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禹州市小型水库除险加固工程建设管理局禹州市保障小型水库安全运行项目</w:t>
      </w:r>
    </w:p>
    <w:p>
      <w:pPr>
        <w:jc w:val="center"/>
        <w:rPr>
          <w:rFonts w:hint="eastAsia"/>
          <w:b/>
          <w:bCs/>
          <w:sz w:val="28"/>
          <w:szCs w:val="28"/>
        </w:rPr>
      </w:pPr>
      <w:r>
        <w:rPr>
          <w:rFonts w:hint="eastAsia"/>
          <w:b/>
          <w:sz w:val="28"/>
          <w:szCs w:val="28"/>
          <w:lang w:eastAsia="zh-CN"/>
        </w:rPr>
        <w:t>（不见面开标）</w:t>
      </w:r>
      <w:bookmarkStart w:id="0" w:name="_GoBack"/>
      <w:bookmarkEnd w:id="0"/>
      <w:r>
        <w:rPr>
          <w:rFonts w:hint="eastAsia"/>
          <w:b/>
          <w:sz w:val="28"/>
          <w:szCs w:val="28"/>
        </w:rPr>
        <w:t>变更公告</w:t>
      </w:r>
    </w:p>
    <w:p>
      <w:pPr>
        <w:spacing w:line="500" w:lineRule="exact"/>
        <w:ind w:firstLine="422" w:firstLineChars="200"/>
        <w:rPr>
          <w:rFonts w:ascii="宋体" w:hAnsi="宋体" w:eastAsia="宋体" w:cs="宋体"/>
          <w:sz w:val="21"/>
          <w:szCs w:val="21"/>
        </w:rPr>
      </w:pPr>
      <w:r>
        <w:rPr>
          <w:rFonts w:hint="eastAsia" w:ascii="宋体" w:hAnsi="宋体" w:eastAsia="宋体" w:cs="宋体"/>
          <w:b/>
          <w:bCs/>
          <w:sz w:val="21"/>
          <w:szCs w:val="21"/>
        </w:rPr>
        <w:t>一、项目名称：</w:t>
      </w:r>
      <w:r>
        <w:rPr>
          <w:rFonts w:hint="eastAsia" w:ascii="宋体" w:hAnsi="宋体" w:eastAsia="宋体" w:cs="宋体"/>
          <w:sz w:val="21"/>
          <w:szCs w:val="21"/>
        </w:rPr>
        <w:t>禹州市小型水库除险加固工程建设管理局禹州市保障小型水库安全运行项目</w:t>
      </w:r>
    </w:p>
    <w:p>
      <w:pPr>
        <w:spacing w:line="500" w:lineRule="exact"/>
        <w:ind w:firstLine="422" w:firstLineChars="200"/>
        <w:rPr>
          <w:rFonts w:ascii="宋体" w:hAnsi="宋体" w:eastAsia="宋体" w:cs="宋体"/>
          <w:sz w:val="21"/>
          <w:szCs w:val="21"/>
        </w:rPr>
      </w:pPr>
      <w:r>
        <w:rPr>
          <w:rFonts w:hint="eastAsia" w:ascii="宋体" w:hAnsi="宋体" w:eastAsia="宋体" w:cs="宋体"/>
          <w:b/>
          <w:bCs/>
          <w:sz w:val="21"/>
          <w:szCs w:val="21"/>
        </w:rPr>
        <w:t>二、项目编号：</w:t>
      </w:r>
      <w:r>
        <w:rPr>
          <w:rFonts w:hint="eastAsia" w:ascii="宋体" w:hAnsi="宋体" w:eastAsia="宋体" w:cs="宋体"/>
          <w:sz w:val="21"/>
          <w:szCs w:val="21"/>
          <w:lang w:val="zh-CN"/>
        </w:rPr>
        <w:t>JSGC-</w:t>
      </w:r>
      <w:r>
        <w:rPr>
          <w:rFonts w:hint="eastAsia" w:ascii="宋体" w:hAnsi="宋体" w:eastAsia="宋体" w:cs="宋体"/>
          <w:sz w:val="21"/>
          <w:szCs w:val="21"/>
        </w:rPr>
        <w:t>SL</w:t>
      </w:r>
      <w:r>
        <w:rPr>
          <w:rFonts w:hint="eastAsia" w:ascii="宋体" w:hAnsi="宋体" w:eastAsia="宋体" w:cs="宋体"/>
          <w:sz w:val="21"/>
          <w:szCs w:val="21"/>
          <w:lang w:val="zh-CN"/>
        </w:rPr>
        <w:t>-</w:t>
      </w:r>
      <w:r>
        <w:rPr>
          <w:rFonts w:hint="eastAsia" w:ascii="宋体" w:hAnsi="宋体" w:eastAsia="宋体" w:cs="宋体"/>
          <w:sz w:val="21"/>
          <w:szCs w:val="21"/>
        </w:rPr>
        <w:t xml:space="preserve">2022067 </w:t>
      </w:r>
      <w:r>
        <w:rPr>
          <w:rFonts w:hint="eastAsia" w:ascii="宋体" w:hAnsi="宋体" w:eastAsia="宋体" w:cs="宋体"/>
          <w:sz w:val="21"/>
          <w:szCs w:val="21"/>
          <w:lang w:val="zh-CN"/>
        </w:rPr>
        <w:t xml:space="preserve"> </w:t>
      </w:r>
    </w:p>
    <w:p>
      <w:pPr>
        <w:widowControl/>
        <w:spacing w:line="500" w:lineRule="exact"/>
        <w:ind w:right="-105" w:rightChars="-50" w:firstLine="422" w:firstLineChars="200"/>
        <w:rPr>
          <w:rFonts w:ascii="宋体" w:hAnsi="宋体" w:eastAsia="宋体" w:cs="宋体"/>
          <w:b/>
          <w:bCs/>
          <w:sz w:val="21"/>
          <w:szCs w:val="21"/>
        </w:rPr>
      </w:pPr>
      <w:r>
        <w:rPr>
          <w:rFonts w:hint="eastAsia" w:ascii="宋体" w:hAnsi="宋体" w:eastAsia="宋体" w:cs="宋体"/>
          <w:b/>
          <w:bCs/>
          <w:sz w:val="21"/>
          <w:szCs w:val="21"/>
        </w:rPr>
        <w:t>三、变更内容：</w:t>
      </w:r>
    </w:p>
    <w:p>
      <w:pPr>
        <w:spacing w:line="500" w:lineRule="exact"/>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原系统投标函格式：</w:t>
      </w:r>
    </w:p>
    <w:tbl>
      <w:tblPr>
        <w:tblStyle w:val="11"/>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0"/>
        <w:gridCol w:w="1414"/>
        <w:gridCol w:w="528"/>
        <w:gridCol w:w="1166"/>
        <w:gridCol w:w="740"/>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0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项目</w:t>
            </w:r>
            <w:r>
              <w:rPr>
                <w:rFonts w:hint="eastAsia" w:ascii="宋体" w:hAnsi="宋体" w:eastAsia="宋体" w:cs="宋体"/>
                <w:color w:val="auto"/>
                <w:kern w:val="0"/>
                <w:sz w:val="21"/>
                <w:szCs w:val="21"/>
              </w:rPr>
              <w:t>名称</w:t>
            </w:r>
          </w:p>
        </w:tc>
        <w:tc>
          <w:tcPr>
            <w:tcW w:w="5639" w:type="dxa"/>
            <w:gridSpan w:val="5"/>
            <w:noWrap w:val="0"/>
            <w:vAlign w:val="center"/>
          </w:tcPr>
          <w:p>
            <w:pPr>
              <w:widowControl w:val="0"/>
              <w:wordWrap w:val="0"/>
              <w:jc w:val="righ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0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w:t>
            </w:r>
          </w:p>
        </w:tc>
        <w:tc>
          <w:tcPr>
            <w:tcW w:w="5639" w:type="dxa"/>
            <w:gridSpan w:val="5"/>
            <w:noWrap w:val="0"/>
            <w:vAlign w:val="center"/>
          </w:tcPr>
          <w:p>
            <w:pPr>
              <w:widowControl w:val="0"/>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30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项目经理</w:t>
            </w:r>
          </w:p>
        </w:tc>
        <w:tc>
          <w:tcPr>
            <w:tcW w:w="1414" w:type="dxa"/>
            <w:noWrap w:val="0"/>
            <w:vAlign w:val="center"/>
          </w:tcPr>
          <w:p>
            <w:pPr>
              <w:widowControl w:val="0"/>
              <w:jc w:val="center"/>
              <w:rPr>
                <w:rFonts w:hint="eastAsia" w:ascii="宋体" w:hAnsi="宋体" w:eastAsia="宋体" w:cs="宋体"/>
                <w:color w:val="auto"/>
                <w:kern w:val="0"/>
                <w:sz w:val="21"/>
                <w:szCs w:val="21"/>
              </w:rPr>
            </w:pPr>
          </w:p>
        </w:tc>
        <w:tc>
          <w:tcPr>
            <w:tcW w:w="528"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级别</w:t>
            </w:r>
          </w:p>
        </w:tc>
        <w:tc>
          <w:tcPr>
            <w:tcW w:w="1166" w:type="dxa"/>
            <w:noWrap w:val="0"/>
            <w:vAlign w:val="center"/>
          </w:tcPr>
          <w:p>
            <w:pPr>
              <w:widowControl w:val="0"/>
              <w:jc w:val="center"/>
              <w:rPr>
                <w:rFonts w:hint="eastAsia" w:ascii="宋体" w:hAnsi="宋体" w:eastAsia="宋体" w:cs="宋体"/>
                <w:color w:val="auto"/>
                <w:kern w:val="0"/>
                <w:sz w:val="21"/>
                <w:szCs w:val="21"/>
              </w:rPr>
            </w:pPr>
          </w:p>
        </w:tc>
        <w:tc>
          <w:tcPr>
            <w:tcW w:w="7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证书编号</w:t>
            </w:r>
          </w:p>
        </w:tc>
        <w:tc>
          <w:tcPr>
            <w:tcW w:w="1791" w:type="dxa"/>
            <w:noWrap w:val="0"/>
            <w:vAlign w:val="center"/>
          </w:tcPr>
          <w:p>
            <w:pPr>
              <w:widowControl w:val="0"/>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30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技术负责人</w:t>
            </w:r>
          </w:p>
        </w:tc>
        <w:tc>
          <w:tcPr>
            <w:tcW w:w="1414" w:type="dxa"/>
            <w:noWrap w:val="0"/>
            <w:vAlign w:val="center"/>
          </w:tcPr>
          <w:p>
            <w:pPr>
              <w:widowControl w:val="0"/>
              <w:jc w:val="center"/>
              <w:rPr>
                <w:rFonts w:hint="eastAsia" w:ascii="宋体" w:hAnsi="宋体" w:eastAsia="宋体" w:cs="宋体"/>
                <w:color w:val="auto"/>
                <w:kern w:val="0"/>
                <w:sz w:val="21"/>
                <w:szCs w:val="21"/>
              </w:rPr>
            </w:pPr>
          </w:p>
        </w:tc>
        <w:tc>
          <w:tcPr>
            <w:tcW w:w="528"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级别</w:t>
            </w:r>
          </w:p>
        </w:tc>
        <w:tc>
          <w:tcPr>
            <w:tcW w:w="1166" w:type="dxa"/>
            <w:noWrap w:val="0"/>
            <w:vAlign w:val="center"/>
          </w:tcPr>
          <w:p>
            <w:pPr>
              <w:widowControl w:val="0"/>
              <w:jc w:val="center"/>
              <w:rPr>
                <w:rFonts w:hint="eastAsia" w:ascii="宋体" w:hAnsi="宋体" w:eastAsia="宋体" w:cs="宋体"/>
                <w:color w:val="auto"/>
                <w:kern w:val="0"/>
                <w:sz w:val="21"/>
                <w:szCs w:val="21"/>
              </w:rPr>
            </w:pPr>
          </w:p>
        </w:tc>
        <w:tc>
          <w:tcPr>
            <w:tcW w:w="7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证书编号</w:t>
            </w:r>
          </w:p>
        </w:tc>
        <w:tc>
          <w:tcPr>
            <w:tcW w:w="1791" w:type="dxa"/>
            <w:noWrap w:val="0"/>
            <w:vAlign w:val="center"/>
          </w:tcPr>
          <w:p>
            <w:pPr>
              <w:widowControl w:val="0"/>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040" w:type="dxa"/>
            <w:vMerge w:val="restart"/>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投标总报价</w:t>
            </w:r>
          </w:p>
        </w:tc>
        <w:tc>
          <w:tcPr>
            <w:tcW w:w="3108" w:type="dxa"/>
            <w:gridSpan w:val="3"/>
            <w:noWrap w:val="0"/>
            <w:vAlign w:val="center"/>
          </w:tcPr>
          <w:p>
            <w:pPr>
              <w:widowContro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（大写）</w:t>
            </w:r>
          </w:p>
        </w:tc>
        <w:tc>
          <w:tcPr>
            <w:tcW w:w="2531" w:type="dxa"/>
            <w:gridSpan w:val="2"/>
            <w:noWrap w:val="0"/>
            <w:vAlign w:val="center"/>
          </w:tcPr>
          <w:p>
            <w:pPr>
              <w:widowContro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3040" w:type="dxa"/>
            <w:vMerge w:val="continue"/>
            <w:noWrap w:val="0"/>
            <w:vAlign w:val="center"/>
          </w:tcPr>
          <w:p>
            <w:pPr>
              <w:widowControl w:val="0"/>
              <w:rPr>
                <w:rFonts w:hint="eastAsia" w:ascii="宋体" w:hAnsi="宋体" w:eastAsia="宋体" w:cs="宋体"/>
                <w:color w:val="auto"/>
                <w:kern w:val="0"/>
                <w:sz w:val="21"/>
                <w:szCs w:val="21"/>
              </w:rPr>
            </w:pPr>
          </w:p>
        </w:tc>
        <w:tc>
          <w:tcPr>
            <w:tcW w:w="5639" w:type="dxa"/>
            <w:gridSpan w:val="5"/>
            <w:noWrap w:val="0"/>
            <w:vAlign w:val="center"/>
          </w:tcPr>
          <w:p>
            <w:pPr>
              <w:widowControl w:val="0"/>
              <w:spacing w:line="48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其中：</w:t>
            </w:r>
          </w:p>
          <w:p>
            <w:pPr>
              <w:widowControl w:val="0"/>
              <w:spacing w:line="480" w:lineRule="exact"/>
              <w:ind w:firstLine="525" w:firstLineChars="2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规费RMB￥：</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元</w:t>
            </w:r>
          </w:p>
          <w:p>
            <w:pPr>
              <w:widowControl w:val="0"/>
              <w:spacing w:line="480" w:lineRule="exact"/>
              <w:ind w:firstLine="525" w:firstLineChars="2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税金RMB￥：</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元</w:t>
            </w:r>
          </w:p>
          <w:p>
            <w:pPr>
              <w:widowControl w:val="0"/>
              <w:spacing w:line="480" w:lineRule="exact"/>
              <w:ind w:firstLine="525" w:firstLineChars="2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安全文明施工费RMB￥：</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投标质量等级</w:t>
            </w:r>
          </w:p>
        </w:tc>
        <w:tc>
          <w:tcPr>
            <w:tcW w:w="5639" w:type="dxa"/>
            <w:gridSpan w:val="5"/>
            <w:noWrap w:val="0"/>
            <w:vAlign w:val="center"/>
          </w:tcPr>
          <w:p>
            <w:pPr>
              <w:widowControl w:val="0"/>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0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投标工期</w:t>
            </w:r>
          </w:p>
        </w:tc>
        <w:tc>
          <w:tcPr>
            <w:tcW w:w="5639" w:type="dxa"/>
            <w:gridSpan w:val="5"/>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0" w:type="dxa"/>
            <w:noWrap w:val="0"/>
            <w:vAlign w:val="center"/>
          </w:tcPr>
          <w:p>
            <w:pPr>
              <w:widowControl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投标有效期</w:t>
            </w:r>
          </w:p>
        </w:tc>
        <w:tc>
          <w:tcPr>
            <w:tcW w:w="5639" w:type="dxa"/>
            <w:gridSpan w:val="5"/>
            <w:noWrap w:val="0"/>
            <w:vAlign w:val="center"/>
          </w:tcPr>
          <w:p>
            <w:pPr>
              <w:widowControl w:val="0"/>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8679" w:type="dxa"/>
            <w:gridSpan w:val="6"/>
            <w:noWrap w:val="0"/>
            <w:vAlign w:val="top"/>
          </w:tcPr>
          <w:p>
            <w:pPr>
              <w:pStyle w:val="10"/>
              <w:keepNext w:val="0"/>
              <w:keepLines w:val="0"/>
              <w:widowControl/>
              <w:suppressLineNumbers w:val="0"/>
              <w:spacing w:line="360" w:lineRule="atLeast"/>
              <w:rPr>
                <w:rFonts w:hint="eastAsia" w:ascii="宋体" w:hAnsi="宋体" w:eastAsia="宋体" w:cs="宋体"/>
                <w:color w:val="auto"/>
                <w:kern w:val="0"/>
                <w:sz w:val="21"/>
                <w:szCs w:val="21"/>
                <w:lang w:val="en-US" w:eastAsia="zh-CN" w:bidi="ar-SA"/>
              </w:rPr>
            </w:pPr>
            <w:r>
              <w:rPr>
                <w:rFonts w:hint="eastAsia" w:ascii="宋体" w:hAnsi="宋体" w:eastAsia="宋体" w:cs="宋体"/>
                <w:sz w:val="21"/>
                <w:szCs w:val="21"/>
              </w:rPr>
              <w:t> </w:t>
            </w:r>
            <w:r>
              <w:rPr>
                <w:rFonts w:hint="eastAsia" w:ascii="宋体" w:hAnsi="宋体" w:eastAsia="宋体" w:cs="宋体"/>
                <w:color w:val="auto"/>
                <w:kern w:val="0"/>
                <w:sz w:val="21"/>
                <w:szCs w:val="21"/>
                <w:lang w:val="en-US" w:eastAsia="zh-CN" w:bidi="ar-SA"/>
              </w:rPr>
              <w:t>优惠与服务承诺：</w:t>
            </w:r>
          </w:p>
          <w:p>
            <w:pPr>
              <w:widowControl w:val="0"/>
              <w:rPr>
                <w:rFonts w:hint="eastAsia" w:ascii="宋体" w:hAnsi="宋体" w:eastAsia="宋体" w:cs="宋体"/>
                <w:color w:val="auto"/>
                <w:kern w:val="0"/>
                <w:sz w:val="21"/>
                <w:szCs w:val="21"/>
                <w:lang w:val="en-US" w:eastAsia="zh-CN" w:bidi="ar-SA"/>
              </w:rPr>
            </w:pPr>
          </w:p>
          <w:p>
            <w:pPr>
              <w:widowControl w:val="0"/>
              <w:rPr>
                <w:rFonts w:hint="eastAsia" w:ascii="宋体" w:hAnsi="宋体" w:eastAsia="宋体" w:cs="宋体"/>
                <w:color w:val="auto"/>
                <w:kern w:val="0"/>
                <w:sz w:val="21"/>
                <w:szCs w:val="21"/>
                <w:lang w:val="en-US" w:eastAsia="zh-CN" w:bidi="ar-SA"/>
              </w:rPr>
            </w:pPr>
          </w:p>
          <w:p>
            <w:pPr>
              <w:widowControl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（包含优惠承诺、服务承诺及按扬尘污染整治标准进行各工序的施工）</w:t>
            </w:r>
          </w:p>
          <w:p>
            <w:pPr>
              <w:widowControl w:val="0"/>
              <w:rPr>
                <w:rFonts w:hint="eastAsia" w:ascii="宋体" w:hAnsi="宋体" w:eastAsia="宋体" w:cs="宋体"/>
                <w:color w:val="auto"/>
                <w:kern w:val="0"/>
                <w:sz w:val="21"/>
                <w:szCs w:val="21"/>
              </w:rPr>
            </w:pPr>
          </w:p>
        </w:tc>
      </w:tr>
    </w:tbl>
    <w:p>
      <w:pPr>
        <w:spacing w:line="500" w:lineRule="exact"/>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现变更为：</w:t>
      </w:r>
    </w:p>
    <w:p>
      <w:pPr>
        <w:pStyle w:val="7"/>
        <w:spacing w:before="0" w:after="0" w:line="360" w:lineRule="auto"/>
        <w:jc w:val="center"/>
        <w:rPr>
          <w:rFonts w:hint="eastAsia"/>
          <w:sz w:val="21"/>
          <w:szCs w:val="21"/>
        </w:rPr>
      </w:pPr>
      <w:r>
        <w:rPr>
          <w:rFonts w:hint="eastAsia"/>
          <w:sz w:val="21"/>
          <w:szCs w:val="21"/>
        </w:rPr>
        <w:t>投标函附录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6"/>
        <w:gridCol w:w="2688"/>
        <w:gridCol w:w="1186"/>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586" w:type="dxa"/>
            <w:noWrap w:val="0"/>
            <w:vAlign w:val="center"/>
          </w:tcPr>
          <w:p>
            <w:pPr>
              <w:adjustRightInd w:val="0"/>
              <w:snapToGrid w:val="0"/>
              <w:jc w:val="center"/>
              <w:rPr>
                <w:rFonts w:hint="eastAsia" w:hAnsi="宋体"/>
                <w:bCs/>
                <w:sz w:val="21"/>
                <w:szCs w:val="21"/>
              </w:rPr>
            </w:pPr>
            <w:r>
              <w:rPr>
                <w:rFonts w:hint="eastAsia" w:hAnsi="宋体"/>
                <w:bCs/>
                <w:sz w:val="21"/>
                <w:szCs w:val="21"/>
              </w:rPr>
              <w:t>项目名称</w:t>
            </w:r>
          </w:p>
        </w:tc>
        <w:tc>
          <w:tcPr>
            <w:tcW w:w="5813" w:type="dxa"/>
            <w:gridSpan w:val="3"/>
            <w:noWrap w:val="0"/>
            <w:vAlign w:val="center"/>
          </w:tcPr>
          <w:p>
            <w:pPr>
              <w:adjustRightInd w:val="0"/>
              <w:snapToGrid w:val="0"/>
              <w:jc w:val="center"/>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586" w:type="dxa"/>
            <w:noWrap w:val="0"/>
            <w:vAlign w:val="center"/>
          </w:tcPr>
          <w:p>
            <w:pPr>
              <w:adjustRightInd w:val="0"/>
              <w:snapToGrid w:val="0"/>
              <w:jc w:val="center"/>
              <w:rPr>
                <w:rFonts w:hAnsi="宋体"/>
                <w:bCs/>
                <w:sz w:val="21"/>
                <w:szCs w:val="21"/>
              </w:rPr>
            </w:pPr>
            <w:r>
              <w:rPr>
                <w:rFonts w:hint="eastAsia" w:hAnsi="宋体"/>
                <w:bCs/>
                <w:sz w:val="21"/>
                <w:szCs w:val="21"/>
              </w:rPr>
              <w:t>投标人名称</w:t>
            </w:r>
          </w:p>
        </w:tc>
        <w:tc>
          <w:tcPr>
            <w:tcW w:w="5813" w:type="dxa"/>
            <w:gridSpan w:val="3"/>
            <w:noWrap w:val="0"/>
            <w:vAlign w:val="center"/>
          </w:tcPr>
          <w:p>
            <w:pPr>
              <w:adjustRightInd w:val="0"/>
              <w:snapToGrid w:val="0"/>
              <w:jc w:val="center"/>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2586" w:type="dxa"/>
            <w:noWrap w:val="0"/>
            <w:vAlign w:val="center"/>
          </w:tcPr>
          <w:p>
            <w:pPr>
              <w:adjustRightInd w:val="0"/>
              <w:snapToGrid w:val="0"/>
              <w:jc w:val="center"/>
              <w:rPr>
                <w:rFonts w:hint="eastAsia" w:hAnsi="宋体"/>
                <w:bCs/>
                <w:sz w:val="21"/>
                <w:szCs w:val="21"/>
              </w:rPr>
            </w:pPr>
            <w:r>
              <w:rPr>
                <w:rFonts w:hint="eastAsia" w:hAnsi="宋体"/>
                <w:bCs/>
                <w:sz w:val="21"/>
                <w:szCs w:val="21"/>
              </w:rPr>
              <w:t>投标报价（费率）</w:t>
            </w:r>
          </w:p>
        </w:tc>
        <w:tc>
          <w:tcPr>
            <w:tcW w:w="5813" w:type="dxa"/>
            <w:gridSpan w:val="3"/>
            <w:noWrap w:val="0"/>
            <w:vAlign w:val="center"/>
          </w:tcPr>
          <w:p>
            <w:pPr>
              <w:pStyle w:val="2"/>
              <w:ind w:firstLine="0" w:firstLineChars="0"/>
              <w:rPr>
                <w:rFonts w:hAnsi="Calibri"/>
                <w:sz w:val="21"/>
                <w:szCs w:val="21"/>
                <w:lang w:val="en-US" w:eastAsia="zh-CN"/>
              </w:rPr>
            </w:pPr>
            <w:r>
              <w:rPr>
                <w:rFonts w:hint="eastAsia" w:hAnsi="宋体"/>
                <w:bCs/>
                <w:sz w:val="21"/>
                <w:szCs w:val="21"/>
                <w:lang w:val="en-US" w:eastAsia="zh-CN"/>
              </w:rPr>
              <w:t>最终财政评审结果费用的</w:t>
            </w:r>
            <w:r>
              <w:rPr>
                <w:rFonts w:hint="eastAsia" w:hAnsi="宋体"/>
                <w:sz w:val="21"/>
                <w:szCs w:val="21"/>
                <w:u w:val="single"/>
                <w:lang w:val="en-US" w:eastAsia="zh-CN"/>
              </w:rPr>
              <w:t xml:space="preserve">   </w:t>
            </w:r>
            <w:r>
              <w:rPr>
                <w:rFonts w:hAnsi="宋体"/>
                <w:sz w:val="21"/>
                <w:szCs w:val="21"/>
                <w:u w:val="single"/>
                <w:lang w:val="en-US" w:eastAsia="zh-CN"/>
              </w:rPr>
              <w:t xml:space="preserve">      </w:t>
            </w:r>
            <w:r>
              <w:rPr>
                <w:rFonts w:hint="eastAsia" w:hAnsi="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586" w:type="dxa"/>
            <w:noWrap w:val="0"/>
            <w:vAlign w:val="center"/>
          </w:tcPr>
          <w:p>
            <w:pPr>
              <w:adjustRightInd w:val="0"/>
              <w:snapToGrid w:val="0"/>
              <w:jc w:val="center"/>
              <w:rPr>
                <w:rFonts w:hint="eastAsia" w:hAnsi="宋体"/>
                <w:sz w:val="21"/>
                <w:szCs w:val="21"/>
              </w:rPr>
            </w:pPr>
            <w:r>
              <w:rPr>
                <w:rFonts w:hint="eastAsia" w:hAnsi="宋体"/>
                <w:sz w:val="21"/>
                <w:szCs w:val="21"/>
              </w:rPr>
              <w:t>总承包项目经理</w:t>
            </w:r>
          </w:p>
        </w:tc>
        <w:tc>
          <w:tcPr>
            <w:tcW w:w="2688" w:type="dxa"/>
            <w:noWrap w:val="0"/>
            <w:vAlign w:val="center"/>
          </w:tcPr>
          <w:p>
            <w:pPr>
              <w:adjustRightInd w:val="0"/>
              <w:snapToGrid w:val="0"/>
              <w:rPr>
                <w:rFonts w:hAnsi="宋体"/>
                <w:sz w:val="21"/>
                <w:szCs w:val="21"/>
              </w:rPr>
            </w:pPr>
          </w:p>
        </w:tc>
        <w:tc>
          <w:tcPr>
            <w:tcW w:w="1186" w:type="dxa"/>
            <w:noWrap w:val="0"/>
            <w:vAlign w:val="center"/>
          </w:tcPr>
          <w:p>
            <w:pPr>
              <w:adjustRightInd w:val="0"/>
              <w:snapToGrid w:val="0"/>
              <w:rPr>
                <w:rFonts w:hint="eastAsia" w:hAnsi="宋体"/>
                <w:sz w:val="21"/>
                <w:szCs w:val="21"/>
              </w:rPr>
            </w:pPr>
            <w:r>
              <w:rPr>
                <w:rFonts w:hint="eastAsia" w:hAnsi="宋体"/>
                <w:sz w:val="21"/>
                <w:szCs w:val="21"/>
              </w:rPr>
              <w:t>证书编号</w:t>
            </w:r>
          </w:p>
        </w:tc>
        <w:tc>
          <w:tcPr>
            <w:tcW w:w="1939" w:type="dxa"/>
            <w:noWrap w:val="0"/>
            <w:vAlign w:val="center"/>
          </w:tcPr>
          <w:p>
            <w:pPr>
              <w:adjustRightInd w:val="0"/>
              <w:snapToGrid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586" w:type="dxa"/>
            <w:noWrap w:val="0"/>
            <w:vAlign w:val="center"/>
          </w:tcPr>
          <w:p>
            <w:pPr>
              <w:adjustRightInd w:val="0"/>
              <w:snapToGrid w:val="0"/>
              <w:jc w:val="center"/>
              <w:rPr>
                <w:rFonts w:hint="eastAsia" w:hAnsi="宋体"/>
                <w:sz w:val="21"/>
                <w:szCs w:val="21"/>
              </w:rPr>
            </w:pPr>
            <w:r>
              <w:rPr>
                <w:rFonts w:hint="eastAsia" w:hAnsi="宋体"/>
                <w:sz w:val="21"/>
                <w:szCs w:val="21"/>
              </w:rPr>
              <w:t>设计负责人</w:t>
            </w:r>
          </w:p>
        </w:tc>
        <w:tc>
          <w:tcPr>
            <w:tcW w:w="2688" w:type="dxa"/>
            <w:noWrap w:val="0"/>
            <w:vAlign w:val="center"/>
          </w:tcPr>
          <w:p>
            <w:pPr>
              <w:adjustRightInd w:val="0"/>
              <w:snapToGrid w:val="0"/>
              <w:rPr>
                <w:rFonts w:hAnsi="宋体"/>
                <w:sz w:val="21"/>
                <w:szCs w:val="21"/>
              </w:rPr>
            </w:pPr>
          </w:p>
        </w:tc>
        <w:tc>
          <w:tcPr>
            <w:tcW w:w="1186" w:type="dxa"/>
            <w:noWrap w:val="0"/>
            <w:vAlign w:val="center"/>
          </w:tcPr>
          <w:p>
            <w:pPr>
              <w:adjustRightInd w:val="0"/>
              <w:snapToGrid w:val="0"/>
              <w:rPr>
                <w:rFonts w:hint="eastAsia" w:hAnsi="宋体"/>
                <w:sz w:val="21"/>
                <w:szCs w:val="21"/>
              </w:rPr>
            </w:pPr>
            <w:r>
              <w:rPr>
                <w:rFonts w:hint="eastAsia" w:hAnsi="宋体"/>
                <w:sz w:val="21"/>
                <w:szCs w:val="21"/>
              </w:rPr>
              <w:t>证书编号</w:t>
            </w:r>
          </w:p>
        </w:tc>
        <w:tc>
          <w:tcPr>
            <w:tcW w:w="1939" w:type="dxa"/>
            <w:noWrap w:val="0"/>
            <w:vAlign w:val="center"/>
          </w:tcPr>
          <w:p>
            <w:pPr>
              <w:adjustRightInd w:val="0"/>
              <w:snapToGrid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586" w:type="dxa"/>
            <w:noWrap w:val="0"/>
            <w:vAlign w:val="center"/>
          </w:tcPr>
          <w:p>
            <w:pPr>
              <w:adjustRightInd w:val="0"/>
              <w:snapToGrid w:val="0"/>
              <w:jc w:val="center"/>
              <w:rPr>
                <w:rFonts w:hint="eastAsia" w:hAnsi="宋体"/>
                <w:bCs/>
                <w:sz w:val="21"/>
                <w:szCs w:val="21"/>
              </w:rPr>
            </w:pPr>
            <w:r>
              <w:rPr>
                <w:rFonts w:hint="eastAsia" w:hAnsi="宋体"/>
                <w:bCs/>
                <w:sz w:val="21"/>
                <w:szCs w:val="21"/>
              </w:rPr>
              <w:t>质量目标</w:t>
            </w:r>
          </w:p>
        </w:tc>
        <w:tc>
          <w:tcPr>
            <w:tcW w:w="5813" w:type="dxa"/>
            <w:gridSpan w:val="3"/>
            <w:noWrap w:val="0"/>
            <w:vAlign w:val="center"/>
          </w:tcPr>
          <w:p>
            <w:pPr>
              <w:adjustRightInd w:val="0"/>
              <w:snapToGrid w:val="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586" w:type="dxa"/>
            <w:noWrap w:val="0"/>
            <w:vAlign w:val="center"/>
          </w:tcPr>
          <w:p>
            <w:pPr>
              <w:adjustRightInd w:val="0"/>
              <w:snapToGrid w:val="0"/>
              <w:jc w:val="center"/>
              <w:rPr>
                <w:rFonts w:hint="eastAsia" w:hAnsi="宋体"/>
                <w:bCs/>
                <w:sz w:val="21"/>
                <w:szCs w:val="21"/>
              </w:rPr>
            </w:pPr>
            <w:r>
              <w:rPr>
                <w:rFonts w:hint="eastAsia" w:hAnsi="宋体"/>
                <w:bCs/>
                <w:sz w:val="21"/>
                <w:szCs w:val="21"/>
              </w:rPr>
              <w:t>投标工期（含设计周期）</w:t>
            </w:r>
          </w:p>
        </w:tc>
        <w:tc>
          <w:tcPr>
            <w:tcW w:w="5813" w:type="dxa"/>
            <w:gridSpan w:val="3"/>
            <w:noWrap w:val="0"/>
            <w:vAlign w:val="center"/>
          </w:tcPr>
          <w:p>
            <w:pPr>
              <w:adjustRightInd w:val="0"/>
              <w:snapToGrid w:val="0"/>
              <w:spacing w:line="360" w:lineRule="auto"/>
              <w:rPr>
                <w:rFonts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2586" w:type="dxa"/>
            <w:noWrap w:val="0"/>
            <w:vAlign w:val="center"/>
          </w:tcPr>
          <w:p>
            <w:pPr>
              <w:pStyle w:val="62"/>
              <w:spacing w:line="480" w:lineRule="auto"/>
              <w:ind w:firstLine="0"/>
              <w:jc w:val="center"/>
              <w:rPr>
                <w:rFonts w:ascii="宋体" w:hAnsi="宋体" w:eastAsia="宋体"/>
                <w:bCs/>
                <w:kern w:val="2"/>
                <w:sz w:val="21"/>
                <w:szCs w:val="21"/>
              </w:rPr>
            </w:pPr>
            <w:r>
              <w:rPr>
                <w:rFonts w:hint="eastAsia" w:ascii="宋体" w:hAnsi="宋体" w:eastAsia="宋体"/>
                <w:bCs/>
                <w:kern w:val="2"/>
                <w:sz w:val="21"/>
                <w:szCs w:val="21"/>
              </w:rPr>
              <w:t>投标有效期</w:t>
            </w:r>
          </w:p>
        </w:tc>
        <w:tc>
          <w:tcPr>
            <w:tcW w:w="5813" w:type="dxa"/>
            <w:gridSpan w:val="3"/>
            <w:noWrap w:val="0"/>
            <w:vAlign w:val="center"/>
          </w:tcPr>
          <w:p>
            <w:pPr>
              <w:adjustRightInd w:val="0"/>
              <w:snapToGrid w:val="0"/>
              <w:jc w:val="center"/>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2586" w:type="dxa"/>
            <w:noWrap w:val="0"/>
            <w:vAlign w:val="center"/>
          </w:tcPr>
          <w:p>
            <w:pPr>
              <w:pStyle w:val="62"/>
              <w:spacing w:line="480" w:lineRule="auto"/>
              <w:ind w:firstLine="0"/>
              <w:jc w:val="center"/>
              <w:rPr>
                <w:rFonts w:ascii="宋体" w:hAnsi="宋体" w:eastAsia="宋体"/>
                <w:bCs/>
                <w:kern w:val="2"/>
                <w:sz w:val="21"/>
                <w:szCs w:val="21"/>
              </w:rPr>
            </w:pPr>
            <w:r>
              <w:rPr>
                <w:rFonts w:hint="eastAsia" w:ascii="宋体" w:hAnsi="宋体" w:eastAsia="宋体"/>
                <w:bCs/>
                <w:kern w:val="2"/>
                <w:sz w:val="21"/>
                <w:szCs w:val="21"/>
              </w:rPr>
              <w:t>是否完全响应合同条款</w:t>
            </w:r>
          </w:p>
        </w:tc>
        <w:tc>
          <w:tcPr>
            <w:tcW w:w="5813" w:type="dxa"/>
            <w:gridSpan w:val="3"/>
            <w:noWrap w:val="0"/>
            <w:vAlign w:val="center"/>
          </w:tcPr>
          <w:p>
            <w:pPr>
              <w:adjustRightInd w:val="0"/>
              <w:snapToGrid w:val="0"/>
              <w:jc w:val="center"/>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2586" w:type="dxa"/>
            <w:noWrap w:val="0"/>
            <w:vAlign w:val="center"/>
          </w:tcPr>
          <w:p>
            <w:pPr>
              <w:pStyle w:val="62"/>
              <w:spacing w:line="480" w:lineRule="auto"/>
              <w:ind w:firstLine="0"/>
              <w:jc w:val="center"/>
              <w:rPr>
                <w:rFonts w:hint="eastAsia" w:ascii="宋体" w:hAnsi="宋体" w:eastAsia="宋体"/>
                <w:bCs/>
                <w:kern w:val="2"/>
                <w:sz w:val="21"/>
                <w:szCs w:val="21"/>
              </w:rPr>
            </w:pPr>
            <w:r>
              <w:rPr>
                <w:rFonts w:hint="eastAsia" w:ascii="宋体" w:hAnsi="宋体" w:eastAsia="宋体"/>
                <w:bCs/>
                <w:kern w:val="2"/>
                <w:sz w:val="21"/>
                <w:szCs w:val="21"/>
              </w:rPr>
              <w:t>备注</w:t>
            </w:r>
          </w:p>
        </w:tc>
        <w:tc>
          <w:tcPr>
            <w:tcW w:w="5813" w:type="dxa"/>
            <w:gridSpan w:val="3"/>
            <w:noWrap w:val="0"/>
            <w:vAlign w:val="center"/>
          </w:tcPr>
          <w:p>
            <w:pPr>
              <w:adjustRightInd w:val="0"/>
              <w:snapToGrid w:val="0"/>
              <w:jc w:val="center"/>
              <w:rPr>
                <w:rFonts w:hint="eastAsia" w:hAnsi="宋体"/>
                <w:bCs/>
                <w:sz w:val="21"/>
                <w:szCs w:val="21"/>
              </w:rPr>
            </w:pPr>
          </w:p>
        </w:tc>
      </w:tr>
    </w:tbl>
    <w:p>
      <w:pPr>
        <w:spacing w:line="440" w:lineRule="exact"/>
        <w:ind w:firstLine="840" w:firstLineChars="400"/>
        <w:rPr>
          <w:rFonts w:hint="eastAsia" w:hAnsi="宋体" w:cs="宋体"/>
          <w:sz w:val="21"/>
          <w:szCs w:val="21"/>
        </w:rPr>
      </w:pPr>
      <w:r>
        <w:rPr>
          <w:rFonts w:hint="eastAsia" w:hAnsi="宋体" w:cs="宋体"/>
          <w:bCs/>
          <w:sz w:val="21"/>
          <w:szCs w:val="21"/>
        </w:rPr>
        <w:t>注：报价</w:t>
      </w:r>
      <w:r>
        <w:rPr>
          <w:rFonts w:hint="eastAsia" w:hAnsi="宋体"/>
          <w:bCs/>
          <w:sz w:val="21"/>
          <w:szCs w:val="21"/>
        </w:rPr>
        <w:t>小数点后保留至两位小数。</w:t>
      </w:r>
    </w:p>
    <w:p>
      <w:pPr>
        <w:spacing w:line="440" w:lineRule="exact"/>
        <w:ind w:firstLine="840" w:firstLineChars="400"/>
        <w:rPr>
          <w:rFonts w:hAnsi="宋体" w:cs="宋体"/>
          <w:sz w:val="21"/>
          <w:szCs w:val="21"/>
        </w:rPr>
      </w:pPr>
      <w:r>
        <w:rPr>
          <w:rFonts w:hint="eastAsia" w:hAnsi="宋体" w:cs="宋体"/>
          <w:sz w:val="21"/>
          <w:szCs w:val="21"/>
        </w:rPr>
        <w:t>投 标 人：</w:t>
      </w:r>
      <w:r>
        <w:rPr>
          <w:rFonts w:hint="eastAsia" w:hAnsi="宋体" w:cs="宋体"/>
          <w:sz w:val="21"/>
          <w:szCs w:val="21"/>
          <w:u w:val="single"/>
        </w:rPr>
        <w:t xml:space="preserve">                      </w:t>
      </w:r>
      <w:r>
        <w:rPr>
          <w:rFonts w:hint="eastAsia" w:hAnsi="宋体" w:cs="宋体"/>
          <w:sz w:val="21"/>
          <w:szCs w:val="21"/>
        </w:rPr>
        <w:t>（盖单位公章）</w:t>
      </w:r>
    </w:p>
    <w:p>
      <w:pPr>
        <w:ind w:firstLine="840" w:firstLineChars="400"/>
        <w:rPr>
          <w:rFonts w:hAnsi="宋体" w:cs="宋体"/>
          <w:sz w:val="21"/>
          <w:szCs w:val="21"/>
        </w:rPr>
      </w:pPr>
      <w:r>
        <w:rPr>
          <w:rFonts w:hint="eastAsia" w:hAnsi="宋体" w:cs="宋体"/>
          <w:sz w:val="21"/>
          <w:szCs w:val="21"/>
        </w:rPr>
        <w:t>法定代表人或其委托代理人：</w:t>
      </w:r>
      <w:r>
        <w:rPr>
          <w:rFonts w:hint="eastAsia" w:hAnsi="宋体" w:cs="宋体"/>
          <w:sz w:val="21"/>
          <w:szCs w:val="21"/>
          <w:u w:val="single"/>
        </w:rPr>
        <w:t xml:space="preserve">          </w:t>
      </w:r>
      <w:r>
        <w:rPr>
          <w:rFonts w:hint="eastAsia" w:hAnsi="宋体" w:cs="宋体"/>
          <w:sz w:val="21"/>
          <w:szCs w:val="21"/>
        </w:rPr>
        <w:t>（签字或盖章）</w:t>
      </w:r>
    </w:p>
    <w:p>
      <w:pPr>
        <w:spacing w:line="440" w:lineRule="exact"/>
        <w:jc w:val="left"/>
        <w:rPr>
          <w:rFonts w:hint="eastAsia" w:hAnsi="宋体" w:cs="宋体"/>
          <w:sz w:val="21"/>
          <w:szCs w:val="21"/>
        </w:rPr>
      </w:pPr>
      <w:r>
        <w:rPr>
          <w:rFonts w:hint="eastAsia" w:hAnsi="宋体" w:cs="宋体"/>
          <w:sz w:val="21"/>
          <w:szCs w:val="21"/>
        </w:rPr>
        <w:t xml:space="preserve">      </w:t>
      </w:r>
      <w:r>
        <w:rPr>
          <w:rFonts w:hAnsi="宋体" w:cs="宋体"/>
          <w:sz w:val="21"/>
          <w:szCs w:val="21"/>
        </w:rPr>
        <w:t xml:space="preserve">   </w:t>
      </w:r>
      <w:r>
        <w:rPr>
          <w:rFonts w:hint="eastAsia" w:hAnsi="宋体" w:cs="宋体"/>
          <w:sz w:val="21"/>
          <w:szCs w:val="21"/>
        </w:rPr>
        <w:t xml:space="preserve">日期： </w:t>
      </w:r>
    </w:p>
    <w:p>
      <w:pPr>
        <w:spacing w:line="500" w:lineRule="exact"/>
        <w:ind w:firstLine="420" w:firstLineChars="200"/>
        <w:jc w:val="left"/>
        <w:rPr>
          <w:rFonts w:ascii="宋体" w:hAnsi="宋体" w:eastAsia="宋体" w:cs="宋体"/>
          <w:sz w:val="21"/>
          <w:szCs w:val="21"/>
        </w:rPr>
      </w:pPr>
      <w:r>
        <w:rPr>
          <w:rFonts w:hint="eastAsia" w:ascii="宋体" w:hAnsi="宋体" w:eastAsia="宋体" w:cs="宋体"/>
          <w:sz w:val="21"/>
          <w:szCs w:val="21"/>
          <w:lang w:val="en-US" w:eastAsia="zh-CN"/>
        </w:rPr>
        <w:t>2、原</w:t>
      </w:r>
      <w:r>
        <w:rPr>
          <w:rFonts w:hint="eastAsia" w:ascii="宋体" w:hAnsi="宋体" w:eastAsia="宋体" w:cs="宋体"/>
          <w:sz w:val="21"/>
          <w:szCs w:val="21"/>
          <w:lang w:eastAsia="zh-CN"/>
        </w:rPr>
        <w:t>投标截止时间、保证金递交截止时间及开标时间变更为</w:t>
      </w:r>
      <w:r>
        <w:rPr>
          <w:rFonts w:hint="eastAsia" w:ascii="宋体" w:hAnsi="宋体" w:eastAsia="宋体" w:cs="宋体"/>
          <w:sz w:val="21"/>
          <w:szCs w:val="21"/>
          <w:lang w:val="en-US" w:eastAsia="zh-CN"/>
        </w:rPr>
        <w:t>2022年11月21日8：30分，</w:t>
      </w:r>
      <w:r>
        <w:rPr>
          <w:rFonts w:hint="eastAsia" w:ascii="宋体" w:hAnsi="宋体" w:eastAsia="宋体" w:cs="宋体"/>
          <w:sz w:val="21"/>
          <w:szCs w:val="21"/>
        </w:rPr>
        <w:t>其他内容不变。</w:t>
      </w:r>
    </w:p>
    <w:p>
      <w:pPr>
        <w:spacing w:line="500" w:lineRule="exact"/>
        <w:ind w:firstLine="420" w:firstLineChars="200"/>
        <w:jc w:val="left"/>
        <w:rPr>
          <w:rFonts w:ascii="宋体" w:hAnsi="宋体" w:eastAsia="宋体" w:cs="宋体"/>
          <w:sz w:val="21"/>
          <w:szCs w:val="21"/>
        </w:rPr>
      </w:pPr>
      <w:r>
        <w:rPr>
          <w:rFonts w:hint="eastAsia" w:ascii="宋体" w:hAnsi="宋体" w:eastAsia="宋体" w:cs="宋体"/>
          <w:sz w:val="21"/>
          <w:szCs w:val="21"/>
        </w:rPr>
        <w:t xml:space="preserve">给各潜在投标人带来的不便，敬请谅解。 </w:t>
      </w:r>
    </w:p>
    <w:p>
      <w:pPr>
        <w:spacing w:line="500" w:lineRule="exact"/>
        <w:ind w:firstLine="422" w:firstLineChars="200"/>
        <w:rPr>
          <w:rFonts w:ascii="宋体" w:hAnsi="宋体" w:eastAsia="宋体" w:cs="宋体"/>
          <w:b/>
          <w:bCs/>
          <w:sz w:val="21"/>
          <w:szCs w:val="21"/>
        </w:rPr>
      </w:pPr>
      <w:r>
        <w:rPr>
          <w:rFonts w:hint="eastAsia" w:ascii="宋体" w:hAnsi="宋体" w:eastAsia="宋体" w:cs="宋体"/>
          <w:b/>
          <w:bCs/>
          <w:sz w:val="21"/>
          <w:szCs w:val="21"/>
        </w:rPr>
        <w:t>四、联系方式：</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招标单位：禹州市小型水库除险加固工程建设管理局</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地址：禹州市禹王大道东段</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 xml:space="preserve">联系人：李先生    </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联系电话：0374-6068765</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招标代理机构：佰诺项目管理有限公司</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地址：河南省自贸试验区郑州片区（郑东）金水东路80号绿地新都会2号楼B座18层1804</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联系人：杨女士</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 xml:space="preserve">联系电话：15936545013 </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监督单位：禹州市水利局招标投标监督管理工作领导小组办公室</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联系电话：0374-6068646</w:t>
      </w:r>
    </w:p>
    <w:p>
      <w:pPr>
        <w:pStyle w:val="5"/>
        <w:ind w:left="420" w:firstLine="480"/>
      </w:pPr>
      <w:r>
        <w:rPr>
          <w:sz w:val="21"/>
          <w:szCs w:val="21"/>
          <w:lang w:eastAsia="zh-CN"/>
        </w:rPr>
        <w:t xml:space="preserve"> </w:t>
      </w:r>
      <w:r>
        <w:rPr>
          <w:rFonts w:hint="default"/>
          <w:sz w:val="21"/>
          <w:szCs w:val="21"/>
          <w:lang w:eastAsia="zh-CN"/>
        </w:rPr>
        <w:t xml:space="preserve">                                </w:t>
      </w:r>
      <w:r>
        <w:rPr>
          <w:rFonts w:hint="eastAsia"/>
          <w:sz w:val="21"/>
          <w:szCs w:val="21"/>
          <w:lang w:val="en-US" w:eastAsia="zh-CN"/>
        </w:rPr>
        <w:t xml:space="preserve">       </w:t>
      </w:r>
      <w:r>
        <w:rPr>
          <w:rFonts w:hint="default"/>
          <w:sz w:val="21"/>
          <w:szCs w:val="21"/>
          <w:lang w:eastAsia="zh-CN"/>
        </w:rPr>
        <w:t xml:space="preserve">       </w:t>
      </w:r>
      <w:r>
        <w:rPr>
          <w:rFonts w:hint="default" w:asciiTheme="minorEastAsia" w:hAnsiTheme="minorEastAsia"/>
          <w:sz w:val="21"/>
          <w:szCs w:val="21"/>
          <w:lang w:eastAsia="zh-CN"/>
        </w:rPr>
        <w:t xml:space="preserve"> 2022</w:t>
      </w:r>
      <w:r>
        <w:rPr>
          <w:rFonts w:asciiTheme="minorEastAsia" w:hAnsiTheme="minorEastAsia"/>
          <w:sz w:val="21"/>
          <w:szCs w:val="21"/>
          <w:lang w:eastAsia="zh-CN"/>
        </w:rPr>
        <w:t>年11月4日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JhZmZmNzIzN2U0NDdjNGYyMDVjOWE5NTljYjJhNDkifQ=="/>
  </w:docVars>
  <w:rsids>
    <w:rsidRoot w:val="00867450"/>
    <w:rsid w:val="00004BBA"/>
    <w:rsid w:val="002E5B38"/>
    <w:rsid w:val="00867450"/>
    <w:rsid w:val="00A91D2F"/>
    <w:rsid w:val="00BF2B08"/>
    <w:rsid w:val="0D333C06"/>
    <w:rsid w:val="1B022C42"/>
    <w:rsid w:val="21E716E8"/>
    <w:rsid w:val="23CE373F"/>
    <w:rsid w:val="280E42B1"/>
    <w:rsid w:val="2ECB4CA9"/>
    <w:rsid w:val="4D0E689E"/>
    <w:rsid w:val="5B79235D"/>
    <w:rsid w:val="5D1C2B72"/>
    <w:rsid w:val="64CF0348"/>
    <w:rsid w:val="7C7C44BA"/>
    <w:rsid w:val="7CB353F7"/>
    <w:rsid w:val="7D1D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unhideWhenUsed/>
    <w:qFormat/>
    <w:uiPriority w:val="0"/>
    <w:pPr>
      <w:spacing w:beforeLines="0" w:afterLines="0"/>
      <w:ind w:firstLine="100" w:firstLineChars="100"/>
    </w:pPr>
    <w:rPr>
      <w:rFonts w:hint="default"/>
      <w:sz w:val="21"/>
    </w:rPr>
  </w:style>
  <w:style w:type="paragraph" w:styleId="3">
    <w:name w:val="Body Text"/>
    <w:basedOn w:val="1"/>
    <w:next w:val="4"/>
    <w:unhideWhenUsed/>
    <w:qFormat/>
    <w:uiPriority w:val="0"/>
    <w:pPr>
      <w:spacing w:beforeLines="0" w:after="120" w:afterLines="0"/>
    </w:pPr>
    <w:rPr>
      <w:rFonts w:hint="default"/>
      <w:sz w:val="21"/>
    </w:rPr>
  </w:style>
  <w:style w:type="paragraph" w:styleId="4">
    <w:name w:val="Body Text 2"/>
    <w:basedOn w:val="1"/>
    <w:qFormat/>
    <w:uiPriority w:val="0"/>
    <w:pPr>
      <w:tabs>
        <w:tab w:val="left" w:pos="900"/>
        <w:tab w:val="left" w:pos="1080"/>
      </w:tabs>
      <w:adjustRightInd w:val="0"/>
      <w:snapToGrid w:val="0"/>
    </w:pPr>
    <w:rPr>
      <w:spacing w:val="4"/>
      <w:sz w:val="24"/>
    </w:rPr>
  </w:style>
  <w:style w:type="paragraph" w:styleId="5">
    <w:name w:val="Body Text First Indent 2"/>
    <w:basedOn w:val="6"/>
    <w:next w:val="1"/>
    <w:link w:val="19"/>
    <w:unhideWhenUsed/>
    <w:qFormat/>
    <w:uiPriority w:val="0"/>
    <w:pPr>
      <w:adjustRightInd w:val="0"/>
      <w:snapToGrid w:val="0"/>
      <w:spacing w:beforeAutospacing="1" w:afterAutospacing="1" w:line="360" w:lineRule="auto"/>
      <w:ind w:left="480" w:firstLine="562" w:firstLineChars="200"/>
      <w:jc w:val="left"/>
    </w:pPr>
    <w:rPr>
      <w:rFonts w:hint="eastAsia" w:ascii="仿宋_GB2312" w:hAnsi="仿宋_GB2312"/>
      <w:lang w:eastAsia="en-US"/>
    </w:rPr>
  </w:style>
  <w:style w:type="paragraph" w:styleId="6">
    <w:name w:val="Body Text Indent"/>
    <w:basedOn w:val="1"/>
    <w:next w:val="5"/>
    <w:link w:val="18"/>
    <w:semiHidden/>
    <w:unhideWhenUsed/>
    <w:qFormat/>
    <w:uiPriority w:val="99"/>
    <w:pPr>
      <w:spacing w:after="120"/>
      <w:ind w:left="420" w:leftChars="200"/>
    </w:p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3">
    <w:name w:val="Strong"/>
    <w:basedOn w:val="12"/>
    <w:qFormat/>
    <w:uiPriority w:val="22"/>
    <w:rPr>
      <w:b/>
    </w:rPr>
  </w:style>
  <w:style w:type="character" w:styleId="14">
    <w:name w:val="FollowedHyperlink"/>
    <w:basedOn w:val="12"/>
    <w:semiHidden/>
    <w:unhideWhenUsed/>
    <w:qFormat/>
    <w:uiPriority w:val="99"/>
    <w:rPr>
      <w:color w:val="000000"/>
      <w:sz w:val="21"/>
      <w:szCs w:val="21"/>
      <w:u w:val="none"/>
    </w:rPr>
  </w:style>
  <w:style w:type="character" w:styleId="15">
    <w:name w:val="Hyperlink"/>
    <w:basedOn w:val="12"/>
    <w:semiHidden/>
    <w:unhideWhenUsed/>
    <w:qFormat/>
    <w:uiPriority w:val="99"/>
    <w:rPr>
      <w:color w:val="000000"/>
      <w:sz w:val="21"/>
      <w:szCs w:val="21"/>
      <w:u w:val="none"/>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semiHidden/>
    <w:qFormat/>
    <w:uiPriority w:val="99"/>
    <w:rPr>
      <w:sz w:val="18"/>
      <w:szCs w:val="18"/>
    </w:rPr>
  </w:style>
  <w:style w:type="character" w:customStyle="1" w:styleId="18">
    <w:name w:val="正文文本缩进 Char"/>
    <w:basedOn w:val="12"/>
    <w:link w:val="6"/>
    <w:semiHidden/>
    <w:qFormat/>
    <w:uiPriority w:val="99"/>
  </w:style>
  <w:style w:type="character" w:customStyle="1" w:styleId="19">
    <w:name w:val="正文首行缩进 2 Char"/>
    <w:basedOn w:val="18"/>
    <w:link w:val="5"/>
    <w:qFormat/>
    <w:uiPriority w:val="0"/>
    <w:rPr>
      <w:rFonts w:ascii="仿宋_GB2312" w:hAnsi="仿宋_GB2312"/>
      <w:lang w:eastAsia="en-US"/>
    </w:rPr>
  </w:style>
  <w:style w:type="character" w:customStyle="1" w:styleId="20">
    <w:name w:val="swapimg"/>
    <w:basedOn w:val="12"/>
    <w:qFormat/>
    <w:uiPriority w:val="0"/>
  </w:style>
  <w:style w:type="character" w:customStyle="1" w:styleId="21">
    <w:name w:val="swapimg1"/>
    <w:basedOn w:val="12"/>
    <w:qFormat/>
    <w:uiPriority w:val="0"/>
  </w:style>
  <w:style w:type="character" w:customStyle="1" w:styleId="22">
    <w:name w:val="icon_dljg"/>
    <w:basedOn w:val="12"/>
    <w:qFormat/>
    <w:uiPriority w:val="0"/>
  </w:style>
  <w:style w:type="character" w:customStyle="1" w:styleId="23">
    <w:name w:val="icon_cxkcyry"/>
    <w:basedOn w:val="12"/>
    <w:qFormat/>
    <w:uiPriority w:val="0"/>
  </w:style>
  <w:style w:type="character" w:customStyle="1" w:styleId="24">
    <w:name w:val="menutitle13"/>
    <w:basedOn w:val="12"/>
    <w:qFormat/>
    <w:uiPriority w:val="0"/>
    <w:rPr>
      <w:color w:val="333333"/>
      <w:sz w:val="24"/>
      <w:szCs w:val="24"/>
    </w:rPr>
  </w:style>
  <w:style w:type="character" w:customStyle="1" w:styleId="25">
    <w:name w:val="icon_cxktbr"/>
    <w:basedOn w:val="12"/>
    <w:qFormat/>
    <w:uiPriority w:val="0"/>
  </w:style>
  <w:style w:type="character" w:customStyle="1" w:styleId="26">
    <w:name w:val="l_6"/>
    <w:basedOn w:val="12"/>
    <w:qFormat/>
    <w:uiPriority w:val="0"/>
  </w:style>
  <w:style w:type="character" w:customStyle="1" w:styleId="27">
    <w:name w:val="l_61"/>
    <w:basedOn w:val="12"/>
    <w:qFormat/>
    <w:uiPriority w:val="0"/>
  </w:style>
  <w:style w:type="character" w:customStyle="1" w:styleId="28">
    <w:name w:val="searchclose"/>
    <w:basedOn w:val="12"/>
    <w:qFormat/>
    <w:uiPriority w:val="0"/>
  </w:style>
  <w:style w:type="character" w:customStyle="1" w:styleId="29">
    <w:name w:val="l_7"/>
    <w:basedOn w:val="12"/>
    <w:qFormat/>
    <w:uiPriority w:val="0"/>
  </w:style>
  <w:style w:type="character" w:customStyle="1" w:styleId="30">
    <w:name w:val="l_71"/>
    <w:basedOn w:val="12"/>
    <w:qFormat/>
    <w:uiPriority w:val="0"/>
  </w:style>
  <w:style w:type="character" w:customStyle="1" w:styleId="31">
    <w:name w:val="l_8"/>
    <w:basedOn w:val="12"/>
    <w:qFormat/>
    <w:uiPriority w:val="0"/>
  </w:style>
  <w:style w:type="character" w:customStyle="1" w:styleId="32">
    <w:name w:val="l_81"/>
    <w:basedOn w:val="12"/>
    <w:qFormat/>
    <w:uiPriority w:val="0"/>
  </w:style>
  <w:style w:type="character" w:customStyle="1" w:styleId="33">
    <w:name w:val="l_9"/>
    <w:basedOn w:val="12"/>
    <w:qFormat/>
    <w:uiPriority w:val="0"/>
  </w:style>
  <w:style w:type="character" w:customStyle="1" w:styleId="34">
    <w:name w:val="l_4"/>
    <w:basedOn w:val="12"/>
    <w:qFormat/>
    <w:uiPriority w:val="0"/>
  </w:style>
  <w:style w:type="character" w:customStyle="1" w:styleId="35">
    <w:name w:val="l_41"/>
    <w:basedOn w:val="12"/>
    <w:qFormat/>
    <w:uiPriority w:val="0"/>
  </w:style>
  <w:style w:type="character" w:customStyle="1" w:styleId="36">
    <w:name w:val="l_2"/>
    <w:basedOn w:val="12"/>
    <w:qFormat/>
    <w:uiPriority w:val="0"/>
  </w:style>
  <w:style w:type="character" w:customStyle="1" w:styleId="37">
    <w:name w:val="l_1"/>
    <w:basedOn w:val="12"/>
    <w:qFormat/>
    <w:uiPriority w:val="0"/>
  </w:style>
  <w:style w:type="character" w:customStyle="1" w:styleId="38">
    <w:name w:val="l_13"/>
    <w:basedOn w:val="12"/>
    <w:qFormat/>
    <w:uiPriority w:val="0"/>
  </w:style>
  <w:style w:type="character" w:customStyle="1" w:styleId="39">
    <w:name w:val="l_131"/>
    <w:basedOn w:val="12"/>
    <w:qFormat/>
    <w:uiPriority w:val="0"/>
  </w:style>
  <w:style w:type="character" w:customStyle="1" w:styleId="40">
    <w:name w:val="searchopen"/>
    <w:basedOn w:val="12"/>
    <w:qFormat/>
    <w:uiPriority w:val="0"/>
  </w:style>
  <w:style w:type="character" w:customStyle="1" w:styleId="41">
    <w:name w:val="icon_lzrz"/>
    <w:basedOn w:val="12"/>
    <w:qFormat/>
    <w:uiPriority w:val="0"/>
  </w:style>
  <w:style w:type="character" w:customStyle="1" w:styleId="42">
    <w:name w:val="m-text"/>
    <w:basedOn w:val="12"/>
    <w:qFormat/>
    <w:uiPriority w:val="0"/>
  </w:style>
  <w:style w:type="character" w:customStyle="1" w:styleId="43">
    <w:name w:val="close6"/>
    <w:basedOn w:val="12"/>
    <w:qFormat/>
    <w:uiPriority w:val="0"/>
  </w:style>
  <w:style w:type="character" w:customStyle="1" w:styleId="44">
    <w:name w:val="l_3"/>
    <w:basedOn w:val="12"/>
    <w:qFormat/>
    <w:uiPriority w:val="0"/>
  </w:style>
  <w:style w:type="character" w:customStyle="1" w:styleId="45">
    <w:name w:val="focus3"/>
    <w:basedOn w:val="12"/>
    <w:qFormat/>
    <w:uiPriority w:val="0"/>
    <w:rPr>
      <w:b/>
      <w:bCs/>
      <w:color w:val="000000"/>
    </w:rPr>
  </w:style>
  <w:style w:type="character" w:customStyle="1" w:styleId="46">
    <w:name w:val="l_14"/>
    <w:basedOn w:val="12"/>
    <w:qFormat/>
    <w:uiPriority w:val="0"/>
  </w:style>
  <w:style w:type="character" w:customStyle="1" w:styleId="47">
    <w:name w:val="l_141"/>
    <w:basedOn w:val="12"/>
    <w:qFormat/>
    <w:uiPriority w:val="0"/>
  </w:style>
  <w:style w:type="character" w:customStyle="1" w:styleId="48">
    <w:name w:val="color_cdyy"/>
    <w:basedOn w:val="12"/>
    <w:qFormat/>
    <w:uiPriority w:val="0"/>
    <w:rPr>
      <w:color w:val="FFFFFF"/>
      <w:bdr w:val="single" w:color="FFFFFF" w:sz="6" w:space="0"/>
    </w:rPr>
  </w:style>
  <w:style w:type="character" w:customStyle="1" w:styleId="49">
    <w:name w:val="icon_gzkj"/>
    <w:basedOn w:val="12"/>
    <w:qFormat/>
    <w:uiPriority w:val="0"/>
  </w:style>
  <w:style w:type="character" w:customStyle="1" w:styleId="50">
    <w:name w:val="icon_xzry"/>
    <w:basedOn w:val="12"/>
    <w:qFormat/>
    <w:uiPriority w:val="0"/>
  </w:style>
  <w:style w:type="character" w:customStyle="1" w:styleId="51">
    <w:name w:val="icon_xglc"/>
    <w:basedOn w:val="12"/>
    <w:qFormat/>
    <w:uiPriority w:val="0"/>
  </w:style>
  <w:style w:type="character" w:customStyle="1" w:styleId="52">
    <w:name w:val="l_0"/>
    <w:basedOn w:val="12"/>
    <w:qFormat/>
    <w:uiPriority w:val="0"/>
  </w:style>
  <w:style w:type="character" w:customStyle="1" w:styleId="53">
    <w:name w:val="l_5"/>
    <w:basedOn w:val="12"/>
    <w:qFormat/>
    <w:uiPriority w:val="0"/>
  </w:style>
  <w:style w:type="character" w:customStyle="1" w:styleId="54">
    <w:name w:val="l_51"/>
    <w:basedOn w:val="12"/>
    <w:qFormat/>
    <w:uiPriority w:val="0"/>
  </w:style>
  <w:style w:type="character" w:customStyle="1" w:styleId="55">
    <w:name w:val="l_11"/>
    <w:basedOn w:val="12"/>
    <w:qFormat/>
    <w:uiPriority w:val="0"/>
  </w:style>
  <w:style w:type="character" w:customStyle="1" w:styleId="56">
    <w:name w:val="l_10"/>
    <w:basedOn w:val="12"/>
    <w:qFormat/>
    <w:uiPriority w:val="0"/>
  </w:style>
  <w:style w:type="character" w:customStyle="1" w:styleId="57">
    <w:name w:val="l_101"/>
    <w:basedOn w:val="12"/>
    <w:uiPriority w:val="0"/>
  </w:style>
  <w:style w:type="character" w:customStyle="1" w:styleId="58">
    <w:name w:val="l_12"/>
    <w:basedOn w:val="12"/>
    <w:qFormat/>
    <w:uiPriority w:val="0"/>
  </w:style>
  <w:style w:type="character" w:customStyle="1" w:styleId="59">
    <w:name w:val="l_121"/>
    <w:basedOn w:val="12"/>
    <w:qFormat/>
    <w:uiPriority w:val="0"/>
  </w:style>
  <w:style w:type="character" w:customStyle="1" w:styleId="60">
    <w:name w:val="l_15"/>
    <w:basedOn w:val="12"/>
    <w:qFormat/>
    <w:uiPriority w:val="0"/>
  </w:style>
  <w:style w:type="character" w:customStyle="1" w:styleId="61">
    <w:name w:val="l_151"/>
    <w:basedOn w:val="12"/>
    <w:qFormat/>
    <w:uiPriority w:val="0"/>
  </w:style>
  <w:style w:type="paragraph" w:customStyle="1" w:styleId="62">
    <w:name w:val="文档正文"/>
    <w:basedOn w:val="1"/>
    <w:qFormat/>
    <w:uiPriority w:val="0"/>
    <w:pPr>
      <w:adjustRightInd w:val="0"/>
      <w:spacing w:line="480" w:lineRule="atLeast"/>
      <w:ind w:firstLine="567"/>
      <w:textAlignment w:val="baseline"/>
    </w:pPr>
    <w:rPr>
      <w:rFonts w:ascii="仿宋_GB2312" w:eastAsia="仿宋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594</Words>
  <Characters>661</Characters>
  <Lines>3</Lines>
  <Paragraphs>1</Paragraphs>
  <TotalTime>4</TotalTime>
  <ScaleCrop>false</ScaleCrop>
  <LinksUpToDate>false</LinksUpToDate>
  <CharactersWithSpaces>836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2022-11-03T10:08:00Z</dcterms:created>
  <dc:creator>DELL</dc:creator>
  <cp:lastModifiedBy>佰诺项目管理有限公司:佰诺项目管理有限公司</cp:lastModifiedBy>
  <dcterms:modified xsi:type="dcterms:W3CDTF">2022-11-04T02:17:21Z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85BE62FCA16B4B4C992EA1C28D431DFC</vt:lpwstr>
  </property>
</Properties>
</file>