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  <w:t>禹州市浅井镇人民政府浅井镇扒村2021年安全饮水提升</w:t>
      </w:r>
    </w:p>
    <w:p>
      <w:pPr>
        <w:shd w:val="clear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  <w:t>工程项目</w:t>
      </w:r>
      <w:r>
        <w:rPr>
          <w:rFonts w:hint="eastAsia"/>
          <w:b/>
          <w:bCs/>
          <w:sz w:val="32"/>
          <w:szCs w:val="32"/>
        </w:rPr>
        <w:t>（不见面开标）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评标公示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一、项目概况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1、项目名称：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禹州市浅井镇人民政府浅井镇扒村2021年安全饮水提升工程项目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2、项目编号：YZCG-DL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T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202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2005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3、招标公告发布日期：202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年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月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4、开标日期：202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年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月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14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日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8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时30分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5、采购方式： 竞争性谈判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6、最高限价：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1943723.62元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7、评标办法：最低价评标法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8、资格审查方式：资格后审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 xml:space="preserve">9、 招标公告刊登的媒体：《河南省政府采购网》、《许昌市政府采购网》、《全国公共资源交易平台（河南省·许昌市）》。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二、资格性审查：</w:t>
      </w:r>
    </w:p>
    <w:tbl>
      <w:tblPr>
        <w:tblStyle w:val="9"/>
        <w:tblW w:w="4997" w:type="pct"/>
        <w:tblCellSpacing w:w="0" w:type="dxa"/>
        <w:tblInd w:w="0" w:type="dxa"/>
        <w:tblBorders>
          <w:top w:val="outset" w:color="000000" w:sz="2" w:space="0"/>
          <w:left w:val="outset" w:color="000000" w:sz="2" w:space="0"/>
          <w:bottom w:val="outset" w:color="000000" w:sz="2" w:space="0"/>
          <w:right w:val="outset" w:color="000000" w:sz="2" w:space="0"/>
          <w:insideH w:val="outset" w:color="000000" w:sz="2" w:space="0"/>
          <w:insideV w:val="outset" w:color="000000" w:sz="2" w:space="0"/>
        </w:tblBorders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03"/>
        <w:gridCol w:w="63"/>
        <w:gridCol w:w="2579"/>
        <w:gridCol w:w="3633"/>
        <w:gridCol w:w="2614"/>
      </w:tblGrid>
      <w:tr>
        <w:tblPrEx>
          <w:tblBorders>
            <w:top w:val="outset" w:color="000000" w:sz="2" w:space="0"/>
            <w:left w:val="outset" w:color="000000" w:sz="2" w:space="0"/>
            <w:bottom w:val="outset" w:color="000000" w:sz="2" w:space="0"/>
            <w:right w:val="outset" w:color="000000" w:sz="2" w:space="0"/>
            <w:insideH w:val="outset" w:color="000000" w:sz="2" w:space="0"/>
            <w:insideV w:val="outset" w:color="000000" w:sz="2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0" w:hRule="atLeast"/>
          <w:tblCellSpacing w:w="0" w:type="dxa"/>
        </w:trPr>
        <w:tc>
          <w:tcPr>
            <w:tcW w:w="49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450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通过资格性审查的投标人</w:t>
            </w:r>
          </w:p>
        </w:tc>
      </w:tr>
      <w:tr>
        <w:tblPrEx>
          <w:tblBorders>
            <w:top w:val="outset" w:color="000000" w:sz="2" w:space="0"/>
            <w:left w:val="outset" w:color="000000" w:sz="2" w:space="0"/>
            <w:bottom w:val="outset" w:color="000000" w:sz="2" w:space="0"/>
            <w:right w:val="outset" w:color="000000" w:sz="2" w:space="0"/>
            <w:insideH w:val="outset" w:color="000000" w:sz="2" w:space="0"/>
            <w:insideV w:val="outset" w:color="000000" w:sz="2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5" w:hRule="atLeast"/>
          <w:tblCellSpacing w:w="0" w:type="dxa"/>
        </w:trPr>
        <w:tc>
          <w:tcPr>
            <w:tcW w:w="49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50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许昌东信建设实业有限公司</w:t>
            </w:r>
          </w:p>
        </w:tc>
      </w:tr>
      <w:tr>
        <w:tblPrEx>
          <w:tblBorders>
            <w:top w:val="outset" w:color="000000" w:sz="2" w:space="0"/>
            <w:left w:val="outset" w:color="000000" w:sz="2" w:space="0"/>
            <w:bottom w:val="outset" w:color="000000" w:sz="2" w:space="0"/>
            <w:right w:val="outset" w:color="000000" w:sz="2" w:space="0"/>
            <w:insideH w:val="outset" w:color="000000" w:sz="2" w:space="0"/>
            <w:insideV w:val="outset" w:color="000000" w:sz="2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5" w:hRule="atLeast"/>
          <w:tblCellSpacing w:w="0" w:type="dxa"/>
        </w:trPr>
        <w:tc>
          <w:tcPr>
            <w:tcW w:w="49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50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河南三江工程建设有限公司</w:t>
            </w:r>
          </w:p>
        </w:tc>
      </w:tr>
      <w:tr>
        <w:tblPrEx>
          <w:tblBorders>
            <w:top w:val="outset" w:color="000000" w:sz="2" w:space="0"/>
            <w:left w:val="outset" w:color="000000" w:sz="2" w:space="0"/>
            <w:bottom w:val="outset" w:color="000000" w:sz="2" w:space="0"/>
            <w:right w:val="outset" w:color="000000" w:sz="2" w:space="0"/>
            <w:insideH w:val="outset" w:color="000000" w:sz="2" w:space="0"/>
            <w:insideV w:val="outset" w:color="000000" w:sz="2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5" w:hRule="atLeast"/>
          <w:tblCellSpacing w:w="0" w:type="dxa"/>
        </w:trPr>
        <w:tc>
          <w:tcPr>
            <w:tcW w:w="49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50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四川兴耀琨建筑工程有限公司</w:t>
            </w:r>
          </w:p>
        </w:tc>
      </w:tr>
      <w:tr>
        <w:tblPrEx>
          <w:tblBorders>
            <w:top w:val="outset" w:color="000000" w:sz="2" w:space="0"/>
            <w:left w:val="outset" w:color="000000" w:sz="2" w:space="0"/>
            <w:bottom w:val="outset" w:color="000000" w:sz="2" w:space="0"/>
            <w:right w:val="outset" w:color="000000" w:sz="2" w:space="0"/>
            <w:insideH w:val="outset" w:color="000000" w:sz="2" w:space="0"/>
            <w:insideV w:val="outset" w:color="000000" w:sz="2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5" w:hRule="atLeast"/>
          <w:tblCellSpacing w:w="0" w:type="dxa"/>
        </w:trPr>
        <w:tc>
          <w:tcPr>
            <w:tcW w:w="49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50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河南康中建设工程有限公司</w:t>
            </w:r>
          </w:p>
        </w:tc>
      </w:tr>
      <w:tr>
        <w:tblPrEx>
          <w:tblBorders>
            <w:top w:val="outset" w:color="000000" w:sz="2" w:space="0"/>
            <w:left w:val="outset" w:color="000000" w:sz="2" w:space="0"/>
            <w:bottom w:val="outset" w:color="000000" w:sz="2" w:space="0"/>
            <w:right w:val="outset" w:color="000000" w:sz="2" w:space="0"/>
            <w:insideH w:val="outset" w:color="000000" w:sz="2" w:space="0"/>
            <w:insideV w:val="outset" w:color="000000" w:sz="2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5" w:hRule="atLeast"/>
          <w:tblCellSpacing w:w="0" w:type="dxa"/>
        </w:trPr>
        <w:tc>
          <w:tcPr>
            <w:tcW w:w="49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50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河南优建美实业有限公司</w:t>
            </w:r>
          </w:p>
        </w:tc>
      </w:tr>
      <w:tr>
        <w:tblPrEx>
          <w:tblBorders>
            <w:top w:val="outset" w:color="000000" w:sz="2" w:space="0"/>
            <w:left w:val="outset" w:color="000000" w:sz="2" w:space="0"/>
            <w:bottom w:val="outset" w:color="000000" w:sz="2" w:space="0"/>
            <w:right w:val="outset" w:color="000000" w:sz="2" w:space="0"/>
            <w:insideH w:val="outset" w:color="000000" w:sz="2" w:space="0"/>
            <w:insideV w:val="outset" w:color="000000" w:sz="2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5" w:hRule="atLeast"/>
          <w:tblCellSpacing w:w="0" w:type="dxa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未通过资格性审查的投标人</w:t>
            </w:r>
          </w:p>
        </w:tc>
      </w:tr>
      <w:tr>
        <w:tblPrEx>
          <w:tblBorders>
            <w:top w:val="outset" w:color="000000" w:sz="2" w:space="0"/>
            <w:left w:val="outset" w:color="000000" w:sz="2" w:space="0"/>
            <w:bottom w:val="outset" w:color="000000" w:sz="2" w:space="0"/>
            <w:right w:val="outset" w:color="000000" w:sz="2" w:space="0"/>
            <w:insideH w:val="outset" w:color="000000" w:sz="2" w:space="0"/>
            <w:insideV w:val="outset" w:color="000000" w:sz="2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tblCellSpacing w:w="0" w:type="dxa"/>
        </w:trPr>
        <w:tc>
          <w:tcPr>
            <w:tcW w:w="461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349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投标人名称</w:t>
            </w:r>
          </w:p>
        </w:tc>
        <w:tc>
          <w:tcPr>
            <w:tcW w:w="185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未通过原因</w:t>
            </w:r>
          </w:p>
        </w:tc>
        <w:tc>
          <w:tcPr>
            <w:tcW w:w="1333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招标文件相应条款</w:t>
            </w:r>
          </w:p>
        </w:tc>
      </w:tr>
      <w:tr>
        <w:tblPrEx>
          <w:tblBorders>
            <w:top w:val="outset" w:color="000000" w:sz="2" w:space="0"/>
            <w:left w:val="outset" w:color="000000" w:sz="2" w:space="0"/>
            <w:bottom w:val="outset" w:color="000000" w:sz="2" w:space="0"/>
            <w:right w:val="outset" w:color="000000" w:sz="2" w:space="0"/>
            <w:insideH w:val="outset" w:color="000000" w:sz="2" w:space="0"/>
            <w:insideV w:val="outset" w:color="000000" w:sz="2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7" w:hRule="atLeast"/>
          <w:tblCellSpacing w:w="0" w:type="dxa"/>
        </w:trPr>
        <w:tc>
          <w:tcPr>
            <w:tcW w:w="461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349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85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333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三、符合性审查：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（硬件特征码是否异常：河南三江工程建设有限公司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和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河南优建美实业有限公司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CPU序号相同，其余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所有投标人硬件特征码均不相同，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可进行下一步评审。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）</w:t>
      </w:r>
    </w:p>
    <w:tbl>
      <w:tblPr>
        <w:tblStyle w:val="9"/>
        <w:tblW w:w="4995" w:type="pct"/>
        <w:tblCellSpacing w:w="0" w:type="dxa"/>
        <w:tblInd w:w="0" w:type="dxa"/>
        <w:tblBorders>
          <w:top w:val="outset" w:color="000000" w:sz="2" w:space="0"/>
          <w:left w:val="outset" w:color="000000" w:sz="2" w:space="0"/>
          <w:bottom w:val="outset" w:color="000000" w:sz="2" w:space="0"/>
          <w:right w:val="outset" w:color="000000" w:sz="2" w:space="0"/>
          <w:insideH w:val="outset" w:color="000000" w:sz="2" w:space="0"/>
          <w:insideV w:val="outset" w:color="000000" w:sz="2" w:space="0"/>
        </w:tblBorders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02"/>
        <w:gridCol w:w="59"/>
        <w:gridCol w:w="2995"/>
        <w:gridCol w:w="3216"/>
        <w:gridCol w:w="2616"/>
      </w:tblGrid>
      <w:tr>
        <w:tblPrEx>
          <w:tblBorders>
            <w:top w:val="outset" w:color="000000" w:sz="2" w:space="0"/>
            <w:left w:val="outset" w:color="000000" w:sz="2" w:space="0"/>
            <w:bottom w:val="outset" w:color="000000" w:sz="2" w:space="0"/>
            <w:right w:val="outset" w:color="000000" w:sz="2" w:space="0"/>
            <w:insideH w:val="outset" w:color="000000" w:sz="2" w:space="0"/>
            <w:insideV w:val="outset" w:color="000000" w:sz="2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0" w:hRule="atLeast"/>
          <w:tblCellSpacing w:w="0" w:type="dxa"/>
        </w:trPr>
        <w:tc>
          <w:tcPr>
            <w:tcW w:w="49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450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通过符合性审查的投标人</w:t>
            </w:r>
          </w:p>
        </w:tc>
      </w:tr>
      <w:tr>
        <w:tblPrEx>
          <w:tblBorders>
            <w:top w:val="outset" w:color="000000" w:sz="2" w:space="0"/>
            <w:left w:val="outset" w:color="000000" w:sz="2" w:space="0"/>
            <w:bottom w:val="outset" w:color="000000" w:sz="2" w:space="0"/>
            <w:right w:val="outset" w:color="000000" w:sz="2" w:space="0"/>
            <w:insideH w:val="outset" w:color="000000" w:sz="2" w:space="0"/>
            <w:insideV w:val="outset" w:color="000000" w:sz="2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5" w:hRule="atLeast"/>
          <w:tblCellSpacing w:w="0" w:type="dxa"/>
        </w:trPr>
        <w:tc>
          <w:tcPr>
            <w:tcW w:w="49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50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许昌东信建设实业有限公司</w:t>
            </w:r>
          </w:p>
        </w:tc>
      </w:tr>
      <w:tr>
        <w:tblPrEx>
          <w:tblBorders>
            <w:top w:val="outset" w:color="000000" w:sz="2" w:space="0"/>
            <w:left w:val="outset" w:color="000000" w:sz="2" w:space="0"/>
            <w:bottom w:val="outset" w:color="000000" w:sz="2" w:space="0"/>
            <w:right w:val="outset" w:color="000000" w:sz="2" w:space="0"/>
            <w:insideH w:val="outset" w:color="000000" w:sz="2" w:space="0"/>
            <w:insideV w:val="outset" w:color="000000" w:sz="2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5" w:hRule="atLeast"/>
          <w:tblCellSpacing w:w="0" w:type="dxa"/>
        </w:trPr>
        <w:tc>
          <w:tcPr>
            <w:tcW w:w="49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50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河南三江工程建设有限公司</w:t>
            </w:r>
          </w:p>
        </w:tc>
      </w:tr>
      <w:tr>
        <w:tblPrEx>
          <w:tblBorders>
            <w:top w:val="outset" w:color="000000" w:sz="2" w:space="0"/>
            <w:left w:val="outset" w:color="000000" w:sz="2" w:space="0"/>
            <w:bottom w:val="outset" w:color="000000" w:sz="2" w:space="0"/>
            <w:right w:val="outset" w:color="000000" w:sz="2" w:space="0"/>
            <w:insideH w:val="outset" w:color="000000" w:sz="2" w:space="0"/>
            <w:insideV w:val="outset" w:color="000000" w:sz="2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5" w:hRule="atLeast"/>
          <w:tblCellSpacing w:w="0" w:type="dxa"/>
        </w:trPr>
        <w:tc>
          <w:tcPr>
            <w:tcW w:w="49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50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河南康中建设工程有限公司</w:t>
            </w:r>
          </w:p>
        </w:tc>
      </w:tr>
      <w:tr>
        <w:tblPrEx>
          <w:tblBorders>
            <w:top w:val="outset" w:color="000000" w:sz="2" w:space="0"/>
            <w:left w:val="outset" w:color="000000" w:sz="2" w:space="0"/>
            <w:bottom w:val="outset" w:color="000000" w:sz="2" w:space="0"/>
            <w:right w:val="outset" w:color="000000" w:sz="2" w:space="0"/>
            <w:insideH w:val="outset" w:color="000000" w:sz="2" w:space="0"/>
            <w:insideV w:val="outset" w:color="000000" w:sz="2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5" w:hRule="atLeast"/>
          <w:tblCellSpacing w:w="0" w:type="dxa"/>
        </w:trPr>
        <w:tc>
          <w:tcPr>
            <w:tcW w:w="49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50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河南优建美实业有限公司</w:t>
            </w:r>
          </w:p>
        </w:tc>
      </w:tr>
      <w:tr>
        <w:tblPrEx>
          <w:tblBorders>
            <w:top w:val="outset" w:color="000000" w:sz="2" w:space="0"/>
            <w:left w:val="outset" w:color="000000" w:sz="2" w:space="0"/>
            <w:bottom w:val="outset" w:color="000000" w:sz="2" w:space="0"/>
            <w:right w:val="outset" w:color="000000" w:sz="2" w:space="0"/>
            <w:insideH w:val="outset" w:color="000000" w:sz="2" w:space="0"/>
            <w:insideV w:val="outset" w:color="000000" w:sz="2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5" w:hRule="atLeast"/>
          <w:tblCellSpacing w:w="0" w:type="dxa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未通过符合性审查的投标人</w:t>
            </w:r>
          </w:p>
        </w:tc>
      </w:tr>
      <w:tr>
        <w:tblPrEx>
          <w:tblBorders>
            <w:top w:val="outset" w:color="000000" w:sz="2" w:space="0"/>
            <w:left w:val="outset" w:color="000000" w:sz="2" w:space="0"/>
            <w:bottom w:val="outset" w:color="000000" w:sz="2" w:space="0"/>
            <w:right w:val="outset" w:color="000000" w:sz="2" w:space="0"/>
            <w:insideH w:val="outset" w:color="000000" w:sz="2" w:space="0"/>
            <w:insideV w:val="outset" w:color="000000" w:sz="2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11" w:hRule="atLeast"/>
          <w:tblCellSpacing w:w="0" w:type="dxa"/>
        </w:trPr>
        <w:tc>
          <w:tcPr>
            <w:tcW w:w="461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56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投标人名称</w:t>
            </w:r>
          </w:p>
        </w:tc>
        <w:tc>
          <w:tcPr>
            <w:tcW w:w="1643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未通过原因</w:t>
            </w:r>
          </w:p>
        </w:tc>
        <w:tc>
          <w:tcPr>
            <w:tcW w:w="133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招标文件相应条款</w:t>
            </w:r>
          </w:p>
        </w:tc>
      </w:tr>
      <w:tr>
        <w:tblPrEx>
          <w:tblBorders>
            <w:top w:val="outset" w:color="000000" w:sz="2" w:space="0"/>
            <w:left w:val="outset" w:color="000000" w:sz="2" w:space="0"/>
            <w:bottom w:val="outset" w:color="000000" w:sz="2" w:space="0"/>
            <w:right w:val="outset" w:color="000000" w:sz="2" w:space="0"/>
            <w:insideH w:val="outset" w:color="000000" w:sz="2" w:space="0"/>
            <w:insideV w:val="outset" w:color="000000" w:sz="2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69" w:hRule="atLeast"/>
          <w:tblCellSpacing w:w="0" w:type="dxa"/>
        </w:trPr>
        <w:tc>
          <w:tcPr>
            <w:tcW w:w="461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56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四川兴耀琨建筑工程有限公司</w:t>
            </w:r>
          </w:p>
        </w:tc>
        <w:tc>
          <w:tcPr>
            <w:tcW w:w="1643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不响应第二章项目需求要求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六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、特别提示：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、投标商须有合理的技术方案，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且技术方案需技术负责人审核并签字。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否则为无效响应文件。</w:t>
            </w:r>
          </w:p>
        </w:tc>
        <w:tc>
          <w:tcPr>
            <w:tcW w:w="133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第四章 供应商须知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27.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响应无效情形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27.4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法律、法规和响应文件规定的其他无效情形。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四、评标结果排序</w:t>
      </w:r>
    </w:p>
    <w:tbl>
      <w:tblPr>
        <w:tblStyle w:val="9"/>
        <w:tblW w:w="508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98"/>
        <w:gridCol w:w="1731"/>
        <w:gridCol w:w="2474"/>
        <w:gridCol w:w="1566"/>
        <w:gridCol w:w="475"/>
        <w:gridCol w:w="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  <w:jc w:val="center"/>
        </w:trPr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投标供应商名称</w:t>
            </w:r>
          </w:p>
        </w:tc>
        <w:tc>
          <w:tcPr>
            <w:tcW w:w="1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投标报价（元）</w:t>
            </w:r>
          </w:p>
        </w:tc>
        <w:tc>
          <w:tcPr>
            <w:tcW w:w="2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最终报价（元）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计算报价（元）</w:t>
            </w:r>
          </w:p>
        </w:tc>
        <w:tc>
          <w:tcPr>
            <w:tcW w:w="4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名次</w:t>
            </w:r>
          </w:p>
        </w:tc>
        <w:tc>
          <w:tcPr>
            <w:tcW w:w="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小微企业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河南优建美实业有限公司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1943142.69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1923562.69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1923562.69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许昌东信建设实业有限公司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1942662.25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1938812.25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1938812.25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河南康中建设工程有限公司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1942687.43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1939387.43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1939387.43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bookmarkStart w:id="0" w:name="_GoBack" w:colFirst="0" w:colLast="5"/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河南三江工程建设有限公司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1943351.78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1943110.78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1943110.78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否</w:t>
            </w:r>
          </w:p>
        </w:tc>
      </w:tr>
      <w:bookmarkEnd w:id="0"/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五、谈判小组推荐成交候选人（或采购人授权确定成交人）情况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第一成交候选人：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成交候选人（成交人）名称：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河南优建美实业有限公司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地址：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禹州市禹王大道与药城路交叉口路北钧悦时代广场第一幢 2 单元 19 层 13 号房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联系人：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陆二花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 xml:space="preserve">  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联系方式：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18639893680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成交金额：1923562.69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元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 xml:space="preserve">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大写：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壹佰玖拾贰万叁仟伍佰陆拾贰元陆角玖分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第二成交候选人：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成交候选人（成交人）名称：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许昌东信建设实业有限公司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地址：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禹州市中华药城北一路 1 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联系人：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薛梦珂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 xml:space="preserve">  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联系方式：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0374-8088688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成交金额：1938812.25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元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 xml:space="preserve"> 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大写：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壹佰玖拾叁万捌仟捌佰壹拾贰元贰角伍分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第三成交候选人：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成交候选人（成交人）名称：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河南康中建设工程有限公司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地址：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林州市迎宾大道 18 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联系人：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赵银锁          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 xml:space="preserve">   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联系方式：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15837411096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成交金额：1939387.43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元        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大写：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壹佰玖拾叁万玖仟叁佰捌拾柒元肆角叁分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六、投标人根据谈判小组要求进行的澄清、说明或者补正：无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七、是否存在谈判小组成员更换：否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八</w:t>
      </w:r>
      <w:r>
        <w:rPr>
          <w:rFonts w:hint="eastAsia" w:ascii="仿宋" w:hAnsi="仿宋" w:eastAsia="仿宋" w:cs="仿宋"/>
          <w:sz w:val="21"/>
          <w:szCs w:val="21"/>
        </w:rPr>
        <w:t>、联系方式</w:t>
      </w:r>
    </w:p>
    <w:p>
      <w:pPr>
        <w:shd w:val="clear"/>
        <w:spacing w:line="440" w:lineRule="exact"/>
        <w:jc w:val="left"/>
        <w:rPr>
          <w:rFonts w:hint="eastAsia" w:ascii="仿宋" w:hAnsi="仿宋" w:eastAsia="仿宋" w:cs="仿宋"/>
          <w:color w:val="auto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（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一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）采购单位：</w:t>
      </w:r>
      <w:r>
        <w:rPr>
          <w:rFonts w:hint="eastAsia" w:ascii="仿宋" w:hAnsi="仿宋" w:eastAsia="仿宋" w:cs="仿宋"/>
          <w:color w:val="auto"/>
          <w:szCs w:val="21"/>
          <w:highlight w:val="none"/>
          <w:lang w:val="en-US" w:eastAsia="zh-CN"/>
        </w:rPr>
        <w:t>禹州市浅井镇人民政府</w:t>
      </w:r>
    </w:p>
    <w:p>
      <w:pPr>
        <w:shd w:val="clear"/>
        <w:spacing w:line="440" w:lineRule="exact"/>
        <w:jc w:val="left"/>
        <w:rPr>
          <w:rFonts w:hint="eastAsia" w:ascii="仿宋" w:hAnsi="仿宋" w:eastAsia="仿宋" w:cs="仿宋"/>
          <w:color w:val="auto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地址：</w:t>
      </w:r>
      <w:r>
        <w:rPr>
          <w:rFonts w:hint="eastAsia" w:ascii="仿宋" w:hAnsi="仿宋" w:eastAsia="仿宋" w:cs="仿宋"/>
          <w:color w:val="auto"/>
          <w:szCs w:val="21"/>
          <w:highlight w:val="none"/>
          <w:lang w:val="en-US" w:eastAsia="zh-CN"/>
        </w:rPr>
        <w:t>禹州市浅井镇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联系人：</w:t>
      </w:r>
      <w:r>
        <w:rPr>
          <w:rFonts w:hint="eastAsia" w:ascii="仿宋" w:hAnsi="仿宋" w:eastAsia="仿宋" w:cs="仿宋"/>
          <w:color w:val="auto"/>
          <w:szCs w:val="21"/>
          <w:highlight w:val="none"/>
          <w:lang w:val="en-US" w:eastAsia="zh-CN"/>
        </w:rPr>
        <w:t xml:space="preserve">崔先生 </w:t>
      </w: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 联系电话：</w:t>
      </w:r>
      <w:r>
        <w:rPr>
          <w:rFonts w:hint="eastAsia" w:ascii="仿宋" w:hAnsi="仿宋" w:eastAsia="仿宋" w:cs="仿宋"/>
          <w:color w:val="auto"/>
          <w:szCs w:val="21"/>
          <w:highlight w:val="none"/>
          <w:lang w:val="en-US" w:eastAsia="zh-CN"/>
        </w:rPr>
        <w:t xml:space="preserve"> 13782310200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（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二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）代理机构：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许昌丰元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咨询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管理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地址：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禹州市颍北大道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联系人：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连</w:t>
      </w: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女士  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联系电话：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0374-8281999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（三）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监督单位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：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禹州市政府采购监督管理办公室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pacing w:line="312" w:lineRule="auto"/>
        <w:rPr>
          <w:rFonts w:hint="eastAsia" w:ascii="仿宋" w:hAnsi="仿宋" w:eastAsia="仿宋" w:cs="仿宋"/>
          <w:sz w:val="21"/>
          <w:szCs w:val="21"/>
        </w:rPr>
      </w:pPr>
    </w:p>
    <w:p>
      <w:pPr>
        <w:spacing w:line="312" w:lineRule="auto"/>
        <w:jc w:val="righ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202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sz w:val="21"/>
          <w:szCs w:val="21"/>
        </w:rPr>
        <w:t>年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3 </w:t>
      </w:r>
      <w:r>
        <w:rPr>
          <w:rFonts w:hint="eastAsia" w:ascii="仿宋" w:hAnsi="仿宋" w:eastAsia="仿宋" w:cs="仿宋"/>
          <w:sz w:val="21"/>
          <w:szCs w:val="21"/>
        </w:rPr>
        <w:t>月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15 </w:t>
      </w:r>
      <w:r>
        <w:rPr>
          <w:rFonts w:hint="eastAsia" w:ascii="仿宋" w:hAnsi="仿宋" w:eastAsia="仿宋" w:cs="仿宋"/>
          <w:sz w:val="21"/>
          <w:szCs w:val="21"/>
        </w:rPr>
        <w:t>日</w:t>
      </w:r>
    </w:p>
    <w:p>
      <w:pPr>
        <w:spacing w:line="312" w:lineRule="auto"/>
        <w:rPr>
          <w:rFonts w:hint="eastAsia"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62001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CC20CC5"/>
    <w:rsid w:val="001303BC"/>
    <w:rsid w:val="002A7D95"/>
    <w:rsid w:val="004317F7"/>
    <w:rsid w:val="00805BBF"/>
    <w:rsid w:val="008C472B"/>
    <w:rsid w:val="008C4DE8"/>
    <w:rsid w:val="00995A97"/>
    <w:rsid w:val="009A2937"/>
    <w:rsid w:val="00A4084C"/>
    <w:rsid w:val="00A66E93"/>
    <w:rsid w:val="00C45A7B"/>
    <w:rsid w:val="00CE7749"/>
    <w:rsid w:val="00E274F3"/>
    <w:rsid w:val="00EB71E4"/>
    <w:rsid w:val="04F516D5"/>
    <w:rsid w:val="05A56DD3"/>
    <w:rsid w:val="06AD66F6"/>
    <w:rsid w:val="0712125F"/>
    <w:rsid w:val="0A7C502D"/>
    <w:rsid w:val="0EDB4F28"/>
    <w:rsid w:val="1151027B"/>
    <w:rsid w:val="14390615"/>
    <w:rsid w:val="15340535"/>
    <w:rsid w:val="155B1119"/>
    <w:rsid w:val="17AB460E"/>
    <w:rsid w:val="1A566FA7"/>
    <w:rsid w:val="1EF85D1D"/>
    <w:rsid w:val="20B86162"/>
    <w:rsid w:val="21A74249"/>
    <w:rsid w:val="25B90E9C"/>
    <w:rsid w:val="2A7E0CFB"/>
    <w:rsid w:val="2C3558FA"/>
    <w:rsid w:val="2C600993"/>
    <w:rsid w:val="2C8E5FDA"/>
    <w:rsid w:val="2D955D5A"/>
    <w:rsid w:val="2F42579A"/>
    <w:rsid w:val="312D394B"/>
    <w:rsid w:val="321C473E"/>
    <w:rsid w:val="32C95C19"/>
    <w:rsid w:val="33971BB2"/>
    <w:rsid w:val="353D10E5"/>
    <w:rsid w:val="35B47A33"/>
    <w:rsid w:val="3CC20CC5"/>
    <w:rsid w:val="3EEA5DF4"/>
    <w:rsid w:val="40414F25"/>
    <w:rsid w:val="404734C8"/>
    <w:rsid w:val="4374573C"/>
    <w:rsid w:val="44F023E4"/>
    <w:rsid w:val="45AB4104"/>
    <w:rsid w:val="49A03AA2"/>
    <w:rsid w:val="49C06EE8"/>
    <w:rsid w:val="4B834915"/>
    <w:rsid w:val="4C675534"/>
    <w:rsid w:val="565477FB"/>
    <w:rsid w:val="580C23AB"/>
    <w:rsid w:val="5A2A58C5"/>
    <w:rsid w:val="5A396353"/>
    <w:rsid w:val="5B3F07C9"/>
    <w:rsid w:val="5B907505"/>
    <w:rsid w:val="5C4252C4"/>
    <w:rsid w:val="5E33583E"/>
    <w:rsid w:val="5EF76029"/>
    <w:rsid w:val="65F77525"/>
    <w:rsid w:val="69313730"/>
    <w:rsid w:val="698F6455"/>
    <w:rsid w:val="6A377060"/>
    <w:rsid w:val="6C221A53"/>
    <w:rsid w:val="6CBC3096"/>
    <w:rsid w:val="6D822F08"/>
    <w:rsid w:val="6DAE26A8"/>
    <w:rsid w:val="6EC84519"/>
    <w:rsid w:val="70B05923"/>
    <w:rsid w:val="732F2032"/>
    <w:rsid w:val="735860E2"/>
    <w:rsid w:val="738816F2"/>
    <w:rsid w:val="74182C0E"/>
    <w:rsid w:val="743122D2"/>
    <w:rsid w:val="764F3F79"/>
    <w:rsid w:val="76500E46"/>
    <w:rsid w:val="779840DE"/>
    <w:rsid w:val="7BD830E9"/>
    <w:rsid w:val="7C1626EB"/>
    <w:rsid w:val="7C414517"/>
    <w:rsid w:val="7EBA4152"/>
    <w:rsid w:val="7F9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styleId="4">
    <w:name w:val="Normal Indent"/>
    <w:basedOn w:val="1"/>
    <w:qFormat/>
    <w:uiPriority w:val="99"/>
    <w:pPr>
      <w:ind w:firstLine="425"/>
    </w:pPr>
  </w:style>
  <w:style w:type="paragraph" w:styleId="5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jc w:val="left"/>
    </w:pPr>
    <w:rPr>
      <w:kern w:val="0"/>
      <w:sz w:val="24"/>
    </w:rPr>
  </w:style>
  <w:style w:type="paragraph" w:styleId="8">
    <w:name w:val="Body Text First Indent"/>
    <w:basedOn w:val="2"/>
    <w:qFormat/>
    <w:uiPriority w:val="0"/>
    <w:pPr>
      <w:spacing w:after="0"/>
      <w:ind w:firstLine="420" w:firstLineChars="100"/>
    </w:p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qFormat/>
    <w:uiPriority w:val="0"/>
    <w:rPr>
      <w:color w:val="000000"/>
      <w:u w:val="none"/>
    </w:rPr>
  </w:style>
  <w:style w:type="character" w:styleId="13">
    <w:name w:val="Emphasis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00"/>
      <w:u w:val="none"/>
    </w:rPr>
  </w:style>
  <w:style w:type="paragraph" w:customStyle="1" w:styleId="15">
    <w:name w:val="无间隔1"/>
    <w:basedOn w:val="1"/>
    <w:qFormat/>
    <w:uiPriority w:val="0"/>
    <w:pPr>
      <w:spacing w:line="400" w:lineRule="exact"/>
    </w:pPr>
    <w:rPr>
      <w:sz w:val="24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red"/>
    <w:basedOn w:val="11"/>
    <w:qFormat/>
    <w:uiPriority w:val="0"/>
    <w:rPr>
      <w:color w:val="FF0000"/>
      <w:sz w:val="18"/>
      <w:szCs w:val="18"/>
    </w:rPr>
  </w:style>
  <w:style w:type="character" w:customStyle="1" w:styleId="18">
    <w:name w:val="red1"/>
    <w:basedOn w:val="11"/>
    <w:qFormat/>
    <w:uiPriority w:val="0"/>
    <w:rPr>
      <w:color w:val="FF0000"/>
      <w:sz w:val="18"/>
      <w:szCs w:val="18"/>
    </w:rPr>
  </w:style>
  <w:style w:type="character" w:customStyle="1" w:styleId="19">
    <w:name w:val="red2"/>
    <w:basedOn w:val="11"/>
    <w:qFormat/>
    <w:uiPriority w:val="0"/>
    <w:rPr>
      <w:color w:val="CC0000"/>
    </w:rPr>
  </w:style>
  <w:style w:type="character" w:customStyle="1" w:styleId="20">
    <w:name w:val="red3"/>
    <w:basedOn w:val="11"/>
    <w:qFormat/>
    <w:uiPriority w:val="0"/>
    <w:rPr>
      <w:color w:val="FF0000"/>
    </w:rPr>
  </w:style>
  <w:style w:type="character" w:customStyle="1" w:styleId="21">
    <w:name w:val="green"/>
    <w:basedOn w:val="11"/>
    <w:qFormat/>
    <w:uiPriority w:val="0"/>
    <w:rPr>
      <w:color w:val="66AE00"/>
      <w:sz w:val="18"/>
      <w:szCs w:val="18"/>
    </w:rPr>
  </w:style>
  <w:style w:type="character" w:customStyle="1" w:styleId="22">
    <w:name w:val="green1"/>
    <w:basedOn w:val="11"/>
    <w:qFormat/>
    <w:uiPriority w:val="0"/>
    <w:rPr>
      <w:color w:val="66AE00"/>
      <w:sz w:val="18"/>
      <w:szCs w:val="18"/>
    </w:rPr>
  </w:style>
  <w:style w:type="character" w:customStyle="1" w:styleId="23">
    <w:name w:val="hover25"/>
    <w:basedOn w:val="11"/>
    <w:qFormat/>
    <w:uiPriority w:val="0"/>
  </w:style>
  <w:style w:type="character" w:customStyle="1" w:styleId="24">
    <w:name w:val="gb-jt"/>
    <w:basedOn w:val="11"/>
    <w:qFormat/>
    <w:uiPriority w:val="0"/>
  </w:style>
  <w:style w:type="character" w:customStyle="1" w:styleId="25">
    <w:name w:val="right"/>
    <w:basedOn w:val="11"/>
    <w:qFormat/>
    <w:uiPriority w:val="0"/>
    <w:rPr>
      <w:color w:val="999999"/>
      <w:sz w:val="18"/>
      <w:szCs w:val="18"/>
    </w:rPr>
  </w:style>
  <w:style w:type="character" w:customStyle="1" w:styleId="26">
    <w:name w:val="blue"/>
    <w:basedOn w:val="11"/>
    <w:qFormat/>
    <w:uiPriority w:val="0"/>
    <w:rPr>
      <w:color w:val="0371C6"/>
      <w:sz w:val="21"/>
      <w:szCs w:val="21"/>
    </w:rPr>
  </w:style>
  <w:style w:type="character" w:customStyle="1" w:styleId="27">
    <w:name w:val="hover24"/>
    <w:basedOn w:val="11"/>
    <w:qFormat/>
    <w:uiPriority w:val="0"/>
  </w:style>
  <w:style w:type="character" w:customStyle="1" w:styleId="28">
    <w:name w:val="页眉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29">
    <w:name w:val="页脚 Char"/>
    <w:basedOn w:val="11"/>
    <w:link w:val="5"/>
    <w:qFormat/>
    <w:uiPriority w:val="99"/>
    <w:rPr>
      <w:kern w:val="2"/>
      <w:sz w:val="18"/>
      <w:szCs w:val="18"/>
    </w:rPr>
  </w:style>
  <w:style w:type="paragraph" w:styleId="30">
    <w:name w:val="No Spacing"/>
    <w:link w:val="3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1">
    <w:name w:val="无间隔 Char"/>
    <w:basedOn w:val="11"/>
    <w:link w:val="30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365</Words>
  <Characters>2084</Characters>
  <Lines>17</Lines>
  <Paragraphs>4</Paragraphs>
  <TotalTime>0</TotalTime>
  <ScaleCrop>false</ScaleCrop>
  <LinksUpToDate>false</LinksUpToDate>
  <CharactersWithSpaces>2445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2019-04-16T08:15:00Z</dcterms:created>
  <dc:creator>.唯一 D.se彩</dc:creator>
  <cp:lastModifiedBy>WPS_1591240706</cp:lastModifiedBy>
  <cp:lastPrinted>2020-06-08T11:31:00Z</cp:lastPrinted>
  <dcterms:modified xsi:type="dcterms:W3CDTF">2022-03-15T03:27:25Z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606818F123DA4C7CB60DA3B54211C519</vt:lpwstr>
  </property>
</Properties>
</file>