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长产权拍字【2022】 2 号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长葛市监察委员会移交的罚没物资处置拍卖会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00" w:lineRule="atLeast"/>
        <w:ind w:left="0" w:right="0" w:firstLine="555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日，我公司依法在长葛市公共资源交易网等相关媒体发布拍卖公告，定于202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日10时在长葛市公共资源交易中心开标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室（长葛市葛天大道东段商务区6号楼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楼），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依法对本田CR-V车辆一台、三块手表（TUDOR一块、TISSOT两块）进行公开拍卖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，公告期为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日。截止202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日16时，通过公开征集，征集到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名竞买人。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日上午10时在长葛市公共资源交易中心开标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室召开拍卖会，最终结果如下：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本田CR-V车辆一台由袁松杰以25500元竞得。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三块手表（TUDOR一块、TISSOT两块）流拍。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特此公示，公示期限为5个工作日。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河南阳光国际拍卖有限公司</w:t>
      </w:r>
    </w:p>
    <w:p>
      <w:pPr>
        <w:ind w:firstLine="1120" w:firstLineChars="400"/>
        <w:jc w:val="righ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2022年10月17日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005C2"/>
    <w:multiLevelType w:val="singleLevel"/>
    <w:tmpl w:val="417005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TJkMDY0NWE5NTI4ZDZmNTYxMTk4YWRjYjUyNDAifQ=="/>
  </w:docVars>
  <w:rsids>
    <w:rsidRoot w:val="00000000"/>
    <w:rsid w:val="03D35986"/>
    <w:rsid w:val="0456048B"/>
    <w:rsid w:val="1F493257"/>
    <w:rsid w:val="2200029F"/>
    <w:rsid w:val="252C2672"/>
    <w:rsid w:val="3CBC1CD7"/>
    <w:rsid w:val="3ECA3781"/>
    <w:rsid w:val="455A0EEE"/>
    <w:rsid w:val="4864373E"/>
    <w:rsid w:val="5EE24381"/>
    <w:rsid w:val="76BC6DE6"/>
    <w:rsid w:val="77BA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auto"/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0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1">
    <w:name w:val="red2"/>
    <w:basedOn w:val="5"/>
    <w:qFormat/>
    <w:uiPriority w:val="0"/>
    <w:rPr>
      <w:color w:val="FF0000"/>
    </w:rPr>
  </w:style>
  <w:style w:type="character" w:customStyle="1" w:styleId="12">
    <w:name w:val="red3"/>
    <w:basedOn w:val="5"/>
    <w:qFormat/>
    <w:uiPriority w:val="0"/>
    <w:rPr>
      <w:color w:val="CC0000"/>
    </w:rPr>
  </w:style>
  <w:style w:type="character" w:customStyle="1" w:styleId="13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4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5">
    <w:name w:val="hover25"/>
    <w:basedOn w:val="5"/>
    <w:qFormat/>
    <w:uiPriority w:val="0"/>
  </w:style>
  <w:style w:type="character" w:customStyle="1" w:styleId="16">
    <w:name w:val="active"/>
    <w:basedOn w:val="5"/>
    <w:qFormat/>
    <w:uiPriority w:val="0"/>
    <w:rPr>
      <w:color w:val="FFFFFF"/>
      <w:shd w:val="clear" w:fill="2B7AFC"/>
    </w:rPr>
  </w:style>
  <w:style w:type="character" w:customStyle="1" w:styleId="17">
    <w:name w:val="gb-jt"/>
    <w:basedOn w:val="5"/>
    <w:qFormat/>
    <w:uiPriority w:val="0"/>
  </w:style>
  <w:style w:type="character" w:customStyle="1" w:styleId="18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9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20">
    <w:name w:val="active4"/>
    <w:basedOn w:val="5"/>
    <w:qFormat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345</Characters>
  <Lines>0</Lines>
  <Paragraphs>0</Paragraphs>
  <TotalTime>0</TotalTime>
  <ScaleCrop>false</ScaleCrop>
  <LinksUpToDate>false</LinksUpToDate>
  <CharactersWithSpaces>347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2022-06-10T08:09:00Z</dcterms:created>
  <dc:creator>Administrator</dc:creator>
  <cp:lastModifiedBy>聪</cp:lastModifiedBy>
  <cp:lastPrinted>2022-10-17T07:31:30Z</cp:lastPrinted>
  <dcterms:modified xsi:type="dcterms:W3CDTF">2022-10-17T07:32:12Z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F6CD30F0D48A4641904BE9CB5B4EEC47</vt:lpwstr>
  </property>
</Properties>
</file>