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ascii="仿宋" w:hAnsi="仿宋" w:eastAsia="仿宋" w:cs="宋体"/>
          <w:b/>
          <w:sz w:val="32"/>
          <w:szCs w:val="24"/>
        </w:rPr>
      </w:pPr>
      <w:r>
        <w:rPr>
          <w:rFonts w:hint="eastAsia" w:ascii="仿宋" w:hAnsi="仿宋" w:eastAsia="仿宋" w:cs="宋体"/>
          <w:b/>
          <w:sz w:val="32"/>
          <w:szCs w:val="24"/>
        </w:rPr>
        <w:t>长葛市后河镇人民政府“智慧党建</w:t>
      </w:r>
      <w:r>
        <w:rPr>
          <w:rFonts w:hint="eastAsia" w:ascii="仿宋" w:hAnsi="宋体" w:cs="宋体"/>
          <w:b/>
          <w:sz w:val="32"/>
          <w:szCs w:val="24"/>
        </w:rPr>
        <w:t>•</w:t>
      </w:r>
      <w:r>
        <w:rPr>
          <w:rFonts w:hint="eastAsia" w:ascii="仿宋" w:hAnsi="仿宋" w:eastAsia="仿宋" w:cs="宋体"/>
          <w:b/>
          <w:sz w:val="32"/>
          <w:szCs w:val="24"/>
        </w:rPr>
        <w:t>平安后河”数字乡村综合管理项目（不见面开标）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仿宋" w:hAnsi="仿宋" w:eastAsia="仿宋" w:cs="宋体"/>
          <w:b/>
          <w:sz w:val="32"/>
          <w:szCs w:val="24"/>
        </w:rPr>
      </w:pPr>
      <w:r>
        <w:rPr>
          <w:rFonts w:hint="eastAsia" w:ascii="仿宋" w:hAnsi="仿宋" w:eastAsia="仿宋" w:cs="宋体"/>
          <w:b/>
          <w:sz w:val="32"/>
          <w:szCs w:val="24"/>
        </w:rPr>
        <w:t>终止公告</w:t>
      </w:r>
    </w:p>
    <w:p>
      <w:pPr>
        <w:spacing w:line="480" w:lineRule="auto"/>
        <w:ind w:firstLine="562" w:firstLineChars="200"/>
        <w:rPr>
          <w:rFonts w:cs="宋体" w:asciiTheme="majorEastAsia" w:hAnsiTheme="majorEastAsia" w:eastAsiaTheme="majorEastAsia"/>
          <w:b/>
          <w:sz w:val="28"/>
          <w:szCs w:val="24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4"/>
        </w:rPr>
        <w:t>一、项目基本情况</w:t>
      </w:r>
    </w:p>
    <w:p>
      <w:pPr>
        <w:widowControl/>
        <w:shd w:val="clear" w:color="auto" w:fill="FFFFFF"/>
        <w:spacing w:before="180" w:line="480" w:lineRule="auto"/>
        <w:ind w:left="479" w:leftChars="228"/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1.1项目名称：长葛市后河镇人民政府“智慧党建•平安后河”数字乡村综合管理项目（不见面开标）</w:t>
      </w:r>
    </w:p>
    <w:p>
      <w:pPr>
        <w:spacing w:line="480" w:lineRule="auto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1.2项目编号：长招采公字【2021】037号</w:t>
      </w:r>
    </w:p>
    <w:p>
      <w:pPr>
        <w:spacing w:line="480" w:lineRule="auto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1.3采购方式：公开招标</w:t>
      </w:r>
    </w:p>
    <w:p>
      <w:pPr>
        <w:spacing w:line="480" w:lineRule="auto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1.4项目内容：服务器、</w:t>
      </w:r>
      <w:r>
        <w:rPr>
          <w:rFonts w:hint="eastAsia" w:asciiTheme="majorEastAsia" w:hAnsiTheme="majorEastAsia" w:eastAsiaTheme="majorEastAsia"/>
          <w:kern w:val="0"/>
          <w:sz w:val="24"/>
          <w:szCs w:val="24"/>
        </w:rPr>
        <w:t>台式电脑（值班坐席电脑终端设备）、交换机、机柜、大喇叭、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高清</w:t>
      </w:r>
      <w:r>
        <w:rPr>
          <w:rFonts w:hint="eastAsia" w:asciiTheme="majorEastAsia" w:hAnsiTheme="majorEastAsia" w:eastAsiaTheme="majorEastAsia"/>
          <w:kern w:val="0"/>
          <w:sz w:val="24"/>
          <w:szCs w:val="24"/>
        </w:rPr>
        <w:t>视频会议系统、手持终端工作卡、数字乡村综合管理智慧平台、数字乡村综合管理智慧平台维护的采购详细参数见采购需求。</w:t>
      </w:r>
    </w:p>
    <w:p>
      <w:pPr>
        <w:spacing w:line="480" w:lineRule="auto"/>
        <w:ind w:firstLine="480" w:firstLineChars="20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1.5标包划分：本项目划分为一个标段</w:t>
      </w:r>
    </w:p>
    <w:p>
      <w:pPr>
        <w:spacing w:line="480" w:lineRule="auto"/>
        <w:ind w:firstLine="360" w:firstLineChars="150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1.6采购预算（最高限价）：980000元</w:t>
      </w:r>
    </w:p>
    <w:p>
      <w:pPr>
        <w:autoSpaceDE w:val="0"/>
        <w:autoSpaceDN w:val="0"/>
        <w:spacing w:line="480" w:lineRule="auto"/>
        <w:ind w:firstLine="360" w:firstLineChars="150"/>
        <w:outlineLvl w:val="0"/>
        <w:rPr>
          <w:rFonts w:cs="Times New Roman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1.7资金来源：财政资金</w:t>
      </w:r>
    </w:p>
    <w:p>
      <w:pPr>
        <w:spacing w:line="480" w:lineRule="auto"/>
        <w:ind w:firstLine="360" w:firstLineChars="150"/>
        <w:rPr>
          <w:rFonts w:cs="Times New Roman" w:asciiTheme="majorEastAsia" w:hAnsiTheme="majorEastAsia" w:eastAsiaTheme="majorEastAsia"/>
          <w:color w:val="FF0000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kern w:val="0"/>
          <w:sz w:val="24"/>
          <w:szCs w:val="24"/>
        </w:rPr>
        <w:t>1.8</w:t>
      </w: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24"/>
          <w:szCs w:val="24"/>
        </w:rPr>
        <w:t>交付（服务、完工）时间：15日历天</w:t>
      </w:r>
    </w:p>
    <w:p>
      <w:pPr>
        <w:pStyle w:val="3"/>
        <w:spacing w:line="480" w:lineRule="auto"/>
        <w:ind w:firstLine="240"/>
        <w:rPr>
          <w:rFonts w:hint="eastAsia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kern w:val="0"/>
          <w:sz w:val="24"/>
          <w:szCs w:val="24"/>
        </w:rPr>
        <w:t xml:space="preserve"> 1.9交付（服务、完工）地点：采购人指定交货地点</w:t>
      </w:r>
    </w:p>
    <w:p>
      <w:pPr>
        <w:pStyle w:val="3"/>
        <w:spacing w:line="480" w:lineRule="auto"/>
        <w:ind w:firstLine="281"/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  <w:t>二、公告发布媒介：</w:t>
      </w:r>
    </w:p>
    <w:p>
      <w:pPr>
        <w:pStyle w:val="3"/>
        <w:spacing w:line="480" w:lineRule="auto"/>
        <w:ind w:firstLine="240"/>
        <w:rPr>
          <w:rFonts w:hint="eastAsia" w:asciiTheme="majorEastAsia" w:hAnsiTheme="majorEastAsia" w:eastAsiaTheme="majorEastAsia"/>
          <w:b/>
          <w:bCs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sz w:val="24"/>
          <w:szCs w:val="24"/>
        </w:rPr>
        <w:t>本次公告在《河南省政府采购网》、《全国公共资源交易平台（河南省·许昌市）》、《长葛市人民政府门户网站》上发布</w:t>
      </w:r>
    </w:p>
    <w:p>
      <w:pPr>
        <w:pStyle w:val="3"/>
        <w:spacing w:line="480" w:lineRule="auto"/>
        <w:ind w:firstLine="281"/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  <w:t>三、终止原因</w:t>
      </w:r>
    </w:p>
    <w:p>
      <w:pPr>
        <w:pStyle w:val="3"/>
        <w:spacing w:line="480" w:lineRule="auto"/>
        <w:ind w:firstLine="240"/>
        <w:rPr>
          <w:rFonts w:hint="eastAsia" w:asciiTheme="majorEastAsia" w:hAnsiTheme="majorEastAsia" w:eastAsiaTheme="majorEastAsia"/>
          <w:b/>
          <w:bCs/>
          <w:color w:val="000000"/>
          <w:sz w:val="24"/>
          <w:szCs w:val="24"/>
        </w:rPr>
      </w:pPr>
      <w:r>
        <w:rPr>
          <w:rFonts w:cs="宋体" w:asciiTheme="majorEastAsia" w:hAnsiTheme="majorEastAsia" w:eastAsiaTheme="majorEastAsia"/>
          <w:sz w:val="24"/>
          <w:szCs w:val="24"/>
        </w:rPr>
        <w:t>由于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该</w:t>
      </w:r>
      <w:bookmarkStart w:id="0" w:name="_GoBack"/>
      <w:bookmarkEnd w:id="0"/>
      <w:r>
        <w:rPr>
          <w:rFonts w:cs="宋体" w:asciiTheme="majorEastAsia" w:hAnsiTheme="majorEastAsia" w:eastAsiaTheme="majorEastAsia"/>
          <w:sz w:val="24"/>
          <w:szCs w:val="24"/>
        </w:rPr>
        <w:t>项目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财政资金</w:t>
      </w:r>
      <w:r>
        <w:rPr>
          <w:rFonts w:cs="宋体" w:asciiTheme="majorEastAsia" w:hAnsiTheme="majorEastAsia" w:eastAsiaTheme="majorEastAsia"/>
          <w:sz w:val="24"/>
          <w:szCs w:val="24"/>
        </w:rPr>
        <w:t>计划调整，故本项目终止，不再进行招标。</w:t>
      </w:r>
    </w:p>
    <w:p>
      <w:pPr>
        <w:pStyle w:val="3"/>
        <w:spacing w:line="480" w:lineRule="auto"/>
        <w:ind w:firstLine="281"/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28"/>
          <w:szCs w:val="24"/>
        </w:rPr>
        <w:t>四、联系方式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采购单位：长葛市后河镇人民政府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联系人：娄女士   联系电话：13837404554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地址：长葛市后河镇人民政府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招标代理机构：中咨城发建设项目管理咨询有限公司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联系人：张女士  联系电话：18937496237</w:t>
      </w:r>
    </w:p>
    <w:p>
      <w:pPr>
        <w:autoSpaceDE w:val="0"/>
        <w:autoSpaceDN w:val="0"/>
        <w:spacing w:line="480" w:lineRule="auto"/>
        <w:ind w:firstLine="480" w:firstLineChars="200"/>
        <w:outlineLvl w:val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地址：郑州市二七区航海路连云路正商航海广场B座503</w:t>
      </w:r>
    </w:p>
    <w:p>
      <w:pPr>
        <w:pStyle w:val="3"/>
        <w:spacing w:line="480" w:lineRule="auto"/>
        <w:ind w:firstLine="240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shd w:val="clear" w:color="auto" w:fill="FFFFFF"/>
        <w:spacing w:line="276" w:lineRule="auto"/>
        <w:jc w:val="center"/>
        <w:rPr>
          <w:rFonts w:ascii="仿宋" w:hAnsi="仿宋" w:eastAsia="仿宋" w:cs="宋体"/>
          <w:b/>
          <w:sz w:val="4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8C5"/>
    <w:rsid w:val="002C08C5"/>
    <w:rsid w:val="4C1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styleId="3">
    <w:name w:val="Body Text First Indent"/>
    <w:basedOn w:val="2"/>
    <w:link w:val="7"/>
    <w:semiHidden/>
    <w:unhideWhenUsed/>
    <w:uiPriority w:val="99"/>
    <w:pPr>
      <w:ind w:firstLine="420" w:firstLineChars="100"/>
    </w:pPr>
  </w:style>
  <w:style w:type="character" w:customStyle="1" w:styleId="6">
    <w:name w:val="正文文本 Char"/>
    <w:basedOn w:val="5"/>
    <w:link w:val="2"/>
    <w:semiHidden/>
    <w:uiPriority w:val="99"/>
    <w:rPr>
      <w:rFonts w:ascii="Calibri" w:hAnsi="Calibri" w:eastAsia="宋体" w:cs="黑体"/>
    </w:rPr>
  </w:style>
  <w:style w:type="character" w:customStyle="1" w:styleId="7">
    <w:name w:val="正文首行缩进 Char"/>
    <w:basedOn w:val="6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7</TotalTime>
  <ScaleCrop>false</ScaleCrop>
  <LinksUpToDate>false</LinksUpToDate>
  <CharactersWithSpaces>576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2021-12-07T01:12:00Z</dcterms:created>
  <dc:creator>河南践诺工程管理有限公司:朱志敏</dc:creator>
  <cp:lastModifiedBy>幸子</cp:lastModifiedBy>
  <cp:lastPrinted>2021-12-07T01:19:00Z</cp:lastPrinted>
  <dcterms:modified xsi:type="dcterms:W3CDTF">2021-12-07T01:42:13Z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6988AA429E5841E7A5FCAB867E488037</vt:lpwstr>
  </property>
</Properties>
</file>