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tLeast" w:line="400"/>
        <w:ind w:left="0" w:right="0"/>
        <w:jc w:val="center"/>
        <w:textAlignment w:val="auto"/>
        <w:outlineLvl w:val="9"/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  <w:lang w:val="en-US" w:eastAsia="zh-CN"/>
        </w:rPr>
        <w:t>长葛市人民南路东侧金家园8号楼的6间的临街建筑1-2层（不包含土地）三次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atLeast" w:line="400"/>
        <w:ind w:left="0" w:right="0"/>
        <w:jc w:val="center"/>
        <w:textAlignment w:val="auto"/>
        <w:outlineLvl w:val="9"/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</w:rPr>
      </w:pPr>
      <w:r>
        <w:rPr>
          <w:rFonts w:ascii="微软雅黑" w:cs="微软雅黑" w:eastAsia="微软雅黑" w:hAnsi="微软雅黑" w:hint="eastAsia"/>
          <w:color w:val="000000"/>
          <w:sz w:val="44"/>
          <w:szCs w:val="44"/>
          <w:u w:val="none"/>
          <w:shd w:val="clear" w:color="auto" w:fill="ffffff"/>
        </w:rPr>
        <w:t>拍卖会结果公示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="226" w:beforeAutospacing="false" w:after="0" w:afterAutospacing="false" w:lineRule="exact" w:line="500"/>
        <w:ind w:left="0" w:right="0"/>
        <w:jc w:val="center"/>
        <w:textAlignment w:val="auto"/>
        <w:rPr>
          <w:b w:val="false"/>
          <w:i w:val="false"/>
        </w:rPr>
      </w:pPr>
      <w:r>
        <w:rPr>
          <w:rFonts w:ascii="微软雅黑" w:cs="微软雅黑" w:eastAsia="微软雅黑" w:hAnsi="微软雅黑" w:hint="eastAsia"/>
          <w:b w:val="false"/>
          <w:i w:val="false"/>
          <w:color w:val="000000"/>
          <w:kern w:val="0"/>
          <w:sz w:val="24"/>
          <w:szCs w:val="24"/>
          <w:u w:val="none"/>
          <w:shd w:val="clear" w:color="auto" w:fill="ffffff"/>
          <w:lang w:val="en-US" w:eastAsia="zh-CN"/>
        </w:rPr>
        <w:t>项目编号：长产权拍字【2021】04号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shd w:val="clear" w:color="auto" w:fill="ffffff"/>
        <w:kinsoku/>
        <w:wordWrap/>
        <w:overflowPunct/>
        <w:topLinePunct w:val="false"/>
        <w:autoSpaceDN/>
        <w:bidi w:val="false"/>
        <w:adjustRightInd/>
        <w:snapToGrid/>
        <w:spacing w:before="226" w:beforeAutospacing="false" w:after="0" w:afterAutospacing="false" w:lineRule="exact" w:line="500"/>
        <w:ind w:left="0" w:right="0" w:firstLine="555"/>
        <w:textAlignment w:val="auto"/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2021年12月17日，我公司依法在长葛市公共资源交易网等相关媒体发布拍卖公告，定于2021年12月24日10时在长葛市公共资源交易中心开标四室（长葛市葛天大道东段商务区6号楼5楼），依法对位于长葛市人民南路东侧金家园8号楼的6间的临街建筑1-2层（不包含土地）进行公开拍卖，公告期为7日。截止2021年12月23日16时，通过公开征集，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</w:rPr>
        <w:t>通过公开征集到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</w:rPr>
        <w:t>名竞买人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  <w:lang w:eastAsia="zh-CN"/>
        </w:rPr>
        <w:t>。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</w:rPr>
        <w:t>12月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24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</w:rPr>
        <w:t>日上午10时在</w:t>
      </w: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长葛市公共资源交易中心开标四室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</w:rPr>
        <w:t>召开拍卖会，最终成交结果如下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shd w:val="clear" w:color="auto" w:fill="ffffff"/>
          <w:lang w:eastAsia="zh-CN"/>
        </w:rPr>
        <w:t>：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shd w:val="clear" w:color="auto" w:fill="ffffff"/>
        <w:kinsoku/>
        <w:wordWrap/>
        <w:overflowPunct/>
        <w:topLinePunct w:val="false"/>
        <w:autoSpaceDN/>
        <w:bidi w:val="false"/>
        <w:adjustRightInd/>
        <w:snapToGrid/>
        <w:spacing w:before="226" w:beforeAutospacing="false" w:after="0" w:afterAutospacing="false" w:lineRule="exact" w:line="500"/>
        <w:ind w:left="0" w:right="0" w:firstLine="555"/>
        <w:textAlignment w:val="auto"/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1、</w:t>
      </w:r>
      <w:bookmarkStart w:id="0" w:name="_GoBack"/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金家园8号楼的临街建筑自北向南一层第2-4间，二层1-4间，建筑面积约233平方米，由买受人胡晓光以838800元竞得。</w:t>
      </w:r>
      <w:bookmarkEnd w:id="0"/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N/>
        <w:bidi w:val="false"/>
        <w:adjustRightInd/>
        <w:snapToGrid/>
        <w:spacing w:before="226" w:beforeAutospacing="false" w:after="0" w:afterAutospacing="false" w:lineRule="exact" w:line="500"/>
        <w:ind w:left="0" w:right="0" w:firstLine="555"/>
        <w:textAlignment w:val="auto"/>
        <w:rPr>
          <w:rFonts w:ascii="宋体" w:cs="宋体" w:eastAsia="宋体" w:hAnsi="宋体" w:hint="eastAsia"/>
          <w:b w:val="false"/>
          <w:i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>特此公示，公示期限为5个工作日。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="226" w:beforeAutospacing="false" w:after="0" w:afterAutospacing="false" w:lineRule="exact" w:line="500"/>
        <w:ind w:left="0" w:right="0" w:firstLine="560"/>
        <w:jc w:val="right"/>
        <w:textAlignment w:val="auto"/>
        <w:rPr>
          <w:rFonts w:ascii="宋体" w:cs="宋体" w:eastAsia="宋体" w:hAnsi="宋体" w:hint="eastAsia"/>
          <w:b w:val="false"/>
          <w:i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许昌阳光拍卖有限公司 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="226" w:beforeAutospacing="false" w:after="0" w:afterAutospacing="false" w:lineRule="exact" w:line="500"/>
        <w:ind w:left="0" w:right="0" w:firstLine="560"/>
        <w:jc w:val="right"/>
        <w:textAlignment w:val="auto"/>
        <w:rPr>
          <w:rFonts w:ascii="宋体" w:cs="宋体" w:eastAsia="宋体" w:hAnsi="宋体" w:hint="eastAsia"/>
          <w:b w:val="false"/>
          <w:i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i w:val="false"/>
          <w:color w:val="000000"/>
          <w:kern w:val="0"/>
          <w:sz w:val="28"/>
          <w:szCs w:val="28"/>
          <w:u w:val="none"/>
          <w:shd w:val="clear" w:color="auto" w:fill="ffffff"/>
          <w:lang w:val="en-US" w:eastAsia="zh-CN"/>
        </w:rPr>
        <w:t xml:space="preserve">2021年12月24日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N/>
        <w:bidi w:val="false"/>
        <w:adjustRightInd/>
        <w:snapToGrid/>
        <w:spacing w:lineRule="exact" w:line="500"/>
        <w:textAlignment w:val="auto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3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kern w:val="0"/>
      <w:sz w:val="24"/>
      <w:lang w:val="en-US" w:eastAsia="zh-CN"/>
    </w:rPr>
  </w:style>
  <w:style w:type="character" w:styleId="style86">
    <w:name w:val="FollowedHyperlink"/>
    <w:basedOn w:val="style65"/>
    <w:next w:val="style86"/>
    <w:qFormat/>
    <w:uiPriority w:val="0"/>
    <w:rPr>
      <w:color w:val="000000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000000"/>
      <w:u w:val="none"/>
    </w:rPr>
  </w:style>
  <w:style w:type="character" w:customStyle="1" w:styleId="style4097">
    <w:name w:val="right"/>
    <w:basedOn w:val="style65"/>
    <w:next w:val="style4097"/>
    <w:qFormat/>
    <w:uiPriority w:val="0"/>
    <w:rPr>
      <w:color w:val="999999"/>
      <w:sz w:val="18"/>
      <w:szCs w:val="18"/>
    </w:rPr>
  </w:style>
  <w:style w:type="character" w:customStyle="1" w:styleId="style4098">
    <w:name w:val="red"/>
    <w:basedOn w:val="style65"/>
    <w:next w:val="style4098"/>
    <w:qFormat/>
    <w:uiPriority w:val="0"/>
    <w:rPr>
      <w:color w:val="ff0000"/>
      <w:sz w:val="18"/>
      <w:szCs w:val="18"/>
    </w:rPr>
  </w:style>
  <w:style w:type="character" w:customStyle="1" w:styleId="style4099">
    <w:name w:val="red1"/>
    <w:basedOn w:val="style65"/>
    <w:next w:val="style4099"/>
    <w:qFormat/>
    <w:uiPriority w:val="0"/>
    <w:rPr>
      <w:color w:val="ff0000"/>
      <w:sz w:val="18"/>
      <w:szCs w:val="18"/>
    </w:rPr>
  </w:style>
  <w:style w:type="character" w:customStyle="1" w:styleId="style4100">
    <w:name w:val="red2"/>
    <w:basedOn w:val="style65"/>
    <w:next w:val="style4100"/>
    <w:qFormat/>
    <w:uiPriority w:val="0"/>
    <w:rPr>
      <w:color w:val="ff0000"/>
    </w:rPr>
  </w:style>
  <w:style w:type="character" w:customStyle="1" w:styleId="style4101">
    <w:name w:val="red3"/>
    <w:basedOn w:val="style65"/>
    <w:next w:val="style4101"/>
    <w:qFormat/>
    <w:uiPriority w:val="0"/>
    <w:rPr>
      <w:color w:val="cc0000"/>
    </w:rPr>
  </w:style>
  <w:style w:type="character" w:customStyle="1" w:styleId="style4102">
    <w:name w:val="green"/>
    <w:basedOn w:val="style65"/>
    <w:next w:val="style4102"/>
    <w:qFormat/>
    <w:uiPriority w:val="0"/>
    <w:rPr>
      <w:color w:val="66ae00"/>
      <w:sz w:val="18"/>
      <w:szCs w:val="18"/>
    </w:rPr>
  </w:style>
  <w:style w:type="character" w:customStyle="1" w:styleId="style4103">
    <w:name w:val="green1"/>
    <w:basedOn w:val="style65"/>
    <w:next w:val="style4103"/>
    <w:qFormat/>
    <w:uiPriority w:val="0"/>
    <w:rPr>
      <w:color w:val="66ae00"/>
      <w:sz w:val="18"/>
      <w:szCs w:val="18"/>
    </w:rPr>
  </w:style>
  <w:style w:type="character" w:customStyle="1" w:styleId="style4104">
    <w:name w:val="hover25"/>
    <w:basedOn w:val="style65"/>
    <w:next w:val="style4104"/>
    <w:qFormat/>
    <w:uiPriority w:val="0"/>
  </w:style>
  <w:style w:type="character" w:customStyle="1" w:styleId="style4105">
    <w:name w:val="active4"/>
    <w:basedOn w:val="style65"/>
    <w:next w:val="style4105"/>
    <w:qFormat/>
    <w:uiPriority w:val="0"/>
    <w:rPr>
      <w:color w:val="ffffff"/>
      <w:shd w:val="clear" w:color="auto" w:fill="2b7afc"/>
    </w:rPr>
  </w:style>
  <w:style w:type="character" w:customStyle="1" w:styleId="style4106">
    <w:name w:val="gb-jt"/>
    <w:basedOn w:val="style65"/>
    <w:next w:val="style4106"/>
    <w:qFormat/>
    <w:uiPriority w:val="0"/>
  </w:style>
  <w:style w:type="character" w:customStyle="1" w:styleId="style4107">
    <w:name w:val="blue"/>
    <w:basedOn w:val="style65"/>
    <w:next w:val="style4107"/>
    <w:qFormat/>
    <w:uiPriority w:val="0"/>
    <w:rPr>
      <w:color w:val="0371c6"/>
      <w:sz w:val="21"/>
      <w:szCs w:val="21"/>
    </w:rPr>
  </w:style>
  <w:style w:type="character" w:customStyle="1" w:styleId="style4108">
    <w:name w:val="red4"/>
    <w:basedOn w:val="style65"/>
    <w:next w:val="style4108"/>
    <w:qFormat/>
    <w:uiPriority w:val="0"/>
    <w:rPr>
      <w:color w:val="ff0000"/>
      <w:sz w:val="18"/>
      <w:szCs w:val="18"/>
    </w:rPr>
  </w:style>
  <w:style w:type="character" w:customStyle="1" w:styleId="style4109">
    <w:name w:val="red5"/>
    <w:basedOn w:val="style65"/>
    <w:next w:val="style4109"/>
    <w:qFormat/>
    <w:uiPriority w:val="0"/>
    <w:rPr>
      <w:color w:val="ff0000"/>
      <w:sz w:val="18"/>
      <w:szCs w:val="18"/>
    </w:rPr>
  </w:style>
  <w:style w:type="character" w:customStyle="1" w:styleId="style4110">
    <w:name w:val="red6"/>
    <w:basedOn w:val="style65"/>
    <w:next w:val="style4110"/>
    <w:uiPriority w:val="0"/>
    <w:rPr>
      <w:color w:val="cc0000"/>
    </w:rPr>
  </w:style>
  <w:style w:type="character" w:customStyle="1" w:styleId="style4111">
    <w:name w:val="red7"/>
    <w:basedOn w:val="style65"/>
    <w:next w:val="style4111"/>
    <w:qFormat/>
    <w:uiPriority w:val="0"/>
    <w:rPr>
      <w:color w:val="ff0000"/>
    </w:rPr>
  </w:style>
  <w:style w:type="character" w:customStyle="1" w:styleId="style4112">
    <w:name w:val="hover24"/>
    <w:basedOn w:val="style65"/>
    <w:next w:val="style4112"/>
    <w:qFormat/>
    <w:uiPriority w:val="0"/>
  </w:style>
  <w:style w:type="character" w:customStyle="1" w:styleId="style4113">
    <w:name w:val="hover"/>
    <w:basedOn w:val="style65"/>
    <w:next w:val="style4113"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341</Words>
  <Pages>1</Pages>
  <Characters>385</Characters>
  <Application>WPS Office</Application>
  <DocSecurity>0</DocSecurity>
  <Paragraphs>9</Paragraphs>
  <ScaleCrop>false</ScaleCrop>
  <LinksUpToDate>false</LinksUpToDate>
  <CharactersWithSpaces>387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2021-10-15T02:58:00Z</dcterms:created>
  <dc:creator>凌峰傲雪</dc:creator>
  <lastModifiedBy>JEF-AN20</lastModifiedBy>
  <lastPrinted>2021-12-24T02:29:08Z</lastPrinted>
  <dcterms:modified xsi:type="dcterms:W3CDTF">2021-12-24T02:51:18Z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302772060a874808aa6b1c49146daf17</vt:lpwstr>
  </property>
</Properties>
</file>