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226" w:afterAutospacing="0" w:line="525" w:lineRule="atLeast"/>
        <w:ind w:left="0" w:right="0"/>
        <w:jc w:val="center"/>
        <w:rPr>
          <w:rFonts w:ascii="微软雅黑" w:hAnsi="微软雅黑" w:eastAsia="微软雅黑" w:cs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36"/>
          <w:szCs w:val="36"/>
          <w:shd w:val="clear" w:fill="FFFFFF"/>
        </w:rPr>
        <w:t>禹CQJY-2021</w:t>
      </w:r>
      <w:r>
        <w:rPr>
          <w:rFonts w:hint="eastAsia" w:ascii="微软雅黑" w:hAnsi="微软雅黑" w:eastAsia="微软雅黑" w:cs="微软雅黑"/>
          <w:b/>
          <w:bCs/>
          <w:color w:val="000000"/>
          <w:sz w:val="36"/>
          <w:szCs w:val="36"/>
          <w:shd w:val="clear" w:fill="FFFFFF"/>
          <w:lang w:eastAsia="zh-CN"/>
        </w:rPr>
        <w:t>015</w:t>
      </w:r>
      <w:r>
        <w:rPr>
          <w:rFonts w:hint="eastAsia" w:ascii="微软雅黑" w:hAnsi="微软雅黑" w:eastAsia="微软雅黑" w:cs="微软雅黑"/>
          <w:b/>
          <w:bCs/>
          <w:color w:val="000000"/>
          <w:sz w:val="36"/>
          <w:szCs w:val="36"/>
          <w:shd w:val="clear" w:fill="FFFFFF"/>
        </w:rPr>
        <w:t>石料一批拍卖公告</w:t>
      </w:r>
    </w:p>
    <w:p>
      <w:pPr>
        <w:pStyle w:val="2"/>
        <w:keepNext w:val="0"/>
        <w:keepLines w:val="0"/>
        <w:widowControl/>
        <w:suppressLineNumbers w:val="0"/>
        <w:spacing w:before="226" w:beforeAutospacing="0" w:after="226" w:afterAutospacing="0" w:line="525" w:lineRule="atLeast"/>
        <w:ind w:right="0" w:firstLine="480" w:firstLineChars="200"/>
        <w:rPr>
          <w:rFonts w:hint="eastAsia" w:ascii="微软雅黑" w:hAnsi="微软雅黑" w:eastAsia="微软雅黑" w:cs="微软雅黑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80808"/>
          <w:kern w:val="0"/>
          <w:sz w:val="24"/>
          <w:szCs w:val="24"/>
          <w:u w:val="none"/>
          <w:shd w:val="clear" w:fill="FFFFFF"/>
        </w:rPr>
        <w:t>我</w:t>
      </w:r>
      <w:r>
        <w:rPr>
          <w:rFonts w:hint="eastAsia" w:cs="宋体"/>
          <w:b w:val="0"/>
          <w:bCs w:val="0"/>
          <w:i w:val="0"/>
          <w:iCs w:val="0"/>
          <w:color w:val="080808"/>
          <w:kern w:val="0"/>
          <w:sz w:val="24"/>
          <w:szCs w:val="24"/>
          <w:u w:val="none"/>
          <w:shd w:val="clear" w:fill="FFFFFF"/>
          <w:lang w:val="en-US" w:eastAsia="zh-CN"/>
        </w:rPr>
        <w:t>公司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80808"/>
          <w:kern w:val="0"/>
          <w:sz w:val="24"/>
          <w:szCs w:val="24"/>
          <w:u w:val="none"/>
          <w:shd w:val="clear" w:fill="FFFFFF"/>
        </w:rPr>
        <w:t>接受委托，现定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2"/>
          <w:sz w:val="24"/>
          <w:szCs w:val="24"/>
          <w:u w:val="none"/>
          <w:shd w:val="clear" w:fill="FFFFFF"/>
        </w:rPr>
        <w:t>于</w:t>
      </w:r>
      <w:r>
        <w:rPr>
          <w:rFonts w:hint="eastAsia" w:ascii="宋体" w:hAnsi="宋体" w:eastAsia="宋体" w:cs="Times New Roman"/>
          <w:b w:val="0"/>
          <w:bCs w:val="0"/>
          <w:i w:val="0"/>
          <w:iCs w:val="0"/>
          <w:color w:val="000000"/>
          <w:kern w:val="2"/>
          <w:sz w:val="24"/>
          <w:szCs w:val="24"/>
          <w:u w:val="none"/>
          <w:shd w:val="clear" w:fill="FFFFFF"/>
        </w:rPr>
        <w:t>2021年</w:t>
      </w:r>
      <w:r>
        <w:rPr>
          <w:rFonts w:hint="eastAsia" w:cs="Times New Roman"/>
          <w:b w:val="0"/>
          <w:bCs w:val="0"/>
          <w:i w:val="0"/>
          <w:iCs w:val="0"/>
          <w:color w:val="000000"/>
          <w:kern w:val="2"/>
          <w:sz w:val="24"/>
          <w:szCs w:val="24"/>
          <w:u w:val="none"/>
          <w:shd w:val="clear" w:fill="FFFFFF"/>
          <w:lang w:eastAsia="zh-CN"/>
        </w:rPr>
        <w:t>11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2"/>
          <w:sz w:val="24"/>
          <w:szCs w:val="24"/>
          <w:u w:val="none"/>
          <w:shd w:val="clear" w:fill="FFFFFF"/>
        </w:rPr>
        <w:t>月</w:t>
      </w:r>
      <w:r>
        <w:rPr>
          <w:rFonts w:hint="eastAsia" w:cs="宋体"/>
          <w:b w:val="0"/>
          <w:bCs w:val="0"/>
          <w:i w:val="0"/>
          <w:iCs w:val="0"/>
          <w:color w:val="000000"/>
          <w:kern w:val="2"/>
          <w:sz w:val="24"/>
          <w:szCs w:val="24"/>
          <w:u w:val="none"/>
          <w:shd w:val="clear" w:fill="FFFFFF"/>
          <w:lang w:eastAsia="zh-CN"/>
        </w:rPr>
        <w:t>24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2"/>
          <w:sz w:val="24"/>
          <w:szCs w:val="24"/>
          <w:u w:val="none"/>
          <w:shd w:val="clear" w:fill="FFFFFF"/>
        </w:rPr>
        <w:t>日</w:t>
      </w:r>
      <w:r>
        <w:rPr>
          <w:rFonts w:hint="eastAsia" w:cs="宋体"/>
          <w:b w:val="0"/>
          <w:bCs w:val="0"/>
          <w:i w:val="0"/>
          <w:iCs w:val="0"/>
          <w:color w:val="000000"/>
          <w:kern w:val="2"/>
          <w:sz w:val="24"/>
          <w:szCs w:val="24"/>
          <w:u w:val="none"/>
          <w:shd w:val="clear" w:fill="FFFFFF"/>
          <w:lang w:val="en-US" w:eastAsia="zh-CN"/>
        </w:rPr>
        <w:t>下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2"/>
          <w:sz w:val="24"/>
          <w:szCs w:val="24"/>
          <w:u w:val="none"/>
          <w:shd w:val="clear" w:fill="FFFFFF"/>
        </w:rPr>
        <w:t>午</w:t>
      </w:r>
      <w:r>
        <w:rPr>
          <w:rFonts w:hint="eastAsia" w:cs="宋体"/>
          <w:b w:val="0"/>
          <w:bCs w:val="0"/>
          <w:i w:val="0"/>
          <w:iCs w:val="0"/>
          <w:color w:val="000000"/>
          <w:kern w:val="2"/>
          <w:sz w:val="24"/>
          <w:szCs w:val="24"/>
          <w:u w:val="none"/>
          <w:shd w:val="clear" w:fill="FFFFFF"/>
          <w:lang w:eastAsia="zh-CN"/>
        </w:rPr>
        <w:t>15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2"/>
          <w:sz w:val="24"/>
          <w:szCs w:val="24"/>
          <w:u w:val="none"/>
          <w:shd w:val="clear" w:fill="FFFFFF"/>
        </w:rPr>
        <w:t>时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2"/>
          <w:sz w:val="24"/>
          <w:szCs w:val="24"/>
          <w:u w:val="none"/>
          <w:shd w:val="clear" w:fill="FFFFFF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80808"/>
          <w:kern w:val="0"/>
          <w:sz w:val="24"/>
          <w:szCs w:val="24"/>
          <w:u w:val="none"/>
          <w:shd w:val="clear" w:fill="FFFFFF"/>
        </w:rPr>
        <w:t>在禹州市公共资源交易中心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2"/>
          <w:sz w:val="24"/>
          <w:szCs w:val="24"/>
          <w:u w:val="none"/>
          <w:shd w:val="clear" w:fill="FFFFFF"/>
        </w:rPr>
        <w:t>禹州市行政服务中心九楼第</w:t>
      </w:r>
      <w:r>
        <w:rPr>
          <w:rFonts w:hint="eastAsia" w:cs="宋体"/>
          <w:b w:val="0"/>
          <w:bCs w:val="0"/>
          <w:i w:val="0"/>
          <w:iCs w:val="0"/>
          <w:color w:val="000000"/>
          <w:kern w:val="2"/>
          <w:sz w:val="24"/>
          <w:szCs w:val="24"/>
          <w:u w:val="none"/>
          <w:shd w:val="clear" w:fill="FFFFFF"/>
          <w:lang w:eastAsia="zh-CN"/>
        </w:rPr>
        <w:t>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2"/>
          <w:sz w:val="24"/>
          <w:szCs w:val="24"/>
          <w:u w:val="none"/>
          <w:shd w:val="clear" w:fill="FFFFFF"/>
        </w:rPr>
        <w:t>开标室召开拍卖会，依法对石料一批</w:t>
      </w:r>
      <w:r>
        <w:rPr>
          <w:rFonts w:hint="eastAsia" w:cs="宋体"/>
          <w:b w:val="0"/>
          <w:bCs w:val="0"/>
          <w:i w:val="0"/>
          <w:iCs w:val="0"/>
          <w:color w:val="000000"/>
          <w:kern w:val="2"/>
          <w:sz w:val="24"/>
          <w:szCs w:val="24"/>
          <w:u w:val="none"/>
          <w:shd w:val="clear" w:fill="FFFFFF"/>
          <w:lang w:eastAsia="zh-CN"/>
        </w:rPr>
        <w:t>（详见价格认定报告）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2"/>
          <w:sz w:val="24"/>
          <w:szCs w:val="24"/>
          <w:u w:val="none"/>
          <w:shd w:val="clear" w:fill="FFFFFF"/>
        </w:rPr>
        <w:t>进行公开拍卖。拍卖标的自公告之日起在标的所在地开始展示，请有意竞买者在考察、咨询清楚后</w:t>
      </w:r>
      <w:r>
        <w:rPr>
          <w:rFonts w:hint="eastAsia" w:ascii="宋体" w:hAnsi="宋体" w:eastAsia="宋体" w:cs="Times New Roman"/>
          <w:b w:val="0"/>
          <w:bCs w:val="0"/>
          <w:i w:val="0"/>
          <w:iCs w:val="0"/>
          <w:color w:val="000000"/>
          <w:kern w:val="2"/>
          <w:sz w:val="24"/>
          <w:szCs w:val="24"/>
          <w:u w:val="none"/>
          <w:shd w:val="clear" w:fill="FFFFFF"/>
        </w:rPr>
        <w:t>,持有效证件和竞买信誉保证金(履约金)</w:t>
      </w:r>
      <w:r>
        <w:rPr>
          <w:rFonts w:hint="eastAsia" w:cs="Times New Roman"/>
          <w:b w:val="0"/>
          <w:bCs w:val="0"/>
          <w:i w:val="0"/>
          <w:iCs w:val="0"/>
          <w:color w:val="000000"/>
          <w:kern w:val="2"/>
          <w:sz w:val="24"/>
          <w:szCs w:val="24"/>
          <w:u w:val="none"/>
          <w:shd w:val="clear" w:fill="FFFFFF"/>
          <w:lang w:val="en-US" w:eastAsia="zh-CN"/>
        </w:rPr>
        <w:t>200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2"/>
          <w:sz w:val="24"/>
          <w:szCs w:val="24"/>
          <w:u w:val="none"/>
          <w:shd w:val="clear" w:fill="FFFFFF"/>
        </w:rPr>
        <w:t>万元</w:t>
      </w:r>
      <w:r>
        <w:rPr>
          <w:rFonts w:hint="eastAsia" w:ascii="宋体" w:hAnsi="宋体" w:eastAsia="宋体" w:cs="Times New Roman"/>
          <w:b w:val="0"/>
          <w:bCs w:val="0"/>
          <w:i w:val="0"/>
          <w:iCs w:val="0"/>
          <w:color w:val="080808"/>
          <w:kern w:val="0"/>
          <w:sz w:val="24"/>
          <w:szCs w:val="24"/>
          <w:u w:val="none"/>
          <w:shd w:val="clear" w:fill="FFFFFF"/>
        </w:rPr>
        <w:t>(以实际到账为准，若不成交，7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80808"/>
          <w:kern w:val="0"/>
          <w:sz w:val="24"/>
          <w:szCs w:val="24"/>
          <w:u w:val="none"/>
          <w:shd w:val="clear" w:fill="FFFFFF"/>
        </w:rPr>
        <w:t>个工作日内无息退回</w:t>
      </w:r>
      <w:r>
        <w:rPr>
          <w:rFonts w:hint="eastAsia" w:ascii="宋体" w:hAnsi="宋体" w:eastAsia="宋体" w:cs="Times New Roman"/>
          <w:b w:val="0"/>
          <w:bCs w:val="0"/>
          <w:i w:val="0"/>
          <w:iCs w:val="0"/>
          <w:color w:val="080808"/>
          <w:kern w:val="0"/>
          <w:sz w:val="24"/>
          <w:szCs w:val="24"/>
          <w:u w:val="none"/>
          <w:shd w:val="clear" w:fill="FFFFFF"/>
        </w:rPr>
        <w:t>)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2"/>
          <w:sz w:val="24"/>
          <w:szCs w:val="24"/>
          <w:u w:val="none"/>
          <w:shd w:val="clear" w:fill="FFFFFF"/>
        </w:rPr>
        <w:t>，到我公司办理报名登记手续。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80" w:firstLineChars="200"/>
        <w:jc w:val="left"/>
        <w:rPr>
          <w:b w:val="0"/>
          <w:bCs w:val="0"/>
          <w:i w:val="0"/>
          <w:iCs w:val="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80808"/>
          <w:kern w:val="0"/>
          <w:sz w:val="24"/>
          <w:szCs w:val="24"/>
          <w:u w:val="none"/>
          <w:shd w:val="clear" w:fill="FFFFFF"/>
          <w:lang w:val="en-US" w:eastAsia="zh-CN" w:bidi="ar"/>
        </w:rPr>
        <w:t>标的报名截止时间为</w:t>
      </w:r>
      <w:r>
        <w:rPr>
          <w:rFonts w:hint="eastAsia" w:ascii="宋体" w:hAnsi="宋体" w:eastAsia="宋体" w:cs="Times New Roman"/>
          <w:b w:val="0"/>
          <w:bCs w:val="0"/>
          <w:i w:val="0"/>
          <w:iCs w:val="0"/>
          <w:color w:val="080808"/>
          <w:kern w:val="0"/>
          <w:sz w:val="24"/>
          <w:szCs w:val="24"/>
          <w:u w:val="none"/>
          <w:shd w:val="clear" w:fill="FFFFFF"/>
          <w:lang w:val="en-US" w:eastAsia="zh-CN" w:bidi="ar"/>
        </w:rPr>
        <w:t>2021年11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80808"/>
          <w:kern w:val="0"/>
          <w:sz w:val="24"/>
          <w:szCs w:val="24"/>
          <w:u w:val="none"/>
          <w:shd w:val="clear" w:fill="FFFFFF"/>
          <w:lang w:val="en-US" w:eastAsia="zh-CN" w:bidi="ar"/>
        </w:rPr>
        <w:t>月23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80808"/>
          <w:kern w:val="0"/>
          <w:sz w:val="24"/>
          <w:szCs w:val="24"/>
          <w:u w:val="none"/>
          <w:shd w:val="clear" w:fill="FFFFFF"/>
          <w:lang w:val="en-US" w:eastAsia="zh-CN" w:bidi="ar"/>
        </w:rPr>
        <w:t>日下午</w:t>
      </w:r>
      <w:r>
        <w:rPr>
          <w:rFonts w:hint="eastAsia" w:ascii="宋体" w:hAnsi="宋体" w:eastAsia="宋体" w:cs="Times New Roman"/>
          <w:b w:val="0"/>
          <w:bCs w:val="0"/>
          <w:i w:val="0"/>
          <w:iCs w:val="0"/>
          <w:color w:val="080808"/>
          <w:kern w:val="0"/>
          <w:sz w:val="24"/>
          <w:szCs w:val="24"/>
          <w:u w:val="none"/>
          <w:shd w:val="clear" w:fill="FFFFFF"/>
          <w:lang w:val="en-US" w:eastAsia="zh-CN" w:bidi="ar"/>
        </w:rPr>
        <w:t>16:00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80808"/>
          <w:kern w:val="0"/>
          <w:sz w:val="24"/>
          <w:szCs w:val="24"/>
          <w:u w:val="none"/>
          <w:shd w:val="clear" w:fill="FFFFFF"/>
          <w:lang w:val="en-US" w:eastAsia="zh-CN" w:bidi="ar"/>
        </w:rPr>
        <w:t>。</w:t>
      </w:r>
    </w:p>
    <w:p>
      <w:pPr>
        <w:pStyle w:val="3"/>
        <w:keepNext w:val="0"/>
        <w:keepLines w:val="0"/>
        <w:widowControl/>
        <w:suppressLineNumbers w:val="0"/>
        <w:spacing w:before="226" w:beforeAutospacing="0" w:after="0" w:afterAutospacing="0" w:line="330" w:lineRule="atLeast"/>
        <w:ind w:left="0" w:right="0"/>
        <w:rPr>
          <w:rFonts w:hint="eastAsia" w:ascii="宋体" w:hAnsi="宋体" w:eastAsia="宋体" w:cs="宋体"/>
          <w:b/>
          <w:bCs/>
          <w:i w:val="0"/>
          <w:iCs w:val="0"/>
          <w:color w:val="080808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Times New Roman"/>
          <w:b w:val="0"/>
          <w:bCs w:val="0"/>
          <w:i w:val="0"/>
          <w:iCs w:val="0"/>
          <w:color w:val="080808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b/>
          <w:bCs/>
          <w:i w:val="0"/>
          <w:iCs w:val="0"/>
          <w:color w:val="080808"/>
          <w:kern w:val="0"/>
          <w:sz w:val="24"/>
          <w:szCs w:val="24"/>
          <w:u w:val="none"/>
          <w:shd w:val="clear" w:fill="FFFFFF"/>
          <w:lang w:val="en-US" w:eastAsia="zh-CN" w:bidi="ar"/>
        </w:rPr>
        <w:t>拍卖参与者需持48小时内的新冠病毒核酸检测阴性证明方可参与。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left"/>
        <w:rPr>
          <w:b w:val="0"/>
          <w:bCs w:val="0"/>
          <w:i w:val="0"/>
          <w:iCs w:val="0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80" w:firstLineChars="200"/>
        <w:jc w:val="left"/>
        <w:rPr>
          <w:b w:val="0"/>
          <w:bCs w:val="0"/>
          <w:i w:val="0"/>
          <w:iCs w:val="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80808"/>
          <w:kern w:val="0"/>
          <w:sz w:val="24"/>
          <w:szCs w:val="24"/>
          <w:u w:val="none"/>
          <w:shd w:val="clear" w:fill="FFFFFF"/>
          <w:lang w:val="en-US" w:eastAsia="zh-CN" w:bidi="ar"/>
        </w:rPr>
        <w:t>联</w:t>
      </w:r>
      <w:r>
        <w:rPr>
          <w:rFonts w:hint="eastAsia" w:ascii="宋体" w:hAnsi="宋体" w:eastAsia="宋体" w:cs="Times New Roman"/>
          <w:b w:val="0"/>
          <w:bCs w:val="0"/>
          <w:i w:val="0"/>
          <w:iCs w:val="0"/>
          <w:color w:val="080808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80808"/>
          <w:kern w:val="0"/>
          <w:sz w:val="24"/>
          <w:szCs w:val="24"/>
          <w:u w:val="none"/>
          <w:shd w:val="clear" w:fill="FFFFFF"/>
          <w:lang w:val="en-US" w:eastAsia="zh-CN" w:bidi="ar"/>
        </w:rPr>
        <w:t>系</w:t>
      </w:r>
      <w:r>
        <w:rPr>
          <w:rFonts w:hint="eastAsia" w:ascii="宋体" w:hAnsi="宋体" w:eastAsia="宋体" w:cs="Times New Roman"/>
          <w:b w:val="0"/>
          <w:bCs w:val="0"/>
          <w:i w:val="0"/>
          <w:iCs w:val="0"/>
          <w:color w:val="080808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80808"/>
          <w:kern w:val="0"/>
          <w:sz w:val="24"/>
          <w:szCs w:val="24"/>
          <w:u w:val="none"/>
          <w:shd w:val="clear" w:fill="FFFFFF"/>
          <w:lang w:val="en-US" w:eastAsia="zh-CN" w:bidi="ar"/>
        </w:rPr>
        <w:t>地</w:t>
      </w:r>
      <w:r>
        <w:rPr>
          <w:rFonts w:hint="eastAsia" w:ascii="宋体" w:hAnsi="宋体" w:eastAsia="宋体" w:cs="Times New Roman"/>
          <w:b w:val="0"/>
          <w:bCs w:val="0"/>
          <w:i w:val="0"/>
          <w:iCs w:val="0"/>
          <w:color w:val="080808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80808"/>
          <w:kern w:val="0"/>
          <w:sz w:val="24"/>
          <w:szCs w:val="24"/>
          <w:u w:val="none"/>
          <w:shd w:val="clear" w:fill="FFFFFF"/>
          <w:lang w:val="en-US" w:eastAsia="zh-CN" w:bidi="ar"/>
        </w:rPr>
        <w:t>址：许昌市颖昌大道18号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80" w:firstLineChars="200"/>
        <w:jc w:val="left"/>
        <w:rPr>
          <w:b w:val="0"/>
          <w:bCs w:val="0"/>
          <w:i w:val="0"/>
          <w:iCs w:val="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80808"/>
          <w:kern w:val="0"/>
          <w:sz w:val="24"/>
          <w:szCs w:val="24"/>
          <w:u w:val="none"/>
          <w:shd w:val="clear" w:fill="FFFFFF"/>
          <w:lang w:val="en-US" w:eastAsia="zh-CN" w:bidi="ar"/>
        </w:rPr>
        <w:t>标的咨询电话：</w:t>
      </w:r>
      <w:r>
        <w:rPr>
          <w:rFonts w:hint="eastAsia" w:ascii="宋体" w:hAnsi="宋体" w:eastAsia="宋体" w:cs="Times New Roman"/>
          <w:b w:val="0"/>
          <w:bCs w:val="0"/>
          <w:i w:val="0"/>
          <w:iCs w:val="0"/>
          <w:color w:val="080808"/>
          <w:kern w:val="0"/>
          <w:sz w:val="24"/>
          <w:szCs w:val="24"/>
          <w:u w:val="none"/>
          <w:shd w:val="clear" w:fill="FFFFFF"/>
          <w:lang w:val="en-US" w:eastAsia="zh-CN" w:bidi="ar"/>
        </w:rPr>
        <w:t>15936335511  15393776866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80" w:firstLineChars="200"/>
        <w:jc w:val="left"/>
        <w:rPr>
          <w:b w:val="0"/>
          <w:bCs w:val="0"/>
          <w:i w:val="0"/>
          <w:iCs w:val="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80808"/>
          <w:kern w:val="0"/>
          <w:sz w:val="24"/>
          <w:szCs w:val="24"/>
          <w:u w:val="none"/>
          <w:shd w:val="clear" w:fill="FFFFFF"/>
          <w:lang w:val="en-US" w:eastAsia="zh-CN" w:bidi="ar"/>
        </w:rPr>
        <w:t>监</w:t>
      </w:r>
      <w:r>
        <w:rPr>
          <w:rFonts w:hint="eastAsia" w:ascii="宋体" w:hAnsi="宋体" w:eastAsia="宋体" w:cs="Times New Roman"/>
          <w:b w:val="0"/>
          <w:bCs w:val="0"/>
          <w:i w:val="0"/>
          <w:iCs w:val="0"/>
          <w:color w:val="080808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80808"/>
          <w:kern w:val="0"/>
          <w:sz w:val="24"/>
          <w:szCs w:val="24"/>
          <w:u w:val="none"/>
          <w:shd w:val="clear" w:fill="FFFFFF"/>
          <w:lang w:val="en-US" w:eastAsia="zh-CN" w:bidi="ar"/>
        </w:rPr>
        <w:t>督</w:t>
      </w:r>
      <w:r>
        <w:rPr>
          <w:rFonts w:hint="eastAsia" w:ascii="宋体" w:hAnsi="宋体" w:eastAsia="宋体" w:cs="Times New Roman"/>
          <w:b w:val="0"/>
          <w:bCs w:val="0"/>
          <w:i w:val="0"/>
          <w:iCs w:val="0"/>
          <w:color w:val="080808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80808"/>
          <w:kern w:val="0"/>
          <w:sz w:val="24"/>
          <w:szCs w:val="24"/>
          <w:u w:val="none"/>
          <w:shd w:val="clear" w:fill="FFFFFF"/>
          <w:lang w:val="en-US" w:eastAsia="zh-CN" w:bidi="ar"/>
        </w:rPr>
        <w:t>电</w:t>
      </w:r>
      <w:r>
        <w:rPr>
          <w:rFonts w:hint="eastAsia" w:ascii="宋体" w:hAnsi="宋体" w:eastAsia="宋体" w:cs="Times New Roman"/>
          <w:b w:val="0"/>
          <w:bCs w:val="0"/>
          <w:i w:val="0"/>
          <w:iCs w:val="0"/>
          <w:color w:val="080808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80808"/>
          <w:kern w:val="0"/>
          <w:sz w:val="24"/>
          <w:szCs w:val="24"/>
          <w:u w:val="none"/>
          <w:shd w:val="clear" w:fill="FFFFFF"/>
          <w:lang w:val="en-US" w:eastAsia="zh-CN" w:bidi="ar"/>
        </w:rPr>
        <w:t>话</w:t>
      </w:r>
      <w:r>
        <w:rPr>
          <w:rFonts w:hint="eastAsia" w:ascii="宋体" w:hAnsi="宋体" w:eastAsia="宋体" w:cs="Times New Roman"/>
          <w:b w:val="0"/>
          <w:bCs w:val="0"/>
          <w:i w:val="0"/>
          <w:iCs w:val="0"/>
          <w:color w:val="080808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80808"/>
          <w:kern w:val="0"/>
          <w:sz w:val="24"/>
          <w:szCs w:val="24"/>
          <w:u w:val="none"/>
          <w:shd w:val="clear" w:fill="FFFFFF"/>
          <w:lang w:val="en-US" w:eastAsia="zh-CN" w:bidi="ar"/>
        </w:rPr>
        <w:t>：</w:t>
      </w:r>
      <w:r>
        <w:rPr>
          <w:rFonts w:hint="eastAsia" w:ascii="宋体" w:hAnsi="宋体" w:eastAsia="宋体" w:cs="Times New Roman"/>
          <w:b w:val="0"/>
          <w:bCs w:val="0"/>
          <w:i w:val="0"/>
          <w:iCs w:val="0"/>
          <w:color w:val="080808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0374-8169667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20" w:firstLineChars="200"/>
        <w:jc w:val="left"/>
        <w:rPr>
          <w:b w:val="0"/>
          <w:bCs w:val="0"/>
          <w:i w:val="0"/>
          <w:iCs w:val="0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kern w:val="2"/>
          <w:sz w:val="21"/>
          <w:szCs w:val="21"/>
          <w:u w:val="none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480" w:firstLineChars="200"/>
        <w:jc w:val="left"/>
        <w:rPr>
          <w:b w:val="0"/>
          <w:bCs w:val="0"/>
          <w:i w:val="0"/>
          <w:iCs w:val="0"/>
        </w:rPr>
      </w:pPr>
      <w:r>
        <w:rPr>
          <w:rFonts w:hint="eastAsia" w:ascii="宋体" w:hAnsi="宋体" w:eastAsia="宋体" w:cs="Times New Roman"/>
          <w:b w:val="0"/>
          <w:bCs w:val="0"/>
          <w:i w:val="0"/>
          <w:iCs w:val="0"/>
          <w:color w:val="000000"/>
          <w:kern w:val="2"/>
          <w:sz w:val="24"/>
          <w:szCs w:val="24"/>
          <w:u w:val="none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480" w:firstLineChars="200"/>
        <w:jc w:val="left"/>
        <w:rPr>
          <w:b w:val="0"/>
          <w:bCs w:val="0"/>
          <w:i w:val="0"/>
          <w:iCs w:val="0"/>
        </w:rPr>
      </w:pPr>
      <w:r>
        <w:rPr>
          <w:rFonts w:hint="eastAsia" w:ascii="宋体" w:hAnsi="宋体" w:eastAsia="宋体" w:cs="Times New Roman"/>
          <w:b w:val="0"/>
          <w:bCs w:val="0"/>
          <w:i w:val="0"/>
          <w:iCs w:val="0"/>
          <w:color w:val="000000"/>
          <w:kern w:val="2"/>
          <w:sz w:val="24"/>
          <w:szCs w:val="24"/>
          <w:u w:val="none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480" w:firstLineChars="200"/>
        <w:jc w:val="left"/>
        <w:rPr>
          <w:b w:val="0"/>
          <w:bCs w:val="0"/>
          <w:i w:val="0"/>
          <w:iCs w:val="0"/>
        </w:rPr>
      </w:pPr>
      <w:r>
        <w:rPr>
          <w:rFonts w:hint="eastAsia" w:ascii="宋体" w:hAnsi="宋体" w:eastAsia="宋体" w:cs="Times New Roman"/>
          <w:b w:val="0"/>
          <w:bCs w:val="0"/>
          <w:i w:val="0"/>
          <w:iCs w:val="0"/>
          <w:color w:val="000000"/>
          <w:kern w:val="2"/>
          <w:sz w:val="24"/>
          <w:szCs w:val="24"/>
          <w:u w:val="none"/>
          <w:shd w:val="clear" w:fill="FFFFFF"/>
          <w:lang w:val="en-US" w:eastAsia="zh-CN" w:bidi="ar"/>
        </w:rPr>
        <w:t xml:space="preserve">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80" w:firstLineChars="200"/>
        <w:jc w:val="right"/>
        <w:rPr>
          <w:b w:val="0"/>
          <w:bCs w:val="0"/>
          <w:i w:val="0"/>
          <w:iCs w:val="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80808"/>
          <w:kern w:val="0"/>
          <w:sz w:val="24"/>
          <w:szCs w:val="24"/>
          <w:u w:val="none"/>
          <w:shd w:val="clear" w:fill="FFFFFF"/>
          <w:lang w:val="en-US" w:eastAsia="zh-CN" w:bidi="ar"/>
        </w:rPr>
        <w:t>许昌阳光拍卖有限公司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80" w:firstLineChars="200"/>
        <w:jc w:val="right"/>
        <w:rPr>
          <w:b w:val="0"/>
          <w:bCs w:val="0"/>
          <w:i w:val="0"/>
          <w:iCs w:val="0"/>
        </w:rPr>
      </w:pPr>
      <w:r>
        <w:rPr>
          <w:rFonts w:hint="eastAsia" w:ascii="宋体" w:hAnsi="宋体" w:eastAsia="宋体" w:cs="Times New Roman"/>
          <w:b w:val="0"/>
          <w:bCs w:val="0"/>
          <w:i w:val="0"/>
          <w:iCs w:val="0"/>
          <w:color w:val="080808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 2021年11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80808"/>
          <w:kern w:val="0"/>
          <w:sz w:val="24"/>
          <w:szCs w:val="24"/>
          <w:u w:val="none"/>
          <w:shd w:val="clear" w:fill="FFFFFF"/>
          <w:lang w:val="en-US" w:eastAsia="zh-CN" w:bidi="ar"/>
        </w:rPr>
        <w:t>月17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iCs w:val="0"/>
          <w:color w:val="080808"/>
          <w:kern w:val="0"/>
          <w:sz w:val="24"/>
          <w:szCs w:val="24"/>
          <w:u w:val="none"/>
          <w:shd w:val="clear" w:fill="FFFFFF"/>
          <w:lang w:val="en-US" w:eastAsia="zh-CN" w:bidi="ar"/>
        </w:rPr>
        <w:t>日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00000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qFormat/>
    <w:uiPriority w:val="0"/>
    <w:rPr>
      <w:color w:val="000000"/>
      <w:u w:val="none"/>
    </w:rPr>
  </w:style>
  <w:style w:type="character" w:customStyle="1" w:styleId="10">
    <w:name w:val="green"/>
    <w:basedOn w:val="4"/>
    <w:qFormat/>
    <w:uiPriority w:val="0"/>
    <w:rPr>
      <w:color w:val="66AE00"/>
      <w:sz w:val="18"/>
      <w:szCs w:val="18"/>
    </w:rPr>
  </w:style>
  <w:style w:type="character" w:customStyle="1" w:styleId="11">
    <w:name w:val="green1"/>
    <w:basedOn w:val="4"/>
    <w:qFormat/>
    <w:uiPriority w:val="0"/>
    <w:rPr>
      <w:color w:val="66AE00"/>
      <w:sz w:val="18"/>
      <w:szCs w:val="18"/>
    </w:rPr>
  </w:style>
  <w:style w:type="character" w:customStyle="1" w:styleId="12">
    <w:name w:val="right"/>
    <w:basedOn w:val="4"/>
    <w:qFormat/>
    <w:uiPriority w:val="0"/>
    <w:rPr>
      <w:color w:val="999999"/>
      <w:sz w:val="18"/>
      <w:szCs w:val="18"/>
    </w:rPr>
  </w:style>
  <w:style w:type="character" w:customStyle="1" w:styleId="13">
    <w:name w:val="red"/>
    <w:basedOn w:val="4"/>
    <w:qFormat/>
    <w:uiPriority w:val="0"/>
    <w:rPr>
      <w:color w:val="FF0000"/>
      <w:sz w:val="18"/>
      <w:szCs w:val="18"/>
    </w:rPr>
  </w:style>
  <w:style w:type="character" w:customStyle="1" w:styleId="14">
    <w:name w:val="red1"/>
    <w:basedOn w:val="4"/>
    <w:qFormat/>
    <w:uiPriority w:val="0"/>
    <w:rPr>
      <w:color w:val="FF0000"/>
      <w:sz w:val="18"/>
      <w:szCs w:val="18"/>
    </w:rPr>
  </w:style>
  <w:style w:type="character" w:customStyle="1" w:styleId="15">
    <w:name w:val="red2"/>
    <w:basedOn w:val="4"/>
    <w:qFormat/>
    <w:uiPriority w:val="0"/>
    <w:rPr>
      <w:color w:val="CC0000"/>
    </w:rPr>
  </w:style>
  <w:style w:type="character" w:customStyle="1" w:styleId="16">
    <w:name w:val="red3"/>
    <w:basedOn w:val="4"/>
    <w:qFormat/>
    <w:uiPriority w:val="0"/>
    <w:rPr>
      <w:color w:val="FF0000"/>
    </w:rPr>
  </w:style>
  <w:style w:type="character" w:customStyle="1" w:styleId="17">
    <w:name w:val="gb-jt"/>
    <w:basedOn w:val="4"/>
    <w:qFormat/>
    <w:uiPriority w:val="0"/>
  </w:style>
  <w:style w:type="character" w:customStyle="1" w:styleId="18">
    <w:name w:val="hover25"/>
    <w:basedOn w:val="4"/>
    <w:qFormat/>
    <w:uiPriority w:val="0"/>
  </w:style>
  <w:style w:type="character" w:customStyle="1" w:styleId="19">
    <w:name w:val="blue"/>
    <w:basedOn w:val="4"/>
    <w:qFormat/>
    <w:uiPriority w:val="0"/>
    <w:rPr>
      <w:color w:val="0371C6"/>
      <w:sz w:val="21"/>
      <w:szCs w:val="21"/>
    </w:rPr>
  </w:style>
  <w:style w:type="character" w:customStyle="1" w:styleId="20">
    <w:name w:val="active4"/>
    <w:basedOn w:val="4"/>
    <w:qFormat/>
    <w:uiPriority w:val="0"/>
    <w:rPr>
      <w:color w:val="FFFFFF"/>
      <w:shd w:val="clear" w:fill="2B7AFC"/>
    </w:rPr>
  </w:style>
  <w:style w:type="character" w:customStyle="1" w:styleId="21">
    <w:name w:val="hov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2021-11-16T15:54:00Z</dcterms:created>
  <dc:creator>Administrator</dc:creator>
  <cp:lastModifiedBy>柒.🌺</cp:lastModifiedBy>
  <dcterms:modified xsi:type="dcterms:W3CDTF">2021-11-16T16:47:45Z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2052-11.16.1</vt:lpwstr>
  </property>
  <property fmtid="{D5CDD505-2E9C-101B-9397-08002B2CF9AE}" pid="3" name="ICV">
    <vt:lpwstr>42E05E170F394C8D87542A6D3C5E07A9</vt:lpwstr>
  </property>
</Properties>
</file>