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禹州拍卖公示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一览表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          河南阳光国际拍卖有限公司</w:t>
      </w:r>
    </w:p>
    <w:tbl>
      <w:tblPr>
        <w:tblStyle w:val="3"/>
        <w:tblpPr w:leftFromText="180" w:rightFromText="180" w:vertAnchor="text" w:tblpX="98" w:tblpY="2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2510"/>
        <w:gridCol w:w="3490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标的名称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拍卖日期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成交金额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买受人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位于颍川路办公楼主楼</w:t>
            </w:r>
            <w:r>
              <w:rPr>
                <w:rFonts w:hint="eastAsia"/>
                <w:vertAlign w:val="baseline"/>
                <w:lang w:val="en-US" w:eastAsia="zh-CN"/>
              </w:rPr>
              <w:t>3-4层和配楼1-4层建筑面积约2426.58平方米房产的三年租赁权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2021年3月26日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358163元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位于禹王大道北党政综合楼一层</w:t>
            </w:r>
            <w:r>
              <w:rPr>
                <w:rFonts w:hint="eastAsia"/>
                <w:vertAlign w:val="baseline"/>
                <w:lang w:val="en-US" w:eastAsia="zh-CN"/>
              </w:rPr>
              <w:t>2间和政务大楼一层2间建筑面积约166平方米房产租赁权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2021年3月26日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44690元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位于禹州市烈士陵园北侧约</w:t>
            </w:r>
            <w:r>
              <w:rPr>
                <w:rFonts w:hint="eastAsia"/>
                <w:vertAlign w:val="baseline"/>
                <w:lang w:val="en-US" w:eastAsia="zh-CN"/>
              </w:rPr>
              <w:t>3.98亩土地的三年租赁权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2021年3月26日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4000元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徐红见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位于八士坊街北段路东建筑面积约</w:t>
            </w:r>
            <w:r>
              <w:rPr>
                <w:rFonts w:hint="eastAsia"/>
                <w:vertAlign w:val="baseline"/>
                <w:lang w:val="en-US" w:eastAsia="zh-CN"/>
              </w:rPr>
              <w:t>53.26平方米商铺的三年租赁权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2021年3月26日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4400元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位于八士坊街北段路东建筑面积约</w:t>
            </w:r>
            <w:r>
              <w:rPr>
                <w:rFonts w:hint="eastAsia"/>
                <w:vertAlign w:val="baseline"/>
                <w:lang w:val="en-US" w:eastAsia="zh-CN"/>
              </w:rPr>
              <w:t>17.76平方米商铺的三年租赁权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2021年3月26日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1500元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李梅花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炼铅炉</w:t>
            </w: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2021年3月26日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46000元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崔亚楠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91B0F"/>
    <w:rsid w:val="196A3453"/>
    <w:rsid w:val="19E76539"/>
    <w:rsid w:val="40413412"/>
    <w:rsid w:val="45C61100"/>
    <w:rsid w:val="4C906457"/>
    <w:rsid w:val="4F4570C7"/>
    <w:rsid w:val="54FF5049"/>
    <w:rsid w:val="5FD366CF"/>
    <w:rsid w:val="6DCA55E2"/>
    <w:rsid w:val="7A6B7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禹州市公共资源交易中心:秦松伟</cp:lastModifiedBy>
  <dcterms:modified xsi:type="dcterms:W3CDTF">2021-04-06T09:34:00Z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028AEABA18484D14A1BBD611B22635FD</vt:lpwstr>
  </property>
</Properties>
</file>