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700" w:lineRule="atLeast"/>
        <w:ind w:left="0" w:right="0" w:firstLine="0"/>
        <w:jc w:val="center"/>
        <w:rPr>
          <w:rFonts w:hint="eastAsia" w:ascii="宋体" w:hAnsi="宋体" w:eastAsia="宋体" w:cs="宋体"/>
          <w:b/>
          <w:bCs/>
          <w:i w:val="0"/>
          <w:caps w:val="0"/>
          <w:color w:val="333333"/>
          <w:spacing w:val="8"/>
          <w:sz w:val="40"/>
          <w:szCs w:val="40"/>
          <w:shd w:val="clear" w:fill="FFFFFF"/>
          <w:lang w:eastAsia="zh-CN"/>
        </w:rPr>
      </w:pPr>
      <w:r>
        <w:rPr>
          <w:rFonts w:hint="eastAsia" w:ascii="宋体" w:hAnsi="宋体" w:eastAsia="宋体" w:cs="宋体"/>
          <w:b/>
          <w:bCs/>
          <w:i w:val="0"/>
          <w:caps w:val="0"/>
          <w:color w:val="333333"/>
          <w:spacing w:val="8"/>
          <w:sz w:val="40"/>
          <w:szCs w:val="40"/>
          <w:shd w:val="clear" w:fill="FFFFFF"/>
          <w:lang w:eastAsia="zh-CN"/>
        </w:rPr>
        <w:t>鄢陵县中道临</w:t>
      </w:r>
      <w:r>
        <w:rPr>
          <w:rFonts w:hint="eastAsia" w:cs="宋体"/>
          <w:b/>
          <w:bCs/>
          <w:i w:val="0"/>
          <w:caps w:val="0"/>
          <w:color w:val="333333"/>
          <w:spacing w:val="8"/>
          <w:sz w:val="40"/>
          <w:szCs w:val="40"/>
          <w:shd w:val="clear" w:fill="FFFFFF"/>
          <w:lang w:val="en-US" w:eastAsia="zh-Hans"/>
        </w:rPr>
        <w:t>园区</w:t>
      </w:r>
      <w:r>
        <w:rPr>
          <w:rFonts w:hint="eastAsia" w:ascii="宋体" w:hAnsi="宋体" w:eastAsia="宋体" w:cs="宋体"/>
          <w:b/>
          <w:bCs/>
          <w:i w:val="0"/>
          <w:caps w:val="0"/>
          <w:color w:val="333333"/>
          <w:spacing w:val="8"/>
          <w:sz w:val="40"/>
          <w:szCs w:val="40"/>
          <w:shd w:val="clear" w:fill="FFFFFF"/>
          <w:lang w:eastAsia="zh-CN"/>
        </w:rPr>
        <w:t>内家具、电器、瓷器、酒类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700" w:lineRule="atLeast"/>
        <w:ind w:left="0" w:right="0" w:firstLine="0"/>
        <w:jc w:val="center"/>
        <w:rPr>
          <w:rFonts w:hint="eastAsia" w:ascii="宋体" w:hAnsi="宋体" w:eastAsia="宋体" w:cs="宋体"/>
          <w:b w:val="0"/>
          <w:i w:val="0"/>
          <w:caps w:val="0"/>
          <w:color w:val="333333"/>
          <w:spacing w:val="8"/>
          <w:sz w:val="25"/>
          <w:szCs w:val="25"/>
          <w:shd w:val="clear" w:fill="FFFFFF"/>
        </w:rPr>
      </w:pPr>
      <w:r>
        <w:rPr>
          <w:rFonts w:hint="eastAsia" w:ascii="宋体" w:hAnsi="宋体" w:eastAsia="宋体" w:cs="宋体"/>
          <w:b/>
          <w:bCs/>
          <w:i w:val="0"/>
          <w:caps w:val="0"/>
          <w:color w:val="333333"/>
          <w:spacing w:val="8"/>
          <w:sz w:val="40"/>
          <w:szCs w:val="40"/>
          <w:shd w:val="clear" w:fill="FFFFFF"/>
          <w:lang w:eastAsia="zh-CN"/>
        </w:rPr>
        <w:t>等资产拍卖会公告</w:t>
      </w:r>
      <w:r>
        <w:rPr>
          <w:rFonts w:hint="default" w:ascii="宋体" w:hAnsi="宋体" w:eastAsia="宋体" w:cs="宋体"/>
          <w:b/>
          <w:bCs/>
          <w:i w:val="0"/>
          <w:caps w:val="0"/>
          <w:color w:val="333333"/>
          <w:spacing w:val="8"/>
          <w:sz w:val="40"/>
          <w:szCs w:val="40"/>
          <w:shd w:val="clear" w:fill="FFFFFF"/>
          <w:lang w:eastAsia="zh-CN"/>
        </w:rPr>
        <w:t>（项目编码</w:t>
      </w:r>
      <w:r>
        <w:rPr>
          <w:rFonts w:hint="default" w:cs="宋体"/>
          <w:b/>
          <w:bCs/>
          <w:i w:val="0"/>
          <w:caps w:val="0"/>
          <w:color w:val="333333"/>
          <w:spacing w:val="8"/>
          <w:sz w:val="40"/>
          <w:szCs w:val="40"/>
          <w:shd w:val="clear" w:fill="FFFFFF"/>
          <w:lang w:eastAsia="zh-CN"/>
        </w:rPr>
        <w:t>Y2021PZ039）</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296" w:firstLineChars="1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经鄢陵县政府同意，受委托，我公司定于</w:t>
      </w:r>
      <w:r>
        <w:rPr>
          <w:rFonts w:hint="eastAsia" w:ascii="宋体" w:hAnsi="宋体" w:eastAsia="宋体" w:cs="宋体"/>
          <w:b w:val="0"/>
          <w:i w:val="0"/>
          <w:caps w:val="0"/>
          <w:color w:val="333333"/>
          <w:spacing w:val="8"/>
          <w:sz w:val="28"/>
          <w:szCs w:val="28"/>
          <w:shd w:val="clear" w:fill="FFFFFF"/>
          <w:lang w:val="en-US"/>
        </w:rPr>
        <w:t>2021</w:t>
      </w:r>
      <w:r>
        <w:rPr>
          <w:rFonts w:hint="eastAsia" w:ascii="宋体" w:hAnsi="宋体" w:eastAsia="宋体" w:cs="宋体"/>
          <w:b w:val="0"/>
          <w:i w:val="0"/>
          <w:caps w:val="0"/>
          <w:color w:val="333333"/>
          <w:spacing w:val="8"/>
          <w:sz w:val="28"/>
          <w:szCs w:val="28"/>
          <w:shd w:val="clear" w:fill="FFFFFF"/>
        </w:rPr>
        <w:t>年</w:t>
      </w:r>
      <w:r>
        <w:rPr>
          <w:rFonts w:hint="eastAsia" w:ascii="宋体" w:hAnsi="宋体" w:eastAsia="宋体" w:cs="宋体"/>
          <w:b w:val="0"/>
          <w:i w:val="0"/>
          <w:caps w:val="0"/>
          <w:color w:val="333333"/>
          <w:spacing w:val="8"/>
          <w:sz w:val="28"/>
          <w:szCs w:val="28"/>
          <w:shd w:val="clear" w:fill="FFFFFF"/>
          <w:lang w:val="en-US"/>
        </w:rPr>
        <w:t>1</w:t>
      </w:r>
      <w:r>
        <w:rPr>
          <w:rFonts w:hint="eastAsia" w:ascii="宋体" w:hAnsi="宋体" w:eastAsia="宋体" w:cs="宋体"/>
          <w:b w:val="0"/>
          <w:i w:val="0"/>
          <w:caps w:val="0"/>
          <w:color w:val="333333"/>
          <w:spacing w:val="8"/>
          <w:sz w:val="28"/>
          <w:szCs w:val="28"/>
          <w:shd w:val="clear" w:fill="FFFFFF"/>
        </w:rPr>
        <w:t>月</w:t>
      </w:r>
      <w:r>
        <w:rPr>
          <w:rFonts w:hint="default" w:ascii="宋体" w:hAnsi="宋体" w:eastAsia="宋体" w:cs="宋体"/>
          <w:b w:val="0"/>
          <w:i w:val="0"/>
          <w:caps w:val="0"/>
          <w:color w:val="333333"/>
          <w:spacing w:val="8"/>
          <w:sz w:val="28"/>
          <w:szCs w:val="28"/>
          <w:u w:val="none"/>
          <w:shd w:val="clear" w:fill="FFFFFF"/>
          <w:lang w:eastAsia="zh-CN"/>
        </w:rPr>
        <w:t>22</w:t>
      </w:r>
      <w:r>
        <w:rPr>
          <w:rFonts w:hint="eastAsia" w:ascii="宋体" w:hAnsi="宋体" w:eastAsia="宋体" w:cs="宋体"/>
          <w:b w:val="0"/>
          <w:i w:val="0"/>
          <w:caps w:val="0"/>
          <w:color w:val="333333"/>
          <w:spacing w:val="8"/>
          <w:sz w:val="28"/>
          <w:szCs w:val="28"/>
          <w:u w:val="none"/>
          <w:shd w:val="clear" w:fill="FFFFFF"/>
        </w:rPr>
        <w:t>日上午</w:t>
      </w:r>
      <w:r>
        <w:rPr>
          <w:rFonts w:hint="default" w:ascii="宋体" w:hAnsi="宋体" w:eastAsia="宋体" w:cs="宋体"/>
          <w:b w:val="0"/>
          <w:i w:val="0"/>
          <w:caps w:val="0"/>
          <w:color w:val="333333"/>
          <w:spacing w:val="8"/>
          <w:sz w:val="28"/>
          <w:szCs w:val="28"/>
          <w:u w:val="none"/>
          <w:shd w:val="clear" w:fill="FFFFFF"/>
          <w:lang w:eastAsia="zh-CN"/>
        </w:rPr>
        <w:t>10</w:t>
      </w:r>
      <w:r>
        <w:rPr>
          <w:rFonts w:hint="eastAsia" w:ascii="宋体" w:hAnsi="宋体" w:eastAsia="宋体" w:cs="宋体"/>
          <w:b w:val="0"/>
          <w:i w:val="0"/>
          <w:caps w:val="0"/>
          <w:color w:val="333333"/>
          <w:spacing w:val="8"/>
          <w:sz w:val="28"/>
          <w:szCs w:val="28"/>
          <w:u w:val="none"/>
          <w:shd w:val="clear" w:fill="FFFFFF"/>
        </w:rPr>
        <w:t>时，在鄢陵县公共资源交易中心</w:t>
      </w:r>
      <w:r>
        <w:rPr>
          <w:rFonts w:hint="eastAsia" w:ascii="宋体" w:hAnsi="宋体" w:eastAsia="宋体" w:cs="宋体"/>
          <w:b w:val="0"/>
          <w:i w:val="0"/>
          <w:caps w:val="0"/>
          <w:color w:val="333333"/>
          <w:spacing w:val="8"/>
          <w:sz w:val="28"/>
          <w:szCs w:val="28"/>
          <w:u w:val="none"/>
          <w:shd w:val="clear" w:fill="FFFFFF"/>
          <w:lang w:val="en-US" w:eastAsia="zh-Hans"/>
        </w:rPr>
        <w:t>四</w:t>
      </w:r>
      <w:r>
        <w:rPr>
          <w:rFonts w:hint="eastAsia" w:ascii="宋体" w:hAnsi="宋体" w:eastAsia="宋体" w:cs="宋体"/>
          <w:b w:val="0"/>
          <w:i w:val="0"/>
          <w:caps w:val="0"/>
          <w:color w:val="333333"/>
          <w:spacing w:val="8"/>
          <w:sz w:val="28"/>
          <w:szCs w:val="28"/>
          <w:u w:val="none"/>
          <w:shd w:val="clear" w:fill="FFFFFF"/>
        </w:rPr>
        <w:t>楼开标</w:t>
      </w:r>
      <w:r>
        <w:rPr>
          <w:rFonts w:hint="eastAsia" w:ascii="宋体" w:hAnsi="宋体" w:eastAsia="宋体" w:cs="宋体"/>
          <w:b w:val="0"/>
          <w:i w:val="0"/>
          <w:caps w:val="0"/>
          <w:color w:val="333333"/>
          <w:spacing w:val="8"/>
          <w:sz w:val="28"/>
          <w:szCs w:val="28"/>
          <w:u w:val="none"/>
          <w:shd w:val="clear" w:fill="FFFFFF"/>
          <w:lang w:val="en-US" w:eastAsia="zh-Hans"/>
        </w:rPr>
        <w:t>二</w:t>
      </w:r>
      <w:r>
        <w:rPr>
          <w:rFonts w:hint="eastAsia" w:ascii="宋体" w:hAnsi="宋体" w:eastAsia="宋体" w:cs="宋体"/>
          <w:b w:val="0"/>
          <w:i w:val="0"/>
          <w:caps w:val="0"/>
          <w:color w:val="333333"/>
          <w:spacing w:val="8"/>
          <w:sz w:val="28"/>
          <w:szCs w:val="28"/>
          <w:u w:val="none"/>
          <w:shd w:val="clear" w:fill="FFFFFF"/>
        </w:rPr>
        <w:t>室依法</w:t>
      </w:r>
      <w:r>
        <w:rPr>
          <w:rFonts w:hint="eastAsia" w:ascii="宋体" w:hAnsi="宋体" w:eastAsia="宋体" w:cs="宋体"/>
          <w:b w:val="0"/>
          <w:i w:val="0"/>
          <w:caps w:val="0"/>
          <w:color w:val="333333"/>
          <w:spacing w:val="8"/>
          <w:sz w:val="28"/>
          <w:szCs w:val="28"/>
          <w:shd w:val="clear" w:fill="FFFFFF"/>
        </w:rPr>
        <w:t>公开拍卖</w:t>
      </w:r>
      <w:r>
        <w:rPr>
          <w:rFonts w:hint="eastAsia" w:ascii="宋体" w:hAnsi="宋体" w:eastAsia="宋体" w:cs="宋体"/>
          <w:b w:val="0"/>
          <w:i w:val="0"/>
          <w:caps w:val="0"/>
          <w:color w:val="333333"/>
          <w:spacing w:val="8"/>
          <w:sz w:val="28"/>
          <w:szCs w:val="28"/>
          <w:shd w:val="clear" w:fill="FFFFFF"/>
          <w:lang w:eastAsia="zh-CN"/>
        </w:rPr>
        <w:t>鄢陵县中道临</w:t>
      </w:r>
      <w:r>
        <w:rPr>
          <w:rFonts w:hint="eastAsia" w:ascii="宋体" w:hAnsi="宋体" w:eastAsia="宋体" w:cs="宋体"/>
          <w:b w:val="0"/>
          <w:i w:val="0"/>
          <w:caps w:val="0"/>
          <w:color w:val="333333"/>
          <w:spacing w:val="8"/>
          <w:sz w:val="28"/>
          <w:szCs w:val="28"/>
          <w:shd w:val="clear" w:fill="FFFFFF"/>
          <w:lang w:val="en-US" w:eastAsia="zh-Hans"/>
        </w:rPr>
        <w:t>园区</w:t>
      </w:r>
      <w:r>
        <w:rPr>
          <w:rFonts w:hint="eastAsia" w:ascii="宋体" w:hAnsi="宋体" w:eastAsia="宋体" w:cs="宋体"/>
          <w:b w:val="0"/>
          <w:i w:val="0"/>
          <w:caps w:val="0"/>
          <w:color w:val="333333"/>
          <w:spacing w:val="8"/>
          <w:sz w:val="28"/>
          <w:szCs w:val="28"/>
          <w:shd w:val="clear" w:fill="FFFFFF"/>
          <w:lang w:eastAsia="zh-CN"/>
        </w:rPr>
        <w:t>内家具、电器、瓷器、酒类等资产</w:t>
      </w:r>
      <w:r>
        <w:rPr>
          <w:rFonts w:hint="eastAsia" w:ascii="宋体" w:hAnsi="宋体" w:eastAsia="宋体" w:cs="宋体"/>
          <w:b w:val="0"/>
          <w:i w:val="0"/>
          <w:caps w:val="0"/>
          <w:color w:val="333333"/>
          <w:spacing w:val="8"/>
          <w:sz w:val="28"/>
          <w:szCs w:val="28"/>
          <w:shd w:val="clear" w:fill="FFFFFF"/>
          <w:lang w:val="en-US"/>
        </w:rPr>
        <w:t>,</w:t>
      </w:r>
      <w:r>
        <w:rPr>
          <w:rFonts w:hint="eastAsia" w:ascii="宋体" w:hAnsi="宋体" w:eastAsia="宋体" w:cs="宋体"/>
          <w:b w:val="0"/>
          <w:i w:val="0"/>
          <w:caps w:val="0"/>
          <w:color w:val="333333"/>
          <w:spacing w:val="8"/>
          <w:sz w:val="28"/>
          <w:szCs w:val="28"/>
          <w:shd w:val="clear" w:fill="FFFFFF"/>
        </w:rPr>
        <w:t>该标的由县政府批准同意，按照《拍卖法》、《河南省行政事业单位国有资产管理办法》有关规定进行拍卖。现公告如下：</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u w:val="none"/>
        </w:rPr>
      </w:pPr>
      <w:r>
        <w:rPr>
          <w:rStyle w:val="10"/>
          <w:rFonts w:hint="eastAsia" w:ascii="宋体" w:hAnsi="宋体" w:eastAsia="宋体" w:cs="宋体"/>
          <w:i w:val="0"/>
          <w:caps w:val="0"/>
          <w:color w:val="333333"/>
          <w:spacing w:val="8"/>
          <w:sz w:val="28"/>
          <w:szCs w:val="28"/>
          <w:u w:val="none"/>
          <w:shd w:val="clear" w:fill="FFFFFF"/>
        </w:rPr>
        <w:t>一、拍卖标的：</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标的</w:t>
      </w:r>
      <w:r>
        <w:rPr>
          <w:rFonts w:hint="eastAsia" w:ascii="宋体" w:hAnsi="宋体" w:eastAsia="宋体" w:cs="宋体"/>
          <w:b w:val="0"/>
          <w:i w:val="0"/>
          <w:caps w:val="0"/>
          <w:color w:val="333333"/>
          <w:spacing w:val="8"/>
          <w:sz w:val="28"/>
          <w:szCs w:val="28"/>
          <w:shd w:val="clear" w:fill="FFFFFF"/>
          <w:lang w:val="en-US"/>
        </w:rPr>
        <w:t>1</w:t>
      </w:r>
      <w:r>
        <w:rPr>
          <w:rFonts w:hint="eastAsia" w:ascii="宋体" w:hAnsi="宋体" w:eastAsia="宋体" w:cs="宋体"/>
          <w:b w:val="0"/>
          <w:i w:val="0"/>
          <w:caps w:val="0"/>
          <w:color w:val="333333"/>
          <w:spacing w:val="8"/>
          <w:sz w:val="28"/>
          <w:szCs w:val="28"/>
          <w:shd w:val="clear" w:fill="FFFFFF"/>
        </w:rPr>
        <w:t>：</w:t>
      </w:r>
      <w:r>
        <w:rPr>
          <w:rFonts w:hint="eastAsia" w:ascii="宋体" w:hAnsi="宋体" w:eastAsia="宋体" w:cs="宋体"/>
          <w:b w:val="0"/>
          <w:i w:val="0"/>
          <w:caps w:val="0"/>
          <w:color w:val="333333"/>
          <w:spacing w:val="8"/>
          <w:sz w:val="28"/>
          <w:szCs w:val="28"/>
          <w:shd w:val="clear" w:fill="FFFFFF"/>
          <w:lang w:eastAsia="zh-CN"/>
        </w:rPr>
        <w:t>鄢陵县中道</w:t>
      </w:r>
      <w:r>
        <w:rPr>
          <w:rFonts w:hint="default" w:ascii="宋体" w:hAnsi="宋体" w:eastAsia="宋体" w:cs="宋体"/>
          <w:b w:val="0"/>
          <w:i w:val="0"/>
          <w:caps w:val="0"/>
          <w:color w:val="333333"/>
          <w:spacing w:val="8"/>
          <w:sz w:val="28"/>
          <w:szCs w:val="28"/>
          <w:shd w:val="clear" w:fill="FFFFFF"/>
          <w:lang w:eastAsia="zh-CN"/>
        </w:rPr>
        <w:t>临园区内</w:t>
      </w:r>
      <w:r>
        <w:rPr>
          <w:rFonts w:hint="eastAsia" w:ascii="宋体" w:hAnsi="宋体" w:eastAsia="宋体" w:cs="宋体"/>
          <w:b w:val="0"/>
          <w:i w:val="0"/>
          <w:caps w:val="0"/>
          <w:color w:val="333333"/>
          <w:spacing w:val="8"/>
          <w:sz w:val="28"/>
          <w:szCs w:val="28"/>
          <w:shd w:val="clear" w:fill="FFFFFF"/>
          <w:lang w:eastAsia="zh-CN"/>
        </w:rPr>
        <w:t>家具、电器、瓷器、酒类等</w:t>
      </w:r>
      <w:r>
        <w:rPr>
          <w:rFonts w:hint="eastAsia" w:ascii="宋体" w:hAnsi="宋体" w:eastAsia="宋体" w:cs="宋体"/>
          <w:b w:val="0"/>
          <w:i w:val="0"/>
          <w:caps w:val="0"/>
          <w:color w:val="333333"/>
          <w:spacing w:val="8"/>
          <w:sz w:val="28"/>
          <w:szCs w:val="28"/>
          <w:shd w:val="clear" w:fill="FFFFFF"/>
        </w:rPr>
        <w:t>涉案资产，起拍价</w:t>
      </w:r>
      <w:r>
        <w:rPr>
          <w:rFonts w:hint="eastAsia" w:ascii="宋体" w:hAnsi="宋体" w:eastAsia="宋体" w:cs="宋体"/>
          <w:b w:val="0"/>
          <w:i w:val="0"/>
          <w:caps w:val="0"/>
          <w:color w:val="333333"/>
          <w:spacing w:val="8"/>
          <w:sz w:val="28"/>
          <w:szCs w:val="28"/>
          <w:shd w:val="clear" w:fill="FFFFFF"/>
          <w:lang w:val="en-US" w:eastAsia="zh-CN"/>
        </w:rPr>
        <w:t>92.51</w:t>
      </w:r>
      <w:r>
        <w:rPr>
          <w:rFonts w:hint="eastAsia" w:ascii="宋体" w:hAnsi="宋体" w:eastAsia="宋体" w:cs="宋体"/>
          <w:b w:val="0"/>
          <w:i w:val="0"/>
          <w:caps w:val="0"/>
          <w:color w:val="333333"/>
          <w:spacing w:val="8"/>
          <w:sz w:val="28"/>
          <w:szCs w:val="28"/>
          <w:shd w:val="clear" w:fill="FFFFFF"/>
        </w:rPr>
        <w:t>万元</w:t>
      </w:r>
      <w:r>
        <w:rPr>
          <w:rFonts w:hint="default" w:ascii="宋体" w:hAnsi="宋体" w:eastAsia="宋体" w:cs="宋体"/>
          <w:b w:val="0"/>
          <w:i w:val="0"/>
          <w:caps w:val="0"/>
          <w:color w:val="333333"/>
          <w:spacing w:val="8"/>
          <w:sz w:val="28"/>
          <w:szCs w:val="28"/>
          <w:shd w:val="clear" w:fill="FFFFFF"/>
        </w:rPr>
        <w:t>。</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以上标的具体情况详见委托方提供的资产评估报告。</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Style w:val="10"/>
          <w:rFonts w:hint="eastAsia" w:ascii="宋体" w:hAnsi="宋体" w:eastAsia="宋体" w:cs="宋体"/>
          <w:i w:val="0"/>
          <w:caps w:val="0"/>
          <w:color w:val="333333"/>
          <w:spacing w:val="8"/>
          <w:sz w:val="28"/>
          <w:szCs w:val="28"/>
          <w:shd w:val="clear" w:fill="FFFFFF"/>
        </w:rPr>
        <w:t>二、竞买人资格：</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具有合法资格的中华人民共和国境内企业或其他法人组织以及具备完全民事行为能力的自然人均可报名参加竞买。</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Style w:val="10"/>
          <w:rFonts w:hint="eastAsia" w:ascii="宋体" w:hAnsi="宋体" w:eastAsia="宋体" w:cs="宋体"/>
          <w:i w:val="0"/>
          <w:caps w:val="0"/>
          <w:color w:val="333333"/>
          <w:spacing w:val="8"/>
          <w:sz w:val="28"/>
          <w:szCs w:val="28"/>
          <w:shd w:val="clear" w:fill="FFFFFF"/>
        </w:rPr>
        <w:t>三、标的展示：</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展示时间：自公告之日起至</w:t>
      </w:r>
      <w:r>
        <w:rPr>
          <w:rFonts w:hint="eastAsia" w:ascii="宋体" w:hAnsi="宋体" w:eastAsia="宋体" w:cs="宋体"/>
          <w:b w:val="0"/>
          <w:i w:val="0"/>
          <w:caps w:val="0"/>
          <w:color w:val="333333"/>
          <w:spacing w:val="8"/>
          <w:sz w:val="28"/>
          <w:szCs w:val="28"/>
          <w:shd w:val="clear" w:fill="FFFFFF"/>
          <w:lang w:val="en-US"/>
        </w:rPr>
        <w:t>2021</w:t>
      </w:r>
      <w:r>
        <w:rPr>
          <w:rFonts w:hint="eastAsia" w:ascii="宋体" w:hAnsi="宋体" w:eastAsia="宋体" w:cs="宋体"/>
          <w:b w:val="0"/>
          <w:i w:val="0"/>
          <w:caps w:val="0"/>
          <w:color w:val="333333"/>
          <w:spacing w:val="8"/>
          <w:sz w:val="28"/>
          <w:szCs w:val="28"/>
          <w:shd w:val="clear" w:fill="FFFFFF"/>
        </w:rPr>
        <w:t>年</w:t>
      </w:r>
      <w:r>
        <w:rPr>
          <w:rFonts w:hint="eastAsia" w:ascii="宋体" w:hAnsi="宋体" w:eastAsia="宋体" w:cs="宋体"/>
          <w:b w:val="0"/>
          <w:i w:val="0"/>
          <w:caps w:val="0"/>
          <w:color w:val="333333"/>
          <w:spacing w:val="8"/>
          <w:sz w:val="28"/>
          <w:szCs w:val="28"/>
          <w:shd w:val="clear" w:fill="FFFFFF"/>
          <w:lang w:val="en-US"/>
        </w:rPr>
        <w:t>1</w:t>
      </w:r>
      <w:r>
        <w:rPr>
          <w:rFonts w:hint="eastAsia" w:ascii="宋体" w:hAnsi="宋体" w:eastAsia="宋体" w:cs="宋体"/>
          <w:b w:val="0"/>
          <w:i w:val="0"/>
          <w:caps w:val="0"/>
          <w:color w:val="333333"/>
          <w:spacing w:val="8"/>
          <w:sz w:val="28"/>
          <w:szCs w:val="28"/>
          <w:shd w:val="clear" w:fill="FFFFFF"/>
        </w:rPr>
        <w:t>月</w:t>
      </w:r>
      <w:r>
        <w:rPr>
          <w:rFonts w:hint="default" w:ascii="宋体" w:hAnsi="宋体" w:eastAsia="宋体" w:cs="宋体"/>
          <w:b w:val="0"/>
          <w:i w:val="0"/>
          <w:caps w:val="0"/>
          <w:color w:val="333333"/>
          <w:spacing w:val="8"/>
          <w:sz w:val="28"/>
          <w:szCs w:val="28"/>
          <w:u w:val="none"/>
          <w:shd w:val="clear" w:fill="FFFFFF"/>
          <w:lang w:eastAsia="zh-CN"/>
        </w:rPr>
        <w:t>22</w:t>
      </w:r>
      <w:r>
        <w:rPr>
          <w:rFonts w:hint="eastAsia" w:ascii="宋体" w:hAnsi="宋体" w:eastAsia="宋体" w:cs="宋体"/>
          <w:b w:val="0"/>
          <w:i w:val="0"/>
          <w:caps w:val="0"/>
          <w:color w:val="333333"/>
          <w:spacing w:val="8"/>
          <w:sz w:val="28"/>
          <w:szCs w:val="28"/>
          <w:shd w:val="clear" w:fill="FFFFFF"/>
        </w:rPr>
        <w:t>日</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展示地点：标的物所在地</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Style w:val="10"/>
          <w:rFonts w:hint="eastAsia" w:ascii="宋体" w:hAnsi="宋体" w:eastAsia="宋体" w:cs="宋体"/>
          <w:i w:val="0"/>
          <w:caps w:val="0"/>
          <w:color w:val="333333"/>
          <w:spacing w:val="8"/>
          <w:sz w:val="28"/>
          <w:szCs w:val="28"/>
          <w:shd w:val="clear" w:fill="FFFFFF"/>
        </w:rPr>
        <w:t>四、保证金交纳：</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1</w:t>
      </w:r>
      <w:r>
        <w:rPr>
          <w:rFonts w:hint="eastAsia" w:ascii="宋体" w:hAnsi="宋体" w:eastAsia="宋体" w:cs="宋体"/>
          <w:b w:val="0"/>
          <w:i w:val="0"/>
          <w:caps w:val="0"/>
          <w:color w:val="333333"/>
          <w:spacing w:val="8"/>
          <w:sz w:val="28"/>
          <w:szCs w:val="28"/>
          <w:shd w:val="clear" w:fill="FFFFFF"/>
        </w:rPr>
        <w:t>、保证金交纳：不收现金。</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交纳时间：公告之日起至</w:t>
      </w:r>
      <w:r>
        <w:rPr>
          <w:rFonts w:hint="eastAsia" w:ascii="宋体" w:hAnsi="宋体" w:eastAsia="宋体" w:cs="宋体"/>
          <w:b w:val="0"/>
          <w:i w:val="0"/>
          <w:caps w:val="0"/>
          <w:color w:val="333333"/>
          <w:spacing w:val="8"/>
          <w:sz w:val="28"/>
          <w:szCs w:val="28"/>
          <w:shd w:val="clear" w:fill="FFFFFF"/>
          <w:lang w:val="en-US"/>
        </w:rPr>
        <w:t>2021</w:t>
      </w:r>
      <w:r>
        <w:rPr>
          <w:rFonts w:hint="eastAsia" w:ascii="宋体" w:hAnsi="宋体" w:eastAsia="宋体" w:cs="宋体"/>
          <w:b w:val="0"/>
          <w:i w:val="0"/>
          <w:caps w:val="0"/>
          <w:color w:val="333333"/>
          <w:spacing w:val="8"/>
          <w:sz w:val="28"/>
          <w:szCs w:val="28"/>
          <w:shd w:val="clear" w:fill="FFFFFF"/>
        </w:rPr>
        <w:t>年</w:t>
      </w:r>
      <w:r>
        <w:rPr>
          <w:rFonts w:hint="eastAsia" w:ascii="宋体" w:hAnsi="宋体" w:eastAsia="宋体" w:cs="宋体"/>
          <w:b w:val="0"/>
          <w:i w:val="0"/>
          <w:caps w:val="0"/>
          <w:color w:val="333333"/>
          <w:spacing w:val="8"/>
          <w:sz w:val="28"/>
          <w:szCs w:val="28"/>
          <w:u w:val="none"/>
          <w:shd w:val="clear" w:fill="FFFFFF"/>
          <w:lang w:val="en-US"/>
        </w:rPr>
        <w:t>1</w:t>
      </w:r>
      <w:r>
        <w:rPr>
          <w:rFonts w:hint="eastAsia" w:ascii="宋体" w:hAnsi="宋体" w:eastAsia="宋体" w:cs="宋体"/>
          <w:b w:val="0"/>
          <w:i w:val="0"/>
          <w:caps w:val="0"/>
          <w:color w:val="333333"/>
          <w:spacing w:val="8"/>
          <w:sz w:val="28"/>
          <w:szCs w:val="28"/>
          <w:shd w:val="clear" w:fill="FFFFFF"/>
        </w:rPr>
        <w:t>月</w:t>
      </w:r>
      <w:r>
        <w:rPr>
          <w:rFonts w:hint="default" w:ascii="宋体" w:hAnsi="宋体" w:eastAsia="宋体" w:cs="宋体"/>
          <w:b w:val="0"/>
          <w:i w:val="0"/>
          <w:caps w:val="0"/>
          <w:color w:val="333333"/>
          <w:spacing w:val="8"/>
          <w:sz w:val="28"/>
          <w:szCs w:val="28"/>
          <w:u w:val="none"/>
          <w:shd w:val="clear" w:fill="FFFFFF"/>
          <w:lang w:eastAsia="zh-CN"/>
        </w:rPr>
        <w:t>21</w:t>
      </w:r>
      <w:r>
        <w:rPr>
          <w:rFonts w:hint="eastAsia" w:ascii="宋体" w:hAnsi="宋体" w:eastAsia="宋体" w:cs="宋体"/>
          <w:b w:val="0"/>
          <w:i w:val="0"/>
          <w:caps w:val="0"/>
          <w:color w:val="333333"/>
          <w:spacing w:val="8"/>
          <w:sz w:val="28"/>
          <w:szCs w:val="28"/>
          <w:shd w:val="clear" w:fill="FFFFFF"/>
        </w:rPr>
        <w:t>日下午</w:t>
      </w:r>
      <w:r>
        <w:rPr>
          <w:rFonts w:hint="eastAsia" w:ascii="宋体" w:hAnsi="宋体" w:eastAsia="宋体" w:cs="宋体"/>
          <w:b w:val="0"/>
          <w:i w:val="0"/>
          <w:caps w:val="0"/>
          <w:color w:val="333333"/>
          <w:spacing w:val="8"/>
          <w:sz w:val="28"/>
          <w:szCs w:val="28"/>
          <w:shd w:val="clear" w:fill="FFFFFF"/>
          <w:lang w:val="en-US"/>
        </w:rPr>
        <w:t>16</w:t>
      </w:r>
      <w:r>
        <w:rPr>
          <w:rFonts w:hint="eastAsia" w:ascii="宋体" w:hAnsi="宋体" w:eastAsia="宋体" w:cs="宋体"/>
          <w:b w:val="0"/>
          <w:i w:val="0"/>
          <w:caps w:val="0"/>
          <w:color w:val="333333"/>
          <w:spacing w:val="8"/>
          <w:sz w:val="28"/>
          <w:szCs w:val="28"/>
          <w:shd w:val="clear" w:fill="FFFFFF"/>
        </w:rPr>
        <w:t>时（以保证金</w:t>
      </w:r>
      <w:r>
        <w:rPr>
          <w:rFonts w:hint="eastAsia" w:ascii="宋体" w:hAnsi="宋体" w:eastAsia="宋体" w:cs="宋体"/>
          <w:b w:val="0"/>
          <w:i w:val="0"/>
          <w:caps w:val="0"/>
          <w:color w:val="333333"/>
          <w:spacing w:val="8"/>
          <w:sz w:val="28"/>
          <w:szCs w:val="28"/>
          <w:shd w:val="clear" w:fill="FFFFFF"/>
          <w:lang w:val="en-US" w:eastAsia="zh-Hans"/>
        </w:rPr>
        <w:t>实际</w:t>
      </w:r>
      <w:r>
        <w:rPr>
          <w:rFonts w:hint="eastAsia" w:ascii="宋体" w:hAnsi="宋体" w:eastAsia="宋体" w:cs="宋体"/>
          <w:b w:val="0"/>
          <w:i w:val="0"/>
          <w:caps w:val="0"/>
          <w:color w:val="333333"/>
          <w:spacing w:val="8"/>
          <w:sz w:val="28"/>
          <w:szCs w:val="28"/>
          <w:shd w:val="clear" w:fill="FFFFFF"/>
        </w:rPr>
        <w:t>到账</w:t>
      </w:r>
      <w:r>
        <w:rPr>
          <w:rFonts w:hint="eastAsia" w:ascii="宋体" w:hAnsi="宋体" w:eastAsia="宋体" w:cs="宋体"/>
          <w:b w:val="0"/>
          <w:i w:val="0"/>
          <w:caps w:val="0"/>
          <w:color w:val="333333"/>
          <w:spacing w:val="8"/>
          <w:sz w:val="28"/>
          <w:szCs w:val="28"/>
          <w:shd w:val="clear" w:fill="FFFFFF"/>
          <w:lang w:val="en-US" w:eastAsia="zh-Hans"/>
        </w:rPr>
        <w:t>时间</w:t>
      </w:r>
      <w:r>
        <w:rPr>
          <w:rFonts w:hint="eastAsia" w:ascii="宋体" w:hAnsi="宋体" w:eastAsia="宋体" w:cs="宋体"/>
          <w:b w:val="0"/>
          <w:i w:val="0"/>
          <w:caps w:val="0"/>
          <w:color w:val="333333"/>
          <w:spacing w:val="8"/>
          <w:sz w:val="28"/>
          <w:szCs w:val="28"/>
          <w:shd w:val="clear" w:fill="FFFFFF"/>
        </w:rPr>
        <w:t>为准）</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宋体" w:hAnsi="宋体" w:eastAsia="宋体" w:cs="宋体"/>
          <w:b w:val="0"/>
          <w:i w:val="0"/>
          <w:caps w:val="0"/>
          <w:color w:val="333333"/>
          <w:spacing w:val="8"/>
          <w:sz w:val="28"/>
          <w:szCs w:val="28"/>
          <w:shd w:val="clear" w:fill="FFFFFF"/>
        </w:rPr>
      </w:pPr>
      <w:r>
        <w:rPr>
          <w:rFonts w:hint="eastAsia" w:ascii="宋体" w:hAnsi="宋体" w:eastAsia="宋体" w:cs="宋体"/>
          <w:b w:val="0"/>
          <w:i w:val="0"/>
          <w:caps w:val="0"/>
          <w:color w:val="333333"/>
          <w:spacing w:val="8"/>
          <w:sz w:val="28"/>
          <w:szCs w:val="28"/>
          <w:shd w:val="clear" w:fill="FFFFFF"/>
        </w:rPr>
        <w:t>交纳方式：竞买人可通过公司或个人银行（网银）转账交纳</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竞买保证金：</w:t>
      </w:r>
      <w:r>
        <w:rPr>
          <w:rFonts w:hint="eastAsia" w:ascii="宋体" w:hAnsi="宋体" w:eastAsia="宋体" w:cs="宋体"/>
          <w:b w:val="0"/>
          <w:i w:val="0"/>
          <w:caps w:val="0"/>
          <w:color w:val="333333"/>
          <w:spacing w:val="8"/>
          <w:sz w:val="28"/>
          <w:szCs w:val="28"/>
          <w:shd w:val="clear" w:fill="FFFFFF"/>
          <w:lang w:val="en-US" w:eastAsia="zh-CN"/>
        </w:rPr>
        <w:t>1</w:t>
      </w:r>
      <w:r>
        <w:rPr>
          <w:rFonts w:hint="eastAsia" w:ascii="宋体" w:hAnsi="宋体" w:eastAsia="宋体" w:cs="宋体"/>
          <w:b w:val="0"/>
          <w:i w:val="0"/>
          <w:caps w:val="0"/>
          <w:color w:val="333333"/>
          <w:spacing w:val="8"/>
          <w:sz w:val="28"/>
          <w:szCs w:val="28"/>
          <w:shd w:val="clear" w:fill="FFFFFF"/>
          <w:lang w:val="en-US"/>
        </w:rPr>
        <w:t>0</w:t>
      </w:r>
      <w:r>
        <w:rPr>
          <w:rFonts w:hint="eastAsia" w:ascii="宋体" w:hAnsi="宋体" w:eastAsia="宋体" w:cs="宋体"/>
          <w:b w:val="0"/>
          <w:i w:val="0"/>
          <w:caps w:val="0"/>
          <w:color w:val="333333"/>
          <w:spacing w:val="8"/>
          <w:sz w:val="28"/>
          <w:szCs w:val="28"/>
          <w:shd w:val="clear" w:fill="FFFFFF"/>
        </w:rPr>
        <w:t>万元，不成交者，全额无息退还。（保证金转账户名：鄢陵县公共资源交易中心，开户行：中原银行鄢陵支行，账号：</w:t>
      </w:r>
      <w:r>
        <w:rPr>
          <w:rFonts w:hint="eastAsia" w:ascii="宋体" w:hAnsi="宋体" w:eastAsia="宋体" w:cs="宋体"/>
          <w:b w:val="0"/>
          <w:i w:val="0"/>
          <w:caps w:val="0"/>
          <w:color w:val="333333"/>
          <w:spacing w:val="8"/>
          <w:sz w:val="28"/>
          <w:szCs w:val="28"/>
          <w:shd w:val="clear" w:fill="FFFFFF"/>
          <w:lang w:val="en-US"/>
        </w:rPr>
        <w:t>411025010190014701</w:t>
      </w:r>
      <w:r>
        <w:rPr>
          <w:rFonts w:hint="eastAsia" w:ascii="宋体" w:hAnsi="宋体" w:eastAsia="宋体" w:cs="宋体"/>
          <w:b w:val="0"/>
          <w:i w:val="0"/>
          <w:caps w:val="0"/>
          <w:color w:val="333333"/>
          <w:spacing w:val="8"/>
          <w:sz w:val="28"/>
          <w:szCs w:val="28"/>
          <w:shd w:val="clear" w:fill="FFFFFF"/>
        </w:rPr>
        <w:t>，转账时注明：“鄢物</w:t>
      </w:r>
      <w:r>
        <w:rPr>
          <w:rFonts w:hint="eastAsia" w:ascii="宋体" w:hAnsi="宋体" w:eastAsia="宋体" w:cs="宋体"/>
          <w:b w:val="0"/>
          <w:i w:val="0"/>
          <w:caps w:val="0"/>
          <w:color w:val="333333"/>
          <w:spacing w:val="8"/>
          <w:sz w:val="28"/>
          <w:szCs w:val="28"/>
          <w:shd w:val="clear" w:fill="FFFFFF"/>
          <w:lang w:eastAsia="zh-CN"/>
        </w:rPr>
        <w:t>中道临</w:t>
      </w:r>
      <w:r>
        <w:rPr>
          <w:rFonts w:hint="eastAsia" w:ascii="宋体" w:hAnsi="宋体" w:eastAsia="宋体" w:cs="宋体"/>
          <w:b w:val="0"/>
          <w:i w:val="0"/>
          <w:caps w:val="0"/>
          <w:color w:val="333333"/>
          <w:spacing w:val="8"/>
          <w:sz w:val="28"/>
          <w:szCs w:val="28"/>
          <w:shd w:val="clear" w:fill="FFFFFF"/>
          <w:lang w:val="en-US" w:eastAsia="zh-Hans"/>
        </w:rPr>
        <w:t>园区内</w:t>
      </w:r>
      <w:r>
        <w:rPr>
          <w:rFonts w:hint="eastAsia" w:ascii="宋体" w:hAnsi="宋体" w:eastAsia="宋体" w:cs="宋体"/>
          <w:b w:val="0"/>
          <w:i w:val="0"/>
          <w:caps w:val="0"/>
          <w:color w:val="333333"/>
          <w:spacing w:val="8"/>
          <w:sz w:val="28"/>
          <w:szCs w:val="28"/>
          <w:shd w:val="clear" w:fill="FFFFFF"/>
          <w:lang w:eastAsia="zh-CN"/>
        </w:rPr>
        <w:t>家具、电器、瓷器、酒类等</w:t>
      </w:r>
      <w:r>
        <w:rPr>
          <w:rFonts w:hint="eastAsia" w:ascii="宋体" w:hAnsi="宋体" w:eastAsia="宋体" w:cs="宋体"/>
          <w:b w:val="0"/>
          <w:i w:val="0"/>
          <w:caps w:val="0"/>
          <w:color w:val="333333"/>
          <w:spacing w:val="8"/>
          <w:sz w:val="28"/>
          <w:szCs w:val="28"/>
          <w:shd w:val="clear" w:fill="FFFFFF"/>
        </w:rPr>
        <w:t>资产拍卖”）</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2</w:t>
      </w:r>
      <w:r>
        <w:rPr>
          <w:rFonts w:hint="eastAsia" w:ascii="宋体" w:hAnsi="宋体" w:eastAsia="宋体" w:cs="宋体"/>
          <w:b w:val="0"/>
          <w:i w:val="0"/>
          <w:caps w:val="0"/>
          <w:color w:val="333333"/>
          <w:spacing w:val="8"/>
          <w:sz w:val="28"/>
          <w:szCs w:val="28"/>
          <w:shd w:val="clear" w:fill="FFFFFF"/>
        </w:rPr>
        <w:t>、登记报名</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报名统一登记时间：</w:t>
      </w:r>
      <w:r>
        <w:rPr>
          <w:rFonts w:hint="eastAsia" w:ascii="宋体" w:hAnsi="宋体" w:eastAsia="宋体" w:cs="宋体"/>
          <w:b w:val="0"/>
          <w:i w:val="0"/>
          <w:caps w:val="0"/>
          <w:color w:val="333333"/>
          <w:spacing w:val="8"/>
          <w:sz w:val="28"/>
          <w:szCs w:val="28"/>
          <w:shd w:val="clear" w:fill="FFFFFF"/>
          <w:lang w:val="en-US"/>
        </w:rPr>
        <w:t>2021</w:t>
      </w:r>
      <w:r>
        <w:rPr>
          <w:rFonts w:hint="eastAsia" w:ascii="宋体" w:hAnsi="宋体" w:eastAsia="宋体" w:cs="宋体"/>
          <w:b w:val="0"/>
          <w:i w:val="0"/>
          <w:caps w:val="0"/>
          <w:color w:val="333333"/>
          <w:spacing w:val="8"/>
          <w:sz w:val="28"/>
          <w:szCs w:val="28"/>
          <w:shd w:val="clear" w:fill="FFFFFF"/>
        </w:rPr>
        <w:t>年</w:t>
      </w:r>
      <w:r>
        <w:rPr>
          <w:rFonts w:hint="eastAsia" w:ascii="宋体" w:hAnsi="宋体" w:eastAsia="宋体" w:cs="宋体"/>
          <w:b w:val="0"/>
          <w:i w:val="0"/>
          <w:caps w:val="0"/>
          <w:color w:val="333333"/>
          <w:spacing w:val="8"/>
          <w:sz w:val="28"/>
          <w:szCs w:val="28"/>
          <w:shd w:val="clear" w:fill="FFFFFF"/>
          <w:lang w:val="en-US"/>
        </w:rPr>
        <w:t>1</w:t>
      </w:r>
      <w:r>
        <w:rPr>
          <w:rFonts w:hint="eastAsia" w:ascii="宋体" w:hAnsi="宋体" w:eastAsia="宋体" w:cs="宋体"/>
          <w:b w:val="0"/>
          <w:i w:val="0"/>
          <w:caps w:val="0"/>
          <w:color w:val="333333"/>
          <w:spacing w:val="8"/>
          <w:sz w:val="28"/>
          <w:szCs w:val="28"/>
          <w:shd w:val="clear" w:fill="FFFFFF"/>
        </w:rPr>
        <w:t>月</w:t>
      </w:r>
      <w:r>
        <w:rPr>
          <w:rFonts w:hint="default" w:ascii="宋体" w:hAnsi="宋体" w:eastAsia="宋体" w:cs="宋体"/>
          <w:b w:val="0"/>
          <w:i w:val="0"/>
          <w:caps w:val="0"/>
          <w:color w:val="333333"/>
          <w:spacing w:val="8"/>
          <w:sz w:val="28"/>
          <w:szCs w:val="28"/>
          <w:u w:val="none"/>
          <w:shd w:val="clear" w:fill="FFFFFF"/>
        </w:rPr>
        <w:t>22</w:t>
      </w:r>
      <w:r>
        <w:rPr>
          <w:rFonts w:hint="eastAsia" w:ascii="宋体" w:hAnsi="宋体" w:eastAsia="宋体" w:cs="宋体"/>
          <w:b w:val="0"/>
          <w:i w:val="0"/>
          <w:caps w:val="0"/>
          <w:color w:val="333333"/>
          <w:spacing w:val="8"/>
          <w:sz w:val="28"/>
          <w:szCs w:val="28"/>
          <w:shd w:val="clear" w:fill="FFFFFF"/>
        </w:rPr>
        <w:t>日上午</w:t>
      </w:r>
      <w:r>
        <w:rPr>
          <w:rFonts w:hint="eastAsia" w:ascii="宋体" w:hAnsi="宋体" w:eastAsia="宋体" w:cs="宋体"/>
          <w:b w:val="0"/>
          <w:i w:val="0"/>
          <w:caps w:val="0"/>
          <w:color w:val="333333"/>
          <w:spacing w:val="8"/>
          <w:sz w:val="28"/>
          <w:szCs w:val="28"/>
          <w:shd w:val="clear" w:fill="FFFFFF"/>
          <w:lang w:val="en-US"/>
        </w:rPr>
        <w:t>10:00</w:t>
      </w:r>
      <w:r>
        <w:rPr>
          <w:rFonts w:hint="eastAsia" w:ascii="宋体" w:hAnsi="宋体" w:eastAsia="宋体" w:cs="宋体"/>
          <w:b w:val="0"/>
          <w:i w:val="0"/>
          <w:caps w:val="0"/>
          <w:color w:val="333333"/>
          <w:spacing w:val="8"/>
          <w:sz w:val="28"/>
          <w:szCs w:val="28"/>
          <w:shd w:val="clear" w:fill="FFFFFF"/>
        </w:rPr>
        <w:t>前。</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报名地点：鄢陵公共资源交易中心</w:t>
      </w:r>
      <w:r>
        <w:rPr>
          <w:rFonts w:hint="eastAsia" w:ascii="宋体" w:hAnsi="宋体" w:eastAsia="宋体" w:cs="宋体"/>
          <w:b w:val="0"/>
          <w:i w:val="0"/>
          <w:caps w:val="0"/>
          <w:color w:val="333333"/>
          <w:spacing w:val="8"/>
          <w:sz w:val="28"/>
          <w:szCs w:val="28"/>
          <w:u w:val="none"/>
          <w:shd w:val="clear" w:fill="FFFFFF"/>
          <w:lang w:val="en-US" w:eastAsia="zh-Hans"/>
        </w:rPr>
        <w:t>四</w:t>
      </w:r>
      <w:r>
        <w:rPr>
          <w:rFonts w:hint="eastAsia" w:ascii="宋体" w:hAnsi="宋体" w:eastAsia="宋体" w:cs="宋体"/>
          <w:b w:val="0"/>
          <w:i w:val="0"/>
          <w:caps w:val="0"/>
          <w:color w:val="333333"/>
          <w:spacing w:val="8"/>
          <w:sz w:val="28"/>
          <w:szCs w:val="28"/>
          <w:u w:val="none"/>
          <w:shd w:val="clear" w:fill="FFFFFF"/>
        </w:rPr>
        <w:t>楼开标</w:t>
      </w:r>
      <w:r>
        <w:rPr>
          <w:rFonts w:hint="eastAsia" w:ascii="宋体" w:hAnsi="宋体" w:eastAsia="宋体" w:cs="宋体"/>
          <w:b w:val="0"/>
          <w:i w:val="0"/>
          <w:caps w:val="0"/>
          <w:color w:val="333333"/>
          <w:spacing w:val="8"/>
          <w:sz w:val="28"/>
          <w:szCs w:val="28"/>
          <w:u w:val="none"/>
          <w:shd w:val="clear" w:fill="FFFFFF"/>
          <w:lang w:val="en-US" w:eastAsia="zh-Hans"/>
        </w:rPr>
        <w:t>二</w:t>
      </w:r>
      <w:r>
        <w:rPr>
          <w:rFonts w:hint="eastAsia" w:ascii="宋体" w:hAnsi="宋体" w:eastAsia="宋体" w:cs="宋体"/>
          <w:b w:val="0"/>
          <w:i w:val="0"/>
          <w:caps w:val="0"/>
          <w:color w:val="333333"/>
          <w:spacing w:val="8"/>
          <w:sz w:val="28"/>
          <w:szCs w:val="28"/>
          <w:shd w:val="clear" w:fill="FFFFFF"/>
        </w:rPr>
        <w:t>室</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报名方式：拍卖公司凭鄢陵县公共资源交易中心提供的保证金交款清单，为竞买人统一办理竞买登记手续，发放竞买号牌。</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3</w:t>
      </w:r>
      <w:r>
        <w:rPr>
          <w:rFonts w:hint="eastAsia" w:ascii="宋体" w:hAnsi="宋体" w:eastAsia="宋体" w:cs="宋体"/>
          <w:b w:val="0"/>
          <w:i w:val="0"/>
          <w:caps w:val="0"/>
          <w:color w:val="333333"/>
          <w:spacing w:val="8"/>
          <w:sz w:val="28"/>
          <w:szCs w:val="28"/>
          <w:shd w:val="clear" w:fill="FFFFFF"/>
        </w:rPr>
        <w:t>、竞买登记携带资料：自然人携带二代居民身份证或其他有效身份证明、法人携带加盖公章的营业执照副本复印件、法定代表人授权委托书、法定代表人和代理人身份证原件和复印件。</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4</w:t>
      </w:r>
      <w:r>
        <w:rPr>
          <w:rFonts w:hint="eastAsia" w:ascii="宋体" w:hAnsi="宋体" w:eastAsia="宋体" w:cs="宋体"/>
          <w:b w:val="0"/>
          <w:i w:val="0"/>
          <w:caps w:val="0"/>
          <w:color w:val="333333"/>
          <w:spacing w:val="8"/>
          <w:sz w:val="28"/>
          <w:szCs w:val="28"/>
          <w:shd w:val="clear" w:fill="FFFFFF"/>
        </w:rPr>
        <w:t>、竞买人若委托代理人代为竞买的，代理人须出示有效的《授权委托书》和本人的身份证明，否则将视为以自己的身份竞买。</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5</w:t>
      </w:r>
      <w:r>
        <w:rPr>
          <w:rFonts w:hint="eastAsia" w:ascii="宋体" w:hAnsi="宋体" w:eastAsia="宋体" w:cs="宋体"/>
          <w:b w:val="0"/>
          <w:i w:val="0"/>
          <w:caps w:val="0"/>
          <w:color w:val="333333"/>
          <w:spacing w:val="8"/>
          <w:sz w:val="28"/>
          <w:szCs w:val="28"/>
          <w:shd w:val="clear" w:fill="FFFFFF"/>
        </w:rPr>
        <w:t>、竞买保证金结转与退还：成交竞买人（即买受人）的竞买保证金自动转为履约保证金。履约保证金在买受人完成标的交接后，凭拍卖人提供的手续到鄢陵县公共资源交易中心办理退款手续。未成交竞买人的竞买保证金在拍卖会结束次日起</w:t>
      </w:r>
      <w:r>
        <w:rPr>
          <w:rFonts w:hint="eastAsia" w:ascii="宋体" w:hAnsi="宋体" w:eastAsia="宋体" w:cs="宋体"/>
          <w:b w:val="0"/>
          <w:i w:val="0"/>
          <w:caps w:val="0"/>
          <w:color w:val="333333"/>
          <w:spacing w:val="8"/>
          <w:sz w:val="28"/>
          <w:szCs w:val="28"/>
          <w:shd w:val="clear" w:fill="FFFFFF"/>
          <w:lang w:val="en-US"/>
        </w:rPr>
        <w:t>7</w:t>
      </w:r>
      <w:r>
        <w:rPr>
          <w:rFonts w:hint="eastAsia" w:ascii="宋体" w:hAnsi="宋体" w:eastAsia="宋体" w:cs="宋体"/>
          <w:b w:val="0"/>
          <w:i w:val="0"/>
          <w:caps w:val="0"/>
          <w:color w:val="333333"/>
          <w:spacing w:val="8"/>
          <w:sz w:val="28"/>
          <w:szCs w:val="28"/>
          <w:shd w:val="clear" w:fill="FFFFFF"/>
        </w:rPr>
        <w:t>个工作日内由鄢陵县公共资源交易中心按原汇款路经退回至竞买人。</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Style w:val="10"/>
          <w:rFonts w:hint="eastAsia" w:ascii="宋体" w:hAnsi="宋体" w:eastAsia="宋体" w:cs="宋体"/>
          <w:i w:val="0"/>
          <w:caps w:val="0"/>
          <w:color w:val="333333"/>
          <w:spacing w:val="8"/>
          <w:sz w:val="28"/>
          <w:szCs w:val="28"/>
          <w:shd w:val="clear" w:fill="FFFFFF"/>
        </w:rPr>
      </w:pP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Style w:val="10"/>
          <w:rFonts w:hint="eastAsia" w:ascii="宋体" w:hAnsi="宋体" w:eastAsia="宋体" w:cs="宋体"/>
          <w:i w:val="0"/>
          <w:caps w:val="0"/>
          <w:color w:val="333333"/>
          <w:spacing w:val="8"/>
          <w:sz w:val="28"/>
          <w:szCs w:val="28"/>
          <w:shd w:val="clear" w:fill="FFFFFF"/>
        </w:rPr>
      </w:pP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Style w:val="10"/>
          <w:rFonts w:hint="eastAsia" w:ascii="宋体" w:hAnsi="宋体" w:eastAsia="宋体" w:cs="宋体"/>
          <w:i w:val="0"/>
          <w:caps w:val="0"/>
          <w:color w:val="333333"/>
          <w:spacing w:val="8"/>
          <w:sz w:val="28"/>
          <w:szCs w:val="28"/>
          <w:shd w:val="clear" w:fill="FFFFFF"/>
        </w:rPr>
      </w:pPr>
      <w:r>
        <w:rPr>
          <w:rStyle w:val="10"/>
          <w:rFonts w:hint="eastAsia" w:ascii="宋体" w:hAnsi="宋体" w:eastAsia="宋体" w:cs="宋体"/>
          <w:i w:val="0"/>
          <w:caps w:val="0"/>
          <w:color w:val="333333"/>
          <w:spacing w:val="8"/>
          <w:sz w:val="28"/>
          <w:szCs w:val="28"/>
          <w:shd w:val="clear" w:fill="FFFFFF"/>
        </w:rPr>
        <w:t>五、竞价规则及拍卖方式</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1</w:t>
      </w:r>
      <w:r>
        <w:rPr>
          <w:rFonts w:hint="eastAsia" w:ascii="宋体" w:hAnsi="宋体" w:eastAsia="宋体" w:cs="宋体"/>
          <w:b w:val="0"/>
          <w:i w:val="0"/>
          <w:caps w:val="0"/>
          <w:color w:val="333333"/>
          <w:spacing w:val="8"/>
          <w:sz w:val="28"/>
          <w:szCs w:val="28"/>
          <w:shd w:val="clear" w:fill="FFFFFF"/>
        </w:rPr>
        <w:t>、本场拍卖会采用增价的拍卖方式，价高者得，最高价经拍卖师三声报价后以击槌的方式表示成交，拍卖师击槌后其它价格将不予接受。</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2</w:t>
      </w:r>
      <w:r>
        <w:rPr>
          <w:rFonts w:hint="eastAsia" w:ascii="宋体" w:hAnsi="宋体" w:eastAsia="宋体" w:cs="宋体"/>
          <w:b w:val="0"/>
          <w:i w:val="0"/>
          <w:caps w:val="0"/>
          <w:color w:val="333333"/>
          <w:spacing w:val="8"/>
          <w:sz w:val="28"/>
          <w:szCs w:val="28"/>
          <w:shd w:val="clear" w:fill="FFFFFF"/>
        </w:rPr>
        <w:t>、拍卖师报出起拍价后，竞买人举起手中号牌则表示应价，并按照拍卖师制定的加价幅度进行加价，竞买人一经应价（竞价）即不得撤回，只有当现场有更高出价时，原价格即自动丧失约束力。</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3</w:t>
      </w:r>
      <w:r>
        <w:rPr>
          <w:rFonts w:hint="eastAsia" w:ascii="宋体" w:hAnsi="宋体" w:eastAsia="宋体" w:cs="宋体"/>
          <w:b w:val="0"/>
          <w:i w:val="0"/>
          <w:caps w:val="0"/>
          <w:color w:val="333333"/>
          <w:spacing w:val="8"/>
          <w:sz w:val="28"/>
          <w:szCs w:val="28"/>
          <w:shd w:val="clear" w:fill="FFFFFF"/>
        </w:rPr>
        <w:t>、本次拍卖的标的设有保留价，竞买人最高应价未达保留价，拍卖不成交。</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4</w:t>
      </w:r>
      <w:r>
        <w:rPr>
          <w:rFonts w:hint="eastAsia" w:ascii="宋体" w:hAnsi="宋体" w:eastAsia="宋体" w:cs="宋体"/>
          <w:b w:val="0"/>
          <w:i w:val="0"/>
          <w:caps w:val="0"/>
          <w:color w:val="333333"/>
          <w:spacing w:val="8"/>
          <w:sz w:val="28"/>
          <w:szCs w:val="28"/>
          <w:shd w:val="clear" w:fill="FFFFFF"/>
        </w:rPr>
        <w:t>、拍卖成交后买受人应与拍卖人当场签署《拍卖成交确认书》并全面履行其中约定的义务。</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Style w:val="10"/>
          <w:rFonts w:hint="eastAsia" w:ascii="宋体" w:hAnsi="宋体" w:eastAsia="宋体" w:cs="宋体"/>
          <w:i w:val="0"/>
          <w:caps w:val="0"/>
          <w:color w:val="333333"/>
          <w:spacing w:val="8"/>
          <w:sz w:val="28"/>
          <w:szCs w:val="28"/>
          <w:shd w:val="clear" w:fill="FFFFFF"/>
        </w:rPr>
        <w:t>六、拍卖成交价款及佣金的缴纳方式</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拍卖成交价款及拍卖佣金的缴纳方式：成交后</w:t>
      </w:r>
      <w:r>
        <w:rPr>
          <w:rFonts w:hint="eastAsia" w:ascii="宋体" w:hAnsi="宋体" w:eastAsia="宋体" w:cs="宋体"/>
          <w:b w:val="0"/>
          <w:i w:val="0"/>
          <w:caps w:val="0"/>
          <w:color w:val="333333"/>
          <w:spacing w:val="8"/>
          <w:sz w:val="28"/>
          <w:szCs w:val="28"/>
          <w:shd w:val="clear" w:fill="FFFFFF"/>
          <w:lang w:val="en-US"/>
        </w:rPr>
        <w:t>7</w:t>
      </w:r>
      <w:r>
        <w:rPr>
          <w:rFonts w:hint="eastAsia" w:ascii="宋体" w:hAnsi="宋体" w:eastAsia="宋体" w:cs="宋体"/>
          <w:b w:val="0"/>
          <w:i w:val="0"/>
          <w:caps w:val="0"/>
          <w:color w:val="333333"/>
          <w:spacing w:val="8"/>
          <w:sz w:val="28"/>
          <w:szCs w:val="28"/>
          <w:shd w:val="clear" w:fill="FFFFFF"/>
        </w:rPr>
        <w:t>日内，买受人以现金或者转账的方式将相关款项交到委托人指定的账户。</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shd w:val="clear" w:fill="FFFFFF"/>
        </w:rPr>
      </w:pPr>
      <w:r>
        <w:rPr>
          <w:rFonts w:hint="eastAsia" w:ascii="宋体" w:hAnsi="宋体" w:eastAsia="宋体" w:cs="宋体"/>
          <w:b w:val="0"/>
          <w:i w:val="0"/>
          <w:caps w:val="0"/>
          <w:color w:val="333333"/>
          <w:spacing w:val="8"/>
          <w:sz w:val="28"/>
          <w:szCs w:val="28"/>
          <w:shd w:val="clear" w:fill="FFFFFF"/>
        </w:rPr>
        <w:t>账号：8005 014 0000 0000 5828</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shd w:val="clear" w:fill="FFFFFF"/>
        </w:rPr>
      </w:pPr>
      <w:r>
        <w:rPr>
          <w:rFonts w:hint="eastAsia" w:ascii="宋体" w:hAnsi="宋体" w:eastAsia="宋体" w:cs="宋体"/>
          <w:b w:val="0"/>
          <w:i w:val="0"/>
          <w:caps w:val="0"/>
          <w:color w:val="333333"/>
          <w:spacing w:val="8"/>
          <w:sz w:val="28"/>
          <w:szCs w:val="28"/>
          <w:shd w:val="clear" w:fill="FFFFFF"/>
        </w:rPr>
        <w:t>户名：许昌阳光拍卖有限公司</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shd w:val="clear" w:fill="FFFFFF"/>
        </w:rPr>
      </w:pPr>
      <w:r>
        <w:rPr>
          <w:rFonts w:hint="eastAsia" w:ascii="宋体" w:hAnsi="宋体" w:eastAsia="宋体" w:cs="宋体"/>
          <w:b w:val="0"/>
          <w:i w:val="0"/>
          <w:caps w:val="0"/>
          <w:color w:val="333333"/>
          <w:spacing w:val="8"/>
          <w:sz w:val="28"/>
          <w:szCs w:val="28"/>
          <w:shd w:val="clear" w:fill="FFFFFF"/>
        </w:rPr>
        <w:t>开户行：中原银行八一路支行</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Style w:val="10"/>
          <w:rFonts w:hint="eastAsia" w:ascii="宋体" w:hAnsi="宋体" w:eastAsia="宋体" w:cs="宋体"/>
          <w:i w:val="0"/>
          <w:caps w:val="0"/>
          <w:color w:val="333333"/>
          <w:spacing w:val="8"/>
          <w:sz w:val="28"/>
          <w:szCs w:val="28"/>
          <w:shd w:val="clear" w:fill="FFFFFF"/>
        </w:rPr>
        <w:t>七、标的说明</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1</w:t>
      </w:r>
      <w:r>
        <w:rPr>
          <w:rFonts w:hint="eastAsia" w:ascii="宋体" w:hAnsi="宋体" w:eastAsia="宋体" w:cs="宋体"/>
          <w:b w:val="0"/>
          <w:i w:val="0"/>
          <w:caps w:val="0"/>
          <w:color w:val="333333"/>
          <w:spacing w:val="8"/>
          <w:sz w:val="28"/>
          <w:szCs w:val="28"/>
          <w:shd w:val="clear" w:fill="FFFFFF"/>
        </w:rPr>
        <w:t>、本次拍卖标的均按标的现状拍卖，标的详见委托人提供的资产评估报告。</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eastAsia="zh-CN"/>
        </w:rPr>
        <w:t>2</w:t>
      </w:r>
      <w:r>
        <w:rPr>
          <w:rFonts w:hint="eastAsia" w:ascii="宋体" w:hAnsi="宋体" w:eastAsia="宋体" w:cs="宋体"/>
          <w:b w:val="0"/>
          <w:i w:val="0"/>
          <w:caps w:val="0"/>
          <w:color w:val="333333"/>
          <w:spacing w:val="8"/>
          <w:sz w:val="28"/>
          <w:szCs w:val="28"/>
          <w:shd w:val="clear" w:fill="FFFFFF"/>
        </w:rPr>
        <w:t>、拍卖成交，买受人交齐全部成交价款及拍卖成交价</w:t>
      </w:r>
      <w:r>
        <w:rPr>
          <w:rFonts w:hint="eastAsia" w:ascii="宋体" w:hAnsi="宋体" w:eastAsia="宋体" w:cs="宋体"/>
          <w:b w:val="0"/>
          <w:i w:val="0"/>
          <w:caps w:val="0"/>
          <w:color w:val="333333"/>
          <w:spacing w:val="8"/>
          <w:sz w:val="28"/>
          <w:szCs w:val="28"/>
          <w:shd w:val="clear" w:fill="FFFFFF"/>
          <w:lang w:val="en-US"/>
        </w:rPr>
        <w:t>5%</w:t>
      </w:r>
      <w:r>
        <w:rPr>
          <w:rFonts w:hint="eastAsia" w:ascii="宋体" w:hAnsi="宋体" w:eastAsia="宋体" w:cs="宋体"/>
          <w:b w:val="0"/>
          <w:i w:val="0"/>
          <w:caps w:val="0"/>
          <w:color w:val="333333"/>
          <w:spacing w:val="8"/>
          <w:sz w:val="28"/>
          <w:szCs w:val="28"/>
          <w:shd w:val="clear" w:fill="FFFFFF"/>
        </w:rPr>
        <w:t>的佣金后，自成交之日起</w:t>
      </w:r>
      <w:r>
        <w:rPr>
          <w:rFonts w:hint="eastAsia" w:ascii="宋体" w:hAnsi="宋体" w:eastAsia="宋体" w:cs="宋体"/>
          <w:b w:val="0"/>
          <w:i w:val="0"/>
          <w:caps w:val="0"/>
          <w:color w:val="333333"/>
          <w:spacing w:val="8"/>
          <w:sz w:val="28"/>
          <w:szCs w:val="28"/>
          <w:shd w:val="clear" w:fill="FFFFFF"/>
          <w:lang w:val="en-US"/>
        </w:rPr>
        <w:t>20</w:t>
      </w:r>
      <w:r>
        <w:rPr>
          <w:rFonts w:hint="eastAsia" w:ascii="宋体" w:hAnsi="宋体" w:eastAsia="宋体" w:cs="宋体"/>
          <w:b w:val="0"/>
          <w:i w:val="0"/>
          <w:caps w:val="0"/>
          <w:color w:val="333333"/>
          <w:spacing w:val="8"/>
          <w:sz w:val="28"/>
          <w:szCs w:val="28"/>
          <w:shd w:val="clear" w:fill="FFFFFF"/>
        </w:rPr>
        <w:t>个工作日内自行到标的物所在地受领标的，费用自理。</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Style w:val="10"/>
          <w:rFonts w:hint="eastAsia" w:ascii="宋体" w:hAnsi="宋体" w:eastAsia="宋体" w:cs="宋体"/>
          <w:i w:val="0"/>
          <w:caps w:val="0"/>
          <w:color w:val="333333"/>
          <w:spacing w:val="8"/>
          <w:sz w:val="28"/>
          <w:szCs w:val="28"/>
          <w:shd w:val="clear" w:fill="FFFFFF"/>
        </w:rPr>
        <w:t>八、竞买人应注意事项</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shd w:val="clear" w:fill="FFFFFF"/>
        </w:rPr>
      </w:pPr>
      <w:r>
        <w:rPr>
          <w:rFonts w:hint="eastAsia" w:ascii="宋体" w:hAnsi="宋体" w:eastAsia="宋体" w:cs="宋体"/>
          <w:b w:val="0"/>
          <w:i w:val="0"/>
          <w:caps w:val="0"/>
          <w:color w:val="333333"/>
          <w:spacing w:val="8"/>
          <w:sz w:val="28"/>
          <w:szCs w:val="28"/>
          <w:shd w:val="clear" w:fill="FFFFFF"/>
          <w:lang w:val="en-US"/>
        </w:rPr>
        <w:t>1</w:t>
      </w:r>
      <w:r>
        <w:rPr>
          <w:rFonts w:hint="eastAsia" w:ascii="宋体" w:hAnsi="宋体" w:eastAsia="宋体" w:cs="宋体"/>
          <w:b w:val="0"/>
          <w:i w:val="0"/>
          <w:caps w:val="0"/>
          <w:color w:val="333333"/>
          <w:spacing w:val="8"/>
          <w:sz w:val="28"/>
          <w:szCs w:val="28"/>
          <w:shd w:val="clear" w:fill="FFFFFF"/>
        </w:rPr>
        <w:t>、竞买人有义务对拍卖规则进行了解。</w:t>
      </w:r>
    </w:p>
    <w:p>
      <w:pPr>
        <w:keepNext w:val="0"/>
        <w:keepLines w:val="0"/>
        <w:widowControl/>
        <w:suppressLineNumbers w:val="0"/>
        <w:ind w:firstLine="592" w:firstLineChars="200"/>
        <w:jc w:val="left"/>
        <w:rPr>
          <w:rFonts w:hint="eastAsia" w:ascii="宋体" w:hAnsi="宋体" w:eastAsia="宋体" w:cs="宋体"/>
          <w:b w:val="0"/>
          <w:i w:val="0"/>
          <w:caps w:val="0"/>
          <w:color w:val="333333"/>
          <w:spacing w:val="8"/>
          <w:sz w:val="28"/>
          <w:szCs w:val="28"/>
          <w:shd w:val="clear" w:fill="FFFFFF"/>
        </w:rPr>
      </w:pPr>
      <w:r>
        <w:rPr>
          <w:rFonts w:hint="eastAsia" w:ascii="宋体" w:hAnsi="宋体" w:eastAsia="宋体" w:cs="宋体"/>
          <w:b w:val="0"/>
          <w:i w:val="0"/>
          <w:caps w:val="0"/>
          <w:color w:val="333333"/>
          <w:spacing w:val="8"/>
          <w:kern w:val="2"/>
          <w:sz w:val="28"/>
          <w:szCs w:val="28"/>
          <w:shd w:val="clear" w:fill="FFFFFF"/>
          <w:lang w:val="en-US" w:eastAsia="zh-CN" w:bidi="ar-SA"/>
        </w:rPr>
        <w:t>2</w:t>
      </w:r>
      <w:r>
        <w:rPr>
          <w:rFonts w:hint="default" w:ascii="宋体" w:hAnsi="宋体" w:eastAsia="宋体" w:cs="宋体"/>
          <w:b w:val="0"/>
          <w:i w:val="0"/>
          <w:caps w:val="0"/>
          <w:color w:val="333333"/>
          <w:spacing w:val="8"/>
          <w:kern w:val="2"/>
          <w:sz w:val="28"/>
          <w:szCs w:val="28"/>
          <w:shd w:val="clear" w:fill="FFFFFF"/>
          <w:lang w:val="en-US" w:eastAsia="zh-CN" w:bidi="ar-SA"/>
        </w:rPr>
        <w:t>、拍卖展示的物资以现状为准，竞买人应在展示时间内亲自到现场查验拍卖物资的状况，包括该标的之瑕疵。本公司提供的关于标的状况的说明仅供参考，不对标的瑕疵承担任何担保责任。</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Style w:val="10"/>
          <w:rFonts w:hint="eastAsia" w:ascii="宋体" w:hAnsi="宋体" w:eastAsia="宋体" w:cs="宋体"/>
          <w:i w:val="0"/>
          <w:caps w:val="0"/>
          <w:color w:val="333333"/>
          <w:spacing w:val="8"/>
          <w:sz w:val="28"/>
          <w:szCs w:val="28"/>
          <w:shd w:val="clear" w:fill="FFFFFF"/>
        </w:rPr>
        <w:t>九、违约事项及违约责任</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eastAsia="zh-CN"/>
        </w:rPr>
        <w:t>（一）</w:t>
      </w:r>
      <w:r>
        <w:rPr>
          <w:rFonts w:hint="eastAsia" w:ascii="宋体" w:hAnsi="宋体" w:eastAsia="宋体" w:cs="宋体"/>
          <w:b w:val="0"/>
          <w:i w:val="0"/>
          <w:caps w:val="0"/>
          <w:color w:val="333333"/>
          <w:spacing w:val="8"/>
          <w:sz w:val="28"/>
          <w:szCs w:val="28"/>
          <w:shd w:val="clear" w:fill="FFFFFF"/>
        </w:rPr>
        <w:t>买受人在拍卖成交后如出现下列情形之一的，均视为违约：</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1</w:t>
      </w:r>
      <w:r>
        <w:rPr>
          <w:rFonts w:hint="eastAsia" w:ascii="宋体" w:hAnsi="宋体" w:eastAsia="宋体" w:cs="宋体"/>
          <w:b w:val="0"/>
          <w:i w:val="0"/>
          <w:caps w:val="0"/>
          <w:color w:val="333333"/>
          <w:spacing w:val="8"/>
          <w:sz w:val="28"/>
          <w:szCs w:val="28"/>
          <w:shd w:val="clear" w:fill="FFFFFF"/>
        </w:rPr>
        <w:t>、买受人拒不签订《拍卖成交确认书》或签订《拍卖成交确认书》的姓名与报名登记时不一致的；</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2</w:t>
      </w:r>
      <w:r>
        <w:rPr>
          <w:rFonts w:hint="eastAsia" w:ascii="宋体" w:hAnsi="宋体" w:eastAsia="宋体" w:cs="宋体"/>
          <w:b w:val="0"/>
          <w:i w:val="0"/>
          <w:caps w:val="0"/>
          <w:color w:val="333333"/>
          <w:spacing w:val="8"/>
          <w:sz w:val="28"/>
          <w:szCs w:val="28"/>
          <w:shd w:val="clear" w:fill="FFFFFF"/>
        </w:rPr>
        <w:t>、买受人拒绝支付或延期支付拍卖成交价款及拍卖佣金的；</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3</w:t>
      </w:r>
      <w:r>
        <w:rPr>
          <w:rFonts w:hint="eastAsia" w:ascii="宋体" w:hAnsi="宋体" w:eastAsia="宋体" w:cs="宋体"/>
          <w:b w:val="0"/>
          <w:i w:val="0"/>
          <w:caps w:val="0"/>
          <w:color w:val="333333"/>
          <w:spacing w:val="8"/>
          <w:sz w:val="28"/>
          <w:szCs w:val="28"/>
          <w:shd w:val="clear" w:fill="FFFFFF"/>
        </w:rPr>
        <w:t>、买受人拒绝接受拍卖标的物的。</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eastAsia="zh-CN"/>
        </w:rPr>
        <w:t>（二）</w:t>
      </w:r>
      <w:r>
        <w:rPr>
          <w:rFonts w:hint="eastAsia" w:ascii="宋体" w:hAnsi="宋体" w:eastAsia="宋体" w:cs="宋体"/>
          <w:b w:val="0"/>
          <w:i w:val="0"/>
          <w:caps w:val="0"/>
          <w:color w:val="333333"/>
          <w:spacing w:val="8"/>
          <w:sz w:val="28"/>
          <w:szCs w:val="28"/>
          <w:shd w:val="clear" w:fill="FFFFFF"/>
        </w:rPr>
        <w:t>买受人违约，同时承担以下责任：</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1</w:t>
      </w:r>
      <w:r>
        <w:rPr>
          <w:rFonts w:hint="eastAsia" w:ascii="宋体" w:hAnsi="宋体" w:eastAsia="宋体" w:cs="宋体"/>
          <w:b w:val="0"/>
          <w:i w:val="0"/>
          <w:caps w:val="0"/>
          <w:color w:val="333333"/>
          <w:spacing w:val="8"/>
          <w:sz w:val="28"/>
          <w:szCs w:val="28"/>
          <w:shd w:val="clear" w:fill="FFFFFF"/>
        </w:rPr>
        <w:t>、买受人缴纳的竞买信誉保证金</w:t>
      </w:r>
      <w:r>
        <w:rPr>
          <w:rFonts w:hint="eastAsia" w:ascii="宋体" w:hAnsi="宋体" w:eastAsia="宋体" w:cs="宋体"/>
          <w:b w:val="0"/>
          <w:i w:val="0"/>
          <w:caps w:val="0"/>
          <w:color w:val="333333"/>
          <w:spacing w:val="8"/>
          <w:sz w:val="28"/>
          <w:szCs w:val="28"/>
          <w:shd w:val="clear" w:fill="FFFFFF"/>
          <w:lang w:val="en-US"/>
        </w:rPr>
        <w:t>/</w:t>
      </w:r>
      <w:r>
        <w:rPr>
          <w:rFonts w:hint="eastAsia" w:ascii="宋体" w:hAnsi="宋体" w:eastAsia="宋体" w:cs="宋体"/>
          <w:b w:val="0"/>
          <w:i w:val="0"/>
          <w:caps w:val="0"/>
          <w:color w:val="333333"/>
          <w:spacing w:val="8"/>
          <w:sz w:val="28"/>
          <w:szCs w:val="28"/>
          <w:shd w:val="clear" w:fill="FFFFFF"/>
        </w:rPr>
        <w:t>履约金不再退回；</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2</w:t>
      </w:r>
      <w:r>
        <w:rPr>
          <w:rFonts w:hint="eastAsia" w:ascii="宋体" w:hAnsi="宋体" w:eastAsia="宋体" w:cs="宋体"/>
          <w:b w:val="0"/>
          <w:i w:val="0"/>
          <w:caps w:val="0"/>
          <w:color w:val="333333"/>
          <w:spacing w:val="8"/>
          <w:sz w:val="28"/>
          <w:szCs w:val="28"/>
          <w:shd w:val="clear" w:fill="FFFFFF"/>
        </w:rPr>
        <w:t>、负责为买受人自己和竞买标的的委托人一并支付本次拍卖中竞买成交标的的拍卖佣金。</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3</w:t>
      </w:r>
      <w:r>
        <w:rPr>
          <w:rFonts w:hint="eastAsia" w:ascii="宋体" w:hAnsi="宋体" w:eastAsia="宋体" w:cs="宋体"/>
          <w:b w:val="0"/>
          <w:i w:val="0"/>
          <w:caps w:val="0"/>
          <w:color w:val="333333"/>
          <w:spacing w:val="8"/>
          <w:sz w:val="28"/>
          <w:szCs w:val="28"/>
          <w:shd w:val="clear" w:fill="FFFFFF"/>
        </w:rPr>
        <w:t>、因买受人违约导致对该标的再次拍卖的，买受人负责承担补足本次拍卖和再次拍卖的拍卖成交差额；</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4</w:t>
      </w:r>
      <w:r>
        <w:rPr>
          <w:rFonts w:hint="eastAsia" w:ascii="宋体" w:hAnsi="宋体" w:eastAsia="宋体" w:cs="宋体"/>
          <w:b w:val="0"/>
          <w:i w:val="0"/>
          <w:caps w:val="0"/>
          <w:color w:val="333333"/>
          <w:spacing w:val="8"/>
          <w:sz w:val="28"/>
          <w:szCs w:val="28"/>
          <w:shd w:val="clear" w:fill="FFFFFF"/>
        </w:rPr>
        <w:t>、买受人拒绝接受拍卖标的物，买受人还应支付拍卖人由此产生的相关保管费用。</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Style w:val="10"/>
          <w:rFonts w:hint="eastAsia" w:ascii="宋体" w:hAnsi="宋体" w:eastAsia="宋体" w:cs="宋体"/>
          <w:i w:val="0"/>
          <w:caps w:val="0"/>
          <w:color w:val="333333"/>
          <w:spacing w:val="8"/>
          <w:sz w:val="28"/>
          <w:szCs w:val="28"/>
          <w:shd w:val="clear" w:fill="FFFFFF"/>
        </w:rPr>
        <w:t>十、其他事项</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1</w:t>
      </w:r>
      <w:r>
        <w:rPr>
          <w:rFonts w:hint="eastAsia" w:ascii="宋体" w:hAnsi="宋体" w:eastAsia="宋体" w:cs="宋体"/>
          <w:b w:val="0"/>
          <w:i w:val="0"/>
          <w:caps w:val="0"/>
          <w:color w:val="333333"/>
          <w:spacing w:val="8"/>
          <w:sz w:val="28"/>
          <w:szCs w:val="28"/>
          <w:shd w:val="clear" w:fill="FFFFFF"/>
        </w:rPr>
        <w:t>、本次拍卖会的《竞买合同》、《拍卖文件》均作为《拍卖成交确认书》的有效附件，并与其具有同等的法律效力。</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2</w:t>
      </w:r>
      <w:r>
        <w:rPr>
          <w:rFonts w:hint="eastAsia" w:ascii="宋体" w:hAnsi="宋体" w:eastAsia="宋体" w:cs="宋体"/>
          <w:b w:val="0"/>
          <w:i w:val="0"/>
          <w:caps w:val="0"/>
          <w:color w:val="333333"/>
          <w:spacing w:val="8"/>
          <w:sz w:val="28"/>
          <w:szCs w:val="28"/>
          <w:shd w:val="clear" w:fill="FFFFFF"/>
        </w:rPr>
        <w:t>、未尽事宜以拍卖师现场宣布为准。</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Style w:val="10"/>
          <w:rFonts w:hint="eastAsia" w:ascii="宋体" w:hAnsi="宋体" w:eastAsia="宋体" w:cs="宋体"/>
          <w:i w:val="0"/>
          <w:caps w:val="0"/>
          <w:color w:val="333333"/>
          <w:spacing w:val="8"/>
          <w:sz w:val="28"/>
          <w:szCs w:val="28"/>
          <w:shd w:val="clear" w:fill="FFFFFF"/>
        </w:rPr>
        <w:t>十一、竞买人报名地点及电话</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eastAsia="zh-Hans"/>
        </w:rPr>
        <w:t>报名地点</w:t>
      </w:r>
      <w:r>
        <w:rPr>
          <w:rFonts w:hint="default" w:ascii="宋体" w:hAnsi="宋体" w:eastAsia="宋体" w:cs="宋体"/>
          <w:b w:val="0"/>
          <w:i w:val="0"/>
          <w:caps w:val="0"/>
          <w:color w:val="333333"/>
          <w:spacing w:val="8"/>
          <w:sz w:val="28"/>
          <w:szCs w:val="28"/>
          <w:shd w:val="clear" w:fill="FFFFFF"/>
          <w:lang w:eastAsia="zh-Hans"/>
        </w:rPr>
        <w:t>：</w:t>
      </w:r>
      <w:r>
        <w:rPr>
          <w:rFonts w:hint="eastAsia" w:ascii="宋体" w:hAnsi="宋体" w:eastAsia="宋体" w:cs="宋体"/>
          <w:b w:val="0"/>
          <w:i w:val="0"/>
          <w:caps w:val="0"/>
          <w:color w:val="333333"/>
          <w:spacing w:val="8"/>
          <w:sz w:val="28"/>
          <w:szCs w:val="28"/>
          <w:shd w:val="clear" w:fill="FFFFFF"/>
        </w:rPr>
        <w:t>鄢陵县公共资源交易中心（鄢陵县</w:t>
      </w:r>
      <w:r>
        <w:rPr>
          <w:rFonts w:hint="eastAsia" w:ascii="宋体" w:hAnsi="宋体" w:eastAsia="宋体" w:cs="宋体"/>
          <w:b w:val="0"/>
          <w:i w:val="0"/>
          <w:caps w:val="0"/>
          <w:color w:val="333333"/>
          <w:spacing w:val="8"/>
          <w:sz w:val="28"/>
          <w:szCs w:val="28"/>
          <w:shd w:val="clear" w:fill="FFFFFF"/>
          <w:lang w:val="en-US"/>
        </w:rPr>
        <w:t>S219</w:t>
      </w:r>
      <w:r>
        <w:rPr>
          <w:rFonts w:hint="eastAsia" w:ascii="宋体" w:hAnsi="宋体" w:eastAsia="宋体" w:cs="宋体"/>
          <w:b w:val="0"/>
          <w:i w:val="0"/>
          <w:caps w:val="0"/>
          <w:color w:val="333333"/>
          <w:spacing w:val="8"/>
          <w:sz w:val="28"/>
          <w:szCs w:val="28"/>
          <w:shd w:val="clear" w:fill="FFFFFF"/>
        </w:rPr>
        <w:t>省道与未来大道东北角南楼）</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rPr>
        <w:t>保证金交纳咨询电话：</w:t>
      </w:r>
      <w:r>
        <w:rPr>
          <w:rFonts w:hint="eastAsia" w:ascii="宋体" w:hAnsi="宋体" w:eastAsia="宋体" w:cs="宋体"/>
          <w:b w:val="0"/>
          <w:i w:val="0"/>
          <w:caps w:val="0"/>
          <w:color w:val="333333"/>
          <w:spacing w:val="8"/>
          <w:sz w:val="28"/>
          <w:szCs w:val="28"/>
          <w:shd w:val="clear" w:fill="FFFFFF"/>
          <w:lang w:val="en-US"/>
        </w:rPr>
        <w:t>0374-7608880</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2" w:firstLineChars="200"/>
        <w:jc w:val="both"/>
        <w:rPr>
          <w:rFonts w:hint="eastAsia" w:ascii="宋体" w:hAnsi="宋体" w:eastAsia="宋体" w:cs="宋体"/>
          <w:b w:val="0"/>
          <w:i w:val="0"/>
          <w:caps w:val="0"/>
          <w:color w:val="333333"/>
          <w:spacing w:val="8"/>
          <w:sz w:val="28"/>
          <w:szCs w:val="28"/>
          <w:shd w:val="clear" w:fill="FFFFFF"/>
          <w:lang w:val="en-US" w:eastAsia="zh-CN"/>
        </w:rPr>
      </w:pPr>
      <w:r>
        <w:rPr>
          <w:rFonts w:hint="eastAsia" w:ascii="宋体" w:hAnsi="宋体" w:eastAsia="宋体" w:cs="宋体"/>
          <w:b w:val="0"/>
          <w:i w:val="0"/>
          <w:caps w:val="0"/>
          <w:color w:val="333333"/>
          <w:spacing w:val="8"/>
          <w:sz w:val="28"/>
          <w:szCs w:val="28"/>
          <w:shd w:val="clear" w:fill="FFFFFF"/>
        </w:rPr>
        <w:t>报名咨询电话：</w:t>
      </w:r>
      <w:r>
        <w:rPr>
          <w:rFonts w:hint="eastAsia" w:ascii="宋体" w:hAnsi="宋体" w:eastAsia="宋体" w:cs="宋体"/>
          <w:b w:val="0"/>
          <w:i w:val="0"/>
          <w:caps w:val="0"/>
          <w:color w:val="333333"/>
          <w:spacing w:val="8"/>
          <w:sz w:val="28"/>
          <w:szCs w:val="28"/>
          <w:shd w:val="clear" w:fill="FFFFFF"/>
          <w:lang w:val="en-US" w:eastAsia="zh-CN"/>
        </w:rPr>
        <w:t>19839963333 15936335511</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right="0" w:firstLine="490" w:firstLineChars="350"/>
        <w:rPr>
          <w:rFonts w:hint="eastAsia" w:ascii="宋体" w:hAnsi="宋体" w:eastAsia="宋体" w:cs="宋体"/>
          <w:b w:val="0"/>
          <w:i w:val="0"/>
          <w:caps w:val="0"/>
          <w:color w:val="333333"/>
          <w:spacing w:val="8"/>
          <w:sz w:val="28"/>
          <w:szCs w:val="28"/>
          <w:shd w:val="clear" w:fill="FFFFFF"/>
        </w:rPr>
      </w:pPr>
      <w:r>
        <w:rPr>
          <w:rFonts w:hint="default" w:ascii="Times New Roman" w:hAnsi="Times New Roman" w:eastAsia="仿宋" w:cs="Times New Roman"/>
          <w:i w:val="0"/>
          <w:caps w:val="0"/>
          <w:color w:val="000000"/>
          <w:spacing w:val="0"/>
          <w:sz w:val="14"/>
          <w:szCs w:val="14"/>
          <w:u w:val="none"/>
          <w:shd w:val="clear" w:fill="FFFFFF"/>
          <w:lang w:val="en-US"/>
        </w:rPr>
        <w:t> </w:t>
      </w:r>
      <w:r>
        <w:rPr>
          <w:rFonts w:hint="eastAsia" w:ascii="宋体" w:hAnsi="宋体" w:eastAsia="宋体" w:cs="宋体"/>
          <w:b w:val="0"/>
          <w:i w:val="0"/>
          <w:caps w:val="0"/>
          <w:color w:val="333333"/>
          <w:spacing w:val="8"/>
          <w:sz w:val="28"/>
          <w:szCs w:val="28"/>
          <w:shd w:val="clear" w:fill="FFFFFF"/>
          <w:lang w:val="en-US" w:eastAsia="zh-Hans"/>
        </w:rPr>
        <w:t>市场监督管理局</w:t>
      </w:r>
      <w:r>
        <w:rPr>
          <w:rFonts w:hint="default" w:ascii="宋体" w:hAnsi="宋体" w:eastAsia="宋体" w:cs="宋体"/>
          <w:b w:val="0"/>
          <w:i w:val="0"/>
          <w:caps w:val="0"/>
          <w:color w:val="333333"/>
          <w:spacing w:val="8"/>
          <w:sz w:val="28"/>
          <w:szCs w:val="28"/>
          <w:shd w:val="clear" w:fill="FFFFFF"/>
        </w:rPr>
        <w:t>监督电话：</w:t>
      </w:r>
      <w:r>
        <w:rPr>
          <w:rFonts w:hint="default" w:ascii="宋体" w:hAnsi="宋体" w:eastAsia="宋体" w:cs="宋体"/>
          <w:b w:val="0"/>
          <w:i w:val="0"/>
          <w:caps w:val="0"/>
          <w:color w:val="333333"/>
          <w:spacing w:val="8"/>
          <w:sz w:val="28"/>
          <w:szCs w:val="28"/>
          <w:shd w:val="clear" w:fill="FFFFFF"/>
          <w:lang w:val="en-US"/>
        </w:rPr>
        <w:t>3178755  7166446</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720" w:right="0" w:firstLine="0"/>
        <w:rPr>
          <w:rFonts w:hint="default" w:ascii="宋体" w:hAnsi="宋体" w:eastAsia="宋体" w:cs="宋体"/>
          <w:b w:val="0"/>
          <w:i w:val="0"/>
          <w:caps w:val="0"/>
          <w:color w:val="333333"/>
          <w:spacing w:val="8"/>
          <w:sz w:val="28"/>
          <w:szCs w:val="28"/>
          <w:shd w:val="clear" w:fill="FFFFFF"/>
          <w:lang w:val="en-US" w:eastAsia="zh-CN"/>
        </w:rPr>
      </w:pPr>
      <w:r>
        <w:rPr>
          <w:rFonts w:hint="default" w:ascii="仿宋" w:hAnsi="仿宋" w:eastAsia="仿宋" w:cs="仿宋"/>
          <w:i w:val="0"/>
          <w:caps w:val="0"/>
          <w:color w:val="000000"/>
          <w:spacing w:val="0"/>
          <w:sz w:val="28"/>
          <w:szCs w:val="28"/>
          <w:u w:val="none"/>
          <w:shd w:val="clear" w:fill="FFFFFF"/>
          <w:lang w:val="en-US"/>
        </w:rPr>
        <w:t> </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 </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 </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eastAsia="zh-CN"/>
        </w:rPr>
        <w:t>许昌阳光</w:t>
      </w:r>
      <w:r>
        <w:rPr>
          <w:rFonts w:hint="eastAsia" w:ascii="宋体" w:hAnsi="宋体" w:eastAsia="宋体" w:cs="宋体"/>
          <w:b w:val="0"/>
          <w:i w:val="0"/>
          <w:caps w:val="0"/>
          <w:color w:val="333333"/>
          <w:spacing w:val="8"/>
          <w:sz w:val="28"/>
          <w:szCs w:val="28"/>
          <w:shd w:val="clear" w:fill="FFFFFF"/>
        </w:rPr>
        <w:t>拍卖有限公司</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b w:val="0"/>
          <w:i w:val="0"/>
          <w:caps w:val="0"/>
          <w:color w:val="333333"/>
          <w:spacing w:val="8"/>
          <w:sz w:val="28"/>
          <w:szCs w:val="28"/>
        </w:rPr>
      </w:pPr>
      <w:r>
        <w:rPr>
          <w:rFonts w:hint="eastAsia" w:ascii="宋体" w:hAnsi="宋体" w:eastAsia="宋体" w:cs="宋体"/>
          <w:b w:val="0"/>
          <w:i w:val="0"/>
          <w:caps w:val="0"/>
          <w:color w:val="333333"/>
          <w:spacing w:val="8"/>
          <w:sz w:val="28"/>
          <w:szCs w:val="28"/>
          <w:shd w:val="clear" w:fill="FFFFFF"/>
          <w:lang w:val="en-US"/>
        </w:rPr>
        <w:t>  202</w:t>
      </w:r>
      <w:r>
        <w:rPr>
          <w:rFonts w:hint="eastAsia" w:ascii="宋体" w:hAnsi="宋体" w:eastAsia="宋体" w:cs="宋体"/>
          <w:b w:val="0"/>
          <w:i w:val="0"/>
          <w:caps w:val="0"/>
          <w:color w:val="333333"/>
          <w:spacing w:val="8"/>
          <w:sz w:val="28"/>
          <w:szCs w:val="28"/>
          <w:shd w:val="clear" w:fill="FFFFFF"/>
          <w:lang w:val="en-US" w:eastAsia="zh-CN"/>
        </w:rPr>
        <w:t>1</w:t>
      </w:r>
      <w:r>
        <w:rPr>
          <w:rFonts w:hint="eastAsia" w:ascii="宋体" w:hAnsi="宋体" w:eastAsia="宋体" w:cs="宋体"/>
          <w:b w:val="0"/>
          <w:i w:val="0"/>
          <w:caps w:val="0"/>
          <w:color w:val="333333"/>
          <w:spacing w:val="8"/>
          <w:sz w:val="28"/>
          <w:szCs w:val="28"/>
          <w:shd w:val="clear" w:fill="FFFFFF"/>
        </w:rPr>
        <w:t>年</w:t>
      </w:r>
      <w:r>
        <w:rPr>
          <w:rFonts w:hint="default" w:ascii="宋体" w:hAnsi="宋体" w:eastAsia="宋体" w:cs="宋体"/>
          <w:b w:val="0"/>
          <w:i w:val="0"/>
          <w:caps w:val="0"/>
          <w:color w:val="333333"/>
          <w:spacing w:val="8"/>
          <w:sz w:val="28"/>
          <w:szCs w:val="28"/>
          <w:shd w:val="clear" w:fill="FFFFFF"/>
          <w:lang w:eastAsia="zh-CN"/>
        </w:rPr>
        <w:t>1</w:t>
      </w:r>
      <w:r>
        <w:rPr>
          <w:rFonts w:hint="eastAsia" w:ascii="宋体" w:hAnsi="宋体" w:eastAsia="宋体" w:cs="宋体"/>
          <w:b w:val="0"/>
          <w:i w:val="0"/>
          <w:caps w:val="0"/>
          <w:color w:val="333333"/>
          <w:spacing w:val="8"/>
          <w:sz w:val="28"/>
          <w:szCs w:val="28"/>
          <w:shd w:val="clear" w:fill="FFFFFF"/>
        </w:rPr>
        <w:t>月</w:t>
      </w:r>
      <w:r>
        <w:rPr>
          <w:rFonts w:hint="default" w:ascii="宋体" w:hAnsi="宋体" w:eastAsia="宋体" w:cs="宋体"/>
          <w:b w:val="0"/>
          <w:i w:val="0"/>
          <w:caps w:val="0"/>
          <w:color w:val="333333"/>
          <w:spacing w:val="8"/>
          <w:sz w:val="28"/>
          <w:szCs w:val="28"/>
          <w:shd w:val="clear" w:fill="FFFFFF"/>
          <w:lang w:eastAsia="zh-CN"/>
        </w:rPr>
        <w:t>11</w:t>
      </w:r>
      <w:r>
        <w:rPr>
          <w:rFonts w:hint="eastAsia" w:ascii="宋体" w:hAnsi="宋体" w:eastAsia="宋体" w:cs="宋体"/>
          <w:b w:val="0"/>
          <w:i w:val="0"/>
          <w:caps w:val="0"/>
          <w:color w:val="333333"/>
          <w:spacing w:val="8"/>
          <w:sz w:val="28"/>
          <w:szCs w:val="28"/>
          <w:shd w:val="clear" w:fill="FFFFFF"/>
        </w:rPr>
        <w:t>日</w:t>
      </w:r>
    </w:p>
    <w:p/>
    <w:p>
      <w:pPr>
        <w:spacing w:line="700" w:lineRule="exact"/>
        <w:rPr>
          <w:rFonts w:hint="eastAsia" w:ascii="宋体" w:hAnsi="宋体"/>
          <w:b/>
          <w:bCs/>
          <w:spacing w:val="60"/>
          <w:sz w:val="44"/>
          <w:szCs w:val="44"/>
        </w:rPr>
      </w:pPr>
    </w:p>
    <w:p>
      <w:pPr>
        <w:spacing w:line="700" w:lineRule="exact"/>
        <w:rPr>
          <w:rFonts w:hint="eastAsia" w:ascii="宋体" w:hAnsi="宋体"/>
          <w:b/>
          <w:bCs/>
          <w:spacing w:val="60"/>
          <w:sz w:val="44"/>
          <w:szCs w:val="44"/>
        </w:rPr>
      </w:pPr>
    </w:p>
    <w:p>
      <w:pPr>
        <w:spacing w:line="700" w:lineRule="exact"/>
        <w:rPr>
          <w:rFonts w:hint="eastAsia" w:ascii="宋体" w:hAnsi="宋体"/>
          <w:b/>
          <w:bCs/>
          <w:spacing w:val="60"/>
          <w:sz w:val="44"/>
          <w:szCs w:val="44"/>
        </w:rPr>
      </w:pPr>
    </w:p>
    <w:p>
      <w:pPr>
        <w:spacing w:line="700" w:lineRule="exact"/>
        <w:rPr>
          <w:rFonts w:hint="eastAsia" w:ascii="宋体" w:hAnsi="宋体"/>
          <w:b/>
          <w:bCs/>
          <w:spacing w:val="60"/>
          <w:sz w:val="44"/>
          <w:szCs w:val="44"/>
        </w:rPr>
      </w:pPr>
    </w:p>
    <w:p>
      <w:pPr>
        <w:spacing w:line="700" w:lineRule="exact"/>
        <w:rPr>
          <w:rFonts w:hint="eastAsia" w:ascii="宋体" w:hAnsi="宋体"/>
          <w:b/>
          <w:bCs/>
          <w:spacing w:val="60"/>
          <w:sz w:val="44"/>
          <w:szCs w:val="44"/>
        </w:rPr>
      </w:pPr>
    </w:p>
    <w:p>
      <w:pPr>
        <w:spacing w:line="700" w:lineRule="exact"/>
        <w:rPr>
          <w:rFonts w:hint="eastAsia" w:ascii="宋体" w:hAnsi="宋体"/>
          <w:b/>
          <w:bCs/>
          <w:spacing w:val="60"/>
          <w:sz w:val="44"/>
          <w:szCs w:val="44"/>
        </w:rPr>
      </w:pPr>
    </w:p>
    <w:p>
      <w:pPr>
        <w:spacing w:line="700" w:lineRule="exact"/>
        <w:rPr>
          <w:rFonts w:hint="eastAsia" w:ascii="宋体" w:hAnsi="宋体"/>
          <w:b/>
          <w:bCs/>
          <w:spacing w:val="60"/>
          <w:sz w:val="44"/>
          <w:szCs w:val="44"/>
        </w:rPr>
      </w:pPr>
    </w:p>
    <w:p>
      <w:pPr>
        <w:spacing w:line="700" w:lineRule="exact"/>
        <w:rPr>
          <w:rFonts w:hint="eastAsia" w:ascii="宋体" w:hAnsi="宋体"/>
          <w:b/>
          <w:bCs/>
          <w:spacing w:val="60"/>
          <w:sz w:val="44"/>
          <w:szCs w:val="44"/>
        </w:rPr>
      </w:pPr>
    </w:p>
    <w:p>
      <w:pPr>
        <w:spacing w:before="120" w:beforeLines="50" w:line="660" w:lineRule="exact"/>
        <w:jc w:val="center"/>
        <w:rPr>
          <w:rFonts w:hint="eastAsia" w:eastAsia="华文中宋"/>
          <w:b/>
          <w:bCs/>
          <w:sz w:val="36"/>
          <w:szCs w:val="36"/>
        </w:rPr>
      </w:pPr>
    </w:p>
    <w:p>
      <w:pPr>
        <w:spacing w:before="50" w:line="660" w:lineRule="exact"/>
        <w:jc w:val="center"/>
        <w:rPr>
          <w:b/>
          <w:bCs/>
          <w:sz w:val="52"/>
        </w:rPr>
      </w:pPr>
      <w:r>
        <w:pict>
          <v:shape id="_x0000_s1026" o:spid="_x0000_s1026" o:spt="136" type="#_x0000_t136" style="position:absolute;left:0pt;margin-left:178.1pt;margin-top:4.8pt;height:81pt;width:235.3pt;mso-wrap-distance-bottom:0pt;mso-wrap-distance-left:9pt;mso-wrap-distance-right:9pt;mso-wrap-distance-top:0pt;z-index:251660288;mso-width-relative:page;mso-height-relative:page;" fillcolor="#000000" filled="t" stroked="t" coordsize="21600,21600">
            <v:path/>
            <v:fill on="t" focussize="0,0"/>
            <v:stroke/>
            <v:imagedata o:title=""/>
            <o:lock v:ext="edit" grouping="f" rotation="f" text="f" aspectratio="f"/>
            <v:textpath on="t" fitshape="t" fitpath="t" trim="t" xscale="f" string="许昌阳光拍卖有限公司&#10;拍卖资料" style="font-family:宋体;font-size:16pt;font-weight:bold;v-text-align:center;"/>
            <w10:wrap type="square"/>
          </v:shape>
        </w:pict>
      </w:r>
    </w:p>
    <w:p>
      <w:pPr>
        <w:jc w:val="center"/>
        <w:rPr>
          <w:rFonts w:eastAsia="华文中宋"/>
          <w:b/>
          <w:bCs/>
          <w:spacing w:val="40"/>
          <w:sz w:val="52"/>
        </w:rPr>
      </w:pPr>
    </w:p>
    <w:p>
      <w:pPr>
        <w:jc w:val="center"/>
        <w:rPr>
          <w:rFonts w:hint="eastAsia" w:eastAsia="华文中宋"/>
          <w:sz w:val="52"/>
        </w:rPr>
      </w:pPr>
    </w:p>
    <w:p>
      <w:pPr>
        <w:rPr>
          <w:rFonts w:hint="eastAsia" w:eastAsia="华文中宋"/>
          <w:sz w:val="52"/>
        </w:rPr>
      </w:pPr>
    </w:p>
    <w:p>
      <w:pPr>
        <w:rPr>
          <w:rFonts w:hint="eastAsia" w:eastAsia="华文中宋"/>
          <w:sz w:val="52"/>
        </w:rPr>
      </w:pPr>
    </w:p>
    <w:p>
      <w:pPr>
        <w:jc w:val="center"/>
        <w:rPr>
          <w:rFonts w:eastAsia="华文中宋"/>
          <w:sz w:val="52"/>
        </w:rPr>
      </w:pPr>
    </w:p>
    <w:p>
      <w:pPr>
        <w:jc w:val="center"/>
        <w:rPr>
          <w:rFonts w:hint="eastAsia" w:eastAsia="华文中宋"/>
          <w:sz w:val="52"/>
        </w:rPr>
      </w:pPr>
    </w:p>
    <w:p>
      <w:pPr>
        <w:jc w:val="center"/>
        <w:rPr>
          <w:rFonts w:hint="eastAsia" w:eastAsia="华文中宋"/>
          <w:sz w:val="52"/>
        </w:rPr>
      </w:pPr>
    </w:p>
    <w:p>
      <w:pPr>
        <w:jc w:val="center"/>
        <w:rPr>
          <w:rFonts w:hint="eastAsia" w:eastAsia="华文中宋"/>
          <w:sz w:val="52"/>
        </w:rPr>
      </w:pPr>
    </w:p>
    <w:p>
      <w:pPr>
        <w:jc w:val="center"/>
        <w:rPr>
          <w:rFonts w:eastAsia="华文中宋"/>
          <w:sz w:val="52"/>
        </w:rPr>
      </w:pPr>
    </w:p>
    <w:p>
      <w:pPr>
        <w:jc w:val="center"/>
        <w:rPr>
          <w:rFonts w:eastAsia="华文中宋"/>
          <w:sz w:val="52"/>
        </w:rPr>
      </w:pPr>
    </w:p>
    <w:p>
      <w:pPr>
        <w:jc w:val="center"/>
        <w:rPr>
          <w:rFonts w:hint="eastAsia" w:eastAsia="华文中宋"/>
          <w:sz w:val="52"/>
        </w:rPr>
      </w:pPr>
    </w:p>
    <w:p>
      <w:pPr>
        <w:jc w:val="center"/>
        <w:rPr>
          <w:rFonts w:hint="eastAsia" w:eastAsia="华文中宋"/>
          <w:sz w:val="52"/>
        </w:rPr>
      </w:pPr>
    </w:p>
    <w:p>
      <w:pPr>
        <w:spacing w:line="460" w:lineRule="exact"/>
        <w:jc w:val="center"/>
        <w:rPr>
          <w:rFonts w:hint="eastAsia" w:eastAsia="华文中宋"/>
          <w:sz w:val="52"/>
        </w:rPr>
      </w:pPr>
    </w:p>
    <w:p>
      <w:pPr>
        <w:spacing w:line="440" w:lineRule="exact"/>
        <w:jc w:val="center"/>
        <w:rPr>
          <w:rFonts w:hint="eastAsia" w:ascii="宋体" w:hAnsi="宋体"/>
          <w:sz w:val="52"/>
        </w:rPr>
      </w:pPr>
    </w:p>
    <w:p>
      <w:pPr>
        <w:spacing w:line="440" w:lineRule="exact"/>
        <w:ind w:right="-495" w:rightChars="-236" w:firstLine="520"/>
        <w:rPr>
          <w:rFonts w:ascii="宋体" w:hAnsi="宋体"/>
          <w:b/>
          <w:sz w:val="30"/>
        </w:rPr>
      </w:pPr>
      <w:r>
        <w:rPr>
          <w:rFonts w:ascii="宋体" w:hAnsi="宋体"/>
          <w:b/>
        </w:rPr>
        <mc:AlternateContent>
          <mc:Choice Requires="wps">
            <w:drawing>
              <wp:anchor distT="0" distB="0" distL="114300" distR="114300" simplePos="0" relativeHeight="251658240" behindDoc="0" locked="0" layoutInCell="1" allowOverlap="1">
                <wp:simplePos x="0" y="0"/>
                <wp:positionH relativeFrom="column">
                  <wp:posOffset>285750</wp:posOffset>
                </wp:positionH>
                <wp:positionV relativeFrom="paragraph">
                  <wp:posOffset>341630</wp:posOffset>
                </wp:positionV>
                <wp:extent cx="5534025" cy="0"/>
                <wp:effectExtent l="0" t="0" r="0" b="0"/>
                <wp:wrapNone/>
                <wp:docPr id="1" name="直线 10"/>
                <wp:cNvGraphicFramePr/>
                <a:graphic xmlns:a="http://schemas.openxmlformats.org/drawingml/2006/main">
                  <a:graphicData uri="http://schemas.microsoft.com/office/word/2010/wordprocessingShape">
                    <wps:wsp>
                      <wps:cNvCnPr/>
                      <wps:spPr>
                        <a:xfrm flipV="1">
                          <a:off x="0" y="0"/>
                          <a:ext cx="5534025"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flip:y;margin-left:22.5pt;margin-top:26.9pt;height:0pt;width:435.75pt;z-index:251658240;mso-width-relative:page;mso-height-relative:page;" filled="f" stroked="t" coordsize="21600,21600" o:gfxdata="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WAAAAZHJzL1BLAQIUABQAAAAIAIdO4kD+WJYs&#10;1gAAAAgBAAAPAAAAAAAAAAEAIAAAADgAAABkcnMvZG93bnJldi54bWxQSwECFAAUAAAACACHTuJA&#10;RS0YZdQBAACZAwAADgAAAAAAAAABACAAAAA7AQAAZHJzL2Uyb0RvYy54bWxQSwUGAAAAAAYABgBZ&#10;AQAAgQUAAAAA&#10;">
                <v:fill on="f" focussize="0,0"/>
                <v:stroke weight="1pt" color="#000000" joinstyle="round"/>
                <v:imagedata o:title=""/>
                <o:lock v:ext="edit" aspectratio="f"/>
              </v:line>
            </w:pict>
          </mc:Fallback>
        </mc:AlternateContent>
      </w:r>
      <w:r>
        <w:rPr>
          <w:rFonts w:ascii="宋体" w:hAnsi="宋体"/>
          <w:b/>
          <w:sz w:val="36"/>
        </w:rPr>
        <w:t xml:space="preserve"> </w:t>
      </w:r>
      <w:r>
        <w:rPr>
          <w:rFonts w:hint="eastAsia" w:ascii="宋体" w:hAnsi="宋体"/>
          <w:b/>
          <w:sz w:val="36"/>
        </w:rPr>
        <w:t xml:space="preserve"> </w:t>
      </w:r>
      <w:r>
        <w:rPr>
          <w:rFonts w:hint="eastAsia" w:ascii="宋体" w:hAnsi="宋体"/>
          <w:b/>
          <w:sz w:val="30"/>
        </w:rPr>
        <w:t>许昌阳光拍卖有限公司</w:t>
      </w:r>
      <w:r>
        <w:rPr>
          <w:rFonts w:hint="eastAsia" w:ascii="宋体" w:hAnsi="宋体"/>
          <w:sz w:val="36"/>
        </w:rPr>
        <w:t xml:space="preserve">         </w:t>
      </w:r>
      <w:r>
        <w:rPr>
          <w:rFonts w:hint="eastAsia" w:ascii="宋体" w:hAnsi="宋体"/>
          <w:sz w:val="30"/>
        </w:rPr>
        <w:t xml:space="preserve"> </w:t>
      </w:r>
      <w:r>
        <w:rPr>
          <w:rFonts w:hint="eastAsia" w:ascii="宋体" w:hAnsi="宋体"/>
          <w:b/>
          <w:sz w:val="30"/>
        </w:rPr>
        <w:t>20</w:t>
      </w:r>
      <w:r>
        <w:rPr>
          <w:rFonts w:hint="default" w:ascii="宋体" w:hAnsi="宋体"/>
          <w:b/>
          <w:sz w:val="30"/>
        </w:rPr>
        <w:t>21</w:t>
      </w:r>
      <w:r>
        <w:rPr>
          <w:rFonts w:hint="eastAsia" w:ascii="宋体" w:hAnsi="宋体"/>
          <w:b/>
          <w:sz w:val="30"/>
        </w:rPr>
        <w:t>年</w:t>
      </w:r>
      <w:r>
        <w:rPr>
          <w:rFonts w:hint="default" w:ascii="宋体" w:hAnsi="宋体"/>
          <w:b/>
          <w:sz w:val="30"/>
        </w:rPr>
        <w:t xml:space="preserve">  </w:t>
      </w:r>
      <w:r>
        <w:rPr>
          <w:rFonts w:hint="eastAsia" w:ascii="宋体" w:hAnsi="宋体"/>
          <w:b/>
          <w:sz w:val="30"/>
        </w:rPr>
        <w:t>月</w:t>
      </w:r>
      <w:r>
        <w:rPr>
          <w:rFonts w:hint="default" w:ascii="宋体" w:hAnsi="宋体"/>
          <w:b/>
          <w:sz w:val="30"/>
          <w:lang w:eastAsia="zh-CN"/>
        </w:rPr>
        <w:t xml:space="preserve">  </w:t>
      </w:r>
      <w:r>
        <w:rPr>
          <w:rFonts w:hint="eastAsia" w:ascii="宋体" w:hAnsi="宋体"/>
          <w:b/>
          <w:sz w:val="30"/>
          <w:lang w:eastAsia="zh-CN"/>
        </w:rPr>
        <w:t>日</w:t>
      </w:r>
      <w:r>
        <w:rPr>
          <w:rFonts w:hint="eastAsia" w:ascii="宋体" w:hAnsi="宋体"/>
          <w:b/>
          <w:sz w:val="30"/>
        </w:rPr>
        <w:t>编制</w:t>
      </w:r>
    </w:p>
    <w:p>
      <w:pPr>
        <w:spacing w:line="560" w:lineRule="exact"/>
        <w:ind w:firstLine="480"/>
        <w:rPr>
          <w:rFonts w:hint="eastAsia" w:ascii="宋体" w:hAnsi="宋体"/>
          <w:sz w:val="32"/>
        </w:rPr>
      </w:pPr>
      <w:r>
        <w:rPr>
          <w:rFonts w:hint="eastAsia" w:ascii="宋体" w:hAnsi="宋体"/>
          <w:sz w:val="32"/>
        </w:rPr>
        <w:t>电话：</w:t>
      </w:r>
      <w:r>
        <w:rPr>
          <w:rFonts w:ascii="宋体" w:hAnsi="宋体"/>
          <w:sz w:val="32"/>
        </w:rPr>
        <w:t>0374-</w:t>
      </w:r>
      <w:r>
        <w:rPr>
          <w:rFonts w:hint="eastAsia" w:ascii="宋体" w:hAnsi="宋体"/>
          <w:sz w:val="32"/>
        </w:rPr>
        <w:t xml:space="preserve">2776936   15565325623     </w:t>
      </w:r>
      <w:r>
        <w:rPr>
          <w:rFonts w:hint="default" w:ascii="宋体" w:hAnsi="宋体"/>
          <w:sz w:val="32"/>
        </w:rPr>
        <w:t>15936335511</w:t>
      </w:r>
    </w:p>
    <w:p>
      <w:pPr>
        <w:spacing w:line="560" w:lineRule="exact"/>
        <w:ind w:firstLine="480"/>
        <w:rPr>
          <w:rFonts w:ascii="宋体" w:hAnsi="宋体"/>
          <w:sz w:val="52"/>
        </w:rPr>
      </w:pPr>
      <w:r>
        <w:rPr>
          <w:rFonts w:hint="eastAsia" w:ascii="宋体" w:hAnsi="宋体"/>
          <w:sz w:val="32"/>
        </w:rPr>
        <w:t xml:space="preserve">  </w:t>
      </w:r>
    </w:p>
    <w:p>
      <w:pPr>
        <w:spacing w:line="560" w:lineRule="exact"/>
        <w:jc w:val="center"/>
        <w:rPr>
          <w:rFonts w:hint="eastAsia" w:ascii="宋体" w:hAnsi="宋体" w:cs="宋体"/>
          <w:b/>
          <w:spacing w:val="100"/>
          <w:sz w:val="44"/>
          <w:szCs w:val="44"/>
        </w:rPr>
      </w:pPr>
      <w:r>
        <w:rPr>
          <w:rFonts w:ascii="宋体" w:hAnsi="宋体"/>
        </w:rPr>
        <mc:AlternateContent>
          <mc:Choice Requires="wps">
            <w:drawing>
              <wp:anchor distT="0" distB="0" distL="114300" distR="114300" simplePos="0" relativeHeight="251659264" behindDoc="0" locked="0" layoutInCell="1" allowOverlap="1">
                <wp:simplePos x="0" y="0"/>
                <wp:positionH relativeFrom="column">
                  <wp:posOffset>304800</wp:posOffset>
                </wp:positionH>
                <wp:positionV relativeFrom="paragraph">
                  <wp:posOffset>16510</wp:posOffset>
                </wp:positionV>
                <wp:extent cx="5534025" cy="0"/>
                <wp:effectExtent l="0" t="0" r="0" b="0"/>
                <wp:wrapNone/>
                <wp:docPr id="2" name="直线 11"/>
                <wp:cNvGraphicFramePr/>
                <a:graphic xmlns:a="http://schemas.openxmlformats.org/drawingml/2006/main">
                  <a:graphicData uri="http://schemas.microsoft.com/office/word/2010/wordprocessingShape">
                    <wps:wsp>
                      <wps:cNvCnPr/>
                      <wps:spPr>
                        <a:xfrm flipV="1">
                          <a:off x="0" y="0"/>
                          <a:ext cx="5534025"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11" o:spid="_x0000_s1026" o:spt="20" style="position:absolute;left:0pt;flip:y;margin-left:24pt;margin-top:1.3pt;height:0pt;width:435.75pt;z-index:251659264;mso-width-relative:page;mso-height-relative:page;" filled="f" stroked="t" coordsize="21600,21600" o:gfxdata="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FgAAAGRycy9QSwECFAAUAAAACACHTuJAjtDx&#10;0dUAAAAGAQAADwAAAAAAAAABACAAAAA4AAAAZHJzL2Rvd25yZXYueG1sUEsBAhQAFAAAAAgAh07i&#10;QEndVpbWAQAAmQMAAA4AAAAAAAAAAQAgAAAAOgEAAGRycy9lMm9Eb2MueG1sUEsFBgAAAAAGAAYA&#10;WQEAAIIFAAAAAA==&#10;">
                <v:fill on="f" focussize="0,0"/>
                <v:stroke weight="1pt" color="#000000" joinstyle="round"/>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val="0"/>
        <w:spacing w:line="360" w:lineRule="auto"/>
        <w:ind w:left="0" w:leftChars="0" w:right="0" w:rightChars="0"/>
        <w:jc w:val="center"/>
        <w:textAlignment w:val="auto"/>
        <w:outlineLvl w:val="9"/>
        <w:rPr>
          <w:rFonts w:hint="eastAsia" w:ascii="宋体" w:hAnsi="宋体" w:cs="宋体"/>
          <w:b/>
          <w:spacing w:val="100"/>
          <w:sz w:val="44"/>
          <w:szCs w:val="44"/>
        </w:rPr>
      </w:pPr>
      <w:r>
        <w:rPr>
          <w:rFonts w:hint="eastAsia" w:ascii="宋体" w:hAnsi="宋体" w:cs="宋体"/>
          <w:b/>
          <w:spacing w:val="100"/>
          <w:sz w:val="44"/>
          <w:szCs w:val="44"/>
        </w:rPr>
        <w:t>拍卖规则</w:t>
      </w:r>
    </w:p>
    <w:p>
      <w:pPr>
        <w:pStyle w:val="3"/>
        <w:keepNext w:val="0"/>
        <w:keepLines w:val="0"/>
        <w:pageBreakBefore w:val="0"/>
        <w:widowControl w:val="0"/>
        <w:kinsoku/>
        <w:wordWrap/>
        <w:overflowPunct/>
        <w:topLinePunct w:val="0"/>
        <w:autoSpaceDE/>
        <w:autoSpaceDN/>
        <w:bidi w:val="0"/>
        <w:adjustRightInd/>
        <w:snapToGrid w:val="0"/>
        <w:spacing w:before="240" w:beforeLines="100" w:after="0" w:line="360" w:lineRule="auto"/>
        <w:ind w:left="0" w:leftChars="0" w:right="0" w:rightChars="0" w:firstLine="561"/>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一、根据《中华人民共和国拍卖法》及有关法律、法规、政策制定本规则，竞买人须遵守本规则，并受此约束。</w:t>
      </w:r>
    </w:p>
    <w:p>
      <w:pPr>
        <w:keepNext w:val="0"/>
        <w:keepLines w:val="0"/>
        <w:pageBreakBefore w:val="0"/>
        <w:widowControl w:val="0"/>
        <w:kinsoku/>
        <w:overflowPunct/>
        <w:topLinePunct w:val="0"/>
        <w:autoSpaceDE/>
        <w:autoSpaceDN/>
        <w:bidi w:val="0"/>
        <w:adjustRightInd/>
        <w:snapToGrid w:val="0"/>
        <w:spacing w:line="360" w:lineRule="auto"/>
        <w:ind w:left="0" w:leftChars="0" w:firstLine="561"/>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二、本公司的拍卖活动按照公开、公平、公正、价高者得的原则进行。</w:t>
      </w:r>
    </w:p>
    <w:p>
      <w:pPr>
        <w:keepNext w:val="0"/>
        <w:keepLines w:val="0"/>
        <w:pageBreakBefore w:val="0"/>
        <w:widowControl w:val="0"/>
        <w:kinsoku/>
        <w:overflowPunct/>
        <w:topLinePunct w:val="0"/>
        <w:autoSpaceDE/>
        <w:autoSpaceDN/>
        <w:bidi w:val="0"/>
        <w:adjustRightInd/>
        <w:snapToGrid w:val="0"/>
        <w:spacing w:line="360" w:lineRule="auto"/>
        <w:ind w:left="0" w:leftChars="0" w:firstLine="561"/>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三、竞买人必须具备本公司当次拍卖会发布的公告和法律法规所规定的竞买条件，否则不得参加竞买。</w:t>
      </w:r>
    </w:p>
    <w:p>
      <w:pPr>
        <w:keepNext w:val="0"/>
        <w:keepLines w:val="0"/>
        <w:pageBreakBefore w:val="0"/>
        <w:widowControl w:val="0"/>
        <w:kinsoku/>
        <w:overflowPunct/>
        <w:topLinePunct w:val="0"/>
        <w:autoSpaceDE/>
        <w:autoSpaceDN/>
        <w:bidi w:val="0"/>
        <w:adjustRightInd/>
        <w:snapToGrid w:val="0"/>
        <w:spacing w:line="360" w:lineRule="auto"/>
        <w:ind w:left="0" w:leftChars="0" w:firstLine="561"/>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四、竞买人须事先办理登记手续，提交有效证件，交付竞买保证金。</w:t>
      </w:r>
    </w:p>
    <w:p>
      <w:pPr>
        <w:keepNext w:val="0"/>
        <w:keepLines w:val="0"/>
        <w:pageBreakBefore w:val="0"/>
        <w:widowControl w:val="0"/>
        <w:kinsoku/>
        <w:overflowPunct/>
        <w:topLinePunct w:val="0"/>
        <w:autoSpaceDE/>
        <w:autoSpaceDN/>
        <w:bidi w:val="0"/>
        <w:adjustRightInd/>
        <w:snapToGrid w:val="0"/>
        <w:spacing w:line="360" w:lineRule="auto"/>
        <w:ind w:left="0" w:leftChars="0" w:firstLine="561"/>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五、竞买人若委托代理人竞买，代理人必须出示有效的委托文件及本人身份证明，否则将作为代理人以自己的身份竞买。</w:t>
      </w:r>
    </w:p>
    <w:p>
      <w:pPr>
        <w:keepNext w:val="0"/>
        <w:keepLines w:val="0"/>
        <w:pageBreakBefore w:val="0"/>
        <w:widowControl w:val="0"/>
        <w:kinsoku/>
        <w:overflowPunct/>
        <w:topLinePunct w:val="0"/>
        <w:autoSpaceDE/>
        <w:autoSpaceDN/>
        <w:bidi w:val="0"/>
        <w:adjustRightInd/>
        <w:snapToGrid w:val="0"/>
        <w:spacing w:line="360" w:lineRule="auto"/>
        <w:ind w:left="0" w:leftChars="0" w:firstLine="561"/>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六、竞买人在拍卖公告发布期间有权了解或实地察看拍卖标的的情况及其有关文件资料。一旦进入拍卖会场举牌竞价，即表明竞买人对竞拍标的完全了解情况，并愿对自己的竞买行为承担一切法律责任。</w:t>
      </w:r>
    </w:p>
    <w:p>
      <w:pPr>
        <w:keepNext w:val="0"/>
        <w:keepLines w:val="0"/>
        <w:pageBreakBefore w:val="0"/>
        <w:widowControl w:val="0"/>
        <w:kinsoku/>
        <w:overflowPunct/>
        <w:topLinePunct w:val="0"/>
        <w:autoSpaceDE/>
        <w:autoSpaceDN/>
        <w:bidi w:val="0"/>
        <w:adjustRightInd/>
        <w:snapToGrid w:val="0"/>
        <w:spacing w:line="360" w:lineRule="auto"/>
        <w:ind w:left="0" w:leftChars="0" w:firstLine="560"/>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 xml:space="preserve">七、竞买人必须遵守本公司在拍卖时制定的对标的物拍卖的《竞买须知》。 </w:t>
      </w:r>
    </w:p>
    <w:p>
      <w:pPr>
        <w:pStyle w:val="5"/>
        <w:keepNext w:val="0"/>
        <w:keepLines w:val="0"/>
        <w:pageBreakBefore w:val="0"/>
        <w:widowControl w:val="0"/>
        <w:kinsoku/>
        <w:overflowPunct/>
        <w:topLinePunct w:val="0"/>
        <w:autoSpaceDE/>
        <w:autoSpaceDN/>
        <w:bidi w:val="0"/>
        <w:adjustRightInd/>
        <w:snapToGrid w:val="0"/>
        <w:spacing w:line="360" w:lineRule="auto"/>
        <w:ind w:left="0" w:leftChars="0" w:firstLine="560"/>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八、在竞价过程中，竞买人要认真严肃地进行竞价，一经竞价，不得反悔，否则，自行承担拍卖违约的法律责任。</w:t>
      </w:r>
    </w:p>
    <w:p>
      <w:pPr>
        <w:pStyle w:val="4"/>
        <w:keepNext w:val="0"/>
        <w:keepLines w:val="0"/>
        <w:pageBreakBefore w:val="0"/>
        <w:widowControl w:val="0"/>
        <w:kinsoku/>
        <w:overflowPunct/>
        <w:topLinePunct w:val="0"/>
        <w:autoSpaceDE/>
        <w:autoSpaceDN/>
        <w:bidi w:val="0"/>
        <w:adjustRightInd/>
        <w:snapToGrid w:val="0"/>
        <w:spacing w:after="0" w:line="360" w:lineRule="auto"/>
        <w:ind w:left="0" w:leftChars="0" w:firstLine="560" w:firstLineChars="200"/>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九、拍卖成交后，买受人必须现场签订《拍卖成交确认书》和有关文件合同，并全面履行其中约定的义务。</w:t>
      </w:r>
    </w:p>
    <w:p>
      <w:pPr>
        <w:pStyle w:val="4"/>
        <w:keepNext w:val="0"/>
        <w:keepLines w:val="0"/>
        <w:pageBreakBefore w:val="0"/>
        <w:widowControl w:val="0"/>
        <w:kinsoku/>
        <w:overflowPunct/>
        <w:topLinePunct w:val="0"/>
        <w:autoSpaceDE/>
        <w:autoSpaceDN/>
        <w:bidi w:val="0"/>
        <w:adjustRightInd/>
        <w:snapToGrid w:val="0"/>
        <w:spacing w:after="0" w:line="360" w:lineRule="auto"/>
        <w:ind w:left="0" w:leftChars="0" w:right="60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 xml:space="preserve">                                   许昌阳光拍卖有限公司                      </w:t>
      </w:r>
    </w:p>
    <w:p>
      <w:pPr>
        <w:pStyle w:val="5"/>
        <w:keepNext w:val="0"/>
        <w:keepLines w:val="0"/>
        <w:pageBreakBefore w:val="0"/>
        <w:widowControl w:val="0"/>
        <w:kinsoku/>
        <w:wordWrap w:val="0"/>
        <w:overflowPunct/>
        <w:topLinePunct w:val="0"/>
        <w:autoSpaceDE/>
        <w:autoSpaceDN/>
        <w:bidi w:val="0"/>
        <w:adjustRightInd/>
        <w:snapToGrid w:val="0"/>
        <w:spacing w:line="360" w:lineRule="auto"/>
        <w:ind w:left="0" w:leftChars="0" w:firstLine="560"/>
        <w:jc w:val="center"/>
        <w:textAlignment w:val="auto"/>
        <w:outlineLvl w:val="9"/>
        <w:rPr>
          <w:rFonts w:hint="eastAsia" w:ascii="华文仿宋" w:hAnsi="华文仿宋" w:eastAsia="华文仿宋" w:cs="华文仿宋"/>
          <w:sz w:val="28"/>
          <w:szCs w:val="28"/>
          <w:lang w:eastAsia="zh-CN"/>
        </w:rPr>
      </w:pPr>
      <w:r>
        <w:rPr>
          <w:rFonts w:hint="eastAsia" w:ascii="华文仿宋" w:hAnsi="华文仿宋" w:eastAsia="华文仿宋" w:cs="华文仿宋"/>
          <w:sz w:val="28"/>
          <w:szCs w:val="28"/>
        </w:rPr>
        <w:t xml:space="preserve">                           20</w:t>
      </w:r>
      <w:r>
        <w:rPr>
          <w:rFonts w:hint="default" w:ascii="华文仿宋" w:hAnsi="华文仿宋" w:eastAsia="华文仿宋" w:cs="华文仿宋"/>
          <w:sz w:val="28"/>
          <w:szCs w:val="28"/>
        </w:rPr>
        <w:t>21</w:t>
      </w:r>
      <w:r>
        <w:rPr>
          <w:rFonts w:hint="eastAsia" w:ascii="华文仿宋" w:hAnsi="华文仿宋" w:eastAsia="华文仿宋" w:cs="华文仿宋"/>
          <w:sz w:val="28"/>
          <w:szCs w:val="28"/>
        </w:rPr>
        <w:t>年</w:t>
      </w:r>
      <w:r>
        <w:rPr>
          <w:rFonts w:ascii="华文仿宋" w:hAnsi="华文仿宋" w:eastAsia="华文仿宋" w:cs="华文仿宋"/>
          <w:sz w:val="28"/>
          <w:szCs w:val="28"/>
        </w:rPr>
        <w:t>1</w:t>
      </w:r>
      <w:r>
        <w:rPr>
          <w:rFonts w:hint="eastAsia" w:ascii="华文仿宋" w:hAnsi="华文仿宋" w:eastAsia="华文仿宋" w:cs="华文仿宋"/>
          <w:sz w:val="28"/>
          <w:szCs w:val="28"/>
        </w:rPr>
        <w:t>月</w:t>
      </w:r>
      <w:r>
        <w:rPr>
          <w:rFonts w:hint="default" w:ascii="华文仿宋" w:hAnsi="华文仿宋" w:eastAsia="华文仿宋" w:cs="华文仿宋"/>
          <w:sz w:val="28"/>
          <w:szCs w:val="28"/>
        </w:rPr>
        <w:t>22</w:t>
      </w:r>
      <w:r>
        <w:rPr>
          <w:rFonts w:hint="eastAsia" w:ascii="华文仿宋" w:hAnsi="华文仿宋" w:eastAsia="华文仿宋" w:cs="华文仿宋"/>
          <w:sz w:val="28"/>
          <w:szCs w:val="28"/>
          <w:lang w:eastAsia="zh-CN"/>
        </w:rPr>
        <w:t>日</w:t>
      </w:r>
    </w:p>
    <w:p>
      <w:pPr>
        <w:keepNext w:val="0"/>
        <w:keepLines w:val="0"/>
        <w:pageBreakBefore w:val="0"/>
        <w:widowControl w:val="0"/>
        <w:kinsoku/>
        <w:overflowPunct/>
        <w:topLinePunct w:val="0"/>
        <w:autoSpaceDE/>
        <w:autoSpaceDN/>
        <w:bidi w:val="0"/>
        <w:adjustRightInd/>
        <w:snapToGrid/>
        <w:spacing w:line="360" w:lineRule="auto"/>
        <w:ind w:left="0" w:leftChars="0"/>
        <w:jc w:val="center"/>
        <w:textAlignment w:val="auto"/>
        <w:outlineLvl w:val="9"/>
        <w:rPr>
          <w:rFonts w:hint="eastAsia" w:ascii="宋体" w:hAnsi="宋体" w:cs="宋体"/>
          <w:b/>
          <w:bCs/>
          <w:spacing w:val="10"/>
          <w:sz w:val="44"/>
          <w:szCs w:val="44"/>
        </w:rPr>
      </w:pPr>
    </w:p>
    <w:p>
      <w:pPr>
        <w:spacing w:line="360" w:lineRule="auto"/>
        <w:jc w:val="center"/>
        <w:rPr>
          <w:rFonts w:hint="eastAsia" w:ascii="宋体" w:hAnsi="宋体" w:cs="宋体"/>
          <w:b/>
          <w:bCs/>
          <w:spacing w:val="10"/>
          <w:sz w:val="44"/>
          <w:szCs w:val="44"/>
        </w:rPr>
      </w:pPr>
      <w:r>
        <w:rPr>
          <w:rFonts w:hint="eastAsia" w:ascii="宋体" w:hAnsi="宋体" w:cs="宋体"/>
          <w:b/>
          <w:bCs/>
          <w:spacing w:val="10"/>
          <w:sz w:val="44"/>
          <w:szCs w:val="44"/>
        </w:rPr>
        <w:t>竞   买   须   知</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bCs/>
          <w:sz w:val="28"/>
          <w:szCs w:val="28"/>
        </w:rPr>
      </w:pPr>
      <w:r>
        <w:rPr>
          <w:rFonts w:hint="eastAsia" w:ascii="华文仿宋" w:hAnsi="华文仿宋" w:eastAsia="华文仿宋" w:cs="华文仿宋"/>
          <w:b/>
          <w:sz w:val="28"/>
          <w:szCs w:val="28"/>
        </w:rPr>
        <w:t>一、竞买人资格</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560" w:firstLineChars="200"/>
        <w:jc w:val="left"/>
        <w:textAlignment w:val="auto"/>
        <w:outlineLvl w:val="9"/>
        <w:rPr>
          <w:rFonts w:hint="eastAsia" w:ascii="华文仿宋" w:hAnsi="华文仿宋" w:eastAsia="华文仿宋" w:cs="华文仿宋"/>
          <w:bCs/>
          <w:sz w:val="28"/>
          <w:szCs w:val="28"/>
        </w:rPr>
      </w:pPr>
      <w:r>
        <w:rPr>
          <w:rFonts w:hint="eastAsia" w:ascii="华文仿宋" w:hAnsi="华文仿宋" w:eastAsia="华文仿宋" w:cs="华文仿宋"/>
          <w:bCs/>
          <w:sz w:val="28"/>
          <w:szCs w:val="28"/>
        </w:rPr>
        <w:t>有意竞买者在考察、咨询清楚后,须于</w:t>
      </w:r>
      <w:r>
        <w:rPr>
          <w:rFonts w:hint="eastAsia" w:ascii="华文仿宋" w:hAnsi="华文仿宋" w:eastAsia="华文仿宋" w:cs="华文仿宋"/>
          <w:kern w:val="0"/>
          <w:sz w:val="28"/>
          <w:szCs w:val="28"/>
        </w:rPr>
        <w:t>20</w:t>
      </w:r>
      <w:r>
        <w:rPr>
          <w:rFonts w:hint="default" w:ascii="华文仿宋" w:hAnsi="华文仿宋" w:eastAsia="华文仿宋" w:cs="华文仿宋"/>
          <w:kern w:val="0"/>
          <w:sz w:val="28"/>
          <w:szCs w:val="28"/>
        </w:rPr>
        <w:t>21</w:t>
      </w:r>
      <w:r>
        <w:rPr>
          <w:rFonts w:hint="eastAsia" w:ascii="华文仿宋" w:hAnsi="华文仿宋" w:eastAsia="华文仿宋" w:cs="华文仿宋"/>
          <w:kern w:val="0"/>
          <w:sz w:val="28"/>
          <w:szCs w:val="28"/>
        </w:rPr>
        <w:t>年</w:t>
      </w:r>
      <w:r>
        <w:rPr>
          <w:rFonts w:ascii="华文仿宋" w:hAnsi="华文仿宋" w:eastAsia="华文仿宋" w:cs="华文仿宋"/>
          <w:kern w:val="0"/>
          <w:sz w:val="28"/>
          <w:szCs w:val="28"/>
        </w:rPr>
        <w:t>1</w:t>
      </w:r>
      <w:r>
        <w:rPr>
          <w:rFonts w:hint="eastAsia" w:ascii="华文仿宋" w:hAnsi="华文仿宋" w:eastAsia="华文仿宋" w:cs="华文仿宋"/>
          <w:kern w:val="0"/>
          <w:sz w:val="28"/>
          <w:szCs w:val="28"/>
        </w:rPr>
        <w:t>月</w:t>
      </w:r>
      <w:r>
        <w:rPr>
          <w:rFonts w:hint="default" w:ascii="华文仿宋" w:hAnsi="华文仿宋" w:eastAsia="华文仿宋" w:cs="华文仿宋"/>
          <w:kern w:val="0"/>
          <w:sz w:val="28"/>
          <w:szCs w:val="28"/>
          <w:lang w:eastAsia="zh-CN"/>
        </w:rPr>
        <w:t>21</w:t>
      </w:r>
      <w:r>
        <w:rPr>
          <w:rFonts w:hint="eastAsia" w:ascii="华文仿宋" w:hAnsi="华文仿宋" w:eastAsia="华文仿宋" w:cs="华文仿宋"/>
          <w:kern w:val="0"/>
          <w:sz w:val="28"/>
          <w:szCs w:val="28"/>
        </w:rPr>
        <w:t>日16</w:t>
      </w:r>
      <w:r>
        <w:rPr>
          <w:rFonts w:hint="eastAsia" w:ascii="华文仿宋" w:hAnsi="华文仿宋" w:eastAsia="华文仿宋" w:cs="华文仿宋"/>
          <w:bCs/>
          <w:sz w:val="28"/>
          <w:szCs w:val="28"/>
        </w:rPr>
        <w:t>时前，按照拍卖公告中的相关要求</w:t>
      </w:r>
      <w:r>
        <w:rPr>
          <w:rFonts w:hint="eastAsia" w:ascii="华文仿宋" w:hAnsi="华文仿宋" w:eastAsia="华文仿宋" w:cs="华文仿宋"/>
          <w:kern w:val="0"/>
          <w:sz w:val="28"/>
          <w:szCs w:val="28"/>
        </w:rPr>
        <w:t>缴纳竞买信誉保证金(履约金)每个号牌人民币</w:t>
      </w:r>
      <w:r>
        <w:rPr>
          <w:rFonts w:hint="default" w:ascii="华文仿宋" w:hAnsi="华文仿宋" w:eastAsia="华文仿宋" w:cs="华文仿宋"/>
          <w:kern w:val="0"/>
          <w:sz w:val="28"/>
          <w:szCs w:val="28"/>
        </w:rPr>
        <w:t>100000</w:t>
      </w:r>
      <w:r>
        <w:rPr>
          <w:rFonts w:hint="eastAsia" w:ascii="华文仿宋" w:hAnsi="华文仿宋" w:eastAsia="华文仿宋" w:cs="华文仿宋"/>
          <w:kern w:val="0"/>
          <w:sz w:val="28"/>
          <w:szCs w:val="28"/>
        </w:rPr>
        <w:t>元</w:t>
      </w:r>
      <w:r>
        <w:rPr>
          <w:rFonts w:hint="default" w:ascii="华文仿宋" w:hAnsi="华文仿宋" w:eastAsia="华文仿宋" w:cs="华文仿宋"/>
          <w:kern w:val="0"/>
          <w:sz w:val="28"/>
          <w:szCs w:val="28"/>
        </w:rPr>
        <w:t>（</w:t>
      </w:r>
      <w:r>
        <w:rPr>
          <w:rFonts w:hint="eastAsia" w:ascii="华文仿宋" w:hAnsi="华文仿宋" w:eastAsia="华文仿宋" w:cs="华文仿宋"/>
          <w:kern w:val="0"/>
          <w:sz w:val="28"/>
          <w:szCs w:val="28"/>
          <w:lang w:val="en-US" w:eastAsia="zh-Hans"/>
        </w:rPr>
        <w:t>竞买号牌成交后收回</w:t>
      </w:r>
      <w:r>
        <w:rPr>
          <w:rFonts w:hint="default" w:ascii="华文仿宋" w:hAnsi="华文仿宋" w:eastAsia="华文仿宋" w:cs="华文仿宋"/>
          <w:kern w:val="0"/>
          <w:sz w:val="28"/>
          <w:szCs w:val="28"/>
          <w:lang w:eastAsia="zh-Hans"/>
        </w:rPr>
        <w:t>，</w:t>
      </w:r>
      <w:r>
        <w:rPr>
          <w:rFonts w:hint="eastAsia" w:ascii="华文仿宋" w:hAnsi="华文仿宋" w:eastAsia="华文仿宋" w:cs="华文仿宋"/>
          <w:kern w:val="0"/>
          <w:sz w:val="28"/>
          <w:szCs w:val="28"/>
          <w:lang w:val="en-US" w:eastAsia="zh-Hans"/>
        </w:rPr>
        <w:t>保证金</w:t>
      </w:r>
      <w:r>
        <w:rPr>
          <w:rFonts w:hint="eastAsia" w:ascii="华文仿宋" w:hAnsi="华文仿宋" w:eastAsia="华文仿宋" w:cs="华文仿宋"/>
          <w:kern w:val="0"/>
          <w:sz w:val="28"/>
          <w:szCs w:val="28"/>
        </w:rPr>
        <w:t>以实际到账时间为准，若不成交，在5个工作日内无息退回</w:t>
      </w:r>
      <w:r>
        <w:rPr>
          <w:rFonts w:hint="default" w:ascii="华文仿宋" w:hAnsi="华文仿宋" w:eastAsia="华文仿宋" w:cs="华文仿宋"/>
          <w:kern w:val="0"/>
          <w:sz w:val="28"/>
          <w:szCs w:val="28"/>
        </w:rPr>
        <w:t>）</w:t>
      </w:r>
      <w:r>
        <w:rPr>
          <w:rFonts w:hint="eastAsia" w:ascii="华文仿宋" w:hAnsi="华文仿宋" w:eastAsia="华文仿宋" w:cs="华文仿宋"/>
          <w:bCs/>
          <w:sz w:val="28"/>
          <w:szCs w:val="28"/>
        </w:rPr>
        <w:t>，</w:t>
      </w:r>
      <w:r>
        <w:rPr>
          <w:rFonts w:hint="eastAsia" w:ascii="华文仿宋" w:hAnsi="华文仿宋" w:eastAsia="华文仿宋" w:cs="华文仿宋"/>
          <w:kern w:val="0"/>
          <w:sz w:val="28"/>
          <w:szCs w:val="28"/>
        </w:rPr>
        <w:t>于拍卖会开始前半个小时</w:t>
      </w:r>
      <w:r>
        <w:rPr>
          <w:rFonts w:hint="eastAsia" w:ascii="华文仿宋" w:hAnsi="华文仿宋" w:eastAsia="华文仿宋" w:cs="华文仿宋"/>
          <w:bCs/>
          <w:sz w:val="28"/>
          <w:szCs w:val="28"/>
        </w:rPr>
        <w:t>持能证明符合竞买条件的有效证件原件及复印件</w:t>
      </w:r>
      <w:r>
        <w:rPr>
          <w:rFonts w:hint="eastAsia" w:ascii="华文仿宋" w:hAnsi="华文仿宋" w:eastAsia="华文仿宋" w:cs="华文仿宋"/>
          <w:kern w:val="0"/>
          <w:sz w:val="28"/>
          <w:szCs w:val="28"/>
        </w:rPr>
        <w:t>到拍卖会场办理报名登记手续，方可取得竞买人资格。拍卖成交后须于3日内缴清全部价款。</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b/>
          <w:sz w:val="28"/>
          <w:szCs w:val="28"/>
        </w:rPr>
      </w:pPr>
      <w:r>
        <w:rPr>
          <w:rFonts w:hint="eastAsia" w:ascii="华文仿宋" w:hAnsi="华文仿宋" w:eastAsia="华文仿宋" w:cs="华文仿宋"/>
          <w:b/>
          <w:sz w:val="28"/>
          <w:szCs w:val="28"/>
        </w:rPr>
        <w:t>二、拍卖佣金</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本次拍卖会标的的拍卖成交价均不包括5%的拍卖佣金。</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b/>
          <w:sz w:val="28"/>
          <w:szCs w:val="28"/>
        </w:rPr>
      </w:pPr>
      <w:r>
        <w:rPr>
          <w:rFonts w:hint="eastAsia" w:ascii="华文仿宋" w:hAnsi="华文仿宋" w:eastAsia="华文仿宋" w:cs="华文仿宋"/>
          <w:b/>
          <w:sz w:val="28"/>
          <w:szCs w:val="28"/>
        </w:rPr>
        <w:t>三、标的说明</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560"/>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第一、本公司对拍卖标的以任何方式（包括印刷资料、新闻媒体等）所做的介绍及本公司工作人员对标的物的描述和评价，均为参考性意见，不构成对拍卖标的的任何担保。竞买人要认真查看，一切以拍卖标的物的实际状况（包括质量、数量、属性及相关文本、证照资料等）为准</w:t>
      </w:r>
      <w:r>
        <w:rPr>
          <w:rFonts w:hint="default" w:ascii="华文仿宋" w:hAnsi="华文仿宋" w:eastAsia="华文仿宋" w:cs="华文仿宋"/>
          <w:sz w:val="28"/>
          <w:szCs w:val="28"/>
        </w:rPr>
        <w:t>，</w:t>
      </w:r>
      <w:r>
        <w:rPr>
          <w:rFonts w:hint="default" w:ascii="华文仿宋" w:hAnsi="华文仿宋" w:eastAsia="华文仿宋" w:cs="华文仿宋"/>
          <w:sz w:val="28"/>
          <w:szCs w:val="28"/>
          <w:lang w:eastAsia="zh-CN"/>
        </w:rPr>
        <w:t>评估报告仅供参考</w:t>
      </w:r>
      <w:r>
        <w:rPr>
          <w:rFonts w:hint="eastAsia" w:ascii="华文仿宋" w:hAnsi="华文仿宋" w:eastAsia="华文仿宋" w:cs="华文仿宋"/>
          <w:sz w:val="28"/>
          <w:szCs w:val="28"/>
        </w:rPr>
        <w:t>。拍卖人、委托方均不承担瑕疵担保责任。拍卖成交后，买受人不得以瑕疵为理由提出退标或拒付成交价款。否则视为违约，交付的竞买保证金随即转为</w:t>
      </w:r>
      <w:r>
        <w:rPr>
          <w:rFonts w:hint="eastAsia" w:ascii="华文仿宋" w:hAnsi="华文仿宋" w:eastAsia="华文仿宋" w:cs="华文仿宋"/>
          <w:sz w:val="28"/>
          <w:szCs w:val="28"/>
          <w:lang w:val="en-US" w:eastAsia="zh-Hans"/>
        </w:rPr>
        <w:t>履约</w:t>
      </w:r>
      <w:r>
        <w:rPr>
          <w:rFonts w:hint="eastAsia" w:ascii="华文仿宋" w:hAnsi="华文仿宋" w:eastAsia="华文仿宋" w:cs="华文仿宋"/>
          <w:sz w:val="28"/>
          <w:szCs w:val="28"/>
        </w:rPr>
        <w:t>金，归拍卖人所有。</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第二、本次拍卖的所有标的均不实行“三包”服务。</w:t>
      </w:r>
    </w:p>
    <w:p>
      <w:pPr>
        <w:keepNext w:val="0"/>
        <w:keepLines w:val="0"/>
        <w:pageBreakBefore w:val="0"/>
        <w:kinsoku/>
        <w:wordWrap/>
        <w:overflowPunct/>
        <w:topLinePunct w:val="0"/>
        <w:autoSpaceDE/>
        <w:autoSpaceDN/>
        <w:bidi w:val="0"/>
        <w:adjustRightInd/>
        <w:snapToGrid/>
        <w:spacing w:line="360" w:lineRule="auto"/>
        <w:ind w:firstLine="561" w:firstLineChars="200"/>
        <w:textAlignment w:val="auto"/>
        <w:outlineLvl w:val="9"/>
        <w:rPr>
          <w:rFonts w:hint="eastAsia" w:ascii="华文仿宋" w:hAnsi="华文仿宋" w:eastAsia="华文仿宋" w:cs="华文仿宋"/>
          <w:b/>
          <w:sz w:val="28"/>
          <w:szCs w:val="28"/>
        </w:rPr>
      </w:pPr>
    </w:p>
    <w:p>
      <w:pPr>
        <w:keepNext w:val="0"/>
        <w:keepLines w:val="0"/>
        <w:pageBreakBefore w:val="0"/>
        <w:kinsoku/>
        <w:wordWrap/>
        <w:overflowPunct/>
        <w:topLinePunct w:val="0"/>
        <w:autoSpaceDE/>
        <w:autoSpaceDN/>
        <w:bidi w:val="0"/>
        <w:adjustRightInd/>
        <w:snapToGrid/>
        <w:spacing w:line="360" w:lineRule="auto"/>
        <w:ind w:firstLine="561" w:firstLineChars="200"/>
        <w:textAlignment w:val="auto"/>
        <w:outlineLvl w:val="9"/>
        <w:rPr>
          <w:rFonts w:hint="eastAsia" w:ascii="华文仿宋" w:hAnsi="华文仿宋" w:eastAsia="华文仿宋" w:cs="华文仿宋"/>
          <w:b/>
          <w:sz w:val="28"/>
          <w:szCs w:val="28"/>
        </w:rPr>
      </w:pPr>
      <w:r>
        <w:rPr>
          <w:rFonts w:hint="eastAsia" w:ascii="华文仿宋" w:hAnsi="华文仿宋" w:eastAsia="华文仿宋" w:cs="华文仿宋"/>
          <w:b/>
          <w:sz w:val="28"/>
          <w:szCs w:val="28"/>
        </w:rPr>
        <w:t>四、特别提示</w:t>
      </w:r>
    </w:p>
    <w:p>
      <w:pPr>
        <w:keepNext w:val="0"/>
        <w:keepLines w:val="0"/>
        <w:pageBreakBefore w:val="0"/>
        <w:kinsoku/>
        <w:wordWrap/>
        <w:overflowPunct/>
        <w:topLinePunct w:val="0"/>
        <w:autoSpaceDE/>
        <w:autoSpaceDN/>
        <w:bidi w:val="0"/>
        <w:adjustRightInd/>
        <w:snapToGrid/>
        <w:spacing w:line="360" w:lineRule="auto"/>
        <w:ind w:firstLine="701" w:firstLineChars="250"/>
        <w:textAlignment w:val="auto"/>
        <w:outlineLvl w:val="9"/>
        <w:rPr>
          <w:rFonts w:hint="eastAsia" w:ascii="华文仿宋" w:hAnsi="华文仿宋" w:eastAsia="华文仿宋" w:cs="华文仿宋"/>
          <w:b/>
          <w:bCs/>
          <w:sz w:val="28"/>
          <w:szCs w:val="28"/>
        </w:rPr>
      </w:pPr>
      <w:r>
        <w:rPr>
          <w:rFonts w:hint="eastAsia" w:ascii="华文仿宋" w:hAnsi="华文仿宋" w:eastAsia="华文仿宋" w:cs="华文仿宋"/>
          <w:b/>
          <w:bCs/>
          <w:sz w:val="28"/>
          <w:szCs w:val="28"/>
        </w:rPr>
        <w:t>第一、竞买人应具备的条件：</w:t>
      </w:r>
    </w:p>
    <w:p>
      <w:pPr>
        <w:keepNext w:val="0"/>
        <w:keepLines w:val="0"/>
        <w:pageBreakBefore w:val="0"/>
        <w:kinsoku/>
        <w:wordWrap/>
        <w:overflowPunct/>
        <w:topLinePunct w:val="0"/>
        <w:autoSpaceDE/>
        <w:autoSpaceDN/>
        <w:bidi w:val="0"/>
        <w:adjustRightInd/>
        <w:snapToGrid/>
        <w:spacing w:line="360" w:lineRule="auto"/>
        <w:ind w:firstLine="561" w:firstLineChars="200"/>
        <w:textAlignment w:val="auto"/>
        <w:outlineLvl w:val="9"/>
        <w:rPr>
          <w:rFonts w:hint="eastAsia" w:ascii="华文仿宋" w:hAnsi="华文仿宋" w:eastAsia="华文仿宋" w:cs="华文仿宋"/>
          <w:b/>
          <w:bCs/>
          <w:sz w:val="28"/>
          <w:szCs w:val="28"/>
        </w:rPr>
      </w:pPr>
      <w:r>
        <w:rPr>
          <w:rFonts w:hint="eastAsia" w:ascii="华文仿宋" w:hAnsi="华文仿宋" w:eastAsia="华文仿宋" w:cs="华文仿宋"/>
          <w:b/>
          <w:bCs/>
          <w:sz w:val="28"/>
          <w:szCs w:val="28"/>
        </w:rPr>
        <w:t>（一）、境内依法注册的具有独立法人资格的企业或其他组织、自然人</w:t>
      </w:r>
      <w:r>
        <w:rPr>
          <w:rFonts w:hint="default" w:ascii="华文仿宋" w:hAnsi="华文仿宋" w:eastAsia="华文仿宋" w:cs="华文仿宋"/>
          <w:b/>
          <w:bCs/>
          <w:sz w:val="28"/>
          <w:szCs w:val="28"/>
        </w:rPr>
        <w:t>。</w:t>
      </w:r>
    </w:p>
    <w:p>
      <w:pPr>
        <w:keepNext w:val="0"/>
        <w:keepLines w:val="0"/>
        <w:pageBreakBefore w:val="0"/>
        <w:kinsoku/>
        <w:wordWrap/>
        <w:overflowPunct/>
        <w:topLinePunct w:val="0"/>
        <w:autoSpaceDE/>
        <w:autoSpaceDN/>
        <w:bidi w:val="0"/>
        <w:adjustRightInd/>
        <w:snapToGrid/>
        <w:spacing w:line="360" w:lineRule="auto"/>
        <w:ind w:firstLine="561" w:firstLineChars="200"/>
        <w:textAlignment w:val="auto"/>
        <w:outlineLvl w:val="9"/>
        <w:rPr>
          <w:rFonts w:hint="eastAsia" w:ascii="华文仿宋" w:hAnsi="华文仿宋" w:eastAsia="华文仿宋" w:cs="华文仿宋"/>
          <w:b/>
          <w:bCs/>
          <w:sz w:val="28"/>
          <w:szCs w:val="28"/>
        </w:rPr>
      </w:pPr>
      <w:r>
        <w:rPr>
          <w:rFonts w:hint="eastAsia" w:ascii="华文仿宋" w:hAnsi="华文仿宋" w:eastAsia="华文仿宋" w:cs="华文仿宋"/>
          <w:b/>
          <w:bCs/>
          <w:sz w:val="28"/>
          <w:szCs w:val="28"/>
        </w:rPr>
        <w:t>（二）、境内依法注册的具有独立法人资格的企业或其他组织，须提供营业执照、法人授权委托书，自然人须提供身份证和复印件</w:t>
      </w:r>
      <w:r>
        <w:rPr>
          <w:rFonts w:hint="default" w:ascii="华文仿宋" w:hAnsi="华文仿宋" w:eastAsia="华文仿宋" w:cs="华文仿宋"/>
          <w:b/>
          <w:bCs/>
          <w:sz w:val="28"/>
          <w:szCs w:val="28"/>
        </w:rPr>
        <w:t>。</w:t>
      </w:r>
    </w:p>
    <w:p>
      <w:pPr>
        <w:keepNext w:val="0"/>
        <w:keepLines w:val="0"/>
        <w:pageBreakBefore w:val="0"/>
        <w:kinsoku/>
        <w:wordWrap/>
        <w:overflowPunct/>
        <w:topLinePunct w:val="0"/>
        <w:autoSpaceDE/>
        <w:autoSpaceDN/>
        <w:bidi w:val="0"/>
        <w:adjustRightInd/>
        <w:snapToGrid/>
        <w:spacing w:line="360" w:lineRule="auto"/>
        <w:ind w:firstLine="561" w:firstLineChars="200"/>
        <w:textAlignment w:val="auto"/>
        <w:outlineLvl w:val="9"/>
        <w:rPr>
          <w:rFonts w:hint="eastAsia" w:ascii="华文仿宋" w:hAnsi="华文仿宋" w:eastAsia="华文仿宋" w:cs="华文仿宋"/>
          <w:b/>
          <w:bCs/>
          <w:sz w:val="28"/>
          <w:szCs w:val="28"/>
        </w:rPr>
      </w:pPr>
      <w:r>
        <w:rPr>
          <w:rFonts w:hint="eastAsia" w:ascii="华文仿宋" w:hAnsi="华文仿宋" w:eastAsia="华文仿宋" w:cs="华文仿宋"/>
          <w:b/>
          <w:bCs/>
          <w:sz w:val="28"/>
          <w:szCs w:val="28"/>
        </w:rPr>
        <w:t>（三）、提供的各种书面材料均真实、合法、有效。</w:t>
      </w:r>
    </w:p>
    <w:p>
      <w:pPr>
        <w:keepNext w:val="0"/>
        <w:keepLines w:val="0"/>
        <w:pageBreakBefore w:val="0"/>
        <w:kinsoku/>
        <w:wordWrap/>
        <w:overflowPunct/>
        <w:topLinePunct w:val="0"/>
        <w:autoSpaceDE/>
        <w:autoSpaceDN/>
        <w:bidi w:val="0"/>
        <w:adjustRightInd/>
        <w:snapToGrid/>
        <w:spacing w:line="360" w:lineRule="auto"/>
        <w:ind w:left="559" w:leftChars="266" w:firstLine="280" w:firstLineChars="100"/>
        <w:textAlignment w:val="auto"/>
        <w:outlineLvl w:val="9"/>
        <w:rPr>
          <w:rFonts w:hint="eastAsia" w:ascii="华文仿宋" w:hAnsi="华文仿宋" w:eastAsia="华文仿宋" w:cs="华文仿宋"/>
          <w:b/>
          <w:bCs/>
          <w:sz w:val="28"/>
          <w:szCs w:val="28"/>
        </w:rPr>
      </w:pPr>
      <w:r>
        <w:rPr>
          <w:rFonts w:hint="eastAsia" w:ascii="华文仿宋" w:hAnsi="华文仿宋" w:eastAsia="华文仿宋" w:cs="华文仿宋"/>
          <w:b/>
          <w:bCs/>
          <w:sz w:val="28"/>
          <w:szCs w:val="28"/>
        </w:rPr>
        <w:t>第二、《拍卖公告》在发布之日即20</w:t>
      </w:r>
      <w:r>
        <w:rPr>
          <w:rFonts w:hint="default" w:ascii="华文仿宋" w:hAnsi="华文仿宋" w:eastAsia="华文仿宋" w:cs="华文仿宋"/>
          <w:b/>
          <w:bCs/>
          <w:sz w:val="28"/>
          <w:szCs w:val="28"/>
        </w:rPr>
        <w:t>21</w:t>
      </w:r>
      <w:r>
        <w:rPr>
          <w:rFonts w:hint="eastAsia" w:ascii="华文仿宋" w:hAnsi="华文仿宋" w:eastAsia="华文仿宋" w:cs="华文仿宋"/>
          <w:b/>
          <w:bCs/>
          <w:sz w:val="28"/>
          <w:szCs w:val="28"/>
        </w:rPr>
        <w:t>年</w:t>
      </w:r>
      <w:r>
        <w:rPr>
          <w:rFonts w:hint="default" w:ascii="华文仿宋" w:hAnsi="华文仿宋" w:eastAsia="华文仿宋" w:cs="华文仿宋"/>
          <w:b/>
          <w:bCs/>
          <w:sz w:val="28"/>
          <w:szCs w:val="28"/>
        </w:rPr>
        <w:t>1</w:t>
      </w:r>
      <w:r>
        <w:rPr>
          <w:rFonts w:hint="eastAsia" w:ascii="华文仿宋" w:hAnsi="华文仿宋" w:eastAsia="华文仿宋" w:cs="华文仿宋"/>
          <w:b/>
          <w:bCs/>
          <w:sz w:val="28"/>
          <w:szCs w:val="28"/>
        </w:rPr>
        <w:t>月</w:t>
      </w:r>
      <w:r>
        <w:rPr>
          <w:rFonts w:hint="default" w:ascii="华文仿宋" w:hAnsi="华文仿宋" w:eastAsia="华文仿宋" w:cs="华文仿宋"/>
          <w:b/>
          <w:bCs/>
          <w:sz w:val="28"/>
          <w:szCs w:val="28"/>
          <w:lang w:eastAsia="zh-CN"/>
        </w:rPr>
        <w:t>11</w:t>
      </w:r>
      <w:r>
        <w:rPr>
          <w:rFonts w:hint="eastAsia" w:ascii="华文仿宋" w:hAnsi="华文仿宋" w:eastAsia="华文仿宋" w:cs="华文仿宋"/>
          <w:b/>
          <w:bCs/>
          <w:sz w:val="28"/>
          <w:szCs w:val="28"/>
        </w:rPr>
        <w:t>日至20</w:t>
      </w:r>
      <w:r>
        <w:rPr>
          <w:rFonts w:hint="default" w:ascii="华文仿宋" w:hAnsi="华文仿宋" w:eastAsia="华文仿宋" w:cs="华文仿宋"/>
          <w:b/>
          <w:bCs/>
          <w:sz w:val="28"/>
          <w:szCs w:val="28"/>
        </w:rPr>
        <w:t>21</w:t>
      </w:r>
      <w:r>
        <w:rPr>
          <w:rFonts w:hint="eastAsia" w:ascii="华文仿宋" w:hAnsi="华文仿宋" w:eastAsia="华文仿宋" w:cs="华文仿宋"/>
          <w:b/>
          <w:bCs/>
          <w:sz w:val="28"/>
          <w:szCs w:val="28"/>
        </w:rPr>
        <w:t>年</w:t>
      </w:r>
      <w:r>
        <w:rPr>
          <w:rFonts w:hint="default" w:ascii="华文仿宋" w:hAnsi="华文仿宋" w:eastAsia="华文仿宋" w:cs="华文仿宋"/>
          <w:b/>
          <w:bCs/>
          <w:sz w:val="28"/>
          <w:szCs w:val="28"/>
        </w:rPr>
        <w:t>1</w:t>
      </w:r>
      <w:r>
        <w:rPr>
          <w:rFonts w:hint="eastAsia" w:ascii="华文仿宋" w:hAnsi="华文仿宋" w:eastAsia="华文仿宋" w:cs="华文仿宋"/>
          <w:b/>
          <w:bCs/>
          <w:sz w:val="28"/>
          <w:szCs w:val="28"/>
          <w:lang w:val="en-US" w:eastAsia="zh-Hans"/>
        </w:rPr>
        <w:t>月</w:t>
      </w:r>
      <w:r>
        <w:rPr>
          <w:rFonts w:hint="default" w:ascii="华文仿宋" w:hAnsi="华文仿宋" w:eastAsia="华文仿宋" w:cs="华文仿宋"/>
          <w:b/>
          <w:bCs/>
          <w:sz w:val="28"/>
          <w:szCs w:val="28"/>
          <w:lang w:eastAsia="zh-Hans"/>
        </w:rPr>
        <w:t>21</w:t>
      </w:r>
      <w:r>
        <w:rPr>
          <w:rFonts w:hint="default" w:ascii="华文仿宋" w:hAnsi="华文仿宋" w:eastAsia="华文仿宋" w:cs="华文仿宋"/>
          <w:b/>
          <w:bCs/>
          <w:sz w:val="28"/>
          <w:szCs w:val="28"/>
          <w:lang w:eastAsia="zh-CN"/>
        </w:rPr>
        <w:t xml:space="preserve"> </w:t>
      </w:r>
      <w:r>
        <w:rPr>
          <w:rFonts w:hint="eastAsia" w:ascii="华文仿宋" w:hAnsi="华文仿宋" w:eastAsia="华文仿宋" w:cs="华文仿宋"/>
          <w:b/>
          <w:bCs/>
          <w:sz w:val="28"/>
          <w:szCs w:val="28"/>
        </w:rPr>
        <w:t>日下午16:00前，竞买人有权考察、咨询拍卖标的。若有疑问，可以书面或口头提出。一旦正式办理过竞买报名登记手续，即视同竞买人完全了解拍卖标的所有情况和瑕疵，认可拍卖人和委托人提供的资料，并对自己做出的承诺和竞买行为负责承担法律责任。</w:t>
      </w:r>
    </w:p>
    <w:p>
      <w:pPr>
        <w:keepNext w:val="0"/>
        <w:keepLines w:val="0"/>
        <w:pageBreakBefore w:val="0"/>
        <w:kinsoku/>
        <w:wordWrap/>
        <w:overflowPunct/>
        <w:topLinePunct w:val="0"/>
        <w:autoSpaceDE/>
        <w:autoSpaceDN/>
        <w:bidi w:val="0"/>
        <w:adjustRightInd/>
        <w:snapToGrid/>
        <w:spacing w:line="360" w:lineRule="auto"/>
        <w:ind w:firstLine="561" w:firstLineChars="200"/>
        <w:textAlignment w:val="auto"/>
        <w:outlineLvl w:val="9"/>
        <w:rPr>
          <w:rFonts w:hint="eastAsia" w:ascii="华文仿宋" w:hAnsi="华文仿宋" w:eastAsia="华文仿宋" w:cs="华文仿宋"/>
          <w:b/>
          <w:bCs/>
          <w:sz w:val="28"/>
          <w:szCs w:val="28"/>
        </w:rPr>
      </w:pPr>
      <w:r>
        <w:rPr>
          <w:rFonts w:hint="eastAsia" w:ascii="华文仿宋" w:hAnsi="华文仿宋" w:eastAsia="华文仿宋" w:cs="华文仿宋"/>
          <w:b/>
          <w:bCs/>
          <w:sz w:val="28"/>
          <w:szCs w:val="28"/>
        </w:rPr>
        <w:t>第三、拍卖成交后，竞买人所交纳的竞买信誉保证金（履约金），不充抵拍卖成交价款。</w:t>
      </w:r>
    </w:p>
    <w:p>
      <w:pPr>
        <w:keepNext w:val="0"/>
        <w:keepLines w:val="0"/>
        <w:pageBreakBefore w:val="0"/>
        <w:kinsoku/>
        <w:wordWrap/>
        <w:overflowPunct/>
        <w:topLinePunct w:val="0"/>
        <w:autoSpaceDE/>
        <w:autoSpaceDN/>
        <w:bidi w:val="0"/>
        <w:adjustRightInd/>
        <w:snapToGrid/>
        <w:spacing w:line="360" w:lineRule="auto"/>
        <w:ind w:firstLine="561" w:firstLineChars="200"/>
        <w:textAlignment w:val="auto"/>
        <w:outlineLvl w:val="9"/>
        <w:rPr>
          <w:rFonts w:hint="eastAsia" w:ascii="华文仿宋" w:hAnsi="华文仿宋" w:eastAsia="华文仿宋" w:cs="华文仿宋"/>
          <w:b/>
          <w:sz w:val="28"/>
          <w:szCs w:val="28"/>
        </w:rPr>
      </w:pPr>
      <w:r>
        <w:rPr>
          <w:rFonts w:hint="eastAsia" w:ascii="华文仿宋" w:hAnsi="华文仿宋" w:eastAsia="华文仿宋" w:cs="华文仿宋"/>
          <w:b/>
          <w:sz w:val="28"/>
          <w:szCs w:val="28"/>
        </w:rPr>
        <w:t>五、竞价规则</w:t>
      </w:r>
    </w:p>
    <w:p>
      <w:pPr>
        <w:pStyle w:val="3"/>
        <w:keepNext w:val="0"/>
        <w:keepLines w:val="0"/>
        <w:pageBreakBefore w:val="0"/>
        <w:kinsoku/>
        <w:wordWrap/>
        <w:overflowPunct/>
        <w:topLinePunct w:val="0"/>
        <w:autoSpaceDE/>
        <w:autoSpaceDN/>
        <w:bidi w:val="0"/>
        <w:adjustRightInd/>
        <w:snapToGrid/>
        <w:spacing w:after="0" w:line="360" w:lineRule="auto"/>
        <w:ind w:left="159" w:leftChars="76" w:firstLine="560" w:firstLineChars="200"/>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本次拍卖会主要实行增价方式拍卖，并遵循“价高者得”的规则。拍卖师根据标的额度大小和竞买人的竞价激烈程度，可以随机调整加价幅度。竞买人举牌应价不得低于拍卖师的报价。</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b/>
          <w:sz w:val="28"/>
          <w:szCs w:val="28"/>
        </w:rPr>
      </w:pPr>
      <w:r>
        <w:rPr>
          <w:rFonts w:hint="eastAsia" w:ascii="华文仿宋" w:hAnsi="华文仿宋" w:eastAsia="华文仿宋" w:cs="华文仿宋"/>
          <w:b/>
          <w:sz w:val="28"/>
          <w:szCs w:val="28"/>
        </w:rPr>
        <w:t>六、竞价纪律</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default" w:ascii="华文仿宋" w:hAnsi="华文仿宋" w:eastAsia="华文仿宋" w:cs="华文仿宋"/>
          <w:sz w:val="28"/>
          <w:szCs w:val="28"/>
          <w:lang w:val="en-US" w:eastAsia="zh-CN"/>
        </w:rPr>
      </w:pPr>
      <w:r>
        <w:rPr>
          <w:rFonts w:hint="eastAsia" w:ascii="华文仿宋" w:hAnsi="华文仿宋" w:eastAsia="华文仿宋" w:cs="华文仿宋"/>
          <w:sz w:val="28"/>
          <w:szCs w:val="28"/>
        </w:rPr>
        <w:t>各位竞买人要文明竞价，不得操纵拍卖会场和垄断竞价，更不能阻挠拍卖师主持竞价。否则，一旦发现，取消其竞买人资格。</w:t>
      </w:r>
      <w:r>
        <w:rPr>
          <w:rFonts w:hint="eastAsia" w:ascii="华文仿宋" w:hAnsi="华文仿宋" w:eastAsia="华文仿宋" w:cs="华文仿宋"/>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b/>
          <w:sz w:val="28"/>
          <w:szCs w:val="28"/>
        </w:rPr>
      </w:pPr>
      <w:r>
        <w:rPr>
          <w:rFonts w:hint="eastAsia" w:ascii="华文仿宋" w:hAnsi="华文仿宋" w:eastAsia="华文仿宋" w:cs="华文仿宋"/>
          <w:b/>
          <w:sz w:val="28"/>
          <w:szCs w:val="28"/>
        </w:rPr>
        <w:t>七、竞价成交</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b/>
          <w:sz w:val="28"/>
          <w:szCs w:val="28"/>
        </w:rPr>
      </w:pPr>
      <w:r>
        <w:rPr>
          <w:rFonts w:hint="eastAsia" w:ascii="华文仿宋" w:hAnsi="华文仿宋" w:eastAsia="华文仿宋" w:cs="华文仿宋"/>
          <w:sz w:val="28"/>
          <w:szCs w:val="28"/>
        </w:rPr>
        <w:t>本次拍卖会确立拍卖成交的标志为击槌成交。拍卖师在叫最高报价第一次、第二次、第三次且竞买人再无竞价的情况下击槌成交。在拍卖成交后，买受人应当场签订《拍卖成交确认书》，所签署的单位和姓名应与办理竞买登记填写的内容保持一致。</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b/>
          <w:sz w:val="28"/>
          <w:szCs w:val="28"/>
        </w:rPr>
      </w:pPr>
      <w:r>
        <w:rPr>
          <w:rFonts w:hint="eastAsia" w:ascii="华文仿宋" w:hAnsi="华文仿宋" w:eastAsia="华文仿宋" w:cs="华文仿宋"/>
          <w:b/>
          <w:sz w:val="28"/>
          <w:szCs w:val="28"/>
        </w:rPr>
        <w:t>八、价金支付</w:t>
      </w:r>
    </w:p>
    <w:p>
      <w:pPr>
        <w:pStyle w:val="3"/>
        <w:keepNext w:val="0"/>
        <w:keepLines w:val="0"/>
        <w:pageBreakBefore w:val="0"/>
        <w:kinsoku/>
        <w:wordWrap/>
        <w:overflowPunct/>
        <w:topLinePunct w:val="0"/>
        <w:autoSpaceDE/>
        <w:autoSpaceDN/>
        <w:bidi w:val="0"/>
        <w:adjustRightInd/>
        <w:snapToGrid/>
        <w:spacing w:after="0" w:line="360" w:lineRule="auto"/>
        <w:ind w:firstLine="560" w:firstLineChars="200"/>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bCs/>
          <w:sz w:val="28"/>
          <w:szCs w:val="28"/>
        </w:rPr>
        <w:t>拍卖成交后，买受人须在3日内交清全部成交价款及拍卖佣金，若买受人违约，拍卖会前交纳的竞买信誉保证金</w:t>
      </w:r>
      <w:r>
        <w:rPr>
          <w:rFonts w:hint="eastAsia" w:ascii="华文仿宋" w:hAnsi="华文仿宋" w:eastAsia="华文仿宋" w:cs="华文仿宋"/>
          <w:sz w:val="28"/>
          <w:szCs w:val="28"/>
        </w:rPr>
        <w:t>随即转为</w:t>
      </w:r>
      <w:r>
        <w:rPr>
          <w:rFonts w:hint="eastAsia" w:ascii="华文仿宋" w:hAnsi="华文仿宋" w:eastAsia="华文仿宋" w:cs="华文仿宋"/>
          <w:sz w:val="28"/>
          <w:szCs w:val="28"/>
          <w:lang w:val="en-US" w:eastAsia="zh-CN"/>
        </w:rPr>
        <w:t>履约</w:t>
      </w:r>
      <w:r>
        <w:rPr>
          <w:rFonts w:hint="eastAsia" w:ascii="华文仿宋" w:hAnsi="华文仿宋" w:eastAsia="华文仿宋" w:cs="华文仿宋"/>
          <w:sz w:val="28"/>
          <w:szCs w:val="28"/>
        </w:rPr>
        <w:t>金，归拍卖人所有。</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b/>
          <w:sz w:val="28"/>
          <w:szCs w:val="28"/>
        </w:rPr>
      </w:pPr>
      <w:r>
        <w:rPr>
          <w:rFonts w:hint="eastAsia" w:ascii="华文仿宋" w:hAnsi="华文仿宋" w:eastAsia="华文仿宋" w:cs="华文仿宋"/>
          <w:b/>
          <w:color w:val="000000"/>
          <w:kern w:val="0"/>
          <w:sz w:val="28"/>
          <w:szCs w:val="28"/>
          <w:lang w:val="en-US" w:eastAsia="zh-Hans"/>
        </w:rPr>
        <w:t>九</w:t>
      </w:r>
      <w:r>
        <w:rPr>
          <w:rFonts w:hint="eastAsia" w:ascii="华文仿宋" w:hAnsi="华文仿宋" w:eastAsia="华文仿宋" w:cs="华文仿宋"/>
          <w:b/>
          <w:sz w:val="28"/>
          <w:szCs w:val="28"/>
        </w:rPr>
        <w:t>、违约事项</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第一</w:t>
      </w:r>
      <w:r>
        <w:rPr>
          <w:rFonts w:hint="default" w:ascii="华文仿宋" w:hAnsi="华文仿宋" w:eastAsia="华文仿宋" w:cs="华文仿宋"/>
          <w:sz w:val="28"/>
          <w:szCs w:val="28"/>
        </w:rPr>
        <w:t>、</w:t>
      </w:r>
      <w:r>
        <w:rPr>
          <w:rFonts w:hint="eastAsia" w:ascii="华文仿宋" w:hAnsi="华文仿宋" w:eastAsia="华文仿宋" w:cs="华文仿宋"/>
          <w:sz w:val="28"/>
          <w:szCs w:val="28"/>
        </w:rPr>
        <w:t>买受人拒不签订《拍卖成交确认书》或签订《拍卖成交确认书》的单位和姓名与办理竞买登记填写的内容不一致的</w:t>
      </w:r>
      <w:r>
        <w:rPr>
          <w:rFonts w:hint="default" w:ascii="华文仿宋" w:hAnsi="华文仿宋" w:eastAsia="华文仿宋" w:cs="华文仿宋"/>
          <w:sz w:val="28"/>
          <w:szCs w:val="28"/>
        </w:rPr>
        <w:t>。</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第二</w:t>
      </w:r>
      <w:r>
        <w:rPr>
          <w:rFonts w:hint="default" w:ascii="华文仿宋" w:hAnsi="华文仿宋" w:eastAsia="华文仿宋" w:cs="华文仿宋"/>
          <w:sz w:val="28"/>
          <w:szCs w:val="28"/>
        </w:rPr>
        <w:t>、</w:t>
      </w:r>
      <w:r>
        <w:rPr>
          <w:rFonts w:hint="eastAsia" w:ascii="华文仿宋" w:hAnsi="华文仿宋" w:eastAsia="华文仿宋" w:cs="华文仿宋"/>
          <w:sz w:val="28"/>
          <w:szCs w:val="28"/>
        </w:rPr>
        <w:t>买受人拒绝支付或延期支付拍卖成交价款及拍卖佣金的</w:t>
      </w:r>
      <w:r>
        <w:rPr>
          <w:rFonts w:hint="default" w:ascii="华文仿宋" w:hAnsi="华文仿宋" w:eastAsia="华文仿宋" w:cs="华文仿宋"/>
          <w:sz w:val="28"/>
          <w:szCs w:val="28"/>
        </w:rPr>
        <w:t>。</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b/>
          <w:bCs/>
          <w:sz w:val="28"/>
          <w:szCs w:val="28"/>
        </w:rPr>
      </w:pPr>
      <w:r>
        <w:rPr>
          <w:rFonts w:hint="eastAsia" w:ascii="华文仿宋" w:hAnsi="华文仿宋" w:eastAsia="华文仿宋" w:cs="华文仿宋"/>
          <w:sz w:val="28"/>
          <w:szCs w:val="28"/>
        </w:rPr>
        <w:t>第三</w:t>
      </w:r>
      <w:r>
        <w:rPr>
          <w:rFonts w:hint="default" w:ascii="华文仿宋" w:hAnsi="华文仿宋" w:eastAsia="华文仿宋" w:cs="华文仿宋"/>
          <w:sz w:val="28"/>
          <w:szCs w:val="28"/>
        </w:rPr>
        <w:t>、</w:t>
      </w:r>
      <w:r>
        <w:rPr>
          <w:rFonts w:hint="eastAsia" w:ascii="华文仿宋" w:hAnsi="华文仿宋" w:eastAsia="华文仿宋" w:cs="华文仿宋"/>
          <w:sz w:val="28"/>
          <w:szCs w:val="28"/>
        </w:rPr>
        <w:t>买受人拒绝接收拍卖标的物的。</w:t>
      </w:r>
    </w:p>
    <w:p>
      <w:pPr>
        <w:pStyle w:val="5"/>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b/>
          <w:bCs/>
          <w:sz w:val="28"/>
          <w:szCs w:val="28"/>
        </w:rPr>
      </w:pPr>
      <w:r>
        <w:rPr>
          <w:rFonts w:hint="eastAsia" w:ascii="华文仿宋" w:hAnsi="华文仿宋" w:eastAsia="华文仿宋" w:cs="华文仿宋"/>
          <w:b/>
          <w:bCs/>
          <w:sz w:val="28"/>
          <w:szCs w:val="28"/>
        </w:rPr>
        <w:t>十、违约责任</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买受人违约，须同时承担以下违约责任：</w:t>
      </w:r>
    </w:p>
    <w:p>
      <w:pPr>
        <w:pStyle w:val="3"/>
        <w:keepNext w:val="0"/>
        <w:keepLines w:val="0"/>
        <w:pageBreakBefore w:val="0"/>
        <w:kinsoku/>
        <w:wordWrap/>
        <w:overflowPunct/>
        <w:topLinePunct w:val="0"/>
        <w:autoSpaceDE/>
        <w:autoSpaceDN/>
        <w:bidi w:val="0"/>
        <w:adjustRightInd/>
        <w:snapToGrid/>
        <w:spacing w:after="0" w:line="360" w:lineRule="auto"/>
        <w:ind w:firstLine="560" w:firstLineChars="200"/>
        <w:textAlignment w:val="auto"/>
        <w:outlineLvl w:val="9"/>
        <w:rPr>
          <w:rFonts w:hint="eastAsia" w:ascii="华文仿宋" w:hAnsi="华文仿宋" w:eastAsia="华文仿宋" w:cs="华文仿宋"/>
          <w:sz w:val="28"/>
          <w:szCs w:val="28"/>
          <w:lang w:eastAsia="zh-CN"/>
        </w:rPr>
      </w:pPr>
      <w:r>
        <w:rPr>
          <w:rFonts w:hint="eastAsia" w:ascii="华文仿宋" w:hAnsi="华文仿宋" w:eastAsia="华文仿宋" w:cs="华文仿宋"/>
          <w:sz w:val="28"/>
          <w:szCs w:val="28"/>
        </w:rPr>
        <w:t>第一</w:t>
      </w:r>
      <w:r>
        <w:rPr>
          <w:rFonts w:hint="default" w:ascii="华文仿宋" w:hAnsi="华文仿宋" w:eastAsia="华文仿宋" w:cs="华文仿宋"/>
          <w:sz w:val="28"/>
          <w:szCs w:val="28"/>
        </w:rPr>
        <w:t>、</w:t>
      </w:r>
      <w:r>
        <w:rPr>
          <w:rFonts w:hint="eastAsia" w:ascii="华文仿宋" w:hAnsi="华文仿宋" w:eastAsia="华文仿宋" w:cs="华文仿宋"/>
          <w:sz w:val="28"/>
          <w:szCs w:val="28"/>
        </w:rPr>
        <w:t>买受人缴纳的竞买保证金不再退回，竞买保证金随即转为</w:t>
      </w:r>
      <w:r>
        <w:rPr>
          <w:rFonts w:hint="eastAsia" w:ascii="华文仿宋" w:hAnsi="华文仿宋" w:eastAsia="华文仿宋" w:cs="华文仿宋"/>
          <w:sz w:val="28"/>
          <w:szCs w:val="28"/>
          <w:lang w:val="en-US" w:eastAsia="zh-CN"/>
        </w:rPr>
        <w:t>履约金</w:t>
      </w:r>
      <w:r>
        <w:rPr>
          <w:rFonts w:hint="eastAsia" w:ascii="华文仿宋" w:hAnsi="华文仿宋" w:eastAsia="华文仿宋" w:cs="华文仿宋"/>
          <w:sz w:val="28"/>
          <w:szCs w:val="28"/>
        </w:rPr>
        <w:t>，归拍卖人所有</w:t>
      </w:r>
      <w:r>
        <w:rPr>
          <w:rFonts w:hint="default" w:ascii="华文仿宋" w:hAnsi="华文仿宋" w:eastAsia="华文仿宋" w:cs="华文仿宋"/>
          <w:sz w:val="28"/>
          <w:szCs w:val="28"/>
          <w:lang w:eastAsia="zh-CN"/>
        </w:rPr>
        <w:t>。</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第二</w:t>
      </w:r>
      <w:r>
        <w:rPr>
          <w:rFonts w:hint="default" w:ascii="华文仿宋" w:hAnsi="华文仿宋" w:eastAsia="华文仿宋" w:cs="华文仿宋"/>
          <w:sz w:val="28"/>
          <w:szCs w:val="28"/>
        </w:rPr>
        <w:t>、</w:t>
      </w:r>
      <w:r>
        <w:rPr>
          <w:rFonts w:hint="eastAsia" w:ascii="华文仿宋" w:hAnsi="华文仿宋" w:eastAsia="华文仿宋" w:cs="华文仿宋"/>
          <w:sz w:val="28"/>
          <w:szCs w:val="28"/>
        </w:rPr>
        <w:t>负责支付在本次拍卖中竞买成交标的的拍卖佣金和委托方向拍卖人支付的佣金及拍卖人组织本次拍卖的公告费等合理性支出费用</w:t>
      </w:r>
      <w:r>
        <w:rPr>
          <w:rFonts w:hint="default" w:ascii="华文仿宋" w:hAnsi="华文仿宋" w:eastAsia="华文仿宋" w:cs="华文仿宋"/>
          <w:sz w:val="28"/>
          <w:szCs w:val="28"/>
        </w:rPr>
        <w:t>。</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第三</w:t>
      </w:r>
      <w:r>
        <w:rPr>
          <w:rFonts w:hint="default" w:ascii="华文仿宋" w:hAnsi="华文仿宋" w:eastAsia="华文仿宋" w:cs="华文仿宋"/>
          <w:sz w:val="28"/>
          <w:szCs w:val="28"/>
        </w:rPr>
        <w:t>、</w:t>
      </w:r>
      <w:r>
        <w:rPr>
          <w:rFonts w:hint="eastAsia" w:ascii="华文仿宋" w:hAnsi="华文仿宋" w:eastAsia="华文仿宋" w:cs="华文仿宋"/>
          <w:sz w:val="28"/>
          <w:szCs w:val="28"/>
        </w:rPr>
        <w:t>因买受人违约导致对该标的再次拍卖的，买受人负责承担补足本次拍卖和再次拍卖的拍卖成交差额</w:t>
      </w:r>
      <w:r>
        <w:rPr>
          <w:rFonts w:hint="default" w:ascii="华文仿宋" w:hAnsi="华文仿宋" w:eastAsia="华文仿宋" w:cs="华文仿宋"/>
          <w:sz w:val="28"/>
          <w:szCs w:val="28"/>
        </w:rPr>
        <w:t>。</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b/>
          <w:bCs/>
          <w:sz w:val="28"/>
          <w:szCs w:val="28"/>
        </w:rPr>
      </w:pPr>
      <w:r>
        <w:rPr>
          <w:rFonts w:hint="eastAsia" w:ascii="华文仿宋" w:hAnsi="华文仿宋" w:eastAsia="华文仿宋" w:cs="华文仿宋"/>
          <w:sz w:val="28"/>
          <w:szCs w:val="28"/>
        </w:rPr>
        <w:t>第四</w:t>
      </w:r>
      <w:r>
        <w:rPr>
          <w:rFonts w:hint="default" w:ascii="华文仿宋" w:hAnsi="华文仿宋" w:eastAsia="华文仿宋" w:cs="华文仿宋"/>
          <w:sz w:val="28"/>
          <w:szCs w:val="28"/>
        </w:rPr>
        <w:t>、</w:t>
      </w:r>
      <w:r>
        <w:rPr>
          <w:rFonts w:hint="eastAsia" w:ascii="华文仿宋" w:hAnsi="华文仿宋" w:eastAsia="华文仿宋" w:cs="华文仿宋"/>
          <w:sz w:val="28"/>
          <w:szCs w:val="28"/>
        </w:rPr>
        <w:t>根据相关法律、法规之规定，还要追究其它责任。</w:t>
      </w:r>
    </w:p>
    <w:p>
      <w:pPr>
        <w:pStyle w:val="5"/>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b/>
          <w:bCs/>
          <w:sz w:val="28"/>
          <w:szCs w:val="28"/>
        </w:rPr>
      </w:pPr>
      <w:r>
        <w:rPr>
          <w:rFonts w:hint="eastAsia" w:ascii="华文仿宋" w:hAnsi="华文仿宋" w:eastAsia="华文仿宋" w:cs="华文仿宋"/>
          <w:b/>
          <w:bCs/>
          <w:sz w:val="28"/>
          <w:szCs w:val="28"/>
          <w:lang w:val="en-US" w:eastAsia="zh-Hans"/>
        </w:rPr>
        <w:t>十一</w:t>
      </w:r>
      <w:r>
        <w:rPr>
          <w:rFonts w:hint="eastAsia" w:ascii="华文仿宋" w:hAnsi="华文仿宋" w:eastAsia="华文仿宋" w:cs="华文仿宋"/>
          <w:b/>
          <w:bCs/>
          <w:sz w:val="28"/>
          <w:szCs w:val="28"/>
        </w:rPr>
        <w:t xml:space="preserve">、其它 </w:t>
      </w:r>
    </w:p>
    <w:p>
      <w:pPr>
        <w:keepNext w:val="0"/>
        <w:keepLines w:val="0"/>
        <w:pageBreakBefore w:val="0"/>
        <w:kinsoku/>
        <w:wordWrap/>
        <w:overflowPunct/>
        <w:topLinePunct w:val="0"/>
        <w:autoSpaceDE/>
        <w:autoSpaceDN/>
        <w:bidi w:val="0"/>
        <w:adjustRightInd/>
        <w:snapToGrid/>
        <w:spacing w:line="360" w:lineRule="auto"/>
        <w:ind w:firstLine="561"/>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第一、根据税法规定，本公司只能负责开具收取拍卖佣金的发票，而不能负责提供转让标的成交价款的发票。</w:t>
      </w:r>
    </w:p>
    <w:p>
      <w:pPr>
        <w:keepNext w:val="0"/>
        <w:keepLines w:val="0"/>
        <w:pageBreakBefore w:val="0"/>
        <w:kinsoku/>
        <w:wordWrap/>
        <w:overflowPunct/>
        <w:topLinePunct w:val="0"/>
        <w:autoSpaceDE/>
        <w:autoSpaceDN/>
        <w:bidi w:val="0"/>
        <w:adjustRightInd/>
        <w:snapToGrid/>
        <w:spacing w:line="360" w:lineRule="auto"/>
        <w:ind w:firstLine="561"/>
        <w:jc w:val="left"/>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第二</w:t>
      </w:r>
      <w:r>
        <w:rPr>
          <w:rFonts w:hint="default" w:ascii="华文仿宋" w:hAnsi="华文仿宋" w:eastAsia="华文仿宋" w:cs="华文仿宋"/>
          <w:sz w:val="28"/>
          <w:szCs w:val="28"/>
        </w:rPr>
        <w:t>、</w:t>
      </w:r>
      <w:r>
        <w:rPr>
          <w:rFonts w:hint="eastAsia" w:ascii="华文仿宋" w:hAnsi="华文仿宋" w:eastAsia="华文仿宋" w:cs="华文仿宋"/>
          <w:sz w:val="28"/>
          <w:szCs w:val="28"/>
        </w:rPr>
        <w:t>本次拍卖会的</w:t>
      </w:r>
      <w:r>
        <w:rPr>
          <w:rFonts w:hint="eastAsia" w:ascii="华文仿宋" w:hAnsi="华文仿宋" w:eastAsia="华文仿宋" w:cs="华文仿宋"/>
          <w:bCs/>
          <w:sz w:val="28"/>
          <w:szCs w:val="28"/>
        </w:rPr>
        <w:t>《竞买合同》、《拍卖规则》、《竞买须知》</w:t>
      </w:r>
      <w:r>
        <w:rPr>
          <w:rFonts w:hint="eastAsia" w:ascii="华文仿宋" w:hAnsi="华文仿宋" w:eastAsia="华文仿宋" w:cs="华文仿宋"/>
          <w:sz w:val="28"/>
          <w:szCs w:val="28"/>
        </w:rPr>
        <w:t>均作为《拍卖成交确认书》的有效附件，并与其具有同等的法律效力。</w:t>
      </w:r>
    </w:p>
    <w:p>
      <w:pPr>
        <w:keepNext w:val="0"/>
        <w:keepLines w:val="0"/>
        <w:pageBreakBefore w:val="0"/>
        <w:kinsoku/>
        <w:wordWrap/>
        <w:overflowPunct/>
        <w:topLinePunct w:val="0"/>
        <w:autoSpaceDE/>
        <w:autoSpaceDN/>
        <w:bidi w:val="0"/>
        <w:adjustRightInd/>
        <w:snapToGrid/>
        <w:spacing w:line="360" w:lineRule="auto"/>
        <w:ind w:firstLine="561"/>
        <w:jc w:val="right"/>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许昌阳光拍卖有限公司</w:t>
      </w:r>
    </w:p>
    <w:p>
      <w:pPr>
        <w:keepNext w:val="0"/>
        <w:keepLines w:val="0"/>
        <w:pageBreakBefore w:val="0"/>
        <w:kinsoku/>
        <w:wordWrap/>
        <w:overflowPunct/>
        <w:topLinePunct w:val="0"/>
        <w:autoSpaceDE/>
        <w:autoSpaceDN/>
        <w:bidi w:val="0"/>
        <w:adjustRightInd/>
        <w:snapToGrid/>
        <w:spacing w:line="360" w:lineRule="auto"/>
        <w:ind w:right="321"/>
        <w:jc w:val="right"/>
        <w:textAlignment w:val="auto"/>
        <w:outlineLvl w:val="9"/>
        <w:rPr>
          <w:rFonts w:hint="eastAsia" w:ascii="华文仿宋" w:hAnsi="华文仿宋" w:eastAsia="华文仿宋" w:cs="华文仿宋"/>
          <w:bCs/>
          <w:sz w:val="28"/>
          <w:szCs w:val="28"/>
          <w:lang w:eastAsia="zh-CN"/>
        </w:rPr>
      </w:pPr>
      <w:r>
        <w:rPr>
          <w:rFonts w:hint="default" w:ascii="华文仿宋" w:hAnsi="华文仿宋" w:eastAsia="华文仿宋" w:cs="华文仿宋"/>
          <w:bCs/>
          <w:sz w:val="28"/>
          <w:szCs w:val="28"/>
        </w:rPr>
        <w:t xml:space="preserve"> </w:t>
      </w:r>
      <w:r>
        <w:rPr>
          <w:rFonts w:hint="eastAsia" w:ascii="华文仿宋" w:hAnsi="华文仿宋" w:eastAsia="华文仿宋" w:cs="华文仿宋"/>
          <w:bCs/>
          <w:sz w:val="28"/>
          <w:szCs w:val="28"/>
        </w:rPr>
        <w:t>20</w:t>
      </w:r>
      <w:r>
        <w:rPr>
          <w:rFonts w:hint="default" w:ascii="华文仿宋" w:hAnsi="华文仿宋" w:eastAsia="华文仿宋" w:cs="华文仿宋"/>
          <w:bCs/>
          <w:sz w:val="28"/>
          <w:szCs w:val="28"/>
        </w:rPr>
        <w:t>21</w:t>
      </w:r>
      <w:r>
        <w:rPr>
          <w:rFonts w:hint="eastAsia" w:ascii="华文仿宋" w:hAnsi="华文仿宋" w:eastAsia="华文仿宋" w:cs="华文仿宋"/>
          <w:bCs/>
          <w:sz w:val="28"/>
          <w:szCs w:val="28"/>
        </w:rPr>
        <w:t>年</w:t>
      </w:r>
      <w:r>
        <w:rPr>
          <w:rFonts w:hint="default" w:ascii="华文仿宋" w:hAnsi="华文仿宋" w:eastAsia="华文仿宋" w:cs="华文仿宋"/>
          <w:bCs/>
          <w:sz w:val="28"/>
          <w:szCs w:val="28"/>
        </w:rPr>
        <w:t>1</w:t>
      </w:r>
      <w:r>
        <w:rPr>
          <w:rFonts w:hint="eastAsia" w:ascii="华文仿宋" w:hAnsi="华文仿宋" w:eastAsia="华文仿宋" w:cs="华文仿宋"/>
          <w:bCs/>
          <w:sz w:val="28"/>
          <w:szCs w:val="28"/>
        </w:rPr>
        <w:t>月</w:t>
      </w:r>
      <w:r>
        <w:rPr>
          <w:rFonts w:hint="default" w:ascii="华文仿宋" w:hAnsi="华文仿宋" w:eastAsia="华文仿宋" w:cs="华文仿宋"/>
          <w:bCs/>
          <w:sz w:val="28"/>
          <w:szCs w:val="28"/>
          <w:lang w:eastAsia="zh-CN"/>
        </w:rPr>
        <w:t>22</w:t>
      </w:r>
      <w:r>
        <w:rPr>
          <w:rFonts w:hint="eastAsia" w:ascii="华文仿宋" w:hAnsi="华文仿宋" w:eastAsia="华文仿宋" w:cs="华文仿宋"/>
          <w:bCs/>
          <w:sz w:val="28"/>
          <w:szCs w:val="28"/>
          <w:lang w:eastAsia="zh-CN"/>
        </w:rPr>
        <w:t>日</w:t>
      </w:r>
    </w:p>
    <w:p>
      <w:pPr>
        <w:spacing w:line="560" w:lineRule="exact"/>
        <w:ind w:right="601"/>
        <w:jc w:val="both"/>
        <w:rPr>
          <w:rFonts w:hint="eastAsia" w:ascii="宋体" w:hAnsi="宋体" w:cs="宋体"/>
          <w:b/>
          <w:bCs/>
          <w:sz w:val="44"/>
          <w:szCs w:val="44"/>
        </w:rPr>
      </w:pPr>
    </w:p>
    <w:p>
      <w:pPr>
        <w:spacing w:line="560" w:lineRule="exact"/>
        <w:ind w:right="601"/>
        <w:jc w:val="both"/>
        <w:rPr>
          <w:rFonts w:hint="eastAsia" w:ascii="宋体" w:hAnsi="宋体" w:cs="宋体"/>
          <w:b/>
          <w:bCs/>
          <w:sz w:val="44"/>
          <w:szCs w:val="44"/>
        </w:rPr>
      </w:pPr>
    </w:p>
    <w:p>
      <w:pPr>
        <w:spacing w:line="560" w:lineRule="exact"/>
        <w:ind w:right="601"/>
        <w:jc w:val="both"/>
        <w:rPr>
          <w:rFonts w:hint="eastAsia" w:ascii="宋体" w:hAnsi="宋体" w:cs="宋体"/>
          <w:b/>
          <w:bCs/>
          <w:sz w:val="44"/>
          <w:szCs w:val="44"/>
        </w:rPr>
      </w:pPr>
    </w:p>
    <w:p>
      <w:pPr>
        <w:spacing w:line="560" w:lineRule="exact"/>
        <w:ind w:right="601"/>
        <w:jc w:val="both"/>
        <w:rPr>
          <w:rFonts w:hint="eastAsia" w:ascii="宋体" w:hAnsi="宋体" w:cs="宋体"/>
          <w:b/>
          <w:bCs/>
          <w:sz w:val="44"/>
          <w:szCs w:val="44"/>
        </w:rPr>
      </w:pPr>
    </w:p>
    <w:p>
      <w:pPr>
        <w:spacing w:line="560" w:lineRule="exact"/>
        <w:ind w:right="601"/>
        <w:jc w:val="both"/>
        <w:rPr>
          <w:rFonts w:hint="eastAsia" w:ascii="宋体" w:hAnsi="宋体" w:cs="宋体"/>
          <w:b/>
          <w:bCs/>
          <w:sz w:val="44"/>
          <w:szCs w:val="44"/>
        </w:rPr>
      </w:pPr>
    </w:p>
    <w:p>
      <w:pPr>
        <w:spacing w:line="560" w:lineRule="exact"/>
        <w:ind w:right="601"/>
        <w:jc w:val="both"/>
        <w:rPr>
          <w:rFonts w:hint="eastAsia" w:ascii="宋体" w:hAnsi="宋体" w:cs="宋体"/>
          <w:b/>
          <w:bCs/>
          <w:sz w:val="44"/>
          <w:szCs w:val="44"/>
        </w:rPr>
      </w:pPr>
    </w:p>
    <w:p>
      <w:pPr>
        <w:spacing w:line="560" w:lineRule="exact"/>
        <w:ind w:right="601"/>
        <w:jc w:val="both"/>
        <w:rPr>
          <w:rFonts w:hint="eastAsia" w:ascii="宋体" w:hAnsi="宋体" w:cs="宋体"/>
          <w:b/>
          <w:bCs/>
          <w:sz w:val="44"/>
          <w:szCs w:val="44"/>
        </w:rPr>
      </w:pPr>
    </w:p>
    <w:p>
      <w:pPr>
        <w:spacing w:line="560" w:lineRule="exact"/>
        <w:ind w:right="601"/>
        <w:jc w:val="center"/>
        <w:rPr>
          <w:rFonts w:hint="eastAsia" w:ascii="宋体" w:hAnsi="宋体" w:cs="宋体"/>
          <w:b/>
          <w:bCs/>
          <w:sz w:val="44"/>
          <w:szCs w:val="44"/>
        </w:rPr>
      </w:pPr>
      <w:r>
        <w:rPr>
          <w:rFonts w:hint="eastAsia" w:ascii="宋体" w:hAnsi="宋体" w:cs="宋体"/>
          <w:b/>
          <w:bCs/>
          <w:sz w:val="44"/>
          <w:szCs w:val="44"/>
        </w:rPr>
        <w:br w:type="page"/>
      </w:r>
      <w:r>
        <w:rPr>
          <w:rFonts w:hint="eastAsia" w:ascii="宋体" w:hAnsi="宋体" w:cs="宋体"/>
          <w:b/>
          <w:bCs/>
          <w:sz w:val="44"/>
          <w:szCs w:val="44"/>
        </w:rPr>
        <w:t>拍 卖 标 的</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仿宋" w:hAnsi="仿宋" w:eastAsia="仿宋" w:cs="仿宋"/>
          <w:b w:val="0"/>
          <w:bCs/>
          <w:kern w:val="2"/>
          <w:sz w:val="32"/>
          <w:szCs w:val="32"/>
          <w:lang w:val="en-US" w:eastAsia="zh-Hans" w:bidi="ar-SA"/>
        </w:rPr>
      </w:pPr>
      <w:r>
        <w:rPr>
          <w:rFonts w:hint="default" w:ascii="仿宋" w:hAnsi="仿宋" w:eastAsia="仿宋" w:cs="仿宋"/>
          <w:b w:val="0"/>
          <w:bCs/>
          <w:sz w:val="32"/>
          <w:szCs w:val="32"/>
          <w:lang w:eastAsia="zh-CN"/>
        </w:rPr>
        <w:t>1</w:t>
      </w:r>
      <w:r>
        <w:rPr>
          <w:rFonts w:hint="eastAsia" w:ascii="仿宋" w:hAnsi="仿宋" w:eastAsia="仿宋" w:cs="仿宋"/>
          <w:b w:val="0"/>
          <w:bCs/>
          <w:sz w:val="32"/>
          <w:szCs w:val="32"/>
          <w:lang w:eastAsia="zh-Hans"/>
        </w:rPr>
        <w:t>、</w:t>
      </w:r>
      <w:r>
        <w:rPr>
          <w:rFonts w:hint="eastAsia" w:ascii="仿宋" w:hAnsi="仿宋" w:eastAsia="仿宋" w:cs="仿宋"/>
          <w:b w:val="0"/>
          <w:bCs/>
          <w:kern w:val="2"/>
          <w:sz w:val="32"/>
          <w:szCs w:val="32"/>
          <w:lang w:val="en-US" w:eastAsia="zh-CN" w:bidi="ar-SA"/>
        </w:rPr>
        <w:t>鄢陵县中道临</w:t>
      </w:r>
      <w:r>
        <w:rPr>
          <w:rFonts w:hint="eastAsia" w:ascii="仿宋" w:hAnsi="仿宋" w:eastAsia="仿宋" w:cs="仿宋"/>
          <w:b w:val="0"/>
          <w:bCs/>
          <w:kern w:val="2"/>
          <w:sz w:val="32"/>
          <w:szCs w:val="32"/>
          <w:lang w:val="en-US" w:eastAsia="zh-Hans" w:bidi="ar-SA"/>
        </w:rPr>
        <w:t>园区</w:t>
      </w:r>
      <w:r>
        <w:rPr>
          <w:rFonts w:hint="eastAsia" w:ascii="仿宋" w:hAnsi="仿宋" w:eastAsia="仿宋" w:cs="仿宋"/>
          <w:b w:val="0"/>
          <w:bCs/>
          <w:kern w:val="2"/>
          <w:sz w:val="32"/>
          <w:szCs w:val="32"/>
          <w:lang w:val="en-US" w:eastAsia="zh-CN" w:bidi="ar-SA"/>
        </w:rPr>
        <w:t>内家具、电器、瓷器、酒类等</w:t>
      </w:r>
      <w:r>
        <w:rPr>
          <w:rFonts w:hint="eastAsia" w:ascii="仿宋" w:hAnsi="仿宋" w:eastAsia="仿宋" w:cs="仿宋"/>
          <w:b w:val="0"/>
          <w:bCs/>
          <w:kern w:val="2"/>
          <w:sz w:val="32"/>
          <w:szCs w:val="32"/>
          <w:lang w:val="en-US" w:eastAsia="zh-Hans" w:bidi="ar-SA"/>
        </w:rPr>
        <w:t>资产一批</w:t>
      </w:r>
      <w:r>
        <w:rPr>
          <w:rFonts w:hint="eastAsia" w:ascii="仿宋" w:hAnsi="仿宋" w:eastAsia="仿宋" w:cs="仿宋"/>
          <w:b w:val="0"/>
          <w:bCs/>
          <w:kern w:val="2"/>
          <w:sz w:val="32"/>
          <w:szCs w:val="32"/>
          <w:lang w:val="en-US" w:eastAsia="zh-CN" w:bidi="ar-SA"/>
        </w:rPr>
        <w:t>。（</w:t>
      </w:r>
      <w:r>
        <w:rPr>
          <w:rFonts w:hint="eastAsia" w:ascii="仿宋" w:hAnsi="仿宋" w:eastAsia="仿宋" w:cs="仿宋"/>
          <w:b w:val="0"/>
          <w:bCs/>
          <w:kern w:val="2"/>
          <w:sz w:val="32"/>
          <w:szCs w:val="32"/>
          <w:lang w:val="en-US" w:eastAsia="zh-Hans" w:bidi="ar-SA"/>
        </w:rPr>
        <w:t>详见《豫正通评报字【2020】第</w:t>
      </w:r>
      <w:r>
        <w:rPr>
          <w:rFonts w:hint="default" w:ascii="仿宋" w:hAnsi="仿宋" w:eastAsia="仿宋" w:cs="仿宋"/>
          <w:b w:val="0"/>
          <w:bCs/>
          <w:kern w:val="2"/>
          <w:sz w:val="32"/>
          <w:szCs w:val="32"/>
          <w:lang w:eastAsia="zh-Hans" w:bidi="ar-SA"/>
        </w:rPr>
        <w:t>11014-12</w:t>
      </w:r>
      <w:r>
        <w:rPr>
          <w:rFonts w:hint="eastAsia" w:ascii="仿宋" w:hAnsi="仿宋" w:eastAsia="仿宋" w:cs="仿宋"/>
          <w:b w:val="0"/>
          <w:bCs/>
          <w:kern w:val="2"/>
          <w:sz w:val="32"/>
          <w:szCs w:val="32"/>
          <w:lang w:val="en-US" w:eastAsia="zh-Hans" w:bidi="ar-SA"/>
        </w:rPr>
        <w:t xml:space="preserve">号资产评估报告书》）     </w:t>
      </w:r>
    </w:p>
    <w:p>
      <w:pPr>
        <w:keepNext w:val="0"/>
        <w:keepLines w:val="0"/>
        <w:pageBreakBefore w:val="0"/>
        <w:kinsoku/>
        <w:wordWrap/>
        <w:overflowPunct/>
        <w:topLinePunct w:val="0"/>
        <w:autoSpaceDE/>
        <w:autoSpaceDN/>
        <w:bidi w:val="0"/>
        <w:adjustRightInd/>
        <w:spacing w:line="360" w:lineRule="auto"/>
        <w:ind w:left="0" w:leftChars="0" w:right="0" w:rightChars="0" w:firstLine="0" w:firstLineChars="0"/>
        <w:jc w:val="right"/>
        <w:textAlignment w:val="auto"/>
        <w:outlineLvl w:val="9"/>
        <w:rPr>
          <w:rFonts w:hint="eastAsia" w:ascii="仿宋" w:hAnsi="仿宋" w:eastAsia="仿宋" w:cs="仿宋"/>
          <w:b/>
          <w:bCs w:val="0"/>
          <w:sz w:val="32"/>
          <w:szCs w:val="32"/>
          <w:lang w:val="en-US" w:eastAsia="zh-Hans"/>
        </w:rPr>
      </w:pPr>
      <w:r>
        <w:rPr>
          <w:rFonts w:hint="eastAsia" w:ascii="仿宋" w:hAnsi="仿宋" w:eastAsia="仿宋" w:cs="仿宋"/>
          <w:b/>
          <w:bCs w:val="0"/>
          <w:sz w:val="32"/>
          <w:szCs w:val="32"/>
        </w:rPr>
        <w:t>起拍价：</w:t>
      </w:r>
      <w:r>
        <w:rPr>
          <w:rFonts w:hint="eastAsia" w:ascii="仿宋" w:hAnsi="仿宋" w:eastAsia="仿宋" w:cs="仿宋"/>
          <w:b/>
          <w:bCs w:val="0"/>
          <w:sz w:val="32"/>
          <w:szCs w:val="32"/>
          <w:lang w:val="en-US" w:eastAsia="zh-CN"/>
        </w:rPr>
        <w:t>92.51</w:t>
      </w:r>
      <w:r>
        <w:rPr>
          <w:rFonts w:hint="eastAsia" w:ascii="仿宋" w:hAnsi="仿宋" w:eastAsia="仿宋" w:cs="仿宋"/>
          <w:b/>
          <w:bCs w:val="0"/>
          <w:sz w:val="32"/>
          <w:szCs w:val="32"/>
        </w:rPr>
        <w:t>万元</w:t>
      </w:r>
    </w:p>
    <w:p>
      <w:pPr>
        <w:rPr>
          <w:rFonts w:hint="eastAsia" w:ascii="宋体" w:hAnsi="宋体" w:eastAsia="宋体" w:cs="宋体"/>
          <w:sz w:val="28"/>
          <w:szCs w:val="28"/>
        </w:rPr>
      </w:pPr>
      <w:r>
        <w:rPr>
          <w:rFonts w:hint="eastAsia" w:ascii="宋体" w:hAnsi="宋体" w:eastAsia="宋体" w:cs="宋体"/>
          <w:sz w:val="28"/>
          <w:szCs w:val="28"/>
        </w:rPr>
        <w:br w:type="page"/>
      </w:r>
    </w:p>
    <w:p>
      <w:pPr>
        <w:jc w:val="center"/>
        <w:rPr>
          <w:rFonts w:hint="eastAsia" w:ascii="仿宋_GB2312" w:hAnsi="宋体" w:eastAsia="仿宋_GB2312"/>
          <w:b/>
          <w:sz w:val="44"/>
          <w:szCs w:val="44"/>
        </w:rPr>
      </w:pPr>
      <w:r>
        <w:rPr>
          <w:rFonts w:hint="eastAsia" w:ascii="仿宋_GB2312" w:hAnsi="宋体" w:eastAsia="仿宋_GB2312"/>
          <w:b/>
          <w:sz w:val="44"/>
          <w:szCs w:val="44"/>
        </w:rPr>
        <w:t>拍 卖 成 交 确 认 书</w:t>
      </w:r>
    </w:p>
    <w:p>
      <w:pPr>
        <w:rPr>
          <w:rFonts w:hint="eastAsia" w:ascii="宋体" w:hAnsi="宋体"/>
          <w:sz w:val="24"/>
        </w:rPr>
      </w:pPr>
    </w:p>
    <w:p>
      <w:pPr>
        <w:spacing w:line="560" w:lineRule="exact"/>
        <w:rPr>
          <w:rFonts w:hint="eastAsia" w:ascii="仿宋_GB2312" w:hAnsi="宋体" w:eastAsia="仿宋_GB2312"/>
          <w:sz w:val="30"/>
          <w:szCs w:val="30"/>
        </w:rPr>
      </w:pPr>
      <w:r>
        <w:rPr>
          <w:rFonts w:hint="eastAsia" w:ascii="仿宋_GB2312" w:hAnsi="宋体" w:eastAsia="仿宋_GB2312"/>
          <w:sz w:val="30"/>
          <w:szCs w:val="30"/>
        </w:rPr>
        <w:t>拍卖人：</w:t>
      </w:r>
      <w:r>
        <w:rPr>
          <w:rFonts w:hint="eastAsia" w:ascii="仿宋_GB2312" w:hAnsi="宋体" w:eastAsia="仿宋_GB2312"/>
          <w:sz w:val="30"/>
          <w:szCs w:val="30"/>
          <w:u w:val="single"/>
          <w:lang w:val="en-US" w:eastAsia="zh-Hans"/>
        </w:rPr>
        <w:t>许昌阳光拍卖有限公司</w:t>
      </w:r>
      <w:r>
        <w:rPr>
          <w:rFonts w:hint="eastAsia" w:ascii="仿宋_GB2312" w:hAnsi="宋体" w:eastAsia="仿宋_GB2312"/>
          <w:sz w:val="30"/>
          <w:szCs w:val="30"/>
          <w:u w:val="single"/>
        </w:rPr>
        <w:t xml:space="preserve">  </w:t>
      </w:r>
      <w:r>
        <w:rPr>
          <w:rFonts w:hint="eastAsia" w:ascii="仿宋_GB2312" w:hAnsi="宋体" w:eastAsia="仿宋_GB2312"/>
          <w:sz w:val="30"/>
          <w:szCs w:val="30"/>
        </w:rPr>
        <w:t>编号：</w:t>
      </w:r>
    </w:p>
    <w:p>
      <w:pPr>
        <w:spacing w:line="560" w:lineRule="exact"/>
        <w:rPr>
          <w:rFonts w:hint="eastAsia" w:ascii="仿宋_GB2312" w:hAnsi="宋体" w:eastAsia="仿宋_GB2312"/>
          <w:sz w:val="30"/>
          <w:szCs w:val="30"/>
        </w:rPr>
      </w:pPr>
      <w:r>
        <w:rPr>
          <w:rFonts w:hint="eastAsia" w:ascii="仿宋_GB2312" w:hAnsi="宋体" w:eastAsia="仿宋_GB2312"/>
          <w:sz w:val="30"/>
          <w:szCs w:val="30"/>
        </w:rPr>
        <w:t>买受人：</w:t>
      </w:r>
      <w:r>
        <w:rPr>
          <w:rFonts w:hint="eastAsia" w:ascii="仿宋_GB2312" w:hAnsi="宋体" w:eastAsia="仿宋_GB2312"/>
          <w:sz w:val="30"/>
          <w:szCs w:val="30"/>
          <w:u w:val="single"/>
        </w:rPr>
        <w:t xml:space="preserve">                      </w:t>
      </w:r>
      <w:r>
        <w:rPr>
          <w:rFonts w:hint="eastAsia" w:ascii="仿宋_GB2312" w:hAnsi="宋体" w:eastAsia="仿宋_GB2312"/>
          <w:sz w:val="30"/>
          <w:szCs w:val="30"/>
        </w:rPr>
        <w:t>签订时间：</w:t>
      </w:r>
    </w:p>
    <w:p>
      <w:pPr>
        <w:spacing w:line="56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依据《中华人民共和国拍卖法》、《中华人民共和国合同法》及《拍卖监督管理暂行办法》的有关规定，双方签订成交确认书如下：</w:t>
      </w:r>
    </w:p>
    <w:p>
      <w:pPr>
        <w:spacing w:line="560" w:lineRule="exact"/>
        <w:ind w:firstLine="602" w:firstLineChars="200"/>
        <w:rPr>
          <w:rFonts w:hint="eastAsia" w:ascii="仿宋_GB2312" w:hAnsi="宋体" w:eastAsia="仿宋_GB2312"/>
          <w:sz w:val="30"/>
          <w:szCs w:val="30"/>
        </w:rPr>
      </w:pPr>
      <w:r>
        <w:rPr>
          <w:rFonts w:hint="eastAsia" w:ascii="仿宋_GB2312" w:hAnsi="宋体" w:eastAsia="仿宋_GB2312"/>
          <w:b/>
          <w:bCs/>
          <w:sz w:val="30"/>
          <w:szCs w:val="30"/>
        </w:rPr>
        <w:t>第一条</w:t>
      </w:r>
      <w:r>
        <w:rPr>
          <w:rFonts w:hint="eastAsia" w:ascii="仿宋_GB2312" w:hAnsi="宋体" w:eastAsia="仿宋_GB2312"/>
          <w:sz w:val="30"/>
          <w:szCs w:val="30"/>
        </w:rPr>
        <w:t xml:space="preserve">  拍卖成交时间：</w:t>
      </w:r>
      <w:r>
        <w:rPr>
          <w:rFonts w:hint="default" w:ascii="仿宋_GB2312" w:hAnsi="宋体" w:eastAsia="仿宋_GB2312"/>
          <w:sz w:val="30"/>
          <w:szCs w:val="30"/>
        </w:rPr>
        <w:t>2021</w:t>
      </w:r>
      <w:r>
        <w:rPr>
          <w:rFonts w:hint="eastAsia" w:ascii="仿宋_GB2312" w:hAnsi="宋体" w:eastAsia="仿宋_GB2312"/>
          <w:sz w:val="30"/>
          <w:szCs w:val="30"/>
          <w:lang w:val="en-US" w:eastAsia="zh-Hans"/>
        </w:rPr>
        <w:t>年</w:t>
      </w:r>
      <w:r>
        <w:rPr>
          <w:rFonts w:hint="default" w:ascii="仿宋_GB2312" w:hAnsi="宋体" w:eastAsia="仿宋_GB2312"/>
          <w:sz w:val="30"/>
          <w:szCs w:val="30"/>
          <w:lang w:eastAsia="zh-Hans"/>
        </w:rPr>
        <w:t xml:space="preserve">  </w:t>
      </w:r>
      <w:r>
        <w:rPr>
          <w:rFonts w:hint="eastAsia" w:ascii="仿宋_GB2312" w:hAnsi="宋体" w:eastAsia="仿宋_GB2312"/>
          <w:sz w:val="30"/>
          <w:szCs w:val="30"/>
          <w:lang w:val="en-US" w:eastAsia="zh-Hans"/>
        </w:rPr>
        <w:t>月</w:t>
      </w:r>
      <w:r>
        <w:rPr>
          <w:rFonts w:hint="default" w:ascii="仿宋_GB2312" w:hAnsi="宋体" w:eastAsia="仿宋_GB2312"/>
          <w:sz w:val="30"/>
          <w:szCs w:val="30"/>
          <w:lang w:eastAsia="zh-Hans"/>
        </w:rPr>
        <w:t xml:space="preserve">  </w:t>
      </w:r>
      <w:r>
        <w:rPr>
          <w:rFonts w:hint="eastAsia" w:ascii="仿宋_GB2312" w:hAnsi="宋体" w:eastAsia="仿宋_GB2312"/>
          <w:sz w:val="30"/>
          <w:szCs w:val="30"/>
          <w:lang w:val="en-US" w:eastAsia="zh-Hans"/>
        </w:rPr>
        <w:t>日</w:t>
      </w:r>
    </w:p>
    <w:p>
      <w:pPr>
        <w:spacing w:line="560" w:lineRule="exact"/>
        <w:ind w:firstLine="600" w:firstLineChars="200"/>
        <w:rPr>
          <w:rFonts w:hint="eastAsia" w:ascii="仿宋_GB2312" w:hAnsi="宋体" w:eastAsia="仿宋_GB2312"/>
          <w:sz w:val="30"/>
          <w:szCs w:val="30"/>
          <w:u w:val="single"/>
          <w:lang w:val="en-US"/>
        </w:rPr>
      </w:pPr>
      <w:r>
        <w:rPr>
          <w:rFonts w:hint="eastAsia" w:ascii="仿宋_GB2312" w:hAnsi="宋体" w:eastAsia="仿宋_GB2312"/>
          <w:sz w:val="30"/>
          <w:szCs w:val="30"/>
        </w:rPr>
        <w:t>地点：</w:t>
      </w:r>
      <w:r>
        <w:rPr>
          <w:rFonts w:hint="eastAsia" w:ascii="仿宋_GB2312" w:hAnsi="宋体" w:eastAsia="仿宋_GB2312"/>
          <w:sz w:val="30"/>
          <w:szCs w:val="30"/>
          <w:u w:val="none"/>
          <w:lang w:val="en-US" w:eastAsia="zh-Hans"/>
        </w:rPr>
        <w:t>鄢陵县公共资源交易中心开标</w:t>
      </w:r>
      <w:r>
        <w:rPr>
          <w:rFonts w:hint="default" w:ascii="仿宋_GB2312" w:hAnsi="宋体" w:eastAsia="仿宋_GB2312"/>
          <w:sz w:val="30"/>
          <w:szCs w:val="30"/>
          <w:u w:val="none"/>
          <w:lang w:eastAsia="zh-Hans"/>
        </w:rPr>
        <w:t xml:space="preserve">  </w:t>
      </w:r>
      <w:r>
        <w:rPr>
          <w:rFonts w:hint="eastAsia" w:ascii="仿宋_GB2312" w:hAnsi="宋体" w:eastAsia="仿宋_GB2312"/>
          <w:sz w:val="30"/>
          <w:szCs w:val="30"/>
          <w:u w:val="none"/>
          <w:lang w:val="en-US" w:eastAsia="zh-Hans"/>
        </w:rPr>
        <w:t>室</w:t>
      </w:r>
    </w:p>
    <w:p>
      <w:pPr>
        <w:keepNext w:val="0"/>
        <w:keepLines w:val="0"/>
        <w:pageBreakBefore w:val="0"/>
        <w:kinsoku/>
        <w:wordWrap/>
        <w:overflowPunct/>
        <w:topLinePunct w:val="0"/>
        <w:autoSpaceDE/>
        <w:autoSpaceDN/>
        <w:bidi w:val="0"/>
        <w:adjustRightInd/>
        <w:spacing w:line="360" w:lineRule="auto"/>
        <w:ind w:left="0" w:leftChars="0" w:right="0" w:rightChars="0" w:firstLine="602" w:firstLineChars="200"/>
        <w:jc w:val="both"/>
        <w:textAlignment w:val="auto"/>
        <w:outlineLvl w:val="9"/>
        <w:rPr>
          <w:rFonts w:hint="eastAsia" w:ascii="仿宋_GB2312" w:hAnsi="宋体" w:eastAsia="仿宋_GB2312"/>
          <w:sz w:val="30"/>
          <w:szCs w:val="30"/>
          <w:u w:val="none"/>
          <w:lang w:val="en-US" w:eastAsia="zh-Hans"/>
        </w:rPr>
      </w:pPr>
      <w:r>
        <w:rPr>
          <w:rFonts w:hint="eastAsia" w:ascii="仿宋_GB2312" w:hAnsi="宋体" w:eastAsia="仿宋_GB2312"/>
          <w:b/>
          <w:bCs/>
          <w:sz w:val="30"/>
          <w:szCs w:val="30"/>
        </w:rPr>
        <w:t>第二条</w:t>
      </w:r>
      <w:r>
        <w:rPr>
          <w:rFonts w:hint="eastAsia" w:ascii="仿宋_GB2312" w:hAnsi="宋体" w:eastAsia="仿宋_GB2312"/>
          <w:sz w:val="30"/>
          <w:szCs w:val="30"/>
        </w:rPr>
        <w:t xml:space="preserve">  拍卖标的名称：</w:t>
      </w:r>
      <w:r>
        <w:rPr>
          <w:rFonts w:hint="eastAsia" w:ascii="仿宋_GB2312" w:hAnsi="宋体" w:eastAsia="仿宋_GB2312"/>
          <w:sz w:val="30"/>
          <w:szCs w:val="30"/>
          <w:u w:val="none"/>
          <w:lang w:val="en-US" w:eastAsia="zh-CN"/>
        </w:rPr>
        <w:t>鄢陵县中道临</w:t>
      </w:r>
      <w:r>
        <w:rPr>
          <w:rFonts w:hint="eastAsia" w:ascii="仿宋_GB2312" w:hAnsi="宋体" w:eastAsia="仿宋_GB2312"/>
          <w:sz w:val="30"/>
          <w:szCs w:val="30"/>
          <w:u w:val="none"/>
          <w:lang w:val="en-US" w:eastAsia="zh-Hans"/>
        </w:rPr>
        <w:t>园区</w:t>
      </w:r>
      <w:r>
        <w:rPr>
          <w:rFonts w:hint="eastAsia" w:ascii="仿宋_GB2312" w:hAnsi="宋体" w:eastAsia="仿宋_GB2312"/>
          <w:sz w:val="30"/>
          <w:szCs w:val="30"/>
          <w:u w:val="none"/>
          <w:lang w:val="en-US" w:eastAsia="zh-CN"/>
        </w:rPr>
        <w:t>内家具、电器、瓷器、酒类等</w:t>
      </w:r>
      <w:r>
        <w:rPr>
          <w:rFonts w:hint="eastAsia" w:ascii="仿宋_GB2312" w:hAnsi="宋体" w:eastAsia="仿宋_GB2312"/>
          <w:sz w:val="30"/>
          <w:szCs w:val="30"/>
          <w:u w:val="none"/>
          <w:lang w:val="en-US" w:eastAsia="zh-Hans"/>
        </w:rPr>
        <w:t>资产一批</w:t>
      </w:r>
      <w:r>
        <w:rPr>
          <w:rFonts w:hint="eastAsia" w:ascii="仿宋_GB2312" w:hAnsi="宋体" w:eastAsia="仿宋_GB2312"/>
          <w:sz w:val="30"/>
          <w:szCs w:val="30"/>
          <w:u w:val="none"/>
          <w:lang w:val="en-US" w:eastAsia="zh-CN"/>
        </w:rPr>
        <w:t>。（</w:t>
      </w:r>
      <w:r>
        <w:rPr>
          <w:rFonts w:hint="eastAsia" w:ascii="仿宋_GB2312" w:hAnsi="宋体" w:eastAsia="仿宋_GB2312"/>
          <w:sz w:val="30"/>
          <w:szCs w:val="30"/>
          <w:u w:val="none"/>
          <w:lang w:val="en-US" w:eastAsia="zh-Hans"/>
        </w:rPr>
        <w:t>详见《豫正通评报字【2020】第</w:t>
      </w:r>
      <w:r>
        <w:rPr>
          <w:rFonts w:hint="default" w:ascii="仿宋_GB2312" w:hAnsi="宋体" w:eastAsia="仿宋_GB2312"/>
          <w:sz w:val="30"/>
          <w:szCs w:val="30"/>
          <w:u w:val="none"/>
          <w:lang w:val="en-US" w:eastAsia="zh-Hans"/>
        </w:rPr>
        <w:t>11014-12</w:t>
      </w:r>
      <w:r>
        <w:rPr>
          <w:rFonts w:hint="eastAsia" w:ascii="仿宋_GB2312" w:hAnsi="宋体" w:eastAsia="仿宋_GB2312"/>
          <w:sz w:val="30"/>
          <w:szCs w:val="30"/>
          <w:u w:val="none"/>
          <w:lang w:val="en-US" w:eastAsia="zh-Hans"/>
        </w:rPr>
        <w:t>号资产评估报告书》） 起拍价：</w:t>
      </w:r>
      <w:r>
        <w:rPr>
          <w:rFonts w:hint="eastAsia" w:ascii="仿宋_GB2312" w:hAnsi="宋体" w:eastAsia="仿宋_GB2312"/>
          <w:sz w:val="30"/>
          <w:szCs w:val="30"/>
          <w:u w:val="none"/>
          <w:lang w:val="en-US" w:eastAsia="zh-CN"/>
        </w:rPr>
        <w:t>92.51</w:t>
      </w:r>
      <w:r>
        <w:rPr>
          <w:rFonts w:hint="eastAsia" w:ascii="仿宋_GB2312" w:hAnsi="宋体" w:eastAsia="仿宋_GB2312"/>
          <w:sz w:val="30"/>
          <w:szCs w:val="30"/>
          <w:u w:val="none"/>
          <w:lang w:val="en-US" w:eastAsia="zh-Hans"/>
        </w:rPr>
        <w:t>万元</w:t>
      </w:r>
      <w:r>
        <w:rPr>
          <w:rFonts w:hint="default" w:ascii="仿宋_GB2312" w:hAnsi="宋体" w:eastAsia="仿宋_GB2312"/>
          <w:sz w:val="30"/>
          <w:szCs w:val="30"/>
          <w:u w:val="none"/>
          <w:lang w:eastAsia="zh-Hans"/>
        </w:rPr>
        <w:t>。</w:t>
      </w:r>
    </w:p>
    <w:p>
      <w:pPr>
        <w:spacing w:line="560" w:lineRule="exact"/>
        <w:ind w:firstLine="600" w:firstLineChars="200"/>
        <w:rPr>
          <w:rFonts w:hint="default" w:ascii="仿宋_GB2312" w:hAnsi="宋体" w:eastAsia="仿宋_GB2312"/>
          <w:sz w:val="30"/>
          <w:szCs w:val="30"/>
          <w:u w:val="none"/>
        </w:rPr>
      </w:pPr>
      <w:r>
        <w:rPr>
          <w:rFonts w:hint="eastAsia" w:ascii="仿宋_GB2312" w:hAnsi="宋体" w:eastAsia="仿宋_GB2312"/>
          <w:sz w:val="30"/>
          <w:szCs w:val="30"/>
        </w:rPr>
        <w:t xml:space="preserve"> </w:t>
      </w:r>
      <w:r>
        <w:rPr>
          <w:rFonts w:hint="eastAsia" w:ascii="仿宋_GB2312" w:hAnsi="宋体" w:eastAsia="仿宋_GB2312"/>
          <w:b/>
          <w:bCs/>
          <w:sz w:val="30"/>
          <w:szCs w:val="30"/>
        </w:rPr>
        <w:t>第三条</w:t>
      </w:r>
      <w:r>
        <w:rPr>
          <w:rFonts w:hint="eastAsia" w:ascii="仿宋_GB2312" w:hAnsi="宋体" w:eastAsia="仿宋_GB2312"/>
          <w:sz w:val="30"/>
          <w:szCs w:val="30"/>
        </w:rPr>
        <w:t xml:space="preserve">  拍卖标的成交价款：</w:t>
      </w:r>
      <w:r>
        <w:rPr>
          <w:rFonts w:hint="eastAsia" w:ascii="仿宋_GB2312" w:hAnsi="宋体" w:eastAsia="仿宋_GB2312"/>
          <w:sz w:val="30"/>
          <w:szCs w:val="30"/>
          <w:u w:val="none"/>
        </w:rPr>
        <w:t xml:space="preserve">     </w:t>
      </w:r>
      <w:r>
        <w:rPr>
          <w:rFonts w:hint="default" w:ascii="仿宋_GB2312" w:hAnsi="宋体" w:eastAsia="仿宋_GB2312"/>
          <w:sz w:val="30"/>
          <w:szCs w:val="30"/>
          <w:u w:val="none"/>
        </w:rPr>
        <w:t xml:space="preserve">          </w:t>
      </w:r>
      <w:r>
        <w:rPr>
          <w:rFonts w:hint="eastAsia" w:ascii="仿宋_GB2312" w:hAnsi="宋体" w:eastAsia="仿宋_GB2312"/>
          <w:sz w:val="30"/>
          <w:szCs w:val="30"/>
          <w:u w:val="none"/>
        </w:rPr>
        <w:t xml:space="preserve">               </w:t>
      </w:r>
      <w:r>
        <w:rPr>
          <w:rFonts w:hint="default" w:ascii="仿宋_GB2312" w:hAnsi="宋体" w:eastAsia="仿宋_GB2312"/>
          <w:sz w:val="30"/>
          <w:szCs w:val="30"/>
          <w:u w:val="none"/>
        </w:rPr>
        <w:t xml:space="preserve"> </w:t>
      </w:r>
    </w:p>
    <w:p>
      <w:pPr>
        <w:numPr>
          <w:ilvl w:val="0"/>
          <w:numId w:val="0"/>
        </w:numPr>
        <w:spacing w:line="560" w:lineRule="exact"/>
        <w:rPr>
          <w:rFonts w:hint="eastAsia" w:ascii="仿宋_GB2312" w:hAnsi="宋体" w:eastAsia="仿宋_GB2312"/>
          <w:sz w:val="30"/>
          <w:szCs w:val="30"/>
        </w:rPr>
      </w:pPr>
      <w:r>
        <w:rPr>
          <w:rFonts w:hint="default" w:ascii="仿宋_GB2312" w:hAnsi="宋体" w:eastAsia="仿宋_GB2312"/>
          <w:sz w:val="30"/>
          <w:szCs w:val="30"/>
          <w:u w:val="none"/>
        </w:rPr>
        <w:t xml:space="preserve">                                                      。 </w:t>
      </w:r>
      <w:r>
        <w:rPr>
          <w:rFonts w:hint="default" w:ascii="仿宋_GB2312" w:hAnsi="宋体" w:eastAsia="仿宋_GB2312"/>
          <w:sz w:val="30"/>
          <w:szCs w:val="30"/>
          <w:u w:val="single"/>
        </w:rPr>
        <w:t xml:space="preserve">                     </w:t>
      </w:r>
      <w:r>
        <w:rPr>
          <w:rFonts w:hint="eastAsia" w:ascii="仿宋_GB2312" w:hAnsi="宋体" w:eastAsia="仿宋_GB2312"/>
          <w:sz w:val="30"/>
          <w:szCs w:val="30"/>
        </w:rPr>
        <w:t xml:space="preserve">   </w:t>
      </w:r>
    </w:p>
    <w:p>
      <w:pPr>
        <w:numPr>
          <w:ilvl w:val="0"/>
          <w:numId w:val="0"/>
        </w:numPr>
        <w:spacing w:line="560" w:lineRule="exact"/>
        <w:rPr>
          <w:rFonts w:hint="eastAsia" w:ascii="仿宋_GB2312" w:hAnsi="宋体" w:eastAsia="仿宋_GB2312"/>
          <w:sz w:val="30"/>
          <w:szCs w:val="30"/>
        </w:rPr>
      </w:pPr>
      <w:r>
        <w:rPr>
          <w:rFonts w:hint="eastAsia" w:ascii="仿宋_GB2312" w:hAnsi="宋体" w:eastAsia="仿宋_GB2312"/>
          <w:sz w:val="30"/>
          <w:szCs w:val="30"/>
        </w:rPr>
        <w:t xml:space="preserve"> </w:t>
      </w:r>
      <w:r>
        <w:rPr>
          <w:rFonts w:hint="default" w:ascii="仿宋_GB2312" w:hAnsi="宋体" w:eastAsia="仿宋_GB2312"/>
          <w:sz w:val="30"/>
          <w:szCs w:val="30"/>
        </w:rPr>
        <w:t xml:space="preserve">    </w:t>
      </w:r>
      <w:r>
        <w:rPr>
          <w:rFonts w:hint="eastAsia" w:ascii="仿宋_GB2312" w:hAnsi="宋体" w:eastAsia="仿宋_GB2312"/>
          <w:b/>
          <w:bCs/>
          <w:sz w:val="30"/>
          <w:szCs w:val="30"/>
        </w:rPr>
        <w:t>第</w:t>
      </w:r>
      <w:r>
        <w:rPr>
          <w:rFonts w:hint="eastAsia" w:ascii="仿宋_GB2312" w:hAnsi="宋体" w:eastAsia="仿宋_GB2312"/>
          <w:b/>
          <w:bCs/>
          <w:sz w:val="30"/>
          <w:szCs w:val="30"/>
          <w:lang w:val="en-US" w:eastAsia="zh-Hans"/>
        </w:rPr>
        <w:t>四</w:t>
      </w:r>
      <w:r>
        <w:rPr>
          <w:rFonts w:hint="eastAsia" w:ascii="仿宋_GB2312" w:hAnsi="宋体" w:eastAsia="仿宋_GB2312"/>
          <w:b/>
          <w:bCs/>
          <w:sz w:val="30"/>
          <w:szCs w:val="30"/>
        </w:rPr>
        <w:t>条</w:t>
      </w:r>
      <w:r>
        <w:rPr>
          <w:rFonts w:hint="eastAsia" w:ascii="仿宋_GB2312" w:hAnsi="宋体" w:eastAsia="仿宋_GB2312"/>
          <w:sz w:val="30"/>
          <w:szCs w:val="30"/>
        </w:rPr>
        <w:t xml:space="preserve">  佣金数额：</w:t>
      </w:r>
      <w:r>
        <w:rPr>
          <w:rFonts w:hint="eastAsia" w:ascii="仿宋_GB2312" w:hAnsi="宋体" w:eastAsia="仿宋_GB2312"/>
          <w:sz w:val="30"/>
          <w:szCs w:val="30"/>
          <w:u w:val="single"/>
        </w:rPr>
        <w:t xml:space="preserve">            </w:t>
      </w:r>
      <w:r>
        <w:rPr>
          <w:rFonts w:hint="default" w:ascii="仿宋_GB2312" w:hAnsi="宋体" w:eastAsia="仿宋_GB2312"/>
          <w:sz w:val="30"/>
          <w:szCs w:val="30"/>
          <w:u w:val="single"/>
        </w:rPr>
        <w:t xml:space="preserve">  </w:t>
      </w:r>
      <w:r>
        <w:rPr>
          <w:rFonts w:hint="eastAsia" w:ascii="仿宋_GB2312" w:hAnsi="宋体" w:eastAsia="仿宋_GB2312"/>
          <w:sz w:val="30"/>
          <w:szCs w:val="30"/>
          <w:u w:val="single"/>
        </w:rPr>
        <w:t xml:space="preserve">                  </w:t>
      </w:r>
    </w:p>
    <w:p>
      <w:pPr>
        <w:numPr>
          <w:ilvl w:val="0"/>
          <w:numId w:val="0"/>
        </w:numPr>
        <w:spacing w:line="560" w:lineRule="exact"/>
        <w:rPr>
          <w:rFonts w:hint="eastAsia" w:ascii="仿宋_GB2312" w:hAnsi="宋体" w:eastAsia="仿宋_GB2312"/>
          <w:sz w:val="30"/>
          <w:szCs w:val="30"/>
        </w:rPr>
      </w:pPr>
      <w:r>
        <w:rPr>
          <w:rFonts w:hint="default" w:ascii="仿宋_GB2312" w:hAnsi="宋体" w:eastAsia="仿宋_GB2312"/>
          <w:sz w:val="30"/>
          <w:szCs w:val="30"/>
          <w:u w:val="single"/>
        </w:rPr>
        <w:t xml:space="preserve">                                                      。</w:t>
      </w:r>
    </w:p>
    <w:p>
      <w:pPr>
        <w:spacing w:line="560" w:lineRule="exact"/>
        <w:ind w:firstLine="753" w:firstLineChars="250"/>
        <w:rPr>
          <w:rFonts w:hint="eastAsia" w:ascii="仿宋_GB2312" w:hAnsi="宋体" w:eastAsia="仿宋_GB2312"/>
          <w:sz w:val="30"/>
          <w:szCs w:val="30"/>
        </w:rPr>
      </w:pPr>
      <w:r>
        <w:rPr>
          <w:rFonts w:hint="eastAsia" w:ascii="仿宋_GB2312" w:hAnsi="宋体" w:eastAsia="仿宋_GB2312"/>
          <w:b/>
          <w:bCs/>
          <w:sz w:val="30"/>
          <w:szCs w:val="30"/>
        </w:rPr>
        <w:t>第五条</w:t>
      </w:r>
      <w:r>
        <w:rPr>
          <w:rFonts w:hint="eastAsia" w:ascii="仿宋_GB2312" w:hAnsi="宋体" w:eastAsia="仿宋_GB2312"/>
          <w:sz w:val="30"/>
          <w:szCs w:val="30"/>
        </w:rPr>
        <w:t xml:space="preserve">  违约责任： 若买受人违约，应承担以下违约责任：第一，买受人缴纳的竞买信誉保证金（履约金）不再退回；第二，负责支付在本次拍卖中竞买成交标的的拍卖佣金和委托方向拍卖人支付的佣金及拍卖人组织本次拍卖的公告费等合理性支出费用；第三，因买受人违约导致对该标的再次拍卖的，买受人负责承担补足本次拍卖和再次拍卖的拍卖成交差额；第四，根据相关法律、法规之规定，还要追究其它责任。</w:t>
      </w:r>
    </w:p>
    <w:p>
      <w:pPr>
        <w:spacing w:line="560" w:lineRule="exact"/>
        <w:ind w:firstLine="753" w:firstLineChars="250"/>
        <w:rPr>
          <w:rFonts w:hint="eastAsia" w:ascii="仿宋_GB2312" w:hAnsi="宋体" w:eastAsia="仿宋_GB2312"/>
          <w:sz w:val="30"/>
          <w:szCs w:val="30"/>
        </w:rPr>
      </w:pPr>
      <w:r>
        <w:rPr>
          <w:rFonts w:hint="eastAsia" w:ascii="仿宋_GB2312" w:hAnsi="宋体" w:eastAsia="仿宋_GB2312"/>
          <w:b/>
          <w:bCs/>
          <w:sz w:val="30"/>
          <w:szCs w:val="30"/>
        </w:rPr>
        <w:t>第六条</w:t>
      </w:r>
      <w:r>
        <w:rPr>
          <w:rFonts w:hint="eastAsia" w:ascii="仿宋_GB2312" w:hAnsi="宋体" w:eastAsia="仿宋_GB2312"/>
          <w:sz w:val="30"/>
          <w:szCs w:val="30"/>
        </w:rPr>
        <w:t xml:space="preserve">  争议解决方式：双方如发生争议，应通过协商解决；协商不成的，双方均有权依法向许昌市仲裁委员会（合同仲裁中心）申请仲裁。</w:t>
      </w:r>
    </w:p>
    <w:p>
      <w:pPr>
        <w:spacing w:line="560" w:lineRule="exact"/>
        <w:ind w:firstLine="753" w:firstLineChars="250"/>
        <w:rPr>
          <w:rFonts w:hint="eastAsia" w:ascii="仿宋_GB2312" w:hAnsi="宋体" w:eastAsia="仿宋_GB2312"/>
          <w:sz w:val="30"/>
          <w:szCs w:val="30"/>
        </w:rPr>
      </w:pPr>
      <w:r>
        <w:rPr>
          <w:rFonts w:hint="eastAsia" w:ascii="仿宋_GB2312" w:hAnsi="宋体" w:eastAsia="仿宋_GB2312"/>
          <w:b/>
          <w:bCs/>
          <w:sz w:val="30"/>
          <w:szCs w:val="30"/>
        </w:rPr>
        <w:t>第七条</w:t>
      </w:r>
      <w:r>
        <w:rPr>
          <w:rFonts w:hint="eastAsia" w:ascii="仿宋_GB2312" w:hAnsi="宋体" w:eastAsia="仿宋_GB2312"/>
          <w:sz w:val="30"/>
          <w:szCs w:val="30"/>
        </w:rPr>
        <w:t xml:space="preserve">  其它需要约定的事项： 本场拍卖会的《竞买合同》、《拍卖规则》、《竞买须知》等均作为该成交确认书的有效附件。  </w:t>
      </w:r>
    </w:p>
    <w:p>
      <w:pPr>
        <w:spacing w:line="560" w:lineRule="exact"/>
        <w:ind w:firstLine="753" w:firstLineChars="250"/>
        <w:rPr>
          <w:rFonts w:hint="eastAsia" w:ascii="仿宋_GB2312" w:hAnsi="宋体" w:eastAsia="仿宋_GB2312"/>
          <w:sz w:val="30"/>
          <w:szCs w:val="30"/>
        </w:rPr>
      </w:pPr>
      <w:r>
        <w:rPr>
          <w:rFonts w:hint="eastAsia" w:ascii="仿宋_GB2312" w:hAnsi="宋体" w:eastAsia="仿宋_GB2312"/>
          <w:b/>
          <w:bCs/>
          <w:sz w:val="30"/>
          <w:szCs w:val="30"/>
        </w:rPr>
        <w:t>第八条</w:t>
      </w:r>
      <w:r>
        <w:rPr>
          <w:rFonts w:hint="eastAsia" w:ascii="仿宋_GB2312" w:hAnsi="宋体" w:eastAsia="仿宋_GB2312"/>
          <w:sz w:val="30"/>
          <w:szCs w:val="30"/>
        </w:rPr>
        <w:t xml:space="preserve">  本合同确认书一式四份，签字盖章后委托人、拍卖人、买受人、</w:t>
      </w:r>
      <w:r>
        <w:rPr>
          <w:rFonts w:hint="default" w:ascii="仿宋_GB2312" w:hAnsi="宋体" w:eastAsia="仿宋_GB2312"/>
          <w:sz w:val="30"/>
          <w:szCs w:val="30"/>
        </w:rPr>
        <w:t>市场监督管理部门</w:t>
      </w:r>
      <w:r>
        <w:rPr>
          <w:rFonts w:hint="eastAsia" w:ascii="仿宋_GB2312" w:hAnsi="宋体" w:eastAsia="仿宋_GB2312"/>
          <w:sz w:val="30"/>
          <w:szCs w:val="30"/>
        </w:rPr>
        <w:t>各一份。</w:t>
      </w:r>
    </w:p>
    <w:p>
      <w:pPr>
        <w:spacing w:line="560" w:lineRule="exact"/>
        <w:ind w:firstLine="600" w:firstLineChars="200"/>
        <w:rPr>
          <w:rFonts w:hint="eastAsia" w:ascii="仿宋_GB2312" w:hAnsi="宋体" w:eastAsia="仿宋_GB2312"/>
          <w:sz w:val="30"/>
          <w:szCs w:val="30"/>
        </w:rPr>
      </w:pPr>
    </w:p>
    <w:p>
      <w:pPr>
        <w:spacing w:line="560" w:lineRule="exact"/>
        <w:ind w:firstLine="600" w:firstLineChars="200"/>
        <w:rPr>
          <w:rFonts w:hint="eastAsia" w:ascii="仿宋_GB2312" w:hAnsi="宋体" w:eastAsia="仿宋_GB2312"/>
          <w:sz w:val="30"/>
          <w:szCs w:val="30"/>
        </w:rPr>
      </w:pPr>
      <w:r>
        <w:rPr>
          <w:rFonts w:hint="eastAsia" w:ascii="仿宋_GB2312" w:hAnsi="宋体" w:eastAsia="仿宋_GB2312"/>
          <w:sz w:val="30"/>
          <w:szCs w:val="30"/>
        </w:rPr>
        <w:t>（以下无正文）</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197" w:hRule="atLeast"/>
        </w:trPr>
        <w:tc>
          <w:tcPr>
            <w:tcW w:w="4643" w:type="dxa"/>
            <w:tcBorders>
              <w:top w:val="single" w:color="auto" w:sz="4" w:space="0"/>
              <w:left w:val="single" w:color="auto" w:sz="4" w:space="0"/>
              <w:bottom w:val="single" w:color="auto" w:sz="4" w:space="0"/>
              <w:right w:val="single" w:color="auto" w:sz="4" w:space="0"/>
            </w:tcBorders>
            <w:noWrap w:val="0"/>
            <w:vAlign w:val="top"/>
          </w:tcPr>
          <w:p>
            <w:pPr>
              <w:spacing w:line="800" w:lineRule="exact"/>
              <w:rPr>
                <w:rFonts w:hint="eastAsia" w:ascii="仿宋_GB2312" w:hAnsi="宋体" w:eastAsia="仿宋_GB2312"/>
                <w:sz w:val="28"/>
                <w:szCs w:val="28"/>
              </w:rPr>
            </w:pPr>
            <w:r>
              <w:rPr>
                <w:rFonts w:hint="eastAsia" w:ascii="仿宋_GB2312" w:hAnsi="宋体" w:eastAsia="仿宋_GB2312"/>
                <w:sz w:val="28"/>
                <w:szCs w:val="28"/>
              </w:rPr>
              <w:t>拍卖人（盖章）：</w:t>
            </w:r>
          </w:p>
          <w:p>
            <w:pPr>
              <w:spacing w:line="800" w:lineRule="exact"/>
              <w:rPr>
                <w:rFonts w:hint="eastAsia" w:ascii="仿宋_GB2312" w:hAnsi="宋体" w:eastAsia="仿宋_GB2312"/>
                <w:sz w:val="28"/>
                <w:szCs w:val="28"/>
              </w:rPr>
            </w:pPr>
            <w:r>
              <w:rPr>
                <w:rFonts w:hint="eastAsia" w:ascii="仿宋_GB2312" w:hAnsi="宋体" w:eastAsia="仿宋_GB2312"/>
                <w:sz w:val="28"/>
                <w:szCs w:val="28"/>
              </w:rPr>
              <w:t>证明号码：</w:t>
            </w:r>
          </w:p>
          <w:p>
            <w:pPr>
              <w:spacing w:line="800" w:lineRule="exact"/>
              <w:rPr>
                <w:rFonts w:hint="eastAsia" w:ascii="仿宋_GB2312" w:hAnsi="宋体" w:eastAsia="仿宋_GB2312"/>
                <w:sz w:val="28"/>
                <w:szCs w:val="28"/>
              </w:rPr>
            </w:pPr>
            <w:r>
              <w:rPr>
                <w:rFonts w:hint="eastAsia" w:ascii="仿宋_GB2312" w:hAnsi="宋体" w:eastAsia="仿宋_GB2312"/>
                <w:sz w:val="28"/>
                <w:szCs w:val="28"/>
              </w:rPr>
              <w:t>住所：</w:t>
            </w:r>
          </w:p>
          <w:p>
            <w:pPr>
              <w:spacing w:line="800" w:lineRule="exact"/>
              <w:rPr>
                <w:rFonts w:hint="eastAsia" w:ascii="仿宋_GB2312" w:hAnsi="宋体" w:eastAsia="仿宋_GB2312"/>
                <w:sz w:val="28"/>
                <w:szCs w:val="28"/>
              </w:rPr>
            </w:pPr>
            <w:r>
              <w:rPr>
                <w:rFonts w:hint="eastAsia" w:ascii="仿宋_GB2312" w:hAnsi="宋体" w:eastAsia="仿宋_GB2312"/>
                <w:sz w:val="28"/>
                <w:szCs w:val="28"/>
              </w:rPr>
              <w:t>法定代表人：</w:t>
            </w:r>
          </w:p>
          <w:p>
            <w:pPr>
              <w:spacing w:line="800" w:lineRule="exact"/>
              <w:rPr>
                <w:rFonts w:hint="eastAsia" w:ascii="仿宋_GB2312" w:hAnsi="宋体" w:eastAsia="仿宋_GB2312"/>
                <w:sz w:val="28"/>
                <w:szCs w:val="28"/>
              </w:rPr>
            </w:pPr>
            <w:r>
              <w:rPr>
                <w:rFonts w:hint="eastAsia" w:ascii="仿宋_GB2312" w:hAnsi="宋体" w:eastAsia="仿宋_GB2312"/>
                <w:sz w:val="28"/>
                <w:szCs w:val="28"/>
              </w:rPr>
              <w:t>委托代理人：</w:t>
            </w:r>
          </w:p>
          <w:p>
            <w:pPr>
              <w:spacing w:line="800" w:lineRule="exact"/>
              <w:rPr>
                <w:rFonts w:hint="eastAsia" w:ascii="仿宋_GB2312" w:hAnsi="宋体" w:eastAsia="仿宋_GB2312"/>
                <w:sz w:val="28"/>
                <w:szCs w:val="28"/>
              </w:rPr>
            </w:pPr>
            <w:r>
              <w:rPr>
                <w:rFonts w:hint="eastAsia" w:ascii="仿宋_GB2312" w:hAnsi="宋体" w:eastAsia="仿宋_GB2312"/>
                <w:sz w:val="28"/>
                <w:szCs w:val="28"/>
              </w:rPr>
              <w:t>联系电话：</w:t>
            </w:r>
          </w:p>
          <w:p>
            <w:pPr>
              <w:spacing w:line="800" w:lineRule="exact"/>
              <w:rPr>
                <w:rFonts w:hint="eastAsia" w:ascii="仿宋_GB2312" w:hAnsi="宋体" w:eastAsia="仿宋_GB2312"/>
                <w:sz w:val="28"/>
                <w:szCs w:val="28"/>
              </w:rPr>
            </w:pPr>
            <w:r>
              <w:rPr>
                <w:rFonts w:hint="eastAsia" w:ascii="仿宋_GB2312" w:hAnsi="宋体" w:eastAsia="仿宋_GB2312"/>
                <w:sz w:val="28"/>
                <w:szCs w:val="28"/>
              </w:rPr>
              <w:t>E—mail:</w:t>
            </w:r>
          </w:p>
          <w:p>
            <w:pPr>
              <w:spacing w:line="800" w:lineRule="exact"/>
              <w:rPr>
                <w:rFonts w:hint="eastAsia" w:ascii="仿宋_GB2312" w:hAnsi="宋体" w:eastAsia="仿宋_GB2312"/>
                <w:sz w:val="28"/>
                <w:szCs w:val="28"/>
              </w:rPr>
            </w:pPr>
            <w:r>
              <w:rPr>
                <w:rFonts w:hint="eastAsia" w:ascii="仿宋_GB2312" w:hAnsi="宋体" w:eastAsia="仿宋_GB2312"/>
                <w:sz w:val="28"/>
                <w:szCs w:val="28"/>
              </w:rPr>
              <w:t>传真：</w:t>
            </w:r>
          </w:p>
          <w:p>
            <w:pPr>
              <w:spacing w:line="800" w:lineRule="exact"/>
              <w:rPr>
                <w:rFonts w:hint="eastAsia" w:ascii="仿宋_GB2312" w:hAnsi="宋体" w:eastAsia="仿宋_GB2312"/>
                <w:sz w:val="28"/>
                <w:szCs w:val="28"/>
              </w:rPr>
            </w:pPr>
            <w:r>
              <w:rPr>
                <w:rFonts w:hint="eastAsia" w:ascii="仿宋_GB2312" w:hAnsi="宋体" w:eastAsia="仿宋_GB2312"/>
                <w:sz w:val="28"/>
                <w:szCs w:val="28"/>
              </w:rPr>
              <w:t>邮政编码：</w:t>
            </w:r>
          </w:p>
          <w:p>
            <w:pPr>
              <w:spacing w:line="800" w:lineRule="exact"/>
              <w:rPr>
                <w:rFonts w:hint="eastAsia" w:ascii="仿宋_GB2312" w:hAnsi="宋体" w:eastAsia="仿宋_GB2312"/>
                <w:sz w:val="28"/>
                <w:szCs w:val="28"/>
              </w:rPr>
            </w:pPr>
            <w:r>
              <w:rPr>
                <w:rFonts w:hint="eastAsia" w:ascii="仿宋_GB2312" w:hAnsi="宋体" w:eastAsia="仿宋_GB2312"/>
                <w:sz w:val="28"/>
                <w:szCs w:val="28"/>
              </w:rPr>
              <w:t>开户银行：</w:t>
            </w:r>
          </w:p>
          <w:p>
            <w:pPr>
              <w:spacing w:line="800" w:lineRule="exact"/>
              <w:rPr>
                <w:rFonts w:hint="eastAsia" w:ascii="仿宋_GB2312" w:hAnsi="宋体" w:eastAsia="仿宋_GB2312"/>
                <w:sz w:val="28"/>
                <w:szCs w:val="28"/>
              </w:rPr>
            </w:pPr>
            <w:r>
              <w:rPr>
                <w:rFonts w:hint="eastAsia" w:ascii="仿宋_GB2312" w:hAnsi="宋体" w:eastAsia="仿宋_GB2312"/>
                <w:sz w:val="28"/>
                <w:szCs w:val="28"/>
              </w:rPr>
              <w:t>帐号：</w:t>
            </w:r>
          </w:p>
        </w:tc>
        <w:tc>
          <w:tcPr>
            <w:tcW w:w="4643" w:type="dxa"/>
            <w:tcBorders>
              <w:top w:val="single" w:color="auto" w:sz="4" w:space="0"/>
              <w:left w:val="single" w:color="auto" w:sz="4" w:space="0"/>
              <w:bottom w:val="single" w:color="auto" w:sz="4" w:space="0"/>
              <w:right w:val="single" w:color="auto" w:sz="4" w:space="0"/>
            </w:tcBorders>
            <w:noWrap w:val="0"/>
            <w:vAlign w:val="top"/>
          </w:tcPr>
          <w:p>
            <w:pPr>
              <w:spacing w:line="800" w:lineRule="exact"/>
              <w:rPr>
                <w:rFonts w:hint="eastAsia" w:ascii="仿宋_GB2312" w:hAnsi="宋体" w:eastAsia="仿宋_GB2312"/>
                <w:sz w:val="28"/>
                <w:szCs w:val="28"/>
              </w:rPr>
            </w:pPr>
            <w:r>
              <w:rPr>
                <w:rFonts w:hint="eastAsia" w:ascii="仿宋_GB2312" w:hAnsi="宋体" w:eastAsia="仿宋_GB2312"/>
                <w:sz w:val="28"/>
                <w:szCs w:val="28"/>
              </w:rPr>
              <w:t>买受人（签字或盖章）：</w:t>
            </w:r>
          </w:p>
          <w:p>
            <w:pPr>
              <w:spacing w:line="800" w:lineRule="exact"/>
              <w:rPr>
                <w:rFonts w:hint="eastAsia" w:ascii="仿宋_GB2312" w:hAnsi="宋体" w:eastAsia="仿宋_GB2312"/>
                <w:sz w:val="28"/>
                <w:szCs w:val="28"/>
              </w:rPr>
            </w:pPr>
            <w:r>
              <w:rPr>
                <w:rFonts w:hint="eastAsia" w:ascii="仿宋_GB2312" w:hAnsi="宋体" w:eastAsia="仿宋_GB2312"/>
                <w:sz w:val="28"/>
                <w:szCs w:val="28"/>
              </w:rPr>
              <w:t>证明号码：</w:t>
            </w:r>
          </w:p>
          <w:p>
            <w:pPr>
              <w:spacing w:line="800" w:lineRule="exact"/>
              <w:rPr>
                <w:rFonts w:hint="eastAsia" w:ascii="仿宋_GB2312" w:hAnsi="宋体" w:eastAsia="仿宋_GB2312"/>
                <w:sz w:val="28"/>
                <w:szCs w:val="28"/>
              </w:rPr>
            </w:pPr>
            <w:r>
              <w:rPr>
                <w:rFonts w:hint="eastAsia" w:ascii="仿宋_GB2312" w:hAnsi="宋体" w:eastAsia="仿宋_GB2312"/>
                <w:sz w:val="28"/>
                <w:szCs w:val="28"/>
              </w:rPr>
              <w:t>国籍：</w:t>
            </w:r>
          </w:p>
          <w:p>
            <w:pPr>
              <w:spacing w:line="800" w:lineRule="exact"/>
              <w:rPr>
                <w:rFonts w:hint="eastAsia" w:ascii="仿宋_GB2312" w:hAnsi="宋体" w:eastAsia="仿宋_GB2312"/>
                <w:sz w:val="28"/>
                <w:szCs w:val="28"/>
              </w:rPr>
            </w:pPr>
            <w:r>
              <w:rPr>
                <w:rFonts w:hint="eastAsia" w:ascii="仿宋_GB2312" w:hAnsi="宋体" w:eastAsia="仿宋_GB2312"/>
                <w:sz w:val="28"/>
                <w:szCs w:val="28"/>
              </w:rPr>
              <w:t>住所：</w:t>
            </w:r>
          </w:p>
          <w:p>
            <w:pPr>
              <w:spacing w:line="800" w:lineRule="exact"/>
              <w:rPr>
                <w:rFonts w:hint="eastAsia" w:ascii="仿宋_GB2312" w:hAnsi="宋体" w:eastAsia="仿宋_GB2312"/>
                <w:sz w:val="28"/>
                <w:szCs w:val="28"/>
              </w:rPr>
            </w:pPr>
            <w:r>
              <w:rPr>
                <w:rFonts w:hint="eastAsia" w:ascii="仿宋_GB2312" w:hAnsi="宋体" w:eastAsia="仿宋_GB2312"/>
                <w:sz w:val="28"/>
                <w:szCs w:val="28"/>
              </w:rPr>
              <w:t>法定代表：</w:t>
            </w:r>
          </w:p>
          <w:p>
            <w:pPr>
              <w:spacing w:line="800" w:lineRule="exact"/>
              <w:rPr>
                <w:rFonts w:hint="eastAsia" w:ascii="仿宋_GB2312" w:hAnsi="宋体" w:eastAsia="仿宋_GB2312"/>
                <w:sz w:val="28"/>
                <w:szCs w:val="28"/>
              </w:rPr>
            </w:pPr>
            <w:r>
              <w:rPr>
                <w:rFonts w:hint="eastAsia" w:ascii="仿宋_GB2312" w:hAnsi="宋体" w:eastAsia="仿宋_GB2312"/>
                <w:sz w:val="28"/>
                <w:szCs w:val="28"/>
              </w:rPr>
              <w:t>联系电话：</w:t>
            </w:r>
          </w:p>
          <w:p>
            <w:pPr>
              <w:spacing w:line="800" w:lineRule="exact"/>
              <w:rPr>
                <w:rFonts w:hint="eastAsia" w:ascii="仿宋_GB2312" w:hAnsi="宋体" w:eastAsia="仿宋_GB2312"/>
                <w:sz w:val="28"/>
                <w:szCs w:val="28"/>
              </w:rPr>
            </w:pPr>
            <w:r>
              <w:rPr>
                <w:rFonts w:hint="eastAsia" w:ascii="仿宋_GB2312" w:hAnsi="宋体" w:eastAsia="仿宋_GB2312"/>
                <w:sz w:val="28"/>
                <w:szCs w:val="28"/>
              </w:rPr>
              <w:t>E—mail:</w:t>
            </w:r>
          </w:p>
          <w:p>
            <w:pPr>
              <w:spacing w:line="800" w:lineRule="exact"/>
              <w:rPr>
                <w:rFonts w:hint="eastAsia" w:ascii="仿宋_GB2312" w:hAnsi="宋体" w:eastAsia="仿宋_GB2312"/>
                <w:sz w:val="28"/>
                <w:szCs w:val="28"/>
              </w:rPr>
            </w:pPr>
            <w:r>
              <w:rPr>
                <w:rFonts w:hint="eastAsia" w:ascii="仿宋_GB2312" w:hAnsi="宋体" w:eastAsia="仿宋_GB2312"/>
                <w:sz w:val="28"/>
                <w:szCs w:val="28"/>
              </w:rPr>
              <w:t>传真：</w:t>
            </w:r>
          </w:p>
          <w:p>
            <w:pPr>
              <w:spacing w:line="800" w:lineRule="exact"/>
              <w:rPr>
                <w:rFonts w:hint="eastAsia" w:ascii="仿宋_GB2312" w:hAnsi="宋体" w:eastAsia="仿宋_GB2312"/>
                <w:sz w:val="28"/>
                <w:szCs w:val="28"/>
              </w:rPr>
            </w:pPr>
            <w:r>
              <w:rPr>
                <w:rFonts w:hint="eastAsia" w:ascii="仿宋_GB2312" w:hAnsi="宋体" w:eastAsia="仿宋_GB2312"/>
                <w:sz w:val="28"/>
                <w:szCs w:val="28"/>
              </w:rPr>
              <w:t>邮政编码：</w:t>
            </w:r>
          </w:p>
          <w:p>
            <w:pPr>
              <w:spacing w:line="800" w:lineRule="exact"/>
              <w:rPr>
                <w:rFonts w:hint="eastAsia" w:ascii="仿宋_GB2312" w:hAnsi="宋体" w:eastAsia="仿宋_GB2312"/>
                <w:sz w:val="28"/>
                <w:szCs w:val="28"/>
              </w:rPr>
            </w:pPr>
            <w:r>
              <w:rPr>
                <w:rFonts w:hint="eastAsia" w:ascii="仿宋_GB2312" w:hAnsi="宋体" w:eastAsia="仿宋_GB2312"/>
                <w:sz w:val="28"/>
                <w:szCs w:val="28"/>
              </w:rPr>
              <w:t>开户银行：</w:t>
            </w:r>
          </w:p>
          <w:p>
            <w:pPr>
              <w:spacing w:line="800" w:lineRule="exact"/>
              <w:rPr>
                <w:rFonts w:hint="eastAsia" w:ascii="仿宋_GB2312" w:hAnsi="宋体" w:eastAsia="仿宋_GB2312"/>
                <w:sz w:val="28"/>
                <w:szCs w:val="28"/>
              </w:rPr>
            </w:pPr>
            <w:r>
              <w:rPr>
                <w:rFonts w:hint="eastAsia" w:ascii="仿宋_GB2312" w:hAnsi="宋体" w:eastAsia="仿宋_GB2312"/>
                <w:sz w:val="28"/>
                <w:szCs w:val="28"/>
              </w:rPr>
              <w:t>帐号：</w:t>
            </w:r>
          </w:p>
          <w:p>
            <w:pPr>
              <w:spacing w:line="800" w:lineRule="exact"/>
              <w:rPr>
                <w:rFonts w:hint="eastAsia" w:ascii="仿宋_GB2312" w:hAnsi="宋体" w:eastAsia="仿宋_GB2312"/>
                <w:sz w:val="28"/>
                <w:szCs w:val="28"/>
              </w:rPr>
            </w:pPr>
            <w:r>
              <w:rPr>
                <w:rFonts w:hint="eastAsia" w:ascii="仿宋_GB2312" w:hAnsi="宋体" w:eastAsia="仿宋_GB2312"/>
                <w:sz w:val="28"/>
                <w:szCs w:val="28"/>
              </w:rPr>
              <w:t>委托代理人：</w:t>
            </w:r>
          </w:p>
          <w:p>
            <w:pPr>
              <w:spacing w:line="800" w:lineRule="exact"/>
              <w:rPr>
                <w:rFonts w:hint="eastAsia" w:ascii="仿宋_GB2312" w:hAnsi="宋体" w:eastAsia="仿宋_GB2312"/>
                <w:sz w:val="28"/>
                <w:szCs w:val="28"/>
              </w:rPr>
            </w:pPr>
            <w:r>
              <w:rPr>
                <w:rFonts w:hint="eastAsia" w:ascii="仿宋_GB2312" w:hAnsi="宋体" w:eastAsia="仿宋_GB2312"/>
                <w:sz w:val="28"/>
                <w:szCs w:val="28"/>
              </w:rPr>
              <w:t>联系电话：</w:t>
            </w:r>
          </w:p>
        </w:tc>
      </w:tr>
    </w:tbl>
    <w:p>
      <w:pPr>
        <w:spacing w:line="620" w:lineRule="exact"/>
        <w:rPr>
          <w:rFonts w:hint="eastAsia" w:ascii="宋体" w:hAnsi="宋体"/>
          <w:sz w:val="24"/>
        </w:rPr>
      </w:pPr>
      <w:r>
        <w:rPr>
          <w:rFonts w:hint="eastAsia" w:ascii="宋体" w:hAnsi="宋体"/>
          <w:sz w:val="24"/>
        </w:rPr>
        <w:t xml:space="preserve">  </w:t>
      </w:r>
    </w:p>
    <w:p>
      <w:pPr>
        <w:spacing w:line="620" w:lineRule="exact"/>
        <w:jc w:val="right"/>
        <w:rPr>
          <w:rFonts w:hint="eastAsia" w:ascii="仿宋_GB2312" w:hAnsi="宋体" w:eastAsia="仿宋_GB2312"/>
          <w:sz w:val="30"/>
          <w:szCs w:val="30"/>
        </w:rPr>
      </w:pPr>
      <w:r>
        <w:rPr>
          <w:rFonts w:hint="eastAsia" w:ascii="宋体" w:hAnsi="宋体"/>
          <w:sz w:val="24"/>
        </w:rPr>
        <w:t xml:space="preserve">     </w:t>
      </w:r>
      <w:r>
        <w:rPr>
          <w:rFonts w:hint="eastAsia" w:ascii="仿宋_GB2312" w:hAnsi="宋体" w:eastAsia="仿宋_GB2312"/>
          <w:sz w:val="30"/>
          <w:szCs w:val="30"/>
          <w:lang w:val="en-US" w:eastAsia="zh-Hans"/>
        </w:rPr>
        <w:t>许昌市市场监督管理局</w:t>
      </w:r>
      <w:r>
        <w:rPr>
          <w:rFonts w:hint="eastAsia" w:ascii="仿宋_GB2312" w:hAnsi="宋体" w:eastAsia="仿宋_GB2312"/>
          <w:sz w:val="30"/>
          <w:szCs w:val="30"/>
        </w:rPr>
        <w:t>监制</w:t>
      </w:r>
    </w:p>
    <w:p>
      <w:pPr>
        <w:spacing w:line="620" w:lineRule="exact"/>
        <w:jc w:val="right"/>
        <w:rPr>
          <w:rFonts w:hint="eastAsia" w:ascii="宋体" w:hAnsi="宋体"/>
          <w:sz w:val="24"/>
        </w:rPr>
      </w:pPr>
      <w:r>
        <w:rPr>
          <w:rFonts w:hint="eastAsia" w:ascii="仿宋_GB2312" w:hAnsi="宋体" w:eastAsia="仿宋_GB2312"/>
          <w:sz w:val="30"/>
          <w:szCs w:val="30"/>
          <w:lang w:val="en-US" w:eastAsia="zh-Hans"/>
        </w:rPr>
        <w:t>监督</w:t>
      </w:r>
      <w:r>
        <w:rPr>
          <w:rFonts w:hint="eastAsia" w:ascii="仿宋_GB2312" w:hAnsi="宋体" w:eastAsia="仿宋_GB2312"/>
          <w:sz w:val="30"/>
          <w:szCs w:val="30"/>
        </w:rPr>
        <w:t>电话：</w:t>
      </w:r>
      <w:r>
        <w:rPr>
          <w:rFonts w:hint="default" w:ascii="仿宋_GB2312" w:hAnsi="宋体" w:eastAsia="仿宋_GB2312"/>
          <w:sz w:val="30"/>
          <w:szCs w:val="30"/>
        </w:rPr>
        <w:t>0374-3178755</w:t>
      </w:r>
      <w:r>
        <w:rPr>
          <w:rFonts w:hint="eastAsia" w:ascii="宋体" w:hAnsi="宋体"/>
          <w:sz w:val="24"/>
        </w:rPr>
        <w:t xml:space="preserve">   </w:t>
      </w:r>
    </w:p>
    <w:p>
      <w:pPr>
        <w:rPr>
          <w:rFonts w:hint="eastAsia" w:ascii="宋体" w:hAnsi="宋体"/>
          <w:sz w:val="24"/>
        </w:rPr>
      </w:pPr>
      <w:r>
        <w:rPr>
          <w:rFonts w:hint="eastAsia" w:ascii="宋体" w:hAnsi="宋体"/>
          <w:sz w:val="24"/>
        </w:rPr>
        <w:br w:type="page"/>
      </w:r>
    </w:p>
    <w:p>
      <w:pPr>
        <w:rPr>
          <w:rFonts w:ascii="宋体" w:hAnsi="宋体" w:cs="Arial"/>
          <w:b/>
          <w:color w:val="000000"/>
          <w:spacing w:val="8"/>
          <w:sz w:val="28"/>
          <w:szCs w:val="28"/>
        </w:rPr>
      </w:pPr>
      <w:r>
        <w:rPr>
          <w:rFonts w:ascii="宋体" w:hAnsi="宋体"/>
          <w:b/>
          <w:sz w:val="28"/>
          <w:szCs w:val="28"/>
        </w:rPr>
        <w:t>HF</w:t>
      </w:r>
      <w:r>
        <w:rPr>
          <w:rFonts w:ascii="宋体" w:hAnsi="宋体" w:cs="Arial"/>
          <w:b/>
          <w:color w:val="000000"/>
          <w:spacing w:val="8"/>
          <w:sz w:val="28"/>
          <w:szCs w:val="28"/>
        </w:rPr>
        <w:t>─2003─002</w:t>
      </w:r>
    </w:p>
    <w:p>
      <w:pPr>
        <w:rPr>
          <w:rFonts w:ascii="宋体" w:hAnsi="宋体" w:cs="Arial"/>
          <w:b/>
          <w:color w:val="000000"/>
          <w:spacing w:val="8"/>
          <w:sz w:val="28"/>
          <w:szCs w:val="28"/>
        </w:rPr>
      </w:pPr>
    </w:p>
    <w:p>
      <w:pPr>
        <w:spacing w:line="480" w:lineRule="auto"/>
        <w:ind w:firstLine="4133" w:firstLineChars="1613"/>
        <w:rPr>
          <w:rFonts w:hint="eastAsia" w:ascii="宋体" w:hAnsi="宋体" w:cs="Arial"/>
          <w:b/>
          <w:color w:val="000000"/>
          <w:spacing w:val="8"/>
          <w:sz w:val="24"/>
          <w:u w:val="single"/>
        </w:rPr>
      </w:pPr>
      <w:r>
        <w:rPr>
          <w:rFonts w:hint="eastAsia" w:ascii="宋体" w:hAnsi="宋体" w:cs="Arial"/>
          <w:b/>
          <w:color w:val="000000"/>
          <w:spacing w:val="8"/>
          <w:sz w:val="24"/>
          <w:u w:val="single"/>
        </w:rPr>
        <w:t>合同编号：</w:t>
      </w:r>
    </w:p>
    <w:p>
      <w:pPr>
        <w:spacing w:line="480" w:lineRule="auto"/>
        <w:ind w:firstLine="4133" w:firstLineChars="1613"/>
        <w:rPr>
          <w:rFonts w:ascii="宋体" w:hAnsi="宋体" w:cs="Arial"/>
          <w:b/>
          <w:color w:val="000000"/>
          <w:spacing w:val="8"/>
          <w:sz w:val="24"/>
          <w:u w:val="single"/>
        </w:rPr>
      </w:pPr>
      <w:r>
        <w:rPr>
          <w:rFonts w:hint="eastAsia" w:ascii="宋体" w:hAnsi="宋体" w:cs="Arial"/>
          <w:b/>
          <w:color w:val="000000"/>
          <w:spacing w:val="8"/>
          <w:sz w:val="24"/>
          <w:u w:val="single"/>
        </w:rPr>
        <w:t xml:space="preserve">签订地点： </w:t>
      </w:r>
      <w:r>
        <w:rPr>
          <w:rFonts w:ascii="宋体" w:hAnsi="宋体" w:cs="Arial"/>
          <w:b/>
          <w:color w:val="000000"/>
          <w:spacing w:val="8"/>
          <w:sz w:val="24"/>
          <w:u w:val="single"/>
        </w:rPr>
        <w:t xml:space="preserve"> </w:t>
      </w:r>
    </w:p>
    <w:p>
      <w:pPr>
        <w:spacing w:line="480" w:lineRule="auto"/>
        <w:ind w:firstLine="4149" w:firstLineChars="1619"/>
        <w:rPr>
          <w:rFonts w:ascii="宋体" w:hAnsi="宋体" w:cs="Arial"/>
          <w:b/>
          <w:color w:val="000000"/>
          <w:spacing w:val="8"/>
          <w:sz w:val="24"/>
          <w:u w:val="single"/>
        </w:rPr>
      </w:pPr>
      <w:r>
        <w:rPr>
          <w:rFonts w:hint="eastAsia" w:ascii="宋体" w:hAnsi="宋体" w:cs="Arial"/>
          <w:b/>
          <w:color w:val="000000"/>
          <w:spacing w:val="8"/>
          <w:sz w:val="24"/>
          <w:u w:val="single"/>
        </w:rPr>
        <w:t xml:space="preserve">签订时间： </w:t>
      </w:r>
    </w:p>
    <w:p>
      <w:pPr>
        <w:rPr>
          <w:rFonts w:ascii="宋体" w:hAnsi="宋体" w:cs="Arial"/>
          <w:color w:val="000000"/>
          <w:spacing w:val="8"/>
          <w:szCs w:val="21"/>
          <w:u w:val="single"/>
        </w:rPr>
      </w:pPr>
    </w:p>
    <w:p>
      <w:pPr>
        <w:jc w:val="center"/>
        <w:rPr>
          <w:rFonts w:ascii="宋体" w:hAnsi="宋体" w:cs="Arial"/>
          <w:b/>
          <w:color w:val="000000"/>
          <w:spacing w:val="8"/>
          <w:sz w:val="84"/>
          <w:szCs w:val="84"/>
        </w:rPr>
      </w:pPr>
    </w:p>
    <w:p>
      <w:pPr>
        <w:jc w:val="center"/>
        <w:rPr>
          <w:rFonts w:ascii="宋体" w:hAnsi="宋体" w:cs="Arial"/>
          <w:b/>
          <w:color w:val="000000"/>
          <w:spacing w:val="8"/>
          <w:sz w:val="84"/>
          <w:szCs w:val="84"/>
        </w:rPr>
      </w:pPr>
      <w:r>
        <w:rPr>
          <w:rFonts w:hint="eastAsia" w:ascii="宋体" w:hAnsi="宋体" w:cs="Arial"/>
          <w:b/>
          <w:color w:val="000000"/>
          <w:spacing w:val="8"/>
          <w:sz w:val="84"/>
          <w:szCs w:val="84"/>
        </w:rPr>
        <w:t>竞</w:t>
      </w:r>
      <w:r>
        <w:rPr>
          <w:rFonts w:ascii="宋体" w:hAnsi="宋体" w:cs="Arial"/>
          <w:b/>
          <w:color w:val="000000"/>
          <w:spacing w:val="8"/>
          <w:sz w:val="84"/>
          <w:szCs w:val="84"/>
        </w:rPr>
        <w:t xml:space="preserve">  </w:t>
      </w:r>
      <w:r>
        <w:rPr>
          <w:rFonts w:hint="eastAsia" w:ascii="宋体" w:hAnsi="宋体" w:cs="Arial"/>
          <w:b/>
          <w:color w:val="000000"/>
          <w:spacing w:val="8"/>
          <w:sz w:val="84"/>
          <w:szCs w:val="84"/>
        </w:rPr>
        <w:t>买</w:t>
      </w:r>
      <w:r>
        <w:rPr>
          <w:rFonts w:ascii="宋体" w:hAnsi="宋体" w:cs="Arial"/>
          <w:b/>
          <w:color w:val="000000"/>
          <w:spacing w:val="8"/>
          <w:sz w:val="84"/>
          <w:szCs w:val="84"/>
        </w:rPr>
        <w:t xml:space="preserve">  </w:t>
      </w:r>
      <w:r>
        <w:rPr>
          <w:rFonts w:hint="eastAsia" w:ascii="宋体" w:hAnsi="宋体" w:cs="Arial"/>
          <w:b/>
          <w:color w:val="000000"/>
          <w:spacing w:val="8"/>
          <w:sz w:val="84"/>
          <w:szCs w:val="84"/>
        </w:rPr>
        <w:t>合</w:t>
      </w:r>
      <w:r>
        <w:rPr>
          <w:rFonts w:ascii="宋体" w:hAnsi="宋体" w:cs="Arial"/>
          <w:b/>
          <w:color w:val="000000"/>
          <w:spacing w:val="8"/>
          <w:sz w:val="84"/>
          <w:szCs w:val="84"/>
        </w:rPr>
        <w:t xml:space="preserve">  </w:t>
      </w:r>
      <w:r>
        <w:rPr>
          <w:rFonts w:hint="eastAsia" w:ascii="宋体" w:hAnsi="宋体" w:cs="Arial"/>
          <w:b/>
          <w:color w:val="000000"/>
          <w:spacing w:val="8"/>
          <w:sz w:val="84"/>
          <w:szCs w:val="84"/>
        </w:rPr>
        <w:t>同</w:t>
      </w:r>
    </w:p>
    <w:p>
      <w:pPr>
        <w:jc w:val="center"/>
        <w:rPr>
          <w:rFonts w:ascii="宋体" w:hAnsi="宋体" w:cs="Arial"/>
          <w:b/>
          <w:color w:val="000000"/>
          <w:spacing w:val="8"/>
          <w:sz w:val="84"/>
          <w:szCs w:val="84"/>
        </w:rPr>
      </w:pPr>
    </w:p>
    <w:p>
      <w:pPr>
        <w:jc w:val="center"/>
        <w:rPr>
          <w:rFonts w:ascii="宋体" w:hAnsi="宋体" w:cs="Arial"/>
          <w:b/>
          <w:color w:val="000000"/>
          <w:spacing w:val="8"/>
          <w:sz w:val="84"/>
          <w:szCs w:val="84"/>
        </w:rPr>
      </w:pPr>
    </w:p>
    <w:p>
      <w:pPr>
        <w:jc w:val="center"/>
        <w:rPr>
          <w:rFonts w:ascii="宋体" w:hAnsi="宋体" w:cs="Arial"/>
          <w:b/>
          <w:color w:val="000000"/>
          <w:spacing w:val="8"/>
          <w:sz w:val="84"/>
          <w:szCs w:val="84"/>
        </w:rPr>
      </w:pPr>
    </w:p>
    <w:p>
      <w:pPr>
        <w:jc w:val="both"/>
        <w:rPr>
          <w:rFonts w:ascii="宋体" w:hAnsi="宋体" w:cs="Arial"/>
          <w:b/>
          <w:color w:val="000000"/>
          <w:spacing w:val="8"/>
          <w:sz w:val="84"/>
          <w:szCs w:val="84"/>
        </w:rPr>
      </w:pPr>
    </w:p>
    <w:p>
      <w:pPr>
        <w:jc w:val="center"/>
        <w:rPr>
          <w:rFonts w:ascii="宋体" w:hAnsi="宋体" w:cs="Arial"/>
          <w:b/>
          <w:color w:val="000000"/>
          <w:spacing w:val="8"/>
          <w:sz w:val="84"/>
          <w:szCs w:val="84"/>
        </w:rPr>
      </w:pPr>
    </w:p>
    <w:p>
      <w:pPr>
        <w:rPr>
          <w:rFonts w:ascii="宋体" w:hAnsi="宋体" w:cs="Arial"/>
          <w:b/>
          <w:color w:val="000000"/>
          <w:spacing w:val="8"/>
          <w:sz w:val="30"/>
          <w:szCs w:val="30"/>
        </w:rPr>
      </w:pPr>
    </w:p>
    <w:p>
      <w:pPr>
        <w:jc w:val="center"/>
        <w:rPr>
          <w:rFonts w:hint="eastAsia" w:ascii="宋体" w:hAnsi="宋体" w:cs="Arial"/>
          <w:color w:val="000000"/>
          <w:spacing w:val="8"/>
          <w:sz w:val="28"/>
          <w:szCs w:val="28"/>
        </w:rPr>
      </w:pPr>
      <w:r>
        <w:rPr>
          <w:rFonts w:hint="eastAsia" w:ascii="宋体" w:hAnsi="宋体" w:cs="Arial"/>
          <w:b/>
          <w:color w:val="000000"/>
          <w:spacing w:val="8"/>
          <w:sz w:val="36"/>
          <w:szCs w:val="36"/>
        </w:rPr>
        <w:t>河南省工商行政管理局监制</w:t>
      </w:r>
    </w:p>
    <w:p>
      <w:pPr>
        <w:spacing w:line="640" w:lineRule="exact"/>
        <w:rPr>
          <w:rFonts w:ascii="宋体" w:hAnsi="宋体" w:cs="Arial"/>
          <w:color w:val="000000"/>
          <w:spacing w:val="8"/>
          <w:sz w:val="28"/>
          <w:szCs w:val="28"/>
          <w:u w:val="single"/>
        </w:rPr>
      </w:pPr>
      <w:r>
        <w:rPr>
          <w:rFonts w:hint="eastAsia" w:ascii="宋体" w:hAnsi="宋体" w:cs="Arial"/>
          <w:color w:val="000000"/>
          <w:spacing w:val="8"/>
          <w:sz w:val="28"/>
          <w:szCs w:val="28"/>
        </w:rPr>
        <w:t>拍卖人：</w:t>
      </w:r>
      <w:r>
        <w:rPr>
          <w:rFonts w:ascii="宋体" w:hAnsi="宋体" w:cs="Arial"/>
          <w:color w:val="000000"/>
          <w:spacing w:val="8"/>
          <w:sz w:val="28"/>
          <w:szCs w:val="28"/>
          <w:u w:val="single"/>
        </w:rPr>
        <w:t xml:space="preserve"> </w:t>
      </w:r>
      <w:r>
        <w:rPr>
          <w:rFonts w:hint="eastAsia" w:ascii="宋体" w:hAnsi="宋体" w:cs="Arial"/>
          <w:color w:val="000000"/>
          <w:spacing w:val="8"/>
          <w:sz w:val="28"/>
          <w:szCs w:val="28"/>
          <w:u w:val="single"/>
        </w:rPr>
        <w:t xml:space="preserve">  许昌阳光拍卖有限公司</w:t>
      </w:r>
      <w:r>
        <w:rPr>
          <w:rFonts w:ascii="宋体" w:hAnsi="宋体" w:cs="Arial"/>
          <w:color w:val="000000"/>
          <w:spacing w:val="8"/>
          <w:sz w:val="28"/>
          <w:szCs w:val="28"/>
          <w:u w:val="single"/>
        </w:rPr>
        <w:t xml:space="preserve"> </w:t>
      </w:r>
      <w:r>
        <w:rPr>
          <w:rFonts w:hint="eastAsia" w:ascii="宋体" w:hAnsi="宋体" w:cs="Arial"/>
          <w:color w:val="000000"/>
          <w:spacing w:val="8"/>
          <w:sz w:val="28"/>
          <w:szCs w:val="28"/>
          <w:u w:val="single"/>
        </w:rPr>
        <w:t xml:space="preserve">  </w:t>
      </w:r>
      <w:r>
        <w:rPr>
          <w:rFonts w:ascii="宋体" w:hAnsi="宋体" w:cs="Arial"/>
          <w:color w:val="000000"/>
          <w:spacing w:val="8"/>
          <w:sz w:val="28"/>
          <w:szCs w:val="28"/>
          <w:u w:val="single"/>
        </w:rPr>
        <w:t xml:space="preserve"> </w:t>
      </w:r>
    </w:p>
    <w:p>
      <w:pPr>
        <w:spacing w:line="640" w:lineRule="exact"/>
        <w:rPr>
          <w:rFonts w:ascii="宋体" w:hAnsi="宋体" w:cs="Arial"/>
          <w:color w:val="000000"/>
          <w:spacing w:val="8"/>
          <w:sz w:val="28"/>
          <w:szCs w:val="28"/>
          <w:u w:val="single"/>
        </w:rPr>
      </w:pPr>
    </w:p>
    <w:p>
      <w:pPr>
        <w:spacing w:line="640" w:lineRule="exact"/>
        <w:rPr>
          <w:rFonts w:ascii="宋体" w:hAnsi="宋体" w:cs="Arial"/>
          <w:color w:val="000000"/>
          <w:spacing w:val="8"/>
          <w:sz w:val="28"/>
          <w:szCs w:val="28"/>
        </w:rPr>
      </w:pPr>
      <w:r>
        <w:rPr>
          <w:rFonts w:hint="eastAsia" w:ascii="宋体" w:hAnsi="宋体" w:cs="Arial"/>
          <w:color w:val="000000"/>
          <w:spacing w:val="8"/>
          <w:sz w:val="28"/>
          <w:szCs w:val="28"/>
        </w:rPr>
        <w:t>竞买人：</w:t>
      </w:r>
      <w:r>
        <w:rPr>
          <w:rFonts w:ascii="宋体" w:hAnsi="宋体" w:cs="Arial"/>
          <w:color w:val="000000"/>
          <w:spacing w:val="8"/>
          <w:sz w:val="28"/>
          <w:szCs w:val="28"/>
          <w:u w:val="single"/>
        </w:rPr>
        <w:t xml:space="preserve">                          </w:t>
      </w:r>
    </w:p>
    <w:p>
      <w:pPr>
        <w:spacing w:line="640" w:lineRule="exact"/>
        <w:ind w:firstLine="630"/>
        <w:rPr>
          <w:rFonts w:ascii="宋体" w:hAnsi="宋体" w:cs="Arial"/>
          <w:color w:val="000000"/>
          <w:spacing w:val="8"/>
          <w:sz w:val="28"/>
          <w:szCs w:val="28"/>
        </w:rPr>
      </w:pPr>
    </w:p>
    <w:p>
      <w:pPr>
        <w:pStyle w:val="8"/>
        <w:keepNext w:val="0"/>
        <w:keepLines w:val="0"/>
        <w:widowControl/>
        <w:suppressLineNumbers w:val="0"/>
        <w:shd w:val="clear" w:fill="FFFFFF"/>
        <w:spacing w:before="226" w:beforeAutospacing="0" w:after="0" w:afterAutospacing="0" w:line="360" w:lineRule="auto"/>
        <w:ind w:left="0" w:right="0" w:firstLine="555"/>
        <w:rPr>
          <w:rFonts w:ascii="宋体" w:hAnsi="宋体" w:cs="Arial"/>
          <w:color w:val="000000"/>
          <w:spacing w:val="8"/>
          <w:sz w:val="28"/>
          <w:szCs w:val="28"/>
          <w:u w:val="single"/>
        </w:rPr>
      </w:pPr>
      <w:r>
        <w:rPr>
          <w:rFonts w:ascii="宋体" w:hAnsi="宋体" w:cs="Arial"/>
          <w:color w:val="000000"/>
          <w:spacing w:val="8"/>
          <w:sz w:val="28"/>
          <w:szCs w:val="28"/>
        </w:rPr>
        <w:t>1</w:t>
      </w:r>
      <w:r>
        <w:rPr>
          <w:rFonts w:hint="eastAsia" w:ascii="宋体" w:hAnsi="宋体" w:cs="Arial"/>
          <w:color w:val="000000"/>
          <w:spacing w:val="8"/>
          <w:sz w:val="28"/>
          <w:szCs w:val="28"/>
        </w:rPr>
        <w:t>、拍卖人定于</w:t>
      </w:r>
      <w:r>
        <w:rPr>
          <w:rFonts w:ascii="宋体" w:hAnsi="宋体" w:cs="Arial"/>
          <w:color w:val="000000"/>
          <w:spacing w:val="8"/>
          <w:sz w:val="28"/>
          <w:szCs w:val="28"/>
          <w:u w:val="single"/>
        </w:rPr>
        <w:t xml:space="preserve"> </w:t>
      </w:r>
      <w:r>
        <w:rPr>
          <w:rFonts w:hint="default" w:ascii="宋体" w:hAnsi="宋体" w:cs="Arial"/>
          <w:color w:val="000000"/>
          <w:spacing w:val="8"/>
          <w:sz w:val="28"/>
          <w:szCs w:val="28"/>
          <w:u w:val="single"/>
        </w:rPr>
        <w:t>2021</w:t>
      </w:r>
      <w:r>
        <w:rPr>
          <w:rFonts w:hint="eastAsia" w:ascii="宋体" w:hAnsi="宋体" w:cs="Arial"/>
          <w:color w:val="000000"/>
          <w:spacing w:val="8"/>
          <w:sz w:val="28"/>
          <w:szCs w:val="28"/>
        </w:rPr>
        <w:t>年</w:t>
      </w:r>
      <w:r>
        <w:rPr>
          <w:rFonts w:hint="default" w:ascii="宋体" w:hAnsi="宋体" w:cs="Arial"/>
          <w:color w:val="000000"/>
          <w:spacing w:val="8"/>
          <w:sz w:val="28"/>
          <w:szCs w:val="28"/>
          <w:u w:val="single"/>
          <w:lang w:eastAsia="zh-CN"/>
        </w:rPr>
        <w:t xml:space="preserve">  </w:t>
      </w:r>
      <w:r>
        <w:rPr>
          <w:rFonts w:hint="eastAsia" w:ascii="宋体" w:hAnsi="宋体" w:cs="Arial"/>
          <w:color w:val="000000"/>
          <w:spacing w:val="8"/>
          <w:sz w:val="28"/>
          <w:szCs w:val="28"/>
        </w:rPr>
        <w:t>月</w:t>
      </w:r>
      <w:r>
        <w:rPr>
          <w:rFonts w:hint="default" w:ascii="宋体" w:hAnsi="宋体" w:cs="Arial"/>
          <w:color w:val="000000"/>
          <w:spacing w:val="8"/>
          <w:sz w:val="28"/>
          <w:szCs w:val="28"/>
          <w:u w:val="single"/>
          <w:lang w:eastAsia="zh-CN"/>
        </w:rPr>
        <w:t xml:space="preserve">  </w:t>
      </w:r>
      <w:r>
        <w:rPr>
          <w:rFonts w:hint="eastAsia" w:ascii="宋体" w:hAnsi="宋体" w:cs="Arial"/>
          <w:color w:val="000000"/>
          <w:spacing w:val="8"/>
          <w:sz w:val="28"/>
          <w:szCs w:val="28"/>
        </w:rPr>
        <w:t>日，在</w:t>
      </w:r>
      <w:r>
        <w:rPr>
          <w:rFonts w:hint="eastAsia" w:ascii="宋体" w:hAnsi="宋体" w:cs="Arial"/>
          <w:color w:val="000000"/>
          <w:spacing w:val="8"/>
          <w:sz w:val="28"/>
          <w:szCs w:val="28"/>
          <w:lang w:val="en-US" w:eastAsia="zh-Hans"/>
        </w:rPr>
        <w:t>鄢陵县公共资源交易中心</w:t>
      </w:r>
      <w:r>
        <w:rPr>
          <w:rFonts w:hint="eastAsia" w:ascii="宋体" w:hAnsi="宋体" w:cs="Arial"/>
          <w:color w:val="000000"/>
          <w:spacing w:val="8"/>
          <w:sz w:val="28"/>
          <w:szCs w:val="28"/>
        </w:rPr>
        <w:t>举行拍卖会，拍卖标的为</w:t>
      </w:r>
      <w:r>
        <w:rPr>
          <w:rFonts w:ascii="宋体" w:hAnsi="宋体" w:cs="Arial"/>
          <w:color w:val="000000"/>
          <w:spacing w:val="8"/>
          <w:sz w:val="28"/>
          <w:szCs w:val="28"/>
          <w:u w:val="single"/>
        </w:rPr>
        <w:t xml:space="preserve"> </w:t>
      </w:r>
      <w:r>
        <w:rPr>
          <w:rFonts w:hint="eastAsia" w:ascii="宋体" w:hAnsi="宋体" w:cs="Arial"/>
          <w:color w:val="000000"/>
          <w:spacing w:val="8"/>
          <w:sz w:val="28"/>
          <w:szCs w:val="28"/>
          <w:u w:val="single"/>
        </w:rPr>
        <w:t>20</w:t>
      </w:r>
      <w:r>
        <w:rPr>
          <w:rFonts w:hint="eastAsia" w:ascii="宋体" w:hAnsi="宋体" w:cs="Arial"/>
          <w:color w:val="000000"/>
          <w:spacing w:val="8"/>
          <w:sz w:val="28"/>
          <w:szCs w:val="28"/>
          <w:u w:val="single"/>
          <w:lang w:val="en-US" w:eastAsia="zh-CN"/>
        </w:rPr>
        <w:t>2</w:t>
      </w:r>
      <w:r>
        <w:rPr>
          <w:rFonts w:hint="default" w:ascii="宋体" w:hAnsi="宋体" w:cs="Arial"/>
          <w:color w:val="000000"/>
          <w:spacing w:val="8"/>
          <w:sz w:val="28"/>
          <w:szCs w:val="28"/>
          <w:u w:val="single"/>
          <w:lang w:eastAsia="zh-CN"/>
        </w:rPr>
        <w:t>1</w:t>
      </w:r>
      <w:r>
        <w:rPr>
          <w:rFonts w:hint="eastAsia" w:ascii="宋体" w:hAnsi="宋体" w:cs="Arial"/>
          <w:color w:val="000000"/>
          <w:spacing w:val="8"/>
          <w:sz w:val="28"/>
          <w:szCs w:val="28"/>
        </w:rPr>
        <w:t>年</w:t>
      </w:r>
      <w:r>
        <w:rPr>
          <w:rFonts w:hint="default" w:ascii="宋体" w:hAnsi="宋体" w:cs="Arial"/>
          <w:color w:val="000000"/>
          <w:spacing w:val="8"/>
          <w:sz w:val="28"/>
          <w:szCs w:val="28"/>
          <w:u w:val="single"/>
          <w:lang w:eastAsia="zh-CN"/>
        </w:rPr>
        <w:t xml:space="preserve">  </w:t>
      </w:r>
      <w:r>
        <w:rPr>
          <w:rFonts w:hint="eastAsia" w:ascii="宋体" w:hAnsi="宋体" w:cs="Arial"/>
          <w:color w:val="000000"/>
          <w:spacing w:val="8"/>
          <w:sz w:val="28"/>
          <w:szCs w:val="28"/>
        </w:rPr>
        <w:t>月</w:t>
      </w:r>
      <w:r>
        <w:rPr>
          <w:rFonts w:hint="default" w:ascii="宋体" w:hAnsi="宋体" w:cs="Arial"/>
          <w:color w:val="000000"/>
          <w:spacing w:val="8"/>
          <w:sz w:val="28"/>
          <w:szCs w:val="28"/>
        </w:rPr>
        <w:t xml:space="preserve">  </w:t>
      </w:r>
      <w:r>
        <w:rPr>
          <w:rFonts w:hint="eastAsia" w:ascii="宋体" w:hAnsi="宋体" w:cs="Arial"/>
          <w:color w:val="000000"/>
          <w:spacing w:val="8"/>
          <w:sz w:val="28"/>
          <w:szCs w:val="28"/>
        </w:rPr>
        <w:t>日</w:t>
      </w:r>
      <w:r>
        <w:rPr>
          <w:rFonts w:hint="eastAsia" w:ascii="宋体" w:hAnsi="宋体" w:cs="Arial"/>
          <w:color w:val="000000"/>
          <w:spacing w:val="8"/>
          <w:sz w:val="28"/>
          <w:szCs w:val="28"/>
          <w:lang w:val="en-US" w:eastAsia="zh-Hans"/>
        </w:rPr>
        <w:t>在新闻媒体</w:t>
      </w:r>
      <w:r>
        <w:rPr>
          <w:rFonts w:hint="eastAsia" w:ascii="宋体" w:hAnsi="宋体" w:cs="Arial"/>
          <w:color w:val="000000"/>
          <w:spacing w:val="8"/>
          <w:sz w:val="28"/>
          <w:szCs w:val="28"/>
        </w:rPr>
        <w:t>刊登公告之内容，竞买人拟竞买本次拍卖会拍卖标的。</w:t>
      </w:r>
    </w:p>
    <w:p>
      <w:pPr>
        <w:spacing w:line="640" w:lineRule="exact"/>
        <w:ind w:firstLine="630"/>
        <w:rPr>
          <w:rFonts w:hint="eastAsia" w:ascii="宋体" w:hAnsi="宋体" w:cs="Arial"/>
          <w:color w:val="000000"/>
          <w:spacing w:val="8"/>
          <w:sz w:val="28"/>
          <w:szCs w:val="28"/>
        </w:rPr>
      </w:pPr>
      <w:r>
        <w:rPr>
          <w:rFonts w:hint="eastAsia" w:ascii="宋体" w:hAnsi="宋体" w:cs="Arial"/>
          <w:color w:val="000000"/>
          <w:spacing w:val="8"/>
          <w:sz w:val="28"/>
          <w:szCs w:val="28"/>
        </w:rPr>
        <w:t>2、竞买人在竞拍前须提供有效证件（单位提供营业执照、法定代表人身份证明、委托书、委托代理人及其身份证明）并交</w:t>
      </w:r>
      <w:r>
        <w:rPr>
          <w:rFonts w:hint="eastAsia" w:ascii="宋体" w:hAnsi="宋体" w:cs="Arial"/>
          <w:color w:val="000000"/>
          <w:spacing w:val="8"/>
          <w:sz w:val="28"/>
          <w:szCs w:val="28"/>
          <w:lang w:eastAsia="zh-CN"/>
        </w:rPr>
        <w:t>保证金/履约金</w:t>
      </w:r>
      <w:r>
        <w:rPr>
          <w:rFonts w:hint="default" w:ascii="宋体" w:hAnsi="宋体" w:cs="Arial"/>
          <w:color w:val="000000"/>
          <w:spacing w:val="8"/>
          <w:sz w:val="28"/>
          <w:szCs w:val="28"/>
          <w:u w:val="single"/>
          <w:lang w:eastAsia="zh-CN"/>
        </w:rPr>
        <w:t xml:space="preserve">          </w:t>
      </w:r>
      <w:r>
        <w:rPr>
          <w:rFonts w:hint="eastAsia" w:ascii="宋体" w:hAnsi="宋体" w:cs="Arial"/>
          <w:color w:val="000000"/>
          <w:spacing w:val="8"/>
          <w:sz w:val="28"/>
          <w:szCs w:val="28"/>
        </w:rPr>
        <w:t>元，领取竞买牌号，牌号</w:t>
      </w:r>
      <w:r>
        <w:rPr>
          <w:rFonts w:hint="eastAsia" w:ascii="宋体" w:hAnsi="宋体" w:cs="Arial"/>
          <w:color w:val="000000"/>
          <w:spacing w:val="8"/>
          <w:sz w:val="28"/>
          <w:szCs w:val="28"/>
          <w:u w:val="single"/>
        </w:rPr>
        <w:t xml:space="preserve">   </w:t>
      </w:r>
      <w:r>
        <w:rPr>
          <w:rFonts w:hint="eastAsia" w:ascii="宋体" w:hAnsi="宋体" w:cs="Arial"/>
          <w:color w:val="000000"/>
          <w:spacing w:val="8"/>
          <w:sz w:val="28"/>
          <w:szCs w:val="28"/>
          <w:u w:val="single"/>
          <w:lang w:val="en-US" w:eastAsia="zh-CN"/>
        </w:rPr>
        <w:t xml:space="preserve">   </w:t>
      </w:r>
      <w:r>
        <w:rPr>
          <w:rFonts w:hint="eastAsia" w:ascii="宋体" w:hAnsi="宋体" w:cs="Arial"/>
          <w:color w:val="000000"/>
          <w:spacing w:val="8"/>
          <w:sz w:val="28"/>
          <w:szCs w:val="28"/>
          <w:u w:val="single"/>
        </w:rPr>
        <w:t xml:space="preserve">   </w:t>
      </w:r>
      <w:r>
        <w:rPr>
          <w:rFonts w:hint="eastAsia" w:ascii="宋体" w:hAnsi="宋体" w:cs="Arial"/>
          <w:color w:val="000000"/>
          <w:spacing w:val="8"/>
          <w:sz w:val="28"/>
          <w:szCs w:val="28"/>
        </w:rPr>
        <w:t>，方可参加竞买。</w:t>
      </w:r>
    </w:p>
    <w:p>
      <w:pPr>
        <w:spacing w:line="640" w:lineRule="exact"/>
        <w:ind w:firstLine="630"/>
        <w:rPr>
          <w:rFonts w:hint="eastAsia" w:ascii="宋体" w:hAnsi="宋体" w:cs="Arial"/>
          <w:color w:val="000000"/>
          <w:spacing w:val="8"/>
          <w:sz w:val="28"/>
          <w:szCs w:val="28"/>
        </w:rPr>
      </w:pPr>
      <w:r>
        <w:rPr>
          <w:rFonts w:hint="eastAsia" w:ascii="宋体" w:hAnsi="宋体" w:cs="Arial"/>
          <w:color w:val="000000"/>
          <w:spacing w:val="8"/>
          <w:sz w:val="28"/>
          <w:szCs w:val="28"/>
        </w:rPr>
        <w:t>3、若竞买人竞得了标的，其身份随即转化为买受人，拍卖会前所缴纳的竞买</w:t>
      </w:r>
      <w:r>
        <w:rPr>
          <w:rFonts w:hint="eastAsia" w:ascii="宋体" w:hAnsi="宋体" w:cs="Arial"/>
          <w:color w:val="000000"/>
          <w:spacing w:val="8"/>
          <w:sz w:val="28"/>
          <w:szCs w:val="28"/>
          <w:lang w:eastAsia="zh-CN"/>
        </w:rPr>
        <w:t>保证金/履约金</w:t>
      </w:r>
      <w:r>
        <w:rPr>
          <w:rFonts w:hint="eastAsia" w:ascii="宋体" w:hAnsi="宋体" w:cs="Arial"/>
          <w:color w:val="000000"/>
          <w:spacing w:val="8"/>
          <w:sz w:val="28"/>
          <w:szCs w:val="28"/>
        </w:rPr>
        <w:t>不充抵成交价款。买受人须在</w:t>
      </w:r>
      <w:r>
        <w:rPr>
          <w:rFonts w:hint="eastAsia" w:ascii="宋体" w:hAnsi="宋体" w:cs="Arial"/>
          <w:color w:val="000000"/>
          <w:spacing w:val="8"/>
          <w:sz w:val="28"/>
          <w:szCs w:val="28"/>
          <w:lang w:val="en-US" w:eastAsia="zh-CN"/>
        </w:rPr>
        <w:t>10</w:t>
      </w:r>
      <w:r>
        <w:rPr>
          <w:rFonts w:hint="eastAsia" w:ascii="宋体" w:hAnsi="宋体" w:cs="Arial"/>
          <w:color w:val="000000"/>
          <w:spacing w:val="8"/>
          <w:sz w:val="28"/>
          <w:szCs w:val="28"/>
        </w:rPr>
        <w:t>日内交清全部成交价款及拍卖佣金。若买受人违约，此竞买</w:t>
      </w:r>
      <w:r>
        <w:rPr>
          <w:rFonts w:hint="eastAsia" w:ascii="宋体" w:hAnsi="宋体" w:cs="Arial"/>
          <w:color w:val="000000"/>
          <w:spacing w:val="8"/>
          <w:sz w:val="28"/>
          <w:szCs w:val="28"/>
          <w:lang w:eastAsia="zh-CN"/>
        </w:rPr>
        <w:t>保证金/履约金</w:t>
      </w:r>
      <w:r>
        <w:rPr>
          <w:rFonts w:hint="eastAsia" w:ascii="宋体" w:hAnsi="宋体" w:cs="Arial"/>
          <w:color w:val="000000"/>
          <w:spacing w:val="8"/>
          <w:sz w:val="28"/>
          <w:szCs w:val="28"/>
        </w:rPr>
        <w:t>随即转为违约金，归拍卖人所有。</w:t>
      </w:r>
    </w:p>
    <w:p>
      <w:pPr>
        <w:spacing w:line="640" w:lineRule="exact"/>
        <w:ind w:firstLine="630"/>
        <w:rPr>
          <w:rFonts w:hint="eastAsia" w:ascii="宋体" w:hAnsi="宋体" w:cs="Arial"/>
          <w:color w:val="000000"/>
          <w:spacing w:val="8"/>
          <w:sz w:val="28"/>
          <w:szCs w:val="28"/>
        </w:rPr>
      </w:pPr>
      <w:r>
        <w:rPr>
          <w:rFonts w:hint="eastAsia" w:ascii="宋体" w:hAnsi="宋体" w:cs="Arial"/>
          <w:color w:val="000000"/>
          <w:spacing w:val="8"/>
          <w:sz w:val="28"/>
          <w:szCs w:val="28"/>
        </w:rPr>
        <w:t>4、竞买人在竞拍前须认真查看拍卖标的、拍卖资料、等相关文本。</w:t>
      </w:r>
    </w:p>
    <w:p>
      <w:pPr>
        <w:spacing w:line="640" w:lineRule="exact"/>
        <w:ind w:firstLine="630"/>
        <w:rPr>
          <w:rFonts w:ascii="宋体" w:hAnsi="宋体" w:cs="Arial"/>
          <w:color w:val="000000"/>
          <w:spacing w:val="8"/>
          <w:sz w:val="28"/>
          <w:szCs w:val="28"/>
        </w:rPr>
      </w:pPr>
      <w:r>
        <w:rPr>
          <w:rFonts w:hint="eastAsia" w:ascii="宋体" w:hAnsi="宋体" w:cs="Arial"/>
          <w:color w:val="000000"/>
          <w:spacing w:val="8"/>
          <w:sz w:val="28"/>
          <w:szCs w:val="28"/>
        </w:rPr>
        <w:t>5、本次拍卖依照拍卖师在拍卖前宣布的《拍卖规则》及《竞买须知》实施，一经击槌即为成交。</w:t>
      </w:r>
    </w:p>
    <w:p>
      <w:pPr>
        <w:spacing w:line="640" w:lineRule="exact"/>
        <w:ind w:firstLine="630"/>
        <w:rPr>
          <w:rFonts w:ascii="宋体" w:hAnsi="宋体" w:cs="Arial"/>
          <w:color w:val="000000"/>
          <w:spacing w:val="8"/>
          <w:sz w:val="28"/>
          <w:szCs w:val="28"/>
        </w:rPr>
      </w:pPr>
      <w:r>
        <w:rPr>
          <w:rFonts w:hint="eastAsia" w:ascii="宋体" w:hAnsi="宋体" w:cs="Arial"/>
          <w:color w:val="000000"/>
          <w:spacing w:val="8"/>
          <w:sz w:val="28"/>
          <w:szCs w:val="28"/>
        </w:rPr>
        <w:t>6、拍卖标的无保留价的，拍卖师应在拍卖前予以说明。</w:t>
      </w:r>
    </w:p>
    <w:p>
      <w:pPr>
        <w:spacing w:line="640" w:lineRule="exact"/>
        <w:ind w:firstLine="630"/>
        <w:rPr>
          <w:rFonts w:ascii="宋体" w:hAnsi="宋体" w:cs="Arial"/>
          <w:color w:val="000000"/>
          <w:spacing w:val="8"/>
          <w:sz w:val="28"/>
          <w:szCs w:val="28"/>
        </w:rPr>
      </w:pPr>
      <w:r>
        <w:rPr>
          <w:rFonts w:hint="eastAsia" w:ascii="宋体" w:hAnsi="宋体" w:cs="Arial"/>
          <w:color w:val="000000"/>
          <w:spacing w:val="8"/>
          <w:sz w:val="28"/>
          <w:szCs w:val="28"/>
        </w:rPr>
        <w:t>7、拍卖标的有保留价的，竞买人的最高应价未达到保留价的，该应价不发生效力，拍卖师应当停止该拍卖标的的拍卖。</w:t>
      </w:r>
    </w:p>
    <w:p>
      <w:pPr>
        <w:spacing w:line="640" w:lineRule="exact"/>
        <w:ind w:firstLine="630"/>
        <w:rPr>
          <w:rFonts w:ascii="宋体" w:hAnsi="宋体" w:cs="Arial"/>
          <w:color w:val="000000"/>
          <w:spacing w:val="8"/>
          <w:sz w:val="28"/>
          <w:szCs w:val="28"/>
        </w:rPr>
      </w:pPr>
      <w:r>
        <w:rPr>
          <w:rFonts w:hint="eastAsia" w:ascii="宋体" w:hAnsi="宋体" w:cs="Arial"/>
          <w:color w:val="000000"/>
          <w:spacing w:val="8"/>
          <w:sz w:val="28"/>
          <w:szCs w:val="28"/>
          <w:lang w:val="en-US" w:eastAsia="zh-CN"/>
        </w:rPr>
        <w:t>8</w:t>
      </w:r>
      <w:r>
        <w:rPr>
          <w:rFonts w:hint="eastAsia" w:ascii="宋体" w:hAnsi="宋体" w:cs="Arial"/>
          <w:color w:val="000000"/>
          <w:spacing w:val="8"/>
          <w:sz w:val="28"/>
          <w:szCs w:val="28"/>
        </w:rPr>
        <w:t>、拍卖人在拍卖前声明不能保证拍卖标的的真伪或者品质的，不承担瑕疵担保责任。</w:t>
      </w:r>
    </w:p>
    <w:p>
      <w:pPr>
        <w:spacing w:line="640" w:lineRule="exact"/>
        <w:ind w:firstLine="630"/>
        <w:rPr>
          <w:rFonts w:ascii="宋体" w:hAnsi="宋体" w:cs="Arial"/>
          <w:color w:val="000000"/>
          <w:spacing w:val="8"/>
          <w:sz w:val="28"/>
          <w:szCs w:val="28"/>
        </w:rPr>
      </w:pPr>
      <w:r>
        <w:rPr>
          <w:rFonts w:hint="eastAsia" w:ascii="宋体" w:hAnsi="宋体" w:cs="Arial"/>
          <w:color w:val="000000"/>
          <w:spacing w:val="8"/>
          <w:sz w:val="28"/>
          <w:szCs w:val="28"/>
          <w:lang w:val="en-US" w:eastAsia="zh-CN"/>
        </w:rPr>
        <w:t>9</w:t>
      </w:r>
      <w:r>
        <w:rPr>
          <w:rFonts w:hint="eastAsia" w:ascii="宋体" w:hAnsi="宋体" w:cs="Arial"/>
          <w:color w:val="000000"/>
          <w:spacing w:val="8"/>
          <w:sz w:val="28"/>
          <w:szCs w:val="28"/>
        </w:rPr>
        <w:t>、竞买人在竞买时，应遵循《中华人民共和国拍卖法》及有关法律、法规的规定，公平竞买，不得恶意串通。</w:t>
      </w:r>
    </w:p>
    <w:p>
      <w:pPr>
        <w:spacing w:line="640" w:lineRule="exact"/>
        <w:ind w:firstLine="630"/>
        <w:rPr>
          <w:rFonts w:ascii="宋体" w:hAnsi="宋体" w:cs="Arial"/>
          <w:color w:val="000000"/>
          <w:spacing w:val="8"/>
          <w:sz w:val="28"/>
          <w:szCs w:val="28"/>
        </w:rPr>
      </w:pPr>
      <w:r>
        <w:rPr>
          <w:rFonts w:hint="eastAsia" w:ascii="宋体" w:hAnsi="宋体" w:cs="Arial"/>
          <w:color w:val="000000"/>
          <w:spacing w:val="8"/>
          <w:sz w:val="28"/>
          <w:szCs w:val="28"/>
          <w:lang w:val="en-US" w:eastAsia="zh-CN"/>
        </w:rPr>
        <w:t>10</w:t>
      </w:r>
      <w:r>
        <w:rPr>
          <w:rFonts w:hint="eastAsia" w:ascii="宋体" w:hAnsi="宋体" w:cs="Arial"/>
          <w:color w:val="000000"/>
          <w:spacing w:val="8"/>
          <w:sz w:val="28"/>
          <w:szCs w:val="28"/>
        </w:rPr>
        <w:t>、拍卖人及其工作人员不得参与竞买，并不能委托他人代为竞买。</w:t>
      </w:r>
    </w:p>
    <w:p>
      <w:pPr>
        <w:spacing w:line="640" w:lineRule="exact"/>
        <w:ind w:firstLine="630"/>
        <w:rPr>
          <w:rFonts w:ascii="宋体" w:hAnsi="宋体" w:cs="Arial"/>
          <w:color w:val="000000"/>
          <w:spacing w:val="8"/>
          <w:sz w:val="28"/>
          <w:szCs w:val="28"/>
        </w:rPr>
      </w:pPr>
      <w:r>
        <w:rPr>
          <w:rFonts w:ascii="宋体" w:hAnsi="宋体" w:cs="Arial"/>
          <w:color w:val="000000"/>
          <w:spacing w:val="8"/>
          <w:sz w:val="28"/>
          <w:szCs w:val="28"/>
        </w:rPr>
        <w:t>1</w:t>
      </w:r>
      <w:r>
        <w:rPr>
          <w:rFonts w:hint="eastAsia" w:ascii="宋体" w:hAnsi="宋体" w:cs="Arial"/>
          <w:color w:val="000000"/>
          <w:spacing w:val="8"/>
          <w:sz w:val="28"/>
          <w:szCs w:val="28"/>
          <w:lang w:val="en-US" w:eastAsia="zh-CN"/>
        </w:rPr>
        <w:t>1</w:t>
      </w:r>
      <w:r>
        <w:rPr>
          <w:rFonts w:hint="eastAsia" w:ascii="宋体" w:hAnsi="宋体" w:cs="Arial"/>
          <w:color w:val="000000"/>
          <w:spacing w:val="8"/>
          <w:sz w:val="28"/>
          <w:szCs w:val="28"/>
        </w:rPr>
        <w:t>、竞买人必须遵守本次拍卖会所制定的《拍卖规则》和《竞买须知》的相关内容。</w:t>
      </w:r>
    </w:p>
    <w:p>
      <w:pPr>
        <w:spacing w:line="640" w:lineRule="exact"/>
        <w:ind w:firstLine="630"/>
        <w:rPr>
          <w:rFonts w:ascii="宋体" w:hAnsi="宋体" w:cs="Arial"/>
          <w:color w:val="000000"/>
          <w:spacing w:val="8"/>
          <w:sz w:val="28"/>
          <w:szCs w:val="28"/>
        </w:rPr>
      </w:pPr>
      <w:r>
        <w:rPr>
          <w:rFonts w:ascii="宋体" w:hAnsi="宋体" w:cs="Arial"/>
          <w:color w:val="000000"/>
          <w:spacing w:val="8"/>
          <w:sz w:val="28"/>
          <w:szCs w:val="28"/>
        </w:rPr>
        <w:t>1</w:t>
      </w:r>
      <w:r>
        <w:rPr>
          <w:rFonts w:hint="eastAsia" w:ascii="宋体" w:hAnsi="宋体" w:cs="Arial"/>
          <w:color w:val="000000"/>
          <w:spacing w:val="8"/>
          <w:sz w:val="28"/>
          <w:szCs w:val="28"/>
          <w:lang w:val="en-US" w:eastAsia="zh-CN"/>
        </w:rPr>
        <w:t>2</w:t>
      </w:r>
      <w:r>
        <w:rPr>
          <w:rFonts w:hint="eastAsia" w:ascii="宋体" w:hAnsi="宋体" w:cs="Arial"/>
          <w:color w:val="000000"/>
          <w:spacing w:val="8"/>
          <w:sz w:val="28"/>
          <w:szCs w:val="28"/>
        </w:rPr>
        <w:t>、拍卖成交者，须当场签署《拍卖成交确认书》，未成交者</w:t>
      </w:r>
      <w:r>
        <w:rPr>
          <w:rFonts w:hint="eastAsia" w:ascii="宋体" w:hAnsi="宋体" w:cs="Arial"/>
          <w:color w:val="000000"/>
          <w:spacing w:val="8"/>
          <w:sz w:val="28"/>
          <w:szCs w:val="28"/>
          <w:lang w:val="en-US" w:eastAsia="zh-CN"/>
        </w:rPr>
        <w:t>5</w:t>
      </w:r>
      <w:r>
        <w:rPr>
          <w:rFonts w:hint="eastAsia" w:ascii="宋体" w:hAnsi="宋体" w:cs="Arial"/>
          <w:color w:val="000000"/>
          <w:spacing w:val="8"/>
          <w:sz w:val="28"/>
          <w:szCs w:val="28"/>
        </w:rPr>
        <w:t>日内退还所交竞买</w:t>
      </w:r>
      <w:r>
        <w:rPr>
          <w:rFonts w:hint="eastAsia" w:ascii="宋体" w:hAnsi="宋体" w:cs="Arial"/>
          <w:color w:val="000000"/>
          <w:spacing w:val="8"/>
          <w:sz w:val="28"/>
          <w:szCs w:val="28"/>
          <w:lang w:eastAsia="zh-CN"/>
        </w:rPr>
        <w:t>保证金/履约金</w:t>
      </w:r>
      <w:r>
        <w:rPr>
          <w:rFonts w:hint="eastAsia" w:ascii="宋体" w:hAnsi="宋体" w:cs="Arial"/>
          <w:color w:val="000000"/>
          <w:spacing w:val="8"/>
          <w:sz w:val="28"/>
          <w:szCs w:val="28"/>
        </w:rPr>
        <w:t>。</w:t>
      </w:r>
    </w:p>
    <w:p>
      <w:pPr>
        <w:spacing w:line="640" w:lineRule="exact"/>
        <w:ind w:firstLine="630"/>
        <w:rPr>
          <w:rFonts w:ascii="宋体" w:hAnsi="宋体" w:cs="Arial"/>
          <w:color w:val="000000"/>
          <w:spacing w:val="8"/>
          <w:sz w:val="28"/>
          <w:szCs w:val="28"/>
        </w:rPr>
      </w:pPr>
      <w:r>
        <w:rPr>
          <w:rFonts w:ascii="宋体" w:hAnsi="宋体" w:cs="Arial"/>
          <w:color w:val="000000"/>
          <w:spacing w:val="8"/>
          <w:sz w:val="28"/>
          <w:szCs w:val="28"/>
        </w:rPr>
        <w:t>1</w:t>
      </w:r>
      <w:r>
        <w:rPr>
          <w:rFonts w:hint="eastAsia" w:ascii="宋体" w:hAnsi="宋体" w:cs="Arial"/>
          <w:color w:val="000000"/>
          <w:spacing w:val="8"/>
          <w:sz w:val="28"/>
          <w:szCs w:val="28"/>
          <w:lang w:val="en-US" w:eastAsia="zh-CN"/>
        </w:rPr>
        <w:t>3</w:t>
      </w:r>
      <w:r>
        <w:rPr>
          <w:rFonts w:hint="eastAsia" w:ascii="宋体" w:hAnsi="宋体" w:cs="Arial"/>
          <w:color w:val="000000"/>
          <w:spacing w:val="8"/>
          <w:sz w:val="28"/>
          <w:szCs w:val="28"/>
        </w:rPr>
        <w:t>、拍卖的中止，发生下列情形之一，拍卖人可以中止拍卖：</w:t>
      </w:r>
    </w:p>
    <w:p>
      <w:pPr>
        <w:spacing w:line="640" w:lineRule="exact"/>
        <w:ind w:firstLine="630"/>
        <w:rPr>
          <w:rFonts w:ascii="宋体" w:hAnsi="宋体" w:cs="Arial"/>
          <w:color w:val="000000"/>
          <w:spacing w:val="8"/>
          <w:sz w:val="28"/>
          <w:szCs w:val="28"/>
        </w:rPr>
      </w:pPr>
      <w:r>
        <w:rPr>
          <w:rFonts w:hint="eastAsia" w:ascii="宋体" w:hAnsi="宋体" w:cs="Arial"/>
          <w:color w:val="000000"/>
          <w:spacing w:val="8"/>
          <w:sz w:val="28"/>
          <w:szCs w:val="28"/>
        </w:rPr>
        <w:t>（</w:t>
      </w:r>
      <w:r>
        <w:rPr>
          <w:rFonts w:ascii="宋体" w:hAnsi="宋体" w:cs="Arial"/>
          <w:color w:val="000000"/>
          <w:spacing w:val="8"/>
          <w:sz w:val="28"/>
          <w:szCs w:val="28"/>
        </w:rPr>
        <w:t>1</w:t>
      </w:r>
      <w:r>
        <w:rPr>
          <w:rFonts w:hint="eastAsia" w:ascii="宋体" w:hAnsi="宋体" w:cs="Arial"/>
          <w:color w:val="000000"/>
          <w:spacing w:val="8"/>
          <w:sz w:val="28"/>
          <w:szCs w:val="28"/>
        </w:rPr>
        <w:t>）拍卖标的所有权或者处分权发生争议的；</w:t>
      </w:r>
    </w:p>
    <w:p>
      <w:pPr>
        <w:spacing w:line="640" w:lineRule="exact"/>
        <w:ind w:firstLine="630"/>
        <w:rPr>
          <w:rFonts w:ascii="宋体" w:hAnsi="宋体" w:cs="Arial"/>
          <w:color w:val="000000"/>
          <w:spacing w:val="8"/>
          <w:sz w:val="28"/>
          <w:szCs w:val="28"/>
        </w:rPr>
      </w:pPr>
      <w:r>
        <w:rPr>
          <w:rFonts w:hint="eastAsia" w:ascii="宋体" w:hAnsi="宋体" w:cs="Arial"/>
          <w:color w:val="000000"/>
          <w:spacing w:val="8"/>
          <w:sz w:val="28"/>
          <w:szCs w:val="28"/>
        </w:rPr>
        <w:t>（</w:t>
      </w:r>
      <w:r>
        <w:rPr>
          <w:rFonts w:ascii="宋体" w:hAnsi="宋体" w:cs="Arial"/>
          <w:color w:val="000000"/>
          <w:spacing w:val="8"/>
          <w:sz w:val="28"/>
          <w:szCs w:val="28"/>
        </w:rPr>
        <w:t>2</w:t>
      </w:r>
      <w:r>
        <w:rPr>
          <w:rFonts w:hint="eastAsia" w:ascii="宋体" w:hAnsi="宋体" w:cs="Arial"/>
          <w:color w:val="000000"/>
          <w:spacing w:val="8"/>
          <w:sz w:val="28"/>
          <w:szCs w:val="28"/>
        </w:rPr>
        <w:t>）因不可抗力或者不可避免的事件致使拍卖活动难以进行的。</w:t>
      </w:r>
    </w:p>
    <w:p>
      <w:pPr>
        <w:spacing w:line="640" w:lineRule="exact"/>
        <w:ind w:firstLine="630"/>
        <w:rPr>
          <w:rFonts w:ascii="宋体" w:hAnsi="宋体" w:cs="Arial"/>
          <w:color w:val="000000"/>
          <w:spacing w:val="8"/>
          <w:sz w:val="28"/>
          <w:szCs w:val="28"/>
        </w:rPr>
      </w:pPr>
      <w:r>
        <w:rPr>
          <w:rFonts w:hint="eastAsia" w:ascii="宋体" w:hAnsi="宋体" w:cs="Arial"/>
          <w:color w:val="000000"/>
          <w:spacing w:val="8"/>
          <w:sz w:val="28"/>
          <w:szCs w:val="28"/>
        </w:rPr>
        <w:t>上述所列情况清除后，拍卖可以继续进行。</w:t>
      </w:r>
    </w:p>
    <w:p>
      <w:pPr>
        <w:spacing w:line="640" w:lineRule="exact"/>
        <w:ind w:firstLine="630"/>
        <w:rPr>
          <w:rFonts w:ascii="宋体" w:hAnsi="宋体" w:cs="Arial"/>
          <w:color w:val="000000"/>
          <w:spacing w:val="8"/>
          <w:sz w:val="28"/>
          <w:szCs w:val="28"/>
        </w:rPr>
      </w:pPr>
      <w:r>
        <w:rPr>
          <w:rFonts w:ascii="宋体" w:hAnsi="宋体" w:cs="Arial"/>
          <w:color w:val="000000"/>
          <w:spacing w:val="8"/>
          <w:sz w:val="28"/>
          <w:szCs w:val="28"/>
        </w:rPr>
        <w:t>1</w:t>
      </w:r>
      <w:r>
        <w:rPr>
          <w:rFonts w:hint="eastAsia" w:ascii="宋体" w:hAnsi="宋体" w:cs="Arial"/>
          <w:color w:val="000000"/>
          <w:spacing w:val="8"/>
          <w:sz w:val="28"/>
          <w:szCs w:val="28"/>
          <w:lang w:val="en-US" w:eastAsia="zh-CN"/>
        </w:rPr>
        <w:t>4</w:t>
      </w:r>
      <w:r>
        <w:rPr>
          <w:rFonts w:hint="eastAsia" w:ascii="宋体" w:hAnsi="宋体" w:cs="Arial"/>
          <w:color w:val="000000"/>
          <w:spacing w:val="8"/>
          <w:sz w:val="28"/>
          <w:szCs w:val="28"/>
        </w:rPr>
        <w:t>、因本合同发生纠纷时，由双方协商解决，协商不成的，</w:t>
      </w:r>
      <w:r>
        <w:rPr>
          <w:rFonts w:hint="eastAsia" w:ascii="宋体" w:hAnsi="宋体" w:cs="Arial"/>
          <w:color w:val="000000"/>
          <w:spacing w:val="8"/>
          <w:sz w:val="28"/>
          <w:szCs w:val="28"/>
          <w:lang w:val="en-US" w:eastAsia="zh-CN"/>
        </w:rPr>
        <w:t>可以向当地</w:t>
      </w:r>
      <w:r>
        <w:rPr>
          <w:rFonts w:hint="eastAsia" w:ascii="宋体" w:hAnsi="宋体" w:cs="Arial"/>
          <w:color w:val="000000"/>
          <w:spacing w:val="8"/>
          <w:sz w:val="28"/>
          <w:szCs w:val="28"/>
        </w:rPr>
        <w:t>人民法院</w:t>
      </w:r>
      <w:r>
        <w:rPr>
          <w:rFonts w:hint="eastAsia" w:ascii="宋体" w:hAnsi="宋体" w:cs="Arial"/>
          <w:color w:val="000000"/>
          <w:spacing w:val="8"/>
          <w:sz w:val="28"/>
          <w:szCs w:val="28"/>
          <w:lang w:val="en-US" w:eastAsia="zh-CN"/>
        </w:rPr>
        <w:t>提起诉讼</w:t>
      </w:r>
      <w:r>
        <w:rPr>
          <w:rFonts w:hint="eastAsia" w:ascii="宋体" w:hAnsi="宋体" w:cs="Arial"/>
          <w:color w:val="000000"/>
          <w:spacing w:val="8"/>
          <w:sz w:val="28"/>
          <w:szCs w:val="28"/>
        </w:rPr>
        <w:t>。</w:t>
      </w:r>
    </w:p>
    <w:p>
      <w:pPr>
        <w:spacing w:line="640" w:lineRule="exact"/>
        <w:ind w:firstLine="592" w:firstLineChars="200"/>
        <w:rPr>
          <w:rFonts w:ascii="宋体" w:hAnsi="宋体" w:cs="Arial"/>
          <w:color w:val="000000"/>
          <w:spacing w:val="8"/>
          <w:sz w:val="28"/>
          <w:szCs w:val="28"/>
        </w:rPr>
      </w:pPr>
      <w:r>
        <w:rPr>
          <w:rFonts w:hint="eastAsia" w:ascii="宋体" w:hAnsi="宋体" w:cs="Arial"/>
          <w:color w:val="000000"/>
          <w:spacing w:val="8"/>
          <w:sz w:val="28"/>
          <w:szCs w:val="28"/>
        </w:rPr>
        <w:t>本合同一式三份，签字或盖章后生效，拍卖人、竞买人、</w:t>
      </w:r>
      <w:r>
        <w:rPr>
          <w:rFonts w:hint="eastAsia" w:ascii="宋体" w:hAnsi="宋体" w:cs="Arial"/>
          <w:color w:val="000000"/>
          <w:spacing w:val="8"/>
          <w:sz w:val="28"/>
          <w:szCs w:val="28"/>
          <w:lang w:val="en-US" w:eastAsia="zh-Hans"/>
        </w:rPr>
        <w:t>市场监督</w:t>
      </w:r>
      <w:r>
        <w:rPr>
          <w:rFonts w:hint="eastAsia" w:ascii="宋体" w:hAnsi="宋体" w:cs="Arial"/>
          <w:color w:val="000000"/>
          <w:spacing w:val="8"/>
          <w:sz w:val="28"/>
          <w:szCs w:val="28"/>
        </w:rPr>
        <w:t>管理部门各一份。</w:t>
      </w:r>
    </w:p>
    <w:p>
      <w:pPr>
        <w:spacing w:line="640" w:lineRule="exact"/>
        <w:ind w:firstLine="630"/>
        <w:rPr>
          <w:rFonts w:hint="eastAsia" w:ascii="宋体" w:hAnsi="宋体" w:cs="Arial"/>
          <w:color w:val="000000"/>
          <w:spacing w:val="8"/>
          <w:sz w:val="28"/>
          <w:szCs w:val="28"/>
        </w:rPr>
      </w:pPr>
      <w:r>
        <w:rPr>
          <w:rFonts w:hint="eastAsia" w:ascii="宋体" w:hAnsi="宋体" w:cs="Arial"/>
          <w:color w:val="000000"/>
          <w:spacing w:val="8"/>
          <w:sz w:val="28"/>
          <w:szCs w:val="28"/>
        </w:rPr>
        <w:t>投诉电话：</w:t>
      </w:r>
      <w:r>
        <w:rPr>
          <w:rFonts w:ascii="宋体" w:hAnsi="宋体" w:cs="Arial"/>
          <w:color w:val="000000"/>
          <w:spacing w:val="8"/>
          <w:sz w:val="28"/>
          <w:szCs w:val="28"/>
          <w:u w:val="single"/>
        </w:rPr>
        <w:t xml:space="preserve">0374-2598557 </w:t>
      </w:r>
    </w:p>
    <w:p>
      <w:pPr>
        <w:spacing w:line="640" w:lineRule="exact"/>
        <w:ind w:firstLine="592" w:firstLineChars="200"/>
        <w:jc w:val="left"/>
        <w:rPr>
          <w:rFonts w:ascii="宋体" w:hAnsi="宋体" w:cs="Arial"/>
          <w:color w:val="000000"/>
          <w:spacing w:val="8"/>
          <w:sz w:val="28"/>
          <w:szCs w:val="28"/>
        </w:rPr>
      </w:pPr>
      <w:r>
        <w:rPr>
          <w:rFonts w:hint="eastAsia" w:ascii="宋体" w:hAnsi="宋体" w:cs="Arial"/>
          <w:color w:val="000000"/>
          <w:spacing w:val="8"/>
          <w:sz w:val="28"/>
          <w:szCs w:val="28"/>
        </w:rPr>
        <w:t>竞买人签字（盖章）</w:t>
      </w:r>
      <w:r>
        <w:rPr>
          <w:rFonts w:ascii="宋体" w:hAnsi="宋体" w:cs="Arial"/>
          <w:color w:val="000000"/>
          <w:spacing w:val="8"/>
          <w:sz w:val="28"/>
          <w:szCs w:val="28"/>
        </w:rPr>
        <w:t xml:space="preserve">             </w:t>
      </w:r>
      <w:r>
        <w:rPr>
          <w:rFonts w:hint="eastAsia" w:ascii="宋体" w:hAnsi="宋体" w:cs="Arial"/>
          <w:color w:val="000000"/>
          <w:spacing w:val="8"/>
          <w:sz w:val="28"/>
          <w:szCs w:val="28"/>
        </w:rPr>
        <w:t>拍卖人（盖章）</w:t>
      </w:r>
    </w:p>
    <w:p>
      <w:pPr>
        <w:spacing w:line="640" w:lineRule="exact"/>
        <w:ind w:firstLine="5328" w:firstLineChars="1800"/>
        <w:jc w:val="left"/>
        <w:rPr>
          <w:rFonts w:ascii="宋体" w:hAnsi="宋体" w:cs="Arial"/>
          <w:color w:val="000000"/>
          <w:spacing w:val="8"/>
          <w:sz w:val="28"/>
          <w:szCs w:val="28"/>
        </w:rPr>
      </w:pPr>
      <w:r>
        <w:rPr>
          <w:rFonts w:hint="eastAsia" w:ascii="宋体" w:hAnsi="宋体" w:cs="Arial"/>
          <w:color w:val="000000"/>
          <w:spacing w:val="8"/>
          <w:sz w:val="28"/>
          <w:szCs w:val="28"/>
        </w:rPr>
        <w:t>许昌阳光拍卖有限公司</w:t>
      </w:r>
      <w:r>
        <w:rPr>
          <w:rFonts w:ascii="宋体" w:hAnsi="宋体" w:cs="Arial"/>
          <w:color w:val="000000"/>
          <w:spacing w:val="8"/>
          <w:sz w:val="28"/>
          <w:szCs w:val="28"/>
        </w:rPr>
        <w:t xml:space="preserve">  </w:t>
      </w:r>
    </w:p>
    <w:p>
      <w:pPr>
        <w:spacing w:line="640" w:lineRule="exact"/>
        <w:ind w:firstLine="592" w:firstLineChars="200"/>
        <w:jc w:val="left"/>
        <w:rPr>
          <w:rFonts w:ascii="宋体" w:hAnsi="宋体" w:cs="Arial"/>
          <w:color w:val="000000"/>
          <w:spacing w:val="8"/>
          <w:sz w:val="28"/>
          <w:szCs w:val="28"/>
        </w:rPr>
      </w:pPr>
      <w:r>
        <w:rPr>
          <w:rFonts w:hint="eastAsia" w:ascii="宋体" w:hAnsi="宋体" w:cs="Arial"/>
          <w:color w:val="000000"/>
          <w:spacing w:val="8"/>
          <w:sz w:val="28"/>
          <w:szCs w:val="28"/>
        </w:rPr>
        <w:t>联系电话：</w:t>
      </w:r>
    </w:p>
    <w:p>
      <w:pPr>
        <w:spacing w:line="640" w:lineRule="exact"/>
        <w:ind w:firstLine="630"/>
        <w:rPr>
          <w:rFonts w:ascii="宋体" w:hAnsi="宋体" w:cs="Arial"/>
          <w:color w:val="000000"/>
          <w:spacing w:val="8"/>
          <w:sz w:val="28"/>
          <w:szCs w:val="28"/>
        </w:rPr>
      </w:pPr>
    </w:p>
    <w:p>
      <w:pPr>
        <w:spacing w:line="640" w:lineRule="exact"/>
        <w:ind w:firstLine="592" w:firstLineChars="200"/>
        <w:rPr>
          <w:rFonts w:ascii="宋体" w:hAnsi="宋体" w:cs="Arial"/>
          <w:color w:val="000000"/>
          <w:spacing w:val="8"/>
          <w:sz w:val="28"/>
          <w:szCs w:val="28"/>
        </w:rPr>
      </w:pPr>
      <w:r>
        <w:rPr>
          <w:rFonts w:hint="eastAsia" w:ascii="宋体" w:hAnsi="宋体" w:cs="Arial"/>
          <w:color w:val="000000"/>
          <w:spacing w:val="8"/>
          <w:sz w:val="28"/>
          <w:szCs w:val="28"/>
        </w:rPr>
        <w:t>法定代表人（签字）</w:t>
      </w:r>
      <w:r>
        <w:rPr>
          <w:rFonts w:ascii="宋体" w:hAnsi="宋体" w:cs="Arial"/>
          <w:color w:val="000000"/>
          <w:spacing w:val="8"/>
          <w:sz w:val="28"/>
          <w:szCs w:val="28"/>
        </w:rPr>
        <w:t xml:space="preserve">              </w:t>
      </w:r>
      <w:r>
        <w:rPr>
          <w:rFonts w:hint="eastAsia" w:ascii="宋体" w:hAnsi="宋体" w:cs="Arial"/>
          <w:color w:val="000000"/>
          <w:spacing w:val="8"/>
          <w:sz w:val="28"/>
          <w:szCs w:val="28"/>
        </w:rPr>
        <w:t>法定代表人（签字）</w:t>
      </w:r>
    </w:p>
    <w:p>
      <w:pPr>
        <w:spacing w:line="640" w:lineRule="exact"/>
        <w:ind w:firstLine="630"/>
        <w:rPr>
          <w:rFonts w:ascii="宋体" w:hAnsi="宋体" w:cs="Arial"/>
          <w:color w:val="000000"/>
          <w:spacing w:val="8"/>
          <w:sz w:val="28"/>
          <w:szCs w:val="28"/>
        </w:rPr>
      </w:pPr>
    </w:p>
    <w:p>
      <w:pPr>
        <w:spacing w:line="640" w:lineRule="exact"/>
        <w:ind w:firstLine="630"/>
        <w:rPr>
          <w:rFonts w:ascii="宋体" w:hAnsi="宋体" w:cs="Arial"/>
          <w:color w:val="000000"/>
          <w:spacing w:val="8"/>
          <w:sz w:val="28"/>
          <w:szCs w:val="28"/>
        </w:rPr>
      </w:pPr>
      <w:r>
        <w:rPr>
          <w:rFonts w:hint="eastAsia" w:ascii="宋体" w:hAnsi="宋体" w:cs="Arial"/>
          <w:color w:val="000000"/>
          <w:spacing w:val="8"/>
          <w:sz w:val="28"/>
          <w:szCs w:val="28"/>
        </w:rPr>
        <w:t>委托代理人（签字）</w:t>
      </w:r>
      <w:r>
        <w:rPr>
          <w:rFonts w:ascii="宋体" w:hAnsi="宋体" w:cs="Arial"/>
          <w:color w:val="000000"/>
          <w:spacing w:val="8"/>
          <w:sz w:val="28"/>
          <w:szCs w:val="28"/>
        </w:rPr>
        <w:t xml:space="preserve">              </w:t>
      </w:r>
      <w:r>
        <w:rPr>
          <w:rFonts w:hint="eastAsia" w:ascii="宋体" w:hAnsi="宋体" w:cs="Arial"/>
          <w:color w:val="000000"/>
          <w:spacing w:val="8"/>
          <w:sz w:val="28"/>
          <w:szCs w:val="28"/>
        </w:rPr>
        <w:t>委托代理人（签字）</w:t>
      </w:r>
    </w:p>
    <w:p>
      <w:pPr>
        <w:spacing w:line="640" w:lineRule="exact"/>
        <w:ind w:firstLine="630"/>
        <w:rPr>
          <w:rFonts w:ascii="宋体" w:hAnsi="宋体" w:cs="Arial"/>
          <w:color w:val="000000"/>
          <w:spacing w:val="8"/>
          <w:sz w:val="28"/>
          <w:szCs w:val="28"/>
        </w:rPr>
      </w:pPr>
    </w:p>
    <w:p>
      <w:pPr>
        <w:spacing w:line="640" w:lineRule="exact"/>
        <w:ind w:firstLine="630"/>
        <w:rPr>
          <w:rFonts w:ascii="宋体" w:hAnsi="宋体" w:cs="Arial"/>
          <w:color w:val="000000"/>
          <w:spacing w:val="8"/>
          <w:sz w:val="28"/>
          <w:szCs w:val="28"/>
        </w:rPr>
      </w:pPr>
      <w:r>
        <w:rPr>
          <w:rFonts w:hint="eastAsia" w:ascii="宋体" w:hAnsi="宋体" w:cs="Arial"/>
          <w:color w:val="000000"/>
          <w:spacing w:val="8"/>
          <w:sz w:val="28"/>
          <w:szCs w:val="28"/>
        </w:rPr>
        <w:t>联系电话：</w:t>
      </w:r>
    </w:p>
    <w:p>
      <w:pPr>
        <w:spacing w:line="640" w:lineRule="exact"/>
        <w:ind w:firstLine="630"/>
        <w:rPr>
          <w:rFonts w:hint="eastAsia" w:ascii="宋体" w:hAnsi="宋体" w:cs="Arial"/>
          <w:b/>
          <w:color w:val="000000"/>
          <w:spacing w:val="8"/>
          <w:sz w:val="28"/>
          <w:szCs w:val="28"/>
        </w:rPr>
      </w:pPr>
    </w:p>
    <w:p>
      <w:pPr>
        <w:spacing w:line="640" w:lineRule="exact"/>
        <w:ind w:firstLine="630"/>
        <w:rPr>
          <w:rFonts w:ascii="宋体" w:hAnsi="宋体" w:cs="Arial"/>
          <w:b/>
          <w:color w:val="000000"/>
          <w:spacing w:val="8"/>
          <w:sz w:val="28"/>
          <w:szCs w:val="28"/>
        </w:rPr>
      </w:pPr>
    </w:p>
    <w:p>
      <w:pPr>
        <w:spacing w:line="600" w:lineRule="exact"/>
        <w:jc w:val="center"/>
        <w:rPr>
          <w:rFonts w:hint="eastAsia" w:ascii="宋体" w:hAnsi="宋体"/>
          <w:b/>
          <w:sz w:val="36"/>
          <w:szCs w:val="36"/>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
      <w:pPr>
        <w:rPr>
          <w:rFonts w:hint="eastAsia" w:ascii="宋体" w:hAnsi="宋体" w:eastAsia="宋体" w:cs="宋体"/>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微软雅黑">
    <w:altName w:val="汉仪旗黑"/>
    <w:panose1 w:val="020B0503020204020204"/>
    <w:charset w:val="86"/>
    <w:family w:val="auto"/>
    <w:pitch w:val="default"/>
    <w:sig w:usb0="00000000" w:usb1="00000000" w:usb2="00000016" w:usb3="00000000" w:csb0="0004001F" w:csb1="00000000"/>
  </w:font>
  <w:font w:name="楷体">
    <w:altName w:val="汉仪楷体KW"/>
    <w:panose1 w:val="02010609060101010101"/>
    <w:charset w:val="86"/>
    <w:family w:val="auto"/>
    <w:pitch w:val="default"/>
    <w:sig w:usb0="00000000" w:usb1="00000000" w:usb2="00000016"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汉仪旗黑">
    <w:panose1 w:val="00020600040101010101"/>
    <w:charset w:val="86"/>
    <w:family w:val="auto"/>
    <w:pitch w:val="default"/>
    <w:sig w:usb0="A00002BF" w:usb1="1ACF7CFA" w:usb2="00000016" w:usb3="00000000" w:csb0="0004009F" w:csb1="DFD70000"/>
  </w:font>
  <w:font w:name="汉仪楷体KW">
    <w:panose1 w:val="00020600040101010101"/>
    <w:charset w:val="86"/>
    <w:family w:val="auto"/>
    <w:pitch w:val="default"/>
    <w:sig w:usb0="A00002BF" w:usb1="18EF7CFA" w:usb2="00000016" w:usb3="00000000" w:csb0="00040000" w:csb1="00000000"/>
  </w:font>
  <w:font w:name="Microsoft Yahei">
    <w:altName w:val="苹方-简"/>
    <w:panose1 w:val="00000000000000000000"/>
    <w:charset w:val="00"/>
    <w:family w:val="auto"/>
    <w:pitch w:val="default"/>
    <w:sig w:usb0="00000000" w:usb1="00000000" w:usb2="00000000" w:usb3="00000000" w:csb0="00000000" w:csb1="00000000"/>
  </w:font>
  <w:font w:name="仿宋">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A00002BF" w:usb1="38CF7CFA" w:usb2="00082016" w:usb3="00000000" w:csb0="00040001" w:csb1="00000000"/>
  </w:font>
  <w:font w:name="楷体_GB2312">
    <w:altName w:val="汉仪楷体简"/>
    <w:panose1 w:val="02010609030101010101"/>
    <w:charset w:val="86"/>
    <w:family w:val="modern"/>
    <w:pitch w:val="default"/>
    <w:sig w:usb0="00000000" w:usb1="00000000" w:usb2="00000010" w:usb3="00000000" w:csb0="00040000" w:csb1="00000000"/>
  </w:font>
  <w:font w:name="华文中宋">
    <w:altName w:val="苹方-简"/>
    <w:panose1 w:val="02010600040101010101"/>
    <w:charset w:val="00"/>
    <w:family w:val="auto"/>
    <w:pitch w:val="default"/>
    <w:sig w:usb0="00000000" w:usb1="00000000" w:usb2="00000010" w:usb3="00000000" w:csb0="0004009F" w:csb1="00000000"/>
  </w:font>
  <w:font w:name="华文仿宋">
    <w:panose1 w:val="02010600040101010101"/>
    <w:charset w:val="86"/>
    <w:family w:val="auto"/>
    <w:pitch w:val="default"/>
    <w:sig w:usb0="00000287" w:usb1="080F0000" w:usb2="00000000" w:usb3="00000000" w:csb0="0004009F" w:csb1="DFD70000"/>
  </w:font>
  <w:font w:name="仿宋">
    <w:altName w:val="方正仿宋_GBK"/>
    <w:panose1 w:val="02010609060101010101"/>
    <w:charset w:val="86"/>
    <w:family w:val="auto"/>
    <w:pitch w:val="default"/>
    <w:sig w:usb0="00000000" w:usb1="00000000" w:usb2="00000016" w:usb3="00000000" w:csb0="00040001" w:csb1="00000000"/>
  </w:font>
  <w:font w:name="汉仪楷体简">
    <w:panose1 w:val="02010600000101010101"/>
    <w:charset w:val="86"/>
    <w:family w:val="auto"/>
    <w:pitch w:val="default"/>
    <w:sig w:usb0="00000001" w:usb1="080E0800" w:usb2="00000002" w:usb3="00000000" w:csb0="00040000" w:csb1="00000000"/>
  </w:font>
  <w:font w:name="楷体_GB2312">
    <w:altName w:val="汉仪楷体简"/>
    <w:panose1 w:val="02010609030101010101"/>
    <w:charset w:val="00"/>
    <w:family w:val="modern"/>
    <w:pitch w:val="default"/>
    <w:sig w:usb0="00000000" w:usb1="00000000" w:usb2="00000010" w:usb3="00000000" w:csb0="00040000" w:csb1="00000000"/>
  </w:font>
  <w:font w:name="STFangsong">
    <w:panose1 w:val="02010600040101010101"/>
    <w:charset w:val="86"/>
    <w:family w:val="auto"/>
    <w:pitch w:val="default"/>
    <w:sig w:usb0="00000287" w:usb1="080F0000" w:usb2="00000000" w:usb3="00000000" w:csb0="0004009F" w:csb1="DFD70000"/>
  </w:font>
  <w:font w:name="STFangsong Regular">
    <w:panose1 w:val="02010600040101010101"/>
    <w:charset w:val="86"/>
    <w:family w:val="auto"/>
    <w:pitch w:val="default"/>
    <w:sig w:usb0="00000287" w:usb1="080F0000" w:usb2="00000000" w:usb3="00000000" w:csb0="0004009F" w:csb1="DFD7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仿宋_GB2312">
    <w:altName w:val="方正仿宋_GBK"/>
    <w:panose1 w:val="02010609030101010101"/>
    <w:charset w:val="00"/>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FB4CEF"/>
    <w:rsid w:val="5BCFFA88"/>
    <w:rsid w:val="78FB4CEF"/>
    <w:rsid w:val="F9F912A8"/>
    <w:rsid w:val="FEB395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Body Text"/>
    <w:basedOn w:val="1"/>
    <w:uiPriority w:val="0"/>
    <w:pPr>
      <w:spacing w:after="120" w:afterLines="0"/>
    </w:pPr>
  </w:style>
  <w:style w:type="paragraph" w:styleId="4">
    <w:name w:val="Body Text Indent"/>
    <w:basedOn w:val="1"/>
    <w:uiPriority w:val="0"/>
    <w:pPr>
      <w:spacing w:after="120" w:afterLines="0"/>
      <w:ind w:left="420" w:leftChars="200"/>
    </w:pPr>
  </w:style>
  <w:style w:type="paragraph" w:styleId="5">
    <w:name w:val="Body Text Indent 2"/>
    <w:basedOn w:val="1"/>
    <w:uiPriority w:val="0"/>
    <w:pPr>
      <w:spacing w:line="660" w:lineRule="exact"/>
      <w:ind w:firstLine="600" w:firstLineChars="200"/>
    </w:pPr>
    <w:rPr>
      <w:rFonts w:ascii="楷体_GB2312" w:hAnsi="宋体" w:eastAsia="楷体_GB2312"/>
      <w:sz w:val="30"/>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rPr>
      <w:sz w:val="24"/>
    </w:rPr>
  </w:style>
  <w:style w:type="character" w:styleId="10">
    <w:name w:val="Strong"/>
    <w:basedOn w:val="9"/>
    <w:qFormat/>
    <w:uiPriority w:val="0"/>
    <w:rPr>
      <w:b/>
    </w:rPr>
  </w:style>
  <w:style w:type="character" w:styleId="11">
    <w:name w:val="page number"/>
    <w:basedOn w:val="9"/>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Office_3.1.1.4956_F1E327BC-269C-435d-A152-05C5408002CA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2021-01-05T20:27:00Z</dcterms:created>
  <dc:creator>WPS_123125007</dc:creator>
  <cp:lastModifiedBy>apple</cp:lastModifiedBy>
  <dcterms:modified xsi:type="dcterms:W3CDTF">2021-01-11T08:50:36Z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2052-3.1.1.4956</vt:lpwstr>
  </property>
</Properties>
</file>