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textAlignment w:val="baseline"/>
        <w:rPr>
          <w:rStyle w:val="6"/>
          <w:b/>
          <w:kern w:val="2"/>
          <w:sz w:val="36"/>
          <w:szCs w:val="36"/>
          <w:lang w:val="en-US" w:eastAsia="zh-CN" w:bidi="ar-SA"/>
        </w:rPr>
      </w:pPr>
      <w:bookmarkStart w:id="0" w:name="_GoBack"/>
      <w:bookmarkEnd w:id="0"/>
      <w:r>
        <w:rPr>
          <w:rStyle w:val="6"/>
          <w:b/>
          <w:kern w:val="2"/>
          <w:sz w:val="36"/>
          <w:szCs w:val="36"/>
          <w:lang w:val="en-US" w:eastAsia="zh-CN" w:bidi="ar-SA"/>
        </w:rPr>
        <w:t>鄢陵县涉案5个园林部分资产拍卖公告</w:t>
      </w:r>
    </w:p>
    <w:p>
      <w:pPr>
        <w:spacing w:line="40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项目编号：Y2020PZ191</w:t>
      </w:r>
    </w:p>
    <w:p>
      <w:pPr>
        <w:spacing w:line="500" w:lineRule="exact"/>
        <w:ind w:firstLine="560" w:firstLineChars="200"/>
        <w:jc w:val="both"/>
        <w:textAlignment w:val="baseline"/>
        <w:rPr>
          <w:rStyle w:val="6"/>
          <w:kern w:val="2"/>
          <w:sz w:val="28"/>
          <w:szCs w:val="28"/>
          <w:lang w:val="en-US" w:eastAsia="zh-CN" w:bidi="ar-SA"/>
        </w:rPr>
      </w:pPr>
      <w:r>
        <w:rPr>
          <w:rStyle w:val="6"/>
          <w:kern w:val="2"/>
          <w:sz w:val="28"/>
          <w:szCs w:val="28"/>
          <w:lang w:val="en-US" w:eastAsia="zh-CN" w:bidi="ar-SA"/>
        </w:rPr>
        <w:t>受委托，我公司定于2020年12月22日上午</w:t>
      </w:r>
      <w:r>
        <w:rPr>
          <w:rStyle w:val="6"/>
          <w:rFonts w:hint="eastAsia"/>
          <w:kern w:val="2"/>
          <w:sz w:val="28"/>
          <w:szCs w:val="28"/>
          <w:lang w:val="en-US" w:eastAsia="zh-CN" w:bidi="ar-SA"/>
        </w:rPr>
        <w:t>9</w:t>
      </w:r>
      <w:r>
        <w:rPr>
          <w:rStyle w:val="6"/>
          <w:kern w:val="2"/>
          <w:sz w:val="28"/>
          <w:szCs w:val="28"/>
          <w:lang w:val="en-US" w:eastAsia="zh-CN" w:bidi="ar-SA"/>
        </w:rPr>
        <w:t>时</w:t>
      </w:r>
      <w:r>
        <w:rPr>
          <w:rStyle w:val="6"/>
          <w:rFonts w:hint="eastAsia"/>
          <w:kern w:val="2"/>
          <w:sz w:val="28"/>
          <w:szCs w:val="28"/>
          <w:lang w:val="en-US" w:eastAsia="zh-CN" w:bidi="ar-SA"/>
        </w:rPr>
        <w:t>30分</w:t>
      </w:r>
      <w:r>
        <w:rPr>
          <w:rStyle w:val="6"/>
          <w:kern w:val="2"/>
          <w:sz w:val="28"/>
          <w:szCs w:val="28"/>
          <w:lang w:val="en-US" w:eastAsia="zh-CN" w:bidi="ar-SA"/>
        </w:rPr>
        <w:t>，在鄢陵县公共资源交易中心</w:t>
      </w:r>
      <w:r>
        <w:rPr>
          <w:rStyle w:val="6"/>
          <w:rFonts w:hint="eastAsia"/>
          <w:sz w:val="28"/>
          <w:szCs w:val="28"/>
          <w:lang w:val="en-US"/>
        </w:rPr>
        <w:t>4楼开标2室</w:t>
      </w:r>
      <w:r>
        <w:rPr>
          <w:rStyle w:val="6"/>
          <w:kern w:val="2"/>
          <w:sz w:val="28"/>
          <w:szCs w:val="28"/>
          <w:lang w:val="en-US" w:eastAsia="zh-CN" w:bidi="ar-SA"/>
        </w:rPr>
        <w:t>依法公开拍卖以下资产：位于鄢陵县陈化店镇林飞园林、后杜村的马术俱乐部（马场）、后杜村白皮松基地、后杜村后杜园林、彭店镇园林共5个园林地上附属物等涉案资产（资产包括建筑物、构筑物、电子设备、林木等，详见评估报告）。</w:t>
      </w:r>
    </w:p>
    <w:p>
      <w:pPr>
        <w:spacing w:line="500" w:lineRule="exact"/>
        <w:ind w:firstLine="560" w:firstLineChars="200"/>
        <w:jc w:val="both"/>
        <w:textAlignment w:val="baseline"/>
        <w:rPr>
          <w:rStyle w:val="6"/>
          <w:kern w:val="2"/>
          <w:sz w:val="28"/>
          <w:szCs w:val="28"/>
          <w:lang w:val="en-US" w:eastAsia="zh-CN" w:bidi="ar-SA"/>
        </w:rPr>
      </w:pPr>
      <w:r>
        <w:rPr>
          <w:rStyle w:val="6"/>
          <w:kern w:val="2"/>
          <w:sz w:val="28"/>
          <w:szCs w:val="28"/>
          <w:lang w:val="en-US" w:eastAsia="zh-CN" w:bidi="ar-SA"/>
        </w:rPr>
        <w:t>有意者请携带有效证件（自然人提供身份证，法人单位提供营业执照），交纳竞买保证金50万元（如不成交，全额无息退回），报名截止到2020年12月21 日下午16时，以保证金实际到账为准。</w:t>
      </w:r>
    </w:p>
    <w:p>
      <w:pPr>
        <w:spacing w:line="500" w:lineRule="exact"/>
        <w:ind w:firstLine="562" w:firstLineChars="200"/>
        <w:jc w:val="both"/>
        <w:textAlignment w:val="baseline"/>
        <w:rPr>
          <w:rStyle w:val="6"/>
          <w:rFonts w:cs="Times New Roman"/>
          <w:b/>
          <w:bCs/>
          <w:kern w:val="2"/>
          <w:sz w:val="28"/>
          <w:szCs w:val="28"/>
          <w:lang w:val="en-US" w:eastAsia="zh-CN" w:bidi="ar-SA"/>
        </w:rPr>
      </w:pPr>
      <w:r>
        <w:rPr>
          <w:rStyle w:val="6"/>
          <w:rFonts w:cs="Times New Roman"/>
          <w:b/>
          <w:bCs/>
          <w:kern w:val="2"/>
          <w:sz w:val="28"/>
          <w:szCs w:val="28"/>
          <w:lang w:val="en-US" w:eastAsia="zh-CN" w:bidi="ar-SA"/>
        </w:rPr>
        <w:t>对竞买人的特别要求：</w:t>
      </w:r>
    </w:p>
    <w:p>
      <w:pPr>
        <w:snapToGrid w:val="0"/>
        <w:spacing w:line="500" w:lineRule="exact"/>
        <w:ind w:firstLine="560" w:firstLineChars="200"/>
        <w:jc w:val="both"/>
        <w:textAlignment w:val="baseline"/>
        <w:rPr>
          <w:rStyle w:val="6"/>
          <w:rFonts w:ascii="宋体" w:hAnsi="宋体"/>
          <w:kern w:val="2"/>
          <w:sz w:val="28"/>
          <w:szCs w:val="28"/>
          <w:lang w:val="en-US" w:eastAsia="zh-CN" w:bidi="ar-SA"/>
        </w:rPr>
      </w:pPr>
      <w:r>
        <w:rPr>
          <w:rStyle w:val="6"/>
          <w:rFonts w:ascii="宋体" w:hAnsi="宋体"/>
          <w:kern w:val="2"/>
          <w:sz w:val="28"/>
          <w:szCs w:val="28"/>
          <w:lang w:val="en-US" w:eastAsia="zh-CN" w:bidi="ar-SA"/>
        </w:rPr>
        <w:t>1、拍卖成交后，买受人在经营种植期间，5个园林的土地使用租赁时间由标的所在地镇政府负责与群众协调签订土地续签合同，自交付之日起算，土地租金每亩每年1180元；</w:t>
      </w:r>
    </w:p>
    <w:p>
      <w:pPr>
        <w:snapToGrid w:val="0"/>
        <w:spacing w:line="500" w:lineRule="exact"/>
        <w:ind w:firstLine="560" w:firstLineChars="200"/>
        <w:jc w:val="both"/>
        <w:textAlignment w:val="baseline"/>
        <w:rPr>
          <w:rStyle w:val="6"/>
          <w:rFonts w:ascii="宋体" w:hAnsi="宋体"/>
          <w:kern w:val="2"/>
          <w:sz w:val="28"/>
          <w:szCs w:val="28"/>
          <w:lang w:val="en-US" w:eastAsia="zh-CN" w:bidi="ar-SA"/>
        </w:rPr>
      </w:pPr>
      <w:r>
        <w:rPr>
          <w:rStyle w:val="6"/>
          <w:rFonts w:ascii="宋体" w:hAnsi="宋体"/>
          <w:kern w:val="2"/>
          <w:sz w:val="28"/>
          <w:szCs w:val="28"/>
          <w:lang w:val="en-US" w:eastAsia="zh-CN" w:bidi="ar-SA"/>
        </w:rPr>
        <w:t>2、拍卖标的交付后，买受人在经营种植期间，如遇政府对土地征收时，涉及5个园林地上附属物，包括：房屋、苗木、硬化路面、管网管道、电力设施等资产的补偿标准，按照鄢政（2020）6号《鄢陵县人民政府关于印发鄢陵县建设征收土地地上花卉苗木移植补偿办法的通知》和许政（2016）63号《许昌市人民政府关于调整许昌市建设征收土地地上附着物和青苗补偿标准的通知》文件执行。</w:t>
      </w:r>
    </w:p>
    <w:p>
      <w:pPr>
        <w:spacing w:line="500" w:lineRule="exact"/>
        <w:ind w:firstLine="560" w:firstLineChars="200"/>
        <w:jc w:val="both"/>
        <w:textAlignment w:val="baseline"/>
        <w:rPr>
          <w:rStyle w:val="6"/>
          <w:rFonts w:eastAsia="宋体"/>
          <w:kern w:val="2"/>
          <w:sz w:val="28"/>
          <w:szCs w:val="28"/>
          <w:lang w:val="en-US" w:eastAsia="zh-CN" w:bidi="ar-SA"/>
        </w:rPr>
      </w:pPr>
      <w:r>
        <w:rPr>
          <w:rStyle w:val="6"/>
          <w:kern w:val="2"/>
          <w:sz w:val="28"/>
          <w:szCs w:val="28"/>
          <w:lang w:val="en-US" w:eastAsia="zh-CN" w:bidi="ar-SA"/>
        </w:rPr>
        <w:t>标的展示：12月</w:t>
      </w:r>
      <w:r>
        <w:rPr>
          <w:rStyle w:val="6"/>
          <w:rFonts w:hint="eastAsia"/>
          <w:kern w:val="2"/>
          <w:sz w:val="28"/>
          <w:szCs w:val="28"/>
          <w:lang w:val="en-US" w:eastAsia="zh-CN" w:bidi="ar-SA"/>
        </w:rPr>
        <w:t>12</w:t>
      </w:r>
      <w:r>
        <w:rPr>
          <w:rStyle w:val="6"/>
          <w:kern w:val="2"/>
          <w:sz w:val="28"/>
          <w:szCs w:val="28"/>
          <w:lang w:val="en-US" w:eastAsia="zh-CN" w:bidi="ar-SA"/>
        </w:rPr>
        <w:t>日- 21日在标的所在地公开展示。</w:t>
      </w:r>
    </w:p>
    <w:p>
      <w:pPr>
        <w:spacing w:line="500" w:lineRule="exact"/>
        <w:ind w:firstLine="560" w:firstLineChars="200"/>
        <w:jc w:val="both"/>
        <w:textAlignment w:val="baseline"/>
        <w:rPr>
          <w:rStyle w:val="6"/>
          <w:kern w:val="2"/>
          <w:sz w:val="28"/>
          <w:szCs w:val="28"/>
          <w:lang w:val="en-US" w:eastAsia="zh-CN" w:bidi="ar-SA"/>
        </w:rPr>
      </w:pPr>
      <w:r>
        <w:rPr>
          <w:rStyle w:val="6"/>
          <w:kern w:val="2"/>
          <w:sz w:val="28"/>
          <w:szCs w:val="28"/>
          <w:lang w:val="en-US" w:eastAsia="zh-CN" w:bidi="ar-SA"/>
        </w:rPr>
        <w:t>拍卖地址：鄢陵县S219省道与未来大道东北角南楼</w:t>
      </w:r>
    </w:p>
    <w:p>
      <w:pPr>
        <w:spacing w:line="500" w:lineRule="exact"/>
        <w:ind w:right="1444" w:firstLine="560" w:firstLineChars="200"/>
        <w:jc w:val="both"/>
        <w:textAlignment w:val="baseline"/>
        <w:rPr>
          <w:rStyle w:val="6"/>
          <w:rFonts w:eastAsia="宋体"/>
          <w:kern w:val="2"/>
          <w:sz w:val="28"/>
          <w:szCs w:val="28"/>
          <w:lang w:val="en-US" w:eastAsia="zh-CN" w:bidi="ar-SA"/>
        </w:rPr>
      </w:pPr>
      <w:r>
        <w:rPr>
          <w:rStyle w:val="6"/>
          <w:kern w:val="2"/>
          <w:sz w:val="28"/>
          <w:szCs w:val="28"/>
          <w:lang w:val="en-US" w:eastAsia="zh-CN" w:bidi="ar-SA"/>
        </w:rPr>
        <w:t>咨询电话：18539292799</w:t>
      </w:r>
    </w:p>
    <w:p>
      <w:pPr>
        <w:pStyle w:val="10"/>
        <w:widowControl/>
        <w:spacing w:line="500" w:lineRule="exact"/>
        <w:ind w:firstLine="560" w:firstLineChars="200"/>
        <w:textAlignment w:val="baseline"/>
        <w:rPr>
          <w:rStyle w:val="6"/>
          <w:rFonts w:ascii="Calibri" w:hAnsi="Calibri" w:eastAsia="宋体"/>
          <w:kern w:val="2"/>
          <w:sz w:val="28"/>
          <w:szCs w:val="28"/>
          <w:lang w:val="en-US" w:eastAsia="zh-CN" w:bidi="ar-SA"/>
        </w:rPr>
      </w:pPr>
      <w:r>
        <w:rPr>
          <w:rStyle w:val="6"/>
          <w:rFonts w:ascii="Calibri" w:hAnsi="Calibri" w:eastAsia="宋体"/>
          <w:kern w:val="2"/>
          <w:sz w:val="28"/>
          <w:szCs w:val="28"/>
          <w:lang w:val="en-US" w:eastAsia="zh-CN" w:bidi="ar-SA"/>
        </w:rPr>
        <w:t>保证金交纳咨询电话：0374-7608880</w:t>
      </w:r>
    </w:p>
    <w:p>
      <w:pPr>
        <w:spacing w:line="500" w:lineRule="exact"/>
        <w:ind w:right="1444" w:firstLine="560" w:firstLineChars="200"/>
        <w:jc w:val="both"/>
        <w:textAlignment w:val="baseline"/>
        <w:rPr>
          <w:rStyle w:val="6"/>
          <w:kern w:val="2"/>
          <w:sz w:val="28"/>
          <w:szCs w:val="28"/>
          <w:lang w:val="en-US" w:eastAsia="zh-CN" w:bidi="ar-SA"/>
        </w:rPr>
      </w:pPr>
      <w:r>
        <w:rPr>
          <w:rStyle w:val="6"/>
          <w:kern w:val="2"/>
          <w:sz w:val="28"/>
          <w:szCs w:val="28"/>
          <w:lang w:val="en-US" w:eastAsia="zh-CN" w:bidi="ar-SA"/>
        </w:rPr>
        <w:t>工商监督电话：0374-3178755  7166446</w:t>
      </w:r>
    </w:p>
    <w:p>
      <w:pPr>
        <w:spacing w:line="500" w:lineRule="exact"/>
        <w:jc w:val="right"/>
        <w:textAlignment w:val="baseline"/>
        <w:rPr>
          <w:rStyle w:val="6"/>
          <w:kern w:val="2"/>
          <w:sz w:val="28"/>
          <w:szCs w:val="28"/>
          <w:lang w:val="en-US" w:eastAsia="zh-CN" w:bidi="ar-SA"/>
        </w:rPr>
      </w:pPr>
    </w:p>
    <w:p>
      <w:pPr>
        <w:spacing w:line="500" w:lineRule="exact"/>
        <w:jc w:val="right"/>
        <w:textAlignment w:val="baseline"/>
        <w:rPr>
          <w:rStyle w:val="6"/>
          <w:kern w:val="2"/>
          <w:sz w:val="28"/>
          <w:szCs w:val="28"/>
          <w:lang w:val="en-US" w:eastAsia="zh-CN" w:bidi="ar-SA"/>
        </w:rPr>
      </w:pPr>
      <w:r>
        <w:rPr>
          <w:rStyle w:val="6"/>
          <w:kern w:val="2"/>
          <w:sz w:val="28"/>
          <w:szCs w:val="28"/>
          <w:lang w:val="en-US" w:eastAsia="zh-CN" w:bidi="ar-SA"/>
        </w:rPr>
        <w:t>河南省和信拍卖有限公司</w:t>
      </w:r>
    </w:p>
    <w:p>
      <w:pPr>
        <w:spacing w:line="500" w:lineRule="exact"/>
        <w:jc w:val="right"/>
        <w:textAlignment w:val="baseline"/>
        <w:rPr>
          <w:rStyle w:val="6"/>
          <w:kern w:val="2"/>
          <w:sz w:val="32"/>
          <w:szCs w:val="32"/>
          <w:lang w:val="en-US" w:eastAsia="zh-CN" w:bidi="ar-SA"/>
        </w:rPr>
      </w:pPr>
      <w:r>
        <w:rPr>
          <w:rStyle w:val="6"/>
          <w:kern w:val="2"/>
          <w:sz w:val="28"/>
          <w:szCs w:val="28"/>
          <w:lang w:val="en-US" w:eastAsia="zh-CN" w:bidi="ar-SA"/>
        </w:rPr>
        <w:t>2020年12月</w:t>
      </w:r>
      <w:r>
        <w:rPr>
          <w:rStyle w:val="6"/>
          <w:rFonts w:hint="eastAsia"/>
          <w:kern w:val="2"/>
          <w:sz w:val="28"/>
          <w:szCs w:val="28"/>
          <w:lang w:val="en-US" w:eastAsia="zh-CN" w:bidi="ar-SA"/>
        </w:rPr>
        <w:t>12</w:t>
      </w:r>
      <w:r>
        <w:rPr>
          <w:rStyle w:val="6"/>
          <w:kern w:val="2"/>
          <w:sz w:val="28"/>
          <w:szCs w:val="28"/>
          <w:lang w:val="en-US" w:eastAsia="zh-CN" w:bidi="ar-SA"/>
        </w:rPr>
        <w:t>日</w:t>
      </w:r>
    </w:p>
    <w:sectPr>
      <w:pgSz w:w="11906" w:h="16838"/>
      <w:pgMar w:top="1440" w:right="1080" w:bottom="1440" w:left="108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val="1"/>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87691B"/>
    <w:rsid w:val="34977B34"/>
    <w:rsid w:val="3E692B52"/>
    <w:rsid w:val="4D910DD4"/>
    <w:rsid w:val="6C384112"/>
    <w:rsid w:val="6F8174D5"/>
    <w:rsid w:val="779112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9"/>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NormalCharacter"/>
    <w:link w:val="1"/>
    <w:qFormat/>
    <w:uiPriority w:val="0"/>
  </w:style>
  <w:style w:type="table" w:customStyle="1" w:styleId="7">
    <w:name w:val="TableNormal"/>
    <w:qFormat/>
    <w:uiPriority w:val="0"/>
  </w:style>
  <w:style w:type="character" w:customStyle="1" w:styleId="8">
    <w:name w:val="UserStyle_0"/>
    <w:basedOn w:val="6"/>
    <w:link w:val="2"/>
    <w:semiHidden/>
    <w:qFormat/>
    <w:uiPriority w:val="0"/>
    <w:rPr>
      <w:sz w:val="18"/>
      <w:szCs w:val="18"/>
    </w:rPr>
  </w:style>
  <w:style w:type="character" w:customStyle="1" w:styleId="9">
    <w:name w:val="UserStyle_1"/>
    <w:basedOn w:val="6"/>
    <w:link w:val="3"/>
    <w:semiHidden/>
    <w:qFormat/>
    <w:uiPriority w:val="0"/>
    <w:rPr>
      <w:sz w:val="18"/>
      <w:szCs w:val="18"/>
    </w:rPr>
  </w:style>
  <w:style w:type="paragraph" w:customStyle="1" w:styleId="10">
    <w:name w:val="179"/>
    <w:basedOn w:val="1"/>
    <w:qFormat/>
    <w:uiPriority w:val="0"/>
    <w:pPr>
      <w:ind w:firstLine="420" w:firstLineChars="200"/>
      <w:jc w:val="both"/>
      <w:textAlignment w:val="baseline"/>
    </w:pPr>
    <w:rPr>
      <w:rFonts w:ascii="Calibri" w:hAnsi="Calibri" w:eastAsia="宋体"/>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2020-12-09T05:58:00Z</dcterms:created>
  <dc:creator>DELL</dc:creator>
  <cp:lastModifiedBy>李洪东</cp:lastModifiedBy>
  <dcterms:modified xsi:type="dcterms:W3CDTF">2020-12-11T03:11:51Z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