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F2" w:rsidRPr="002C2588" w:rsidRDefault="00A869D3" w:rsidP="00D60FF3">
      <w:pPr>
        <w:widowControl/>
        <w:spacing w:line="360" w:lineRule="atLeast"/>
        <w:jc w:val="center"/>
        <w:rPr>
          <w:rFonts w:asciiTheme="minorEastAsia" w:hAnsiTheme="minorEastAsia" w:cs="仿宋_GB2312"/>
          <w:b/>
          <w:color w:val="000000"/>
          <w:kern w:val="0"/>
          <w:sz w:val="44"/>
          <w:szCs w:val="44"/>
          <w:shd w:val="clear" w:color="auto" w:fill="FFFFFF"/>
        </w:rPr>
      </w:pPr>
      <w:r w:rsidRPr="00A869D3">
        <w:rPr>
          <w:rFonts w:asciiTheme="minorEastAsia" w:hAnsiTheme="minorEastAsia" w:cs="仿宋_GB2312" w:hint="eastAsia"/>
          <w:b/>
          <w:color w:val="000000"/>
          <w:kern w:val="0"/>
          <w:sz w:val="44"/>
          <w:szCs w:val="44"/>
          <w:shd w:val="clear" w:color="auto" w:fill="FFFFFF"/>
        </w:rPr>
        <w:t>许昌市社会福利院“许昌市老年综合福利大楼公建民营”服务项目</w:t>
      </w:r>
      <w:r w:rsidR="002C12B0" w:rsidRPr="002C2588">
        <w:rPr>
          <w:rFonts w:asciiTheme="minorEastAsia" w:hAnsiTheme="minorEastAsia" w:cs="仿宋_GB2312"/>
          <w:b/>
          <w:color w:val="000000"/>
          <w:kern w:val="0"/>
          <w:sz w:val="44"/>
          <w:szCs w:val="44"/>
          <w:shd w:val="clear" w:color="auto" w:fill="FFFFFF"/>
        </w:rPr>
        <w:t>采购需求</w:t>
      </w:r>
      <w:bookmarkStart w:id="0" w:name="_GoBack"/>
      <w:bookmarkEnd w:id="0"/>
    </w:p>
    <w:p w:rsidR="00D60FF3" w:rsidRDefault="00D60FF3">
      <w:pPr>
        <w:widowControl/>
        <w:spacing w:line="360" w:lineRule="atLeast"/>
        <w:ind w:firstLine="600"/>
        <w:jc w:val="left"/>
        <w:rPr>
          <w:rFonts w:ascii="黑体" w:eastAsia="黑体" w:hAnsi="宋体" w:cs="黑体"/>
          <w:color w:val="000000"/>
          <w:kern w:val="0"/>
          <w:sz w:val="30"/>
          <w:szCs w:val="30"/>
          <w:shd w:val="clear" w:color="auto" w:fill="FFFFFF"/>
        </w:rPr>
      </w:pPr>
    </w:p>
    <w:p w:rsidR="00E250F2" w:rsidRDefault="00D60FF3">
      <w:pPr>
        <w:widowControl/>
        <w:spacing w:line="360" w:lineRule="atLeast"/>
        <w:ind w:firstLine="600"/>
        <w:jc w:val="left"/>
      </w:pPr>
      <w:r>
        <w:rPr>
          <w:rFonts w:ascii="黑体" w:eastAsia="黑体" w:hAnsi="宋体" w:cs="黑体" w:hint="eastAsia"/>
          <w:color w:val="000000"/>
          <w:kern w:val="0"/>
          <w:sz w:val="30"/>
          <w:szCs w:val="30"/>
          <w:shd w:val="clear" w:color="auto" w:fill="FFFFFF"/>
        </w:rPr>
        <w:t>一</w:t>
      </w:r>
      <w:r w:rsidR="002C12B0">
        <w:rPr>
          <w:rFonts w:ascii="黑体" w:eastAsia="黑体" w:hAnsi="宋体" w:cs="黑体" w:hint="eastAsia"/>
          <w:color w:val="000000"/>
          <w:kern w:val="0"/>
          <w:sz w:val="30"/>
          <w:szCs w:val="30"/>
          <w:shd w:val="clear" w:color="auto" w:fill="FFFFFF"/>
        </w:rPr>
        <w:t>、采购需求</w:t>
      </w:r>
    </w:p>
    <w:p w:rsidR="00E250F2" w:rsidRPr="008F13EB" w:rsidRDefault="002C12B0" w:rsidP="008F13EB">
      <w:pPr>
        <w:widowControl/>
        <w:shd w:val="clear" w:color="auto" w:fill="FFFFFF"/>
        <w:spacing w:line="600" w:lineRule="exact"/>
        <w:ind w:firstLineChars="200" w:firstLine="600"/>
        <w:jc w:val="left"/>
        <w:rPr>
          <w:rFonts w:ascii="仿宋" w:eastAsia="仿宋" w:hAnsi="宋体" w:cs="宋体"/>
          <w:kern w:val="0"/>
          <w:sz w:val="30"/>
          <w:szCs w:val="30"/>
        </w:rPr>
      </w:pPr>
      <w:r w:rsidRPr="008F13EB">
        <w:rPr>
          <w:rFonts w:ascii="仿宋" w:eastAsia="仿宋" w:hAnsi="宋体" w:cs="宋体" w:hint="eastAsia"/>
          <w:kern w:val="0"/>
          <w:sz w:val="30"/>
          <w:szCs w:val="30"/>
        </w:rPr>
        <w:t>（一）本项目需实现的功能或者目标</w:t>
      </w:r>
    </w:p>
    <w:p w:rsidR="00A869D3" w:rsidRDefault="00A869D3" w:rsidP="00A869D3">
      <w:pPr>
        <w:widowControl/>
        <w:spacing w:line="560" w:lineRule="atLeast"/>
        <w:ind w:firstLine="60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许昌市老年综合福利大楼需由中标人投资不低于2500万元进行装修，主要用于满足运营不低于500张床位的内部装修改造以及购置生活、医疗、康复、娱乐、学习等基本服务设备设施，使许昌市老年综合福利大楼具备老人入住条件；消防工程和人防工程的设计、设备、施工与验收需要符合最新法律法规与政策强制性规范要求。</w:t>
      </w:r>
    </w:p>
    <w:p w:rsidR="008F13EB" w:rsidRDefault="008F13EB" w:rsidP="008F13EB">
      <w:pPr>
        <w:widowControl/>
        <w:shd w:val="clear" w:color="auto" w:fill="FFFFFF"/>
        <w:spacing w:line="600" w:lineRule="exact"/>
        <w:ind w:firstLine="600"/>
        <w:jc w:val="left"/>
        <w:rPr>
          <w:rFonts w:ascii="宋体" w:hAnsi="宋体" w:cs="宋体"/>
          <w:kern w:val="0"/>
          <w:sz w:val="24"/>
        </w:rPr>
      </w:pPr>
      <w:r>
        <w:rPr>
          <w:rFonts w:ascii="仿宋" w:eastAsia="仿宋" w:hAnsi="宋体" w:cs="宋体" w:hint="eastAsia"/>
          <w:kern w:val="0"/>
          <w:sz w:val="30"/>
          <w:szCs w:val="30"/>
        </w:rPr>
        <w:t>（二）采购清单</w:t>
      </w:r>
    </w:p>
    <w:p w:rsidR="00A869D3" w:rsidRDefault="00A869D3" w:rsidP="00A869D3">
      <w:pPr>
        <w:widowControl/>
        <w:spacing w:line="560" w:lineRule="atLeast"/>
        <w:ind w:firstLine="60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选取一家运营商，采购人与该运营商合作期为20年，合作期包括装修建设期以及运营期；中标人完成装修投资并具备运营条件后，由中标人负责许昌市老年综合福利大楼运营，并独立承担运营管理等风险。</w:t>
      </w:r>
    </w:p>
    <w:p w:rsidR="006E040B" w:rsidRPr="006E040B" w:rsidRDefault="006E040B" w:rsidP="009F2B9F">
      <w:pPr>
        <w:widowControl/>
        <w:shd w:val="clear" w:color="auto" w:fill="FFFFFF"/>
        <w:spacing w:line="600" w:lineRule="exact"/>
        <w:ind w:firstLineChars="200" w:firstLine="600"/>
        <w:jc w:val="left"/>
        <w:rPr>
          <w:rFonts w:ascii="仿宋" w:eastAsia="仿宋" w:hAnsi="仿宋" w:cs="仿宋"/>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w:t>
      </w:r>
      <w:r w:rsidR="008F13EB">
        <w:rPr>
          <w:rFonts w:ascii="仿宋" w:eastAsia="仿宋" w:hAnsi="仿宋" w:cs="仿宋" w:hint="eastAsia"/>
          <w:color w:val="000000"/>
          <w:kern w:val="0"/>
          <w:sz w:val="30"/>
          <w:szCs w:val="30"/>
          <w:shd w:val="clear" w:color="auto" w:fill="FFFFFF"/>
        </w:rPr>
        <w:t>三</w:t>
      </w:r>
      <w:r w:rsidRPr="006E040B">
        <w:rPr>
          <w:rFonts w:ascii="仿宋" w:eastAsia="仿宋" w:hAnsi="仿宋" w:cs="仿宋" w:hint="eastAsia"/>
          <w:color w:val="000000"/>
          <w:kern w:val="0"/>
          <w:sz w:val="30"/>
          <w:szCs w:val="30"/>
          <w:shd w:val="clear" w:color="auto" w:fill="FFFFFF"/>
        </w:rPr>
        <w:t>）采购标的执行标准（无）</w:t>
      </w:r>
    </w:p>
    <w:p w:rsidR="006E040B" w:rsidRPr="006E040B" w:rsidRDefault="006E040B" w:rsidP="006E040B">
      <w:pPr>
        <w:tabs>
          <w:tab w:val="left" w:pos="788"/>
        </w:tabs>
        <w:ind w:leftChars="200" w:left="420"/>
        <w:rPr>
          <w:rFonts w:ascii="仿宋" w:eastAsia="仿宋" w:hAnsi="仿宋" w:cs="仿宋"/>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 xml:space="preserve"> （</w:t>
      </w:r>
      <w:r w:rsidR="008F13EB">
        <w:rPr>
          <w:rFonts w:ascii="仿宋" w:eastAsia="仿宋" w:hAnsi="仿宋" w:cs="仿宋" w:hint="eastAsia"/>
          <w:color w:val="000000"/>
          <w:kern w:val="0"/>
          <w:sz w:val="30"/>
          <w:szCs w:val="30"/>
          <w:shd w:val="clear" w:color="auto" w:fill="FFFFFF"/>
        </w:rPr>
        <w:t>四</w:t>
      </w:r>
      <w:r w:rsidRPr="006E040B">
        <w:rPr>
          <w:rFonts w:ascii="仿宋" w:eastAsia="仿宋" w:hAnsi="仿宋" w:cs="仿宋" w:hint="eastAsia"/>
          <w:color w:val="000000"/>
          <w:kern w:val="0"/>
          <w:sz w:val="30"/>
          <w:szCs w:val="30"/>
          <w:shd w:val="clear" w:color="auto" w:fill="FFFFFF"/>
        </w:rPr>
        <w:t>）服务标准、期限、效率等要求</w:t>
      </w:r>
    </w:p>
    <w:p w:rsidR="00A869D3" w:rsidRDefault="00A869D3" w:rsidP="00A869D3">
      <w:pPr>
        <w:widowControl/>
        <w:spacing w:line="560" w:lineRule="atLeast"/>
        <w:ind w:firstLine="60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本项目合作期20年，包括装修建设期以及运营期。</w:t>
      </w:r>
    </w:p>
    <w:p w:rsidR="00A869D3" w:rsidRDefault="00A869D3" w:rsidP="00A869D3">
      <w:pPr>
        <w:widowControl/>
        <w:spacing w:line="560" w:lineRule="atLeast"/>
        <w:ind w:firstLine="60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（五）其他要求</w:t>
      </w:r>
    </w:p>
    <w:p w:rsidR="00A869D3" w:rsidRDefault="00A869D3" w:rsidP="00A869D3">
      <w:pPr>
        <w:widowControl/>
        <w:spacing w:line="560" w:lineRule="atLeast"/>
        <w:ind w:firstLine="60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1.选取一家运营商，采购人与该运营商合作期为20年，合作期包括装修建设期以及运营期；中标人完成装修投资并</w:t>
      </w:r>
      <w:r>
        <w:rPr>
          <w:rFonts w:ascii="仿宋" w:eastAsia="仿宋" w:hAnsi="仿宋" w:cs="仿宋" w:hint="eastAsia"/>
          <w:color w:val="000000"/>
          <w:kern w:val="0"/>
          <w:sz w:val="32"/>
          <w:szCs w:val="32"/>
        </w:rPr>
        <w:lastRenderedPageBreak/>
        <w:t>具备运营条件后，由中标人负责许昌市老年综合福利大楼运营，并独立承担运营管理等风险</w:t>
      </w:r>
      <w:r w:rsidR="00155AA0">
        <w:rPr>
          <w:rFonts w:ascii="仿宋" w:eastAsia="仿宋" w:hAnsi="仿宋" w:cs="仿宋" w:hint="eastAsia"/>
          <w:color w:val="000000"/>
          <w:kern w:val="0"/>
          <w:sz w:val="32"/>
          <w:szCs w:val="32"/>
        </w:rPr>
        <w:t>；</w:t>
      </w:r>
    </w:p>
    <w:p w:rsidR="00A869D3" w:rsidRDefault="00A869D3" w:rsidP="00A869D3">
      <w:pPr>
        <w:widowControl/>
        <w:spacing w:line="560" w:lineRule="atLeast"/>
        <w:ind w:firstLine="600"/>
        <w:jc w:val="left"/>
        <w:rPr>
          <w:rFonts w:ascii="仿宋" w:eastAsia="仿宋" w:hAnsi="仿宋" w:cs="仿宋"/>
          <w:sz w:val="32"/>
          <w:szCs w:val="32"/>
        </w:rPr>
      </w:pPr>
      <w:r>
        <w:rPr>
          <w:rFonts w:ascii="仿宋" w:eastAsia="仿宋" w:hAnsi="仿宋" w:cs="仿宋" w:hint="eastAsia"/>
          <w:color w:val="000000"/>
          <w:kern w:val="0"/>
          <w:sz w:val="32"/>
          <w:szCs w:val="32"/>
        </w:rPr>
        <w:t>2.</w:t>
      </w:r>
      <w:r w:rsidR="0051457F" w:rsidRPr="0051457F">
        <w:rPr>
          <w:rFonts w:ascii="仿宋" w:eastAsia="仿宋" w:hAnsi="仿宋" w:hint="eastAsia"/>
          <w:color w:val="000000"/>
          <w:sz w:val="32"/>
          <w:szCs w:val="32"/>
        </w:rPr>
        <w:t xml:space="preserve"> </w:t>
      </w:r>
      <w:r w:rsidR="0051457F">
        <w:rPr>
          <w:rFonts w:ascii="仿宋" w:eastAsia="仿宋" w:hAnsi="仿宋" w:hint="eastAsia"/>
          <w:color w:val="000000"/>
          <w:sz w:val="32"/>
          <w:szCs w:val="32"/>
        </w:rPr>
        <w:t>为保障老年综合福利大楼可持续稳定运营，中标人需从委托运营合同签订生效后的第六年开始每年向许昌市社会福利院缴纳机构管理发展资金（本项目机构管理发展资金为固定资产投资的2%，约160万，固定资产投资以财政决算为准），前五年的项目维修维护由中标人负责解决；</w:t>
      </w:r>
    </w:p>
    <w:p w:rsidR="00A869D3" w:rsidRDefault="00A869D3" w:rsidP="00A869D3">
      <w:pPr>
        <w:widowControl/>
        <w:spacing w:line="560" w:lineRule="atLeast"/>
        <w:ind w:firstLine="60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运营期间，</w:t>
      </w:r>
      <w:r>
        <w:rPr>
          <w:rFonts w:ascii="仿宋" w:eastAsia="仿宋" w:hAnsi="仿宋" w:cs="仿宋" w:hint="eastAsia"/>
          <w:color w:val="000000"/>
          <w:kern w:val="0"/>
          <w:sz w:val="32"/>
          <w:szCs w:val="32"/>
        </w:rPr>
        <w:t>中标人</w:t>
      </w:r>
      <w:r>
        <w:rPr>
          <w:rFonts w:ascii="仿宋" w:eastAsia="仿宋" w:hAnsi="仿宋" w:cs="仿宋" w:hint="eastAsia"/>
          <w:sz w:val="32"/>
          <w:szCs w:val="32"/>
        </w:rPr>
        <w:t>应</w:t>
      </w:r>
      <w:r>
        <w:rPr>
          <w:rFonts w:ascii="仿宋" w:eastAsia="仿宋" w:hAnsi="仿宋" w:cs="仿宋"/>
          <w:sz w:val="32"/>
          <w:szCs w:val="32"/>
        </w:rPr>
        <w:t>预留不低于当年实际投入床位数</w:t>
      </w:r>
      <w:r>
        <w:rPr>
          <w:rFonts w:ascii="仿宋" w:eastAsia="仿宋" w:hAnsi="仿宋" w:cs="仿宋" w:hint="eastAsia"/>
          <w:sz w:val="32"/>
          <w:szCs w:val="32"/>
        </w:rPr>
        <w:t>的</w:t>
      </w:r>
      <w:r>
        <w:rPr>
          <w:rFonts w:ascii="仿宋" w:eastAsia="仿宋" w:hAnsi="仿宋" w:cs="仿宋"/>
          <w:sz w:val="32"/>
          <w:szCs w:val="32"/>
        </w:rPr>
        <w:t>20%，用于接收政府兜底的服务保障对象</w:t>
      </w:r>
      <w:r>
        <w:rPr>
          <w:rFonts w:ascii="仿宋" w:eastAsia="仿宋" w:hAnsi="仿宋" w:cs="仿宋" w:hint="eastAsia"/>
          <w:sz w:val="32"/>
          <w:szCs w:val="32"/>
        </w:rPr>
        <w:t>，</w:t>
      </w:r>
      <w:r>
        <w:rPr>
          <w:rFonts w:ascii="仿宋" w:eastAsia="仿宋" w:hAnsi="仿宋" w:cs="仿宋" w:hint="eastAsia"/>
          <w:color w:val="000000"/>
          <w:kern w:val="0"/>
          <w:sz w:val="32"/>
          <w:szCs w:val="32"/>
        </w:rPr>
        <w:t>中标人向</w:t>
      </w:r>
      <w:r>
        <w:rPr>
          <w:rFonts w:ascii="仿宋" w:eastAsia="仿宋" w:hAnsi="仿宋" w:cs="仿宋" w:hint="eastAsia"/>
          <w:sz w:val="32"/>
          <w:szCs w:val="32"/>
        </w:rPr>
        <w:t>政府兜底的服务保障对象提供与通过市场化方式入住的社会老年人无差异的产品和服务；采购人向中标人支付政府兜底保障对象相关费用，不足部分由中标人承担；</w:t>
      </w:r>
    </w:p>
    <w:p w:rsidR="00A869D3" w:rsidRDefault="00A869D3" w:rsidP="00A869D3">
      <w:pPr>
        <w:widowControl/>
        <w:spacing w:line="560" w:lineRule="atLeast"/>
        <w:ind w:firstLine="60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color w:val="000000"/>
          <w:kern w:val="0"/>
          <w:sz w:val="32"/>
          <w:szCs w:val="32"/>
        </w:rPr>
        <w:t>中标人</w:t>
      </w:r>
      <w:r>
        <w:rPr>
          <w:rFonts w:ascii="仿宋" w:eastAsia="仿宋" w:hAnsi="仿宋" w:cs="仿宋" w:hint="eastAsia"/>
          <w:sz w:val="32"/>
          <w:szCs w:val="32"/>
        </w:rPr>
        <w:t>按照《养老机构管理办法》等法律法规以及相关协议的要求，向入住老人提供相应的养老产品和服务，并承担本项目运营管理风险；</w:t>
      </w:r>
    </w:p>
    <w:p w:rsidR="00A869D3" w:rsidRDefault="00A869D3" w:rsidP="00A869D3">
      <w:pPr>
        <w:widowControl/>
        <w:ind w:firstLineChars="200" w:firstLine="640"/>
        <w:jc w:val="left"/>
        <w:textAlignment w:val="center"/>
        <w:rPr>
          <w:rFonts w:ascii="仿宋" w:eastAsia="仿宋" w:hAnsi="仿宋" w:cs="仿宋"/>
          <w:color w:val="000000"/>
          <w:sz w:val="32"/>
          <w:szCs w:val="32"/>
        </w:rPr>
      </w:pPr>
      <w:r>
        <w:rPr>
          <w:rFonts w:ascii="仿宋" w:eastAsia="仿宋" w:hAnsi="仿宋" w:cs="仿宋" w:hint="eastAsia"/>
          <w:sz w:val="32"/>
          <w:szCs w:val="32"/>
        </w:rPr>
        <w:t>5.中标人在装修开始之前，应向许昌市社会福利院提交技术部分涉及到的相关方案，包括装修建设方案、设备购置方案、运营维护方案、智慧养老建设方案、</w:t>
      </w:r>
      <w:r>
        <w:rPr>
          <w:rFonts w:ascii="仿宋" w:eastAsia="仿宋" w:hAnsi="仿宋" w:cs="仿宋" w:hint="eastAsia"/>
          <w:color w:val="000000"/>
          <w:sz w:val="32"/>
          <w:szCs w:val="32"/>
        </w:rPr>
        <w:t>安全保障措施与应急处理预案以及运营维护管理团队方案</w:t>
      </w:r>
      <w:r>
        <w:rPr>
          <w:rFonts w:ascii="仿宋" w:eastAsia="仿宋" w:hAnsi="仿宋" w:cs="仿宋" w:hint="eastAsia"/>
          <w:sz w:val="32"/>
          <w:szCs w:val="32"/>
        </w:rPr>
        <w:t>等，中标人提交的上述方案不允许与投标文件相关承诺出现偏差、偏离；中标人提交的上述方案经许昌市社会福利院批准同意后实施；</w:t>
      </w:r>
    </w:p>
    <w:p w:rsidR="00A869D3" w:rsidRDefault="00A869D3" w:rsidP="00A869D3">
      <w:pPr>
        <w:widowControl/>
        <w:ind w:firstLineChars="200" w:firstLine="640"/>
        <w:jc w:val="left"/>
        <w:textAlignment w:val="center"/>
        <w:rPr>
          <w:highlight w:val="yellow"/>
        </w:rPr>
      </w:pPr>
      <w:r>
        <w:rPr>
          <w:rFonts w:ascii="仿宋" w:eastAsia="仿宋" w:hAnsi="仿宋" w:cs="仿宋" w:hint="eastAsia"/>
          <w:sz w:val="32"/>
          <w:szCs w:val="32"/>
        </w:rPr>
        <w:lastRenderedPageBreak/>
        <w:t>6.</w:t>
      </w:r>
      <w:r>
        <w:rPr>
          <w:rFonts w:ascii="仿宋" w:eastAsia="仿宋" w:hAnsi="仿宋" w:cs="仿宋" w:hint="eastAsia"/>
          <w:color w:val="000000"/>
          <w:kern w:val="0"/>
          <w:sz w:val="32"/>
          <w:szCs w:val="32"/>
        </w:rPr>
        <w:t>本项目硬装部分要求中标人在合同生效之日起4个月内全部完成；原则上2020年12月底部分楼层具备老人入住条件；软装以及相关设施设备要求中标人在合同生效之日起三年内完成投资；</w:t>
      </w:r>
    </w:p>
    <w:p w:rsidR="00A869D3" w:rsidRDefault="00A869D3" w:rsidP="00A869D3">
      <w:pPr>
        <w:pStyle w:val="a0"/>
        <w:ind w:firstLineChars="200" w:firstLine="640"/>
      </w:pPr>
      <w:r>
        <w:rPr>
          <w:rFonts w:ascii="仿宋" w:eastAsia="仿宋" w:hAnsi="仿宋" w:cs="仿宋" w:hint="eastAsia"/>
          <w:color w:val="000000"/>
          <w:sz w:val="32"/>
          <w:szCs w:val="32"/>
        </w:rPr>
        <w:t>7.本项目设施设备、装修改造等投资提前完成或合同生效之日起满三年时，许昌市社会福利院、中标人共同委托资产评估机构对中标人投资完成情况进行评估，评估费用由中标方承担，投入不足2500万元的，不足部分由中标人在6个月内补齐。</w:t>
      </w:r>
    </w:p>
    <w:p w:rsidR="00A869D3" w:rsidRDefault="00A869D3" w:rsidP="00A869D3">
      <w:pPr>
        <w:widowControl/>
        <w:spacing w:line="560" w:lineRule="atLeast"/>
        <w:ind w:firstLine="600"/>
        <w:jc w:val="left"/>
      </w:pPr>
      <w:r>
        <w:rPr>
          <w:rFonts w:ascii="仿宋" w:eastAsia="仿宋" w:hAnsi="仿宋" w:cs="仿宋" w:hint="eastAsia"/>
          <w:color w:val="000000"/>
          <w:kern w:val="0"/>
          <w:sz w:val="32"/>
          <w:szCs w:val="32"/>
        </w:rPr>
        <w:t>（六）验收标准</w:t>
      </w:r>
    </w:p>
    <w:p w:rsidR="00A869D3" w:rsidRDefault="00A869D3" w:rsidP="00A869D3">
      <w:pPr>
        <w:widowControl/>
        <w:spacing w:line="560" w:lineRule="atLeast"/>
        <w:ind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F1CAE" w:rsidRPr="00DC0A36" w:rsidRDefault="00A869D3" w:rsidP="00DC0A36">
      <w:pPr>
        <w:widowControl/>
        <w:spacing w:line="560" w:lineRule="atLeast"/>
        <w:ind w:firstLine="640"/>
        <w:jc w:val="left"/>
      </w:pPr>
      <w:r>
        <w:rPr>
          <w:rFonts w:ascii="仿宋" w:eastAsia="仿宋" w:hAnsi="仿宋" w:cs="仿宋" w:hint="eastAsia"/>
          <w:color w:val="000000"/>
          <w:kern w:val="0"/>
          <w:sz w:val="32"/>
          <w:szCs w:val="32"/>
        </w:rPr>
        <w:t>2.按照招标文件要求、投标文件响应和承诺验收。</w:t>
      </w:r>
    </w:p>
    <w:sectPr w:rsidR="003F1CAE" w:rsidRPr="00DC0A36" w:rsidSect="00E250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37A" w:rsidRDefault="00E2037A" w:rsidP="00E250F2">
      <w:r>
        <w:separator/>
      </w:r>
    </w:p>
  </w:endnote>
  <w:endnote w:type="continuationSeparator" w:id="1">
    <w:p w:rsidR="00E2037A" w:rsidRDefault="00E2037A" w:rsidP="00E25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F2" w:rsidRDefault="00CC3230">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E250F2" w:rsidRDefault="00CC3230">
                <w:pPr>
                  <w:pStyle w:val="a6"/>
                </w:pPr>
                <w:r>
                  <w:rPr>
                    <w:rFonts w:hint="eastAsia"/>
                  </w:rPr>
                  <w:fldChar w:fldCharType="begin"/>
                </w:r>
                <w:r w:rsidR="002C12B0">
                  <w:rPr>
                    <w:rFonts w:hint="eastAsia"/>
                  </w:rPr>
                  <w:instrText xml:space="preserve"> PAGE  \* MERGEFORMAT </w:instrText>
                </w:r>
                <w:r>
                  <w:rPr>
                    <w:rFonts w:hint="eastAsia"/>
                  </w:rPr>
                  <w:fldChar w:fldCharType="separate"/>
                </w:r>
                <w:r w:rsidR="00155AA0">
                  <w:rPr>
                    <w:noProof/>
                  </w:rPr>
                  <w:t>3</w:t>
                </w:r>
                <w:r>
                  <w:rPr>
                    <w:rFonts w:hint="eastAsia"/>
                  </w:rPr>
                  <w:fldChar w:fldCharType="end"/>
                </w:r>
              </w:p>
            </w:txbxContent>
          </v:textbox>
          <w10:wrap anchorx="margin"/>
        </v:shape>
      </w:pict>
    </w:r>
  </w:p>
  <w:p w:rsidR="00E250F2" w:rsidRDefault="00E250F2">
    <w:pPr>
      <w:pStyle w:val="a6"/>
    </w:pPr>
  </w:p>
  <w:p w:rsidR="00E250F2" w:rsidRDefault="00E250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37A" w:rsidRDefault="00E2037A" w:rsidP="00E250F2">
      <w:r>
        <w:separator/>
      </w:r>
    </w:p>
  </w:footnote>
  <w:footnote w:type="continuationSeparator" w:id="1">
    <w:p w:rsidR="00E2037A" w:rsidRDefault="00E2037A" w:rsidP="00E25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F2C23"/>
    <w:multiLevelType w:val="multilevel"/>
    <w:tmpl w:val="576F2C23"/>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nsid w:val="576F2E38"/>
    <w:multiLevelType w:val="multilevel"/>
    <w:tmpl w:val="576F2E38"/>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
    <w:nsid w:val="5AC348F0"/>
    <w:multiLevelType w:val="singleLevel"/>
    <w:tmpl w:val="5AC348F0"/>
    <w:lvl w:ilvl="0">
      <w:start w:val="2"/>
      <w:numFmt w:val="chineseCounting"/>
      <w:suff w:val="nothing"/>
      <w:lvlText w:val="（%1）"/>
      <w:lvlJc w:val="left"/>
      <w:rPr>
        <w:rFonts w:hint="eastAsia"/>
      </w:rPr>
    </w:lvl>
  </w:abstractNum>
  <w:abstractNum w:abstractNumId="3">
    <w:nsid w:val="5BFDE6F2"/>
    <w:multiLevelType w:val="singleLevel"/>
    <w:tmpl w:val="5BFDE6F2"/>
    <w:lvl w:ilvl="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253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37A5"/>
    <w:rsid w:val="000669F7"/>
    <w:rsid w:val="000723FA"/>
    <w:rsid w:val="000A294C"/>
    <w:rsid w:val="000A6A2A"/>
    <w:rsid w:val="000F5374"/>
    <w:rsid w:val="00101164"/>
    <w:rsid w:val="00101AC5"/>
    <w:rsid w:val="001261F7"/>
    <w:rsid w:val="00155AA0"/>
    <w:rsid w:val="00186658"/>
    <w:rsid w:val="00187FB8"/>
    <w:rsid w:val="001A2E28"/>
    <w:rsid w:val="001B48F2"/>
    <w:rsid w:val="00217A26"/>
    <w:rsid w:val="00250AF2"/>
    <w:rsid w:val="002A6926"/>
    <w:rsid w:val="002B495C"/>
    <w:rsid w:val="002C12B0"/>
    <w:rsid w:val="002C2588"/>
    <w:rsid w:val="003529F0"/>
    <w:rsid w:val="00357A89"/>
    <w:rsid w:val="00366AE1"/>
    <w:rsid w:val="0037746A"/>
    <w:rsid w:val="003B1D33"/>
    <w:rsid w:val="003B661B"/>
    <w:rsid w:val="003D25B3"/>
    <w:rsid w:val="003D7551"/>
    <w:rsid w:val="003F1701"/>
    <w:rsid w:val="003F1CAE"/>
    <w:rsid w:val="003F62FC"/>
    <w:rsid w:val="00403638"/>
    <w:rsid w:val="00426B44"/>
    <w:rsid w:val="00451DA5"/>
    <w:rsid w:val="004544E0"/>
    <w:rsid w:val="004731EC"/>
    <w:rsid w:val="004A52BB"/>
    <w:rsid w:val="004B24B7"/>
    <w:rsid w:val="004B6662"/>
    <w:rsid w:val="004D1349"/>
    <w:rsid w:val="004D4FB3"/>
    <w:rsid w:val="00507555"/>
    <w:rsid w:val="0050783E"/>
    <w:rsid w:val="0051457F"/>
    <w:rsid w:val="00526FD7"/>
    <w:rsid w:val="00585E36"/>
    <w:rsid w:val="005979AE"/>
    <w:rsid w:val="005E135E"/>
    <w:rsid w:val="006E040B"/>
    <w:rsid w:val="00753450"/>
    <w:rsid w:val="00776CF9"/>
    <w:rsid w:val="00787450"/>
    <w:rsid w:val="00796702"/>
    <w:rsid w:val="00843292"/>
    <w:rsid w:val="008C1236"/>
    <w:rsid w:val="008C4C47"/>
    <w:rsid w:val="008D092D"/>
    <w:rsid w:val="008F13EB"/>
    <w:rsid w:val="009111D3"/>
    <w:rsid w:val="009230F9"/>
    <w:rsid w:val="009435A1"/>
    <w:rsid w:val="009438C8"/>
    <w:rsid w:val="00974077"/>
    <w:rsid w:val="009F2B9F"/>
    <w:rsid w:val="00A537A5"/>
    <w:rsid w:val="00A84862"/>
    <w:rsid w:val="00A869D3"/>
    <w:rsid w:val="00A93B00"/>
    <w:rsid w:val="00AF7072"/>
    <w:rsid w:val="00B376E5"/>
    <w:rsid w:val="00B378AB"/>
    <w:rsid w:val="00B41306"/>
    <w:rsid w:val="00B458FB"/>
    <w:rsid w:val="00B65D1A"/>
    <w:rsid w:val="00B95141"/>
    <w:rsid w:val="00BC77D5"/>
    <w:rsid w:val="00C30179"/>
    <w:rsid w:val="00CC3230"/>
    <w:rsid w:val="00CD336D"/>
    <w:rsid w:val="00D26465"/>
    <w:rsid w:val="00D60FF3"/>
    <w:rsid w:val="00D70702"/>
    <w:rsid w:val="00DA1A58"/>
    <w:rsid w:val="00DB6270"/>
    <w:rsid w:val="00DC0A36"/>
    <w:rsid w:val="00DE468C"/>
    <w:rsid w:val="00DF1ACC"/>
    <w:rsid w:val="00E2037A"/>
    <w:rsid w:val="00E22522"/>
    <w:rsid w:val="00E250F2"/>
    <w:rsid w:val="00E87567"/>
    <w:rsid w:val="00EC362A"/>
    <w:rsid w:val="00EC4B48"/>
    <w:rsid w:val="00EE40E5"/>
    <w:rsid w:val="00F063FD"/>
    <w:rsid w:val="00F117F5"/>
    <w:rsid w:val="00F16DA1"/>
    <w:rsid w:val="00F45A58"/>
    <w:rsid w:val="00F92278"/>
    <w:rsid w:val="00FE4840"/>
    <w:rsid w:val="065310BC"/>
    <w:rsid w:val="07A031A0"/>
    <w:rsid w:val="116D6E9B"/>
    <w:rsid w:val="1C2B197C"/>
    <w:rsid w:val="1E614354"/>
    <w:rsid w:val="24226AA9"/>
    <w:rsid w:val="28AE33AE"/>
    <w:rsid w:val="2A810C6F"/>
    <w:rsid w:val="2B351E3B"/>
    <w:rsid w:val="2F7208DD"/>
    <w:rsid w:val="30772DB3"/>
    <w:rsid w:val="3133559A"/>
    <w:rsid w:val="342527CA"/>
    <w:rsid w:val="389F16B5"/>
    <w:rsid w:val="38BD45FF"/>
    <w:rsid w:val="3AB915FA"/>
    <w:rsid w:val="3ABF2A40"/>
    <w:rsid w:val="3E5818E3"/>
    <w:rsid w:val="41ED1033"/>
    <w:rsid w:val="442C5B81"/>
    <w:rsid w:val="452B2C17"/>
    <w:rsid w:val="46EF2CD0"/>
    <w:rsid w:val="48580401"/>
    <w:rsid w:val="498F529D"/>
    <w:rsid w:val="499F111B"/>
    <w:rsid w:val="4B0C2E7E"/>
    <w:rsid w:val="50C035DA"/>
    <w:rsid w:val="51F00BDF"/>
    <w:rsid w:val="53F354E2"/>
    <w:rsid w:val="563769D0"/>
    <w:rsid w:val="5B5F0673"/>
    <w:rsid w:val="626D4B44"/>
    <w:rsid w:val="65057DCC"/>
    <w:rsid w:val="6C425305"/>
    <w:rsid w:val="76DC7A09"/>
    <w:rsid w:val="77EE189C"/>
    <w:rsid w:val="784B0870"/>
    <w:rsid w:val="7EB50B29"/>
    <w:rsid w:val="7EDA3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50F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250F2"/>
    <w:pPr>
      <w:jc w:val="left"/>
      <w:outlineLvl w:val="2"/>
    </w:pPr>
    <w:rPr>
      <w:rFonts w:ascii="宋体" w:eastAsia="宋体" w:hAnsi="宋体" w:cs="Times New Roman" w:hint="eastAsia"/>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E250F2"/>
    <w:pPr>
      <w:ind w:firstLineChars="100" w:firstLine="420"/>
    </w:pPr>
    <w:rPr>
      <w:rFonts w:ascii="宋体" w:eastAsia="宋体" w:hAnsi="Times New Roman" w:cs="Times New Roman"/>
      <w:kern w:val="0"/>
      <w:sz w:val="34"/>
      <w:szCs w:val="20"/>
    </w:rPr>
  </w:style>
  <w:style w:type="paragraph" w:styleId="a4">
    <w:name w:val="Body Text"/>
    <w:basedOn w:val="a"/>
    <w:uiPriority w:val="99"/>
    <w:unhideWhenUsed/>
    <w:qFormat/>
    <w:rsid w:val="00E250F2"/>
    <w:pPr>
      <w:spacing w:after="120"/>
    </w:pPr>
  </w:style>
  <w:style w:type="paragraph" w:styleId="a5">
    <w:name w:val="annotation text"/>
    <w:basedOn w:val="a"/>
    <w:qFormat/>
    <w:rsid w:val="00E250F2"/>
    <w:pPr>
      <w:jc w:val="left"/>
    </w:pPr>
  </w:style>
  <w:style w:type="paragraph" w:styleId="a6">
    <w:name w:val="footer"/>
    <w:basedOn w:val="a"/>
    <w:link w:val="Char"/>
    <w:qFormat/>
    <w:rsid w:val="00E250F2"/>
    <w:pPr>
      <w:tabs>
        <w:tab w:val="center" w:pos="4153"/>
        <w:tab w:val="right" w:pos="8306"/>
      </w:tabs>
      <w:snapToGrid w:val="0"/>
      <w:jc w:val="left"/>
    </w:pPr>
    <w:rPr>
      <w:sz w:val="18"/>
      <w:szCs w:val="18"/>
    </w:rPr>
  </w:style>
  <w:style w:type="paragraph" w:styleId="a7">
    <w:name w:val="header"/>
    <w:basedOn w:val="a"/>
    <w:link w:val="Char0"/>
    <w:qFormat/>
    <w:rsid w:val="00E250F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E250F2"/>
    <w:rPr>
      <w:rFonts w:ascii="Calibri" w:eastAsia="宋体" w:hAnsi="Calibri" w:cs="Times New Roman"/>
      <w:sz w:val="24"/>
    </w:rPr>
  </w:style>
  <w:style w:type="character" w:styleId="a9">
    <w:name w:val="FollowedHyperlink"/>
    <w:basedOn w:val="a1"/>
    <w:qFormat/>
    <w:rsid w:val="00E250F2"/>
    <w:rPr>
      <w:color w:val="000000"/>
      <w:u w:val="none"/>
    </w:rPr>
  </w:style>
  <w:style w:type="character" w:styleId="aa">
    <w:name w:val="Emphasis"/>
    <w:basedOn w:val="a1"/>
    <w:qFormat/>
    <w:rsid w:val="00E250F2"/>
  </w:style>
  <w:style w:type="character" w:styleId="ab">
    <w:name w:val="Hyperlink"/>
    <w:basedOn w:val="a1"/>
    <w:qFormat/>
    <w:rsid w:val="00E250F2"/>
    <w:rPr>
      <w:color w:val="000000"/>
      <w:u w:val="none"/>
    </w:rPr>
  </w:style>
  <w:style w:type="character" w:customStyle="1" w:styleId="hover">
    <w:name w:val="hover"/>
    <w:basedOn w:val="a1"/>
    <w:qFormat/>
    <w:rsid w:val="00E250F2"/>
  </w:style>
  <w:style w:type="character" w:customStyle="1" w:styleId="red">
    <w:name w:val="red"/>
    <w:basedOn w:val="a1"/>
    <w:qFormat/>
    <w:rsid w:val="00E250F2"/>
    <w:rPr>
      <w:color w:val="FF0000"/>
      <w:sz w:val="18"/>
      <w:szCs w:val="18"/>
    </w:rPr>
  </w:style>
  <w:style w:type="character" w:customStyle="1" w:styleId="red1">
    <w:name w:val="red1"/>
    <w:basedOn w:val="a1"/>
    <w:qFormat/>
    <w:rsid w:val="00E250F2"/>
    <w:rPr>
      <w:color w:val="FF0000"/>
      <w:sz w:val="18"/>
      <w:szCs w:val="18"/>
    </w:rPr>
  </w:style>
  <w:style w:type="character" w:customStyle="1" w:styleId="red2">
    <w:name w:val="red2"/>
    <w:basedOn w:val="a1"/>
    <w:qFormat/>
    <w:rsid w:val="00E250F2"/>
    <w:rPr>
      <w:color w:val="CC0000"/>
    </w:rPr>
  </w:style>
  <w:style w:type="character" w:customStyle="1" w:styleId="red3">
    <w:name w:val="red3"/>
    <w:basedOn w:val="a1"/>
    <w:qFormat/>
    <w:rsid w:val="00E250F2"/>
    <w:rPr>
      <w:color w:val="FF0000"/>
    </w:rPr>
  </w:style>
  <w:style w:type="character" w:customStyle="1" w:styleId="green">
    <w:name w:val="green"/>
    <w:basedOn w:val="a1"/>
    <w:qFormat/>
    <w:rsid w:val="00E250F2"/>
    <w:rPr>
      <w:color w:val="66AE00"/>
      <w:sz w:val="18"/>
      <w:szCs w:val="18"/>
    </w:rPr>
  </w:style>
  <w:style w:type="character" w:customStyle="1" w:styleId="green1">
    <w:name w:val="green1"/>
    <w:basedOn w:val="a1"/>
    <w:qFormat/>
    <w:rsid w:val="00E250F2"/>
    <w:rPr>
      <w:color w:val="66AE00"/>
      <w:sz w:val="18"/>
      <w:szCs w:val="18"/>
    </w:rPr>
  </w:style>
  <w:style w:type="character" w:customStyle="1" w:styleId="gb-jt">
    <w:name w:val="gb-jt"/>
    <w:basedOn w:val="a1"/>
    <w:qFormat/>
    <w:rsid w:val="00E250F2"/>
  </w:style>
  <w:style w:type="character" w:customStyle="1" w:styleId="blue">
    <w:name w:val="blue"/>
    <w:basedOn w:val="a1"/>
    <w:qFormat/>
    <w:rsid w:val="00E250F2"/>
    <w:rPr>
      <w:color w:val="0371C6"/>
      <w:sz w:val="21"/>
      <w:szCs w:val="21"/>
    </w:rPr>
  </w:style>
  <w:style w:type="character" w:customStyle="1" w:styleId="right">
    <w:name w:val="right"/>
    <w:basedOn w:val="a1"/>
    <w:qFormat/>
    <w:rsid w:val="00E250F2"/>
    <w:rPr>
      <w:color w:val="999999"/>
      <w:sz w:val="18"/>
      <w:szCs w:val="18"/>
    </w:rPr>
  </w:style>
  <w:style w:type="character" w:customStyle="1" w:styleId="hover25">
    <w:name w:val="hover25"/>
    <w:basedOn w:val="a1"/>
    <w:qFormat/>
    <w:rsid w:val="00E250F2"/>
  </w:style>
  <w:style w:type="character" w:customStyle="1" w:styleId="Char0">
    <w:name w:val="页眉 Char"/>
    <w:basedOn w:val="a1"/>
    <w:link w:val="a7"/>
    <w:qFormat/>
    <w:rsid w:val="00E250F2"/>
    <w:rPr>
      <w:rFonts w:asciiTheme="minorHAnsi" w:eastAsiaTheme="minorEastAsia" w:hAnsiTheme="minorHAnsi" w:cstheme="minorBidi"/>
      <w:kern w:val="2"/>
      <w:sz w:val="18"/>
      <w:szCs w:val="18"/>
    </w:rPr>
  </w:style>
  <w:style w:type="character" w:customStyle="1" w:styleId="Char">
    <w:name w:val="页脚 Char"/>
    <w:basedOn w:val="a1"/>
    <w:link w:val="a6"/>
    <w:qFormat/>
    <w:rsid w:val="00E250F2"/>
    <w:rPr>
      <w:rFonts w:asciiTheme="minorHAnsi" w:eastAsiaTheme="minorEastAsia" w:hAnsiTheme="minorHAnsi" w:cstheme="minorBidi"/>
      <w:kern w:val="2"/>
      <w:sz w:val="18"/>
      <w:szCs w:val="18"/>
    </w:rPr>
  </w:style>
  <w:style w:type="paragraph" w:styleId="ac">
    <w:name w:val="List Paragraph"/>
    <w:basedOn w:val="a"/>
    <w:uiPriority w:val="99"/>
    <w:unhideWhenUsed/>
    <w:qFormat/>
    <w:rsid w:val="00E250F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191</Words>
  <Characters>1091</Characters>
  <Application>Microsoft Office Word</Application>
  <DocSecurity>0</DocSecurity>
  <Lines>9</Lines>
  <Paragraphs>2</Paragraphs>
  <ScaleCrop>false</ScaleCrop>
  <Company>Microsoft</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sgj</dc:creator>
  <cp:lastModifiedBy>许昌市公共资源交易中心:李昕恬</cp:lastModifiedBy>
  <cp:revision>21</cp:revision>
  <cp:lastPrinted>2019-04-24T09:28:00Z</cp:lastPrinted>
  <dcterms:created xsi:type="dcterms:W3CDTF">2019-04-30T03:36:00Z</dcterms:created>
  <dcterms:modified xsi:type="dcterms:W3CDTF">2020-07-27T09:40:00Z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