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64594" w14:textId="5112DBA8" w:rsidR="00734561" w:rsidRPr="00734561" w:rsidRDefault="00734561" w:rsidP="00734561">
      <w:pPr>
        <w:spacing w:line="360" w:lineRule="auto"/>
        <w:jc w:val="center"/>
        <w:outlineLvl w:val="1"/>
        <w:rPr>
          <w:rFonts w:ascii="宋体" w:eastAsia="宋体" w:hAnsi="宋体"/>
          <w:b/>
          <w:bCs/>
          <w:sz w:val="30"/>
          <w:szCs w:val="30"/>
        </w:rPr>
      </w:pPr>
      <w:bookmarkStart w:id="0" w:name="_Hlk43658194"/>
      <w:r w:rsidRPr="00734561">
        <w:rPr>
          <w:rFonts w:ascii="宋体" w:eastAsia="宋体" w:hAnsi="宋体" w:hint="eastAsia"/>
          <w:b/>
          <w:bCs/>
          <w:sz w:val="30"/>
          <w:szCs w:val="30"/>
        </w:rPr>
        <w:t>投标分项报价表（货物类项目）</w:t>
      </w:r>
    </w:p>
    <w:p w14:paraId="4F082724" w14:textId="77777777" w:rsidR="00734561" w:rsidRPr="00734561" w:rsidRDefault="00734561" w:rsidP="00734561">
      <w:pPr>
        <w:spacing w:line="360" w:lineRule="auto"/>
        <w:rPr>
          <w:rFonts w:ascii="宋体" w:eastAsia="宋体" w:hAnsi="宋体"/>
          <w:sz w:val="28"/>
          <w:szCs w:val="28"/>
        </w:rPr>
      </w:pPr>
      <w:r w:rsidRPr="00734561">
        <w:rPr>
          <w:rFonts w:ascii="宋体" w:eastAsia="宋体" w:hAnsi="宋体" w:hint="eastAsia"/>
          <w:sz w:val="28"/>
          <w:szCs w:val="28"/>
        </w:rPr>
        <w:t>项目编号：襄财招标采购-2020-17</w:t>
      </w:r>
    </w:p>
    <w:p w14:paraId="06D26AE5" w14:textId="77777777" w:rsidR="00734561" w:rsidRPr="00734561" w:rsidRDefault="00734561" w:rsidP="00734561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734561">
        <w:rPr>
          <w:rFonts w:ascii="宋体" w:eastAsia="宋体" w:hAnsi="宋体" w:hint="eastAsia"/>
          <w:sz w:val="28"/>
          <w:szCs w:val="28"/>
        </w:rPr>
        <w:t>项目名称：襄城县2020年烤烟电能烤房建设第一批设备采购项目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304"/>
        <w:gridCol w:w="1559"/>
        <w:gridCol w:w="567"/>
        <w:gridCol w:w="851"/>
        <w:gridCol w:w="992"/>
        <w:gridCol w:w="1267"/>
        <w:gridCol w:w="1710"/>
      </w:tblGrid>
      <w:tr w:rsidR="00734561" w:rsidRPr="001A4E24" w14:paraId="6E876769" w14:textId="77777777" w:rsidTr="004A4F42">
        <w:trPr>
          <w:trHeight w:val="851"/>
        </w:trPr>
        <w:tc>
          <w:tcPr>
            <w:tcW w:w="534" w:type="dxa"/>
            <w:shd w:val="clear" w:color="auto" w:fill="F1F1F1"/>
            <w:vAlign w:val="center"/>
          </w:tcPr>
          <w:p w14:paraId="002408AC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134" w:type="dxa"/>
            <w:shd w:val="clear" w:color="auto" w:fill="F1F1F1"/>
            <w:vAlign w:val="center"/>
          </w:tcPr>
          <w:p w14:paraId="016D6A6E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1304" w:type="dxa"/>
            <w:shd w:val="clear" w:color="auto" w:fill="F1F1F1"/>
            <w:vAlign w:val="center"/>
          </w:tcPr>
          <w:p w14:paraId="5D98BD6D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规格型号</w:t>
            </w:r>
          </w:p>
        </w:tc>
        <w:tc>
          <w:tcPr>
            <w:tcW w:w="1559" w:type="dxa"/>
            <w:shd w:val="clear" w:color="auto" w:fill="F1F1F1"/>
            <w:vAlign w:val="center"/>
          </w:tcPr>
          <w:p w14:paraId="47A7E10A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技术</w:t>
            </w:r>
          </w:p>
          <w:p w14:paraId="0E712503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参数</w:t>
            </w:r>
          </w:p>
        </w:tc>
        <w:tc>
          <w:tcPr>
            <w:tcW w:w="567" w:type="dxa"/>
            <w:shd w:val="clear" w:color="auto" w:fill="F1F1F1"/>
            <w:vAlign w:val="center"/>
          </w:tcPr>
          <w:p w14:paraId="25A5988B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1F1F1"/>
            <w:vAlign w:val="center"/>
          </w:tcPr>
          <w:p w14:paraId="5CD9C5AA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数量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1F1F1"/>
            <w:vAlign w:val="center"/>
          </w:tcPr>
          <w:p w14:paraId="2980FB4D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单价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1F1F1"/>
            <w:vAlign w:val="center"/>
          </w:tcPr>
          <w:p w14:paraId="54358C11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总价</w:t>
            </w:r>
          </w:p>
        </w:tc>
        <w:tc>
          <w:tcPr>
            <w:tcW w:w="1710" w:type="dxa"/>
            <w:shd w:val="clear" w:color="auto" w:fill="F1F1F1"/>
            <w:vAlign w:val="center"/>
          </w:tcPr>
          <w:p w14:paraId="254B52E0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产地及</w:t>
            </w:r>
          </w:p>
          <w:p w14:paraId="55B72807" w14:textId="77777777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b/>
                <w:sz w:val="28"/>
                <w:szCs w:val="28"/>
              </w:rPr>
              <w:t>厂家</w:t>
            </w:r>
          </w:p>
        </w:tc>
      </w:tr>
      <w:tr w:rsidR="004A4F42" w:rsidRPr="001A4E24" w14:paraId="32DC2742" w14:textId="77777777" w:rsidTr="004A4F42">
        <w:trPr>
          <w:trHeight w:val="851"/>
        </w:trPr>
        <w:tc>
          <w:tcPr>
            <w:tcW w:w="534" w:type="dxa"/>
            <w:vAlign w:val="center"/>
          </w:tcPr>
          <w:p w14:paraId="5B97234D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50321A10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空气源热泵烘干机</w:t>
            </w:r>
          </w:p>
        </w:tc>
        <w:tc>
          <w:tcPr>
            <w:tcW w:w="1304" w:type="dxa"/>
            <w:vAlign w:val="center"/>
          </w:tcPr>
          <w:p w14:paraId="2D1EB087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KFHG-</w:t>
            </w:r>
            <w:r w:rsidRPr="001A4E24">
              <w:rPr>
                <w:rFonts w:ascii="宋体" w:eastAsia="宋体" w:hAnsi="宋体"/>
                <w:sz w:val="28"/>
                <w:szCs w:val="28"/>
              </w:rPr>
              <w:t>42</w:t>
            </w:r>
            <w:r w:rsidRPr="001A4E24">
              <w:rPr>
                <w:rFonts w:ascii="宋体" w:eastAsia="宋体" w:hAnsi="宋体" w:hint="eastAsia"/>
                <w:sz w:val="28"/>
                <w:szCs w:val="28"/>
              </w:rPr>
              <w:t>II-WB</w:t>
            </w:r>
            <w:r w:rsidRPr="001A4E24">
              <w:rPr>
                <w:rFonts w:ascii="宋体" w:eastAsia="宋体" w:hAnsi="宋体"/>
                <w:sz w:val="28"/>
                <w:szCs w:val="28"/>
              </w:rPr>
              <w:t>/</w:t>
            </w:r>
            <w:r w:rsidRPr="001A4E24">
              <w:rPr>
                <w:rFonts w:ascii="宋体" w:eastAsia="宋体" w:hAnsi="宋体" w:hint="eastAsia"/>
                <w:sz w:val="28"/>
                <w:szCs w:val="28"/>
              </w:rPr>
              <w:t>KY</w:t>
            </w:r>
          </w:p>
        </w:tc>
        <w:tc>
          <w:tcPr>
            <w:tcW w:w="1559" w:type="dxa"/>
            <w:vAlign w:val="center"/>
          </w:tcPr>
          <w:p w14:paraId="0D670748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制热量：4</w:t>
            </w:r>
            <w:r w:rsidRPr="001A4E24">
              <w:rPr>
                <w:rFonts w:ascii="宋体" w:eastAsia="宋体" w:hAnsi="宋体"/>
                <w:sz w:val="28"/>
                <w:szCs w:val="28"/>
              </w:rPr>
              <w:t>2</w:t>
            </w:r>
            <w:r w:rsidRPr="001A4E24">
              <w:rPr>
                <w:rFonts w:ascii="宋体" w:eastAsia="宋体" w:hAnsi="宋体" w:hint="eastAsia"/>
                <w:sz w:val="28"/>
                <w:szCs w:val="28"/>
              </w:rPr>
              <w:t>KW、性能系数：3</w:t>
            </w:r>
            <w:r w:rsidRPr="001A4E24">
              <w:rPr>
                <w:rFonts w:ascii="宋体" w:eastAsia="宋体" w:hAnsi="宋体"/>
                <w:sz w:val="28"/>
                <w:szCs w:val="28"/>
              </w:rPr>
              <w:t>.2</w:t>
            </w:r>
          </w:p>
        </w:tc>
        <w:tc>
          <w:tcPr>
            <w:tcW w:w="567" w:type="dxa"/>
            <w:vAlign w:val="center"/>
          </w:tcPr>
          <w:p w14:paraId="448F1FA3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套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78D2" w14:textId="6B6D7DBC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EA81" w14:textId="05CC0D76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33500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12504" w14:textId="5E9B63D6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670000</w:t>
            </w:r>
          </w:p>
        </w:tc>
        <w:tc>
          <w:tcPr>
            <w:tcW w:w="1710" w:type="dxa"/>
            <w:vAlign w:val="center"/>
          </w:tcPr>
          <w:p w14:paraId="2DB5CF3D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iCs/>
                <w:sz w:val="28"/>
                <w:szCs w:val="28"/>
              </w:rPr>
              <w:t>河南、河南万宝新能源控股有限公司</w:t>
            </w:r>
          </w:p>
        </w:tc>
      </w:tr>
      <w:tr w:rsidR="004A4F42" w:rsidRPr="001A4E24" w14:paraId="412C2BC0" w14:textId="77777777" w:rsidTr="004A4F42">
        <w:trPr>
          <w:trHeight w:val="851"/>
        </w:trPr>
        <w:tc>
          <w:tcPr>
            <w:tcW w:w="534" w:type="dxa"/>
            <w:vAlign w:val="center"/>
          </w:tcPr>
          <w:p w14:paraId="42DAEF7C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64224016" w14:textId="3E738A28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热泵烤房控制器</w:t>
            </w:r>
          </w:p>
        </w:tc>
        <w:tc>
          <w:tcPr>
            <w:tcW w:w="1304" w:type="dxa"/>
            <w:vAlign w:val="center"/>
          </w:tcPr>
          <w:p w14:paraId="1101763E" w14:textId="7187EEE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W</w:t>
            </w:r>
            <w:r w:rsidRPr="001A4E24">
              <w:rPr>
                <w:rFonts w:ascii="宋体" w:eastAsia="宋体" w:hAnsi="宋体"/>
                <w:sz w:val="28"/>
                <w:szCs w:val="28"/>
              </w:rPr>
              <w:t>B-ZNRB-S</w:t>
            </w:r>
          </w:p>
        </w:tc>
        <w:tc>
          <w:tcPr>
            <w:tcW w:w="1559" w:type="dxa"/>
            <w:vAlign w:val="center"/>
          </w:tcPr>
          <w:p w14:paraId="0021F1BC" w14:textId="06E513F9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cs="Times New Roman"/>
                <w:sz w:val="28"/>
                <w:szCs w:val="28"/>
              </w:rPr>
              <w:t>7</w:t>
            </w:r>
            <w:r w:rsidRPr="001A4E24">
              <w:rPr>
                <w:rFonts w:ascii="宋体" w:eastAsia="宋体" w:hAnsi="宋体" w:cs="Times New Roman" w:hint="eastAsia"/>
                <w:spacing w:val="-11"/>
                <w:sz w:val="28"/>
                <w:szCs w:val="28"/>
              </w:rPr>
              <w:t>寸彩色触摸显示屏，分辨率</w:t>
            </w:r>
            <w:r w:rsidRPr="001A4E24">
              <w:rPr>
                <w:rFonts w:ascii="宋体" w:eastAsia="宋体" w:hAnsi="宋体" w:cs="Times New Roman"/>
                <w:spacing w:val="-11"/>
                <w:sz w:val="28"/>
                <w:szCs w:val="28"/>
              </w:rPr>
              <w:t xml:space="preserve"> 800*480</w:t>
            </w:r>
          </w:p>
        </w:tc>
        <w:tc>
          <w:tcPr>
            <w:tcW w:w="567" w:type="dxa"/>
            <w:vAlign w:val="center"/>
          </w:tcPr>
          <w:p w14:paraId="3143582B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套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3D2A" w14:textId="047696C8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70CA" w14:textId="495E3038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D8CB06" w14:textId="0CC4F9DD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52000</w:t>
            </w:r>
          </w:p>
        </w:tc>
        <w:tc>
          <w:tcPr>
            <w:tcW w:w="1710" w:type="dxa"/>
          </w:tcPr>
          <w:p w14:paraId="1AF196A0" w14:textId="762F86AD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iCs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iCs/>
                <w:sz w:val="28"/>
                <w:szCs w:val="28"/>
              </w:rPr>
              <w:t>河南、河南万宝新能源控股有限公司</w:t>
            </w:r>
          </w:p>
        </w:tc>
      </w:tr>
      <w:tr w:rsidR="004A4F42" w:rsidRPr="001A4E24" w14:paraId="50475D37" w14:textId="77777777" w:rsidTr="004A4F42">
        <w:trPr>
          <w:trHeight w:val="851"/>
        </w:trPr>
        <w:tc>
          <w:tcPr>
            <w:tcW w:w="534" w:type="dxa"/>
            <w:vAlign w:val="center"/>
          </w:tcPr>
          <w:p w14:paraId="5697445C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264E93" w14:textId="4BCC7C09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加热室</w:t>
            </w:r>
          </w:p>
        </w:tc>
        <w:tc>
          <w:tcPr>
            <w:tcW w:w="1304" w:type="dxa"/>
            <w:vAlign w:val="center"/>
          </w:tcPr>
          <w:p w14:paraId="4CA10603" w14:textId="69307181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1559" w:type="dxa"/>
            <w:vAlign w:val="center"/>
          </w:tcPr>
          <w:p w14:paraId="58708C29" w14:textId="027F59AD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567" w:type="dxa"/>
            <w:vAlign w:val="center"/>
          </w:tcPr>
          <w:p w14:paraId="70BDF063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套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EA98" w14:textId="00B91F5F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A0F5" w14:textId="4FE03A89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30000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2CBBE" w14:textId="70C0EDE7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600000</w:t>
            </w:r>
          </w:p>
        </w:tc>
        <w:tc>
          <w:tcPr>
            <w:tcW w:w="1710" w:type="dxa"/>
          </w:tcPr>
          <w:p w14:paraId="4DAF11B6" w14:textId="0D50F765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iCs/>
                <w:sz w:val="28"/>
                <w:szCs w:val="28"/>
              </w:rPr>
              <w:t>河南</w:t>
            </w:r>
            <w:r>
              <w:rPr>
                <w:rFonts w:ascii="宋体" w:eastAsia="宋体" w:hAnsi="宋体" w:hint="eastAsia"/>
                <w:iCs/>
                <w:sz w:val="28"/>
                <w:szCs w:val="28"/>
              </w:rPr>
              <w:t>、河南天顺制冷有限公司</w:t>
            </w:r>
          </w:p>
        </w:tc>
      </w:tr>
      <w:tr w:rsidR="004A4F42" w:rsidRPr="001A4E24" w14:paraId="7BCBE6F3" w14:textId="77777777" w:rsidTr="004A4F42">
        <w:trPr>
          <w:trHeight w:val="851"/>
        </w:trPr>
        <w:tc>
          <w:tcPr>
            <w:tcW w:w="534" w:type="dxa"/>
            <w:vAlign w:val="center"/>
          </w:tcPr>
          <w:p w14:paraId="5CCFE89C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1B9C83" w14:textId="298E1A44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装烟室基础与地面处理</w:t>
            </w:r>
          </w:p>
        </w:tc>
        <w:tc>
          <w:tcPr>
            <w:tcW w:w="1304" w:type="dxa"/>
            <w:vAlign w:val="center"/>
          </w:tcPr>
          <w:p w14:paraId="51502063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1559" w:type="dxa"/>
            <w:vAlign w:val="center"/>
          </w:tcPr>
          <w:p w14:paraId="09F744CB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567" w:type="dxa"/>
            <w:vAlign w:val="center"/>
          </w:tcPr>
          <w:p w14:paraId="6E16D684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套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7DAF" w14:textId="56A98D8E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2ACF7" w14:textId="7608D215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6400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C26C74" w14:textId="3046152B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128000</w:t>
            </w:r>
          </w:p>
        </w:tc>
        <w:tc>
          <w:tcPr>
            <w:tcW w:w="1710" w:type="dxa"/>
          </w:tcPr>
          <w:p w14:paraId="0BC76720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iCs/>
                <w:sz w:val="28"/>
                <w:szCs w:val="28"/>
              </w:rPr>
              <w:t>河南、河南万宝新能源控股有限公司</w:t>
            </w:r>
          </w:p>
        </w:tc>
      </w:tr>
      <w:tr w:rsidR="004A4F42" w:rsidRPr="001A4E24" w14:paraId="5980633E" w14:textId="77777777" w:rsidTr="004A4F42">
        <w:trPr>
          <w:trHeight w:val="851"/>
        </w:trPr>
        <w:tc>
          <w:tcPr>
            <w:tcW w:w="534" w:type="dxa"/>
            <w:vAlign w:val="center"/>
          </w:tcPr>
          <w:p w14:paraId="5867FE8C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9D2DE2" w14:textId="49684437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编烟棚及低压供电线</w:t>
            </w: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lastRenderedPageBreak/>
              <w:t>路</w:t>
            </w:r>
          </w:p>
        </w:tc>
        <w:tc>
          <w:tcPr>
            <w:tcW w:w="1304" w:type="dxa"/>
            <w:vAlign w:val="center"/>
          </w:tcPr>
          <w:p w14:paraId="30F5F598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/</w:t>
            </w:r>
          </w:p>
        </w:tc>
        <w:tc>
          <w:tcPr>
            <w:tcW w:w="1559" w:type="dxa"/>
            <w:vAlign w:val="center"/>
          </w:tcPr>
          <w:p w14:paraId="66DB8E6D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567" w:type="dxa"/>
            <w:vAlign w:val="center"/>
          </w:tcPr>
          <w:p w14:paraId="0FF3CD02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7E4D" w14:textId="1CBEE892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08C4" w14:textId="33B4E70C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9B3B44" w14:textId="1D9937F3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62000</w:t>
            </w:r>
          </w:p>
        </w:tc>
        <w:tc>
          <w:tcPr>
            <w:tcW w:w="1710" w:type="dxa"/>
          </w:tcPr>
          <w:p w14:paraId="3E3D8768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iCs/>
                <w:sz w:val="28"/>
                <w:szCs w:val="28"/>
              </w:rPr>
              <w:t>河南、河南万宝新能源控股有限公</w:t>
            </w:r>
            <w:r w:rsidRPr="001A4E24">
              <w:rPr>
                <w:rFonts w:ascii="宋体" w:eastAsia="宋体" w:hAnsi="宋体" w:hint="eastAsia"/>
                <w:iCs/>
                <w:sz w:val="28"/>
                <w:szCs w:val="28"/>
              </w:rPr>
              <w:lastRenderedPageBreak/>
              <w:t>司</w:t>
            </w:r>
          </w:p>
        </w:tc>
      </w:tr>
      <w:tr w:rsidR="004A4F42" w:rsidRPr="001A4E24" w14:paraId="7FF44C0A" w14:textId="77777777" w:rsidTr="004A4F42">
        <w:trPr>
          <w:trHeight w:val="851"/>
        </w:trPr>
        <w:tc>
          <w:tcPr>
            <w:tcW w:w="534" w:type="dxa"/>
            <w:vAlign w:val="center"/>
          </w:tcPr>
          <w:p w14:paraId="2D6C1FC9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0C28D4" w14:textId="6F8A03D8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安装调试</w:t>
            </w:r>
          </w:p>
        </w:tc>
        <w:tc>
          <w:tcPr>
            <w:tcW w:w="1304" w:type="dxa"/>
            <w:vAlign w:val="center"/>
          </w:tcPr>
          <w:p w14:paraId="75871971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1559" w:type="dxa"/>
            <w:vAlign w:val="center"/>
          </w:tcPr>
          <w:p w14:paraId="5AE7E861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567" w:type="dxa"/>
            <w:vAlign w:val="center"/>
          </w:tcPr>
          <w:p w14:paraId="0DCAB379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E174" w14:textId="2DE82B3D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F756" w14:textId="3BBE9215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A949B3" w14:textId="54EE97E6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10" w:type="dxa"/>
          </w:tcPr>
          <w:p w14:paraId="207D3F5B" w14:textId="7777777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iCs/>
                <w:sz w:val="28"/>
                <w:szCs w:val="28"/>
              </w:rPr>
              <w:t>河南、河南万宝新能源控股有限公司</w:t>
            </w:r>
          </w:p>
        </w:tc>
      </w:tr>
      <w:tr w:rsidR="004A4F42" w:rsidRPr="001A4E24" w14:paraId="533247A0" w14:textId="77777777" w:rsidTr="004A4F42">
        <w:trPr>
          <w:trHeight w:val="851"/>
        </w:trPr>
        <w:tc>
          <w:tcPr>
            <w:tcW w:w="534" w:type="dxa"/>
            <w:vAlign w:val="center"/>
          </w:tcPr>
          <w:p w14:paraId="3380701A" w14:textId="339A9CCB" w:rsidR="004A4F42" w:rsidRDefault="004A4F42" w:rsidP="004A4F42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5953DC" w14:textId="1CC25561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其他</w:t>
            </w:r>
          </w:p>
        </w:tc>
        <w:tc>
          <w:tcPr>
            <w:tcW w:w="1304" w:type="dxa"/>
            <w:vAlign w:val="center"/>
          </w:tcPr>
          <w:p w14:paraId="3AF30486" w14:textId="7AD6C512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1559" w:type="dxa"/>
            <w:vAlign w:val="center"/>
          </w:tcPr>
          <w:p w14:paraId="18016E36" w14:textId="1C53300A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567" w:type="dxa"/>
            <w:vAlign w:val="center"/>
          </w:tcPr>
          <w:p w14:paraId="09EDC5D1" w14:textId="3E66A3B5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A9F3F" w14:textId="604635E8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EFD4" w14:textId="008EFFF1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3C7DD8" w14:textId="08FD814B" w:rsidR="004A4F42" w:rsidRPr="004A4F42" w:rsidRDefault="004A4F42" w:rsidP="004A4F42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38000</w:t>
            </w:r>
          </w:p>
        </w:tc>
        <w:tc>
          <w:tcPr>
            <w:tcW w:w="1710" w:type="dxa"/>
          </w:tcPr>
          <w:p w14:paraId="74B4B28A" w14:textId="73698ED7" w:rsidR="004A4F42" w:rsidRPr="001A4E24" w:rsidRDefault="004A4F42" w:rsidP="004A4F42">
            <w:pPr>
              <w:spacing w:line="360" w:lineRule="auto"/>
              <w:jc w:val="center"/>
              <w:rPr>
                <w:rFonts w:ascii="宋体" w:eastAsia="宋体" w:hAnsi="宋体" w:hint="eastAsia"/>
                <w:iCs/>
                <w:sz w:val="28"/>
                <w:szCs w:val="28"/>
              </w:rPr>
            </w:pPr>
            <w:r w:rsidRPr="004A4F42">
              <w:rPr>
                <w:rFonts w:ascii="宋体" w:eastAsia="宋体" w:hAnsi="宋体" w:hint="eastAsia"/>
                <w:iCs/>
                <w:sz w:val="28"/>
                <w:szCs w:val="28"/>
              </w:rPr>
              <w:t>河南、河南万宝新能源控股有限公司</w:t>
            </w:r>
          </w:p>
        </w:tc>
      </w:tr>
      <w:tr w:rsidR="00734561" w:rsidRPr="001A4E24" w14:paraId="2974A53B" w14:textId="77777777" w:rsidTr="00EE1C3B">
        <w:trPr>
          <w:trHeight w:val="851"/>
        </w:trPr>
        <w:tc>
          <w:tcPr>
            <w:tcW w:w="1668" w:type="dxa"/>
            <w:gridSpan w:val="2"/>
            <w:vAlign w:val="center"/>
          </w:tcPr>
          <w:p w14:paraId="5A160E7F" w14:textId="77777777" w:rsidR="00734561" w:rsidRPr="001A4E24" w:rsidRDefault="00734561" w:rsidP="00EE1C3B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合计</w:t>
            </w:r>
          </w:p>
        </w:tc>
        <w:tc>
          <w:tcPr>
            <w:tcW w:w="8250" w:type="dxa"/>
            <w:gridSpan w:val="7"/>
            <w:vAlign w:val="center"/>
          </w:tcPr>
          <w:p w14:paraId="1B370983" w14:textId="780B8F36" w:rsidR="00734561" w:rsidRPr="001A4E24" w:rsidRDefault="00734561" w:rsidP="00EE1C3B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A4E24">
              <w:rPr>
                <w:rFonts w:ascii="宋体" w:eastAsia="宋体" w:hAnsi="宋体" w:hint="eastAsia"/>
                <w:sz w:val="28"/>
                <w:szCs w:val="28"/>
              </w:rPr>
              <w:t>大写：</w:t>
            </w:r>
            <w:bookmarkStart w:id="1" w:name="_Hlk45028365"/>
            <w:r>
              <w:rPr>
                <w:rFonts w:ascii="宋体" w:eastAsia="宋体" w:hAnsi="宋体" w:hint="eastAsia"/>
                <w:sz w:val="28"/>
                <w:szCs w:val="28"/>
              </w:rPr>
              <w:t>壹佰陆拾叁万</w:t>
            </w:r>
            <w:r w:rsidRPr="00B31F6A">
              <w:rPr>
                <w:rFonts w:ascii="宋体" w:eastAsia="宋体" w:hAnsi="宋体" w:hint="eastAsia"/>
                <w:sz w:val="28"/>
                <w:szCs w:val="28"/>
              </w:rPr>
              <w:t>元整</w:t>
            </w:r>
            <w:bookmarkEnd w:id="1"/>
            <w:r w:rsidRPr="001A4E24">
              <w:rPr>
                <w:rFonts w:ascii="宋体" w:eastAsia="宋体" w:hAnsi="宋体" w:hint="eastAsia"/>
                <w:sz w:val="28"/>
                <w:szCs w:val="28"/>
              </w:rPr>
              <w:t xml:space="preserve">       小写：</w:t>
            </w:r>
            <w:r>
              <w:rPr>
                <w:rFonts w:ascii="宋体" w:eastAsia="宋体" w:hAnsi="宋体"/>
                <w:sz w:val="28"/>
                <w:szCs w:val="28"/>
              </w:rPr>
              <w:t>1630000</w:t>
            </w:r>
            <w:r w:rsidRPr="001A4E24">
              <w:rPr>
                <w:rFonts w:ascii="宋体" w:eastAsia="宋体" w:hAnsi="宋体" w:hint="eastAsia"/>
                <w:sz w:val="28"/>
                <w:szCs w:val="28"/>
              </w:rPr>
              <w:t>元</w:t>
            </w:r>
          </w:p>
        </w:tc>
      </w:tr>
    </w:tbl>
    <w:p w14:paraId="3D50D077" w14:textId="77777777" w:rsidR="00734561" w:rsidRPr="00734561" w:rsidRDefault="00734561" w:rsidP="00734561">
      <w:pPr>
        <w:spacing w:line="360" w:lineRule="auto"/>
        <w:rPr>
          <w:rFonts w:ascii="宋体" w:eastAsia="宋体" w:hAnsi="宋体"/>
          <w:sz w:val="28"/>
          <w:szCs w:val="28"/>
        </w:rPr>
      </w:pPr>
    </w:p>
    <w:p w14:paraId="605A3028" w14:textId="77777777" w:rsidR="00734561" w:rsidRPr="00734561" w:rsidRDefault="00734561" w:rsidP="00734561">
      <w:pPr>
        <w:spacing w:line="360" w:lineRule="auto"/>
        <w:rPr>
          <w:rFonts w:ascii="宋体" w:eastAsia="宋体" w:hAnsi="宋体"/>
          <w:sz w:val="28"/>
          <w:szCs w:val="28"/>
        </w:rPr>
      </w:pPr>
      <w:r w:rsidRPr="00734561">
        <w:rPr>
          <w:rFonts w:ascii="宋体" w:eastAsia="宋体" w:hAnsi="宋体" w:hint="eastAsia"/>
          <w:sz w:val="28"/>
          <w:szCs w:val="28"/>
        </w:rPr>
        <w:t>投标人（公章）：</w:t>
      </w:r>
      <w:r w:rsidRPr="00734561">
        <w:rPr>
          <w:rFonts w:ascii="宋体" w:eastAsia="宋体" w:hAnsi="宋体" w:hint="eastAsia"/>
          <w:iCs/>
          <w:sz w:val="28"/>
          <w:szCs w:val="28"/>
          <w:u w:val="single"/>
        </w:rPr>
        <w:t>河南万宝新能源控股有限公司</w:t>
      </w:r>
    </w:p>
    <w:p w14:paraId="7EF660F1" w14:textId="77777777" w:rsidR="00734561" w:rsidRPr="00734561" w:rsidRDefault="00734561" w:rsidP="00734561">
      <w:pPr>
        <w:spacing w:line="360" w:lineRule="auto"/>
        <w:rPr>
          <w:rFonts w:ascii="宋体" w:eastAsia="宋体" w:hAnsi="宋体"/>
          <w:b/>
          <w:bCs/>
          <w:sz w:val="28"/>
          <w:szCs w:val="28"/>
        </w:rPr>
      </w:pPr>
      <w:r w:rsidRPr="00734561">
        <w:rPr>
          <w:rFonts w:ascii="宋体" w:eastAsia="宋体" w:hAnsi="宋体" w:hint="eastAsia"/>
          <w:sz w:val="28"/>
          <w:szCs w:val="28"/>
        </w:rPr>
        <w:t>投标人法定代表人（单位负责人）或授权代表签字：</w:t>
      </w:r>
      <w:r w:rsidRPr="0073456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734561">
        <w:rPr>
          <w:rFonts w:ascii="宋体" w:eastAsia="宋体" w:hAnsi="宋体"/>
          <w:sz w:val="28"/>
          <w:szCs w:val="28"/>
          <w:u w:val="single"/>
        </w:rPr>
        <w:t xml:space="preserve">           </w:t>
      </w:r>
      <w:bookmarkEnd w:id="0"/>
    </w:p>
    <w:p w14:paraId="6048C8CE" w14:textId="77777777" w:rsidR="006136F4" w:rsidRPr="00734561" w:rsidRDefault="006136F4"/>
    <w:sectPr w:rsidR="006136F4" w:rsidRPr="00734561" w:rsidSect="00F45261">
      <w:headerReference w:type="default" r:id="rId6"/>
      <w:footerReference w:type="default" r:id="rId7"/>
      <w:headerReference w:type="first" r:id="rId8"/>
      <w:pgSz w:w="11906" w:h="16838"/>
      <w:pgMar w:top="1191" w:right="1021" w:bottom="1077" w:left="1021" w:header="567" w:footer="680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EB096" w14:textId="77777777" w:rsidR="00A728B3" w:rsidRDefault="00A728B3" w:rsidP="00734561">
      <w:r>
        <w:separator/>
      </w:r>
    </w:p>
  </w:endnote>
  <w:endnote w:type="continuationSeparator" w:id="0">
    <w:p w14:paraId="78D533F3" w14:textId="77777777" w:rsidR="00A728B3" w:rsidRDefault="00A728B3" w:rsidP="0073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8D269" w14:textId="77777777" w:rsidR="0010275E" w:rsidRPr="000E4593" w:rsidRDefault="00A728B3">
    <w:pPr>
      <w:pStyle w:val="a3"/>
      <w:rPr>
        <w:rFonts w:ascii="宋体" w:hAnsi="宋体"/>
        <w:sz w:val="24"/>
        <w:szCs w:val="24"/>
      </w:rPr>
    </w:pPr>
    <w:r w:rsidRPr="000E4593">
      <w:rPr>
        <w:rFonts w:ascii="宋体" w:hAnsi="宋体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FCD2B4" wp14:editId="112C216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F20BC4" w14:textId="77777777" w:rsidR="0010275E" w:rsidRDefault="00A728B3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FCD2B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" filled="f" stroked="f">
              <v:textbox style="mso-fit-shape-to-text:t" inset="0,0,0,0">
                <w:txbxContent>
                  <w:p w14:paraId="4CF20BC4" w14:textId="77777777" w:rsidR="0010275E" w:rsidRDefault="00A728B3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AC8B6" w14:textId="77777777" w:rsidR="00A728B3" w:rsidRDefault="00A728B3" w:rsidP="00734561">
      <w:r>
        <w:separator/>
      </w:r>
    </w:p>
  </w:footnote>
  <w:footnote w:type="continuationSeparator" w:id="0">
    <w:p w14:paraId="28DC392F" w14:textId="77777777" w:rsidR="00A728B3" w:rsidRDefault="00A728B3" w:rsidP="00734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05FB5" w14:textId="39C3C537" w:rsidR="0010275E" w:rsidRDefault="00A728B3" w:rsidP="00734561">
    <w:pPr>
      <w:pStyle w:val="a5"/>
      <w:pBdr>
        <w:bottom w:val="none" w:sz="0" w:space="0" w:color="auto"/>
      </w:pBdr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42331" w14:textId="58043A0D" w:rsidR="0010275E" w:rsidRDefault="00A728B3" w:rsidP="00F45261">
    <w:pPr>
      <w:pStyle w:val="a5"/>
      <w:pBdr>
        <w:bottom w:val="none" w:sz="0" w:space="0" w:color="auto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61"/>
    <w:rsid w:val="004A4F42"/>
    <w:rsid w:val="006136F4"/>
    <w:rsid w:val="00734561"/>
    <w:rsid w:val="00A728B3"/>
    <w:rsid w:val="00AC7D20"/>
    <w:rsid w:val="00DE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F4BB3"/>
  <w15:chartTrackingRefBased/>
  <w15:docId w15:val="{A204F151-34B0-45FD-AD47-E4E425D2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uiPriority w:val="39"/>
    <w:qFormat/>
    <w:rsid w:val="00DE68E1"/>
    <w:rPr>
      <w:rFonts w:ascii="Times New Roman" w:eastAsia="宋体" w:hAnsi="Times New Roman" w:cs="Times New Roman"/>
      <w:szCs w:val="24"/>
    </w:rPr>
  </w:style>
  <w:style w:type="paragraph" w:styleId="a3">
    <w:name w:val="footer"/>
    <w:basedOn w:val="a"/>
    <w:link w:val="a4"/>
    <w:uiPriority w:val="99"/>
    <w:qFormat/>
    <w:rsid w:val="00734561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734561"/>
    <w:rPr>
      <w:rFonts w:ascii="Calibri" w:eastAsia="宋体" w:hAnsi="Calibri" w:cs="黑体"/>
      <w:sz w:val="18"/>
      <w:szCs w:val="18"/>
    </w:rPr>
  </w:style>
  <w:style w:type="paragraph" w:styleId="a5">
    <w:name w:val="header"/>
    <w:basedOn w:val="a"/>
    <w:link w:val="a6"/>
    <w:unhideWhenUsed/>
    <w:qFormat/>
    <w:rsid w:val="00734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7345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liu</dc:creator>
  <cp:keywords/>
  <dc:description/>
  <cp:lastModifiedBy>peng liu</cp:lastModifiedBy>
  <cp:revision>2</cp:revision>
  <dcterms:created xsi:type="dcterms:W3CDTF">2020-07-08T03:00:00Z</dcterms:created>
  <dcterms:modified xsi:type="dcterms:W3CDTF">2020-07-08T03:11:00Z</dcterms:modified>
</cp:coreProperties>
</file>