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73" w:rsidRDefault="00090273">
      <w:pPr>
        <w:ind w:firstLineChars="300" w:firstLine="1325"/>
        <w:rPr>
          <w:rFonts w:asciiTheme="majorEastAsia" w:eastAsiaTheme="majorEastAsia" w:hAnsiTheme="majorEastAsia" w:cstheme="majorEastAsia" w:hint="eastAsia"/>
          <w:b/>
          <w:bCs/>
          <w:sz w:val="44"/>
          <w:szCs w:val="44"/>
        </w:rPr>
      </w:pPr>
    </w:p>
    <w:p w:rsidR="00090273" w:rsidRPr="004F63D1" w:rsidRDefault="00380AC3">
      <w:pPr>
        <w:jc w:val="center"/>
        <w:rPr>
          <w:rFonts w:asciiTheme="majorEastAsia" w:eastAsiaTheme="majorEastAsia" w:hAnsiTheme="majorEastAsia"/>
          <w:b/>
          <w:sz w:val="52"/>
          <w:szCs w:val="52"/>
          <w:u w:val="single"/>
        </w:rPr>
      </w:pPr>
      <w:r w:rsidRPr="00380AC3">
        <w:rPr>
          <w:rFonts w:asciiTheme="majorEastAsia" w:eastAsiaTheme="majorEastAsia" w:hAnsiTheme="majorEastAsia" w:cs="仿宋" w:hint="eastAsia"/>
          <w:b/>
          <w:sz w:val="52"/>
          <w:szCs w:val="52"/>
        </w:rPr>
        <w:t>襄城县王洛镇卫生院彩色多普勒超声诊断系统采购项目</w:t>
      </w:r>
      <w:r w:rsidR="004F63D1" w:rsidRPr="004F63D1">
        <w:rPr>
          <w:rFonts w:asciiTheme="majorEastAsia" w:eastAsiaTheme="majorEastAsia" w:hAnsiTheme="majorEastAsia" w:cs="仿宋" w:hint="eastAsia"/>
          <w:b/>
          <w:sz w:val="52"/>
          <w:szCs w:val="52"/>
        </w:rPr>
        <w:t>（不见面开标）</w:t>
      </w:r>
    </w:p>
    <w:p w:rsidR="00090273" w:rsidRDefault="00090273">
      <w:pPr>
        <w:rPr>
          <w:rFonts w:ascii="微软简隶书" w:eastAsia="微软简隶书"/>
        </w:rPr>
      </w:pPr>
    </w:p>
    <w:p w:rsidR="00090273" w:rsidRDefault="00090273">
      <w:pPr>
        <w:rPr>
          <w:rFonts w:ascii="微软简隶书" w:eastAsia="微软简隶书"/>
        </w:rPr>
      </w:pPr>
    </w:p>
    <w:p w:rsidR="00090273" w:rsidRPr="00380AC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w:t>
      </w:r>
      <w:r w:rsidR="00380AC3">
        <w:rPr>
          <w:rFonts w:ascii="宋体" w:eastAsia="宋体" w:hAnsi="宋体" w:cs="仿宋" w:hint="eastAsia"/>
          <w:sz w:val="36"/>
          <w:szCs w:val="36"/>
        </w:rPr>
        <w:t>25</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380AC3" w:rsidRPr="00380AC3">
        <w:rPr>
          <w:rFonts w:asciiTheme="minorEastAsia" w:hAnsiTheme="minorEastAsia" w:cs="仿宋" w:hint="eastAsia"/>
          <w:sz w:val="36"/>
          <w:szCs w:val="36"/>
          <w:shd w:val="clear" w:color="auto" w:fill="FFFFFF"/>
        </w:rPr>
        <w:t>襄城县王洛镇卫生院</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w:t>
      </w:r>
      <w:r w:rsidR="00CC30BA">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r w:rsidR="00380AC3">
        <w:rPr>
          <w:rFonts w:asciiTheme="majorEastAsia" w:eastAsiaTheme="majorEastAsia" w:hAnsiTheme="majorEastAsia" w:cstheme="majorEastAsia" w:hint="eastAsia"/>
          <w:bCs/>
          <w:sz w:val="36"/>
          <w:szCs w:val="36"/>
        </w:rPr>
        <w:t>十</w:t>
      </w:r>
      <w:r w:rsidR="00247279">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w:t>
      </w:r>
      <w:r w:rsidR="00380AC3" w:rsidRPr="00380AC3">
        <w:rPr>
          <w:rFonts w:asciiTheme="minorEastAsia" w:hAnsiTheme="minorEastAsia" w:cs="仿宋" w:hint="eastAsia"/>
          <w:sz w:val="24"/>
          <w:szCs w:val="24"/>
        </w:rPr>
        <w:t>襄城县政府采购中心受襄城县王洛镇卫生院的委托，对“襄城县王洛镇卫生院彩色多普勒超声诊断系统采购项目（不见面开标）”进行询价采购，欢迎符合条件的供应商参加</w:t>
      </w:r>
      <w:r w:rsidRPr="00086CE0">
        <w:rPr>
          <w:rFonts w:asciiTheme="minorEastAsia" w:hAnsiTheme="minorEastAsia" w:cs="仿宋" w:hint="eastAsia"/>
          <w:sz w:val="24"/>
          <w:szCs w:val="24"/>
        </w:rPr>
        <w:t>。</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380AC3" w:rsidRPr="00380AC3">
        <w:rPr>
          <w:rFonts w:asciiTheme="minorEastAsia" w:eastAsiaTheme="minorEastAsia" w:hAnsiTheme="minorEastAsia" w:cs="仿宋" w:hint="eastAsia"/>
        </w:rPr>
        <w:t>襄城县王洛镇卫生院彩色多普勒超声诊断系统采购项目</w:t>
      </w:r>
      <w:r w:rsidR="00086CE0" w:rsidRPr="00086CE0">
        <w:rPr>
          <w:rFonts w:asciiTheme="minorEastAsia" w:eastAsiaTheme="minorEastAsia" w:hAnsiTheme="minorEastAsia" w:cs="仿宋" w:hint="eastAsia"/>
        </w:rPr>
        <w:t>（不见面开标）</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w:t>
      </w:r>
      <w:r w:rsidR="00380AC3">
        <w:rPr>
          <w:rFonts w:ascii="宋体" w:hAnsi="宋体" w:cs="仿宋" w:hint="eastAsia"/>
        </w:rPr>
        <w:t>25</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380AC3" w:rsidRPr="00380AC3">
        <w:rPr>
          <w:rFonts w:ascii="宋体" w:hAnsi="宋体" w:cs="仿宋" w:hint="eastAsia"/>
        </w:rPr>
        <w:t>襄城县王洛镇卫生院彩色多普勒超声诊断系统采购</w:t>
      </w:r>
      <w:r w:rsidR="00D04336">
        <w:rPr>
          <w:rFonts w:ascii="宋体" w:hAnsi="宋体" w:cs="宋体" w:hint="eastAsia"/>
          <w:kern w:val="0"/>
        </w:rPr>
        <w:t>。</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380AC3" w:rsidRPr="00380AC3">
        <w:rPr>
          <w:rFonts w:ascii="宋体" w:hAnsi="宋体" w:cs="仿宋_GB2312"/>
          <w:shd w:val="clear" w:color="auto" w:fill="FFFFFF"/>
        </w:rPr>
        <w:t>530000.00</w:t>
      </w:r>
      <w:r>
        <w:rPr>
          <w:rFonts w:ascii="宋体" w:hAnsi="宋体" w:cs="仿宋_GB2312" w:hint="eastAsia"/>
          <w:shd w:val="clear" w:color="auto" w:fill="FFFFFF"/>
        </w:rPr>
        <w:t>元。</w:t>
      </w:r>
    </w:p>
    <w:p w:rsidR="00090273" w:rsidRPr="00D71A8A"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00F23EA0" w:rsidRPr="00F23EA0">
        <w:rPr>
          <w:rFonts w:asciiTheme="minorEastAsia" w:eastAsiaTheme="minorEastAsia" w:hAnsiTheme="minorEastAsia" w:hint="eastAsia"/>
        </w:rPr>
        <w:t>合同签订后</w:t>
      </w:r>
      <w:r w:rsidR="00D04336">
        <w:rPr>
          <w:rFonts w:asciiTheme="minorEastAsia" w:eastAsiaTheme="minorEastAsia" w:hAnsiTheme="minorEastAsia" w:hint="eastAsia"/>
        </w:rPr>
        <w:t>3</w:t>
      </w:r>
      <w:r w:rsidR="00F23EA0" w:rsidRPr="00F23EA0">
        <w:rPr>
          <w:rFonts w:asciiTheme="minorEastAsia" w:eastAsiaTheme="minorEastAsia" w:hAnsiTheme="minorEastAsia" w:hint="eastAsia"/>
        </w:rPr>
        <w:t>0日历天。</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CA4C8A" w:rsidRDefault="00E56F92" w:rsidP="00CA4C8A">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CA4C8A" w:rsidRDefault="00E56F92" w:rsidP="00CA4C8A">
      <w:pPr>
        <w:pStyle w:val="ac"/>
        <w:widowControl/>
        <w:shd w:val="clear" w:color="auto" w:fill="FFFFFF"/>
        <w:spacing w:line="360" w:lineRule="auto"/>
        <w:ind w:firstLine="420"/>
        <w:contextualSpacing/>
        <w:jc w:val="left"/>
        <w:rPr>
          <w:rFonts w:ascii="宋体" w:hAnsi="宋体" w:cs="宋体"/>
          <w:kern w:val="0"/>
        </w:rPr>
      </w:pPr>
      <w:r w:rsidRPr="00E56F92">
        <w:rPr>
          <w:rFonts w:ascii="宋体" w:hAnsi="宋体" w:cs="仿宋_GB2312" w:hint="eastAsia"/>
          <w:shd w:val="clear" w:color="auto" w:fill="FFFFFF"/>
        </w:rPr>
        <w:t>（一）</w:t>
      </w:r>
      <w:r w:rsidR="00CA4C8A">
        <w:rPr>
          <w:rFonts w:ascii="宋体" w:hAnsi="宋体" w:cs="宋体" w:hint="eastAsia"/>
          <w:kern w:val="0"/>
        </w:rPr>
        <w:t>具备《政府采购法》第二十二条之规定。</w:t>
      </w:r>
    </w:p>
    <w:p w:rsidR="00CA4C8A" w:rsidRDefault="00E56F92" w:rsidP="00CA4C8A">
      <w:pPr>
        <w:pStyle w:val="ac"/>
        <w:widowControl/>
        <w:shd w:val="clear" w:color="auto" w:fill="FFFFFF"/>
        <w:spacing w:line="360" w:lineRule="auto"/>
        <w:ind w:firstLine="420"/>
        <w:contextualSpacing/>
        <w:jc w:val="left"/>
        <w:rPr>
          <w:rFonts w:asciiTheme="minorEastAsia" w:eastAsiaTheme="minorEastAsia" w:hAnsiTheme="minorEastAsia" w:cs="宋体"/>
        </w:rPr>
      </w:pPr>
      <w:r w:rsidRPr="00E56F92">
        <w:rPr>
          <w:rFonts w:ascii="宋体" w:hAnsi="宋体" w:cs="宋体" w:hint="eastAsia"/>
          <w:kern w:val="0"/>
        </w:rPr>
        <w:t>（二）</w:t>
      </w:r>
      <w:r w:rsidR="00086CE0" w:rsidRPr="00086CE0">
        <w:rPr>
          <w:rFonts w:asciiTheme="minorEastAsia" w:eastAsiaTheme="minorEastAsia" w:hAnsiTheme="minorEastAsia" w:cs="宋体" w:hint="eastAsia"/>
        </w:rPr>
        <w:t>投标人具有</w:t>
      </w:r>
      <w:r w:rsidR="00D04336">
        <w:rPr>
          <w:rFonts w:asciiTheme="minorEastAsia" w:eastAsiaTheme="minorEastAsia" w:hAnsiTheme="minorEastAsia" w:cs="宋体" w:hint="eastAsia"/>
        </w:rPr>
        <w:t>相关</w:t>
      </w:r>
      <w:r w:rsidR="00086CE0" w:rsidRPr="00086CE0">
        <w:rPr>
          <w:rFonts w:asciiTheme="minorEastAsia" w:eastAsiaTheme="minorEastAsia" w:hAnsiTheme="minorEastAsia" w:cs="宋体" w:hint="eastAsia"/>
        </w:rPr>
        <w:t>经营范围</w:t>
      </w:r>
      <w:r w:rsidR="00D04336">
        <w:rPr>
          <w:rFonts w:asciiTheme="minorEastAsia" w:eastAsiaTheme="minorEastAsia" w:hAnsiTheme="minorEastAsia" w:cs="宋体" w:hint="eastAsia"/>
        </w:rPr>
        <w:t>的供应商或生产制造商</w:t>
      </w:r>
      <w:r w:rsidR="00086CE0" w:rsidRPr="00086CE0">
        <w:rPr>
          <w:rFonts w:asciiTheme="minorEastAsia" w:eastAsiaTheme="minorEastAsia" w:hAnsiTheme="minorEastAsia" w:cs="宋体" w:hint="eastAsia"/>
        </w:rPr>
        <w:t>。</w:t>
      </w:r>
    </w:p>
    <w:p w:rsidR="00CA4C8A" w:rsidRDefault="00E56F92" w:rsidP="00CA4C8A">
      <w:pPr>
        <w:pStyle w:val="ac"/>
        <w:widowControl/>
        <w:shd w:val="clear" w:color="auto" w:fill="FFFFFF"/>
        <w:spacing w:line="360" w:lineRule="auto"/>
        <w:ind w:firstLine="420"/>
        <w:contextualSpacing/>
        <w:jc w:val="left"/>
        <w:rPr>
          <w:rFonts w:ascii="宋体" w:hAnsi="宋体" w:cs="仿宋_GB2312"/>
          <w:shd w:val="clear" w:color="auto" w:fill="FFFFFF"/>
        </w:rPr>
      </w:pPr>
      <w:r w:rsidRPr="00E56F92">
        <w:rPr>
          <w:rFonts w:ascii="宋体" w:hAnsi="宋体" w:cs="仿宋_GB2312" w:hint="eastAsia"/>
          <w:shd w:val="clear" w:color="auto" w:fill="FFFFFF"/>
        </w:rPr>
        <w:t>（三）</w:t>
      </w:r>
      <w:r w:rsidR="00380AC3" w:rsidRPr="00380AC3">
        <w:rPr>
          <w:rFonts w:ascii="宋体" w:hAnsi="宋体" w:cs="仿宋_GB2312" w:hint="eastAsia"/>
          <w:shd w:val="clear" w:color="auto" w:fill="FFFFFF"/>
        </w:rPr>
        <w:t>生产厂商投标时须提供《医疗器械生产许可证》，代理商投标时需提供《医疗器械经营许可证》或医疗器械经营备案凭证</w:t>
      </w:r>
      <w:proofErr w:type="gramStart"/>
      <w:r w:rsidR="00380AC3" w:rsidRPr="00380AC3">
        <w:rPr>
          <w:rFonts w:ascii="宋体" w:hAnsi="宋体" w:cs="仿宋_GB2312" w:hint="eastAsia"/>
          <w:shd w:val="clear" w:color="auto" w:fill="FFFFFF"/>
        </w:rPr>
        <w:t>”</w:t>
      </w:r>
      <w:proofErr w:type="gramEnd"/>
      <w:r w:rsidR="00380AC3" w:rsidRPr="00380AC3">
        <w:rPr>
          <w:rFonts w:ascii="宋体" w:hAnsi="宋体" w:cs="仿宋_GB2312" w:hint="eastAsia"/>
          <w:shd w:val="clear" w:color="auto" w:fill="FFFFFF"/>
        </w:rPr>
        <w:t>；投标产品须具有医疗器械产品注册证</w:t>
      </w:r>
      <w:r w:rsidR="00380AC3">
        <w:rPr>
          <w:rFonts w:ascii="宋体" w:hAnsi="宋体" w:cs="仿宋_GB2312" w:hint="eastAsia"/>
          <w:shd w:val="clear" w:color="auto" w:fill="FFFFFF"/>
        </w:rPr>
        <w:t>。</w:t>
      </w:r>
    </w:p>
    <w:p w:rsidR="00E56F92" w:rsidRPr="00CA4C8A" w:rsidRDefault="00380AC3" w:rsidP="00CA4C8A">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56F92">
        <w:rPr>
          <w:rFonts w:ascii="宋体" w:hAnsi="宋体" w:cs="仿宋_GB2312" w:hint="eastAsia"/>
          <w:color w:val="000000"/>
          <w:shd w:val="clear" w:color="auto" w:fill="FFFFFF"/>
        </w:rPr>
        <w:lastRenderedPageBreak/>
        <w:t>（四）</w:t>
      </w:r>
      <w:r w:rsidR="00E56F92" w:rsidRPr="00E56F92">
        <w:rPr>
          <w:rFonts w:ascii="宋体" w:hAnsi="宋体" w:cs="仿宋_GB2312"/>
          <w:color w:val="000000"/>
          <w:shd w:val="clear" w:color="auto" w:fill="FFFFFF"/>
        </w:rPr>
        <w:t>未被列入“信用中国”网站(www.creditchina.gov.cn)失信被执行人、重大税收违法案件当事人名单、</w:t>
      </w:r>
      <w:r w:rsidR="00E56F92" w:rsidRPr="00E56F92">
        <w:rPr>
          <w:rFonts w:ascii="宋体" w:hAnsi="宋体" w:cs="仿宋_GB2312" w:hint="eastAsia"/>
          <w:color w:val="000000"/>
          <w:shd w:val="clear" w:color="auto" w:fill="FFFFFF"/>
        </w:rPr>
        <w:t>企业经营异常名录</w:t>
      </w:r>
      <w:r w:rsidR="00E56F92" w:rsidRPr="00E56F92">
        <w:rPr>
          <w:rFonts w:ascii="宋体" w:hAnsi="宋体" w:cs="仿宋_GB2312"/>
          <w:color w:val="000000"/>
          <w:shd w:val="clear" w:color="auto" w:fill="FFFFFF"/>
        </w:rPr>
        <w:t>的</w:t>
      </w:r>
      <w:r w:rsidR="00E56F92" w:rsidRPr="00E56F92">
        <w:rPr>
          <w:rFonts w:ascii="宋体" w:hAnsi="宋体" w:cs="仿宋_GB2312" w:hint="eastAsia"/>
          <w:color w:val="000000"/>
          <w:shd w:val="clear" w:color="auto" w:fill="FFFFFF"/>
        </w:rPr>
        <w:t>供应商</w:t>
      </w:r>
      <w:r w:rsidR="00E56F92" w:rsidRPr="00E56F92">
        <w:rPr>
          <w:rFonts w:ascii="宋体" w:hAnsi="宋体" w:cs="仿宋_GB2312"/>
          <w:color w:val="000000"/>
          <w:shd w:val="clear" w:color="auto" w:fill="FFFFFF"/>
        </w:rPr>
        <w:t>；</w:t>
      </w:r>
      <w:r w:rsidR="00E56F92" w:rsidRPr="00E56F92">
        <w:rPr>
          <w:rFonts w:ascii="宋体" w:hAnsi="宋体" w:cs="仿宋_GB2312" w:hint="eastAsia"/>
          <w:color w:val="000000"/>
          <w:shd w:val="clear" w:color="auto" w:fill="FFFFFF"/>
        </w:rPr>
        <w:t>“</w:t>
      </w:r>
      <w:r w:rsidR="00E56F92" w:rsidRPr="00E56F92">
        <w:rPr>
          <w:rFonts w:ascii="宋体" w:hAnsi="宋体" w:cs="仿宋_GB2312"/>
          <w:color w:val="000000"/>
          <w:shd w:val="clear" w:color="auto" w:fill="FFFFFF"/>
        </w:rPr>
        <w:t>中国政府采购网</w:t>
      </w:r>
      <w:r w:rsidR="00E56F92" w:rsidRPr="00E56F92">
        <w:rPr>
          <w:rFonts w:ascii="宋体" w:hAnsi="宋体" w:cs="仿宋_GB2312" w:hint="eastAsia"/>
          <w:color w:val="000000"/>
          <w:shd w:val="clear" w:color="auto" w:fill="FFFFFF"/>
        </w:rPr>
        <w:t>”</w:t>
      </w:r>
      <w:r w:rsidR="00E56F92" w:rsidRPr="00E56F92">
        <w:rPr>
          <w:rFonts w:ascii="宋体" w:hAnsi="宋体" w:cs="仿宋_GB2312"/>
          <w:color w:val="000000"/>
          <w:shd w:val="clear" w:color="auto" w:fill="FFFFFF"/>
        </w:rPr>
        <w:t xml:space="preserve"> (www.ccgp.gov.cn)政府采购严重违法失信行为记录名单的</w:t>
      </w:r>
      <w:r w:rsidR="00E56F92" w:rsidRPr="00E56F92">
        <w:rPr>
          <w:rFonts w:ascii="宋体" w:hAnsi="宋体" w:cs="仿宋_GB2312" w:hint="eastAsia"/>
          <w:color w:val="000000"/>
          <w:shd w:val="clear" w:color="auto" w:fill="FFFFFF"/>
        </w:rPr>
        <w:t>供应商；“中国社会组织公共服务平台”网站（</w:t>
      </w:r>
      <w:r w:rsidR="00E56F92" w:rsidRPr="00E56F92">
        <w:rPr>
          <w:rFonts w:ascii="宋体" w:hAnsi="宋体" w:cs="仿宋_GB2312"/>
          <w:color w:val="000000"/>
          <w:shd w:val="clear" w:color="auto" w:fill="FFFFFF"/>
        </w:rPr>
        <w:t>www.chinanpo.gov.cn</w:t>
      </w:r>
      <w:r w:rsidR="00E56F92" w:rsidRPr="00E56F92">
        <w:rPr>
          <w:rFonts w:ascii="宋体" w:hAnsi="宋体" w:cs="仿宋_GB2312" w:hint="eastAsia"/>
          <w:color w:val="000000"/>
          <w:shd w:val="clear" w:color="auto" w:fill="FFFFFF"/>
        </w:rPr>
        <w:t>）严重违法失信名单的社会组织；上述查询结果页面</w:t>
      </w:r>
      <w:r w:rsidR="00E56F92" w:rsidRPr="00E56F92">
        <w:rPr>
          <w:rFonts w:ascii="宋体" w:hAnsi="宋体" w:cs="仿宋_GB2312"/>
          <w:color w:val="000000"/>
          <w:shd w:val="clear" w:color="auto" w:fill="FFFFFF"/>
        </w:rPr>
        <w:t>截图查询时间应在本公告发布</w:t>
      </w:r>
      <w:r w:rsidR="00E56F92" w:rsidRPr="00E56F92">
        <w:rPr>
          <w:rFonts w:ascii="宋体" w:hAnsi="宋体" w:cs="仿宋_GB2312" w:hint="eastAsia"/>
          <w:color w:val="000000"/>
          <w:shd w:val="clear" w:color="auto" w:fill="FFFFFF"/>
        </w:rPr>
        <w:t>之</w:t>
      </w:r>
      <w:r w:rsidR="00E56F92" w:rsidRPr="00E56F92">
        <w:rPr>
          <w:rFonts w:ascii="宋体" w:hAnsi="宋体" w:cs="仿宋_GB2312"/>
          <w:color w:val="000000"/>
          <w:shd w:val="clear" w:color="auto" w:fill="FFFFFF"/>
        </w:rPr>
        <w:t>日起至开</w:t>
      </w:r>
      <w:r w:rsidR="00E56F92" w:rsidRPr="00E56F92">
        <w:rPr>
          <w:rFonts w:ascii="宋体" w:hAnsi="宋体" w:cs="仿宋_GB2312" w:hint="eastAsia"/>
          <w:color w:val="000000"/>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w:t>
      </w:r>
      <w:r w:rsidR="00380AC3">
        <w:rPr>
          <w:rFonts w:ascii="宋体" w:eastAsia="宋体" w:hAnsi="宋体" w:cs="仿宋_GB2312" w:hint="eastAsia"/>
          <w:color w:val="000000"/>
          <w:sz w:val="24"/>
          <w:szCs w:val="24"/>
          <w:shd w:val="clear" w:color="auto" w:fill="FFFFFF"/>
        </w:rPr>
        <w:t>五</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四、询</w:t>
      </w:r>
      <w:r w:rsidRPr="00086CE0">
        <w:rPr>
          <w:rFonts w:asciiTheme="minorEastAsia" w:eastAsiaTheme="minorEastAsia" w:hAnsiTheme="minorEastAsia" w:cs="黑体" w:hint="eastAsia"/>
          <w:bCs/>
          <w:shd w:val="clear" w:color="auto" w:fill="FFFFFF"/>
        </w:rPr>
        <w:t>价文件的</w:t>
      </w:r>
      <w:r>
        <w:rPr>
          <w:rFonts w:asciiTheme="minorEastAsia" w:eastAsiaTheme="minorEastAsia" w:hAnsiTheme="minorEastAsia" w:cs="黑体" w:hint="eastAsia"/>
          <w:b/>
          <w:bCs/>
          <w:shd w:val="clear" w:color="auto" w:fill="FFFFFF"/>
        </w:rPr>
        <w:t>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592250" w:rsidRDefault="0059225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shd w:val="clear" w:color="auto" w:fill="FFFFFF"/>
        </w:rPr>
        <w:t>（三）</w:t>
      </w:r>
      <w:r w:rsidRPr="00A2138E">
        <w:rPr>
          <w:rFonts w:asciiTheme="minorEastAsia" w:hAnsiTheme="minorEastAsia" w:cs="仿宋_GB2312" w:hint="eastAsia"/>
          <w:shd w:val="clear" w:color="auto" w:fill="FFFFFF"/>
        </w:rPr>
        <w:t>询价文件售价：供应商在递交</w:t>
      </w:r>
      <w:r>
        <w:rPr>
          <w:rFonts w:asciiTheme="minorEastAsia" w:hAnsiTheme="minorEastAsia" w:cs="仿宋_GB2312" w:hint="eastAsia"/>
          <w:shd w:val="clear" w:color="auto" w:fill="FFFFFF"/>
        </w:rPr>
        <w:t>电子投标文件前</w:t>
      </w:r>
      <w:r w:rsidRPr="00A2138E">
        <w:rPr>
          <w:rFonts w:asciiTheme="minorEastAsia" w:hAnsiTheme="minorEastAsia" w:cs="仿宋_GB2312" w:hint="eastAsia"/>
          <w:shd w:val="clear" w:color="auto" w:fill="FFFFFF"/>
        </w:rPr>
        <w:t>缴纳</w:t>
      </w:r>
      <w:r>
        <w:rPr>
          <w:rFonts w:asciiTheme="minorEastAsia" w:hAnsiTheme="minorEastAsia" w:cs="仿宋_GB2312" w:hint="eastAsia"/>
          <w:shd w:val="clear" w:color="auto" w:fill="FFFFFF"/>
        </w:rPr>
        <w:t>询价</w:t>
      </w:r>
      <w:r w:rsidRPr="00A2138E">
        <w:rPr>
          <w:rFonts w:asciiTheme="minorEastAsia" w:hAnsiTheme="minorEastAsia" w:cs="仿宋_GB2312" w:hint="eastAsia"/>
          <w:shd w:val="clear" w:color="auto" w:fill="FFFFFF"/>
        </w:rPr>
        <w:t>文件费用</w:t>
      </w:r>
      <w:r>
        <w:rPr>
          <w:rFonts w:asciiTheme="minorEastAsia" w:hAnsiTheme="minorEastAsia" w:cs="仿宋_GB2312" w:hint="eastAsia"/>
          <w:shd w:val="clear" w:color="auto" w:fill="FFFFFF"/>
        </w:rPr>
        <w:t>100</w:t>
      </w:r>
      <w:r w:rsidRPr="00A2138E">
        <w:rPr>
          <w:rFonts w:asciiTheme="minorEastAsia" w:hAnsiTheme="minorEastAsia" w:cs="仿宋_GB2312" w:hint="eastAsia"/>
          <w:shd w:val="clear" w:color="auto" w:fill="FFFFFF"/>
        </w:rPr>
        <w:t>元（售后不退），</w:t>
      </w:r>
      <w:r>
        <w:rPr>
          <w:rFonts w:asciiTheme="minorEastAsia" w:hAnsiTheme="minorEastAsia" w:cs="仿宋_GB2312" w:hint="eastAsia"/>
          <w:shd w:val="clear" w:color="auto" w:fill="FFFFFF"/>
        </w:rPr>
        <w:t>缴纳</w:t>
      </w:r>
      <w:proofErr w:type="gramStart"/>
      <w:r>
        <w:rPr>
          <w:rFonts w:asciiTheme="minorEastAsia" w:hAnsiTheme="minorEastAsia" w:cs="仿宋_GB2312" w:hint="eastAsia"/>
          <w:shd w:val="clear" w:color="auto" w:fill="FFFFFF"/>
        </w:rPr>
        <w:t>回执单附</w:t>
      </w:r>
      <w:r w:rsidR="00CA4C8A">
        <w:rPr>
          <w:rFonts w:asciiTheme="minorEastAsia" w:hAnsiTheme="minorEastAsia" w:cs="仿宋_GB2312" w:hint="eastAsia"/>
          <w:shd w:val="clear" w:color="auto" w:fill="FFFFFF"/>
        </w:rPr>
        <w:t>投</w:t>
      </w:r>
      <w:r>
        <w:rPr>
          <w:rFonts w:asciiTheme="minorEastAsia" w:hAnsiTheme="minorEastAsia" w:cs="仿宋_GB2312" w:hint="eastAsia"/>
          <w:shd w:val="clear" w:color="auto" w:fill="FFFFFF"/>
        </w:rPr>
        <w:t>标</w:t>
      </w:r>
      <w:proofErr w:type="gramEnd"/>
      <w:r>
        <w:rPr>
          <w:rFonts w:asciiTheme="minorEastAsia" w:hAnsiTheme="minorEastAsia" w:cs="仿宋_GB2312" w:hint="eastAsia"/>
          <w:shd w:val="clear" w:color="auto" w:fill="FFFFFF"/>
        </w:rPr>
        <w:t>文件中</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（一）询价响应文件提交截止时间及询价响应截止时间、询价时间：2020年6月</w:t>
      </w:r>
      <w:r w:rsidR="00380AC3">
        <w:rPr>
          <w:rFonts w:asciiTheme="minorEastAsia" w:hAnsiTheme="minorEastAsia" w:cs="宋体" w:hint="eastAsia"/>
          <w:kern w:val="0"/>
          <w:sz w:val="24"/>
          <w:szCs w:val="24"/>
          <w:shd w:val="clear" w:color="auto" w:fill="FFFFFF"/>
        </w:rPr>
        <w:t>23</w:t>
      </w:r>
      <w:r w:rsidRPr="00086CE0">
        <w:rPr>
          <w:rFonts w:asciiTheme="minorEastAsia" w:hAnsiTheme="minorEastAsia" w:cs="宋体" w:hint="eastAsia"/>
          <w:kern w:val="0"/>
          <w:sz w:val="24"/>
          <w:szCs w:val="24"/>
          <w:shd w:val="clear" w:color="auto" w:fill="FFFFFF"/>
        </w:rPr>
        <w:t>日</w:t>
      </w:r>
      <w:r w:rsidR="00380AC3">
        <w:rPr>
          <w:rFonts w:asciiTheme="minorEastAsia" w:hAnsiTheme="minorEastAsia" w:cs="宋体" w:hint="eastAsia"/>
          <w:kern w:val="0"/>
          <w:sz w:val="24"/>
          <w:szCs w:val="24"/>
          <w:shd w:val="clear" w:color="auto" w:fill="FFFFFF"/>
        </w:rPr>
        <w:t>15</w:t>
      </w:r>
      <w:r w:rsidRPr="00086CE0">
        <w:rPr>
          <w:rFonts w:asciiTheme="minorEastAsia" w:hAnsiTheme="minorEastAsia" w:cs="宋体" w:hint="eastAsia"/>
          <w:kern w:val="0"/>
          <w:sz w:val="24"/>
          <w:szCs w:val="24"/>
          <w:shd w:val="clear" w:color="auto" w:fill="FFFFFF"/>
        </w:rPr>
        <w:t>时</w:t>
      </w:r>
      <w:r w:rsidR="00380AC3">
        <w:rPr>
          <w:rFonts w:asciiTheme="minorEastAsia" w:hAnsiTheme="minorEastAsia" w:cs="宋体" w:hint="eastAsia"/>
          <w:kern w:val="0"/>
          <w:sz w:val="24"/>
          <w:szCs w:val="24"/>
          <w:shd w:val="clear" w:color="auto" w:fill="FFFFFF"/>
        </w:rPr>
        <w:t>3</w:t>
      </w:r>
      <w:r w:rsidRPr="00086CE0">
        <w:rPr>
          <w:rFonts w:asciiTheme="minorEastAsia" w:hAnsiTheme="minorEastAsia" w:cs="宋体" w:hint="eastAsia"/>
          <w:kern w:val="0"/>
          <w:sz w:val="24"/>
          <w:szCs w:val="24"/>
          <w:shd w:val="clear" w:color="auto" w:fill="FFFFFF"/>
        </w:rPr>
        <w:t>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w:t>
      </w:r>
      <w:proofErr w:type="gramStart"/>
      <w:r w:rsidRPr="00086CE0">
        <w:rPr>
          <w:rFonts w:asciiTheme="minorEastAsia" w:hAnsiTheme="minorEastAsia" w:cs="宋体" w:hint="eastAsia"/>
          <w:kern w:val="0"/>
          <w:sz w:val="24"/>
          <w:szCs w:val="24"/>
          <w:shd w:val="clear" w:color="auto" w:fill="FFFFFF"/>
        </w:rPr>
        <w:t>八七</w:t>
      </w:r>
      <w:proofErr w:type="gramEnd"/>
      <w:r w:rsidRPr="00086CE0">
        <w:rPr>
          <w:rFonts w:asciiTheme="minorEastAsia" w:hAnsiTheme="minorEastAsia" w:cs="宋体" w:hint="eastAsia"/>
          <w:kern w:val="0"/>
          <w:sz w:val="24"/>
          <w:szCs w:val="24"/>
          <w:shd w:val="clear" w:color="auto" w:fill="FFFFFF"/>
        </w:rPr>
        <w:t>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311721" w:rsidRPr="00900CD4" w:rsidRDefault="00086CE0" w:rsidP="00900CD4">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w:t>
      </w:r>
      <w:r w:rsidRPr="006E7F84">
        <w:rPr>
          <w:rFonts w:asciiTheme="minorEastAsia" w:hAnsiTheme="minorEastAsia" w:cs="宋体" w:hint="eastAsia"/>
          <w:color w:val="000000"/>
          <w:kern w:val="0"/>
          <w:sz w:val="24"/>
          <w:szCs w:val="24"/>
          <w:shd w:val="clear" w:color="auto" w:fill="FFFFFF"/>
        </w:rPr>
        <w:lastRenderedPageBreak/>
        <w:t>—点击“项目信息——项目名称”——在系统操作导航栏点击“开标——不见面开标大厅”，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900CD4"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六</w:t>
      </w:r>
      <w:r w:rsidR="00086CE0" w:rsidRPr="00086CE0">
        <w:rPr>
          <w:rFonts w:asciiTheme="minorEastAsia" w:hAnsiTheme="minorEastAsia" w:cs="宋体" w:hint="eastAsia"/>
          <w:b/>
          <w:kern w:val="0"/>
          <w:sz w:val="24"/>
          <w:szCs w:val="24"/>
        </w:rPr>
        <w:t>、公告媒体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本次采购公告同时在以下网站发布：《河南省政府采购网》、《许昌市政府采购网》、《全国公共资源交易平台（河南省·许昌市）》。</w:t>
      </w:r>
    </w:p>
    <w:p w:rsidR="00090273" w:rsidRPr="00086CE0" w:rsidRDefault="00900CD4"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宋体" w:hint="eastAsia"/>
          <w:b/>
          <w:kern w:val="0"/>
        </w:rPr>
        <w:t>七</w:t>
      </w:r>
      <w:r w:rsidR="00086CE0" w:rsidRPr="00086CE0">
        <w:rPr>
          <w:rFonts w:asciiTheme="minorEastAsia" w:eastAsiaTheme="minorEastAsia" w:hAnsiTheme="minorEastAsia" w:cs="宋体" w:hint="eastAsia"/>
          <w:b/>
          <w:kern w:val="0"/>
        </w:rPr>
        <w:t>、公告期限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t>本公告自发布之日起公告期限为3个工作日。</w:t>
      </w:r>
    </w:p>
    <w:p w:rsidR="00090273" w:rsidRDefault="00900CD4">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w:t>
      </w:r>
      <w:r w:rsidR="00E56F92">
        <w:rPr>
          <w:rFonts w:asciiTheme="minorEastAsia" w:eastAsiaTheme="minorEastAsia" w:hAnsiTheme="minorEastAsia" w:cs="黑体" w:hint="eastAsia"/>
          <w:b/>
          <w:bCs/>
        </w:rPr>
        <w:t>、联系方式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sidR="00380AC3" w:rsidRPr="00380AC3">
        <w:rPr>
          <w:rFonts w:ascii="宋体" w:eastAsia="宋体" w:hAnsi="宋体" w:cs="仿宋" w:hint="eastAsia"/>
          <w:sz w:val="24"/>
          <w:szCs w:val="24"/>
          <w:shd w:val="clear" w:color="auto" w:fill="FFFFFF"/>
        </w:rPr>
        <w:t>襄城县王洛镇卫生院</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w:t>
      </w:r>
      <w:r w:rsidR="00380AC3">
        <w:rPr>
          <w:rFonts w:ascii="宋体" w:eastAsia="宋体" w:hAnsi="宋体" w:cs="宋体" w:hint="eastAsia"/>
          <w:kern w:val="0"/>
          <w:sz w:val="24"/>
          <w:szCs w:val="24"/>
        </w:rPr>
        <w:t>宋</w:t>
      </w:r>
      <w:r w:rsidR="00D71A8A">
        <w:rPr>
          <w:rFonts w:ascii="宋体" w:eastAsia="宋体" w:hAnsi="宋体" w:cs="宋体" w:hint="eastAsia"/>
          <w:kern w:val="0"/>
          <w:sz w:val="24"/>
          <w:szCs w:val="24"/>
        </w:rPr>
        <w:t>先生</w:t>
      </w:r>
      <w:r w:rsidRPr="00E56F92">
        <w:rPr>
          <w:rFonts w:ascii="宋体" w:eastAsia="宋体" w:hAnsi="宋体" w:cs="宋体" w:hint="eastAsia"/>
          <w:kern w:val="0"/>
          <w:sz w:val="24"/>
          <w:szCs w:val="24"/>
        </w:rPr>
        <w:t xml:space="preserve">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w:t>
      </w:r>
      <w:r w:rsidR="00380AC3" w:rsidRPr="00380AC3">
        <w:rPr>
          <w:rFonts w:ascii="宋体" w:eastAsia="宋体" w:hAnsi="宋体" w:cs="宋体"/>
          <w:kern w:val="0"/>
          <w:sz w:val="24"/>
          <w:szCs w:val="24"/>
        </w:rPr>
        <w:t>18864630156</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w:t>
      </w:r>
      <w:r w:rsidR="00D04336">
        <w:rPr>
          <w:rFonts w:ascii="宋体" w:hAnsi="宋体" w:hint="eastAsia"/>
          <w:sz w:val="24"/>
          <w:szCs w:val="24"/>
        </w:rPr>
        <w:t>万</w:t>
      </w:r>
      <w:r>
        <w:rPr>
          <w:rFonts w:ascii="宋体" w:hAnsi="宋体" w:hint="eastAsia"/>
          <w:sz w:val="24"/>
          <w:szCs w:val="24"/>
        </w:rPr>
        <w:t>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w:t>
      </w:r>
      <w:r w:rsidR="00D04336">
        <w:rPr>
          <w:rFonts w:asciiTheme="minorEastAsia" w:hAnsiTheme="minorEastAsia" w:cs="仿宋_GB2312" w:hint="eastAsia"/>
          <w:sz w:val="24"/>
          <w:szCs w:val="24"/>
          <w:shd w:val="clear" w:color="auto" w:fill="FFFFFF"/>
        </w:rPr>
        <w:t>六</w:t>
      </w:r>
      <w:r>
        <w:rPr>
          <w:rFonts w:asciiTheme="minorEastAsia" w:hAnsiTheme="minorEastAsia" w:cs="仿宋_GB2312" w:hint="eastAsia"/>
          <w:sz w:val="24"/>
          <w:szCs w:val="24"/>
          <w:shd w:val="clear" w:color="auto" w:fill="FFFFFF"/>
        </w:rPr>
        <w:t>月</w:t>
      </w:r>
      <w:r w:rsidR="00380AC3">
        <w:rPr>
          <w:rFonts w:asciiTheme="minorEastAsia" w:hAnsiTheme="minorEastAsia" w:cs="仿宋_GB2312" w:hint="eastAsia"/>
          <w:sz w:val="24"/>
          <w:szCs w:val="24"/>
          <w:shd w:val="clear" w:color="auto" w:fill="FFFFFF"/>
        </w:rPr>
        <w:t>十</w:t>
      </w:r>
      <w:r w:rsidR="00247279">
        <w:rPr>
          <w:rFonts w:asciiTheme="minorEastAsia" w:hAnsiTheme="minorEastAsia" w:cs="仿宋_GB2312" w:hint="eastAsia"/>
          <w:sz w:val="24"/>
          <w:szCs w:val="24"/>
          <w:shd w:val="clear" w:color="auto" w:fill="FFFFFF"/>
        </w:rPr>
        <w:t>六</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r w:rsidRPr="00086CE0">
        <w:rPr>
          <w:rFonts w:asciiTheme="minorEastAsia" w:hAnsiTheme="minorEastAsia" w:hint="eastAsia"/>
          <w:color w:val="000000"/>
          <w:sz w:val="24"/>
          <w:szCs w:val="24"/>
        </w:rPr>
        <w:lastRenderedPageBreak/>
        <w:t>（</w:t>
      </w:r>
      <w:hyperlink r:id="rId10"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3.3投标人对同一项目多个标段进行投标的，应分别下载所投标段的询价文件，按标段制作电子投标文件，并按询价文件要求在相应位置加盖投标人电子印章和法人电子印章。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r w:rsidRPr="00086CE0">
        <w:rPr>
          <w:rFonts w:asciiTheme="minorEastAsia" w:hAnsiTheme="minorEastAsia"/>
          <w:color w:val="000000"/>
          <w:sz w:val="24"/>
          <w:szCs w:val="24"/>
        </w:rPr>
        <w:t>xxxx</w:t>
      </w:r>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1"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2"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lastRenderedPageBreak/>
        <w:t>5.4投标人对开标过程和开标记录如有疑义，可在本项目不见面开标大厅“文字互动”对话框或“新增质疑”处在</w:t>
      </w:r>
      <w:proofErr w:type="gramStart"/>
      <w:r w:rsidRPr="00086CE0">
        <w:rPr>
          <w:rFonts w:asciiTheme="minorEastAsia" w:hAnsiTheme="minorEastAsia" w:hint="eastAsia"/>
          <w:color w:val="000000"/>
          <w:sz w:val="24"/>
          <w:szCs w:val="24"/>
        </w:rPr>
        <w:t>线提出</w:t>
      </w:r>
      <w:proofErr w:type="gramEnd"/>
      <w:r w:rsidRPr="00086CE0">
        <w:rPr>
          <w:rFonts w:asciiTheme="minorEastAsia" w:hAnsiTheme="minorEastAsia" w:hint="eastAsia"/>
          <w:color w:val="000000"/>
          <w:sz w:val="24"/>
          <w:szCs w:val="24"/>
        </w:rPr>
        <w:t>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w:t>
      </w:r>
      <w:proofErr w:type="gramStart"/>
      <w:r w:rsidRPr="00086CE0">
        <w:rPr>
          <w:rFonts w:asciiTheme="minorEastAsia" w:hAnsiTheme="minorEastAsia" w:hint="eastAsia"/>
          <w:color w:val="000000"/>
          <w:sz w:val="24"/>
          <w:szCs w:val="24"/>
        </w:rPr>
        <w:t>远程不</w:t>
      </w:r>
      <w:proofErr w:type="gramEnd"/>
      <w:r w:rsidRPr="00086CE0">
        <w:rPr>
          <w:rFonts w:asciiTheme="minorEastAsia" w:hAnsiTheme="minorEastAsia" w:hint="eastAsia"/>
          <w:color w:val="000000"/>
          <w:sz w:val="24"/>
          <w:szCs w:val="24"/>
        </w:rPr>
        <w:t>见面开标活动结束时，投标人应在《开标记录表》上进行电子签章。投标人未签章的，视同认可开标结果。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w:t>
      </w:r>
      <w:proofErr w:type="gramStart"/>
      <w:r w:rsidRPr="00086CE0">
        <w:rPr>
          <w:rFonts w:asciiTheme="minorEastAsia" w:hAnsiTheme="minorEastAsia" w:hint="eastAsia"/>
          <w:color w:val="000000"/>
          <w:sz w:val="24"/>
          <w:szCs w:val="24"/>
        </w:rPr>
        <w:t>作出</w:t>
      </w:r>
      <w:proofErr w:type="gramEnd"/>
      <w:r w:rsidRPr="00086CE0">
        <w:rPr>
          <w:rFonts w:asciiTheme="minorEastAsia" w:hAnsiTheme="minorEastAsia" w:hint="eastAsia"/>
          <w:color w:val="000000"/>
          <w:sz w:val="24"/>
          <w:szCs w:val="24"/>
        </w:rPr>
        <w:t>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13"/>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380AC3" w:rsidP="00380AC3">
      <w:pPr>
        <w:autoSpaceDN w:val="0"/>
        <w:spacing w:line="360" w:lineRule="auto"/>
        <w:ind w:firstLineChars="200" w:firstLine="480"/>
        <w:rPr>
          <w:rFonts w:asciiTheme="minorEastAsia" w:hAnsiTheme="minorEastAsia" w:cs="仿宋_GB2312"/>
          <w:sz w:val="24"/>
          <w:szCs w:val="24"/>
          <w:shd w:val="clear" w:color="auto" w:fill="FFFFFF"/>
        </w:rPr>
      </w:pPr>
      <w:r w:rsidRPr="00380AC3">
        <w:rPr>
          <w:rFonts w:asciiTheme="minorEastAsia" w:hAnsiTheme="minorEastAsia" w:cs="仿宋" w:hint="eastAsia"/>
          <w:sz w:val="24"/>
          <w:szCs w:val="24"/>
        </w:rPr>
        <w:t>襄城县王洛镇卫生院彩色多普勒超声诊断系统采购</w:t>
      </w:r>
      <w:r w:rsidR="00F23EA0">
        <w:rPr>
          <w:rFonts w:asciiTheme="minorEastAsia" w:hAnsiTheme="minorEastAsia" w:cs="仿宋" w:hint="eastAsia"/>
          <w:sz w:val="24"/>
          <w:szCs w:val="24"/>
        </w:rPr>
        <w:t>。</w:t>
      </w: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380AC3" w:rsidRPr="00380AC3" w:rsidRDefault="00380AC3" w:rsidP="00380AC3">
      <w:pPr>
        <w:widowControl/>
        <w:shd w:val="clear" w:color="auto" w:fill="FFFFFF"/>
        <w:spacing w:line="360" w:lineRule="auto"/>
        <w:contextualSpacing/>
        <w:jc w:val="center"/>
        <w:rPr>
          <w:rFonts w:asciiTheme="minorEastAsia" w:hAnsiTheme="minorEastAsia" w:cs="黑体"/>
          <w:b/>
          <w:bCs/>
          <w:sz w:val="24"/>
          <w:szCs w:val="24"/>
          <w:shd w:val="clear" w:color="auto" w:fill="FFFFFF"/>
        </w:rPr>
      </w:pPr>
      <w:r w:rsidRPr="00380AC3">
        <w:rPr>
          <w:rFonts w:asciiTheme="minorEastAsia" w:hAnsiTheme="minorEastAsia" w:cs="黑体" w:hint="eastAsia"/>
          <w:b/>
          <w:bCs/>
          <w:sz w:val="24"/>
          <w:szCs w:val="24"/>
          <w:shd w:val="clear" w:color="auto" w:fill="FFFFFF"/>
        </w:rPr>
        <w:t>彩色多普勒超声参数</w:t>
      </w:r>
    </w:p>
    <w:p w:rsidR="00380AC3" w:rsidRPr="00380AC3" w:rsidRDefault="00380AC3" w:rsidP="00380AC3">
      <w:pPr>
        <w:widowControl/>
        <w:shd w:val="clear" w:color="auto" w:fill="FFFFFF"/>
        <w:spacing w:line="360" w:lineRule="auto"/>
        <w:contextualSpacing/>
        <w:jc w:val="left"/>
        <w:rPr>
          <w:rFonts w:asciiTheme="minorEastAsia" w:hAnsiTheme="minorEastAsia" w:cs="黑体"/>
          <w:b/>
          <w:bCs/>
          <w:sz w:val="24"/>
          <w:szCs w:val="24"/>
          <w:shd w:val="clear" w:color="auto" w:fill="FFFFFF"/>
        </w:rPr>
      </w:pP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一、</w:t>
      </w:r>
      <w:r w:rsidRPr="00380AC3">
        <w:rPr>
          <w:rFonts w:asciiTheme="minorEastAsia" w:hAnsiTheme="minorEastAsia" w:cs="黑体" w:hint="eastAsia"/>
          <w:bCs/>
          <w:sz w:val="24"/>
          <w:szCs w:val="24"/>
          <w:shd w:val="clear" w:color="auto" w:fill="FFFFFF"/>
        </w:rPr>
        <w:tab/>
        <w:t>设备名称：全身应用彩色多普勒超声诊断仪</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二、</w:t>
      </w:r>
      <w:r w:rsidRPr="00380AC3">
        <w:rPr>
          <w:rFonts w:asciiTheme="minorEastAsia" w:hAnsiTheme="minorEastAsia" w:cs="黑体" w:hint="eastAsia"/>
          <w:bCs/>
          <w:sz w:val="24"/>
          <w:szCs w:val="24"/>
          <w:shd w:val="clear" w:color="auto" w:fill="FFFFFF"/>
        </w:rPr>
        <w:tab/>
        <w:t>设备主要用途：</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1、主要用于：腹部、产科、妇科、心脏、小器官、泌尿、血管、儿科、经颅、急诊等全身应用。</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2、产品为2016年推向市场的新机型，以注册</w:t>
      </w:r>
      <w:proofErr w:type="gramStart"/>
      <w:r w:rsidRPr="00380AC3">
        <w:rPr>
          <w:rFonts w:asciiTheme="minorEastAsia" w:hAnsiTheme="minorEastAsia" w:cs="黑体" w:hint="eastAsia"/>
          <w:bCs/>
          <w:sz w:val="24"/>
          <w:szCs w:val="24"/>
          <w:shd w:val="clear" w:color="auto" w:fill="FFFFFF"/>
        </w:rPr>
        <w:t>证首次</w:t>
      </w:r>
      <w:proofErr w:type="gramEnd"/>
      <w:r w:rsidRPr="00380AC3">
        <w:rPr>
          <w:rFonts w:asciiTheme="minorEastAsia" w:hAnsiTheme="minorEastAsia" w:cs="黑体" w:hint="eastAsia"/>
          <w:bCs/>
          <w:sz w:val="24"/>
          <w:szCs w:val="24"/>
          <w:shd w:val="clear" w:color="auto" w:fill="FFFFFF"/>
        </w:rPr>
        <w:t>注册时间为准，所配软件为该机型的最新版本。</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三、</w:t>
      </w:r>
      <w:r w:rsidRPr="00380AC3">
        <w:rPr>
          <w:rFonts w:asciiTheme="minorEastAsia" w:hAnsiTheme="minorEastAsia" w:cs="黑体" w:hint="eastAsia"/>
          <w:bCs/>
          <w:sz w:val="24"/>
          <w:szCs w:val="24"/>
          <w:shd w:val="clear" w:color="auto" w:fill="FFFFFF"/>
        </w:rPr>
        <w:tab/>
        <w:t>主机及技术参数要求：</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1、通用功能</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1.1、彩色显示器≥21寸，可上下、左右旋转</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★1.2、主机一体化触摸屏≥13寸，触摸</w:t>
      </w:r>
      <w:proofErr w:type="gramStart"/>
      <w:r w:rsidRPr="00380AC3">
        <w:rPr>
          <w:rFonts w:asciiTheme="minorEastAsia" w:hAnsiTheme="minorEastAsia" w:cs="黑体" w:hint="eastAsia"/>
          <w:bCs/>
          <w:sz w:val="24"/>
          <w:szCs w:val="24"/>
          <w:shd w:val="clear" w:color="auto" w:fill="FFFFFF"/>
        </w:rPr>
        <w:t>屏角度</w:t>
      </w:r>
      <w:proofErr w:type="gramEnd"/>
      <w:r w:rsidRPr="00380AC3">
        <w:rPr>
          <w:rFonts w:asciiTheme="minorEastAsia" w:hAnsiTheme="minorEastAsia" w:cs="黑体" w:hint="eastAsia"/>
          <w:bCs/>
          <w:sz w:val="24"/>
          <w:szCs w:val="24"/>
          <w:shd w:val="clear" w:color="auto" w:fill="FFFFFF"/>
        </w:rPr>
        <w:t>可调</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★1.3、</w:t>
      </w:r>
      <w:proofErr w:type="gramStart"/>
      <w:r w:rsidRPr="00380AC3">
        <w:rPr>
          <w:rFonts w:asciiTheme="minorEastAsia" w:hAnsiTheme="minorEastAsia" w:cs="黑体" w:hint="eastAsia"/>
          <w:bCs/>
          <w:sz w:val="24"/>
          <w:szCs w:val="24"/>
          <w:shd w:val="clear" w:color="auto" w:fill="FFFFFF"/>
        </w:rPr>
        <w:t>主机标配探头</w:t>
      </w:r>
      <w:proofErr w:type="gramEnd"/>
      <w:r w:rsidRPr="00380AC3">
        <w:rPr>
          <w:rFonts w:asciiTheme="minorEastAsia" w:hAnsiTheme="minorEastAsia" w:cs="黑体" w:hint="eastAsia"/>
          <w:bCs/>
          <w:sz w:val="24"/>
          <w:szCs w:val="24"/>
          <w:shd w:val="clear" w:color="auto" w:fill="FFFFFF"/>
        </w:rPr>
        <w:t>接口：≥4个，全激活，相互通用</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★1.4、操作面板可升降、左右旋转，方便操作</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1.5、支持B/C双实时显示</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1.6、多倍波束合成</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1.7、</w:t>
      </w:r>
      <w:proofErr w:type="gramStart"/>
      <w:r w:rsidRPr="00380AC3">
        <w:rPr>
          <w:rFonts w:asciiTheme="minorEastAsia" w:hAnsiTheme="minorEastAsia" w:cs="黑体" w:hint="eastAsia"/>
          <w:bCs/>
          <w:sz w:val="24"/>
          <w:szCs w:val="24"/>
          <w:shd w:val="clear" w:color="auto" w:fill="FFFFFF"/>
        </w:rPr>
        <w:t>二维灰阶</w:t>
      </w:r>
      <w:proofErr w:type="gramEnd"/>
      <w:r w:rsidRPr="00380AC3">
        <w:rPr>
          <w:rFonts w:asciiTheme="minorEastAsia" w:hAnsiTheme="minorEastAsia" w:cs="黑体" w:hint="eastAsia"/>
          <w:bCs/>
          <w:sz w:val="24"/>
          <w:szCs w:val="24"/>
          <w:shd w:val="clear" w:color="auto" w:fill="FFFFFF"/>
        </w:rPr>
        <w:t>模式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1.8、谐波成像模式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1.9、M型模式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1.10、彩色M型模式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1.11、解剖M型模式 (≥2条</w:t>
      </w:r>
      <w:proofErr w:type="gramStart"/>
      <w:r w:rsidRPr="00380AC3">
        <w:rPr>
          <w:rFonts w:asciiTheme="minorEastAsia" w:hAnsiTheme="minorEastAsia" w:cs="黑体" w:hint="eastAsia"/>
          <w:bCs/>
          <w:sz w:val="24"/>
          <w:szCs w:val="24"/>
          <w:shd w:val="clear" w:color="auto" w:fill="FFFFFF"/>
        </w:rPr>
        <w:t>取样线</w:t>
      </w:r>
      <w:proofErr w:type="gramEnd"/>
      <w:r w:rsidRPr="00380AC3">
        <w:rPr>
          <w:rFonts w:asciiTheme="minorEastAsia" w:hAnsiTheme="minorEastAsia" w:cs="黑体" w:hint="eastAsia"/>
          <w:bCs/>
          <w:sz w:val="24"/>
          <w:szCs w:val="24"/>
          <w:shd w:val="clear" w:color="auto" w:fill="FFFFFF"/>
        </w:rPr>
        <w:t>)</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lastRenderedPageBreak/>
        <w:t>1.12、彩色多普勒成像（包括彩色、能量、方向能量多普勒模式）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1.13、频谱多普勒成像（包括脉冲多普勒、高脉冲重复频率、连续波多普勒）</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1.14、组织多普勒成像≥4种模式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*1.15、曲线解剖M型模式，支持多段曲线连续对心肌取样分析</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1.16、</w:t>
      </w:r>
      <w:proofErr w:type="gramStart"/>
      <w:r w:rsidRPr="00380AC3">
        <w:rPr>
          <w:rFonts w:asciiTheme="minorEastAsia" w:hAnsiTheme="minorEastAsia" w:cs="黑体" w:hint="eastAsia"/>
          <w:bCs/>
          <w:sz w:val="24"/>
          <w:szCs w:val="24"/>
          <w:shd w:val="clear" w:color="auto" w:fill="FFFFFF"/>
        </w:rPr>
        <w:t>实时宽景成像</w:t>
      </w:r>
      <w:proofErr w:type="gramEnd"/>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1.17、斑点噪声抑制技术，可调级别≥4</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1.18、扩展成像要求支持</w:t>
      </w:r>
      <w:proofErr w:type="gramStart"/>
      <w:r w:rsidRPr="00380AC3">
        <w:rPr>
          <w:rFonts w:asciiTheme="minorEastAsia" w:hAnsiTheme="minorEastAsia" w:cs="黑体" w:hint="eastAsia"/>
          <w:bCs/>
          <w:sz w:val="24"/>
          <w:szCs w:val="24"/>
          <w:shd w:val="clear" w:color="auto" w:fill="FFFFFF"/>
        </w:rPr>
        <w:t>凸</w:t>
      </w:r>
      <w:proofErr w:type="gramEnd"/>
      <w:r w:rsidRPr="00380AC3">
        <w:rPr>
          <w:rFonts w:asciiTheme="minorEastAsia" w:hAnsiTheme="minorEastAsia" w:cs="黑体" w:hint="eastAsia"/>
          <w:bCs/>
          <w:sz w:val="24"/>
          <w:szCs w:val="24"/>
          <w:shd w:val="clear" w:color="auto" w:fill="FFFFFF"/>
        </w:rPr>
        <w:t>阵、线阵探头</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★1.19、组织特异性成像，根据不同组织特性，可选多种成像条件，提高图像质量（提供证明图片）</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1.20、全屏放大，要求支持3种不同图像区域的显示模式，并提供图片证明或现场演示</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1.21、一键优化，要求一键快速优化二维图像、彩色图像、频谱图像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★1.22、自助超声教学系统，要求支持包括泌尿等多个临床应用，机器内部能提供标准超声声像图、解剖示意图、</w:t>
      </w:r>
      <w:proofErr w:type="gramStart"/>
      <w:r w:rsidRPr="00380AC3">
        <w:rPr>
          <w:rFonts w:asciiTheme="minorEastAsia" w:hAnsiTheme="minorEastAsia" w:cs="黑体" w:hint="eastAsia"/>
          <w:bCs/>
          <w:sz w:val="24"/>
          <w:szCs w:val="24"/>
          <w:shd w:val="clear" w:color="auto" w:fill="FFFFFF"/>
        </w:rPr>
        <w:t>扫查手法</w:t>
      </w:r>
      <w:proofErr w:type="gramEnd"/>
      <w:r w:rsidRPr="00380AC3">
        <w:rPr>
          <w:rFonts w:asciiTheme="minorEastAsia" w:hAnsiTheme="minorEastAsia" w:cs="黑体" w:hint="eastAsia"/>
          <w:bCs/>
          <w:sz w:val="24"/>
          <w:szCs w:val="24"/>
          <w:shd w:val="clear" w:color="auto" w:fill="FFFFFF"/>
        </w:rPr>
        <w:t>图</w:t>
      </w:r>
      <w:proofErr w:type="gramStart"/>
      <w:r w:rsidRPr="00380AC3">
        <w:rPr>
          <w:rFonts w:asciiTheme="minorEastAsia" w:hAnsiTheme="minorEastAsia" w:cs="黑体" w:hint="eastAsia"/>
          <w:bCs/>
          <w:sz w:val="24"/>
          <w:szCs w:val="24"/>
          <w:shd w:val="clear" w:color="auto" w:fill="FFFFFF"/>
        </w:rPr>
        <w:t>及扫查</w:t>
      </w:r>
      <w:proofErr w:type="gramEnd"/>
      <w:r w:rsidRPr="00380AC3">
        <w:rPr>
          <w:rFonts w:asciiTheme="minorEastAsia" w:hAnsiTheme="minorEastAsia" w:cs="黑体" w:hint="eastAsia"/>
          <w:bCs/>
          <w:sz w:val="24"/>
          <w:szCs w:val="24"/>
          <w:shd w:val="clear" w:color="auto" w:fill="FFFFFF"/>
        </w:rPr>
        <w:t>技巧介绍，支持医生对</w:t>
      </w:r>
      <w:proofErr w:type="gramStart"/>
      <w:r w:rsidRPr="00380AC3">
        <w:rPr>
          <w:rFonts w:asciiTheme="minorEastAsia" w:hAnsiTheme="minorEastAsia" w:cs="黑体" w:hint="eastAsia"/>
          <w:bCs/>
          <w:sz w:val="24"/>
          <w:szCs w:val="24"/>
          <w:shd w:val="clear" w:color="auto" w:fill="FFFFFF"/>
        </w:rPr>
        <w:t>超声扫查的</w:t>
      </w:r>
      <w:proofErr w:type="gramEnd"/>
      <w:r w:rsidRPr="00380AC3">
        <w:rPr>
          <w:rFonts w:asciiTheme="minorEastAsia" w:hAnsiTheme="minorEastAsia" w:cs="黑体" w:hint="eastAsia"/>
          <w:bCs/>
          <w:sz w:val="24"/>
          <w:szCs w:val="24"/>
          <w:shd w:val="clear" w:color="auto" w:fill="FFFFFF"/>
        </w:rPr>
        <w:t>自学和训练，支持以上单窗口图像放大功能（提供证明图片）</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★1.23、造影成像，双计时器，双实时显示组织图像与造影图像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2.探头规格</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2.1、宽频变频技术，系统频率范围2.0-10.0MHz</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2.2、</w:t>
      </w:r>
      <w:proofErr w:type="gramStart"/>
      <w:r w:rsidRPr="00380AC3">
        <w:rPr>
          <w:rFonts w:asciiTheme="minorEastAsia" w:hAnsiTheme="minorEastAsia" w:cs="黑体" w:hint="eastAsia"/>
          <w:bCs/>
          <w:sz w:val="24"/>
          <w:szCs w:val="24"/>
          <w:shd w:val="clear" w:color="auto" w:fill="FFFFFF"/>
        </w:rPr>
        <w:t>腹部标配探头</w:t>
      </w:r>
      <w:proofErr w:type="gramEnd"/>
      <w:r w:rsidRPr="00380AC3">
        <w:rPr>
          <w:rFonts w:asciiTheme="minorEastAsia" w:hAnsiTheme="minorEastAsia" w:cs="黑体" w:hint="eastAsia"/>
          <w:bCs/>
          <w:sz w:val="24"/>
          <w:szCs w:val="24"/>
          <w:shd w:val="clear" w:color="auto" w:fill="FFFFFF"/>
        </w:rPr>
        <w:t>：频率范围2.0-5.0MHz，最大扫描角度≥72度，最大显示深度≥38cm</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2.3、浅表探头：频率范围5.0-10.0MHz</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2.4、心脏探头：频率范围2.0-4.0MHz</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3、系统技术参数及要求</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3.1、</w:t>
      </w:r>
      <w:proofErr w:type="gramStart"/>
      <w:r w:rsidRPr="00380AC3">
        <w:rPr>
          <w:rFonts w:asciiTheme="minorEastAsia" w:hAnsiTheme="minorEastAsia" w:cs="黑体" w:hint="eastAsia"/>
          <w:bCs/>
          <w:sz w:val="24"/>
          <w:szCs w:val="24"/>
          <w:shd w:val="clear" w:color="auto" w:fill="FFFFFF"/>
        </w:rPr>
        <w:t>二维灰阶</w:t>
      </w:r>
      <w:proofErr w:type="gramEnd"/>
      <w:r w:rsidRPr="00380AC3">
        <w:rPr>
          <w:rFonts w:asciiTheme="minorEastAsia" w:hAnsiTheme="minorEastAsia" w:cs="黑体" w:hint="eastAsia"/>
          <w:bCs/>
          <w:sz w:val="24"/>
          <w:szCs w:val="24"/>
          <w:shd w:val="clear" w:color="auto" w:fill="FFFFFF"/>
        </w:rPr>
        <w:t>成像单元</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3.1.1、数字化声</w:t>
      </w:r>
      <w:proofErr w:type="gramStart"/>
      <w:r w:rsidRPr="00380AC3">
        <w:rPr>
          <w:rFonts w:asciiTheme="minorEastAsia" w:hAnsiTheme="minorEastAsia" w:cs="黑体" w:hint="eastAsia"/>
          <w:bCs/>
          <w:sz w:val="24"/>
          <w:szCs w:val="24"/>
          <w:shd w:val="clear" w:color="auto" w:fill="FFFFFF"/>
        </w:rPr>
        <w:t>束形成器</w:t>
      </w:r>
      <w:proofErr w:type="gramEnd"/>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3.1.2、数字化全程动态聚焦，数字化可变孔径及动态变迹，A/D≥12 bit</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3.1.3、接收方式：发射、接收通道≥1024，多倍信号并行处理</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lastRenderedPageBreak/>
        <w:t>3.1.4、扫描线：每帧线密度≥230超声线</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3.1.5、</w:t>
      </w:r>
      <w:proofErr w:type="gramStart"/>
      <w:r w:rsidRPr="00380AC3">
        <w:rPr>
          <w:rFonts w:asciiTheme="minorEastAsia" w:hAnsiTheme="minorEastAsia" w:cs="黑体" w:hint="eastAsia"/>
          <w:bCs/>
          <w:sz w:val="24"/>
          <w:szCs w:val="24"/>
          <w:shd w:val="clear" w:color="auto" w:fill="FFFFFF"/>
        </w:rPr>
        <w:t>最大帧率</w:t>
      </w:r>
      <w:proofErr w:type="gramEnd"/>
      <w:r w:rsidRPr="00380AC3">
        <w:rPr>
          <w:rFonts w:asciiTheme="minorEastAsia" w:hAnsiTheme="minorEastAsia" w:cs="黑体" w:hint="eastAsia"/>
          <w:bCs/>
          <w:sz w:val="24"/>
          <w:szCs w:val="24"/>
          <w:shd w:val="clear" w:color="auto" w:fill="FFFFFF"/>
        </w:rPr>
        <w:t>: ≥400帧/秒</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3.1.6、TGC: ≥8段</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3.1.7、LGC: ≥8段</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3.1.8、</w:t>
      </w:r>
      <w:proofErr w:type="gramStart"/>
      <w:r w:rsidRPr="00380AC3">
        <w:rPr>
          <w:rFonts w:asciiTheme="minorEastAsia" w:hAnsiTheme="minorEastAsia" w:cs="黑体" w:hint="eastAsia"/>
          <w:bCs/>
          <w:sz w:val="24"/>
          <w:szCs w:val="24"/>
          <w:shd w:val="clear" w:color="auto" w:fill="FFFFFF"/>
        </w:rPr>
        <w:t>二维灰阶</w:t>
      </w:r>
      <w:proofErr w:type="gramEnd"/>
      <w:r w:rsidRPr="00380AC3">
        <w:rPr>
          <w:rFonts w:asciiTheme="minorEastAsia" w:hAnsiTheme="minorEastAsia" w:cs="黑体" w:hint="eastAsia"/>
          <w:bCs/>
          <w:sz w:val="24"/>
          <w:szCs w:val="24"/>
          <w:shd w:val="clear" w:color="auto" w:fill="FFFFFF"/>
        </w:rPr>
        <w:t>：≥256</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3.2、彩色多普勒参数</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3.2.1、包括速度、速度方差、能量、方向能量显示等</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3.2.2、显示方式：B/C、B/C/M、B/POWER、B/C/PW</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 xml:space="preserve">3.2.3、取样框偏转: ≥±20度 (线阵探头) </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3.2.4、支持B/C 同宽</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★3.2.5、智能血流跟踪，自动识别血流方向并自动调节取样框角度，无需手动操作</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3.3、频谱多普勒参数</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3.3.1、频谱多普勒模式：包括脉冲多普勒、高脉冲重复频率、连续多普勒</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3.3.2、显示方式：B, PW，B/PW, B/C/PW, B/CW, B/C/CW等等</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3.3.3、PW最大速度: ≥3.00m/s（连续多普勒速度: ≥15m/s）</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3.3.4、最小速度: ≤1 mm /s（非噪声信号）</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3.3.5、取样容积: 0.5-20mm</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 xml:space="preserve">3.3.6、偏转角度: ≥±20度 (线阵探头) </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3.3.7、支持频谱自动测量</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4、测量功能</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4.1、具备常规测量：包括距离、周长、面积、预产期等</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4.2、妇产科测量：≥4胞胎对比测量分析，胎儿生长曲线显示、生理评分</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4.3、膀胱容积自动测量，自动描迹膀胱边缘，并自动获取体容积数据</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★4.4、血管内中膜自动测量，可进行血管前、后壁的内中膜一段距离的自动描记、自动生成测量数据结果，并具备IMT连续发育趋势图文报告（提供证明图片）</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★4.5、组织多普勒定量分析，支持8个取样点心肌速度定量分析，专用的TDI速度、应变、应变率定量分析工具</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lastRenderedPageBreak/>
        <w:t>5、检查存储和管理</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5.1、检查存储</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 xml:space="preserve">5.2、≥1T硬盘 </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6、</w:t>
      </w:r>
      <w:r w:rsidRPr="00380AC3">
        <w:rPr>
          <w:rFonts w:asciiTheme="minorEastAsia" w:hAnsiTheme="minorEastAsia" w:cs="黑体" w:hint="eastAsia"/>
          <w:bCs/>
          <w:sz w:val="24"/>
          <w:szCs w:val="24"/>
          <w:shd w:val="clear" w:color="auto" w:fill="FFFFFF"/>
        </w:rPr>
        <w:tab/>
        <w:t>连通性要求</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6.1、支持网络连接</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6.2、DICOM 3.0基本组件</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6.3、视频/音频输入、输出</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6.4、主机内置USB接口≥6个</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7、安全和认证</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经CE及SFDA认证</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四、</w:t>
      </w:r>
      <w:r w:rsidRPr="00380AC3">
        <w:rPr>
          <w:rFonts w:asciiTheme="minorEastAsia" w:hAnsiTheme="minorEastAsia" w:cs="黑体" w:hint="eastAsia"/>
          <w:bCs/>
          <w:sz w:val="24"/>
          <w:szCs w:val="24"/>
          <w:shd w:val="clear" w:color="auto" w:fill="FFFFFF"/>
        </w:rPr>
        <w:tab/>
        <w:t>外设和附件</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★1、主机</w:t>
      </w:r>
      <w:proofErr w:type="gramStart"/>
      <w:r w:rsidRPr="00380AC3">
        <w:rPr>
          <w:rFonts w:asciiTheme="minorEastAsia" w:hAnsiTheme="minorEastAsia" w:cs="黑体" w:hint="eastAsia"/>
          <w:bCs/>
          <w:sz w:val="24"/>
          <w:szCs w:val="24"/>
          <w:shd w:val="clear" w:color="auto" w:fill="FFFFFF"/>
        </w:rPr>
        <w:t>一</w:t>
      </w:r>
      <w:proofErr w:type="gramEnd"/>
      <w:r w:rsidRPr="00380AC3">
        <w:rPr>
          <w:rFonts w:asciiTheme="minorEastAsia" w:hAnsiTheme="minorEastAsia" w:cs="黑体" w:hint="eastAsia"/>
          <w:bCs/>
          <w:sz w:val="24"/>
          <w:szCs w:val="24"/>
          <w:shd w:val="clear" w:color="auto" w:fill="FFFFFF"/>
        </w:rPr>
        <w:t>体式耦合剂加热器</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2、专业探头放置架≥6个</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3、专业腔内探头放置架</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4、整机重量：≦ 70Kg（无其他外设）</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五、</w:t>
      </w:r>
      <w:r w:rsidRPr="00380AC3">
        <w:rPr>
          <w:rFonts w:asciiTheme="minorEastAsia" w:hAnsiTheme="minorEastAsia" w:cs="黑体" w:hint="eastAsia"/>
          <w:bCs/>
          <w:sz w:val="24"/>
          <w:szCs w:val="24"/>
          <w:shd w:val="clear" w:color="auto" w:fill="FFFFFF"/>
        </w:rPr>
        <w:tab/>
        <w:t>探头配置要求：</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配置探头：腹部探头1把、浅表探头1把、心脏探头1把</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六、技术培训及维修服务</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1、</w:t>
      </w:r>
      <w:r w:rsidRPr="00380AC3">
        <w:rPr>
          <w:rFonts w:asciiTheme="minorEastAsia" w:hAnsiTheme="minorEastAsia" w:cs="黑体" w:hint="eastAsia"/>
          <w:bCs/>
          <w:sz w:val="24"/>
          <w:szCs w:val="24"/>
          <w:shd w:val="clear" w:color="auto" w:fill="FFFFFF"/>
        </w:rPr>
        <w:tab/>
        <w:t>技术培训要求</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在用户当地或省会中心城市，厂商配置专业技术人员提供现场技术培训，保证使用人员正常操作设备的各种功能。</w:t>
      </w:r>
    </w:p>
    <w:p w:rsidR="00380AC3" w:rsidRPr="00380AC3" w:rsidRDefault="00380AC3" w:rsidP="00380AC3">
      <w:pPr>
        <w:widowControl/>
        <w:shd w:val="clear" w:color="auto" w:fill="FFFFFF"/>
        <w:spacing w:line="360" w:lineRule="auto"/>
        <w:contextualSpacing/>
        <w:jc w:val="left"/>
        <w:rPr>
          <w:rFonts w:asciiTheme="minorEastAsia" w:hAnsiTheme="minorEastAsia" w:cs="黑体"/>
          <w:bCs/>
          <w:sz w:val="24"/>
          <w:szCs w:val="24"/>
          <w:shd w:val="clear" w:color="auto" w:fill="FFFFFF"/>
        </w:rPr>
      </w:pPr>
      <w:r w:rsidRPr="00380AC3">
        <w:rPr>
          <w:rFonts w:asciiTheme="minorEastAsia" w:hAnsiTheme="minorEastAsia" w:cs="黑体" w:hint="eastAsia"/>
          <w:bCs/>
          <w:sz w:val="24"/>
          <w:szCs w:val="24"/>
          <w:shd w:val="clear" w:color="auto" w:fill="FFFFFF"/>
        </w:rPr>
        <w:t>2、</w:t>
      </w:r>
      <w:r w:rsidRPr="00380AC3">
        <w:rPr>
          <w:rFonts w:asciiTheme="minorEastAsia" w:hAnsiTheme="minorEastAsia" w:cs="黑体" w:hint="eastAsia"/>
          <w:bCs/>
          <w:sz w:val="24"/>
          <w:szCs w:val="24"/>
          <w:shd w:val="clear" w:color="auto" w:fill="FFFFFF"/>
        </w:rPr>
        <w:tab/>
        <w:t>维修服务</w:t>
      </w:r>
    </w:p>
    <w:p w:rsidR="00431B1A" w:rsidRPr="00380AC3" w:rsidRDefault="00380AC3" w:rsidP="00380AC3">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sidRPr="00380AC3">
        <w:rPr>
          <w:rFonts w:asciiTheme="minorEastAsia" w:hAnsiTheme="minorEastAsia" w:cs="黑体" w:hint="eastAsia"/>
          <w:bCs/>
          <w:sz w:val="24"/>
          <w:szCs w:val="24"/>
          <w:shd w:val="clear" w:color="auto" w:fill="FFFFFF"/>
        </w:rPr>
        <w:t>要求提供厂商所在地省会城市工商行政管理局网站可查询的生产厂家专业售后服务机构，并提供相应资格证明。</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lastRenderedPageBreak/>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380AC3" w:rsidRPr="00380AC3">
        <w:rPr>
          <w:rFonts w:asciiTheme="minorEastAsia" w:eastAsiaTheme="minorEastAsia" w:hAnsiTheme="minorEastAsia" w:cs="黑体"/>
          <w:b/>
          <w:bCs/>
          <w:shd w:val="clear" w:color="auto" w:fill="FFFFFF"/>
        </w:rPr>
        <w:t>530000.00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380AC3" w:rsidRPr="00380AC3">
        <w:rPr>
          <w:rFonts w:ascii="宋体" w:hAnsi="宋体" w:cs="宋体" w:hint="eastAsia"/>
          <w:sz w:val="24"/>
          <w:szCs w:val="24"/>
        </w:rPr>
        <w:t>装机验收合格3个月后付款15%，三年后付清剩余款项</w:t>
      </w:r>
      <w:r w:rsidR="00F23EA0" w:rsidRPr="00F23EA0">
        <w:rPr>
          <w:rFonts w:ascii="宋体" w:hAnsi="宋体" w:cs="宋体" w:hint="eastAsia"/>
          <w:sz w:val="24"/>
          <w:szCs w:val="24"/>
        </w:rPr>
        <w:t>。</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Pr="00380AC3"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380AC3" w:rsidRDefault="00380AC3" w:rsidP="0027115F">
      <w:pPr>
        <w:autoSpaceDE w:val="0"/>
        <w:autoSpaceDN w:val="0"/>
        <w:adjustRightInd w:val="0"/>
        <w:jc w:val="center"/>
        <w:rPr>
          <w:rFonts w:asciiTheme="majorEastAsia" w:eastAsiaTheme="majorEastAsia" w:hAnsiTheme="majorEastAsia" w:cs="宋体"/>
          <w:b/>
          <w:kern w:val="0"/>
          <w:sz w:val="32"/>
          <w:szCs w:val="32"/>
        </w:rPr>
      </w:pPr>
    </w:p>
    <w:p w:rsidR="00380AC3" w:rsidRDefault="00380AC3" w:rsidP="0027115F">
      <w:pPr>
        <w:autoSpaceDE w:val="0"/>
        <w:autoSpaceDN w:val="0"/>
        <w:adjustRightInd w:val="0"/>
        <w:jc w:val="center"/>
        <w:rPr>
          <w:rFonts w:asciiTheme="majorEastAsia" w:eastAsiaTheme="majorEastAsia" w:hAnsiTheme="majorEastAsia" w:cs="宋体"/>
          <w:b/>
          <w:kern w:val="0"/>
          <w:sz w:val="32"/>
          <w:szCs w:val="32"/>
        </w:rPr>
      </w:pPr>
    </w:p>
    <w:p w:rsidR="00380AC3" w:rsidRDefault="00380AC3"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项目名称：</w:t>
            </w:r>
            <w:r w:rsidR="00380AC3" w:rsidRPr="00380AC3">
              <w:rPr>
                <w:rFonts w:asciiTheme="minorEastAsia" w:hAnsiTheme="minorEastAsia" w:cs="仿宋" w:hint="eastAsia"/>
                <w:sz w:val="24"/>
                <w:szCs w:val="24"/>
              </w:rPr>
              <w:t>襄城县王洛镇卫生院彩色多普勒超声诊断系统采购项目</w:t>
            </w:r>
            <w:r w:rsidR="004B4B08" w:rsidRPr="004B4B08">
              <w:rPr>
                <w:rFonts w:asciiTheme="minorEastAsia" w:hAnsiTheme="minorEastAsia" w:cs="仿宋" w:hint="eastAsia"/>
                <w:sz w:val="24"/>
                <w:szCs w:val="24"/>
              </w:rPr>
              <w:t>（不见面开标）</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proofErr w:type="gramStart"/>
            <w:r w:rsidRPr="004B4B08">
              <w:rPr>
                <w:rFonts w:asciiTheme="minorEastAsia" w:hAnsiTheme="minorEastAsia" w:cs="仿宋" w:hint="eastAsia"/>
                <w:sz w:val="24"/>
                <w:szCs w:val="24"/>
              </w:rPr>
              <w:t>襄财询价</w:t>
            </w:r>
            <w:proofErr w:type="gramEnd"/>
            <w:r w:rsidRPr="004B4B08">
              <w:rPr>
                <w:rFonts w:asciiTheme="minorEastAsia" w:hAnsiTheme="minorEastAsia" w:cs="仿宋" w:hint="eastAsia"/>
                <w:sz w:val="24"/>
                <w:szCs w:val="24"/>
              </w:rPr>
              <w:t>采购-2020-</w:t>
            </w:r>
            <w:r w:rsidR="00380AC3">
              <w:rPr>
                <w:rFonts w:asciiTheme="minorEastAsia" w:hAnsiTheme="minorEastAsia" w:cs="仿宋" w:hint="eastAsia"/>
                <w:sz w:val="24"/>
                <w:szCs w:val="24"/>
              </w:rPr>
              <w:t>25</w:t>
            </w:r>
          </w:p>
          <w:p w:rsidR="00671853" w:rsidRDefault="00E56F92" w:rsidP="00671853">
            <w:pPr>
              <w:autoSpaceDE w:val="0"/>
              <w:autoSpaceDN w:val="0"/>
              <w:adjustRightInd w:val="0"/>
              <w:spacing w:line="360" w:lineRule="auto"/>
              <w:jc w:val="left"/>
              <w:rPr>
                <w:rFonts w:asciiTheme="minorEastAsia" w:hAnsiTheme="minorEastAsia" w:cs="仿宋"/>
                <w:sz w:val="24"/>
                <w:szCs w:val="24"/>
              </w:rPr>
            </w:pPr>
            <w:r w:rsidRPr="004B4B08">
              <w:rPr>
                <w:rFonts w:asciiTheme="minorEastAsia" w:hAnsiTheme="minorEastAsia" w:cs="仿宋_GB2312" w:hint="eastAsia"/>
                <w:sz w:val="24"/>
                <w:szCs w:val="24"/>
              </w:rPr>
              <w:t>项目内容：</w:t>
            </w:r>
            <w:r w:rsidR="00380AC3" w:rsidRPr="00380AC3">
              <w:rPr>
                <w:rFonts w:asciiTheme="minorEastAsia" w:hAnsiTheme="minorEastAsia" w:cs="仿宋" w:hint="eastAsia"/>
                <w:sz w:val="24"/>
                <w:szCs w:val="24"/>
              </w:rPr>
              <w:t>襄城县王洛镇卫生院彩色多普勒超声诊断系统采购</w:t>
            </w:r>
          </w:p>
          <w:p w:rsidR="00090273" w:rsidRPr="004B4B08" w:rsidRDefault="00E56F92" w:rsidP="00671853">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4B4B08" w:rsidRDefault="00E56F92"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仿宋_GB2312" w:hint="eastAsia"/>
                <w:sz w:val="24"/>
                <w:szCs w:val="24"/>
              </w:rPr>
              <w:t>名称：</w:t>
            </w:r>
            <w:r w:rsidR="00380AC3" w:rsidRPr="00380AC3">
              <w:rPr>
                <w:rFonts w:asciiTheme="minorEastAsia" w:hAnsiTheme="minorEastAsia" w:cs="仿宋" w:hint="eastAsia"/>
                <w:sz w:val="24"/>
                <w:szCs w:val="24"/>
                <w:shd w:val="clear" w:color="auto" w:fill="FFFFFF"/>
              </w:rPr>
              <w:t>襄城县王洛镇卫生院</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380AC3">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380AC3">
              <w:rPr>
                <w:rFonts w:asciiTheme="minorEastAsia" w:hAnsiTheme="minorEastAsia" w:cs="宋体" w:hint="eastAsia"/>
                <w:kern w:val="0"/>
                <w:sz w:val="24"/>
                <w:szCs w:val="24"/>
              </w:rPr>
              <w:t>宋</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w:t>
            </w:r>
            <w:r w:rsidR="00380AC3" w:rsidRPr="00380AC3">
              <w:rPr>
                <w:rFonts w:asciiTheme="minorEastAsia" w:hAnsiTheme="minorEastAsia" w:cs="宋体"/>
                <w:kern w:val="0"/>
                <w:sz w:val="24"/>
                <w:szCs w:val="24"/>
              </w:rPr>
              <w:t>18864630156</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rsidP="000B595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B5950">
              <w:rPr>
                <w:rFonts w:asciiTheme="minorEastAsia" w:hAnsiTheme="minorEastAsia" w:cs="仿宋_GB2312" w:hint="eastAsia"/>
                <w:sz w:val="24"/>
                <w:szCs w:val="24"/>
              </w:rPr>
              <w:t>万</w:t>
            </w:r>
            <w:r>
              <w:rPr>
                <w:rFonts w:asciiTheme="minorEastAsia" w:hAnsiTheme="minorEastAsia" w:cs="仿宋_GB2312" w:hint="eastAsia"/>
                <w:sz w:val="24"/>
                <w:szCs w:val="24"/>
              </w:rPr>
              <w:t>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w:t>
            </w:r>
            <w:r>
              <w:rPr>
                <w:rFonts w:asciiTheme="minorEastAsia" w:hAnsiTheme="minorEastAsia" w:cs="宋体" w:hint="eastAsia"/>
                <w:bCs/>
                <w:sz w:val="24"/>
                <w:szCs w:val="24"/>
                <w:lang w:val="zh-CN"/>
              </w:rPr>
              <w:lastRenderedPageBreak/>
              <w:t>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lastRenderedPageBreak/>
              <w:t>八、</w:t>
            </w:r>
            <w:r w:rsidR="000D69C3" w:rsidRPr="000D69C3">
              <w:rPr>
                <w:rFonts w:asciiTheme="minorEastAsia" w:hAnsiTheme="minorEastAsia" w:cs="宋体" w:hint="eastAsia"/>
                <w:sz w:val="24"/>
                <w:szCs w:val="24"/>
              </w:rPr>
              <w:t>生产厂商投标时须提供《医疗器械生产许可证》，代理商投标时需提供《医疗器械经营许可证》或医疗器械经营备案凭证</w:t>
            </w:r>
            <w:proofErr w:type="gramStart"/>
            <w:r w:rsidR="000D69C3" w:rsidRPr="000D69C3">
              <w:rPr>
                <w:rFonts w:asciiTheme="minorEastAsia" w:hAnsiTheme="minorEastAsia" w:cs="宋体" w:hint="eastAsia"/>
                <w:sz w:val="24"/>
                <w:szCs w:val="24"/>
              </w:rPr>
              <w:t>”</w:t>
            </w:r>
            <w:proofErr w:type="gramEnd"/>
            <w:r w:rsidR="000D69C3" w:rsidRPr="000D69C3">
              <w:rPr>
                <w:rFonts w:asciiTheme="minorEastAsia" w:hAnsiTheme="minorEastAsia" w:cs="宋体" w:hint="eastAsia"/>
                <w:sz w:val="24"/>
                <w:szCs w:val="24"/>
              </w:rPr>
              <w:t>；投标产品须具有医疗器械产品注册证</w:t>
            </w:r>
            <w:r w:rsidR="004B4B08" w:rsidRPr="004B4B08">
              <w:rPr>
                <w:rFonts w:asciiTheme="minorEastAsia" w:hAnsiTheme="minorEastAsia" w:cs="宋体"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8072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8072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380AC3">
            <w:pPr>
              <w:autoSpaceDE w:val="0"/>
              <w:autoSpaceDN w:val="0"/>
              <w:adjustRightInd w:val="0"/>
              <w:spacing w:line="276" w:lineRule="auto"/>
              <w:rPr>
                <w:rFonts w:asciiTheme="minorEastAsia" w:hAnsiTheme="minorEastAsia" w:cs="宋体"/>
                <w:bCs/>
                <w:sz w:val="24"/>
                <w:szCs w:val="24"/>
                <w:lang w:val="zh-CN"/>
              </w:rPr>
            </w:pPr>
            <w:r w:rsidRPr="00380AC3">
              <w:rPr>
                <w:rFonts w:asciiTheme="minorEastAsia" w:hAnsiTheme="minorEastAsia" w:cs="宋体"/>
                <w:bCs/>
                <w:sz w:val="24"/>
                <w:szCs w:val="24"/>
                <w:lang w:val="zh-CN"/>
              </w:rPr>
              <w:t>530000.00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bookmarkStart w:id="1" w:name="_GoBack"/>
            <w:bookmarkEnd w:id="1"/>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58072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58072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rsidP="0067185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380AC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sidR="006D1236">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380AC3">
              <w:rPr>
                <w:rFonts w:asciiTheme="minorEastAsia" w:hAnsiTheme="minorEastAsia" w:cs="宋体" w:hint="eastAsia"/>
                <w:bCs/>
                <w:sz w:val="24"/>
                <w:szCs w:val="24"/>
                <w:lang w:val="zh-CN"/>
              </w:rPr>
              <w:t>23</w:t>
            </w:r>
            <w:r>
              <w:rPr>
                <w:rFonts w:asciiTheme="minorEastAsia" w:hAnsiTheme="minorEastAsia" w:cs="宋体" w:hint="eastAsia"/>
                <w:bCs/>
                <w:sz w:val="24"/>
                <w:szCs w:val="24"/>
                <w:lang w:val="zh-CN"/>
              </w:rPr>
              <w:t>日</w:t>
            </w:r>
            <w:r w:rsidR="00380AC3">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时</w:t>
            </w:r>
            <w:r w:rsidR="00380AC3">
              <w:rPr>
                <w:rFonts w:asciiTheme="minorEastAsia" w:hAnsiTheme="minorEastAsia" w:cs="宋体" w:hint="eastAsia"/>
                <w:bCs/>
                <w:sz w:val="24"/>
                <w:szCs w:val="24"/>
                <w:lang w:val="zh-CN"/>
              </w:rPr>
              <w:t>3</w:t>
            </w:r>
            <w:r w:rsidR="006D1236">
              <w:rPr>
                <w:rFonts w:asciiTheme="minorEastAsia" w:hAnsiTheme="minorEastAsia" w:cs="宋体" w:hint="eastAsia"/>
                <w:bCs/>
                <w:sz w:val="24"/>
                <w:szCs w:val="24"/>
                <w:lang w:val="zh-CN"/>
              </w:rPr>
              <w:t>0分</w:t>
            </w:r>
            <w:r>
              <w:rPr>
                <w:rFonts w:asciiTheme="minorEastAsia" w:hAnsiTheme="minorEastAsia" w:cs="宋体" w:hint="eastAsia"/>
                <w:bCs/>
                <w:sz w:val="24"/>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BE23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w:t>
            </w:r>
            <w:proofErr w:type="gramStart"/>
            <w:r w:rsidR="006D1236" w:rsidRPr="006D1236">
              <w:rPr>
                <w:rFonts w:asciiTheme="minorEastAsia" w:hAnsiTheme="minorEastAsia" w:cs="Arial" w:hint="eastAsia"/>
                <w:b/>
                <w:sz w:val="24"/>
                <w:szCs w:val="24"/>
              </w:rPr>
              <w:t>远程不</w:t>
            </w:r>
            <w:proofErr w:type="gramEnd"/>
            <w:r w:rsidR="006D1236" w:rsidRPr="006D1236">
              <w:rPr>
                <w:rFonts w:asciiTheme="minorEastAsia" w:hAnsiTheme="minorEastAsia" w:cs="Arial" w:hint="eastAsia"/>
                <w:b/>
                <w:sz w:val="24"/>
                <w:szCs w:val="24"/>
              </w:rPr>
              <w:t>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900CD4">
        <w:trPr>
          <w:trHeight w:val="504"/>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900CD4" w:rsidRPr="00C67B7D" w:rsidRDefault="00900CD4" w:rsidP="00380AC3">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r w:rsidR="00CF539D">
              <w:rPr>
                <w:rFonts w:asciiTheme="minorEastAsia" w:hAnsiTheme="minorEastAsia" w:cs="宋体" w:hint="eastAsia"/>
                <w:kern w:val="0"/>
                <w:sz w:val="24"/>
                <w:szCs w:val="24"/>
              </w:rPr>
              <w:t>缴纳方式</w:t>
            </w:r>
          </w:p>
        </w:tc>
        <w:tc>
          <w:tcPr>
            <w:tcW w:w="6813" w:type="dxa"/>
            <w:vAlign w:val="center"/>
          </w:tcPr>
          <w:p w:rsidR="00900CD4" w:rsidRPr="00CC0A9A"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900CD4" w:rsidRPr="00CC0A9A"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900CD4" w:rsidRPr="00CC0A9A"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lastRenderedPageBreak/>
              <w:t>3、账号：246806286825</w:t>
            </w:r>
          </w:p>
          <w:p w:rsidR="00900CD4" w:rsidRPr="00CC0A9A"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900CD4" w:rsidRPr="00CC0A9A"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900CD4" w:rsidRPr="00CC0A9A"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2、必须备注：2206和项目名称或采购编号。</w:t>
            </w:r>
          </w:p>
          <w:p w:rsidR="00900CD4" w:rsidRPr="00CC0A9A"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900CD4" w:rsidRPr="00CC0A9A"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900CD4" w:rsidRPr="003003FC" w:rsidRDefault="00900CD4" w:rsidP="00380AC3">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sidR="00092965">
              <w:rPr>
                <w:rFonts w:asciiTheme="minorEastAsia" w:hAnsiTheme="minorEastAsia" w:cs="仿宋_GB2312" w:hint="eastAsia"/>
                <w:sz w:val="24"/>
                <w:szCs w:val="24"/>
              </w:rPr>
              <w:t>0374-3998019</w:t>
            </w:r>
          </w:p>
        </w:tc>
      </w:tr>
      <w:tr w:rsidR="00900CD4">
        <w:trPr>
          <w:trHeight w:val="156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900CD4" w:rsidRDefault="00900CD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p>
          <w:p w:rsidR="00900CD4" w:rsidRDefault="00900CD4" w:rsidP="00092965">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900CD4">
        <w:trPr>
          <w:trHeight w:val="510"/>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00CD4" w:rsidRPr="00092965" w:rsidRDefault="00900CD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电子响应文件：按询价文件要求加盖供应商电子印章和法人电子印章。</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900CD4" w:rsidRDefault="00900CD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22</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900CD4" w:rsidRDefault="00900CD4">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w:t>
            </w:r>
            <w:r>
              <w:rPr>
                <w:rFonts w:hint="eastAsia"/>
                <w:sz w:val="24"/>
                <w:szCs w:val="24"/>
              </w:rPr>
              <w:lastRenderedPageBreak/>
              <w:t>的原则确定成交供应商</w:t>
            </w:r>
            <w:r>
              <w:rPr>
                <w:rFonts w:ascii="新宋体" w:eastAsia="新宋体" w:hAnsi="新宋体" w:hint="eastAsia"/>
                <w:sz w:val="24"/>
                <w:szCs w:val="24"/>
              </w:rPr>
              <w:t>。</w:t>
            </w:r>
          </w:p>
        </w:tc>
      </w:tr>
      <w:tr w:rsidR="00900CD4">
        <w:trPr>
          <w:trHeight w:val="699"/>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00CD4" w:rsidRDefault="00900CD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不收取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00CD4" w:rsidRPr="00092965" w:rsidRDefault="00900CD4" w:rsidP="0009296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900CD4" w:rsidRDefault="00900CD4">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w:t>
      </w:r>
      <w:r>
        <w:rPr>
          <w:rFonts w:asciiTheme="minorEastAsia" w:hAnsiTheme="minorEastAsia" w:cs="宋体" w:hint="eastAsia"/>
          <w:kern w:val="0"/>
          <w:sz w:val="24"/>
        </w:rPr>
        <w:lastRenderedPageBreak/>
        <w:t>属于政府强制采购产品类别的，该产品必须具有国家确定的认证机构出具的、处于有效期之内的节能产品或环境标志产品认证证书，否则其投标将被拒绝。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8F7101" w:rsidRDefault="008F7101"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sidRPr="008F7101">
        <w:rPr>
          <w:rFonts w:asciiTheme="minorEastAsia" w:hAnsiTheme="minorEastAsia" w:cs="宋体" w:hint="eastAsia"/>
          <w:kern w:val="0"/>
          <w:sz w:val="24"/>
          <w:szCs w:val="24"/>
        </w:rPr>
        <w:t>集中采购机构提供询价文件自行下载或获取，在递交询价</w:t>
      </w:r>
      <w:proofErr w:type="gramStart"/>
      <w:r w:rsidRPr="008F7101">
        <w:rPr>
          <w:rFonts w:asciiTheme="minorEastAsia" w:hAnsiTheme="minorEastAsia" w:cs="宋体" w:hint="eastAsia"/>
          <w:kern w:val="0"/>
          <w:sz w:val="24"/>
          <w:szCs w:val="24"/>
        </w:rPr>
        <w:t>响价文件</w:t>
      </w:r>
      <w:proofErr w:type="gramEnd"/>
      <w:r>
        <w:rPr>
          <w:rFonts w:asciiTheme="minorEastAsia" w:hAnsiTheme="minorEastAsia" w:cs="宋体" w:hint="eastAsia"/>
          <w:kern w:val="0"/>
          <w:sz w:val="24"/>
          <w:szCs w:val="24"/>
        </w:rPr>
        <w:t>前</w:t>
      </w:r>
      <w:r w:rsidRPr="008F7101">
        <w:rPr>
          <w:rFonts w:asciiTheme="minorEastAsia" w:hAnsiTheme="minorEastAsia" w:cs="宋体" w:hint="eastAsia"/>
          <w:kern w:val="0"/>
          <w:sz w:val="24"/>
          <w:szCs w:val="24"/>
        </w:rPr>
        <w:t>缴纳询价文件工本费100元，不收取成交服务费</w:t>
      </w:r>
      <w:r w:rsidR="00B578A0" w:rsidRPr="008F7101">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lastRenderedPageBreak/>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w:t>
      </w:r>
      <w:r w:rsidRPr="001415FD">
        <w:rPr>
          <w:rFonts w:asciiTheme="minorEastAsia" w:hAnsiTheme="minorEastAsia" w:cs="宋体" w:hint="eastAsia"/>
          <w:kern w:val="0"/>
          <w:sz w:val="24"/>
          <w:szCs w:val="24"/>
        </w:rPr>
        <w:lastRenderedPageBreak/>
        <w:t>构相关工作人员有需要回避的情形的，应在不见面开标大厅“文字互动”对话框或“新增质疑”处在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hint="eastAsia"/>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w:t>
      </w:r>
      <w:r w:rsidR="00E56F92" w:rsidRPr="00B34DF0">
        <w:rPr>
          <w:rFonts w:asciiTheme="minorEastAsia" w:hAnsiTheme="minorEastAsia" w:cs="宋体" w:hint="eastAsia"/>
          <w:kern w:val="0"/>
          <w:sz w:val="24"/>
          <w:szCs w:val="24"/>
        </w:rPr>
        <w:t xml:space="preserve"> 资格审查：询价小组依据有关法律法规和询价文件的规定对供应商的资格</w:t>
      </w:r>
      <w:r w:rsidR="00E56F92" w:rsidRPr="00B34DF0">
        <w:rPr>
          <w:rFonts w:asciiTheme="minorEastAsia" w:hAnsiTheme="minorEastAsia" w:cs="宋体" w:hint="eastAsia"/>
          <w:kern w:val="0"/>
          <w:sz w:val="24"/>
          <w:szCs w:val="24"/>
        </w:rPr>
        <w:lastRenderedPageBreak/>
        <w:t>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w:t>
      </w:r>
      <w:r w:rsidR="00E56F92">
        <w:rPr>
          <w:rFonts w:asciiTheme="minorEastAsia" w:hAnsiTheme="minorEastAsia" w:cs="宋体" w:hint="eastAsia"/>
          <w:kern w:val="0"/>
          <w:sz w:val="24"/>
          <w:szCs w:val="24"/>
        </w:rPr>
        <w:t xml:space="preserve"> 符合性审查：</w:t>
      </w:r>
      <w:r w:rsidR="00E56F92">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00E56F92">
        <w:rPr>
          <w:rFonts w:ascii="宋体" w:hAnsi="宋体" w:cs="微软雅黑" w:hint="eastAsia"/>
          <w:sz w:val="24"/>
          <w:szCs w:val="24"/>
        </w:rPr>
        <w:t>作出</w:t>
      </w:r>
      <w:proofErr w:type="gramEnd"/>
      <w:r w:rsidR="00E56F92">
        <w:rPr>
          <w:rFonts w:ascii="宋体" w:hAnsi="宋体" w:cs="微软雅黑" w:hint="eastAsia"/>
          <w:sz w:val="24"/>
          <w:szCs w:val="24"/>
        </w:rPr>
        <w:t>响应。</w:t>
      </w:r>
    </w:p>
    <w:p w:rsidR="00B34DF0" w:rsidRDefault="00B34DF0" w:rsidP="00B34D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sidR="00E56F92" w:rsidRPr="00B34DF0">
        <w:rPr>
          <w:rFonts w:asciiTheme="minorEastAsia" w:hAnsiTheme="minorEastAsia" w:cs="宋体" w:hint="eastAsia"/>
          <w:b/>
          <w:kern w:val="0"/>
          <w:sz w:val="24"/>
          <w:szCs w:val="24"/>
        </w:rPr>
        <w:t>响应文件的澄清</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b/>
          <w:kern w:val="0"/>
          <w:sz w:val="24"/>
          <w:szCs w:val="24"/>
        </w:rPr>
      </w:pPr>
      <w:r w:rsidRPr="00B34DF0">
        <w:rPr>
          <w:rFonts w:asciiTheme="minorEastAsia" w:hAnsiTheme="minorEastAsia" w:cs="宋体" w:hint="eastAsia"/>
          <w:kern w:val="0"/>
          <w:sz w:val="24"/>
          <w:szCs w:val="24"/>
        </w:rPr>
        <w:t>25.1</w:t>
      </w:r>
      <w:r w:rsidR="00E56F92" w:rsidRPr="00B34DF0">
        <w:rPr>
          <w:rFonts w:ascii="ˎ̥" w:hAnsi="ˎ̥" w:hint="eastAsia"/>
          <w:sz w:val="24"/>
          <w:szCs w:val="24"/>
        </w:rPr>
        <w:t xml:space="preserve"> </w:t>
      </w:r>
      <w:r w:rsidR="00E56F92" w:rsidRPr="00B34DF0">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00E56F92" w:rsidRPr="00B34DF0">
        <w:rPr>
          <w:rFonts w:ascii="ˎ̥" w:hAnsi="ˎ̥"/>
          <w:sz w:val="24"/>
          <w:szCs w:val="24"/>
        </w:rPr>
        <w:t>作出</w:t>
      </w:r>
      <w:proofErr w:type="gramEnd"/>
      <w:r w:rsidR="00E56F92" w:rsidRPr="00B34DF0">
        <w:rPr>
          <w:rFonts w:ascii="ˎ̥" w:hAnsi="ˎ̥"/>
          <w:sz w:val="24"/>
          <w:szCs w:val="24"/>
        </w:rPr>
        <w:t>必要的澄清、说明或者更正</w:t>
      </w:r>
      <w:r w:rsidR="00E56F92" w:rsidRPr="00B34DF0">
        <w:rPr>
          <w:rFonts w:asciiTheme="minorEastAsia" w:hAnsiTheme="minorEastAsia" w:cs="宋体" w:hint="eastAsia"/>
          <w:kern w:val="0"/>
          <w:sz w:val="24"/>
          <w:szCs w:val="24"/>
        </w:rPr>
        <w:t>。</w:t>
      </w:r>
      <w:r w:rsidR="00E56F92" w:rsidRPr="00B34DF0">
        <w:rPr>
          <w:rFonts w:ascii="ˎ̥" w:hAnsi="ˎ̥"/>
          <w:sz w:val="24"/>
          <w:szCs w:val="24"/>
        </w:rPr>
        <w:t>供应商的澄清、说明或者更正不得超出响应文件的范围或者改变响应文件的实质性内容</w:t>
      </w:r>
      <w:r w:rsidR="001F4432" w:rsidRPr="00B34DF0">
        <w:rPr>
          <w:rFonts w:ascii="ˎ̥" w:hAnsi="ˎ̥" w:hint="eastAsia"/>
          <w:sz w:val="24"/>
          <w:szCs w:val="24"/>
        </w:rPr>
        <w:t>。</w:t>
      </w:r>
    </w:p>
    <w:p w:rsidR="00090273" w:rsidRDefault="00090273" w:rsidP="00B34DF0">
      <w:pPr>
        <w:pStyle w:val="af3"/>
        <w:numPr>
          <w:ilvl w:val="1"/>
          <w:numId w:val="20"/>
        </w:numPr>
        <w:autoSpaceDE w:val="0"/>
        <w:autoSpaceDN w:val="0"/>
        <w:spacing w:line="360" w:lineRule="auto"/>
        <w:ind w:firstLine="480"/>
        <w:contextualSpacing/>
        <w:rPr>
          <w:rFonts w:asciiTheme="minorEastAsia" w:hAnsiTheme="minorEastAsia" w:cs="宋体"/>
          <w:vanish/>
          <w:kern w:val="0"/>
          <w:sz w:val="24"/>
          <w:szCs w:val="24"/>
        </w:rPr>
      </w:pPr>
    </w:p>
    <w:p w:rsidR="00090273"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sidR="00E56F92">
        <w:rPr>
          <w:rFonts w:asciiTheme="minorEastAsia" w:hAnsiTheme="minorEastAsia" w:cs="宋体" w:hint="eastAsia"/>
          <w:kern w:val="0"/>
          <w:sz w:val="24"/>
          <w:szCs w:val="24"/>
        </w:rPr>
        <w:t>.2  投标人的澄清、说明或者更正应当采用书面</w:t>
      </w:r>
      <w:r w:rsidR="00E56F92">
        <w:rPr>
          <w:rFonts w:ascii="ˎ̥" w:hAnsi="ˎ̥" w:hint="eastAsia"/>
          <w:sz w:val="24"/>
          <w:szCs w:val="24"/>
        </w:rPr>
        <w:t>形式，</w:t>
      </w:r>
      <w:r w:rsidR="00E56F9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E56F92">
        <w:rPr>
          <w:rFonts w:ascii="ˎ̥" w:hAnsi="ˎ̥" w:hint="eastAsia"/>
          <w:sz w:val="24"/>
          <w:szCs w:val="24"/>
        </w:rPr>
        <w:t>。投标人的澄清、说明或者补正不得超出</w:t>
      </w:r>
      <w:r w:rsidR="00E56F92">
        <w:rPr>
          <w:rFonts w:asciiTheme="minorEastAsia" w:hAnsiTheme="minorEastAsia" w:cs="宋体" w:hint="eastAsia"/>
          <w:kern w:val="0"/>
          <w:sz w:val="24"/>
          <w:szCs w:val="24"/>
        </w:rPr>
        <w:t>投标文件的范围或者改变投标文件的实质性内容。</w:t>
      </w: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w:t>
      </w:r>
      <w:r w:rsidR="00E56F92">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w:t>
      </w:r>
      <w:proofErr w:type="gramStart"/>
      <w:r w:rsidR="00E56F92">
        <w:rPr>
          <w:rFonts w:asciiTheme="minorEastAsia" w:hAnsiTheme="minorEastAsia" w:cs="宋体" w:hint="eastAsia"/>
          <w:kern w:val="0"/>
          <w:sz w:val="24"/>
          <w:szCs w:val="24"/>
        </w:rPr>
        <w:t>经供应</w:t>
      </w:r>
      <w:proofErr w:type="gramEnd"/>
      <w:r w:rsidR="00E56F92">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.1.1 未按照询价文件的规定提交投标承诺函的；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CF539D" w:rsidRDefault="00CF539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27.1.6未按招标文件要求缴纳招标文件费用的。</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.2.2 不同供应商委托同一单位或者个人办理响应事宜；</w:t>
      </w:r>
    </w:p>
    <w:p w:rsidR="00090273" w:rsidRDefault="00B34DF0">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E56F92">
        <w:rPr>
          <w:rFonts w:asciiTheme="minorEastAsia" w:hAnsiTheme="minorEastAsia" w:cs="宋体" w:hint="eastAsia"/>
          <w:kern w:val="0"/>
          <w:sz w:val="24"/>
          <w:szCs w:val="24"/>
        </w:rPr>
        <w:t>.2.3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w:t>
      </w:r>
      <w:r>
        <w:rPr>
          <w:rFonts w:ascii="ˎ̥" w:hAnsi="ˎ̥"/>
          <w:sz w:val="24"/>
          <w:szCs w:val="24"/>
        </w:rPr>
        <w:lastRenderedPageBreak/>
        <w:t>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w:t>
      </w:r>
      <w:r>
        <w:rPr>
          <w:rFonts w:asciiTheme="minorEastAsia" w:hAnsiTheme="minorEastAsia" w:cs="宋体" w:hint="eastAsia"/>
          <w:kern w:val="0"/>
          <w:sz w:val="24"/>
          <w:szCs w:val="24"/>
        </w:rPr>
        <w:lastRenderedPageBreak/>
        <w:t>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w:t>
      </w:r>
      <w:r>
        <w:rPr>
          <w:rFonts w:asciiTheme="minorEastAsia" w:hAnsiTheme="minorEastAsia" w:cs="仿宋_GB2312" w:hint="eastAsia"/>
          <w:sz w:val="24"/>
          <w:szCs w:val="24"/>
          <w:lang w:val="zh-CN"/>
        </w:rPr>
        <w:lastRenderedPageBreak/>
        <w:t>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w:t>
            </w:r>
            <w:r>
              <w:rPr>
                <w:rFonts w:asciiTheme="minorEastAsia" w:hAnsiTheme="minorEastAsia" w:hint="eastAsia"/>
                <w:bCs/>
                <w:sz w:val="24"/>
                <w:szCs w:val="24"/>
              </w:rPr>
              <w:lastRenderedPageBreak/>
              <w:t>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w:t>
            </w:r>
            <w:r>
              <w:rPr>
                <w:rFonts w:asciiTheme="minorEastAsia" w:hAnsiTheme="minorEastAsia" w:hint="eastAsia"/>
                <w:bCs/>
                <w:sz w:val="24"/>
                <w:szCs w:val="24"/>
              </w:rPr>
              <w:lastRenderedPageBreak/>
              <w:t>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0729E7" w:rsidRDefault="00FE17BF">
            <w:pPr>
              <w:spacing w:line="360" w:lineRule="auto"/>
              <w:rPr>
                <w:rFonts w:asciiTheme="minorEastAsia" w:hAnsiTheme="minorEastAsia"/>
                <w:b/>
                <w:bCs/>
                <w:sz w:val="24"/>
                <w:szCs w:val="24"/>
              </w:rPr>
            </w:pPr>
            <w:r w:rsidRPr="00FE17BF">
              <w:rPr>
                <w:rFonts w:asciiTheme="minorEastAsia" w:hAnsiTheme="minorEastAsia" w:cs="仿宋_GB2312" w:hint="eastAsia"/>
                <w:sz w:val="24"/>
                <w:szCs w:val="24"/>
                <w:lang w:val="zh-CN"/>
              </w:rPr>
              <w:t>生产厂商投标时须提供《医疗器械生产许可证》，代理商投标时需提供《医疗器械经营许可证》或医疗器械经营备案凭证</w:t>
            </w:r>
            <w:proofErr w:type="gramStart"/>
            <w:r w:rsidRPr="00FE17BF">
              <w:rPr>
                <w:rFonts w:asciiTheme="minorEastAsia" w:hAnsiTheme="minorEastAsia" w:cs="仿宋_GB2312" w:hint="eastAsia"/>
                <w:sz w:val="24"/>
                <w:szCs w:val="24"/>
                <w:lang w:val="zh-CN"/>
              </w:rPr>
              <w:t>”</w:t>
            </w:r>
            <w:proofErr w:type="gramEnd"/>
            <w:r w:rsidRPr="00FE17BF">
              <w:rPr>
                <w:rFonts w:asciiTheme="minorEastAsia" w:hAnsiTheme="minorEastAsia" w:cs="仿宋_GB2312" w:hint="eastAsia"/>
                <w:sz w:val="24"/>
                <w:szCs w:val="24"/>
                <w:lang w:val="zh-CN"/>
              </w:rPr>
              <w:t>；投标产品须具有医疗器械产品注册证</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w:t>
            </w:r>
            <w:r>
              <w:rPr>
                <w:rFonts w:asciiTheme="minorEastAsia" w:hAnsiTheme="minorEastAsia" w:hint="eastAsia"/>
                <w:b/>
                <w:sz w:val="24"/>
                <w:szCs w:val="24"/>
              </w:rPr>
              <w:lastRenderedPageBreak/>
              <w:t>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（1）法定代表人身份证明或提供法定代表人授权委托</w:t>
            </w:r>
            <w:r>
              <w:rPr>
                <w:rFonts w:asciiTheme="minorEastAsia" w:hAnsiTheme="minorEastAsia" w:hint="eastAsia"/>
                <w:bCs/>
                <w:sz w:val="24"/>
                <w:szCs w:val="24"/>
              </w:rPr>
              <w:lastRenderedPageBreak/>
              <w:t>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r w:rsidR="00F24FD8">
              <w:rPr>
                <w:rFonts w:asciiTheme="minorEastAsia" w:hAnsiTheme="minorEastAsia" w:hint="eastAsia"/>
                <w:bCs/>
                <w:sz w:val="21"/>
                <w:szCs w:val="21"/>
              </w:rPr>
              <w:t>扫描</w:t>
            </w:r>
            <w:r>
              <w:rPr>
                <w:rFonts w:asciiTheme="minorEastAsia" w:hAnsiTheme="minorEastAsia" w:hint="eastAsia"/>
                <w:bCs/>
                <w:sz w:val="21"/>
                <w:szCs w:val="21"/>
              </w:rPr>
              <w:t>件</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53636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招</w:t>
            </w:r>
            <w:r w:rsidR="00F837FD">
              <w:rPr>
                <w:rFonts w:hAnsi="宋体" w:cs="微软雅黑" w:hint="eastAsia"/>
                <w:bCs/>
                <w:kern w:val="0"/>
                <w:sz w:val="21"/>
                <w:szCs w:val="21"/>
              </w:rPr>
              <w:t>标文件费用缴纳</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F837FD">
        <w:trPr>
          <w:trHeight w:val="510"/>
        </w:trPr>
        <w:tc>
          <w:tcPr>
            <w:tcW w:w="468" w:type="dxa"/>
            <w:vAlign w:val="center"/>
          </w:tcPr>
          <w:p w:rsidR="00F837FD" w:rsidRDefault="00F837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837FD" w:rsidRDefault="00F837F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37FD" w:rsidRDefault="00F837FD">
            <w:pPr>
              <w:jc w:val="center"/>
              <w:rPr>
                <w:szCs w:val="21"/>
              </w:rPr>
            </w:pPr>
          </w:p>
        </w:tc>
        <w:tc>
          <w:tcPr>
            <w:tcW w:w="1560" w:type="dxa"/>
            <w:vAlign w:val="center"/>
          </w:tcPr>
          <w:p w:rsidR="00F837FD" w:rsidRDefault="00F837FD">
            <w:pPr>
              <w:snapToGrid w:val="0"/>
              <w:spacing w:line="400" w:lineRule="exact"/>
              <w:rPr>
                <w:rFonts w:ascii="宋体" w:hAnsi="宋体" w:cs="微软雅黑"/>
                <w:szCs w:val="21"/>
              </w:rPr>
            </w:pPr>
          </w:p>
        </w:tc>
        <w:tc>
          <w:tcPr>
            <w:tcW w:w="2018" w:type="dxa"/>
            <w:vAlign w:val="center"/>
          </w:tcPr>
          <w:p w:rsidR="00F837FD" w:rsidRDefault="00F837FD">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D04336">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rsidP="00F24FD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w:t>
      </w:r>
      <w:r>
        <w:rPr>
          <w:rFonts w:asciiTheme="minorEastAsia" w:eastAsiaTheme="minorEastAsia" w:hAnsiTheme="minorEastAsia" w:cs="Courier New" w:hint="eastAsia"/>
        </w:rPr>
        <w:lastRenderedPageBreak/>
        <w:t>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sidR="00890375">
        <w:rPr>
          <w:rFonts w:asciiTheme="minorEastAsia" w:hAnsiTheme="minorEastAsia" w:hint="eastAsia"/>
          <w:bCs/>
          <w:szCs w:val="24"/>
        </w:rPr>
        <w:t>扫描</w:t>
      </w:r>
      <w:r>
        <w:rPr>
          <w:rFonts w:asciiTheme="minorEastAsia" w:hAnsiTheme="minorEastAsia" w:hint="eastAsia"/>
          <w:bCs/>
          <w:szCs w:val="24"/>
        </w:rPr>
        <w:t>件</w:t>
      </w:r>
      <w:r w:rsidR="00890375">
        <w:rPr>
          <w:rFonts w:asciiTheme="minorEastAsia" w:hAnsiTheme="minorEastAsia" w:hint="eastAsia"/>
          <w:bCs/>
          <w:szCs w:val="24"/>
        </w:rPr>
        <w:t>或图片</w:t>
      </w:r>
      <w:r>
        <w:rPr>
          <w:rFonts w:asciiTheme="minorEastAsia" w:hAnsiTheme="minorEastAsia" w:hint="eastAsia"/>
          <w:bCs/>
          <w:szCs w:val="24"/>
        </w:rPr>
        <w:t>，需清晰反映身份证有效期限】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D04336">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D04336">
      <w:pPr>
        <w:spacing w:beforeLines="50" w:before="156" w:afterLines="50" w:after="156" w:line="360" w:lineRule="auto"/>
        <w:ind w:firstLineChars="236" w:firstLine="566"/>
        <w:rPr>
          <w:rFonts w:asciiTheme="minorEastAsia" w:hAnsiTheme="minorEastAsia" w:cs="宋体"/>
          <w:sz w:val="24"/>
          <w:szCs w:val="24"/>
          <w:lang w:val="zh-CN"/>
        </w:rPr>
      </w:pPr>
    </w:p>
    <w:p w:rsidR="00090273" w:rsidRDefault="00E56F92" w:rsidP="00D0433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D04336">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D04336">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4.7  </w:t>
      </w:r>
      <w:r w:rsidR="00BB0F67">
        <w:rPr>
          <w:rFonts w:ascii="宋体" w:hAnsi="宋体" w:hint="eastAsia"/>
          <w:b/>
          <w:bCs/>
          <w:sz w:val="24"/>
          <w:szCs w:val="24"/>
        </w:rPr>
        <w:t>招</w:t>
      </w:r>
      <w:r>
        <w:rPr>
          <w:rFonts w:ascii="宋体" w:hAnsi="宋体" w:hint="eastAsia"/>
          <w:b/>
          <w:bCs/>
          <w:sz w:val="24"/>
          <w:szCs w:val="24"/>
        </w:rPr>
        <w:t>标文件费用缴纳</w:t>
      </w:r>
    </w:p>
    <w:p w:rsidR="00090273" w:rsidRPr="00DC6AAE" w:rsidRDefault="00DC6AAE">
      <w:pPr>
        <w:autoSpaceDE w:val="0"/>
        <w:autoSpaceDN w:val="0"/>
        <w:adjustRightInd w:val="0"/>
        <w:spacing w:line="360" w:lineRule="auto"/>
        <w:jc w:val="center"/>
        <w:outlineLvl w:val="0"/>
        <w:rPr>
          <w:rFonts w:eastAsia="宋体" w:hAnsi="宋体"/>
          <w:snapToGrid w:val="0"/>
          <w:kern w:val="0"/>
          <w:szCs w:val="21"/>
        </w:rPr>
      </w:pPr>
      <w:r w:rsidRPr="00DC6AAE">
        <w:rPr>
          <w:rFonts w:eastAsia="宋体" w:hAnsi="宋体" w:hint="eastAsia"/>
          <w:snapToGrid w:val="0"/>
          <w:kern w:val="0"/>
          <w:szCs w:val="21"/>
        </w:rPr>
        <w:t>缴纳回执单</w:t>
      </w:r>
      <w:r w:rsidR="00F24FD8">
        <w:rPr>
          <w:rFonts w:eastAsia="宋体" w:hAnsi="宋体" w:hint="eastAsia"/>
          <w:snapToGrid w:val="0"/>
          <w:kern w:val="0"/>
          <w:szCs w:val="21"/>
        </w:rPr>
        <w:t>扫描</w:t>
      </w:r>
      <w:r w:rsidRPr="00DC6AAE">
        <w:rPr>
          <w:rFonts w:eastAsia="宋体" w:hAnsi="宋体" w:hint="eastAsia"/>
          <w:snapToGrid w:val="0"/>
          <w:kern w:val="0"/>
          <w:szCs w:val="21"/>
        </w:rPr>
        <w:t>件</w:t>
      </w:r>
      <w:r w:rsidR="00890375">
        <w:rPr>
          <w:rFonts w:eastAsia="宋体" w:hAnsi="宋体" w:hint="eastAsia"/>
          <w:snapToGrid w:val="0"/>
          <w:kern w:val="0"/>
          <w:szCs w:val="21"/>
        </w:rPr>
        <w:t>或图片</w:t>
      </w: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C3" w:rsidRDefault="00CE21C3" w:rsidP="00090273">
      <w:r>
        <w:separator/>
      </w:r>
    </w:p>
  </w:endnote>
  <w:endnote w:type="continuationSeparator" w:id="0">
    <w:p w:rsidR="00CE21C3" w:rsidRDefault="00CE21C3" w:rsidP="0009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C3" w:rsidRDefault="00CE21C3">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380AC3" w:rsidRDefault="00380AC3">
                <w:pPr>
                  <w:pStyle w:val="aa"/>
                </w:pPr>
                <w:r>
                  <w:fldChar w:fldCharType="begin"/>
                </w:r>
                <w:r>
                  <w:instrText xml:space="preserve"> PAGE  \* MERGEFORMAT </w:instrText>
                </w:r>
                <w:r>
                  <w:fldChar w:fldCharType="separate"/>
                </w:r>
                <w:r w:rsidR="000D69C3">
                  <w:rPr>
                    <w:noProof/>
                  </w:rPr>
                  <w:t>16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C3" w:rsidRDefault="00CE21C3" w:rsidP="00090273">
      <w:r>
        <w:separator/>
      </w:r>
    </w:p>
  </w:footnote>
  <w:footnote w:type="continuationSeparator" w:id="0">
    <w:p w:rsidR="00CE21C3" w:rsidRDefault="00CE21C3" w:rsidP="0009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39C5F54"/>
    <w:multiLevelType w:val="hybridMultilevel"/>
    <w:tmpl w:val="75605BBA"/>
    <w:lvl w:ilvl="0" w:tplc="14AA35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7DCD2C"/>
    <w:multiLevelType w:val="singleLevel"/>
    <w:tmpl w:val="5C7DCD2C"/>
    <w:lvl w:ilvl="0">
      <w:start w:val="1"/>
      <w:numFmt w:val="decimal"/>
      <w:suff w:val="nothing"/>
      <w:lvlText w:val="%1、"/>
      <w:lvlJc w:val="left"/>
    </w:lvl>
  </w:abstractNum>
  <w:abstractNum w:abstractNumId="25">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1"/>
  </w:num>
  <w:num w:numId="4">
    <w:abstractNumId w:val="28"/>
  </w:num>
  <w:num w:numId="5">
    <w:abstractNumId w:val="24"/>
  </w:num>
  <w:num w:numId="6">
    <w:abstractNumId w:val="10"/>
  </w:num>
  <w:num w:numId="7">
    <w:abstractNumId w:val="26"/>
  </w:num>
  <w:num w:numId="8">
    <w:abstractNumId w:val="13"/>
  </w:num>
  <w:num w:numId="9">
    <w:abstractNumId w:val="18"/>
  </w:num>
  <w:num w:numId="10">
    <w:abstractNumId w:val="7"/>
  </w:num>
  <w:num w:numId="11">
    <w:abstractNumId w:val="6"/>
  </w:num>
  <w:num w:numId="12">
    <w:abstractNumId w:val="9"/>
  </w:num>
  <w:num w:numId="13">
    <w:abstractNumId w:val="15"/>
  </w:num>
  <w:num w:numId="14">
    <w:abstractNumId w:val="29"/>
  </w:num>
  <w:num w:numId="15">
    <w:abstractNumId w:val="16"/>
  </w:num>
  <w:num w:numId="16">
    <w:abstractNumId w:val="25"/>
  </w:num>
  <w:num w:numId="17">
    <w:abstractNumId w:val="2"/>
  </w:num>
  <w:num w:numId="18">
    <w:abstractNumId w:val="12"/>
  </w:num>
  <w:num w:numId="19">
    <w:abstractNumId w:val="17"/>
  </w:num>
  <w:num w:numId="20">
    <w:abstractNumId w:val="8"/>
  </w:num>
  <w:num w:numId="21">
    <w:abstractNumId w:val="19"/>
  </w:num>
  <w:num w:numId="22">
    <w:abstractNumId w:val="27"/>
  </w:num>
  <w:num w:numId="23">
    <w:abstractNumId w:val="4"/>
  </w:num>
  <w:num w:numId="24">
    <w:abstractNumId w:val="20"/>
  </w:num>
  <w:num w:numId="25">
    <w:abstractNumId w:val="23"/>
  </w:num>
  <w:num w:numId="26">
    <w:abstractNumId w:val="30"/>
  </w:num>
  <w:num w:numId="27">
    <w:abstractNumId w:val="3"/>
  </w:num>
  <w:num w:numId="28">
    <w:abstractNumId w:val="5"/>
  </w:num>
  <w:num w:numId="29">
    <w:abstractNumId w:val="14"/>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173B7"/>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2E8E"/>
    <w:rsid w:val="000530F0"/>
    <w:rsid w:val="000609FD"/>
    <w:rsid w:val="00061CC7"/>
    <w:rsid w:val="00063640"/>
    <w:rsid w:val="0007075F"/>
    <w:rsid w:val="000729E7"/>
    <w:rsid w:val="00073DCF"/>
    <w:rsid w:val="00074F84"/>
    <w:rsid w:val="00075875"/>
    <w:rsid w:val="00075EEE"/>
    <w:rsid w:val="000763D3"/>
    <w:rsid w:val="00077FF3"/>
    <w:rsid w:val="0008053A"/>
    <w:rsid w:val="00082C6E"/>
    <w:rsid w:val="00086CE0"/>
    <w:rsid w:val="00086DE9"/>
    <w:rsid w:val="0008725A"/>
    <w:rsid w:val="000873A9"/>
    <w:rsid w:val="00087641"/>
    <w:rsid w:val="00090273"/>
    <w:rsid w:val="00090FF1"/>
    <w:rsid w:val="00091C3D"/>
    <w:rsid w:val="00092652"/>
    <w:rsid w:val="00092965"/>
    <w:rsid w:val="00092FDB"/>
    <w:rsid w:val="000936D5"/>
    <w:rsid w:val="000939A1"/>
    <w:rsid w:val="00093BD2"/>
    <w:rsid w:val="00094806"/>
    <w:rsid w:val="00094A72"/>
    <w:rsid w:val="00097E57"/>
    <w:rsid w:val="000A0102"/>
    <w:rsid w:val="000A2375"/>
    <w:rsid w:val="000A3042"/>
    <w:rsid w:val="000A4532"/>
    <w:rsid w:val="000A6DB7"/>
    <w:rsid w:val="000B04D4"/>
    <w:rsid w:val="000B3FB5"/>
    <w:rsid w:val="000B4684"/>
    <w:rsid w:val="000B4D88"/>
    <w:rsid w:val="000B53B2"/>
    <w:rsid w:val="000B5950"/>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69C3"/>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5FD"/>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A72D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6CE"/>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279"/>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04D0"/>
    <w:rsid w:val="002B2025"/>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721"/>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2C2D"/>
    <w:rsid w:val="0035386D"/>
    <w:rsid w:val="00354B6F"/>
    <w:rsid w:val="00356510"/>
    <w:rsid w:val="00360B35"/>
    <w:rsid w:val="00360DAD"/>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6F8E"/>
    <w:rsid w:val="00380000"/>
    <w:rsid w:val="00380AC3"/>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B1A"/>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4B08"/>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365"/>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54D3"/>
    <w:rsid w:val="005755F7"/>
    <w:rsid w:val="00576428"/>
    <w:rsid w:val="00577000"/>
    <w:rsid w:val="00580725"/>
    <w:rsid w:val="00581FC6"/>
    <w:rsid w:val="005828A9"/>
    <w:rsid w:val="00587160"/>
    <w:rsid w:val="0059225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1853"/>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2D7"/>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2088"/>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0375"/>
    <w:rsid w:val="00893816"/>
    <w:rsid w:val="00894121"/>
    <w:rsid w:val="0089532C"/>
    <w:rsid w:val="00895CD2"/>
    <w:rsid w:val="00896627"/>
    <w:rsid w:val="008A1317"/>
    <w:rsid w:val="008A19B2"/>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8F7101"/>
    <w:rsid w:val="008F74BD"/>
    <w:rsid w:val="00900CD4"/>
    <w:rsid w:val="00901B12"/>
    <w:rsid w:val="00902012"/>
    <w:rsid w:val="009024C2"/>
    <w:rsid w:val="00903C60"/>
    <w:rsid w:val="009063F6"/>
    <w:rsid w:val="00910FBF"/>
    <w:rsid w:val="00912327"/>
    <w:rsid w:val="009125F1"/>
    <w:rsid w:val="00912E30"/>
    <w:rsid w:val="009130EC"/>
    <w:rsid w:val="00913638"/>
    <w:rsid w:val="009167A8"/>
    <w:rsid w:val="009173FF"/>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1B4C"/>
    <w:rsid w:val="00B0319F"/>
    <w:rsid w:val="00B03F40"/>
    <w:rsid w:val="00B04227"/>
    <w:rsid w:val="00B042A9"/>
    <w:rsid w:val="00B04D95"/>
    <w:rsid w:val="00B06717"/>
    <w:rsid w:val="00B06BE5"/>
    <w:rsid w:val="00B104DB"/>
    <w:rsid w:val="00B11B79"/>
    <w:rsid w:val="00B11F03"/>
    <w:rsid w:val="00B11F7A"/>
    <w:rsid w:val="00B1264C"/>
    <w:rsid w:val="00B14641"/>
    <w:rsid w:val="00B15931"/>
    <w:rsid w:val="00B16327"/>
    <w:rsid w:val="00B1651E"/>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B6B"/>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0F67"/>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23E0"/>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7BE"/>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271"/>
    <w:rsid w:val="00C956D7"/>
    <w:rsid w:val="00C9592D"/>
    <w:rsid w:val="00C9604C"/>
    <w:rsid w:val="00C970BB"/>
    <w:rsid w:val="00C97CAB"/>
    <w:rsid w:val="00CA0494"/>
    <w:rsid w:val="00CA2C12"/>
    <w:rsid w:val="00CA40B3"/>
    <w:rsid w:val="00CA4C8A"/>
    <w:rsid w:val="00CA558A"/>
    <w:rsid w:val="00CA6EB6"/>
    <w:rsid w:val="00CB13C7"/>
    <w:rsid w:val="00CB1755"/>
    <w:rsid w:val="00CB3DB2"/>
    <w:rsid w:val="00CB5066"/>
    <w:rsid w:val="00CB5576"/>
    <w:rsid w:val="00CC1F28"/>
    <w:rsid w:val="00CC30BA"/>
    <w:rsid w:val="00CC4FD6"/>
    <w:rsid w:val="00CC5DB4"/>
    <w:rsid w:val="00CC5EBB"/>
    <w:rsid w:val="00CD16A9"/>
    <w:rsid w:val="00CD4CBE"/>
    <w:rsid w:val="00CD5A68"/>
    <w:rsid w:val="00CD6E1B"/>
    <w:rsid w:val="00CD76D3"/>
    <w:rsid w:val="00CD7E6D"/>
    <w:rsid w:val="00CE0A86"/>
    <w:rsid w:val="00CE0F39"/>
    <w:rsid w:val="00CE1C45"/>
    <w:rsid w:val="00CE21C3"/>
    <w:rsid w:val="00CE74A6"/>
    <w:rsid w:val="00CF0786"/>
    <w:rsid w:val="00CF0ADC"/>
    <w:rsid w:val="00CF4F24"/>
    <w:rsid w:val="00CF539D"/>
    <w:rsid w:val="00CF53F2"/>
    <w:rsid w:val="00D00A03"/>
    <w:rsid w:val="00D03037"/>
    <w:rsid w:val="00D04336"/>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AAE"/>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8C0"/>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7CA"/>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24FD8"/>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6B10"/>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17BF"/>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71286-015B-4178-B9A1-F1112C75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61</Pages>
  <Words>5052</Words>
  <Characters>28803</Characters>
  <Application>Microsoft Office Word</Application>
  <DocSecurity>0</DocSecurity>
  <Lines>240</Lines>
  <Paragraphs>67</Paragraphs>
  <ScaleCrop>false</ScaleCrop>
  <Company>Sky123.Org</Company>
  <LinksUpToDate>false</LinksUpToDate>
  <CharactersWithSpaces>33788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274</cp:revision>
  <cp:lastPrinted>2019-08-12T10:21:00Z</cp:lastPrinted>
  <dcterms:created xsi:type="dcterms:W3CDTF">2019-07-03T02:41:00Z</dcterms:created>
  <dcterms:modified xsi:type="dcterms:W3CDTF">2020-06-16T09:07:00Z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