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cstheme="majorEastAsia"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cstheme="majorEastAsia"/>
          <w:sz w:val="32"/>
          <w:szCs w:val="32"/>
          <w:lang w:eastAsia="zh-CN"/>
        </w:rPr>
        <w:t>禹州市中等专业学校智能制造工业机器人专业实训室项目</w:t>
      </w:r>
      <w:bookmarkEnd w:id="0"/>
      <w:r>
        <w:rPr>
          <w:rFonts w:hint="eastAsia" w:asciiTheme="minorEastAsia" w:hAnsiTheme="minorEastAsia" w:cstheme="majorEastAsia"/>
          <w:sz w:val="32"/>
          <w:szCs w:val="32"/>
          <w:lang w:eastAsia="zh-CN"/>
        </w:rPr>
        <w:t>（不见面开标）</w:t>
      </w:r>
    </w:p>
    <w:p>
      <w:pPr>
        <w:pStyle w:val="2"/>
        <w:jc w:val="center"/>
        <w:rPr>
          <w:rFonts w:hint="eastAsia" w:asciiTheme="minorEastAsia" w:hAnsiTheme="minorEastAsia" w:cstheme="maj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ajorEastAsia"/>
          <w:sz w:val="32"/>
          <w:szCs w:val="32"/>
          <w:lang w:val="en-US" w:eastAsia="zh-CN"/>
        </w:rPr>
        <w:t>竞争性谈判公告</w:t>
      </w:r>
    </w:p>
    <w:p>
      <w:pPr>
        <w:spacing w:line="440" w:lineRule="exact"/>
        <w:ind w:firstLine="420" w:firstLineChars="200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  <w:lang w:eastAsia="zh-CN"/>
        </w:rPr>
        <w:t>河南省光大建设管理</w:t>
      </w:r>
      <w:r>
        <w:rPr>
          <w:rFonts w:hint="eastAsia" w:asciiTheme="minorEastAsia" w:hAnsiTheme="minorEastAsia" w:cstheme="majorEastAsia"/>
          <w:szCs w:val="21"/>
        </w:rPr>
        <w:t>有限公司受禹州市中等专业学校的委托，就“禹州市中等专业学校</w:t>
      </w:r>
      <w:r>
        <w:rPr>
          <w:rFonts w:hint="eastAsia" w:asciiTheme="minorEastAsia" w:hAnsiTheme="minorEastAsia" w:cstheme="majorEastAsia"/>
          <w:szCs w:val="21"/>
          <w:lang w:eastAsia="zh-CN"/>
        </w:rPr>
        <w:t>智能制造工业机器人专业</w:t>
      </w:r>
      <w:r>
        <w:rPr>
          <w:rFonts w:hint="eastAsia" w:asciiTheme="minorEastAsia" w:hAnsiTheme="minorEastAsia" w:cstheme="majorEastAsia"/>
          <w:szCs w:val="21"/>
        </w:rPr>
        <w:t>实训室项目（不见面开标）”进行竞争性谈判，欢迎合格的投标人前来投标。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b/>
          <w:kern w:val="0"/>
          <w:szCs w:val="21"/>
        </w:rPr>
      </w:pPr>
      <w:r>
        <w:rPr>
          <w:rFonts w:hint="eastAsia" w:asciiTheme="minorEastAsia" w:hAnsiTheme="minorEastAsia" w:cstheme="majorEastAsia"/>
          <w:b/>
          <w:kern w:val="0"/>
          <w:szCs w:val="21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采购人：禹州市中等专业学校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hint="eastAsia" w:asciiTheme="minorEastAsia" w:hAnsiTheme="minorEastAsia" w:cstheme="majorEastAsia"/>
          <w:kern w:val="0"/>
          <w:szCs w:val="21"/>
        </w:rPr>
        <w:t>2、项目名称：</w:t>
      </w:r>
      <w:r>
        <w:rPr>
          <w:rFonts w:hint="eastAsia" w:asciiTheme="minorEastAsia" w:hAnsiTheme="minorEastAsia" w:cstheme="majorEastAsia"/>
          <w:szCs w:val="21"/>
        </w:rPr>
        <w:t>禹州市中等专业学校</w:t>
      </w:r>
      <w:r>
        <w:rPr>
          <w:rFonts w:hint="eastAsia" w:asciiTheme="minorEastAsia" w:hAnsiTheme="minorEastAsia" w:cstheme="majorEastAsia"/>
          <w:szCs w:val="21"/>
          <w:lang w:eastAsia="zh-CN"/>
        </w:rPr>
        <w:t>智能制造工业机器人专业</w:t>
      </w:r>
      <w:r>
        <w:rPr>
          <w:rFonts w:hint="eastAsia" w:asciiTheme="minorEastAsia" w:hAnsiTheme="minorEastAsia" w:cstheme="majorEastAsia"/>
          <w:szCs w:val="21"/>
        </w:rPr>
        <w:t>实训室项目（不见面开标）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hint="default" w:asciiTheme="minorEastAsia" w:hAnsiTheme="minorEastAsia" w:eastAsiaTheme="minorEastAsia" w:cstheme="maj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3、采购编号：</w:t>
      </w:r>
      <w:r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YZCG-DL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2020038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kern w:val="0"/>
          <w:szCs w:val="21"/>
        </w:rPr>
        <w:t>4、项目需求：详见谈判文件第二章采</w:t>
      </w:r>
      <w:r>
        <w:rPr>
          <w:rFonts w:hint="eastAsia" w:asciiTheme="minorEastAsia" w:hAnsiTheme="minorEastAsia" w:cstheme="majorEastAsia"/>
          <w:szCs w:val="21"/>
        </w:rPr>
        <w:t>购需求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5、采购预算：</w:t>
      </w:r>
      <w:r>
        <w:rPr>
          <w:rFonts w:hint="eastAsia" w:asciiTheme="minorEastAsia" w:hAnsiTheme="minorEastAsia" w:cstheme="majorEastAsia"/>
          <w:szCs w:val="21"/>
          <w:lang w:val="en-US" w:eastAsia="zh-CN"/>
        </w:rPr>
        <w:t>78</w:t>
      </w:r>
      <w:r>
        <w:rPr>
          <w:rFonts w:hint="eastAsia" w:asciiTheme="minorEastAsia" w:hAnsiTheme="minorEastAsia" w:cstheme="majorEastAsia"/>
          <w:szCs w:val="21"/>
        </w:rPr>
        <w:t>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6、服务时间：签订合同后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hint="eastAsia" w:asciiTheme="minorEastAsia" w:hAnsiTheme="minorEastAsia" w:cstheme="majorEastAsia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314" w:firstLineChars="149"/>
        <w:jc w:val="left"/>
        <w:rPr>
          <w:rFonts w:asciiTheme="minorEastAsia" w:hAnsiTheme="minorEastAsia" w:cstheme="majorEastAsia"/>
          <w:b/>
          <w:kern w:val="0"/>
          <w:szCs w:val="21"/>
        </w:rPr>
      </w:pPr>
      <w:r>
        <w:rPr>
          <w:rFonts w:hint="eastAsia" w:asciiTheme="minorEastAsia" w:hAnsiTheme="minorEastAsia" w:cstheme="majorEastAsia"/>
          <w:b/>
          <w:kern w:val="0"/>
          <w:szCs w:val="21"/>
        </w:rPr>
        <w:t>三、供应商资格要求</w:t>
      </w:r>
    </w:p>
    <w:p>
      <w:pPr>
        <w:spacing w:line="440" w:lineRule="exact"/>
        <w:ind w:left="420" w:leftChars="200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1、符合《政府采购法》第二十二条之规定，具有独立法人资格及相应的经营范围（以营业执照为准）；</w:t>
      </w:r>
    </w:p>
    <w:p>
      <w:pPr>
        <w:spacing w:line="440" w:lineRule="exact"/>
        <w:ind w:left="420" w:leftChars="200"/>
        <w:rPr>
          <w:rFonts w:asciiTheme="minorEastAsia" w:hAnsiTheme="minorEastAsia" w:cstheme="majorEastAsia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2、被委托人须是本单位职工，须提供公司为本人缴纳社会保险证明；</w:t>
      </w:r>
    </w:p>
    <w:p>
      <w:pPr>
        <w:spacing w:line="440" w:lineRule="exact"/>
        <w:ind w:firstLine="420" w:firstLineChars="200"/>
        <w:rPr>
          <w:rFonts w:asciiTheme="minorEastAsia" w:hAnsiTheme="minorEastAsia" w:cstheme="majorEastAsia"/>
          <w:b/>
          <w:kern w:val="0"/>
          <w:szCs w:val="21"/>
        </w:rPr>
      </w:pPr>
      <w:r>
        <w:rPr>
          <w:rFonts w:hint="eastAsia" w:asciiTheme="minorEastAsia" w:hAnsiTheme="minorEastAsia" w:cstheme="majorEastAsia"/>
          <w:szCs w:val="21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207" w:firstLineChars="98"/>
        <w:jc w:val="left"/>
        <w:rPr>
          <w:rFonts w:asciiTheme="minorEastAsia" w:hAnsiTheme="minorEastAsia" w:cstheme="majorEastAsia"/>
          <w:b/>
          <w:kern w:val="0"/>
          <w:szCs w:val="21"/>
        </w:rPr>
      </w:pPr>
      <w:r>
        <w:rPr>
          <w:rFonts w:hint="eastAsia" w:asciiTheme="minorEastAsia" w:hAnsiTheme="minorEastAsia" w:cstheme="majorEastAsia"/>
          <w:b/>
          <w:kern w:val="0"/>
          <w:szCs w:val="21"/>
        </w:rPr>
        <w:t>四、获取谈判文件的方式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t>http://ggzy.xuchang.gov.cn:8088/ggzy/eps/public/RegistAllJcxx.html）</w:t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2、在谈判响应截止时间前均可登录《全国公共资源交易平台（河南省·许昌市）》“投标人/供应商登录”入口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t>（http://ggzy.xuchang.gov.cn:8088/ggzy/）</w:t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440" w:lineRule="exact"/>
        <w:ind w:firstLine="315" w:firstLineChars="150"/>
        <w:rPr>
          <w:rFonts w:asciiTheme="minorEastAsia" w:hAnsiTheme="minorEastAsia" w:cstheme="majorEastAsia"/>
          <w:szCs w:val="21"/>
          <w:shd w:val="clear" w:color="auto" w:fill="FFFFFF"/>
        </w:rPr>
      </w:pPr>
      <w:r>
        <w:rPr>
          <w:rFonts w:hint="eastAsia" w:asciiTheme="minorEastAsia" w:hAnsiTheme="minorEastAsia" w:cstheme="majorEastAsia"/>
          <w:szCs w:val="21"/>
          <w:shd w:val="clear" w:color="auto" w:fill="FFFFFF"/>
        </w:rPr>
        <w:t>3、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谈判文件每份售价人民币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00元，</w:t>
      </w:r>
      <w:r>
        <w:rPr>
          <w:rFonts w:hint="eastAsia" w:asciiTheme="majorEastAsia" w:hAnsiTheme="majorEastAsia" w:eastAsiaTheme="majorEastAsia" w:cstheme="majorEastAsia"/>
          <w:szCs w:val="21"/>
        </w:rPr>
        <w:t>售后不退。供应商于开标时在规定时间内转账至支付宝，支付宝账号开标时临时公布。逾期或拒交谈判文件费用的，视为放弃谈判，响应文件不予解密。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>
        <w:rPr>
          <w:rFonts w:hint="eastAsia" w:asciiTheme="minorEastAsia" w:hAnsiTheme="minorEastAsia" w:cstheme="majorEastAsia"/>
          <w:b/>
          <w:bCs/>
          <w:kern w:val="0"/>
          <w:szCs w:val="21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asciiTheme="minorEastAsia" w:hAnsiTheme="minorEastAsia" w:cstheme="maj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szCs w:val="21"/>
          <w:shd w:val="clear" w:color="auto" w:fill="FFFFFF"/>
        </w:rPr>
        <w:t>1、响应文件提交截止时间及谈判响应截止时间、谈判时间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9时30分整</w:t>
      </w:r>
      <w:r>
        <w:rPr>
          <w:rFonts w:hint="eastAsia" w:asciiTheme="minorEastAsia" w:hAnsiTheme="minorEastAsia" w:cstheme="maj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（北京时间），逾期送达或不符合规定的响应文件不予接受。</w:t>
      </w:r>
    </w:p>
    <w:p>
      <w:pPr>
        <w:spacing w:line="440" w:lineRule="exact"/>
        <w:ind w:firstLine="640"/>
        <w:rPr>
          <w:rFonts w:asciiTheme="minorEastAsia" w:hAnsiTheme="minorEastAsia" w:cstheme="majorEastAsia"/>
          <w:szCs w:val="21"/>
          <w:shd w:val="clear" w:color="auto" w:fill="FFFFFF"/>
        </w:rPr>
      </w:pPr>
      <w:r>
        <w:rPr>
          <w:rFonts w:hint="eastAsia" w:asciiTheme="minorEastAsia" w:hAnsiTheme="minorEastAsia" w:cstheme="majorEastAsia"/>
          <w:szCs w:val="21"/>
          <w:shd w:val="clear" w:color="auto" w:fill="FFFFFF"/>
        </w:rPr>
        <w:t>2、响应文件开启时间：同响应文件提交截止时间。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b/>
          <w:bCs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1"/>
          <w:szCs w:val="21"/>
          <w:shd w:val="clear" w:color="auto" w:fill="FFFFFF"/>
        </w:rPr>
        <w:t>六、谈判响应文件开启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</w:rPr>
        <w:t>（一）谈判响应文件开启地点：</w:t>
      </w:r>
      <w:r>
        <w:rPr>
          <w:rFonts w:hint="eastAsia" w:asciiTheme="minorEastAsia" w:hAnsiTheme="minorEastAsia" w:eastAsiaTheme="min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禹州市公共资源交易中心九楼第一开标室。</w:t>
      </w:r>
      <w:r>
        <w:rPr>
          <w:rFonts w:hint="eastAsia" w:asciiTheme="minorEastAsia" w:hAnsiTheme="minorEastAsia" w:eastAsiaTheme="minorEastAsia" w:cstheme="maj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ajorEastAsia"/>
          <w:b/>
          <w:sz w:val="21"/>
          <w:szCs w:val="21"/>
        </w:rPr>
        <w:t>本项目采用远程不见面谈判，供应商无须到达现场</w:t>
      </w:r>
      <w:r>
        <w:rPr>
          <w:rFonts w:hint="eastAsia" w:asciiTheme="minorEastAsia" w:hAnsiTheme="minorEastAsia" w:eastAsiaTheme="minorEastAsia" w:cstheme="majorEastAsia"/>
          <w:sz w:val="21"/>
          <w:szCs w:val="21"/>
        </w:rPr>
        <w:t>）。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</w:rPr>
        <w:t>（二） 本项目为全流程电子化交易项目，供应商须提交电子响应文件。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</w:rPr>
        <w:t>1、加密电子响应文件（.file格式）须在响应文件提交截止时间（谈判响应截止时间）前通过《全国公共资源交易平台(河南省</w:t>
      </w:r>
      <w:r>
        <w:rPr>
          <w:rFonts w:hint="eastAsia" w:hAnsi="MS Mincho" w:eastAsia="MS Mincho" w:cs="MS Mincho" w:asciiTheme="minorEastAsia"/>
          <w:sz w:val="21"/>
          <w:szCs w:val="21"/>
        </w:rPr>
        <w:t>▪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许昌市</w:t>
      </w:r>
      <w:r>
        <w:rPr>
          <w:rFonts w:hint="eastAsia" w:asciiTheme="minorEastAsia" w:hAnsiTheme="minorEastAsia" w:eastAsiaTheme="minorEastAsia" w:cstheme="majorEastAsia"/>
          <w:sz w:val="21"/>
          <w:szCs w:val="21"/>
        </w:rPr>
        <w:t>)》公共资源交易系统成功上传。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</w:rPr>
        <w:t>2、谈判响应截止时间前，供应商</w:t>
      </w: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应登录不见面开标大厅，</w:t>
      </w:r>
      <w:r>
        <w:rPr>
          <w:rFonts w:hint="eastAsia" w:asciiTheme="minorEastAsia" w:hAnsiTheme="minorEastAsia" w:eastAsiaTheme="minorEastAsia" w:cstheme="majorEastAsia"/>
          <w:sz w:val="21"/>
          <w:szCs w:val="21"/>
        </w:rPr>
        <w:t>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eastAsiaTheme="min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sz w:val="21"/>
          <w:szCs w:val="21"/>
        </w:rPr>
        <w:t>3、不见面开标大厅登录：供应商</w:t>
      </w: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t>（http://ggzy.xuchang.gov.cn:8088/ggzy/）</w:t>
      </w:r>
      <w:r>
        <w:rPr>
          <w:rStyle w:val="8"/>
          <w:rFonts w:hint="eastAsia" w:asciiTheme="minorEastAsia" w:hAnsiTheme="minorEastAsia" w:eastAsiaTheme="minorEastAsia" w:cstheme="majorEastAsia"/>
          <w:color w:val="auto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ajorEastAsia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>
        <w:rPr>
          <w:rFonts w:hint="eastAsia" w:asciiTheme="minorEastAsia" w:hAnsiTheme="minorEastAsia" w:cstheme="majorEastAsia"/>
          <w:b/>
          <w:bCs/>
          <w:kern w:val="0"/>
          <w:szCs w:val="21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>
        <w:rPr>
          <w:rFonts w:hint="eastAsia" w:asciiTheme="minorEastAsia" w:hAnsiTheme="minorEastAsia" w:cstheme="majorEastAsia"/>
          <w:b/>
          <w:bCs/>
          <w:kern w:val="0"/>
          <w:szCs w:val="21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hint="eastAsia" w:asciiTheme="minorEastAsia" w:hAnsiTheme="minorEastAsia" w:cstheme="majorEastAsia"/>
          <w:kern w:val="0"/>
          <w:szCs w:val="21"/>
        </w:rPr>
        <w:t>采购单位：</w:t>
      </w:r>
      <w:r>
        <w:rPr>
          <w:rFonts w:hint="eastAsia" w:asciiTheme="minorEastAsia" w:hAnsiTheme="minorEastAsia" w:cstheme="majorEastAsia"/>
          <w:szCs w:val="21"/>
        </w:rPr>
        <w:t>禹州市中等专业学校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地址：禹州市药城路北段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联系人：王先生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联系电话：0374-8816068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hint="eastAsia" w:asciiTheme="minorEastAsia" w:hAnsiTheme="minorEastAsia" w:cstheme="majorEastAsia"/>
          <w:kern w:val="0"/>
          <w:szCs w:val="21"/>
        </w:rPr>
        <w:t>代理机构：</w:t>
      </w:r>
      <w:r>
        <w:rPr>
          <w:rFonts w:hint="eastAsia" w:asciiTheme="minorEastAsia" w:hAnsiTheme="minorEastAsia" w:cstheme="majorEastAsia"/>
          <w:kern w:val="0"/>
          <w:szCs w:val="21"/>
          <w:lang w:eastAsia="zh-CN"/>
        </w:rPr>
        <w:t>河南省光大建设管理</w:t>
      </w:r>
      <w:r>
        <w:rPr>
          <w:rFonts w:hint="eastAsia" w:asciiTheme="minorEastAsia" w:hAnsiTheme="minorEastAsia" w:cstheme="majorEastAsia"/>
          <w:kern w:val="0"/>
          <w:szCs w:val="21"/>
        </w:rPr>
        <w:t>有限公司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系人联：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先生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hint="default" w:asciiTheme="minorEastAsia" w:hAnsiTheme="minorEastAsia" w:eastAsiaTheme="minorEastAsia" w:cstheme="maj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联系电话：0374-8</w:t>
      </w:r>
      <w:r>
        <w:rPr>
          <w:rFonts w:hint="eastAsia" w:asciiTheme="minorEastAsia" w:hAnsiTheme="minorEastAsia" w:cstheme="maj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888118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温馨提示：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int="eastAsia" w:asciiTheme="minorEastAsia" w:hAnsiTheme="minorEastAsia"/>
          <w:b/>
          <w:szCs w:val="21"/>
        </w:rPr>
        <w:t>电子文件下载、制作、提交期间和远程不见面谈判（</w:t>
      </w:r>
      <w:r>
        <w:rPr>
          <w:rFonts w:hint="eastAsia" w:asciiTheme="minorEastAsia" w:hAnsiTheme="minorEastAsia"/>
          <w:szCs w:val="21"/>
        </w:rPr>
        <w:t>电子响应文件的解密</w:t>
      </w:r>
      <w:r>
        <w:rPr>
          <w:rFonts w:hint="eastAsia" w:asciiTheme="minorEastAsia" w:hAnsiTheme="minorEastAsia"/>
          <w:b/>
          <w:szCs w:val="21"/>
        </w:rPr>
        <w:t>）环节，供应商须使用同一个</w:t>
      </w:r>
      <w:r>
        <w:rPr>
          <w:rFonts w:asciiTheme="minorEastAsia" w:hAnsiTheme="minorEastAsia"/>
          <w:b/>
          <w:szCs w:val="21"/>
        </w:rPr>
        <w:t>CA数字证书</w:t>
      </w:r>
      <w:r>
        <w:rPr>
          <w:rFonts w:hint="eastAsia" w:asciiTheme="minorEastAsia" w:hAnsiTheme="minorEastAsia"/>
          <w:b/>
          <w:szCs w:val="21"/>
        </w:rPr>
        <w:t>（证书须在有效期内并可正常使用）</w:t>
      </w:r>
      <w:r>
        <w:rPr>
          <w:rFonts w:asciiTheme="minorEastAsia" w:hAnsiTheme="minorEastAsia"/>
          <w:b/>
          <w:szCs w:val="21"/>
        </w:rPr>
        <w:t>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.1 供应商登录《全国公共资源交易平台(河南省</w:t>
      </w:r>
      <w:r>
        <w:rPr>
          <w:rFonts w:hint="eastAsia" w:hAnsi="MS Mincho" w:eastAsia="MS Mincho" w:cs="MS Mincho" w:asciiTheme="minorEastAsia"/>
          <w:szCs w:val="21"/>
        </w:rPr>
        <w:t>▪</w:t>
      </w:r>
      <w:r>
        <w:rPr>
          <w:rFonts w:hint="eastAsia" w:cs="宋体" w:asciiTheme="minorEastAsia" w:hAnsiTheme="minorEastAsia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Cs w:val="21"/>
        </w:rPr>
        <w:t>http://221.14.6.70:8088/ggzy/</w:t>
      </w:r>
      <w:r>
        <w:rPr>
          <w:rStyle w:val="8"/>
          <w:rFonts w:asciiTheme="minorEastAsia" w:hAnsiTheme="minorEastAsia"/>
          <w:color w:val="auto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电子响应文件的制作，参考《全国公共资源交易平台(河南省</w:t>
      </w:r>
      <w:r>
        <w:rPr>
          <w:rFonts w:hint="eastAsia" w:hAnsi="MS Mincho" w:eastAsia="MS Mincho" w:cs="MS Mincho" w:asciiTheme="minorEastAsia"/>
          <w:szCs w:val="21"/>
        </w:rPr>
        <w:t>▪</w:t>
      </w:r>
      <w:r>
        <w:rPr>
          <w:rFonts w:hint="eastAsia" w:cs="宋体" w:asciiTheme="minorEastAsia" w:hAnsiTheme="minorEastAsia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int="eastAsia" w:asciiTheme="minorEastAsia" w:hAnsiTheme="minor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asciiTheme="minorEastAsia" w:hAnsiTheme="minorEastAsia"/>
          <w:szCs w:val="21"/>
        </w:rPr>
        <w:t>按</w:t>
      </w:r>
      <w:r>
        <w:rPr>
          <w:rFonts w:hint="eastAsia" w:asciiTheme="minorEastAsia" w:hAnsiTheme="minorEastAsia"/>
          <w:szCs w:val="21"/>
        </w:rPr>
        <w:t>谈判</w:t>
      </w:r>
      <w:r>
        <w:rPr>
          <w:rFonts w:asciiTheme="minorEastAsia" w:hAnsiTheme="minorEastAsia"/>
          <w:szCs w:val="21"/>
        </w:rPr>
        <w:t>文件要求在相应位置加盖</w:t>
      </w:r>
      <w:r>
        <w:rPr>
          <w:rFonts w:hint="eastAsia" w:asciiTheme="minorEastAsia" w:hAnsiTheme="minorEastAsia"/>
          <w:szCs w:val="21"/>
        </w:rPr>
        <w:t>供应商</w:t>
      </w:r>
      <w:r>
        <w:rPr>
          <w:rFonts w:asciiTheme="minorEastAsia" w:hAnsiTheme="minorEastAsia"/>
          <w:szCs w:val="21"/>
        </w:rPr>
        <w:t>电子印章</w:t>
      </w:r>
      <w:r>
        <w:rPr>
          <w:rFonts w:hint="eastAsia" w:asciiTheme="minorEastAsia" w:hAnsiTheme="minorEastAsia"/>
          <w:szCs w:val="21"/>
        </w:rPr>
        <w:t>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一个标段对应生成一个文件夹（xxxx项目xx标段）,其中后缀名为“</w:t>
      </w:r>
      <w:r>
        <w:rPr>
          <w:rFonts w:asciiTheme="minorEastAsia" w:hAnsiTheme="minorEastAsia"/>
          <w:szCs w:val="21"/>
        </w:rPr>
        <w:t>.file</w:t>
      </w:r>
      <w:r>
        <w:rPr>
          <w:rFonts w:hint="eastAsia" w:asciiTheme="minorEastAsia" w:hAnsiTheme="minorEastAsia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hint="eastAsia" w:asciiTheme="minorEastAsia" w:hAnsiTheme="minorEastAsia"/>
          <w:b/>
          <w:szCs w:val="21"/>
        </w:rPr>
        <w:t>.加密电子响应文件的提交</w:t>
      </w:r>
    </w:p>
    <w:p>
      <w:pPr>
        <w:tabs>
          <w:tab w:val="left" w:pos="7095"/>
        </w:tabs>
        <w:spacing w:line="360" w:lineRule="auto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.1加密电子响应文件应按规定在谈判响应截止时间（谈判时间）之前成功提交至《全国公共资源交易平台(河南省</w:t>
      </w:r>
      <w:r>
        <w:rPr>
          <w:rFonts w:hint="eastAsia" w:hAnsi="MS Mincho" w:eastAsia="MS Mincho" w:cs="MS Mincho" w:asciiTheme="minorEastAsia"/>
          <w:szCs w:val="21"/>
        </w:rPr>
        <w:t>▪</w:t>
      </w:r>
      <w:r>
        <w:rPr>
          <w:rFonts w:hint="eastAsia" w:cs="宋体" w:asciiTheme="minorEastAsia" w:hAnsiTheme="minorEastAsia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Cs w:val="21"/>
        </w:rPr>
        <w:t>http://221.14.6.70:8088/ggzy/</w:t>
      </w:r>
      <w:r>
        <w:rPr>
          <w:rStyle w:val="8"/>
          <w:rFonts w:asciiTheme="minorEastAsia" w:hAnsiTheme="minorEastAsia"/>
          <w:color w:val="auto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hint="eastAsia" w:asciiTheme="minorEastAsia" w:hAnsiTheme="minorEastAsia"/>
          <w:szCs w:val="21"/>
        </w:rPr>
        <w:t>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 xml:space="preserve"> 加密电子响应文件成功提交后，《全国公共资源交易平台(河南省</w:t>
      </w:r>
      <w:r>
        <w:rPr>
          <w:rFonts w:hint="eastAsia" w:hAnsi="MS Mincho" w:eastAsia="MS Mincho" w:cs="MS Mincho" w:asciiTheme="minorEastAsia"/>
          <w:szCs w:val="21"/>
        </w:rPr>
        <w:t>▪</w:t>
      </w:r>
      <w:r>
        <w:rPr>
          <w:rFonts w:hint="eastAsia" w:cs="宋体" w:asciiTheme="minorEastAsia" w:hAnsiTheme="minorEastAsia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Cs w:val="21"/>
        </w:rPr>
        <w:t>http://221.14.6.70:8088/ggzy/</w:t>
      </w:r>
      <w:r>
        <w:rPr>
          <w:rStyle w:val="8"/>
          <w:rFonts w:asciiTheme="minorEastAsia" w:hAnsiTheme="minorEastAsia"/>
          <w:color w:val="auto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）</w:t>
      </w:r>
      <w:r>
        <w:rPr>
          <w:rFonts w:hint="eastAsia" w:cs="仿宋_GB2312" w:asciiTheme="minorEastAsia" w:hAnsiTheme="minorEastAsia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hint="eastAsia" w:cs="仿宋_GB2312" w:asciiTheme="minorEastAsia" w:hAnsiTheme="minorEastAsia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>
        <w:rPr>
          <w:rFonts w:hint="eastAsia" w:cs="宋体" w:asciiTheme="minorEastAsia" w:hAnsiTheme="minorEastAsia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提交方式：供应商须使用</w:t>
      </w:r>
      <w:r>
        <w:rPr>
          <w:rFonts w:asciiTheme="minorEastAsia" w:hAnsiTheme="minorEastAsia"/>
        </w:rPr>
        <w:t>CA数字证书</w:t>
      </w:r>
      <w:r>
        <w:rPr>
          <w:rFonts w:hint="eastAsia" w:asciiTheme="minorEastAsia" w:hAnsiTheme="minorEastAsia"/>
        </w:rPr>
        <w:t>登录</w:t>
      </w:r>
      <w:r>
        <w:rPr>
          <w:rFonts w:hint="eastAsia" w:asciiTheme="minorEastAsia" w:hAnsiTheme="minorEastAsia"/>
          <w:szCs w:val="21"/>
        </w:rPr>
        <w:t>《全国公共资源交易平台(河南省</w:t>
      </w:r>
      <w:r>
        <w:rPr>
          <w:rFonts w:hint="eastAsia" w:hAnsi="MS Mincho" w:eastAsia="MS Mincho" w:cs="MS Mincho" w:asciiTheme="minorEastAsia"/>
          <w:szCs w:val="21"/>
        </w:rPr>
        <w:t>▪</w:t>
      </w:r>
      <w:r>
        <w:rPr>
          <w:rFonts w:hint="eastAsia" w:cs="宋体" w:asciiTheme="minorEastAsia" w:hAnsiTheme="minorEastAsia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)》公共资源交易系统（</w:t>
      </w:r>
      <w:r>
        <w:rPr>
          <w:rFonts w:asciiTheme="minorEastAsia" w:hAnsiTheme="minorEastAsia"/>
        </w:rPr>
        <w:t>http://ggzy.xuchang.gov.cn:8088/ggzy/</w:t>
      </w:r>
      <w:r>
        <w:rPr>
          <w:rFonts w:hint="eastAsia" w:asciiTheme="minorEastAsia" w:hAnsiTheme="minorEastAsia"/>
          <w:szCs w:val="21"/>
        </w:rPr>
        <w:t>）进行最后报价，</w:t>
      </w:r>
      <w:r>
        <w:rPr>
          <w:rFonts w:hint="eastAsia" w:asciiTheme="minorEastAsia" w:hAnsiTheme="minorEastAsia"/>
        </w:rPr>
        <w:t>最后报价应包括：①总报价②分项报价。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③请供应商根据项目情况，可提前准备分项报价。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Theme="minorEastAsia" w:hAnsiTheme="minor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hint="eastAsia" w:asciiTheme="minorEastAsia" w:hAnsiTheme="minorEastAsia"/>
          <w:szCs w:val="21"/>
        </w:rPr>
        <w:t>”的，供应商提供的书面材料应加盖公章，或者由法定代表人或其授权的代表签字后通过电子邮件形式提供。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9014F"/>
    <w:rsid w:val="210F1555"/>
    <w:rsid w:val="23A75216"/>
    <w:rsid w:val="2CC739C9"/>
    <w:rsid w:val="3F9849F9"/>
    <w:rsid w:val="63C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red"/>
    <w:basedOn w:val="5"/>
    <w:qFormat/>
    <w:uiPriority w:val="0"/>
    <w:rPr>
      <w:color w:val="CC0000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b-jt"/>
    <w:basedOn w:val="5"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2020-06-15T02:53:00Z</dcterms:created>
  <dc:creator>Administrator</dc:creator>
  <cp:lastModifiedBy>Administrator</cp:lastModifiedBy>
  <dcterms:modified xsi:type="dcterms:W3CDTF">2020-06-24T03:54:08Z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