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9AA" w:rsidRDefault="005A59AA" w:rsidP="005A59AA">
      <w:pPr>
        <w:jc w:val="center"/>
        <w:rPr>
          <w:rFonts w:ascii="宋体" w:hAnsi="宋体" w:cs="黑体"/>
          <w:b/>
          <w:sz w:val="44"/>
          <w:szCs w:val="44"/>
        </w:rPr>
      </w:pPr>
    </w:p>
    <w:p w:rsidR="005A59AA" w:rsidRDefault="005A59AA" w:rsidP="005A59AA">
      <w:pPr>
        <w:jc w:val="center"/>
        <w:rPr>
          <w:rFonts w:ascii="宋体" w:hAnsi="宋体" w:cs="黑体"/>
          <w:b/>
          <w:sz w:val="44"/>
          <w:szCs w:val="44"/>
        </w:rPr>
      </w:pPr>
    </w:p>
    <w:p w:rsidR="005A59AA" w:rsidRPr="004A2201" w:rsidRDefault="005A59AA" w:rsidP="005A59AA">
      <w:pPr>
        <w:jc w:val="center"/>
        <w:rPr>
          <w:rFonts w:ascii="宋体" w:hAnsi="宋体"/>
          <w:b/>
        </w:rPr>
      </w:pPr>
      <w:r w:rsidRPr="004A2201">
        <w:rPr>
          <w:rFonts w:ascii="宋体" w:hAnsi="宋体" w:cs="黑体" w:hint="eastAsia"/>
          <w:b/>
          <w:sz w:val="44"/>
          <w:szCs w:val="44"/>
        </w:rPr>
        <w:t>禹州市中等专业学校</w:t>
      </w:r>
      <w:r>
        <w:rPr>
          <w:rFonts w:ascii="宋体" w:hAnsi="宋体" w:cs="黑体" w:hint="eastAsia"/>
          <w:b/>
          <w:sz w:val="44"/>
          <w:szCs w:val="44"/>
        </w:rPr>
        <w:t>机电专业</w:t>
      </w:r>
      <w:r w:rsidRPr="004A2201">
        <w:rPr>
          <w:rFonts w:ascii="宋体" w:hAnsi="宋体" w:cs="黑体" w:hint="eastAsia"/>
          <w:b/>
          <w:sz w:val="44"/>
          <w:szCs w:val="44"/>
        </w:rPr>
        <w:t>实训室项目</w:t>
      </w:r>
    </w:p>
    <w:p w:rsidR="005A59AA" w:rsidRPr="004A2201" w:rsidRDefault="005A59AA" w:rsidP="005A59AA">
      <w:pPr>
        <w:pStyle w:val="a6"/>
        <w:ind w:left="63" w:right="63"/>
        <w:rPr>
          <w:rFonts w:ascii="宋体" w:hAnsi="宋体"/>
          <w:b/>
          <w:bCs/>
          <w:w w:val="90"/>
          <w:sz w:val="96"/>
        </w:rPr>
      </w:pPr>
    </w:p>
    <w:p w:rsidR="005A59AA" w:rsidRPr="004A2201" w:rsidRDefault="005A59AA" w:rsidP="005A59AA">
      <w:pPr>
        <w:pStyle w:val="a6"/>
        <w:ind w:left="63" w:right="63"/>
        <w:rPr>
          <w:rFonts w:ascii="宋体" w:hAnsi="宋体"/>
          <w:b/>
          <w:bCs/>
          <w:w w:val="90"/>
          <w:sz w:val="96"/>
        </w:rPr>
      </w:pPr>
    </w:p>
    <w:p w:rsidR="005A59AA" w:rsidRPr="004A2201" w:rsidRDefault="005A59AA" w:rsidP="005A59AA">
      <w:pPr>
        <w:jc w:val="center"/>
        <w:rPr>
          <w:rFonts w:ascii="宋体" w:hAnsi="宋体"/>
          <w:b/>
        </w:rPr>
      </w:pPr>
      <w:r>
        <w:rPr>
          <w:rFonts w:ascii="宋体" w:hAnsi="宋体" w:cs="黑体" w:hint="eastAsia"/>
          <w:b/>
          <w:bCs/>
          <w:w w:val="90"/>
          <w:sz w:val="72"/>
          <w:szCs w:val="72"/>
        </w:rPr>
        <w:t>招标</w:t>
      </w:r>
      <w:r w:rsidRPr="004A2201">
        <w:rPr>
          <w:rFonts w:ascii="宋体" w:hAnsi="宋体" w:cs="黑体" w:hint="eastAsia"/>
          <w:b/>
          <w:bCs/>
          <w:w w:val="90"/>
          <w:sz w:val="72"/>
          <w:szCs w:val="72"/>
        </w:rPr>
        <w:t>文件</w:t>
      </w:r>
    </w:p>
    <w:p w:rsidR="005A59AA" w:rsidRPr="004A2201" w:rsidRDefault="005A59AA" w:rsidP="005A59AA">
      <w:pPr>
        <w:rPr>
          <w:rFonts w:ascii="宋体" w:hAnsi="宋体"/>
        </w:rPr>
      </w:pPr>
    </w:p>
    <w:p w:rsidR="005A59AA" w:rsidRPr="004A2201" w:rsidRDefault="005A59AA" w:rsidP="005A59AA">
      <w:pPr>
        <w:pStyle w:val="a6"/>
        <w:ind w:left="63" w:right="63"/>
        <w:rPr>
          <w:rFonts w:ascii="宋体" w:hAnsi="宋体"/>
        </w:rPr>
      </w:pPr>
    </w:p>
    <w:p w:rsidR="005A59AA" w:rsidRPr="004A2201" w:rsidRDefault="005A59AA" w:rsidP="005A59AA">
      <w:pPr>
        <w:pStyle w:val="a6"/>
        <w:ind w:left="63" w:right="63"/>
        <w:rPr>
          <w:rFonts w:ascii="宋体" w:hAnsi="宋体"/>
        </w:rPr>
      </w:pPr>
    </w:p>
    <w:p w:rsidR="005A59AA" w:rsidRPr="004A2201" w:rsidRDefault="005A59AA" w:rsidP="005A59AA">
      <w:pPr>
        <w:pStyle w:val="a6"/>
        <w:ind w:left="63" w:right="63"/>
        <w:rPr>
          <w:rFonts w:ascii="宋体" w:hAnsi="宋体"/>
        </w:rPr>
      </w:pPr>
    </w:p>
    <w:p w:rsidR="005A59AA" w:rsidRPr="004A2201" w:rsidRDefault="005A59AA" w:rsidP="005A59AA">
      <w:pPr>
        <w:pStyle w:val="a6"/>
        <w:ind w:left="63" w:right="63"/>
        <w:rPr>
          <w:rFonts w:ascii="宋体" w:hAnsi="宋体"/>
        </w:rPr>
      </w:pPr>
    </w:p>
    <w:p w:rsidR="005A59AA" w:rsidRPr="001F5CF2" w:rsidRDefault="005A59AA" w:rsidP="005A59AA">
      <w:pPr>
        <w:pStyle w:val="a6"/>
        <w:ind w:left="63" w:right="63"/>
        <w:rPr>
          <w:rFonts w:ascii="宋体" w:hAnsi="宋体"/>
        </w:rPr>
      </w:pPr>
    </w:p>
    <w:p w:rsidR="005A59AA" w:rsidRPr="004A2201" w:rsidRDefault="005A59AA" w:rsidP="005A59AA">
      <w:pPr>
        <w:rPr>
          <w:rFonts w:ascii="宋体" w:hAnsi="宋体"/>
        </w:rPr>
      </w:pPr>
    </w:p>
    <w:p w:rsidR="005A59AA" w:rsidRDefault="005A59AA" w:rsidP="005A59AA">
      <w:pPr>
        <w:ind w:firstLineChars="300" w:firstLine="1084"/>
        <w:rPr>
          <w:rFonts w:ascii="宋体" w:hAnsi="宋体" w:cs="宋体"/>
          <w:b/>
          <w:bCs/>
          <w:sz w:val="36"/>
          <w:szCs w:val="36"/>
        </w:rPr>
      </w:pPr>
    </w:p>
    <w:p w:rsidR="005A59AA" w:rsidRPr="00D67F42" w:rsidRDefault="005A59AA" w:rsidP="005A59AA">
      <w:pPr>
        <w:ind w:firstLineChars="300" w:firstLine="1084"/>
        <w:rPr>
          <w:rFonts w:ascii="宋体" w:hAnsi="宋体" w:cs="宋体"/>
          <w:b/>
          <w:bCs/>
          <w:sz w:val="36"/>
          <w:szCs w:val="36"/>
        </w:rPr>
      </w:pPr>
      <w:r w:rsidRPr="00C21701">
        <w:rPr>
          <w:rFonts w:ascii="宋体" w:hAnsi="宋体" w:cs="宋体" w:hint="eastAsia"/>
          <w:b/>
          <w:bCs/>
          <w:sz w:val="36"/>
          <w:szCs w:val="36"/>
        </w:rPr>
        <w:t>采购编号：</w:t>
      </w:r>
      <w:r w:rsidRPr="00C21701">
        <w:rPr>
          <w:rFonts w:ascii="宋体" w:hAnsi="宋体" w:cs="宋体"/>
          <w:b/>
          <w:bCs/>
          <w:sz w:val="36"/>
          <w:szCs w:val="36"/>
        </w:rPr>
        <w:t>YZCG-DL</w:t>
      </w:r>
      <w:r w:rsidRPr="00D67F42">
        <w:rPr>
          <w:rFonts w:ascii="宋体" w:hAnsi="宋体" w:cs="宋体" w:hint="eastAsia"/>
          <w:b/>
          <w:bCs/>
          <w:sz w:val="36"/>
          <w:szCs w:val="36"/>
        </w:rPr>
        <w:t>2020039</w:t>
      </w:r>
    </w:p>
    <w:p w:rsidR="005A59AA" w:rsidRPr="004A2201" w:rsidRDefault="005A59AA" w:rsidP="005A59AA">
      <w:pPr>
        <w:ind w:firstLineChars="300" w:firstLine="1084"/>
        <w:rPr>
          <w:rFonts w:ascii="宋体" w:hAnsi="宋体" w:cs="宋体"/>
          <w:b/>
          <w:bCs/>
          <w:sz w:val="36"/>
          <w:szCs w:val="36"/>
        </w:rPr>
      </w:pPr>
      <w:r w:rsidRPr="004A2201">
        <w:rPr>
          <w:rFonts w:ascii="宋体" w:hAnsi="宋体" w:cs="宋体" w:hint="eastAsia"/>
          <w:b/>
          <w:bCs/>
          <w:sz w:val="36"/>
          <w:szCs w:val="36"/>
        </w:rPr>
        <w:t>采购单位：禹州市中等专业学校</w:t>
      </w:r>
    </w:p>
    <w:p w:rsidR="005A59AA" w:rsidRPr="004A2201" w:rsidRDefault="005A59AA" w:rsidP="005A59AA">
      <w:pPr>
        <w:ind w:firstLineChars="300" w:firstLine="1084"/>
        <w:rPr>
          <w:rFonts w:ascii="宋体" w:hAnsi="宋体" w:cs="宋体"/>
          <w:b/>
          <w:bCs/>
          <w:sz w:val="36"/>
          <w:szCs w:val="36"/>
        </w:rPr>
      </w:pPr>
      <w:r w:rsidRPr="004A2201">
        <w:rPr>
          <w:rFonts w:ascii="宋体" w:hAnsi="宋体" w:cs="宋体" w:hint="eastAsia"/>
          <w:b/>
          <w:bCs/>
          <w:sz w:val="36"/>
          <w:szCs w:val="36"/>
        </w:rPr>
        <w:t>代理机构：天勤工程咨询有限公司</w:t>
      </w:r>
    </w:p>
    <w:p w:rsidR="005A59AA" w:rsidRPr="004A2201" w:rsidRDefault="005A59AA" w:rsidP="005A59AA">
      <w:pPr>
        <w:rPr>
          <w:rFonts w:ascii="宋体" w:hAnsi="宋体" w:cs="宋体"/>
          <w:b/>
          <w:bCs/>
          <w:sz w:val="36"/>
          <w:szCs w:val="36"/>
        </w:rPr>
      </w:pPr>
    </w:p>
    <w:p w:rsidR="005A59AA" w:rsidRDefault="005A59AA" w:rsidP="005A59AA">
      <w:pPr>
        <w:jc w:val="center"/>
        <w:rPr>
          <w:rFonts w:ascii="宋体" w:hAnsi="宋体" w:cs="宋体"/>
          <w:b/>
          <w:bCs/>
          <w:sz w:val="36"/>
          <w:szCs w:val="36"/>
        </w:rPr>
      </w:pPr>
    </w:p>
    <w:p w:rsidR="005A59AA" w:rsidRDefault="005A59AA" w:rsidP="005A59AA">
      <w:pPr>
        <w:jc w:val="center"/>
        <w:rPr>
          <w:rFonts w:ascii="宋体" w:hAnsi="宋体" w:cs="宋体"/>
          <w:b/>
          <w:bCs/>
          <w:sz w:val="36"/>
          <w:szCs w:val="36"/>
        </w:rPr>
      </w:pPr>
      <w:r w:rsidRPr="004A2201">
        <w:rPr>
          <w:rFonts w:ascii="宋体" w:hAnsi="宋体" w:cs="宋体" w:hint="eastAsia"/>
          <w:b/>
          <w:bCs/>
          <w:sz w:val="36"/>
          <w:szCs w:val="36"/>
        </w:rPr>
        <w:t>二〇二〇年</w:t>
      </w:r>
      <w:r>
        <w:rPr>
          <w:rFonts w:ascii="宋体" w:hAnsi="宋体" w:cs="宋体" w:hint="eastAsia"/>
          <w:b/>
          <w:bCs/>
          <w:sz w:val="36"/>
          <w:szCs w:val="36"/>
        </w:rPr>
        <w:t>六</w:t>
      </w:r>
      <w:r w:rsidRPr="004A2201">
        <w:rPr>
          <w:rFonts w:ascii="宋体" w:hAnsi="宋体" w:cs="宋体" w:hint="eastAsia"/>
          <w:b/>
          <w:bCs/>
          <w:sz w:val="36"/>
          <w:szCs w:val="36"/>
        </w:rPr>
        <w:t>月</w:t>
      </w:r>
    </w:p>
    <w:p w:rsidR="005A59AA" w:rsidRPr="002138F0" w:rsidRDefault="005A59AA" w:rsidP="005A59AA">
      <w:pPr>
        <w:pStyle w:val="a6"/>
        <w:ind w:left="63" w:right="63"/>
      </w:pPr>
    </w:p>
    <w:p w:rsidR="005A59AA" w:rsidRDefault="005A59AA" w:rsidP="005A59AA">
      <w:pPr>
        <w:jc w:val="center"/>
        <w:rPr>
          <w:rFonts w:ascii="黑体" w:eastAsia="黑体" w:hAnsi="黑体" w:cs="黑体"/>
          <w:bCs/>
          <w:w w:val="90"/>
          <w:szCs w:val="21"/>
        </w:rPr>
      </w:pPr>
    </w:p>
    <w:p w:rsidR="005A59AA" w:rsidRDefault="005A59AA" w:rsidP="005A59AA">
      <w:pPr>
        <w:jc w:val="center"/>
        <w:rPr>
          <w:rFonts w:ascii="黑体" w:eastAsia="黑体" w:hAnsi="黑体" w:cs="黑体"/>
          <w:bCs/>
          <w:w w:val="90"/>
          <w:szCs w:val="21"/>
        </w:rPr>
      </w:pPr>
    </w:p>
    <w:p w:rsidR="005A59AA" w:rsidRDefault="005A59AA" w:rsidP="005A59AA">
      <w:pPr>
        <w:pStyle w:val="2"/>
        <w:ind w:leftChars="0" w:left="0" w:right="63" w:firstLineChars="0" w:firstLine="0"/>
      </w:pPr>
    </w:p>
    <w:p w:rsidR="005A59AA" w:rsidRDefault="005A59AA" w:rsidP="005A59AA">
      <w:pPr>
        <w:jc w:val="center"/>
        <w:outlineLvl w:val="0"/>
        <w:rPr>
          <w:rFonts w:ascii="宋体" w:hAnsi="宋体" w:cs="宋体"/>
          <w:b/>
          <w:bCs/>
          <w:sz w:val="36"/>
          <w:szCs w:val="36"/>
        </w:rPr>
      </w:pPr>
      <w:bookmarkStart w:id="0" w:name="_Toc6013"/>
      <w:r>
        <w:rPr>
          <w:rFonts w:ascii="宋体" w:hAnsi="宋体" w:cs="宋体" w:hint="eastAsia"/>
          <w:b/>
          <w:bCs/>
          <w:sz w:val="36"/>
          <w:szCs w:val="36"/>
        </w:rPr>
        <w:t>目  录</w:t>
      </w:r>
      <w:bookmarkEnd w:id="0"/>
    </w:p>
    <w:p w:rsidR="00166180" w:rsidRDefault="00166180" w:rsidP="005A59AA">
      <w:pPr>
        <w:pStyle w:val="10"/>
        <w:tabs>
          <w:tab w:val="right" w:leader="dot" w:pos="10466"/>
        </w:tabs>
        <w:rPr>
          <w:sz w:val="30"/>
          <w:szCs w:val="30"/>
        </w:rPr>
      </w:pPr>
      <w:r>
        <w:rPr>
          <w:rFonts w:hint="eastAsia"/>
          <w:sz w:val="30"/>
          <w:szCs w:val="30"/>
        </w:rPr>
        <w:t>第一章</w:t>
      </w:r>
      <w:r>
        <w:rPr>
          <w:rFonts w:hint="eastAsia"/>
          <w:sz w:val="30"/>
          <w:szCs w:val="30"/>
        </w:rPr>
        <w:t xml:space="preserve"> </w:t>
      </w:r>
      <w:r>
        <w:rPr>
          <w:rFonts w:hint="eastAsia"/>
          <w:sz w:val="30"/>
          <w:szCs w:val="30"/>
        </w:rPr>
        <w:t>招标公告………………………………………</w:t>
      </w:r>
      <w:r w:rsidR="00E432F7">
        <w:rPr>
          <w:rFonts w:hint="eastAsia"/>
          <w:sz w:val="30"/>
          <w:szCs w:val="30"/>
        </w:rPr>
        <w:t>2</w:t>
      </w:r>
      <w:r w:rsidR="00AD62C2" w:rsidRPr="00AD62C2">
        <w:rPr>
          <w:sz w:val="30"/>
          <w:szCs w:val="30"/>
        </w:rPr>
        <w:fldChar w:fldCharType="begin"/>
      </w:r>
      <w:r w:rsidR="005A59AA">
        <w:rPr>
          <w:rFonts w:hint="eastAsia"/>
          <w:sz w:val="30"/>
          <w:szCs w:val="30"/>
        </w:rPr>
        <w:instrText xml:space="preserve">TOC \o "1-1" \h \u </w:instrText>
      </w:r>
      <w:r w:rsidR="00AD62C2" w:rsidRPr="00AD62C2">
        <w:rPr>
          <w:sz w:val="30"/>
          <w:szCs w:val="30"/>
        </w:rPr>
        <w:fldChar w:fldCharType="separate"/>
      </w:r>
      <w:hyperlink w:anchor="_Toc11483" w:history="1"/>
    </w:p>
    <w:p w:rsidR="005A59AA" w:rsidRDefault="00AD62C2" w:rsidP="005A59AA">
      <w:pPr>
        <w:pStyle w:val="10"/>
        <w:tabs>
          <w:tab w:val="right" w:leader="dot" w:pos="10466"/>
        </w:tabs>
        <w:rPr>
          <w:sz w:val="30"/>
          <w:szCs w:val="30"/>
        </w:rPr>
      </w:pPr>
      <w:hyperlink w:anchor="_Toc31678" w:history="1">
        <w:r w:rsidR="005A59AA">
          <w:rPr>
            <w:rFonts w:ascii="宋体" w:hAnsi="宋体" w:cs="宋体" w:hint="eastAsia"/>
            <w:sz w:val="30"/>
            <w:szCs w:val="30"/>
          </w:rPr>
          <w:t>第二章</w:t>
        </w:r>
        <w:r w:rsidR="005A59AA">
          <w:rPr>
            <w:rFonts w:ascii="宋体" w:hAnsi="宋体" w:cs="宋体" w:hint="eastAsia"/>
            <w:bCs/>
            <w:sz w:val="30"/>
            <w:szCs w:val="30"/>
          </w:rPr>
          <w:t xml:space="preserve"> 采购需求</w:t>
        </w:r>
        <w:r w:rsidR="00166180">
          <w:rPr>
            <w:rFonts w:hint="eastAsia"/>
            <w:sz w:val="30"/>
            <w:szCs w:val="30"/>
          </w:rPr>
          <w:t>………………………………………</w:t>
        </w:r>
        <w:r>
          <w:rPr>
            <w:sz w:val="30"/>
            <w:szCs w:val="30"/>
          </w:rPr>
          <w:fldChar w:fldCharType="begin"/>
        </w:r>
        <w:r w:rsidR="005A59AA">
          <w:rPr>
            <w:sz w:val="30"/>
            <w:szCs w:val="30"/>
          </w:rPr>
          <w:instrText xml:space="preserve"> PAGEREF _Toc31678 </w:instrText>
        </w:r>
        <w:r>
          <w:rPr>
            <w:sz w:val="30"/>
            <w:szCs w:val="30"/>
          </w:rPr>
          <w:fldChar w:fldCharType="separate"/>
        </w:r>
        <w:r w:rsidR="001B0555">
          <w:rPr>
            <w:noProof/>
            <w:sz w:val="30"/>
            <w:szCs w:val="30"/>
          </w:rPr>
          <w:t>6</w:t>
        </w:r>
        <w:r>
          <w:rPr>
            <w:sz w:val="30"/>
            <w:szCs w:val="30"/>
          </w:rPr>
          <w:fldChar w:fldCharType="end"/>
        </w:r>
      </w:hyperlink>
    </w:p>
    <w:p w:rsidR="005A59AA" w:rsidRDefault="00AD62C2" w:rsidP="005A59AA">
      <w:pPr>
        <w:pStyle w:val="10"/>
        <w:tabs>
          <w:tab w:val="right" w:leader="dot" w:pos="10466"/>
        </w:tabs>
        <w:rPr>
          <w:sz w:val="30"/>
          <w:szCs w:val="30"/>
        </w:rPr>
      </w:pPr>
      <w:hyperlink w:anchor="_Toc22355" w:history="1">
        <w:r w:rsidR="005A59AA">
          <w:rPr>
            <w:rFonts w:ascii="宋体" w:hAnsi="宋体" w:cs="宋体" w:hint="eastAsia"/>
            <w:bCs/>
            <w:sz w:val="30"/>
            <w:szCs w:val="30"/>
          </w:rPr>
          <w:t>第三章 投标人须知前附表</w:t>
        </w:r>
        <w:r w:rsidR="00166180">
          <w:rPr>
            <w:rFonts w:hint="eastAsia"/>
            <w:sz w:val="30"/>
            <w:szCs w:val="30"/>
          </w:rPr>
          <w:t>……………………………</w:t>
        </w:r>
        <w:r w:rsidR="00E432F7">
          <w:rPr>
            <w:rFonts w:hint="eastAsia"/>
            <w:sz w:val="30"/>
            <w:szCs w:val="30"/>
          </w:rPr>
          <w:t>23</w:t>
        </w:r>
      </w:hyperlink>
    </w:p>
    <w:p w:rsidR="005A59AA" w:rsidRDefault="00AD62C2" w:rsidP="005A59AA">
      <w:pPr>
        <w:pStyle w:val="10"/>
        <w:tabs>
          <w:tab w:val="right" w:leader="dot" w:pos="10466"/>
        </w:tabs>
        <w:rPr>
          <w:sz w:val="30"/>
          <w:szCs w:val="30"/>
        </w:rPr>
      </w:pPr>
      <w:hyperlink w:anchor="_Toc19532" w:history="1">
        <w:r w:rsidR="005A59AA">
          <w:rPr>
            <w:rFonts w:ascii="宋体" w:hAnsi="宋体" w:cs="宋体" w:hint="eastAsia"/>
            <w:kern w:val="0"/>
            <w:sz w:val="30"/>
            <w:szCs w:val="30"/>
          </w:rPr>
          <w:t>第四章 投标人须知</w:t>
        </w:r>
        <w:r w:rsidR="00166180">
          <w:rPr>
            <w:rFonts w:hint="eastAsia"/>
            <w:sz w:val="30"/>
            <w:szCs w:val="30"/>
          </w:rPr>
          <w:t>……………………………………</w:t>
        </w:r>
        <w:r>
          <w:rPr>
            <w:sz w:val="30"/>
            <w:szCs w:val="30"/>
          </w:rPr>
          <w:fldChar w:fldCharType="begin"/>
        </w:r>
        <w:r w:rsidR="005A59AA">
          <w:rPr>
            <w:sz w:val="30"/>
            <w:szCs w:val="30"/>
          </w:rPr>
          <w:instrText xml:space="preserve"> PAGEREF _Toc19532 </w:instrText>
        </w:r>
        <w:r>
          <w:rPr>
            <w:sz w:val="30"/>
            <w:szCs w:val="30"/>
          </w:rPr>
          <w:fldChar w:fldCharType="separate"/>
        </w:r>
        <w:r w:rsidR="001B0555">
          <w:rPr>
            <w:noProof/>
            <w:sz w:val="30"/>
            <w:szCs w:val="30"/>
          </w:rPr>
          <w:t>21</w:t>
        </w:r>
        <w:r>
          <w:rPr>
            <w:sz w:val="30"/>
            <w:szCs w:val="30"/>
          </w:rPr>
          <w:fldChar w:fldCharType="end"/>
        </w:r>
      </w:hyperlink>
    </w:p>
    <w:p w:rsidR="005A59AA" w:rsidRDefault="00AD62C2" w:rsidP="005A59AA">
      <w:pPr>
        <w:pStyle w:val="10"/>
        <w:tabs>
          <w:tab w:val="right" w:leader="dot" w:pos="10466"/>
        </w:tabs>
        <w:rPr>
          <w:sz w:val="30"/>
          <w:szCs w:val="30"/>
        </w:rPr>
      </w:pPr>
      <w:hyperlink w:anchor="_Toc29928" w:history="1">
        <w:r w:rsidR="005A59AA">
          <w:rPr>
            <w:rFonts w:ascii="宋体" w:hAnsi="宋体" w:cs="宋体" w:hint="eastAsia"/>
            <w:kern w:val="0"/>
            <w:sz w:val="30"/>
            <w:szCs w:val="30"/>
          </w:rPr>
          <w:t>第五章 政府采购政策功能</w:t>
        </w:r>
        <w:r w:rsidR="00166180" w:rsidRPr="00166180">
          <w:rPr>
            <w:rFonts w:ascii="宋体" w:hAnsi="宋体" w:cs="宋体" w:hint="eastAsia"/>
            <w:kern w:val="0"/>
            <w:sz w:val="30"/>
            <w:szCs w:val="30"/>
          </w:rPr>
          <w:t>……………………………</w:t>
        </w:r>
        <w:r w:rsidR="00E432F7">
          <w:rPr>
            <w:rFonts w:hint="eastAsia"/>
            <w:sz w:val="30"/>
            <w:szCs w:val="30"/>
          </w:rPr>
          <w:t>40</w:t>
        </w:r>
      </w:hyperlink>
    </w:p>
    <w:p w:rsidR="005A59AA" w:rsidRDefault="00AD62C2" w:rsidP="005A59AA">
      <w:pPr>
        <w:pStyle w:val="10"/>
        <w:tabs>
          <w:tab w:val="right" w:leader="dot" w:pos="10466"/>
        </w:tabs>
        <w:rPr>
          <w:sz w:val="30"/>
          <w:szCs w:val="30"/>
        </w:rPr>
      </w:pPr>
      <w:hyperlink w:anchor="_Toc18539" w:history="1">
        <w:r w:rsidR="005A59AA">
          <w:rPr>
            <w:rFonts w:hint="eastAsia"/>
            <w:sz w:val="30"/>
            <w:szCs w:val="30"/>
          </w:rPr>
          <w:t>第六章</w:t>
        </w:r>
        <w:r w:rsidR="005A59AA">
          <w:rPr>
            <w:rFonts w:hint="eastAsia"/>
            <w:sz w:val="30"/>
            <w:szCs w:val="30"/>
          </w:rPr>
          <w:t xml:space="preserve"> </w:t>
        </w:r>
        <w:r w:rsidR="005A59AA">
          <w:rPr>
            <w:rFonts w:hint="eastAsia"/>
            <w:sz w:val="30"/>
            <w:szCs w:val="30"/>
          </w:rPr>
          <w:t>资格审查与评标</w:t>
        </w:r>
        <w:r w:rsidR="00166180" w:rsidRPr="00166180">
          <w:rPr>
            <w:rFonts w:hint="eastAsia"/>
            <w:sz w:val="30"/>
            <w:szCs w:val="30"/>
          </w:rPr>
          <w:t>………………………………</w:t>
        </w:r>
        <w:r>
          <w:rPr>
            <w:sz w:val="30"/>
            <w:szCs w:val="30"/>
          </w:rPr>
          <w:fldChar w:fldCharType="begin"/>
        </w:r>
        <w:r w:rsidR="005A59AA">
          <w:rPr>
            <w:sz w:val="30"/>
            <w:szCs w:val="30"/>
          </w:rPr>
          <w:instrText xml:space="preserve"> PAGEREF _Toc18539 </w:instrText>
        </w:r>
        <w:r>
          <w:rPr>
            <w:sz w:val="30"/>
            <w:szCs w:val="30"/>
          </w:rPr>
          <w:fldChar w:fldCharType="separate"/>
        </w:r>
        <w:r w:rsidR="001B0555">
          <w:rPr>
            <w:noProof/>
            <w:sz w:val="30"/>
            <w:szCs w:val="30"/>
          </w:rPr>
          <w:t>21</w:t>
        </w:r>
        <w:r>
          <w:rPr>
            <w:sz w:val="30"/>
            <w:szCs w:val="30"/>
          </w:rPr>
          <w:fldChar w:fldCharType="end"/>
        </w:r>
      </w:hyperlink>
      <w:r w:rsidR="00E432F7" w:rsidRPr="00E432F7">
        <w:rPr>
          <w:rFonts w:hint="eastAsia"/>
          <w:sz w:val="30"/>
          <w:szCs w:val="30"/>
        </w:rPr>
        <w:t>2</w:t>
      </w:r>
    </w:p>
    <w:p w:rsidR="005A59AA" w:rsidRDefault="00AD62C2" w:rsidP="005A59AA">
      <w:pPr>
        <w:pStyle w:val="10"/>
        <w:tabs>
          <w:tab w:val="right" w:leader="dot" w:pos="10466"/>
        </w:tabs>
        <w:rPr>
          <w:sz w:val="30"/>
          <w:szCs w:val="30"/>
        </w:rPr>
      </w:pPr>
      <w:hyperlink w:anchor="_Toc31243" w:history="1">
        <w:r w:rsidR="005A59AA">
          <w:rPr>
            <w:rFonts w:hint="eastAsia"/>
            <w:sz w:val="30"/>
            <w:szCs w:val="30"/>
          </w:rPr>
          <w:t>第七章</w:t>
        </w:r>
        <w:r w:rsidR="005A59AA">
          <w:rPr>
            <w:rFonts w:hint="eastAsia"/>
            <w:sz w:val="30"/>
            <w:szCs w:val="30"/>
          </w:rPr>
          <w:t xml:space="preserve"> </w:t>
        </w:r>
        <w:r w:rsidR="005A59AA">
          <w:rPr>
            <w:rFonts w:hint="eastAsia"/>
            <w:sz w:val="30"/>
            <w:szCs w:val="30"/>
          </w:rPr>
          <w:t>合同条款及格式</w:t>
        </w:r>
        <w:r w:rsidR="00166180" w:rsidRPr="00166180">
          <w:rPr>
            <w:rFonts w:hint="eastAsia"/>
            <w:sz w:val="30"/>
            <w:szCs w:val="30"/>
          </w:rPr>
          <w:t>………………………………</w:t>
        </w:r>
        <w:r w:rsidR="00E432F7">
          <w:rPr>
            <w:rFonts w:hint="eastAsia"/>
            <w:sz w:val="30"/>
            <w:szCs w:val="30"/>
          </w:rPr>
          <w:t>51</w:t>
        </w:r>
      </w:hyperlink>
    </w:p>
    <w:p w:rsidR="005A59AA" w:rsidRDefault="00AD62C2" w:rsidP="005A59AA">
      <w:pPr>
        <w:pStyle w:val="10"/>
        <w:tabs>
          <w:tab w:val="right" w:leader="dot" w:pos="10466"/>
        </w:tabs>
        <w:rPr>
          <w:sz w:val="30"/>
          <w:szCs w:val="30"/>
        </w:rPr>
      </w:pPr>
      <w:hyperlink w:anchor="_Toc25629" w:history="1">
        <w:r w:rsidR="005A59AA">
          <w:rPr>
            <w:rFonts w:hint="eastAsia"/>
            <w:sz w:val="30"/>
            <w:szCs w:val="30"/>
          </w:rPr>
          <w:t>第八章</w:t>
        </w:r>
        <w:r w:rsidR="005A59AA">
          <w:rPr>
            <w:rFonts w:hint="eastAsia"/>
            <w:sz w:val="30"/>
            <w:szCs w:val="30"/>
          </w:rPr>
          <w:t xml:space="preserve"> </w:t>
        </w:r>
        <w:r w:rsidR="005A59AA">
          <w:rPr>
            <w:rFonts w:hint="eastAsia"/>
            <w:sz w:val="30"/>
            <w:szCs w:val="30"/>
          </w:rPr>
          <w:t>投标文件格式</w:t>
        </w:r>
        <w:r w:rsidR="00166180" w:rsidRPr="00166180">
          <w:rPr>
            <w:rFonts w:hint="eastAsia"/>
            <w:sz w:val="30"/>
            <w:szCs w:val="30"/>
          </w:rPr>
          <w:t>…………………………………</w:t>
        </w:r>
        <w:r w:rsidR="00E432F7">
          <w:rPr>
            <w:rFonts w:hint="eastAsia"/>
            <w:sz w:val="30"/>
            <w:szCs w:val="30"/>
          </w:rPr>
          <w:t>54</w:t>
        </w:r>
      </w:hyperlink>
    </w:p>
    <w:p w:rsidR="005A59AA" w:rsidRDefault="00AD62C2" w:rsidP="005A59AA">
      <w:pPr>
        <w:pStyle w:val="2"/>
        <w:ind w:right="63" w:firstLine="600"/>
      </w:pPr>
      <w:r>
        <w:rPr>
          <w:sz w:val="30"/>
        </w:rPr>
        <w:fldChar w:fldCharType="end"/>
      </w:r>
    </w:p>
    <w:p w:rsidR="005A59AA" w:rsidRDefault="005A59AA" w:rsidP="005A59AA">
      <w:pPr>
        <w:jc w:val="center"/>
        <w:rPr>
          <w:rFonts w:ascii="宋体" w:hAnsi="宋体" w:cs="宋体"/>
          <w:sz w:val="24"/>
        </w:rPr>
      </w:pPr>
    </w:p>
    <w:p w:rsidR="005A59AA" w:rsidRDefault="005A59AA" w:rsidP="005A59AA">
      <w:pPr>
        <w:jc w:val="center"/>
        <w:rPr>
          <w:rFonts w:ascii="宋体" w:hAnsi="宋体" w:cs="宋体"/>
          <w:sz w:val="24"/>
        </w:rPr>
      </w:pPr>
    </w:p>
    <w:p w:rsidR="005A59AA" w:rsidRDefault="005A59AA" w:rsidP="005A59AA">
      <w:pPr>
        <w:jc w:val="center"/>
        <w:rPr>
          <w:rFonts w:ascii="宋体" w:hAnsi="宋体" w:cs="宋体"/>
          <w:sz w:val="24"/>
        </w:rPr>
      </w:pPr>
    </w:p>
    <w:p w:rsidR="005A59AA" w:rsidRDefault="005A59AA" w:rsidP="005A59AA">
      <w:pPr>
        <w:jc w:val="center"/>
        <w:rPr>
          <w:rFonts w:ascii="宋体" w:hAnsi="宋体" w:cs="宋体"/>
          <w:sz w:val="24"/>
        </w:rPr>
      </w:pPr>
    </w:p>
    <w:p w:rsidR="005A59AA" w:rsidRDefault="005A59AA" w:rsidP="005A59AA">
      <w:pPr>
        <w:jc w:val="center"/>
        <w:rPr>
          <w:rFonts w:ascii="宋体" w:hAnsi="宋体" w:cs="宋体"/>
          <w:sz w:val="24"/>
        </w:rPr>
      </w:pPr>
    </w:p>
    <w:p w:rsidR="005A59AA" w:rsidRDefault="005A59AA" w:rsidP="005A59AA">
      <w:pPr>
        <w:jc w:val="center"/>
        <w:rPr>
          <w:rFonts w:ascii="宋体" w:hAnsi="宋体" w:cs="宋体"/>
          <w:sz w:val="24"/>
        </w:rPr>
      </w:pPr>
    </w:p>
    <w:p w:rsidR="005A59AA" w:rsidRDefault="005A59AA" w:rsidP="005A59AA">
      <w:pPr>
        <w:jc w:val="center"/>
        <w:rPr>
          <w:rFonts w:ascii="宋体" w:hAnsi="宋体" w:cs="宋体"/>
          <w:sz w:val="24"/>
        </w:rPr>
      </w:pPr>
    </w:p>
    <w:p w:rsidR="005A59AA" w:rsidRDefault="005A59AA" w:rsidP="005A59AA">
      <w:pPr>
        <w:jc w:val="center"/>
        <w:rPr>
          <w:rFonts w:ascii="宋体" w:hAnsi="宋体" w:cs="宋体"/>
          <w:sz w:val="24"/>
        </w:rPr>
      </w:pPr>
    </w:p>
    <w:p w:rsidR="005A59AA" w:rsidRDefault="005A59AA" w:rsidP="005A59AA">
      <w:pPr>
        <w:jc w:val="center"/>
        <w:rPr>
          <w:rFonts w:ascii="宋体" w:hAnsi="宋体" w:cs="宋体"/>
          <w:sz w:val="24"/>
        </w:rPr>
      </w:pPr>
    </w:p>
    <w:p w:rsidR="005A59AA" w:rsidRDefault="005A59AA" w:rsidP="005A59AA">
      <w:pPr>
        <w:jc w:val="center"/>
        <w:rPr>
          <w:rFonts w:ascii="宋体" w:hAnsi="宋体" w:cs="宋体"/>
          <w:sz w:val="24"/>
        </w:rPr>
      </w:pPr>
    </w:p>
    <w:p w:rsidR="005A59AA" w:rsidRDefault="005A59AA" w:rsidP="005A59AA">
      <w:pPr>
        <w:jc w:val="center"/>
        <w:rPr>
          <w:rFonts w:ascii="宋体" w:hAnsi="宋体" w:cs="宋体"/>
          <w:sz w:val="24"/>
        </w:rPr>
      </w:pPr>
    </w:p>
    <w:p w:rsidR="005A59AA" w:rsidRDefault="005A59AA" w:rsidP="005A59AA">
      <w:pPr>
        <w:pStyle w:val="a7"/>
        <w:ind w:left="63" w:right="63" w:firstLine="210"/>
      </w:pPr>
    </w:p>
    <w:p w:rsidR="005A59AA" w:rsidRDefault="005A59AA" w:rsidP="005A59AA">
      <w:pPr>
        <w:jc w:val="center"/>
        <w:rPr>
          <w:rFonts w:ascii="宋体" w:hAnsi="宋体" w:cs="宋体"/>
          <w:sz w:val="24"/>
        </w:rPr>
      </w:pPr>
    </w:p>
    <w:p w:rsidR="005A59AA" w:rsidRDefault="005A59AA" w:rsidP="005A59AA">
      <w:pPr>
        <w:jc w:val="center"/>
        <w:rPr>
          <w:rFonts w:ascii="宋体" w:hAnsi="宋体" w:cs="宋体"/>
          <w:sz w:val="24"/>
        </w:rPr>
      </w:pPr>
    </w:p>
    <w:p w:rsidR="005A59AA" w:rsidRDefault="005A59AA" w:rsidP="005A59AA">
      <w:pPr>
        <w:jc w:val="center"/>
        <w:rPr>
          <w:rFonts w:ascii="宋体" w:hAnsi="宋体" w:cs="宋体"/>
          <w:sz w:val="24"/>
        </w:rPr>
      </w:pPr>
    </w:p>
    <w:p w:rsidR="005A59AA" w:rsidRDefault="005A59AA" w:rsidP="005A59AA">
      <w:pPr>
        <w:jc w:val="center"/>
        <w:rPr>
          <w:rFonts w:ascii="宋体" w:hAnsi="宋体" w:cs="宋体"/>
          <w:sz w:val="24"/>
        </w:rPr>
      </w:pPr>
    </w:p>
    <w:p w:rsidR="005A59AA" w:rsidRDefault="005A59AA" w:rsidP="005A59AA">
      <w:pPr>
        <w:jc w:val="center"/>
        <w:rPr>
          <w:rFonts w:ascii="宋体" w:hAnsi="宋体" w:cs="宋体"/>
          <w:sz w:val="24"/>
        </w:rPr>
      </w:pPr>
    </w:p>
    <w:p w:rsidR="005A59AA" w:rsidRDefault="005A59AA" w:rsidP="005A59AA">
      <w:pPr>
        <w:pStyle w:val="aa"/>
        <w:rPr>
          <w:rFonts w:ascii="宋体" w:hAnsi="宋体"/>
          <w:sz w:val="24"/>
        </w:rPr>
      </w:pPr>
    </w:p>
    <w:p w:rsidR="005A59AA" w:rsidRDefault="005A59AA" w:rsidP="005A59AA">
      <w:pPr>
        <w:pStyle w:val="aa"/>
        <w:rPr>
          <w:rFonts w:ascii="宋体" w:hAnsi="宋体"/>
          <w:sz w:val="24"/>
        </w:rPr>
      </w:pPr>
    </w:p>
    <w:p w:rsidR="005A59AA" w:rsidRDefault="005A59AA" w:rsidP="005A59AA">
      <w:pPr>
        <w:pStyle w:val="aa"/>
        <w:rPr>
          <w:rFonts w:ascii="宋体" w:hAnsi="宋体"/>
          <w:sz w:val="24"/>
        </w:rPr>
      </w:pPr>
    </w:p>
    <w:p w:rsidR="005A59AA" w:rsidRDefault="005A59AA" w:rsidP="005A59AA">
      <w:pPr>
        <w:pStyle w:val="aa"/>
        <w:rPr>
          <w:rFonts w:ascii="宋体" w:hAnsi="宋体"/>
          <w:sz w:val="24"/>
        </w:rPr>
      </w:pPr>
    </w:p>
    <w:p w:rsidR="005A59AA" w:rsidRDefault="005A59AA" w:rsidP="005A59AA">
      <w:pPr>
        <w:pStyle w:val="a7"/>
        <w:ind w:left="63" w:right="63" w:firstLine="240"/>
        <w:rPr>
          <w:rFonts w:ascii="宋体" w:hAnsi="宋体" w:cs="宋体"/>
          <w:sz w:val="24"/>
        </w:rPr>
      </w:pPr>
    </w:p>
    <w:p w:rsidR="005A59AA" w:rsidRDefault="005A59AA" w:rsidP="005A59AA">
      <w:pPr>
        <w:pStyle w:val="tc"/>
        <w:widowControl/>
        <w:outlineLvl w:val="0"/>
        <w:rPr>
          <w:rFonts w:cs="宋体"/>
          <w:b/>
          <w:color w:val="000000"/>
          <w:sz w:val="32"/>
          <w:szCs w:val="32"/>
        </w:rPr>
      </w:pPr>
      <w:bookmarkStart w:id="1" w:name="_Toc3774"/>
      <w:bookmarkStart w:id="2" w:name="_Toc16653"/>
      <w:bookmarkStart w:id="3" w:name="_Toc941_WPSOffice_Level1"/>
      <w:bookmarkStart w:id="4" w:name="_Toc11483"/>
      <w:bookmarkStart w:id="5" w:name="_Toc5323"/>
      <w:bookmarkStart w:id="6" w:name="_Toc28756"/>
      <w:r>
        <w:rPr>
          <w:rFonts w:cs="宋体" w:hint="eastAsia"/>
          <w:b/>
          <w:color w:val="000000"/>
          <w:sz w:val="32"/>
          <w:szCs w:val="32"/>
        </w:rPr>
        <w:t>第一章  招标公告</w:t>
      </w:r>
      <w:bookmarkEnd w:id="1"/>
      <w:bookmarkEnd w:id="2"/>
      <w:bookmarkEnd w:id="3"/>
      <w:bookmarkEnd w:id="4"/>
    </w:p>
    <w:p w:rsidR="005A59AA" w:rsidRPr="00E93B4B" w:rsidRDefault="005A59AA" w:rsidP="005A59AA">
      <w:pPr>
        <w:shd w:val="clear" w:color="auto" w:fill="FFFFFF"/>
        <w:spacing w:line="360" w:lineRule="auto"/>
        <w:jc w:val="center"/>
        <w:rPr>
          <w:rFonts w:ascii="宋体" w:hAnsi="宋体" w:cs="宋体"/>
          <w:b/>
          <w:sz w:val="32"/>
          <w:szCs w:val="32"/>
        </w:rPr>
      </w:pPr>
      <w:bookmarkStart w:id="7" w:name="_Toc17591"/>
      <w:bookmarkStart w:id="8" w:name="_Toc12854"/>
      <w:bookmarkStart w:id="9" w:name="_Toc28428"/>
      <w:bookmarkEnd w:id="5"/>
      <w:bookmarkEnd w:id="6"/>
      <w:r w:rsidRPr="00E93B4B">
        <w:rPr>
          <w:rFonts w:ascii="宋体" w:hAnsi="宋体" w:cs="宋体" w:hint="eastAsia"/>
          <w:b/>
          <w:sz w:val="32"/>
          <w:szCs w:val="32"/>
        </w:rPr>
        <w:t>禹州市中等专业学校机电专业实训室项目</w:t>
      </w:r>
      <w:r>
        <w:rPr>
          <w:rFonts w:ascii="宋体" w:hAnsi="宋体" w:cs="宋体" w:hint="eastAsia"/>
          <w:b/>
          <w:sz w:val="32"/>
          <w:szCs w:val="32"/>
        </w:rPr>
        <w:t>（不见面开标）</w:t>
      </w:r>
    </w:p>
    <w:p w:rsidR="005A59AA" w:rsidRDefault="005A59AA" w:rsidP="005A59AA">
      <w:pPr>
        <w:shd w:val="clear" w:color="auto" w:fill="FFFFFF"/>
        <w:spacing w:line="360" w:lineRule="auto"/>
        <w:jc w:val="center"/>
        <w:rPr>
          <w:rFonts w:ascii="宋体" w:hAnsi="宋体" w:cs="宋体"/>
          <w:color w:val="000000"/>
          <w:sz w:val="32"/>
          <w:szCs w:val="32"/>
        </w:rPr>
      </w:pPr>
      <w:r>
        <w:rPr>
          <w:rFonts w:ascii="宋体" w:hAnsi="宋体" w:cs="宋体" w:hint="eastAsia"/>
          <w:b/>
          <w:bCs/>
          <w:color w:val="000000"/>
          <w:sz w:val="32"/>
          <w:szCs w:val="32"/>
        </w:rPr>
        <w:t>招标公告</w:t>
      </w:r>
    </w:p>
    <w:p w:rsidR="005A59AA" w:rsidRDefault="005A59AA" w:rsidP="00EA064A">
      <w:pPr>
        <w:widowControl/>
        <w:shd w:val="clear" w:color="auto" w:fill="FFFFFF"/>
        <w:spacing w:line="360" w:lineRule="auto"/>
        <w:ind w:firstLineChars="200" w:firstLine="420"/>
        <w:jc w:val="left"/>
        <w:rPr>
          <w:rFonts w:ascii="宋体" w:hAnsi="宋体" w:cs="宋体"/>
          <w:color w:val="000000"/>
          <w:szCs w:val="21"/>
        </w:rPr>
      </w:pPr>
      <w:r>
        <w:rPr>
          <w:rFonts w:ascii="宋体" w:hAnsi="宋体" w:cs="宋体" w:hint="eastAsia"/>
          <w:color w:val="000000"/>
          <w:szCs w:val="21"/>
        </w:rPr>
        <w:t>天勤工程咨询有限公司受禹州市中等专业学校的委托，就“禹州市中等专业学校机电专业实训室项目（不见面开标）”进行公开招标。现邀请符合本招标文件规定条件的投标人前来投标。</w:t>
      </w:r>
    </w:p>
    <w:p w:rsidR="005A59AA" w:rsidRDefault="005A59AA" w:rsidP="00EA064A">
      <w:pPr>
        <w:widowControl/>
        <w:shd w:val="clear" w:color="auto" w:fill="FFFFFF"/>
        <w:spacing w:line="360" w:lineRule="auto"/>
        <w:jc w:val="left"/>
        <w:rPr>
          <w:rFonts w:ascii="宋体" w:hAnsi="宋体" w:cs="宋体"/>
          <w:color w:val="000000"/>
          <w:kern w:val="0"/>
          <w:szCs w:val="21"/>
        </w:rPr>
      </w:pPr>
      <w:r>
        <w:rPr>
          <w:rFonts w:ascii="宋体" w:hAnsi="宋体" w:cs="宋体" w:hint="eastAsia"/>
          <w:color w:val="000000"/>
          <w:kern w:val="0"/>
          <w:szCs w:val="21"/>
        </w:rPr>
        <w:t>1.项目基本情况</w:t>
      </w:r>
    </w:p>
    <w:p w:rsidR="005A59AA" w:rsidRDefault="005A59AA" w:rsidP="00EA064A">
      <w:pPr>
        <w:pStyle w:val="a9"/>
        <w:shd w:val="clear" w:color="auto" w:fill="FFFFFF"/>
        <w:spacing w:before="0" w:beforeAutospacing="0" w:after="0" w:afterAutospacing="0" w:line="360" w:lineRule="auto"/>
        <w:contextualSpacing/>
        <w:rPr>
          <w:color w:val="000000"/>
          <w:sz w:val="21"/>
          <w:szCs w:val="21"/>
        </w:rPr>
      </w:pPr>
      <w:r>
        <w:rPr>
          <w:rFonts w:hint="eastAsia"/>
          <w:color w:val="000000"/>
          <w:sz w:val="21"/>
          <w:szCs w:val="21"/>
        </w:rPr>
        <w:t>1.1采购人：禹州市中等专业学校</w:t>
      </w:r>
    </w:p>
    <w:p w:rsidR="005A59AA" w:rsidRDefault="005A59AA" w:rsidP="00EA064A">
      <w:pPr>
        <w:pStyle w:val="a9"/>
        <w:shd w:val="clear" w:color="auto" w:fill="FFFFFF"/>
        <w:spacing w:before="0" w:beforeAutospacing="0" w:after="0" w:afterAutospacing="0" w:line="360" w:lineRule="auto"/>
        <w:contextualSpacing/>
        <w:rPr>
          <w:color w:val="000000"/>
          <w:sz w:val="21"/>
          <w:szCs w:val="21"/>
        </w:rPr>
      </w:pPr>
      <w:r>
        <w:rPr>
          <w:rFonts w:hint="eastAsia"/>
          <w:color w:val="000000"/>
          <w:sz w:val="21"/>
          <w:szCs w:val="21"/>
        </w:rPr>
        <w:t>1.2项目名称：禹州市中等专业学校机电专业实训室项目（不见面开标）</w:t>
      </w:r>
    </w:p>
    <w:p w:rsidR="005A59AA" w:rsidRPr="00E93B4B" w:rsidRDefault="005A59AA" w:rsidP="00EA064A">
      <w:pPr>
        <w:pStyle w:val="a9"/>
        <w:shd w:val="clear" w:color="auto" w:fill="FFFFFF"/>
        <w:spacing w:before="0" w:beforeAutospacing="0" w:after="0" w:afterAutospacing="0" w:line="360" w:lineRule="auto"/>
        <w:contextualSpacing/>
        <w:rPr>
          <w:color w:val="FF0000"/>
          <w:sz w:val="21"/>
          <w:szCs w:val="21"/>
        </w:rPr>
      </w:pPr>
      <w:r>
        <w:rPr>
          <w:rFonts w:hint="eastAsia"/>
          <w:color w:val="000000"/>
          <w:sz w:val="21"/>
          <w:szCs w:val="21"/>
        </w:rPr>
        <w:t>1.3采购编号：YZCG-DL2020039</w:t>
      </w:r>
      <w:r>
        <w:rPr>
          <w:rFonts w:hint="eastAsia"/>
          <w:color w:val="FF0000"/>
          <w:sz w:val="21"/>
          <w:szCs w:val="21"/>
        </w:rPr>
        <w:t xml:space="preserve"> </w:t>
      </w:r>
    </w:p>
    <w:p w:rsidR="005A59AA" w:rsidRDefault="005A59AA" w:rsidP="00EA064A">
      <w:pPr>
        <w:pStyle w:val="a9"/>
        <w:shd w:val="clear" w:color="auto" w:fill="FFFFFF"/>
        <w:spacing w:before="0" w:beforeAutospacing="0" w:after="0" w:afterAutospacing="0" w:line="360" w:lineRule="auto"/>
        <w:contextualSpacing/>
        <w:rPr>
          <w:color w:val="000000"/>
          <w:sz w:val="21"/>
          <w:szCs w:val="21"/>
        </w:rPr>
      </w:pPr>
      <w:r>
        <w:rPr>
          <w:rFonts w:hint="eastAsia"/>
          <w:color w:val="000000"/>
          <w:sz w:val="21"/>
          <w:szCs w:val="21"/>
        </w:rPr>
        <w:t>1.4项目需求：（详见招标文件）</w:t>
      </w:r>
    </w:p>
    <w:p w:rsidR="005A59AA" w:rsidRDefault="005A59AA" w:rsidP="00EA064A">
      <w:pPr>
        <w:pStyle w:val="a9"/>
        <w:shd w:val="clear" w:color="auto" w:fill="FFFFFF"/>
        <w:spacing w:before="0" w:beforeAutospacing="0" w:after="0" w:afterAutospacing="0" w:line="360" w:lineRule="auto"/>
        <w:contextualSpacing/>
        <w:rPr>
          <w:color w:val="000000"/>
          <w:sz w:val="21"/>
          <w:szCs w:val="21"/>
        </w:rPr>
      </w:pPr>
      <w:r>
        <w:rPr>
          <w:rFonts w:hint="eastAsia"/>
          <w:color w:val="000000"/>
          <w:sz w:val="21"/>
          <w:szCs w:val="21"/>
        </w:rPr>
        <w:t>1.5采购预算（最高限价）：951600.00元</w:t>
      </w:r>
    </w:p>
    <w:p w:rsidR="005A59AA" w:rsidRDefault="005A59AA" w:rsidP="00EA064A">
      <w:pPr>
        <w:pStyle w:val="a9"/>
        <w:shd w:val="clear" w:color="auto" w:fill="FFFFFF"/>
        <w:spacing w:before="0" w:beforeAutospacing="0" w:after="0" w:afterAutospacing="0" w:line="360" w:lineRule="auto"/>
        <w:contextualSpacing/>
        <w:rPr>
          <w:color w:val="000000"/>
          <w:sz w:val="21"/>
          <w:szCs w:val="21"/>
        </w:rPr>
      </w:pPr>
      <w:r>
        <w:rPr>
          <w:rFonts w:hint="eastAsia"/>
          <w:color w:val="000000"/>
          <w:sz w:val="21"/>
          <w:szCs w:val="21"/>
        </w:rPr>
        <w:t>1.6交货及安装周期：合同签订后40日历天。</w:t>
      </w:r>
    </w:p>
    <w:p w:rsidR="005A59AA" w:rsidRDefault="005A59AA" w:rsidP="00EA064A">
      <w:pPr>
        <w:shd w:val="clear" w:color="auto" w:fill="FFFFFF"/>
        <w:spacing w:line="360" w:lineRule="auto"/>
        <w:jc w:val="left"/>
        <w:rPr>
          <w:rFonts w:ascii="宋体" w:hAnsi="宋体" w:cs="宋体"/>
          <w:color w:val="000000"/>
          <w:kern w:val="0"/>
          <w:szCs w:val="21"/>
        </w:rPr>
      </w:pPr>
      <w:r>
        <w:rPr>
          <w:rFonts w:ascii="宋体" w:hAnsi="宋体" w:cs="宋体" w:hint="eastAsia"/>
          <w:color w:val="000000"/>
          <w:kern w:val="0"/>
          <w:szCs w:val="21"/>
        </w:rPr>
        <w:t>2.需要落实的政府采购政策</w:t>
      </w:r>
    </w:p>
    <w:p w:rsidR="005A59AA" w:rsidRDefault="005A59AA" w:rsidP="00EA064A">
      <w:pPr>
        <w:shd w:val="clear" w:color="auto" w:fill="FFFFFF"/>
        <w:spacing w:line="360" w:lineRule="auto"/>
        <w:ind w:firstLineChars="200" w:firstLine="420"/>
        <w:jc w:val="left"/>
        <w:rPr>
          <w:rFonts w:ascii="宋体" w:hAnsi="宋体" w:cs="宋体"/>
          <w:color w:val="000000"/>
          <w:szCs w:val="21"/>
        </w:rPr>
      </w:pPr>
      <w:r>
        <w:rPr>
          <w:rFonts w:ascii="宋体" w:hAnsi="宋体" w:cs="宋体" w:hint="eastAsia"/>
          <w:color w:val="000000"/>
          <w:szCs w:val="21"/>
        </w:rPr>
        <w:t>本项目落实节约能源、保护环境、扶持不发达地区和少数民族地区、促进中小企业、监狱企业发展等政府采购政策。（详见招标文件）</w:t>
      </w:r>
    </w:p>
    <w:p w:rsidR="005A59AA" w:rsidRDefault="005A59AA" w:rsidP="00EA064A">
      <w:pPr>
        <w:widowControl/>
        <w:shd w:val="clear" w:color="auto" w:fill="FFFFFF"/>
        <w:spacing w:line="360" w:lineRule="auto"/>
        <w:jc w:val="left"/>
        <w:rPr>
          <w:rFonts w:ascii="宋体" w:hAnsi="宋体" w:cs="宋体"/>
          <w:color w:val="000000"/>
          <w:kern w:val="0"/>
          <w:szCs w:val="21"/>
        </w:rPr>
      </w:pPr>
      <w:r>
        <w:rPr>
          <w:rFonts w:ascii="宋体" w:hAnsi="宋体" w:cs="宋体" w:hint="eastAsia"/>
          <w:color w:val="000000"/>
          <w:kern w:val="0"/>
          <w:szCs w:val="21"/>
        </w:rPr>
        <w:t>3.</w:t>
      </w:r>
      <w:r>
        <w:rPr>
          <w:rFonts w:ascii="宋体" w:hAnsi="宋体" w:cs="仿宋_GB2312" w:hint="eastAsia"/>
          <w:szCs w:val="21"/>
          <w:lang w:val="zh-CN"/>
        </w:rPr>
        <w:t>投标人</w:t>
      </w:r>
      <w:r>
        <w:rPr>
          <w:rFonts w:ascii="宋体" w:hAnsi="宋体" w:cs="宋体" w:hint="eastAsia"/>
          <w:color w:val="000000"/>
          <w:kern w:val="0"/>
          <w:szCs w:val="21"/>
        </w:rPr>
        <w:t>资格要求</w:t>
      </w:r>
    </w:p>
    <w:p w:rsidR="005A59AA" w:rsidRDefault="005A59AA" w:rsidP="00EA064A">
      <w:pPr>
        <w:pStyle w:val="a9"/>
        <w:shd w:val="clear" w:color="auto" w:fill="FFFFFF"/>
        <w:spacing w:before="0" w:beforeAutospacing="0" w:after="0" w:afterAutospacing="0" w:line="360" w:lineRule="auto"/>
        <w:contextualSpacing/>
        <w:rPr>
          <w:color w:val="000000"/>
          <w:sz w:val="21"/>
          <w:szCs w:val="21"/>
        </w:rPr>
      </w:pPr>
      <w:r>
        <w:rPr>
          <w:rFonts w:hint="eastAsia"/>
          <w:color w:val="000000"/>
          <w:sz w:val="21"/>
          <w:szCs w:val="21"/>
        </w:rPr>
        <w:t>3.1符合《政府采购法》第二十二条之规定，具有相应的经营范围（以营业执照为准）；</w:t>
      </w:r>
    </w:p>
    <w:p w:rsidR="005A59AA" w:rsidRDefault="005A59AA" w:rsidP="00EA064A">
      <w:pPr>
        <w:pStyle w:val="a9"/>
        <w:shd w:val="clear" w:color="auto" w:fill="FFFFFF"/>
        <w:spacing w:before="0" w:beforeAutospacing="0" w:after="0" w:afterAutospacing="0" w:line="360" w:lineRule="auto"/>
        <w:contextualSpacing/>
        <w:rPr>
          <w:color w:val="000000"/>
          <w:sz w:val="21"/>
          <w:szCs w:val="21"/>
        </w:rPr>
      </w:pPr>
      <w:r>
        <w:rPr>
          <w:rFonts w:hint="eastAsia"/>
          <w:color w:val="000000"/>
          <w:sz w:val="21"/>
          <w:szCs w:val="21"/>
        </w:rPr>
        <w:t>3.2被委托人须是本单位职工，须提供公司为本人缴纳社会保险证明；</w:t>
      </w:r>
    </w:p>
    <w:p w:rsidR="005A59AA" w:rsidRDefault="005A59AA" w:rsidP="00EA064A">
      <w:pPr>
        <w:pStyle w:val="a9"/>
        <w:shd w:val="clear" w:color="auto" w:fill="FFFFFF"/>
        <w:spacing w:before="0" w:beforeAutospacing="0" w:after="0" w:afterAutospacing="0" w:line="360" w:lineRule="auto"/>
        <w:contextualSpacing/>
        <w:rPr>
          <w:color w:val="000000"/>
          <w:sz w:val="21"/>
          <w:szCs w:val="21"/>
        </w:rPr>
      </w:pPr>
      <w:r>
        <w:rPr>
          <w:rFonts w:hint="eastAsia"/>
          <w:color w:val="000000"/>
          <w:sz w:val="21"/>
          <w:szCs w:val="21"/>
        </w:rPr>
        <w:t>3.3本项目不接受联合体投标。</w:t>
      </w:r>
    </w:p>
    <w:p w:rsidR="005A59AA" w:rsidRDefault="005A59AA" w:rsidP="00EA064A">
      <w:pPr>
        <w:widowControl/>
        <w:shd w:val="clear" w:color="auto" w:fill="FFFFFF"/>
        <w:spacing w:line="360" w:lineRule="auto"/>
        <w:jc w:val="left"/>
        <w:rPr>
          <w:rFonts w:ascii="宋体" w:hAnsi="宋体" w:cs="宋体"/>
          <w:color w:val="000000"/>
          <w:kern w:val="0"/>
          <w:szCs w:val="21"/>
        </w:rPr>
      </w:pPr>
      <w:r>
        <w:rPr>
          <w:rFonts w:ascii="宋体" w:hAnsi="宋体" w:cs="宋体" w:hint="eastAsia"/>
          <w:color w:val="000000"/>
          <w:kern w:val="0"/>
          <w:szCs w:val="21"/>
        </w:rPr>
        <w:t>4.招标文件的获取</w:t>
      </w:r>
    </w:p>
    <w:p w:rsidR="005A59AA" w:rsidRDefault="005A59AA" w:rsidP="00EA064A">
      <w:pPr>
        <w:pStyle w:val="a9"/>
        <w:shd w:val="clear" w:color="auto" w:fill="FFFFFF"/>
        <w:spacing w:before="0" w:beforeAutospacing="0" w:after="0" w:afterAutospacing="0" w:line="360" w:lineRule="auto"/>
        <w:contextualSpacing/>
        <w:rPr>
          <w:color w:val="000000"/>
          <w:sz w:val="21"/>
          <w:szCs w:val="21"/>
        </w:rPr>
      </w:pPr>
      <w:r>
        <w:rPr>
          <w:rFonts w:hint="eastAsia"/>
          <w:color w:val="000000"/>
          <w:sz w:val="21"/>
          <w:szCs w:val="21"/>
        </w:rPr>
        <w:t>4.1持CA数字认证证书，登录《全国公共资源交易平台（河南省·许昌市）》“系统用户注册”入口http://ggzy.xuchang.gov.cn:8088/ggzy/eps/public/RegistAllJcxx.html）进行免费注册登记（详见“常见问题解答-诚信库网上注册相关资料下载”）；</w:t>
      </w:r>
    </w:p>
    <w:p w:rsidR="005A59AA" w:rsidRDefault="005A59AA" w:rsidP="00EA064A">
      <w:pPr>
        <w:pStyle w:val="a9"/>
        <w:widowControl w:val="0"/>
        <w:shd w:val="clear" w:color="auto" w:fill="FFFFFF"/>
        <w:spacing w:before="0" w:beforeAutospacing="0" w:after="0" w:afterAutospacing="0" w:line="360" w:lineRule="auto"/>
        <w:contextualSpacing/>
        <w:rPr>
          <w:color w:val="000000"/>
          <w:sz w:val="21"/>
          <w:szCs w:val="21"/>
        </w:rPr>
      </w:pPr>
      <w:r>
        <w:rPr>
          <w:rFonts w:hint="eastAsia"/>
          <w:color w:val="000000"/>
          <w:sz w:val="21"/>
          <w:szCs w:val="21"/>
        </w:rPr>
        <w:t>4.2在投标截止时间前均可登录《全国公共资源交易平台（河南省·许昌市）》“投标人/供应商登录”入口（http://ggzy.xuchang.gov.cn:8088/ggzy/）自行免费下载招标文件（详见“常见问题解答-交易系统操作手册”）。</w:t>
      </w:r>
    </w:p>
    <w:p w:rsidR="005A59AA" w:rsidRDefault="005A59AA" w:rsidP="00EA064A">
      <w:pPr>
        <w:pStyle w:val="a9"/>
        <w:widowControl w:val="0"/>
        <w:shd w:val="clear" w:color="auto" w:fill="FFFFFF"/>
        <w:spacing w:before="0" w:beforeAutospacing="0" w:after="0" w:afterAutospacing="0" w:line="360" w:lineRule="auto"/>
        <w:contextualSpacing/>
        <w:rPr>
          <w:color w:val="000000"/>
          <w:sz w:val="21"/>
          <w:szCs w:val="21"/>
        </w:rPr>
      </w:pPr>
      <w:r>
        <w:rPr>
          <w:rFonts w:hint="eastAsia"/>
          <w:color w:val="000000"/>
          <w:sz w:val="21"/>
          <w:szCs w:val="21"/>
        </w:rPr>
        <w:t>4.3未通过全国公共资源交易平台（河南省·许昌市）下载招标文件的投标人，拒收其递交的投标文件。</w:t>
      </w:r>
    </w:p>
    <w:p w:rsidR="005A59AA" w:rsidRDefault="005A59AA" w:rsidP="00EA064A">
      <w:pPr>
        <w:pStyle w:val="a9"/>
        <w:shd w:val="clear" w:color="auto" w:fill="FFFFFF"/>
        <w:spacing w:before="0" w:beforeAutospacing="0" w:after="0" w:afterAutospacing="0" w:line="360" w:lineRule="auto"/>
        <w:contextualSpacing/>
        <w:rPr>
          <w:color w:val="000000"/>
          <w:sz w:val="21"/>
          <w:szCs w:val="21"/>
        </w:rPr>
      </w:pPr>
      <w:r>
        <w:rPr>
          <w:rFonts w:hint="eastAsia"/>
          <w:color w:val="000000"/>
          <w:sz w:val="21"/>
          <w:szCs w:val="21"/>
        </w:rPr>
        <w:t>4.4招标文件每份售价人民币500元，投标人于开标时在规定时间内转账至支付宝，支付宝账号开标时临时公布。逾期或拒交招标文件费用的，视为放弃投标，投标文件不予解密。</w:t>
      </w:r>
    </w:p>
    <w:p w:rsidR="005A59AA" w:rsidRDefault="005A59AA" w:rsidP="00EA064A">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5.投标截止时间、开标时间及地点</w:t>
      </w:r>
    </w:p>
    <w:p w:rsidR="005A59AA" w:rsidRDefault="005A59AA" w:rsidP="00EA064A">
      <w:pPr>
        <w:pStyle w:val="a9"/>
        <w:shd w:val="clear" w:color="auto" w:fill="FFFFFF"/>
        <w:spacing w:before="0" w:beforeAutospacing="0" w:after="0" w:afterAutospacing="0" w:line="360" w:lineRule="auto"/>
        <w:contextualSpacing/>
        <w:rPr>
          <w:color w:val="000000"/>
          <w:sz w:val="21"/>
          <w:szCs w:val="21"/>
        </w:rPr>
      </w:pPr>
      <w:r>
        <w:rPr>
          <w:rFonts w:hint="eastAsia"/>
          <w:color w:val="000000"/>
          <w:sz w:val="21"/>
          <w:szCs w:val="21"/>
        </w:rPr>
        <w:t>5.1投标截止及开标时间：2020年7月23 日9 时30分（北京时间），逾期提交或不符合规定的投标文件不予接受。</w:t>
      </w:r>
    </w:p>
    <w:p w:rsidR="005A59AA" w:rsidRDefault="005A59AA" w:rsidP="00EA064A">
      <w:pPr>
        <w:widowControl/>
        <w:spacing w:line="360" w:lineRule="auto"/>
        <w:jc w:val="left"/>
        <w:rPr>
          <w:rFonts w:ascii="宋体" w:hAnsi="宋体" w:cs="宋体"/>
          <w:b/>
          <w:bCs/>
          <w:color w:val="000000"/>
          <w:kern w:val="0"/>
          <w:szCs w:val="21"/>
        </w:rPr>
      </w:pPr>
      <w:r>
        <w:rPr>
          <w:rFonts w:ascii="宋体" w:hAnsi="宋体" w:cs="宋体" w:hint="eastAsia"/>
          <w:color w:val="000000"/>
          <w:kern w:val="0"/>
          <w:szCs w:val="21"/>
        </w:rPr>
        <w:t>5.2开标地点：禹州市公共资源交易中心开</w:t>
      </w:r>
      <w:r w:rsidRPr="00D67F42">
        <w:rPr>
          <w:rFonts w:ascii="宋体" w:hAnsi="宋体" w:cs="宋体" w:hint="eastAsia"/>
          <w:kern w:val="0"/>
          <w:szCs w:val="21"/>
        </w:rPr>
        <w:t>标一</w:t>
      </w:r>
      <w:r>
        <w:rPr>
          <w:rFonts w:ascii="宋体" w:hAnsi="宋体" w:cs="宋体" w:hint="eastAsia"/>
          <w:color w:val="000000"/>
          <w:kern w:val="0"/>
          <w:szCs w:val="21"/>
        </w:rPr>
        <w:t>室</w:t>
      </w:r>
      <w:r>
        <w:rPr>
          <w:rFonts w:ascii="宋体" w:hAnsi="宋体" w:cs="宋体" w:hint="eastAsia"/>
          <w:color w:val="000000"/>
          <w:szCs w:val="21"/>
        </w:rPr>
        <w:t>（禹州市行政服务中心楼9楼）</w:t>
      </w:r>
      <w:r>
        <w:rPr>
          <w:rFonts w:ascii="宋体" w:hAnsi="宋体" w:cs="宋体" w:hint="eastAsia"/>
          <w:color w:val="000000"/>
          <w:kern w:val="0"/>
          <w:szCs w:val="21"/>
        </w:rPr>
        <w:t>。</w:t>
      </w:r>
      <w:r>
        <w:rPr>
          <w:rFonts w:ascii="宋体" w:hAnsi="宋体" w:cs="宋体" w:hint="eastAsia"/>
          <w:b/>
          <w:bCs/>
          <w:color w:val="000000"/>
          <w:kern w:val="0"/>
          <w:szCs w:val="21"/>
        </w:rPr>
        <w:t>（本项目采用远程不见面开标，投标人无须到现场）。</w:t>
      </w:r>
    </w:p>
    <w:p w:rsidR="005A59AA" w:rsidRDefault="005A59AA" w:rsidP="00EA064A">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5.3 本项目为全流程电子化交易项目，投标人须提交电子投标文件。</w:t>
      </w:r>
    </w:p>
    <w:p w:rsidR="005A59AA" w:rsidRDefault="005A59AA" w:rsidP="00EA064A">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5.3.1加密电子投标文件（.file格式）须在投标截止时间（开标时间）前通过《全国公共资源交易平台(河南省▪许昌市)》公共资源交易系统成功上传。</w:t>
      </w:r>
    </w:p>
    <w:p w:rsidR="005A59AA" w:rsidRDefault="005A59AA" w:rsidP="00EA064A">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5.3.2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rsidR="005A59AA" w:rsidRDefault="005A59AA" w:rsidP="00EA064A">
      <w:pPr>
        <w:pStyle w:val="a9"/>
        <w:shd w:val="clear" w:color="auto" w:fill="FFFFFF"/>
        <w:spacing w:beforeAutospacing="0" w:afterAutospacing="0" w:line="360" w:lineRule="auto"/>
        <w:contextualSpacing/>
        <w:rPr>
          <w:color w:val="000000"/>
          <w:sz w:val="21"/>
          <w:szCs w:val="21"/>
        </w:rPr>
      </w:pPr>
      <w:r>
        <w:rPr>
          <w:rFonts w:hint="eastAsia"/>
          <w:color w:val="000000"/>
          <w:sz w:val="21"/>
          <w:szCs w:val="21"/>
        </w:rPr>
        <w:t xml:space="preserve">6. </w:t>
      </w:r>
      <w:r w:rsidRPr="000137FE">
        <w:rPr>
          <w:rFonts w:hint="eastAsia"/>
          <w:color w:val="000000"/>
          <w:sz w:val="21"/>
          <w:szCs w:val="21"/>
        </w:rPr>
        <w:t>本次公告同时在《</w:t>
      </w:r>
      <w:r w:rsidR="00EA064A">
        <w:rPr>
          <w:rFonts w:hint="eastAsia"/>
          <w:color w:val="000000"/>
          <w:sz w:val="21"/>
          <w:szCs w:val="21"/>
        </w:rPr>
        <w:t>河南省电子招标投标公共服务平台</w:t>
      </w:r>
      <w:r w:rsidRPr="000137FE">
        <w:rPr>
          <w:rFonts w:hint="eastAsia"/>
          <w:color w:val="000000"/>
          <w:sz w:val="21"/>
          <w:szCs w:val="21"/>
        </w:rPr>
        <w:t>》、《全国公共资源交易平台（河南省·许昌市）》发布</w:t>
      </w:r>
      <w:r>
        <w:rPr>
          <w:rFonts w:hint="eastAsia"/>
          <w:color w:val="000000"/>
          <w:sz w:val="21"/>
          <w:szCs w:val="21"/>
        </w:rPr>
        <w:t>。</w:t>
      </w:r>
    </w:p>
    <w:p w:rsidR="005A59AA" w:rsidRPr="005D2420" w:rsidRDefault="005A59AA" w:rsidP="00EA064A">
      <w:pPr>
        <w:widowControl/>
        <w:spacing w:line="360" w:lineRule="auto"/>
        <w:jc w:val="left"/>
        <w:rPr>
          <w:rFonts w:ascii="宋体" w:hAnsi="宋体" w:cs="宋体"/>
          <w:color w:val="000000"/>
          <w:kern w:val="0"/>
          <w:szCs w:val="21"/>
        </w:rPr>
      </w:pPr>
      <w:r w:rsidRPr="000137FE">
        <w:rPr>
          <w:rFonts w:hint="eastAsia"/>
          <w:color w:val="000000"/>
          <w:szCs w:val="21"/>
        </w:rPr>
        <w:t>7.</w:t>
      </w:r>
      <w:r>
        <w:rPr>
          <w:rFonts w:hint="eastAsia"/>
          <w:color w:val="000000"/>
          <w:szCs w:val="21"/>
        </w:rPr>
        <w:t xml:space="preserve"> </w:t>
      </w:r>
      <w:r w:rsidRPr="005D2420">
        <w:rPr>
          <w:rFonts w:ascii="宋体" w:hAnsi="宋体" w:cs="宋体" w:hint="eastAsia"/>
          <w:color w:val="000000"/>
          <w:kern w:val="0"/>
          <w:szCs w:val="21"/>
        </w:rPr>
        <w:t>代理机构及采购单位地址、联系人、联系电话</w:t>
      </w:r>
    </w:p>
    <w:p w:rsidR="005A59AA" w:rsidRPr="009E0BEA" w:rsidRDefault="005A59AA" w:rsidP="00EA064A">
      <w:pPr>
        <w:widowControl/>
        <w:spacing w:line="360" w:lineRule="auto"/>
        <w:jc w:val="left"/>
        <w:rPr>
          <w:rFonts w:ascii="宋体" w:hAnsi="宋体" w:cs="宋体"/>
          <w:color w:val="000000"/>
          <w:kern w:val="0"/>
          <w:szCs w:val="21"/>
        </w:rPr>
      </w:pPr>
      <w:r w:rsidRPr="009E0BEA">
        <w:rPr>
          <w:rFonts w:ascii="宋体" w:hAnsi="宋体" w:cs="宋体" w:hint="eastAsia"/>
          <w:color w:val="000000"/>
          <w:kern w:val="0"/>
          <w:szCs w:val="21"/>
        </w:rPr>
        <w:t>采购单位：</w:t>
      </w:r>
      <w:r w:rsidRPr="005D2420">
        <w:rPr>
          <w:rFonts w:ascii="宋体" w:hAnsi="宋体" w:cs="宋体" w:hint="eastAsia"/>
          <w:color w:val="000000"/>
          <w:kern w:val="0"/>
          <w:szCs w:val="21"/>
        </w:rPr>
        <w:t>禹州市中等专业学校</w:t>
      </w:r>
    </w:p>
    <w:p w:rsidR="005A59AA" w:rsidRDefault="005A59AA" w:rsidP="00EA064A">
      <w:pPr>
        <w:widowControl/>
        <w:shd w:val="clear" w:color="auto" w:fill="FFFFFF"/>
        <w:spacing w:line="440" w:lineRule="exact"/>
        <w:jc w:val="left"/>
        <w:rPr>
          <w:rFonts w:ascii="宋体" w:hAnsi="宋体" w:cs="宋体"/>
          <w:color w:val="000000"/>
          <w:kern w:val="0"/>
          <w:szCs w:val="21"/>
        </w:rPr>
      </w:pPr>
      <w:r>
        <w:rPr>
          <w:rFonts w:ascii="宋体" w:hAnsi="宋体" w:cs="宋体" w:hint="eastAsia"/>
          <w:color w:val="000000"/>
          <w:kern w:val="0"/>
          <w:szCs w:val="21"/>
        </w:rPr>
        <w:t>地址</w:t>
      </w:r>
      <w:r w:rsidRPr="009E0BEA">
        <w:rPr>
          <w:rFonts w:ascii="宋体" w:hAnsi="宋体" w:cs="宋体" w:hint="eastAsia"/>
          <w:color w:val="000000"/>
          <w:kern w:val="0"/>
          <w:szCs w:val="21"/>
        </w:rPr>
        <w:t>：</w:t>
      </w:r>
      <w:r w:rsidRPr="00415A57">
        <w:rPr>
          <w:rFonts w:ascii="宋体" w:hAnsi="宋体" w:cs="宋体" w:hint="eastAsia"/>
          <w:color w:val="000000"/>
          <w:kern w:val="0"/>
          <w:szCs w:val="21"/>
        </w:rPr>
        <w:t xml:space="preserve"> </w:t>
      </w:r>
      <w:r>
        <w:rPr>
          <w:rFonts w:ascii="宋体" w:hAnsi="宋体" w:cs="宋体" w:hint="eastAsia"/>
          <w:color w:val="000000"/>
          <w:kern w:val="0"/>
          <w:szCs w:val="21"/>
        </w:rPr>
        <w:t>禹州市药城路北段</w:t>
      </w:r>
    </w:p>
    <w:p w:rsidR="005A59AA" w:rsidRDefault="005A59AA" w:rsidP="00EA064A">
      <w:pPr>
        <w:widowControl/>
        <w:shd w:val="clear" w:color="auto" w:fill="FFFFFF"/>
        <w:spacing w:line="440" w:lineRule="exact"/>
        <w:jc w:val="left"/>
        <w:rPr>
          <w:rFonts w:ascii="宋体" w:hAnsi="宋体" w:cs="宋体"/>
          <w:color w:val="000000"/>
          <w:kern w:val="0"/>
          <w:szCs w:val="21"/>
        </w:rPr>
      </w:pPr>
      <w:r>
        <w:rPr>
          <w:rFonts w:ascii="宋体" w:hAnsi="宋体" w:cs="宋体" w:hint="eastAsia"/>
          <w:color w:val="000000"/>
          <w:kern w:val="0"/>
          <w:szCs w:val="21"/>
        </w:rPr>
        <w:t xml:space="preserve">联系人：王先生 </w:t>
      </w:r>
    </w:p>
    <w:p w:rsidR="005A59AA" w:rsidRPr="00FF5C04" w:rsidRDefault="005A59AA" w:rsidP="00EA064A">
      <w:pPr>
        <w:widowControl/>
        <w:shd w:val="clear" w:color="auto" w:fill="FFFFFF"/>
        <w:spacing w:line="440" w:lineRule="exact"/>
        <w:jc w:val="left"/>
        <w:rPr>
          <w:rFonts w:ascii="宋体" w:hAnsi="宋体" w:cs="宋体"/>
          <w:color w:val="000000"/>
          <w:kern w:val="0"/>
          <w:szCs w:val="21"/>
        </w:rPr>
      </w:pPr>
      <w:r w:rsidRPr="00F7582A">
        <w:rPr>
          <w:rFonts w:ascii="宋体" w:hAnsi="宋体" w:cs="宋体" w:hint="eastAsia"/>
          <w:color w:val="000000"/>
          <w:kern w:val="0"/>
          <w:szCs w:val="21"/>
        </w:rPr>
        <w:t>联系电话：</w:t>
      </w:r>
      <w:r w:rsidRPr="00FF5C04">
        <w:rPr>
          <w:rFonts w:ascii="宋体" w:hAnsi="宋体" w:cs="宋体" w:hint="eastAsia"/>
          <w:color w:val="000000"/>
          <w:kern w:val="0"/>
          <w:szCs w:val="21"/>
        </w:rPr>
        <w:t>0374-8816068</w:t>
      </w:r>
      <w:r w:rsidRPr="00FF5C04">
        <w:rPr>
          <w:rFonts w:ascii="宋体" w:hAnsi="宋体" w:cs="宋体"/>
          <w:color w:val="000000"/>
          <w:kern w:val="0"/>
          <w:szCs w:val="21"/>
        </w:rPr>
        <w:t xml:space="preserve"> </w:t>
      </w:r>
    </w:p>
    <w:p w:rsidR="005A59AA" w:rsidRPr="00F7582A" w:rsidRDefault="005A59AA" w:rsidP="00EA064A">
      <w:pPr>
        <w:widowControl/>
        <w:shd w:val="clear" w:color="auto" w:fill="FFFFFF"/>
        <w:spacing w:line="440" w:lineRule="exact"/>
        <w:jc w:val="left"/>
        <w:rPr>
          <w:rFonts w:ascii="宋体" w:hAnsi="宋体" w:cs="宋体"/>
          <w:color w:val="000000"/>
          <w:kern w:val="0"/>
          <w:szCs w:val="21"/>
        </w:rPr>
      </w:pPr>
      <w:r w:rsidRPr="00F7582A">
        <w:rPr>
          <w:rFonts w:ascii="宋体" w:hAnsi="宋体" w:cs="宋体" w:hint="eastAsia"/>
          <w:color w:val="000000"/>
          <w:kern w:val="0"/>
          <w:szCs w:val="21"/>
        </w:rPr>
        <w:t>代理机构：</w:t>
      </w:r>
      <w:r>
        <w:rPr>
          <w:rFonts w:ascii="宋体" w:hAnsi="宋体" w:cs="宋体" w:hint="eastAsia"/>
          <w:color w:val="000000"/>
          <w:kern w:val="0"/>
          <w:szCs w:val="21"/>
        </w:rPr>
        <w:t>天勤工程咨询有限公司</w:t>
      </w:r>
    </w:p>
    <w:p w:rsidR="005A59AA" w:rsidRDefault="005A59AA" w:rsidP="00EA064A">
      <w:pPr>
        <w:widowControl/>
        <w:shd w:val="clear" w:color="auto" w:fill="FFFFFF"/>
        <w:spacing w:line="440" w:lineRule="exact"/>
        <w:jc w:val="left"/>
        <w:rPr>
          <w:rFonts w:ascii="宋体" w:hAnsi="宋体" w:cs="宋体"/>
          <w:color w:val="000000"/>
          <w:kern w:val="0"/>
          <w:szCs w:val="21"/>
        </w:rPr>
      </w:pPr>
      <w:r w:rsidRPr="00F7582A">
        <w:rPr>
          <w:rFonts w:ascii="宋体" w:hAnsi="宋体" w:cs="宋体" w:hint="eastAsia"/>
          <w:color w:val="000000"/>
          <w:kern w:val="0"/>
          <w:szCs w:val="21"/>
        </w:rPr>
        <w:t>联系人：</w:t>
      </w:r>
      <w:r>
        <w:rPr>
          <w:rFonts w:ascii="宋体" w:hAnsi="宋体" w:cs="宋体" w:hint="eastAsia"/>
          <w:color w:val="000000"/>
          <w:kern w:val="0"/>
          <w:szCs w:val="21"/>
        </w:rPr>
        <w:t>刘先生</w:t>
      </w:r>
      <w:r w:rsidRPr="00F7582A">
        <w:rPr>
          <w:rFonts w:ascii="宋体" w:hAnsi="宋体" w:cs="宋体" w:hint="eastAsia"/>
          <w:color w:val="000000"/>
          <w:kern w:val="0"/>
          <w:szCs w:val="21"/>
        </w:rPr>
        <w:t xml:space="preserve">  </w:t>
      </w:r>
    </w:p>
    <w:p w:rsidR="005A59AA" w:rsidRPr="00F7582A" w:rsidRDefault="005A59AA" w:rsidP="00EA064A">
      <w:pPr>
        <w:widowControl/>
        <w:shd w:val="clear" w:color="auto" w:fill="FFFFFF"/>
        <w:spacing w:line="440" w:lineRule="exact"/>
        <w:jc w:val="left"/>
        <w:rPr>
          <w:rFonts w:ascii="宋体" w:hAnsi="宋体" w:cs="宋体"/>
          <w:color w:val="000000"/>
          <w:kern w:val="0"/>
          <w:szCs w:val="21"/>
        </w:rPr>
      </w:pPr>
      <w:r w:rsidRPr="00F7582A">
        <w:rPr>
          <w:rFonts w:ascii="宋体" w:hAnsi="宋体" w:cs="宋体" w:hint="eastAsia"/>
          <w:color w:val="000000"/>
          <w:kern w:val="0"/>
          <w:szCs w:val="21"/>
        </w:rPr>
        <w:t>联系电话：</w:t>
      </w:r>
      <w:r>
        <w:rPr>
          <w:rFonts w:ascii="宋体" w:hAnsi="宋体" w:cs="宋体" w:hint="eastAsia"/>
          <w:color w:val="000000"/>
          <w:kern w:val="0"/>
          <w:szCs w:val="21"/>
        </w:rPr>
        <w:t>0374-8351168</w:t>
      </w:r>
    </w:p>
    <w:p w:rsidR="005A59AA" w:rsidRDefault="005A59AA" w:rsidP="00EA064A">
      <w:pPr>
        <w:spacing w:line="360" w:lineRule="auto"/>
        <w:rPr>
          <w:rFonts w:hAnsi="宋体"/>
          <w:b/>
          <w:sz w:val="30"/>
          <w:szCs w:val="30"/>
        </w:rPr>
      </w:pPr>
      <w:bookmarkStart w:id="10" w:name="_Toc22407"/>
      <w:bookmarkStart w:id="11" w:name="_Toc7182_WPSOffice_Level1"/>
      <w:r>
        <w:rPr>
          <w:rFonts w:hAnsi="宋体" w:hint="eastAsia"/>
          <w:b/>
          <w:sz w:val="30"/>
          <w:szCs w:val="30"/>
        </w:rPr>
        <w:t>温馨提示：</w:t>
      </w:r>
    </w:p>
    <w:p w:rsidR="005A59AA" w:rsidRDefault="005A59AA" w:rsidP="00EA064A">
      <w:pPr>
        <w:spacing w:line="360" w:lineRule="auto"/>
        <w:jc w:val="left"/>
        <w:rPr>
          <w:rFonts w:hAnsi="宋体"/>
          <w:b/>
          <w:szCs w:val="21"/>
        </w:rPr>
      </w:pPr>
      <w:r>
        <w:rPr>
          <w:rFonts w:hAnsi="宋体" w:hint="eastAsia"/>
          <w:b/>
          <w:szCs w:val="21"/>
        </w:rPr>
        <w:t>本项目为全流程电子化交易项目，请认真阅读招标文件，并注意以下事项。</w:t>
      </w:r>
    </w:p>
    <w:p w:rsidR="005A59AA" w:rsidRDefault="005A59AA" w:rsidP="00EA064A">
      <w:pPr>
        <w:tabs>
          <w:tab w:val="left" w:pos="7095"/>
        </w:tabs>
        <w:spacing w:line="360" w:lineRule="auto"/>
        <w:contextualSpacing/>
        <w:jc w:val="left"/>
        <w:rPr>
          <w:rFonts w:hAnsi="宋体"/>
          <w:b/>
          <w:szCs w:val="21"/>
        </w:rPr>
      </w:pPr>
      <w:r>
        <w:rPr>
          <w:rFonts w:ascii="宋体" w:hAnsi="宋体" w:hint="eastAsia"/>
          <w:b/>
          <w:szCs w:val="21"/>
        </w:rPr>
        <w:t>1.</w:t>
      </w:r>
      <w:r>
        <w:rPr>
          <w:rFonts w:hAnsi="宋体" w:hint="eastAsia"/>
          <w:b/>
          <w:szCs w:val="21"/>
        </w:rPr>
        <w:t>投标人应按招标文件规定编制、提交、解密电子投标文件。</w:t>
      </w:r>
    </w:p>
    <w:p w:rsidR="005A59AA" w:rsidRDefault="005A59AA" w:rsidP="00EA064A">
      <w:pPr>
        <w:tabs>
          <w:tab w:val="left" w:pos="7095"/>
        </w:tabs>
        <w:spacing w:line="360" w:lineRule="auto"/>
        <w:contextualSpacing/>
        <w:jc w:val="left"/>
        <w:rPr>
          <w:rFonts w:hAnsi="宋体"/>
          <w:b/>
          <w:szCs w:val="21"/>
        </w:rPr>
      </w:pPr>
      <w:r>
        <w:rPr>
          <w:rFonts w:ascii="宋体" w:hAnsi="宋体" w:hint="eastAsia"/>
          <w:b/>
          <w:szCs w:val="21"/>
        </w:rPr>
        <w:t>2</w:t>
      </w:r>
      <w:r>
        <w:rPr>
          <w:rFonts w:ascii="宋体" w:hAnsi="宋体"/>
          <w:b/>
          <w:szCs w:val="21"/>
        </w:rPr>
        <w:t>.</w:t>
      </w:r>
      <w:r>
        <w:rPr>
          <w:rFonts w:hAnsi="宋体" w:hint="eastAsia"/>
          <w:b/>
          <w:szCs w:val="21"/>
        </w:rPr>
        <w:t>电子文件下载、制作、提交期间和远程不见面开标（</w:t>
      </w:r>
      <w:r>
        <w:rPr>
          <w:rFonts w:hAnsi="宋体" w:hint="eastAsia"/>
          <w:szCs w:val="21"/>
        </w:rPr>
        <w:t>电子投标文件的解密</w:t>
      </w:r>
      <w:r>
        <w:rPr>
          <w:rFonts w:hAnsi="宋体" w:hint="eastAsia"/>
          <w:b/>
          <w:szCs w:val="21"/>
        </w:rPr>
        <w:t>）环节，投标人须使用同一个</w:t>
      </w:r>
      <w:r>
        <w:rPr>
          <w:rFonts w:hAnsi="宋体"/>
          <w:b/>
          <w:szCs w:val="21"/>
        </w:rPr>
        <w:t>CA</w:t>
      </w:r>
      <w:r>
        <w:rPr>
          <w:rFonts w:hAnsi="宋体"/>
          <w:b/>
          <w:szCs w:val="21"/>
        </w:rPr>
        <w:t>数字证书</w:t>
      </w:r>
      <w:r>
        <w:rPr>
          <w:rFonts w:hAnsi="宋体" w:hint="eastAsia"/>
          <w:b/>
          <w:szCs w:val="21"/>
        </w:rPr>
        <w:t>（证书须在有效期内并可正常使用）</w:t>
      </w:r>
      <w:r>
        <w:rPr>
          <w:rFonts w:hAnsi="宋体"/>
          <w:b/>
          <w:szCs w:val="21"/>
        </w:rPr>
        <w:t>。</w:t>
      </w:r>
    </w:p>
    <w:p w:rsidR="005A59AA" w:rsidRDefault="005A59AA" w:rsidP="00EA064A">
      <w:pPr>
        <w:tabs>
          <w:tab w:val="left" w:pos="7095"/>
        </w:tabs>
        <w:spacing w:line="360" w:lineRule="auto"/>
        <w:contextualSpacing/>
        <w:jc w:val="left"/>
        <w:rPr>
          <w:rFonts w:hAnsi="宋体"/>
          <w:b/>
          <w:szCs w:val="21"/>
        </w:rPr>
      </w:pPr>
      <w:r>
        <w:rPr>
          <w:rFonts w:ascii="宋体" w:hAnsi="宋体"/>
          <w:b/>
          <w:szCs w:val="21"/>
        </w:rPr>
        <w:t>3</w:t>
      </w:r>
      <w:r>
        <w:rPr>
          <w:rFonts w:ascii="宋体" w:hAnsi="宋体" w:hint="eastAsia"/>
          <w:b/>
          <w:szCs w:val="21"/>
        </w:rPr>
        <w:t>.</w:t>
      </w:r>
      <w:r>
        <w:rPr>
          <w:rFonts w:hAnsi="宋体" w:hint="eastAsia"/>
          <w:b/>
          <w:szCs w:val="21"/>
        </w:rPr>
        <w:t>电子投标文件的制作</w:t>
      </w:r>
    </w:p>
    <w:p w:rsidR="005A59AA" w:rsidRDefault="005A59AA" w:rsidP="00EA064A">
      <w:pPr>
        <w:tabs>
          <w:tab w:val="left" w:pos="7095"/>
        </w:tabs>
        <w:spacing w:line="360" w:lineRule="auto"/>
        <w:contextualSpacing/>
        <w:jc w:val="left"/>
        <w:rPr>
          <w:rFonts w:hAnsi="宋体"/>
          <w:szCs w:val="21"/>
        </w:rPr>
      </w:pPr>
      <w:r>
        <w:rPr>
          <w:rFonts w:ascii="宋体" w:hAnsi="宋体"/>
          <w:szCs w:val="21"/>
        </w:rPr>
        <w:t>3</w:t>
      </w:r>
      <w:r>
        <w:rPr>
          <w:rFonts w:ascii="宋体" w:hAnsi="宋体" w:hint="eastAsia"/>
          <w:szCs w:val="21"/>
        </w:rPr>
        <w:t>.1</w:t>
      </w:r>
      <w:r>
        <w:rPr>
          <w:rFonts w:hAnsi="宋体" w:hint="eastAsia"/>
          <w:szCs w:val="21"/>
        </w:rPr>
        <w:t xml:space="preserve"> </w:t>
      </w:r>
      <w:r>
        <w:rPr>
          <w:rFonts w:hAnsi="宋体" w:hint="eastAsia"/>
          <w:szCs w:val="21"/>
        </w:rPr>
        <w:t>投标人登录《全国公共资源交易平台</w:t>
      </w:r>
      <w:r>
        <w:rPr>
          <w:rFonts w:ascii="宋体"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hAnsi="宋体" w:cs="宋体" w:hint="eastAsia"/>
          <w:szCs w:val="21"/>
        </w:rPr>
        <w:t>许昌市</w:t>
      </w:r>
      <w:r>
        <w:rPr>
          <w:rFonts w:ascii="宋体" w:hAnsi="宋体" w:hint="eastAsia"/>
          <w:szCs w:val="21"/>
        </w:rPr>
        <w:t>)</w:t>
      </w:r>
      <w:r>
        <w:rPr>
          <w:rFonts w:hAnsi="宋体" w:hint="eastAsia"/>
          <w:szCs w:val="21"/>
        </w:rPr>
        <w:t>》公共资源交易系统（</w:t>
      </w:r>
      <w:hyperlink r:id="rId8" w:history="1">
        <w:r>
          <w:rPr>
            <w:rStyle w:val="a8"/>
            <w:rFonts w:hAnsi="宋体"/>
            <w:szCs w:val="21"/>
          </w:rPr>
          <w:t>http://221.14.6.70:8088/ggzy/</w:t>
        </w:r>
      </w:hyperlink>
      <w:r>
        <w:rPr>
          <w:rFonts w:hAnsi="宋体" w:hint="eastAsia"/>
          <w:szCs w:val="21"/>
        </w:rPr>
        <w:t>）下载“许昌投标文件制作系统</w:t>
      </w:r>
      <w:r>
        <w:rPr>
          <w:rFonts w:hAnsi="宋体" w:hint="eastAsia"/>
          <w:szCs w:val="21"/>
        </w:rPr>
        <w:t xml:space="preserve">SEARUN </w:t>
      </w:r>
      <w:r>
        <w:rPr>
          <w:rFonts w:hAnsi="宋体" w:hint="eastAsia"/>
          <w:szCs w:val="21"/>
        </w:rPr>
        <w:t>最新版本”，按招标文件要求制作电子投标文件。</w:t>
      </w:r>
    </w:p>
    <w:p w:rsidR="005A59AA" w:rsidRDefault="005A59AA" w:rsidP="00EA064A">
      <w:pPr>
        <w:tabs>
          <w:tab w:val="left" w:pos="7095"/>
        </w:tabs>
        <w:spacing w:line="360" w:lineRule="auto"/>
        <w:contextualSpacing/>
        <w:jc w:val="left"/>
        <w:rPr>
          <w:rFonts w:hAnsi="宋体"/>
          <w:szCs w:val="21"/>
        </w:rPr>
      </w:pPr>
      <w:r>
        <w:rPr>
          <w:rFonts w:hAnsi="宋体" w:hint="eastAsia"/>
          <w:szCs w:val="21"/>
        </w:rPr>
        <w:t>电子投标文件的制作，参考《全国公共资源交易平台</w:t>
      </w:r>
      <w:r>
        <w:rPr>
          <w:rFonts w:ascii="宋体"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hAnsi="宋体" w:cs="宋体" w:hint="eastAsia"/>
          <w:szCs w:val="21"/>
        </w:rPr>
        <w:t>许昌市</w:t>
      </w:r>
      <w:r>
        <w:rPr>
          <w:rFonts w:ascii="宋体" w:hAnsi="宋体" w:hint="eastAsia"/>
          <w:szCs w:val="21"/>
        </w:rPr>
        <w:t>)</w:t>
      </w:r>
      <w:r>
        <w:rPr>
          <w:rFonts w:hAnsi="宋体" w:hint="eastAsia"/>
          <w:szCs w:val="21"/>
        </w:rPr>
        <w:t>》公共资源交易系统——组件下载——交易系统操作手册（投标人、供应商）。</w:t>
      </w:r>
    </w:p>
    <w:p w:rsidR="005A59AA" w:rsidRDefault="005A59AA" w:rsidP="00EA064A">
      <w:pPr>
        <w:tabs>
          <w:tab w:val="left" w:pos="7095"/>
        </w:tabs>
        <w:spacing w:line="360" w:lineRule="auto"/>
        <w:contextualSpacing/>
        <w:jc w:val="left"/>
        <w:rPr>
          <w:rFonts w:hAnsi="宋体"/>
          <w:szCs w:val="21"/>
        </w:rPr>
      </w:pPr>
      <w:r>
        <w:rPr>
          <w:rFonts w:ascii="宋体" w:hAnsi="宋体"/>
          <w:szCs w:val="21"/>
        </w:rPr>
        <w:t>3</w:t>
      </w:r>
      <w:r>
        <w:rPr>
          <w:rFonts w:ascii="宋体" w:hAnsi="宋体" w:hint="eastAsia"/>
          <w:szCs w:val="21"/>
        </w:rPr>
        <w:t>.</w:t>
      </w:r>
      <w:r>
        <w:rPr>
          <w:rFonts w:ascii="宋体" w:hAnsi="宋体"/>
          <w:szCs w:val="21"/>
        </w:rPr>
        <w:t>2</w:t>
      </w:r>
      <w:r>
        <w:rPr>
          <w:rFonts w:hAnsi="宋体" w:hint="eastAsia"/>
          <w:szCs w:val="21"/>
        </w:rPr>
        <w:t xml:space="preserve"> </w:t>
      </w:r>
      <w:r>
        <w:rPr>
          <w:rFonts w:hAnsi="宋体" w:hint="eastAsia"/>
          <w:szCs w:val="21"/>
        </w:rPr>
        <w:t>投标人须将招标文件要求的资质、业绩、荣誉及相关人员证明材料等资料原件扫描件（或图片）制作到所提交的电子投标文件中。</w:t>
      </w:r>
    </w:p>
    <w:p w:rsidR="005A59AA" w:rsidRDefault="005A59AA" w:rsidP="00EA064A">
      <w:pPr>
        <w:tabs>
          <w:tab w:val="left" w:pos="7095"/>
        </w:tabs>
        <w:spacing w:line="360" w:lineRule="auto"/>
        <w:contextualSpacing/>
        <w:jc w:val="left"/>
        <w:rPr>
          <w:rFonts w:hAnsi="宋体"/>
          <w:szCs w:val="21"/>
        </w:rPr>
      </w:pPr>
      <w:r>
        <w:rPr>
          <w:rFonts w:ascii="宋体" w:hAnsi="宋体"/>
          <w:szCs w:val="21"/>
        </w:rPr>
        <w:t>3.3</w:t>
      </w:r>
      <w:r>
        <w:rPr>
          <w:rFonts w:hAnsi="宋体" w:hint="eastAsia"/>
          <w:szCs w:val="21"/>
        </w:rPr>
        <w:t>投标人对同一项目多个标段进行投标的，应分别下载所投标段的招标文件，按标段制作电子投标文件，并</w:t>
      </w:r>
      <w:r>
        <w:rPr>
          <w:rFonts w:hAnsi="宋体"/>
          <w:szCs w:val="21"/>
        </w:rPr>
        <w:t>按招标文件要求在相应位置加盖</w:t>
      </w:r>
      <w:r>
        <w:rPr>
          <w:rFonts w:hAnsi="宋体" w:hint="eastAsia"/>
          <w:szCs w:val="21"/>
        </w:rPr>
        <w:t>投标人</w:t>
      </w:r>
      <w:r>
        <w:rPr>
          <w:rFonts w:hAnsi="宋体"/>
          <w:szCs w:val="21"/>
        </w:rPr>
        <w:t>电子印章</w:t>
      </w:r>
      <w:r>
        <w:rPr>
          <w:rFonts w:hAnsi="宋体" w:hint="eastAsia"/>
          <w:szCs w:val="21"/>
        </w:rPr>
        <w:t>和法人电子印章。</w:t>
      </w:r>
    </w:p>
    <w:p w:rsidR="005A59AA" w:rsidRDefault="005A59AA" w:rsidP="00EA064A">
      <w:pPr>
        <w:tabs>
          <w:tab w:val="left" w:pos="7095"/>
        </w:tabs>
        <w:spacing w:line="360" w:lineRule="auto"/>
        <w:contextualSpacing/>
        <w:jc w:val="left"/>
        <w:rPr>
          <w:rFonts w:hAnsi="宋体"/>
          <w:szCs w:val="21"/>
        </w:rPr>
      </w:pPr>
      <w:r>
        <w:rPr>
          <w:rFonts w:hAnsi="宋体" w:hint="eastAsia"/>
          <w:szCs w:val="21"/>
        </w:rPr>
        <w:t>一个标段对应生成一个文件夹（</w:t>
      </w:r>
      <w:r>
        <w:rPr>
          <w:rFonts w:hAnsi="宋体" w:hint="eastAsia"/>
          <w:szCs w:val="21"/>
        </w:rPr>
        <w:t>xxxx</w:t>
      </w:r>
      <w:r>
        <w:rPr>
          <w:rFonts w:hAnsi="宋体" w:hint="eastAsia"/>
          <w:szCs w:val="21"/>
        </w:rPr>
        <w:t>项目</w:t>
      </w:r>
      <w:r>
        <w:rPr>
          <w:rFonts w:hAnsi="宋体" w:hint="eastAsia"/>
          <w:szCs w:val="21"/>
        </w:rPr>
        <w:t>xx</w:t>
      </w:r>
      <w:r>
        <w:rPr>
          <w:rFonts w:hAnsi="宋体" w:hint="eastAsia"/>
          <w:szCs w:val="21"/>
        </w:rPr>
        <w:t>标段）</w:t>
      </w:r>
      <w:r>
        <w:rPr>
          <w:rFonts w:hAnsi="宋体" w:hint="eastAsia"/>
          <w:szCs w:val="21"/>
        </w:rPr>
        <w:t>,</w:t>
      </w:r>
      <w:r>
        <w:rPr>
          <w:rFonts w:hAnsi="宋体" w:hint="eastAsia"/>
          <w:szCs w:val="21"/>
        </w:rPr>
        <w:t>其中后缀名为“</w:t>
      </w:r>
      <w:r>
        <w:rPr>
          <w:rFonts w:hAnsi="宋体"/>
          <w:szCs w:val="21"/>
        </w:rPr>
        <w:t>.file</w:t>
      </w:r>
      <w:r>
        <w:rPr>
          <w:rFonts w:hAnsi="宋体" w:hint="eastAsia"/>
          <w:szCs w:val="21"/>
        </w:rPr>
        <w:t>”的文件用于电子投标使用。</w:t>
      </w:r>
    </w:p>
    <w:p w:rsidR="005A59AA" w:rsidRDefault="005A59AA" w:rsidP="00EA064A">
      <w:pPr>
        <w:tabs>
          <w:tab w:val="left" w:pos="7095"/>
        </w:tabs>
        <w:spacing w:line="360" w:lineRule="auto"/>
        <w:contextualSpacing/>
        <w:jc w:val="left"/>
        <w:rPr>
          <w:rFonts w:hAnsi="宋体"/>
          <w:b/>
          <w:szCs w:val="21"/>
        </w:rPr>
      </w:pPr>
      <w:r>
        <w:rPr>
          <w:rFonts w:ascii="宋体" w:hAnsi="宋体"/>
          <w:b/>
          <w:szCs w:val="21"/>
        </w:rPr>
        <w:t>4</w:t>
      </w:r>
      <w:r>
        <w:rPr>
          <w:rFonts w:ascii="宋体" w:hAnsi="宋体" w:hint="eastAsia"/>
          <w:b/>
          <w:szCs w:val="21"/>
        </w:rPr>
        <w:t>.加密</w:t>
      </w:r>
      <w:r>
        <w:rPr>
          <w:rFonts w:hAnsi="宋体" w:hint="eastAsia"/>
          <w:b/>
          <w:szCs w:val="21"/>
        </w:rPr>
        <w:t>电子投标文件的提交</w:t>
      </w:r>
    </w:p>
    <w:p w:rsidR="005A59AA" w:rsidRDefault="005A59AA" w:rsidP="00EA064A">
      <w:pPr>
        <w:tabs>
          <w:tab w:val="left" w:pos="7095"/>
        </w:tabs>
        <w:spacing w:line="360" w:lineRule="auto"/>
        <w:contextualSpacing/>
        <w:jc w:val="left"/>
        <w:rPr>
          <w:rFonts w:hAnsi="宋体"/>
          <w:szCs w:val="21"/>
        </w:rPr>
      </w:pPr>
      <w:r>
        <w:rPr>
          <w:rFonts w:ascii="宋体" w:hAnsi="宋体"/>
          <w:szCs w:val="21"/>
        </w:rPr>
        <w:t>4</w:t>
      </w:r>
      <w:r>
        <w:rPr>
          <w:rFonts w:ascii="宋体" w:hAnsi="宋体" w:hint="eastAsia"/>
          <w:szCs w:val="21"/>
        </w:rPr>
        <w:t>.1加密</w:t>
      </w:r>
      <w:r>
        <w:rPr>
          <w:rFonts w:hAnsi="宋体" w:hint="eastAsia"/>
          <w:szCs w:val="21"/>
        </w:rPr>
        <w:t>电子投标文件应按规定在投标截止时间（开标时间）之前成功提交至《全国公共资源交易平台</w:t>
      </w:r>
      <w:r>
        <w:rPr>
          <w:rFonts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hAnsi="宋体" w:cs="宋体" w:hint="eastAsia"/>
          <w:szCs w:val="21"/>
        </w:rPr>
        <w:t>许昌市</w:t>
      </w:r>
      <w:r>
        <w:rPr>
          <w:rFonts w:hAnsi="宋体" w:hint="eastAsia"/>
          <w:szCs w:val="21"/>
        </w:rPr>
        <w:t>)</w:t>
      </w:r>
      <w:r>
        <w:rPr>
          <w:rFonts w:hAnsi="宋体" w:hint="eastAsia"/>
          <w:szCs w:val="21"/>
        </w:rPr>
        <w:t>》公共资源交易系统（</w:t>
      </w:r>
      <w:hyperlink r:id="rId9" w:history="1">
        <w:r>
          <w:rPr>
            <w:rStyle w:val="a8"/>
            <w:rFonts w:hAnsi="宋体"/>
            <w:szCs w:val="21"/>
          </w:rPr>
          <w:t>http://221.14.6.70:8088/ggzy/</w:t>
        </w:r>
      </w:hyperlink>
      <w:r>
        <w:rPr>
          <w:rFonts w:hAnsi="宋体" w:hint="eastAsia"/>
          <w:szCs w:val="21"/>
        </w:rPr>
        <w:t>）。</w:t>
      </w:r>
    </w:p>
    <w:p w:rsidR="005A59AA" w:rsidRDefault="005A59AA" w:rsidP="00EA064A">
      <w:pPr>
        <w:tabs>
          <w:tab w:val="left" w:pos="7095"/>
        </w:tabs>
        <w:spacing w:line="360" w:lineRule="auto"/>
        <w:contextualSpacing/>
        <w:jc w:val="left"/>
        <w:rPr>
          <w:rFonts w:hAnsi="宋体"/>
          <w:szCs w:val="21"/>
        </w:rPr>
      </w:pPr>
      <w:r>
        <w:rPr>
          <w:rFonts w:hAnsi="宋体" w:hint="eastAsia"/>
          <w:szCs w:val="21"/>
        </w:rPr>
        <w:t>投标人应充分考虑并预留技术处理和上传数据所需时间。</w:t>
      </w:r>
    </w:p>
    <w:p w:rsidR="005A59AA" w:rsidRDefault="005A59AA" w:rsidP="00EA064A">
      <w:pPr>
        <w:tabs>
          <w:tab w:val="left" w:pos="7095"/>
        </w:tabs>
        <w:spacing w:line="360" w:lineRule="auto"/>
        <w:contextualSpacing/>
        <w:jc w:val="left"/>
        <w:rPr>
          <w:rFonts w:hAnsi="宋体"/>
          <w:szCs w:val="21"/>
        </w:rPr>
      </w:pPr>
      <w:r>
        <w:rPr>
          <w:rFonts w:ascii="宋体" w:hAnsi="宋体"/>
          <w:szCs w:val="21"/>
        </w:rPr>
        <w:t>4.</w:t>
      </w:r>
      <w:r>
        <w:rPr>
          <w:rFonts w:ascii="宋体" w:hAnsi="宋体" w:hint="eastAsia"/>
          <w:szCs w:val="21"/>
        </w:rPr>
        <w:t xml:space="preserve">2 </w:t>
      </w:r>
      <w:r>
        <w:rPr>
          <w:rFonts w:hAnsi="宋体" w:hint="eastAsia"/>
          <w:szCs w:val="21"/>
        </w:rPr>
        <w:t>投标人对同一项目多个标段进行投标的，加密电子投标文件应按标段分别提交。</w:t>
      </w:r>
    </w:p>
    <w:p w:rsidR="005A59AA" w:rsidRDefault="005A59AA" w:rsidP="00EA064A">
      <w:pPr>
        <w:tabs>
          <w:tab w:val="left" w:pos="7095"/>
        </w:tabs>
        <w:spacing w:line="360" w:lineRule="auto"/>
        <w:contextualSpacing/>
        <w:jc w:val="left"/>
        <w:rPr>
          <w:rFonts w:hAnsi="宋体"/>
          <w:szCs w:val="21"/>
        </w:rPr>
      </w:pPr>
      <w:r>
        <w:rPr>
          <w:rFonts w:ascii="宋体" w:hAnsi="宋体"/>
          <w:szCs w:val="21"/>
        </w:rPr>
        <w:t>4</w:t>
      </w:r>
      <w:r>
        <w:rPr>
          <w:rFonts w:ascii="宋体" w:hAnsi="宋体" w:hint="eastAsia"/>
          <w:szCs w:val="21"/>
        </w:rPr>
        <w:t>.</w:t>
      </w:r>
      <w:r>
        <w:rPr>
          <w:rFonts w:ascii="宋体" w:hAnsi="宋体"/>
          <w:szCs w:val="21"/>
        </w:rPr>
        <w:t>3</w:t>
      </w:r>
      <w:r>
        <w:rPr>
          <w:rFonts w:ascii="宋体" w:hAnsi="宋体" w:hint="eastAsia"/>
          <w:szCs w:val="21"/>
        </w:rPr>
        <w:t xml:space="preserve"> 加密</w:t>
      </w:r>
      <w:r>
        <w:rPr>
          <w:rFonts w:hAnsi="宋体" w:hint="eastAsia"/>
          <w:szCs w:val="21"/>
        </w:rPr>
        <w:t>电子投标文件成功提交后，《全国公共资源交易平台</w:t>
      </w:r>
      <w:r>
        <w:rPr>
          <w:rFonts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hAnsi="宋体" w:cs="宋体" w:hint="eastAsia"/>
          <w:szCs w:val="21"/>
        </w:rPr>
        <w:t>许昌市</w:t>
      </w:r>
      <w:r>
        <w:rPr>
          <w:rFonts w:hAnsi="宋体" w:hint="eastAsia"/>
          <w:szCs w:val="21"/>
        </w:rPr>
        <w:t>)</w:t>
      </w:r>
      <w:r>
        <w:rPr>
          <w:rFonts w:hAnsi="宋体" w:hint="eastAsia"/>
          <w:szCs w:val="21"/>
        </w:rPr>
        <w:t>》公共资源交易系统（</w:t>
      </w:r>
      <w:hyperlink r:id="rId10" w:history="1">
        <w:r>
          <w:rPr>
            <w:rStyle w:val="a8"/>
            <w:rFonts w:hAnsi="宋体"/>
            <w:szCs w:val="21"/>
          </w:rPr>
          <w:t>http://221.14.6.70:8088/ggzy/</w:t>
        </w:r>
      </w:hyperlink>
      <w:r>
        <w:rPr>
          <w:rFonts w:hAnsi="宋体" w:hint="eastAsia"/>
          <w:szCs w:val="21"/>
        </w:rPr>
        <w:t>）</w:t>
      </w:r>
      <w:r>
        <w:rPr>
          <w:rFonts w:ascii="宋体" w:hAnsi="宋体" w:cs="仿宋_GB2312" w:hint="eastAsia"/>
          <w:szCs w:val="21"/>
        </w:rPr>
        <w:t>生成“投标文件提交回执单”。</w:t>
      </w:r>
    </w:p>
    <w:p w:rsidR="005A59AA" w:rsidRDefault="005A59AA" w:rsidP="00EA064A">
      <w:pPr>
        <w:tabs>
          <w:tab w:val="left" w:pos="7095"/>
        </w:tabs>
        <w:spacing w:line="360" w:lineRule="auto"/>
        <w:contextualSpacing/>
        <w:jc w:val="left"/>
        <w:rPr>
          <w:rFonts w:hAnsi="宋体"/>
          <w:b/>
          <w:szCs w:val="21"/>
        </w:rPr>
      </w:pPr>
      <w:r>
        <w:rPr>
          <w:rFonts w:ascii="宋体" w:hAnsi="宋体" w:hint="eastAsia"/>
          <w:b/>
          <w:szCs w:val="21"/>
        </w:rPr>
        <w:t>5.远程不见面开标（</w:t>
      </w:r>
      <w:r>
        <w:rPr>
          <w:rFonts w:hAnsi="宋体" w:hint="eastAsia"/>
          <w:b/>
          <w:szCs w:val="21"/>
        </w:rPr>
        <w:t>电子投标文件的解密</w:t>
      </w:r>
      <w:r>
        <w:rPr>
          <w:rFonts w:ascii="宋体" w:hAnsi="宋体" w:hint="eastAsia"/>
          <w:b/>
          <w:szCs w:val="21"/>
        </w:rPr>
        <w:t>）</w:t>
      </w:r>
    </w:p>
    <w:p w:rsidR="005A59AA" w:rsidRDefault="005A59AA" w:rsidP="00EA064A">
      <w:pPr>
        <w:tabs>
          <w:tab w:val="left" w:pos="7095"/>
        </w:tabs>
        <w:spacing w:line="360" w:lineRule="auto"/>
        <w:contextualSpacing/>
        <w:jc w:val="left"/>
        <w:rPr>
          <w:rFonts w:hAnsi="宋体"/>
          <w:szCs w:val="21"/>
        </w:rPr>
      </w:pPr>
      <w:r>
        <w:rPr>
          <w:rFonts w:ascii="宋体" w:hAnsi="宋体" w:hint="eastAsia"/>
          <w:szCs w:val="21"/>
        </w:rPr>
        <w:t>5</w:t>
      </w:r>
      <w:r>
        <w:rPr>
          <w:rFonts w:ascii="宋体" w:hAnsi="宋体"/>
          <w:szCs w:val="21"/>
        </w:rPr>
        <w:t>.</w:t>
      </w:r>
      <w:r>
        <w:rPr>
          <w:rFonts w:ascii="宋体" w:hAnsi="宋体" w:hint="eastAsia"/>
          <w:szCs w:val="21"/>
        </w:rPr>
        <w:t xml:space="preserve">1 </w:t>
      </w:r>
      <w:r>
        <w:rPr>
          <w:rFonts w:hAnsi="宋体" w:hint="eastAsia"/>
          <w:szCs w:val="21"/>
        </w:rPr>
        <w:t>投标人应熟悉《许昌市不见面操作手册》，并提前设置不见面开标浏览器（设置流程详见《许昌市不见面操作手册》）。</w:t>
      </w:r>
    </w:p>
    <w:p w:rsidR="005A59AA" w:rsidRDefault="005A59AA" w:rsidP="00EA064A">
      <w:pPr>
        <w:tabs>
          <w:tab w:val="left" w:pos="7095"/>
        </w:tabs>
        <w:spacing w:line="360" w:lineRule="auto"/>
        <w:contextualSpacing/>
        <w:jc w:val="left"/>
        <w:rPr>
          <w:rFonts w:hAnsi="宋体"/>
          <w:szCs w:val="21"/>
        </w:rPr>
      </w:pPr>
      <w:r>
        <w:rPr>
          <w:rFonts w:ascii="宋体" w:hAnsi="宋体" w:hint="eastAsia"/>
          <w:szCs w:val="21"/>
        </w:rPr>
        <w:t xml:space="preserve">5.2 </w:t>
      </w:r>
      <w:r>
        <w:rPr>
          <w:rFonts w:hAnsi="宋体" w:hint="eastAsia"/>
          <w:szCs w:val="21"/>
        </w:rPr>
        <w:t>《许昌市不见面操作手册》下载路径：全国公共资源交易平台（河南省·许昌市）—“资料下载”栏目。</w:t>
      </w:r>
    </w:p>
    <w:p w:rsidR="005A59AA" w:rsidRDefault="005A59AA" w:rsidP="00EA064A">
      <w:pPr>
        <w:tabs>
          <w:tab w:val="left" w:pos="7095"/>
        </w:tabs>
        <w:spacing w:line="360" w:lineRule="auto"/>
        <w:contextualSpacing/>
        <w:jc w:val="left"/>
        <w:rPr>
          <w:rFonts w:hAnsi="宋体"/>
          <w:szCs w:val="21"/>
        </w:rPr>
      </w:pPr>
      <w:r>
        <w:rPr>
          <w:rFonts w:ascii="宋体" w:hAnsi="宋体" w:hint="eastAsia"/>
          <w:szCs w:val="21"/>
        </w:rPr>
        <w:t>5.</w:t>
      </w:r>
      <w:r>
        <w:rPr>
          <w:rFonts w:ascii="宋体" w:hAnsi="宋体"/>
          <w:szCs w:val="21"/>
        </w:rPr>
        <w:t>3</w:t>
      </w:r>
      <w:r>
        <w:rPr>
          <w:rFonts w:ascii="宋体" w:hAnsi="宋体" w:cs="仿宋_GB2312" w:hint="eastAsia"/>
          <w:szCs w:val="21"/>
        </w:rPr>
        <w:t>开标时间前投标人应登录本项目不见面开标大厅，按照招标文件确定的开标时间准时参加网上开标。</w:t>
      </w:r>
    </w:p>
    <w:p w:rsidR="005A59AA" w:rsidRDefault="005A59AA" w:rsidP="00EA064A">
      <w:pPr>
        <w:tabs>
          <w:tab w:val="left" w:pos="7095"/>
        </w:tabs>
        <w:spacing w:line="360" w:lineRule="auto"/>
        <w:contextualSpacing/>
        <w:jc w:val="left"/>
        <w:rPr>
          <w:rFonts w:hAnsi="宋体"/>
          <w:szCs w:val="21"/>
        </w:rPr>
      </w:pPr>
      <w:r>
        <w:rPr>
          <w:rFonts w:ascii="宋体" w:hAnsi="宋体" w:hint="eastAsia"/>
          <w:szCs w:val="21"/>
        </w:rPr>
        <w:t>5.4</w:t>
      </w:r>
      <w:r>
        <w:rPr>
          <w:rFonts w:hAnsi="宋体" w:hint="eastAsia"/>
          <w:szCs w:val="21"/>
        </w:rPr>
        <w:t>投标人对开标过程和开标记录如有疑义，可在本项目不见面开标大厅“文字互动”对话框或“新增质疑”处在线提出询问。</w:t>
      </w:r>
    </w:p>
    <w:p w:rsidR="005A59AA" w:rsidRDefault="005A59AA" w:rsidP="00EA064A">
      <w:pPr>
        <w:tabs>
          <w:tab w:val="left" w:pos="7095"/>
        </w:tabs>
        <w:spacing w:line="360" w:lineRule="auto"/>
        <w:contextualSpacing/>
        <w:jc w:val="left"/>
        <w:rPr>
          <w:rFonts w:ascii="宋体" w:hAnsi="宋体"/>
          <w:szCs w:val="21"/>
        </w:rPr>
      </w:pPr>
      <w:r>
        <w:rPr>
          <w:rFonts w:ascii="宋体" w:hAnsi="宋体" w:hint="eastAsia"/>
          <w:szCs w:val="21"/>
        </w:rPr>
        <w:t>5.5根据采购代理机构在“文字互动”对话框的通知，投标人选择功能栏“解密环节”按钮进行电子投标文件解密（投标人解密应自采购代理机构点击“开标开始”按钮后60分钟内完成）。投标人未解密或</w:t>
      </w:r>
      <w:r>
        <w:rPr>
          <w:rFonts w:ascii="宋体" w:hAnsi="宋体" w:cs="宋体" w:hint="eastAsia"/>
          <w:kern w:val="0"/>
          <w:szCs w:val="21"/>
        </w:rPr>
        <w:t>因投标人原因解密失败的，其投标将被拒绝。</w:t>
      </w:r>
    </w:p>
    <w:p w:rsidR="005A59AA" w:rsidRDefault="005A59AA" w:rsidP="00EA064A">
      <w:pPr>
        <w:tabs>
          <w:tab w:val="left" w:pos="7095"/>
        </w:tabs>
        <w:spacing w:line="360" w:lineRule="auto"/>
        <w:contextualSpacing/>
        <w:jc w:val="left"/>
        <w:rPr>
          <w:rFonts w:hAnsi="宋体"/>
          <w:szCs w:val="21"/>
        </w:rPr>
      </w:pPr>
      <w:r>
        <w:rPr>
          <w:rFonts w:ascii="宋体" w:hAnsi="宋体" w:hint="eastAsia"/>
          <w:szCs w:val="21"/>
        </w:rPr>
        <w:t>5.6项目远程</w:t>
      </w:r>
      <w:r>
        <w:rPr>
          <w:rFonts w:hAnsi="宋体" w:hint="eastAsia"/>
          <w:szCs w:val="21"/>
        </w:rPr>
        <w:t>不见面开标活动结束时，投标人应在《开标记录表》上进行电子签章。投标人未签章的，视同认可开标结果。</w:t>
      </w:r>
    </w:p>
    <w:p w:rsidR="005A59AA" w:rsidRDefault="005A59AA" w:rsidP="00EA064A">
      <w:pPr>
        <w:tabs>
          <w:tab w:val="left" w:pos="7095"/>
        </w:tabs>
        <w:spacing w:line="360" w:lineRule="auto"/>
        <w:contextualSpacing/>
        <w:jc w:val="left"/>
        <w:rPr>
          <w:rFonts w:hAnsi="宋体"/>
          <w:b/>
          <w:szCs w:val="21"/>
        </w:rPr>
      </w:pPr>
      <w:r>
        <w:rPr>
          <w:rFonts w:ascii="宋体" w:hAnsi="宋体" w:hint="eastAsia"/>
          <w:b/>
          <w:szCs w:val="21"/>
        </w:rPr>
        <w:t>6.</w:t>
      </w:r>
      <w:r>
        <w:rPr>
          <w:rFonts w:hAnsi="宋体" w:hint="eastAsia"/>
          <w:b/>
          <w:szCs w:val="21"/>
        </w:rPr>
        <w:t>评标依据</w:t>
      </w:r>
    </w:p>
    <w:p w:rsidR="005A59AA" w:rsidRDefault="005A59AA" w:rsidP="00EA064A">
      <w:pPr>
        <w:tabs>
          <w:tab w:val="left" w:pos="7095"/>
        </w:tabs>
        <w:spacing w:line="360" w:lineRule="auto"/>
        <w:contextualSpacing/>
        <w:jc w:val="left"/>
        <w:rPr>
          <w:rFonts w:hAnsi="宋体"/>
          <w:szCs w:val="21"/>
        </w:rPr>
      </w:pPr>
      <w:r>
        <w:rPr>
          <w:rFonts w:ascii="宋体" w:hAnsi="宋体" w:hint="eastAsia"/>
          <w:szCs w:val="21"/>
        </w:rPr>
        <w:t>6.1</w:t>
      </w:r>
      <w:r>
        <w:rPr>
          <w:rFonts w:hAnsi="宋体" w:hint="eastAsia"/>
          <w:szCs w:val="21"/>
        </w:rPr>
        <w:t>全流程电子化交易（不见面开标）项目，评标委员会以成功上传、解密的电子投标文件为依据评审。</w:t>
      </w:r>
    </w:p>
    <w:p w:rsidR="005A59AA" w:rsidRDefault="005A59AA" w:rsidP="00EA064A">
      <w:pPr>
        <w:tabs>
          <w:tab w:val="left" w:pos="7095"/>
        </w:tabs>
        <w:spacing w:line="360" w:lineRule="auto"/>
        <w:contextualSpacing/>
        <w:jc w:val="left"/>
        <w:rPr>
          <w:rFonts w:ascii="宋体" w:hAnsi="宋体"/>
          <w:szCs w:val="21"/>
        </w:rPr>
      </w:pPr>
      <w:r>
        <w:rPr>
          <w:rFonts w:ascii="宋体" w:hAnsi="宋体" w:hint="eastAsia"/>
          <w:szCs w:val="21"/>
        </w:rPr>
        <w:t>6.2 评标期间，投标人应保持通讯手机畅通。</w:t>
      </w:r>
      <w:r>
        <w:rPr>
          <w:rFonts w:ascii="宋体" w:hAnsi="宋体" w:cs="宋体" w:hint="eastAsia"/>
          <w:kern w:val="0"/>
          <w:szCs w:val="21"/>
        </w:rPr>
        <w:t>评标委员会</w:t>
      </w:r>
      <w:r>
        <w:rPr>
          <w:rFonts w:ascii="宋体" w:hAnsi="宋体" w:hint="eastAsia"/>
          <w:szCs w:val="21"/>
        </w:rPr>
        <w:t>如</w:t>
      </w:r>
      <w:r>
        <w:rPr>
          <w:rFonts w:ascii="宋体" w:hAnsi="宋体" w:cs="宋体" w:hint="eastAsia"/>
          <w:kern w:val="0"/>
          <w:szCs w:val="21"/>
        </w:rPr>
        <w:t>要求投标人作出澄清、说明或者补正等，投标人应在评标委员会要求的评标期间合理的时间内通过电子邮件形式提供。</w:t>
      </w:r>
    </w:p>
    <w:p w:rsidR="005A59AA" w:rsidRDefault="005A59AA" w:rsidP="00EA064A">
      <w:pPr>
        <w:tabs>
          <w:tab w:val="left" w:pos="7095"/>
        </w:tabs>
        <w:spacing w:line="360" w:lineRule="auto"/>
        <w:contextualSpacing/>
        <w:jc w:val="left"/>
        <w:rPr>
          <w:szCs w:val="21"/>
        </w:rPr>
      </w:pPr>
      <w:r>
        <w:rPr>
          <w:rFonts w:ascii="宋体" w:hAnsi="宋体" w:cs="宋体" w:hint="eastAsia"/>
          <w:kern w:val="0"/>
          <w:szCs w:val="21"/>
        </w:rPr>
        <w:t>投标人通过电子邮件提供的书面说明或相关证明材料应加盖公章，或者由法定代表人或其授权的代表签字。</w:t>
      </w:r>
    </w:p>
    <w:p w:rsidR="005A59AA" w:rsidRDefault="005A59AA" w:rsidP="005A59AA">
      <w:pPr>
        <w:tabs>
          <w:tab w:val="right" w:leader="dot" w:pos="8295"/>
        </w:tabs>
        <w:adjustRightInd w:val="0"/>
        <w:snapToGrid w:val="0"/>
        <w:spacing w:line="460" w:lineRule="exact"/>
        <w:ind w:firstLineChars="200" w:firstLine="723"/>
        <w:rPr>
          <w:rFonts w:ascii="宋体" w:hAnsi="宋体" w:cs="宋体"/>
          <w:b/>
          <w:sz w:val="36"/>
          <w:szCs w:val="36"/>
        </w:rPr>
      </w:pPr>
    </w:p>
    <w:p w:rsidR="005A59AA" w:rsidRDefault="005A59AA" w:rsidP="005A59AA">
      <w:pPr>
        <w:pStyle w:val="a3"/>
        <w:ind w:firstLine="400"/>
        <w:rPr>
          <w:rFonts w:ascii="仿宋_GB2312" w:hAnsi="仿宋_GB2312"/>
          <w:kern w:val="0"/>
          <w:sz w:val="20"/>
          <w:szCs w:val="30"/>
        </w:rPr>
      </w:pPr>
    </w:p>
    <w:p w:rsidR="005A59AA" w:rsidRDefault="005A59AA" w:rsidP="005A59AA">
      <w:pPr>
        <w:pStyle w:val="21"/>
      </w:pPr>
    </w:p>
    <w:p w:rsidR="005A59AA" w:rsidRDefault="005A59AA" w:rsidP="005A59AA">
      <w:pPr>
        <w:pStyle w:val="21"/>
      </w:pPr>
    </w:p>
    <w:p w:rsidR="005A59AA" w:rsidRDefault="005A59AA" w:rsidP="005A59AA">
      <w:pPr>
        <w:pStyle w:val="21"/>
      </w:pPr>
    </w:p>
    <w:p w:rsidR="005A59AA" w:rsidRDefault="005A59AA" w:rsidP="005A59AA">
      <w:pPr>
        <w:pStyle w:val="21"/>
      </w:pPr>
    </w:p>
    <w:p w:rsidR="005A59AA" w:rsidRDefault="005A59AA" w:rsidP="005A59AA">
      <w:pPr>
        <w:pStyle w:val="21"/>
      </w:pPr>
    </w:p>
    <w:p w:rsidR="005A59AA" w:rsidRDefault="005A59AA" w:rsidP="005A59AA">
      <w:pPr>
        <w:pStyle w:val="21"/>
      </w:pPr>
    </w:p>
    <w:p w:rsidR="005A59AA" w:rsidRDefault="005A59AA" w:rsidP="005A59AA">
      <w:pPr>
        <w:pStyle w:val="21"/>
      </w:pPr>
    </w:p>
    <w:p w:rsidR="005A59AA" w:rsidRDefault="005A59AA" w:rsidP="005A59AA">
      <w:pPr>
        <w:pStyle w:val="21"/>
      </w:pPr>
    </w:p>
    <w:p w:rsidR="005A59AA" w:rsidRDefault="005A59AA" w:rsidP="005A59AA">
      <w:pPr>
        <w:pStyle w:val="21"/>
        <w:rPr>
          <w:rFonts w:hint="eastAsia"/>
        </w:rPr>
      </w:pPr>
    </w:p>
    <w:p w:rsidR="00EA064A" w:rsidRDefault="00EA064A" w:rsidP="005A59AA">
      <w:pPr>
        <w:pStyle w:val="21"/>
        <w:rPr>
          <w:rFonts w:hint="eastAsia"/>
        </w:rPr>
      </w:pPr>
    </w:p>
    <w:p w:rsidR="00EA064A" w:rsidRDefault="00EA064A" w:rsidP="005A59AA">
      <w:pPr>
        <w:pStyle w:val="21"/>
        <w:rPr>
          <w:rFonts w:hint="eastAsia"/>
        </w:rPr>
      </w:pPr>
    </w:p>
    <w:p w:rsidR="00EA064A" w:rsidRDefault="00EA064A" w:rsidP="005A59AA">
      <w:pPr>
        <w:pStyle w:val="21"/>
      </w:pPr>
    </w:p>
    <w:p w:rsidR="00166180" w:rsidRDefault="00166180" w:rsidP="005A59AA">
      <w:pPr>
        <w:pStyle w:val="21"/>
      </w:pPr>
    </w:p>
    <w:p w:rsidR="005A59AA" w:rsidRPr="00960573" w:rsidRDefault="005A59AA" w:rsidP="005A59AA">
      <w:pPr>
        <w:pStyle w:val="21"/>
      </w:pPr>
    </w:p>
    <w:p w:rsidR="005A59AA" w:rsidRDefault="005A59AA" w:rsidP="005A59AA">
      <w:pPr>
        <w:tabs>
          <w:tab w:val="right" w:leader="dot" w:pos="8295"/>
        </w:tabs>
        <w:adjustRightInd w:val="0"/>
        <w:snapToGrid w:val="0"/>
        <w:spacing w:line="460" w:lineRule="exact"/>
        <w:jc w:val="center"/>
        <w:outlineLvl w:val="0"/>
        <w:rPr>
          <w:rFonts w:ascii="宋体" w:hAnsi="宋体" w:cs="宋体"/>
          <w:b/>
          <w:bCs/>
          <w:sz w:val="36"/>
          <w:szCs w:val="36"/>
        </w:rPr>
      </w:pPr>
      <w:bookmarkStart w:id="12" w:name="_Toc31678"/>
      <w:r>
        <w:rPr>
          <w:rFonts w:ascii="宋体" w:hAnsi="宋体" w:cs="宋体" w:hint="eastAsia"/>
          <w:b/>
          <w:sz w:val="36"/>
          <w:szCs w:val="36"/>
        </w:rPr>
        <w:t>第二章</w:t>
      </w:r>
      <w:bookmarkEnd w:id="7"/>
      <w:bookmarkEnd w:id="8"/>
      <w:bookmarkEnd w:id="9"/>
      <w:bookmarkEnd w:id="10"/>
      <w:r>
        <w:rPr>
          <w:rFonts w:ascii="宋体" w:hAnsi="宋体" w:cs="宋体" w:hint="eastAsia"/>
          <w:b/>
          <w:bCs/>
          <w:sz w:val="36"/>
          <w:szCs w:val="36"/>
        </w:rPr>
        <w:t xml:space="preserve"> 采购需求</w:t>
      </w:r>
      <w:bookmarkEnd w:id="11"/>
      <w:bookmarkEnd w:id="12"/>
    </w:p>
    <w:p w:rsidR="005A59AA" w:rsidRPr="005A59AA" w:rsidRDefault="005A59AA" w:rsidP="005A59AA">
      <w:pPr>
        <w:pStyle w:val="ab"/>
        <w:numPr>
          <w:ilvl w:val="0"/>
          <w:numId w:val="4"/>
        </w:numPr>
        <w:spacing w:line="520" w:lineRule="exact"/>
        <w:ind w:firstLineChars="0"/>
        <w:rPr>
          <w:rFonts w:ascii="新宋体" w:eastAsia="新宋体" w:hAnsi="新宋体" w:cs="新宋体"/>
          <w:szCs w:val="21"/>
        </w:rPr>
      </w:pPr>
      <w:r w:rsidRPr="005A59AA">
        <w:rPr>
          <w:rFonts w:ascii="新宋体" w:eastAsia="新宋体" w:hAnsi="新宋体" w:cs="新宋体" w:hint="eastAsia"/>
          <w:b/>
          <w:bCs/>
          <w:szCs w:val="21"/>
        </w:rPr>
        <w:t>本项目需实现的功能或者目标</w:t>
      </w:r>
      <w:r w:rsidRPr="005A59AA">
        <w:rPr>
          <w:rFonts w:ascii="新宋体" w:eastAsia="新宋体" w:hAnsi="新宋体" w:cs="新宋体" w:hint="eastAsia"/>
          <w:szCs w:val="21"/>
        </w:rPr>
        <w:t>：满足机电专业实训室使用。</w:t>
      </w:r>
    </w:p>
    <w:p w:rsidR="005A59AA" w:rsidRPr="00960573" w:rsidRDefault="005A59AA" w:rsidP="005A59AA">
      <w:pPr>
        <w:spacing w:line="520" w:lineRule="exact"/>
        <w:rPr>
          <w:rFonts w:ascii="宋体" w:hAnsi="宋体" w:cs="宋体"/>
          <w:szCs w:val="21"/>
        </w:rPr>
      </w:pPr>
      <w:r>
        <w:rPr>
          <w:rFonts w:ascii="新宋体" w:eastAsia="新宋体" w:hAnsi="新宋体" w:cs="新宋体" w:hint="eastAsia"/>
          <w:b/>
          <w:bCs/>
          <w:color w:val="000000"/>
          <w:szCs w:val="21"/>
        </w:rPr>
        <w:t>二、采购清单：</w:t>
      </w:r>
    </w:p>
    <w:p w:rsidR="005A59AA" w:rsidRPr="0073627F" w:rsidRDefault="005A59AA" w:rsidP="005A59AA">
      <w:pPr>
        <w:spacing w:line="520" w:lineRule="exact"/>
        <w:ind w:left="422"/>
        <w:rPr>
          <w:rFonts w:ascii="宋体" w:hAnsi="宋体" w:cs="宋体"/>
          <w:b/>
          <w:szCs w:val="21"/>
        </w:rPr>
      </w:pPr>
      <w:r w:rsidRPr="0073627F">
        <w:rPr>
          <w:rFonts w:ascii="新宋体" w:eastAsia="新宋体" w:hAnsi="新宋体" w:cs="新宋体" w:hint="eastAsia"/>
          <w:b/>
          <w:bCs/>
          <w:color w:val="000000"/>
          <w:szCs w:val="21"/>
        </w:rPr>
        <w:t>1、</w:t>
      </w:r>
      <w:r w:rsidRPr="0073627F">
        <w:rPr>
          <w:rFonts w:ascii="宋体" w:hAnsi="宋体" w:cs="宋体" w:hint="eastAsia"/>
          <w:b/>
          <w:szCs w:val="21"/>
        </w:rPr>
        <w:t>电工电子电拖综合实验设备30套</w:t>
      </w:r>
    </w:p>
    <w:p w:rsidR="005A59AA" w:rsidRPr="0073627F" w:rsidRDefault="005A59AA" w:rsidP="005A59AA">
      <w:pPr>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一、</w:t>
      </w:r>
      <w:r w:rsidRPr="0073627F">
        <w:rPr>
          <w:rFonts w:asciiTheme="minorEastAsia" w:eastAsiaTheme="minorEastAsia" w:hAnsiTheme="minorEastAsia" w:cstheme="minorEastAsia" w:hint="eastAsia"/>
          <w:sz w:val="18"/>
          <w:szCs w:val="18"/>
        </w:rPr>
        <w:t>设备特点</w:t>
      </w:r>
    </w:p>
    <w:p w:rsidR="005A59AA" w:rsidRDefault="005A59AA" w:rsidP="005A59AA">
      <w:pPr>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要求满足高等职业学校、中等职业学校电学专业所开的“电工学”、“电路分析”、“电工基础”、“模拟电子技术”“数字电子技术”“电机拖动与控制”“继电接触控制”等课程的实验、实训教学项目，采用挂件结构，根据实验项目方便更换挂件，新颖美观，布局合理，使用方便灵活。实验监测仪表精度高且多样化，采用指针式、数字化、数模双显、智能化、人机对话及计算机通信等多种模式，为用户提供了众多的选择余地。同时要求设置多重人身安全保护系统，强弱电采用不同型号的防护导线，避免混合插错，损坏设备，有效的确保人身安全和设备的可靠运行。并要有设备管理系统，监控和管理设备的运行情况。</w:t>
      </w:r>
    </w:p>
    <w:p w:rsidR="005A59AA" w:rsidRPr="0073627F" w:rsidRDefault="005A59AA" w:rsidP="005A59AA">
      <w:pPr>
        <w:ind w:firstLineChars="200" w:firstLine="360"/>
        <w:rPr>
          <w:rFonts w:asciiTheme="minorEastAsia" w:eastAsiaTheme="minorEastAsia" w:hAnsiTheme="minorEastAsia" w:cstheme="minorEastAsia"/>
          <w:sz w:val="18"/>
          <w:szCs w:val="18"/>
        </w:rPr>
      </w:pPr>
      <w:r w:rsidRPr="0073627F">
        <w:rPr>
          <w:rFonts w:asciiTheme="minorEastAsia" w:eastAsiaTheme="minorEastAsia" w:hAnsiTheme="minorEastAsia" w:cstheme="minorEastAsia" w:hint="eastAsia"/>
          <w:sz w:val="18"/>
          <w:szCs w:val="18"/>
        </w:rPr>
        <w:t>二、设备台体结构要求</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整机结构由上台体和下台体组成，上下台体可以拆卸；上台体为实验操作部分由主控制屏、仪器仪表屏、实验综合挂箱等部分组成，主控屏和仪器仪表部分固定到上台体上，实验挂箱部分方便移动更换；下台体为操作桌面、桌体、抽屉、储物柜等部分组成。四脚用5mm厚钢板加固后装有高强度万向轮和固定支撑脚，方便实验室布局和固定，保证实验台重心稳定牢固，台体颜色GB7035灰。</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2、实验台：整机材料采用1.5mm厚镀锌冷轧钢板冲压成型做骨架，经酸洗、磷化、喷塑（RAL7035）、高温烘烤等多道表面处理程序，整机坚固耐用外形美观大方。 </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（1）桌面部分：镀锌冷轧钢板冲压成型，厚25mm宽450mm，具有耐磨、耐热、耐污、耐烟灼、耐火、耐菌、防霉、抗静电及易清洁等特点。表面铺有3mm厚绝缘胶皮。  </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（2）桌子部分：桌子的底部采用带刹车的万向轮，可移动和固定，方便调整设备的摆放位置。</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（3）抽屉部分：采用1.5mm厚镀锌冷轧钢板冲压成型，带锁、配不锈钢扣手，尺寸400mm*400mm*100mm（长x宽x高），用于放置实验工具，指导书、图纸等，桌体设有柜箱用于挂箱、测量仪器等物件放置。</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（4）储物柜部分：储物柜与下台体为一体化设计，双开门柜，带锁，方便存放实验器材，尺寸1350mm*500mm*600mm（长x宽x高）；</w:t>
      </w:r>
    </w:p>
    <w:p w:rsidR="005A59AA" w:rsidRDefault="005A59AA" w:rsidP="005A59AA">
      <w:pPr>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（5）桌子的底部采用带刹车高强度的万向轮和千斤顶，可移动和固定，方便调整设备的摆放位置。</w:t>
      </w:r>
    </w:p>
    <w:p w:rsidR="005A59AA" w:rsidRPr="0073627F" w:rsidRDefault="005A59AA" w:rsidP="005A59AA">
      <w:pPr>
        <w:ind w:firstLineChars="200" w:firstLine="360"/>
        <w:rPr>
          <w:rFonts w:asciiTheme="minorEastAsia" w:eastAsiaTheme="minorEastAsia" w:hAnsiTheme="minorEastAsia" w:cstheme="minorEastAsia"/>
          <w:sz w:val="18"/>
          <w:szCs w:val="18"/>
        </w:rPr>
      </w:pPr>
      <w:r w:rsidRPr="0073627F">
        <w:rPr>
          <w:rFonts w:asciiTheme="minorEastAsia" w:eastAsiaTheme="minorEastAsia" w:hAnsiTheme="minorEastAsia" w:cstheme="minorEastAsia" w:hint="eastAsia"/>
          <w:sz w:val="18"/>
          <w:szCs w:val="18"/>
        </w:rPr>
        <w:t>三、设备安全保护要求</w:t>
      </w:r>
    </w:p>
    <w:p w:rsidR="005A59AA" w:rsidRDefault="005A59AA" w:rsidP="005A59AA">
      <w:pPr>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 设备使用电源、输出交流电源、直流电源、仪器仪表均具备完善的保护功能，确保设备的正常运行和使用者人身安全。</w:t>
      </w:r>
    </w:p>
    <w:p w:rsidR="005A59AA" w:rsidRDefault="005A59AA" w:rsidP="005A59AA">
      <w:pPr>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（1）要求进线要有符合国家低压电气标准的高灵敏度漏电过流保护装置（国际或国内一线品牌），漏电动作电流小于等于 30mA,一旦出现漏电，能及时切断总电源。</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（2）要求设备装有三相纯铜线 1.5kVA 隔离变压器浮地保护，使设备与电网完全隔离。</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（3）要求设备输出交流电压具有高灵敏度漏电压、过压保护、过流保护、短路保护装置，避免任意一相隔离输出交流电源对设备漏电，一旦出现漏电压、过压、过流、短路等现象装置立即切断总电源。</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（4）要求设备每相输出具有熔断器保护，作为设备的后备保护。</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要求实验导线：符合国家标准，强弱电采用两种规格的免接触防护导线，避免学生接触金属部分，也避免高压电源插入低压电路，损坏设备；导线颜色要分：黄、绿、红、蓝、黑五种，长短合适的导线方便使用。</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（6）远程 WIFI I/O 接收控制模块</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功能要求：4 路继电器控制输出</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路开关量检测输入；</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支持单 WiFi、单网口、 WiFi+网口三种分类；支持报警、历史数据查询；</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支持面向其他云平台和服务器，支持二次开发。</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参数要求:</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触点容量： 10A/250VAC</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输出指示： 4 路红色 LED 指示耐久性：不小于 10 万次温度范围：工业级， -20℃-85℃</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通讯接口：单网口、单 WIFI、 WIFI+网口</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额定电压： DC 7-40V</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默认通讯格式： 9600， n,8,1</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波特率： 2400,4800,9600,19200,38400</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默认工作模式： TCP Server</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电源指示： 1 路红色 LED 指示</w:t>
      </w:r>
    </w:p>
    <w:p w:rsidR="005A59AA" w:rsidRPr="0073627F" w:rsidRDefault="005A59AA" w:rsidP="005A59AA">
      <w:pPr>
        <w:rPr>
          <w:rFonts w:asciiTheme="minorEastAsia" w:eastAsiaTheme="minorEastAsia" w:hAnsiTheme="minorEastAsia" w:cstheme="minorEastAsia"/>
          <w:sz w:val="18"/>
          <w:szCs w:val="18"/>
        </w:rPr>
      </w:pPr>
      <w:r w:rsidRPr="0073627F">
        <w:rPr>
          <w:rFonts w:asciiTheme="minorEastAsia" w:eastAsiaTheme="minorEastAsia" w:hAnsiTheme="minorEastAsia" w:cstheme="minorEastAsia" w:hint="eastAsia"/>
          <w:sz w:val="18"/>
          <w:szCs w:val="18"/>
        </w:rPr>
        <w:t>四、主要技术参数要求</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1、整机容量：≤1.5KVA；</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2、整机尺寸：约1400×700×1500mm（长x宽x高）</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3、重    量：≤200kg;</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4、环境温度：- 20 ℃～40 ℃</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5、工作电源:三相五线380V±10% 50Hz  3A 电源控制有启动按钮、停止按钮、钥匙开关等组成。配套1个单相10孔电源插座。</w:t>
      </w:r>
    </w:p>
    <w:p w:rsidR="005A59AA" w:rsidRPr="0073627F" w:rsidRDefault="005A59AA" w:rsidP="005A59AA">
      <w:pPr>
        <w:rPr>
          <w:rFonts w:asciiTheme="minorEastAsia" w:eastAsiaTheme="minorEastAsia" w:hAnsiTheme="minorEastAsia" w:cstheme="minorEastAsia"/>
          <w:sz w:val="18"/>
          <w:szCs w:val="18"/>
        </w:rPr>
      </w:pPr>
      <w:r w:rsidRPr="0073627F">
        <w:rPr>
          <w:rFonts w:asciiTheme="minorEastAsia" w:eastAsiaTheme="minorEastAsia" w:hAnsiTheme="minorEastAsia" w:cstheme="minorEastAsia" w:hint="eastAsia"/>
          <w:sz w:val="18"/>
          <w:szCs w:val="18"/>
        </w:rPr>
        <w:t>★五、主要配置要求</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1、主控屏面板部分：采用2.5mm厚铝板，经浸蚀蚀刻喷塑工艺加工而成，面板设置有设备控制按钮、设备交流电源模块、直流电源模块、恒流源、指示仪表等。尺寸：440mmx370mm（长x宽）。</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仪器仪表单元面板：采用2.5mm厚铝板，经浸蚀蚀刻喷塑工艺加工而成，面板设置有多功能DDS函数信号发生器及数字频率计、数字交流电压表、数字交流电流表、数字直流电压表、数字直流电流表、智能功率因数表等仪器仪表，尺寸：890mmx138mm（长x宽）。</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3、挂箱部分：挂箱有箱体、面板、提手、支脚、实验所需器件部分等组成，可以挂到上台体上操作也可以放到桌面上使用；</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&lt;1&gt; 箱体采用采用1.2mm厚镀锌冷轧钢板冲压成型，经喷塑、高温烘烤等多道表面处理程序加工而成；</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&lt;2&gt; 面板采用2.5mm厚铝板，经浸蚀蚀刻喷塑工艺加工；</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&lt;3&gt; 挂箱提手采用不锈钢材质，美观耐用；支脚采用防脱落橡胶支脚，坚固耐用美观；</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&lt;4&gt; 实验所需器件采用国内一线品牌厂家器件，避免器件质量不好造成设备无法正常使用；</w:t>
      </w:r>
    </w:p>
    <w:p w:rsidR="005A59AA" w:rsidRPr="0073627F" w:rsidRDefault="005A59AA" w:rsidP="005A59AA">
      <w:pPr>
        <w:rPr>
          <w:rFonts w:asciiTheme="minorEastAsia" w:eastAsiaTheme="minorEastAsia" w:hAnsiTheme="minorEastAsia" w:cstheme="minorEastAsia"/>
          <w:sz w:val="18"/>
          <w:szCs w:val="18"/>
        </w:rPr>
      </w:pPr>
      <w:r w:rsidRPr="0073627F">
        <w:rPr>
          <w:rFonts w:asciiTheme="minorEastAsia" w:eastAsiaTheme="minorEastAsia" w:hAnsiTheme="minorEastAsia" w:cstheme="minorEastAsia" w:hint="eastAsia"/>
          <w:sz w:val="18"/>
          <w:szCs w:val="18"/>
        </w:rPr>
        <w:t>★4、仪表仪表部分要求</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所有仪表均为抗噪性高的仪表，均设有超量程保护装置，避免操作不当造成仪表损坏。</w:t>
      </w:r>
      <w:r>
        <w:rPr>
          <w:rFonts w:asciiTheme="minorEastAsia" w:eastAsiaTheme="minorEastAsia" w:hAnsiTheme="minorEastAsia" w:cstheme="minorEastAsia" w:hint="eastAsia"/>
          <w:sz w:val="18"/>
          <w:szCs w:val="18"/>
        </w:rPr>
        <w:br/>
      </w:r>
      <w:r w:rsidRPr="0073627F">
        <w:rPr>
          <w:rFonts w:asciiTheme="minorEastAsia" w:eastAsiaTheme="minorEastAsia" w:hAnsiTheme="minorEastAsia" w:cstheme="minorEastAsia" w:hint="eastAsia"/>
          <w:sz w:val="18"/>
          <w:szCs w:val="18"/>
        </w:rPr>
        <w:t>1&gt;交直流电源要求</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交流电源输出：</w:t>
      </w:r>
      <w:r>
        <w:rPr>
          <w:rFonts w:asciiTheme="minorEastAsia" w:eastAsiaTheme="minorEastAsia" w:hAnsiTheme="minorEastAsia" w:cstheme="minorEastAsia" w:hint="eastAsia"/>
          <w:sz w:val="18"/>
          <w:szCs w:val="18"/>
        </w:rPr>
        <w:br/>
        <w:t>1.1 提供隔离三相四线380V输出和 三相0～450V及单相0～250V连续可调交流电源。配备一台纯铜线三相同轴联动自耦调压器，规格为1.5kVA/0～450V。可调交流电源输出处设有漏电压、相间、线间过电流及直接短路均能自动保护。配有三只指针式交流电压表指示输出电压，通过切换开关可分别指示三相电网电压（380V固定输出）和三相调压输出电压（0～450V）。</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1.2 低压交流电源</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提供对称0V、6V、9V、12V、15V/0.5A输出，供整流、滤波稳压电路实验用。</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1.3直流电压源</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&lt;1&gt;提供双路直流 0.0～30V/0-1.0A 连续可调稳压电源；电压稳定度≤1%，电流稳定度≤1%，调节精度 0.5%,纹波电压小于 0.5mV，每路都有三位半 LED 数字电压表指示输出电压，设有短路、过流软截止保护和自动恢复功能;两路可调输出电压完全独立，可以任意串联或并联使用。</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&lt;2&gt; 提供直流+5V/1A、-5V/0.5A,±12V/0.5A 四路直流稳压电源；电压稳定度≤1%，纹波电压小于 0.5mV，每路均有发光二极管指示输出电压。</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1.4直流恒流源</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提供0-500mA 连续可调恒流源，分三档 20mA、 200 mA、 500 mA，最大输出电压 30V，设有开路保护，调节精度 1‰，稳定度 0.5%，三位半 LED 数字电流表显示输出电流，显示精度 0.5 级。</w:t>
      </w:r>
    </w:p>
    <w:p w:rsidR="005A59AA" w:rsidRPr="0073627F"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sidRPr="0073627F">
        <w:rPr>
          <w:rFonts w:asciiTheme="minorEastAsia" w:eastAsiaTheme="minorEastAsia" w:hAnsiTheme="minorEastAsia" w:cstheme="minorEastAsia" w:hint="eastAsia"/>
          <w:sz w:val="18"/>
          <w:szCs w:val="18"/>
        </w:rPr>
        <w:t>2&gt;交直流测量仪表配置要求</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lt;1&gt;、提供智能网络多功能仪表（1只），智能网络多功能仪表具有可编程测量、显示、数字通讯和电能脉冲变送输出等功能的多功能电力仪表，可以完成电量测量、电能计量、数据显示、采集及传输，可测量电网中的电力参数有：Ua、Ub、Uc（相电压）；Uab、Ubc、Uca（线电压）Ia、Ib、Ic（电流）；Ps（总有功功率）；Qs</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总无功功率）；PF（总功率因素）；Ss（总视在功率）；F（频率）以及EP（有功电能）、（无功电能）所有的测量电量参数全部保存仪表内部的电量信息表中，通过仪表的数字通讯接口可访问采集这些数据。测量精度为0.5级、实现LCD现场显示和远程RS-485数字通讯接口，采用MODBUS-RTU通讯协议。</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&lt;2&gt;提供交流数字电压表（1只）  测量范围：0-500V，量程自动转换，精度 0.5 级，三位半 LED 数字显示，超量程自动保护； </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&lt;3&gt;提供交流数字电流表（1只）  测量范围：0-2A，量程自动转换，精度 0.5 级，三位半 LED 数字显示，超量程自动保护； </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&lt;4&gt;提供直流数字电压表（1只）  测量范围：0-200V。量程分两档琴键开关切换，精度 0.5 级，三位半 LED 数字显示，超量程自动保护；  </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&lt;5&gt;提供直流数字电流表（1只）： 测量范围0～2A，量程分两档琴键开关切换，精度 0.5 级，三位半 LED 数字显示，超量程自动保护；</w:t>
      </w:r>
    </w:p>
    <w:p w:rsidR="005A59AA" w:rsidRPr="0073627F" w:rsidRDefault="005A59AA" w:rsidP="005A59AA">
      <w:pPr>
        <w:rPr>
          <w:rFonts w:asciiTheme="minorEastAsia" w:eastAsiaTheme="minorEastAsia" w:hAnsiTheme="minorEastAsia" w:cstheme="minorEastAsia"/>
          <w:sz w:val="18"/>
          <w:szCs w:val="18"/>
        </w:rPr>
      </w:pPr>
      <w:r w:rsidRPr="0073627F">
        <w:rPr>
          <w:rFonts w:asciiTheme="minorEastAsia" w:eastAsiaTheme="minorEastAsia" w:hAnsiTheme="minorEastAsia" w:cstheme="minorEastAsia" w:hint="eastAsia"/>
          <w:sz w:val="18"/>
          <w:szCs w:val="18"/>
        </w:rPr>
        <w:t>★3&gt;DDS函数信号发生器要求：</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（1）采用大规模 CMOS 集成电路、高速微处理器。表面贴装工艺，提高仪器的 抗干扰性和使用寿命。</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（2）可产生正弦波、方波、三角波、锯齿波、四脉方列、八脉方列，输出信号的幅度、偏置、相位 均可实现程序控制。同时具有双路 TTL 输出、外测频和计数器等功能，还具有线性扫频和对数扫频功能，能够任意设定扫描频率范围以及扫描时间。</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noProof/>
          <w:sz w:val="18"/>
          <w:szCs w:val="18"/>
        </w:rPr>
        <w:drawing>
          <wp:anchor distT="0" distB="0" distL="0" distR="0" simplePos="0" relativeHeight="251660288" behindDoc="0" locked="0" layoutInCell="1" allowOverlap="1">
            <wp:simplePos x="0" y="0"/>
            <wp:positionH relativeFrom="column">
              <wp:posOffset>1085850</wp:posOffset>
            </wp:positionH>
            <wp:positionV relativeFrom="paragraph">
              <wp:posOffset>217170</wp:posOffset>
            </wp:positionV>
            <wp:extent cx="2230755" cy="1753235"/>
            <wp:effectExtent l="19050" t="0" r="0" b="0"/>
            <wp:wrapSquare wrapText="bothSides"/>
            <wp:docPr id="2" name="图片 3"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123"/>
                    <pic:cNvPicPr>
                      <a:picLocks noChangeAspect="1" noChangeArrowheads="1"/>
                    </pic:cNvPicPr>
                  </pic:nvPicPr>
                  <pic:blipFill>
                    <a:blip r:embed="rId11"/>
                    <a:srcRect/>
                    <a:stretch>
                      <a:fillRect/>
                    </a:stretch>
                  </pic:blipFill>
                  <pic:spPr bwMode="auto">
                    <a:xfrm>
                      <a:off x="0" y="0"/>
                      <a:ext cx="2230755" cy="1753235"/>
                    </a:xfrm>
                    <a:prstGeom prst="rect">
                      <a:avLst/>
                    </a:prstGeom>
                    <a:noFill/>
                    <a:ln w="9525">
                      <a:noFill/>
                      <a:miter lim="800000"/>
                      <a:headEnd/>
                      <a:tailEnd/>
                    </a:ln>
                  </pic:spPr>
                </pic:pic>
              </a:graphicData>
            </a:graphic>
          </wp:anchor>
        </w:drawing>
      </w:r>
      <w:r>
        <w:rPr>
          <w:rFonts w:asciiTheme="minorEastAsia" w:eastAsiaTheme="minorEastAsia" w:hAnsiTheme="minorEastAsia" w:cstheme="minorEastAsia" w:hint="eastAsia"/>
          <w:sz w:val="18"/>
          <w:szCs w:val="18"/>
        </w:rPr>
        <w:t>(3)技术性能参数</w:t>
      </w:r>
    </w:p>
    <w:p w:rsidR="005A59AA" w:rsidRDefault="005A59AA" w:rsidP="005A59AA">
      <w:pPr>
        <w:jc w:val="left"/>
        <w:rPr>
          <w:rFonts w:asciiTheme="minorEastAsia" w:eastAsiaTheme="minorEastAsia" w:hAnsiTheme="minorEastAsia" w:cstheme="minorEastAsia"/>
          <w:sz w:val="18"/>
          <w:szCs w:val="18"/>
        </w:rPr>
      </w:pPr>
    </w:p>
    <w:p w:rsidR="005A59AA" w:rsidRDefault="005A59AA" w:rsidP="005A59AA">
      <w:pPr>
        <w:jc w:val="left"/>
        <w:rPr>
          <w:rFonts w:asciiTheme="minorEastAsia" w:eastAsiaTheme="minorEastAsia" w:hAnsiTheme="minorEastAsia" w:cstheme="minorEastAsia"/>
          <w:sz w:val="18"/>
          <w:szCs w:val="18"/>
        </w:rPr>
      </w:pPr>
    </w:p>
    <w:p w:rsidR="005A59AA" w:rsidRDefault="005A59AA" w:rsidP="005A59AA">
      <w:pPr>
        <w:jc w:val="left"/>
        <w:rPr>
          <w:rFonts w:asciiTheme="minorEastAsia" w:eastAsiaTheme="minorEastAsia" w:hAnsiTheme="minorEastAsia" w:cstheme="minorEastAsia"/>
          <w:sz w:val="18"/>
          <w:szCs w:val="18"/>
        </w:rPr>
      </w:pPr>
    </w:p>
    <w:p w:rsidR="005A59AA" w:rsidRDefault="005A59AA" w:rsidP="005A59AA">
      <w:pPr>
        <w:jc w:val="left"/>
        <w:rPr>
          <w:rFonts w:asciiTheme="minorEastAsia" w:eastAsiaTheme="minorEastAsia" w:hAnsiTheme="minorEastAsia" w:cstheme="minorEastAsia"/>
          <w:sz w:val="18"/>
          <w:szCs w:val="18"/>
        </w:rPr>
      </w:pPr>
    </w:p>
    <w:p w:rsidR="005A59AA" w:rsidRDefault="005A59AA" w:rsidP="005A59AA">
      <w:pPr>
        <w:jc w:val="left"/>
        <w:rPr>
          <w:rFonts w:asciiTheme="minorEastAsia" w:eastAsiaTheme="minorEastAsia" w:hAnsiTheme="minorEastAsia" w:cstheme="minorEastAsia"/>
          <w:sz w:val="18"/>
          <w:szCs w:val="18"/>
        </w:rPr>
      </w:pPr>
    </w:p>
    <w:p w:rsidR="005A59AA" w:rsidRDefault="005A59AA" w:rsidP="005A59AA">
      <w:pPr>
        <w:jc w:val="left"/>
        <w:rPr>
          <w:rFonts w:asciiTheme="minorEastAsia" w:eastAsiaTheme="minorEastAsia" w:hAnsiTheme="minorEastAsia" w:cstheme="minorEastAsia"/>
          <w:sz w:val="18"/>
          <w:szCs w:val="18"/>
        </w:rPr>
      </w:pPr>
    </w:p>
    <w:p w:rsidR="005A59AA" w:rsidRDefault="005A59AA" w:rsidP="005A59AA">
      <w:pPr>
        <w:jc w:val="left"/>
        <w:rPr>
          <w:rFonts w:asciiTheme="minorEastAsia" w:eastAsiaTheme="minorEastAsia" w:hAnsiTheme="minorEastAsia" w:cstheme="minorEastAsia"/>
          <w:sz w:val="18"/>
          <w:szCs w:val="18"/>
        </w:rPr>
      </w:pPr>
    </w:p>
    <w:p w:rsidR="005A59AA" w:rsidRDefault="005A59AA" w:rsidP="005A59AA">
      <w:pPr>
        <w:jc w:val="left"/>
        <w:rPr>
          <w:rFonts w:asciiTheme="minorEastAsia" w:eastAsiaTheme="minorEastAsia" w:hAnsiTheme="minorEastAsia" w:cstheme="minorEastAsia"/>
          <w:sz w:val="18"/>
          <w:szCs w:val="18"/>
        </w:rPr>
      </w:pPr>
    </w:p>
    <w:p w:rsidR="005A59AA" w:rsidRDefault="005A59AA" w:rsidP="005A59AA">
      <w:pPr>
        <w:spacing w:line="312" w:lineRule="auto"/>
        <w:jc w:val="left"/>
        <w:rPr>
          <w:rFonts w:asciiTheme="minorEastAsia" w:eastAsiaTheme="minorEastAsia" w:hAnsiTheme="minorEastAsia" w:cstheme="minorEastAsia"/>
          <w:sz w:val="18"/>
          <w:szCs w:val="18"/>
        </w:rPr>
      </w:pP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采用DDS直接数字合成技术，产生精确、稳定、低失真的输出信号；</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采用3.2英寸彩色显示屏，同时显示双通道的波形参数；</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最高输出频率20MHz（正弦波）,250MSa/s采样率，14bits垂直分辨率；</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使用过程中长按OK键，可快速保存仪器当前输出的参数信息，下次开机可自动加载保存的参数；</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完全独立的双通道输出（相当于两个独立信号源），能够同步工作，相位差精确可调；</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标配通道跟踪功能，跟踪打开时，两个通道所有参数均可同时根据用户的配置更新；</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两台或多台机器能够通过SYNC 端口实现多机同步；</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可输出多达98组函数/任意波形，包含34组预置波形和64组用户自定义波形。 预置波形包含：正弦波、方波（占空比可调）、三角波、脉冲波（脉冲宽度和频率可精确设定）、升锯齿波、降锯齿波、阶梯波、梯形脉冲波、辛克脉冲、窄脉冲波、噪声波、指数上升、指数下降、心电图、洛仑兹脉冲波、多音频波、CMOS(0~10V)、四通道TTL电平和DC电压等；</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具有64组任意波存储位，每组存储深度为8192*14bits；</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频率精度高：频率精度可达到10-6数量级；</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频率分辨率高：全范围频率分辩率1uHz（0.000001Hz）；</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幅度分辨率高：幅度分辨率最小可达1mV（0.001V）；</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两个通道的占空比均可独立调节，调节精度可达0.01%；</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脉冲波脉冲宽度和脉冲频率连续可调，调节范围20ns-1S。脉冲幅度可在0-10V之间连续调节，调节精度0.001V； </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两个通道的相位调节范围为0~359.99°，调节精度0.01°；</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无量程限制：全范围频率不分档，直接数字设置；</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具有数字信号输出功能，可实现幅度0~10V的任意CMOS电平；</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扫描功能：可对信号的四个属性：频率、幅度、偏置、占空比分别进行扫描，具有线性扫描和对数扫描两种扫描模式，扫描时间可达999.99S,扫描起止点可任意设置；</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脉冲串猝发输出功能：可选手动触发、内部CH2触发与外部触发三种触发模式,可以使本机输出1~1048575任意个脉冲串；</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输出幅度0～20VP-P，幅度分辨率最小达到10mV；。</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可调参数：占空比调节、衰减可调节、-100%～+100%的直流偏置调节、相位差可调、频率可调、幅度可调等；</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丰富的调制类型：AM、FM、PM、ASK、FSK和PSK调制；</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存储特性：可以存储20组用户设置的仪器状态参数，可随时调出重现；</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100M频率计功能：具有频率测量、周期测量、正负脉宽测量、占空比测量和计数功能。仪器测量频率范围：0—100MHz；</w:t>
      </w:r>
    </w:p>
    <w:p w:rsidR="005A59AA" w:rsidRDefault="005A59AA" w:rsidP="005A59AA">
      <w:pPr>
        <w:spacing w:line="312"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计数器功能：具有直流和交流两种耦合测量方式，有效解决交流耦合计数不准的情况。</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所有参量均可以由内部程序完成校准；</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标配强大的任意波形编辑功能，支持工业标准通信网络接口及协议，能够使用PC 控制，能够在PC 上编辑任意波形后下载到仪器输出波形。</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强大的通讯功能，可使用PC机控制该仪器。通讯协议公开，使二次开发变得非常简单；</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高可靠性：大规模集成电路，表面贴装工艺，可靠性高，使用寿命长；</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输出短路保护：所有信号输出端都可在负载短路情况下工作60S以上；</w:t>
      </w:r>
    </w:p>
    <w:p w:rsidR="005A59AA" w:rsidRPr="0073627F" w:rsidRDefault="005A59AA" w:rsidP="005A59AA">
      <w:pPr>
        <w:rPr>
          <w:rFonts w:asciiTheme="minorEastAsia" w:eastAsiaTheme="minorEastAsia" w:hAnsiTheme="minorEastAsia" w:cstheme="minorEastAsia"/>
          <w:sz w:val="18"/>
          <w:szCs w:val="18"/>
        </w:rPr>
      </w:pPr>
      <w:r w:rsidRPr="0073627F">
        <w:rPr>
          <w:rFonts w:asciiTheme="minorEastAsia" w:eastAsiaTheme="minorEastAsia" w:hAnsiTheme="minorEastAsia" w:cstheme="minorEastAsia" w:hint="eastAsia"/>
          <w:sz w:val="18"/>
          <w:szCs w:val="18"/>
        </w:rPr>
        <w:t>4&gt;三相鼠笼式异步电机要求</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电机功率120W,纯铜线，特制，星型三角形380V均能正常可靠工作。</w:t>
      </w:r>
    </w:p>
    <w:p w:rsidR="005A59AA" w:rsidRPr="0073627F" w:rsidRDefault="005A59AA" w:rsidP="005A59AA">
      <w:pPr>
        <w:rPr>
          <w:rFonts w:asciiTheme="minorEastAsia" w:eastAsiaTheme="minorEastAsia" w:hAnsiTheme="minorEastAsia" w:cstheme="minorEastAsia"/>
          <w:sz w:val="18"/>
          <w:szCs w:val="18"/>
        </w:rPr>
      </w:pPr>
      <w:r w:rsidRPr="0073627F">
        <w:rPr>
          <w:rFonts w:asciiTheme="minorEastAsia" w:eastAsiaTheme="minorEastAsia" w:hAnsiTheme="minorEastAsia" w:cstheme="minorEastAsia" w:hint="eastAsia"/>
          <w:sz w:val="18"/>
          <w:szCs w:val="18"/>
        </w:rPr>
        <w:t>六、需要完成的实验项目</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1.能完成电工、电拖的实验项目</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1）电工仪表的使用与测量误差的计算；</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2）典型电信号的观察与测量；</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3）RC 一阶电路的响应与测试；</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4）二阶动态电路响应的研究；</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5）R、L、C 元件阻抗特性的测定；</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6）双 T 网络的测试；</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7）RC 选频网络特性测试；</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8）R、L、C 串联谐振 ；</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9）用三表法测量交流电路等效参数；</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10）功率因数的改善实验测试；</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11）互感电路测量；</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12）单相铁芯变压器特性的测试；</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13）三相交流电路电压、电流的测量；</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14）三相电路功率的测量；</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15）功率因数及相序的测量；</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16）单相铁芯变压器实验；</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17）三相异步电动机启动实验；</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18）三相异步电动机制动实验；</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19）三相异步电动机交流接触器自锁控制；</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20）三相异步电动机正反转控制；</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21）三相异步电动机 Y-Δ起动；</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 能完成模拟电路的实验部分</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 常用实验仪器的使用</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 晶体管单管放大电路</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 双级阻容耦合放大电路</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 负反馈放大电路</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 射极跟随器</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 差动放大电路</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7） 运算放大器的应用</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 有源滤波器</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9） RC 桥式正弦波振荡器</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 RC 双T 选频网络正弦波振荡器</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11） 互补对称功率放大器</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12） 集成功率放大器</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13） 晶体管串联稳压电路</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14） 集成稳压器电路</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14） 压控振荡器</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16） 函数信号发生的设计</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3.能完成数字电路的实验项目</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hyperlink w:anchor="_Toc532289378" w:history="1">
        <w:r>
          <w:rPr>
            <w:rFonts w:asciiTheme="minorEastAsia" w:eastAsiaTheme="minorEastAsia" w:hAnsiTheme="minorEastAsia" w:cstheme="minorEastAsia" w:hint="eastAsia"/>
            <w:sz w:val="18"/>
            <w:szCs w:val="18"/>
          </w:rPr>
          <w:t>基本逻辑门逻辑实验</w:t>
        </w:r>
      </w:hyperlink>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w:t>
      </w:r>
      <w:hyperlink w:anchor="_Toc532289379" w:history="1">
        <w:r>
          <w:rPr>
            <w:rFonts w:asciiTheme="minorEastAsia" w:eastAsiaTheme="minorEastAsia" w:hAnsiTheme="minorEastAsia" w:cstheme="minorEastAsia" w:hint="eastAsia"/>
            <w:sz w:val="18"/>
            <w:szCs w:val="18"/>
          </w:rPr>
          <w:t>TTL、HC器件的参数测试</w:t>
        </w:r>
      </w:hyperlink>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w:t>
      </w:r>
      <w:hyperlink w:anchor="_Toc532289380" w:history="1">
        <w:r>
          <w:rPr>
            <w:rFonts w:asciiTheme="minorEastAsia" w:eastAsiaTheme="minorEastAsia" w:hAnsiTheme="minorEastAsia" w:cstheme="minorEastAsia" w:hint="eastAsia"/>
            <w:sz w:val="18"/>
            <w:szCs w:val="18"/>
          </w:rPr>
          <w:t>三态门实验</w:t>
        </w:r>
      </w:hyperlink>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w:t>
      </w:r>
      <w:hyperlink w:anchor="_Toc532289381" w:history="1">
        <w:r>
          <w:rPr>
            <w:rFonts w:asciiTheme="minorEastAsia" w:eastAsiaTheme="minorEastAsia" w:hAnsiTheme="minorEastAsia" w:cstheme="minorEastAsia" w:hint="eastAsia"/>
            <w:sz w:val="18"/>
            <w:szCs w:val="18"/>
          </w:rPr>
          <w:t>数据选择器和译码器</w:t>
        </w:r>
      </w:hyperlink>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w:t>
      </w:r>
      <w:hyperlink w:anchor="_Toc532289382" w:history="1">
        <w:r>
          <w:rPr>
            <w:rFonts w:asciiTheme="minorEastAsia" w:eastAsiaTheme="minorEastAsia" w:hAnsiTheme="minorEastAsia" w:cstheme="minorEastAsia" w:hint="eastAsia"/>
            <w:sz w:val="18"/>
            <w:szCs w:val="18"/>
          </w:rPr>
          <w:t>全加器构成及测试</w:t>
        </w:r>
      </w:hyperlink>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w:t>
      </w:r>
      <w:hyperlink w:anchor="_Toc532289383" w:history="1">
        <w:r>
          <w:rPr>
            <w:rFonts w:asciiTheme="minorEastAsia" w:eastAsiaTheme="minorEastAsia" w:hAnsiTheme="minorEastAsia" w:cstheme="minorEastAsia" w:hint="eastAsia"/>
            <w:sz w:val="18"/>
            <w:szCs w:val="18"/>
          </w:rPr>
          <w:t>组合逻辑中的冒险现象</w:t>
        </w:r>
      </w:hyperlink>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7）</w:t>
      </w:r>
      <w:hyperlink w:anchor="_Toc532289384" w:history="1">
        <w:r>
          <w:rPr>
            <w:rFonts w:asciiTheme="minorEastAsia" w:eastAsiaTheme="minorEastAsia" w:hAnsiTheme="minorEastAsia" w:cstheme="minorEastAsia" w:hint="eastAsia"/>
            <w:sz w:val="18"/>
            <w:szCs w:val="18"/>
          </w:rPr>
          <w:t>触发器实验</w:t>
        </w:r>
      </w:hyperlink>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w:t>
      </w:r>
      <w:hyperlink w:anchor="_Toc532289385" w:history="1">
        <w:r>
          <w:rPr>
            <w:rFonts w:asciiTheme="minorEastAsia" w:eastAsiaTheme="minorEastAsia" w:hAnsiTheme="minorEastAsia" w:cstheme="minorEastAsia" w:hint="eastAsia"/>
            <w:sz w:val="18"/>
            <w:szCs w:val="18"/>
          </w:rPr>
          <w:t>简单时序电路</w:t>
        </w:r>
      </w:hyperlink>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9）</w:t>
      </w:r>
      <w:hyperlink w:anchor="_Toc532289386" w:history="1">
        <w:r>
          <w:rPr>
            <w:rFonts w:asciiTheme="minorEastAsia" w:eastAsiaTheme="minorEastAsia" w:hAnsiTheme="minorEastAsia" w:cstheme="minorEastAsia" w:hint="eastAsia"/>
            <w:sz w:val="18"/>
            <w:szCs w:val="18"/>
          </w:rPr>
          <w:t>计数器</w:t>
        </w:r>
      </w:hyperlink>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w:t>
      </w:r>
      <w:hyperlink w:anchor="_Toc532289387" w:history="1">
        <w:r>
          <w:rPr>
            <w:rFonts w:asciiTheme="minorEastAsia" w:eastAsiaTheme="minorEastAsia" w:hAnsiTheme="minorEastAsia" w:cstheme="minorEastAsia" w:hint="eastAsia"/>
            <w:sz w:val="18"/>
            <w:szCs w:val="18"/>
          </w:rPr>
          <w:t>四相时钟分配器</w:t>
        </w:r>
      </w:hyperlink>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11）</w:t>
      </w:r>
      <w:hyperlink w:anchor="_Toc532289388" w:history="1">
        <w:r>
          <w:rPr>
            <w:rFonts w:asciiTheme="minorEastAsia" w:eastAsiaTheme="minorEastAsia" w:hAnsiTheme="minorEastAsia" w:cstheme="minorEastAsia" w:hint="eastAsia"/>
            <w:sz w:val="18"/>
            <w:szCs w:val="18"/>
          </w:rPr>
          <w:t>555时基电路及其应用</w:t>
        </w:r>
      </w:hyperlink>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12）</w:t>
      </w:r>
      <w:hyperlink w:anchor="_Toc532289389" w:history="1">
        <w:r>
          <w:rPr>
            <w:rFonts w:asciiTheme="minorEastAsia" w:eastAsiaTheme="minorEastAsia" w:hAnsiTheme="minorEastAsia" w:cstheme="minorEastAsia" w:hint="eastAsia"/>
            <w:sz w:val="18"/>
            <w:szCs w:val="18"/>
          </w:rPr>
          <w:t>A/D转换器实验</w:t>
        </w:r>
      </w:hyperlink>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13）</w:t>
      </w:r>
      <w:hyperlink w:anchor="_Toc532289390" w:history="1">
        <w:r>
          <w:rPr>
            <w:rFonts w:asciiTheme="minorEastAsia" w:eastAsiaTheme="minorEastAsia" w:hAnsiTheme="minorEastAsia" w:cstheme="minorEastAsia" w:hint="eastAsia"/>
            <w:sz w:val="18"/>
            <w:szCs w:val="18"/>
          </w:rPr>
          <w:t>D/A转换器实验</w:t>
        </w:r>
      </w:hyperlink>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14）</w:t>
      </w:r>
      <w:hyperlink w:anchor="_Toc532289392" w:history="1">
        <w:r>
          <w:rPr>
            <w:rFonts w:asciiTheme="minorEastAsia" w:eastAsiaTheme="minorEastAsia" w:hAnsiTheme="minorEastAsia" w:cstheme="minorEastAsia" w:hint="eastAsia"/>
            <w:sz w:val="18"/>
            <w:szCs w:val="18"/>
          </w:rPr>
          <w:t>多路智力竞赛抢答器设计</w:t>
        </w:r>
      </w:hyperlink>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15）</w:t>
      </w:r>
      <w:hyperlink w:anchor="_Toc532289393" w:history="1">
        <w:r>
          <w:rPr>
            <w:rFonts w:asciiTheme="minorEastAsia" w:eastAsiaTheme="minorEastAsia" w:hAnsiTheme="minorEastAsia" w:cstheme="minorEastAsia" w:hint="eastAsia"/>
            <w:sz w:val="18"/>
            <w:szCs w:val="18"/>
          </w:rPr>
          <w:t>数字钟电路设计</w:t>
        </w:r>
      </w:hyperlink>
    </w:p>
    <w:p w:rsidR="005A59AA" w:rsidRPr="0073627F" w:rsidRDefault="005A59AA" w:rsidP="005A59AA">
      <w:pPr>
        <w:rPr>
          <w:rFonts w:asciiTheme="minorEastAsia" w:eastAsiaTheme="minorEastAsia" w:hAnsiTheme="minorEastAsia" w:cstheme="minorEastAsia"/>
          <w:sz w:val="18"/>
          <w:szCs w:val="18"/>
        </w:rPr>
      </w:pPr>
      <w:r w:rsidRPr="0073627F">
        <w:rPr>
          <w:rFonts w:asciiTheme="minorEastAsia" w:eastAsiaTheme="minorEastAsia" w:hAnsiTheme="minorEastAsia" w:cstheme="minorEastAsia" w:hint="eastAsia"/>
          <w:sz w:val="18"/>
          <w:szCs w:val="18"/>
        </w:rPr>
        <w:t>★七、设备电源管理系统要求</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模式一：本地模式</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本地模式可以通过实验设备的手动按钮操作设备，以备网络瘫痪引起的设备不能正常开关机;</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模式二：锁机模式</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锁机模式不允许任何情况下操作设备;</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模式三：远程模式</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远程模式可以通过智能终端设备控制设备的运行。</w:t>
      </w:r>
    </w:p>
    <w:p w:rsidR="005A59AA" w:rsidRPr="0073627F" w:rsidRDefault="005A59AA" w:rsidP="005A59AA">
      <w:pPr>
        <w:rPr>
          <w:rFonts w:asciiTheme="minorEastAsia" w:eastAsiaTheme="minorEastAsia" w:hAnsiTheme="minorEastAsia" w:cstheme="minorEastAsia"/>
          <w:sz w:val="18"/>
          <w:szCs w:val="18"/>
        </w:rPr>
      </w:pPr>
      <w:r w:rsidRPr="0073627F">
        <w:rPr>
          <w:rFonts w:asciiTheme="minorEastAsia" w:eastAsiaTheme="minorEastAsia" w:hAnsiTheme="minorEastAsia" w:cstheme="minorEastAsia" w:hint="eastAsia"/>
          <w:sz w:val="18"/>
          <w:szCs w:val="18"/>
        </w:rPr>
        <w:t>1、设备管理系统主要功能：</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（1）设备开关机管理</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（2）设备运行状态监视</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（3）设备运行记录查看</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（4）设备故障记录查看</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（5）设备开机请求信号查看</w:t>
      </w:r>
    </w:p>
    <w:p w:rsidR="005A59AA" w:rsidRPr="0073627F" w:rsidRDefault="005A59AA" w:rsidP="005A59AA">
      <w:pPr>
        <w:rPr>
          <w:rFonts w:asciiTheme="minorEastAsia" w:eastAsiaTheme="minorEastAsia" w:hAnsiTheme="minorEastAsia" w:cstheme="minorEastAsia"/>
          <w:sz w:val="18"/>
          <w:szCs w:val="18"/>
        </w:rPr>
      </w:pPr>
      <w:r w:rsidRPr="0073627F">
        <w:rPr>
          <w:rFonts w:asciiTheme="minorEastAsia" w:eastAsiaTheme="minorEastAsia" w:hAnsiTheme="minorEastAsia" w:cstheme="minorEastAsia" w:hint="eastAsia"/>
          <w:sz w:val="18"/>
          <w:szCs w:val="18"/>
        </w:rPr>
        <w:t>2、系统性能参数：</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（1）功能参数：</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高清显示：分辨率1024*600。</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主流性能：精简LINUX内核，网口CPU可达800MHz； </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强大软件：MPI直连，支持USB从口PictBridge打印机协议； </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USB主口，扩展无忧：可连接U盘、鼠标、键盘、打印机、免驱摄像头等； </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以太网接口，万物互联：可实现多屏组网、远程打印、VNC远程监控（手机、平板、电脑均可实时监控）。 </w:t>
      </w:r>
    </w:p>
    <w:p w:rsidR="005A59AA" w:rsidRPr="0073627F" w:rsidRDefault="005A59AA" w:rsidP="005A59AA">
      <w:pPr>
        <w:rPr>
          <w:rFonts w:asciiTheme="minorEastAsia" w:eastAsiaTheme="minorEastAsia" w:hAnsiTheme="minorEastAsia" w:cstheme="minorEastAsia"/>
          <w:sz w:val="18"/>
          <w:szCs w:val="18"/>
        </w:rPr>
      </w:pPr>
      <w:r w:rsidRPr="0073627F">
        <w:rPr>
          <w:rFonts w:asciiTheme="minorEastAsia" w:eastAsiaTheme="minorEastAsia" w:hAnsiTheme="minorEastAsia" w:cstheme="minorEastAsia" w:hint="eastAsia"/>
          <w:sz w:val="18"/>
          <w:szCs w:val="18"/>
        </w:rPr>
        <w:t>★八、电工电子教学资源包</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（1）提供电工电子教学资源包，形式由图片，文字资料，ppt课件，视频，二维/三维动画，虚拟仿真，微课等；并且具教学仿真功能。</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（2）配套实训教材：不少于30个单元的电子版教材、ppt、视频。</w:t>
      </w:r>
    </w:p>
    <w:p w:rsid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（3）电工电子仿真模拟实训软件：</w:t>
      </w:r>
    </w:p>
    <w:p w:rsidR="005A59AA" w:rsidRPr="005A59AA" w:rsidRDefault="005A59AA" w:rsidP="005A59AA">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电工电子技能与实训的仿真系统，应采用动画与虚拟仿真技术。主要教学内容有电工的基本常识与操作、电工识图、电力拖动、电机控制、多种仪器仪表介绍和使用、低压电器原理和使用、照明电路；模拟电路的由器件的认识、三极管放大电路、场效应管放大电路、差动放大电路、集成运算放大电路、直流滤波稳压电路、正弦波震荡电路;数字电路的由门电路特性测试、组合逻辑电路、触发器测试、计数器测试、译码器测试、555定时器测试、AD DA转换器测试、多路抢答器测试、数字钟测试；配有高清的动画原理视频讲解和实训仿真。</w:t>
      </w:r>
    </w:p>
    <w:p w:rsidR="005A59AA" w:rsidRPr="00195EE6" w:rsidRDefault="005A59AA" w:rsidP="005A59AA">
      <w:pPr>
        <w:pStyle w:val="a3"/>
        <w:ind w:firstLine="422"/>
        <w:rPr>
          <w:rFonts w:asciiTheme="minorEastAsia" w:eastAsiaTheme="minorEastAsia" w:hAnsiTheme="minorEastAsia" w:cstheme="minorEastAsia"/>
          <w:b/>
          <w:bCs/>
          <w:sz w:val="21"/>
          <w:szCs w:val="21"/>
        </w:rPr>
      </w:pPr>
      <w:r w:rsidRPr="00195EE6">
        <w:rPr>
          <w:rFonts w:asciiTheme="minorEastAsia" w:eastAsiaTheme="minorEastAsia" w:hAnsiTheme="minorEastAsia" w:hint="eastAsia"/>
          <w:b/>
          <w:sz w:val="21"/>
          <w:szCs w:val="21"/>
        </w:rPr>
        <w:t>2、</w:t>
      </w:r>
      <w:r w:rsidRPr="00195EE6">
        <w:rPr>
          <w:rFonts w:asciiTheme="minorEastAsia" w:eastAsiaTheme="minorEastAsia" w:hAnsiTheme="minorEastAsia" w:cstheme="minorEastAsia" w:hint="eastAsia"/>
          <w:b/>
          <w:bCs/>
          <w:sz w:val="21"/>
          <w:szCs w:val="21"/>
        </w:rPr>
        <w:t>液压与气压传动PLC控制综合实训设备6套</w:t>
      </w:r>
    </w:p>
    <w:p w:rsidR="005A59AA" w:rsidRDefault="005A59AA" w:rsidP="005A59AA">
      <w:pPr>
        <w:ind w:firstLineChars="200" w:firstLine="360"/>
        <w:rPr>
          <w:sz w:val="18"/>
          <w:szCs w:val="18"/>
        </w:rPr>
      </w:pPr>
      <w:r>
        <w:rPr>
          <w:rFonts w:hint="eastAsia"/>
          <w:sz w:val="18"/>
          <w:szCs w:val="18"/>
        </w:rPr>
        <w:t>一、设备特点</w:t>
      </w:r>
    </w:p>
    <w:p w:rsidR="005A59AA" w:rsidRDefault="005A59AA" w:rsidP="005A59AA">
      <w:pPr>
        <w:ind w:firstLineChars="200" w:firstLine="360"/>
        <w:rPr>
          <w:sz w:val="18"/>
          <w:szCs w:val="18"/>
        </w:rPr>
      </w:pPr>
      <w:r>
        <w:rPr>
          <w:rFonts w:hint="eastAsia"/>
          <w:sz w:val="18"/>
          <w:szCs w:val="18"/>
        </w:rPr>
        <w:t>要求集真实的液压元件、各执行模块、继电器控制单元、</w:t>
      </w:r>
      <w:r>
        <w:rPr>
          <w:rFonts w:hint="eastAsia"/>
          <w:sz w:val="18"/>
          <w:szCs w:val="18"/>
        </w:rPr>
        <w:t>PLC</w:t>
      </w:r>
      <w:r>
        <w:rPr>
          <w:rFonts w:hint="eastAsia"/>
          <w:sz w:val="18"/>
          <w:szCs w:val="18"/>
        </w:rPr>
        <w:t>编程及监控技术于一体，液压元件成独立模块，均装有带弹性插脚的底板，实训时可在通用铝型材板上组装成各种液压系统回路，电机和泵轴承式连接（一体化）和油箱固定在一起，油箱和控制屏单独放置；三相电源带有漏电保护，直流电源带有过流保护，系统额定压力为</w:t>
      </w:r>
      <w:r>
        <w:rPr>
          <w:rFonts w:hint="eastAsia"/>
          <w:sz w:val="18"/>
          <w:szCs w:val="18"/>
        </w:rPr>
        <w:t>6.3Mpa</w:t>
      </w:r>
      <w:r>
        <w:rPr>
          <w:rFonts w:hint="eastAsia"/>
          <w:sz w:val="18"/>
          <w:szCs w:val="18"/>
        </w:rPr>
        <w:t>。</w:t>
      </w:r>
    </w:p>
    <w:p w:rsidR="005A59AA" w:rsidRDefault="005A59AA" w:rsidP="005A59AA">
      <w:pPr>
        <w:ind w:firstLineChars="200" w:firstLine="360"/>
        <w:rPr>
          <w:sz w:val="18"/>
          <w:szCs w:val="18"/>
        </w:rPr>
      </w:pPr>
      <w:r>
        <w:rPr>
          <w:rFonts w:hint="eastAsia"/>
          <w:sz w:val="18"/>
          <w:szCs w:val="18"/>
        </w:rPr>
        <w:t>液压与气压传动</w:t>
      </w:r>
      <w:r>
        <w:rPr>
          <w:rFonts w:hint="eastAsia"/>
          <w:sz w:val="18"/>
          <w:szCs w:val="18"/>
        </w:rPr>
        <w:t>PLC</w:t>
      </w:r>
      <w:r>
        <w:rPr>
          <w:rFonts w:hint="eastAsia"/>
          <w:sz w:val="18"/>
          <w:szCs w:val="18"/>
        </w:rPr>
        <w:t>控制综合实训装置采用“二合一”结构，配备两套实验设备，一套为气动与</w:t>
      </w:r>
      <w:r>
        <w:rPr>
          <w:sz w:val="18"/>
          <w:szCs w:val="18"/>
        </w:rPr>
        <w:t>PLC</w:t>
      </w:r>
      <w:r>
        <w:rPr>
          <w:rFonts w:hint="eastAsia"/>
          <w:sz w:val="18"/>
          <w:szCs w:val="18"/>
        </w:rPr>
        <w:t>实训平台，另一套为液压传动与</w:t>
      </w:r>
      <w:r>
        <w:rPr>
          <w:sz w:val="18"/>
          <w:szCs w:val="18"/>
        </w:rPr>
        <w:t>PLC</w:t>
      </w:r>
      <w:r>
        <w:rPr>
          <w:rFonts w:hint="eastAsia"/>
          <w:sz w:val="18"/>
          <w:szCs w:val="18"/>
        </w:rPr>
        <w:t>实训平台，且各自配有独立的</w:t>
      </w:r>
      <w:r>
        <w:rPr>
          <w:sz w:val="18"/>
          <w:szCs w:val="18"/>
        </w:rPr>
        <w:t>PLC</w:t>
      </w:r>
      <w:r>
        <w:rPr>
          <w:rFonts w:hint="eastAsia"/>
          <w:sz w:val="18"/>
          <w:szCs w:val="18"/>
        </w:rPr>
        <w:t>电气控制设备。</w:t>
      </w:r>
    </w:p>
    <w:p w:rsidR="005A59AA" w:rsidRDefault="005A59AA" w:rsidP="005A59AA">
      <w:pPr>
        <w:ind w:firstLineChars="200" w:firstLine="360"/>
        <w:rPr>
          <w:sz w:val="18"/>
          <w:szCs w:val="18"/>
        </w:rPr>
      </w:pPr>
      <w:r>
        <w:rPr>
          <w:rFonts w:hint="eastAsia"/>
          <w:sz w:val="18"/>
          <w:szCs w:val="18"/>
        </w:rPr>
        <w:t>同一套装置既可以分别独立进行液压控制、气动控制的相应基本同路及其应用实验实训，又可以进行</w:t>
      </w:r>
      <w:r>
        <w:rPr>
          <w:sz w:val="18"/>
          <w:szCs w:val="18"/>
        </w:rPr>
        <w:t>PLC</w:t>
      </w:r>
      <w:r>
        <w:rPr>
          <w:rFonts w:hint="eastAsia"/>
          <w:sz w:val="18"/>
          <w:szCs w:val="18"/>
        </w:rPr>
        <w:t>编程及应用控制实验，适用于“液压传动与控制”、“液压与气压传动”、“气动技术”等相关课程的教学实训。</w:t>
      </w:r>
    </w:p>
    <w:p w:rsidR="005A59AA" w:rsidRDefault="005A59AA" w:rsidP="005A59AA">
      <w:pPr>
        <w:ind w:firstLineChars="200" w:firstLine="360"/>
        <w:rPr>
          <w:sz w:val="18"/>
          <w:szCs w:val="18"/>
        </w:rPr>
      </w:pPr>
      <w:r>
        <w:rPr>
          <w:rFonts w:hint="eastAsia"/>
          <w:sz w:val="18"/>
          <w:szCs w:val="18"/>
        </w:rPr>
        <w:t>1</w:t>
      </w:r>
      <w:r>
        <w:rPr>
          <w:rFonts w:hint="eastAsia"/>
          <w:sz w:val="18"/>
          <w:szCs w:val="18"/>
        </w:rPr>
        <w:t>、实训装置由实训台、实训桌、电源模块、</w:t>
      </w:r>
      <w:r>
        <w:rPr>
          <w:rFonts w:hint="eastAsia"/>
          <w:sz w:val="18"/>
          <w:szCs w:val="18"/>
        </w:rPr>
        <w:t>PLC</w:t>
      </w:r>
      <w:r>
        <w:rPr>
          <w:rFonts w:hint="eastAsia"/>
          <w:sz w:val="18"/>
          <w:szCs w:val="18"/>
        </w:rPr>
        <w:t>电气控制模块、继电器控制模块、控制按钮模块、时间继电器模块、液压泵站、液压元件、气泵、气动元件等组成。</w:t>
      </w:r>
    </w:p>
    <w:p w:rsidR="005A59AA" w:rsidRDefault="005A59AA" w:rsidP="005A59AA">
      <w:pPr>
        <w:ind w:firstLineChars="200" w:firstLine="360"/>
        <w:rPr>
          <w:sz w:val="18"/>
          <w:szCs w:val="18"/>
        </w:rPr>
      </w:pPr>
      <w:r>
        <w:rPr>
          <w:rFonts w:hint="eastAsia"/>
          <w:sz w:val="18"/>
          <w:szCs w:val="18"/>
        </w:rPr>
        <w:t>2</w:t>
      </w:r>
      <w:r>
        <w:rPr>
          <w:rFonts w:hint="eastAsia"/>
          <w:sz w:val="18"/>
          <w:szCs w:val="18"/>
        </w:rPr>
        <w:t>、实训台：双面铝材结构平台，主要用于安装液压气动相关元件，型材表面有标准的两道固定槽，最上面层主要以电气控制位置。</w:t>
      </w:r>
    </w:p>
    <w:p w:rsidR="005A59AA" w:rsidRDefault="005A59AA" w:rsidP="005A59AA">
      <w:pPr>
        <w:ind w:firstLineChars="200" w:firstLine="360"/>
        <w:rPr>
          <w:sz w:val="18"/>
          <w:szCs w:val="18"/>
        </w:rPr>
      </w:pPr>
      <w:r>
        <w:rPr>
          <w:rFonts w:hint="eastAsia"/>
          <w:sz w:val="18"/>
          <w:szCs w:val="18"/>
        </w:rPr>
        <w:t>3</w:t>
      </w:r>
      <w:r>
        <w:rPr>
          <w:rFonts w:hint="eastAsia"/>
          <w:sz w:val="18"/>
          <w:szCs w:val="18"/>
        </w:rPr>
        <w:t>、实训桌：铁质双层亚光密纹喷塑结构或全钢框架结构，带有集中收集实训遗油设计，实训桌下方设有元器件储存柜，用于存放元器件。</w:t>
      </w:r>
    </w:p>
    <w:p w:rsidR="005A59AA" w:rsidRDefault="005A59AA" w:rsidP="005A59AA">
      <w:pPr>
        <w:ind w:firstLineChars="200" w:firstLine="360"/>
        <w:rPr>
          <w:sz w:val="18"/>
          <w:szCs w:val="18"/>
        </w:rPr>
      </w:pPr>
      <w:r>
        <w:rPr>
          <w:rFonts w:hint="eastAsia"/>
          <w:sz w:val="18"/>
          <w:szCs w:val="18"/>
        </w:rPr>
        <w:t>二、液压传动部分技术参数及指标要求：</w:t>
      </w:r>
    </w:p>
    <w:p w:rsidR="005A59AA" w:rsidRDefault="005A59AA" w:rsidP="005A59AA">
      <w:pPr>
        <w:ind w:firstLineChars="200" w:firstLine="360"/>
        <w:rPr>
          <w:sz w:val="18"/>
          <w:szCs w:val="18"/>
        </w:rPr>
      </w:pPr>
      <w:r>
        <w:rPr>
          <w:rFonts w:hint="eastAsia"/>
          <w:sz w:val="18"/>
          <w:szCs w:val="18"/>
        </w:rPr>
        <w:t>1</w:t>
      </w:r>
      <w:r>
        <w:rPr>
          <w:rFonts w:hint="eastAsia"/>
          <w:sz w:val="18"/>
          <w:szCs w:val="18"/>
        </w:rPr>
        <w:t>、工作电源：三相五线，</w:t>
      </w:r>
      <w:r>
        <w:rPr>
          <w:rFonts w:hint="eastAsia"/>
          <w:sz w:val="18"/>
          <w:szCs w:val="18"/>
        </w:rPr>
        <w:t>380V</w:t>
      </w:r>
      <w:r>
        <w:rPr>
          <w:rFonts w:hint="eastAsia"/>
          <w:sz w:val="18"/>
          <w:szCs w:val="18"/>
        </w:rPr>
        <w:t>．允差±</w:t>
      </w:r>
      <w:r>
        <w:rPr>
          <w:rFonts w:hint="eastAsia"/>
          <w:sz w:val="18"/>
          <w:szCs w:val="18"/>
        </w:rPr>
        <w:t>l0%</w:t>
      </w:r>
      <w:r>
        <w:rPr>
          <w:rFonts w:hint="eastAsia"/>
          <w:sz w:val="18"/>
          <w:szCs w:val="18"/>
        </w:rPr>
        <w:t>，</w:t>
      </w:r>
      <w:r>
        <w:rPr>
          <w:rFonts w:hint="eastAsia"/>
          <w:sz w:val="18"/>
          <w:szCs w:val="18"/>
        </w:rPr>
        <w:t>50Hz</w:t>
      </w:r>
      <w:r>
        <w:rPr>
          <w:rFonts w:hint="eastAsia"/>
          <w:sz w:val="18"/>
          <w:szCs w:val="18"/>
        </w:rPr>
        <w:t>。</w:t>
      </w:r>
    </w:p>
    <w:p w:rsidR="005A59AA" w:rsidRDefault="005A59AA" w:rsidP="005A59AA">
      <w:pPr>
        <w:ind w:firstLineChars="200" w:firstLine="360"/>
        <w:rPr>
          <w:sz w:val="18"/>
          <w:szCs w:val="18"/>
        </w:rPr>
      </w:pPr>
      <w:r>
        <w:rPr>
          <w:rFonts w:hint="eastAsia"/>
          <w:sz w:val="18"/>
          <w:szCs w:val="18"/>
        </w:rPr>
        <w:t>2</w:t>
      </w:r>
      <w:r>
        <w:rPr>
          <w:rFonts w:hint="eastAsia"/>
          <w:sz w:val="18"/>
          <w:szCs w:val="18"/>
        </w:rPr>
        <w:t>、直流电源：</w:t>
      </w:r>
      <w:r>
        <w:rPr>
          <w:rFonts w:hint="eastAsia"/>
          <w:sz w:val="18"/>
          <w:szCs w:val="18"/>
        </w:rPr>
        <w:t>DC24V</w:t>
      </w:r>
    </w:p>
    <w:p w:rsidR="005A59AA" w:rsidRDefault="005A59AA" w:rsidP="005A59AA">
      <w:pPr>
        <w:ind w:firstLineChars="200" w:firstLine="360"/>
        <w:rPr>
          <w:sz w:val="18"/>
          <w:szCs w:val="18"/>
        </w:rPr>
      </w:pPr>
      <w:r>
        <w:rPr>
          <w:rFonts w:hint="eastAsia"/>
          <w:sz w:val="18"/>
          <w:szCs w:val="18"/>
        </w:rPr>
        <w:t>3</w:t>
      </w:r>
      <w:r>
        <w:rPr>
          <w:rFonts w:hint="eastAsia"/>
          <w:sz w:val="18"/>
          <w:szCs w:val="18"/>
        </w:rPr>
        <w:t>、装置容量：</w:t>
      </w:r>
      <w:r>
        <w:rPr>
          <w:rFonts w:hint="eastAsia"/>
          <w:sz w:val="18"/>
          <w:szCs w:val="18"/>
        </w:rPr>
        <w:t>&lt;3kVA</w:t>
      </w:r>
      <w:r>
        <w:rPr>
          <w:rFonts w:hint="eastAsia"/>
          <w:sz w:val="18"/>
          <w:szCs w:val="18"/>
        </w:rPr>
        <w:t>。</w:t>
      </w:r>
    </w:p>
    <w:p w:rsidR="005A59AA" w:rsidRDefault="005A59AA" w:rsidP="005A59AA">
      <w:pPr>
        <w:ind w:firstLineChars="200" w:firstLine="360"/>
        <w:rPr>
          <w:sz w:val="18"/>
          <w:szCs w:val="18"/>
        </w:rPr>
      </w:pPr>
      <w:r>
        <w:rPr>
          <w:rFonts w:hint="eastAsia"/>
          <w:sz w:val="18"/>
          <w:szCs w:val="18"/>
        </w:rPr>
        <w:t>4</w:t>
      </w:r>
      <w:r>
        <w:rPr>
          <w:rFonts w:hint="eastAsia"/>
          <w:sz w:val="18"/>
          <w:szCs w:val="18"/>
        </w:rPr>
        <w:t>、工作环境温度：－</w:t>
      </w:r>
      <w:r>
        <w:rPr>
          <w:rFonts w:hint="eastAsia"/>
          <w:sz w:val="18"/>
          <w:szCs w:val="18"/>
        </w:rPr>
        <w:t>5</w:t>
      </w:r>
      <w:r>
        <w:rPr>
          <w:rFonts w:hint="eastAsia"/>
          <w:sz w:val="18"/>
          <w:szCs w:val="18"/>
        </w:rPr>
        <w:t>℃～</w:t>
      </w:r>
      <w:r>
        <w:rPr>
          <w:rFonts w:hint="eastAsia"/>
          <w:sz w:val="18"/>
          <w:szCs w:val="18"/>
        </w:rPr>
        <w:t>40</w:t>
      </w:r>
      <w:r>
        <w:rPr>
          <w:rFonts w:hint="eastAsia"/>
          <w:sz w:val="18"/>
          <w:szCs w:val="18"/>
        </w:rPr>
        <w:t>℃；</w:t>
      </w:r>
    </w:p>
    <w:p w:rsidR="005A59AA" w:rsidRDefault="005A59AA" w:rsidP="005A59AA">
      <w:pPr>
        <w:ind w:firstLineChars="200" w:firstLine="360"/>
        <w:rPr>
          <w:sz w:val="18"/>
          <w:szCs w:val="18"/>
        </w:rPr>
      </w:pPr>
      <w:r>
        <w:rPr>
          <w:rFonts w:hint="eastAsia"/>
          <w:sz w:val="18"/>
          <w:szCs w:val="18"/>
        </w:rPr>
        <w:t>5</w:t>
      </w:r>
      <w:r>
        <w:rPr>
          <w:rFonts w:hint="eastAsia"/>
          <w:sz w:val="18"/>
          <w:szCs w:val="18"/>
        </w:rPr>
        <w:t>、工作湿度：≤</w:t>
      </w:r>
      <w:r>
        <w:rPr>
          <w:rFonts w:hint="eastAsia"/>
          <w:sz w:val="18"/>
          <w:szCs w:val="18"/>
        </w:rPr>
        <w:t>90%(40</w:t>
      </w:r>
      <w:r>
        <w:rPr>
          <w:rFonts w:hint="eastAsia"/>
          <w:sz w:val="18"/>
          <w:szCs w:val="18"/>
        </w:rPr>
        <w:t>℃时</w:t>
      </w:r>
      <w:r>
        <w:rPr>
          <w:rFonts w:hint="eastAsia"/>
          <w:sz w:val="18"/>
          <w:szCs w:val="18"/>
        </w:rPr>
        <w:t>)</w:t>
      </w:r>
      <w:r>
        <w:rPr>
          <w:rFonts w:hint="eastAsia"/>
          <w:sz w:val="18"/>
          <w:szCs w:val="18"/>
        </w:rPr>
        <w:t>；</w:t>
      </w:r>
    </w:p>
    <w:p w:rsidR="005A59AA" w:rsidRDefault="005A59AA" w:rsidP="005A59AA">
      <w:pPr>
        <w:ind w:firstLineChars="200" w:firstLine="360"/>
        <w:rPr>
          <w:sz w:val="18"/>
          <w:szCs w:val="18"/>
        </w:rPr>
      </w:pPr>
      <w:r>
        <w:rPr>
          <w:rFonts w:hint="eastAsia"/>
          <w:sz w:val="18"/>
          <w:szCs w:val="18"/>
        </w:rPr>
        <w:t>6</w:t>
      </w:r>
      <w:r>
        <w:rPr>
          <w:rFonts w:hint="eastAsia"/>
          <w:sz w:val="18"/>
          <w:szCs w:val="18"/>
        </w:rPr>
        <w:t>、外形尺寸：</w:t>
      </w:r>
      <w:r>
        <w:rPr>
          <w:rFonts w:hint="eastAsia"/>
          <w:sz w:val="18"/>
          <w:szCs w:val="18"/>
        </w:rPr>
        <w:t>1520mm</w:t>
      </w:r>
      <w:r>
        <w:rPr>
          <w:rFonts w:hint="eastAsia"/>
          <w:sz w:val="18"/>
          <w:szCs w:val="18"/>
        </w:rPr>
        <w:t>×</w:t>
      </w:r>
      <w:r>
        <w:rPr>
          <w:rFonts w:hint="eastAsia"/>
          <w:sz w:val="18"/>
          <w:szCs w:val="18"/>
        </w:rPr>
        <w:t>1050mm</w:t>
      </w:r>
      <w:r>
        <w:rPr>
          <w:rFonts w:hint="eastAsia"/>
          <w:sz w:val="18"/>
          <w:szCs w:val="18"/>
        </w:rPr>
        <w:t>×</w:t>
      </w:r>
      <w:r>
        <w:rPr>
          <w:rFonts w:hint="eastAsia"/>
          <w:sz w:val="18"/>
          <w:szCs w:val="18"/>
        </w:rPr>
        <w:t>1750mm</w:t>
      </w:r>
    </w:p>
    <w:p w:rsidR="005A59AA" w:rsidRDefault="005A59AA" w:rsidP="005A59AA">
      <w:pPr>
        <w:ind w:firstLineChars="200" w:firstLine="360"/>
        <w:rPr>
          <w:sz w:val="18"/>
          <w:szCs w:val="18"/>
        </w:rPr>
      </w:pPr>
      <w:r>
        <w:rPr>
          <w:rFonts w:hint="eastAsia"/>
          <w:sz w:val="18"/>
          <w:szCs w:val="18"/>
        </w:rPr>
        <w:t>7</w:t>
      </w:r>
      <w:r>
        <w:rPr>
          <w:rFonts w:hint="eastAsia"/>
          <w:sz w:val="18"/>
          <w:szCs w:val="18"/>
        </w:rPr>
        <w:t>、液压泵站：最大容积</w:t>
      </w:r>
      <w:r>
        <w:rPr>
          <w:rFonts w:hint="eastAsia"/>
          <w:sz w:val="18"/>
          <w:szCs w:val="18"/>
        </w:rPr>
        <w:t>60L</w:t>
      </w:r>
      <w:r>
        <w:rPr>
          <w:rFonts w:hint="eastAsia"/>
          <w:sz w:val="18"/>
          <w:szCs w:val="18"/>
        </w:rPr>
        <w:t>．</w:t>
      </w:r>
      <w:r>
        <w:rPr>
          <w:rFonts w:hint="eastAsia"/>
          <w:sz w:val="18"/>
          <w:szCs w:val="18"/>
        </w:rPr>
        <w:t>2mm</w:t>
      </w:r>
      <w:r>
        <w:rPr>
          <w:rFonts w:hint="eastAsia"/>
          <w:sz w:val="18"/>
          <w:szCs w:val="18"/>
        </w:rPr>
        <w:t>钢板、变量叶片泵及电机、油温液面计、清</w:t>
      </w:r>
    </w:p>
    <w:p w:rsidR="005A59AA" w:rsidRDefault="005A59AA" w:rsidP="005A59AA">
      <w:pPr>
        <w:ind w:firstLineChars="200" w:firstLine="360"/>
        <w:rPr>
          <w:sz w:val="18"/>
          <w:szCs w:val="18"/>
        </w:rPr>
      </w:pPr>
      <w:r>
        <w:rPr>
          <w:rFonts w:hint="eastAsia"/>
          <w:sz w:val="18"/>
          <w:szCs w:val="18"/>
        </w:rPr>
        <w:t>洁盖、空气滤清器、吸油过滤器、耐震不锈钢压力表，</w:t>
      </w:r>
      <w:r>
        <w:rPr>
          <w:rFonts w:hint="eastAsia"/>
          <w:sz w:val="18"/>
          <w:szCs w:val="18"/>
        </w:rPr>
        <w:t>L-HL46</w:t>
      </w:r>
      <w:r>
        <w:rPr>
          <w:rFonts w:hint="eastAsia"/>
          <w:sz w:val="18"/>
          <w:szCs w:val="18"/>
        </w:rPr>
        <w:t>号液压油。变量叶片泵：压力</w:t>
      </w:r>
      <w:r>
        <w:rPr>
          <w:rFonts w:hint="eastAsia"/>
          <w:sz w:val="18"/>
          <w:szCs w:val="18"/>
        </w:rPr>
        <w:t>7MPa</w:t>
      </w:r>
      <w:r>
        <w:rPr>
          <w:rFonts w:hint="eastAsia"/>
          <w:sz w:val="18"/>
          <w:szCs w:val="18"/>
        </w:rPr>
        <w:t>．排壁</w:t>
      </w:r>
      <w:r>
        <w:rPr>
          <w:rFonts w:hint="eastAsia"/>
          <w:sz w:val="18"/>
          <w:szCs w:val="18"/>
        </w:rPr>
        <w:t>8mL/r</w:t>
      </w:r>
      <w:r>
        <w:rPr>
          <w:rFonts w:hint="eastAsia"/>
          <w:sz w:val="18"/>
          <w:szCs w:val="18"/>
        </w:rPr>
        <w:t>，转速</w:t>
      </w:r>
      <w:r>
        <w:rPr>
          <w:rFonts w:hint="eastAsia"/>
          <w:sz w:val="18"/>
          <w:szCs w:val="18"/>
        </w:rPr>
        <w:t>1420r/min</w:t>
      </w:r>
      <w:r>
        <w:rPr>
          <w:rFonts w:hint="eastAsia"/>
          <w:sz w:val="18"/>
          <w:szCs w:val="18"/>
        </w:rPr>
        <w:t>。电机：额定电压</w:t>
      </w:r>
      <w:r>
        <w:rPr>
          <w:rFonts w:hint="eastAsia"/>
          <w:sz w:val="18"/>
          <w:szCs w:val="18"/>
        </w:rPr>
        <w:t>380V</w:t>
      </w:r>
      <w:r>
        <w:rPr>
          <w:rFonts w:hint="eastAsia"/>
          <w:sz w:val="18"/>
          <w:szCs w:val="18"/>
        </w:rPr>
        <w:t>．额定功率</w:t>
      </w:r>
      <w:r>
        <w:rPr>
          <w:rFonts w:hint="eastAsia"/>
          <w:sz w:val="18"/>
          <w:szCs w:val="18"/>
        </w:rPr>
        <w:t>1.5kW</w:t>
      </w:r>
      <w:r>
        <w:rPr>
          <w:rFonts w:hint="eastAsia"/>
          <w:sz w:val="18"/>
          <w:szCs w:val="18"/>
        </w:rPr>
        <w:t>，绝缘等级</w:t>
      </w:r>
      <w:r>
        <w:rPr>
          <w:rFonts w:hint="eastAsia"/>
          <w:sz w:val="18"/>
          <w:szCs w:val="18"/>
        </w:rPr>
        <w:t>B</w:t>
      </w:r>
      <w:r>
        <w:rPr>
          <w:rFonts w:hint="eastAsia"/>
          <w:sz w:val="18"/>
          <w:szCs w:val="18"/>
        </w:rPr>
        <w:t>。</w:t>
      </w:r>
    </w:p>
    <w:p w:rsidR="005A59AA" w:rsidRDefault="005A59AA" w:rsidP="005A59AA">
      <w:pPr>
        <w:ind w:firstLineChars="200" w:firstLine="360"/>
        <w:rPr>
          <w:sz w:val="18"/>
          <w:szCs w:val="18"/>
        </w:rPr>
      </w:pPr>
      <w:r>
        <w:rPr>
          <w:rFonts w:hint="eastAsia"/>
          <w:sz w:val="18"/>
          <w:szCs w:val="18"/>
        </w:rPr>
        <w:t>8</w:t>
      </w:r>
      <w:r>
        <w:rPr>
          <w:rFonts w:hint="eastAsia"/>
          <w:sz w:val="18"/>
          <w:szCs w:val="18"/>
        </w:rPr>
        <w:t>、无油静音空气压缩机：工作电源：</w:t>
      </w:r>
      <w:r>
        <w:rPr>
          <w:rFonts w:hint="eastAsia"/>
          <w:sz w:val="18"/>
          <w:szCs w:val="18"/>
        </w:rPr>
        <w:t>AC220V</w:t>
      </w:r>
      <w:r>
        <w:rPr>
          <w:rFonts w:hint="eastAsia"/>
          <w:sz w:val="18"/>
          <w:szCs w:val="18"/>
        </w:rPr>
        <w:t>；电机功率：</w:t>
      </w:r>
      <w:r>
        <w:rPr>
          <w:rFonts w:hint="eastAsia"/>
          <w:sz w:val="18"/>
          <w:szCs w:val="18"/>
        </w:rPr>
        <w:t>750W,</w:t>
      </w:r>
      <w:r>
        <w:rPr>
          <w:rFonts w:hint="eastAsia"/>
          <w:sz w:val="18"/>
          <w:szCs w:val="18"/>
        </w:rPr>
        <w:t>公称容量</w:t>
      </w:r>
      <w:r>
        <w:rPr>
          <w:rFonts w:hint="eastAsia"/>
          <w:sz w:val="18"/>
          <w:szCs w:val="18"/>
        </w:rPr>
        <w:t>24L,</w:t>
      </w:r>
      <w:r>
        <w:rPr>
          <w:rFonts w:hint="eastAsia"/>
          <w:sz w:val="18"/>
          <w:szCs w:val="18"/>
        </w:rPr>
        <w:t>额定输出气压</w:t>
      </w:r>
      <w:r>
        <w:rPr>
          <w:rFonts w:hint="eastAsia"/>
          <w:sz w:val="18"/>
          <w:szCs w:val="18"/>
        </w:rPr>
        <w:t>0.8Mpa</w:t>
      </w:r>
      <w:r>
        <w:rPr>
          <w:rFonts w:hint="eastAsia"/>
          <w:sz w:val="18"/>
          <w:szCs w:val="18"/>
        </w:rPr>
        <w:t>。</w:t>
      </w:r>
    </w:p>
    <w:p w:rsidR="005A59AA" w:rsidRDefault="005A59AA" w:rsidP="005A59AA">
      <w:pPr>
        <w:ind w:firstLineChars="200" w:firstLine="360"/>
        <w:rPr>
          <w:sz w:val="18"/>
          <w:szCs w:val="18"/>
        </w:rPr>
      </w:pPr>
      <w:r>
        <w:rPr>
          <w:rFonts w:hint="eastAsia"/>
          <w:sz w:val="18"/>
          <w:szCs w:val="18"/>
        </w:rPr>
        <w:t>9</w:t>
      </w:r>
      <w:r>
        <w:rPr>
          <w:rFonts w:hint="eastAsia"/>
          <w:sz w:val="18"/>
          <w:szCs w:val="18"/>
        </w:rPr>
        <w:t>、电源模块：电源部分别配有一个</w:t>
      </w:r>
      <w:r>
        <w:rPr>
          <w:rFonts w:hint="eastAsia"/>
          <w:sz w:val="18"/>
          <w:szCs w:val="18"/>
        </w:rPr>
        <w:t>380V</w:t>
      </w:r>
      <w:r>
        <w:rPr>
          <w:rFonts w:hint="eastAsia"/>
          <w:sz w:val="18"/>
          <w:szCs w:val="18"/>
        </w:rPr>
        <w:t>电压表、直流电压表、电流表，监视装置的交、直流输入电源及电流指示。启动</w:t>
      </w:r>
      <w:r>
        <w:rPr>
          <w:rFonts w:hint="eastAsia"/>
          <w:sz w:val="18"/>
          <w:szCs w:val="18"/>
        </w:rPr>
        <w:t>/</w:t>
      </w:r>
      <w:r>
        <w:rPr>
          <w:rFonts w:hint="eastAsia"/>
          <w:sz w:val="18"/>
          <w:szCs w:val="18"/>
        </w:rPr>
        <w:t>停止按钮主要用于控制液压泵站与气泵是否通电。配置急停按钮等，提供电气控制电路中的</w:t>
      </w:r>
      <w:r>
        <w:rPr>
          <w:rFonts w:hint="eastAsia"/>
          <w:sz w:val="18"/>
          <w:szCs w:val="18"/>
        </w:rPr>
        <w:t>AC220V</w:t>
      </w:r>
      <w:r>
        <w:rPr>
          <w:rFonts w:hint="eastAsia"/>
          <w:sz w:val="18"/>
          <w:szCs w:val="18"/>
        </w:rPr>
        <w:t>交流电压、</w:t>
      </w:r>
      <w:r>
        <w:rPr>
          <w:rFonts w:hint="eastAsia"/>
          <w:sz w:val="18"/>
          <w:szCs w:val="18"/>
        </w:rPr>
        <w:t>DC24V</w:t>
      </w:r>
      <w:r>
        <w:rPr>
          <w:rFonts w:hint="eastAsia"/>
          <w:sz w:val="18"/>
          <w:szCs w:val="18"/>
        </w:rPr>
        <w:t>直流电压。</w:t>
      </w:r>
    </w:p>
    <w:p w:rsidR="005A59AA" w:rsidRDefault="005A59AA" w:rsidP="005A59AA">
      <w:pPr>
        <w:ind w:firstLineChars="200" w:firstLine="360"/>
        <w:rPr>
          <w:sz w:val="18"/>
          <w:szCs w:val="18"/>
        </w:rPr>
      </w:pPr>
      <w:r>
        <w:rPr>
          <w:rFonts w:hint="eastAsia"/>
          <w:sz w:val="18"/>
          <w:szCs w:val="18"/>
        </w:rPr>
        <w:t>10</w:t>
      </w:r>
      <w:r>
        <w:rPr>
          <w:rFonts w:hint="eastAsia"/>
          <w:sz w:val="18"/>
          <w:szCs w:val="18"/>
        </w:rPr>
        <w:t>、</w:t>
      </w:r>
      <w:r>
        <w:rPr>
          <w:rFonts w:hint="eastAsia"/>
          <w:sz w:val="18"/>
          <w:szCs w:val="18"/>
        </w:rPr>
        <w:t xml:space="preserve">PLC </w:t>
      </w:r>
      <w:r>
        <w:rPr>
          <w:rFonts w:hint="eastAsia"/>
          <w:sz w:val="18"/>
          <w:szCs w:val="18"/>
        </w:rPr>
        <w:t>主机模块：主机要求采用西门子</w:t>
      </w:r>
      <w:r>
        <w:rPr>
          <w:rFonts w:hint="eastAsia"/>
          <w:sz w:val="18"/>
          <w:szCs w:val="18"/>
        </w:rPr>
        <w:t>S7-200 CPU224</w:t>
      </w:r>
      <w:r>
        <w:rPr>
          <w:rFonts w:hint="eastAsia"/>
          <w:sz w:val="18"/>
          <w:szCs w:val="18"/>
        </w:rPr>
        <w:t>主机，</w:t>
      </w:r>
      <w:r>
        <w:rPr>
          <w:rFonts w:hint="eastAsia"/>
          <w:sz w:val="18"/>
          <w:szCs w:val="18"/>
        </w:rPr>
        <w:t>I/O</w:t>
      </w:r>
      <w:r>
        <w:rPr>
          <w:rFonts w:hint="eastAsia"/>
          <w:sz w:val="18"/>
          <w:szCs w:val="18"/>
        </w:rPr>
        <w:t>口</w:t>
      </w:r>
      <w:r>
        <w:rPr>
          <w:rFonts w:hint="eastAsia"/>
          <w:sz w:val="18"/>
          <w:szCs w:val="18"/>
        </w:rPr>
        <w:t>24</w:t>
      </w:r>
      <w:r>
        <w:rPr>
          <w:rFonts w:hint="eastAsia"/>
          <w:sz w:val="18"/>
          <w:szCs w:val="18"/>
        </w:rPr>
        <w:t>点，</w:t>
      </w:r>
      <w:r>
        <w:rPr>
          <w:rFonts w:hint="eastAsia"/>
          <w:sz w:val="18"/>
          <w:szCs w:val="18"/>
        </w:rPr>
        <w:t>14</w:t>
      </w:r>
    </w:p>
    <w:p w:rsidR="005A59AA" w:rsidRDefault="005A59AA" w:rsidP="005A59AA">
      <w:pPr>
        <w:ind w:firstLineChars="200" w:firstLine="360"/>
        <w:rPr>
          <w:sz w:val="18"/>
          <w:szCs w:val="18"/>
        </w:rPr>
      </w:pPr>
      <w:r>
        <w:rPr>
          <w:rFonts w:hint="eastAsia"/>
          <w:sz w:val="18"/>
          <w:szCs w:val="18"/>
        </w:rPr>
        <w:t>路输入</w:t>
      </w:r>
      <w:r>
        <w:rPr>
          <w:rFonts w:hint="eastAsia"/>
          <w:sz w:val="18"/>
          <w:szCs w:val="18"/>
        </w:rPr>
        <w:t>/10</w:t>
      </w:r>
      <w:r>
        <w:rPr>
          <w:rFonts w:hint="eastAsia"/>
          <w:sz w:val="18"/>
          <w:szCs w:val="18"/>
        </w:rPr>
        <w:t>路继电器输出。</w:t>
      </w:r>
    </w:p>
    <w:p w:rsidR="005A59AA" w:rsidRDefault="005A59AA" w:rsidP="005A59AA">
      <w:pPr>
        <w:ind w:firstLineChars="200" w:firstLine="360"/>
        <w:rPr>
          <w:sz w:val="18"/>
          <w:szCs w:val="18"/>
        </w:rPr>
      </w:pPr>
      <w:r>
        <w:rPr>
          <w:rFonts w:hint="eastAsia"/>
          <w:sz w:val="18"/>
          <w:szCs w:val="18"/>
        </w:rPr>
        <w:t>11</w:t>
      </w:r>
      <w:r>
        <w:rPr>
          <w:rFonts w:hint="eastAsia"/>
          <w:sz w:val="18"/>
          <w:szCs w:val="18"/>
        </w:rPr>
        <w:t>、配有控制模块：</w:t>
      </w:r>
      <w:r>
        <w:rPr>
          <w:rFonts w:hint="eastAsia"/>
          <w:sz w:val="18"/>
          <w:szCs w:val="18"/>
        </w:rPr>
        <w:t>PLC</w:t>
      </w:r>
      <w:r>
        <w:rPr>
          <w:rFonts w:hint="eastAsia"/>
          <w:sz w:val="18"/>
          <w:szCs w:val="18"/>
        </w:rPr>
        <w:t>主机模块、直流继电器模块、控制按钮模块、时间继电器模块等。</w:t>
      </w:r>
    </w:p>
    <w:p w:rsidR="005A59AA" w:rsidRDefault="005A59AA" w:rsidP="005A59AA">
      <w:pPr>
        <w:ind w:firstLineChars="200" w:firstLine="360"/>
        <w:rPr>
          <w:sz w:val="18"/>
          <w:szCs w:val="18"/>
        </w:rPr>
      </w:pPr>
      <w:r>
        <w:rPr>
          <w:rFonts w:hint="eastAsia"/>
          <w:sz w:val="18"/>
          <w:szCs w:val="18"/>
        </w:rPr>
        <w:t>12</w:t>
      </w:r>
      <w:r>
        <w:rPr>
          <w:rFonts w:hint="eastAsia"/>
          <w:sz w:val="18"/>
          <w:szCs w:val="18"/>
        </w:rPr>
        <w:t>、通过机械控制，传统继电器控制，先进的</w:t>
      </w:r>
      <w:r>
        <w:rPr>
          <w:rFonts w:hint="eastAsia"/>
          <w:sz w:val="18"/>
          <w:szCs w:val="18"/>
        </w:rPr>
        <w:t>PLC</w:t>
      </w:r>
      <w:r>
        <w:rPr>
          <w:rFonts w:hint="eastAsia"/>
          <w:sz w:val="18"/>
          <w:szCs w:val="18"/>
        </w:rPr>
        <w:t>自动控制及</w:t>
      </w:r>
      <w:r>
        <w:rPr>
          <w:rFonts w:hint="eastAsia"/>
          <w:sz w:val="18"/>
          <w:szCs w:val="18"/>
        </w:rPr>
        <w:t>MGGS</w:t>
      </w:r>
      <w:r>
        <w:rPr>
          <w:rFonts w:hint="eastAsia"/>
          <w:sz w:val="18"/>
          <w:szCs w:val="18"/>
        </w:rPr>
        <w:t>组态软件控制、监控技术于一体，灵活实现其功能。</w:t>
      </w:r>
    </w:p>
    <w:p w:rsidR="005A59AA" w:rsidRDefault="005A59AA" w:rsidP="005A59AA">
      <w:pPr>
        <w:ind w:firstLineChars="200" w:firstLine="360"/>
        <w:rPr>
          <w:sz w:val="18"/>
          <w:szCs w:val="18"/>
        </w:rPr>
      </w:pPr>
      <w:r w:rsidRPr="00195EE6">
        <w:rPr>
          <w:rFonts w:hint="eastAsia"/>
          <w:sz w:val="18"/>
          <w:szCs w:val="18"/>
        </w:rPr>
        <w:t>★三、液压与气动元器件配置清单</w:t>
      </w:r>
    </w:p>
    <w:tbl>
      <w:tblPr>
        <w:tblpPr w:leftFromText="180" w:rightFromText="180" w:vertAnchor="text" w:horzAnchor="page" w:tblpXSpec="center" w:tblpY="260"/>
        <w:tblOverlap w:val="neve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82"/>
        <w:gridCol w:w="2403"/>
        <w:gridCol w:w="3260"/>
        <w:gridCol w:w="1134"/>
        <w:gridCol w:w="1418"/>
      </w:tblGrid>
      <w:tr w:rsidR="005A59AA" w:rsidTr="00EA064A">
        <w:trPr>
          <w:trHeight w:val="285"/>
          <w:jc w:val="center"/>
        </w:trPr>
        <w:tc>
          <w:tcPr>
            <w:tcW w:w="682"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序号</w:t>
            </w:r>
          </w:p>
        </w:tc>
        <w:tc>
          <w:tcPr>
            <w:tcW w:w="2403"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型号/规格</w:t>
            </w:r>
          </w:p>
        </w:tc>
        <w:tc>
          <w:tcPr>
            <w:tcW w:w="3260"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名称</w:t>
            </w:r>
          </w:p>
        </w:tc>
        <w:tc>
          <w:tcPr>
            <w:tcW w:w="1134"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数量</w:t>
            </w:r>
          </w:p>
        </w:tc>
        <w:tc>
          <w:tcPr>
            <w:tcW w:w="1418"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单位</w:t>
            </w:r>
          </w:p>
        </w:tc>
      </w:tr>
      <w:tr w:rsidR="005A59AA" w:rsidTr="00EA064A">
        <w:trPr>
          <w:trHeight w:val="285"/>
          <w:jc w:val="center"/>
        </w:trPr>
        <w:tc>
          <w:tcPr>
            <w:tcW w:w="8897" w:type="dxa"/>
            <w:gridSpan w:val="5"/>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液压元器件</w:t>
            </w:r>
          </w:p>
        </w:tc>
      </w:tr>
      <w:tr w:rsidR="005A59AA" w:rsidTr="00EA064A">
        <w:trPr>
          <w:trHeight w:val="285"/>
          <w:jc w:val="center"/>
        </w:trPr>
        <w:tc>
          <w:tcPr>
            <w:tcW w:w="682"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1</w:t>
            </w:r>
          </w:p>
        </w:tc>
        <w:tc>
          <w:tcPr>
            <w:tcW w:w="2403" w:type="dxa"/>
            <w:noWrap/>
            <w:vAlign w:val="center"/>
          </w:tcPr>
          <w:p w:rsidR="005A59AA" w:rsidRDefault="005A59AA" w:rsidP="00CE2F9C">
            <w:pPr>
              <w:widowControl/>
              <w:jc w:val="center"/>
              <w:rPr>
                <w:rFonts w:ascii="宋体" w:hAnsi="宋体" w:cs="宋体"/>
                <w:kern w:val="0"/>
                <w:sz w:val="18"/>
                <w:szCs w:val="18"/>
              </w:rPr>
            </w:pPr>
          </w:p>
        </w:tc>
        <w:tc>
          <w:tcPr>
            <w:tcW w:w="3260" w:type="dxa"/>
            <w:noWrap/>
            <w:vAlign w:val="center"/>
          </w:tcPr>
          <w:p w:rsidR="005A59AA" w:rsidRDefault="005A59AA" w:rsidP="00CE2F9C">
            <w:pPr>
              <w:widowControl/>
              <w:rPr>
                <w:rFonts w:ascii="宋体" w:hAnsi="宋体" w:cs="宋体"/>
                <w:kern w:val="0"/>
                <w:sz w:val="18"/>
                <w:szCs w:val="18"/>
              </w:rPr>
            </w:pPr>
            <w:r>
              <w:rPr>
                <w:rFonts w:ascii="宋体" w:hAnsi="宋体" w:cs="宋体" w:hint="eastAsia"/>
                <w:sz w:val="18"/>
                <w:szCs w:val="18"/>
              </w:rPr>
              <w:t>实训台</w:t>
            </w:r>
          </w:p>
        </w:tc>
        <w:tc>
          <w:tcPr>
            <w:tcW w:w="1134"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1</w:t>
            </w:r>
          </w:p>
        </w:tc>
        <w:tc>
          <w:tcPr>
            <w:tcW w:w="1418"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台</w:t>
            </w:r>
          </w:p>
        </w:tc>
      </w:tr>
      <w:tr w:rsidR="005A59AA" w:rsidTr="00EA064A">
        <w:trPr>
          <w:trHeight w:val="285"/>
          <w:jc w:val="center"/>
        </w:trPr>
        <w:tc>
          <w:tcPr>
            <w:tcW w:w="682"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2</w:t>
            </w:r>
          </w:p>
        </w:tc>
        <w:tc>
          <w:tcPr>
            <w:tcW w:w="2403" w:type="dxa"/>
            <w:noWrap/>
            <w:vAlign w:val="center"/>
          </w:tcPr>
          <w:p w:rsidR="005A59AA" w:rsidRDefault="005A59AA" w:rsidP="00CE2F9C">
            <w:pPr>
              <w:widowControl/>
              <w:rPr>
                <w:rFonts w:ascii="宋体" w:hAnsi="宋体" w:cs="宋体"/>
                <w:kern w:val="0"/>
                <w:sz w:val="18"/>
                <w:szCs w:val="18"/>
              </w:rPr>
            </w:pPr>
            <w:r>
              <w:rPr>
                <w:rFonts w:ascii="宋体" w:hAnsi="宋体" w:cs="宋体" w:hint="eastAsia"/>
                <w:sz w:val="18"/>
                <w:szCs w:val="18"/>
              </w:rPr>
              <w:t>1520×1050×1750（mm）</w:t>
            </w:r>
          </w:p>
        </w:tc>
        <w:tc>
          <w:tcPr>
            <w:tcW w:w="3260" w:type="dxa"/>
            <w:noWrap/>
            <w:vAlign w:val="center"/>
          </w:tcPr>
          <w:p w:rsidR="005A59AA" w:rsidRDefault="005A59AA" w:rsidP="00CE2F9C">
            <w:pPr>
              <w:widowControl/>
              <w:rPr>
                <w:rFonts w:ascii="宋体" w:hAnsi="宋体" w:cs="宋体"/>
                <w:kern w:val="0"/>
                <w:sz w:val="18"/>
                <w:szCs w:val="18"/>
              </w:rPr>
            </w:pPr>
            <w:r>
              <w:rPr>
                <w:rFonts w:ascii="宋体" w:hAnsi="宋体" w:cs="宋体" w:hint="eastAsia"/>
                <w:sz w:val="18"/>
                <w:szCs w:val="18"/>
              </w:rPr>
              <w:t>实训桌</w:t>
            </w:r>
          </w:p>
        </w:tc>
        <w:tc>
          <w:tcPr>
            <w:tcW w:w="1134"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1</w:t>
            </w:r>
          </w:p>
        </w:tc>
        <w:tc>
          <w:tcPr>
            <w:tcW w:w="1418"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张</w:t>
            </w:r>
          </w:p>
        </w:tc>
      </w:tr>
      <w:tr w:rsidR="005A59AA" w:rsidTr="00EA064A">
        <w:trPr>
          <w:trHeight w:val="285"/>
          <w:jc w:val="center"/>
        </w:trPr>
        <w:tc>
          <w:tcPr>
            <w:tcW w:w="682"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3</w:t>
            </w:r>
          </w:p>
        </w:tc>
        <w:tc>
          <w:tcPr>
            <w:tcW w:w="2403" w:type="dxa"/>
            <w:noWrap/>
            <w:vAlign w:val="center"/>
          </w:tcPr>
          <w:p w:rsidR="005A59AA" w:rsidRDefault="005A59AA" w:rsidP="00CE2F9C">
            <w:pPr>
              <w:widowControl/>
              <w:rPr>
                <w:rFonts w:ascii="宋体" w:hAnsi="宋体" w:cs="宋体"/>
                <w:sz w:val="18"/>
                <w:szCs w:val="18"/>
              </w:rPr>
            </w:pPr>
          </w:p>
        </w:tc>
        <w:tc>
          <w:tcPr>
            <w:tcW w:w="3260" w:type="dxa"/>
            <w:noWrap/>
            <w:vAlign w:val="center"/>
          </w:tcPr>
          <w:p w:rsidR="005A59AA" w:rsidRDefault="005A59AA" w:rsidP="00CE2F9C">
            <w:pPr>
              <w:widowControl/>
              <w:rPr>
                <w:rFonts w:ascii="宋体" w:hAnsi="宋体" w:cs="宋体"/>
                <w:sz w:val="18"/>
                <w:szCs w:val="18"/>
              </w:rPr>
            </w:pPr>
            <w:r>
              <w:rPr>
                <w:rFonts w:ascii="宋体" w:hAnsi="宋体" w:cs="宋体" w:hint="eastAsia"/>
                <w:sz w:val="18"/>
                <w:szCs w:val="18"/>
              </w:rPr>
              <w:t>电脑推车</w:t>
            </w:r>
          </w:p>
        </w:tc>
        <w:tc>
          <w:tcPr>
            <w:tcW w:w="1134"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1</w:t>
            </w:r>
          </w:p>
        </w:tc>
        <w:tc>
          <w:tcPr>
            <w:tcW w:w="1418"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张</w:t>
            </w:r>
          </w:p>
        </w:tc>
      </w:tr>
      <w:tr w:rsidR="005A59AA" w:rsidTr="00EA064A">
        <w:trPr>
          <w:trHeight w:val="285"/>
          <w:jc w:val="center"/>
        </w:trPr>
        <w:tc>
          <w:tcPr>
            <w:tcW w:w="682"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4</w:t>
            </w:r>
          </w:p>
        </w:tc>
        <w:tc>
          <w:tcPr>
            <w:tcW w:w="2403" w:type="dxa"/>
            <w:noWrap/>
            <w:vAlign w:val="center"/>
          </w:tcPr>
          <w:p w:rsidR="005A59AA" w:rsidRDefault="005A59AA" w:rsidP="00CE2F9C">
            <w:pPr>
              <w:widowControl/>
              <w:rPr>
                <w:rFonts w:ascii="宋体" w:hAnsi="宋体" w:cs="宋体"/>
                <w:sz w:val="18"/>
                <w:szCs w:val="18"/>
              </w:rPr>
            </w:pPr>
          </w:p>
        </w:tc>
        <w:tc>
          <w:tcPr>
            <w:tcW w:w="3260" w:type="dxa"/>
            <w:noWrap/>
            <w:vAlign w:val="center"/>
          </w:tcPr>
          <w:p w:rsidR="005A59AA" w:rsidRDefault="005A59AA" w:rsidP="00CE2F9C">
            <w:pPr>
              <w:widowControl/>
              <w:rPr>
                <w:rFonts w:ascii="宋体" w:hAnsi="宋体" w:cs="宋体"/>
                <w:sz w:val="18"/>
                <w:szCs w:val="18"/>
              </w:rPr>
            </w:pPr>
            <w:r>
              <w:rPr>
                <w:rFonts w:ascii="宋体" w:hAnsi="宋体" w:cs="宋体" w:hint="eastAsia"/>
                <w:sz w:val="18"/>
                <w:szCs w:val="18"/>
              </w:rPr>
              <w:t>导线架</w:t>
            </w:r>
          </w:p>
        </w:tc>
        <w:tc>
          <w:tcPr>
            <w:tcW w:w="1134"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1</w:t>
            </w:r>
          </w:p>
        </w:tc>
        <w:tc>
          <w:tcPr>
            <w:tcW w:w="1418"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个</w:t>
            </w:r>
          </w:p>
        </w:tc>
      </w:tr>
      <w:tr w:rsidR="005A59AA" w:rsidTr="00EA064A">
        <w:trPr>
          <w:trHeight w:val="285"/>
          <w:jc w:val="center"/>
        </w:trPr>
        <w:tc>
          <w:tcPr>
            <w:tcW w:w="682"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5</w:t>
            </w:r>
          </w:p>
        </w:tc>
        <w:tc>
          <w:tcPr>
            <w:tcW w:w="2403" w:type="dxa"/>
            <w:noWrap/>
            <w:vAlign w:val="center"/>
          </w:tcPr>
          <w:p w:rsidR="005A59AA" w:rsidRDefault="005A59AA" w:rsidP="00CE2F9C">
            <w:pPr>
              <w:widowControl/>
              <w:rPr>
                <w:rFonts w:ascii="宋体" w:hAnsi="宋体"/>
                <w:sz w:val="18"/>
                <w:szCs w:val="18"/>
              </w:rPr>
            </w:pPr>
            <w:r>
              <w:rPr>
                <w:rFonts w:ascii="宋体" w:hAnsi="宋体" w:hint="eastAsia"/>
                <w:sz w:val="18"/>
                <w:szCs w:val="18"/>
              </w:rPr>
              <w:t>S7-200 CPU224</w:t>
            </w:r>
          </w:p>
        </w:tc>
        <w:tc>
          <w:tcPr>
            <w:tcW w:w="3260" w:type="dxa"/>
            <w:noWrap/>
            <w:vAlign w:val="center"/>
          </w:tcPr>
          <w:p w:rsidR="005A59AA" w:rsidRDefault="005A59AA" w:rsidP="00CE2F9C">
            <w:pPr>
              <w:widowControl/>
              <w:rPr>
                <w:rFonts w:ascii="宋体" w:hAnsi="宋体"/>
                <w:sz w:val="18"/>
                <w:szCs w:val="18"/>
              </w:rPr>
            </w:pPr>
            <w:r>
              <w:rPr>
                <w:rFonts w:ascii="宋体" w:hAnsi="宋体" w:cs="宋体" w:hint="eastAsia"/>
                <w:sz w:val="18"/>
                <w:szCs w:val="18"/>
              </w:rPr>
              <w:t>PLC主机模块</w:t>
            </w:r>
          </w:p>
        </w:tc>
        <w:tc>
          <w:tcPr>
            <w:tcW w:w="1134"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2</w:t>
            </w:r>
          </w:p>
        </w:tc>
        <w:tc>
          <w:tcPr>
            <w:tcW w:w="1418"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块</w:t>
            </w:r>
          </w:p>
        </w:tc>
      </w:tr>
      <w:tr w:rsidR="005A59AA" w:rsidTr="00EA064A">
        <w:trPr>
          <w:trHeight w:val="285"/>
          <w:jc w:val="center"/>
        </w:trPr>
        <w:tc>
          <w:tcPr>
            <w:tcW w:w="682"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6</w:t>
            </w:r>
          </w:p>
        </w:tc>
        <w:tc>
          <w:tcPr>
            <w:tcW w:w="2403" w:type="dxa"/>
            <w:noWrap/>
            <w:vAlign w:val="center"/>
          </w:tcPr>
          <w:p w:rsidR="005A59AA" w:rsidRDefault="005A59AA" w:rsidP="00CE2F9C">
            <w:pPr>
              <w:widowControl/>
              <w:rPr>
                <w:rFonts w:ascii="宋体" w:hAnsi="宋体" w:cs="宋体"/>
                <w:kern w:val="0"/>
                <w:sz w:val="18"/>
                <w:szCs w:val="18"/>
              </w:rPr>
            </w:pPr>
            <w:r>
              <w:rPr>
                <w:rFonts w:ascii="宋体" w:hAnsi="宋体" w:cs="宋体" w:hint="eastAsia"/>
                <w:sz w:val="18"/>
                <w:szCs w:val="18"/>
              </w:rPr>
              <w:t>380V、24V</w:t>
            </w:r>
          </w:p>
        </w:tc>
        <w:tc>
          <w:tcPr>
            <w:tcW w:w="3260" w:type="dxa"/>
            <w:noWrap/>
            <w:vAlign w:val="center"/>
          </w:tcPr>
          <w:p w:rsidR="005A59AA" w:rsidRDefault="005A59AA" w:rsidP="00CE2F9C">
            <w:pPr>
              <w:widowControl/>
              <w:rPr>
                <w:rFonts w:ascii="宋体" w:hAnsi="宋体" w:cs="宋体"/>
                <w:kern w:val="0"/>
                <w:sz w:val="18"/>
                <w:szCs w:val="18"/>
              </w:rPr>
            </w:pPr>
            <w:r>
              <w:rPr>
                <w:rFonts w:ascii="宋体" w:hAnsi="宋体" w:cs="宋体" w:hint="eastAsia"/>
                <w:sz w:val="18"/>
                <w:szCs w:val="18"/>
              </w:rPr>
              <w:t>电源模块</w:t>
            </w:r>
          </w:p>
        </w:tc>
        <w:tc>
          <w:tcPr>
            <w:tcW w:w="1134"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2</w:t>
            </w:r>
          </w:p>
        </w:tc>
        <w:tc>
          <w:tcPr>
            <w:tcW w:w="1418"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块</w:t>
            </w:r>
          </w:p>
        </w:tc>
      </w:tr>
      <w:tr w:rsidR="005A59AA" w:rsidTr="00EA064A">
        <w:trPr>
          <w:trHeight w:val="285"/>
          <w:jc w:val="center"/>
        </w:trPr>
        <w:tc>
          <w:tcPr>
            <w:tcW w:w="682"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7</w:t>
            </w:r>
          </w:p>
        </w:tc>
        <w:tc>
          <w:tcPr>
            <w:tcW w:w="2403" w:type="dxa"/>
            <w:noWrap/>
            <w:vAlign w:val="center"/>
          </w:tcPr>
          <w:p w:rsidR="005A59AA" w:rsidRDefault="005A59AA" w:rsidP="00CE2F9C">
            <w:pPr>
              <w:widowControl/>
              <w:rPr>
                <w:rFonts w:ascii="宋体" w:hAnsi="宋体" w:cs="宋体"/>
                <w:kern w:val="0"/>
                <w:sz w:val="18"/>
                <w:szCs w:val="18"/>
              </w:rPr>
            </w:pPr>
          </w:p>
        </w:tc>
        <w:tc>
          <w:tcPr>
            <w:tcW w:w="3260" w:type="dxa"/>
            <w:noWrap/>
            <w:vAlign w:val="center"/>
          </w:tcPr>
          <w:p w:rsidR="005A59AA" w:rsidRDefault="005A59AA" w:rsidP="00CE2F9C">
            <w:pPr>
              <w:widowControl/>
              <w:rPr>
                <w:rFonts w:ascii="宋体" w:hAnsi="宋体" w:cs="宋体"/>
                <w:kern w:val="0"/>
                <w:sz w:val="18"/>
                <w:szCs w:val="18"/>
              </w:rPr>
            </w:pPr>
            <w:r>
              <w:rPr>
                <w:rFonts w:ascii="宋体" w:hAnsi="宋体" w:cs="宋体" w:hint="eastAsia"/>
                <w:sz w:val="18"/>
                <w:szCs w:val="18"/>
              </w:rPr>
              <w:t>控制按钮模块</w:t>
            </w:r>
          </w:p>
        </w:tc>
        <w:tc>
          <w:tcPr>
            <w:tcW w:w="1134"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2</w:t>
            </w:r>
          </w:p>
        </w:tc>
        <w:tc>
          <w:tcPr>
            <w:tcW w:w="1418"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块</w:t>
            </w:r>
          </w:p>
        </w:tc>
      </w:tr>
      <w:tr w:rsidR="005A59AA" w:rsidTr="00EA064A">
        <w:trPr>
          <w:trHeight w:val="285"/>
          <w:jc w:val="center"/>
        </w:trPr>
        <w:tc>
          <w:tcPr>
            <w:tcW w:w="682"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8</w:t>
            </w:r>
          </w:p>
        </w:tc>
        <w:tc>
          <w:tcPr>
            <w:tcW w:w="2403" w:type="dxa"/>
            <w:noWrap/>
            <w:vAlign w:val="center"/>
          </w:tcPr>
          <w:p w:rsidR="005A59AA" w:rsidRDefault="005A59AA" w:rsidP="00CE2F9C">
            <w:pPr>
              <w:widowControl/>
              <w:rPr>
                <w:rFonts w:ascii="宋体" w:hAnsi="宋体" w:cs="宋体"/>
                <w:kern w:val="0"/>
                <w:sz w:val="18"/>
                <w:szCs w:val="18"/>
              </w:rPr>
            </w:pPr>
          </w:p>
        </w:tc>
        <w:tc>
          <w:tcPr>
            <w:tcW w:w="3260" w:type="dxa"/>
            <w:noWrap/>
            <w:vAlign w:val="center"/>
          </w:tcPr>
          <w:p w:rsidR="005A59AA" w:rsidRDefault="005A59AA" w:rsidP="00CE2F9C">
            <w:pPr>
              <w:widowControl/>
              <w:rPr>
                <w:rFonts w:ascii="宋体" w:hAnsi="宋体"/>
                <w:sz w:val="18"/>
                <w:szCs w:val="18"/>
              </w:rPr>
            </w:pPr>
            <w:r>
              <w:rPr>
                <w:rFonts w:ascii="宋体" w:hAnsi="宋体" w:cs="宋体" w:hint="eastAsia"/>
                <w:sz w:val="18"/>
                <w:szCs w:val="18"/>
              </w:rPr>
              <w:t>时间继电器模块</w:t>
            </w:r>
          </w:p>
        </w:tc>
        <w:tc>
          <w:tcPr>
            <w:tcW w:w="1134"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2</w:t>
            </w:r>
          </w:p>
        </w:tc>
        <w:tc>
          <w:tcPr>
            <w:tcW w:w="1418"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块</w:t>
            </w:r>
          </w:p>
        </w:tc>
      </w:tr>
      <w:tr w:rsidR="005A59AA" w:rsidTr="00EA064A">
        <w:trPr>
          <w:trHeight w:val="285"/>
          <w:jc w:val="center"/>
        </w:trPr>
        <w:tc>
          <w:tcPr>
            <w:tcW w:w="682"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9</w:t>
            </w:r>
          </w:p>
        </w:tc>
        <w:tc>
          <w:tcPr>
            <w:tcW w:w="2403" w:type="dxa"/>
            <w:noWrap/>
            <w:vAlign w:val="center"/>
          </w:tcPr>
          <w:p w:rsidR="005A59AA" w:rsidRDefault="005A59AA" w:rsidP="00CE2F9C">
            <w:pPr>
              <w:widowControl/>
              <w:rPr>
                <w:rFonts w:ascii="宋体" w:hAnsi="宋体" w:cs="宋体"/>
                <w:kern w:val="0"/>
                <w:sz w:val="18"/>
                <w:szCs w:val="18"/>
              </w:rPr>
            </w:pPr>
          </w:p>
        </w:tc>
        <w:tc>
          <w:tcPr>
            <w:tcW w:w="3260" w:type="dxa"/>
            <w:noWrap/>
            <w:vAlign w:val="center"/>
          </w:tcPr>
          <w:p w:rsidR="005A59AA" w:rsidRDefault="005A59AA" w:rsidP="00CE2F9C">
            <w:pPr>
              <w:widowControl/>
              <w:rPr>
                <w:rFonts w:ascii="宋体" w:hAnsi="宋体" w:cs="宋体"/>
                <w:sz w:val="18"/>
                <w:szCs w:val="18"/>
              </w:rPr>
            </w:pPr>
            <w:r>
              <w:rPr>
                <w:rFonts w:ascii="宋体" w:hAnsi="宋体" w:hint="eastAsia"/>
                <w:sz w:val="18"/>
                <w:szCs w:val="18"/>
              </w:rPr>
              <w:t>无油静音空气压缩机</w:t>
            </w:r>
          </w:p>
        </w:tc>
        <w:tc>
          <w:tcPr>
            <w:tcW w:w="1134"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1</w:t>
            </w:r>
          </w:p>
        </w:tc>
        <w:tc>
          <w:tcPr>
            <w:tcW w:w="1418"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台</w:t>
            </w:r>
          </w:p>
        </w:tc>
      </w:tr>
      <w:tr w:rsidR="005A59AA" w:rsidTr="00EA064A">
        <w:trPr>
          <w:trHeight w:val="285"/>
          <w:jc w:val="center"/>
        </w:trPr>
        <w:tc>
          <w:tcPr>
            <w:tcW w:w="682"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10</w:t>
            </w:r>
          </w:p>
        </w:tc>
        <w:tc>
          <w:tcPr>
            <w:tcW w:w="2403" w:type="dxa"/>
            <w:vMerge w:val="restart"/>
            <w:noWrap/>
            <w:vAlign w:val="center"/>
          </w:tcPr>
          <w:p w:rsidR="005A59AA" w:rsidRDefault="005A59AA" w:rsidP="00CE2F9C">
            <w:pPr>
              <w:widowControl/>
              <w:rPr>
                <w:rFonts w:ascii="宋体" w:hAnsi="宋体" w:cs="宋体"/>
                <w:kern w:val="0"/>
                <w:sz w:val="18"/>
                <w:szCs w:val="18"/>
              </w:rPr>
            </w:pPr>
            <w:r>
              <w:rPr>
                <w:rFonts w:ascii="宋体" w:hAnsi="宋体" w:cs="宋体" w:hint="eastAsia"/>
                <w:kern w:val="0"/>
                <w:sz w:val="18"/>
                <w:szCs w:val="18"/>
              </w:rPr>
              <w:t>泵站</w:t>
            </w:r>
          </w:p>
        </w:tc>
        <w:tc>
          <w:tcPr>
            <w:tcW w:w="3260" w:type="dxa"/>
            <w:noWrap/>
            <w:vAlign w:val="center"/>
          </w:tcPr>
          <w:p w:rsidR="005A59AA" w:rsidRDefault="005A59AA" w:rsidP="00CE2F9C">
            <w:pPr>
              <w:widowControl/>
              <w:rPr>
                <w:rFonts w:ascii="宋体" w:hAnsi="宋体" w:cs="宋体"/>
                <w:kern w:val="0"/>
                <w:sz w:val="18"/>
                <w:szCs w:val="18"/>
              </w:rPr>
            </w:pPr>
            <w:r>
              <w:rPr>
                <w:rFonts w:ascii="宋体" w:hAnsi="宋体" w:cs="宋体" w:hint="eastAsia"/>
                <w:sz w:val="18"/>
                <w:szCs w:val="18"/>
              </w:rPr>
              <w:t>电机</w:t>
            </w:r>
          </w:p>
        </w:tc>
        <w:tc>
          <w:tcPr>
            <w:tcW w:w="1134"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1</w:t>
            </w:r>
          </w:p>
        </w:tc>
        <w:tc>
          <w:tcPr>
            <w:tcW w:w="1418"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台</w:t>
            </w:r>
          </w:p>
        </w:tc>
      </w:tr>
      <w:tr w:rsidR="005A59AA" w:rsidTr="00EA064A">
        <w:trPr>
          <w:trHeight w:val="285"/>
          <w:jc w:val="center"/>
        </w:trPr>
        <w:tc>
          <w:tcPr>
            <w:tcW w:w="682"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11</w:t>
            </w:r>
          </w:p>
        </w:tc>
        <w:tc>
          <w:tcPr>
            <w:tcW w:w="2403" w:type="dxa"/>
            <w:vMerge/>
            <w:noWrap/>
            <w:vAlign w:val="center"/>
          </w:tcPr>
          <w:p w:rsidR="005A59AA" w:rsidRDefault="005A59AA" w:rsidP="00CE2F9C">
            <w:pPr>
              <w:widowControl/>
              <w:rPr>
                <w:rFonts w:ascii="宋体" w:hAnsi="宋体" w:cs="宋体"/>
                <w:kern w:val="0"/>
                <w:sz w:val="18"/>
                <w:szCs w:val="18"/>
              </w:rPr>
            </w:pPr>
          </w:p>
        </w:tc>
        <w:tc>
          <w:tcPr>
            <w:tcW w:w="3260" w:type="dxa"/>
            <w:noWrap/>
            <w:vAlign w:val="center"/>
          </w:tcPr>
          <w:p w:rsidR="005A59AA" w:rsidRDefault="005A59AA" w:rsidP="00CE2F9C">
            <w:pPr>
              <w:widowControl/>
              <w:rPr>
                <w:rFonts w:ascii="宋体" w:hAnsi="宋体" w:cs="宋体"/>
                <w:kern w:val="0"/>
                <w:sz w:val="18"/>
                <w:szCs w:val="18"/>
              </w:rPr>
            </w:pPr>
            <w:r>
              <w:rPr>
                <w:rFonts w:ascii="宋体" w:hAnsi="宋体" w:cs="宋体" w:hint="eastAsia"/>
                <w:sz w:val="18"/>
                <w:szCs w:val="18"/>
              </w:rPr>
              <w:t>变量叶片泵</w:t>
            </w:r>
          </w:p>
        </w:tc>
        <w:tc>
          <w:tcPr>
            <w:tcW w:w="1134"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1</w:t>
            </w:r>
          </w:p>
        </w:tc>
        <w:tc>
          <w:tcPr>
            <w:tcW w:w="1418"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台</w:t>
            </w:r>
          </w:p>
        </w:tc>
      </w:tr>
      <w:tr w:rsidR="005A59AA" w:rsidTr="00EA064A">
        <w:trPr>
          <w:trHeight w:val="285"/>
          <w:jc w:val="center"/>
        </w:trPr>
        <w:tc>
          <w:tcPr>
            <w:tcW w:w="682"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12</w:t>
            </w:r>
          </w:p>
        </w:tc>
        <w:tc>
          <w:tcPr>
            <w:tcW w:w="2403" w:type="dxa"/>
            <w:vMerge/>
            <w:noWrap/>
            <w:vAlign w:val="center"/>
          </w:tcPr>
          <w:p w:rsidR="005A59AA" w:rsidRDefault="005A59AA" w:rsidP="00CE2F9C">
            <w:pPr>
              <w:widowControl/>
              <w:rPr>
                <w:rFonts w:ascii="宋体" w:hAnsi="宋体" w:cs="宋体"/>
                <w:kern w:val="0"/>
                <w:sz w:val="18"/>
                <w:szCs w:val="18"/>
              </w:rPr>
            </w:pPr>
          </w:p>
        </w:tc>
        <w:tc>
          <w:tcPr>
            <w:tcW w:w="3260" w:type="dxa"/>
            <w:noWrap/>
            <w:vAlign w:val="center"/>
          </w:tcPr>
          <w:p w:rsidR="005A59AA" w:rsidRDefault="005A59AA" w:rsidP="00CE2F9C">
            <w:pPr>
              <w:widowControl/>
              <w:rPr>
                <w:rFonts w:ascii="宋体" w:hAnsi="宋体" w:cs="宋体"/>
                <w:kern w:val="0"/>
                <w:sz w:val="18"/>
                <w:szCs w:val="18"/>
              </w:rPr>
            </w:pPr>
            <w:r>
              <w:rPr>
                <w:rFonts w:ascii="宋体" w:hAnsi="宋体" w:cs="宋体" w:hint="eastAsia"/>
                <w:sz w:val="18"/>
                <w:szCs w:val="18"/>
              </w:rPr>
              <w:t>油温液面计</w:t>
            </w:r>
          </w:p>
        </w:tc>
        <w:tc>
          <w:tcPr>
            <w:tcW w:w="1134" w:type="dxa"/>
            <w:noWrap/>
            <w:vAlign w:val="center"/>
          </w:tcPr>
          <w:p w:rsidR="005A59AA" w:rsidRDefault="005A59AA" w:rsidP="00CE2F9C">
            <w:pPr>
              <w:widowControl/>
              <w:jc w:val="center"/>
              <w:rPr>
                <w:rFonts w:ascii="宋体" w:hAnsi="宋体" w:cs="宋体"/>
                <w:sz w:val="18"/>
                <w:szCs w:val="18"/>
              </w:rPr>
            </w:pPr>
            <w:r>
              <w:rPr>
                <w:rFonts w:ascii="宋体" w:hAnsi="宋体" w:cs="宋体" w:hint="eastAsia"/>
                <w:kern w:val="0"/>
                <w:sz w:val="18"/>
                <w:szCs w:val="18"/>
              </w:rPr>
              <w:t>1</w:t>
            </w:r>
          </w:p>
        </w:tc>
        <w:tc>
          <w:tcPr>
            <w:tcW w:w="1418"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只</w:t>
            </w:r>
          </w:p>
        </w:tc>
      </w:tr>
      <w:tr w:rsidR="005A59AA" w:rsidTr="00EA064A">
        <w:trPr>
          <w:trHeight w:val="285"/>
          <w:jc w:val="center"/>
        </w:trPr>
        <w:tc>
          <w:tcPr>
            <w:tcW w:w="682"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13</w:t>
            </w:r>
          </w:p>
        </w:tc>
        <w:tc>
          <w:tcPr>
            <w:tcW w:w="2403" w:type="dxa"/>
            <w:vMerge/>
            <w:noWrap/>
            <w:vAlign w:val="center"/>
          </w:tcPr>
          <w:p w:rsidR="005A59AA" w:rsidRDefault="005A59AA" w:rsidP="00CE2F9C">
            <w:pPr>
              <w:widowControl/>
              <w:rPr>
                <w:rFonts w:ascii="宋体" w:hAnsi="宋体" w:cs="宋体"/>
                <w:kern w:val="0"/>
                <w:sz w:val="18"/>
                <w:szCs w:val="18"/>
              </w:rPr>
            </w:pPr>
          </w:p>
        </w:tc>
        <w:tc>
          <w:tcPr>
            <w:tcW w:w="3260" w:type="dxa"/>
            <w:noWrap/>
            <w:vAlign w:val="center"/>
          </w:tcPr>
          <w:p w:rsidR="005A59AA" w:rsidRDefault="005A59AA" w:rsidP="00CE2F9C">
            <w:pPr>
              <w:widowControl/>
              <w:rPr>
                <w:rFonts w:ascii="宋体" w:hAnsi="宋体" w:cs="宋体"/>
                <w:kern w:val="0"/>
                <w:sz w:val="18"/>
                <w:szCs w:val="18"/>
              </w:rPr>
            </w:pPr>
            <w:r>
              <w:rPr>
                <w:rFonts w:ascii="宋体" w:hAnsi="宋体" w:cs="宋体" w:hint="eastAsia"/>
                <w:sz w:val="18"/>
                <w:szCs w:val="18"/>
              </w:rPr>
              <w:t>空气滤清器</w:t>
            </w:r>
          </w:p>
        </w:tc>
        <w:tc>
          <w:tcPr>
            <w:tcW w:w="1134" w:type="dxa"/>
            <w:noWrap/>
            <w:vAlign w:val="center"/>
          </w:tcPr>
          <w:p w:rsidR="005A59AA" w:rsidRDefault="005A59AA" w:rsidP="00CE2F9C">
            <w:pPr>
              <w:widowControl/>
              <w:jc w:val="center"/>
              <w:rPr>
                <w:rFonts w:ascii="宋体" w:hAnsi="宋体" w:cs="宋体"/>
                <w:sz w:val="18"/>
                <w:szCs w:val="18"/>
              </w:rPr>
            </w:pPr>
            <w:r>
              <w:rPr>
                <w:rFonts w:ascii="宋体" w:hAnsi="宋体" w:cs="宋体" w:hint="eastAsia"/>
                <w:kern w:val="0"/>
                <w:sz w:val="18"/>
                <w:szCs w:val="18"/>
              </w:rPr>
              <w:t>1</w:t>
            </w:r>
          </w:p>
        </w:tc>
        <w:tc>
          <w:tcPr>
            <w:tcW w:w="1418"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只</w:t>
            </w:r>
          </w:p>
        </w:tc>
      </w:tr>
      <w:tr w:rsidR="005A59AA" w:rsidTr="00EA064A">
        <w:trPr>
          <w:trHeight w:val="285"/>
          <w:jc w:val="center"/>
        </w:trPr>
        <w:tc>
          <w:tcPr>
            <w:tcW w:w="682"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14</w:t>
            </w:r>
          </w:p>
        </w:tc>
        <w:tc>
          <w:tcPr>
            <w:tcW w:w="2403" w:type="dxa"/>
            <w:vMerge/>
            <w:noWrap/>
            <w:vAlign w:val="center"/>
          </w:tcPr>
          <w:p w:rsidR="005A59AA" w:rsidRDefault="005A59AA" w:rsidP="00CE2F9C">
            <w:pPr>
              <w:widowControl/>
              <w:rPr>
                <w:rFonts w:ascii="宋体" w:hAnsi="宋体" w:cs="宋体"/>
                <w:kern w:val="0"/>
                <w:sz w:val="18"/>
                <w:szCs w:val="18"/>
              </w:rPr>
            </w:pPr>
          </w:p>
        </w:tc>
        <w:tc>
          <w:tcPr>
            <w:tcW w:w="3260" w:type="dxa"/>
            <w:noWrap/>
            <w:vAlign w:val="center"/>
          </w:tcPr>
          <w:p w:rsidR="005A59AA" w:rsidRDefault="005A59AA" w:rsidP="00CE2F9C">
            <w:pPr>
              <w:widowControl/>
              <w:rPr>
                <w:rFonts w:ascii="宋体" w:hAnsi="宋体" w:cs="宋体"/>
                <w:kern w:val="0"/>
                <w:sz w:val="18"/>
                <w:szCs w:val="18"/>
              </w:rPr>
            </w:pPr>
            <w:r>
              <w:rPr>
                <w:rFonts w:ascii="宋体" w:hAnsi="宋体" w:cs="宋体" w:hint="eastAsia"/>
                <w:sz w:val="18"/>
                <w:szCs w:val="18"/>
              </w:rPr>
              <w:t>吸油过滤器</w:t>
            </w:r>
          </w:p>
        </w:tc>
        <w:tc>
          <w:tcPr>
            <w:tcW w:w="1134" w:type="dxa"/>
            <w:noWrap/>
            <w:vAlign w:val="center"/>
          </w:tcPr>
          <w:p w:rsidR="005A59AA" w:rsidRDefault="005A59AA" w:rsidP="00CE2F9C">
            <w:pPr>
              <w:widowControl/>
              <w:jc w:val="center"/>
              <w:rPr>
                <w:rFonts w:ascii="宋体" w:hAnsi="宋体" w:cs="宋体"/>
                <w:sz w:val="18"/>
                <w:szCs w:val="18"/>
              </w:rPr>
            </w:pPr>
            <w:r>
              <w:rPr>
                <w:rFonts w:ascii="宋体" w:hAnsi="宋体" w:cs="宋体" w:hint="eastAsia"/>
                <w:kern w:val="0"/>
                <w:sz w:val="18"/>
                <w:szCs w:val="18"/>
              </w:rPr>
              <w:t>1</w:t>
            </w:r>
          </w:p>
        </w:tc>
        <w:tc>
          <w:tcPr>
            <w:tcW w:w="1418"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只</w:t>
            </w:r>
          </w:p>
        </w:tc>
      </w:tr>
      <w:tr w:rsidR="005A59AA" w:rsidTr="00EA064A">
        <w:trPr>
          <w:trHeight w:val="285"/>
          <w:jc w:val="center"/>
        </w:trPr>
        <w:tc>
          <w:tcPr>
            <w:tcW w:w="682"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15</w:t>
            </w:r>
          </w:p>
        </w:tc>
        <w:tc>
          <w:tcPr>
            <w:tcW w:w="2403" w:type="dxa"/>
            <w:vMerge/>
            <w:noWrap/>
            <w:vAlign w:val="center"/>
          </w:tcPr>
          <w:p w:rsidR="005A59AA" w:rsidRDefault="005A59AA" w:rsidP="00CE2F9C">
            <w:pPr>
              <w:widowControl/>
              <w:rPr>
                <w:rFonts w:ascii="宋体" w:hAnsi="宋体" w:cs="宋体"/>
                <w:kern w:val="0"/>
                <w:sz w:val="18"/>
                <w:szCs w:val="18"/>
              </w:rPr>
            </w:pPr>
          </w:p>
        </w:tc>
        <w:tc>
          <w:tcPr>
            <w:tcW w:w="3260" w:type="dxa"/>
            <w:noWrap/>
            <w:vAlign w:val="center"/>
          </w:tcPr>
          <w:p w:rsidR="005A59AA" w:rsidRDefault="005A59AA" w:rsidP="00CE2F9C">
            <w:pPr>
              <w:widowControl/>
              <w:rPr>
                <w:rFonts w:ascii="宋体" w:hAnsi="宋体" w:cs="宋体"/>
                <w:kern w:val="0"/>
                <w:sz w:val="18"/>
                <w:szCs w:val="18"/>
              </w:rPr>
            </w:pPr>
            <w:r>
              <w:rPr>
                <w:rFonts w:ascii="宋体" w:hAnsi="宋体" w:cs="宋体" w:hint="eastAsia"/>
                <w:sz w:val="18"/>
                <w:szCs w:val="18"/>
              </w:rPr>
              <w:t>耐震不锈钢压力表</w:t>
            </w:r>
          </w:p>
        </w:tc>
        <w:tc>
          <w:tcPr>
            <w:tcW w:w="1134" w:type="dxa"/>
            <w:noWrap/>
            <w:vAlign w:val="center"/>
          </w:tcPr>
          <w:p w:rsidR="005A59AA" w:rsidRDefault="005A59AA" w:rsidP="00CE2F9C">
            <w:pPr>
              <w:widowControl/>
              <w:jc w:val="center"/>
              <w:rPr>
                <w:rFonts w:ascii="宋体" w:hAnsi="宋体" w:cs="宋体"/>
                <w:sz w:val="18"/>
                <w:szCs w:val="18"/>
              </w:rPr>
            </w:pPr>
            <w:r>
              <w:rPr>
                <w:rFonts w:ascii="宋体" w:hAnsi="宋体" w:cs="宋体" w:hint="eastAsia"/>
                <w:kern w:val="0"/>
                <w:sz w:val="18"/>
                <w:szCs w:val="18"/>
              </w:rPr>
              <w:t>1</w:t>
            </w:r>
          </w:p>
        </w:tc>
        <w:tc>
          <w:tcPr>
            <w:tcW w:w="1418"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只</w:t>
            </w:r>
          </w:p>
        </w:tc>
      </w:tr>
      <w:tr w:rsidR="005A59AA" w:rsidTr="00EA064A">
        <w:trPr>
          <w:trHeight w:val="285"/>
          <w:jc w:val="center"/>
        </w:trPr>
        <w:tc>
          <w:tcPr>
            <w:tcW w:w="682"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16</w:t>
            </w:r>
          </w:p>
        </w:tc>
        <w:tc>
          <w:tcPr>
            <w:tcW w:w="2403" w:type="dxa"/>
            <w:vMerge/>
            <w:noWrap/>
            <w:vAlign w:val="center"/>
          </w:tcPr>
          <w:p w:rsidR="005A59AA" w:rsidRDefault="005A59AA" w:rsidP="00CE2F9C">
            <w:pPr>
              <w:widowControl/>
              <w:rPr>
                <w:rFonts w:ascii="宋体" w:hAnsi="宋体" w:cs="宋体"/>
                <w:kern w:val="0"/>
                <w:sz w:val="18"/>
                <w:szCs w:val="18"/>
              </w:rPr>
            </w:pPr>
          </w:p>
        </w:tc>
        <w:tc>
          <w:tcPr>
            <w:tcW w:w="3260" w:type="dxa"/>
            <w:noWrap/>
            <w:vAlign w:val="center"/>
          </w:tcPr>
          <w:p w:rsidR="005A59AA" w:rsidRDefault="005A59AA" w:rsidP="00CE2F9C">
            <w:pPr>
              <w:widowControl/>
              <w:rPr>
                <w:rFonts w:ascii="宋体" w:hAnsi="宋体" w:cs="宋体"/>
                <w:kern w:val="0"/>
                <w:sz w:val="18"/>
                <w:szCs w:val="18"/>
              </w:rPr>
            </w:pPr>
            <w:r>
              <w:rPr>
                <w:rFonts w:ascii="宋体" w:hAnsi="宋体" w:cs="宋体" w:hint="eastAsia"/>
                <w:sz w:val="18"/>
                <w:szCs w:val="18"/>
              </w:rPr>
              <w:t>油管托盘架</w:t>
            </w:r>
          </w:p>
        </w:tc>
        <w:tc>
          <w:tcPr>
            <w:tcW w:w="1134" w:type="dxa"/>
            <w:noWrap/>
            <w:vAlign w:val="center"/>
          </w:tcPr>
          <w:p w:rsidR="005A59AA" w:rsidRDefault="005A59AA" w:rsidP="00CE2F9C">
            <w:pPr>
              <w:widowControl/>
              <w:jc w:val="center"/>
              <w:rPr>
                <w:rFonts w:ascii="宋体" w:hAnsi="宋体" w:cs="宋体"/>
                <w:sz w:val="18"/>
                <w:szCs w:val="18"/>
              </w:rPr>
            </w:pPr>
            <w:r>
              <w:rPr>
                <w:rFonts w:ascii="宋体" w:hAnsi="宋体" w:cs="宋体" w:hint="eastAsia"/>
                <w:kern w:val="0"/>
                <w:sz w:val="18"/>
                <w:szCs w:val="18"/>
              </w:rPr>
              <w:t>1</w:t>
            </w:r>
          </w:p>
        </w:tc>
        <w:tc>
          <w:tcPr>
            <w:tcW w:w="1418"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套</w:t>
            </w:r>
          </w:p>
        </w:tc>
      </w:tr>
      <w:tr w:rsidR="005A59AA" w:rsidTr="00EA064A">
        <w:trPr>
          <w:trHeight w:val="285"/>
          <w:jc w:val="center"/>
        </w:trPr>
        <w:tc>
          <w:tcPr>
            <w:tcW w:w="682"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17</w:t>
            </w:r>
          </w:p>
        </w:tc>
        <w:tc>
          <w:tcPr>
            <w:tcW w:w="2403" w:type="dxa"/>
            <w:vMerge/>
            <w:noWrap/>
            <w:vAlign w:val="center"/>
          </w:tcPr>
          <w:p w:rsidR="005A59AA" w:rsidRDefault="005A59AA" w:rsidP="00CE2F9C">
            <w:pPr>
              <w:widowControl/>
              <w:rPr>
                <w:rFonts w:ascii="宋体" w:hAnsi="宋体" w:cs="宋体"/>
                <w:kern w:val="0"/>
                <w:sz w:val="18"/>
                <w:szCs w:val="18"/>
              </w:rPr>
            </w:pPr>
          </w:p>
        </w:tc>
        <w:tc>
          <w:tcPr>
            <w:tcW w:w="3260" w:type="dxa"/>
            <w:noWrap/>
            <w:vAlign w:val="center"/>
          </w:tcPr>
          <w:p w:rsidR="005A59AA" w:rsidRDefault="005A59AA" w:rsidP="00CE2F9C">
            <w:pPr>
              <w:widowControl/>
              <w:rPr>
                <w:rFonts w:ascii="宋体" w:hAnsi="宋体" w:cs="宋体"/>
                <w:kern w:val="0"/>
                <w:sz w:val="18"/>
                <w:szCs w:val="18"/>
              </w:rPr>
            </w:pPr>
            <w:r>
              <w:rPr>
                <w:rFonts w:ascii="宋体" w:hAnsi="宋体" w:cs="宋体" w:hint="eastAsia"/>
                <w:kern w:val="0"/>
                <w:sz w:val="18"/>
                <w:szCs w:val="18"/>
              </w:rPr>
              <w:t>油箱</w:t>
            </w:r>
          </w:p>
        </w:tc>
        <w:tc>
          <w:tcPr>
            <w:tcW w:w="1134" w:type="dxa"/>
            <w:noWrap/>
            <w:vAlign w:val="center"/>
          </w:tcPr>
          <w:p w:rsidR="005A59AA" w:rsidRDefault="005A59AA" w:rsidP="00CE2F9C">
            <w:pPr>
              <w:widowControl/>
              <w:jc w:val="center"/>
              <w:rPr>
                <w:rFonts w:ascii="宋体" w:hAnsi="宋体" w:cs="宋体"/>
                <w:sz w:val="18"/>
                <w:szCs w:val="18"/>
              </w:rPr>
            </w:pPr>
            <w:r>
              <w:rPr>
                <w:rFonts w:ascii="宋体" w:hAnsi="宋体" w:cs="宋体" w:hint="eastAsia"/>
                <w:kern w:val="0"/>
                <w:sz w:val="18"/>
                <w:szCs w:val="18"/>
              </w:rPr>
              <w:t>1</w:t>
            </w:r>
          </w:p>
        </w:tc>
        <w:tc>
          <w:tcPr>
            <w:tcW w:w="1418"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只</w:t>
            </w:r>
          </w:p>
        </w:tc>
      </w:tr>
      <w:tr w:rsidR="005A59AA" w:rsidTr="00EA064A">
        <w:trPr>
          <w:trHeight w:val="285"/>
          <w:jc w:val="center"/>
        </w:trPr>
        <w:tc>
          <w:tcPr>
            <w:tcW w:w="682"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18</w:t>
            </w:r>
          </w:p>
        </w:tc>
        <w:tc>
          <w:tcPr>
            <w:tcW w:w="2403" w:type="dxa"/>
            <w:noWrap/>
            <w:vAlign w:val="center"/>
          </w:tcPr>
          <w:p w:rsidR="005A59AA" w:rsidRDefault="005A59AA" w:rsidP="00CE2F9C">
            <w:pPr>
              <w:widowControl/>
              <w:rPr>
                <w:rFonts w:ascii="宋体" w:hAnsi="宋体" w:cs="宋体"/>
                <w:kern w:val="0"/>
                <w:sz w:val="18"/>
                <w:szCs w:val="18"/>
              </w:rPr>
            </w:pPr>
            <w:r>
              <w:rPr>
                <w:rFonts w:ascii="宋体" w:hAnsi="宋体" w:cs="宋体" w:hint="eastAsia"/>
                <w:kern w:val="0"/>
                <w:sz w:val="18"/>
                <w:szCs w:val="18"/>
              </w:rPr>
              <w:t>MOB40-200</w:t>
            </w:r>
          </w:p>
        </w:tc>
        <w:tc>
          <w:tcPr>
            <w:tcW w:w="3260" w:type="dxa"/>
            <w:noWrap/>
            <w:vAlign w:val="center"/>
          </w:tcPr>
          <w:p w:rsidR="005A59AA" w:rsidRDefault="005A59AA" w:rsidP="00CE2F9C">
            <w:pPr>
              <w:widowControl/>
              <w:rPr>
                <w:rFonts w:ascii="宋体" w:hAnsi="宋体" w:cs="宋体"/>
                <w:kern w:val="0"/>
                <w:sz w:val="18"/>
                <w:szCs w:val="18"/>
              </w:rPr>
            </w:pPr>
            <w:r>
              <w:rPr>
                <w:rFonts w:ascii="宋体" w:hAnsi="宋体" w:cs="宋体" w:hint="eastAsia"/>
                <w:kern w:val="0"/>
                <w:sz w:val="18"/>
                <w:szCs w:val="18"/>
              </w:rPr>
              <w:t>双作用油缸</w:t>
            </w:r>
          </w:p>
        </w:tc>
        <w:tc>
          <w:tcPr>
            <w:tcW w:w="1134" w:type="dxa"/>
            <w:noWrap/>
            <w:vAlign w:val="center"/>
          </w:tcPr>
          <w:p w:rsidR="005A59AA" w:rsidRDefault="005A59AA" w:rsidP="00CE2F9C">
            <w:pPr>
              <w:jc w:val="center"/>
              <w:rPr>
                <w:rFonts w:ascii="宋体" w:hAnsi="宋体" w:cs="宋体"/>
                <w:sz w:val="18"/>
                <w:szCs w:val="18"/>
              </w:rPr>
            </w:pPr>
            <w:r>
              <w:rPr>
                <w:rFonts w:ascii="宋体" w:hAnsi="宋体" w:cs="宋体" w:hint="eastAsia"/>
                <w:sz w:val="18"/>
                <w:szCs w:val="18"/>
              </w:rPr>
              <w:t>2</w:t>
            </w:r>
          </w:p>
        </w:tc>
        <w:tc>
          <w:tcPr>
            <w:tcW w:w="1418"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只</w:t>
            </w:r>
          </w:p>
        </w:tc>
      </w:tr>
      <w:tr w:rsidR="005A59AA" w:rsidTr="00EA064A">
        <w:trPr>
          <w:trHeight w:val="285"/>
          <w:jc w:val="center"/>
        </w:trPr>
        <w:tc>
          <w:tcPr>
            <w:tcW w:w="682"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19</w:t>
            </w:r>
          </w:p>
        </w:tc>
        <w:tc>
          <w:tcPr>
            <w:tcW w:w="2403" w:type="dxa"/>
            <w:noWrap/>
            <w:vAlign w:val="center"/>
          </w:tcPr>
          <w:p w:rsidR="005A59AA" w:rsidRDefault="005A59AA" w:rsidP="00CE2F9C">
            <w:pPr>
              <w:widowControl/>
              <w:rPr>
                <w:rFonts w:ascii="宋体" w:hAnsi="宋体" w:cs="宋体"/>
                <w:kern w:val="0"/>
                <w:sz w:val="18"/>
                <w:szCs w:val="18"/>
              </w:rPr>
            </w:pPr>
            <w:r>
              <w:rPr>
                <w:rFonts w:ascii="宋体" w:hAnsi="宋体" w:cs="宋体" w:hint="eastAsia"/>
                <w:kern w:val="0"/>
                <w:sz w:val="18"/>
                <w:szCs w:val="18"/>
              </w:rPr>
              <w:t>2FRM5-31B/15QB</w:t>
            </w:r>
          </w:p>
        </w:tc>
        <w:tc>
          <w:tcPr>
            <w:tcW w:w="3260" w:type="dxa"/>
            <w:noWrap/>
            <w:vAlign w:val="center"/>
          </w:tcPr>
          <w:p w:rsidR="005A59AA" w:rsidRDefault="005A59AA" w:rsidP="00CE2F9C">
            <w:pPr>
              <w:widowControl/>
              <w:rPr>
                <w:rFonts w:ascii="宋体" w:hAnsi="宋体" w:cs="宋体"/>
                <w:kern w:val="0"/>
                <w:sz w:val="18"/>
                <w:szCs w:val="18"/>
              </w:rPr>
            </w:pPr>
            <w:r>
              <w:rPr>
                <w:rFonts w:ascii="宋体" w:hAnsi="宋体" w:cs="宋体" w:hint="eastAsia"/>
                <w:kern w:val="0"/>
                <w:sz w:val="18"/>
                <w:szCs w:val="18"/>
              </w:rPr>
              <w:t>二通流量阀（调速阀）</w:t>
            </w:r>
          </w:p>
        </w:tc>
        <w:tc>
          <w:tcPr>
            <w:tcW w:w="1134" w:type="dxa"/>
            <w:noWrap/>
            <w:vAlign w:val="center"/>
          </w:tcPr>
          <w:p w:rsidR="005A59AA" w:rsidRDefault="005A59AA" w:rsidP="00CE2F9C">
            <w:pPr>
              <w:jc w:val="center"/>
              <w:rPr>
                <w:rFonts w:ascii="宋体" w:hAnsi="宋体" w:cs="宋体"/>
                <w:sz w:val="18"/>
                <w:szCs w:val="18"/>
              </w:rPr>
            </w:pPr>
            <w:r>
              <w:rPr>
                <w:rFonts w:ascii="宋体" w:hAnsi="宋体" w:cs="宋体" w:hint="eastAsia"/>
                <w:sz w:val="18"/>
                <w:szCs w:val="18"/>
              </w:rPr>
              <w:t>2</w:t>
            </w:r>
          </w:p>
        </w:tc>
        <w:tc>
          <w:tcPr>
            <w:tcW w:w="1418"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只</w:t>
            </w:r>
          </w:p>
        </w:tc>
      </w:tr>
      <w:tr w:rsidR="005A59AA" w:rsidTr="00EA064A">
        <w:trPr>
          <w:trHeight w:val="285"/>
          <w:jc w:val="center"/>
        </w:trPr>
        <w:tc>
          <w:tcPr>
            <w:tcW w:w="682"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20</w:t>
            </w:r>
          </w:p>
        </w:tc>
        <w:tc>
          <w:tcPr>
            <w:tcW w:w="2403" w:type="dxa"/>
            <w:noWrap/>
            <w:vAlign w:val="center"/>
          </w:tcPr>
          <w:p w:rsidR="005A59AA" w:rsidRDefault="005A59AA" w:rsidP="00CE2F9C">
            <w:pPr>
              <w:widowControl/>
              <w:rPr>
                <w:rFonts w:ascii="宋体" w:hAnsi="宋体" w:cs="宋体"/>
                <w:kern w:val="0"/>
                <w:sz w:val="18"/>
                <w:szCs w:val="18"/>
              </w:rPr>
            </w:pPr>
            <w:r>
              <w:rPr>
                <w:rFonts w:ascii="宋体" w:hAnsi="宋体" w:cs="宋体" w:hint="eastAsia"/>
                <w:kern w:val="0"/>
                <w:sz w:val="18"/>
                <w:szCs w:val="18"/>
              </w:rPr>
              <w:t>3WE6A61B/CG24N9Z5L</w:t>
            </w:r>
          </w:p>
        </w:tc>
        <w:tc>
          <w:tcPr>
            <w:tcW w:w="3260" w:type="dxa"/>
            <w:noWrap/>
            <w:vAlign w:val="center"/>
          </w:tcPr>
          <w:p w:rsidR="005A59AA" w:rsidRDefault="005A59AA" w:rsidP="00CE2F9C">
            <w:pPr>
              <w:widowControl/>
              <w:rPr>
                <w:rFonts w:ascii="宋体" w:hAnsi="宋体" w:cs="宋体"/>
                <w:kern w:val="0"/>
                <w:sz w:val="18"/>
                <w:szCs w:val="18"/>
              </w:rPr>
            </w:pPr>
            <w:r>
              <w:rPr>
                <w:rFonts w:ascii="宋体" w:hAnsi="宋体" w:cs="宋体" w:hint="eastAsia"/>
                <w:kern w:val="0"/>
                <w:sz w:val="18"/>
                <w:szCs w:val="18"/>
              </w:rPr>
              <w:t>二位三通电磁换向阀</w:t>
            </w:r>
          </w:p>
        </w:tc>
        <w:tc>
          <w:tcPr>
            <w:tcW w:w="1134" w:type="dxa"/>
            <w:noWrap/>
            <w:vAlign w:val="center"/>
          </w:tcPr>
          <w:p w:rsidR="005A59AA" w:rsidRDefault="005A59AA" w:rsidP="00CE2F9C">
            <w:pPr>
              <w:jc w:val="center"/>
              <w:rPr>
                <w:rFonts w:ascii="宋体" w:hAnsi="宋体" w:cs="宋体"/>
                <w:sz w:val="18"/>
                <w:szCs w:val="18"/>
              </w:rPr>
            </w:pPr>
            <w:r>
              <w:rPr>
                <w:rFonts w:ascii="宋体" w:hAnsi="宋体" w:cs="宋体" w:hint="eastAsia"/>
                <w:sz w:val="18"/>
                <w:szCs w:val="18"/>
              </w:rPr>
              <w:t>2</w:t>
            </w:r>
          </w:p>
        </w:tc>
        <w:tc>
          <w:tcPr>
            <w:tcW w:w="1418"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只</w:t>
            </w:r>
          </w:p>
        </w:tc>
      </w:tr>
      <w:tr w:rsidR="005A59AA" w:rsidTr="00EA064A">
        <w:trPr>
          <w:trHeight w:val="285"/>
          <w:jc w:val="center"/>
        </w:trPr>
        <w:tc>
          <w:tcPr>
            <w:tcW w:w="682"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21</w:t>
            </w:r>
          </w:p>
        </w:tc>
        <w:tc>
          <w:tcPr>
            <w:tcW w:w="2403" w:type="dxa"/>
            <w:noWrap/>
            <w:vAlign w:val="center"/>
          </w:tcPr>
          <w:p w:rsidR="005A59AA" w:rsidRDefault="005A59AA" w:rsidP="00CE2F9C">
            <w:pPr>
              <w:widowControl/>
              <w:rPr>
                <w:rFonts w:ascii="宋体" w:hAnsi="宋体" w:cs="宋体"/>
                <w:kern w:val="0"/>
                <w:sz w:val="18"/>
                <w:szCs w:val="18"/>
              </w:rPr>
            </w:pPr>
            <w:r>
              <w:rPr>
                <w:rFonts w:ascii="宋体" w:hAnsi="宋体" w:cs="宋体" w:hint="eastAsia"/>
                <w:kern w:val="0"/>
                <w:sz w:val="18"/>
                <w:szCs w:val="18"/>
              </w:rPr>
              <w:t>4WE6C61B/CG24N925L</w:t>
            </w:r>
          </w:p>
        </w:tc>
        <w:tc>
          <w:tcPr>
            <w:tcW w:w="3260" w:type="dxa"/>
            <w:noWrap/>
            <w:vAlign w:val="center"/>
          </w:tcPr>
          <w:p w:rsidR="005A59AA" w:rsidRDefault="005A59AA" w:rsidP="00CE2F9C">
            <w:pPr>
              <w:widowControl/>
              <w:rPr>
                <w:rFonts w:ascii="宋体" w:hAnsi="宋体" w:cs="宋体"/>
                <w:kern w:val="0"/>
                <w:sz w:val="18"/>
                <w:szCs w:val="18"/>
              </w:rPr>
            </w:pPr>
            <w:r>
              <w:rPr>
                <w:rFonts w:ascii="宋体" w:hAnsi="宋体" w:cs="宋体" w:hint="eastAsia"/>
                <w:kern w:val="0"/>
                <w:sz w:val="18"/>
                <w:szCs w:val="18"/>
              </w:rPr>
              <w:t>二位四通电磁换向阀</w:t>
            </w:r>
          </w:p>
        </w:tc>
        <w:tc>
          <w:tcPr>
            <w:tcW w:w="1134" w:type="dxa"/>
            <w:noWrap/>
            <w:vAlign w:val="center"/>
          </w:tcPr>
          <w:p w:rsidR="005A59AA" w:rsidRDefault="005A59AA" w:rsidP="00CE2F9C">
            <w:pPr>
              <w:jc w:val="center"/>
              <w:rPr>
                <w:rFonts w:ascii="宋体" w:hAnsi="宋体" w:cs="宋体"/>
                <w:sz w:val="18"/>
                <w:szCs w:val="18"/>
              </w:rPr>
            </w:pPr>
            <w:r>
              <w:rPr>
                <w:rFonts w:ascii="宋体" w:hAnsi="宋体" w:cs="宋体" w:hint="eastAsia"/>
                <w:sz w:val="18"/>
                <w:szCs w:val="18"/>
              </w:rPr>
              <w:t>1</w:t>
            </w:r>
          </w:p>
        </w:tc>
        <w:tc>
          <w:tcPr>
            <w:tcW w:w="1418"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只</w:t>
            </w:r>
          </w:p>
        </w:tc>
      </w:tr>
      <w:tr w:rsidR="005A59AA" w:rsidTr="00EA064A">
        <w:trPr>
          <w:trHeight w:val="285"/>
          <w:jc w:val="center"/>
        </w:trPr>
        <w:tc>
          <w:tcPr>
            <w:tcW w:w="682"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22</w:t>
            </w:r>
          </w:p>
        </w:tc>
        <w:tc>
          <w:tcPr>
            <w:tcW w:w="2403" w:type="dxa"/>
            <w:noWrap/>
            <w:vAlign w:val="center"/>
          </w:tcPr>
          <w:p w:rsidR="005A59AA" w:rsidRDefault="005A59AA" w:rsidP="00CE2F9C">
            <w:pPr>
              <w:widowControl/>
              <w:rPr>
                <w:rFonts w:ascii="宋体" w:hAnsi="宋体" w:cs="宋体"/>
                <w:kern w:val="0"/>
                <w:sz w:val="18"/>
                <w:szCs w:val="18"/>
              </w:rPr>
            </w:pPr>
            <w:r>
              <w:rPr>
                <w:rFonts w:ascii="宋体" w:hAnsi="宋体" w:cs="宋体" w:hint="eastAsia"/>
                <w:kern w:val="0"/>
                <w:sz w:val="18"/>
                <w:szCs w:val="18"/>
              </w:rPr>
              <w:t>4WMM6C50BF</w:t>
            </w:r>
          </w:p>
        </w:tc>
        <w:tc>
          <w:tcPr>
            <w:tcW w:w="3260" w:type="dxa"/>
            <w:noWrap/>
            <w:vAlign w:val="center"/>
          </w:tcPr>
          <w:p w:rsidR="005A59AA" w:rsidRDefault="005A59AA" w:rsidP="00CE2F9C">
            <w:pPr>
              <w:widowControl/>
              <w:rPr>
                <w:rFonts w:ascii="宋体" w:hAnsi="宋体" w:cs="宋体"/>
                <w:kern w:val="0"/>
                <w:sz w:val="18"/>
                <w:szCs w:val="18"/>
              </w:rPr>
            </w:pPr>
            <w:r>
              <w:rPr>
                <w:rFonts w:ascii="宋体" w:hAnsi="宋体" w:cs="宋体" w:hint="eastAsia"/>
                <w:kern w:val="0"/>
                <w:sz w:val="18"/>
                <w:szCs w:val="18"/>
              </w:rPr>
              <w:t>二位四通手控换向阀</w:t>
            </w:r>
          </w:p>
        </w:tc>
        <w:tc>
          <w:tcPr>
            <w:tcW w:w="1134" w:type="dxa"/>
            <w:noWrap/>
            <w:vAlign w:val="center"/>
          </w:tcPr>
          <w:p w:rsidR="005A59AA" w:rsidRDefault="005A59AA" w:rsidP="00CE2F9C">
            <w:pPr>
              <w:jc w:val="center"/>
              <w:rPr>
                <w:rFonts w:ascii="宋体" w:hAnsi="宋体" w:cs="宋体"/>
                <w:sz w:val="18"/>
                <w:szCs w:val="18"/>
              </w:rPr>
            </w:pPr>
            <w:r>
              <w:rPr>
                <w:rFonts w:ascii="宋体" w:hAnsi="宋体" w:cs="宋体" w:hint="eastAsia"/>
                <w:sz w:val="18"/>
                <w:szCs w:val="18"/>
              </w:rPr>
              <w:t>1</w:t>
            </w:r>
          </w:p>
        </w:tc>
        <w:tc>
          <w:tcPr>
            <w:tcW w:w="1418"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只</w:t>
            </w:r>
          </w:p>
        </w:tc>
      </w:tr>
      <w:tr w:rsidR="005A59AA" w:rsidTr="00EA064A">
        <w:trPr>
          <w:trHeight w:val="285"/>
          <w:jc w:val="center"/>
        </w:trPr>
        <w:tc>
          <w:tcPr>
            <w:tcW w:w="682"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23</w:t>
            </w:r>
          </w:p>
        </w:tc>
        <w:tc>
          <w:tcPr>
            <w:tcW w:w="2403" w:type="dxa"/>
            <w:noWrap/>
            <w:vAlign w:val="center"/>
          </w:tcPr>
          <w:p w:rsidR="005A59AA" w:rsidRDefault="005A59AA" w:rsidP="00CE2F9C">
            <w:pPr>
              <w:widowControl/>
              <w:rPr>
                <w:rFonts w:ascii="宋体" w:hAnsi="宋体" w:cs="宋体"/>
                <w:kern w:val="0"/>
                <w:sz w:val="18"/>
                <w:szCs w:val="18"/>
              </w:rPr>
            </w:pPr>
            <w:r>
              <w:rPr>
                <w:rFonts w:ascii="宋体" w:hAnsi="宋体" w:cs="宋体" w:hint="eastAsia"/>
                <w:kern w:val="0"/>
                <w:sz w:val="18"/>
                <w:szCs w:val="18"/>
              </w:rPr>
              <w:t>4WE6E61B/CG24N9Z5L</w:t>
            </w:r>
          </w:p>
        </w:tc>
        <w:tc>
          <w:tcPr>
            <w:tcW w:w="3260" w:type="dxa"/>
            <w:noWrap/>
            <w:vAlign w:val="center"/>
          </w:tcPr>
          <w:p w:rsidR="005A59AA" w:rsidRDefault="005A59AA" w:rsidP="00CE2F9C">
            <w:pPr>
              <w:widowControl/>
              <w:rPr>
                <w:rFonts w:ascii="宋体" w:hAnsi="宋体" w:cs="宋体"/>
                <w:kern w:val="0"/>
                <w:sz w:val="18"/>
                <w:szCs w:val="18"/>
              </w:rPr>
            </w:pPr>
            <w:r>
              <w:rPr>
                <w:rFonts w:ascii="宋体" w:hAnsi="宋体" w:cs="宋体" w:hint="eastAsia"/>
                <w:kern w:val="0"/>
                <w:sz w:val="18"/>
                <w:szCs w:val="18"/>
              </w:rPr>
              <w:t>三位四通电磁换向阀（O）</w:t>
            </w:r>
          </w:p>
        </w:tc>
        <w:tc>
          <w:tcPr>
            <w:tcW w:w="1134" w:type="dxa"/>
            <w:noWrap/>
            <w:vAlign w:val="center"/>
          </w:tcPr>
          <w:p w:rsidR="005A59AA" w:rsidRDefault="005A59AA" w:rsidP="00CE2F9C">
            <w:pPr>
              <w:jc w:val="center"/>
              <w:rPr>
                <w:rFonts w:ascii="宋体" w:hAnsi="宋体" w:cs="宋体"/>
                <w:sz w:val="18"/>
                <w:szCs w:val="18"/>
              </w:rPr>
            </w:pPr>
            <w:r>
              <w:rPr>
                <w:rFonts w:ascii="宋体" w:hAnsi="宋体" w:cs="宋体" w:hint="eastAsia"/>
                <w:sz w:val="18"/>
                <w:szCs w:val="18"/>
              </w:rPr>
              <w:t>1</w:t>
            </w:r>
          </w:p>
        </w:tc>
        <w:tc>
          <w:tcPr>
            <w:tcW w:w="1418"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只</w:t>
            </w:r>
          </w:p>
        </w:tc>
      </w:tr>
      <w:tr w:rsidR="005A59AA" w:rsidTr="00EA064A">
        <w:trPr>
          <w:trHeight w:val="285"/>
          <w:jc w:val="center"/>
        </w:trPr>
        <w:tc>
          <w:tcPr>
            <w:tcW w:w="682"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24</w:t>
            </w:r>
          </w:p>
        </w:tc>
        <w:tc>
          <w:tcPr>
            <w:tcW w:w="2403" w:type="dxa"/>
            <w:noWrap/>
            <w:vAlign w:val="center"/>
          </w:tcPr>
          <w:p w:rsidR="005A59AA" w:rsidRDefault="005A59AA" w:rsidP="00CE2F9C">
            <w:pPr>
              <w:widowControl/>
              <w:rPr>
                <w:rFonts w:ascii="宋体" w:hAnsi="宋体" w:cs="宋体"/>
                <w:kern w:val="0"/>
                <w:sz w:val="18"/>
                <w:szCs w:val="18"/>
              </w:rPr>
            </w:pPr>
            <w:r>
              <w:rPr>
                <w:rFonts w:ascii="宋体" w:hAnsi="宋体" w:cs="宋体" w:hint="eastAsia"/>
                <w:kern w:val="0"/>
                <w:sz w:val="18"/>
                <w:szCs w:val="18"/>
              </w:rPr>
              <w:t>4WE6J61B/CG24N9Z5L</w:t>
            </w:r>
          </w:p>
        </w:tc>
        <w:tc>
          <w:tcPr>
            <w:tcW w:w="3260" w:type="dxa"/>
            <w:noWrap/>
            <w:vAlign w:val="center"/>
          </w:tcPr>
          <w:p w:rsidR="005A59AA" w:rsidRDefault="005A59AA" w:rsidP="00CE2F9C">
            <w:pPr>
              <w:widowControl/>
              <w:rPr>
                <w:rFonts w:ascii="宋体" w:hAnsi="宋体" w:cs="宋体"/>
                <w:kern w:val="0"/>
                <w:sz w:val="18"/>
                <w:szCs w:val="18"/>
              </w:rPr>
            </w:pPr>
            <w:r>
              <w:rPr>
                <w:rFonts w:ascii="宋体" w:hAnsi="宋体" w:cs="宋体" w:hint="eastAsia"/>
                <w:kern w:val="0"/>
                <w:sz w:val="18"/>
                <w:szCs w:val="18"/>
              </w:rPr>
              <w:t>三位四通电磁换向阀（H）</w:t>
            </w:r>
          </w:p>
        </w:tc>
        <w:tc>
          <w:tcPr>
            <w:tcW w:w="1134" w:type="dxa"/>
            <w:noWrap/>
            <w:vAlign w:val="center"/>
          </w:tcPr>
          <w:p w:rsidR="005A59AA" w:rsidRDefault="005A59AA" w:rsidP="00CE2F9C">
            <w:pPr>
              <w:jc w:val="center"/>
              <w:rPr>
                <w:rFonts w:ascii="宋体" w:hAnsi="宋体" w:cs="宋体"/>
                <w:sz w:val="18"/>
                <w:szCs w:val="18"/>
              </w:rPr>
            </w:pPr>
            <w:r>
              <w:rPr>
                <w:rFonts w:ascii="宋体" w:hAnsi="宋体" w:cs="宋体" w:hint="eastAsia"/>
                <w:sz w:val="18"/>
                <w:szCs w:val="18"/>
              </w:rPr>
              <w:t>1</w:t>
            </w:r>
          </w:p>
        </w:tc>
        <w:tc>
          <w:tcPr>
            <w:tcW w:w="1418"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只</w:t>
            </w:r>
          </w:p>
        </w:tc>
      </w:tr>
      <w:tr w:rsidR="005A59AA" w:rsidTr="00EA064A">
        <w:trPr>
          <w:trHeight w:val="285"/>
          <w:jc w:val="center"/>
        </w:trPr>
        <w:tc>
          <w:tcPr>
            <w:tcW w:w="682"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25</w:t>
            </w:r>
          </w:p>
        </w:tc>
        <w:tc>
          <w:tcPr>
            <w:tcW w:w="2403" w:type="dxa"/>
            <w:noWrap/>
            <w:vAlign w:val="center"/>
          </w:tcPr>
          <w:p w:rsidR="005A59AA" w:rsidRDefault="005A59AA" w:rsidP="00CE2F9C">
            <w:pPr>
              <w:widowControl/>
              <w:rPr>
                <w:rFonts w:ascii="宋体" w:hAnsi="宋体" w:cs="宋体"/>
                <w:kern w:val="0"/>
                <w:sz w:val="18"/>
                <w:szCs w:val="18"/>
              </w:rPr>
            </w:pPr>
            <w:r>
              <w:rPr>
                <w:rFonts w:ascii="宋体" w:hAnsi="宋体" w:cs="宋体" w:hint="eastAsia"/>
                <w:sz w:val="18"/>
                <w:szCs w:val="18"/>
              </w:rPr>
              <w:t>DRVP10-1-10</w:t>
            </w:r>
          </w:p>
        </w:tc>
        <w:tc>
          <w:tcPr>
            <w:tcW w:w="3260" w:type="dxa"/>
            <w:noWrap/>
            <w:vAlign w:val="center"/>
          </w:tcPr>
          <w:p w:rsidR="005A59AA" w:rsidRDefault="005A59AA" w:rsidP="00CE2F9C">
            <w:pPr>
              <w:widowControl/>
              <w:rPr>
                <w:rFonts w:ascii="宋体" w:hAnsi="宋体" w:cs="宋体"/>
                <w:kern w:val="0"/>
                <w:sz w:val="18"/>
                <w:szCs w:val="18"/>
              </w:rPr>
            </w:pPr>
            <w:r>
              <w:rPr>
                <w:rFonts w:ascii="宋体" w:hAnsi="宋体" w:cs="宋体" w:hint="eastAsia"/>
                <w:kern w:val="0"/>
                <w:sz w:val="18"/>
                <w:szCs w:val="18"/>
              </w:rPr>
              <w:t>单向节流阀</w:t>
            </w:r>
          </w:p>
        </w:tc>
        <w:tc>
          <w:tcPr>
            <w:tcW w:w="1134" w:type="dxa"/>
            <w:noWrap/>
            <w:vAlign w:val="center"/>
          </w:tcPr>
          <w:p w:rsidR="005A59AA" w:rsidRDefault="005A59AA" w:rsidP="00CE2F9C">
            <w:pPr>
              <w:jc w:val="center"/>
              <w:rPr>
                <w:rFonts w:ascii="宋体" w:hAnsi="宋体" w:cs="宋体"/>
                <w:sz w:val="18"/>
                <w:szCs w:val="18"/>
              </w:rPr>
            </w:pPr>
            <w:r>
              <w:rPr>
                <w:rFonts w:ascii="宋体" w:hAnsi="宋体" w:cs="宋体" w:hint="eastAsia"/>
                <w:sz w:val="18"/>
                <w:szCs w:val="18"/>
              </w:rPr>
              <w:t>1</w:t>
            </w:r>
          </w:p>
        </w:tc>
        <w:tc>
          <w:tcPr>
            <w:tcW w:w="1418"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只</w:t>
            </w:r>
          </w:p>
        </w:tc>
      </w:tr>
      <w:tr w:rsidR="005A59AA" w:rsidTr="00EA064A">
        <w:trPr>
          <w:trHeight w:val="285"/>
          <w:jc w:val="center"/>
        </w:trPr>
        <w:tc>
          <w:tcPr>
            <w:tcW w:w="682"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26</w:t>
            </w:r>
          </w:p>
        </w:tc>
        <w:tc>
          <w:tcPr>
            <w:tcW w:w="2403" w:type="dxa"/>
            <w:noWrap/>
            <w:vAlign w:val="center"/>
          </w:tcPr>
          <w:p w:rsidR="005A59AA" w:rsidRDefault="005A59AA" w:rsidP="00CE2F9C">
            <w:pPr>
              <w:widowControl/>
              <w:rPr>
                <w:rFonts w:ascii="宋体" w:hAnsi="宋体" w:cs="宋体"/>
                <w:kern w:val="0"/>
                <w:sz w:val="18"/>
                <w:szCs w:val="18"/>
              </w:rPr>
            </w:pPr>
            <w:r>
              <w:rPr>
                <w:rFonts w:ascii="宋体" w:hAnsi="宋体" w:cs="宋体" w:hint="eastAsia"/>
                <w:sz w:val="18"/>
                <w:szCs w:val="18"/>
              </w:rPr>
              <w:t>RVP10-10B</w:t>
            </w:r>
          </w:p>
        </w:tc>
        <w:tc>
          <w:tcPr>
            <w:tcW w:w="3260" w:type="dxa"/>
            <w:noWrap/>
            <w:vAlign w:val="center"/>
          </w:tcPr>
          <w:p w:rsidR="005A59AA" w:rsidRDefault="005A59AA" w:rsidP="00CE2F9C">
            <w:pPr>
              <w:widowControl/>
              <w:rPr>
                <w:rFonts w:ascii="宋体" w:hAnsi="宋体" w:cs="宋体"/>
                <w:kern w:val="0"/>
                <w:sz w:val="18"/>
                <w:szCs w:val="18"/>
              </w:rPr>
            </w:pPr>
            <w:r>
              <w:rPr>
                <w:rFonts w:ascii="宋体" w:hAnsi="宋体" w:cs="宋体" w:hint="eastAsia"/>
                <w:kern w:val="0"/>
                <w:sz w:val="18"/>
                <w:szCs w:val="18"/>
              </w:rPr>
              <w:t>单向阀</w:t>
            </w:r>
          </w:p>
        </w:tc>
        <w:tc>
          <w:tcPr>
            <w:tcW w:w="1134" w:type="dxa"/>
            <w:noWrap/>
            <w:vAlign w:val="center"/>
          </w:tcPr>
          <w:p w:rsidR="005A59AA" w:rsidRDefault="005A59AA" w:rsidP="00CE2F9C">
            <w:pPr>
              <w:jc w:val="center"/>
              <w:rPr>
                <w:rFonts w:ascii="宋体" w:hAnsi="宋体" w:cs="宋体"/>
                <w:sz w:val="18"/>
                <w:szCs w:val="18"/>
              </w:rPr>
            </w:pPr>
            <w:r>
              <w:rPr>
                <w:rFonts w:ascii="宋体" w:hAnsi="宋体" w:cs="宋体" w:hint="eastAsia"/>
                <w:sz w:val="18"/>
                <w:szCs w:val="18"/>
              </w:rPr>
              <w:t>1</w:t>
            </w:r>
          </w:p>
        </w:tc>
        <w:tc>
          <w:tcPr>
            <w:tcW w:w="1418"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只</w:t>
            </w:r>
          </w:p>
        </w:tc>
      </w:tr>
      <w:tr w:rsidR="005A59AA" w:rsidTr="00EA064A">
        <w:trPr>
          <w:trHeight w:val="285"/>
          <w:jc w:val="center"/>
        </w:trPr>
        <w:tc>
          <w:tcPr>
            <w:tcW w:w="682"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27</w:t>
            </w:r>
          </w:p>
        </w:tc>
        <w:tc>
          <w:tcPr>
            <w:tcW w:w="2403" w:type="dxa"/>
            <w:noWrap/>
            <w:vAlign w:val="center"/>
          </w:tcPr>
          <w:p w:rsidR="005A59AA" w:rsidRDefault="005A59AA" w:rsidP="00CE2F9C">
            <w:pPr>
              <w:widowControl/>
              <w:rPr>
                <w:rFonts w:ascii="宋体" w:hAnsi="宋体" w:cs="宋体"/>
                <w:kern w:val="0"/>
                <w:sz w:val="18"/>
                <w:szCs w:val="18"/>
              </w:rPr>
            </w:pPr>
            <w:r>
              <w:rPr>
                <w:rFonts w:ascii="宋体" w:hAnsi="宋体" w:cs="宋体" w:hint="eastAsia"/>
                <w:sz w:val="18"/>
                <w:szCs w:val="18"/>
              </w:rPr>
              <w:t>DB10-1-50B/100U</w:t>
            </w:r>
          </w:p>
        </w:tc>
        <w:tc>
          <w:tcPr>
            <w:tcW w:w="3260" w:type="dxa"/>
            <w:noWrap/>
            <w:vAlign w:val="center"/>
          </w:tcPr>
          <w:p w:rsidR="005A59AA" w:rsidRDefault="005A59AA" w:rsidP="00CE2F9C">
            <w:pPr>
              <w:widowControl/>
              <w:rPr>
                <w:rFonts w:ascii="宋体" w:hAnsi="宋体" w:cs="宋体"/>
                <w:kern w:val="0"/>
                <w:sz w:val="18"/>
                <w:szCs w:val="18"/>
              </w:rPr>
            </w:pPr>
            <w:r>
              <w:rPr>
                <w:rFonts w:ascii="宋体" w:hAnsi="宋体" w:cs="宋体" w:hint="eastAsia"/>
                <w:kern w:val="0"/>
                <w:sz w:val="18"/>
                <w:szCs w:val="18"/>
              </w:rPr>
              <w:t>先导式溢流阀</w:t>
            </w:r>
          </w:p>
        </w:tc>
        <w:tc>
          <w:tcPr>
            <w:tcW w:w="1134" w:type="dxa"/>
            <w:noWrap/>
            <w:vAlign w:val="center"/>
          </w:tcPr>
          <w:p w:rsidR="005A59AA" w:rsidRDefault="005A59AA" w:rsidP="00CE2F9C">
            <w:pPr>
              <w:jc w:val="center"/>
              <w:rPr>
                <w:rFonts w:ascii="宋体" w:hAnsi="宋体" w:cs="宋体"/>
                <w:sz w:val="18"/>
                <w:szCs w:val="18"/>
              </w:rPr>
            </w:pPr>
            <w:r>
              <w:rPr>
                <w:rFonts w:ascii="宋体" w:hAnsi="宋体" w:cs="宋体" w:hint="eastAsia"/>
                <w:sz w:val="18"/>
                <w:szCs w:val="18"/>
              </w:rPr>
              <w:t>1</w:t>
            </w:r>
          </w:p>
        </w:tc>
        <w:tc>
          <w:tcPr>
            <w:tcW w:w="1418"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只</w:t>
            </w:r>
          </w:p>
        </w:tc>
      </w:tr>
      <w:tr w:rsidR="005A59AA" w:rsidTr="00EA064A">
        <w:trPr>
          <w:trHeight w:val="285"/>
          <w:jc w:val="center"/>
        </w:trPr>
        <w:tc>
          <w:tcPr>
            <w:tcW w:w="682"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28</w:t>
            </w:r>
          </w:p>
        </w:tc>
        <w:tc>
          <w:tcPr>
            <w:tcW w:w="2403" w:type="dxa"/>
            <w:noWrap/>
            <w:vAlign w:val="center"/>
          </w:tcPr>
          <w:p w:rsidR="005A59AA" w:rsidRDefault="005A59AA" w:rsidP="00CE2F9C">
            <w:pPr>
              <w:widowControl/>
              <w:rPr>
                <w:rFonts w:ascii="宋体" w:hAnsi="宋体" w:cs="宋体"/>
                <w:kern w:val="0"/>
                <w:sz w:val="18"/>
                <w:szCs w:val="18"/>
              </w:rPr>
            </w:pPr>
            <w:r>
              <w:rPr>
                <w:rFonts w:ascii="宋体" w:hAnsi="宋体" w:cs="宋体" w:hint="eastAsia"/>
                <w:sz w:val="18"/>
                <w:szCs w:val="18"/>
              </w:rPr>
              <w:t>DBDH6P10B/100</w:t>
            </w:r>
          </w:p>
        </w:tc>
        <w:tc>
          <w:tcPr>
            <w:tcW w:w="3260" w:type="dxa"/>
            <w:noWrap/>
            <w:vAlign w:val="center"/>
          </w:tcPr>
          <w:p w:rsidR="005A59AA" w:rsidRDefault="005A59AA" w:rsidP="00CE2F9C">
            <w:pPr>
              <w:widowControl/>
              <w:rPr>
                <w:rFonts w:ascii="宋体" w:hAnsi="宋体" w:cs="宋体"/>
                <w:kern w:val="0"/>
                <w:sz w:val="18"/>
                <w:szCs w:val="18"/>
              </w:rPr>
            </w:pPr>
            <w:r>
              <w:rPr>
                <w:rFonts w:ascii="宋体" w:hAnsi="宋体" w:cs="宋体" w:hint="eastAsia"/>
                <w:kern w:val="0"/>
                <w:sz w:val="18"/>
                <w:szCs w:val="18"/>
              </w:rPr>
              <w:t>直动式溢流阀</w:t>
            </w:r>
          </w:p>
        </w:tc>
        <w:tc>
          <w:tcPr>
            <w:tcW w:w="1134" w:type="dxa"/>
            <w:noWrap/>
            <w:vAlign w:val="center"/>
          </w:tcPr>
          <w:p w:rsidR="005A59AA" w:rsidRDefault="005A59AA" w:rsidP="00CE2F9C">
            <w:pPr>
              <w:jc w:val="center"/>
              <w:rPr>
                <w:sz w:val="18"/>
                <w:szCs w:val="18"/>
              </w:rPr>
            </w:pPr>
            <w:r>
              <w:rPr>
                <w:rFonts w:ascii="宋体" w:hAnsi="宋体" w:cs="宋体" w:hint="eastAsia"/>
                <w:sz w:val="18"/>
                <w:szCs w:val="18"/>
              </w:rPr>
              <w:t>1</w:t>
            </w:r>
          </w:p>
        </w:tc>
        <w:tc>
          <w:tcPr>
            <w:tcW w:w="1418"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只</w:t>
            </w:r>
          </w:p>
        </w:tc>
      </w:tr>
      <w:tr w:rsidR="005A59AA" w:rsidTr="00EA064A">
        <w:trPr>
          <w:trHeight w:val="285"/>
          <w:jc w:val="center"/>
        </w:trPr>
        <w:tc>
          <w:tcPr>
            <w:tcW w:w="682"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29</w:t>
            </w:r>
          </w:p>
        </w:tc>
        <w:tc>
          <w:tcPr>
            <w:tcW w:w="2403" w:type="dxa"/>
            <w:noWrap/>
            <w:vAlign w:val="center"/>
          </w:tcPr>
          <w:p w:rsidR="005A59AA" w:rsidRDefault="005A59AA" w:rsidP="00CE2F9C">
            <w:pPr>
              <w:widowControl/>
              <w:rPr>
                <w:rFonts w:ascii="宋体" w:hAnsi="宋体" w:cs="宋体"/>
                <w:kern w:val="0"/>
                <w:sz w:val="18"/>
                <w:szCs w:val="18"/>
              </w:rPr>
            </w:pPr>
            <w:r>
              <w:rPr>
                <w:rFonts w:ascii="宋体" w:hAnsi="宋体" w:cs="宋体" w:hint="eastAsia"/>
                <w:sz w:val="18"/>
                <w:szCs w:val="18"/>
              </w:rPr>
              <w:t>DZ10-1-30B/100</w:t>
            </w:r>
          </w:p>
        </w:tc>
        <w:tc>
          <w:tcPr>
            <w:tcW w:w="3260" w:type="dxa"/>
            <w:noWrap/>
            <w:vAlign w:val="center"/>
          </w:tcPr>
          <w:p w:rsidR="005A59AA" w:rsidRDefault="005A59AA" w:rsidP="00CE2F9C">
            <w:pPr>
              <w:widowControl/>
              <w:rPr>
                <w:rFonts w:ascii="宋体" w:hAnsi="宋体" w:cs="宋体"/>
                <w:kern w:val="0"/>
                <w:sz w:val="18"/>
                <w:szCs w:val="18"/>
              </w:rPr>
            </w:pPr>
            <w:r>
              <w:rPr>
                <w:rFonts w:ascii="宋体" w:hAnsi="宋体" w:cs="宋体" w:hint="eastAsia"/>
                <w:kern w:val="0"/>
                <w:sz w:val="18"/>
                <w:szCs w:val="18"/>
              </w:rPr>
              <w:t>先导式顺序阀</w:t>
            </w:r>
          </w:p>
        </w:tc>
        <w:tc>
          <w:tcPr>
            <w:tcW w:w="1134" w:type="dxa"/>
            <w:noWrap/>
            <w:vAlign w:val="center"/>
          </w:tcPr>
          <w:p w:rsidR="005A59AA" w:rsidRDefault="005A59AA" w:rsidP="00CE2F9C">
            <w:pPr>
              <w:jc w:val="center"/>
              <w:rPr>
                <w:rFonts w:ascii="宋体" w:hAnsi="宋体" w:cs="宋体"/>
                <w:sz w:val="18"/>
                <w:szCs w:val="18"/>
              </w:rPr>
            </w:pPr>
            <w:r>
              <w:rPr>
                <w:rFonts w:ascii="宋体" w:hAnsi="宋体" w:cs="宋体" w:hint="eastAsia"/>
                <w:sz w:val="18"/>
                <w:szCs w:val="18"/>
              </w:rPr>
              <w:t>1</w:t>
            </w:r>
          </w:p>
        </w:tc>
        <w:tc>
          <w:tcPr>
            <w:tcW w:w="1418"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只</w:t>
            </w:r>
          </w:p>
        </w:tc>
      </w:tr>
      <w:tr w:rsidR="005A59AA" w:rsidTr="00EA064A">
        <w:trPr>
          <w:trHeight w:val="285"/>
          <w:jc w:val="center"/>
        </w:trPr>
        <w:tc>
          <w:tcPr>
            <w:tcW w:w="682"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30</w:t>
            </w:r>
          </w:p>
        </w:tc>
        <w:tc>
          <w:tcPr>
            <w:tcW w:w="2403" w:type="dxa"/>
            <w:noWrap/>
            <w:vAlign w:val="center"/>
          </w:tcPr>
          <w:p w:rsidR="005A59AA" w:rsidRDefault="005A59AA" w:rsidP="00CE2F9C">
            <w:pPr>
              <w:widowControl/>
              <w:rPr>
                <w:rFonts w:ascii="宋体" w:hAnsi="宋体" w:cs="宋体"/>
                <w:kern w:val="0"/>
                <w:sz w:val="18"/>
                <w:szCs w:val="18"/>
              </w:rPr>
            </w:pPr>
            <w:r>
              <w:rPr>
                <w:rFonts w:ascii="宋体" w:hAnsi="宋体" w:cs="宋体" w:hint="eastAsia"/>
                <w:sz w:val="18"/>
                <w:szCs w:val="18"/>
              </w:rPr>
              <w:t>DR10-4-50B/100Y</w:t>
            </w:r>
          </w:p>
        </w:tc>
        <w:tc>
          <w:tcPr>
            <w:tcW w:w="3260" w:type="dxa"/>
            <w:noWrap/>
            <w:vAlign w:val="center"/>
          </w:tcPr>
          <w:p w:rsidR="005A59AA" w:rsidRDefault="005A59AA" w:rsidP="00CE2F9C">
            <w:pPr>
              <w:widowControl/>
              <w:rPr>
                <w:rFonts w:ascii="宋体" w:hAnsi="宋体" w:cs="宋体"/>
                <w:kern w:val="0"/>
                <w:sz w:val="18"/>
                <w:szCs w:val="18"/>
              </w:rPr>
            </w:pPr>
            <w:r>
              <w:rPr>
                <w:rFonts w:ascii="宋体" w:hAnsi="宋体" w:cs="宋体" w:hint="eastAsia"/>
                <w:kern w:val="0"/>
                <w:sz w:val="18"/>
                <w:szCs w:val="18"/>
              </w:rPr>
              <w:t>先导式减压阀</w:t>
            </w:r>
          </w:p>
        </w:tc>
        <w:tc>
          <w:tcPr>
            <w:tcW w:w="1134" w:type="dxa"/>
            <w:noWrap/>
            <w:vAlign w:val="center"/>
          </w:tcPr>
          <w:p w:rsidR="005A59AA" w:rsidRDefault="005A59AA" w:rsidP="00CE2F9C">
            <w:pPr>
              <w:jc w:val="center"/>
              <w:rPr>
                <w:rFonts w:ascii="宋体" w:hAnsi="宋体" w:cs="宋体"/>
                <w:sz w:val="18"/>
                <w:szCs w:val="18"/>
              </w:rPr>
            </w:pPr>
            <w:r>
              <w:rPr>
                <w:rFonts w:ascii="宋体" w:hAnsi="宋体" w:cs="宋体" w:hint="eastAsia"/>
                <w:sz w:val="18"/>
                <w:szCs w:val="18"/>
              </w:rPr>
              <w:t>1</w:t>
            </w:r>
          </w:p>
        </w:tc>
        <w:tc>
          <w:tcPr>
            <w:tcW w:w="1418"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只</w:t>
            </w:r>
          </w:p>
        </w:tc>
      </w:tr>
      <w:tr w:rsidR="005A59AA" w:rsidTr="00EA064A">
        <w:trPr>
          <w:trHeight w:val="285"/>
          <w:jc w:val="center"/>
        </w:trPr>
        <w:tc>
          <w:tcPr>
            <w:tcW w:w="682"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31</w:t>
            </w:r>
          </w:p>
        </w:tc>
        <w:tc>
          <w:tcPr>
            <w:tcW w:w="2403" w:type="dxa"/>
            <w:noWrap/>
            <w:vAlign w:val="center"/>
          </w:tcPr>
          <w:p w:rsidR="005A59AA" w:rsidRDefault="005A59AA" w:rsidP="00CE2F9C">
            <w:pPr>
              <w:widowControl/>
              <w:rPr>
                <w:rFonts w:ascii="宋体" w:hAnsi="宋体" w:cs="宋体"/>
                <w:kern w:val="0"/>
                <w:sz w:val="18"/>
                <w:szCs w:val="18"/>
              </w:rPr>
            </w:pPr>
            <w:r>
              <w:rPr>
                <w:rFonts w:ascii="宋体" w:hAnsi="宋体" w:cs="宋体" w:hint="eastAsia"/>
                <w:sz w:val="18"/>
                <w:szCs w:val="18"/>
              </w:rPr>
              <w:t>SV10PA2-30B</w:t>
            </w:r>
          </w:p>
        </w:tc>
        <w:tc>
          <w:tcPr>
            <w:tcW w:w="3260" w:type="dxa"/>
            <w:noWrap/>
            <w:vAlign w:val="center"/>
          </w:tcPr>
          <w:p w:rsidR="005A59AA" w:rsidRDefault="005A59AA" w:rsidP="00CE2F9C">
            <w:pPr>
              <w:widowControl/>
              <w:rPr>
                <w:rFonts w:ascii="宋体" w:hAnsi="宋体" w:cs="宋体"/>
                <w:kern w:val="0"/>
                <w:sz w:val="18"/>
                <w:szCs w:val="18"/>
              </w:rPr>
            </w:pPr>
            <w:r>
              <w:rPr>
                <w:rFonts w:ascii="宋体" w:hAnsi="宋体" w:cs="宋体" w:hint="eastAsia"/>
                <w:kern w:val="0"/>
                <w:sz w:val="18"/>
                <w:szCs w:val="18"/>
              </w:rPr>
              <w:t>液控单向阀</w:t>
            </w:r>
          </w:p>
        </w:tc>
        <w:tc>
          <w:tcPr>
            <w:tcW w:w="1134" w:type="dxa"/>
            <w:noWrap/>
            <w:vAlign w:val="center"/>
          </w:tcPr>
          <w:p w:rsidR="005A59AA" w:rsidRDefault="005A59AA" w:rsidP="00CE2F9C">
            <w:pPr>
              <w:jc w:val="center"/>
              <w:rPr>
                <w:rFonts w:ascii="宋体" w:hAnsi="宋体" w:cs="宋体"/>
                <w:sz w:val="18"/>
                <w:szCs w:val="18"/>
              </w:rPr>
            </w:pPr>
            <w:r>
              <w:rPr>
                <w:rFonts w:ascii="宋体" w:hAnsi="宋体" w:cs="宋体" w:hint="eastAsia"/>
                <w:sz w:val="18"/>
                <w:szCs w:val="18"/>
              </w:rPr>
              <w:t>2</w:t>
            </w:r>
          </w:p>
        </w:tc>
        <w:tc>
          <w:tcPr>
            <w:tcW w:w="1418"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只</w:t>
            </w:r>
          </w:p>
        </w:tc>
      </w:tr>
      <w:tr w:rsidR="005A59AA" w:rsidTr="00EA064A">
        <w:trPr>
          <w:trHeight w:val="285"/>
          <w:jc w:val="center"/>
        </w:trPr>
        <w:tc>
          <w:tcPr>
            <w:tcW w:w="682"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32</w:t>
            </w:r>
          </w:p>
        </w:tc>
        <w:tc>
          <w:tcPr>
            <w:tcW w:w="2403" w:type="dxa"/>
            <w:noWrap/>
            <w:vAlign w:val="center"/>
          </w:tcPr>
          <w:p w:rsidR="005A59AA" w:rsidRDefault="005A59AA" w:rsidP="00CE2F9C">
            <w:pPr>
              <w:widowControl/>
              <w:rPr>
                <w:rFonts w:ascii="宋体" w:hAnsi="宋体" w:cs="宋体"/>
                <w:kern w:val="0"/>
                <w:sz w:val="18"/>
                <w:szCs w:val="18"/>
              </w:rPr>
            </w:pPr>
            <w:r>
              <w:rPr>
                <w:rFonts w:ascii="宋体" w:hAnsi="宋体" w:cs="宋体" w:hint="eastAsia"/>
                <w:sz w:val="18"/>
                <w:szCs w:val="18"/>
              </w:rPr>
              <w:t>HED40P15/100Z14L24</w:t>
            </w:r>
          </w:p>
        </w:tc>
        <w:tc>
          <w:tcPr>
            <w:tcW w:w="3260" w:type="dxa"/>
            <w:noWrap/>
            <w:vAlign w:val="center"/>
          </w:tcPr>
          <w:p w:rsidR="005A59AA" w:rsidRDefault="005A59AA" w:rsidP="00CE2F9C">
            <w:pPr>
              <w:widowControl/>
              <w:rPr>
                <w:rFonts w:ascii="宋体" w:hAnsi="宋体" w:cs="宋体"/>
                <w:kern w:val="0"/>
                <w:sz w:val="18"/>
                <w:szCs w:val="18"/>
              </w:rPr>
            </w:pPr>
            <w:r>
              <w:rPr>
                <w:rFonts w:ascii="宋体" w:hAnsi="宋体" w:cs="宋体" w:hint="eastAsia"/>
                <w:kern w:val="0"/>
                <w:sz w:val="18"/>
                <w:szCs w:val="18"/>
              </w:rPr>
              <w:t>压力继电器</w:t>
            </w:r>
          </w:p>
        </w:tc>
        <w:tc>
          <w:tcPr>
            <w:tcW w:w="1134" w:type="dxa"/>
            <w:noWrap/>
            <w:vAlign w:val="center"/>
          </w:tcPr>
          <w:p w:rsidR="005A59AA" w:rsidRDefault="005A59AA" w:rsidP="00CE2F9C">
            <w:pPr>
              <w:jc w:val="center"/>
              <w:rPr>
                <w:rFonts w:ascii="宋体" w:hAnsi="宋体" w:cs="宋体"/>
                <w:sz w:val="18"/>
                <w:szCs w:val="18"/>
              </w:rPr>
            </w:pPr>
            <w:r>
              <w:rPr>
                <w:rFonts w:ascii="宋体" w:hAnsi="宋体" w:cs="宋体" w:hint="eastAsia"/>
                <w:sz w:val="18"/>
                <w:szCs w:val="18"/>
              </w:rPr>
              <w:t>2</w:t>
            </w:r>
          </w:p>
        </w:tc>
        <w:tc>
          <w:tcPr>
            <w:tcW w:w="1418"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只</w:t>
            </w:r>
          </w:p>
        </w:tc>
      </w:tr>
      <w:tr w:rsidR="005A59AA" w:rsidTr="00EA064A">
        <w:trPr>
          <w:trHeight w:val="285"/>
          <w:jc w:val="center"/>
        </w:trPr>
        <w:tc>
          <w:tcPr>
            <w:tcW w:w="682"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33</w:t>
            </w:r>
          </w:p>
        </w:tc>
        <w:tc>
          <w:tcPr>
            <w:tcW w:w="2403" w:type="dxa"/>
            <w:noWrap/>
            <w:vAlign w:val="center"/>
          </w:tcPr>
          <w:p w:rsidR="005A59AA" w:rsidRDefault="005A59AA" w:rsidP="00CE2F9C">
            <w:pPr>
              <w:widowControl/>
              <w:rPr>
                <w:rFonts w:ascii="宋体" w:hAnsi="宋体" w:cs="宋体"/>
                <w:kern w:val="0"/>
                <w:sz w:val="18"/>
                <w:szCs w:val="18"/>
              </w:rPr>
            </w:pPr>
          </w:p>
        </w:tc>
        <w:tc>
          <w:tcPr>
            <w:tcW w:w="3260" w:type="dxa"/>
            <w:noWrap/>
            <w:vAlign w:val="center"/>
          </w:tcPr>
          <w:p w:rsidR="005A59AA" w:rsidRDefault="005A59AA" w:rsidP="00CE2F9C">
            <w:pPr>
              <w:widowControl/>
              <w:rPr>
                <w:rFonts w:ascii="宋体" w:hAnsi="宋体" w:cs="宋体"/>
                <w:kern w:val="0"/>
                <w:sz w:val="18"/>
                <w:szCs w:val="18"/>
              </w:rPr>
            </w:pPr>
            <w:r>
              <w:rPr>
                <w:rFonts w:ascii="宋体" w:hAnsi="宋体" w:cs="宋体" w:hint="eastAsia"/>
                <w:kern w:val="0"/>
                <w:sz w:val="18"/>
                <w:szCs w:val="18"/>
              </w:rPr>
              <w:t>三通</w:t>
            </w:r>
          </w:p>
        </w:tc>
        <w:tc>
          <w:tcPr>
            <w:tcW w:w="1134" w:type="dxa"/>
            <w:noWrap/>
            <w:vAlign w:val="center"/>
          </w:tcPr>
          <w:p w:rsidR="005A59AA" w:rsidRDefault="005A59AA" w:rsidP="00CE2F9C">
            <w:pPr>
              <w:jc w:val="center"/>
              <w:rPr>
                <w:rFonts w:ascii="宋体" w:hAnsi="宋体" w:cs="宋体"/>
                <w:sz w:val="18"/>
                <w:szCs w:val="18"/>
              </w:rPr>
            </w:pPr>
            <w:r>
              <w:rPr>
                <w:rFonts w:ascii="宋体" w:hAnsi="宋体" w:cs="宋体" w:hint="eastAsia"/>
                <w:sz w:val="18"/>
                <w:szCs w:val="18"/>
              </w:rPr>
              <w:t>4</w:t>
            </w:r>
          </w:p>
        </w:tc>
        <w:tc>
          <w:tcPr>
            <w:tcW w:w="1418"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只</w:t>
            </w:r>
          </w:p>
        </w:tc>
      </w:tr>
      <w:tr w:rsidR="005A59AA" w:rsidTr="00EA064A">
        <w:trPr>
          <w:trHeight w:val="285"/>
          <w:jc w:val="center"/>
        </w:trPr>
        <w:tc>
          <w:tcPr>
            <w:tcW w:w="682"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34</w:t>
            </w:r>
          </w:p>
        </w:tc>
        <w:tc>
          <w:tcPr>
            <w:tcW w:w="2403" w:type="dxa"/>
            <w:noWrap/>
            <w:vAlign w:val="center"/>
          </w:tcPr>
          <w:p w:rsidR="005A59AA" w:rsidRDefault="005A59AA" w:rsidP="00CE2F9C">
            <w:pPr>
              <w:widowControl/>
              <w:rPr>
                <w:rFonts w:ascii="宋体" w:hAnsi="宋体" w:cs="宋体"/>
                <w:kern w:val="0"/>
                <w:sz w:val="18"/>
                <w:szCs w:val="18"/>
              </w:rPr>
            </w:pPr>
          </w:p>
        </w:tc>
        <w:tc>
          <w:tcPr>
            <w:tcW w:w="3260" w:type="dxa"/>
            <w:noWrap/>
            <w:vAlign w:val="center"/>
          </w:tcPr>
          <w:p w:rsidR="005A59AA" w:rsidRDefault="005A59AA" w:rsidP="00CE2F9C">
            <w:pPr>
              <w:widowControl/>
              <w:rPr>
                <w:rFonts w:ascii="宋体" w:hAnsi="宋体" w:cs="宋体"/>
                <w:kern w:val="0"/>
                <w:sz w:val="18"/>
                <w:szCs w:val="18"/>
              </w:rPr>
            </w:pPr>
            <w:r>
              <w:rPr>
                <w:rFonts w:ascii="宋体" w:hAnsi="宋体" w:cs="宋体" w:hint="eastAsia"/>
                <w:kern w:val="0"/>
                <w:sz w:val="18"/>
                <w:szCs w:val="18"/>
              </w:rPr>
              <w:t>四通</w:t>
            </w:r>
          </w:p>
        </w:tc>
        <w:tc>
          <w:tcPr>
            <w:tcW w:w="1134" w:type="dxa"/>
            <w:noWrap/>
            <w:vAlign w:val="center"/>
          </w:tcPr>
          <w:p w:rsidR="005A59AA" w:rsidRDefault="005A59AA" w:rsidP="00CE2F9C">
            <w:pPr>
              <w:jc w:val="center"/>
              <w:rPr>
                <w:rFonts w:ascii="宋体" w:hAnsi="宋体" w:cs="宋体"/>
                <w:sz w:val="18"/>
                <w:szCs w:val="18"/>
              </w:rPr>
            </w:pPr>
            <w:r>
              <w:rPr>
                <w:rFonts w:ascii="宋体" w:hAnsi="宋体" w:cs="宋体" w:hint="eastAsia"/>
                <w:sz w:val="18"/>
                <w:szCs w:val="18"/>
              </w:rPr>
              <w:t>3</w:t>
            </w:r>
          </w:p>
        </w:tc>
        <w:tc>
          <w:tcPr>
            <w:tcW w:w="1418"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只</w:t>
            </w:r>
          </w:p>
        </w:tc>
      </w:tr>
      <w:tr w:rsidR="005A59AA" w:rsidTr="00EA064A">
        <w:trPr>
          <w:trHeight w:val="285"/>
          <w:jc w:val="center"/>
        </w:trPr>
        <w:tc>
          <w:tcPr>
            <w:tcW w:w="682"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35</w:t>
            </w:r>
          </w:p>
        </w:tc>
        <w:tc>
          <w:tcPr>
            <w:tcW w:w="2403" w:type="dxa"/>
            <w:noWrap/>
            <w:vAlign w:val="center"/>
          </w:tcPr>
          <w:p w:rsidR="005A59AA" w:rsidRDefault="005A59AA" w:rsidP="00CE2F9C">
            <w:pPr>
              <w:widowControl/>
              <w:rPr>
                <w:rFonts w:ascii="宋体" w:hAnsi="宋体" w:cs="宋体"/>
                <w:kern w:val="0"/>
                <w:sz w:val="18"/>
                <w:szCs w:val="18"/>
              </w:rPr>
            </w:pPr>
            <w:r>
              <w:rPr>
                <w:rFonts w:ascii="宋体" w:hAnsi="宋体" w:cs="宋体" w:hint="eastAsia"/>
                <w:kern w:val="0"/>
                <w:sz w:val="18"/>
                <w:szCs w:val="18"/>
              </w:rPr>
              <w:t>YN-100ZQ/10MPa</w:t>
            </w:r>
          </w:p>
        </w:tc>
        <w:tc>
          <w:tcPr>
            <w:tcW w:w="3260" w:type="dxa"/>
            <w:noWrap/>
            <w:vAlign w:val="center"/>
          </w:tcPr>
          <w:p w:rsidR="005A59AA" w:rsidRDefault="005A59AA" w:rsidP="00CE2F9C">
            <w:pPr>
              <w:widowControl/>
              <w:rPr>
                <w:rFonts w:ascii="宋体" w:hAnsi="宋体" w:cs="宋体"/>
                <w:kern w:val="0"/>
                <w:sz w:val="18"/>
                <w:szCs w:val="18"/>
              </w:rPr>
            </w:pPr>
            <w:r>
              <w:rPr>
                <w:rFonts w:ascii="宋体" w:hAnsi="宋体" w:cs="宋体" w:hint="eastAsia"/>
                <w:kern w:val="0"/>
                <w:sz w:val="18"/>
                <w:szCs w:val="18"/>
              </w:rPr>
              <w:t>耐震压力表</w:t>
            </w:r>
          </w:p>
        </w:tc>
        <w:tc>
          <w:tcPr>
            <w:tcW w:w="1134" w:type="dxa"/>
            <w:noWrap/>
            <w:vAlign w:val="center"/>
          </w:tcPr>
          <w:p w:rsidR="005A59AA" w:rsidRDefault="005A59AA" w:rsidP="00CE2F9C">
            <w:pPr>
              <w:jc w:val="center"/>
              <w:rPr>
                <w:rFonts w:ascii="宋体" w:hAnsi="宋体" w:cs="宋体"/>
                <w:sz w:val="18"/>
                <w:szCs w:val="18"/>
              </w:rPr>
            </w:pPr>
            <w:r>
              <w:rPr>
                <w:rFonts w:ascii="宋体" w:hAnsi="宋体" w:cs="宋体" w:hint="eastAsia"/>
                <w:sz w:val="18"/>
                <w:szCs w:val="18"/>
              </w:rPr>
              <w:t>1</w:t>
            </w:r>
          </w:p>
        </w:tc>
        <w:tc>
          <w:tcPr>
            <w:tcW w:w="1418"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只</w:t>
            </w:r>
          </w:p>
        </w:tc>
      </w:tr>
      <w:tr w:rsidR="005A59AA" w:rsidTr="00EA064A">
        <w:trPr>
          <w:trHeight w:val="285"/>
          <w:jc w:val="center"/>
        </w:trPr>
        <w:tc>
          <w:tcPr>
            <w:tcW w:w="682"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36</w:t>
            </w:r>
          </w:p>
        </w:tc>
        <w:tc>
          <w:tcPr>
            <w:tcW w:w="2403" w:type="dxa"/>
            <w:noWrap/>
            <w:vAlign w:val="center"/>
          </w:tcPr>
          <w:p w:rsidR="005A59AA" w:rsidRDefault="005A59AA" w:rsidP="00CE2F9C">
            <w:pPr>
              <w:widowControl/>
              <w:rPr>
                <w:rFonts w:ascii="宋体" w:hAnsi="宋体" w:cs="宋体"/>
                <w:kern w:val="0"/>
                <w:sz w:val="18"/>
                <w:szCs w:val="18"/>
              </w:rPr>
            </w:pPr>
          </w:p>
        </w:tc>
        <w:tc>
          <w:tcPr>
            <w:tcW w:w="3260" w:type="dxa"/>
            <w:noWrap/>
            <w:vAlign w:val="center"/>
          </w:tcPr>
          <w:p w:rsidR="005A59AA" w:rsidRDefault="005A59AA" w:rsidP="00CE2F9C">
            <w:pPr>
              <w:widowControl/>
              <w:rPr>
                <w:rFonts w:ascii="宋体" w:hAnsi="宋体" w:cs="宋体"/>
                <w:kern w:val="0"/>
                <w:sz w:val="18"/>
                <w:szCs w:val="18"/>
              </w:rPr>
            </w:pPr>
            <w:r>
              <w:rPr>
                <w:rFonts w:ascii="宋体" w:hAnsi="宋体" w:cs="宋体" w:hint="eastAsia"/>
                <w:kern w:val="0"/>
                <w:sz w:val="18"/>
                <w:szCs w:val="18"/>
              </w:rPr>
              <w:t>接近开关</w:t>
            </w:r>
          </w:p>
        </w:tc>
        <w:tc>
          <w:tcPr>
            <w:tcW w:w="1134" w:type="dxa"/>
            <w:noWrap/>
            <w:vAlign w:val="center"/>
          </w:tcPr>
          <w:p w:rsidR="005A59AA" w:rsidRDefault="005A59AA" w:rsidP="00CE2F9C">
            <w:pPr>
              <w:jc w:val="center"/>
              <w:rPr>
                <w:rFonts w:ascii="宋体" w:hAnsi="宋体" w:cs="宋体"/>
                <w:sz w:val="18"/>
                <w:szCs w:val="18"/>
              </w:rPr>
            </w:pPr>
            <w:r>
              <w:rPr>
                <w:rFonts w:ascii="宋体" w:hAnsi="宋体" w:cs="宋体" w:hint="eastAsia"/>
                <w:sz w:val="18"/>
                <w:szCs w:val="18"/>
              </w:rPr>
              <w:t>4</w:t>
            </w:r>
          </w:p>
        </w:tc>
        <w:tc>
          <w:tcPr>
            <w:tcW w:w="1418"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只</w:t>
            </w:r>
          </w:p>
        </w:tc>
      </w:tr>
      <w:tr w:rsidR="005A59AA" w:rsidTr="00EA064A">
        <w:trPr>
          <w:trHeight w:val="285"/>
          <w:jc w:val="center"/>
        </w:trPr>
        <w:tc>
          <w:tcPr>
            <w:tcW w:w="682"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37</w:t>
            </w:r>
          </w:p>
        </w:tc>
        <w:tc>
          <w:tcPr>
            <w:tcW w:w="2403" w:type="dxa"/>
            <w:vMerge w:val="restart"/>
            <w:noWrap/>
            <w:vAlign w:val="center"/>
          </w:tcPr>
          <w:p w:rsidR="005A59AA" w:rsidRDefault="005A59AA" w:rsidP="00CE2F9C">
            <w:pPr>
              <w:widowControl/>
              <w:rPr>
                <w:rFonts w:ascii="宋体" w:hAnsi="宋体" w:cs="宋体"/>
                <w:kern w:val="0"/>
                <w:sz w:val="18"/>
                <w:szCs w:val="18"/>
              </w:rPr>
            </w:pPr>
            <w:r>
              <w:rPr>
                <w:rFonts w:ascii="宋体" w:hAnsi="宋体" w:cs="宋体" w:hint="eastAsia"/>
                <w:kern w:val="0"/>
                <w:sz w:val="18"/>
                <w:szCs w:val="18"/>
              </w:rPr>
              <w:t>胶管</w:t>
            </w:r>
          </w:p>
        </w:tc>
        <w:tc>
          <w:tcPr>
            <w:tcW w:w="3260" w:type="dxa"/>
            <w:noWrap/>
            <w:vAlign w:val="center"/>
          </w:tcPr>
          <w:p w:rsidR="005A59AA" w:rsidRDefault="005A59AA" w:rsidP="00CE2F9C">
            <w:pPr>
              <w:widowControl/>
              <w:rPr>
                <w:rFonts w:ascii="宋体" w:hAnsi="宋体" w:cs="宋体"/>
                <w:kern w:val="0"/>
                <w:sz w:val="18"/>
                <w:szCs w:val="18"/>
              </w:rPr>
            </w:pPr>
            <w:r>
              <w:rPr>
                <w:rFonts w:ascii="宋体" w:hAnsi="宋体" w:cs="宋体" w:hint="eastAsia"/>
                <w:kern w:val="0"/>
                <w:sz w:val="18"/>
                <w:szCs w:val="18"/>
              </w:rPr>
              <w:t>M16*1.5/8I-W-0.9M(装好快速接头)</w:t>
            </w:r>
          </w:p>
        </w:tc>
        <w:tc>
          <w:tcPr>
            <w:tcW w:w="1134" w:type="dxa"/>
            <w:noWrap/>
            <w:vAlign w:val="center"/>
          </w:tcPr>
          <w:p w:rsidR="005A59AA" w:rsidRDefault="005A59AA" w:rsidP="00CE2F9C">
            <w:pPr>
              <w:jc w:val="center"/>
              <w:rPr>
                <w:rFonts w:ascii="宋体" w:hAnsi="宋体" w:cs="宋体"/>
                <w:sz w:val="18"/>
                <w:szCs w:val="18"/>
              </w:rPr>
            </w:pPr>
            <w:r>
              <w:rPr>
                <w:rFonts w:ascii="宋体" w:hAnsi="宋体" w:cs="宋体" w:hint="eastAsia"/>
                <w:sz w:val="18"/>
                <w:szCs w:val="18"/>
              </w:rPr>
              <w:t>10</w:t>
            </w:r>
          </w:p>
        </w:tc>
        <w:tc>
          <w:tcPr>
            <w:tcW w:w="1418"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根</w:t>
            </w:r>
          </w:p>
        </w:tc>
      </w:tr>
      <w:tr w:rsidR="005A59AA" w:rsidTr="00EA064A">
        <w:trPr>
          <w:trHeight w:val="285"/>
          <w:jc w:val="center"/>
        </w:trPr>
        <w:tc>
          <w:tcPr>
            <w:tcW w:w="682"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38</w:t>
            </w:r>
          </w:p>
        </w:tc>
        <w:tc>
          <w:tcPr>
            <w:tcW w:w="2403" w:type="dxa"/>
            <w:vMerge/>
            <w:noWrap/>
            <w:vAlign w:val="center"/>
          </w:tcPr>
          <w:p w:rsidR="005A59AA" w:rsidRDefault="005A59AA" w:rsidP="00CE2F9C">
            <w:pPr>
              <w:widowControl/>
              <w:rPr>
                <w:rFonts w:ascii="宋体" w:hAnsi="宋体" w:cs="宋体"/>
                <w:kern w:val="0"/>
                <w:sz w:val="18"/>
                <w:szCs w:val="18"/>
              </w:rPr>
            </w:pPr>
          </w:p>
        </w:tc>
        <w:tc>
          <w:tcPr>
            <w:tcW w:w="3260" w:type="dxa"/>
            <w:noWrap/>
            <w:vAlign w:val="center"/>
          </w:tcPr>
          <w:p w:rsidR="005A59AA" w:rsidRDefault="005A59AA" w:rsidP="00CE2F9C">
            <w:pPr>
              <w:widowControl/>
              <w:rPr>
                <w:rFonts w:ascii="宋体" w:hAnsi="宋体" w:cs="宋体"/>
                <w:kern w:val="0"/>
                <w:sz w:val="18"/>
                <w:szCs w:val="18"/>
              </w:rPr>
            </w:pPr>
            <w:r>
              <w:rPr>
                <w:rFonts w:ascii="宋体" w:hAnsi="宋体" w:cs="宋体" w:hint="eastAsia"/>
                <w:kern w:val="0"/>
                <w:sz w:val="18"/>
                <w:szCs w:val="18"/>
              </w:rPr>
              <w:t>M16*1.5/8I-W-0.7M(装好快速接头)</w:t>
            </w:r>
          </w:p>
        </w:tc>
        <w:tc>
          <w:tcPr>
            <w:tcW w:w="1134" w:type="dxa"/>
            <w:noWrap/>
            <w:vAlign w:val="center"/>
          </w:tcPr>
          <w:p w:rsidR="005A59AA" w:rsidRDefault="005A59AA" w:rsidP="00CE2F9C">
            <w:pPr>
              <w:jc w:val="center"/>
              <w:rPr>
                <w:sz w:val="18"/>
                <w:szCs w:val="18"/>
              </w:rPr>
            </w:pPr>
            <w:r>
              <w:rPr>
                <w:rFonts w:ascii="宋体" w:hAnsi="宋体" w:cs="宋体" w:hint="eastAsia"/>
                <w:sz w:val="18"/>
                <w:szCs w:val="18"/>
              </w:rPr>
              <w:t>15</w:t>
            </w:r>
          </w:p>
        </w:tc>
        <w:tc>
          <w:tcPr>
            <w:tcW w:w="1418"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根</w:t>
            </w:r>
          </w:p>
        </w:tc>
      </w:tr>
      <w:tr w:rsidR="005A59AA" w:rsidTr="00EA064A">
        <w:trPr>
          <w:trHeight w:val="285"/>
          <w:jc w:val="center"/>
        </w:trPr>
        <w:tc>
          <w:tcPr>
            <w:tcW w:w="682"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39</w:t>
            </w:r>
          </w:p>
        </w:tc>
        <w:tc>
          <w:tcPr>
            <w:tcW w:w="2403" w:type="dxa"/>
            <w:noWrap/>
            <w:vAlign w:val="center"/>
          </w:tcPr>
          <w:p w:rsidR="005A59AA" w:rsidRDefault="005A59AA" w:rsidP="00CE2F9C">
            <w:pPr>
              <w:widowControl/>
              <w:rPr>
                <w:rFonts w:ascii="宋体" w:hAnsi="宋体" w:cs="宋体"/>
                <w:kern w:val="0"/>
                <w:sz w:val="18"/>
                <w:szCs w:val="18"/>
              </w:rPr>
            </w:pPr>
          </w:p>
        </w:tc>
        <w:tc>
          <w:tcPr>
            <w:tcW w:w="3260" w:type="dxa"/>
            <w:noWrap/>
            <w:vAlign w:val="center"/>
          </w:tcPr>
          <w:p w:rsidR="005A59AA" w:rsidRDefault="005A59AA" w:rsidP="00CE2F9C">
            <w:pPr>
              <w:widowControl/>
              <w:rPr>
                <w:rFonts w:ascii="宋体" w:hAnsi="宋体" w:cs="宋体"/>
                <w:kern w:val="0"/>
                <w:sz w:val="18"/>
                <w:szCs w:val="18"/>
              </w:rPr>
            </w:pPr>
            <w:r>
              <w:rPr>
                <w:rFonts w:ascii="宋体" w:hAnsi="宋体" w:cs="宋体" w:hint="eastAsia"/>
                <w:kern w:val="0"/>
                <w:sz w:val="18"/>
                <w:szCs w:val="18"/>
              </w:rPr>
              <w:t>电机电源线</w:t>
            </w:r>
          </w:p>
        </w:tc>
        <w:tc>
          <w:tcPr>
            <w:tcW w:w="1134" w:type="dxa"/>
            <w:noWrap/>
            <w:vAlign w:val="center"/>
          </w:tcPr>
          <w:p w:rsidR="005A59AA" w:rsidRDefault="005A59AA" w:rsidP="00CE2F9C">
            <w:pPr>
              <w:jc w:val="center"/>
              <w:rPr>
                <w:rFonts w:ascii="宋体" w:hAnsi="宋体" w:cs="宋体"/>
                <w:sz w:val="18"/>
                <w:szCs w:val="18"/>
              </w:rPr>
            </w:pPr>
            <w:r>
              <w:rPr>
                <w:rFonts w:ascii="宋体" w:hAnsi="宋体" w:cs="宋体" w:hint="eastAsia"/>
                <w:sz w:val="18"/>
                <w:szCs w:val="18"/>
              </w:rPr>
              <w:t>1</w:t>
            </w:r>
          </w:p>
        </w:tc>
        <w:tc>
          <w:tcPr>
            <w:tcW w:w="1418"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根</w:t>
            </w:r>
          </w:p>
        </w:tc>
      </w:tr>
      <w:tr w:rsidR="005A59AA" w:rsidTr="00EA064A">
        <w:trPr>
          <w:trHeight w:val="285"/>
          <w:jc w:val="center"/>
        </w:trPr>
        <w:tc>
          <w:tcPr>
            <w:tcW w:w="682"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40</w:t>
            </w:r>
          </w:p>
        </w:tc>
        <w:tc>
          <w:tcPr>
            <w:tcW w:w="2403" w:type="dxa"/>
            <w:noWrap/>
            <w:vAlign w:val="center"/>
          </w:tcPr>
          <w:p w:rsidR="005A59AA" w:rsidRDefault="005A59AA" w:rsidP="00CE2F9C">
            <w:pPr>
              <w:widowControl/>
              <w:rPr>
                <w:rFonts w:ascii="宋体" w:hAnsi="宋体" w:cs="宋体"/>
                <w:kern w:val="0"/>
                <w:sz w:val="18"/>
                <w:szCs w:val="18"/>
              </w:rPr>
            </w:pPr>
            <w:r>
              <w:rPr>
                <w:rFonts w:ascii="宋体" w:hAnsi="宋体" w:cs="宋体" w:hint="eastAsia"/>
                <w:kern w:val="0"/>
                <w:sz w:val="18"/>
                <w:szCs w:val="18"/>
              </w:rPr>
              <w:t>西门子</w:t>
            </w:r>
          </w:p>
        </w:tc>
        <w:tc>
          <w:tcPr>
            <w:tcW w:w="3260" w:type="dxa"/>
            <w:noWrap/>
            <w:vAlign w:val="center"/>
          </w:tcPr>
          <w:p w:rsidR="005A59AA" w:rsidRDefault="005A59AA" w:rsidP="00CE2F9C">
            <w:pPr>
              <w:widowControl/>
              <w:rPr>
                <w:sz w:val="18"/>
                <w:szCs w:val="18"/>
              </w:rPr>
            </w:pPr>
            <w:r>
              <w:rPr>
                <w:rFonts w:ascii="宋体" w:hAnsi="宋体" w:cs="宋体" w:hint="eastAsia"/>
                <w:kern w:val="0"/>
                <w:sz w:val="18"/>
                <w:szCs w:val="18"/>
              </w:rPr>
              <w:t>编程电缆</w:t>
            </w:r>
          </w:p>
        </w:tc>
        <w:tc>
          <w:tcPr>
            <w:tcW w:w="1134" w:type="dxa"/>
            <w:noWrap/>
            <w:vAlign w:val="center"/>
          </w:tcPr>
          <w:p w:rsidR="005A59AA" w:rsidRDefault="005A59AA" w:rsidP="00CE2F9C">
            <w:pPr>
              <w:jc w:val="center"/>
              <w:rPr>
                <w:sz w:val="18"/>
                <w:szCs w:val="18"/>
              </w:rPr>
            </w:pPr>
            <w:r>
              <w:rPr>
                <w:rFonts w:ascii="宋体" w:hAnsi="宋体" w:cs="宋体" w:hint="eastAsia"/>
                <w:sz w:val="18"/>
                <w:szCs w:val="18"/>
              </w:rPr>
              <w:t>2</w:t>
            </w:r>
          </w:p>
        </w:tc>
        <w:tc>
          <w:tcPr>
            <w:tcW w:w="1418"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条</w:t>
            </w:r>
          </w:p>
        </w:tc>
      </w:tr>
      <w:tr w:rsidR="005A59AA" w:rsidTr="00EA064A">
        <w:trPr>
          <w:trHeight w:val="285"/>
          <w:jc w:val="center"/>
        </w:trPr>
        <w:tc>
          <w:tcPr>
            <w:tcW w:w="682"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41</w:t>
            </w:r>
          </w:p>
        </w:tc>
        <w:tc>
          <w:tcPr>
            <w:tcW w:w="2403" w:type="dxa"/>
            <w:noWrap/>
            <w:vAlign w:val="center"/>
          </w:tcPr>
          <w:p w:rsidR="005A59AA" w:rsidRDefault="005A59AA" w:rsidP="00CE2F9C">
            <w:pPr>
              <w:widowControl/>
              <w:rPr>
                <w:rFonts w:ascii="宋体" w:hAnsi="宋体" w:cs="宋体"/>
                <w:kern w:val="0"/>
                <w:sz w:val="18"/>
                <w:szCs w:val="18"/>
              </w:rPr>
            </w:pPr>
          </w:p>
        </w:tc>
        <w:tc>
          <w:tcPr>
            <w:tcW w:w="3260" w:type="dxa"/>
            <w:noWrap/>
            <w:vAlign w:val="center"/>
          </w:tcPr>
          <w:p w:rsidR="005A59AA" w:rsidRDefault="005A59AA" w:rsidP="00CE2F9C">
            <w:pPr>
              <w:widowControl/>
              <w:rPr>
                <w:rFonts w:ascii="宋体" w:hAnsi="宋体" w:cs="宋体"/>
                <w:kern w:val="0"/>
                <w:sz w:val="18"/>
                <w:szCs w:val="18"/>
              </w:rPr>
            </w:pPr>
            <w:r>
              <w:rPr>
                <w:rFonts w:ascii="宋体" w:hAnsi="宋体" w:cs="宋体" w:hint="eastAsia"/>
                <w:kern w:val="0"/>
                <w:sz w:val="18"/>
                <w:szCs w:val="18"/>
              </w:rPr>
              <w:t>实验导线</w:t>
            </w:r>
          </w:p>
        </w:tc>
        <w:tc>
          <w:tcPr>
            <w:tcW w:w="1134" w:type="dxa"/>
            <w:noWrap/>
            <w:vAlign w:val="center"/>
          </w:tcPr>
          <w:p w:rsidR="005A59AA" w:rsidRDefault="005A59AA" w:rsidP="00CE2F9C">
            <w:pPr>
              <w:jc w:val="center"/>
              <w:rPr>
                <w:rFonts w:ascii="宋体" w:hAnsi="宋体" w:cs="宋体"/>
                <w:sz w:val="18"/>
                <w:szCs w:val="18"/>
              </w:rPr>
            </w:pPr>
            <w:r>
              <w:rPr>
                <w:rFonts w:ascii="宋体" w:hAnsi="宋体" w:cs="宋体" w:hint="eastAsia"/>
                <w:sz w:val="18"/>
                <w:szCs w:val="18"/>
              </w:rPr>
              <w:t>2</w:t>
            </w:r>
          </w:p>
        </w:tc>
        <w:tc>
          <w:tcPr>
            <w:tcW w:w="1418"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包</w:t>
            </w:r>
          </w:p>
        </w:tc>
      </w:tr>
      <w:tr w:rsidR="005A59AA" w:rsidTr="00EA064A">
        <w:trPr>
          <w:trHeight w:val="285"/>
          <w:jc w:val="center"/>
        </w:trPr>
        <w:tc>
          <w:tcPr>
            <w:tcW w:w="8897" w:type="dxa"/>
            <w:gridSpan w:val="5"/>
            <w:noWrap/>
            <w:vAlign w:val="center"/>
          </w:tcPr>
          <w:p w:rsidR="005A59AA" w:rsidRDefault="005A59AA" w:rsidP="00CE2F9C">
            <w:pPr>
              <w:widowControl/>
              <w:jc w:val="center"/>
              <w:rPr>
                <w:rFonts w:ascii="宋体" w:hAnsi="宋体" w:cs="宋体"/>
                <w:b/>
                <w:bCs/>
                <w:kern w:val="0"/>
                <w:sz w:val="18"/>
                <w:szCs w:val="18"/>
              </w:rPr>
            </w:pPr>
            <w:r>
              <w:rPr>
                <w:rFonts w:ascii="宋体" w:hAnsi="宋体" w:cs="宋体" w:hint="eastAsia"/>
                <w:b/>
                <w:bCs/>
                <w:kern w:val="0"/>
                <w:sz w:val="18"/>
                <w:szCs w:val="18"/>
              </w:rPr>
              <w:t>气动元器件</w:t>
            </w:r>
          </w:p>
        </w:tc>
      </w:tr>
      <w:tr w:rsidR="005A59AA" w:rsidTr="00EA064A">
        <w:trPr>
          <w:trHeight w:val="285"/>
          <w:jc w:val="center"/>
        </w:trPr>
        <w:tc>
          <w:tcPr>
            <w:tcW w:w="682"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42</w:t>
            </w:r>
          </w:p>
        </w:tc>
        <w:tc>
          <w:tcPr>
            <w:tcW w:w="2403" w:type="dxa"/>
            <w:noWrap/>
            <w:vAlign w:val="center"/>
          </w:tcPr>
          <w:p w:rsidR="005A59AA" w:rsidRDefault="005A59AA" w:rsidP="00CE2F9C">
            <w:pPr>
              <w:widowControl/>
              <w:rPr>
                <w:rFonts w:ascii="宋体" w:hAnsi="宋体" w:cs="宋体"/>
                <w:kern w:val="0"/>
                <w:sz w:val="18"/>
                <w:szCs w:val="18"/>
              </w:rPr>
            </w:pPr>
            <w:r>
              <w:rPr>
                <w:rFonts w:ascii="宋体" w:hAnsi="宋体" w:cs="宋体" w:hint="eastAsia"/>
                <w:sz w:val="18"/>
                <w:szCs w:val="18"/>
              </w:rPr>
              <w:t>MAX25ⅹ100</w:t>
            </w:r>
          </w:p>
        </w:tc>
        <w:tc>
          <w:tcPr>
            <w:tcW w:w="3260" w:type="dxa"/>
            <w:noWrap/>
            <w:vAlign w:val="center"/>
          </w:tcPr>
          <w:p w:rsidR="005A59AA" w:rsidRDefault="005A59AA" w:rsidP="00CE2F9C">
            <w:pPr>
              <w:widowControl/>
              <w:rPr>
                <w:rFonts w:ascii="宋体" w:hAnsi="宋体" w:cs="宋体"/>
                <w:kern w:val="0"/>
                <w:sz w:val="18"/>
                <w:szCs w:val="18"/>
              </w:rPr>
            </w:pPr>
            <w:r>
              <w:rPr>
                <w:rFonts w:ascii="宋体" w:hAnsi="宋体" w:cs="宋体" w:hint="eastAsia"/>
                <w:sz w:val="18"/>
                <w:szCs w:val="18"/>
              </w:rPr>
              <w:t>单作用气缸</w:t>
            </w:r>
          </w:p>
        </w:tc>
        <w:tc>
          <w:tcPr>
            <w:tcW w:w="1134" w:type="dxa"/>
            <w:noWrap/>
            <w:vAlign w:val="center"/>
          </w:tcPr>
          <w:p w:rsidR="005A59AA" w:rsidRDefault="005A59AA" w:rsidP="00CE2F9C">
            <w:pPr>
              <w:jc w:val="center"/>
              <w:rPr>
                <w:rFonts w:ascii="宋体" w:hAnsi="宋体" w:cs="宋体"/>
                <w:sz w:val="18"/>
                <w:szCs w:val="18"/>
              </w:rPr>
            </w:pPr>
            <w:r>
              <w:rPr>
                <w:rFonts w:ascii="宋体" w:hAnsi="宋体" w:cs="宋体" w:hint="eastAsia"/>
                <w:sz w:val="18"/>
                <w:szCs w:val="18"/>
              </w:rPr>
              <w:t>2</w:t>
            </w:r>
          </w:p>
        </w:tc>
        <w:tc>
          <w:tcPr>
            <w:tcW w:w="1418"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只</w:t>
            </w:r>
          </w:p>
        </w:tc>
      </w:tr>
      <w:tr w:rsidR="005A59AA" w:rsidTr="00EA064A">
        <w:trPr>
          <w:trHeight w:val="285"/>
          <w:jc w:val="center"/>
        </w:trPr>
        <w:tc>
          <w:tcPr>
            <w:tcW w:w="682"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43</w:t>
            </w:r>
          </w:p>
        </w:tc>
        <w:tc>
          <w:tcPr>
            <w:tcW w:w="2403" w:type="dxa"/>
            <w:noWrap/>
            <w:vAlign w:val="center"/>
          </w:tcPr>
          <w:p w:rsidR="005A59AA" w:rsidRDefault="005A59AA" w:rsidP="00CE2F9C">
            <w:pPr>
              <w:widowControl/>
              <w:rPr>
                <w:rFonts w:ascii="宋体" w:hAnsi="宋体" w:cs="宋体"/>
                <w:kern w:val="0"/>
                <w:sz w:val="18"/>
                <w:szCs w:val="18"/>
              </w:rPr>
            </w:pPr>
            <w:r>
              <w:rPr>
                <w:rFonts w:ascii="宋体" w:hAnsi="宋体" w:cs="宋体" w:hint="eastAsia"/>
                <w:sz w:val="18"/>
                <w:szCs w:val="18"/>
              </w:rPr>
              <w:t>MAX25ⅹ100</w:t>
            </w:r>
          </w:p>
        </w:tc>
        <w:tc>
          <w:tcPr>
            <w:tcW w:w="3260" w:type="dxa"/>
            <w:noWrap/>
            <w:vAlign w:val="center"/>
          </w:tcPr>
          <w:p w:rsidR="005A59AA" w:rsidRDefault="005A59AA" w:rsidP="00CE2F9C">
            <w:pPr>
              <w:widowControl/>
              <w:rPr>
                <w:rFonts w:ascii="宋体" w:hAnsi="宋体" w:cs="宋体"/>
                <w:kern w:val="0"/>
                <w:sz w:val="18"/>
                <w:szCs w:val="18"/>
              </w:rPr>
            </w:pPr>
            <w:r>
              <w:rPr>
                <w:rFonts w:ascii="宋体" w:hAnsi="宋体" w:cs="宋体" w:hint="eastAsia"/>
                <w:sz w:val="18"/>
                <w:szCs w:val="18"/>
              </w:rPr>
              <w:t>双作用气缸</w:t>
            </w:r>
          </w:p>
        </w:tc>
        <w:tc>
          <w:tcPr>
            <w:tcW w:w="1134" w:type="dxa"/>
            <w:noWrap/>
            <w:vAlign w:val="center"/>
          </w:tcPr>
          <w:p w:rsidR="005A59AA" w:rsidRDefault="005A59AA" w:rsidP="00CE2F9C">
            <w:pPr>
              <w:jc w:val="center"/>
              <w:rPr>
                <w:rFonts w:ascii="宋体" w:hAnsi="宋体" w:cs="宋体"/>
                <w:sz w:val="18"/>
                <w:szCs w:val="18"/>
              </w:rPr>
            </w:pPr>
            <w:r>
              <w:rPr>
                <w:rFonts w:ascii="宋体" w:hAnsi="宋体" w:cs="宋体" w:hint="eastAsia"/>
                <w:sz w:val="18"/>
                <w:szCs w:val="18"/>
              </w:rPr>
              <w:t>1</w:t>
            </w:r>
          </w:p>
        </w:tc>
        <w:tc>
          <w:tcPr>
            <w:tcW w:w="1418"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只</w:t>
            </w:r>
          </w:p>
        </w:tc>
      </w:tr>
      <w:tr w:rsidR="005A59AA" w:rsidTr="00EA064A">
        <w:trPr>
          <w:trHeight w:val="285"/>
          <w:jc w:val="center"/>
        </w:trPr>
        <w:tc>
          <w:tcPr>
            <w:tcW w:w="682"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44</w:t>
            </w:r>
          </w:p>
        </w:tc>
        <w:tc>
          <w:tcPr>
            <w:tcW w:w="2403" w:type="dxa"/>
            <w:noWrap/>
            <w:vAlign w:val="center"/>
          </w:tcPr>
          <w:p w:rsidR="005A59AA" w:rsidRDefault="005A59AA" w:rsidP="00CE2F9C">
            <w:pPr>
              <w:widowControl/>
              <w:rPr>
                <w:rFonts w:ascii="宋体" w:hAnsi="宋体" w:cs="宋体"/>
                <w:kern w:val="0"/>
                <w:sz w:val="18"/>
                <w:szCs w:val="18"/>
              </w:rPr>
            </w:pPr>
            <w:r>
              <w:rPr>
                <w:rFonts w:ascii="宋体" w:hAnsi="宋体" w:cs="宋体" w:hint="eastAsia"/>
                <w:kern w:val="0"/>
                <w:sz w:val="18"/>
                <w:szCs w:val="18"/>
              </w:rPr>
              <w:t>透明</w:t>
            </w:r>
          </w:p>
        </w:tc>
        <w:tc>
          <w:tcPr>
            <w:tcW w:w="3260" w:type="dxa"/>
            <w:noWrap/>
            <w:vAlign w:val="center"/>
          </w:tcPr>
          <w:p w:rsidR="005A59AA" w:rsidRDefault="005A59AA" w:rsidP="00CE2F9C">
            <w:pPr>
              <w:widowControl/>
              <w:rPr>
                <w:rFonts w:ascii="宋体" w:hAnsi="宋体" w:cs="宋体"/>
                <w:kern w:val="0"/>
                <w:sz w:val="18"/>
                <w:szCs w:val="18"/>
              </w:rPr>
            </w:pPr>
            <w:r>
              <w:rPr>
                <w:rFonts w:ascii="宋体" w:hAnsi="宋体" w:cs="宋体" w:hint="eastAsia"/>
                <w:sz w:val="18"/>
                <w:szCs w:val="18"/>
              </w:rPr>
              <w:t>旋转气缸</w:t>
            </w:r>
          </w:p>
        </w:tc>
        <w:tc>
          <w:tcPr>
            <w:tcW w:w="1134" w:type="dxa"/>
            <w:noWrap/>
            <w:vAlign w:val="center"/>
          </w:tcPr>
          <w:p w:rsidR="005A59AA" w:rsidRDefault="005A59AA" w:rsidP="00CE2F9C">
            <w:pPr>
              <w:jc w:val="center"/>
              <w:rPr>
                <w:rFonts w:ascii="宋体" w:hAnsi="宋体" w:cs="宋体"/>
                <w:sz w:val="18"/>
                <w:szCs w:val="18"/>
              </w:rPr>
            </w:pPr>
            <w:r>
              <w:rPr>
                <w:rFonts w:ascii="宋体" w:hAnsi="宋体" w:cs="宋体" w:hint="eastAsia"/>
                <w:sz w:val="18"/>
                <w:szCs w:val="18"/>
              </w:rPr>
              <w:t>1</w:t>
            </w:r>
          </w:p>
        </w:tc>
        <w:tc>
          <w:tcPr>
            <w:tcW w:w="1418"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只</w:t>
            </w:r>
          </w:p>
        </w:tc>
      </w:tr>
      <w:tr w:rsidR="005A59AA" w:rsidTr="00EA064A">
        <w:trPr>
          <w:trHeight w:val="285"/>
          <w:jc w:val="center"/>
        </w:trPr>
        <w:tc>
          <w:tcPr>
            <w:tcW w:w="682"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45</w:t>
            </w:r>
          </w:p>
        </w:tc>
        <w:tc>
          <w:tcPr>
            <w:tcW w:w="2403" w:type="dxa"/>
            <w:noWrap/>
            <w:vAlign w:val="center"/>
          </w:tcPr>
          <w:p w:rsidR="005A59AA" w:rsidRDefault="005A59AA" w:rsidP="00CE2F9C">
            <w:pPr>
              <w:widowControl/>
              <w:rPr>
                <w:rFonts w:ascii="宋体" w:hAnsi="宋体" w:cs="宋体"/>
                <w:kern w:val="0"/>
                <w:sz w:val="18"/>
                <w:szCs w:val="18"/>
              </w:rPr>
            </w:pPr>
            <w:r>
              <w:rPr>
                <w:rFonts w:ascii="宋体" w:hAnsi="宋体" w:cs="宋体" w:hint="eastAsia"/>
                <w:sz w:val="18"/>
                <w:szCs w:val="18"/>
              </w:rPr>
              <w:t>AC2000</w:t>
            </w:r>
          </w:p>
        </w:tc>
        <w:tc>
          <w:tcPr>
            <w:tcW w:w="3260" w:type="dxa"/>
            <w:noWrap/>
            <w:vAlign w:val="center"/>
          </w:tcPr>
          <w:p w:rsidR="005A59AA" w:rsidRDefault="005A59AA" w:rsidP="00CE2F9C">
            <w:pPr>
              <w:widowControl/>
              <w:rPr>
                <w:rFonts w:ascii="宋体" w:hAnsi="宋体" w:cs="宋体"/>
                <w:kern w:val="0"/>
                <w:sz w:val="18"/>
                <w:szCs w:val="18"/>
              </w:rPr>
            </w:pPr>
            <w:r>
              <w:rPr>
                <w:rFonts w:ascii="宋体" w:hAnsi="宋体" w:cs="宋体" w:hint="eastAsia"/>
                <w:sz w:val="18"/>
                <w:szCs w:val="18"/>
              </w:rPr>
              <w:t>三联件</w:t>
            </w:r>
          </w:p>
        </w:tc>
        <w:tc>
          <w:tcPr>
            <w:tcW w:w="1134" w:type="dxa"/>
            <w:noWrap/>
            <w:vAlign w:val="center"/>
          </w:tcPr>
          <w:p w:rsidR="005A59AA" w:rsidRDefault="005A59AA" w:rsidP="00CE2F9C">
            <w:pPr>
              <w:jc w:val="center"/>
              <w:rPr>
                <w:rFonts w:ascii="宋体" w:hAnsi="宋体" w:cs="宋体"/>
                <w:sz w:val="18"/>
                <w:szCs w:val="18"/>
              </w:rPr>
            </w:pPr>
            <w:r>
              <w:rPr>
                <w:rFonts w:ascii="宋体" w:hAnsi="宋体" w:cs="宋体" w:hint="eastAsia"/>
                <w:sz w:val="18"/>
                <w:szCs w:val="18"/>
              </w:rPr>
              <w:t>1</w:t>
            </w:r>
          </w:p>
        </w:tc>
        <w:tc>
          <w:tcPr>
            <w:tcW w:w="1418"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只</w:t>
            </w:r>
          </w:p>
        </w:tc>
      </w:tr>
      <w:tr w:rsidR="005A59AA" w:rsidTr="00EA064A">
        <w:trPr>
          <w:trHeight w:val="285"/>
          <w:jc w:val="center"/>
        </w:trPr>
        <w:tc>
          <w:tcPr>
            <w:tcW w:w="682"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46</w:t>
            </w:r>
          </w:p>
        </w:tc>
        <w:tc>
          <w:tcPr>
            <w:tcW w:w="2403" w:type="dxa"/>
            <w:noWrap/>
            <w:vAlign w:val="center"/>
          </w:tcPr>
          <w:p w:rsidR="005A59AA" w:rsidRDefault="005A59AA" w:rsidP="00CE2F9C">
            <w:pPr>
              <w:widowControl/>
              <w:rPr>
                <w:rFonts w:ascii="宋体" w:hAnsi="宋体" w:cs="宋体"/>
                <w:kern w:val="0"/>
                <w:sz w:val="18"/>
                <w:szCs w:val="18"/>
              </w:rPr>
            </w:pPr>
            <w:r>
              <w:rPr>
                <w:rFonts w:ascii="宋体" w:hAnsi="宋体" w:cs="宋体" w:hint="eastAsia"/>
                <w:sz w:val="18"/>
                <w:szCs w:val="18"/>
              </w:rPr>
              <w:t>AR2000</w:t>
            </w:r>
          </w:p>
        </w:tc>
        <w:tc>
          <w:tcPr>
            <w:tcW w:w="3260" w:type="dxa"/>
            <w:noWrap/>
            <w:vAlign w:val="center"/>
          </w:tcPr>
          <w:p w:rsidR="005A59AA" w:rsidRDefault="005A59AA" w:rsidP="00CE2F9C">
            <w:pPr>
              <w:widowControl/>
              <w:rPr>
                <w:rFonts w:ascii="宋体" w:hAnsi="宋体" w:cs="宋体"/>
                <w:kern w:val="0"/>
                <w:sz w:val="18"/>
                <w:szCs w:val="18"/>
              </w:rPr>
            </w:pPr>
            <w:r>
              <w:rPr>
                <w:rFonts w:ascii="宋体" w:hAnsi="宋体" w:cs="宋体" w:hint="eastAsia"/>
                <w:sz w:val="18"/>
                <w:szCs w:val="18"/>
              </w:rPr>
              <w:t>减压阀（带压力表）</w:t>
            </w:r>
          </w:p>
        </w:tc>
        <w:tc>
          <w:tcPr>
            <w:tcW w:w="1134" w:type="dxa"/>
            <w:noWrap/>
            <w:vAlign w:val="center"/>
          </w:tcPr>
          <w:p w:rsidR="005A59AA" w:rsidRDefault="005A59AA" w:rsidP="00CE2F9C">
            <w:pPr>
              <w:jc w:val="center"/>
              <w:rPr>
                <w:rFonts w:ascii="宋体" w:hAnsi="宋体" w:cs="宋体"/>
                <w:sz w:val="18"/>
                <w:szCs w:val="18"/>
              </w:rPr>
            </w:pPr>
            <w:r>
              <w:rPr>
                <w:rFonts w:ascii="宋体" w:hAnsi="宋体" w:cs="宋体" w:hint="eastAsia"/>
                <w:sz w:val="18"/>
                <w:szCs w:val="18"/>
              </w:rPr>
              <w:t>1</w:t>
            </w:r>
          </w:p>
        </w:tc>
        <w:tc>
          <w:tcPr>
            <w:tcW w:w="1418"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只</w:t>
            </w:r>
          </w:p>
        </w:tc>
      </w:tr>
      <w:tr w:rsidR="005A59AA" w:rsidTr="00EA064A">
        <w:trPr>
          <w:trHeight w:val="285"/>
          <w:jc w:val="center"/>
        </w:trPr>
        <w:tc>
          <w:tcPr>
            <w:tcW w:w="682"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47</w:t>
            </w:r>
          </w:p>
        </w:tc>
        <w:tc>
          <w:tcPr>
            <w:tcW w:w="2403" w:type="dxa"/>
            <w:noWrap/>
            <w:vAlign w:val="center"/>
          </w:tcPr>
          <w:p w:rsidR="005A59AA" w:rsidRDefault="005A59AA" w:rsidP="00CE2F9C">
            <w:pPr>
              <w:widowControl/>
              <w:rPr>
                <w:rFonts w:ascii="宋体" w:hAnsi="宋体" w:cs="宋体"/>
                <w:kern w:val="0"/>
                <w:sz w:val="18"/>
                <w:szCs w:val="18"/>
              </w:rPr>
            </w:pPr>
            <w:r>
              <w:rPr>
                <w:rFonts w:ascii="宋体" w:hAnsi="宋体" w:cs="宋体" w:hint="eastAsia"/>
                <w:sz w:val="18"/>
                <w:szCs w:val="18"/>
              </w:rPr>
              <w:t>H210—08</w:t>
            </w:r>
          </w:p>
        </w:tc>
        <w:tc>
          <w:tcPr>
            <w:tcW w:w="3260" w:type="dxa"/>
            <w:noWrap/>
            <w:vAlign w:val="center"/>
          </w:tcPr>
          <w:p w:rsidR="005A59AA" w:rsidRDefault="005A59AA" w:rsidP="00CE2F9C">
            <w:pPr>
              <w:widowControl/>
              <w:rPr>
                <w:rFonts w:ascii="宋体" w:hAnsi="宋体" w:cs="宋体"/>
                <w:kern w:val="0"/>
                <w:sz w:val="18"/>
                <w:szCs w:val="18"/>
              </w:rPr>
            </w:pPr>
            <w:r>
              <w:rPr>
                <w:rFonts w:ascii="宋体" w:hAnsi="宋体" w:cs="宋体" w:hint="eastAsia"/>
                <w:sz w:val="18"/>
                <w:szCs w:val="18"/>
              </w:rPr>
              <w:t>手动换向阀</w:t>
            </w:r>
          </w:p>
        </w:tc>
        <w:tc>
          <w:tcPr>
            <w:tcW w:w="1134" w:type="dxa"/>
            <w:noWrap/>
            <w:vAlign w:val="center"/>
          </w:tcPr>
          <w:p w:rsidR="005A59AA" w:rsidRDefault="005A59AA" w:rsidP="00CE2F9C">
            <w:pPr>
              <w:jc w:val="center"/>
              <w:rPr>
                <w:rFonts w:ascii="宋体" w:hAnsi="宋体" w:cs="宋体"/>
                <w:sz w:val="18"/>
                <w:szCs w:val="18"/>
              </w:rPr>
            </w:pPr>
            <w:r>
              <w:rPr>
                <w:rFonts w:ascii="宋体" w:hAnsi="宋体" w:cs="宋体" w:hint="eastAsia"/>
                <w:sz w:val="18"/>
                <w:szCs w:val="18"/>
              </w:rPr>
              <w:t>2</w:t>
            </w:r>
          </w:p>
        </w:tc>
        <w:tc>
          <w:tcPr>
            <w:tcW w:w="1418"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只</w:t>
            </w:r>
          </w:p>
        </w:tc>
      </w:tr>
      <w:tr w:rsidR="005A59AA" w:rsidTr="00EA064A">
        <w:trPr>
          <w:trHeight w:val="285"/>
          <w:jc w:val="center"/>
        </w:trPr>
        <w:tc>
          <w:tcPr>
            <w:tcW w:w="682"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48</w:t>
            </w:r>
          </w:p>
        </w:tc>
        <w:tc>
          <w:tcPr>
            <w:tcW w:w="2403" w:type="dxa"/>
            <w:noWrap/>
            <w:vAlign w:val="center"/>
          </w:tcPr>
          <w:p w:rsidR="005A59AA" w:rsidRDefault="005A59AA" w:rsidP="00CE2F9C">
            <w:pPr>
              <w:widowControl/>
              <w:rPr>
                <w:rFonts w:ascii="宋体" w:hAnsi="宋体" w:cs="宋体"/>
                <w:kern w:val="0"/>
                <w:sz w:val="18"/>
                <w:szCs w:val="18"/>
              </w:rPr>
            </w:pPr>
            <w:r>
              <w:rPr>
                <w:rFonts w:ascii="宋体" w:hAnsi="宋体" w:cs="宋体" w:hint="eastAsia"/>
                <w:sz w:val="18"/>
                <w:szCs w:val="18"/>
              </w:rPr>
              <w:t>3V210-8（DC24V）</w:t>
            </w:r>
          </w:p>
        </w:tc>
        <w:tc>
          <w:tcPr>
            <w:tcW w:w="3260" w:type="dxa"/>
            <w:noWrap/>
            <w:vAlign w:val="center"/>
          </w:tcPr>
          <w:p w:rsidR="005A59AA" w:rsidRDefault="005A59AA" w:rsidP="00CE2F9C">
            <w:pPr>
              <w:widowControl/>
              <w:rPr>
                <w:rFonts w:ascii="宋体" w:hAnsi="宋体" w:cs="宋体"/>
                <w:kern w:val="0"/>
                <w:sz w:val="18"/>
                <w:szCs w:val="18"/>
              </w:rPr>
            </w:pPr>
            <w:r>
              <w:rPr>
                <w:rFonts w:ascii="宋体" w:hAnsi="宋体" w:cs="宋体" w:hint="eastAsia"/>
                <w:sz w:val="18"/>
                <w:szCs w:val="18"/>
              </w:rPr>
              <w:t>单电磁换向阀（二位三通）常开</w:t>
            </w:r>
          </w:p>
        </w:tc>
        <w:tc>
          <w:tcPr>
            <w:tcW w:w="1134" w:type="dxa"/>
            <w:noWrap/>
            <w:vAlign w:val="center"/>
          </w:tcPr>
          <w:p w:rsidR="005A59AA" w:rsidRDefault="005A59AA" w:rsidP="00CE2F9C">
            <w:pPr>
              <w:jc w:val="center"/>
              <w:rPr>
                <w:rFonts w:ascii="宋体" w:hAnsi="宋体" w:cs="宋体"/>
                <w:sz w:val="18"/>
                <w:szCs w:val="18"/>
              </w:rPr>
            </w:pPr>
            <w:r>
              <w:rPr>
                <w:rFonts w:ascii="宋体" w:hAnsi="宋体" w:cs="宋体" w:hint="eastAsia"/>
                <w:sz w:val="18"/>
                <w:szCs w:val="18"/>
              </w:rPr>
              <w:t>1</w:t>
            </w:r>
          </w:p>
        </w:tc>
        <w:tc>
          <w:tcPr>
            <w:tcW w:w="1418"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只</w:t>
            </w:r>
          </w:p>
        </w:tc>
      </w:tr>
      <w:tr w:rsidR="005A59AA" w:rsidTr="00EA064A">
        <w:trPr>
          <w:trHeight w:val="285"/>
          <w:jc w:val="center"/>
        </w:trPr>
        <w:tc>
          <w:tcPr>
            <w:tcW w:w="682"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49</w:t>
            </w:r>
          </w:p>
        </w:tc>
        <w:tc>
          <w:tcPr>
            <w:tcW w:w="2403" w:type="dxa"/>
            <w:noWrap/>
            <w:vAlign w:val="center"/>
          </w:tcPr>
          <w:p w:rsidR="005A59AA" w:rsidRDefault="005A59AA" w:rsidP="00CE2F9C">
            <w:pPr>
              <w:widowControl/>
              <w:rPr>
                <w:rFonts w:ascii="宋体" w:hAnsi="宋体" w:cs="宋体"/>
                <w:kern w:val="0"/>
                <w:sz w:val="18"/>
                <w:szCs w:val="18"/>
              </w:rPr>
            </w:pPr>
            <w:r>
              <w:rPr>
                <w:rFonts w:ascii="宋体" w:hAnsi="宋体" w:cs="宋体" w:hint="eastAsia"/>
                <w:sz w:val="18"/>
                <w:szCs w:val="18"/>
              </w:rPr>
              <w:t>3V210-8（DC24V）</w:t>
            </w:r>
          </w:p>
        </w:tc>
        <w:tc>
          <w:tcPr>
            <w:tcW w:w="3260" w:type="dxa"/>
            <w:noWrap/>
            <w:vAlign w:val="center"/>
          </w:tcPr>
          <w:p w:rsidR="005A59AA" w:rsidRDefault="005A59AA" w:rsidP="00CE2F9C">
            <w:pPr>
              <w:widowControl/>
              <w:rPr>
                <w:rFonts w:ascii="宋体" w:hAnsi="宋体" w:cs="宋体"/>
                <w:kern w:val="0"/>
                <w:sz w:val="18"/>
                <w:szCs w:val="18"/>
              </w:rPr>
            </w:pPr>
            <w:r>
              <w:rPr>
                <w:rFonts w:ascii="宋体" w:hAnsi="宋体" w:cs="宋体" w:hint="eastAsia"/>
                <w:sz w:val="18"/>
                <w:szCs w:val="18"/>
              </w:rPr>
              <w:t>单电磁换向阀（二位三通）常闭</w:t>
            </w:r>
          </w:p>
        </w:tc>
        <w:tc>
          <w:tcPr>
            <w:tcW w:w="1134" w:type="dxa"/>
            <w:noWrap/>
            <w:vAlign w:val="center"/>
          </w:tcPr>
          <w:p w:rsidR="005A59AA" w:rsidRDefault="005A59AA" w:rsidP="00CE2F9C">
            <w:pPr>
              <w:jc w:val="center"/>
              <w:rPr>
                <w:rFonts w:ascii="宋体" w:hAnsi="宋体" w:cs="宋体"/>
                <w:sz w:val="18"/>
                <w:szCs w:val="18"/>
              </w:rPr>
            </w:pPr>
            <w:r>
              <w:rPr>
                <w:rFonts w:ascii="宋体" w:hAnsi="宋体" w:cs="宋体" w:hint="eastAsia"/>
                <w:sz w:val="18"/>
                <w:szCs w:val="18"/>
              </w:rPr>
              <w:t>1</w:t>
            </w:r>
          </w:p>
        </w:tc>
        <w:tc>
          <w:tcPr>
            <w:tcW w:w="1418"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只</w:t>
            </w:r>
          </w:p>
        </w:tc>
      </w:tr>
      <w:tr w:rsidR="005A59AA" w:rsidTr="00EA064A">
        <w:trPr>
          <w:trHeight w:val="285"/>
          <w:jc w:val="center"/>
        </w:trPr>
        <w:tc>
          <w:tcPr>
            <w:tcW w:w="682"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50</w:t>
            </w:r>
          </w:p>
        </w:tc>
        <w:tc>
          <w:tcPr>
            <w:tcW w:w="2403" w:type="dxa"/>
            <w:noWrap/>
            <w:vAlign w:val="center"/>
          </w:tcPr>
          <w:p w:rsidR="005A59AA" w:rsidRDefault="005A59AA" w:rsidP="00CE2F9C">
            <w:pPr>
              <w:widowControl/>
              <w:rPr>
                <w:rFonts w:ascii="宋体" w:hAnsi="宋体" w:cs="宋体"/>
                <w:kern w:val="0"/>
                <w:sz w:val="18"/>
                <w:szCs w:val="18"/>
              </w:rPr>
            </w:pPr>
            <w:r>
              <w:rPr>
                <w:rFonts w:ascii="宋体" w:hAnsi="宋体" w:cs="宋体" w:hint="eastAsia"/>
                <w:sz w:val="18"/>
                <w:szCs w:val="18"/>
              </w:rPr>
              <w:t>4V210-8（DC24V）</w:t>
            </w:r>
          </w:p>
        </w:tc>
        <w:tc>
          <w:tcPr>
            <w:tcW w:w="3260" w:type="dxa"/>
            <w:noWrap/>
            <w:vAlign w:val="center"/>
          </w:tcPr>
          <w:p w:rsidR="005A59AA" w:rsidRDefault="005A59AA" w:rsidP="00CE2F9C">
            <w:pPr>
              <w:widowControl/>
              <w:rPr>
                <w:rFonts w:ascii="宋体" w:hAnsi="宋体" w:cs="宋体"/>
                <w:kern w:val="0"/>
                <w:sz w:val="18"/>
                <w:szCs w:val="18"/>
              </w:rPr>
            </w:pPr>
            <w:r>
              <w:rPr>
                <w:rFonts w:ascii="宋体" w:hAnsi="宋体" w:cs="宋体" w:hint="eastAsia"/>
                <w:sz w:val="18"/>
                <w:szCs w:val="18"/>
              </w:rPr>
              <w:t>单电磁换向阀（二位五通）</w:t>
            </w:r>
          </w:p>
        </w:tc>
        <w:tc>
          <w:tcPr>
            <w:tcW w:w="1134" w:type="dxa"/>
            <w:noWrap/>
            <w:vAlign w:val="center"/>
          </w:tcPr>
          <w:p w:rsidR="005A59AA" w:rsidRDefault="005A59AA" w:rsidP="00CE2F9C">
            <w:pPr>
              <w:jc w:val="center"/>
              <w:rPr>
                <w:rFonts w:ascii="宋体" w:hAnsi="宋体" w:cs="宋体"/>
                <w:sz w:val="18"/>
                <w:szCs w:val="18"/>
              </w:rPr>
            </w:pPr>
            <w:r>
              <w:rPr>
                <w:rFonts w:ascii="宋体" w:hAnsi="宋体" w:cs="宋体" w:hint="eastAsia"/>
                <w:sz w:val="18"/>
                <w:szCs w:val="18"/>
              </w:rPr>
              <w:t>2</w:t>
            </w:r>
          </w:p>
        </w:tc>
        <w:tc>
          <w:tcPr>
            <w:tcW w:w="1418"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只</w:t>
            </w:r>
          </w:p>
        </w:tc>
      </w:tr>
      <w:tr w:rsidR="005A59AA" w:rsidTr="00EA064A">
        <w:trPr>
          <w:trHeight w:val="285"/>
          <w:jc w:val="center"/>
        </w:trPr>
        <w:tc>
          <w:tcPr>
            <w:tcW w:w="682"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51</w:t>
            </w:r>
          </w:p>
        </w:tc>
        <w:tc>
          <w:tcPr>
            <w:tcW w:w="2403" w:type="dxa"/>
            <w:noWrap/>
            <w:vAlign w:val="center"/>
          </w:tcPr>
          <w:p w:rsidR="005A59AA" w:rsidRDefault="005A59AA" w:rsidP="00CE2F9C">
            <w:pPr>
              <w:widowControl/>
              <w:rPr>
                <w:rFonts w:ascii="宋体" w:hAnsi="宋体" w:cs="宋体"/>
                <w:kern w:val="0"/>
                <w:sz w:val="18"/>
                <w:szCs w:val="18"/>
              </w:rPr>
            </w:pPr>
            <w:r>
              <w:rPr>
                <w:rFonts w:ascii="宋体" w:hAnsi="宋体" w:cs="宋体" w:hint="eastAsia"/>
                <w:sz w:val="18"/>
                <w:szCs w:val="18"/>
              </w:rPr>
              <w:t>4V220-8（DC24V）</w:t>
            </w:r>
          </w:p>
        </w:tc>
        <w:tc>
          <w:tcPr>
            <w:tcW w:w="3260" w:type="dxa"/>
            <w:noWrap/>
            <w:vAlign w:val="center"/>
          </w:tcPr>
          <w:p w:rsidR="005A59AA" w:rsidRDefault="005A59AA" w:rsidP="00CE2F9C">
            <w:pPr>
              <w:widowControl/>
              <w:rPr>
                <w:rFonts w:ascii="宋体" w:hAnsi="宋体" w:cs="宋体"/>
                <w:kern w:val="0"/>
                <w:sz w:val="18"/>
                <w:szCs w:val="18"/>
              </w:rPr>
            </w:pPr>
            <w:r>
              <w:rPr>
                <w:rFonts w:ascii="宋体" w:hAnsi="宋体" w:cs="宋体" w:hint="eastAsia"/>
                <w:sz w:val="18"/>
                <w:szCs w:val="18"/>
              </w:rPr>
              <w:t>双电磁换向阀（二位五通）</w:t>
            </w:r>
          </w:p>
        </w:tc>
        <w:tc>
          <w:tcPr>
            <w:tcW w:w="1134" w:type="dxa"/>
            <w:noWrap/>
            <w:vAlign w:val="center"/>
          </w:tcPr>
          <w:p w:rsidR="005A59AA" w:rsidRDefault="005A59AA" w:rsidP="00CE2F9C">
            <w:pPr>
              <w:jc w:val="center"/>
              <w:rPr>
                <w:rFonts w:ascii="宋体" w:hAnsi="宋体" w:cs="宋体"/>
                <w:sz w:val="18"/>
                <w:szCs w:val="18"/>
              </w:rPr>
            </w:pPr>
            <w:r>
              <w:rPr>
                <w:rFonts w:ascii="宋体" w:hAnsi="宋体" w:cs="宋体" w:hint="eastAsia"/>
                <w:sz w:val="18"/>
                <w:szCs w:val="18"/>
              </w:rPr>
              <w:t>1</w:t>
            </w:r>
          </w:p>
        </w:tc>
        <w:tc>
          <w:tcPr>
            <w:tcW w:w="1418"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只</w:t>
            </w:r>
          </w:p>
        </w:tc>
      </w:tr>
      <w:tr w:rsidR="005A59AA" w:rsidTr="00EA064A">
        <w:trPr>
          <w:trHeight w:val="285"/>
          <w:jc w:val="center"/>
        </w:trPr>
        <w:tc>
          <w:tcPr>
            <w:tcW w:w="682"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52</w:t>
            </w:r>
          </w:p>
        </w:tc>
        <w:tc>
          <w:tcPr>
            <w:tcW w:w="2403" w:type="dxa"/>
            <w:noWrap/>
            <w:vAlign w:val="center"/>
          </w:tcPr>
          <w:p w:rsidR="005A59AA" w:rsidRDefault="005A59AA" w:rsidP="00CE2F9C">
            <w:pPr>
              <w:widowControl/>
              <w:rPr>
                <w:rFonts w:ascii="宋体" w:hAnsi="宋体" w:cs="宋体"/>
                <w:kern w:val="0"/>
                <w:sz w:val="18"/>
                <w:szCs w:val="18"/>
              </w:rPr>
            </w:pPr>
            <w:r>
              <w:rPr>
                <w:rFonts w:ascii="宋体" w:hAnsi="宋体" w:cs="宋体" w:hint="eastAsia"/>
                <w:sz w:val="18"/>
                <w:szCs w:val="18"/>
              </w:rPr>
              <w:t>4V2</w:t>
            </w:r>
            <w:r>
              <w:rPr>
                <w:rFonts w:ascii="宋体" w:hAnsi="宋体" w:cs="宋体" w:hint="eastAsia"/>
                <w:kern w:val="0"/>
                <w:sz w:val="18"/>
                <w:szCs w:val="18"/>
              </w:rPr>
              <w:t>3</w:t>
            </w:r>
            <w:r>
              <w:rPr>
                <w:rFonts w:ascii="宋体" w:hAnsi="宋体" w:cs="宋体" w:hint="eastAsia"/>
                <w:sz w:val="18"/>
                <w:szCs w:val="18"/>
              </w:rPr>
              <w:t>0-8（DC24V）</w:t>
            </w:r>
          </w:p>
        </w:tc>
        <w:tc>
          <w:tcPr>
            <w:tcW w:w="3260" w:type="dxa"/>
            <w:noWrap/>
            <w:vAlign w:val="center"/>
          </w:tcPr>
          <w:p w:rsidR="005A59AA" w:rsidRDefault="005A59AA" w:rsidP="00CE2F9C">
            <w:pPr>
              <w:widowControl/>
              <w:rPr>
                <w:rFonts w:ascii="宋体" w:hAnsi="宋体" w:cs="宋体"/>
                <w:kern w:val="0"/>
                <w:sz w:val="18"/>
                <w:szCs w:val="18"/>
              </w:rPr>
            </w:pPr>
            <w:r>
              <w:rPr>
                <w:rFonts w:ascii="宋体" w:hAnsi="宋体" w:cs="宋体" w:hint="eastAsia"/>
                <w:sz w:val="18"/>
                <w:szCs w:val="18"/>
              </w:rPr>
              <w:t>双电磁换向阀（三位五通）</w:t>
            </w:r>
          </w:p>
        </w:tc>
        <w:tc>
          <w:tcPr>
            <w:tcW w:w="1134" w:type="dxa"/>
            <w:noWrap/>
            <w:vAlign w:val="center"/>
          </w:tcPr>
          <w:p w:rsidR="005A59AA" w:rsidRDefault="005A59AA" w:rsidP="00CE2F9C">
            <w:pPr>
              <w:jc w:val="center"/>
              <w:rPr>
                <w:rFonts w:ascii="宋体" w:hAnsi="宋体" w:cs="宋体"/>
                <w:sz w:val="18"/>
                <w:szCs w:val="18"/>
              </w:rPr>
            </w:pPr>
            <w:r>
              <w:rPr>
                <w:rFonts w:ascii="宋体" w:hAnsi="宋体" w:cs="宋体" w:hint="eastAsia"/>
                <w:sz w:val="18"/>
                <w:szCs w:val="18"/>
              </w:rPr>
              <w:t>1</w:t>
            </w:r>
          </w:p>
        </w:tc>
        <w:tc>
          <w:tcPr>
            <w:tcW w:w="1418"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只</w:t>
            </w:r>
          </w:p>
        </w:tc>
      </w:tr>
      <w:tr w:rsidR="005A59AA" w:rsidTr="00EA064A">
        <w:trPr>
          <w:trHeight w:val="285"/>
          <w:jc w:val="center"/>
        </w:trPr>
        <w:tc>
          <w:tcPr>
            <w:tcW w:w="682"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53</w:t>
            </w:r>
          </w:p>
        </w:tc>
        <w:tc>
          <w:tcPr>
            <w:tcW w:w="2403" w:type="dxa"/>
            <w:noWrap/>
            <w:vAlign w:val="center"/>
          </w:tcPr>
          <w:p w:rsidR="005A59AA" w:rsidRDefault="005A59AA" w:rsidP="00CE2F9C">
            <w:pPr>
              <w:widowControl/>
              <w:rPr>
                <w:rFonts w:ascii="宋体" w:hAnsi="宋体" w:cs="宋体"/>
                <w:kern w:val="0"/>
                <w:sz w:val="18"/>
                <w:szCs w:val="18"/>
              </w:rPr>
            </w:pPr>
            <w:r>
              <w:rPr>
                <w:rFonts w:ascii="宋体" w:hAnsi="宋体" w:cs="宋体" w:hint="eastAsia"/>
                <w:sz w:val="18"/>
                <w:szCs w:val="18"/>
              </w:rPr>
              <w:t>4A210—08</w:t>
            </w:r>
          </w:p>
        </w:tc>
        <w:tc>
          <w:tcPr>
            <w:tcW w:w="3260" w:type="dxa"/>
            <w:noWrap/>
            <w:vAlign w:val="center"/>
          </w:tcPr>
          <w:p w:rsidR="005A59AA" w:rsidRDefault="005A59AA" w:rsidP="00CE2F9C">
            <w:pPr>
              <w:widowControl/>
              <w:rPr>
                <w:rFonts w:ascii="宋体" w:hAnsi="宋体" w:cs="宋体"/>
                <w:kern w:val="0"/>
                <w:sz w:val="18"/>
                <w:szCs w:val="18"/>
              </w:rPr>
            </w:pPr>
            <w:r>
              <w:rPr>
                <w:rFonts w:ascii="宋体" w:hAnsi="宋体" w:cs="宋体" w:hint="eastAsia"/>
                <w:sz w:val="18"/>
                <w:szCs w:val="18"/>
              </w:rPr>
              <w:t>单气换向阀（二位五通）</w:t>
            </w:r>
          </w:p>
        </w:tc>
        <w:tc>
          <w:tcPr>
            <w:tcW w:w="1134" w:type="dxa"/>
            <w:noWrap/>
            <w:vAlign w:val="center"/>
          </w:tcPr>
          <w:p w:rsidR="005A59AA" w:rsidRDefault="005A59AA" w:rsidP="00CE2F9C">
            <w:pPr>
              <w:jc w:val="center"/>
              <w:rPr>
                <w:rFonts w:ascii="宋体" w:hAnsi="宋体" w:cs="宋体"/>
                <w:sz w:val="18"/>
                <w:szCs w:val="18"/>
              </w:rPr>
            </w:pPr>
            <w:r>
              <w:rPr>
                <w:rFonts w:ascii="宋体" w:hAnsi="宋体" w:cs="宋体" w:hint="eastAsia"/>
                <w:sz w:val="18"/>
                <w:szCs w:val="18"/>
              </w:rPr>
              <w:t>2</w:t>
            </w:r>
          </w:p>
        </w:tc>
        <w:tc>
          <w:tcPr>
            <w:tcW w:w="1418"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只</w:t>
            </w:r>
          </w:p>
        </w:tc>
      </w:tr>
      <w:tr w:rsidR="005A59AA" w:rsidTr="00EA064A">
        <w:trPr>
          <w:trHeight w:val="285"/>
          <w:jc w:val="center"/>
        </w:trPr>
        <w:tc>
          <w:tcPr>
            <w:tcW w:w="682"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54</w:t>
            </w:r>
          </w:p>
        </w:tc>
        <w:tc>
          <w:tcPr>
            <w:tcW w:w="2403" w:type="dxa"/>
            <w:noWrap/>
            <w:vAlign w:val="center"/>
          </w:tcPr>
          <w:p w:rsidR="005A59AA" w:rsidRDefault="005A59AA" w:rsidP="00CE2F9C">
            <w:pPr>
              <w:widowControl/>
              <w:rPr>
                <w:rFonts w:ascii="宋体" w:hAnsi="宋体" w:cs="宋体"/>
                <w:kern w:val="0"/>
                <w:sz w:val="18"/>
                <w:szCs w:val="18"/>
              </w:rPr>
            </w:pPr>
            <w:r>
              <w:rPr>
                <w:rFonts w:ascii="宋体" w:hAnsi="宋体" w:cs="宋体" w:hint="eastAsia"/>
                <w:sz w:val="18"/>
                <w:szCs w:val="18"/>
              </w:rPr>
              <w:t>4A210—08</w:t>
            </w:r>
          </w:p>
        </w:tc>
        <w:tc>
          <w:tcPr>
            <w:tcW w:w="3260" w:type="dxa"/>
            <w:noWrap/>
            <w:vAlign w:val="center"/>
          </w:tcPr>
          <w:p w:rsidR="005A59AA" w:rsidRDefault="005A59AA" w:rsidP="00CE2F9C">
            <w:pPr>
              <w:widowControl/>
              <w:rPr>
                <w:rFonts w:ascii="宋体" w:hAnsi="宋体" w:cs="宋体"/>
                <w:kern w:val="0"/>
                <w:sz w:val="18"/>
                <w:szCs w:val="18"/>
              </w:rPr>
            </w:pPr>
            <w:r>
              <w:rPr>
                <w:rFonts w:ascii="宋体" w:hAnsi="宋体" w:cs="宋体" w:hint="eastAsia"/>
                <w:sz w:val="18"/>
                <w:szCs w:val="18"/>
              </w:rPr>
              <w:t>双气换向阀（二位五通）</w:t>
            </w:r>
          </w:p>
        </w:tc>
        <w:tc>
          <w:tcPr>
            <w:tcW w:w="1134" w:type="dxa"/>
            <w:noWrap/>
            <w:vAlign w:val="center"/>
          </w:tcPr>
          <w:p w:rsidR="005A59AA" w:rsidRDefault="005A59AA" w:rsidP="00CE2F9C">
            <w:pPr>
              <w:jc w:val="center"/>
              <w:rPr>
                <w:rFonts w:ascii="宋体" w:hAnsi="宋体" w:cs="宋体"/>
                <w:sz w:val="18"/>
                <w:szCs w:val="18"/>
              </w:rPr>
            </w:pPr>
            <w:r>
              <w:rPr>
                <w:rFonts w:ascii="宋体" w:hAnsi="宋体" w:cs="宋体" w:hint="eastAsia"/>
                <w:sz w:val="18"/>
                <w:szCs w:val="18"/>
              </w:rPr>
              <w:t>2</w:t>
            </w:r>
          </w:p>
        </w:tc>
        <w:tc>
          <w:tcPr>
            <w:tcW w:w="1418"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只</w:t>
            </w:r>
          </w:p>
        </w:tc>
      </w:tr>
      <w:tr w:rsidR="005A59AA" w:rsidTr="00EA064A">
        <w:trPr>
          <w:trHeight w:val="285"/>
          <w:jc w:val="center"/>
        </w:trPr>
        <w:tc>
          <w:tcPr>
            <w:tcW w:w="682"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55</w:t>
            </w:r>
          </w:p>
        </w:tc>
        <w:tc>
          <w:tcPr>
            <w:tcW w:w="2403" w:type="dxa"/>
            <w:noWrap/>
            <w:vAlign w:val="center"/>
          </w:tcPr>
          <w:p w:rsidR="005A59AA" w:rsidRDefault="005A59AA" w:rsidP="00CE2F9C">
            <w:pPr>
              <w:widowControl/>
              <w:rPr>
                <w:rFonts w:ascii="宋体" w:hAnsi="宋体" w:cs="宋体"/>
                <w:kern w:val="0"/>
                <w:sz w:val="18"/>
                <w:szCs w:val="18"/>
              </w:rPr>
            </w:pPr>
            <w:r>
              <w:rPr>
                <w:rFonts w:ascii="宋体" w:hAnsi="宋体" w:cs="宋体" w:hint="eastAsia"/>
                <w:sz w:val="18"/>
                <w:szCs w:val="18"/>
              </w:rPr>
              <w:t>MOV—2</w:t>
            </w:r>
          </w:p>
        </w:tc>
        <w:tc>
          <w:tcPr>
            <w:tcW w:w="3260" w:type="dxa"/>
            <w:noWrap/>
            <w:vAlign w:val="center"/>
          </w:tcPr>
          <w:p w:rsidR="005A59AA" w:rsidRDefault="005A59AA" w:rsidP="00CE2F9C">
            <w:pPr>
              <w:widowControl/>
              <w:rPr>
                <w:rFonts w:ascii="宋体" w:hAnsi="宋体" w:cs="宋体"/>
                <w:kern w:val="0"/>
                <w:sz w:val="18"/>
                <w:szCs w:val="18"/>
              </w:rPr>
            </w:pPr>
            <w:r>
              <w:rPr>
                <w:rFonts w:ascii="宋体" w:hAnsi="宋体" w:cs="宋体" w:hint="eastAsia"/>
                <w:sz w:val="18"/>
                <w:szCs w:val="18"/>
              </w:rPr>
              <w:t>行程阀（机控）</w:t>
            </w:r>
          </w:p>
        </w:tc>
        <w:tc>
          <w:tcPr>
            <w:tcW w:w="1134" w:type="dxa"/>
            <w:noWrap/>
            <w:vAlign w:val="center"/>
          </w:tcPr>
          <w:p w:rsidR="005A59AA" w:rsidRDefault="005A59AA" w:rsidP="00CE2F9C">
            <w:pPr>
              <w:jc w:val="center"/>
              <w:rPr>
                <w:rFonts w:ascii="宋体" w:hAnsi="宋体" w:cs="宋体"/>
                <w:sz w:val="18"/>
                <w:szCs w:val="18"/>
              </w:rPr>
            </w:pPr>
            <w:r>
              <w:rPr>
                <w:rFonts w:ascii="宋体" w:hAnsi="宋体" w:cs="宋体" w:hint="eastAsia"/>
                <w:sz w:val="18"/>
                <w:szCs w:val="18"/>
              </w:rPr>
              <w:t>1</w:t>
            </w:r>
          </w:p>
        </w:tc>
        <w:tc>
          <w:tcPr>
            <w:tcW w:w="1418"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只</w:t>
            </w:r>
          </w:p>
        </w:tc>
      </w:tr>
      <w:tr w:rsidR="005A59AA" w:rsidTr="00EA064A">
        <w:trPr>
          <w:trHeight w:val="285"/>
          <w:jc w:val="center"/>
        </w:trPr>
        <w:tc>
          <w:tcPr>
            <w:tcW w:w="682"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56</w:t>
            </w:r>
          </w:p>
        </w:tc>
        <w:tc>
          <w:tcPr>
            <w:tcW w:w="2403" w:type="dxa"/>
            <w:noWrap/>
            <w:vAlign w:val="center"/>
          </w:tcPr>
          <w:p w:rsidR="005A59AA" w:rsidRDefault="005A59AA" w:rsidP="00CE2F9C">
            <w:pPr>
              <w:widowControl/>
              <w:rPr>
                <w:rFonts w:ascii="宋体" w:hAnsi="宋体" w:cs="宋体"/>
                <w:kern w:val="0"/>
                <w:sz w:val="18"/>
                <w:szCs w:val="18"/>
              </w:rPr>
            </w:pPr>
            <w:r>
              <w:rPr>
                <w:rFonts w:ascii="宋体" w:hAnsi="宋体" w:cs="宋体" w:hint="eastAsia"/>
                <w:sz w:val="18"/>
                <w:szCs w:val="18"/>
              </w:rPr>
              <w:t>MOV—3</w:t>
            </w:r>
          </w:p>
        </w:tc>
        <w:tc>
          <w:tcPr>
            <w:tcW w:w="3260" w:type="dxa"/>
            <w:noWrap/>
            <w:vAlign w:val="center"/>
          </w:tcPr>
          <w:p w:rsidR="005A59AA" w:rsidRDefault="005A59AA" w:rsidP="00CE2F9C">
            <w:pPr>
              <w:widowControl/>
              <w:rPr>
                <w:rFonts w:ascii="宋体" w:hAnsi="宋体" w:cs="宋体"/>
                <w:kern w:val="0"/>
                <w:sz w:val="18"/>
                <w:szCs w:val="18"/>
              </w:rPr>
            </w:pPr>
            <w:r>
              <w:rPr>
                <w:rFonts w:ascii="宋体" w:hAnsi="宋体" w:cs="宋体" w:hint="eastAsia"/>
                <w:sz w:val="18"/>
                <w:szCs w:val="18"/>
              </w:rPr>
              <w:t>行程阀（按钮）</w:t>
            </w:r>
          </w:p>
        </w:tc>
        <w:tc>
          <w:tcPr>
            <w:tcW w:w="1134" w:type="dxa"/>
            <w:noWrap/>
            <w:vAlign w:val="center"/>
          </w:tcPr>
          <w:p w:rsidR="005A59AA" w:rsidRDefault="005A59AA" w:rsidP="00CE2F9C">
            <w:pPr>
              <w:jc w:val="center"/>
              <w:rPr>
                <w:rFonts w:ascii="宋体" w:hAnsi="宋体" w:cs="宋体"/>
                <w:sz w:val="18"/>
                <w:szCs w:val="18"/>
              </w:rPr>
            </w:pPr>
            <w:r>
              <w:rPr>
                <w:rFonts w:ascii="宋体" w:hAnsi="宋体" w:cs="宋体" w:hint="eastAsia"/>
                <w:sz w:val="18"/>
                <w:szCs w:val="18"/>
              </w:rPr>
              <w:t>1</w:t>
            </w:r>
          </w:p>
        </w:tc>
        <w:tc>
          <w:tcPr>
            <w:tcW w:w="1418"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只</w:t>
            </w:r>
          </w:p>
        </w:tc>
      </w:tr>
      <w:tr w:rsidR="005A59AA" w:rsidTr="00EA064A">
        <w:trPr>
          <w:trHeight w:val="285"/>
          <w:jc w:val="center"/>
        </w:trPr>
        <w:tc>
          <w:tcPr>
            <w:tcW w:w="682"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57</w:t>
            </w:r>
          </w:p>
        </w:tc>
        <w:tc>
          <w:tcPr>
            <w:tcW w:w="2403" w:type="dxa"/>
            <w:noWrap/>
            <w:vAlign w:val="center"/>
          </w:tcPr>
          <w:p w:rsidR="005A59AA" w:rsidRDefault="005A59AA" w:rsidP="00CE2F9C">
            <w:pPr>
              <w:widowControl/>
              <w:rPr>
                <w:rFonts w:ascii="宋体" w:hAnsi="宋体" w:cs="宋体"/>
                <w:kern w:val="0"/>
                <w:sz w:val="18"/>
                <w:szCs w:val="18"/>
              </w:rPr>
            </w:pPr>
            <w:r>
              <w:rPr>
                <w:rFonts w:ascii="宋体" w:hAnsi="宋体" w:cs="宋体" w:hint="eastAsia"/>
                <w:sz w:val="18"/>
                <w:szCs w:val="18"/>
              </w:rPr>
              <w:t>MOV—3A</w:t>
            </w:r>
          </w:p>
        </w:tc>
        <w:tc>
          <w:tcPr>
            <w:tcW w:w="3260" w:type="dxa"/>
            <w:noWrap/>
            <w:vAlign w:val="center"/>
          </w:tcPr>
          <w:p w:rsidR="005A59AA" w:rsidRDefault="005A59AA" w:rsidP="00CE2F9C">
            <w:pPr>
              <w:widowControl/>
              <w:rPr>
                <w:rFonts w:ascii="宋体" w:hAnsi="宋体" w:cs="宋体"/>
                <w:kern w:val="0"/>
                <w:sz w:val="18"/>
                <w:szCs w:val="18"/>
              </w:rPr>
            </w:pPr>
            <w:r>
              <w:rPr>
                <w:rFonts w:ascii="宋体" w:hAnsi="宋体" w:cs="宋体" w:hint="eastAsia"/>
                <w:sz w:val="18"/>
                <w:szCs w:val="18"/>
              </w:rPr>
              <w:t>行程阀（按钮带锁）</w:t>
            </w:r>
          </w:p>
        </w:tc>
        <w:tc>
          <w:tcPr>
            <w:tcW w:w="1134" w:type="dxa"/>
            <w:noWrap/>
            <w:vAlign w:val="center"/>
          </w:tcPr>
          <w:p w:rsidR="005A59AA" w:rsidRDefault="005A59AA" w:rsidP="00CE2F9C">
            <w:pPr>
              <w:jc w:val="center"/>
              <w:rPr>
                <w:rFonts w:ascii="宋体" w:hAnsi="宋体" w:cs="宋体"/>
                <w:sz w:val="18"/>
                <w:szCs w:val="18"/>
              </w:rPr>
            </w:pPr>
            <w:r>
              <w:rPr>
                <w:rFonts w:ascii="宋体" w:hAnsi="宋体" w:cs="宋体" w:hint="eastAsia"/>
                <w:sz w:val="18"/>
                <w:szCs w:val="18"/>
              </w:rPr>
              <w:t>1</w:t>
            </w:r>
          </w:p>
        </w:tc>
        <w:tc>
          <w:tcPr>
            <w:tcW w:w="1418"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只</w:t>
            </w:r>
          </w:p>
        </w:tc>
      </w:tr>
      <w:tr w:rsidR="005A59AA" w:rsidTr="00EA064A">
        <w:trPr>
          <w:trHeight w:val="285"/>
          <w:jc w:val="center"/>
        </w:trPr>
        <w:tc>
          <w:tcPr>
            <w:tcW w:w="682"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58</w:t>
            </w:r>
          </w:p>
        </w:tc>
        <w:tc>
          <w:tcPr>
            <w:tcW w:w="2403" w:type="dxa"/>
            <w:noWrap/>
            <w:vAlign w:val="center"/>
          </w:tcPr>
          <w:p w:rsidR="005A59AA" w:rsidRDefault="005A59AA" w:rsidP="00CE2F9C">
            <w:pPr>
              <w:widowControl/>
              <w:rPr>
                <w:rFonts w:ascii="宋体" w:hAnsi="宋体" w:cs="宋体"/>
                <w:kern w:val="0"/>
                <w:sz w:val="18"/>
                <w:szCs w:val="18"/>
              </w:rPr>
            </w:pPr>
            <w:r>
              <w:rPr>
                <w:rFonts w:ascii="宋体" w:hAnsi="宋体" w:cs="宋体" w:hint="eastAsia"/>
                <w:sz w:val="18"/>
                <w:szCs w:val="18"/>
              </w:rPr>
              <w:t>KV—08</w:t>
            </w:r>
          </w:p>
        </w:tc>
        <w:tc>
          <w:tcPr>
            <w:tcW w:w="3260" w:type="dxa"/>
            <w:noWrap/>
            <w:vAlign w:val="center"/>
          </w:tcPr>
          <w:p w:rsidR="005A59AA" w:rsidRDefault="005A59AA" w:rsidP="00CE2F9C">
            <w:pPr>
              <w:widowControl/>
              <w:rPr>
                <w:rFonts w:ascii="宋体" w:hAnsi="宋体" w:cs="宋体"/>
                <w:kern w:val="0"/>
                <w:sz w:val="18"/>
                <w:szCs w:val="18"/>
              </w:rPr>
            </w:pPr>
            <w:r>
              <w:rPr>
                <w:rFonts w:ascii="宋体" w:hAnsi="宋体" w:cs="宋体" w:hint="eastAsia"/>
                <w:sz w:val="18"/>
                <w:szCs w:val="18"/>
              </w:rPr>
              <w:t>或门型梭阀</w:t>
            </w:r>
          </w:p>
        </w:tc>
        <w:tc>
          <w:tcPr>
            <w:tcW w:w="1134" w:type="dxa"/>
            <w:noWrap/>
            <w:vAlign w:val="center"/>
          </w:tcPr>
          <w:p w:rsidR="005A59AA" w:rsidRDefault="005A59AA" w:rsidP="00CE2F9C">
            <w:pPr>
              <w:jc w:val="center"/>
              <w:rPr>
                <w:rFonts w:ascii="宋体" w:hAnsi="宋体" w:cs="宋体"/>
                <w:sz w:val="18"/>
                <w:szCs w:val="18"/>
              </w:rPr>
            </w:pPr>
            <w:r>
              <w:rPr>
                <w:rFonts w:ascii="宋体" w:hAnsi="宋体" w:cs="宋体" w:hint="eastAsia"/>
                <w:sz w:val="18"/>
                <w:szCs w:val="18"/>
              </w:rPr>
              <w:t>2</w:t>
            </w:r>
          </w:p>
        </w:tc>
        <w:tc>
          <w:tcPr>
            <w:tcW w:w="1418"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只</w:t>
            </w:r>
          </w:p>
        </w:tc>
      </w:tr>
      <w:tr w:rsidR="005A59AA" w:rsidTr="00EA064A">
        <w:trPr>
          <w:trHeight w:val="285"/>
          <w:jc w:val="center"/>
        </w:trPr>
        <w:tc>
          <w:tcPr>
            <w:tcW w:w="682"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59</w:t>
            </w:r>
          </w:p>
        </w:tc>
        <w:tc>
          <w:tcPr>
            <w:tcW w:w="2403" w:type="dxa"/>
            <w:noWrap/>
            <w:vAlign w:val="center"/>
          </w:tcPr>
          <w:p w:rsidR="005A59AA" w:rsidRDefault="005A59AA" w:rsidP="00CE2F9C">
            <w:pPr>
              <w:widowControl/>
              <w:rPr>
                <w:rFonts w:ascii="宋体" w:hAnsi="宋体" w:cs="宋体"/>
                <w:kern w:val="0"/>
                <w:sz w:val="18"/>
                <w:szCs w:val="18"/>
              </w:rPr>
            </w:pPr>
            <w:r>
              <w:rPr>
                <w:rFonts w:ascii="宋体" w:hAnsi="宋体" w:cs="宋体" w:hint="eastAsia"/>
                <w:sz w:val="18"/>
                <w:szCs w:val="18"/>
              </w:rPr>
              <w:t>QE—02</w:t>
            </w:r>
          </w:p>
        </w:tc>
        <w:tc>
          <w:tcPr>
            <w:tcW w:w="3260" w:type="dxa"/>
            <w:noWrap/>
            <w:vAlign w:val="center"/>
          </w:tcPr>
          <w:p w:rsidR="005A59AA" w:rsidRDefault="005A59AA" w:rsidP="00CE2F9C">
            <w:pPr>
              <w:widowControl/>
              <w:rPr>
                <w:rFonts w:ascii="宋体" w:hAnsi="宋体" w:cs="宋体"/>
                <w:kern w:val="0"/>
                <w:sz w:val="18"/>
                <w:szCs w:val="18"/>
              </w:rPr>
            </w:pPr>
            <w:r>
              <w:rPr>
                <w:rFonts w:ascii="宋体" w:hAnsi="宋体" w:cs="宋体" w:hint="eastAsia"/>
                <w:sz w:val="18"/>
                <w:szCs w:val="18"/>
              </w:rPr>
              <w:t>快速排气阀</w:t>
            </w:r>
          </w:p>
        </w:tc>
        <w:tc>
          <w:tcPr>
            <w:tcW w:w="1134" w:type="dxa"/>
            <w:noWrap/>
            <w:vAlign w:val="center"/>
          </w:tcPr>
          <w:p w:rsidR="005A59AA" w:rsidRDefault="005A59AA" w:rsidP="00CE2F9C">
            <w:pPr>
              <w:jc w:val="center"/>
              <w:rPr>
                <w:rFonts w:ascii="宋体" w:hAnsi="宋体" w:cs="宋体"/>
                <w:sz w:val="18"/>
                <w:szCs w:val="18"/>
              </w:rPr>
            </w:pPr>
            <w:r>
              <w:rPr>
                <w:rFonts w:ascii="宋体" w:hAnsi="宋体" w:cs="宋体" w:hint="eastAsia"/>
                <w:sz w:val="18"/>
                <w:szCs w:val="18"/>
              </w:rPr>
              <w:t>2</w:t>
            </w:r>
          </w:p>
        </w:tc>
        <w:tc>
          <w:tcPr>
            <w:tcW w:w="1418"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只</w:t>
            </w:r>
          </w:p>
        </w:tc>
      </w:tr>
      <w:tr w:rsidR="005A59AA" w:rsidTr="00EA064A">
        <w:trPr>
          <w:trHeight w:val="285"/>
          <w:jc w:val="center"/>
        </w:trPr>
        <w:tc>
          <w:tcPr>
            <w:tcW w:w="682"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60</w:t>
            </w:r>
          </w:p>
        </w:tc>
        <w:tc>
          <w:tcPr>
            <w:tcW w:w="2403" w:type="dxa"/>
            <w:noWrap/>
            <w:vAlign w:val="center"/>
          </w:tcPr>
          <w:p w:rsidR="005A59AA" w:rsidRDefault="005A59AA" w:rsidP="00CE2F9C">
            <w:pPr>
              <w:widowControl/>
              <w:rPr>
                <w:rFonts w:ascii="宋体" w:hAnsi="宋体" w:cs="宋体"/>
                <w:kern w:val="0"/>
                <w:sz w:val="18"/>
                <w:szCs w:val="18"/>
              </w:rPr>
            </w:pPr>
            <w:r>
              <w:rPr>
                <w:rFonts w:ascii="宋体" w:hAnsi="宋体" w:cs="宋体" w:hint="eastAsia"/>
                <w:sz w:val="18"/>
                <w:szCs w:val="18"/>
              </w:rPr>
              <w:t>ASC—08</w:t>
            </w:r>
          </w:p>
        </w:tc>
        <w:tc>
          <w:tcPr>
            <w:tcW w:w="3260" w:type="dxa"/>
            <w:noWrap/>
            <w:vAlign w:val="center"/>
          </w:tcPr>
          <w:p w:rsidR="005A59AA" w:rsidRDefault="005A59AA" w:rsidP="00CE2F9C">
            <w:pPr>
              <w:widowControl/>
              <w:rPr>
                <w:rFonts w:ascii="宋体" w:hAnsi="宋体" w:cs="宋体"/>
                <w:kern w:val="0"/>
                <w:sz w:val="18"/>
                <w:szCs w:val="18"/>
              </w:rPr>
            </w:pPr>
            <w:r>
              <w:rPr>
                <w:rFonts w:ascii="宋体" w:hAnsi="宋体" w:cs="宋体" w:hint="eastAsia"/>
                <w:sz w:val="18"/>
                <w:szCs w:val="18"/>
              </w:rPr>
              <w:t>单向节流阀</w:t>
            </w:r>
          </w:p>
        </w:tc>
        <w:tc>
          <w:tcPr>
            <w:tcW w:w="1134" w:type="dxa"/>
            <w:noWrap/>
            <w:vAlign w:val="center"/>
          </w:tcPr>
          <w:p w:rsidR="005A59AA" w:rsidRDefault="005A59AA" w:rsidP="00CE2F9C">
            <w:pPr>
              <w:jc w:val="center"/>
              <w:rPr>
                <w:rFonts w:ascii="宋体" w:hAnsi="宋体" w:cs="宋体"/>
                <w:sz w:val="18"/>
                <w:szCs w:val="18"/>
              </w:rPr>
            </w:pPr>
            <w:r>
              <w:rPr>
                <w:rFonts w:ascii="宋体" w:hAnsi="宋体" w:cs="宋体" w:hint="eastAsia"/>
                <w:sz w:val="18"/>
                <w:szCs w:val="18"/>
              </w:rPr>
              <w:t>2</w:t>
            </w:r>
          </w:p>
        </w:tc>
        <w:tc>
          <w:tcPr>
            <w:tcW w:w="1418"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只</w:t>
            </w:r>
          </w:p>
        </w:tc>
      </w:tr>
      <w:tr w:rsidR="005A59AA" w:rsidTr="00EA064A">
        <w:trPr>
          <w:trHeight w:val="285"/>
          <w:jc w:val="center"/>
        </w:trPr>
        <w:tc>
          <w:tcPr>
            <w:tcW w:w="682"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61</w:t>
            </w:r>
          </w:p>
        </w:tc>
        <w:tc>
          <w:tcPr>
            <w:tcW w:w="2403" w:type="dxa"/>
            <w:noWrap/>
            <w:vAlign w:val="center"/>
          </w:tcPr>
          <w:p w:rsidR="005A59AA" w:rsidRDefault="005A59AA" w:rsidP="00CE2F9C">
            <w:pPr>
              <w:widowControl/>
              <w:rPr>
                <w:rFonts w:ascii="宋体" w:hAnsi="宋体" w:cs="宋体"/>
                <w:kern w:val="0"/>
                <w:sz w:val="18"/>
                <w:szCs w:val="18"/>
              </w:rPr>
            </w:pPr>
            <w:r>
              <w:rPr>
                <w:rFonts w:ascii="宋体" w:hAnsi="宋体" w:cs="宋体" w:hint="eastAsia"/>
                <w:sz w:val="18"/>
                <w:szCs w:val="18"/>
              </w:rPr>
              <w:t>JSC601</w:t>
            </w:r>
          </w:p>
        </w:tc>
        <w:tc>
          <w:tcPr>
            <w:tcW w:w="3260" w:type="dxa"/>
            <w:noWrap/>
            <w:vAlign w:val="center"/>
          </w:tcPr>
          <w:p w:rsidR="005A59AA" w:rsidRDefault="005A59AA" w:rsidP="00CE2F9C">
            <w:pPr>
              <w:widowControl/>
              <w:rPr>
                <w:rFonts w:ascii="宋体" w:hAnsi="宋体" w:cs="宋体"/>
                <w:kern w:val="0"/>
                <w:sz w:val="18"/>
                <w:szCs w:val="18"/>
              </w:rPr>
            </w:pPr>
            <w:r>
              <w:rPr>
                <w:rFonts w:ascii="宋体" w:hAnsi="宋体" w:cs="宋体" w:hint="eastAsia"/>
                <w:sz w:val="18"/>
                <w:szCs w:val="18"/>
              </w:rPr>
              <w:t>单向节流阀（装在缸体上）</w:t>
            </w:r>
          </w:p>
        </w:tc>
        <w:tc>
          <w:tcPr>
            <w:tcW w:w="1134" w:type="dxa"/>
            <w:noWrap/>
            <w:vAlign w:val="center"/>
          </w:tcPr>
          <w:p w:rsidR="005A59AA" w:rsidRDefault="005A59AA" w:rsidP="00CE2F9C">
            <w:pPr>
              <w:jc w:val="center"/>
              <w:rPr>
                <w:rFonts w:ascii="宋体" w:hAnsi="宋体" w:cs="宋体"/>
                <w:sz w:val="18"/>
                <w:szCs w:val="18"/>
              </w:rPr>
            </w:pPr>
            <w:r>
              <w:rPr>
                <w:rFonts w:ascii="宋体" w:hAnsi="宋体" w:cs="宋体" w:hint="eastAsia"/>
                <w:sz w:val="18"/>
                <w:szCs w:val="18"/>
              </w:rPr>
              <w:t>7</w:t>
            </w:r>
          </w:p>
        </w:tc>
        <w:tc>
          <w:tcPr>
            <w:tcW w:w="1418"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只</w:t>
            </w:r>
          </w:p>
        </w:tc>
      </w:tr>
      <w:tr w:rsidR="005A59AA" w:rsidTr="00EA064A">
        <w:trPr>
          <w:trHeight w:val="285"/>
          <w:jc w:val="center"/>
        </w:trPr>
        <w:tc>
          <w:tcPr>
            <w:tcW w:w="682"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62</w:t>
            </w:r>
          </w:p>
        </w:tc>
        <w:tc>
          <w:tcPr>
            <w:tcW w:w="2403" w:type="dxa"/>
            <w:noWrap/>
            <w:vAlign w:val="center"/>
          </w:tcPr>
          <w:p w:rsidR="005A59AA" w:rsidRDefault="005A59AA" w:rsidP="00CE2F9C">
            <w:pPr>
              <w:widowControl/>
              <w:rPr>
                <w:rFonts w:ascii="宋体" w:hAnsi="宋体" w:cs="宋体"/>
                <w:sz w:val="18"/>
                <w:szCs w:val="18"/>
              </w:rPr>
            </w:pPr>
            <w:r>
              <w:rPr>
                <w:rFonts w:ascii="宋体" w:hAnsi="宋体" w:cs="宋体" w:hint="eastAsia"/>
                <w:sz w:val="18"/>
                <w:szCs w:val="18"/>
              </w:rPr>
              <w:t>1/4</w:t>
            </w:r>
          </w:p>
        </w:tc>
        <w:tc>
          <w:tcPr>
            <w:tcW w:w="3260" w:type="dxa"/>
            <w:noWrap/>
            <w:vAlign w:val="center"/>
          </w:tcPr>
          <w:p w:rsidR="005A59AA" w:rsidRDefault="005A59AA" w:rsidP="00CE2F9C">
            <w:pPr>
              <w:widowControl/>
              <w:rPr>
                <w:rFonts w:ascii="宋体" w:hAnsi="宋体" w:cs="宋体"/>
                <w:sz w:val="18"/>
                <w:szCs w:val="18"/>
              </w:rPr>
            </w:pPr>
            <w:r>
              <w:rPr>
                <w:rFonts w:ascii="宋体" w:hAnsi="宋体" w:cs="宋体" w:hint="eastAsia"/>
                <w:sz w:val="18"/>
                <w:szCs w:val="18"/>
              </w:rPr>
              <w:t>单向阀</w:t>
            </w:r>
          </w:p>
        </w:tc>
        <w:tc>
          <w:tcPr>
            <w:tcW w:w="1134" w:type="dxa"/>
            <w:noWrap/>
            <w:vAlign w:val="center"/>
          </w:tcPr>
          <w:p w:rsidR="005A59AA" w:rsidRDefault="005A59AA" w:rsidP="00CE2F9C">
            <w:pPr>
              <w:jc w:val="center"/>
              <w:rPr>
                <w:rFonts w:ascii="宋体" w:hAnsi="宋体" w:cs="宋体"/>
                <w:sz w:val="18"/>
                <w:szCs w:val="18"/>
              </w:rPr>
            </w:pPr>
            <w:r>
              <w:rPr>
                <w:rFonts w:ascii="宋体" w:hAnsi="宋体" w:cs="宋体" w:hint="eastAsia"/>
                <w:sz w:val="18"/>
                <w:szCs w:val="18"/>
              </w:rPr>
              <w:t>2</w:t>
            </w:r>
          </w:p>
        </w:tc>
        <w:tc>
          <w:tcPr>
            <w:tcW w:w="1418"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只</w:t>
            </w:r>
          </w:p>
        </w:tc>
      </w:tr>
      <w:tr w:rsidR="005A59AA" w:rsidTr="00EA064A">
        <w:trPr>
          <w:trHeight w:val="285"/>
          <w:jc w:val="center"/>
        </w:trPr>
        <w:tc>
          <w:tcPr>
            <w:tcW w:w="682"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63</w:t>
            </w:r>
          </w:p>
        </w:tc>
        <w:tc>
          <w:tcPr>
            <w:tcW w:w="2403" w:type="dxa"/>
            <w:noWrap/>
            <w:vAlign w:val="center"/>
          </w:tcPr>
          <w:p w:rsidR="005A59AA" w:rsidRDefault="005A59AA" w:rsidP="00CE2F9C">
            <w:pPr>
              <w:widowControl/>
              <w:rPr>
                <w:rFonts w:ascii="宋体" w:hAnsi="宋体" w:cs="宋体"/>
                <w:kern w:val="0"/>
                <w:sz w:val="18"/>
                <w:szCs w:val="18"/>
              </w:rPr>
            </w:pPr>
          </w:p>
        </w:tc>
        <w:tc>
          <w:tcPr>
            <w:tcW w:w="3260" w:type="dxa"/>
            <w:noWrap/>
            <w:vAlign w:val="center"/>
          </w:tcPr>
          <w:p w:rsidR="005A59AA" w:rsidRDefault="005A59AA" w:rsidP="00CE2F9C">
            <w:pPr>
              <w:widowControl/>
              <w:rPr>
                <w:rFonts w:ascii="宋体" w:hAnsi="宋体" w:cs="宋体"/>
                <w:kern w:val="0"/>
                <w:sz w:val="18"/>
                <w:szCs w:val="18"/>
              </w:rPr>
            </w:pPr>
            <w:r>
              <w:rPr>
                <w:rFonts w:ascii="宋体" w:hAnsi="宋体" w:cs="宋体" w:hint="eastAsia"/>
                <w:sz w:val="18"/>
                <w:szCs w:val="18"/>
              </w:rPr>
              <w:t>顺序阀</w:t>
            </w:r>
          </w:p>
        </w:tc>
        <w:tc>
          <w:tcPr>
            <w:tcW w:w="1134" w:type="dxa"/>
            <w:noWrap/>
            <w:vAlign w:val="center"/>
          </w:tcPr>
          <w:p w:rsidR="005A59AA" w:rsidRDefault="005A59AA" w:rsidP="00CE2F9C">
            <w:pPr>
              <w:jc w:val="center"/>
              <w:rPr>
                <w:rFonts w:ascii="宋体" w:hAnsi="宋体" w:cs="宋体"/>
                <w:sz w:val="18"/>
                <w:szCs w:val="18"/>
              </w:rPr>
            </w:pPr>
            <w:r>
              <w:rPr>
                <w:rFonts w:ascii="宋体" w:hAnsi="宋体" w:cs="宋体" w:hint="eastAsia"/>
                <w:sz w:val="18"/>
                <w:szCs w:val="18"/>
              </w:rPr>
              <w:t>1</w:t>
            </w:r>
          </w:p>
        </w:tc>
        <w:tc>
          <w:tcPr>
            <w:tcW w:w="1418"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只</w:t>
            </w:r>
          </w:p>
        </w:tc>
      </w:tr>
      <w:tr w:rsidR="005A59AA" w:rsidTr="00EA064A">
        <w:trPr>
          <w:trHeight w:val="285"/>
          <w:jc w:val="center"/>
        </w:trPr>
        <w:tc>
          <w:tcPr>
            <w:tcW w:w="682"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64</w:t>
            </w:r>
          </w:p>
        </w:tc>
        <w:tc>
          <w:tcPr>
            <w:tcW w:w="2403" w:type="dxa"/>
            <w:noWrap/>
            <w:vAlign w:val="center"/>
          </w:tcPr>
          <w:p w:rsidR="005A59AA" w:rsidRDefault="005A59AA" w:rsidP="00CE2F9C">
            <w:pPr>
              <w:widowControl/>
              <w:rPr>
                <w:rFonts w:ascii="宋体" w:hAnsi="宋体" w:cs="宋体"/>
                <w:kern w:val="0"/>
                <w:sz w:val="18"/>
                <w:szCs w:val="18"/>
              </w:rPr>
            </w:pPr>
          </w:p>
        </w:tc>
        <w:tc>
          <w:tcPr>
            <w:tcW w:w="3260" w:type="dxa"/>
            <w:noWrap/>
            <w:vAlign w:val="center"/>
          </w:tcPr>
          <w:p w:rsidR="005A59AA" w:rsidRDefault="005A59AA" w:rsidP="00CE2F9C">
            <w:pPr>
              <w:widowControl/>
              <w:rPr>
                <w:rFonts w:ascii="宋体" w:hAnsi="宋体" w:cs="宋体"/>
                <w:kern w:val="0"/>
                <w:sz w:val="18"/>
                <w:szCs w:val="18"/>
              </w:rPr>
            </w:pPr>
            <w:r>
              <w:rPr>
                <w:rFonts w:ascii="宋体" w:hAnsi="宋体" w:cs="宋体" w:hint="eastAsia"/>
                <w:sz w:val="18"/>
                <w:szCs w:val="18"/>
              </w:rPr>
              <w:t>磁性开关</w:t>
            </w:r>
          </w:p>
        </w:tc>
        <w:tc>
          <w:tcPr>
            <w:tcW w:w="1134" w:type="dxa"/>
            <w:noWrap/>
            <w:vAlign w:val="center"/>
          </w:tcPr>
          <w:p w:rsidR="005A59AA" w:rsidRDefault="005A59AA" w:rsidP="00CE2F9C">
            <w:pPr>
              <w:jc w:val="center"/>
              <w:rPr>
                <w:rFonts w:ascii="宋体" w:hAnsi="宋体" w:cs="宋体"/>
                <w:sz w:val="18"/>
                <w:szCs w:val="18"/>
              </w:rPr>
            </w:pPr>
            <w:r>
              <w:rPr>
                <w:rFonts w:ascii="宋体" w:hAnsi="宋体" w:cs="宋体" w:hint="eastAsia"/>
                <w:sz w:val="18"/>
                <w:szCs w:val="18"/>
              </w:rPr>
              <w:t>4</w:t>
            </w:r>
          </w:p>
        </w:tc>
        <w:tc>
          <w:tcPr>
            <w:tcW w:w="1418"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只</w:t>
            </w:r>
          </w:p>
        </w:tc>
      </w:tr>
      <w:tr w:rsidR="005A59AA" w:rsidTr="00EA064A">
        <w:trPr>
          <w:trHeight w:val="285"/>
          <w:jc w:val="center"/>
        </w:trPr>
        <w:tc>
          <w:tcPr>
            <w:tcW w:w="682"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65</w:t>
            </w:r>
          </w:p>
        </w:tc>
        <w:tc>
          <w:tcPr>
            <w:tcW w:w="2403" w:type="dxa"/>
            <w:noWrap/>
            <w:vAlign w:val="center"/>
          </w:tcPr>
          <w:p w:rsidR="005A59AA" w:rsidRDefault="005A59AA" w:rsidP="00CE2F9C">
            <w:pPr>
              <w:widowControl/>
              <w:rPr>
                <w:rFonts w:ascii="宋体" w:hAnsi="宋体" w:cs="宋体"/>
                <w:kern w:val="0"/>
                <w:sz w:val="18"/>
                <w:szCs w:val="18"/>
              </w:rPr>
            </w:pPr>
            <w:r>
              <w:rPr>
                <w:rFonts w:ascii="宋体" w:hAnsi="宋体" w:cs="宋体" w:hint="eastAsia"/>
                <w:kern w:val="0"/>
                <w:sz w:val="18"/>
                <w:szCs w:val="18"/>
              </w:rPr>
              <w:t>透明</w:t>
            </w:r>
          </w:p>
        </w:tc>
        <w:tc>
          <w:tcPr>
            <w:tcW w:w="3260" w:type="dxa"/>
            <w:noWrap/>
            <w:vAlign w:val="center"/>
          </w:tcPr>
          <w:p w:rsidR="005A59AA" w:rsidRDefault="005A59AA" w:rsidP="00CE2F9C">
            <w:pPr>
              <w:widowControl/>
              <w:rPr>
                <w:rFonts w:ascii="宋体" w:hAnsi="宋体" w:cs="宋体"/>
                <w:sz w:val="18"/>
                <w:szCs w:val="18"/>
              </w:rPr>
            </w:pPr>
            <w:r>
              <w:rPr>
                <w:rFonts w:ascii="宋体" w:hAnsi="宋体" w:cs="宋体" w:hint="eastAsia"/>
                <w:sz w:val="18"/>
                <w:szCs w:val="18"/>
              </w:rPr>
              <w:t>气容</w:t>
            </w:r>
          </w:p>
        </w:tc>
        <w:tc>
          <w:tcPr>
            <w:tcW w:w="1134" w:type="dxa"/>
            <w:noWrap/>
            <w:vAlign w:val="center"/>
          </w:tcPr>
          <w:p w:rsidR="005A59AA" w:rsidRDefault="005A59AA" w:rsidP="00CE2F9C">
            <w:pPr>
              <w:jc w:val="center"/>
              <w:rPr>
                <w:rFonts w:ascii="宋体" w:hAnsi="宋体" w:cs="宋体"/>
                <w:sz w:val="18"/>
                <w:szCs w:val="18"/>
              </w:rPr>
            </w:pPr>
            <w:r>
              <w:rPr>
                <w:rFonts w:ascii="宋体" w:hAnsi="宋体" w:cs="宋体" w:hint="eastAsia"/>
                <w:sz w:val="18"/>
                <w:szCs w:val="18"/>
              </w:rPr>
              <w:t>1</w:t>
            </w:r>
          </w:p>
        </w:tc>
        <w:tc>
          <w:tcPr>
            <w:tcW w:w="1418"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只</w:t>
            </w:r>
          </w:p>
        </w:tc>
      </w:tr>
      <w:tr w:rsidR="005A59AA" w:rsidTr="00EA064A">
        <w:trPr>
          <w:trHeight w:val="285"/>
          <w:jc w:val="center"/>
        </w:trPr>
        <w:tc>
          <w:tcPr>
            <w:tcW w:w="682"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66</w:t>
            </w:r>
          </w:p>
        </w:tc>
        <w:tc>
          <w:tcPr>
            <w:tcW w:w="2403" w:type="dxa"/>
            <w:noWrap/>
            <w:vAlign w:val="center"/>
          </w:tcPr>
          <w:p w:rsidR="005A59AA" w:rsidRDefault="005A59AA" w:rsidP="00CE2F9C">
            <w:pPr>
              <w:widowControl/>
              <w:rPr>
                <w:rFonts w:ascii="宋体" w:hAnsi="宋体" w:cs="宋体"/>
                <w:kern w:val="0"/>
                <w:sz w:val="18"/>
                <w:szCs w:val="18"/>
              </w:rPr>
            </w:pPr>
            <w:r>
              <w:rPr>
                <w:rFonts w:ascii="宋体" w:hAnsi="宋体" w:cs="宋体" w:hint="eastAsia"/>
                <w:sz w:val="18"/>
                <w:szCs w:val="18"/>
              </w:rPr>
              <w:t>PU6ⅹ4</w:t>
            </w:r>
          </w:p>
        </w:tc>
        <w:tc>
          <w:tcPr>
            <w:tcW w:w="3260" w:type="dxa"/>
            <w:noWrap/>
            <w:vAlign w:val="center"/>
          </w:tcPr>
          <w:p w:rsidR="005A59AA" w:rsidRDefault="005A59AA" w:rsidP="00CE2F9C">
            <w:pPr>
              <w:widowControl/>
              <w:rPr>
                <w:rFonts w:ascii="宋体" w:hAnsi="宋体" w:cs="宋体"/>
                <w:kern w:val="0"/>
                <w:sz w:val="18"/>
                <w:szCs w:val="18"/>
              </w:rPr>
            </w:pPr>
            <w:r>
              <w:rPr>
                <w:rFonts w:ascii="宋体" w:hAnsi="宋体" w:cs="宋体" w:hint="eastAsia"/>
                <w:sz w:val="18"/>
                <w:szCs w:val="18"/>
              </w:rPr>
              <w:t>气管</w:t>
            </w:r>
          </w:p>
        </w:tc>
        <w:tc>
          <w:tcPr>
            <w:tcW w:w="1134" w:type="dxa"/>
            <w:noWrap/>
            <w:vAlign w:val="center"/>
          </w:tcPr>
          <w:p w:rsidR="005A59AA" w:rsidRDefault="005A59AA" w:rsidP="00CE2F9C">
            <w:pPr>
              <w:jc w:val="center"/>
              <w:rPr>
                <w:rFonts w:ascii="宋体" w:hAnsi="宋体" w:cs="宋体"/>
                <w:sz w:val="18"/>
                <w:szCs w:val="18"/>
              </w:rPr>
            </w:pPr>
            <w:r>
              <w:rPr>
                <w:rFonts w:ascii="宋体" w:hAnsi="宋体" w:cs="宋体" w:hint="eastAsia"/>
                <w:sz w:val="18"/>
                <w:szCs w:val="18"/>
              </w:rPr>
              <w:t>20</w:t>
            </w:r>
          </w:p>
        </w:tc>
        <w:tc>
          <w:tcPr>
            <w:tcW w:w="1418"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米</w:t>
            </w:r>
          </w:p>
        </w:tc>
      </w:tr>
      <w:tr w:rsidR="005A59AA" w:rsidTr="00EA064A">
        <w:trPr>
          <w:trHeight w:val="285"/>
          <w:jc w:val="center"/>
        </w:trPr>
        <w:tc>
          <w:tcPr>
            <w:tcW w:w="682"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67</w:t>
            </w:r>
          </w:p>
        </w:tc>
        <w:tc>
          <w:tcPr>
            <w:tcW w:w="2403" w:type="dxa"/>
            <w:noWrap/>
            <w:vAlign w:val="center"/>
          </w:tcPr>
          <w:p w:rsidR="005A59AA" w:rsidRDefault="005A59AA" w:rsidP="00CE2F9C">
            <w:pPr>
              <w:widowControl/>
              <w:rPr>
                <w:rFonts w:ascii="宋体" w:hAnsi="宋体" w:cs="宋体"/>
                <w:kern w:val="0"/>
                <w:sz w:val="18"/>
                <w:szCs w:val="18"/>
              </w:rPr>
            </w:pPr>
            <w:r>
              <w:rPr>
                <w:rFonts w:ascii="宋体" w:hAnsi="宋体" w:cs="宋体" w:hint="eastAsia"/>
                <w:sz w:val="18"/>
                <w:szCs w:val="18"/>
              </w:rPr>
              <w:t>Ø 6</w:t>
            </w:r>
          </w:p>
        </w:tc>
        <w:tc>
          <w:tcPr>
            <w:tcW w:w="3260" w:type="dxa"/>
            <w:noWrap/>
            <w:vAlign w:val="center"/>
          </w:tcPr>
          <w:p w:rsidR="005A59AA" w:rsidRDefault="005A59AA" w:rsidP="00CE2F9C">
            <w:pPr>
              <w:widowControl/>
              <w:rPr>
                <w:rFonts w:ascii="宋体" w:hAnsi="宋体" w:cs="宋体"/>
                <w:kern w:val="0"/>
                <w:sz w:val="18"/>
                <w:szCs w:val="18"/>
              </w:rPr>
            </w:pPr>
            <w:r>
              <w:rPr>
                <w:rFonts w:ascii="宋体" w:hAnsi="宋体" w:cs="宋体" w:hint="eastAsia"/>
                <w:sz w:val="18"/>
                <w:szCs w:val="18"/>
              </w:rPr>
              <w:t>三通（T型三通）</w:t>
            </w:r>
          </w:p>
        </w:tc>
        <w:tc>
          <w:tcPr>
            <w:tcW w:w="1134" w:type="dxa"/>
            <w:noWrap/>
            <w:vAlign w:val="center"/>
          </w:tcPr>
          <w:p w:rsidR="005A59AA" w:rsidRDefault="005A59AA" w:rsidP="00CE2F9C">
            <w:pPr>
              <w:jc w:val="center"/>
              <w:rPr>
                <w:rFonts w:ascii="宋体" w:hAnsi="宋体" w:cs="宋体"/>
                <w:sz w:val="18"/>
                <w:szCs w:val="18"/>
              </w:rPr>
            </w:pPr>
            <w:r>
              <w:rPr>
                <w:rFonts w:ascii="宋体" w:hAnsi="宋体" w:cs="宋体" w:hint="eastAsia"/>
                <w:sz w:val="18"/>
                <w:szCs w:val="18"/>
              </w:rPr>
              <w:t>4</w:t>
            </w:r>
          </w:p>
        </w:tc>
        <w:tc>
          <w:tcPr>
            <w:tcW w:w="1418"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只</w:t>
            </w:r>
          </w:p>
        </w:tc>
      </w:tr>
      <w:tr w:rsidR="005A59AA" w:rsidTr="00EA064A">
        <w:trPr>
          <w:trHeight w:val="285"/>
          <w:jc w:val="center"/>
        </w:trPr>
        <w:tc>
          <w:tcPr>
            <w:tcW w:w="682"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68</w:t>
            </w:r>
          </w:p>
        </w:tc>
        <w:tc>
          <w:tcPr>
            <w:tcW w:w="2403" w:type="dxa"/>
            <w:noWrap/>
            <w:vAlign w:val="center"/>
          </w:tcPr>
          <w:p w:rsidR="005A59AA" w:rsidRDefault="005A59AA" w:rsidP="00CE2F9C">
            <w:pPr>
              <w:widowControl/>
              <w:rPr>
                <w:rFonts w:ascii="宋体" w:hAnsi="宋体" w:cs="宋体"/>
                <w:kern w:val="0"/>
                <w:sz w:val="18"/>
                <w:szCs w:val="18"/>
              </w:rPr>
            </w:pPr>
            <w:r>
              <w:rPr>
                <w:rFonts w:ascii="宋体" w:hAnsi="宋体" w:cs="宋体" w:hint="eastAsia"/>
                <w:sz w:val="18"/>
                <w:szCs w:val="18"/>
              </w:rPr>
              <w:t>Ø 8—Ø 6</w:t>
            </w:r>
          </w:p>
        </w:tc>
        <w:tc>
          <w:tcPr>
            <w:tcW w:w="3260" w:type="dxa"/>
            <w:noWrap/>
            <w:vAlign w:val="center"/>
          </w:tcPr>
          <w:p w:rsidR="005A59AA" w:rsidRDefault="005A59AA" w:rsidP="00CE2F9C">
            <w:pPr>
              <w:widowControl/>
              <w:rPr>
                <w:rFonts w:ascii="宋体" w:hAnsi="宋体" w:cs="宋体"/>
                <w:kern w:val="0"/>
                <w:sz w:val="18"/>
                <w:szCs w:val="18"/>
              </w:rPr>
            </w:pPr>
            <w:r>
              <w:rPr>
                <w:rFonts w:ascii="宋体" w:hAnsi="宋体" w:cs="宋体" w:hint="eastAsia"/>
                <w:sz w:val="18"/>
                <w:szCs w:val="18"/>
              </w:rPr>
              <w:t>三通（Y型减径三通）</w:t>
            </w:r>
          </w:p>
        </w:tc>
        <w:tc>
          <w:tcPr>
            <w:tcW w:w="1134" w:type="dxa"/>
            <w:noWrap/>
            <w:vAlign w:val="center"/>
          </w:tcPr>
          <w:p w:rsidR="005A59AA" w:rsidRDefault="005A59AA" w:rsidP="00CE2F9C">
            <w:pPr>
              <w:jc w:val="center"/>
              <w:rPr>
                <w:rFonts w:ascii="宋体" w:hAnsi="宋体" w:cs="宋体"/>
                <w:sz w:val="18"/>
                <w:szCs w:val="18"/>
              </w:rPr>
            </w:pPr>
            <w:r>
              <w:rPr>
                <w:rFonts w:ascii="宋体" w:hAnsi="宋体" w:cs="宋体" w:hint="eastAsia"/>
                <w:sz w:val="18"/>
                <w:szCs w:val="18"/>
              </w:rPr>
              <w:t>1</w:t>
            </w:r>
          </w:p>
        </w:tc>
        <w:tc>
          <w:tcPr>
            <w:tcW w:w="1418"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只</w:t>
            </w:r>
          </w:p>
        </w:tc>
      </w:tr>
      <w:tr w:rsidR="005A59AA" w:rsidTr="00EA064A">
        <w:trPr>
          <w:trHeight w:val="285"/>
          <w:jc w:val="center"/>
        </w:trPr>
        <w:tc>
          <w:tcPr>
            <w:tcW w:w="682"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69</w:t>
            </w:r>
          </w:p>
        </w:tc>
        <w:tc>
          <w:tcPr>
            <w:tcW w:w="2403" w:type="dxa"/>
            <w:noWrap/>
            <w:vAlign w:val="center"/>
          </w:tcPr>
          <w:p w:rsidR="005A59AA" w:rsidRDefault="005A59AA" w:rsidP="00CE2F9C">
            <w:pPr>
              <w:widowControl/>
              <w:rPr>
                <w:rFonts w:ascii="宋体" w:hAnsi="宋体" w:cs="宋体"/>
                <w:kern w:val="0"/>
                <w:sz w:val="18"/>
                <w:szCs w:val="18"/>
              </w:rPr>
            </w:pPr>
            <w:r>
              <w:rPr>
                <w:rFonts w:ascii="宋体" w:hAnsi="宋体" w:cs="宋体" w:hint="eastAsia"/>
                <w:sz w:val="18"/>
                <w:szCs w:val="18"/>
              </w:rPr>
              <w:t>Ø 6</w:t>
            </w:r>
          </w:p>
        </w:tc>
        <w:tc>
          <w:tcPr>
            <w:tcW w:w="3260" w:type="dxa"/>
            <w:noWrap/>
            <w:vAlign w:val="center"/>
          </w:tcPr>
          <w:p w:rsidR="005A59AA" w:rsidRDefault="005A59AA" w:rsidP="00CE2F9C">
            <w:pPr>
              <w:widowControl/>
              <w:rPr>
                <w:rFonts w:ascii="宋体" w:hAnsi="宋体" w:cs="宋体"/>
                <w:kern w:val="0"/>
                <w:sz w:val="18"/>
                <w:szCs w:val="18"/>
              </w:rPr>
            </w:pPr>
            <w:r>
              <w:rPr>
                <w:rFonts w:ascii="宋体" w:hAnsi="宋体" w:cs="宋体" w:hint="eastAsia"/>
                <w:sz w:val="18"/>
                <w:szCs w:val="18"/>
              </w:rPr>
              <w:t>四通</w:t>
            </w:r>
          </w:p>
        </w:tc>
        <w:tc>
          <w:tcPr>
            <w:tcW w:w="1134" w:type="dxa"/>
            <w:noWrap/>
            <w:vAlign w:val="center"/>
          </w:tcPr>
          <w:p w:rsidR="005A59AA" w:rsidRDefault="005A59AA" w:rsidP="00CE2F9C">
            <w:pPr>
              <w:jc w:val="center"/>
              <w:rPr>
                <w:rFonts w:ascii="宋体" w:hAnsi="宋体" w:cs="宋体"/>
                <w:sz w:val="18"/>
                <w:szCs w:val="18"/>
              </w:rPr>
            </w:pPr>
            <w:r>
              <w:rPr>
                <w:rFonts w:ascii="宋体" w:hAnsi="宋体" w:cs="宋体" w:hint="eastAsia"/>
                <w:sz w:val="18"/>
                <w:szCs w:val="18"/>
              </w:rPr>
              <w:t>4</w:t>
            </w:r>
          </w:p>
        </w:tc>
        <w:tc>
          <w:tcPr>
            <w:tcW w:w="1418"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只</w:t>
            </w:r>
          </w:p>
        </w:tc>
      </w:tr>
      <w:tr w:rsidR="005A59AA" w:rsidTr="00EA064A">
        <w:trPr>
          <w:trHeight w:val="285"/>
          <w:jc w:val="center"/>
        </w:trPr>
        <w:tc>
          <w:tcPr>
            <w:tcW w:w="682"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70</w:t>
            </w:r>
          </w:p>
        </w:tc>
        <w:tc>
          <w:tcPr>
            <w:tcW w:w="2403" w:type="dxa"/>
            <w:noWrap/>
            <w:vAlign w:val="center"/>
          </w:tcPr>
          <w:p w:rsidR="005A59AA" w:rsidRDefault="005A59AA" w:rsidP="00CE2F9C">
            <w:pPr>
              <w:widowControl/>
              <w:rPr>
                <w:rFonts w:ascii="宋体" w:hAnsi="宋体" w:cs="宋体"/>
                <w:kern w:val="0"/>
                <w:sz w:val="18"/>
                <w:szCs w:val="18"/>
              </w:rPr>
            </w:pPr>
            <w:r>
              <w:rPr>
                <w:rFonts w:ascii="宋体" w:hAnsi="宋体" w:cs="宋体" w:hint="eastAsia"/>
                <w:sz w:val="18"/>
                <w:szCs w:val="18"/>
              </w:rPr>
              <w:t>Ø 6</w:t>
            </w:r>
          </w:p>
        </w:tc>
        <w:tc>
          <w:tcPr>
            <w:tcW w:w="3260" w:type="dxa"/>
            <w:noWrap/>
            <w:vAlign w:val="center"/>
          </w:tcPr>
          <w:p w:rsidR="005A59AA" w:rsidRDefault="005A59AA" w:rsidP="00CE2F9C">
            <w:pPr>
              <w:widowControl/>
              <w:rPr>
                <w:rFonts w:ascii="宋体" w:hAnsi="宋体" w:cs="宋体"/>
                <w:kern w:val="0"/>
                <w:sz w:val="18"/>
                <w:szCs w:val="18"/>
              </w:rPr>
            </w:pPr>
            <w:r>
              <w:rPr>
                <w:rFonts w:ascii="宋体" w:hAnsi="宋体" w:cs="宋体" w:hint="eastAsia"/>
                <w:sz w:val="18"/>
                <w:szCs w:val="18"/>
              </w:rPr>
              <w:t>气孔塞头</w:t>
            </w:r>
          </w:p>
        </w:tc>
        <w:tc>
          <w:tcPr>
            <w:tcW w:w="1134" w:type="dxa"/>
            <w:noWrap/>
            <w:vAlign w:val="center"/>
          </w:tcPr>
          <w:p w:rsidR="005A59AA" w:rsidRDefault="005A59AA" w:rsidP="00CE2F9C">
            <w:pPr>
              <w:jc w:val="center"/>
              <w:rPr>
                <w:rFonts w:ascii="宋体" w:hAnsi="宋体" w:cs="宋体"/>
                <w:sz w:val="18"/>
                <w:szCs w:val="18"/>
              </w:rPr>
            </w:pPr>
            <w:r>
              <w:rPr>
                <w:rFonts w:ascii="宋体" w:hAnsi="宋体" w:cs="宋体" w:hint="eastAsia"/>
                <w:sz w:val="18"/>
                <w:szCs w:val="18"/>
              </w:rPr>
              <w:t>10</w:t>
            </w:r>
          </w:p>
        </w:tc>
        <w:tc>
          <w:tcPr>
            <w:tcW w:w="1418"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只</w:t>
            </w:r>
          </w:p>
        </w:tc>
      </w:tr>
      <w:tr w:rsidR="005A59AA" w:rsidTr="00EA064A">
        <w:trPr>
          <w:trHeight w:val="285"/>
          <w:jc w:val="center"/>
        </w:trPr>
        <w:tc>
          <w:tcPr>
            <w:tcW w:w="682"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71</w:t>
            </w:r>
          </w:p>
        </w:tc>
        <w:tc>
          <w:tcPr>
            <w:tcW w:w="2403" w:type="dxa"/>
            <w:noWrap/>
            <w:vAlign w:val="center"/>
          </w:tcPr>
          <w:p w:rsidR="005A59AA" w:rsidRDefault="005A59AA" w:rsidP="00CE2F9C">
            <w:pPr>
              <w:widowControl/>
              <w:rPr>
                <w:rFonts w:ascii="宋体" w:hAnsi="宋体" w:cs="宋体"/>
                <w:kern w:val="0"/>
                <w:sz w:val="18"/>
                <w:szCs w:val="18"/>
              </w:rPr>
            </w:pPr>
          </w:p>
        </w:tc>
        <w:tc>
          <w:tcPr>
            <w:tcW w:w="3260" w:type="dxa"/>
            <w:noWrap/>
            <w:vAlign w:val="center"/>
          </w:tcPr>
          <w:p w:rsidR="005A59AA" w:rsidRDefault="005A59AA" w:rsidP="00CE2F9C">
            <w:pPr>
              <w:widowControl/>
              <w:rPr>
                <w:rFonts w:ascii="宋体" w:hAnsi="宋体" w:cs="宋体"/>
                <w:kern w:val="0"/>
                <w:sz w:val="18"/>
                <w:szCs w:val="18"/>
              </w:rPr>
            </w:pPr>
            <w:r>
              <w:rPr>
                <w:rFonts w:ascii="宋体" w:hAnsi="宋体" w:cs="宋体" w:hint="eastAsia"/>
                <w:kern w:val="0"/>
                <w:sz w:val="18"/>
                <w:szCs w:val="18"/>
              </w:rPr>
              <w:t>液压与气动实训指导书</w:t>
            </w:r>
          </w:p>
        </w:tc>
        <w:tc>
          <w:tcPr>
            <w:tcW w:w="1134" w:type="dxa"/>
            <w:noWrap/>
            <w:vAlign w:val="center"/>
          </w:tcPr>
          <w:p w:rsidR="005A59AA" w:rsidRDefault="005A59AA" w:rsidP="00CE2F9C">
            <w:pPr>
              <w:jc w:val="center"/>
              <w:rPr>
                <w:rFonts w:ascii="宋体" w:hAnsi="宋体" w:cs="宋体"/>
                <w:sz w:val="18"/>
                <w:szCs w:val="18"/>
              </w:rPr>
            </w:pPr>
            <w:r>
              <w:rPr>
                <w:rFonts w:ascii="宋体" w:hAnsi="宋体" w:cs="宋体" w:hint="eastAsia"/>
                <w:sz w:val="18"/>
                <w:szCs w:val="18"/>
              </w:rPr>
              <w:t>2</w:t>
            </w:r>
          </w:p>
        </w:tc>
        <w:tc>
          <w:tcPr>
            <w:tcW w:w="1418"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册</w:t>
            </w:r>
          </w:p>
        </w:tc>
      </w:tr>
      <w:tr w:rsidR="005A59AA" w:rsidTr="00EA064A">
        <w:trPr>
          <w:trHeight w:val="285"/>
          <w:jc w:val="center"/>
        </w:trPr>
        <w:tc>
          <w:tcPr>
            <w:tcW w:w="682"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72</w:t>
            </w:r>
          </w:p>
        </w:tc>
        <w:tc>
          <w:tcPr>
            <w:tcW w:w="2403" w:type="dxa"/>
            <w:noWrap/>
            <w:vAlign w:val="center"/>
          </w:tcPr>
          <w:p w:rsidR="005A59AA" w:rsidRDefault="005A59AA" w:rsidP="00CE2F9C">
            <w:pPr>
              <w:widowControl/>
              <w:rPr>
                <w:rFonts w:ascii="宋体" w:hAnsi="宋体" w:cs="宋体"/>
                <w:kern w:val="0"/>
                <w:sz w:val="18"/>
                <w:szCs w:val="18"/>
              </w:rPr>
            </w:pPr>
          </w:p>
        </w:tc>
        <w:tc>
          <w:tcPr>
            <w:tcW w:w="3260" w:type="dxa"/>
            <w:noWrap/>
            <w:vAlign w:val="center"/>
          </w:tcPr>
          <w:p w:rsidR="005A59AA" w:rsidRDefault="005A59AA" w:rsidP="00CE2F9C">
            <w:pPr>
              <w:widowControl/>
              <w:rPr>
                <w:rFonts w:ascii="宋体" w:hAnsi="宋体" w:cs="宋体"/>
                <w:kern w:val="0"/>
                <w:sz w:val="18"/>
                <w:szCs w:val="18"/>
              </w:rPr>
            </w:pPr>
            <w:r>
              <w:rPr>
                <w:rFonts w:ascii="宋体" w:hAnsi="宋体" w:cs="宋体" w:hint="eastAsia"/>
                <w:kern w:val="0"/>
                <w:sz w:val="18"/>
                <w:szCs w:val="18"/>
              </w:rPr>
              <w:t>PLC编程软件及控制及程序</w:t>
            </w:r>
          </w:p>
        </w:tc>
        <w:tc>
          <w:tcPr>
            <w:tcW w:w="1134" w:type="dxa"/>
            <w:noWrap/>
            <w:vAlign w:val="center"/>
          </w:tcPr>
          <w:p w:rsidR="005A59AA" w:rsidRDefault="005A59AA" w:rsidP="00CE2F9C">
            <w:pPr>
              <w:jc w:val="center"/>
              <w:rPr>
                <w:rFonts w:ascii="宋体" w:hAnsi="宋体" w:cs="宋体"/>
                <w:sz w:val="18"/>
                <w:szCs w:val="18"/>
              </w:rPr>
            </w:pPr>
            <w:r>
              <w:rPr>
                <w:rFonts w:ascii="宋体" w:hAnsi="宋体" w:cs="宋体" w:hint="eastAsia"/>
                <w:sz w:val="18"/>
                <w:szCs w:val="18"/>
              </w:rPr>
              <w:t>1</w:t>
            </w:r>
          </w:p>
        </w:tc>
        <w:tc>
          <w:tcPr>
            <w:tcW w:w="1418"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盘</w:t>
            </w:r>
          </w:p>
        </w:tc>
      </w:tr>
      <w:tr w:rsidR="005A59AA" w:rsidTr="00EA064A">
        <w:trPr>
          <w:trHeight w:val="285"/>
          <w:jc w:val="center"/>
        </w:trPr>
        <w:tc>
          <w:tcPr>
            <w:tcW w:w="682"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73</w:t>
            </w:r>
          </w:p>
        </w:tc>
        <w:tc>
          <w:tcPr>
            <w:tcW w:w="2403" w:type="dxa"/>
            <w:noWrap/>
            <w:vAlign w:val="center"/>
          </w:tcPr>
          <w:p w:rsidR="005A59AA" w:rsidRDefault="005A59AA" w:rsidP="00CE2F9C">
            <w:pPr>
              <w:widowControl/>
              <w:rPr>
                <w:rFonts w:ascii="宋体" w:hAnsi="宋体" w:cs="宋体"/>
                <w:kern w:val="0"/>
                <w:sz w:val="18"/>
                <w:szCs w:val="18"/>
              </w:rPr>
            </w:pPr>
          </w:p>
        </w:tc>
        <w:tc>
          <w:tcPr>
            <w:tcW w:w="3260" w:type="dxa"/>
            <w:noWrap/>
            <w:vAlign w:val="center"/>
          </w:tcPr>
          <w:p w:rsidR="005A59AA" w:rsidRDefault="005A59AA" w:rsidP="00CE2F9C">
            <w:pPr>
              <w:widowControl/>
              <w:rPr>
                <w:rFonts w:ascii="宋体" w:hAnsi="宋体" w:cs="宋体"/>
                <w:kern w:val="0"/>
                <w:sz w:val="18"/>
                <w:szCs w:val="18"/>
              </w:rPr>
            </w:pPr>
            <w:r>
              <w:rPr>
                <w:rFonts w:ascii="宋体" w:hAnsi="宋体" w:cs="宋体" w:hint="eastAsia"/>
                <w:kern w:val="0"/>
                <w:sz w:val="18"/>
                <w:szCs w:val="18"/>
              </w:rPr>
              <w:t>工具</w:t>
            </w:r>
          </w:p>
        </w:tc>
        <w:tc>
          <w:tcPr>
            <w:tcW w:w="1134" w:type="dxa"/>
            <w:noWrap/>
            <w:vAlign w:val="center"/>
          </w:tcPr>
          <w:p w:rsidR="005A59AA" w:rsidRDefault="005A59AA" w:rsidP="00CE2F9C">
            <w:pPr>
              <w:jc w:val="center"/>
              <w:rPr>
                <w:rFonts w:ascii="宋体" w:hAnsi="宋体" w:cs="宋体"/>
                <w:sz w:val="18"/>
                <w:szCs w:val="18"/>
              </w:rPr>
            </w:pPr>
            <w:r>
              <w:rPr>
                <w:rFonts w:ascii="宋体" w:hAnsi="宋体" w:cs="宋体" w:hint="eastAsia"/>
                <w:sz w:val="18"/>
                <w:szCs w:val="18"/>
              </w:rPr>
              <w:t>1</w:t>
            </w:r>
          </w:p>
        </w:tc>
        <w:tc>
          <w:tcPr>
            <w:tcW w:w="1418" w:type="dxa"/>
            <w:noWrap/>
            <w:vAlign w:val="center"/>
          </w:tcPr>
          <w:p w:rsidR="005A59AA" w:rsidRDefault="005A59AA" w:rsidP="00CE2F9C">
            <w:pPr>
              <w:widowControl/>
              <w:jc w:val="center"/>
              <w:rPr>
                <w:rFonts w:ascii="宋体" w:hAnsi="宋体" w:cs="宋体"/>
                <w:kern w:val="0"/>
                <w:sz w:val="18"/>
                <w:szCs w:val="18"/>
              </w:rPr>
            </w:pPr>
            <w:r>
              <w:rPr>
                <w:rFonts w:ascii="宋体" w:hAnsi="宋体" w:cs="宋体" w:hint="eastAsia"/>
                <w:kern w:val="0"/>
                <w:sz w:val="18"/>
                <w:szCs w:val="18"/>
              </w:rPr>
              <w:t>套</w:t>
            </w:r>
          </w:p>
        </w:tc>
      </w:tr>
    </w:tbl>
    <w:p w:rsidR="005A59AA" w:rsidRPr="00195EE6" w:rsidRDefault="005A59AA" w:rsidP="005A59AA">
      <w:pPr>
        <w:ind w:firstLineChars="150" w:firstLine="315"/>
        <w:rPr>
          <w:rFonts w:ascii="宋体" w:hAnsi="宋体"/>
          <w:sz w:val="18"/>
          <w:szCs w:val="18"/>
        </w:rPr>
      </w:pPr>
      <w:r w:rsidRPr="00195EE6">
        <w:rPr>
          <w:rFonts w:hint="eastAsia"/>
          <w:szCs w:val="22"/>
        </w:rPr>
        <w:t>★</w:t>
      </w:r>
      <w:r w:rsidRPr="00195EE6">
        <w:rPr>
          <w:rFonts w:ascii="宋体" w:hAnsi="宋体" w:hint="eastAsia"/>
          <w:sz w:val="18"/>
          <w:szCs w:val="18"/>
        </w:rPr>
        <w:t>四、液压部分要求完成的实训项目</w:t>
      </w:r>
    </w:p>
    <w:p w:rsidR="005A59AA" w:rsidRPr="00195EE6" w:rsidRDefault="005A59AA" w:rsidP="005A59AA">
      <w:pPr>
        <w:ind w:firstLine="435"/>
        <w:rPr>
          <w:rFonts w:ascii="宋体" w:hAnsi="宋体"/>
          <w:sz w:val="18"/>
          <w:szCs w:val="18"/>
        </w:rPr>
      </w:pPr>
      <w:r w:rsidRPr="00195EE6">
        <w:rPr>
          <w:rFonts w:ascii="宋体" w:hAnsi="宋体" w:hint="eastAsia"/>
          <w:sz w:val="18"/>
          <w:szCs w:val="18"/>
        </w:rPr>
        <w:t xml:space="preserve"> 1、单级调压回路</w:t>
      </w:r>
    </w:p>
    <w:p w:rsidR="005A59AA" w:rsidRDefault="005A59AA" w:rsidP="005A59AA">
      <w:pPr>
        <w:ind w:firstLineChars="200" w:firstLine="360"/>
        <w:rPr>
          <w:rFonts w:ascii="宋体" w:hAnsi="宋体"/>
          <w:sz w:val="18"/>
          <w:szCs w:val="18"/>
        </w:rPr>
      </w:pPr>
      <w:r>
        <w:rPr>
          <w:rFonts w:ascii="宋体" w:hAnsi="宋体" w:hint="eastAsia"/>
          <w:sz w:val="18"/>
          <w:szCs w:val="18"/>
        </w:rPr>
        <w:t xml:space="preserve"> 2、多级调压回路</w:t>
      </w:r>
    </w:p>
    <w:p w:rsidR="005A59AA" w:rsidRDefault="005A59AA" w:rsidP="005A59AA">
      <w:pPr>
        <w:ind w:firstLineChars="200" w:firstLine="360"/>
        <w:rPr>
          <w:rFonts w:ascii="宋体" w:hAnsi="宋体"/>
          <w:sz w:val="18"/>
          <w:szCs w:val="18"/>
        </w:rPr>
      </w:pPr>
      <w:r>
        <w:rPr>
          <w:rFonts w:ascii="宋体" w:hAnsi="宋体" w:hint="eastAsia"/>
          <w:sz w:val="18"/>
          <w:szCs w:val="18"/>
        </w:rPr>
        <w:t xml:space="preserve"> 3、减压回路</w:t>
      </w:r>
    </w:p>
    <w:p w:rsidR="005A59AA" w:rsidRDefault="005A59AA" w:rsidP="005A59AA">
      <w:pPr>
        <w:ind w:firstLineChars="200" w:firstLine="360"/>
        <w:rPr>
          <w:rFonts w:ascii="宋体" w:hAnsi="宋体"/>
          <w:sz w:val="18"/>
          <w:szCs w:val="18"/>
        </w:rPr>
      </w:pPr>
      <w:r>
        <w:rPr>
          <w:rFonts w:ascii="宋体" w:hAnsi="宋体" w:hint="eastAsia"/>
          <w:sz w:val="18"/>
          <w:szCs w:val="18"/>
        </w:rPr>
        <w:t xml:space="preserve"> 4、卸荷回路</w:t>
      </w:r>
    </w:p>
    <w:p w:rsidR="005A59AA" w:rsidRDefault="005A59AA" w:rsidP="005A59AA">
      <w:pPr>
        <w:ind w:firstLineChars="150" w:firstLine="270"/>
        <w:rPr>
          <w:rFonts w:ascii="宋体" w:hAnsi="宋体"/>
          <w:sz w:val="18"/>
          <w:szCs w:val="18"/>
        </w:rPr>
      </w:pPr>
      <w:r>
        <w:rPr>
          <w:rFonts w:ascii="宋体" w:hAnsi="宋体" w:hint="eastAsia"/>
          <w:sz w:val="18"/>
          <w:szCs w:val="18"/>
        </w:rPr>
        <w:t xml:space="preserve">  5、进油节流调速回路</w:t>
      </w:r>
    </w:p>
    <w:p w:rsidR="005A59AA" w:rsidRDefault="005A59AA" w:rsidP="005A59AA">
      <w:pPr>
        <w:ind w:firstLineChars="150" w:firstLine="270"/>
        <w:rPr>
          <w:rFonts w:ascii="宋体" w:hAnsi="宋体"/>
          <w:sz w:val="18"/>
          <w:szCs w:val="18"/>
        </w:rPr>
      </w:pPr>
      <w:r>
        <w:rPr>
          <w:rFonts w:ascii="宋体" w:hAnsi="宋体" w:hint="eastAsia"/>
          <w:sz w:val="18"/>
          <w:szCs w:val="18"/>
        </w:rPr>
        <w:t xml:space="preserve">  6、回油节流调速回路</w:t>
      </w:r>
    </w:p>
    <w:p w:rsidR="005A59AA" w:rsidRDefault="005A59AA" w:rsidP="005A59AA">
      <w:pPr>
        <w:ind w:firstLineChars="150" w:firstLine="270"/>
        <w:rPr>
          <w:rFonts w:ascii="宋体" w:hAnsi="宋体"/>
          <w:sz w:val="18"/>
          <w:szCs w:val="18"/>
        </w:rPr>
      </w:pPr>
      <w:r>
        <w:rPr>
          <w:rFonts w:ascii="宋体" w:hAnsi="宋体" w:hint="eastAsia"/>
          <w:sz w:val="18"/>
          <w:szCs w:val="18"/>
        </w:rPr>
        <w:t xml:space="preserve">  7、旁油节流调速回路</w:t>
      </w:r>
    </w:p>
    <w:p w:rsidR="005A59AA" w:rsidRDefault="005A59AA" w:rsidP="005A59AA">
      <w:pPr>
        <w:ind w:firstLineChars="196" w:firstLine="353"/>
        <w:rPr>
          <w:rFonts w:ascii="宋体" w:hAnsi="宋体"/>
          <w:sz w:val="18"/>
          <w:szCs w:val="18"/>
        </w:rPr>
      </w:pPr>
      <w:r>
        <w:rPr>
          <w:rFonts w:ascii="宋体" w:hAnsi="宋体" w:hint="eastAsia"/>
          <w:sz w:val="18"/>
          <w:szCs w:val="18"/>
        </w:rPr>
        <w:t xml:space="preserve"> 8、液压缸差动连接的快速运动回路</w:t>
      </w:r>
    </w:p>
    <w:p w:rsidR="005A59AA" w:rsidRDefault="005A59AA" w:rsidP="005A59AA">
      <w:pPr>
        <w:ind w:firstLineChars="200" w:firstLine="360"/>
        <w:rPr>
          <w:rFonts w:ascii="宋体" w:hAnsi="宋体"/>
          <w:sz w:val="18"/>
          <w:szCs w:val="18"/>
        </w:rPr>
      </w:pPr>
      <w:r>
        <w:rPr>
          <w:rFonts w:ascii="宋体" w:hAnsi="宋体" w:hint="eastAsia"/>
          <w:sz w:val="18"/>
          <w:szCs w:val="18"/>
        </w:rPr>
        <w:t xml:space="preserve"> 9、调速阀短接速度换接回路</w:t>
      </w:r>
    </w:p>
    <w:p w:rsidR="005A59AA" w:rsidRDefault="005A59AA" w:rsidP="005A59AA">
      <w:pPr>
        <w:ind w:firstLineChars="200" w:firstLine="360"/>
        <w:rPr>
          <w:rFonts w:ascii="宋体" w:hAnsi="宋体"/>
          <w:sz w:val="18"/>
          <w:szCs w:val="18"/>
        </w:rPr>
      </w:pPr>
      <w:r>
        <w:rPr>
          <w:rFonts w:ascii="宋体" w:hAnsi="宋体" w:hint="eastAsia"/>
          <w:sz w:val="18"/>
          <w:szCs w:val="18"/>
        </w:rPr>
        <w:t>10、调速阀串联的速度换接回路</w:t>
      </w:r>
    </w:p>
    <w:p w:rsidR="005A59AA" w:rsidRDefault="005A59AA" w:rsidP="005A59AA">
      <w:pPr>
        <w:ind w:firstLineChars="200" w:firstLine="360"/>
        <w:rPr>
          <w:rFonts w:ascii="宋体" w:hAnsi="宋体"/>
          <w:sz w:val="18"/>
          <w:szCs w:val="18"/>
        </w:rPr>
      </w:pPr>
      <w:r>
        <w:rPr>
          <w:rFonts w:ascii="宋体" w:hAnsi="宋体" w:hint="eastAsia"/>
          <w:sz w:val="18"/>
          <w:szCs w:val="18"/>
        </w:rPr>
        <w:t>11、调速阀并联的速度换接回路</w:t>
      </w:r>
    </w:p>
    <w:p w:rsidR="005A59AA" w:rsidRDefault="005A59AA" w:rsidP="005A59AA">
      <w:pPr>
        <w:ind w:firstLineChars="200" w:firstLine="360"/>
        <w:rPr>
          <w:rFonts w:ascii="宋体" w:hAnsi="宋体"/>
          <w:sz w:val="18"/>
          <w:szCs w:val="18"/>
        </w:rPr>
      </w:pPr>
      <w:r>
        <w:rPr>
          <w:rFonts w:ascii="宋体" w:hAnsi="宋体" w:hint="eastAsia"/>
          <w:sz w:val="18"/>
          <w:szCs w:val="18"/>
        </w:rPr>
        <w:t>12、用换向阀的换向回路</w:t>
      </w:r>
    </w:p>
    <w:p w:rsidR="005A59AA" w:rsidRDefault="005A59AA" w:rsidP="005A59AA">
      <w:pPr>
        <w:ind w:firstLineChars="200" w:firstLine="360"/>
        <w:rPr>
          <w:rFonts w:ascii="宋体" w:hAnsi="宋体"/>
          <w:sz w:val="18"/>
          <w:szCs w:val="18"/>
        </w:rPr>
      </w:pPr>
      <w:r>
        <w:rPr>
          <w:rFonts w:ascii="宋体" w:hAnsi="宋体" w:hint="eastAsia"/>
          <w:sz w:val="18"/>
          <w:szCs w:val="18"/>
        </w:rPr>
        <w:t>13、用“O”型机能换向阀的锁紧回路</w:t>
      </w:r>
    </w:p>
    <w:p w:rsidR="005A59AA" w:rsidRDefault="005A59AA" w:rsidP="005A59AA">
      <w:pPr>
        <w:ind w:firstLineChars="200" w:firstLine="360"/>
        <w:rPr>
          <w:rFonts w:ascii="宋体" w:hAnsi="宋体"/>
          <w:sz w:val="18"/>
          <w:szCs w:val="18"/>
        </w:rPr>
      </w:pPr>
      <w:r>
        <w:rPr>
          <w:rFonts w:ascii="宋体" w:hAnsi="宋体" w:hint="eastAsia"/>
          <w:sz w:val="18"/>
          <w:szCs w:val="18"/>
        </w:rPr>
        <w:t>14、用液控单向阀的锁紧回路</w:t>
      </w:r>
    </w:p>
    <w:p w:rsidR="005A59AA" w:rsidRDefault="005A59AA" w:rsidP="005A59AA">
      <w:pPr>
        <w:ind w:firstLineChars="200" w:firstLine="360"/>
        <w:rPr>
          <w:rFonts w:ascii="宋体" w:hAnsi="宋体"/>
          <w:sz w:val="18"/>
          <w:szCs w:val="18"/>
        </w:rPr>
      </w:pPr>
      <w:r>
        <w:rPr>
          <w:rFonts w:ascii="宋体" w:hAnsi="宋体" w:hint="eastAsia"/>
          <w:sz w:val="18"/>
          <w:szCs w:val="18"/>
        </w:rPr>
        <w:t>15、用顺序阀控制的顺序动作回路</w:t>
      </w:r>
    </w:p>
    <w:p w:rsidR="005A59AA" w:rsidRDefault="005A59AA" w:rsidP="005A59AA">
      <w:pPr>
        <w:ind w:firstLineChars="200" w:firstLine="360"/>
        <w:rPr>
          <w:rFonts w:ascii="宋体" w:hAnsi="宋体"/>
          <w:sz w:val="18"/>
          <w:szCs w:val="18"/>
        </w:rPr>
      </w:pPr>
      <w:r>
        <w:rPr>
          <w:rFonts w:ascii="宋体" w:hAnsi="宋体" w:hint="eastAsia"/>
          <w:sz w:val="18"/>
          <w:szCs w:val="18"/>
        </w:rPr>
        <w:t>16、用压力继电器控制的顺序动作回路</w:t>
      </w:r>
    </w:p>
    <w:p w:rsidR="005A59AA" w:rsidRDefault="005A59AA" w:rsidP="005A59AA">
      <w:pPr>
        <w:ind w:firstLineChars="200" w:firstLine="360"/>
        <w:rPr>
          <w:rFonts w:ascii="宋体" w:hAnsi="宋体"/>
          <w:sz w:val="18"/>
          <w:szCs w:val="18"/>
        </w:rPr>
      </w:pPr>
      <w:r>
        <w:rPr>
          <w:rFonts w:ascii="宋体" w:hAnsi="宋体" w:hint="eastAsia"/>
          <w:sz w:val="18"/>
          <w:szCs w:val="18"/>
        </w:rPr>
        <w:t>17、用行程开关控制的顺序动作回路</w:t>
      </w:r>
    </w:p>
    <w:p w:rsidR="005A59AA" w:rsidRDefault="005A59AA" w:rsidP="005A59AA">
      <w:pPr>
        <w:ind w:firstLineChars="200" w:firstLine="360"/>
        <w:rPr>
          <w:rFonts w:ascii="宋体" w:hAnsi="宋体"/>
          <w:sz w:val="18"/>
          <w:szCs w:val="18"/>
        </w:rPr>
      </w:pPr>
      <w:r>
        <w:rPr>
          <w:rFonts w:ascii="宋体" w:hAnsi="宋体" w:hint="eastAsia"/>
          <w:sz w:val="18"/>
          <w:szCs w:val="18"/>
        </w:rPr>
        <w:t>18、用调速阀控制的同步回</w:t>
      </w:r>
    </w:p>
    <w:p w:rsidR="005A59AA" w:rsidRDefault="005A59AA" w:rsidP="005A59AA">
      <w:pPr>
        <w:tabs>
          <w:tab w:val="left" w:pos="490"/>
        </w:tabs>
        <w:ind w:firstLineChars="200" w:firstLine="360"/>
        <w:rPr>
          <w:rFonts w:ascii="宋体" w:hAnsi="宋体" w:cs="宋体"/>
          <w:sz w:val="18"/>
          <w:szCs w:val="18"/>
        </w:rPr>
      </w:pPr>
      <w:r>
        <w:rPr>
          <w:rFonts w:ascii="宋体" w:hAnsi="宋体" w:cs="宋体" w:hint="eastAsia"/>
          <w:sz w:val="18"/>
          <w:szCs w:val="18"/>
        </w:rPr>
        <w:t>19、PLC控制的连续往返回路；</w:t>
      </w:r>
    </w:p>
    <w:p w:rsidR="005A59AA" w:rsidRDefault="005A59AA" w:rsidP="005A59AA">
      <w:pPr>
        <w:tabs>
          <w:tab w:val="left" w:pos="490"/>
        </w:tabs>
        <w:ind w:firstLineChars="200" w:firstLine="360"/>
        <w:rPr>
          <w:rFonts w:ascii="宋体" w:hAnsi="宋体" w:cs="宋体"/>
          <w:sz w:val="18"/>
          <w:szCs w:val="18"/>
        </w:rPr>
      </w:pPr>
      <w:r>
        <w:rPr>
          <w:rFonts w:ascii="宋体" w:hAnsi="宋体" w:cs="宋体" w:hint="eastAsia"/>
          <w:sz w:val="18"/>
          <w:szCs w:val="18"/>
        </w:rPr>
        <w:t>20、PLC控制的延时返回的单往复回路。</w:t>
      </w:r>
    </w:p>
    <w:p w:rsidR="005A59AA" w:rsidRDefault="005A59AA" w:rsidP="005A59AA">
      <w:pPr>
        <w:ind w:firstLineChars="200" w:firstLine="360"/>
        <w:rPr>
          <w:rFonts w:ascii="宋体" w:hAnsi="宋体" w:cs="宋体"/>
          <w:sz w:val="18"/>
          <w:szCs w:val="18"/>
        </w:rPr>
      </w:pPr>
      <w:r>
        <w:rPr>
          <w:rFonts w:ascii="宋体" w:hAnsi="宋体" w:cs="宋体" w:hint="eastAsia"/>
          <w:sz w:val="18"/>
          <w:szCs w:val="18"/>
        </w:rPr>
        <w:t>21、PLC控制的压力继电器顺序动作回路</w:t>
      </w:r>
    </w:p>
    <w:p w:rsidR="005A59AA" w:rsidRDefault="005A59AA" w:rsidP="005A59AA">
      <w:pPr>
        <w:ind w:firstLineChars="200" w:firstLine="360"/>
        <w:rPr>
          <w:rFonts w:ascii="宋体" w:hAnsi="宋体" w:cs="宋体"/>
          <w:sz w:val="18"/>
          <w:szCs w:val="18"/>
        </w:rPr>
      </w:pPr>
      <w:r>
        <w:rPr>
          <w:rFonts w:ascii="宋体" w:hAnsi="宋体" w:cs="宋体" w:hint="eastAsia"/>
          <w:sz w:val="18"/>
          <w:szCs w:val="18"/>
        </w:rPr>
        <w:t>22、PLC控制的行程开关顺序动作回路</w:t>
      </w:r>
    </w:p>
    <w:p w:rsidR="005A59AA" w:rsidRDefault="005A59AA" w:rsidP="005A59AA">
      <w:pPr>
        <w:ind w:firstLineChars="150" w:firstLine="270"/>
        <w:rPr>
          <w:rFonts w:ascii="宋体" w:hAnsi="宋体"/>
          <w:color w:val="000000"/>
          <w:sz w:val="18"/>
          <w:szCs w:val="18"/>
        </w:rPr>
      </w:pPr>
      <w:r>
        <w:rPr>
          <w:rFonts w:ascii="宋体" w:hAnsi="宋体" w:hint="eastAsia"/>
          <w:color w:val="000000"/>
          <w:sz w:val="18"/>
          <w:szCs w:val="18"/>
        </w:rPr>
        <w:t>23、PLC编程软件学习和使用</w:t>
      </w:r>
    </w:p>
    <w:p w:rsidR="005A59AA" w:rsidRDefault="005A59AA" w:rsidP="005A59AA">
      <w:pPr>
        <w:ind w:firstLineChars="150" w:firstLine="270"/>
        <w:rPr>
          <w:rFonts w:ascii="宋体" w:hAnsi="宋体"/>
          <w:color w:val="000000"/>
          <w:sz w:val="18"/>
          <w:szCs w:val="18"/>
        </w:rPr>
      </w:pPr>
      <w:r>
        <w:rPr>
          <w:rFonts w:ascii="宋体" w:hAnsi="宋体" w:hint="eastAsia"/>
          <w:color w:val="000000"/>
          <w:sz w:val="18"/>
          <w:szCs w:val="18"/>
        </w:rPr>
        <w:t>24、PLC与计算机的通讯，在线调试、监控</w:t>
      </w:r>
    </w:p>
    <w:p w:rsidR="005A59AA" w:rsidRPr="00195EE6" w:rsidRDefault="005A59AA" w:rsidP="005A59AA">
      <w:pPr>
        <w:ind w:firstLineChars="150" w:firstLine="270"/>
        <w:rPr>
          <w:rFonts w:ascii="宋体" w:hAnsi="宋体"/>
          <w:sz w:val="18"/>
          <w:szCs w:val="18"/>
        </w:rPr>
      </w:pPr>
      <w:r w:rsidRPr="00195EE6">
        <w:rPr>
          <w:rFonts w:ascii="宋体" w:hAnsi="宋体" w:hint="eastAsia"/>
          <w:color w:val="000000"/>
          <w:sz w:val="18"/>
          <w:szCs w:val="18"/>
        </w:rPr>
        <w:t xml:space="preserve"> 25、</w:t>
      </w:r>
      <w:r w:rsidRPr="00195EE6">
        <w:rPr>
          <w:rFonts w:ascii="宋体" w:hAnsi="宋体" w:hint="eastAsia"/>
          <w:color w:val="000000"/>
          <w:spacing w:val="-2"/>
          <w:sz w:val="18"/>
          <w:szCs w:val="18"/>
        </w:rPr>
        <w:t>PLC控制的液压基本回路实训（优化控制）</w:t>
      </w:r>
    </w:p>
    <w:p w:rsidR="005A59AA" w:rsidRPr="00195EE6" w:rsidRDefault="005A59AA" w:rsidP="005A59AA">
      <w:pPr>
        <w:rPr>
          <w:rFonts w:ascii="宋体" w:hAnsi="宋体"/>
          <w:bCs/>
          <w:sz w:val="18"/>
          <w:szCs w:val="18"/>
        </w:rPr>
      </w:pPr>
      <w:r w:rsidRPr="00195EE6">
        <w:rPr>
          <w:rFonts w:hint="eastAsia"/>
          <w:szCs w:val="22"/>
        </w:rPr>
        <w:t>★</w:t>
      </w:r>
      <w:r w:rsidRPr="00195EE6">
        <w:rPr>
          <w:rFonts w:ascii="宋体" w:hAnsi="宋体" w:hint="eastAsia"/>
          <w:bCs/>
          <w:sz w:val="18"/>
          <w:szCs w:val="18"/>
        </w:rPr>
        <w:t>五、气动部分要求完成的实训项目</w:t>
      </w:r>
    </w:p>
    <w:p w:rsidR="005A59AA" w:rsidRDefault="005A59AA" w:rsidP="005A59AA">
      <w:pPr>
        <w:ind w:firstLineChars="200" w:firstLine="360"/>
        <w:rPr>
          <w:rFonts w:ascii="宋体" w:hAnsi="宋体"/>
          <w:sz w:val="18"/>
          <w:szCs w:val="18"/>
        </w:rPr>
      </w:pPr>
      <w:r>
        <w:rPr>
          <w:rFonts w:ascii="宋体" w:hAnsi="宋体" w:hint="eastAsia"/>
          <w:sz w:val="18"/>
          <w:szCs w:val="18"/>
        </w:rPr>
        <w:t xml:space="preserve">1、单作用气缸的换向回路                  </w:t>
      </w:r>
    </w:p>
    <w:p w:rsidR="005A59AA" w:rsidRDefault="005A59AA" w:rsidP="005A59AA">
      <w:pPr>
        <w:ind w:firstLineChars="200" w:firstLine="360"/>
        <w:rPr>
          <w:rFonts w:ascii="宋体" w:hAnsi="宋体"/>
          <w:sz w:val="18"/>
          <w:szCs w:val="18"/>
        </w:rPr>
      </w:pPr>
      <w:r>
        <w:rPr>
          <w:rFonts w:ascii="宋体" w:hAnsi="宋体" w:hint="eastAsia"/>
          <w:sz w:val="18"/>
          <w:szCs w:val="18"/>
        </w:rPr>
        <w:t xml:space="preserve">2、双作用气缸的换向回路                 </w:t>
      </w:r>
    </w:p>
    <w:p w:rsidR="005A59AA" w:rsidRDefault="005A59AA" w:rsidP="005A59AA">
      <w:pPr>
        <w:ind w:firstLineChars="200" w:firstLine="360"/>
        <w:rPr>
          <w:rFonts w:ascii="宋体" w:hAnsi="宋体"/>
          <w:sz w:val="18"/>
          <w:szCs w:val="18"/>
        </w:rPr>
      </w:pPr>
      <w:r>
        <w:rPr>
          <w:rFonts w:ascii="宋体" w:hAnsi="宋体" w:hint="eastAsia"/>
          <w:sz w:val="18"/>
          <w:szCs w:val="18"/>
        </w:rPr>
        <w:t xml:space="preserve">3、单作用气缸速度控制回路                 </w:t>
      </w:r>
    </w:p>
    <w:p w:rsidR="005A59AA" w:rsidRDefault="005A59AA" w:rsidP="005A59AA">
      <w:pPr>
        <w:ind w:firstLineChars="200" w:firstLine="360"/>
        <w:rPr>
          <w:rFonts w:ascii="宋体" w:hAnsi="宋体"/>
          <w:sz w:val="18"/>
          <w:szCs w:val="18"/>
        </w:rPr>
      </w:pPr>
      <w:r>
        <w:rPr>
          <w:rFonts w:ascii="宋体" w:hAnsi="宋体" w:hint="eastAsia"/>
          <w:sz w:val="18"/>
          <w:szCs w:val="18"/>
        </w:rPr>
        <w:t xml:space="preserve">4、双作用气缸单向调速回路                </w:t>
      </w:r>
    </w:p>
    <w:p w:rsidR="005A59AA" w:rsidRDefault="005A59AA" w:rsidP="005A59AA">
      <w:pPr>
        <w:ind w:firstLineChars="200" w:firstLine="360"/>
        <w:rPr>
          <w:rFonts w:ascii="宋体" w:hAnsi="宋体"/>
          <w:sz w:val="18"/>
          <w:szCs w:val="18"/>
        </w:rPr>
      </w:pPr>
      <w:r>
        <w:rPr>
          <w:rFonts w:ascii="宋体" w:hAnsi="宋体" w:hint="eastAsia"/>
          <w:sz w:val="18"/>
          <w:szCs w:val="18"/>
        </w:rPr>
        <w:t xml:space="preserve">5、双作用气缸双向调速回路                </w:t>
      </w:r>
    </w:p>
    <w:p w:rsidR="005A59AA" w:rsidRDefault="005A59AA" w:rsidP="005A59AA">
      <w:pPr>
        <w:ind w:firstLineChars="200" w:firstLine="360"/>
        <w:rPr>
          <w:rFonts w:ascii="宋体" w:hAnsi="宋体"/>
          <w:sz w:val="18"/>
          <w:szCs w:val="18"/>
        </w:rPr>
      </w:pPr>
      <w:r>
        <w:rPr>
          <w:rFonts w:ascii="宋体" w:hAnsi="宋体" w:hint="eastAsia"/>
          <w:sz w:val="18"/>
          <w:szCs w:val="18"/>
        </w:rPr>
        <w:t xml:space="preserve">6、速度换接回路                          </w:t>
      </w:r>
    </w:p>
    <w:p w:rsidR="005A59AA" w:rsidRDefault="005A59AA" w:rsidP="005A59AA">
      <w:pPr>
        <w:ind w:firstLineChars="200" w:firstLine="360"/>
        <w:rPr>
          <w:rFonts w:ascii="宋体" w:hAnsi="宋体"/>
          <w:sz w:val="18"/>
          <w:szCs w:val="18"/>
        </w:rPr>
      </w:pPr>
      <w:r>
        <w:rPr>
          <w:rFonts w:ascii="宋体" w:hAnsi="宋体" w:hint="eastAsia"/>
          <w:sz w:val="18"/>
          <w:szCs w:val="18"/>
        </w:rPr>
        <w:t xml:space="preserve">7、缓冲回路                               </w:t>
      </w:r>
    </w:p>
    <w:p w:rsidR="005A59AA" w:rsidRDefault="005A59AA" w:rsidP="005A59AA">
      <w:pPr>
        <w:ind w:firstLineChars="200" w:firstLine="360"/>
        <w:rPr>
          <w:rFonts w:ascii="宋体" w:hAnsi="宋体"/>
          <w:sz w:val="18"/>
          <w:szCs w:val="18"/>
        </w:rPr>
      </w:pPr>
      <w:r>
        <w:rPr>
          <w:rFonts w:ascii="宋体" w:hAnsi="宋体" w:hint="eastAsia"/>
          <w:sz w:val="18"/>
          <w:szCs w:val="18"/>
        </w:rPr>
        <w:t xml:space="preserve">8、二次压力控制回路                      </w:t>
      </w:r>
    </w:p>
    <w:p w:rsidR="005A59AA" w:rsidRDefault="005A59AA" w:rsidP="005A59AA">
      <w:pPr>
        <w:ind w:firstLineChars="200" w:firstLine="360"/>
        <w:rPr>
          <w:rFonts w:ascii="宋体" w:hAnsi="宋体"/>
          <w:sz w:val="18"/>
          <w:szCs w:val="18"/>
        </w:rPr>
      </w:pPr>
      <w:r>
        <w:rPr>
          <w:rFonts w:ascii="宋体" w:hAnsi="宋体" w:hint="eastAsia"/>
          <w:sz w:val="18"/>
          <w:szCs w:val="18"/>
        </w:rPr>
        <w:t xml:space="preserve">9、高低压转换回路                         </w:t>
      </w:r>
    </w:p>
    <w:p w:rsidR="005A59AA" w:rsidRDefault="005A59AA" w:rsidP="005A59AA">
      <w:pPr>
        <w:ind w:firstLineChars="150" w:firstLine="270"/>
        <w:rPr>
          <w:rFonts w:ascii="宋体" w:hAnsi="宋体"/>
          <w:sz w:val="18"/>
          <w:szCs w:val="18"/>
        </w:rPr>
      </w:pPr>
      <w:r>
        <w:rPr>
          <w:rFonts w:ascii="宋体" w:hAnsi="宋体" w:hint="eastAsia"/>
          <w:sz w:val="18"/>
          <w:szCs w:val="18"/>
        </w:rPr>
        <w:t xml:space="preserve">10、计数回路                           </w:t>
      </w:r>
    </w:p>
    <w:p w:rsidR="005A59AA" w:rsidRDefault="005A59AA" w:rsidP="005A59AA">
      <w:pPr>
        <w:ind w:firstLineChars="150" w:firstLine="270"/>
        <w:rPr>
          <w:rFonts w:ascii="宋体" w:hAnsi="宋体"/>
          <w:sz w:val="18"/>
          <w:szCs w:val="18"/>
        </w:rPr>
      </w:pPr>
      <w:r>
        <w:rPr>
          <w:rFonts w:ascii="宋体" w:hAnsi="宋体" w:hint="eastAsia"/>
          <w:sz w:val="18"/>
          <w:szCs w:val="18"/>
        </w:rPr>
        <w:t>11、延时回路</w:t>
      </w:r>
    </w:p>
    <w:p w:rsidR="005A59AA" w:rsidRDefault="005A59AA" w:rsidP="005A59AA">
      <w:pPr>
        <w:ind w:firstLineChars="150" w:firstLine="270"/>
        <w:rPr>
          <w:rFonts w:ascii="宋体" w:hAnsi="宋体"/>
          <w:sz w:val="18"/>
          <w:szCs w:val="18"/>
        </w:rPr>
      </w:pPr>
      <w:r>
        <w:rPr>
          <w:rFonts w:ascii="宋体" w:hAnsi="宋体" w:hint="eastAsia"/>
          <w:sz w:val="18"/>
          <w:szCs w:val="18"/>
        </w:rPr>
        <w:t>12、过载保护回路</w:t>
      </w:r>
    </w:p>
    <w:p w:rsidR="005A59AA" w:rsidRDefault="005A59AA" w:rsidP="005A59AA">
      <w:pPr>
        <w:ind w:firstLineChars="150" w:firstLine="270"/>
        <w:rPr>
          <w:rFonts w:ascii="宋体" w:hAnsi="宋体"/>
          <w:sz w:val="18"/>
          <w:szCs w:val="18"/>
        </w:rPr>
      </w:pPr>
      <w:r>
        <w:rPr>
          <w:rFonts w:ascii="宋体" w:hAnsi="宋体" w:hint="eastAsia"/>
          <w:sz w:val="18"/>
          <w:szCs w:val="18"/>
        </w:rPr>
        <w:t>13、互锁回路</w:t>
      </w:r>
    </w:p>
    <w:p w:rsidR="005A59AA" w:rsidRDefault="005A59AA" w:rsidP="005A59AA">
      <w:pPr>
        <w:ind w:firstLineChars="150" w:firstLine="270"/>
        <w:rPr>
          <w:rFonts w:ascii="宋体" w:hAnsi="宋体"/>
          <w:sz w:val="18"/>
          <w:szCs w:val="18"/>
        </w:rPr>
      </w:pPr>
      <w:r>
        <w:rPr>
          <w:rFonts w:ascii="宋体" w:hAnsi="宋体" w:hint="eastAsia"/>
          <w:sz w:val="18"/>
          <w:szCs w:val="18"/>
        </w:rPr>
        <w:t>14、单缸单往复控制回路</w:t>
      </w:r>
    </w:p>
    <w:p w:rsidR="005A59AA" w:rsidRDefault="005A59AA" w:rsidP="005A59AA">
      <w:pPr>
        <w:ind w:firstLineChars="150" w:firstLine="270"/>
        <w:rPr>
          <w:rFonts w:ascii="宋体" w:hAnsi="宋体"/>
          <w:sz w:val="18"/>
          <w:szCs w:val="18"/>
        </w:rPr>
      </w:pPr>
      <w:r>
        <w:rPr>
          <w:rFonts w:ascii="宋体" w:hAnsi="宋体" w:hint="eastAsia"/>
          <w:sz w:val="18"/>
          <w:szCs w:val="18"/>
        </w:rPr>
        <w:t>15、单缸连续往复动作回路</w:t>
      </w:r>
    </w:p>
    <w:p w:rsidR="005A59AA" w:rsidRDefault="005A59AA" w:rsidP="005A59AA">
      <w:pPr>
        <w:ind w:firstLineChars="150" w:firstLine="270"/>
        <w:rPr>
          <w:rFonts w:ascii="宋体" w:hAnsi="宋体"/>
          <w:sz w:val="18"/>
          <w:szCs w:val="18"/>
        </w:rPr>
      </w:pPr>
      <w:r>
        <w:rPr>
          <w:rFonts w:ascii="宋体" w:hAnsi="宋体" w:hint="eastAsia"/>
          <w:sz w:val="18"/>
          <w:szCs w:val="18"/>
        </w:rPr>
        <w:t>16、直线缸、旋转缸顺序动作回路</w:t>
      </w:r>
    </w:p>
    <w:p w:rsidR="005A59AA" w:rsidRDefault="005A59AA" w:rsidP="005A59AA">
      <w:pPr>
        <w:ind w:firstLineChars="150" w:firstLine="270"/>
        <w:rPr>
          <w:rFonts w:ascii="宋体" w:hAnsi="宋体"/>
          <w:sz w:val="18"/>
          <w:szCs w:val="18"/>
        </w:rPr>
      </w:pPr>
      <w:r>
        <w:rPr>
          <w:rFonts w:ascii="宋体" w:hAnsi="宋体" w:hint="eastAsia"/>
          <w:sz w:val="18"/>
          <w:szCs w:val="18"/>
        </w:rPr>
        <w:t>17、多缸顺序动作回路</w:t>
      </w:r>
    </w:p>
    <w:p w:rsidR="005A59AA" w:rsidRDefault="005A59AA" w:rsidP="005A59AA">
      <w:pPr>
        <w:ind w:firstLineChars="150" w:firstLine="270"/>
        <w:rPr>
          <w:rFonts w:ascii="宋体" w:hAnsi="宋体"/>
          <w:sz w:val="18"/>
          <w:szCs w:val="18"/>
        </w:rPr>
      </w:pPr>
      <w:r>
        <w:rPr>
          <w:rFonts w:ascii="宋体" w:hAnsi="宋体" w:hint="eastAsia"/>
          <w:sz w:val="18"/>
          <w:szCs w:val="18"/>
        </w:rPr>
        <w:t>18、双缸、同步动作回路</w:t>
      </w:r>
    </w:p>
    <w:p w:rsidR="005A59AA" w:rsidRDefault="005A59AA" w:rsidP="005A59AA">
      <w:pPr>
        <w:ind w:firstLineChars="150" w:firstLine="270"/>
        <w:rPr>
          <w:rFonts w:ascii="宋体" w:hAnsi="宋体"/>
          <w:sz w:val="18"/>
          <w:szCs w:val="18"/>
        </w:rPr>
      </w:pPr>
      <w:r>
        <w:rPr>
          <w:rFonts w:ascii="宋体" w:hAnsi="宋体" w:hint="eastAsia"/>
          <w:sz w:val="18"/>
          <w:szCs w:val="18"/>
        </w:rPr>
        <w:t>19、四缸联动回路</w:t>
      </w:r>
    </w:p>
    <w:p w:rsidR="005A59AA" w:rsidRDefault="005A59AA" w:rsidP="005A59AA">
      <w:pPr>
        <w:ind w:firstLineChars="150" w:firstLine="270"/>
        <w:rPr>
          <w:rFonts w:ascii="宋体" w:hAnsi="宋体"/>
          <w:sz w:val="18"/>
          <w:szCs w:val="18"/>
        </w:rPr>
      </w:pPr>
      <w:r>
        <w:rPr>
          <w:rFonts w:ascii="宋体" w:hAnsi="宋体" w:hint="eastAsia"/>
          <w:sz w:val="18"/>
          <w:szCs w:val="18"/>
        </w:rPr>
        <w:t>20、卸荷回路</w:t>
      </w:r>
    </w:p>
    <w:p w:rsidR="005A59AA" w:rsidRDefault="005A59AA" w:rsidP="005A59AA">
      <w:pPr>
        <w:ind w:firstLineChars="100" w:firstLine="180"/>
        <w:rPr>
          <w:rFonts w:ascii="宋体" w:hAnsi="宋体"/>
          <w:sz w:val="18"/>
          <w:szCs w:val="18"/>
        </w:rPr>
      </w:pPr>
      <w:r>
        <w:rPr>
          <w:rFonts w:ascii="宋体" w:hAnsi="宋体" w:hint="eastAsia"/>
          <w:sz w:val="18"/>
          <w:szCs w:val="18"/>
        </w:rPr>
        <w:t xml:space="preserve"> 21、或门型梭阀的应用回路</w:t>
      </w:r>
    </w:p>
    <w:p w:rsidR="005A59AA" w:rsidRDefault="005A59AA" w:rsidP="005A59AA">
      <w:pPr>
        <w:ind w:firstLineChars="150" w:firstLine="270"/>
        <w:rPr>
          <w:rFonts w:ascii="宋体" w:hAnsi="宋体"/>
          <w:sz w:val="18"/>
          <w:szCs w:val="18"/>
        </w:rPr>
      </w:pPr>
      <w:r>
        <w:rPr>
          <w:rFonts w:ascii="宋体" w:hAnsi="宋体" w:hint="eastAsia"/>
          <w:sz w:val="18"/>
          <w:szCs w:val="18"/>
        </w:rPr>
        <w:t>22、快速排气阀应用回路</w:t>
      </w:r>
    </w:p>
    <w:p w:rsidR="005A59AA" w:rsidRDefault="005A59AA" w:rsidP="005A59AA">
      <w:pPr>
        <w:ind w:firstLineChars="150" w:firstLine="270"/>
        <w:rPr>
          <w:rFonts w:ascii="宋体" w:hAnsi="宋体"/>
          <w:sz w:val="18"/>
          <w:szCs w:val="18"/>
        </w:rPr>
      </w:pPr>
      <w:r>
        <w:rPr>
          <w:rFonts w:ascii="宋体" w:hAnsi="宋体" w:hint="eastAsia"/>
          <w:sz w:val="18"/>
          <w:szCs w:val="18"/>
        </w:rPr>
        <w:t>23、残压排除回路</w:t>
      </w:r>
    </w:p>
    <w:p w:rsidR="005A59AA" w:rsidRDefault="005A59AA" w:rsidP="005A59AA">
      <w:pPr>
        <w:ind w:firstLineChars="150" w:firstLine="270"/>
        <w:rPr>
          <w:rFonts w:ascii="宋体" w:hAnsi="宋体"/>
          <w:sz w:val="18"/>
          <w:szCs w:val="18"/>
        </w:rPr>
      </w:pPr>
      <w:r>
        <w:rPr>
          <w:rFonts w:ascii="宋体" w:hAnsi="宋体" w:hint="eastAsia"/>
          <w:sz w:val="18"/>
          <w:szCs w:val="18"/>
        </w:rPr>
        <w:t>24、自动与手动运用回路</w:t>
      </w:r>
    </w:p>
    <w:p w:rsidR="005A59AA" w:rsidRDefault="005A59AA" w:rsidP="005A59AA">
      <w:pPr>
        <w:ind w:firstLineChars="150" w:firstLine="270"/>
        <w:rPr>
          <w:rFonts w:ascii="宋体" w:hAnsi="宋体"/>
          <w:sz w:val="18"/>
          <w:szCs w:val="18"/>
        </w:rPr>
      </w:pPr>
      <w:r>
        <w:rPr>
          <w:rFonts w:ascii="宋体" w:hAnsi="宋体" w:hint="eastAsia"/>
          <w:sz w:val="18"/>
          <w:szCs w:val="18"/>
        </w:rPr>
        <w:t>25、双手操作回路</w:t>
      </w:r>
    </w:p>
    <w:p w:rsidR="005A59AA" w:rsidRDefault="005A59AA" w:rsidP="005A59AA">
      <w:pPr>
        <w:ind w:firstLineChars="150" w:firstLine="270"/>
        <w:rPr>
          <w:rFonts w:ascii="宋体" w:hAnsi="宋体" w:cs="宋体"/>
          <w:sz w:val="18"/>
          <w:szCs w:val="18"/>
        </w:rPr>
      </w:pPr>
      <w:r>
        <w:rPr>
          <w:rFonts w:ascii="宋体" w:hAnsi="宋体" w:cs="宋体" w:hint="eastAsia"/>
          <w:sz w:val="18"/>
          <w:szCs w:val="18"/>
        </w:rPr>
        <w:t>26、PLC控制的行程开关顺序动作回路</w:t>
      </w:r>
    </w:p>
    <w:p w:rsidR="005A59AA" w:rsidRDefault="005A59AA" w:rsidP="005A59AA">
      <w:pPr>
        <w:ind w:firstLineChars="150" w:firstLine="270"/>
        <w:rPr>
          <w:rFonts w:ascii="宋体" w:hAnsi="宋体" w:cs="宋体"/>
          <w:sz w:val="18"/>
          <w:szCs w:val="18"/>
        </w:rPr>
      </w:pPr>
      <w:r>
        <w:rPr>
          <w:rFonts w:ascii="宋体" w:hAnsi="宋体" w:cs="宋体" w:hint="eastAsia"/>
          <w:sz w:val="18"/>
          <w:szCs w:val="18"/>
        </w:rPr>
        <w:t>27、PLC控制的连续往返回路</w:t>
      </w:r>
    </w:p>
    <w:p w:rsidR="005A59AA" w:rsidRDefault="005A59AA" w:rsidP="005A59AA">
      <w:pPr>
        <w:ind w:firstLineChars="150" w:firstLine="270"/>
        <w:rPr>
          <w:rFonts w:ascii="宋体" w:hAnsi="宋体" w:cs="宋体"/>
          <w:sz w:val="18"/>
          <w:szCs w:val="18"/>
        </w:rPr>
      </w:pPr>
      <w:r>
        <w:rPr>
          <w:rFonts w:ascii="宋体" w:hAnsi="宋体" w:cs="宋体" w:hint="eastAsia"/>
          <w:sz w:val="18"/>
          <w:szCs w:val="18"/>
        </w:rPr>
        <w:t>28、PLC控制的延时返回的单往复回路</w:t>
      </w:r>
    </w:p>
    <w:p w:rsidR="005A59AA" w:rsidRDefault="005A59AA" w:rsidP="005A59AA">
      <w:pPr>
        <w:ind w:firstLineChars="150" w:firstLine="270"/>
        <w:rPr>
          <w:rFonts w:ascii="宋体" w:hAnsi="宋体"/>
          <w:color w:val="000000"/>
          <w:sz w:val="18"/>
          <w:szCs w:val="18"/>
        </w:rPr>
      </w:pPr>
      <w:r>
        <w:rPr>
          <w:rFonts w:ascii="宋体" w:hAnsi="宋体" w:hint="eastAsia"/>
          <w:color w:val="000000"/>
          <w:sz w:val="18"/>
          <w:szCs w:val="18"/>
        </w:rPr>
        <w:t>29、PLC编程软件学习和使用</w:t>
      </w:r>
    </w:p>
    <w:p w:rsidR="005A59AA" w:rsidRPr="00195EE6" w:rsidRDefault="005A59AA" w:rsidP="005A59AA">
      <w:pPr>
        <w:pStyle w:val="210"/>
        <w:ind w:leftChars="0" w:left="0" w:firstLineChars="0" w:firstLine="0"/>
      </w:pPr>
      <w:r w:rsidRPr="00195EE6">
        <w:rPr>
          <w:rFonts w:hint="eastAsia"/>
          <w:szCs w:val="22"/>
        </w:rPr>
        <w:t>★</w:t>
      </w:r>
      <w:r w:rsidRPr="00195EE6">
        <w:rPr>
          <w:rFonts w:asciiTheme="minorEastAsia" w:eastAsiaTheme="minorEastAsia" w:hAnsiTheme="minorEastAsia" w:cstheme="minorEastAsia" w:hint="eastAsia"/>
          <w:bCs/>
          <w:sz w:val="18"/>
          <w:szCs w:val="18"/>
        </w:rPr>
        <w:t>六、液压气动教学资源包</w:t>
      </w:r>
    </w:p>
    <w:p w:rsidR="005A59AA" w:rsidRDefault="005A59AA" w:rsidP="005A59AA">
      <w:pPr>
        <w:rPr>
          <w:kern w:val="0"/>
          <w:sz w:val="18"/>
          <w:szCs w:val="18"/>
        </w:rPr>
      </w:pPr>
      <w:r>
        <w:rPr>
          <w:rFonts w:hint="eastAsia"/>
          <w:sz w:val="18"/>
          <w:szCs w:val="18"/>
        </w:rPr>
        <w:t>“液压气动教学资源包”由“在线学习系统”、“课程管理系统”、“培训应用系统”、“智能商务分析系统”、“在线交流系统”、“考试考核系统”等模块构建组成。</w:t>
      </w:r>
    </w:p>
    <w:p w:rsidR="005A59AA" w:rsidRDefault="005A59AA" w:rsidP="005A59AA">
      <w:pPr>
        <w:rPr>
          <w:kern w:val="0"/>
          <w:sz w:val="18"/>
          <w:szCs w:val="18"/>
        </w:rPr>
      </w:pPr>
      <w:r>
        <w:rPr>
          <w:rFonts w:hint="eastAsia"/>
          <w:kern w:val="0"/>
          <w:sz w:val="18"/>
          <w:szCs w:val="18"/>
        </w:rPr>
        <w:t>其中气动的课程不低于</w:t>
      </w:r>
      <w:r>
        <w:rPr>
          <w:rFonts w:hint="eastAsia"/>
          <w:kern w:val="0"/>
          <w:sz w:val="18"/>
          <w:szCs w:val="18"/>
        </w:rPr>
        <w:t>16</w:t>
      </w:r>
      <w:r>
        <w:rPr>
          <w:rFonts w:hint="eastAsia"/>
          <w:kern w:val="0"/>
          <w:sz w:val="18"/>
          <w:szCs w:val="18"/>
        </w:rPr>
        <w:t>个课时，内容包括讲述气压传动的工作原理，系统组成和特点等基础知识；气压传动中的压力，真空度和常用螺纹规格等物理量的知识；</w:t>
      </w:r>
    </w:p>
    <w:p w:rsidR="005A59AA" w:rsidRDefault="005A59AA" w:rsidP="005A59AA">
      <w:pPr>
        <w:rPr>
          <w:rFonts w:eastAsiaTheme="minorEastAsia"/>
          <w:kern w:val="0"/>
          <w:sz w:val="18"/>
          <w:szCs w:val="18"/>
        </w:rPr>
      </w:pPr>
      <w:r>
        <w:rPr>
          <w:rFonts w:hint="eastAsia"/>
          <w:kern w:val="0"/>
          <w:sz w:val="18"/>
          <w:szCs w:val="18"/>
        </w:rPr>
        <w:t>空气压缩机的工作原理，组成气源净化装置的各个硬件部分的名称及其工作原理；气源处理的三元件及其工作原理；气缸的分类、选用及工作原理；压力及速度控制阀的认知；方向控制阀的认知；气动基本回路；单个气缸的气动控制回路设计及单个气缸的电气控制回路设计；</w:t>
      </w:r>
      <w:r>
        <w:rPr>
          <w:rFonts w:hint="eastAsia"/>
          <w:kern w:val="0"/>
          <w:sz w:val="18"/>
          <w:szCs w:val="18"/>
        </w:rPr>
        <w:t>FluidSIM</w:t>
      </w:r>
      <w:r>
        <w:rPr>
          <w:rFonts w:hint="eastAsia"/>
          <w:kern w:val="0"/>
          <w:sz w:val="18"/>
          <w:szCs w:val="18"/>
        </w:rPr>
        <w:t>软件简介及气动回路的构建与仿真；双气缸的电气控制回路设计及多气缸电气控制回路设计等；</w:t>
      </w:r>
    </w:p>
    <w:p w:rsidR="005A59AA" w:rsidRDefault="005A59AA" w:rsidP="005A59AA">
      <w:pPr>
        <w:rPr>
          <w:kern w:val="0"/>
          <w:sz w:val="18"/>
          <w:szCs w:val="18"/>
        </w:rPr>
      </w:pPr>
      <w:r>
        <w:rPr>
          <w:rFonts w:hint="eastAsia"/>
          <w:kern w:val="0"/>
          <w:sz w:val="18"/>
          <w:szCs w:val="18"/>
        </w:rPr>
        <w:t>液压的课程不低于</w:t>
      </w:r>
      <w:r>
        <w:rPr>
          <w:rFonts w:hint="eastAsia"/>
          <w:kern w:val="0"/>
          <w:sz w:val="18"/>
          <w:szCs w:val="18"/>
        </w:rPr>
        <w:t>50</w:t>
      </w:r>
      <w:r>
        <w:rPr>
          <w:rFonts w:hint="eastAsia"/>
          <w:kern w:val="0"/>
          <w:sz w:val="18"/>
          <w:szCs w:val="18"/>
        </w:rPr>
        <w:t>个课时，内容包含：</w:t>
      </w:r>
    </w:p>
    <w:p w:rsidR="005A59AA" w:rsidRDefault="005A59AA" w:rsidP="005A59AA">
      <w:pPr>
        <w:rPr>
          <w:kern w:val="0"/>
          <w:sz w:val="18"/>
          <w:szCs w:val="18"/>
        </w:rPr>
      </w:pPr>
      <w:r>
        <w:rPr>
          <w:rFonts w:ascii="宋体" w:hAnsi="宋体" w:cs="宋体" w:hint="eastAsia"/>
          <w:kern w:val="0"/>
          <w:sz w:val="18"/>
          <w:szCs w:val="18"/>
        </w:rPr>
        <w:t>▲</w:t>
      </w:r>
      <w:r>
        <w:rPr>
          <w:rFonts w:hint="eastAsia"/>
          <w:kern w:val="0"/>
          <w:sz w:val="18"/>
          <w:szCs w:val="18"/>
        </w:rPr>
        <w:t>现代液压技术的优点及未来发展；液压传动系统的完整组成、工作原理、优缺点及主要应用领域；液体的压力、流量和液体功率等基本参数并运用公式讲解他们之间的关系；</w:t>
      </w:r>
    </w:p>
    <w:p w:rsidR="005A59AA" w:rsidRDefault="005A59AA" w:rsidP="005A59AA">
      <w:pPr>
        <w:rPr>
          <w:kern w:val="0"/>
          <w:sz w:val="18"/>
          <w:szCs w:val="18"/>
        </w:rPr>
      </w:pPr>
      <w:r>
        <w:rPr>
          <w:rFonts w:hint="eastAsia"/>
          <w:kern w:val="0"/>
          <w:sz w:val="18"/>
          <w:szCs w:val="18"/>
        </w:rPr>
        <w:t>液体静力学和动力学的不同，液体的力学、对孔口和缝隙流量关系并动画液压泵的工作原理；</w:t>
      </w:r>
    </w:p>
    <w:p w:rsidR="005A59AA" w:rsidRDefault="005A59AA" w:rsidP="005A59AA">
      <w:pPr>
        <w:rPr>
          <w:rFonts w:eastAsiaTheme="minorEastAsia"/>
          <w:kern w:val="0"/>
          <w:sz w:val="18"/>
          <w:szCs w:val="18"/>
        </w:rPr>
      </w:pPr>
      <w:r>
        <w:rPr>
          <w:rFonts w:hint="eastAsia"/>
          <w:kern w:val="0"/>
          <w:sz w:val="18"/>
          <w:szCs w:val="18"/>
        </w:rPr>
        <w:t>液压泵的分类、职能符号及主要性能参数；齿轮泵的工作原理、排量和流量、特点、困油现象以及应用场合；单、双叶片泵的工作特点和原理并辅以动画演示；</w:t>
      </w:r>
    </w:p>
    <w:p w:rsidR="005A59AA" w:rsidRDefault="005A59AA" w:rsidP="005A59AA">
      <w:pPr>
        <w:rPr>
          <w:rFonts w:eastAsiaTheme="minorEastAsia"/>
          <w:kern w:val="0"/>
          <w:sz w:val="18"/>
          <w:szCs w:val="18"/>
        </w:rPr>
      </w:pPr>
      <w:r>
        <w:rPr>
          <w:rFonts w:ascii="宋体" w:hAnsi="宋体" w:cs="宋体" w:hint="eastAsia"/>
          <w:kern w:val="0"/>
          <w:sz w:val="18"/>
          <w:szCs w:val="18"/>
        </w:rPr>
        <w:t>▲</w:t>
      </w:r>
      <w:r>
        <w:rPr>
          <w:rFonts w:hint="eastAsia"/>
          <w:kern w:val="0"/>
          <w:sz w:val="18"/>
          <w:szCs w:val="18"/>
        </w:rPr>
        <w:t>动画演示限压式变量叶片泵的工作原理、特性曲线，柱塞泵的优点、类型及工作原理；</w:t>
      </w:r>
    </w:p>
    <w:p w:rsidR="005A59AA" w:rsidRDefault="005A59AA" w:rsidP="005A59AA">
      <w:pPr>
        <w:rPr>
          <w:kern w:val="0"/>
          <w:sz w:val="18"/>
          <w:szCs w:val="18"/>
        </w:rPr>
      </w:pPr>
      <w:r>
        <w:rPr>
          <w:rFonts w:hint="eastAsia"/>
          <w:kern w:val="0"/>
          <w:sz w:val="18"/>
          <w:szCs w:val="18"/>
        </w:rPr>
        <w:t>动画演示液压阀的概念和类型，单向阀的特点和要点，液控单向阀和双液控单向阀的特点和工作原理，卸载式液控单向阀的特点、性能和工作原理；</w:t>
      </w:r>
    </w:p>
    <w:p w:rsidR="005A59AA" w:rsidRDefault="005A59AA" w:rsidP="005A59AA">
      <w:pPr>
        <w:rPr>
          <w:rFonts w:eastAsiaTheme="minorEastAsia"/>
          <w:kern w:val="0"/>
          <w:sz w:val="18"/>
          <w:szCs w:val="18"/>
        </w:rPr>
      </w:pPr>
      <w:r>
        <w:rPr>
          <w:rFonts w:ascii="宋体" w:hAnsi="宋体" w:cs="宋体" w:hint="eastAsia"/>
          <w:kern w:val="0"/>
          <w:sz w:val="18"/>
          <w:szCs w:val="18"/>
        </w:rPr>
        <w:t>▲</w:t>
      </w:r>
      <w:r>
        <w:rPr>
          <w:rFonts w:hint="eastAsia"/>
          <w:kern w:val="0"/>
          <w:sz w:val="18"/>
          <w:szCs w:val="18"/>
        </w:rPr>
        <w:t>换向阀分类；动画演示手动换向阀的工作特点和原理，电磁换向阀和液动换向阀的作用和适用场合（工作原理动画），电液换向阀的优点及换向阀的注意事项（工作原理动画），</w:t>
      </w:r>
    </w:p>
    <w:p w:rsidR="005A59AA" w:rsidRDefault="005A59AA" w:rsidP="005A59AA">
      <w:pPr>
        <w:rPr>
          <w:rFonts w:eastAsiaTheme="minorEastAsia"/>
          <w:kern w:val="0"/>
          <w:sz w:val="18"/>
          <w:szCs w:val="18"/>
        </w:rPr>
      </w:pPr>
      <w:r>
        <w:rPr>
          <w:rFonts w:hint="eastAsia"/>
          <w:kern w:val="0"/>
          <w:sz w:val="18"/>
          <w:szCs w:val="18"/>
        </w:rPr>
        <w:t>换向阀参数名称，设置方法和注意点及换向阀和液控单向阀的应用；直动式溢流阀的特点和工作原理；</w:t>
      </w:r>
    </w:p>
    <w:p w:rsidR="005A59AA" w:rsidRDefault="005A59AA" w:rsidP="005A59AA">
      <w:pPr>
        <w:rPr>
          <w:kern w:val="0"/>
          <w:sz w:val="18"/>
          <w:szCs w:val="18"/>
        </w:rPr>
      </w:pPr>
      <w:r>
        <w:rPr>
          <w:rFonts w:ascii="宋体" w:hAnsi="宋体" w:cs="宋体" w:hint="eastAsia"/>
          <w:kern w:val="0"/>
          <w:sz w:val="18"/>
          <w:szCs w:val="18"/>
        </w:rPr>
        <w:t>▲</w:t>
      </w:r>
      <w:r>
        <w:rPr>
          <w:rFonts w:hint="eastAsia"/>
          <w:kern w:val="0"/>
          <w:sz w:val="18"/>
          <w:szCs w:val="18"/>
        </w:rPr>
        <w:t>先导式溢流阀的主要作用和特点，并动画演示其工作原理，直动式顺序控制、先导式顺序阀及顺序阀在液压传动系统中的应用；流量控制阀的概念和特点；普通节流阀的工作原理和作用。普通调速阀的特点和流量等相关知识及参数设置（工作原理动画）；进口节流阀调速回路的特性，要点和工作原理，出口节流阀调速回路的模式和相关参数的设置特性（工作原理动画；旁路节流阀调速回路的特性及相关参数的设置要求；讲述了调速阀节流调速回路的接线和工作原理。</w:t>
      </w:r>
    </w:p>
    <w:p w:rsidR="005A59AA" w:rsidRDefault="005A59AA" w:rsidP="005A59AA">
      <w:pPr>
        <w:rPr>
          <w:kern w:val="0"/>
          <w:sz w:val="18"/>
          <w:szCs w:val="18"/>
        </w:rPr>
      </w:pPr>
      <w:r>
        <w:rPr>
          <w:rFonts w:ascii="宋体" w:hAnsi="宋体" w:cs="宋体" w:hint="eastAsia"/>
          <w:kern w:val="0"/>
          <w:sz w:val="18"/>
          <w:szCs w:val="18"/>
        </w:rPr>
        <w:t>▲</w:t>
      </w:r>
      <w:r>
        <w:rPr>
          <w:rFonts w:hint="eastAsia"/>
          <w:kern w:val="0"/>
          <w:sz w:val="18"/>
          <w:szCs w:val="18"/>
        </w:rPr>
        <w:t>容积式调速回路的概念和特点；闭式容积调速回路的参数特性、工作原理等知识。</w:t>
      </w:r>
    </w:p>
    <w:p w:rsidR="005A59AA" w:rsidRDefault="005A59AA" w:rsidP="005A59AA">
      <w:pPr>
        <w:rPr>
          <w:rFonts w:eastAsiaTheme="minorEastAsia"/>
          <w:kern w:val="0"/>
          <w:sz w:val="18"/>
          <w:szCs w:val="18"/>
        </w:rPr>
      </w:pPr>
      <w:r>
        <w:rPr>
          <w:rFonts w:hint="eastAsia"/>
          <w:kern w:val="0"/>
          <w:sz w:val="18"/>
          <w:szCs w:val="18"/>
        </w:rPr>
        <w:t>变量泵—定量马达式容积调速回路的参数特性和工作原理；限压式变量泵</w:t>
      </w:r>
      <w:r>
        <w:rPr>
          <w:rFonts w:hint="eastAsia"/>
          <w:kern w:val="0"/>
          <w:sz w:val="18"/>
          <w:szCs w:val="18"/>
        </w:rPr>
        <w:t>-</w:t>
      </w:r>
      <w:r>
        <w:rPr>
          <w:rFonts w:hint="eastAsia"/>
          <w:kern w:val="0"/>
          <w:sz w:val="18"/>
          <w:szCs w:val="18"/>
        </w:rPr>
        <w:t>调速阀容积调速回路中的元器件功能及工作特性；稳流量泵</w:t>
      </w:r>
      <w:r>
        <w:rPr>
          <w:rFonts w:hint="eastAsia"/>
          <w:kern w:val="0"/>
          <w:sz w:val="18"/>
          <w:szCs w:val="18"/>
        </w:rPr>
        <w:t>-</w:t>
      </w:r>
      <w:r>
        <w:rPr>
          <w:rFonts w:hint="eastAsia"/>
          <w:kern w:val="0"/>
          <w:sz w:val="18"/>
          <w:szCs w:val="18"/>
        </w:rPr>
        <w:t>节流阀容积调速回路中的元器件的功能和该回路的工作特性（动画）；</w:t>
      </w:r>
    </w:p>
    <w:p w:rsidR="005A59AA" w:rsidRDefault="005A59AA" w:rsidP="005A59AA">
      <w:pPr>
        <w:rPr>
          <w:rFonts w:eastAsiaTheme="minorEastAsia"/>
          <w:kern w:val="0"/>
          <w:sz w:val="18"/>
          <w:szCs w:val="18"/>
        </w:rPr>
      </w:pPr>
      <w:r>
        <w:rPr>
          <w:rFonts w:ascii="宋体" w:hAnsi="宋体" w:cs="宋体" w:hint="eastAsia"/>
          <w:kern w:val="0"/>
          <w:sz w:val="18"/>
          <w:szCs w:val="18"/>
        </w:rPr>
        <w:t>▲</w:t>
      </w:r>
      <w:r>
        <w:rPr>
          <w:rFonts w:hint="eastAsia"/>
          <w:kern w:val="0"/>
          <w:sz w:val="18"/>
          <w:szCs w:val="18"/>
        </w:rPr>
        <w:t>组合机床滑台液压传动系统的工艺流程、工艺说明，动画演示其工作原理；液压机液压传动系统的机械图和工作原理。</w:t>
      </w:r>
    </w:p>
    <w:p w:rsidR="005A59AA" w:rsidRDefault="005A59AA" w:rsidP="005A59AA">
      <w:pPr>
        <w:ind w:firstLineChars="100" w:firstLine="180"/>
        <w:rPr>
          <w:sz w:val="18"/>
          <w:szCs w:val="18"/>
        </w:rPr>
      </w:pPr>
      <w:r>
        <w:rPr>
          <w:rFonts w:hint="eastAsia"/>
          <w:sz w:val="18"/>
          <w:szCs w:val="18"/>
        </w:rPr>
        <w:t>院校老师可以通过</w:t>
      </w:r>
      <w:r>
        <w:rPr>
          <w:rFonts w:hint="eastAsia"/>
          <w:sz w:val="18"/>
          <w:szCs w:val="18"/>
        </w:rPr>
        <w:t>PC</w:t>
      </w:r>
      <w:r>
        <w:rPr>
          <w:rFonts w:hint="eastAsia"/>
          <w:sz w:val="18"/>
          <w:szCs w:val="18"/>
        </w:rPr>
        <w:t>端或手机</w:t>
      </w:r>
      <w:r>
        <w:rPr>
          <w:rFonts w:hint="eastAsia"/>
          <w:sz w:val="18"/>
          <w:szCs w:val="18"/>
        </w:rPr>
        <w:t>APP</w:t>
      </w:r>
      <w:r>
        <w:rPr>
          <w:rFonts w:hint="eastAsia"/>
          <w:sz w:val="18"/>
          <w:szCs w:val="18"/>
        </w:rPr>
        <w:t>（</w:t>
      </w:r>
      <w:r>
        <w:rPr>
          <w:rFonts w:hint="eastAsia"/>
          <w:sz w:val="18"/>
          <w:szCs w:val="18"/>
        </w:rPr>
        <w:t>Android</w:t>
      </w:r>
      <w:r>
        <w:rPr>
          <w:rFonts w:hint="eastAsia"/>
          <w:sz w:val="18"/>
          <w:szCs w:val="18"/>
        </w:rPr>
        <w:t>、</w:t>
      </w:r>
      <w:r>
        <w:rPr>
          <w:rFonts w:hint="eastAsia"/>
          <w:sz w:val="18"/>
          <w:szCs w:val="18"/>
        </w:rPr>
        <w:t>IOS</w:t>
      </w:r>
      <w:r>
        <w:rPr>
          <w:rFonts w:hint="eastAsia"/>
          <w:sz w:val="18"/>
          <w:szCs w:val="18"/>
        </w:rPr>
        <w:t>均可）观看视频，辅助教学，安排学生课前预习；</w:t>
      </w:r>
    </w:p>
    <w:p w:rsidR="005A59AA" w:rsidRDefault="005A59AA" w:rsidP="005A59AA">
      <w:pPr>
        <w:ind w:firstLineChars="100" w:firstLine="180"/>
        <w:rPr>
          <w:sz w:val="18"/>
          <w:szCs w:val="18"/>
        </w:rPr>
      </w:pPr>
      <w:r>
        <w:rPr>
          <w:rFonts w:hint="eastAsia"/>
          <w:sz w:val="18"/>
          <w:szCs w:val="18"/>
        </w:rPr>
        <w:t>院校老师、学生均可以通过</w:t>
      </w:r>
      <w:r>
        <w:rPr>
          <w:rFonts w:hint="eastAsia"/>
          <w:sz w:val="18"/>
          <w:szCs w:val="18"/>
        </w:rPr>
        <w:t>PC</w:t>
      </w:r>
      <w:r>
        <w:rPr>
          <w:rFonts w:hint="eastAsia"/>
          <w:sz w:val="18"/>
          <w:szCs w:val="18"/>
        </w:rPr>
        <w:t>端或手机</w:t>
      </w:r>
      <w:r>
        <w:rPr>
          <w:rFonts w:hint="eastAsia"/>
          <w:sz w:val="18"/>
          <w:szCs w:val="18"/>
        </w:rPr>
        <w:t>APP</w:t>
      </w:r>
      <w:r>
        <w:rPr>
          <w:rFonts w:hint="eastAsia"/>
          <w:sz w:val="18"/>
          <w:szCs w:val="18"/>
        </w:rPr>
        <w:t>（</w:t>
      </w:r>
      <w:r>
        <w:rPr>
          <w:rFonts w:hint="eastAsia"/>
          <w:sz w:val="18"/>
          <w:szCs w:val="18"/>
        </w:rPr>
        <w:t>Android</w:t>
      </w:r>
      <w:r>
        <w:rPr>
          <w:rFonts w:hint="eastAsia"/>
          <w:sz w:val="18"/>
          <w:szCs w:val="18"/>
        </w:rPr>
        <w:t>、</w:t>
      </w:r>
      <w:r>
        <w:rPr>
          <w:rFonts w:hint="eastAsia"/>
          <w:sz w:val="18"/>
          <w:szCs w:val="18"/>
        </w:rPr>
        <w:t>IOS</w:t>
      </w:r>
      <w:r>
        <w:rPr>
          <w:rFonts w:hint="eastAsia"/>
          <w:sz w:val="18"/>
          <w:szCs w:val="18"/>
        </w:rPr>
        <w:t>均可）自主学习、自选学习、随时学习、反复学习；</w:t>
      </w:r>
    </w:p>
    <w:p w:rsidR="005A59AA" w:rsidRDefault="005A59AA" w:rsidP="005A59AA">
      <w:pPr>
        <w:rPr>
          <w:sz w:val="18"/>
          <w:szCs w:val="18"/>
        </w:rPr>
      </w:pPr>
      <w:r>
        <w:rPr>
          <w:rFonts w:hint="eastAsia"/>
          <w:sz w:val="18"/>
          <w:szCs w:val="18"/>
        </w:rPr>
        <w:t>系统登录应分为三大登陆管理应用模块；其中院校管理员、老师为管理后台，学生为前台学习入口。</w:t>
      </w:r>
    </w:p>
    <w:p w:rsidR="005A59AA" w:rsidRDefault="005A59AA" w:rsidP="005A59AA">
      <w:pPr>
        <w:jc w:val="left"/>
        <w:rPr>
          <w:sz w:val="18"/>
          <w:szCs w:val="18"/>
        </w:rPr>
      </w:pPr>
      <w:r>
        <w:rPr>
          <w:rFonts w:hint="eastAsia"/>
          <w:sz w:val="18"/>
          <w:szCs w:val="18"/>
        </w:rPr>
        <w:t>其中管理后台含：院系管理、老师管理、班级管理、课程分配、考试管理、数据中心、学生管理、微课发布等功能模块；</w:t>
      </w:r>
    </w:p>
    <w:p w:rsidR="005A59AA" w:rsidRDefault="005A59AA" w:rsidP="005A59AA">
      <w:pPr>
        <w:jc w:val="left"/>
        <w:rPr>
          <w:sz w:val="18"/>
          <w:szCs w:val="18"/>
        </w:rPr>
      </w:pPr>
      <w:r>
        <w:rPr>
          <w:rFonts w:hint="eastAsia"/>
          <w:sz w:val="18"/>
          <w:szCs w:val="18"/>
        </w:rPr>
        <w:t>学生学习前台含：岗位分析、课程中心、学习记录、考试评估、在线课堂、论坛等模块</w:t>
      </w:r>
    </w:p>
    <w:p w:rsidR="005A59AA" w:rsidRPr="00945A46" w:rsidRDefault="005A59AA" w:rsidP="005A59AA">
      <w:pPr>
        <w:rPr>
          <w:b/>
          <w:szCs w:val="21"/>
        </w:rPr>
      </w:pPr>
      <w:r w:rsidRPr="00945A46">
        <w:rPr>
          <w:b/>
          <w:szCs w:val="21"/>
        </w:rPr>
        <w:t>3</w:t>
      </w:r>
      <w:r w:rsidRPr="00945A46">
        <w:rPr>
          <w:b/>
          <w:szCs w:val="21"/>
        </w:rPr>
        <w:t>、传感器综合实验实训系统</w:t>
      </w:r>
      <w:r w:rsidRPr="00945A46">
        <w:rPr>
          <w:b/>
          <w:szCs w:val="21"/>
        </w:rPr>
        <w:t>12</w:t>
      </w:r>
      <w:r w:rsidRPr="00945A46">
        <w:rPr>
          <w:b/>
          <w:szCs w:val="21"/>
        </w:rPr>
        <w:t>套</w:t>
      </w:r>
    </w:p>
    <w:p w:rsidR="005A59AA" w:rsidRDefault="005A59AA" w:rsidP="005A59AA">
      <w:pPr>
        <w:rPr>
          <w:sz w:val="18"/>
          <w:szCs w:val="18"/>
        </w:rPr>
      </w:pPr>
      <w:r>
        <w:rPr>
          <w:rFonts w:hint="eastAsia"/>
          <w:sz w:val="18"/>
          <w:szCs w:val="18"/>
        </w:rPr>
        <w:t>一、设备特点</w:t>
      </w:r>
    </w:p>
    <w:p w:rsidR="005A59AA" w:rsidRDefault="005A59AA" w:rsidP="005A59AA">
      <w:pPr>
        <w:rPr>
          <w:sz w:val="18"/>
          <w:szCs w:val="18"/>
        </w:rPr>
      </w:pPr>
      <w:r>
        <w:rPr>
          <w:rFonts w:hint="eastAsia"/>
          <w:sz w:val="18"/>
          <w:szCs w:val="18"/>
        </w:rPr>
        <w:t>传感器综合实验实训系统要求满足不同类别、不同层次的专业教学实验设备。可完成“传感器原理与应用”、“自动检测技术”、“工业自动化仪表与控制”、“非电量电测技术”、“传感器与测控技术”等课程的教学实验。</w:t>
      </w:r>
    </w:p>
    <w:p w:rsidR="005A59AA" w:rsidRPr="00195EE6" w:rsidRDefault="005A59AA" w:rsidP="005A59AA">
      <w:pPr>
        <w:numPr>
          <w:ilvl w:val="0"/>
          <w:numId w:val="1"/>
        </w:numPr>
        <w:rPr>
          <w:sz w:val="18"/>
          <w:szCs w:val="18"/>
        </w:rPr>
      </w:pPr>
      <w:r w:rsidRPr="00195EE6">
        <w:rPr>
          <w:rFonts w:hint="eastAsia"/>
          <w:sz w:val="18"/>
          <w:szCs w:val="18"/>
        </w:rPr>
        <w:t>主要技术参数要求：</w:t>
      </w:r>
    </w:p>
    <w:p w:rsidR="005A59AA" w:rsidRDefault="005A59AA" w:rsidP="005A59AA">
      <w:pPr>
        <w:numPr>
          <w:ilvl w:val="0"/>
          <w:numId w:val="2"/>
        </w:numPr>
        <w:ind w:left="390" w:firstLineChars="100" w:firstLine="180"/>
        <w:rPr>
          <w:rFonts w:ascii="宋体" w:hAnsi="宋体"/>
          <w:sz w:val="18"/>
          <w:szCs w:val="18"/>
        </w:rPr>
      </w:pPr>
      <w:r>
        <w:rPr>
          <w:rFonts w:hint="eastAsia"/>
          <w:sz w:val="18"/>
          <w:szCs w:val="18"/>
        </w:rPr>
        <w:t>工作电源：</w:t>
      </w:r>
      <w:r>
        <w:rPr>
          <w:sz w:val="18"/>
          <w:szCs w:val="18"/>
        </w:rPr>
        <w:t>AC220</w:t>
      </w:r>
      <w:r>
        <w:rPr>
          <w:rFonts w:ascii="宋体" w:hAnsi="宋体" w:hint="eastAsia"/>
          <w:sz w:val="18"/>
          <w:szCs w:val="18"/>
        </w:rPr>
        <w:t>V±10%  50Hz</w:t>
      </w:r>
    </w:p>
    <w:p w:rsidR="005A59AA" w:rsidRDefault="005A59AA" w:rsidP="005A59AA">
      <w:pPr>
        <w:numPr>
          <w:ilvl w:val="0"/>
          <w:numId w:val="2"/>
        </w:numPr>
        <w:ind w:left="390" w:firstLineChars="100" w:firstLine="180"/>
        <w:rPr>
          <w:sz w:val="18"/>
          <w:szCs w:val="18"/>
        </w:rPr>
      </w:pPr>
      <w:r>
        <w:rPr>
          <w:rFonts w:ascii="宋体" w:hAnsi="宋体" w:hint="eastAsia"/>
          <w:sz w:val="18"/>
          <w:szCs w:val="18"/>
        </w:rPr>
        <w:t>额定电流：≤5A</w:t>
      </w:r>
    </w:p>
    <w:p w:rsidR="005A59AA" w:rsidRDefault="005A59AA" w:rsidP="005A59AA">
      <w:pPr>
        <w:ind w:firstLineChars="100" w:firstLine="180"/>
        <w:rPr>
          <w:sz w:val="18"/>
          <w:szCs w:val="18"/>
        </w:rPr>
      </w:pPr>
      <w:r>
        <w:rPr>
          <w:sz w:val="18"/>
          <w:szCs w:val="18"/>
        </w:rPr>
        <w:t>3</w:t>
      </w:r>
      <w:r>
        <w:rPr>
          <w:rFonts w:hint="eastAsia"/>
          <w:sz w:val="18"/>
          <w:szCs w:val="18"/>
        </w:rPr>
        <w:t>、直流电源：</w:t>
      </w:r>
      <w:r>
        <w:rPr>
          <w:rFonts w:ascii="宋体" w:hAnsi="宋体" w:hint="eastAsia"/>
          <w:sz w:val="18"/>
          <w:szCs w:val="18"/>
        </w:rPr>
        <w:t>±5V   ±15V</w:t>
      </w:r>
    </w:p>
    <w:p w:rsidR="005A59AA" w:rsidRDefault="005A59AA" w:rsidP="005A59AA">
      <w:pPr>
        <w:ind w:firstLineChars="100" w:firstLine="180"/>
        <w:rPr>
          <w:sz w:val="18"/>
          <w:szCs w:val="18"/>
        </w:rPr>
      </w:pPr>
      <w:r>
        <w:rPr>
          <w:sz w:val="18"/>
          <w:szCs w:val="18"/>
        </w:rPr>
        <w:t>4</w:t>
      </w:r>
      <w:r>
        <w:rPr>
          <w:rFonts w:hint="eastAsia"/>
          <w:sz w:val="18"/>
          <w:szCs w:val="18"/>
        </w:rPr>
        <w:t>、稳压系数：</w:t>
      </w:r>
      <w:r>
        <w:rPr>
          <w:rFonts w:ascii="宋体" w:hAnsi="宋体" w:hint="eastAsia"/>
          <w:sz w:val="18"/>
          <w:szCs w:val="18"/>
        </w:rPr>
        <w:t>±1%</w:t>
      </w:r>
    </w:p>
    <w:p w:rsidR="005A59AA" w:rsidRDefault="005A59AA" w:rsidP="005A59AA">
      <w:pPr>
        <w:ind w:firstLineChars="100" w:firstLine="180"/>
        <w:rPr>
          <w:sz w:val="18"/>
          <w:szCs w:val="18"/>
        </w:rPr>
      </w:pPr>
      <w:r>
        <w:rPr>
          <w:sz w:val="18"/>
          <w:szCs w:val="18"/>
        </w:rPr>
        <w:t>5</w:t>
      </w:r>
      <w:r>
        <w:rPr>
          <w:rFonts w:hint="eastAsia"/>
          <w:sz w:val="18"/>
          <w:szCs w:val="18"/>
        </w:rPr>
        <w:t>、电压纹波：</w:t>
      </w:r>
      <w:r>
        <w:rPr>
          <w:rFonts w:ascii="宋体" w:hAnsi="宋体" w:hint="eastAsia"/>
          <w:sz w:val="18"/>
          <w:szCs w:val="18"/>
        </w:rPr>
        <w:t>≤</w:t>
      </w:r>
      <w:r>
        <w:rPr>
          <w:sz w:val="18"/>
          <w:szCs w:val="18"/>
        </w:rPr>
        <w:t>10mV</w:t>
      </w:r>
    </w:p>
    <w:p w:rsidR="005A59AA" w:rsidRDefault="005A59AA" w:rsidP="005A59AA">
      <w:pPr>
        <w:ind w:firstLineChars="100" w:firstLine="180"/>
        <w:rPr>
          <w:sz w:val="18"/>
          <w:szCs w:val="18"/>
        </w:rPr>
      </w:pPr>
      <w:r>
        <w:rPr>
          <w:sz w:val="18"/>
          <w:szCs w:val="18"/>
        </w:rPr>
        <w:t>6</w:t>
      </w:r>
      <w:r>
        <w:rPr>
          <w:rFonts w:hint="eastAsia"/>
          <w:sz w:val="18"/>
          <w:szCs w:val="18"/>
        </w:rPr>
        <w:t>、非线性误差：</w:t>
      </w:r>
      <w:r>
        <w:rPr>
          <w:rFonts w:ascii="宋体" w:hAnsi="宋体" w:hint="eastAsia"/>
          <w:sz w:val="18"/>
          <w:szCs w:val="18"/>
        </w:rPr>
        <w:t>≤5%</w:t>
      </w:r>
    </w:p>
    <w:p w:rsidR="005A59AA" w:rsidRDefault="005A59AA" w:rsidP="005A59AA">
      <w:pPr>
        <w:ind w:firstLineChars="100" w:firstLine="180"/>
        <w:rPr>
          <w:sz w:val="18"/>
          <w:szCs w:val="18"/>
        </w:rPr>
      </w:pPr>
      <w:r>
        <w:rPr>
          <w:sz w:val="18"/>
          <w:szCs w:val="18"/>
        </w:rPr>
        <w:t>7</w:t>
      </w:r>
      <w:r>
        <w:rPr>
          <w:rFonts w:hint="eastAsia"/>
          <w:sz w:val="18"/>
          <w:szCs w:val="18"/>
        </w:rPr>
        <w:t>、测量精度：</w:t>
      </w:r>
      <w:r>
        <w:rPr>
          <w:rFonts w:ascii="宋体" w:hAnsi="宋体" w:hint="eastAsia"/>
          <w:sz w:val="18"/>
          <w:szCs w:val="18"/>
        </w:rPr>
        <w:t>≤1%</w:t>
      </w:r>
    </w:p>
    <w:p w:rsidR="005A59AA" w:rsidRDefault="005A59AA" w:rsidP="005A59AA">
      <w:pPr>
        <w:ind w:firstLineChars="100" w:firstLine="180"/>
        <w:rPr>
          <w:sz w:val="18"/>
          <w:szCs w:val="18"/>
        </w:rPr>
      </w:pPr>
      <w:r>
        <w:rPr>
          <w:sz w:val="18"/>
          <w:szCs w:val="18"/>
        </w:rPr>
        <w:t>8</w:t>
      </w:r>
      <w:r>
        <w:rPr>
          <w:rFonts w:hint="eastAsia"/>
          <w:sz w:val="18"/>
          <w:szCs w:val="18"/>
        </w:rPr>
        <w:t>、功耗：</w:t>
      </w:r>
      <w:r>
        <w:rPr>
          <w:sz w:val="18"/>
          <w:szCs w:val="18"/>
        </w:rPr>
        <w:t>100VA</w:t>
      </w:r>
    </w:p>
    <w:p w:rsidR="005A59AA" w:rsidRDefault="005A59AA" w:rsidP="005A59AA">
      <w:pPr>
        <w:ind w:firstLineChars="100" w:firstLine="180"/>
        <w:rPr>
          <w:sz w:val="18"/>
          <w:szCs w:val="18"/>
        </w:rPr>
      </w:pPr>
      <w:r>
        <w:rPr>
          <w:sz w:val="18"/>
          <w:szCs w:val="18"/>
        </w:rPr>
        <w:t>9</w:t>
      </w:r>
      <w:r>
        <w:rPr>
          <w:rFonts w:hint="eastAsia"/>
          <w:sz w:val="18"/>
          <w:szCs w:val="18"/>
        </w:rPr>
        <w:t>、输出电流：</w:t>
      </w:r>
      <w:r>
        <w:rPr>
          <w:sz w:val="18"/>
          <w:szCs w:val="18"/>
        </w:rPr>
        <w:t>1A</w:t>
      </w:r>
    </w:p>
    <w:p w:rsidR="005A59AA" w:rsidRDefault="005A59AA" w:rsidP="005A59AA">
      <w:pPr>
        <w:ind w:firstLineChars="100" w:firstLine="180"/>
        <w:rPr>
          <w:sz w:val="18"/>
          <w:szCs w:val="18"/>
        </w:rPr>
      </w:pPr>
      <w:r>
        <w:rPr>
          <w:rFonts w:ascii="宋体" w:hAnsi="宋体" w:hint="eastAsia"/>
          <w:sz w:val="18"/>
          <w:szCs w:val="18"/>
        </w:rPr>
        <w:t>10、相对温度：-10℃～40℃</w:t>
      </w:r>
    </w:p>
    <w:p w:rsidR="005A59AA" w:rsidRDefault="005A59AA" w:rsidP="005A59AA">
      <w:pPr>
        <w:ind w:firstLineChars="100" w:firstLine="180"/>
        <w:rPr>
          <w:sz w:val="18"/>
          <w:szCs w:val="18"/>
        </w:rPr>
      </w:pPr>
      <w:r>
        <w:rPr>
          <w:rFonts w:ascii="宋体" w:hAnsi="宋体" w:hint="eastAsia"/>
          <w:sz w:val="18"/>
          <w:szCs w:val="18"/>
        </w:rPr>
        <w:t>11、相对湿度：＜85%（25℃）</w:t>
      </w:r>
    </w:p>
    <w:p w:rsidR="005A59AA" w:rsidRDefault="005A59AA" w:rsidP="005A59AA">
      <w:pPr>
        <w:rPr>
          <w:rFonts w:ascii="宋体" w:hAnsi="宋体"/>
          <w:sz w:val="18"/>
          <w:szCs w:val="18"/>
        </w:rPr>
      </w:pPr>
      <w:r>
        <w:rPr>
          <w:rFonts w:ascii="宋体" w:hAnsi="宋体" w:hint="eastAsia"/>
          <w:sz w:val="18"/>
          <w:szCs w:val="18"/>
        </w:rPr>
        <w:t xml:space="preserve">  12、外形尺寸：约1600×750×1100mm</w:t>
      </w:r>
    </w:p>
    <w:p w:rsidR="005A59AA" w:rsidRDefault="005A59AA" w:rsidP="005A59AA">
      <w:pPr>
        <w:ind w:left="270" w:hangingChars="150" w:hanging="270"/>
        <w:rPr>
          <w:rFonts w:ascii="宋体" w:hAnsi="宋体" w:cs="宋体"/>
          <w:sz w:val="18"/>
          <w:szCs w:val="18"/>
        </w:rPr>
      </w:pPr>
      <w:r>
        <w:rPr>
          <w:rFonts w:ascii="宋体" w:hAnsi="宋体" w:cs="宋体" w:hint="eastAsia"/>
          <w:sz w:val="18"/>
          <w:szCs w:val="18"/>
        </w:rPr>
        <w:t xml:space="preserve">  13、实训桌、实训台为铁质双层亚光密纹喷塑结构，桌面为防火、防水、耐磨高密度板；</w:t>
      </w:r>
    </w:p>
    <w:p w:rsidR="005A59AA" w:rsidRDefault="005A59AA" w:rsidP="005A59AA">
      <w:pPr>
        <w:ind w:left="270" w:hangingChars="150" w:hanging="270"/>
        <w:rPr>
          <w:rFonts w:ascii="宋体" w:hAnsi="宋体" w:cs="宋体"/>
          <w:sz w:val="18"/>
          <w:szCs w:val="18"/>
        </w:rPr>
      </w:pPr>
      <w:r>
        <w:rPr>
          <w:rFonts w:ascii="宋体" w:hAnsi="宋体" w:cs="宋体" w:hint="eastAsia"/>
          <w:sz w:val="18"/>
          <w:szCs w:val="18"/>
        </w:rPr>
        <w:t xml:space="preserve">      设有两个抽屉（带锁），用于放置传感器、工具及资料。，实训桌面上预留显示器位置；</w:t>
      </w:r>
    </w:p>
    <w:p w:rsidR="005A59AA" w:rsidRDefault="005A59AA" w:rsidP="005A59AA">
      <w:pPr>
        <w:ind w:left="270" w:hangingChars="150" w:hanging="270"/>
        <w:rPr>
          <w:rFonts w:ascii="宋体" w:hAnsi="宋体" w:cs="宋体"/>
          <w:sz w:val="18"/>
          <w:szCs w:val="18"/>
        </w:rPr>
      </w:pPr>
      <w:r>
        <w:rPr>
          <w:rFonts w:ascii="宋体" w:hAnsi="宋体" w:cs="宋体" w:hint="eastAsia"/>
          <w:sz w:val="18"/>
          <w:szCs w:val="18"/>
        </w:rPr>
        <w:t xml:space="preserve">      实训桌左边和右边柜内安放实训模块板和计算机主机及键盘的位置。带万向调节轮。</w:t>
      </w:r>
    </w:p>
    <w:p w:rsidR="005A59AA" w:rsidRPr="00195EE6" w:rsidRDefault="005A59AA" w:rsidP="005A59AA">
      <w:pPr>
        <w:rPr>
          <w:sz w:val="18"/>
          <w:szCs w:val="18"/>
        </w:rPr>
      </w:pPr>
      <w:r w:rsidRPr="00195EE6">
        <w:rPr>
          <w:rFonts w:hint="eastAsia"/>
          <w:sz w:val="18"/>
          <w:szCs w:val="18"/>
        </w:rPr>
        <w:t>三、主控台功能要求：</w:t>
      </w:r>
    </w:p>
    <w:p w:rsidR="005A59AA" w:rsidRDefault="005A59AA" w:rsidP="005A59AA">
      <w:pPr>
        <w:ind w:leftChars="100" w:left="480" w:hangingChars="150" w:hanging="270"/>
        <w:rPr>
          <w:rFonts w:ascii="宋体" w:hAnsi="宋体"/>
          <w:b/>
          <w:sz w:val="18"/>
          <w:szCs w:val="18"/>
        </w:rPr>
      </w:pPr>
      <w:r>
        <w:rPr>
          <w:rFonts w:hint="eastAsia"/>
          <w:sz w:val="18"/>
          <w:szCs w:val="18"/>
        </w:rPr>
        <w:t>1</w:t>
      </w:r>
      <w:r>
        <w:rPr>
          <w:rFonts w:hint="eastAsia"/>
          <w:sz w:val="18"/>
          <w:szCs w:val="18"/>
        </w:rPr>
        <w:t>、实训台提供四组直流稳压电源：±</w:t>
      </w:r>
      <w:r>
        <w:rPr>
          <w:sz w:val="18"/>
          <w:szCs w:val="18"/>
        </w:rPr>
        <w:t>5V</w:t>
      </w:r>
      <w:r>
        <w:rPr>
          <w:rFonts w:hint="eastAsia"/>
          <w:sz w:val="18"/>
          <w:szCs w:val="18"/>
        </w:rPr>
        <w:t>、±</w:t>
      </w:r>
      <w:r>
        <w:rPr>
          <w:sz w:val="18"/>
          <w:szCs w:val="18"/>
        </w:rPr>
        <w:t>15V</w:t>
      </w:r>
      <w:r>
        <w:rPr>
          <w:rFonts w:hint="eastAsia"/>
          <w:sz w:val="18"/>
          <w:szCs w:val="18"/>
        </w:rPr>
        <w:t>；±</w:t>
      </w:r>
      <w:r>
        <w:rPr>
          <w:sz w:val="18"/>
          <w:szCs w:val="18"/>
        </w:rPr>
        <w:t>2V~</w:t>
      </w:r>
      <w:r>
        <w:rPr>
          <w:rFonts w:hint="eastAsia"/>
          <w:sz w:val="18"/>
          <w:szCs w:val="18"/>
        </w:rPr>
        <w:t>±</w:t>
      </w:r>
      <w:r>
        <w:rPr>
          <w:sz w:val="18"/>
          <w:szCs w:val="18"/>
        </w:rPr>
        <w:t>10V</w:t>
      </w:r>
      <w:r>
        <w:rPr>
          <w:rFonts w:hint="eastAsia"/>
          <w:sz w:val="18"/>
          <w:szCs w:val="18"/>
        </w:rPr>
        <w:t>分五档输出，</w:t>
      </w:r>
      <w:r>
        <w:rPr>
          <w:sz w:val="18"/>
          <w:szCs w:val="18"/>
        </w:rPr>
        <w:t>2~24V</w:t>
      </w:r>
      <w:r>
        <w:rPr>
          <w:rFonts w:hint="eastAsia"/>
          <w:sz w:val="18"/>
          <w:szCs w:val="18"/>
        </w:rPr>
        <w:t>可调，具有短路保护功能。</w:t>
      </w:r>
    </w:p>
    <w:p w:rsidR="005A59AA" w:rsidRDefault="005A59AA" w:rsidP="005A59AA">
      <w:pPr>
        <w:ind w:firstLineChars="100" w:firstLine="180"/>
        <w:rPr>
          <w:sz w:val="18"/>
          <w:szCs w:val="18"/>
        </w:rPr>
      </w:pPr>
      <w:r>
        <w:rPr>
          <w:rFonts w:hint="eastAsia"/>
          <w:sz w:val="18"/>
          <w:szCs w:val="18"/>
        </w:rPr>
        <w:t>2</w:t>
      </w:r>
      <w:r>
        <w:rPr>
          <w:rFonts w:hint="eastAsia"/>
          <w:sz w:val="18"/>
          <w:szCs w:val="18"/>
        </w:rPr>
        <w:t>、低频信号发生器：</w:t>
      </w:r>
      <w:r>
        <w:rPr>
          <w:sz w:val="18"/>
          <w:szCs w:val="18"/>
        </w:rPr>
        <w:t>1Hz-30Hz</w:t>
      </w:r>
      <w:r>
        <w:rPr>
          <w:rFonts w:hint="eastAsia"/>
          <w:sz w:val="18"/>
          <w:szCs w:val="18"/>
        </w:rPr>
        <w:t>输出连续可调，</w:t>
      </w:r>
      <w:r>
        <w:rPr>
          <w:sz w:val="18"/>
          <w:szCs w:val="18"/>
        </w:rPr>
        <w:t>Vp-p</w:t>
      </w:r>
      <w:r>
        <w:rPr>
          <w:rFonts w:hint="eastAsia"/>
          <w:sz w:val="18"/>
          <w:szCs w:val="18"/>
        </w:rPr>
        <w:t>值</w:t>
      </w:r>
      <w:r>
        <w:rPr>
          <w:sz w:val="18"/>
          <w:szCs w:val="18"/>
        </w:rPr>
        <w:t>10V</w:t>
      </w:r>
      <w:r>
        <w:rPr>
          <w:rFonts w:hint="eastAsia"/>
          <w:sz w:val="18"/>
          <w:szCs w:val="18"/>
        </w:rPr>
        <w:t>，最大输出电流</w:t>
      </w:r>
      <w:r>
        <w:rPr>
          <w:sz w:val="18"/>
          <w:szCs w:val="18"/>
        </w:rPr>
        <w:t>0.5A</w:t>
      </w:r>
      <w:r>
        <w:rPr>
          <w:rFonts w:hint="eastAsia"/>
          <w:sz w:val="18"/>
          <w:szCs w:val="18"/>
        </w:rPr>
        <w:t>。</w:t>
      </w:r>
    </w:p>
    <w:p w:rsidR="005A59AA" w:rsidRDefault="005A59AA" w:rsidP="005A59AA">
      <w:pPr>
        <w:ind w:firstLineChars="100" w:firstLine="180"/>
        <w:rPr>
          <w:sz w:val="18"/>
          <w:szCs w:val="18"/>
        </w:rPr>
      </w:pPr>
      <w:r>
        <w:rPr>
          <w:rFonts w:hint="eastAsia"/>
          <w:sz w:val="18"/>
          <w:szCs w:val="18"/>
        </w:rPr>
        <w:t>3</w:t>
      </w:r>
      <w:r>
        <w:rPr>
          <w:rFonts w:hint="eastAsia"/>
          <w:sz w:val="18"/>
          <w:szCs w:val="18"/>
        </w:rPr>
        <w:t>、音频信号发生器：</w:t>
      </w:r>
      <w:r>
        <w:rPr>
          <w:sz w:val="18"/>
          <w:szCs w:val="18"/>
        </w:rPr>
        <w:t>0.4</w:t>
      </w:r>
      <w:r>
        <w:rPr>
          <w:rFonts w:hint="eastAsia"/>
          <w:sz w:val="18"/>
          <w:szCs w:val="18"/>
        </w:rPr>
        <w:t>k</w:t>
      </w:r>
      <w:r>
        <w:rPr>
          <w:sz w:val="18"/>
          <w:szCs w:val="18"/>
        </w:rPr>
        <w:t>Hz-10</w:t>
      </w:r>
      <w:r>
        <w:rPr>
          <w:rFonts w:hint="eastAsia"/>
          <w:sz w:val="18"/>
          <w:szCs w:val="18"/>
        </w:rPr>
        <w:t>k</w:t>
      </w:r>
      <w:r>
        <w:rPr>
          <w:sz w:val="18"/>
          <w:szCs w:val="18"/>
        </w:rPr>
        <w:t>Hz</w:t>
      </w:r>
      <w:r>
        <w:rPr>
          <w:rFonts w:hint="eastAsia"/>
          <w:sz w:val="18"/>
          <w:szCs w:val="18"/>
        </w:rPr>
        <w:t>输出连续可调，输出电压范围：</w:t>
      </w:r>
      <w:r>
        <w:rPr>
          <w:sz w:val="18"/>
          <w:szCs w:val="18"/>
        </w:rPr>
        <w:t>0~10V</w:t>
      </w:r>
      <w:r>
        <w:rPr>
          <w:sz w:val="18"/>
          <w:szCs w:val="18"/>
          <w:vertAlign w:val="subscript"/>
        </w:rPr>
        <w:t>P</w:t>
      </w:r>
      <w:r>
        <w:rPr>
          <w:rFonts w:hint="eastAsia"/>
          <w:sz w:val="18"/>
          <w:szCs w:val="18"/>
          <w:vertAlign w:val="subscript"/>
        </w:rPr>
        <w:t>-</w:t>
      </w:r>
      <w:r>
        <w:rPr>
          <w:sz w:val="18"/>
          <w:szCs w:val="18"/>
          <w:vertAlign w:val="subscript"/>
        </w:rPr>
        <w:t>P</w:t>
      </w:r>
      <w:r>
        <w:rPr>
          <w:rFonts w:hint="eastAsia"/>
          <w:sz w:val="18"/>
          <w:szCs w:val="18"/>
        </w:rPr>
        <w:t>连续可调，最大输出电流：</w:t>
      </w:r>
      <w:r>
        <w:rPr>
          <w:sz w:val="18"/>
          <w:szCs w:val="18"/>
        </w:rPr>
        <w:t>0.5A</w:t>
      </w:r>
      <w:r>
        <w:rPr>
          <w:rFonts w:hint="eastAsia"/>
          <w:sz w:val="18"/>
          <w:szCs w:val="18"/>
        </w:rPr>
        <w:t>（有效值</w:t>
      </w:r>
      <w:r>
        <w:rPr>
          <w:sz w:val="18"/>
          <w:szCs w:val="18"/>
        </w:rPr>
        <w:t>0.4</w:t>
      </w:r>
      <w:r>
        <w:rPr>
          <w:rFonts w:hint="eastAsia"/>
          <w:sz w:val="18"/>
          <w:szCs w:val="18"/>
        </w:rPr>
        <w:t>k</w:t>
      </w:r>
      <w:r>
        <w:rPr>
          <w:sz w:val="18"/>
          <w:szCs w:val="18"/>
        </w:rPr>
        <w:t>Hz</w:t>
      </w:r>
      <w:r>
        <w:rPr>
          <w:rFonts w:hint="eastAsia"/>
          <w:sz w:val="18"/>
          <w:szCs w:val="18"/>
        </w:rPr>
        <w:t>）。</w:t>
      </w:r>
    </w:p>
    <w:p w:rsidR="005A59AA" w:rsidRDefault="005A59AA" w:rsidP="005A59AA">
      <w:pPr>
        <w:ind w:firstLineChars="100" w:firstLine="180"/>
        <w:rPr>
          <w:sz w:val="18"/>
          <w:szCs w:val="18"/>
        </w:rPr>
      </w:pPr>
      <w:r>
        <w:rPr>
          <w:rFonts w:hint="eastAsia"/>
          <w:sz w:val="18"/>
          <w:szCs w:val="18"/>
        </w:rPr>
        <w:t>4</w:t>
      </w:r>
      <w:r>
        <w:rPr>
          <w:rFonts w:hint="eastAsia"/>
          <w:sz w:val="18"/>
          <w:szCs w:val="18"/>
        </w:rPr>
        <w:t>、</w:t>
      </w:r>
      <w:r>
        <w:rPr>
          <w:rFonts w:ascii="宋体" w:hAnsi="宋体" w:hint="eastAsia"/>
          <w:sz w:val="18"/>
          <w:szCs w:val="18"/>
        </w:rPr>
        <w:t>差动放大器</w:t>
      </w:r>
      <w:r>
        <w:rPr>
          <w:rFonts w:hint="eastAsia"/>
          <w:sz w:val="18"/>
          <w:szCs w:val="18"/>
        </w:rPr>
        <w:t>：</w:t>
      </w:r>
      <w:r>
        <w:rPr>
          <w:rFonts w:ascii="宋体" w:hAnsi="宋体" w:hint="eastAsia"/>
          <w:sz w:val="18"/>
          <w:szCs w:val="18"/>
        </w:rPr>
        <w:t>通频带0-10kHz，可接成同相、反相、差动结构，增益为1-150倍的直流放大器。</w:t>
      </w:r>
    </w:p>
    <w:p w:rsidR="005A59AA" w:rsidRDefault="005A59AA" w:rsidP="005A59AA">
      <w:pPr>
        <w:ind w:firstLineChars="100" w:firstLine="180"/>
        <w:rPr>
          <w:sz w:val="18"/>
          <w:szCs w:val="18"/>
        </w:rPr>
      </w:pPr>
      <w:r>
        <w:rPr>
          <w:rFonts w:hint="eastAsia"/>
          <w:sz w:val="18"/>
          <w:szCs w:val="18"/>
        </w:rPr>
        <w:t>5</w:t>
      </w:r>
      <w:r>
        <w:rPr>
          <w:rFonts w:hint="eastAsia"/>
          <w:sz w:val="18"/>
          <w:szCs w:val="18"/>
        </w:rPr>
        <w:t>、数字式电压表：三位半显示，量程</w:t>
      </w:r>
      <w:r>
        <w:rPr>
          <w:rFonts w:ascii="宋体" w:hAnsi="宋体" w:hint="eastAsia"/>
          <w:sz w:val="18"/>
          <w:szCs w:val="18"/>
        </w:rPr>
        <w:t>±</w:t>
      </w:r>
      <w:r>
        <w:rPr>
          <w:sz w:val="18"/>
          <w:szCs w:val="18"/>
        </w:rPr>
        <w:t>2V</w:t>
      </w:r>
      <w:r>
        <w:rPr>
          <w:rFonts w:hint="eastAsia"/>
          <w:sz w:val="18"/>
          <w:szCs w:val="18"/>
        </w:rPr>
        <w:t>、</w:t>
      </w:r>
      <w:r>
        <w:rPr>
          <w:rFonts w:ascii="宋体" w:hAnsi="宋体" w:hint="eastAsia"/>
          <w:sz w:val="18"/>
          <w:szCs w:val="18"/>
        </w:rPr>
        <w:t>±20V，输入阻抗100KΩ，精度1%。</w:t>
      </w:r>
    </w:p>
    <w:p w:rsidR="005A59AA" w:rsidRDefault="005A59AA" w:rsidP="005A59AA">
      <w:pPr>
        <w:ind w:leftChars="100" w:left="480" w:hangingChars="150" w:hanging="270"/>
        <w:rPr>
          <w:sz w:val="18"/>
          <w:szCs w:val="18"/>
        </w:rPr>
      </w:pPr>
      <w:r>
        <w:rPr>
          <w:rFonts w:hint="eastAsia"/>
          <w:sz w:val="18"/>
          <w:szCs w:val="18"/>
        </w:rPr>
        <w:t>6</w:t>
      </w:r>
      <w:r>
        <w:rPr>
          <w:rFonts w:hint="eastAsia"/>
          <w:sz w:val="18"/>
          <w:szCs w:val="18"/>
        </w:rPr>
        <w:t>、数字式频率</w:t>
      </w:r>
      <w:r>
        <w:rPr>
          <w:sz w:val="18"/>
          <w:szCs w:val="18"/>
        </w:rPr>
        <w:t>/</w:t>
      </w:r>
      <w:r>
        <w:rPr>
          <w:rFonts w:hint="eastAsia"/>
          <w:sz w:val="18"/>
          <w:szCs w:val="18"/>
        </w:rPr>
        <w:t>转速表：由四只数码管，</w:t>
      </w:r>
      <w:r>
        <w:rPr>
          <w:sz w:val="18"/>
          <w:szCs w:val="18"/>
        </w:rPr>
        <w:t>2</w:t>
      </w:r>
      <w:r>
        <w:rPr>
          <w:rFonts w:hint="eastAsia"/>
          <w:sz w:val="18"/>
          <w:szCs w:val="18"/>
        </w:rPr>
        <w:t>只发光管组成，输入阻抗</w:t>
      </w:r>
      <w:r>
        <w:rPr>
          <w:sz w:val="18"/>
          <w:szCs w:val="18"/>
        </w:rPr>
        <w:t>100</w:t>
      </w:r>
      <w:r>
        <w:rPr>
          <w:rFonts w:hint="eastAsia"/>
          <w:sz w:val="18"/>
          <w:szCs w:val="18"/>
        </w:rPr>
        <w:t>k</w:t>
      </w:r>
      <w:r>
        <w:rPr>
          <w:rFonts w:ascii="宋体" w:hAnsi="宋体" w:hint="eastAsia"/>
          <w:sz w:val="18"/>
          <w:szCs w:val="18"/>
        </w:rPr>
        <w:t>Ω</w:t>
      </w:r>
      <w:r>
        <w:rPr>
          <w:rFonts w:hint="eastAsia"/>
          <w:sz w:val="18"/>
          <w:szCs w:val="18"/>
        </w:rPr>
        <w:t>，精度</w:t>
      </w:r>
      <w:r>
        <w:rPr>
          <w:sz w:val="18"/>
          <w:szCs w:val="18"/>
        </w:rPr>
        <w:t>1%</w:t>
      </w:r>
      <w:r>
        <w:rPr>
          <w:rFonts w:hint="eastAsia"/>
          <w:sz w:val="18"/>
          <w:szCs w:val="18"/>
        </w:rPr>
        <w:t>。频率测量范围</w:t>
      </w:r>
      <w:r>
        <w:rPr>
          <w:sz w:val="18"/>
          <w:szCs w:val="18"/>
        </w:rPr>
        <w:t>1-9999 Hz</w:t>
      </w:r>
      <w:r>
        <w:rPr>
          <w:rFonts w:hint="eastAsia"/>
          <w:sz w:val="18"/>
          <w:szCs w:val="18"/>
        </w:rPr>
        <w:t>，转速测量范围</w:t>
      </w:r>
      <w:r>
        <w:rPr>
          <w:sz w:val="18"/>
          <w:szCs w:val="18"/>
        </w:rPr>
        <w:t>1-9999r/min</w:t>
      </w:r>
      <w:r>
        <w:rPr>
          <w:rFonts w:hint="eastAsia"/>
          <w:sz w:val="18"/>
          <w:szCs w:val="18"/>
        </w:rPr>
        <w:t>。</w:t>
      </w:r>
    </w:p>
    <w:p w:rsidR="005A59AA" w:rsidRDefault="005A59AA" w:rsidP="005A59AA">
      <w:pPr>
        <w:ind w:firstLineChars="100" w:firstLine="180"/>
        <w:rPr>
          <w:sz w:val="18"/>
          <w:szCs w:val="18"/>
        </w:rPr>
      </w:pPr>
      <w:r>
        <w:rPr>
          <w:rFonts w:hint="eastAsia"/>
          <w:sz w:val="18"/>
          <w:szCs w:val="18"/>
        </w:rPr>
        <w:t>7</w:t>
      </w:r>
      <w:r>
        <w:rPr>
          <w:rFonts w:hint="eastAsia"/>
          <w:sz w:val="18"/>
          <w:szCs w:val="18"/>
        </w:rPr>
        <w:t>、温度表：</w:t>
      </w:r>
      <w:r>
        <w:rPr>
          <w:sz w:val="18"/>
          <w:szCs w:val="18"/>
        </w:rPr>
        <w:t>0-150</w:t>
      </w:r>
      <w:r>
        <w:rPr>
          <w:rFonts w:hint="eastAsia"/>
          <w:sz w:val="18"/>
          <w:szCs w:val="18"/>
        </w:rPr>
        <w:t>℃度，精度</w:t>
      </w:r>
      <w:r>
        <w:rPr>
          <w:sz w:val="18"/>
          <w:szCs w:val="18"/>
        </w:rPr>
        <w:t>1%</w:t>
      </w:r>
      <w:r>
        <w:rPr>
          <w:rFonts w:hint="eastAsia"/>
          <w:sz w:val="18"/>
          <w:szCs w:val="18"/>
        </w:rPr>
        <w:t>。</w:t>
      </w:r>
    </w:p>
    <w:p w:rsidR="005A59AA" w:rsidRDefault="005A59AA" w:rsidP="005A59AA">
      <w:pPr>
        <w:ind w:leftChars="100" w:left="480" w:hangingChars="150" w:hanging="270"/>
        <w:rPr>
          <w:sz w:val="18"/>
          <w:szCs w:val="18"/>
        </w:rPr>
      </w:pPr>
      <w:r>
        <w:rPr>
          <w:rFonts w:hint="eastAsia"/>
          <w:sz w:val="18"/>
          <w:szCs w:val="18"/>
        </w:rPr>
        <w:t>8</w:t>
      </w:r>
      <w:r>
        <w:rPr>
          <w:rFonts w:hint="eastAsia"/>
          <w:sz w:val="18"/>
          <w:szCs w:val="18"/>
        </w:rPr>
        <w:t>、高精度温度控制</w:t>
      </w:r>
      <w:r>
        <w:rPr>
          <w:sz w:val="18"/>
          <w:szCs w:val="18"/>
        </w:rPr>
        <w:t>PID</w:t>
      </w:r>
      <w:r>
        <w:rPr>
          <w:rFonts w:hint="eastAsia"/>
          <w:sz w:val="18"/>
          <w:szCs w:val="18"/>
        </w:rPr>
        <w:t>调节仪，多种输入输出规格，具有人工智能调节以参数自整定功能。</w:t>
      </w:r>
    </w:p>
    <w:p w:rsidR="005A59AA" w:rsidRDefault="005A59AA" w:rsidP="005A59AA">
      <w:pPr>
        <w:ind w:firstLineChars="100" w:firstLine="180"/>
        <w:rPr>
          <w:sz w:val="18"/>
          <w:szCs w:val="18"/>
        </w:rPr>
      </w:pPr>
      <w:r>
        <w:rPr>
          <w:rFonts w:hint="eastAsia"/>
          <w:sz w:val="18"/>
          <w:szCs w:val="18"/>
        </w:rPr>
        <w:t>9</w:t>
      </w:r>
      <w:r>
        <w:rPr>
          <w:rFonts w:hint="eastAsia"/>
          <w:sz w:val="18"/>
          <w:szCs w:val="18"/>
        </w:rPr>
        <w:t>、机械式压力表：</w:t>
      </w:r>
      <w:r>
        <w:rPr>
          <w:sz w:val="18"/>
          <w:szCs w:val="18"/>
        </w:rPr>
        <w:t>0-40Kpa</w:t>
      </w:r>
      <w:r>
        <w:rPr>
          <w:rFonts w:hint="eastAsia"/>
          <w:sz w:val="18"/>
          <w:szCs w:val="18"/>
        </w:rPr>
        <w:t>，精度</w:t>
      </w:r>
      <w:r>
        <w:rPr>
          <w:sz w:val="18"/>
          <w:szCs w:val="18"/>
        </w:rPr>
        <w:t>2%</w:t>
      </w:r>
      <w:r>
        <w:rPr>
          <w:rFonts w:hint="eastAsia"/>
          <w:sz w:val="18"/>
          <w:szCs w:val="18"/>
        </w:rPr>
        <w:t>。</w:t>
      </w:r>
    </w:p>
    <w:p w:rsidR="005A59AA" w:rsidRDefault="005A59AA" w:rsidP="005A59AA">
      <w:pPr>
        <w:ind w:firstLineChars="50" w:firstLine="90"/>
        <w:rPr>
          <w:sz w:val="18"/>
          <w:szCs w:val="18"/>
        </w:rPr>
      </w:pPr>
      <w:r>
        <w:rPr>
          <w:rFonts w:hint="eastAsia"/>
          <w:sz w:val="18"/>
          <w:szCs w:val="18"/>
        </w:rPr>
        <w:t>10</w:t>
      </w:r>
      <w:r>
        <w:rPr>
          <w:rFonts w:hint="eastAsia"/>
          <w:sz w:val="18"/>
          <w:szCs w:val="18"/>
        </w:rPr>
        <w:t>、手动气压源：</w:t>
      </w:r>
      <w:r>
        <w:rPr>
          <w:sz w:val="18"/>
          <w:szCs w:val="18"/>
        </w:rPr>
        <w:t>0-40Kpa</w:t>
      </w:r>
      <w:r>
        <w:rPr>
          <w:rFonts w:hint="eastAsia"/>
          <w:sz w:val="18"/>
          <w:szCs w:val="18"/>
        </w:rPr>
        <w:t>。</w:t>
      </w:r>
    </w:p>
    <w:p w:rsidR="005A59AA" w:rsidRPr="00195EE6" w:rsidRDefault="005A59AA" w:rsidP="005A59AA">
      <w:pPr>
        <w:rPr>
          <w:sz w:val="18"/>
          <w:szCs w:val="18"/>
        </w:rPr>
      </w:pPr>
      <w:r w:rsidRPr="00195EE6">
        <w:rPr>
          <w:rFonts w:hint="eastAsia"/>
          <w:sz w:val="18"/>
          <w:szCs w:val="18"/>
        </w:rPr>
        <w:t>四、三源配置要求：</w:t>
      </w:r>
    </w:p>
    <w:p w:rsidR="005A59AA" w:rsidRPr="00195EE6" w:rsidRDefault="005A59AA" w:rsidP="005A59AA">
      <w:pPr>
        <w:ind w:firstLineChars="100" w:firstLine="180"/>
        <w:rPr>
          <w:sz w:val="18"/>
          <w:szCs w:val="18"/>
        </w:rPr>
      </w:pPr>
      <w:r w:rsidRPr="00195EE6">
        <w:rPr>
          <w:rFonts w:hint="eastAsia"/>
          <w:sz w:val="18"/>
          <w:szCs w:val="18"/>
        </w:rPr>
        <w:t>1</w:t>
      </w:r>
      <w:r w:rsidRPr="00195EE6">
        <w:rPr>
          <w:rFonts w:hint="eastAsia"/>
          <w:sz w:val="18"/>
          <w:szCs w:val="18"/>
        </w:rPr>
        <w:t>、热源：</w:t>
      </w:r>
      <w:r w:rsidRPr="00195EE6">
        <w:rPr>
          <w:rFonts w:hint="eastAsia"/>
          <w:sz w:val="18"/>
          <w:szCs w:val="18"/>
        </w:rPr>
        <w:t>16V</w:t>
      </w:r>
      <w:r w:rsidRPr="00195EE6">
        <w:rPr>
          <w:rFonts w:hint="eastAsia"/>
          <w:sz w:val="18"/>
          <w:szCs w:val="18"/>
        </w:rPr>
        <w:t>交流电源加热，温度控制范围</w:t>
      </w:r>
      <w:r w:rsidRPr="00195EE6">
        <w:rPr>
          <w:rFonts w:hint="eastAsia"/>
          <w:sz w:val="18"/>
          <w:szCs w:val="18"/>
        </w:rPr>
        <w:t>0~150</w:t>
      </w:r>
      <w:r w:rsidRPr="00195EE6">
        <w:rPr>
          <w:rFonts w:hint="eastAsia"/>
          <w:sz w:val="18"/>
          <w:szCs w:val="18"/>
        </w:rPr>
        <w:t>℃。</w:t>
      </w:r>
    </w:p>
    <w:p w:rsidR="005A59AA" w:rsidRPr="00195EE6" w:rsidRDefault="005A59AA" w:rsidP="005A59AA">
      <w:pPr>
        <w:ind w:firstLineChars="100" w:firstLine="180"/>
        <w:rPr>
          <w:sz w:val="18"/>
          <w:szCs w:val="18"/>
        </w:rPr>
      </w:pPr>
      <w:r w:rsidRPr="00195EE6">
        <w:rPr>
          <w:rFonts w:hint="eastAsia"/>
          <w:sz w:val="18"/>
          <w:szCs w:val="18"/>
        </w:rPr>
        <w:t>2</w:t>
      </w:r>
      <w:r w:rsidRPr="00195EE6">
        <w:rPr>
          <w:rFonts w:hint="eastAsia"/>
          <w:sz w:val="18"/>
          <w:szCs w:val="18"/>
        </w:rPr>
        <w:t>、转动源：</w:t>
      </w:r>
      <w:r w:rsidRPr="00195EE6">
        <w:rPr>
          <w:rFonts w:hint="eastAsia"/>
          <w:sz w:val="18"/>
          <w:szCs w:val="18"/>
        </w:rPr>
        <w:t>0-12V</w:t>
      </w:r>
      <w:r w:rsidRPr="00195EE6">
        <w:rPr>
          <w:rFonts w:hint="eastAsia"/>
          <w:sz w:val="18"/>
          <w:szCs w:val="18"/>
        </w:rPr>
        <w:t>直流电源驱动，转速可调范围</w:t>
      </w:r>
      <w:r w:rsidRPr="00195EE6">
        <w:rPr>
          <w:rFonts w:hint="eastAsia"/>
          <w:sz w:val="18"/>
          <w:szCs w:val="18"/>
        </w:rPr>
        <w:t>0~2400</w:t>
      </w:r>
      <w:r w:rsidRPr="00195EE6">
        <w:rPr>
          <w:rFonts w:hint="eastAsia"/>
          <w:sz w:val="18"/>
          <w:szCs w:val="18"/>
        </w:rPr>
        <w:t>转</w:t>
      </w:r>
      <w:r w:rsidRPr="00195EE6">
        <w:rPr>
          <w:rFonts w:hint="eastAsia"/>
          <w:sz w:val="18"/>
          <w:szCs w:val="18"/>
        </w:rPr>
        <w:t>/</w:t>
      </w:r>
      <w:r w:rsidRPr="00195EE6">
        <w:rPr>
          <w:rFonts w:hint="eastAsia"/>
          <w:sz w:val="18"/>
          <w:szCs w:val="18"/>
        </w:rPr>
        <w:t>分。</w:t>
      </w:r>
    </w:p>
    <w:p w:rsidR="005A59AA" w:rsidRPr="00195EE6" w:rsidRDefault="005A59AA" w:rsidP="005A59AA">
      <w:pPr>
        <w:ind w:firstLineChars="100" w:firstLine="180"/>
        <w:rPr>
          <w:sz w:val="18"/>
          <w:szCs w:val="18"/>
        </w:rPr>
      </w:pPr>
      <w:r w:rsidRPr="00195EE6">
        <w:rPr>
          <w:rFonts w:hint="eastAsia"/>
          <w:sz w:val="18"/>
          <w:szCs w:val="18"/>
        </w:rPr>
        <w:t>3</w:t>
      </w:r>
      <w:r w:rsidRPr="00195EE6">
        <w:rPr>
          <w:rFonts w:hint="eastAsia"/>
          <w:sz w:val="18"/>
          <w:szCs w:val="18"/>
        </w:rPr>
        <w:t>、振动源：振动频率</w:t>
      </w:r>
      <w:r w:rsidRPr="00195EE6">
        <w:rPr>
          <w:rFonts w:hint="eastAsia"/>
          <w:sz w:val="18"/>
          <w:szCs w:val="18"/>
        </w:rPr>
        <w:t>1-30Hz</w:t>
      </w:r>
      <w:r w:rsidRPr="00195EE6">
        <w:rPr>
          <w:rFonts w:hint="eastAsia"/>
          <w:sz w:val="18"/>
          <w:szCs w:val="18"/>
        </w:rPr>
        <w:t>，共振频率</w:t>
      </w:r>
      <w:r w:rsidRPr="00195EE6">
        <w:rPr>
          <w:rFonts w:hint="eastAsia"/>
          <w:sz w:val="18"/>
          <w:szCs w:val="18"/>
        </w:rPr>
        <w:t>12Hz</w:t>
      </w:r>
      <w:r w:rsidRPr="00195EE6">
        <w:rPr>
          <w:rFonts w:hint="eastAsia"/>
          <w:sz w:val="18"/>
          <w:szCs w:val="18"/>
        </w:rPr>
        <w:t>左右。</w:t>
      </w:r>
    </w:p>
    <w:p w:rsidR="005A59AA" w:rsidRPr="00195EE6" w:rsidRDefault="005A59AA" w:rsidP="005A59AA">
      <w:pPr>
        <w:rPr>
          <w:sz w:val="18"/>
          <w:szCs w:val="18"/>
        </w:rPr>
      </w:pPr>
      <w:r w:rsidRPr="00195EE6">
        <w:rPr>
          <w:rFonts w:hint="eastAsia"/>
          <w:sz w:val="18"/>
          <w:szCs w:val="18"/>
        </w:rPr>
        <w:t>五、数据采集卡及处理软件：</w:t>
      </w:r>
    </w:p>
    <w:p w:rsidR="005A59AA" w:rsidRPr="00195EE6" w:rsidRDefault="005A59AA" w:rsidP="005A59AA">
      <w:pPr>
        <w:widowControl/>
        <w:jc w:val="left"/>
        <w:rPr>
          <w:sz w:val="18"/>
          <w:szCs w:val="18"/>
        </w:rPr>
      </w:pPr>
      <w:r w:rsidRPr="00195EE6">
        <w:rPr>
          <w:rFonts w:hint="eastAsia"/>
          <w:sz w:val="18"/>
          <w:szCs w:val="18"/>
        </w:rPr>
        <w:t>数据采集采用</w:t>
      </w:r>
      <w:r w:rsidRPr="00195EE6">
        <w:rPr>
          <w:rFonts w:ascii="宋体" w:hAnsi="宋体" w:cs="宋体" w:hint="eastAsia"/>
          <w:kern w:val="0"/>
          <w:sz w:val="18"/>
          <w:szCs w:val="18"/>
        </w:rPr>
        <w:t>ARM系统，上位机三大数据传输方式:USB,WIFI,以太网。模式可使用上位机软件相互切换。Usb为有线近程接入方式，wifi及以太网可通过上位机远程配置和接入，内置出厂设置按钮。数据采集方式为单步采集及连续采集方式，</w:t>
      </w:r>
      <w:r w:rsidRPr="00195EE6">
        <w:rPr>
          <w:rFonts w:hint="eastAsia"/>
          <w:sz w:val="18"/>
          <w:szCs w:val="18"/>
        </w:rPr>
        <w:t>分辨率由</w:t>
      </w:r>
      <w:r w:rsidRPr="00195EE6">
        <w:rPr>
          <w:sz w:val="18"/>
          <w:szCs w:val="18"/>
        </w:rPr>
        <w:t>1/4096</w:t>
      </w:r>
      <w:r w:rsidRPr="00195EE6">
        <w:rPr>
          <w:rFonts w:hint="eastAsia"/>
          <w:sz w:val="18"/>
          <w:szCs w:val="18"/>
        </w:rPr>
        <w:t>，采样周期</w:t>
      </w:r>
      <w:r w:rsidRPr="00195EE6">
        <w:rPr>
          <w:sz w:val="18"/>
          <w:szCs w:val="18"/>
        </w:rPr>
        <w:t>1K</w:t>
      </w:r>
      <w:r w:rsidRPr="00195EE6">
        <w:rPr>
          <w:rFonts w:hint="eastAsia"/>
          <w:sz w:val="18"/>
          <w:szCs w:val="18"/>
        </w:rPr>
        <w:t>，采样速度可选择，</w:t>
      </w:r>
      <w:r w:rsidRPr="00195EE6">
        <w:rPr>
          <w:rFonts w:ascii="宋体" w:hAnsi="宋体" w:cs="宋体" w:hint="eastAsia"/>
          <w:kern w:val="0"/>
          <w:sz w:val="18"/>
          <w:szCs w:val="18"/>
        </w:rPr>
        <w:t>软件可配置。量程自动切换。</w:t>
      </w:r>
      <w:r w:rsidRPr="00195EE6">
        <w:rPr>
          <w:rFonts w:hint="eastAsia"/>
          <w:sz w:val="18"/>
          <w:szCs w:val="18"/>
        </w:rPr>
        <w:t>提供的处理软件有良好的计算机界面，可以进行实验项目选择与编辑、数据采集、特性曲线的分析、比较、文件存取、打印等。</w:t>
      </w:r>
    </w:p>
    <w:p w:rsidR="005A59AA" w:rsidRDefault="005A59AA" w:rsidP="005A59AA">
      <w:pPr>
        <w:jc w:val="left"/>
        <w:rPr>
          <w:sz w:val="18"/>
          <w:szCs w:val="18"/>
        </w:rPr>
      </w:pPr>
      <w:r w:rsidRPr="00195EE6">
        <w:rPr>
          <w:rFonts w:ascii="宋体" w:hAnsi="宋体" w:hint="eastAsia"/>
          <w:sz w:val="18"/>
          <w:szCs w:val="18"/>
        </w:rPr>
        <w:t>六、</w:t>
      </w:r>
      <w:r w:rsidRPr="00195EE6">
        <w:rPr>
          <w:rFonts w:ascii="宋体" w:hAnsi="宋体"/>
          <w:sz w:val="18"/>
          <w:szCs w:val="18"/>
        </w:rPr>
        <w:t>传感器种类及技术指标</w:t>
      </w:r>
      <w:r w:rsidRPr="00195EE6">
        <w:rPr>
          <w:rFonts w:hint="eastAsia"/>
          <w:sz w:val="18"/>
          <w:szCs w:val="18"/>
        </w:rPr>
        <w:t>：</w:t>
      </w:r>
    </w:p>
    <w:tbl>
      <w:tblPr>
        <w:tblpPr w:leftFromText="180" w:rightFromText="180" w:vertAnchor="text" w:horzAnchor="page" w:tblpXSpec="center" w:tblpY="199"/>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75"/>
        <w:gridCol w:w="2410"/>
        <w:gridCol w:w="2268"/>
        <w:gridCol w:w="1559"/>
        <w:gridCol w:w="2268"/>
      </w:tblGrid>
      <w:tr w:rsidR="005A59AA" w:rsidTr="00EA064A">
        <w:trPr>
          <w:trHeight w:val="335"/>
        </w:trPr>
        <w:tc>
          <w:tcPr>
            <w:tcW w:w="675" w:type="dxa"/>
            <w:noWrap/>
          </w:tcPr>
          <w:p w:rsidR="005A59AA" w:rsidRDefault="005A59AA" w:rsidP="00CE2F9C">
            <w:pPr>
              <w:jc w:val="center"/>
              <w:rPr>
                <w:sz w:val="18"/>
                <w:szCs w:val="18"/>
              </w:rPr>
            </w:pPr>
            <w:r>
              <w:rPr>
                <w:rFonts w:hint="eastAsia"/>
                <w:sz w:val="18"/>
                <w:szCs w:val="18"/>
              </w:rPr>
              <w:t>序号</w:t>
            </w:r>
          </w:p>
        </w:tc>
        <w:tc>
          <w:tcPr>
            <w:tcW w:w="2410" w:type="dxa"/>
            <w:noWrap/>
          </w:tcPr>
          <w:p w:rsidR="005A59AA" w:rsidRDefault="005A59AA" w:rsidP="00CE2F9C">
            <w:pPr>
              <w:jc w:val="center"/>
              <w:rPr>
                <w:sz w:val="18"/>
                <w:szCs w:val="18"/>
              </w:rPr>
            </w:pPr>
            <w:r>
              <w:rPr>
                <w:rFonts w:hint="eastAsia"/>
                <w:sz w:val="18"/>
                <w:szCs w:val="18"/>
              </w:rPr>
              <w:t>实验模块</w:t>
            </w:r>
          </w:p>
        </w:tc>
        <w:tc>
          <w:tcPr>
            <w:tcW w:w="2268" w:type="dxa"/>
            <w:noWrap/>
          </w:tcPr>
          <w:p w:rsidR="005A59AA" w:rsidRDefault="005A59AA" w:rsidP="00CE2F9C">
            <w:pPr>
              <w:jc w:val="center"/>
              <w:rPr>
                <w:sz w:val="18"/>
                <w:szCs w:val="18"/>
              </w:rPr>
            </w:pPr>
            <w:r>
              <w:rPr>
                <w:rFonts w:hint="eastAsia"/>
                <w:sz w:val="18"/>
                <w:szCs w:val="18"/>
              </w:rPr>
              <w:t>传感器名称</w:t>
            </w:r>
          </w:p>
        </w:tc>
        <w:tc>
          <w:tcPr>
            <w:tcW w:w="1559" w:type="dxa"/>
            <w:noWrap/>
          </w:tcPr>
          <w:p w:rsidR="005A59AA" w:rsidRDefault="005A59AA" w:rsidP="00CE2F9C">
            <w:pPr>
              <w:jc w:val="center"/>
              <w:rPr>
                <w:sz w:val="18"/>
                <w:szCs w:val="18"/>
              </w:rPr>
            </w:pPr>
            <w:r>
              <w:rPr>
                <w:rFonts w:hint="eastAsia"/>
                <w:sz w:val="18"/>
                <w:szCs w:val="18"/>
              </w:rPr>
              <w:t>量程</w:t>
            </w:r>
          </w:p>
        </w:tc>
        <w:tc>
          <w:tcPr>
            <w:tcW w:w="2268" w:type="dxa"/>
            <w:noWrap/>
          </w:tcPr>
          <w:p w:rsidR="005A59AA" w:rsidRDefault="005A59AA" w:rsidP="00CE2F9C">
            <w:pPr>
              <w:jc w:val="center"/>
              <w:rPr>
                <w:sz w:val="18"/>
                <w:szCs w:val="18"/>
              </w:rPr>
            </w:pPr>
            <w:r>
              <w:rPr>
                <w:rFonts w:hint="eastAsia"/>
                <w:sz w:val="18"/>
                <w:szCs w:val="18"/>
              </w:rPr>
              <w:t>精度</w:t>
            </w:r>
          </w:p>
        </w:tc>
      </w:tr>
      <w:tr w:rsidR="005A59AA" w:rsidTr="00EA064A">
        <w:trPr>
          <w:trHeight w:val="335"/>
        </w:trPr>
        <w:tc>
          <w:tcPr>
            <w:tcW w:w="675" w:type="dxa"/>
            <w:noWrap/>
          </w:tcPr>
          <w:p w:rsidR="005A59AA" w:rsidRDefault="005A59AA" w:rsidP="00CE2F9C">
            <w:pPr>
              <w:jc w:val="center"/>
              <w:rPr>
                <w:sz w:val="18"/>
                <w:szCs w:val="18"/>
              </w:rPr>
            </w:pPr>
            <w:r>
              <w:rPr>
                <w:sz w:val="18"/>
                <w:szCs w:val="18"/>
              </w:rPr>
              <w:t>1</w:t>
            </w:r>
          </w:p>
        </w:tc>
        <w:tc>
          <w:tcPr>
            <w:tcW w:w="2410" w:type="dxa"/>
            <w:vMerge w:val="restart"/>
            <w:noWrap/>
            <w:vAlign w:val="center"/>
          </w:tcPr>
          <w:p w:rsidR="005A59AA" w:rsidRDefault="005A59AA" w:rsidP="00CE2F9C">
            <w:pPr>
              <w:ind w:right="-316"/>
              <w:rPr>
                <w:rFonts w:ascii="宋体" w:hAnsi="宋体"/>
                <w:sz w:val="18"/>
                <w:szCs w:val="18"/>
              </w:rPr>
            </w:pPr>
            <w:r>
              <w:rPr>
                <w:rFonts w:ascii="宋体" w:hAnsi="宋体" w:hint="eastAsia"/>
                <w:sz w:val="18"/>
                <w:szCs w:val="18"/>
              </w:rPr>
              <w:t>电阻霍尔式传感器模块</w:t>
            </w:r>
          </w:p>
        </w:tc>
        <w:tc>
          <w:tcPr>
            <w:tcW w:w="2268" w:type="dxa"/>
            <w:noWrap/>
            <w:vAlign w:val="center"/>
          </w:tcPr>
          <w:p w:rsidR="005A59AA" w:rsidRDefault="005A59AA" w:rsidP="00CE2F9C">
            <w:pPr>
              <w:ind w:right="-316"/>
              <w:rPr>
                <w:rFonts w:ascii="宋体" w:hAnsi="宋体"/>
                <w:sz w:val="18"/>
                <w:szCs w:val="18"/>
              </w:rPr>
            </w:pPr>
            <w:r>
              <w:rPr>
                <w:rFonts w:ascii="宋体" w:hAnsi="宋体" w:hint="eastAsia"/>
                <w:sz w:val="18"/>
                <w:szCs w:val="18"/>
              </w:rPr>
              <w:t>电阻式传感器</w:t>
            </w:r>
          </w:p>
        </w:tc>
        <w:tc>
          <w:tcPr>
            <w:tcW w:w="1559" w:type="dxa"/>
            <w:noWrap/>
            <w:vAlign w:val="center"/>
          </w:tcPr>
          <w:p w:rsidR="005A59AA" w:rsidRDefault="005A59AA" w:rsidP="00CE2F9C">
            <w:pPr>
              <w:ind w:right="-316"/>
              <w:rPr>
                <w:rFonts w:ascii="宋体" w:hAnsi="宋体"/>
                <w:sz w:val="18"/>
                <w:szCs w:val="18"/>
              </w:rPr>
            </w:pPr>
            <w:r>
              <w:rPr>
                <w:rFonts w:ascii="宋体" w:hAnsi="宋体" w:hint="eastAsia"/>
                <w:sz w:val="18"/>
                <w:szCs w:val="18"/>
              </w:rPr>
              <w:t>± 2mm</w:t>
            </w:r>
          </w:p>
        </w:tc>
        <w:tc>
          <w:tcPr>
            <w:tcW w:w="2268" w:type="dxa"/>
            <w:noWrap/>
            <w:vAlign w:val="center"/>
          </w:tcPr>
          <w:p w:rsidR="005A59AA" w:rsidRDefault="005A59AA" w:rsidP="00CE2F9C">
            <w:pPr>
              <w:ind w:right="-316"/>
              <w:rPr>
                <w:rFonts w:ascii="宋体" w:hAnsi="宋体"/>
                <w:sz w:val="18"/>
                <w:szCs w:val="18"/>
              </w:rPr>
            </w:pPr>
            <w:r>
              <w:rPr>
                <w:rFonts w:ascii="宋体" w:hAnsi="宋体" w:hint="eastAsia"/>
                <w:sz w:val="18"/>
                <w:szCs w:val="18"/>
              </w:rPr>
              <w:t>± 1.5%</w:t>
            </w:r>
          </w:p>
        </w:tc>
      </w:tr>
      <w:tr w:rsidR="005A59AA" w:rsidTr="00EA064A">
        <w:trPr>
          <w:trHeight w:val="335"/>
        </w:trPr>
        <w:tc>
          <w:tcPr>
            <w:tcW w:w="675" w:type="dxa"/>
            <w:noWrap/>
          </w:tcPr>
          <w:p w:rsidR="005A59AA" w:rsidRDefault="005A59AA" w:rsidP="00CE2F9C">
            <w:pPr>
              <w:jc w:val="center"/>
              <w:rPr>
                <w:sz w:val="18"/>
                <w:szCs w:val="18"/>
              </w:rPr>
            </w:pPr>
            <w:r>
              <w:rPr>
                <w:sz w:val="18"/>
                <w:szCs w:val="18"/>
              </w:rPr>
              <w:t>2</w:t>
            </w:r>
          </w:p>
        </w:tc>
        <w:tc>
          <w:tcPr>
            <w:tcW w:w="2410" w:type="dxa"/>
            <w:vMerge/>
            <w:noWrap/>
            <w:vAlign w:val="center"/>
          </w:tcPr>
          <w:p w:rsidR="005A59AA" w:rsidRDefault="005A59AA" w:rsidP="00CE2F9C">
            <w:pPr>
              <w:widowControl/>
              <w:jc w:val="left"/>
              <w:rPr>
                <w:rFonts w:ascii="宋体" w:hAnsi="宋体"/>
                <w:sz w:val="18"/>
                <w:szCs w:val="18"/>
              </w:rPr>
            </w:pPr>
          </w:p>
        </w:tc>
        <w:tc>
          <w:tcPr>
            <w:tcW w:w="2268" w:type="dxa"/>
            <w:noWrap/>
            <w:vAlign w:val="center"/>
          </w:tcPr>
          <w:p w:rsidR="005A59AA" w:rsidRDefault="005A59AA" w:rsidP="00CE2F9C">
            <w:pPr>
              <w:ind w:right="-316"/>
              <w:rPr>
                <w:rFonts w:ascii="宋体" w:hAnsi="宋体"/>
                <w:sz w:val="18"/>
                <w:szCs w:val="18"/>
              </w:rPr>
            </w:pPr>
            <w:r>
              <w:rPr>
                <w:rFonts w:ascii="宋体" w:hAnsi="宋体" w:hint="eastAsia"/>
                <w:sz w:val="18"/>
                <w:szCs w:val="18"/>
              </w:rPr>
              <w:t>霍尔式传感器</w:t>
            </w:r>
          </w:p>
        </w:tc>
        <w:tc>
          <w:tcPr>
            <w:tcW w:w="1559" w:type="dxa"/>
            <w:noWrap/>
            <w:vAlign w:val="center"/>
          </w:tcPr>
          <w:p w:rsidR="005A59AA" w:rsidRDefault="005A59AA" w:rsidP="00CE2F9C">
            <w:pPr>
              <w:ind w:right="-316"/>
              <w:rPr>
                <w:rStyle w:val="a5"/>
                <w:rFonts w:ascii="宋体" w:hAnsi="宋体"/>
                <w:sz w:val="18"/>
                <w:szCs w:val="18"/>
              </w:rPr>
            </w:pPr>
            <w:r>
              <w:rPr>
                <w:rFonts w:ascii="宋体" w:hAnsi="宋体" w:hint="eastAsia"/>
                <w:sz w:val="18"/>
                <w:szCs w:val="18"/>
              </w:rPr>
              <w:t>≥ 2mm</w:t>
            </w:r>
          </w:p>
        </w:tc>
        <w:tc>
          <w:tcPr>
            <w:tcW w:w="2268" w:type="dxa"/>
            <w:noWrap/>
            <w:vAlign w:val="center"/>
          </w:tcPr>
          <w:p w:rsidR="005A59AA" w:rsidRDefault="005A59AA" w:rsidP="00CE2F9C">
            <w:pPr>
              <w:ind w:right="-316"/>
              <w:rPr>
                <w:rStyle w:val="a5"/>
                <w:rFonts w:ascii="宋体" w:hAnsi="宋体"/>
                <w:sz w:val="18"/>
                <w:szCs w:val="18"/>
              </w:rPr>
            </w:pPr>
            <w:r>
              <w:rPr>
                <w:rFonts w:ascii="宋体" w:hAnsi="宋体" w:hint="eastAsia"/>
                <w:sz w:val="18"/>
                <w:szCs w:val="18"/>
              </w:rPr>
              <w:t>0.1%</w:t>
            </w:r>
          </w:p>
        </w:tc>
      </w:tr>
      <w:tr w:rsidR="005A59AA" w:rsidTr="00EA064A">
        <w:trPr>
          <w:trHeight w:val="335"/>
        </w:trPr>
        <w:tc>
          <w:tcPr>
            <w:tcW w:w="675" w:type="dxa"/>
            <w:noWrap/>
          </w:tcPr>
          <w:p w:rsidR="005A59AA" w:rsidRDefault="005A59AA" w:rsidP="00CE2F9C">
            <w:pPr>
              <w:jc w:val="center"/>
              <w:rPr>
                <w:sz w:val="18"/>
                <w:szCs w:val="18"/>
              </w:rPr>
            </w:pPr>
            <w:r>
              <w:rPr>
                <w:sz w:val="18"/>
                <w:szCs w:val="18"/>
              </w:rPr>
              <w:t>3</w:t>
            </w:r>
          </w:p>
        </w:tc>
        <w:tc>
          <w:tcPr>
            <w:tcW w:w="2410" w:type="dxa"/>
            <w:noWrap/>
            <w:vAlign w:val="center"/>
          </w:tcPr>
          <w:p w:rsidR="005A59AA" w:rsidRDefault="005A59AA" w:rsidP="00CE2F9C">
            <w:pPr>
              <w:ind w:right="-316"/>
              <w:rPr>
                <w:rFonts w:ascii="宋体" w:hAnsi="宋体"/>
                <w:sz w:val="18"/>
                <w:szCs w:val="18"/>
              </w:rPr>
            </w:pPr>
            <w:r>
              <w:rPr>
                <w:rFonts w:ascii="宋体" w:hAnsi="宋体" w:hint="eastAsia"/>
                <w:sz w:val="18"/>
                <w:szCs w:val="18"/>
              </w:rPr>
              <w:t>电容式传感器模块</w:t>
            </w:r>
          </w:p>
        </w:tc>
        <w:tc>
          <w:tcPr>
            <w:tcW w:w="2268" w:type="dxa"/>
            <w:noWrap/>
            <w:vAlign w:val="center"/>
          </w:tcPr>
          <w:p w:rsidR="005A59AA" w:rsidRDefault="005A59AA" w:rsidP="00CE2F9C">
            <w:pPr>
              <w:ind w:right="-316"/>
              <w:rPr>
                <w:rFonts w:ascii="宋体" w:hAnsi="宋体"/>
                <w:sz w:val="18"/>
                <w:szCs w:val="18"/>
              </w:rPr>
            </w:pPr>
            <w:r>
              <w:rPr>
                <w:rFonts w:ascii="宋体" w:hAnsi="宋体" w:hint="eastAsia"/>
                <w:sz w:val="18"/>
                <w:szCs w:val="18"/>
              </w:rPr>
              <w:t>电容式传感器</w:t>
            </w:r>
          </w:p>
        </w:tc>
        <w:tc>
          <w:tcPr>
            <w:tcW w:w="1559" w:type="dxa"/>
            <w:noWrap/>
            <w:vAlign w:val="center"/>
          </w:tcPr>
          <w:p w:rsidR="005A59AA" w:rsidRDefault="005A59AA" w:rsidP="00CE2F9C">
            <w:pPr>
              <w:ind w:right="-316"/>
              <w:rPr>
                <w:rFonts w:ascii="宋体" w:hAnsi="宋体"/>
                <w:sz w:val="18"/>
                <w:szCs w:val="18"/>
              </w:rPr>
            </w:pPr>
            <w:r>
              <w:rPr>
                <w:rFonts w:ascii="宋体" w:hAnsi="宋体" w:hint="eastAsia"/>
                <w:sz w:val="18"/>
                <w:szCs w:val="18"/>
              </w:rPr>
              <w:t>± 5mm</w:t>
            </w:r>
          </w:p>
        </w:tc>
        <w:tc>
          <w:tcPr>
            <w:tcW w:w="2268" w:type="dxa"/>
            <w:noWrap/>
            <w:vAlign w:val="center"/>
          </w:tcPr>
          <w:p w:rsidR="005A59AA" w:rsidRDefault="005A59AA" w:rsidP="00CE2F9C">
            <w:pPr>
              <w:ind w:right="-316"/>
              <w:rPr>
                <w:rFonts w:ascii="宋体" w:hAnsi="宋体"/>
                <w:sz w:val="18"/>
                <w:szCs w:val="18"/>
              </w:rPr>
            </w:pPr>
            <w:r>
              <w:rPr>
                <w:rFonts w:ascii="宋体" w:hAnsi="宋体" w:hint="eastAsia"/>
                <w:sz w:val="18"/>
                <w:szCs w:val="18"/>
              </w:rPr>
              <w:t>± 1.3%</w:t>
            </w:r>
          </w:p>
        </w:tc>
      </w:tr>
      <w:tr w:rsidR="005A59AA" w:rsidTr="00EA064A">
        <w:trPr>
          <w:trHeight w:val="335"/>
        </w:trPr>
        <w:tc>
          <w:tcPr>
            <w:tcW w:w="675" w:type="dxa"/>
            <w:noWrap/>
          </w:tcPr>
          <w:p w:rsidR="005A59AA" w:rsidRDefault="005A59AA" w:rsidP="00CE2F9C">
            <w:pPr>
              <w:jc w:val="center"/>
              <w:rPr>
                <w:sz w:val="18"/>
                <w:szCs w:val="18"/>
              </w:rPr>
            </w:pPr>
            <w:r>
              <w:rPr>
                <w:sz w:val="18"/>
                <w:szCs w:val="18"/>
              </w:rPr>
              <w:t>4</w:t>
            </w:r>
          </w:p>
        </w:tc>
        <w:tc>
          <w:tcPr>
            <w:tcW w:w="2410" w:type="dxa"/>
            <w:noWrap/>
            <w:vAlign w:val="center"/>
          </w:tcPr>
          <w:p w:rsidR="005A59AA" w:rsidRDefault="005A59AA" w:rsidP="00CE2F9C">
            <w:pPr>
              <w:ind w:right="-316"/>
              <w:rPr>
                <w:rFonts w:ascii="宋体" w:hAnsi="宋体"/>
                <w:sz w:val="18"/>
                <w:szCs w:val="18"/>
              </w:rPr>
            </w:pPr>
            <w:r>
              <w:rPr>
                <w:rFonts w:ascii="宋体" w:hAnsi="宋体" w:hint="eastAsia"/>
                <w:sz w:val="18"/>
                <w:szCs w:val="18"/>
              </w:rPr>
              <w:t>电感式传感器模块</w:t>
            </w:r>
          </w:p>
        </w:tc>
        <w:tc>
          <w:tcPr>
            <w:tcW w:w="2268" w:type="dxa"/>
            <w:noWrap/>
            <w:vAlign w:val="center"/>
          </w:tcPr>
          <w:p w:rsidR="005A59AA" w:rsidRDefault="005A59AA" w:rsidP="00CE2F9C">
            <w:pPr>
              <w:ind w:right="-316"/>
              <w:rPr>
                <w:rFonts w:ascii="宋体" w:hAnsi="宋体"/>
                <w:sz w:val="18"/>
                <w:szCs w:val="18"/>
              </w:rPr>
            </w:pPr>
            <w:r>
              <w:rPr>
                <w:rFonts w:ascii="宋体" w:hAnsi="宋体" w:hint="eastAsia"/>
                <w:sz w:val="18"/>
                <w:szCs w:val="18"/>
              </w:rPr>
              <w:t>电感式传感器</w:t>
            </w:r>
          </w:p>
        </w:tc>
        <w:tc>
          <w:tcPr>
            <w:tcW w:w="1559" w:type="dxa"/>
            <w:noWrap/>
            <w:vAlign w:val="center"/>
          </w:tcPr>
          <w:p w:rsidR="005A59AA" w:rsidRDefault="005A59AA" w:rsidP="00CE2F9C">
            <w:pPr>
              <w:ind w:right="-316"/>
              <w:rPr>
                <w:rFonts w:ascii="宋体" w:hAnsi="宋体"/>
                <w:sz w:val="18"/>
                <w:szCs w:val="18"/>
              </w:rPr>
            </w:pPr>
            <w:r>
              <w:rPr>
                <w:rFonts w:ascii="宋体" w:hAnsi="宋体" w:hint="eastAsia"/>
                <w:sz w:val="18"/>
                <w:szCs w:val="18"/>
              </w:rPr>
              <w:t>± 5mm</w:t>
            </w:r>
          </w:p>
        </w:tc>
        <w:tc>
          <w:tcPr>
            <w:tcW w:w="2268" w:type="dxa"/>
            <w:noWrap/>
            <w:vAlign w:val="center"/>
          </w:tcPr>
          <w:p w:rsidR="005A59AA" w:rsidRDefault="005A59AA" w:rsidP="00CE2F9C">
            <w:pPr>
              <w:ind w:right="-316"/>
              <w:rPr>
                <w:rFonts w:ascii="宋体" w:hAnsi="宋体"/>
                <w:sz w:val="18"/>
                <w:szCs w:val="18"/>
              </w:rPr>
            </w:pPr>
            <w:r>
              <w:rPr>
                <w:rFonts w:ascii="宋体" w:hAnsi="宋体" w:hint="eastAsia"/>
                <w:sz w:val="18"/>
                <w:szCs w:val="18"/>
              </w:rPr>
              <w:t>± 3%</w:t>
            </w:r>
          </w:p>
        </w:tc>
      </w:tr>
      <w:tr w:rsidR="005A59AA" w:rsidTr="00EA064A">
        <w:trPr>
          <w:trHeight w:val="335"/>
        </w:trPr>
        <w:tc>
          <w:tcPr>
            <w:tcW w:w="675" w:type="dxa"/>
            <w:noWrap/>
          </w:tcPr>
          <w:p w:rsidR="005A59AA" w:rsidRDefault="005A59AA" w:rsidP="00CE2F9C">
            <w:pPr>
              <w:jc w:val="center"/>
              <w:rPr>
                <w:sz w:val="18"/>
                <w:szCs w:val="18"/>
              </w:rPr>
            </w:pPr>
            <w:r>
              <w:rPr>
                <w:sz w:val="18"/>
                <w:szCs w:val="18"/>
              </w:rPr>
              <w:t>5</w:t>
            </w:r>
          </w:p>
        </w:tc>
        <w:tc>
          <w:tcPr>
            <w:tcW w:w="2410" w:type="dxa"/>
            <w:noWrap/>
            <w:vAlign w:val="center"/>
          </w:tcPr>
          <w:p w:rsidR="005A59AA" w:rsidRDefault="005A59AA" w:rsidP="00CE2F9C">
            <w:pPr>
              <w:ind w:right="-316"/>
              <w:rPr>
                <w:rFonts w:ascii="宋体" w:hAnsi="宋体"/>
                <w:sz w:val="18"/>
                <w:szCs w:val="18"/>
              </w:rPr>
            </w:pPr>
            <w:r>
              <w:rPr>
                <w:rFonts w:ascii="宋体" w:hAnsi="宋体" w:hint="eastAsia"/>
                <w:sz w:val="18"/>
                <w:szCs w:val="18"/>
              </w:rPr>
              <w:t>光电式传感器模块</w:t>
            </w:r>
          </w:p>
        </w:tc>
        <w:tc>
          <w:tcPr>
            <w:tcW w:w="2268" w:type="dxa"/>
            <w:noWrap/>
            <w:vAlign w:val="center"/>
          </w:tcPr>
          <w:p w:rsidR="005A59AA" w:rsidRDefault="005A59AA" w:rsidP="00CE2F9C">
            <w:pPr>
              <w:ind w:right="-316"/>
              <w:rPr>
                <w:rFonts w:ascii="宋体" w:hAnsi="宋体"/>
                <w:sz w:val="18"/>
                <w:szCs w:val="18"/>
              </w:rPr>
            </w:pPr>
            <w:r>
              <w:rPr>
                <w:rFonts w:ascii="宋体" w:hAnsi="宋体" w:hint="eastAsia"/>
                <w:sz w:val="18"/>
                <w:szCs w:val="18"/>
              </w:rPr>
              <w:t>光电式传感器</w:t>
            </w:r>
          </w:p>
        </w:tc>
        <w:tc>
          <w:tcPr>
            <w:tcW w:w="1559" w:type="dxa"/>
            <w:noWrap/>
            <w:vAlign w:val="center"/>
          </w:tcPr>
          <w:p w:rsidR="005A59AA" w:rsidRDefault="005A59AA" w:rsidP="00CE2F9C">
            <w:pPr>
              <w:ind w:right="-316"/>
              <w:rPr>
                <w:rFonts w:ascii="宋体" w:hAnsi="宋体"/>
                <w:sz w:val="18"/>
                <w:szCs w:val="18"/>
              </w:rPr>
            </w:pPr>
            <w:r>
              <w:rPr>
                <w:rFonts w:ascii="宋体" w:hAnsi="宋体" w:hint="eastAsia"/>
                <w:sz w:val="18"/>
                <w:szCs w:val="18"/>
              </w:rPr>
              <w:t>0-2400转/分</w:t>
            </w:r>
          </w:p>
        </w:tc>
        <w:tc>
          <w:tcPr>
            <w:tcW w:w="2268" w:type="dxa"/>
            <w:noWrap/>
            <w:vAlign w:val="center"/>
          </w:tcPr>
          <w:p w:rsidR="005A59AA" w:rsidRDefault="005A59AA" w:rsidP="00CE2F9C">
            <w:pPr>
              <w:ind w:right="-316"/>
              <w:rPr>
                <w:rFonts w:ascii="宋体" w:hAnsi="宋体"/>
                <w:sz w:val="18"/>
                <w:szCs w:val="18"/>
              </w:rPr>
            </w:pPr>
            <w:r>
              <w:rPr>
                <w:rFonts w:ascii="宋体" w:hAnsi="宋体" w:hint="eastAsia"/>
                <w:sz w:val="18"/>
                <w:szCs w:val="18"/>
              </w:rPr>
              <w:t>≤ 1.5%</w:t>
            </w:r>
          </w:p>
        </w:tc>
      </w:tr>
      <w:tr w:rsidR="005A59AA" w:rsidTr="00EA064A">
        <w:trPr>
          <w:trHeight w:val="335"/>
        </w:trPr>
        <w:tc>
          <w:tcPr>
            <w:tcW w:w="675" w:type="dxa"/>
            <w:noWrap/>
          </w:tcPr>
          <w:p w:rsidR="005A59AA" w:rsidRDefault="005A59AA" w:rsidP="00CE2F9C">
            <w:pPr>
              <w:jc w:val="center"/>
              <w:rPr>
                <w:sz w:val="18"/>
                <w:szCs w:val="18"/>
              </w:rPr>
            </w:pPr>
            <w:r>
              <w:rPr>
                <w:sz w:val="18"/>
                <w:szCs w:val="18"/>
              </w:rPr>
              <w:t>6</w:t>
            </w:r>
          </w:p>
        </w:tc>
        <w:tc>
          <w:tcPr>
            <w:tcW w:w="2410" w:type="dxa"/>
            <w:noWrap/>
            <w:vAlign w:val="center"/>
          </w:tcPr>
          <w:p w:rsidR="005A59AA" w:rsidRDefault="005A59AA" w:rsidP="00CE2F9C">
            <w:pPr>
              <w:ind w:right="-316"/>
              <w:rPr>
                <w:rFonts w:ascii="宋体" w:hAnsi="宋体"/>
                <w:sz w:val="18"/>
                <w:szCs w:val="18"/>
              </w:rPr>
            </w:pPr>
            <w:r>
              <w:rPr>
                <w:rFonts w:ascii="宋体" w:hAnsi="宋体" w:hint="eastAsia"/>
                <w:sz w:val="18"/>
                <w:szCs w:val="18"/>
              </w:rPr>
              <w:t>涡流式传感器模块</w:t>
            </w:r>
          </w:p>
        </w:tc>
        <w:tc>
          <w:tcPr>
            <w:tcW w:w="2268" w:type="dxa"/>
            <w:noWrap/>
            <w:vAlign w:val="center"/>
          </w:tcPr>
          <w:p w:rsidR="005A59AA" w:rsidRDefault="005A59AA" w:rsidP="00CE2F9C">
            <w:pPr>
              <w:ind w:right="-316"/>
              <w:rPr>
                <w:rFonts w:ascii="宋体" w:hAnsi="宋体"/>
                <w:sz w:val="18"/>
                <w:szCs w:val="18"/>
              </w:rPr>
            </w:pPr>
            <w:r>
              <w:rPr>
                <w:rFonts w:ascii="宋体" w:hAnsi="宋体" w:hint="eastAsia"/>
                <w:sz w:val="18"/>
                <w:szCs w:val="18"/>
              </w:rPr>
              <w:t>涡流式传感器</w:t>
            </w:r>
          </w:p>
        </w:tc>
        <w:tc>
          <w:tcPr>
            <w:tcW w:w="1559" w:type="dxa"/>
            <w:noWrap/>
            <w:vAlign w:val="center"/>
          </w:tcPr>
          <w:p w:rsidR="005A59AA" w:rsidRDefault="005A59AA" w:rsidP="00CE2F9C">
            <w:pPr>
              <w:ind w:right="-316"/>
              <w:rPr>
                <w:rFonts w:ascii="宋体" w:hAnsi="宋体"/>
                <w:sz w:val="18"/>
                <w:szCs w:val="18"/>
              </w:rPr>
            </w:pPr>
            <w:r>
              <w:rPr>
                <w:rFonts w:ascii="宋体" w:hAnsi="宋体" w:hint="eastAsia"/>
                <w:sz w:val="18"/>
                <w:szCs w:val="18"/>
              </w:rPr>
              <w:t>≥ 1mm</w:t>
            </w:r>
          </w:p>
        </w:tc>
        <w:tc>
          <w:tcPr>
            <w:tcW w:w="2268" w:type="dxa"/>
            <w:noWrap/>
            <w:vAlign w:val="center"/>
          </w:tcPr>
          <w:p w:rsidR="005A59AA" w:rsidRDefault="005A59AA" w:rsidP="00CE2F9C">
            <w:pPr>
              <w:ind w:right="-316"/>
              <w:rPr>
                <w:rFonts w:ascii="宋体" w:hAnsi="宋体"/>
                <w:sz w:val="18"/>
                <w:szCs w:val="18"/>
              </w:rPr>
            </w:pPr>
            <w:r>
              <w:rPr>
                <w:rFonts w:ascii="宋体" w:hAnsi="宋体" w:hint="eastAsia"/>
                <w:sz w:val="18"/>
                <w:szCs w:val="18"/>
              </w:rPr>
              <w:t>± 3%</w:t>
            </w:r>
          </w:p>
        </w:tc>
      </w:tr>
      <w:tr w:rsidR="005A59AA" w:rsidTr="00EA064A">
        <w:trPr>
          <w:trHeight w:val="335"/>
        </w:trPr>
        <w:tc>
          <w:tcPr>
            <w:tcW w:w="675" w:type="dxa"/>
            <w:noWrap/>
          </w:tcPr>
          <w:p w:rsidR="005A59AA" w:rsidRDefault="005A59AA" w:rsidP="00CE2F9C">
            <w:pPr>
              <w:jc w:val="center"/>
              <w:rPr>
                <w:sz w:val="18"/>
                <w:szCs w:val="18"/>
              </w:rPr>
            </w:pPr>
            <w:r>
              <w:rPr>
                <w:sz w:val="18"/>
                <w:szCs w:val="18"/>
              </w:rPr>
              <w:t>7</w:t>
            </w:r>
          </w:p>
        </w:tc>
        <w:tc>
          <w:tcPr>
            <w:tcW w:w="2410" w:type="dxa"/>
            <w:noWrap/>
            <w:vAlign w:val="center"/>
          </w:tcPr>
          <w:p w:rsidR="005A59AA" w:rsidRDefault="005A59AA" w:rsidP="00CE2F9C">
            <w:pPr>
              <w:ind w:right="-316"/>
              <w:rPr>
                <w:rFonts w:ascii="宋体" w:hAnsi="宋体"/>
                <w:sz w:val="18"/>
                <w:szCs w:val="18"/>
              </w:rPr>
            </w:pPr>
            <w:r>
              <w:rPr>
                <w:rFonts w:ascii="宋体" w:hAnsi="宋体" w:hint="eastAsia"/>
                <w:sz w:val="18"/>
                <w:szCs w:val="18"/>
              </w:rPr>
              <w:t>温度式传感器模块AD590</w:t>
            </w:r>
          </w:p>
        </w:tc>
        <w:tc>
          <w:tcPr>
            <w:tcW w:w="2268" w:type="dxa"/>
            <w:noWrap/>
            <w:vAlign w:val="center"/>
          </w:tcPr>
          <w:p w:rsidR="005A59AA" w:rsidRDefault="005A59AA" w:rsidP="00CE2F9C">
            <w:pPr>
              <w:ind w:right="-316"/>
              <w:rPr>
                <w:rFonts w:ascii="宋体" w:hAnsi="宋体"/>
                <w:sz w:val="18"/>
                <w:szCs w:val="18"/>
              </w:rPr>
            </w:pPr>
            <w:r>
              <w:rPr>
                <w:rFonts w:ascii="宋体" w:hAnsi="宋体" w:hint="eastAsia"/>
                <w:sz w:val="18"/>
                <w:szCs w:val="18"/>
              </w:rPr>
              <w:t>温度式传感器AD590</w:t>
            </w:r>
          </w:p>
        </w:tc>
        <w:tc>
          <w:tcPr>
            <w:tcW w:w="1559" w:type="dxa"/>
            <w:noWrap/>
            <w:vAlign w:val="center"/>
          </w:tcPr>
          <w:p w:rsidR="005A59AA" w:rsidRDefault="005A59AA" w:rsidP="00CE2F9C">
            <w:pPr>
              <w:ind w:right="-316"/>
              <w:rPr>
                <w:rFonts w:ascii="宋体" w:hAnsi="宋体"/>
                <w:sz w:val="18"/>
                <w:szCs w:val="18"/>
              </w:rPr>
            </w:pPr>
            <w:r>
              <w:rPr>
                <w:rFonts w:ascii="宋体" w:hAnsi="宋体" w:hint="eastAsia"/>
                <w:sz w:val="18"/>
                <w:szCs w:val="18"/>
              </w:rPr>
              <w:t>0-100℃</w:t>
            </w:r>
          </w:p>
        </w:tc>
        <w:tc>
          <w:tcPr>
            <w:tcW w:w="2268" w:type="dxa"/>
            <w:noWrap/>
            <w:vAlign w:val="center"/>
          </w:tcPr>
          <w:p w:rsidR="005A59AA" w:rsidRDefault="005A59AA" w:rsidP="00CE2F9C">
            <w:pPr>
              <w:ind w:right="-316"/>
              <w:rPr>
                <w:rFonts w:ascii="宋体" w:hAnsi="宋体"/>
                <w:sz w:val="18"/>
                <w:szCs w:val="18"/>
              </w:rPr>
            </w:pPr>
            <w:r>
              <w:rPr>
                <w:rFonts w:ascii="宋体" w:hAnsi="宋体" w:hint="eastAsia"/>
                <w:sz w:val="18"/>
                <w:szCs w:val="18"/>
              </w:rPr>
              <w:t>± 2%</w:t>
            </w:r>
          </w:p>
        </w:tc>
      </w:tr>
      <w:tr w:rsidR="005A59AA" w:rsidTr="00EA064A">
        <w:trPr>
          <w:trHeight w:val="335"/>
        </w:trPr>
        <w:tc>
          <w:tcPr>
            <w:tcW w:w="675" w:type="dxa"/>
            <w:noWrap/>
          </w:tcPr>
          <w:p w:rsidR="005A59AA" w:rsidRDefault="005A59AA" w:rsidP="00CE2F9C">
            <w:pPr>
              <w:jc w:val="center"/>
              <w:rPr>
                <w:sz w:val="18"/>
                <w:szCs w:val="18"/>
              </w:rPr>
            </w:pPr>
            <w:r>
              <w:rPr>
                <w:sz w:val="18"/>
                <w:szCs w:val="18"/>
              </w:rPr>
              <w:t>8</w:t>
            </w:r>
          </w:p>
        </w:tc>
        <w:tc>
          <w:tcPr>
            <w:tcW w:w="2410" w:type="dxa"/>
            <w:noWrap/>
            <w:vAlign w:val="center"/>
          </w:tcPr>
          <w:p w:rsidR="005A59AA" w:rsidRDefault="005A59AA" w:rsidP="00CE2F9C">
            <w:pPr>
              <w:ind w:right="-316"/>
              <w:rPr>
                <w:rFonts w:ascii="宋体" w:hAnsi="宋体"/>
                <w:sz w:val="18"/>
                <w:szCs w:val="18"/>
              </w:rPr>
            </w:pPr>
          </w:p>
        </w:tc>
        <w:tc>
          <w:tcPr>
            <w:tcW w:w="2268" w:type="dxa"/>
            <w:noWrap/>
            <w:vAlign w:val="center"/>
          </w:tcPr>
          <w:p w:rsidR="005A59AA" w:rsidRDefault="005A59AA" w:rsidP="00CE2F9C">
            <w:pPr>
              <w:ind w:right="-316"/>
              <w:rPr>
                <w:rFonts w:ascii="宋体" w:hAnsi="宋体"/>
                <w:sz w:val="18"/>
                <w:szCs w:val="18"/>
              </w:rPr>
            </w:pPr>
            <w:r>
              <w:rPr>
                <w:rFonts w:ascii="宋体" w:hAnsi="宋体" w:hint="eastAsia"/>
                <w:sz w:val="18"/>
                <w:szCs w:val="18"/>
              </w:rPr>
              <w:t>磁电式传感器</w:t>
            </w:r>
          </w:p>
        </w:tc>
        <w:tc>
          <w:tcPr>
            <w:tcW w:w="1559" w:type="dxa"/>
            <w:noWrap/>
            <w:vAlign w:val="center"/>
          </w:tcPr>
          <w:p w:rsidR="005A59AA" w:rsidRDefault="005A59AA" w:rsidP="00CE2F9C">
            <w:pPr>
              <w:ind w:right="-316"/>
              <w:rPr>
                <w:rFonts w:ascii="宋体" w:hAnsi="宋体"/>
                <w:sz w:val="18"/>
                <w:szCs w:val="18"/>
              </w:rPr>
            </w:pPr>
          </w:p>
        </w:tc>
        <w:tc>
          <w:tcPr>
            <w:tcW w:w="2268" w:type="dxa"/>
            <w:noWrap/>
            <w:vAlign w:val="center"/>
          </w:tcPr>
          <w:p w:rsidR="005A59AA" w:rsidRDefault="005A59AA" w:rsidP="00CE2F9C">
            <w:pPr>
              <w:ind w:right="-316"/>
              <w:rPr>
                <w:rFonts w:ascii="宋体" w:hAnsi="宋体"/>
                <w:sz w:val="18"/>
                <w:szCs w:val="18"/>
              </w:rPr>
            </w:pPr>
            <w:r>
              <w:rPr>
                <w:rFonts w:ascii="宋体" w:hAnsi="宋体" w:hint="eastAsia"/>
                <w:sz w:val="18"/>
                <w:szCs w:val="18"/>
              </w:rPr>
              <w:t>0 .5V/m</w:t>
            </w:r>
          </w:p>
        </w:tc>
      </w:tr>
      <w:tr w:rsidR="005A59AA" w:rsidTr="00EA064A">
        <w:trPr>
          <w:trHeight w:val="335"/>
        </w:trPr>
        <w:tc>
          <w:tcPr>
            <w:tcW w:w="675" w:type="dxa"/>
            <w:noWrap/>
          </w:tcPr>
          <w:p w:rsidR="005A59AA" w:rsidRDefault="005A59AA" w:rsidP="00CE2F9C">
            <w:pPr>
              <w:jc w:val="center"/>
              <w:rPr>
                <w:sz w:val="18"/>
                <w:szCs w:val="18"/>
              </w:rPr>
            </w:pPr>
            <w:r>
              <w:rPr>
                <w:sz w:val="18"/>
                <w:szCs w:val="18"/>
              </w:rPr>
              <w:t>9</w:t>
            </w:r>
          </w:p>
        </w:tc>
        <w:tc>
          <w:tcPr>
            <w:tcW w:w="2410" w:type="dxa"/>
            <w:noWrap/>
            <w:vAlign w:val="center"/>
          </w:tcPr>
          <w:p w:rsidR="005A59AA" w:rsidRDefault="005A59AA" w:rsidP="00CE2F9C">
            <w:pPr>
              <w:ind w:right="-316"/>
              <w:rPr>
                <w:rFonts w:ascii="宋体" w:hAnsi="宋体"/>
                <w:sz w:val="18"/>
                <w:szCs w:val="18"/>
              </w:rPr>
            </w:pPr>
            <w:r>
              <w:rPr>
                <w:rFonts w:ascii="宋体" w:hAnsi="宋体" w:hint="eastAsia"/>
                <w:sz w:val="18"/>
                <w:szCs w:val="18"/>
              </w:rPr>
              <w:t>压电式加速度传感器模块</w:t>
            </w:r>
          </w:p>
        </w:tc>
        <w:tc>
          <w:tcPr>
            <w:tcW w:w="2268" w:type="dxa"/>
            <w:noWrap/>
            <w:vAlign w:val="center"/>
          </w:tcPr>
          <w:p w:rsidR="005A59AA" w:rsidRDefault="005A59AA" w:rsidP="00CE2F9C">
            <w:pPr>
              <w:ind w:right="-316"/>
              <w:rPr>
                <w:rFonts w:ascii="宋体" w:hAnsi="宋体"/>
                <w:sz w:val="18"/>
                <w:szCs w:val="18"/>
              </w:rPr>
            </w:pPr>
            <w:r>
              <w:rPr>
                <w:rFonts w:ascii="宋体" w:hAnsi="宋体" w:hint="eastAsia"/>
                <w:sz w:val="18"/>
                <w:szCs w:val="18"/>
              </w:rPr>
              <w:t>压电式加速度传器</w:t>
            </w:r>
          </w:p>
        </w:tc>
        <w:tc>
          <w:tcPr>
            <w:tcW w:w="1559" w:type="dxa"/>
            <w:noWrap/>
            <w:vAlign w:val="center"/>
          </w:tcPr>
          <w:p w:rsidR="005A59AA" w:rsidRDefault="005A59AA" w:rsidP="00CE2F9C">
            <w:pPr>
              <w:ind w:right="-316"/>
              <w:rPr>
                <w:rFonts w:ascii="宋体" w:hAnsi="宋体"/>
                <w:sz w:val="18"/>
                <w:szCs w:val="18"/>
              </w:rPr>
            </w:pPr>
            <w:r>
              <w:rPr>
                <w:rFonts w:ascii="宋体" w:hAnsi="宋体" w:hint="eastAsia"/>
                <w:sz w:val="18"/>
                <w:szCs w:val="18"/>
              </w:rPr>
              <w:t>1-30Hz</w:t>
            </w:r>
          </w:p>
        </w:tc>
        <w:tc>
          <w:tcPr>
            <w:tcW w:w="2268" w:type="dxa"/>
            <w:noWrap/>
            <w:vAlign w:val="center"/>
          </w:tcPr>
          <w:p w:rsidR="005A59AA" w:rsidRDefault="005A59AA" w:rsidP="00CE2F9C">
            <w:pPr>
              <w:ind w:right="-316"/>
              <w:rPr>
                <w:rFonts w:ascii="宋体" w:hAnsi="宋体"/>
                <w:sz w:val="18"/>
                <w:szCs w:val="18"/>
              </w:rPr>
            </w:pPr>
            <w:r>
              <w:rPr>
                <w:rFonts w:ascii="宋体" w:hAnsi="宋体" w:hint="eastAsia"/>
                <w:sz w:val="18"/>
                <w:szCs w:val="18"/>
              </w:rPr>
              <w:t>± 2%/s</w:t>
            </w:r>
          </w:p>
        </w:tc>
      </w:tr>
      <w:tr w:rsidR="005A59AA" w:rsidTr="00EA064A">
        <w:trPr>
          <w:trHeight w:val="335"/>
        </w:trPr>
        <w:tc>
          <w:tcPr>
            <w:tcW w:w="675" w:type="dxa"/>
            <w:noWrap/>
          </w:tcPr>
          <w:p w:rsidR="005A59AA" w:rsidRDefault="005A59AA" w:rsidP="00CE2F9C">
            <w:pPr>
              <w:jc w:val="center"/>
              <w:rPr>
                <w:sz w:val="18"/>
                <w:szCs w:val="18"/>
              </w:rPr>
            </w:pPr>
            <w:r>
              <w:rPr>
                <w:sz w:val="18"/>
                <w:szCs w:val="18"/>
              </w:rPr>
              <w:t>10</w:t>
            </w:r>
          </w:p>
        </w:tc>
        <w:tc>
          <w:tcPr>
            <w:tcW w:w="2410" w:type="dxa"/>
            <w:noWrap/>
            <w:vAlign w:val="center"/>
          </w:tcPr>
          <w:p w:rsidR="005A59AA" w:rsidRDefault="005A59AA" w:rsidP="00CE2F9C">
            <w:pPr>
              <w:ind w:right="-316"/>
              <w:rPr>
                <w:rFonts w:ascii="宋体" w:hAnsi="宋体"/>
                <w:sz w:val="18"/>
                <w:szCs w:val="18"/>
              </w:rPr>
            </w:pPr>
            <w:r>
              <w:rPr>
                <w:rFonts w:ascii="宋体" w:hAnsi="宋体" w:hint="eastAsia"/>
                <w:sz w:val="18"/>
                <w:szCs w:val="18"/>
              </w:rPr>
              <w:t>光纤式传感器模块</w:t>
            </w:r>
          </w:p>
        </w:tc>
        <w:tc>
          <w:tcPr>
            <w:tcW w:w="2268" w:type="dxa"/>
            <w:noWrap/>
            <w:vAlign w:val="center"/>
          </w:tcPr>
          <w:p w:rsidR="005A59AA" w:rsidRDefault="005A59AA" w:rsidP="00CE2F9C">
            <w:pPr>
              <w:ind w:right="-316"/>
              <w:rPr>
                <w:rFonts w:ascii="宋体" w:hAnsi="宋体"/>
                <w:sz w:val="18"/>
                <w:szCs w:val="18"/>
              </w:rPr>
            </w:pPr>
            <w:r>
              <w:rPr>
                <w:rFonts w:ascii="宋体" w:hAnsi="宋体" w:hint="eastAsia"/>
                <w:sz w:val="18"/>
                <w:szCs w:val="18"/>
              </w:rPr>
              <w:t>光纤式传感器</w:t>
            </w:r>
          </w:p>
        </w:tc>
        <w:tc>
          <w:tcPr>
            <w:tcW w:w="1559" w:type="dxa"/>
            <w:noWrap/>
            <w:vAlign w:val="center"/>
          </w:tcPr>
          <w:p w:rsidR="005A59AA" w:rsidRDefault="005A59AA" w:rsidP="00CE2F9C">
            <w:pPr>
              <w:ind w:right="-316"/>
              <w:rPr>
                <w:rFonts w:ascii="宋体" w:hAnsi="宋体"/>
                <w:sz w:val="18"/>
                <w:szCs w:val="18"/>
              </w:rPr>
            </w:pPr>
            <w:r>
              <w:rPr>
                <w:rFonts w:ascii="宋体" w:hAnsi="宋体" w:hint="eastAsia"/>
                <w:sz w:val="18"/>
                <w:szCs w:val="18"/>
              </w:rPr>
              <w:t>≥1.5mm</w:t>
            </w:r>
          </w:p>
        </w:tc>
        <w:tc>
          <w:tcPr>
            <w:tcW w:w="2268" w:type="dxa"/>
            <w:noWrap/>
            <w:vAlign w:val="center"/>
          </w:tcPr>
          <w:p w:rsidR="005A59AA" w:rsidRDefault="005A59AA" w:rsidP="00CE2F9C">
            <w:pPr>
              <w:ind w:right="-316"/>
              <w:rPr>
                <w:rFonts w:ascii="宋体" w:hAnsi="宋体"/>
                <w:sz w:val="18"/>
                <w:szCs w:val="18"/>
              </w:rPr>
            </w:pPr>
            <w:r>
              <w:rPr>
                <w:rFonts w:ascii="宋体" w:hAnsi="宋体" w:hint="eastAsia"/>
                <w:sz w:val="18"/>
                <w:szCs w:val="18"/>
              </w:rPr>
              <w:t>± 1.5%</w:t>
            </w:r>
          </w:p>
        </w:tc>
      </w:tr>
      <w:tr w:rsidR="005A59AA" w:rsidTr="00EA064A">
        <w:trPr>
          <w:trHeight w:val="335"/>
        </w:trPr>
        <w:tc>
          <w:tcPr>
            <w:tcW w:w="675" w:type="dxa"/>
            <w:noWrap/>
          </w:tcPr>
          <w:p w:rsidR="005A59AA" w:rsidRDefault="005A59AA" w:rsidP="00CE2F9C">
            <w:pPr>
              <w:jc w:val="center"/>
              <w:rPr>
                <w:sz w:val="18"/>
                <w:szCs w:val="18"/>
              </w:rPr>
            </w:pPr>
            <w:r>
              <w:rPr>
                <w:sz w:val="18"/>
                <w:szCs w:val="18"/>
              </w:rPr>
              <w:t>11</w:t>
            </w:r>
          </w:p>
        </w:tc>
        <w:tc>
          <w:tcPr>
            <w:tcW w:w="2410" w:type="dxa"/>
            <w:noWrap/>
            <w:vAlign w:val="center"/>
          </w:tcPr>
          <w:p w:rsidR="005A59AA" w:rsidRDefault="005A59AA" w:rsidP="00CE2F9C">
            <w:pPr>
              <w:ind w:right="-316"/>
              <w:rPr>
                <w:rFonts w:ascii="宋体" w:hAnsi="宋体"/>
                <w:sz w:val="18"/>
                <w:szCs w:val="18"/>
              </w:rPr>
            </w:pPr>
            <w:r>
              <w:rPr>
                <w:rFonts w:ascii="宋体" w:hAnsi="宋体" w:hint="eastAsia"/>
                <w:sz w:val="18"/>
                <w:szCs w:val="18"/>
              </w:rPr>
              <w:t>压力传感器模块</w:t>
            </w:r>
          </w:p>
        </w:tc>
        <w:tc>
          <w:tcPr>
            <w:tcW w:w="2268" w:type="dxa"/>
            <w:noWrap/>
            <w:vAlign w:val="center"/>
          </w:tcPr>
          <w:p w:rsidR="005A59AA" w:rsidRDefault="005A59AA" w:rsidP="00CE2F9C">
            <w:pPr>
              <w:ind w:right="-316"/>
              <w:rPr>
                <w:rFonts w:ascii="宋体" w:hAnsi="宋体"/>
                <w:sz w:val="18"/>
                <w:szCs w:val="18"/>
              </w:rPr>
            </w:pPr>
            <w:r>
              <w:rPr>
                <w:rFonts w:ascii="宋体" w:hAnsi="宋体" w:hint="eastAsia"/>
                <w:sz w:val="18"/>
                <w:szCs w:val="18"/>
              </w:rPr>
              <w:t>压力传感器</w:t>
            </w:r>
          </w:p>
        </w:tc>
        <w:tc>
          <w:tcPr>
            <w:tcW w:w="1559" w:type="dxa"/>
            <w:noWrap/>
            <w:vAlign w:val="center"/>
          </w:tcPr>
          <w:p w:rsidR="005A59AA" w:rsidRDefault="005A59AA" w:rsidP="00CE2F9C">
            <w:pPr>
              <w:ind w:right="-316"/>
              <w:rPr>
                <w:rFonts w:ascii="宋体" w:hAnsi="宋体"/>
                <w:sz w:val="18"/>
                <w:szCs w:val="18"/>
              </w:rPr>
            </w:pPr>
            <w:r>
              <w:rPr>
                <w:rFonts w:ascii="宋体" w:hAnsi="宋体" w:hint="eastAsia"/>
                <w:sz w:val="18"/>
                <w:szCs w:val="18"/>
              </w:rPr>
              <w:t>0-50kpa</w:t>
            </w:r>
          </w:p>
        </w:tc>
        <w:tc>
          <w:tcPr>
            <w:tcW w:w="2268" w:type="dxa"/>
            <w:noWrap/>
            <w:vAlign w:val="center"/>
          </w:tcPr>
          <w:p w:rsidR="005A59AA" w:rsidRDefault="005A59AA" w:rsidP="00CE2F9C">
            <w:pPr>
              <w:ind w:right="-316"/>
              <w:rPr>
                <w:rFonts w:ascii="宋体" w:hAnsi="宋体"/>
                <w:sz w:val="18"/>
                <w:szCs w:val="18"/>
              </w:rPr>
            </w:pPr>
            <w:r>
              <w:rPr>
                <w:rFonts w:ascii="宋体" w:hAnsi="宋体" w:hint="eastAsia"/>
                <w:sz w:val="18"/>
                <w:szCs w:val="18"/>
              </w:rPr>
              <w:t>± 2%</w:t>
            </w:r>
          </w:p>
        </w:tc>
      </w:tr>
      <w:tr w:rsidR="005A59AA" w:rsidTr="00EA064A">
        <w:trPr>
          <w:trHeight w:val="335"/>
        </w:trPr>
        <w:tc>
          <w:tcPr>
            <w:tcW w:w="675" w:type="dxa"/>
            <w:noWrap/>
          </w:tcPr>
          <w:p w:rsidR="005A59AA" w:rsidRDefault="005A59AA" w:rsidP="00CE2F9C">
            <w:pPr>
              <w:jc w:val="center"/>
              <w:rPr>
                <w:sz w:val="18"/>
                <w:szCs w:val="18"/>
              </w:rPr>
            </w:pPr>
            <w:r>
              <w:rPr>
                <w:sz w:val="18"/>
                <w:szCs w:val="18"/>
              </w:rPr>
              <w:t>12</w:t>
            </w:r>
          </w:p>
        </w:tc>
        <w:tc>
          <w:tcPr>
            <w:tcW w:w="2410" w:type="dxa"/>
            <w:noWrap/>
            <w:vAlign w:val="center"/>
          </w:tcPr>
          <w:p w:rsidR="005A59AA" w:rsidRDefault="005A59AA" w:rsidP="00CE2F9C">
            <w:pPr>
              <w:ind w:right="-316"/>
              <w:rPr>
                <w:rFonts w:ascii="宋体" w:hAnsi="宋体"/>
                <w:sz w:val="18"/>
                <w:szCs w:val="18"/>
              </w:rPr>
            </w:pPr>
            <w:r>
              <w:rPr>
                <w:rFonts w:ascii="宋体" w:hAnsi="宋体" w:hint="eastAsia"/>
                <w:sz w:val="18"/>
                <w:szCs w:val="18"/>
              </w:rPr>
              <w:t>超声波传感器模块</w:t>
            </w:r>
          </w:p>
        </w:tc>
        <w:tc>
          <w:tcPr>
            <w:tcW w:w="2268" w:type="dxa"/>
            <w:noWrap/>
            <w:vAlign w:val="center"/>
          </w:tcPr>
          <w:p w:rsidR="005A59AA" w:rsidRDefault="005A59AA" w:rsidP="00CE2F9C">
            <w:pPr>
              <w:ind w:right="-316"/>
              <w:rPr>
                <w:rFonts w:ascii="宋体" w:hAnsi="宋体"/>
                <w:sz w:val="18"/>
                <w:szCs w:val="18"/>
              </w:rPr>
            </w:pPr>
            <w:r>
              <w:rPr>
                <w:rFonts w:ascii="宋体" w:hAnsi="宋体" w:hint="eastAsia"/>
                <w:sz w:val="18"/>
                <w:szCs w:val="18"/>
              </w:rPr>
              <w:t>超声波传感器</w:t>
            </w:r>
          </w:p>
        </w:tc>
        <w:tc>
          <w:tcPr>
            <w:tcW w:w="1559" w:type="dxa"/>
            <w:noWrap/>
            <w:vAlign w:val="center"/>
          </w:tcPr>
          <w:p w:rsidR="005A59AA" w:rsidRDefault="005A59AA" w:rsidP="00CE2F9C">
            <w:pPr>
              <w:ind w:right="-316"/>
              <w:rPr>
                <w:rFonts w:ascii="宋体" w:hAnsi="宋体"/>
                <w:sz w:val="18"/>
                <w:szCs w:val="18"/>
              </w:rPr>
            </w:pPr>
            <w:r>
              <w:rPr>
                <w:rFonts w:ascii="宋体" w:hAnsi="宋体" w:hint="eastAsia"/>
                <w:sz w:val="18"/>
                <w:szCs w:val="18"/>
              </w:rPr>
              <w:t>20-60cm</w:t>
            </w:r>
          </w:p>
        </w:tc>
        <w:tc>
          <w:tcPr>
            <w:tcW w:w="2268" w:type="dxa"/>
            <w:noWrap/>
            <w:vAlign w:val="center"/>
          </w:tcPr>
          <w:p w:rsidR="005A59AA" w:rsidRDefault="005A59AA" w:rsidP="00CE2F9C">
            <w:pPr>
              <w:ind w:right="-316"/>
              <w:rPr>
                <w:rFonts w:ascii="宋体" w:hAnsi="宋体"/>
                <w:sz w:val="18"/>
                <w:szCs w:val="18"/>
              </w:rPr>
            </w:pPr>
            <w:r>
              <w:rPr>
                <w:rFonts w:ascii="宋体" w:hAnsi="宋体" w:hint="eastAsia"/>
                <w:sz w:val="18"/>
                <w:szCs w:val="18"/>
              </w:rPr>
              <w:t>1cm</w:t>
            </w:r>
          </w:p>
        </w:tc>
      </w:tr>
      <w:tr w:rsidR="005A59AA" w:rsidTr="00EA064A">
        <w:trPr>
          <w:trHeight w:val="335"/>
        </w:trPr>
        <w:tc>
          <w:tcPr>
            <w:tcW w:w="675" w:type="dxa"/>
            <w:noWrap/>
          </w:tcPr>
          <w:p w:rsidR="005A59AA" w:rsidRDefault="005A59AA" w:rsidP="00CE2F9C">
            <w:pPr>
              <w:jc w:val="center"/>
              <w:rPr>
                <w:sz w:val="18"/>
                <w:szCs w:val="18"/>
              </w:rPr>
            </w:pPr>
            <w:r>
              <w:rPr>
                <w:sz w:val="18"/>
                <w:szCs w:val="18"/>
              </w:rPr>
              <w:t>13</w:t>
            </w:r>
          </w:p>
        </w:tc>
        <w:tc>
          <w:tcPr>
            <w:tcW w:w="2410" w:type="dxa"/>
            <w:noWrap/>
            <w:vAlign w:val="center"/>
          </w:tcPr>
          <w:p w:rsidR="005A59AA" w:rsidRDefault="005A59AA" w:rsidP="00CE2F9C">
            <w:pPr>
              <w:ind w:right="-316"/>
              <w:rPr>
                <w:rFonts w:ascii="宋体" w:hAnsi="宋体"/>
                <w:sz w:val="18"/>
                <w:szCs w:val="18"/>
              </w:rPr>
            </w:pPr>
          </w:p>
        </w:tc>
        <w:tc>
          <w:tcPr>
            <w:tcW w:w="2268" w:type="dxa"/>
            <w:noWrap/>
            <w:vAlign w:val="center"/>
          </w:tcPr>
          <w:p w:rsidR="005A59AA" w:rsidRDefault="005A59AA" w:rsidP="00CE2F9C">
            <w:pPr>
              <w:ind w:right="-316"/>
              <w:rPr>
                <w:rFonts w:ascii="宋体" w:hAnsi="宋体"/>
                <w:sz w:val="18"/>
                <w:szCs w:val="18"/>
              </w:rPr>
            </w:pPr>
            <w:r>
              <w:rPr>
                <w:rFonts w:ascii="宋体" w:hAnsi="宋体" w:hint="eastAsia"/>
                <w:sz w:val="18"/>
                <w:szCs w:val="18"/>
              </w:rPr>
              <w:t>MQ3气敏传感器</w:t>
            </w:r>
          </w:p>
        </w:tc>
        <w:tc>
          <w:tcPr>
            <w:tcW w:w="1559" w:type="dxa"/>
            <w:noWrap/>
            <w:vAlign w:val="center"/>
          </w:tcPr>
          <w:p w:rsidR="005A59AA" w:rsidRDefault="005A59AA" w:rsidP="00CE2F9C">
            <w:pPr>
              <w:ind w:right="-316"/>
              <w:rPr>
                <w:rFonts w:ascii="宋体" w:hAnsi="宋体"/>
                <w:sz w:val="18"/>
                <w:szCs w:val="18"/>
              </w:rPr>
            </w:pPr>
            <w:r>
              <w:rPr>
                <w:rFonts w:ascii="宋体" w:hAnsi="宋体" w:hint="eastAsia"/>
                <w:sz w:val="18"/>
                <w:szCs w:val="18"/>
              </w:rPr>
              <w:t>50-200ppm</w:t>
            </w:r>
          </w:p>
        </w:tc>
        <w:tc>
          <w:tcPr>
            <w:tcW w:w="2268" w:type="dxa"/>
            <w:noWrap/>
            <w:vAlign w:val="center"/>
          </w:tcPr>
          <w:p w:rsidR="005A59AA" w:rsidRDefault="005A59AA" w:rsidP="00CE2F9C">
            <w:pPr>
              <w:ind w:right="-316"/>
              <w:rPr>
                <w:rFonts w:ascii="宋体" w:hAnsi="宋体"/>
                <w:sz w:val="18"/>
                <w:szCs w:val="18"/>
              </w:rPr>
            </w:pPr>
          </w:p>
        </w:tc>
      </w:tr>
      <w:tr w:rsidR="005A59AA" w:rsidTr="00EA064A">
        <w:trPr>
          <w:trHeight w:val="335"/>
        </w:trPr>
        <w:tc>
          <w:tcPr>
            <w:tcW w:w="675" w:type="dxa"/>
            <w:noWrap/>
          </w:tcPr>
          <w:p w:rsidR="005A59AA" w:rsidRDefault="005A59AA" w:rsidP="00CE2F9C">
            <w:pPr>
              <w:jc w:val="center"/>
              <w:rPr>
                <w:sz w:val="18"/>
                <w:szCs w:val="18"/>
              </w:rPr>
            </w:pPr>
            <w:r>
              <w:rPr>
                <w:sz w:val="18"/>
                <w:szCs w:val="18"/>
              </w:rPr>
              <w:t>14</w:t>
            </w:r>
          </w:p>
        </w:tc>
        <w:tc>
          <w:tcPr>
            <w:tcW w:w="2410" w:type="dxa"/>
            <w:noWrap/>
            <w:vAlign w:val="center"/>
          </w:tcPr>
          <w:p w:rsidR="005A59AA" w:rsidRDefault="005A59AA" w:rsidP="00CE2F9C">
            <w:pPr>
              <w:ind w:right="-316"/>
              <w:rPr>
                <w:rFonts w:ascii="宋体" w:hAnsi="宋体"/>
                <w:sz w:val="18"/>
                <w:szCs w:val="18"/>
              </w:rPr>
            </w:pPr>
            <w:r>
              <w:rPr>
                <w:rFonts w:ascii="宋体" w:hAnsi="宋体" w:hint="eastAsia"/>
                <w:sz w:val="18"/>
                <w:szCs w:val="18"/>
              </w:rPr>
              <w:t>湿敏传感器模块</w:t>
            </w:r>
          </w:p>
        </w:tc>
        <w:tc>
          <w:tcPr>
            <w:tcW w:w="2268" w:type="dxa"/>
            <w:noWrap/>
            <w:vAlign w:val="center"/>
          </w:tcPr>
          <w:p w:rsidR="005A59AA" w:rsidRDefault="005A59AA" w:rsidP="00CE2F9C">
            <w:pPr>
              <w:ind w:right="-316"/>
              <w:rPr>
                <w:rFonts w:ascii="宋体" w:hAnsi="宋体"/>
                <w:sz w:val="18"/>
                <w:szCs w:val="18"/>
              </w:rPr>
            </w:pPr>
            <w:r>
              <w:rPr>
                <w:rFonts w:ascii="宋体" w:hAnsi="宋体" w:hint="eastAsia"/>
                <w:sz w:val="18"/>
                <w:szCs w:val="18"/>
              </w:rPr>
              <w:t>湿敏传感器</w:t>
            </w:r>
          </w:p>
        </w:tc>
        <w:tc>
          <w:tcPr>
            <w:tcW w:w="1559" w:type="dxa"/>
            <w:noWrap/>
            <w:vAlign w:val="center"/>
          </w:tcPr>
          <w:p w:rsidR="005A59AA" w:rsidRDefault="005A59AA" w:rsidP="00CE2F9C">
            <w:pPr>
              <w:ind w:right="-316"/>
              <w:rPr>
                <w:rFonts w:ascii="宋体" w:hAnsi="宋体"/>
                <w:sz w:val="18"/>
                <w:szCs w:val="18"/>
              </w:rPr>
            </w:pPr>
            <w:r>
              <w:rPr>
                <w:rFonts w:ascii="宋体" w:hAnsi="宋体" w:hint="eastAsia"/>
                <w:sz w:val="18"/>
                <w:szCs w:val="18"/>
              </w:rPr>
              <w:t>10-95%RH</w:t>
            </w:r>
          </w:p>
        </w:tc>
        <w:tc>
          <w:tcPr>
            <w:tcW w:w="2268" w:type="dxa"/>
            <w:noWrap/>
            <w:vAlign w:val="center"/>
          </w:tcPr>
          <w:p w:rsidR="005A59AA" w:rsidRDefault="005A59AA" w:rsidP="00CE2F9C">
            <w:pPr>
              <w:ind w:right="-316"/>
              <w:rPr>
                <w:rFonts w:ascii="宋体" w:hAnsi="宋体"/>
                <w:sz w:val="18"/>
                <w:szCs w:val="18"/>
              </w:rPr>
            </w:pPr>
            <w:r>
              <w:rPr>
                <w:rFonts w:ascii="宋体" w:hAnsi="宋体" w:hint="eastAsia"/>
                <w:sz w:val="18"/>
                <w:szCs w:val="18"/>
              </w:rPr>
              <w:t>± 5%</w:t>
            </w:r>
          </w:p>
        </w:tc>
      </w:tr>
      <w:tr w:rsidR="005A59AA" w:rsidTr="00EA064A">
        <w:trPr>
          <w:trHeight w:val="335"/>
        </w:trPr>
        <w:tc>
          <w:tcPr>
            <w:tcW w:w="675" w:type="dxa"/>
            <w:noWrap/>
          </w:tcPr>
          <w:p w:rsidR="005A59AA" w:rsidRDefault="005A59AA" w:rsidP="00CE2F9C">
            <w:pPr>
              <w:jc w:val="center"/>
              <w:rPr>
                <w:sz w:val="18"/>
                <w:szCs w:val="18"/>
              </w:rPr>
            </w:pPr>
            <w:r>
              <w:rPr>
                <w:sz w:val="18"/>
                <w:szCs w:val="18"/>
              </w:rPr>
              <w:t>15</w:t>
            </w:r>
          </w:p>
        </w:tc>
        <w:tc>
          <w:tcPr>
            <w:tcW w:w="2410" w:type="dxa"/>
            <w:noWrap/>
            <w:vAlign w:val="center"/>
          </w:tcPr>
          <w:p w:rsidR="005A59AA" w:rsidRDefault="005A59AA" w:rsidP="00CE2F9C">
            <w:pPr>
              <w:ind w:right="-316"/>
              <w:rPr>
                <w:rFonts w:ascii="宋体" w:hAnsi="宋体"/>
                <w:sz w:val="18"/>
                <w:szCs w:val="18"/>
              </w:rPr>
            </w:pPr>
          </w:p>
        </w:tc>
        <w:tc>
          <w:tcPr>
            <w:tcW w:w="2268" w:type="dxa"/>
            <w:noWrap/>
            <w:vAlign w:val="center"/>
          </w:tcPr>
          <w:p w:rsidR="005A59AA" w:rsidRDefault="005A59AA" w:rsidP="00CE2F9C">
            <w:pPr>
              <w:ind w:right="-316"/>
              <w:rPr>
                <w:rFonts w:ascii="宋体" w:hAnsi="宋体"/>
                <w:sz w:val="18"/>
                <w:szCs w:val="18"/>
              </w:rPr>
            </w:pPr>
            <w:r>
              <w:rPr>
                <w:rFonts w:ascii="宋体" w:hAnsi="宋体" w:hint="eastAsia"/>
                <w:sz w:val="18"/>
                <w:szCs w:val="18"/>
              </w:rPr>
              <w:t>霍尔式测速传感器</w:t>
            </w:r>
          </w:p>
        </w:tc>
        <w:tc>
          <w:tcPr>
            <w:tcW w:w="1559" w:type="dxa"/>
            <w:noWrap/>
            <w:vAlign w:val="center"/>
          </w:tcPr>
          <w:p w:rsidR="005A59AA" w:rsidRDefault="005A59AA" w:rsidP="00CE2F9C">
            <w:pPr>
              <w:ind w:right="-316"/>
              <w:rPr>
                <w:rFonts w:ascii="宋体" w:hAnsi="宋体"/>
                <w:sz w:val="18"/>
                <w:szCs w:val="18"/>
              </w:rPr>
            </w:pPr>
            <w:r>
              <w:rPr>
                <w:rFonts w:ascii="宋体" w:hAnsi="宋体" w:hint="eastAsia"/>
                <w:sz w:val="18"/>
                <w:szCs w:val="18"/>
              </w:rPr>
              <w:t>0-2400转/分</w:t>
            </w:r>
          </w:p>
        </w:tc>
        <w:tc>
          <w:tcPr>
            <w:tcW w:w="2268" w:type="dxa"/>
            <w:noWrap/>
            <w:vAlign w:val="center"/>
          </w:tcPr>
          <w:p w:rsidR="005A59AA" w:rsidRDefault="005A59AA" w:rsidP="00CE2F9C">
            <w:pPr>
              <w:ind w:right="-316"/>
              <w:rPr>
                <w:rFonts w:ascii="宋体" w:hAnsi="宋体"/>
                <w:sz w:val="18"/>
                <w:szCs w:val="18"/>
              </w:rPr>
            </w:pPr>
            <w:r>
              <w:rPr>
                <w:rFonts w:ascii="宋体" w:hAnsi="宋体" w:hint="eastAsia"/>
                <w:sz w:val="18"/>
                <w:szCs w:val="18"/>
              </w:rPr>
              <w:t>± 1.5%</w:t>
            </w:r>
          </w:p>
        </w:tc>
      </w:tr>
      <w:tr w:rsidR="005A59AA" w:rsidTr="00EA064A">
        <w:trPr>
          <w:trHeight w:val="335"/>
        </w:trPr>
        <w:tc>
          <w:tcPr>
            <w:tcW w:w="675" w:type="dxa"/>
            <w:noWrap/>
          </w:tcPr>
          <w:p w:rsidR="005A59AA" w:rsidRDefault="005A59AA" w:rsidP="00CE2F9C">
            <w:pPr>
              <w:jc w:val="center"/>
              <w:rPr>
                <w:sz w:val="18"/>
                <w:szCs w:val="18"/>
              </w:rPr>
            </w:pPr>
            <w:r>
              <w:rPr>
                <w:sz w:val="18"/>
                <w:szCs w:val="18"/>
              </w:rPr>
              <w:t>16</w:t>
            </w:r>
          </w:p>
        </w:tc>
        <w:tc>
          <w:tcPr>
            <w:tcW w:w="2410" w:type="dxa"/>
            <w:noWrap/>
            <w:vAlign w:val="center"/>
          </w:tcPr>
          <w:p w:rsidR="005A59AA" w:rsidRDefault="005A59AA" w:rsidP="00CE2F9C">
            <w:pPr>
              <w:ind w:right="-316"/>
              <w:rPr>
                <w:rFonts w:ascii="宋体" w:hAnsi="宋体"/>
                <w:sz w:val="18"/>
                <w:szCs w:val="18"/>
              </w:rPr>
            </w:pPr>
          </w:p>
        </w:tc>
        <w:tc>
          <w:tcPr>
            <w:tcW w:w="2268" w:type="dxa"/>
            <w:noWrap/>
            <w:vAlign w:val="center"/>
          </w:tcPr>
          <w:p w:rsidR="005A59AA" w:rsidRDefault="005A59AA" w:rsidP="00CE2F9C">
            <w:pPr>
              <w:ind w:right="-316"/>
              <w:rPr>
                <w:rFonts w:ascii="宋体" w:hAnsi="宋体"/>
                <w:sz w:val="18"/>
                <w:szCs w:val="18"/>
              </w:rPr>
            </w:pPr>
            <w:r>
              <w:rPr>
                <w:rFonts w:ascii="宋体" w:hAnsi="宋体" w:hint="eastAsia"/>
                <w:sz w:val="18"/>
                <w:szCs w:val="18"/>
              </w:rPr>
              <w:t>涡流测速传感器</w:t>
            </w:r>
          </w:p>
        </w:tc>
        <w:tc>
          <w:tcPr>
            <w:tcW w:w="1559" w:type="dxa"/>
            <w:noWrap/>
            <w:vAlign w:val="center"/>
          </w:tcPr>
          <w:p w:rsidR="005A59AA" w:rsidRDefault="005A59AA" w:rsidP="00CE2F9C">
            <w:pPr>
              <w:ind w:right="-316"/>
              <w:rPr>
                <w:rFonts w:ascii="宋体" w:hAnsi="宋体"/>
                <w:sz w:val="18"/>
                <w:szCs w:val="18"/>
              </w:rPr>
            </w:pPr>
            <w:r>
              <w:rPr>
                <w:rFonts w:ascii="宋体" w:hAnsi="宋体" w:hint="eastAsia"/>
                <w:sz w:val="18"/>
                <w:szCs w:val="18"/>
              </w:rPr>
              <w:t>0-2400转/分</w:t>
            </w:r>
          </w:p>
        </w:tc>
        <w:tc>
          <w:tcPr>
            <w:tcW w:w="2268" w:type="dxa"/>
            <w:noWrap/>
            <w:vAlign w:val="center"/>
          </w:tcPr>
          <w:p w:rsidR="005A59AA" w:rsidRDefault="005A59AA" w:rsidP="00CE2F9C">
            <w:pPr>
              <w:ind w:right="-316"/>
              <w:rPr>
                <w:rFonts w:ascii="宋体" w:hAnsi="宋体"/>
                <w:sz w:val="18"/>
                <w:szCs w:val="18"/>
              </w:rPr>
            </w:pPr>
            <w:r>
              <w:rPr>
                <w:rFonts w:ascii="宋体" w:hAnsi="宋体" w:hint="eastAsia"/>
                <w:sz w:val="18"/>
                <w:szCs w:val="18"/>
              </w:rPr>
              <w:t>≤ 1.5%</w:t>
            </w:r>
          </w:p>
        </w:tc>
      </w:tr>
      <w:tr w:rsidR="005A59AA" w:rsidTr="00EA064A">
        <w:trPr>
          <w:trHeight w:val="335"/>
        </w:trPr>
        <w:tc>
          <w:tcPr>
            <w:tcW w:w="675" w:type="dxa"/>
            <w:noWrap/>
          </w:tcPr>
          <w:p w:rsidR="005A59AA" w:rsidRDefault="005A59AA" w:rsidP="00CE2F9C">
            <w:pPr>
              <w:jc w:val="center"/>
              <w:rPr>
                <w:sz w:val="18"/>
                <w:szCs w:val="18"/>
              </w:rPr>
            </w:pPr>
            <w:r>
              <w:rPr>
                <w:sz w:val="18"/>
                <w:szCs w:val="18"/>
              </w:rPr>
              <w:t>17</w:t>
            </w:r>
          </w:p>
        </w:tc>
        <w:tc>
          <w:tcPr>
            <w:tcW w:w="2410" w:type="dxa"/>
            <w:noWrap/>
            <w:vAlign w:val="center"/>
          </w:tcPr>
          <w:p w:rsidR="005A59AA" w:rsidRDefault="005A59AA" w:rsidP="00CE2F9C">
            <w:pPr>
              <w:ind w:right="-316"/>
              <w:rPr>
                <w:rFonts w:ascii="宋体" w:hAnsi="宋体"/>
                <w:sz w:val="18"/>
                <w:szCs w:val="18"/>
              </w:rPr>
            </w:pPr>
          </w:p>
        </w:tc>
        <w:tc>
          <w:tcPr>
            <w:tcW w:w="2268" w:type="dxa"/>
            <w:noWrap/>
            <w:vAlign w:val="center"/>
          </w:tcPr>
          <w:p w:rsidR="005A59AA" w:rsidRDefault="005A59AA" w:rsidP="00CE2F9C">
            <w:pPr>
              <w:ind w:right="-316"/>
              <w:rPr>
                <w:rFonts w:ascii="宋体" w:hAnsi="宋体"/>
                <w:sz w:val="18"/>
                <w:szCs w:val="18"/>
              </w:rPr>
            </w:pPr>
            <w:r>
              <w:rPr>
                <w:rFonts w:ascii="宋体" w:hAnsi="宋体" w:hint="eastAsia"/>
                <w:sz w:val="18"/>
                <w:szCs w:val="18"/>
              </w:rPr>
              <w:t>磁电测转速传感器</w:t>
            </w:r>
          </w:p>
        </w:tc>
        <w:tc>
          <w:tcPr>
            <w:tcW w:w="1559" w:type="dxa"/>
            <w:noWrap/>
            <w:vAlign w:val="center"/>
          </w:tcPr>
          <w:p w:rsidR="005A59AA" w:rsidRDefault="005A59AA" w:rsidP="00CE2F9C">
            <w:pPr>
              <w:ind w:right="-316"/>
              <w:rPr>
                <w:rFonts w:ascii="宋体" w:hAnsi="宋体"/>
                <w:sz w:val="18"/>
                <w:szCs w:val="18"/>
              </w:rPr>
            </w:pPr>
            <w:r>
              <w:rPr>
                <w:rFonts w:ascii="宋体" w:hAnsi="宋体" w:hint="eastAsia"/>
                <w:sz w:val="18"/>
                <w:szCs w:val="18"/>
              </w:rPr>
              <w:t>0-2400转/分</w:t>
            </w:r>
          </w:p>
        </w:tc>
        <w:tc>
          <w:tcPr>
            <w:tcW w:w="2268" w:type="dxa"/>
            <w:noWrap/>
            <w:vAlign w:val="center"/>
          </w:tcPr>
          <w:p w:rsidR="005A59AA" w:rsidRDefault="005A59AA" w:rsidP="00CE2F9C">
            <w:pPr>
              <w:ind w:right="-316"/>
              <w:rPr>
                <w:rFonts w:ascii="宋体" w:hAnsi="宋体"/>
                <w:sz w:val="18"/>
                <w:szCs w:val="18"/>
              </w:rPr>
            </w:pPr>
            <w:r>
              <w:rPr>
                <w:rFonts w:ascii="宋体" w:hAnsi="宋体" w:hint="eastAsia"/>
                <w:sz w:val="18"/>
                <w:szCs w:val="18"/>
              </w:rPr>
              <w:t>≤ 1.5%</w:t>
            </w:r>
          </w:p>
        </w:tc>
      </w:tr>
      <w:tr w:rsidR="005A59AA" w:rsidTr="00EA064A">
        <w:trPr>
          <w:trHeight w:val="335"/>
        </w:trPr>
        <w:tc>
          <w:tcPr>
            <w:tcW w:w="675" w:type="dxa"/>
            <w:noWrap/>
          </w:tcPr>
          <w:p w:rsidR="005A59AA" w:rsidRDefault="005A59AA" w:rsidP="00CE2F9C">
            <w:pPr>
              <w:jc w:val="center"/>
              <w:rPr>
                <w:sz w:val="18"/>
                <w:szCs w:val="18"/>
              </w:rPr>
            </w:pPr>
            <w:r>
              <w:rPr>
                <w:sz w:val="18"/>
                <w:szCs w:val="18"/>
              </w:rPr>
              <w:t>18</w:t>
            </w:r>
          </w:p>
        </w:tc>
        <w:tc>
          <w:tcPr>
            <w:tcW w:w="2410" w:type="dxa"/>
            <w:noWrap/>
            <w:vAlign w:val="center"/>
          </w:tcPr>
          <w:p w:rsidR="005A59AA" w:rsidRDefault="005A59AA" w:rsidP="00CE2F9C">
            <w:pPr>
              <w:ind w:right="-316"/>
              <w:rPr>
                <w:rFonts w:ascii="宋体" w:hAnsi="宋体"/>
                <w:sz w:val="18"/>
                <w:szCs w:val="18"/>
              </w:rPr>
            </w:pPr>
          </w:p>
        </w:tc>
        <w:tc>
          <w:tcPr>
            <w:tcW w:w="2268" w:type="dxa"/>
            <w:noWrap/>
            <w:vAlign w:val="center"/>
          </w:tcPr>
          <w:p w:rsidR="005A59AA" w:rsidRDefault="005A59AA" w:rsidP="00CE2F9C">
            <w:pPr>
              <w:ind w:right="-316"/>
              <w:rPr>
                <w:rFonts w:ascii="宋体" w:hAnsi="宋体"/>
                <w:sz w:val="18"/>
                <w:szCs w:val="18"/>
              </w:rPr>
            </w:pPr>
            <w:r>
              <w:rPr>
                <w:rFonts w:ascii="宋体" w:hAnsi="宋体" w:hint="eastAsia"/>
                <w:sz w:val="18"/>
                <w:szCs w:val="18"/>
              </w:rPr>
              <w:t>转速传感器</w:t>
            </w:r>
          </w:p>
        </w:tc>
        <w:tc>
          <w:tcPr>
            <w:tcW w:w="1559" w:type="dxa"/>
            <w:noWrap/>
            <w:vAlign w:val="center"/>
          </w:tcPr>
          <w:p w:rsidR="005A59AA" w:rsidRDefault="005A59AA" w:rsidP="00CE2F9C">
            <w:pPr>
              <w:ind w:right="-316"/>
              <w:rPr>
                <w:rFonts w:ascii="宋体" w:hAnsi="宋体"/>
                <w:sz w:val="18"/>
                <w:szCs w:val="18"/>
              </w:rPr>
            </w:pPr>
            <w:r>
              <w:rPr>
                <w:rFonts w:ascii="宋体" w:hAnsi="宋体" w:hint="eastAsia"/>
                <w:sz w:val="18"/>
                <w:szCs w:val="18"/>
              </w:rPr>
              <w:t>0-2400转/分</w:t>
            </w:r>
          </w:p>
        </w:tc>
        <w:tc>
          <w:tcPr>
            <w:tcW w:w="2268" w:type="dxa"/>
            <w:noWrap/>
            <w:vAlign w:val="center"/>
          </w:tcPr>
          <w:p w:rsidR="005A59AA" w:rsidRDefault="005A59AA" w:rsidP="00CE2F9C">
            <w:pPr>
              <w:ind w:right="-316"/>
              <w:rPr>
                <w:rFonts w:ascii="宋体" w:hAnsi="宋体"/>
                <w:sz w:val="18"/>
                <w:szCs w:val="18"/>
              </w:rPr>
            </w:pPr>
            <w:r>
              <w:rPr>
                <w:rFonts w:ascii="宋体" w:hAnsi="宋体" w:hint="eastAsia"/>
                <w:sz w:val="18"/>
                <w:szCs w:val="18"/>
              </w:rPr>
              <w:t>≤ 1.5%</w:t>
            </w:r>
          </w:p>
        </w:tc>
      </w:tr>
      <w:tr w:rsidR="005A59AA" w:rsidTr="00EA064A">
        <w:trPr>
          <w:trHeight w:val="335"/>
        </w:trPr>
        <w:tc>
          <w:tcPr>
            <w:tcW w:w="675" w:type="dxa"/>
            <w:noWrap/>
          </w:tcPr>
          <w:p w:rsidR="005A59AA" w:rsidRDefault="005A59AA" w:rsidP="00CE2F9C">
            <w:pPr>
              <w:jc w:val="center"/>
              <w:rPr>
                <w:sz w:val="18"/>
                <w:szCs w:val="18"/>
              </w:rPr>
            </w:pPr>
            <w:r>
              <w:rPr>
                <w:sz w:val="18"/>
                <w:szCs w:val="18"/>
              </w:rPr>
              <w:t>19</w:t>
            </w:r>
          </w:p>
        </w:tc>
        <w:tc>
          <w:tcPr>
            <w:tcW w:w="2410" w:type="dxa"/>
            <w:vMerge w:val="restart"/>
            <w:noWrap/>
            <w:vAlign w:val="center"/>
          </w:tcPr>
          <w:p w:rsidR="005A59AA" w:rsidRDefault="005A59AA" w:rsidP="00CE2F9C">
            <w:pPr>
              <w:ind w:right="-316"/>
              <w:rPr>
                <w:rFonts w:ascii="宋体" w:hAnsi="宋体"/>
                <w:sz w:val="18"/>
                <w:szCs w:val="18"/>
              </w:rPr>
            </w:pPr>
            <w:r>
              <w:rPr>
                <w:rFonts w:ascii="宋体" w:hAnsi="宋体" w:hint="eastAsia"/>
                <w:sz w:val="18"/>
                <w:szCs w:val="18"/>
              </w:rPr>
              <w:t>热电偶、热电阻传感器</w:t>
            </w:r>
          </w:p>
          <w:p w:rsidR="005A59AA" w:rsidRDefault="005A59AA" w:rsidP="00CE2F9C">
            <w:pPr>
              <w:ind w:right="-316"/>
              <w:rPr>
                <w:rFonts w:ascii="宋体" w:hAnsi="宋体"/>
                <w:sz w:val="18"/>
                <w:szCs w:val="18"/>
              </w:rPr>
            </w:pPr>
            <w:r>
              <w:rPr>
                <w:rFonts w:ascii="宋体" w:hAnsi="宋体" w:hint="eastAsia"/>
                <w:sz w:val="18"/>
                <w:szCs w:val="18"/>
              </w:rPr>
              <w:t xml:space="preserve">       模 块</w:t>
            </w:r>
          </w:p>
        </w:tc>
        <w:tc>
          <w:tcPr>
            <w:tcW w:w="2268" w:type="dxa"/>
            <w:noWrap/>
            <w:vAlign w:val="center"/>
          </w:tcPr>
          <w:p w:rsidR="005A59AA" w:rsidRDefault="005A59AA" w:rsidP="00CE2F9C">
            <w:pPr>
              <w:ind w:right="-316"/>
              <w:rPr>
                <w:rFonts w:ascii="宋体" w:hAnsi="宋体"/>
                <w:sz w:val="18"/>
                <w:szCs w:val="18"/>
              </w:rPr>
            </w:pPr>
            <w:r>
              <w:rPr>
                <w:rFonts w:ascii="宋体" w:hAnsi="宋体" w:hint="eastAsia"/>
                <w:sz w:val="18"/>
                <w:szCs w:val="18"/>
              </w:rPr>
              <w:t>K 型热电偶传感器</w:t>
            </w:r>
          </w:p>
        </w:tc>
        <w:tc>
          <w:tcPr>
            <w:tcW w:w="1559" w:type="dxa"/>
            <w:noWrap/>
            <w:vAlign w:val="center"/>
          </w:tcPr>
          <w:p w:rsidR="005A59AA" w:rsidRDefault="005A59AA" w:rsidP="00CE2F9C">
            <w:pPr>
              <w:ind w:right="-316"/>
              <w:rPr>
                <w:rFonts w:ascii="宋体" w:hAnsi="宋体"/>
                <w:sz w:val="18"/>
                <w:szCs w:val="18"/>
              </w:rPr>
            </w:pPr>
            <w:r>
              <w:rPr>
                <w:rFonts w:ascii="宋体" w:hAnsi="宋体" w:hint="eastAsia"/>
                <w:sz w:val="18"/>
                <w:szCs w:val="18"/>
              </w:rPr>
              <w:t>0-100℃</w:t>
            </w:r>
          </w:p>
        </w:tc>
        <w:tc>
          <w:tcPr>
            <w:tcW w:w="2268" w:type="dxa"/>
            <w:noWrap/>
            <w:vAlign w:val="center"/>
          </w:tcPr>
          <w:p w:rsidR="005A59AA" w:rsidRDefault="005A59AA" w:rsidP="00CE2F9C">
            <w:pPr>
              <w:ind w:right="-316"/>
              <w:rPr>
                <w:rFonts w:ascii="宋体" w:hAnsi="宋体"/>
                <w:sz w:val="18"/>
                <w:szCs w:val="18"/>
              </w:rPr>
            </w:pPr>
            <w:r>
              <w:rPr>
                <w:rFonts w:ascii="宋体" w:hAnsi="宋体" w:hint="eastAsia"/>
                <w:sz w:val="18"/>
                <w:szCs w:val="18"/>
              </w:rPr>
              <w:t>± 3%</w:t>
            </w:r>
          </w:p>
        </w:tc>
      </w:tr>
      <w:tr w:rsidR="005A59AA" w:rsidTr="00EA064A">
        <w:trPr>
          <w:trHeight w:val="335"/>
        </w:trPr>
        <w:tc>
          <w:tcPr>
            <w:tcW w:w="675" w:type="dxa"/>
            <w:noWrap/>
          </w:tcPr>
          <w:p w:rsidR="005A59AA" w:rsidRDefault="005A59AA" w:rsidP="00CE2F9C">
            <w:pPr>
              <w:jc w:val="center"/>
              <w:rPr>
                <w:sz w:val="18"/>
                <w:szCs w:val="18"/>
              </w:rPr>
            </w:pPr>
            <w:r>
              <w:rPr>
                <w:sz w:val="18"/>
                <w:szCs w:val="18"/>
              </w:rPr>
              <w:t>20</w:t>
            </w:r>
          </w:p>
        </w:tc>
        <w:tc>
          <w:tcPr>
            <w:tcW w:w="2410" w:type="dxa"/>
            <w:vMerge/>
            <w:noWrap/>
            <w:vAlign w:val="center"/>
          </w:tcPr>
          <w:p w:rsidR="005A59AA" w:rsidRDefault="005A59AA" w:rsidP="00CE2F9C">
            <w:pPr>
              <w:widowControl/>
              <w:jc w:val="left"/>
              <w:rPr>
                <w:rFonts w:ascii="宋体" w:hAnsi="宋体"/>
                <w:sz w:val="18"/>
                <w:szCs w:val="18"/>
              </w:rPr>
            </w:pPr>
          </w:p>
        </w:tc>
        <w:tc>
          <w:tcPr>
            <w:tcW w:w="2268" w:type="dxa"/>
            <w:noWrap/>
            <w:vAlign w:val="center"/>
          </w:tcPr>
          <w:p w:rsidR="005A59AA" w:rsidRDefault="005A59AA" w:rsidP="00CE2F9C">
            <w:pPr>
              <w:ind w:right="-316"/>
              <w:rPr>
                <w:rFonts w:ascii="宋体" w:hAnsi="宋体"/>
                <w:sz w:val="18"/>
                <w:szCs w:val="18"/>
              </w:rPr>
            </w:pPr>
            <w:r>
              <w:rPr>
                <w:rFonts w:ascii="宋体" w:hAnsi="宋体" w:hint="eastAsia"/>
                <w:sz w:val="18"/>
                <w:szCs w:val="18"/>
              </w:rPr>
              <w:t>E型热电偶传感器</w:t>
            </w:r>
          </w:p>
        </w:tc>
        <w:tc>
          <w:tcPr>
            <w:tcW w:w="1559" w:type="dxa"/>
            <w:noWrap/>
            <w:vAlign w:val="center"/>
          </w:tcPr>
          <w:p w:rsidR="005A59AA" w:rsidRDefault="005A59AA" w:rsidP="00CE2F9C">
            <w:pPr>
              <w:ind w:right="-316"/>
              <w:rPr>
                <w:rFonts w:ascii="宋体" w:hAnsi="宋体"/>
                <w:sz w:val="18"/>
                <w:szCs w:val="18"/>
              </w:rPr>
            </w:pPr>
            <w:r>
              <w:rPr>
                <w:rFonts w:ascii="宋体" w:hAnsi="宋体" w:hint="eastAsia"/>
                <w:sz w:val="18"/>
                <w:szCs w:val="18"/>
              </w:rPr>
              <w:t>0-100℃</w:t>
            </w:r>
          </w:p>
        </w:tc>
        <w:tc>
          <w:tcPr>
            <w:tcW w:w="2268" w:type="dxa"/>
            <w:noWrap/>
            <w:vAlign w:val="center"/>
          </w:tcPr>
          <w:p w:rsidR="005A59AA" w:rsidRDefault="005A59AA" w:rsidP="00CE2F9C">
            <w:pPr>
              <w:ind w:right="-316"/>
              <w:rPr>
                <w:rFonts w:ascii="宋体" w:hAnsi="宋体"/>
                <w:sz w:val="18"/>
                <w:szCs w:val="18"/>
              </w:rPr>
            </w:pPr>
            <w:r>
              <w:rPr>
                <w:rFonts w:ascii="宋体" w:hAnsi="宋体" w:hint="eastAsia"/>
                <w:sz w:val="18"/>
                <w:szCs w:val="18"/>
              </w:rPr>
              <w:t>± 3%</w:t>
            </w:r>
          </w:p>
        </w:tc>
      </w:tr>
      <w:tr w:rsidR="005A59AA" w:rsidTr="00EA064A">
        <w:trPr>
          <w:trHeight w:val="335"/>
        </w:trPr>
        <w:tc>
          <w:tcPr>
            <w:tcW w:w="675" w:type="dxa"/>
            <w:noWrap/>
          </w:tcPr>
          <w:p w:rsidR="005A59AA" w:rsidRDefault="005A59AA" w:rsidP="00CE2F9C">
            <w:pPr>
              <w:jc w:val="center"/>
              <w:rPr>
                <w:sz w:val="18"/>
                <w:szCs w:val="18"/>
              </w:rPr>
            </w:pPr>
            <w:r>
              <w:rPr>
                <w:sz w:val="18"/>
                <w:szCs w:val="18"/>
              </w:rPr>
              <w:t>21</w:t>
            </w:r>
          </w:p>
        </w:tc>
        <w:tc>
          <w:tcPr>
            <w:tcW w:w="2410" w:type="dxa"/>
            <w:vMerge/>
            <w:noWrap/>
            <w:vAlign w:val="center"/>
          </w:tcPr>
          <w:p w:rsidR="005A59AA" w:rsidRDefault="005A59AA" w:rsidP="00CE2F9C">
            <w:pPr>
              <w:widowControl/>
              <w:jc w:val="left"/>
              <w:rPr>
                <w:rFonts w:ascii="宋体" w:hAnsi="宋体"/>
                <w:sz w:val="18"/>
                <w:szCs w:val="18"/>
              </w:rPr>
            </w:pPr>
          </w:p>
        </w:tc>
        <w:tc>
          <w:tcPr>
            <w:tcW w:w="2268" w:type="dxa"/>
            <w:noWrap/>
            <w:vAlign w:val="center"/>
          </w:tcPr>
          <w:p w:rsidR="005A59AA" w:rsidRDefault="005A59AA" w:rsidP="00CE2F9C">
            <w:pPr>
              <w:ind w:right="-316"/>
              <w:rPr>
                <w:rFonts w:ascii="宋体" w:hAnsi="宋体"/>
                <w:sz w:val="18"/>
                <w:szCs w:val="18"/>
              </w:rPr>
            </w:pPr>
            <w:r>
              <w:rPr>
                <w:rFonts w:ascii="宋体" w:hAnsi="宋体" w:hint="eastAsia"/>
                <w:sz w:val="18"/>
                <w:szCs w:val="18"/>
              </w:rPr>
              <w:t>Pt100</w:t>
            </w:r>
            <w:r>
              <w:rPr>
                <w:rFonts w:hint="eastAsia"/>
                <w:sz w:val="18"/>
                <w:szCs w:val="18"/>
              </w:rPr>
              <w:t>铂</w:t>
            </w:r>
            <w:r>
              <w:rPr>
                <w:rFonts w:ascii="宋体" w:hAnsi="宋体" w:hint="eastAsia"/>
                <w:sz w:val="18"/>
                <w:szCs w:val="18"/>
              </w:rPr>
              <w:t>电阻传感器</w:t>
            </w:r>
          </w:p>
        </w:tc>
        <w:tc>
          <w:tcPr>
            <w:tcW w:w="1559" w:type="dxa"/>
            <w:noWrap/>
            <w:vAlign w:val="center"/>
          </w:tcPr>
          <w:p w:rsidR="005A59AA" w:rsidRDefault="005A59AA" w:rsidP="00CE2F9C">
            <w:pPr>
              <w:ind w:right="-316"/>
              <w:rPr>
                <w:rFonts w:ascii="宋体" w:hAnsi="宋体"/>
                <w:sz w:val="18"/>
                <w:szCs w:val="18"/>
              </w:rPr>
            </w:pPr>
            <w:r>
              <w:rPr>
                <w:rFonts w:ascii="宋体" w:hAnsi="宋体" w:hint="eastAsia"/>
                <w:sz w:val="18"/>
                <w:szCs w:val="18"/>
              </w:rPr>
              <w:t>0-100℃</w:t>
            </w:r>
          </w:p>
        </w:tc>
        <w:tc>
          <w:tcPr>
            <w:tcW w:w="2268" w:type="dxa"/>
            <w:noWrap/>
            <w:vAlign w:val="center"/>
          </w:tcPr>
          <w:p w:rsidR="005A59AA" w:rsidRDefault="005A59AA" w:rsidP="00CE2F9C">
            <w:pPr>
              <w:ind w:right="-316"/>
              <w:rPr>
                <w:rFonts w:ascii="宋体" w:hAnsi="宋体"/>
                <w:sz w:val="18"/>
                <w:szCs w:val="18"/>
              </w:rPr>
            </w:pPr>
            <w:r>
              <w:rPr>
                <w:rFonts w:ascii="宋体" w:hAnsi="宋体" w:hint="eastAsia"/>
                <w:sz w:val="18"/>
                <w:szCs w:val="18"/>
              </w:rPr>
              <w:t>± 3%</w:t>
            </w:r>
          </w:p>
        </w:tc>
      </w:tr>
      <w:tr w:rsidR="005A59AA" w:rsidTr="00EA064A">
        <w:trPr>
          <w:trHeight w:val="335"/>
        </w:trPr>
        <w:tc>
          <w:tcPr>
            <w:tcW w:w="675" w:type="dxa"/>
            <w:noWrap/>
          </w:tcPr>
          <w:p w:rsidR="005A59AA" w:rsidRDefault="005A59AA" w:rsidP="00CE2F9C">
            <w:pPr>
              <w:jc w:val="center"/>
              <w:rPr>
                <w:sz w:val="18"/>
                <w:szCs w:val="18"/>
              </w:rPr>
            </w:pPr>
            <w:r>
              <w:rPr>
                <w:sz w:val="18"/>
                <w:szCs w:val="18"/>
              </w:rPr>
              <w:t>22</w:t>
            </w:r>
          </w:p>
        </w:tc>
        <w:tc>
          <w:tcPr>
            <w:tcW w:w="2410" w:type="dxa"/>
            <w:vMerge/>
            <w:noWrap/>
            <w:vAlign w:val="center"/>
          </w:tcPr>
          <w:p w:rsidR="005A59AA" w:rsidRDefault="005A59AA" w:rsidP="00CE2F9C">
            <w:pPr>
              <w:widowControl/>
              <w:jc w:val="left"/>
              <w:rPr>
                <w:rFonts w:ascii="宋体" w:hAnsi="宋体"/>
                <w:sz w:val="18"/>
                <w:szCs w:val="18"/>
              </w:rPr>
            </w:pPr>
          </w:p>
        </w:tc>
        <w:tc>
          <w:tcPr>
            <w:tcW w:w="2268" w:type="dxa"/>
            <w:noWrap/>
            <w:vAlign w:val="center"/>
          </w:tcPr>
          <w:p w:rsidR="005A59AA" w:rsidRDefault="005A59AA" w:rsidP="00CE2F9C">
            <w:pPr>
              <w:ind w:right="-316"/>
              <w:rPr>
                <w:rFonts w:ascii="宋体" w:hAnsi="宋体"/>
                <w:sz w:val="18"/>
                <w:szCs w:val="18"/>
              </w:rPr>
            </w:pPr>
            <w:r>
              <w:rPr>
                <w:rFonts w:ascii="宋体" w:hAnsi="宋体" w:hint="eastAsia"/>
                <w:sz w:val="18"/>
                <w:szCs w:val="18"/>
              </w:rPr>
              <w:t>Cu50铜电阻传感器</w:t>
            </w:r>
          </w:p>
        </w:tc>
        <w:tc>
          <w:tcPr>
            <w:tcW w:w="1559" w:type="dxa"/>
            <w:noWrap/>
            <w:vAlign w:val="center"/>
          </w:tcPr>
          <w:p w:rsidR="005A59AA" w:rsidRDefault="005A59AA" w:rsidP="00CE2F9C">
            <w:pPr>
              <w:ind w:right="-316"/>
              <w:rPr>
                <w:rFonts w:ascii="宋体" w:hAnsi="宋体"/>
                <w:sz w:val="18"/>
                <w:szCs w:val="18"/>
              </w:rPr>
            </w:pPr>
            <w:r>
              <w:rPr>
                <w:rFonts w:ascii="宋体" w:hAnsi="宋体" w:hint="eastAsia"/>
                <w:sz w:val="18"/>
                <w:szCs w:val="18"/>
              </w:rPr>
              <w:t>0-100℃</w:t>
            </w:r>
          </w:p>
        </w:tc>
        <w:tc>
          <w:tcPr>
            <w:tcW w:w="2268" w:type="dxa"/>
            <w:noWrap/>
            <w:vAlign w:val="center"/>
          </w:tcPr>
          <w:p w:rsidR="005A59AA" w:rsidRDefault="005A59AA" w:rsidP="00CE2F9C">
            <w:pPr>
              <w:ind w:right="-316"/>
              <w:rPr>
                <w:rFonts w:ascii="宋体" w:hAnsi="宋体"/>
                <w:sz w:val="18"/>
                <w:szCs w:val="18"/>
              </w:rPr>
            </w:pPr>
            <w:r>
              <w:rPr>
                <w:rFonts w:ascii="宋体" w:hAnsi="宋体" w:hint="eastAsia"/>
                <w:sz w:val="18"/>
                <w:szCs w:val="18"/>
              </w:rPr>
              <w:t>± 3%</w:t>
            </w:r>
          </w:p>
        </w:tc>
      </w:tr>
      <w:tr w:rsidR="005A59AA" w:rsidTr="00EA064A">
        <w:trPr>
          <w:trHeight w:val="335"/>
        </w:trPr>
        <w:tc>
          <w:tcPr>
            <w:tcW w:w="675" w:type="dxa"/>
            <w:noWrap/>
          </w:tcPr>
          <w:p w:rsidR="005A59AA" w:rsidRDefault="005A59AA" w:rsidP="00CE2F9C">
            <w:pPr>
              <w:jc w:val="center"/>
              <w:rPr>
                <w:sz w:val="18"/>
                <w:szCs w:val="18"/>
              </w:rPr>
            </w:pPr>
            <w:r>
              <w:rPr>
                <w:sz w:val="18"/>
                <w:szCs w:val="18"/>
              </w:rPr>
              <w:t>23</w:t>
            </w:r>
          </w:p>
        </w:tc>
        <w:tc>
          <w:tcPr>
            <w:tcW w:w="2410" w:type="dxa"/>
            <w:noWrap/>
            <w:vAlign w:val="center"/>
          </w:tcPr>
          <w:p w:rsidR="005A59AA" w:rsidRDefault="005A59AA" w:rsidP="00CE2F9C">
            <w:pPr>
              <w:ind w:right="-316"/>
              <w:rPr>
                <w:rFonts w:ascii="宋体" w:hAnsi="宋体"/>
                <w:sz w:val="18"/>
                <w:szCs w:val="18"/>
              </w:rPr>
            </w:pPr>
            <w:r>
              <w:rPr>
                <w:rFonts w:hint="eastAsia"/>
                <w:sz w:val="18"/>
                <w:szCs w:val="18"/>
              </w:rPr>
              <w:t>移相器、相敏检波器模块</w:t>
            </w:r>
          </w:p>
        </w:tc>
        <w:tc>
          <w:tcPr>
            <w:tcW w:w="2268" w:type="dxa"/>
            <w:noWrap/>
            <w:vAlign w:val="center"/>
          </w:tcPr>
          <w:p w:rsidR="005A59AA" w:rsidRDefault="005A59AA" w:rsidP="00CE2F9C">
            <w:pPr>
              <w:ind w:right="-316"/>
              <w:rPr>
                <w:rFonts w:ascii="宋体" w:hAnsi="宋体"/>
                <w:sz w:val="18"/>
                <w:szCs w:val="18"/>
              </w:rPr>
            </w:pPr>
          </w:p>
        </w:tc>
        <w:tc>
          <w:tcPr>
            <w:tcW w:w="1559" w:type="dxa"/>
            <w:noWrap/>
            <w:vAlign w:val="center"/>
          </w:tcPr>
          <w:p w:rsidR="005A59AA" w:rsidRDefault="005A59AA" w:rsidP="00CE2F9C">
            <w:pPr>
              <w:ind w:right="-316"/>
              <w:rPr>
                <w:rFonts w:ascii="宋体" w:hAnsi="宋体"/>
                <w:sz w:val="18"/>
                <w:szCs w:val="18"/>
              </w:rPr>
            </w:pPr>
          </w:p>
        </w:tc>
        <w:tc>
          <w:tcPr>
            <w:tcW w:w="2268" w:type="dxa"/>
            <w:noWrap/>
            <w:vAlign w:val="center"/>
          </w:tcPr>
          <w:p w:rsidR="005A59AA" w:rsidRDefault="005A59AA" w:rsidP="00CE2F9C">
            <w:pPr>
              <w:ind w:right="-316"/>
              <w:rPr>
                <w:rFonts w:ascii="宋体" w:hAnsi="宋体"/>
                <w:sz w:val="18"/>
                <w:szCs w:val="18"/>
              </w:rPr>
            </w:pPr>
          </w:p>
        </w:tc>
      </w:tr>
    </w:tbl>
    <w:p w:rsidR="005A59AA" w:rsidRPr="00195EE6" w:rsidRDefault="005A59AA" w:rsidP="005A59AA">
      <w:pPr>
        <w:rPr>
          <w:sz w:val="18"/>
          <w:szCs w:val="18"/>
        </w:rPr>
      </w:pPr>
      <w:r w:rsidRPr="00195EE6">
        <w:rPr>
          <w:rFonts w:ascii="宋体" w:hAnsi="宋体" w:hint="eastAsia"/>
          <w:sz w:val="18"/>
          <w:szCs w:val="18"/>
        </w:rPr>
        <w:t>七、</w:t>
      </w:r>
      <w:r w:rsidRPr="00195EE6">
        <w:rPr>
          <w:rFonts w:ascii="宋体" w:hAnsi="宋体"/>
          <w:sz w:val="18"/>
          <w:szCs w:val="18"/>
        </w:rPr>
        <w:t>传感器</w:t>
      </w:r>
      <w:r w:rsidRPr="00195EE6">
        <w:rPr>
          <w:rFonts w:ascii="宋体" w:hAnsi="宋体" w:hint="eastAsia"/>
          <w:sz w:val="18"/>
          <w:szCs w:val="18"/>
        </w:rPr>
        <w:t>特点</w:t>
      </w:r>
      <w:r w:rsidRPr="00195EE6">
        <w:rPr>
          <w:rFonts w:hint="eastAsia"/>
          <w:sz w:val="18"/>
          <w:szCs w:val="18"/>
        </w:rPr>
        <w:t>：</w:t>
      </w:r>
    </w:p>
    <w:p w:rsidR="005A59AA" w:rsidRPr="00195EE6" w:rsidRDefault="005A59AA" w:rsidP="005A59AA">
      <w:pPr>
        <w:ind w:left="270" w:hangingChars="150" w:hanging="270"/>
        <w:rPr>
          <w:rFonts w:ascii="宋体"/>
          <w:sz w:val="18"/>
          <w:szCs w:val="18"/>
        </w:rPr>
      </w:pPr>
      <w:r w:rsidRPr="00195EE6">
        <w:rPr>
          <w:rFonts w:ascii="宋体" w:hint="eastAsia"/>
          <w:sz w:val="18"/>
          <w:szCs w:val="18"/>
        </w:rPr>
        <w:t>1、传感器外壳采用进口透明有机玻璃与硬聚氯制做，内部装置各种精密传感器。</w:t>
      </w:r>
    </w:p>
    <w:p w:rsidR="005A59AA" w:rsidRPr="00195EE6" w:rsidRDefault="005A59AA" w:rsidP="005A59AA">
      <w:pPr>
        <w:ind w:left="270" w:hangingChars="150" w:hanging="270"/>
        <w:rPr>
          <w:rFonts w:ascii="宋体"/>
          <w:sz w:val="18"/>
          <w:szCs w:val="18"/>
        </w:rPr>
      </w:pPr>
      <w:r w:rsidRPr="00195EE6">
        <w:rPr>
          <w:rFonts w:ascii="宋体" w:hint="eastAsia"/>
          <w:sz w:val="18"/>
          <w:szCs w:val="18"/>
        </w:rPr>
        <w:t>2、每种传感器独立，传感器上印有原理图与接线口，给学生做实验时快捷方便，而且老师可以带到课堂上讲课用。</w:t>
      </w:r>
    </w:p>
    <w:p w:rsidR="005A59AA" w:rsidRPr="00195EE6" w:rsidRDefault="005A59AA" w:rsidP="005A59AA">
      <w:pPr>
        <w:rPr>
          <w:rFonts w:ascii="宋体"/>
          <w:sz w:val="18"/>
          <w:szCs w:val="18"/>
        </w:rPr>
      </w:pPr>
      <w:r w:rsidRPr="00195EE6">
        <w:rPr>
          <w:rFonts w:ascii="宋体" w:hint="eastAsia"/>
          <w:sz w:val="18"/>
          <w:szCs w:val="18"/>
        </w:rPr>
        <w:t>3、传感器转换电路板采用模块式结构，模块上印有转换原理图与接线口。</w:t>
      </w:r>
    </w:p>
    <w:p w:rsidR="005A59AA" w:rsidRPr="00945A46" w:rsidRDefault="005A59AA" w:rsidP="005A59AA">
      <w:pPr>
        <w:ind w:left="270" w:hangingChars="150" w:hanging="270"/>
        <w:rPr>
          <w:rFonts w:ascii="宋体"/>
          <w:sz w:val="18"/>
          <w:szCs w:val="18"/>
        </w:rPr>
      </w:pPr>
      <w:r w:rsidRPr="00195EE6">
        <w:rPr>
          <w:rFonts w:ascii="宋体" w:hint="eastAsia"/>
          <w:sz w:val="18"/>
          <w:szCs w:val="18"/>
        </w:rPr>
        <w:t>4、实训装置由主控台、传感器、实验模块、位移台架、数据采集卡及处理软件、实验桌六部分组成，实验桌柜存放实验模块，</w:t>
      </w:r>
      <w:r w:rsidRPr="00945A46">
        <w:rPr>
          <w:rFonts w:ascii="宋体" w:hint="eastAsia"/>
          <w:sz w:val="18"/>
          <w:szCs w:val="18"/>
        </w:rPr>
        <w:t>抽屉存放各种传感器。</w:t>
      </w:r>
    </w:p>
    <w:p w:rsidR="005A59AA" w:rsidRPr="00195EE6" w:rsidRDefault="005A59AA" w:rsidP="005A59AA">
      <w:pPr>
        <w:ind w:left="270" w:hangingChars="150" w:hanging="270"/>
        <w:rPr>
          <w:sz w:val="18"/>
          <w:szCs w:val="18"/>
        </w:rPr>
      </w:pPr>
      <w:r w:rsidRPr="00195EE6">
        <w:rPr>
          <w:rFonts w:ascii="宋体" w:hint="eastAsia"/>
          <w:sz w:val="18"/>
          <w:szCs w:val="18"/>
        </w:rPr>
        <w:t xml:space="preserve">5、能够根据教学需要自行扩展实验项目 </w:t>
      </w:r>
    </w:p>
    <w:p w:rsidR="005A59AA" w:rsidRDefault="005A59AA" w:rsidP="00EA064A">
      <w:pPr>
        <w:spacing w:afterLines="50"/>
        <w:rPr>
          <w:rFonts w:ascii="宋体" w:hAnsi="宋体"/>
          <w:b/>
          <w:bCs/>
          <w:sz w:val="18"/>
          <w:szCs w:val="18"/>
        </w:rPr>
      </w:pPr>
      <w:r w:rsidRPr="00195EE6">
        <w:rPr>
          <w:rFonts w:hint="eastAsia"/>
          <w:szCs w:val="22"/>
        </w:rPr>
        <w:t>★</w:t>
      </w:r>
      <w:r w:rsidRPr="00195EE6">
        <w:rPr>
          <w:rFonts w:asciiTheme="minorEastAsia" w:eastAsiaTheme="minorEastAsia" w:hAnsiTheme="minorEastAsia" w:cstheme="minorEastAsia" w:hint="eastAsia"/>
          <w:bCs/>
          <w:sz w:val="18"/>
          <w:szCs w:val="18"/>
        </w:rPr>
        <w:t>八</w:t>
      </w:r>
      <w:r w:rsidRPr="00195EE6">
        <w:rPr>
          <w:rFonts w:ascii="宋体" w:hAnsi="宋体" w:hint="eastAsia"/>
          <w:bCs/>
          <w:sz w:val="18"/>
          <w:szCs w:val="18"/>
        </w:rPr>
        <w:t>、传感器配置清单</w:t>
      </w:r>
      <w:r>
        <w:rPr>
          <w:rFonts w:ascii="宋体" w:hAnsi="宋体" w:hint="eastAsia"/>
          <w:b/>
          <w:bCs/>
          <w:sz w:val="18"/>
          <w:szCs w:val="18"/>
        </w:rPr>
        <w: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817"/>
        <w:gridCol w:w="3827"/>
        <w:gridCol w:w="1418"/>
        <w:gridCol w:w="992"/>
        <w:gridCol w:w="1134"/>
      </w:tblGrid>
      <w:tr w:rsidR="005A59AA" w:rsidTr="00CE2F9C">
        <w:tc>
          <w:tcPr>
            <w:tcW w:w="817" w:type="dxa"/>
            <w:noWrap/>
          </w:tcPr>
          <w:p w:rsidR="005A59AA" w:rsidRDefault="005A59AA" w:rsidP="00CE2F9C">
            <w:pPr>
              <w:jc w:val="center"/>
              <w:rPr>
                <w:b/>
                <w:sz w:val="18"/>
                <w:szCs w:val="18"/>
              </w:rPr>
            </w:pPr>
            <w:r>
              <w:rPr>
                <w:rFonts w:hint="eastAsia"/>
                <w:b/>
                <w:sz w:val="18"/>
                <w:szCs w:val="18"/>
              </w:rPr>
              <w:t>序号</w:t>
            </w:r>
          </w:p>
        </w:tc>
        <w:tc>
          <w:tcPr>
            <w:tcW w:w="3827" w:type="dxa"/>
            <w:noWrap/>
          </w:tcPr>
          <w:p w:rsidR="005A59AA" w:rsidRDefault="005A59AA" w:rsidP="00CE2F9C">
            <w:pPr>
              <w:jc w:val="center"/>
              <w:rPr>
                <w:b/>
                <w:sz w:val="18"/>
                <w:szCs w:val="18"/>
              </w:rPr>
            </w:pPr>
            <w:r>
              <w:rPr>
                <w:rFonts w:hint="eastAsia"/>
                <w:b/>
                <w:sz w:val="18"/>
                <w:szCs w:val="18"/>
              </w:rPr>
              <w:t>器</w:t>
            </w:r>
            <w:r>
              <w:rPr>
                <w:rFonts w:hint="eastAsia"/>
                <w:b/>
                <w:sz w:val="18"/>
                <w:szCs w:val="18"/>
              </w:rPr>
              <w:t xml:space="preserve">  </w:t>
            </w:r>
            <w:r>
              <w:rPr>
                <w:rFonts w:hint="eastAsia"/>
                <w:b/>
                <w:sz w:val="18"/>
                <w:szCs w:val="18"/>
              </w:rPr>
              <w:t>件</w:t>
            </w:r>
            <w:r>
              <w:rPr>
                <w:rFonts w:hint="eastAsia"/>
                <w:b/>
                <w:sz w:val="18"/>
                <w:szCs w:val="18"/>
              </w:rPr>
              <w:t xml:space="preserve">  </w:t>
            </w:r>
            <w:r>
              <w:rPr>
                <w:rFonts w:hint="eastAsia"/>
                <w:b/>
                <w:sz w:val="18"/>
                <w:szCs w:val="18"/>
              </w:rPr>
              <w:t>名</w:t>
            </w:r>
            <w:r>
              <w:rPr>
                <w:rFonts w:hint="eastAsia"/>
                <w:b/>
                <w:sz w:val="18"/>
                <w:szCs w:val="18"/>
              </w:rPr>
              <w:t xml:space="preserve">  </w:t>
            </w:r>
            <w:r>
              <w:rPr>
                <w:rFonts w:hint="eastAsia"/>
                <w:b/>
                <w:sz w:val="18"/>
                <w:szCs w:val="18"/>
              </w:rPr>
              <w:t>称</w:t>
            </w:r>
          </w:p>
        </w:tc>
        <w:tc>
          <w:tcPr>
            <w:tcW w:w="1418" w:type="dxa"/>
            <w:noWrap/>
          </w:tcPr>
          <w:p w:rsidR="005A59AA" w:rsidRDefault="005A59AA" w:rsidP="00CE2F9C">
            <w:pPr>
              <w:jc w:val="center"/>
              <w:rPr>
                <w:b/>
                <w:sz w:val="18"/>
                <w:szCs w:val="18"/>
              </w:rPr>
            </w:pPr>
            <w:r>
              <w:rPr>
                <w:rFonts w:hint="eastAsia"/>
                <w:b/>
                <w:sz w:val="18"/>
                <w:szCs w:val="18"/>
              </w:rPr>
              <w:t>单位</w:t>
            </w:r>
          </w:p>
        </w:tc>
        <w:tc>
          <w:tcPr>
            <w:tcW w:w="992" w:type="dxa"/>
            <w:noWrap/>
          </w:tcPr>
          <w:p w:rsidR="005A59AA" w:rsidRDefault="005A59AA" w:rsidP="00CE2F9C">
            <w:pPr>
              <w:jc w:val="center"/>
              <w:rPr>
                <w:b/>
                <w:sz w:val="18"/>
                <w:szCs w:val="18"/>
              </w:rPr>
            </w:pPr>
            <w:r>
              <w:rPr>
                <w:rFonts w:hint="eastAsia"/>
                <w:b/>
                <w:sz w:val="18"/>
                <w:szCs w:val="18"/>
              </w:rPr>
              <w:t>数量</w:t>
            </w:r>
          </w:p>
        </w:tc>
        <w:tc>
          <w:tcPr>
            <w:tcW w:w="1134" w:type="dxa"/>
            <w:noWrap/>
          </w:tcPr>
          <w:p w:rsidR="005A59AA" w:rsidRDefault="005A59AA" w:rsidP="00CE2F9C">
            <w:pPr>
              <w:jc w:val="center"/>
              <w:rPr>
                <w:b/>
                <w:sz w:val="18"/>
                <w:szCs w:val="18"/>
              </w:rPr>
            </w:pPr>
            <w:r>
              <w:rPr>
                <w:rFonts w:hint="eastAsia"/>
                <w:b/>
                <w:sz w:val="18"/>
                <w:szCs w:val="18"/>
              </w:rPr>
              <w:t>备注</w:t>
            </w:r>
          </w:p>
        </w:tc>
      </w:tr>
      <w:tr w:rsidR="005A59AA" w:rsidTr="00CE2F9C">
        <w:tc>
          <w:tcPr>
            <w:tcW w:w="817" w:type="dxa"/>
            <w:noWrap/>
          </w:tcPr>
          <w:p w:rsidR="005A59AA" w:rsidRDefault="005A59AA" w:rsidP="00CE2F9C">
            <w:pPr>
              <w:jc w:val="center"/>
              <w:rPr>
                <w:sz w:val="18"/>
                <w:szCs w:val="18"/>
              </w:rPr>
            </w:pPr>
            <w:r>
              <w:rPr>
                <w:rFonts w:hint="eastAsia"/>
                <w:sz w:val="18"/>
                <w:szCs w:val="18"/>
              </w:rPr>
              <w:t>1</w:t>
            </w:r>
          </w:p>
        </w:tc>
        <w:tc>
          <w:tcPr>
            <w:tcW w:w="3827" w:type="dxa"/>
            <w:noWrap/>
          </w:tcPr>
          <w:p w:rsidR="005A59AA" w:rsidRDefault="005A59AA" w:rsidP="00CE2F9C">
            <w:pPr>
              <w:rPr>
                <w:sz w:val="18"/>
                <w:szCs w:val="18"/>
              </w:rPr>
            </w:pPr>
            <w:r>
              <w:rPr>
                <w:rFonts w:hint="eastAsia"/>
                <w:sz w:val="18"/>
                <w:szCs w:val="18"/>
              </w:rPr>
              <w:t>电阻式霍尔式传感器转换电路</w:t>
            </w:r>
          </w:p>
        </w:tc>
        <w:tc>
          <w:tcPr>
            <w:tcW w:w="1418" w:type="dxa"/>
            <w:noWrap/>
          </w:tcPr>
          <w:p w:rsidR="005A59AA" w:rsidRDefault="005A59AA" w:rsidP="00CE2F9C">
            <w:pPr>
              <w:jc w:val="center"/>
              <w:rPr>
                <w:sz w:val="18"/>
                <w:szCs w:val="18"/>
              </w:rPr>
            </w:pPr>
            <w:r>
              <w:rPr>
                <w:rFonts w:hint="eastAsia"/>
                <w:sz w:val="18"/>
                <w:szCs w:val="18"/>
              </w:rPr>
              <w:t>块</w:t>
            </w:r>
          </w:p>
        </w:tc>
        <w:tc>
          <w:tcPr>
            <w:tcW w:w="992" w:type="dxa"/>
            <w:noWrap/>
          </w:tcPr>
          <w:p w:rsidR="005A59AA" w:rsidRDefault="005A59AA" w:rsidP="00CE2F9C">
            <w:pPr>
              <w:jc w:val="center"/>
              <w:rPr>
                <w:sz w:val="18"/>
                <w:szCs w:val="18"/>
              </w:rPr>
            </w:pPr>
            <w:r>
              <w:rPr>
                <w:rFonts w:hint="eastAsia"/>
                <w:sz w:val="18"/>
                <w:szCs w:val="18"/>
              </w:rPr>
              <w:t>1</w:t>
            </w:r>
          </w:p>
        </w:tc>
        <w:tc>
          <w:tcPr>
            <w:tcW w:w="1134" w:type="dxa"/>
            <w:noWrap/>
          </w:tcPr>
          <w:p w:rsidR="005A59AA" w:rsidRDefault="005A59AA" w:rsidP="00CE2F9C">
            <w:pPr>
              <w:rPr>
                <w:sz w:val="18"/>
                <w:szCs w:val="18"/>
              </w:rPr>
            </w:pPr>
          </w:p>
        </w:tc>
      </w:tr>
      <w:tr w:rsidR="005A59AA" w:rsidTr="00CE2F9C">
        <w:tc>
          <w:tcPr>
            <w:tcW w:w="817" w:type="dxa"/>
            <w:noWrap/>
          </w:tcPr>
          <w:p w:rsidR="005A59AA" w:rsidRDefault="005A59AA" w:rsidP="00CE2F9C">
            <w:pPr>
              <w:jc w:val="center"/>
              <w:rPr>
                <w:sz w:val="18"/>
                <w:szCs w:val="18"/>
              </w:rPr>
            </w:pPr>
            <w:r>
              <w:rPr>
                <w:rFonts w:hint="eastAsia"/>
                <w:sz w:val="18"/>
                <w:szCs w:val="18"/>
              </w:rPr>
              <w:t>2</w:t>
            </w:r>
          </w:p>
        </w:tc>
        <w:tc>
          <w:tcPr>
            <w:tcW w:w="3827" w:type="dxa"/>
            <w:noWrap/>
          </w:tcPr>
          <w:p w:rsidR="005A59AA" w:rsidRDefault="005A59AA" w:rsidP="00CE2F9C">
            <w:pPr>
              <w:rPr>
                <w:sz w:val="18"/>
                <w:szCs w:val="18"/>
              </w:rPr>
            </w:pPr>
            <w:r>
              <w:rPr>
                <w:rFonts w:hint="eastAsia"/>
                <w:sz w:val="18"/>
                <w:szCs w:val="18"/>
              </w:rPr>
              <w:t>电容式传感器转换电路</w:t>
            </w:r>
          </w:p>
        </w:tc>
        <w:tc>
          <w:tcPr>
            <w:tcW w:w="1418" w:type="dxa"/>
            <w:noWrap/>
          </w:tcPr>
          <w:p w:rsidR="005A59AA" w:rsidRDefault="005A59AA" w:rsidP="00CE2F9C">
            <w:pPr>
              <w:jc w:val="center"/>
              <w:rPr>
                <w:sz w:val="18"/>
                <w:szCs w:val="18"/>
              </w:rPr>
            </w:pPr>
            <w:r>
              <w:rPr>
                <w:rFonts w:hint="eastAsia"/>
                <w:sz w:val="18"/>
                <w:szCs w:val="18"/>
              </w:rPr>
              <w:t>块</w:t>
            </w:r>
          </w:p>
        </w:tc>
        <w:tc>
          <w:tcPr>
            <w:tcW w:w="992" w:type="dxa"/>
            <w:noWrap/>
          </w:tcPr>
          <w:p w:rsidR="005A59AA" w:rsidRDefault="005A59AA" w:rsidP="00CE2F9C">
            <w:pPr>
              <w:jc w:val="center"/>
              <w:rPr>
                <w:sz w:val="18"/>
                <w:szCs w:val="18"/>
              </w:rPr>
            </w:pPr>
            <w:r>
              <w:rPr>
                <w:rFonts w:hint="eastAsia"/>
                <w:sz w:val="18"/>
                <w:szCs w:val="18"/>
              </w:rPr>
              <w:t>1</w:t>
            </w:r>
          </w:p>
        </w:tc>
        <w:tc>
          <w:tcPr>
            <w:tcW w:w="1134" w:type="dxa"/>
            <w:noWrap/>
          </w:tcPr>
          <w:p w:rsidR="005A59AA" w:rsidRDefault="005A59AA" w:rsidP="00CE2F9C">
            <w:pPr>
              <w:rPr>
                <w:sz w:val="18"/>
                <w:szCs w:val="18"/>
              </w:rPr>
            </w:pPr>
          </w:p>
        </w:tc>
      </w:tr>
      <w:tr w:rsidR="005A59AA" w:rsidTr="00CE2F9C">
        <w:tc>
          <w:tcPr>
            <w:tcW w:w="817" w:type="dxa"/>
            <w:noWrap/>
          </w:tcPr>
          <w:p w:rsidR="005A59AA" w:rsidRDefault="005A59AA" w:rsidP="00CE2F9C">
            <w:pPr>
              <w:jc w:val="center"/>
              <w:rPr>
                <w:sz w:val="18"/>
                <w:szCs w:val="18"/>
              </w:rPr>
            </w:pPr>
            <w:r>
              <w:rPr>
                <w:rFonts w:hint="eastAsia"/>
                <w:sz w:val="18"/>
                <w:szCs w:val="18"/>
              </w:rPr>
              <w:t>3</w:t>
            </w:r>
          </w:p>
        </w:tc>
        <w:tc>
          <w:tcPr>
            <w:tcW w:w="3827" w:type="dxa"/>
            <w:noWrap/>
          </w:tcPr>
          <w:p w:rsidR="005A59AA" w:rsidRDefault="005A59AA" w:rsidP="00CE2F9C">
            <w:pPr>
              <w:rPr>
                <w:sz w:val="18"/>
                <w:szCs w:val="18"/>
              </w:rPr>
            </w:pPr>
            <w:r>
              <w:rPr>
                <w:rFonts w:hint="eastAsia"/>
                <w:sz w:val="18"/>
                <w:szCs w:val="18"/>
              </w:rPr>
              <w:t>电感式传感器转换电路</w:t>
            </w:r>
          </w:p>
        </w:tc>
        <w:tc>
          <w:tcPr>
            <w:tcW w:w="1418" w:type="dxa"/>
            <w:noWrap/>
          </w:tcPr>
          <w:p w:rsidR="005A59AA" w:rsidRDefault="005A59AA" w:rsidP="00CE2F9C">
            <w:pPr>
              <w:jc w:val="center"/>
              <w:rPr>
                <w:sz w:val="18"/>
                <w:szCs w:val="18"/>
              </w:rPr>
            </w:pPr>
            <w:r>
              <w:rPr>
                <w:rFonts w:hint="eastAsia"/>
                <w:sz w:val="18"/>
                <w:szCs w:val="18"/>
              </w:rPr>
              <w:t>块</w:t>
            </w:r>
          </w:p>
        </w:tc>
        <w:tc>
          <w:tcPr>
            <w:tcW w:w="992" w:type="dxa"/>
            <w:noWrap/>
          </w:tcPr>
          <w:p w:rsidR="005A59AA" w:rsidRDefault="005A59AA" w:rsidP="00CE2F9C">
            <w:pPr>
              <w:jc w:val="center"/>
              <w:rPr>
                <w:sz w:val="18"/>
                <w:szCs w:val="18"/>
              </w:rPr>
            </w:pPr>
            <w:r>
              <w:rPr>
                <w:rFonts w:hint="eastAsia"/>
                <w:sz w:val="18"/>
                <w:szCs w:val="18"/>
              </w:rPr>
              <w:t>1</w:t>
            </w:r>
          </w:p>
        </w:tc>
        <w:tc>
          <w:tcPr>
            <w:tcW w:w="1134" w:type="dxa"/>
            <w:noWrap/>
          </w:tcPr>
          <w:p w:rsidR="005A59AA" w:rsidRDefault="005A59AA" w:rsidP="00CE2F9C">
            <w:pPr>
              <w:rPr>
                <w:sz w:val="18"/>
                <w:szCs w:val="18"/>
              </w:rPr>
            </w:pPr>
          </w:p>
        </w:tc>
      </w:tr>
      <w:tr w:rsidR="005A59AA" w:rsidTr="00CE2F9C">
        <w:tc>
          <w:tcPr>
            <w:tcW w:w="817" w:type="dxa"/>
            <w:noWrap/>
          </w:tcPr>
          <w:p w:rsidR="005A59AA" w:rsidRDefault="005A59AA" w:rsidP="00CE2F9C">
            <w:pPr>
              <w:jc w:val="center"/>
              <w:rPr>
                <w:sz w:val="18"/>
                <w:szCs w:val="18"/>
              </w:rPr>
            </w:pPr>
            <w:r>
              <w:rPr>
                <w:rFonts w:hint="eastAsia"/>
                <w:sz w:val="18"/>
                <w:szCs w:val="18"/>
              </w:rPr>
              <w:t>4</w:t>
            </w:r>
          </w:p>
        </w:tc>
        <w:tc>
          <w:tcPr>
            <w:tcW w:w="3827" w:type="dxa"/>
            <w:noWrap/>
          </w:tcPr>
          <w:p w:rsidR="005A59AA" w:rsidRDefault="005A59AA" w:rsidP="00CE2F9C">
            <w:pPr>
              <w:rPr>
                <w:sz w:val="18"/>
                <w:szCs w:val="18"/>
              </w:rPr>
            </w:pPr>
            <w:r>
              <w:rPr>
                <w:rFonts w:hint="eastAsia"/>
                <w:sz w:val="18"/>
                <w:szCs w:val="18"/>
              </w:rPr>
              <w:t>光电式传感器转换电路</w:t>
            </w:r>
          </w:p>
        </w:tc>
        <w:tc>
          <w:tcPr>
            <w:tcW w:w="1418" w:type="dxa"/>
            <w:noWrap/>
          </w:tcPr>
          <w:p w:rsidR="005A59AA" w:rsidRDefault="005A59AA" w:rsidP="00CE2F9C">
            <w:pPr>
              <w:jc w:val="center"/>
              <w:rPr>
                <w:sz w:val="18"/>
                <w:szCs w:val="18"/>
              </w:rPr>
            </w:pPr>
            <w:r>
              <w:rPr>
                <w:rFonts w:hint="eastAsia"/>
                <w:sz w:val="18"/>
                <w:szCs w:val="18"/>
              </w:rPr>
              <w:t>块</w:t>
            </w:r>
          </w:p>
        </w:tc>
        <w:tc>
          <w:tcPr>
            <w:tcW w:w="992" w:type="dxa"/>
            <w:noWrap/>
          </w:tcPr>
          <w:p w:rsidR="005A59AA" w:rsidRDefault="005A59AA" w:rsidP="00CE2F9C">
            <w:pPr>
              <w:jc w:val="center"/>
              <w:rPr>
                <w:sz w:val="18"/>
                <w:szCs w:val="18"/>
              </w:rPr>
            </w:pPr>
            <w:r>
              <w:rPr>
                <w:rFonts w:hint="eastAsia"/>
                <w:sz w:val="18"/>
                <w:szCs w:val="18"/>
              </w:rPr>
              <w:t>1</w:t>
            </w:r>
          </w:p>
        </w:tc>
        <w:tc>
          <w:tcPr>
            <w:tcW w:w="1134" w:type="dxa"/>
            <w:noWrap/>
          </w:tcPr>
          <w:p w:rsidR="005A59AA" w:rsidRDefault="005A59AA" w:rsidP="00CE2F9C">
            <w:pPr>
              <w:rPr>
                <w:sz w:val="18"/>
                <w:szCs w:val="18"/>
              </w:rPr>
            </w:pPr>
          </w:p>
        </w:tc>
      </w:tr>
      <w:tr w:rsidR="005A59AA" w:rsidTr="00CE2F9C">
        <w:tc>
          <w:tcPr>
            <w:tcW w:w="817" w:type="dxa"/>
            <w:noWrap/>
          </w:tcPr>
          <w:p w:rsidR="005A59AA" w:rsidRDefault="005A59AA" w:rsidP="00CE2F9C">
            <w:pPr>
              <w:jc w:val="center"/>
              <w:rPr>
                <w:sz w:val="18"/>
                <w:szCs w:val="18"/>
              </w:rPr>
            </w:pPr>
            <w:r>
              <w:rPr>
                <w:rFonts w:hint="eastAsia"/>
                <w:sz w:val="18"/>
                <w:szCs w:val="18"/>
              </w:rPr>
              <w:t>5</w:t>
            </w:r>
          </w:p>
        </w:tc>
        <w:tc>
          <w:tcPr>
            <w:tcW w:w="3827" w:type="dxa"/>
            <w:noWrap/>
          </w:tcPr>
          <w:p w:rsidR="005A59AA" w:rsidRDefault="005A59AA" w:rsidP="00CE2F9C">
            <w:pPr>
              <w:rPr>
                <w:sz w:val="18"/>
                <w:szCs w:val="18"/>
              </w:rPr>
            </w:pPr>
            <w:r>
              <w:rPr>
                <w:rFonts w:hint="eastAsia"/>
                <w:sz w:val="18"/>
                <w:szCs w:val="18"/>
              </w:rPr>
              <w:t>涡流式传感器转换电路</w:t>
            </w:r>
          </w:p>
        </w:tc>
        <w:tc>
          <w:tcPr>
            <w:tcW w:w="1418" w:type="dxa"/>
            <w:noWrap/>
          </w:tcPr>
          <w:p w:rsidR="005A59AA" w:rsidRDefault="005A59AA" w:rsidP="00CE2F9C">
            <w:pPr>
              <w:jc w:val="center"/>
              <w:rPr>
                <w:sz w:val="18"/>
                <w:szCs w:val="18"/>
              </w:rPr>
            </w:pPr>
            <w:r>
              <w:rPr>
                <w:rFonts w:hint="eastAsia"/>
                <w:sz w:val="18"/>
                <w:szCs w:val="18"/>
              </w:rPr>
              <w:t>块</w:t>
            </w:r>
          </w:p>
        </w:tc>
        <w:tc>
          <w:tcPr>
            <w:tcW w:w="992" w:type="dxa"/>
            <w:noWrap/>
          </w:tcPr>
          <w:p w:rsidR="005A59AA" w:rsidRDefault="005A59AA" w:rsidP="00CE2F9C">
            <w:pPr>
              <w:jc w:val="center"/>
              <w:rPr>
                <w:sz w:val="18"/>
                <w:szCs w:val="18"/>
              </w:rPr>
            </w:pPr>
            <w:r>
              <w:rPr>
                <w:rFonts w:hint="eastAsia"/>
                <w:sz w:val="18"/>
                <w:szCs w:val="18"/>
              </w:rPr>
              <w:t>1</w:t>
            </w:r>
          </w:p>
        </w:tc>
        <w:tc>
          <w:tcPr>
            <w:tcW w:w="1134" w:type="dxa"/>
            <w:noWrap/>
          </w:tcPr>
          <w:p w:rsidR="005A59AA" w:rsidRDefault="005A59AA" w:rsidP="00CE2F9C">
            <w:pPr>
              <w:rPr>
                <w:sz w:val="18"/>
                <w:szCs w:val="18"/>
              </w:rPr>
            </w:pPr>
          </w:p>
        </w:tc>
      </w:tr>
      <w:tr w:rsidR="005A59AA" w:rsidTr="00CE2F9C">
        <w:tc>
          <w:tcPr>
            <w:tcW w:w="817" w:type="dxa"/>
            <w:noWrap/>
          </w:tcPr>
          <w:p w:rsidR="005A59AA" w:rsidRDefault="005A59AA" w:rsidP="00CE2F9C">
            <w:pPr>
              <w:jc w:val="center"/>
              <w:rPr>
                <w:sz w:val="18"/>
                <w:szCs w:val="18"/>
              </w:rPr>
            </w:pPr>
            <w:r>
              <w:rPr>
                <w:rFonts w:hint="eastAsia"/>
                <w:sz w:val="18"/>
                <w:szCs w:val="18"/>
              </w:rPr>
              <w:t>6</w:t>
            </w:r>
          </w:p>
        </w:tc>
        <w:tc>
          <w:tcPr>
            <w:tcW w:w="3827" w:type="dxa"/>
            <w:noWrap/>
          </w:tcPr>
          <w:p w:rsidR="005A59AA" w:rsidRDefault="005A59AA" w:rsidP="00CE2F9C">
            <w:pPr>
              <w:rPr>
                <w:sz w:val="18"/>
                <w:szCs w:val="18"/>
              </w:rPr>
            </w:pPr>
            <w:r>
              <w:rPr>
                <w:rFonts w:hint="eastAsia"/>
                <w:sz w:val="18"/>
                <w:szCs w:val="18"/>
              </w:rPr>
              <w:t>温度式传感器转换电路</w:t>
            </w:r>
          </w:p>
        </w:tc>
        <w:tc>
          <w:tcPr>
            <w:tcW w:w="1418" w:type="dxa"/>
            <w:noWrap/>
          </w:tcPr>
          <w:p w:rsidR="005A59AA" w:rsidRDefault="005A59AA" w:rsidP="00CE2F9C">
            <w:pPr>
              <w:jc w:val="center"/>
              <w:rPr>
                <w:sz w:val="18"/>
                <w:szCs w:val="18"/>
              </w:rPr>
            </w:pPr>
            <w:r>
              <w:rPr>
                <w:rFonts w:hint="eastAsia"/>
                <w:sz w:val="18"/>
                <w:szCs w:val="18"/>
              </w:rPr>
              <w:t>块</w:t>
            </w:r>
          </w:p>
        </w:tc>
        <w:tc>
          <w:tcPr>
            <w:tcW w:w="992" w:type="dxa"/>
            <w:noWrap/>
          </w:tcPr>
          <w:p w:rsidR="005A59AA" w:rsidRDefault="005A59AA" w:rsidP="00CE2F9C">
            <w:pPr>
              <w:jc w:val="center"/>
              <w:rPr>
                <w:sz w:val="18"/>
                <w:szCs w:val="18"/>
              </w:rPr>
            </w:pPr>
            <w:r>
              <w:rPr>
                <w:rFonts w:hint="eastAsia"/>
                <w:sz w:val="18"/>
                <w:szCs w:val="18"/>
              </w:rPr>
              <w:t>1</w:t>
            </w:r>
          </w:p>
        </w:tc>
        <w:tc>
          <w:tcPr>
            <w:tcW w:w="1134" w:type="dxa"/>
            <w:noWrap/>
          </w:tcPr>
          <w:p w:rsidR="005A59AA" w:rsidRDefault="005A59AA" w:rsidP="00CE2F9C">
            <w:pPr>
              <w:rPr>
                <w:sz w:val="18"/>
                <w:szCs w:val="18"/>
              </w:rPr>
            </w:pPr>
          </w:p>
        </w:tc>
      </w:tr>
      <w:tr w:rsidR="005A59AA" w:rsidTr="00CE2F9C">
        <w:tc>
          <w:tcPr>
            <w:tcW w:w="817" w:type="dxa"/>
            <w:noWrap/>
          </w:tcPr>
          <w:p w:rsidR="005A59AA" w:rsidRDefault="005A59AA" w:rsidP="00CE2F9C">
            <w:pPr>
              <w:jc w:val="center"/>
              <w:rPr>
                <w:sz w:val="18"/>
                <w:szCs w:val="18"/>
              </w:rPr>
            </w:pPr>
            <w:r>
              <w:rPr>
                <w:rFonts w:hint="eastAsia"/>
                <w:sz w:val="18"/>
                <w:szCs w:val="18"/>
              </w:rPr>
              <w:t>7</w:t>
            </w:r>
          </w:p>
        </w:tc>
        <w:tc>
          <w:tcPr>
            <w:tcW w:w="3827" w:type="dxa"/>
            <w:noWrap/>
          </w:tcPr>
          <w:p w:rsidR="005A59AA" w:rsidRDefault="005A59AA" w:rsidP="00CE2F9C">
            <w:pPr>
              <w:rPr>
                <w:sz w:val="18"/>
                <w:szCs w:val="18"/>
              </w:rPr>
            </w:pPr>
            <w:r>
              <w:rPr>
                <w:rFonts w:hint="eastAsia"/>
                <w:sz w:val="18"/>
                <w:szCs w:val="18"/>
              </w:rPr>
              <w:t>压电加速度式传感器转换电路</w:t>
            </w:r>
          </w:p>
        </w:tc>
        <w:tc>
          <w:tcPr>
            <w:tcW w:w="1418" w:type="dxa"/>
            <w:noWrap/>
          </w:tcPr>
          <w:p w:rsidR="005A59AA" w:rsidRDefault="005A59AA" w:rsidP="00CE2F9C">
            <w:pPr>
              <w:jc w:val="center"/>
              <w:rPr>
                <w:sz w:val="18"/>
                <w:szCs w:val="18"/>
              </w:rPr>
            </w:pPr>
            <w:r>
              <w:rPr>
                <w:rFonts w:hint="eastAsia"/>
                <w:sz w:val="18"/>
                <w:szCs w:val="18"/>
              </w:rPr>
              <w:t>块</w:t>
            </w:r>
          </w:p>
        </w:tc>
        <w:tc>
          <w:tcPr>
            <w:tcW w:w="992" w:type="dxa"/>
            <w:noWrap/>
          </w:tcPr>
          <w:p w:rsidR="005A59AA" w:rsidRDefault="005A59AA" w:rsidP="00CE2F9C">
            <w:pPr>
              <w:jc w:val="center"/>
              <w:rPr>
                <w:sz w:val="18"/>
                <w:szCs w:val="18"/>
              </w:rPr>
            </w:pPr>
            <w:r>
              <w:rPr>
                <w:rFonts w:hint="eastAsia"/>
                <w:sz w:val="18"/>
                <w:szCs w:val="18"/>
              </w:rPr>
              <w:t>1</w:t>
            </w:r>
          </w:p>
        </w:tc>
        <w:tc>
          <w:tcPr>
            <w:tcW w:w="1134" w:type="dxa"/>
            <w:noWrap/>
          </w:tcPr>
          <w:p w:rsidR="005A59AA" w:rsidRDefault="005A59AA" w:rsidP="00CE2F9C">
            <w:pPr>
              <w:rPr>
                <w:sz w:val="18"/>
                <w:szCs w:val="18"/>
              </w:rPr>
            </w:pPr>
          </w:p>
        </w:tc>
      </w:tr>
      <w:tr w:rsidR="005A59AA" w:rsidTr="00CE2F9C">
        <w:tc>
          <w:tcPr>
            <w:tcW w:w="817" w:type="dxa"/>
            <w:noWrap/>
          </w:tcPr>
          <w:p w:rsidR="005A59AA" w:rsidRDefault="005A59AA" w:rsidP="00CE2F9C">
            <w:pPr>
              <w:jc w:val="center"/>
              <w:rPr>
                <w:sz w:val="18"/>
                <w:szCs w:val="18"/>
              </w:rPr>
            </w:pPr>
            <w:r>
              <w:rPr>
                <w:rFonts w:hint="eastAsia"/>
                <w:sz w:val="18"/>
                <w:szCs w:val="18"/>
              </w:rPr>
              <w:t>8</w:t>
            </w:r>
          </w:p>
        </w:tc>
        <w:tc>
          <w:tcPr>
            <w:tcW w:w="3827" w:type="dxa"/>
            <w:noWrap/>
          </w:tcPr>
          <w:p w:rsidR="005A59AA" w:rsidRDefault="005A59AA" w:rsidP="00CE2F9C">
            <w:pPr>
              <w:rPr>
                <w:sz w:val="18"/>
                <w:szCs w:val="18"/>
              </w:rPr>
            </w:pPr>
            <w:r>
              <w:rPr>
                <w:rFonts w:hint="eastAsia"/>
                <w:sz w:val="18"/>
                <w:szCs w:val="18"/>
              </w:rPr>
              <w:t>光纤式传感器转换电路</w:t>
            </w:r>
          </w:p>
        </w:tc>
        <w:tc>
          <w:tcPr>
            <w:tcW w:w="1418" w:type="dxa"/>
            <w:noWrap/>
          </w:tcPr>
          <w:p w:rsidR="005A59AA" w:rsidRDefault="005A59AA" w:rsidP="00CE2F9C">
            <w:pPr>
              <w:jc w:val="center"/>
              <w:rPr>
                <w:sz w:val="18"/>
                <w:szCs w:val="18"/>
              </w:rPr>
            </w:pPr>
            <w:r>
              <w:rPr>
                <w:rFonts w:hint="eastAsia"/>
                <w:sz w:val="18"/>
                <w:szCs w:val="18"/>
              </w:rPr>
              <w:t>块</w:t>
            </w:r>
          </w:p>
        </w:tc>
        <w:tc>
          <w:tcPr>
            <w:tcW w:w="992" w:type="dxa"/>
            <w:noWrap/>
          </w:tcPr>
          <w:p w:rsidR="005A59AA" w:rsidRDefault="005A59AA" w:rsidP="00CE2F9C">
            <w:pPr>
              <w:jc w:val="center"/>
              <w:rPr>
                <w:sz w:val="18"/>
                <w:szCs w:val="18"/>
              </w:rPr>
            </w:pPr>
            <w:r>
              <w:rPr>
                <w:rFonts w:hint="eastAsia"/>
                <w:sz w:val="18"/>
                <w:szCs w:val="18"/>
              </w:rPr>
              <w:t>1</w:t>
            </w:r>
          </w:p>
        </w:tc>
        <w:tc>
          <w:tcPr>
            <w:tcW w:w="1134" w:type="dxa"/>
            <w:noWrap/>
          </w:tcPr>
          <w:p w:rsidR="005A59AA" w:rsidRDefault="005A59AA" w:rsidP="00CE2F9C">
            <w:pPr>
              <w:rPr>
                <w:sz w:val="18"/>
                <w:szCs w:val="18"/>
              </w:rPr>
            </w:pPr>
          </w:p>
        </w:tc>
      </w:tr>
      <w:tr w:rsidR="005A59AA" w:rsidTr="00CE2F9C">
        <w:tc>
          <w:tcPr>
            <w:tcW w:w="817" w:type="dxa"/>
            <w:noWrap/>
          </w:tcPr>
          <w:p w:rsidR="005A59AA" w:rsidRDefault="005A59AA" w:rsidP="00CE2F9C">
            <w:pPr>
              <w:jc w:val="center"/>
              <w:rPr>
                <w:sz w:val="18"/>
                <w:szCs w:val="18"/>
              </w:rPr>
            </w:pPr>
            <w:r>
              <w:rPr>
                <w:rFonts w:hint="eastAsia"/>
                <w:sz w:val="18"/>
                <w:szCs w:val="18"/>
              </w:rPr>
              <w:t>9</w:t>
            </w:r>
          </w:p>
        </w:tc>
        <w:tc>
          <w:tcPr>
            <w:tcW w:w="3827" w:type="dxa"/>
            <w:noWrap/>
          </w:tcPr>
          <w:p w:rsidR="005A59AA" w:rsidRDefault="005A59AA" w:rsidP="00CE2F9C">
            <w:pPr>
              <w:rPr>
                <w:sz w:val="18"/>
                <w:szCs w:val="18"/>
              </w:rPr>
            </w:pPr>
            <w:r>
              <w:rPr>
                <w:rFonts w:hint="eastAsia"/>
                <w:sz w:val="18"/>
                <w:szCs w:val="18"/>
              </w:rPr>
              <w:t>压力传感器转换电路</w:t>
            </w:r>
          </w:p>
        </w:tc>
        <w:tc>
          <w:tcPr>
            <w:tcW w:w="1418" w:type="dxa"/>
            <w:noWrap/>
          </w:tcPr>
          <w:p w:rsidR="005A59AA" w:rsidRDefault="005A59AA" w:rsidP="00CE2F9C">
            <w:pPr>
              <w:jc w:val="center"/>
              <w:rPr>
                <w:sz w:val="18"/>
                <w:szCs w:val="18"/>
              </w:rPr>
            </w:pPr>
            <w:r>
              <w:rPr>
                <w:rFonts w:hint="eastAsia"/>
                <w:sz w:val="18"/>
                <w:szCs w:val="18"/>
              </w:rPr>
              <w:t>块</w:t>
            </w:r>
          </w:p>
        </w:tc>
        <w:tc>
          <w:tcPr>
            <w:tcW w:w="992" w:type="dxa"/>
            <w:noWrap/>
          </w:tcPr>
          <w:p w:rsidR="005A59AA" w:rsidRDefault="005A59AA" w:rsidP="00CE2F9C">
            <w:pPr>
              <w:jc w:val="center"/>
              <w:rPr>
                <w:sz w:val="18"/>
                <w:szCs w:val="18"/>
              </w:rPr>
            </w:pPr>
            <w:r>
              <w:rPr>
                <w:rFonts w:hint="eastAsia"/>
                <w:sz w:val="18"/>
                <w:szCs w:val="18"/>
              </w:rPr>
              <w:t>1</w:t>
            </w:r>
          </w:p>
        </w:tc>
        <w:tc>
          <w:tcPr>
            <w:tcW w:w="1134" w:type="dxa"/>
            <w:noWrap/>
          </w:tcPr>
          <w:p w:rsidR="005A59AA" w:rsidRDefault="005A59AA" w:rsidP="00CE2F9C">
            <w:pPr>
              <w:rPr>
                <w:sz w:val="18"/>
                <w:szCs w:val="18"/>
              </w:rPr>
            </w:pPr>
          </w:p>
        </w:tc>
      </w:tr>
      <w:tr w:rsidR="005A59AA" w:rsidTr="00CE2F9C">
        <w:tc>
          <w:tcPr>
            <w:tcW w:w="817" w:type="dxa"/>
            <w:noWrap/>
          </w:tcPr>
          <w:p w:rsidR="005A59AA" w:rsidRDefault="005A59AA" w:rsidP="00CE2F9C">
            <w:pPr>
              <w:jc w:val="center"/>
              <w:rPr>
                <w:sz w:val="18"/>
                <w:szCs w:val="18"/>
              </w:rPr>
            </w:pPr>
            <w:r>
              <w:rPr>
                <w:rFonts w:hint="eastAsia"/>
                <w:sz w:val="18"/>
                <w:szCs w:val="18"/>
              </w:rPr>
              <w:t>10</w:t>
            </w:r>
          </w:p>
        </w:tc>
        <w:tc>
          <w:tcPr>
            <w:tcW w:w="3827" w:type="dxa"/>
            <w:noWrap/>
          </w:tcPr>
          <w:p w:rsidR="005A59AA" w:rsidRDefault="005A59AA" w:rsidP="00CE2F9C">
            <w:pPr>
              <w:rPr>
                <w:sz w:val="18"/>
                <w:szCs w:val="18"/>
              </w:rPr>
            </w:pPr>
            <w:r>
              <w:rPr>
                <w:rFonts w:hint="eastAsia"/>
                <w:sz w:val="18"/>
                <w:szCs w:val="18"/>
              </w:rPr>
              <w:t>超声波传感器转换电路</w:t>
            </w:r>
          </w:p>
        </w:tc>
        <w:tc>
          <w:tcPr>
            <w:tcW w:w="1418" w:type="dxa"/>
            <w:noWrap/>
          </w:tcPr>
          <w:p w:rsidR="005A59AA" w:rsidRDefault="005A59AA" w:rsidP="00CE2F9C">
            <w:pPr>
              <w:jc w:val="center"/>
              <w:rPr>
                <w:sz w:val="18"/>
                <w:szCs w:val="18"/>
              </w:rPr>
            </w:pPr>
            <w:r>
              <w:rPr>
                <w:rFonts w:hint="eastAsia"/>
                <w:sz w:val="18"/>
                <w:szCs w:val="18"/>
              </w:rPr>
              <w:t>块</w:t>
            </w:r>
          </w:p>
        </w:tc>
        <w:tc>
          <w:tcPr>
            <w:tcW w:w="992" w:type="dxa"/>
            <w:noWrap/>
          </w:tcPr>
          <w:p w:rsidR="005A59AA" w:rsidRDefault="005A59AA" w:rsidP="00CE2F9C">
            <w:pPr>
              <w:jc w:val="center"/>
              <w:rPr>
                <w:sz w:val="18"/>
                <w:szCs w:val="18"/>
              </w:rPr>
            </w:pPr>
            <w:r>
              <w:rPr>
                <w:rFonts w:hint="eastAsia"/>
                <w:sz w:val="18"/>
                <w:szCs w:val="18"/>
              </w:rPr>
              <w:t>1</w:t>
            </w:r>
          </w:p>
        </w:tc>
        <w:tc>
          <w:tcPr>
            <w:tcW w:w="1134" w:type="dxa"/>
            <w:noWrap/>
          </w:tcPr>
          <w:p w:rsidR="005A59AA" w:rsidRDefault="005A59AA" w:rsidP="00CE2F9C">
            <w:pPr>
              <w:rPr>
                <w:sz w:val="18"/>
                <w:szCs w:val="18"/>
              </w:rPr>
            </w:pPr>
          </w:p>
        </w:tc>
      </w:tr>
      <w:tr w:rsidR="005A59AA" w:rsidTr="00CE2F9C">
        <w:trPr>
          <w:trHeight w:val="90"/>
        </w:trPr>
        <w:tc>
          <w:tcPr>
            <w:tcW w:w="817" w:type="dxa"/>
            <w:noWrap/>
          </w:tcPr>
          <w:p w:rsidR="005A59AA" w:rsidRDefault="005A59AA" w:rsidP="00CE2F9C">
            <w:pPr>
              <w:jc w:val="center"/>
              <w:rPr>
                <w:sz w:val="18"/>
                <w:szCs w:val="18"/>
              </w:rPr>
            </w:pPr>
            <w:r>
              <w:rPr>
                <w:rFonts w:hint="eastAsia"/>
                <w:sz w:val="18"/>
                <w:szCs w:val="18"/>
              </w:rPr>
              <w:t>11</w:t>
            </w:r>
          </w:p>
        </w:tc>
        <w:tc>
          <w:tcPr>
            <w:tcW w:w="3827" w:type="dxa"/>
            <w:noWrap/>
          </w:tcPr>
          <w:p w:rsidR="005A59AA" w:rsidRDefault="005A59AA" w:rsidP="00CE2F9C">
            <w:pPr>
              <w:rPr>
                <w:sz w:val="18"/>
                <w:szCs w:val="18"/>
              </w:rPr>
            </w:pPr>
            <w:r>
              <w:rPr>
                <w:rFonts w:hint="eastAsia"/>
                <w:sz w:val="18"/>
                <w:szCs w:val="18"/>
              </w:rPr>
              <w:t>热电偶、热电阻传感器转换电路</w:t>
            </w:r>
          </w:p>
        </w:tc>
        <w:tc>
          <w:tcPr>
            <w:tcW w:w="1418" w:type="dxa"/>
            <w:noWrap/>
          </w:tcPr>
          <w:p w:rsidR="005A59AA" w:rsidRDefault="005A59AA" w:rsidP="00CE2F9C">
            <w:pPr>
              <w:jc w:val="center"/>
              <w:rPr>
                <w:sz w:val="18"/>
                <w:szCs w:val="18"/>
              </w:rPr>
            </w:pPr>
            <w:r>
              <w:rPr>
                <w:rFonts w:hint="eastAsia"/>
                <w:sz w:val="18"/>
                <w:szCs w:val="18"/>
              </w:rPr>
              <w:t>块</w:t>
            </w:r>
          </w:p>
        </w:tc>
        <w:tc>
          <w:tcPr>
            <w:tcW w:w="992" w:type="dxa"/>
            <w:noWrap/>
          </w:tcPr>
          <w:p w:rsidR="005A59AA" w:rsidRDefault="005A59AA" w:rsidP="00CE2F9C">
            <w:pPr>
              <w:jc w:val="center"/>
              <w:rPr>
                <w:sz w:val="18"/>
                <w:szCs w:val="18"/>
              </w:rPr>
            </w:pPr>
            <w:r>
              <w:rPr>
                <w:rFonts w:hint="eastAsia"/>
                <w:sz w:val="18"/>
                <w:szCs w:val="18"/>
              </w:rPr>
              <w:t>1</w:t>
            </w:r>
          </w:p>
        </w:tc>
        <w:tc>
          <w:tcPr>
            <w:tcW w:w="1134" w:type="dxa"/>
            <w:noWrap/>
          </w:tcPr>
          <w:p w:rsidR="005A59AA" w:rsidRDefault="005A59AA" w:rsidP="00CE2F9C">
            <w:pPr>
              <w:rPr>
                <w:sz w:val="18"/>
                <w:szCs w:val="18"/>
              </w:rPr>
            </w:pPr>
          </w:p>
        </w:tc>
      </w:tr>
      <w:tr w:rsidR="005A59AA" w:rsidTr="00CE2F9C">
        <w:tc>
          <w:tcPr>
            <w:tcW w:w="817" w:type="dxa"/>
            <w:noWrap/>
          </w:tcPr>
          <w:p w:rsidR="005A59AA" w:rsidRDefault="005A59AA" w:rsidP="00CE2F9C">
            <w:pPr>
              <w:jc w:val="center"/>
              <w:rPr>
                <w:sz w:val="18"/>
                <w:szCs w:val="18"/>
              </w:rPr>
            </w:pPr>
            <w:r>
              <w:rPr>
                <w:rFonts w:hint="eastAsia"/>
                <w:sz w:val="18"/>
                <w:szCs w:val="18"/>
              </w:rPr>
              <w:t>12</w:t>
            </w:r>
          </w:p>
        </w:tc>
        <w:tc>
          <w:tcPr>
            <w:tcW w:w="3827" w:type="dxa"/>
            <w:noWrap/>
          </w:tcPr>
          <w:p w:rsidR="005A59AA" w:rsidRDefault="005A59AA" w:rsidP="00CE2F9C">
            <w:pPr>
              <w:rPr>
                <w:sz w:val="18"/>
                <w:szCs w:val="18"/>
              </w:rPr>
            </w:pPr>
            <w:r>
              <w:rPr>
                <w:rFonts w:hint="eastAsia"/>
                <w:sz w:val="18"/>
                <w:szCs w:val="18"/>
              </w:rPr>
              <w:t>湿敏传感器转换电路</w:t>
            </w:r>
          </w:p>
        </w:tc>
        <w:tc>
          <w:tcPr>
            <w:tcW w:w="1418" w:type="dxa"/>
            <w:noWrap/>
          </w:tcPr>
          <w:p w:rsidR="005A59AA" w:rsidRDefault="005A59AA" w:rsidP="00CE2F9C">
            <w:pPr>
              <w:jc w:val="center"/>
              <w:rPr>
                <w:sz w:val="18"/>
                <w:szCs w:val="18"/>
              </w:rPr>
            </w:pPr>
            <w:r>
              <w:rPr>
                <w:rFonts w:hint="eastAsia"/>
                <w:sz w:val="18"/>
                <w:szCs w:val="18"/>
              </w:rPr>
              <w:t>块</w:t>
            </w:r>
          </w:p>
        </w:tc>
        <w:tc>
          <w:tcPr>
            <w:tcW w:w="992" w:type="dxa"/>
            <w:noWrap/>
          </w:tcPr>
          <w:p w:rsidR="005A59AA" w:rsidRDefault="005A59AA" w:rsidP="00CE2F9C">
            <w:pPr>
              <w:jc w:val="center"/>
              <w:rPr>
                <w:sz w:val="18"/>
                <w:szCs w:val="18"/>
              </w:rPr>
            </w:pPr>
            <w:r>
              <w:rPr>
                <w:rFonts w:hint="eastAsia"/>
                <w:sz w:val="18"/>
                <w:szCs w:val="18"/>
              </w:rPr>
              <w:t>1</w:t>
            </w:r>
          </w:p>
        </w:tc>
        <w:tc>
          <w:tcPr>
            <w:tcW w:w="1134" w:type="dxa"/>
            <w:noWrap/>
          </w:tcPr>
          <w:p w:rsidR="005A59AA" w:rsidRDefault="005A59AA" w:rsidP="00CE2F9C">
            <w:pPr>
              <w:rPr>
                <w:sz w:val="18"/>
                <w:szCs w:val="18"/>
              </w:rPr>
            </w:pPr>
          </w:p>
        </w:tc>
      </w:tr>
      <w:tr w:rsidR="005A59AA" w:rsidTr="00CE2F9C">
        <w:tc>
          <w:tcPr>
            <w:tcW w:w="817" w:type="dxa"/>
            <w:noWrap/>
          </w:tcPr>
          <w:p w:rsidR="005A59AA" w:rsidRDefault="005A59AA" w:rsidP="00CE2F9C">
            <w:pPr>
              <w:jc w:val="center"/>
              <w:rPr>
                <w:sz w:val="18"/>
                <w:szCs w:val="18"/>
              </w:rPr>
            </w:pPr>
            <w:r>
              <w:rPr>
                <w:rFonts w:hint="eastAsia"/>
                <w:sz w:val="18"/>
                <w:szCs w:val="18"/>
              </w:rPr>
              <w:t>13</w:t>
            </w:r>
          </w:p>
        </w:tc>
        <w:tc>
          <w:tcPr>
            <w:tcW w:w="3827" w:type="dxa"/>
            <w:noWrap/>
          </w:tcPr>
          <w:p w:rsidR="005A59AA" w:rsidRDefault="005A59AA" w:rsidP="00CE2F9C">
            <w:pPr>
              <w:rPr>
                <w:sz w:val="18"/>
                <w:szCs w:val="18"/>
              </w:rPr>
            </w:pPr>
            <w:r>
              <w:rPr>
                <w:rFonts w:hint="eastAsia"/>
                <w:sz w:val="18"/>
                <w:szCs w:val="18"/>
              </w:rPr>
              <w:t>移相器、相敏检波器、低通滤波器电路</w:t>
            </w:r>
          </w:p>
        </w:tc>
        <w:tc>
          <w:tcPr>
            <w:tcW w:w="1418" w:type="dxa"/>
            <w:noWrap/>
          </w:tcPr>
          <w:p w:rsidR="005A59AA" w:rsidRDefault="005A59AA" w:rsidP="00CE2F9C">
            <w:pPr>
              <w:jc w:val="center"/>
              <w:rPr>
                <w:sz w:val="18"/>
                <w:szCs w:val="18"/>
              </w:rPr>
            </w:pPr>
            <w:r>
              <w:rPr>
                <w:rFonts w:hint="eastAsia"/>
                <w:sz w:val="18"/>
                <w:szCs w:val="18"/>
              </w:rPr>
              <w:t>块</w:t>
            </w:r>
          </w:p>
        </w:tc>
        <w:tc>
          <w:tcPr>
            <w:tcW w:w="992" w:type="dxa"/>
            <w:noWrap/>
          </w:tcPr>
          <w:p w:rsidR="005A59AA" w:rsidRDefault="005A59AA" w:rsidP="00CE2F9C">
            <w:pPr>
              <w:jc w:val="center"/>
              <w:rPr>
                <w:sz w:val="18"/>
                <w:szCs w:val="18"/>
              </w:rPr>
            </w:pPr>
            <w:r>
              <w:rPr>
                <w:rFonts w:hint="eastAsia"/>
                <w:sz w:val="18"/>
                <w:szCs w:val="18"/>
              </w:rPr>
              <w:t>1</w:t>
            </w:r>
          </w:p>
        </w:tc>
        <w:tc>
          <w:tcPr>
            <w:tcW w:w="1134" w:type="dxa"/>
            <w:noWrap/>
          </w:tcPr>
          <w:p w:rsidR="005A59AA" w:rsidRDefault="005A59AA" w:rsidP="00CE2F9C">
            <w:pPr>
              <w:rPr>
                <w:sz w:val="18"/>
                <w:szCs w:val="18"/>
              </w:rPr>
            </w:pPr>
          </w:p>
        </w:tc>
      </w:tr>
      <w:tr w:rsidR="005A59AA" w:rsidTr="00CE2F9C">
        <w:tc>
          <w:tcPr>
            <w:tcW w:w="817" w:type="dxa"/>
            <w:noWrap/>
          </w:tcPr>
          <w:p w:rsidR="005A59AA" w:rsidRDefault="005A59AA" w:rsidP="00CE2F9C">
            <w:pPr>
              <w:jc w:val="center"/>
              <w:rPr>
                <w:sz w:val="18"/>
                <w:szCs w:val="18"/>
              </w:rPr>
            </w:pPr>
            <w:r>
              <w:rPr>
                <w:rFonts w:hint="eastAsia"/>
                <w:sz w:val="18"/>
                <w:szCs w:val="18"/>
              </w:rPr>
              <w:t>14</w:t>
            </w:r>
          </w:p>
        </w:tc>
        <w:tc>
          <w:tcPr>
            <w:tcW w:w="3827" w:type="dxa"/>
            <w:noWrap/>
          </w:tcPr>
          <w:p w:rsidR="005A59AA" w:rsidRDefault="005A59AA" w:rsidP="00CE2F9C">
            <w:pPr>
              <w:rPr>
                <w:sz w:val="18"/>
                <w:szCs w:val="18"/>
              </w:rPr>
            </w:pPr>
            <w:r>
              <w:rPr>
                <w:rFonts w:hint="eastAsia"/>
                <w:sz w:val="18"/>
                <w:szCs w:val="18"/>
              </w:rPr>
              <w:t>电阻式传感器</w:t>
            </w:r>
          </w:p>
        </w:tc>
        <w:tc>
          <w:tcPr>
            <w:tcW w:w="1418" w:type="dxa"/>
            <w:noWrap/>
          </w:tcPr>
          <w:p w:rsidR="005A59AA" w:rsidRDefault="005A59AA" w:rsidP="00CE2F9C">
            <w:pPr>
              <w:jc w:val="center"/>
              <w:rPr>
                <w:sz w:val="18"/>
                <w:szCs w:val="18"/>
              </w:rPr>
            </w:pPr>
            <w:r>
              <w:rPr>
                <w:rFonts w:hint="eastAsia"/>
                <w:sz w:val="18"/>
                <w:szCs w:val="18"/>
              </w:rPr>
              <w:t>个</w:t>
            </w:r>
          </w:p>
        </w:tc>
        <w:tc>
          <w:tcPr>
            <w:tcW w:w="992" w:type="dxa"/>
            <w:noWrap/>
          </w:tcPr>
          <w:p w:rsidR="005A59AA" w:rsidRDefault="005A59AA" w:rsidP="00CE2F9C">
            <w:pPr>
              <w:jc w:val="center"/>
              <w:rPr>
                <w:sz w:val="18"/>
                <w:szCs w:val="18"/>
              </w:rPr>
            </w:pPr>
            <w:r>
              <w:rPr>
                <w:rFonts w:hint="eastAsia"/>
                <w:sz w:val="18"/>
                <w:szCs w:val="18"/>
              </w:rPr>
              <w:t>1</w:t>
            </w:r>
          </w:p>
        </w:tc>
        <w:tc>
          <w:tcPr>
            <w:tcW w:w="1134" w:type="dxa"/>
            <w:noWrap/>
          </w:tcPr>
          <w:p w:rsidR="005A59AA" w:rsidRDefault="005A59AA" w:rsidP="00CE2F9C">
            <w:pPr>
              <w:rPr>
                <w:sz w:val="18"/>
                <w:szCs w:val="18"/>
              </w:rPr>
            </w:pPr>
          </w:p>
        </w:tc>
      </w:tr>
      <w:tr w:rsidR="005A59AA" w:rsidTr="00CE2F9C">
        <w:tc>
          <w:tcPr>
            <w:tcW w:w="817" w:type="dxa"/>
            <w:noWrap/>
          </w:tcPr>
          <w:p w:rsidR="005A59AA" w:rsidRDefault="005A59AA" w:rsidP="00CE2F9C">
            <w:pPr>
              <w:jc w:val="center"/>
              <w:rPr>
                <w:sz w:val="18"/>
                <w:szCs w:val="18"/>
              </w:rPr>
            </w:pPr>
            <w:r>
              <w:rPr>
                <w:rFonts w:hint="eastAsia"/>
                <w:sz w:val="18"/>
                <w:szCs w:val="18"/>
              </w:rPr>
              <w:t>15</w:t>
            </w:r>
          </w:p>
        </w:tc>
        <w:tc>
          <w:tcPr>
            <w:tcW w:w="3827" w:type="dxa"/>
            <w:noWrap/>
          </w:tcPr>
          <w:p w:rsidR="005A59AA" w:rsidRDefault="005A59AA" w:rsidP="00CE2F9C">
            <w:pPr>
              <w:rPr>
                <w:sz w:val="18"/>
                <w:szCs w:val="18"/>
              </w:rPr>
            </w:pPr>
            <w:r>
              <w:rPr>
                <w:rFonts w:hint="eastAsia"/>
                <w:sz w:val="18"/>
                <w:szCs w:val="18"/>
              </w:rPr>
              <w:t>电容式传感器</w:t>
            </w:r>
          </w:p>
        </w:tc>
        <w:tc>
          <w:tcPr>
            <w:tcW w:w="1418" w:type="dxa"/>
            <w:noWrap/>
          </w:tcPr>
          <w:p w:rsidR="005A59AA" w:rsidRDefault="005A59AA" w:rsidP="00CE2F9C">
            <w:pPr>
              <w:jc w:val="center"/>
              <w:rPr>
                <w:sz w:val="18"/>
                <w:szCs w:val="18"/>
              </w:rPr>
            </w:pPr>
            <w:r>
              <w:rPr>
                <w:rFonts w:hint="eastAsia"/>
                <w:sz w:val="18"/>
                <w:szCs w:val="18"/>
              </w:rPr>
              <w:t>个</w:t>
            </w:r>
          </w:p>
        </w:tc>
        <w:tc>
          <w:tcPr>
            <w:tcW w:w="992" w:type="dxa"/>
            <w:noWrap/>
          </w:tcPr>
          <w:p w:rsidR="005A59AA" w:rsidRDefault="005A59AA" w:rsidP="00CE2F9C">
            <w:pPr>
              <w:jc w:val="center"/>
              <w:rPr>
                <w:sz w:val="18"/>
                <w:szCs w:val="18"/>
              </w:rPr>
            </w:pPr>
            <w:r>
              <w:rPr>
                <w:rFonts w:hint="eastAsia"/>
                <w:sz w:val="18"/>
                <w:szCs w:val="18"/>
              </w:rPr>
              <w:t>1</w:t>
            </w:r>
          </w:p>
        </w:tc>
        <w:tc>
          <w:tcPr>
            <w:tcW w:w="1134" w:type="dxa"/>
            <w:noWrap/>
          </w:tcPr>
          <w:p w:rsidR="005A59AA" w:rsidRDefault="005A59AA" w:rsidP="00CE2F9C">
            <w:pPr>
              <w:rPr>
                <w:sz w:val="18"/>
                <w:szCs w:val="18"/>
              </w:rPr>
            </w:pPr>
          </w:p>
        </w:tc>
      </w:tr>
      <w:tr w:rsidR="005A59AA" w:rsidTr="00CE2F9C">
        <w:tc>
          <w:tcPr>
            <w:tcW w:w="817" w:type="dxa"/>
            <w:noWrap/>
          </w:tcPr>
          <w:p w:rsidR="005A59AA" w:rsidRDefault="005A59AA" w:rsidP="00CE2F9C">
            <w:pPr>
              <w:jc w:val="center"/>
              <w:rPr>
                <w:sz w:val="18"/>
                <w:szCs w:val="18"/>
              </w:rPr>
            </w:pPr>
            <w:r>
              <w:rPr>
                <w:rFonts w:hint="eastAsia"/>
                <w:sz w:val="18"/>
                <w:szCs w:val="18"/>
              </w:rPr>
              <w:t>16</w:t>
            </w:r>
          </w:p>
        </w:tc>
        <w:tc>
          <w:tcPr>
            <w:tcW w:w="3827" w:type="dxa"/>
            <w:noWrap/>
          </w:tcPr>
          <w:p w:rsidR="005A59AA" w:rsidRDefault="005A59AA" w:rsidP="00CE2F9C">
            <w:pPr>
              <w:rPr>
                <w:sz w:val="18"/>
                <w:szCs w:val="18"/>
              </w:rPr>
            </w:pPr>
            <w:r>
              <w:rPr>
                <w:rFonts w:hint="eastAsia"/>
                <w:sz w:val="18"/>
                <w:szCs w:val="18"/>
              </w:rPr>
              <w:t>霍尔式传感器</w:t>
            </w:r>
          </w:p>
        </w:tc>
        <w:tc>
          <w:tcPr>
            <w:tcW w:w="1418" w:type="dxa"/>
            <w:noWrap/>
          </w:tcPr>
          <w:p w:rsidR="005A59AA" w:rsidRDefault="005A59AA" w:rsidP="00CE2F9C">
            <w:pPr>
              <w:jc w:val="center"/>
              <w:rPr>
                <w:sz w:val="18"/>
                <w:szCs w:val="18"/>
              </w:rPr>
            </w:pPr>
            <w:r>
              <w:rPr>
                <w:rFonts w:hint="eastAsia"/>
                <w:sz w:val="18"/>
                <w:szCs w:val="18"/>
              </w:rPr>
              <w:t>个</w:t>
            </w:r>
          </w:p>
        </w:tc>
        <w:tc>
          <w:tcPr>
            <w:tcW w:w="992" w:type="dxa"/>
            <w:noWrap/>
          </w:tcPr>
          <w:p w:rsidR="005A59AA" w:rsidRDefault="005A59AA" w:rsidP="00CE2F9C">
            <w:pPr>
              <w:jc w:val="center"/>
              <w:rPr>
                <w:sz w:val="18"/>
                <w:szCs w:val="18"/>
              </w:rPr>
            </w:pPr>
            <w:r>
              <w:rPr>
                <w:rFonts w:hint="eastAsia"/>
                <w:sz w:val="18"/>
                <w:szCs w:val="18"/>
              </w:rPr>
              <w:t>1</w:t>
            </w:r>
          </w:p>
        </w:tc>
        <w:tc>
          <w:tcPr>
            <w:tcW w:w="1134" w:type="dxa"/>
            <w:noWrap/>
          </w:tcPr>
          <w:p w:rsidR="005A59AA" w:rsidRDefault="005A59AA" w:rsidP="00CE2F9C">
            <w:pPr>
              <w:rPr>
                <w:sz w:val="18"/>
                <w:szCs w:val="18"/>
              </w:rPr>
            </w:pPr>
          </w:p>
        </w:tc>
      </w:tr>
      <w:tr w:rsidR="005A59AA" w:rsidTr="00CE2F9C">
        <w:tc>
          <w:tcPr>
            <w:tcW w:w="817" w:type="dxa"/>
            <w:noWrap/>
          </w:tcPr>
          <w:p w:rsidR="005A59AA" w:rsidRDefault="005A59AA" w:rsidP="00CE2F9C">
            <w:pPr>
              <w:jc w:val="center"/>
              <w:rPr>
                <w:sz w:val="18"/>
                <w:szCs w:val="18"/>
              </w:rPr>
            </w:pPr>
            <w:r>
              <w:rPr>
                <w:rFonts w:hint="eastAsia"/>
                <w:sz w:val="18"/>
                <w:szCs w:val="18"/>
              </w:rPr>
              <w:t>17</w:t>
            </w:r>
          </w:p>
        </w:tc>
        <w:tc>
          <w:tcPr>
            <w:tcW w:w="3827" w:type="dxa"/>
            <w:noWrap/>
          </w:tcPr>
          <w:p w:rsidR="005A59AA" w:rsidRDefault="005A59AA" w:rsidP="00CE2F9C">
            <w:pPr>
              <w:rPr>
                <w:sz w:val="18"/>
                <w:szCs w:val="18"/>
              </w:rPr>
            </w:pPr>
            <w:r>
              <w:rPr>
                <w:rFonts w:hint="eastAsia"/>
                <w:sz w:val="18"/>
                <w:szCs w:val="18"/>
              </w:rPr>
              <w:t>电感式传感器</w:t>
            </w:r>
          </w:p>
        </w:tc>
        <w:tc>
          <w:tcPr>
            <w:tcW w:w="1418" w:type="dxa"/>
            <w:noWrap/>
          </w:tcPr>
          <w:p w:rsidR="005A59AA" w:rsidRDefault="005A59AA" w:rsidP="00CE2F9C">
            <w:pPr>
              <w:jc w:val="center"/>
              <w:rPr>
                <w:sz w:val="18"/>
                <w:szCs w:val="18"/>
              </w:rPr>
            </w:pPr>
            <w:r>
              <w:rPr>
                <w:rFonts w:hint="eastAsia"/>
                <w:sz w:val="18"/>
                <w:szCs w:val="18"/>
              </w:rPr>
              <w:t>个</w:t>
            </w:r>
          </w:p>
        </w:tc>
        <w:tc>
          <w:tcPr>
            <w:tcW w:w="992" w:type="dxa"/>
            <w:noWrap/>
          </w:tcPr>
          <w:p w:rsidR="005A59AA" w:rsidRDefault="005A59AA" w:rsidP="00CE2F9C">
            <w:pPr>
              <w:jc w:val="center"/>
              <w:rPr>
                <w:sz w:val="18"/>
                <w:szCs w:val="18"/>
              </w:rPr>
            </w:pPr>
            <w:r>
              <w:rPr>
                <w:rFonts w:hint="eastAsia"/>
                <w:sz w:val="18"/>
                <w:szCs w:val="18"/>
              </w:rPr>
              <w:t>1</w:t>
            </w:r>
          </w:p>
        </w:tc>
        <w:tc>
          <w:tcPr>
            <w:tcW w:w="1134" w:type="dxa"/>
            <w:noWrap/>
          </w:tcPr>
          <w:p w:rsidR="005A59AA" w:rsidRDefault="005A59AA" w:rsidP="00CE2F9C">
            <w:pPr>
              <w:rPr>
                <w:sz w:val="18"/>
                <w:szCs w:val="18"/>
              </w:rPr>
            </w:pPr>
          </w:p>
        </w:tc>
      </w:tr>
      <w:tr w:rsidR="005A59AA" w:rsidTr="00CE2F9C">
        <w:tc>
          <w:tcPr>
            <w:tcW w:w="817" w:type="dxa"/>
            <w:noWrap/>
          </w:tcPr>
          <w:p w:rsidR="005A59AA" w:rsidRDefault="005A59AA" w:rsidP="00CE2F9C">
            <w:pPr>
              <w:jc w:val="center"/>
              <w:rPr>
                <w:sz w:val="18"/>
                <w:szCs w:val="18"/>
              </w:rPr>
            </w:pPr>
            <w:r>
              <w:rPr>
                <w:rFonts w:hint="eastAsia"/>
                <w:sz w:val="18"/>
                <w:szCs w:val="18"/>
              </w:rPr>
              <w:t>18</w:t>
            </w:r>
          </w:p>
        </w:tc>
        <w:tc>
          <w:tcPr>
            <w:tcW w:w="3827" w:type="dxa"/>
            <w:noWrap/>
          </w:tcPr>
          <w:p w:rsidR="005A59AA" w:rsidRDefault="005A59AA" w:rsidP="00CE2F9C">
            <w:pPr>
              <w:rPr>
                <w:sz w:val="18"/>
                <w:szCs w:val="18"/>
              </w:rPr>
            </w:pPr>
            <w:r>
              <w:rPr>
                <w:rFonts w:hint="eastAsia"/>
                <w:sz w:val="18"/>
                <w:szCs w:val="18"/>
              </w:rPr>
              <w:t>光电式传感器</w:t>
            </w:r>
          </w:p>
        </w:tc>
        <w:tc>
          <w:tcPr>
            <w:tcW w:w="1418" w:type="dxa"/>
            <w:noWrap/>
          </w:tcPr>
          <w:p w:rsidR="005A59AA" w:rsidRDefault="005A59AA" w:rsidP="00CE2F9C">
            <w:pPr>
              <w:jc w:val="center"/>
              <w:rPr>
                <w:sz w:val="18"/>
                <w:szCs w:val="18"/>
              </w:rPr>
            </w:pPr>
            <w:r>
              <w:rPr>
                <w:rFonts w:hint="eastAsia"/>
                <w:sz w:val="18"/>
                <w:szCs w:val="18"/>
              </w:rPr>
              <w:t>个</w:t>
            </w:r>
          </w:p>
        </w:tc>
        <w:tc>
          <w:tcPr>
            <w:tcW w:w="992" w:type="dxa"/>
            <w:noWrap/>
          </w:tcPr>
          <w:p w:rsidR="005A59AA" w:rsidRDefault="005A59AA" w:rsidP="00CE2F9C">
            <w:pPr>
              <w:jc w:val="center"/>
              <w:rPr>
                <w:sz w:val="18"/>
                <w:szCs w:val="18"/>
              </w:rPr>
            </w:pPr>
            <w:r>
              <w:rPr>
                <w:rFonts w:hint="eastAsia"/>
                <w:sz w:val="18"/>
                <w:szCs w:val="18"/>
              </w:rPr>
              <w:t>1</w:t>
            </w:r>
          </w:p>
        </w:tc>
        <w:tc>
          <w:tcPr>
            <w:tcW w:w="1134" w:type="dxa"/>
            <w:noWrap/>
          </w:tcPr>
          <w:p w:rsidR="005A59AA" w:rsidRDefault="005A59AA" w:rsidP="00CE2F9C">
            <w:pPr>
              <w:rPr>
                <w:sz w:val="18"/>
                <w:szCs w:val="18"/>
              </w:rPr>
            </w:pPr>
          </w:p>
        </w:tc>
      </w:tr>
      <w:tr w:rsidR="005A59AA" w:rsidTr="00CE2F9C">
        <w:tc>
          <w:tcPr>
            <w:tcW w:w="817" w:type="dxa"/>
            <w:noWrap/>
          </w:tcPr>
          <w:p w:rsidR="005A59AA" w:rsidRDefault="005A59AA" w:rsidP="00CE2F9C">
            <w:pPr>
              <w:jc w:val="center"/>
              <w:rPr>
                <w:sz w:val="18"/>
                <w:szCs w:val="18"/>
              </w:rPr>
            </w:pPr>
            <w:r>
              <w:rPr>
                <w:rFonts w:hint="eastAsia"/>
                <w:sz w:val="18"/>
                <w:szCs w:val="18"/>
              </w:rPr>
              <w:t>19</w:t>
            </w:r>
          </w:p>
        </w:tc>
        <w:tc>
          <w:tcPr>
            <w:tcW w:w="3827" w:type="dxa"/>
            <w:noWrap/>
          </w:tcPr>
          <w:p w:rsidR="005A59AA" w:rsidRDefault="005A59AA" w:rsidP="00CE2F9C">
            <w:pPr>
              <w:rPr>
                <w:sz w:val="18"/>
                <w:szCs w:val="18"/>
              </w:rPr>
            </w:pPr>
            <w:r>
              <w:rPr>
                <w:rFonts w:hint="eastAsia"/>
                <w:sz w:val="18"/>
                <w:szCs w:val="18"/>
              </w:rPr>
              <w:t>涡流式传感器</w:t>
            </w:r>
          </w:p>
        </w:tc>
        <w:tc>
          <w:tcPr>
            <w:tcW w:w="1418" w:type="dxa"/>
            <w:noWrap/>
          </w:tcPr>
          <w:p w:rsidR="005A59AA" w:rsidRDefault="005A59AA" w:rsidP="00CE2F9C">
            <w:pPr>
              <w:jc w:val="center"/>
              <w:rPr>
                <w:sz w:val="18"/>
                <w:szCs w:val="18"/>
              </w:rPr>
            </w:pPr>
            <w:r>
              <w:rPr>
                <w:rFonts w:hint="eastAsia"/>
                <w:sz w:val="18"/>
                <w:szCs w:val="18"/>
              </w:rPr>
              <w:t>个</w:t>
            </w:r>
          </w:p>
        </w:tc>
        <w:tc>
          <w:tcPr>
            <w:tcW w:w="992" w:type="dxa"/>
            <w:noWrap/>
          </w:tcPr>
          <w:p w:rsidR="005A59AA" w:rsidRDefault="005A59AA" w:rsidP="00CE2F9C">
            <w:pPr>
              <w:jc w:val="center"/>
              <w:rPr>
                <w:sz w:val="18"/>
                <w:szCs w:val="18"/>
              </w:rPr>
            </w:pPr>
            <w:r>
              <w:rPr>
                <w:rFonts w:hint="eastAsia"/>
                <w:sz w:val="18"/>
                <w:szCs w:val="18"/>
              </w:rPr>
              <w:t>1</w:t>
            </w:r>
          </w:p>
        </w:tc>
        <w:tc>
          <w:tcPr>
            <w:tcW w:w="1134" w:type="dxa"/>
            <w:noWrap/>
          </w:tcPr>
          <w:p w:rsidR="005A59AA" w:rsidRDefault="005A59AA" w:rsidP="00CE2F9C">
            <w:pPr>
              <w:rPr>
                <w:sz w:val="18"/>
                <w:szCs w:val="18"/>
              </w:rPr>
            </w:pPr>
          </w:p>
        </w:tc>
      </w:tr>
      <w:tr w:rsidR="005A59AA" w:rsidTr="00CE2F9C">
        <w:tc>
          <w:tcPr>
            <w:tcW w:w="817" w:type="dxa"/>
            <w:noWrap/>
          </w:tcPr>
          <w:p w:rsidR="005A59AA" w:rsidRDefault="005A59AA" w:rsidP="00CE2F9C">
            <w:pPr>
              <w:jc w:val="center"/>
              <w:rPr>
                <w:sz w:val="18"/>
                <w:szCs w:val="18"/>
              </w:rPr>
            </w:pPr>
            <w:r>
              <w:rPr>
                <w:rFonts w:hint="eastAsia"/>
                <w:sz w:val="18"/>
                <w:szCs w:val="18"/>
              </w:rPr>
              <w:t>20</w:t>
            </w:r>
          </w:p>
        </w:tc>
        <w:tc>
          <w:tcPr>
            <w:tcW w:w="3827" w:type="dxa"/>
            <w:noWrap/>
          </w:tcPr>
          <w:p w:rsidR="005A59AA" w:rsidRDefault="005A59AA" w:rsidP="00CE2F9C">
            <w:pPr>
              <w:rPr>
                <w:sz w:val="18"/>
                <w:szCs w:val="18"/>
              </w:rPr>
            </w:pPr>
            <w:r>
              <w:rPr>
                <w:rFonts w:hint="eastAsia"/>
                <w:sz w:val="18"/>
                <w:szCs w:val="18"/>
              </w:rPr>
              <w:t>涡流测速传感器</w:t>
            </w:r>
          </w:p>
        </w:tc>
        <w:tc>
          <w:tcPr>
            <w:tcW w:w="1418" w:type="dxa"/>
            <w:noWrap/>
          </w:tcPr>
          <w:p w:rsidR="005A59AA" w:rsidRDefault="005A59AA" w:rsidP="00CE2F9C">
            <w:pPr>
              <w:jc w:val="center"/>
              <w:rPr>
                <w:sz w:val="18"/>
                <w:szCs w:val="18"/>
              </w:rPr>
            </w:pPr>
            <w:r>
              <w:rPr>
                <w:rFonts w:hint="eastAsia"/>
                <w:sz w:val="18"/>
                <w:szCs w:val="18"/>
              </w:rPr>
              <w:t>个</w:t>
            </w:r>
          </w:p>
        </w:tc>
        <w:tc>
          <w:tcPr>
            <w:tcW w:w="992" w:type="dxa"/>
            <w:noWrap/>
          </w:tcPr>
          <w:p w:rsidR="005A59AA" w:rsidRDefault="005A59AA" w:rsidP="00CE2F9C">
            <w:pPr>
              <w:jc w:val="center"/>
              <w:rPr>
                <w:sz w:val="18"/>
                <w:szCs w:val="18"/>
              </w:rPr>
            </w:pPr>
            <w:r>
              <w:rPr>
                <w:rFonts w:hint="eastAsia"/>
                <w:sz w:val="18"/>
                <w:szCs w:val="18"/>
              </w:rPr>
              <w:t>1</w:t>
            </w:r>
          </w:p>
        </w:tc>
        <w:tc>
          <w:tcPr>
            <w:tcW w:w="1134" w:type="dxa"/>
            <w:noWrap/>
          </w:tcPr>
          <w:p w:rsidR="005A59AA" w:rsidRDefault="005A59AA" w:rsidP="00CE2F9C">
            <w:pPr>
              <w:rPr>
                <w:sz w:val="18"/>
                <w:szCs w:val="18"/>
              </w:rPr>
            </w:pPr>
          </w:p>
        </w:tc>
      </w:tr>
      <w:tr w:rsidR="005A59AA" w:rsidTr="00CE2F9C">
        <w:tc>
          <w:tcPr>
            <w:tcW w:w="817" w:type="dxa"/>
            <w:noWrap/>
          </w:tcPr>
          <w:p w:rsidR="005A59AA" w:rsidRDefault="005A59AA" w:rsidP="00CE2F9C">
            <w:pPr>
              <w:jc w:val="center"/>
              <w:rPr>
                <w:sz w:val="18"/>
                <w:szCs w:val="18"/>
              </w:rPr>
            </w:pPr>
            <w:r>
              <w:rPr>
                <w:rFonts w:hint="eastAsia"/>
                <w:sz w:val="18"/>
                <w:szCs w:val="18"/>
              </w:rPr>
              <w:t>21</w:t>
            </w:r>
          </w:p>
        </w:tc>
        <w:tc>
          <w:tcPr>
            <w:tcW w:w="3827" w:type="dxa"/>
            <w:noWrap/>
          </w:tcPr>
          <w:p w:rsidR="005A59AA" w:rsidRDefault="005A59AA" w:rsidP="00CE2F9C">
            <w:pPr>
              <w:rPr>
                <w:sz w:val="18"/>
                <w:szCs w:val="18"/>
              </w:rPr>
            </w:pPr>
            <w:r>
              <w:rPr>
                <w:rFonts w:hint="eastAsia"/>
                <w:sz w:val="18"/>
                <w:szCs w:val="18"/>
              </w:rPr>
              <w:t>温度式传感器</w:t>
            </w:r>
          </w:p>
        </w:tc>
        <w:tc>
          <w:tcPr>
            <w:tcW w:w="1418" w:type="dxa"/>
            <w:noWrap/>
          </w:tcPr>
          <w:p w:rsidR="005A59AA" w:rsidRDefault="005A59AA" w:rsidP="00CE2F9C">
            <w:pPr>
              <w:jc w:val="center"/>
              <w:rPr>
                <w:sz w:val="18"/>
                <w:szCs w:val="18"/>
              </w:rPr>
            </w:pPr>
            <w:r>
              <w:rPr>
                <w:rFonts w:hint="eastAsia"/>
                <w:sz w:val="18"/>
                <w:szCs w:val="18"/>
              </w:rPr>
              <w:t>个</w:t>
            </w:r>
          </w:p>
        </w:tc>
        <w:tc>
          <w:tcPr>
            <w:tcW w:w="992" w:type="dxa"/>
            <w:noWrap/>
          </w:tcPr>
          <w:p w:rsidR="005A59AA" w:rsidRDefault="005A59AA" w:rsidP="00CE2F9C">
            <w:pPr>
              <w:jc w:val="center"/>
              <w:rPr>
                <w:sz w:val="18"/>
                <w:szCs w:val="18"/>
              </w:rPr>
            </w:pPr>
            <w:r>
              <w:rPr>
                <w:rFonts w:hint="eastAsia"/>
                <w:sz w:val="18"/>
                <w:szCs w:val="18"/>
              </w:rPr>
              <w:t>1</w:t>
            </w:r>
          </w:p>
        </w:tc>
        <w:tc>
          <w:tcPr>
            <w:tcW w:w="1134" w:type="dxa"/>
            <w:noWrap/>
          </w:tcPr>
          <w:p w:rsidR="005A59AA" w:rsidRDefault="005A59AA" w:rsidP="00CE2F9C">
            <w:pPr>
              <w:rPr>
                <w:sz w:val="18"/>
                <w:szCs w:val="18"/>
              </w:rPr>
            </w:pPr>
          </w:p>
        </w:tc>
      </w:tr>
      <w:tr w:rsidR="005A59AA" w:rsidTr="00CE2F9C">
        <w:tc>
          <w:tcPr>
            <w:tcW w:w="817" w:type="dxa"/>
            <w:noWrap/>
          </w:tcPr>
          <w:p w:rsidR="005A59AA" w:rsidRDefault="005A59AA" w:rsidP="00CE2F9C">
            <w:pPr>
              <w:jc w:val="center"/>
              <w:rPr>
                <w:sz w:val="18"/>
                <w:szCs w:val="18"/>
              </w:rPr>
            </w:pPr>
            <w:r>
              <w:rPr>
                <w:rFonts w:hint="eastAsia"/>
                <w:sz w:val="18"/>
                <w:szCs w:val="18"/>
              </w:rPr>
              <w:t>22</w:t>
            </w:r>
          </w:p>
        </w:tc>
        <w:tc>
          <w:tcPr>
            <w:tcW w:w="3827" w:type="dxa"/>
            <w:noWrap/>
          </w:tcPr>
          <w:p w:rsidR="005A59AA" w:rsidRDefault="005A59AA" w:rsidP="00CE2F9C">
            <w:pPr>
              <w:rPr>
                <w:sz w:val="18"/>
                <w:szCs w:val="18"/>
              </w:rPr>
            </w:pPr>
            <w:r>
              <w:rPr>
                <w:rFonts w:hint="eastAsia"/>
                <w:sz w:val="18"/>
                <w:szCs w:val="18"/>
              </w:rPr>
              <w:t>磁电式传感器</w:t>
            </w:r>
          </w:p>
        </w:tc>
        <w:tc>
          <w:tcPr>
            <w:tcW w:w="1418" w:type="dxa"/>
            <w:noWrap/>
          </w:tcPr>
          <w:p w:rsidR="005A59AA" w:rsidRDefault="005A59AA" w:rsidP="00CE2F9C">
            <w:pPr>
              <w:jc w:val="center"/>
              <w:rPr>
                <w:sz w:val="18"/>
                <w:szCs w:val="18"/>
              </w:rPr>
            </w:pPr>
            <w:r>
              <w:rPr>
                <w:rFonts w:hint="eastAsia"/>
                <w:sz w:val="18"/>
                <w:szCs w:val="18"/>
              </w:rPr>
              <w:t>个</w:t>
            </w:r>
          </w:p>
        </w:tc>
        <w:tc>
          <w:tcPr>
            <w:tcW w:w="992" w:type="dxa"/>
            <w:noWrap/>
          </w:tcPr>
          <w:p w:rsidR="005A59AA" w:rsidRDefault="005A59AA" w:rsidP="00CE2F9C">
            <w:pPr>
              <w:jc w:val="center"/>
              <w:rPr>
                <w:sz w:val="18"/>
                <w:szCs w:val="18"/>
              </w:rPr>
            </w:pPr>
            <w:r>
              <w:rPr>
                <w:rFonts w:hint="eastAsia"/>
                <w:sz w:val="18"/>
                <w:szCs w:val="18"/>
              </w:rPr>
              <w:t>1</w:t>
            </w:r>
          </w:p>
        </w:tc>
        <w:tc>
          <w:tcPr>
            <w:tcW w:w="1134" w:type="dxa"/>
            <w:noWrap/>
          </w:tcPr>
          <w:p w:rsidR="005A59AA" w:rsidRDefault="005A59AA" w:rsidP="00CE2F9C">
            <w:pPr>
              <w:rPr>
                <w:sz w:val="18"/>
                <w:szCs w:val="18"/>
              </w:rPr>
            </w:pPr>
          </w:p>
        </w:tc>
      </w:tr>
      <w:tr w:rsidR="005A59AA" w:rsidTr="00CE2F9C">
        <w:tc>
          <w:tcPr>
            <w:tcW w:w="817" w:type="dxa"/>
            <w:noWrap/>
          </w:tcPr>
          <w:p w:rsidR="005A59AA" w:rsidRDefault="005A59AA" w:rsidP="00CE2F9C">
            <w:pPr>
              <w:jc w:val="center"/>
              <w:rPr>
                <w:sz w:val="18"/>
                <w:szCs w:val="18"/>
              </w:rPr>
            </w:pPr>
            <w:r>
              <w:rPr>
                <w:rFonts w:hint="eastAsia"/>
                <w:sz w:val="18"/>
                <w:szCs w:val="18"/>
              </w:rPr>
              <w:t>23</w:t>
            </w:r>
          </w:p>
        </w:tc>
        <w:tc>
          <w:tcPr>
            <w:tcW w:w="3827" w:type="dxa"/>
            <w:noWrap/>
          </w:tcPr>
          <w:p w:rsidR="005A59AA" w:rsidRDefault="005A59AA" w:rsidP="00CE2F9C">
            <w:pPr>
              <w:rPr>
                <w:sz w:val="18"/>
                <w:szCs w:val="18"/>
              </w:rPr>
            </w:pPr>
            <w:r>
              <w:rPr>
                <w:rFonts w:hint="eastAsia"/>
                <w:sz w:val="18"/>
                <w:szCs w:val="18"/>
              </w:rPr>
              <w:t>磁电测速传感器</w:t>
            </w:r>
          </w:p>
        </w:tc>
        <w:tc>
          <w:tcPr>
            <w:tcW w:w="1418" w:type="dxa"/>
            <w:noWrap/>
          </w:tcPr>
          <w:p w:rsidR="005A59AA" w:rsidRDefault="005A59AA" w:rsidP="00CE2F9C">
            <w:pPr>
              <w:jc w:val="center"/>
              <w:rPr>
                <w:sz w:val="18"/>
                <w:szCs w:val="18"/>
              </w:rPr>
            </w:pPr>
            <w:r>
              <w:rPr>
                <w:rFonts w:hint="eastAsia"/>
                <w:sz w:val="18"/>
                <w:szCs w:val="18"/>
              </w:rPr>
              <w:t>个</w:t>
            </w:r>
          </w:p>
        </w:tc>
        <w:tc>
          <w:tcPr>
            <w:tcW w:w="992" w:type="dxa"/>
            <w:noWrap/>
          </w:tcPr>
          <w:p w:rsidR="005A59AA" w:rsidRDefault="005A59AA" w:rsidP="00CE2F9C">
            <w:pPr>
              <w:jc w:val="center"/>
              <w:rPr>
                <w:sz w:val="18"/>
                <w:szCs w:val="18"/>
              </w:rPr>
            </w:pPr>
            <w:r>
              <w:rPr>
                <w:rFonts w:hint="eastAsia"/>
                <w:sz w:val="18"/>
                <w:szCs w:val="18"/>
              </w:rPr>
              <w:t>1</w:t>
            </w:r>
          </w:p>
        </w:tc>
        <w:tc>
          <w:tcPr>
            <w:tcW w:w="1134" w:type="dxa"/>
            <w:noWrap/>
          </w:tcPr>
          <w:p w:rsidR="005A59AA" w:rsidRDefault="005A59AA" w:rsidP="00CE2F9C">
            <w:pPr>
              <w:rPr>
                <w:sz w:val="18"/>
                <w:szCs w:val="18"/>
              </w:rPr>
            </w:pPr>
          </w:p>
        </w:tc>
      </w:tr>
      <w:tr w:rsidR="005A59AA" w:rsidTr="00CE2F9C">
        <w:tc>
          <w:tcPr>
            <w:tcW w:w="817" w:type="dxa"/>
            <w:noWrap/>
          </w:tcPr>
          <w:p w:rsidR="005A59AA" w:rsidRDefault="005A59AA" w:rsidP="00CE2F9C">
            <w:pPr>
              <w:jc w:val="center"/>
              <w:rPr>
                <w:sz w:val="18"/>
                <w:szCs w:val="18"/>
              </w:rPr>
            </w:pPr>
            <w:r>
              <w:rPr>
                <w:rFonts w:hint="eastAsia"/>
                <w:sz w:val="18"/>
                <w:szCs w:val="18"/>
              </w:rPr>
              <w:t>24</w:t>
            </w:r>
          </w:p>
        </w:tc>
        <w:tc>
          <w:tcPr>
            <w:tcW w:w="3827" w:type="dxa"/>
            <w:noWrap/>
          </w:tcPr>
          <w:p w:rsidR="005A59AA" w:rsidRDefault="005A59AA" w:rsidP="00CE2F9C">
            <w:pPr>
              <w:rPr>
                <w:sz w:val="18"/>
                <w:szCs w:val="18"/>
              </w:rPr>
            </w:pPr>
            <w:r>
              <w:rPr>
                <w:rFonts w:hint="eastAsia"/>
                <w:sz w:val="18"/>
                <w:szCs w:val="18"/>
              </w:rPr>
              <w:t>压电加速度式传感器</w:t>
            </w:r>
          </w:p>
        </w:tc>
        <w:tc>
          <w:tcPr>
            <w:tcW w:w="1418" w:type="dxa"/>
            <w:noWrap/>
          </w:tcPr>
          <w:p w:rsidR="005A59AA" w:rsidRDefault="005A59AA" w:rsidP="00CE2F9C">
            <w:pPr>
              <w:jc w:val="center"/>
              <w:rPr>
                <w:sz w:val="18"/>
                <w:szCs w:val="18"/>
              </w:rPr>
            </w:pPr>
            <w:r>
              <w:rPr>
                <w:rFonts w:hint="eastAsia"/>
                <w:sz w:val="18"/>
                <w:szCs w:val="18"/>
              </w:rPr>
              <w:t>个</w:t>
            </w:r>
          </w:p>
        </w:tc>
        <w:tc>
          <w:tcPr>
            <w:tcW w:w="992" w:type="dxa"/>
            <w:noWrap/>
          </w:tcPr>
          <w:p w:rsidR="005A59AA" w:rsidRDefault="005A59AA" w:rsidP="00CE2F9C">
            <w:pPr>
              <w:jc w:val="center"/>
              <w:rPr>
                <w:sz w:val="18"/>
                <w:szCs w:val="18"/>
              </w:rPr>
            </w:pPr>
            <w:r>
              <w:rPr>
                <w:rFonts w:hint="eastAsia"/>
                <w:sz w:val="18"/>
                <w:szCs w:val="18"/>
              </w:rPr>
              <w:t>1</w:t>
            </w:r>
          </w:p>
        </w:tc>
        <w:tc>
          <w:tcPr>
            <w:tcW w:w="1134" w:type="dxa"/>
            <w:noWrap/>
          </w:tcPr>
          <w:p w:rsidR="005A59AA" w:rsidRDefault="005A59AA" w:rsidP="00CE2F9C">
            <w:pPr>
              <w:rPr>
                <w:sz w:val="18"/>
                <w:szCs w:val="18"/>
              </w:rPr>
            </w:pPr>
          </w:p>
        </w:tc>
      </w:tr>
      <w:tr w:rsidR="005A59AA" w:rsidTr="00CE2F9C">
        <w:tc>
          <w:tcPr>
            <w:tcW w:w="817" w:type="dxa"/>
            <w:noWrap/>
          </w:tcPr>
          <w:p w:rsidR="005A59AA" w:rsidRDefault="005A59AA" w:rsidP="00CE2F9C">
            <w:pPr>
              <w:jc w:val="center"/>
              <w:rPr>
                <w:sz w:val="18"/>
                <w:szCs w:val="18"/>
              </w:rPr>
            </w:pPr>
            <w:r>
              <w:rPr>
                <w:rFonts w:hint="eastAsia"/>
                <w:sz w:val="18"/>
                <w:szCs w:val="18"/>
              </w:rPr>
              <w:t>25</w:t>
            </w:r>
          </w:p>
        </w:tc>
        <w:tc>
          <w:tcPr>
            <w:tcW w:w="3827" w:type="dxa"/>
            <w:noWrap/>
          </w:tcPr>
          <w:p w:rsidR="005A59AA" w:rsidRDefault="005A59AA" w:rsidP="00CE2F9C">
            <w:pPr>
              <w:rPr>
                <w:sz w:val="18"/>
                <w:szCs w:val="18"/>
              </w:rPr>
            </w:pPr>
            <w:r>
              <w:rPr>
                <w:rFonts w:hint="eastAsia"/>
                <w:sz w:val="18"/>
                <w:szCs w:val="18"/>
              </w:rPr>
              <w:t>光纤式传感器</w:t>
            </w:r>
          </w:p>
        </w:tc>
        <w:tc>
          <w:tcPr>
            <w:tcW w:w="1418" w:type="dxa"/>
            <w:noWrap/>
          </w:tcPr>
          <w:p w:rsidR="005A59AA" w:rsidRDefault="005A59AA" w:rsidP="00CE2F9C">
            <w:pPr>
              <w:jc w:val="center"/>
              <w:rPr>
                <w:sz w:val="18"/>
                <w:szCs w:val="18"/>
              </w:rPr>
            </w:pPr>
            <w:r>
              <w:rPr>
                <w:rFonts w:hint="eastAsia"/>
                <w:sz w:val="18"/>
                <w:szCs w:val="18"/>
              </w:rPr>
              <w:t>个</w:t>
            </w:r>
          </w:p>
        </w:tc>
        <w:tc>
          <w:tcPr>
            <w:tcW w:w="992" w:type="dxa"/>
            <w:noWrap/>
          </w:tcPr>
          <w:p w:rsidR="005A59AA" w:rsidRDefault="005A59AA" w:rsidP="00CE2F9C">
            <w:pPr>
              <w:jc w:val="center"/>
              <w:rPr>
                <w:sz w:val="18"/>
                <w:szCs w:val="18"/>
              </w:rPr>
            </w:pPr>
            <w:r>
              <w:rPr>
                <w:rFonts w:hint="eastAsia"/>
                <w:sz w:val="18"/>
                <w:szCs w:val="18"/>
              </w:rPr>
              <w:t>1</w:t>
            </w:r>
          </w:p>
        </w:tc>
        <w:tc>
          <w:tcPr>
            <w:tcW w:w="1134" w:type="dxa"/>
            <w:noWrap/>
          </w:tcPr>
          <w:p w:rsidR="005A59AA" w:rsidRDefault="005A59AA" w:rsidP="00CE2F9C">
            <w:pPr>
              <w:rPr>
                <w:sz w:val="18"/>
                <w:szCs w:val="18"/>
              </w:rPr>
            </w:pPr>
          </w:p>
        </w:tc>
      </w:tr>
      <w:tr w:rsidR="005A59AA" w:rsidTr="00CE2F9C">
        <w:tc>
          <w:tcPr>
            <w:tcW w:w="817" w:type="dxa"/>
            <w:noWrap/>
          </w:tcPr>
          <w:p w:rsidR="005A59AA" w:rsidRDefault="005A59AA" w:rsidP="00CE2F9C">
            <w:pPr>
              <w:jc w:val="center"/>
              <w:rPr>
                <w:sz w:val="18"/>
                <w:szCs w:val="18"/>
              </w:rPr>
            </w:pPr>
            <w:r>
              <w:rPr>
                <w:rFonts w:hint="eastAsia"/>
                <w:sz w:val="18"/>
                <w:szCs w:val="18"/>
              </w:rPr>
              <w:t>26</w:t>
            </w:r>
          </w:p>
        </w:tc>
        <w:tc>
          <w:tcPr>
            <w:tcW w:w="3827" w:type="dxa"/>
            <w:noWrap/>
          </w:tcPr>
          <w:p w:rsidR="005A59AA" w:rsidRDefault="005A59AA" w:rsidP="00CE2F9C">
            <w:pPr>
              <w:rPr>
                <w:sz w:val="18"/>
                <w:szCs w:val="18"/>
              </w:rPr>
            </w:pPr>
            <w:r>
              <w:rPr>
                <w:rFonts w:hint="eastAsia"/>
                <w:sz w:val="18"/>
                <w:szCs w:val="18"/>
              </w:rPr>
              <w:t>压力传感器</w:t>
            </w:r>
          </w:p>
        </w:tc>
        <w:tc>
          <w:tcPr>
            <w:tcW w:w="1418" w:type="dxa"/>
            <w:noWrap/>
          </w:tcPr>
          <w:p w:rsidR="005A59AA" w:rsidRDefault="005A59AA" w:rsidP="00CE2F9C">
            <w:pPr>
              <w:jc w:val="center"/>
              <w:rPr>
                <w:sz w:val="18"/>
                <w:szCs w:val="18"/>
              </w:rPr>
            </w:pPr>
            <w:r>
              <w:rPr>
                <w:rFonts w:hint="eastAsia"/>
                <w:sz w:val="18"/>
                <w:szCs w:val="18"/>
              </w:rPr>
              <w:t>个</w:t>
            </w:r>
          </w:p>
        </w:tc>
        <w:tc>
          <w:tcPr>
            <w:tcW w:w="992" w:type="dxa"/>
            <w:noWrap/>
          </w:tcPr>
          <w:p w:rsidR="005A59AA" w:rsidRDefault="005A59AA" w:rsidP="00CE2F9C">
            <w:pPr>
              <w:jc w:val="center"/>
              <w:rPr>
                <w:sz w:val="18"/>
                <w:szCs w:val="18"/>
              </w:rPr>
            </w:pPr>
            <w:r>
              <w:rPr>
                <w:rFonts w:hint="eastAsia"/>
                <w:sz w:val="18"/>
                <w:szCs w:val="18"/>
              </w:rPr>
              <w:t>1</w:t>
            </w:r>
          </w:p>
        </w:tc>
        <w:tc>
          <w:tcPr>
            <w:tcW w:w="1134" w:type="dxa"/>
            <w:noWrap/>
          </w:tcPr>
          <w:p w:rsidR="005A59AA" w:rsidRDefault="005A59AA" w:rsidP="00CE2F9C">
            <w:pPr>
              <w:rPr>
                <w:sz w:val="18"/>
                <w:szCs w:val="18"/>
              </w:rPr>
            </w:pPr>
          </w:p>
        </w:tc>
      </w:tr>
      <w:tr w:rsidR="005A59AA" w:rsidTr="00CE2F9C">
        <w:tc>
          <w:tcPr>
            <w:tcW w:w="817" w:type="dxa"/>
            <w:noWrap/>
          </w:tcPr>
          <w:p w:rsidR="005A59AA" w:rsidRDefault="005A59AA" w:rsidP="00CE2F9C">
            <w:pPr>
              <w:jc w:val="center"/>
              <w:rPr>
                <w:sz w:val="18"/>
                <w:szCs w:val="18"/>
              </w:rPr>
            </w:pPr>
            <w:r>
              <w:rPr>
                <w:rFonts w:hint="eastAsia"/>
                <w:sz w:val="18"/>
                <w:szCs w:val="18"/>
              </w:rPr>
              <w:t>27</w:t>
            </w:r>
          </w:p>
        </w:tc>
        <w:tc>
          <w:tcPr>
            <w:tcW w:w="3827" w:type="dxa"/>
            <w:noWrap/>
          </w:tcPr>
          <w:p w:rsidR="005A59AA" w:rsidRDefault="005A59AA" w:rsidP="00CE2F9C">
            <w:pPr>
              <w:rPr>
                <w:sz w:val="18"/>
                <w:szCs w:val="18"/>
              </w:rPr>
            </w:pPr>
            <w:r>
              <w:rPr>
                <w:rFonts w:hint="eastAsia"/>
                <w:sz w:val="18"/>
                <w:szCs w:val="18"/>
              </w:rPr>
              <w:t>超声波传感器</w:t>
            </w:r>
          </w:p>
        </w:tc>
        <w:tc>
          <w:tcPr>
            <w:tcW w:w="1418" w:type="dxa"/>
            <w:noWrap/>
          </w:tcPr>
          <w:p w:rsidR="005A59AA" w:rsidRDefault="005A59AA" w:rsidP="00CE2F9C">
            <w:pPr>
              <w:jc w:val="center"/>
              <w:rPr>
                <w:sz w:val="18"/>
                <w:szCs w:val="18"/>
              </w:rPr>
            </w:pPr>
            <w:r>
              <w:rPr>
                <w:rFonts w:hint="eastAsia"/>
                <w:sz w:val="18"/>
                <w:szCs w:val="18"/>
              </w:rPr>
              <w:t>对</w:t>
            </w:r>
          </w:p>
        </w:tc>
        <w:tc>
          <w:tcPr>
            <w:tcW w:w="992" w:type="dxa"/>
            <w:noWrap/>
          </w:tcPr>
          <w:p w:rsidR="005A59AA" w:rsidRDefault="005A59AA" w:rsidP="00CE2F9C">
            <w:pPr>
              <w:jc w:val="center"/>
              <w:rPr>
                <w:sz w:val="18"/>
                <w:szCs w:val="18"/>
              </w:rPr>
            </w:pPr>
            <w:r>
              <w:rPr>
                <w:rFonts w:hint="eastAsia"/>
                <w:sz w:val="18"/>
                <w:szCs w:val="18"/>
              </w:rPr>
              <w:t>2</w:t>
            </w:r>
          </w:p>
        </w:tc>
        <w:tc>
          <w:tcPr>
            <w:tcW w:w="1134" w:type="dxa"/>
            <w:noWrap/>
          </w:tcPr>
          <w:p w:rsidR="005A59AA" w:rsidRDefault="005A59AA" w:rsidP="00CE2F9C">
            <w:pPr>
              <w:rPr>
                <w:sz w:val="18"/>
                <w:szCs w:val="18"/>
              </w:rPr>
            </w:pPr>
          </w:p>
        </w:tc>
      </w:tr>
      <w:tr w:rsidR="005A59AA" w:rsidTr="00CE2F9C">
        <w:tc>
          <w:tcPr>
            <w:tcW w:w="817" w:type="dxa"/>
            <w:noWrap/>
          </w:tcPr>
          <w:p w:rsidR="005A59AA" w:rsidRDefault="005A59AA" w:rsidP="00CE2F9C">
            <w:pPr>
              <w:jc w:val="center"/>
              <w:rPr>
                <w:sz w:val="18"/>
                <w:szCs w:val="18"/>
              </w:rPr>
            </w:pPr>
            <w:r>
              <w:rPr>
                <w:rFonts w:hint="eastAsia"/>
                <w:sz w:val="18"/>
                <w:szCs w:val="18"/>
              </w:rPr>
              <w:t>28</w:t>
            </w:r>
          </w:p>
        </w:tc>
        <w:tc>
          <w:tcPr>
            <w:tcW w:w="3827" w:type="dxa"/>
            <w:noWrap/>
          </w:tcPr>
          <w:p w:rsidR="005A59AA" w:rsidRDefault="005A59AA" w:rsidP="00CE2F9C">
            <w:pPr>
              <w:rPr>
                <w:sz w:val="18"/>
                <w:szCs w:val="18"/>
              </w:rPr>
            </w:pPr>
            <w:r>
              <w:rPr>
                <w:rFonts w:hint="eastAsia"/>
                <w:sz w:val="18"/>
                <w:szCs w:val="18"/>
              </w:rPr>
              <w:t>气敏传感器</w:t>
            </w:r>
          </w:p>
        </w:tc>
        <w:tc>
          <w:tcPr>
            <w:tcW w:w="1418" w:type="dxa"/>
            <w:noWrap/>
          </w:tcPr>
          <w:p w:rsidR="005A59AA" w:rsidRDefault="005A59AA" w:rsidP="00CE2F9C">
            <w:pPr>
              <w:jc w:val="center"/>
              <w:rPr>
                <w:sz w:val="18"/>
                <w:szCs w:val="18"/>
              </w:rPr>
            </w:pPr>
            <w:r>
              <w:rPr>
                <w:rFonts w:hint="eastAsia"/>
                <w:sz w:val="18"/>
                <w:szCs w:val="18"/>
              </w:rPr>
              <w:t>个</w:t>
            </w:r>
          </w:p>
        </w:tc>
        <w:tc>
          <w:tcPr>
            <w:tcW w:w="992" w:type="dxa"/>
            <w:noWrap/>
          </w:tcPr>
          <w:p w:rsidR="005A59AA" w:rsidRDefault="005A59AA" w:rsidP="00CE2F9C">
            <w:pPr>
              <w:jc w:val="center"/>
              <w:rPr>
                <w:sz w:val="18"/>
                <w:szCs w:val="18"/>
              </w:rPr>
            </w:pPr>
            <w:r>
              <w:rPr>
                <w:rFonts w:hint="eastAsia"/>
                <w:sz w:val="18"/>
                <w:szCs w:val="18"/>
              </w:rPr>
              <w:t>1</w:t>
            </w:r>
          </w:p>
        </w:tc>
        <w:tc>
          <w:tcPr>
            <w:tcW w:w="1134" w:type="dxa"/>
            <w:noWrap/>
          </w:tcPr>
          <w:p w:rsidR="005A59AA" w:rsidRDefault="005A59AA" w:rsidP="00CE2F9C">
            <w:pPr>
              <w:rPr>
                <w:sz w:val="18"/>
                <w:szCs w:val="18"/>
              </w:rPr>
            </w:pPr>
          </w:p>
        </w:tc>
      </w:tr>
      <w:tr w:rsidR="005A59AA" w:rsidTr="00CE2F9C">
        <w:tc>
          <w:tcPr>
            <w:tcW w:w="817" w:type="dxa"/>
            <w:noWrap/>
          </w:tcPr>
          <w:p w:rsidR="005A59AA" w:rsidRDefault="005A59AA" w:rsidP="00CE2F9C">
            <w:pPr>
              <w:jc w:val="center"/>
              <w:rPr>
                <w:sz w:val="18"/>
                <w:szCs w:val="18"/>
              </w:rPr>
            </w:pPr>
            <w:r>
              <w:rPr>
                <w:rFonts w:hint="eastAsia"/>
                <w:sz w:val="18"/>
                <w:szCs w:val="18"/>
              </w:rPr>
              <w:t>29</w:t>
            </w:r>
          </w:p>
        </w:tc>
        <w:tc>
          <w:tcPr>
            <w:tcW w:w="3827" w:type="dxa"/>
            <w:noWrap/>
          </w:tcPr>
          <w:p w:rsidR="005A59AA" w:rsidRDefault="005A59AA" w:rsidP="00CE2F9C">
            <w:pPr>
              <w:rPr>
                <w:sz w:val="18"/>
                <w:szCs w:val="18"/>
              </w:rPr>
            </w:pPr>
            <w:r>
              <w:rPr>
                <w:rFonts w:hint="eastAsia"/>
                <w:sz w:val="18"/>
                <w:szCs w:val="18"/>
              </w:rPr>
              <w:t>湿敏传感器</w:t>
            </w:r>
          </w:p>
        </w:tc>
        <w:tc>
          <w:tcPr>
            <w:tcW w:w="1418" w:type="dxa"/>
            <w:noWrap/>
          </w:tcPr>
          <w:p w:rsidR="005A59AA" w:rsidRDefault="005A59AA" w:rsidP="00CE2F9C">
            <w:pPr>
              <w:jc w:val="center"/>
              <w:rPr>
                <w:sz w:val="18"/>
                <w:szCs w:val="18"/>
              </w:rPr>
            </w:pPr>
            <w:r>
              <w:rPr>
                <w:rFonts w:hint="eastAsia"/>
                <w:sz w:val="18"/>
                <w:szCs w:val="18"/>
              </w:rPr>
              <w:t>个</w:t>
            </w:r>
          </w:p>
        </w:tc>
        <w:tc>
          <w:tcPr>
            <w:tcW w:w="992" w:type="dxa"/>
            <w:noWrap/>
          </w:tcPr>
          <w:p w:rsidR="005A59AA" w:rsidRDefault="005A59AA" w:rsidP="00CE2F9C">
            <w:pPr>
              <w:jc w:val="center"/>
              <w:rPr>
                <w:sz w:val="18"/>
                <w:szCs w:val="18"/>
              </w:rPr>
            </w:pPr>
            <w:r>
              <w:rPr>
                <w:rFonts w:hint="eastAsia"/>
                <w:sz w:val="18"/>
                <w:szCs w:val="18"/>
              </w:rPr>
              <w:t>1</w:t>
            </w:r>
          </w:p>
        </w:tc>
        <w:tc>
          <w:tcPr>
            <w:tcW w:w="1134" w:type="dxa"/>
            <w:noWrap/>
          </w:tcPr>
          <w:p w:rsidR="005A59AA" w:rsidRDefault="005A59AA" w:rsidP="00CE2F9C">
            <w:pPr>
              <w:rPr>
                <w:sz w:val="18"/>
                <w:szCs w:val="18"/>
              </w:rPr>
            </w:pPr>
          </w:p>
        </w:tc>
      </w:tr>
      <w:tr w:rsidR="005A59AA" w:rsidTr="00CE2F9C">
        <w:tc>
          <w:tcPr>
            <w:tcW w:w="817" w:type="dxa"/>
            <w:noWrap/>
          </w:tcPr>
          <w:p w:rsidR="005A59AA" w:rsidRDefault="005A59AA" w:rsidP="00CE2F9C">
            <w:pPr>
              <w:jc w:val="center"/>
              <w:rPr>
                <w:sz w:val="18"/>
                <w:szCs w:val="18"/>
              </w:rPr>
            </w:pPr>
            <w:r>
              <w:rPr>
                <w:rFonts w:hint="eastAsia"/>
                <w:sz w:val="18"/>
                <w:szCs w:val="18"/>
              </w:rPr>
              <w:t>30</w:t>
            </w:r>
          </w:p>
        </w:tc>
        <w:tc>
          <w:tcPr>
            <w:tcW w:w="3827" w:type="dxa"/>
            <w:noWrap/>
          </w:tcPr>
          <w:p w:rsidR="005A59AA" w:rsidRDefault="005A59AA" w:rsidP="00CE2F9C">
            <w:pPr>
              <w:rPr>
                <w:sz w:val="18"/>
                <w:szCs w:val="18"/>
              </w:rPr>
            </w:pPr>
            <w:r>
              <w:rPr>
                <w:rFonts w:hint="eastAsia"/>
                <w:sz w:val="18"/>
                <w:szCs w:val="18"/>
              </w:rPr>
              <w:t>霍尔式转速传感器</w:t>
            </w:r>
          </w:p>
        </w:tc>
        <w:tc>
          <w:tcPr>
            <w:tcW w:w="1418" w:type="dxa"/>
            <w:noWrap/>
          </w:tcPr>
          <w:p w:rsidR="005A59AA" w:rsidRDefault="005A59AA" w:rsidP="00CE2F9C">
            <w:pPr>
              <w:jc w:val="center"/>
              <w:rPr>
                <w:sz w:val="18"/>
                <w:szCs w:val="18"/>
              </w:rPr>
            </w:pPr>
            <w:r>
              <w:rPr>
                <w:rFonts w:hint="eastAsia"/>
                <w:sz w:val="18"/>
                <w:szCs w:val="18"/>
              </w:rPr>
              <w:t>个</w:t>
            </w:r>
          </w:p>
        </w:tc>
        <w:tc>
          <w:tcPr>
            <w:tcW w:w="992" w:type="dxa"/>
            <w:noWrap/>
          </w:tcPr>
          <w:p w:rsidR="005A59AA" w:rsidRDefault="005A59AA" w:rsidP="00CE2F9C">
            <w:pPr>
              <w:jc w:val="center"/>
              <w:rPr>
                <w:sz w:val="18"/>
                <w:szCs w:val="18"/>
              </w:rPr>
            </w:pPr>
            <w:r>
              <w:rPr>
                <w:rFonts w:hint="eastAsia"/>
                <w:sz w:val="18"/>
                <w:szCs w:val="18"/>
              </w:rPr>
              <w:t>1</w:t>
            </w:r>
          </w:p>
        </w:tc>
        <w:tc>
          <w:tcPr>
            <w:tcW w:w="1134" w:type="dxa"/>
            <w:noWrap/>
          </w:tcPr>
          <w:p w:rsidR="005A59AA" w:rsidRDefault="005A59AA" w:rsidP="00CE2F9C">
            <w:pPr>
              <w:rPr>
                <w:sz w:val="18"/>
                <w:szCs w:val="18"/>
              </w:rPr>
            </w:pPr>
          </w:p>
        </w:tc>
      </w:tr>
      <w:tr w:rsidR="005A59AA" w:rsidTr="00CE2F9C">
        <w:tc>
          <w:tcPr>
            <w:tcW w:w="817" w:type="dxa"/>
            <w:noWrap/>
          </w:tcPr>
          <w:p w:rsidR="005A59AA" w:rsidRDefault="005A59AA" w:rsidP="00CE2F9C">
            <w:pPr>
              <w:jc w:val="center"/>
              <w:rPr>
                <w:sz w:val="18"/>
                <w:szCs w:val="18"/>
              </w:rPr>
            </w:pPr>
            <w:r>
              <w:rPr>
                <w:rFonts w:hint="eastAsia"/>
                <w:sz w:val="18"/>
                <w:szCs w:val="18"/>
              </w:rPr>
              <w:t>31</w:t>
            </w:r>
          </w:p>
        </w:tc>
        <w:tc>
          <w:tcPr>
            <w:tcW w:w="3827" w:type="dxa"/>
            <w:noWrap/>
          </w:tcPr>
          <w:p w:rsidR="005A59AA" w:rsidRDefault="005A59AA" w:rsidP="00CE2F9C">
            <w:pPr>
              <w:rPr>
                <w:sz w:val="18"/>
                <w:szCs w:val="18"/>
              </w:rPr>
            </w:pPr>
            <w:r>
              <w:rPr>
                <w:rFonts w:hint="eastAsia"/>
                <w:sz w:val="18"/>
                <w:szCs w:val="18"/>
              </w:rPr>
              <w:t>转速传感器</w:t>
            </w:r>
          </w:p>
        </w:tc>
        <w:tc>
          <w:tcPr>
            <w:tcW w:w="1418" w:type="dxa"/>
            <w:noWrap/>
          </w:tcPr>
          <w:p w:rsidR="005A59AA" w:rsidRDefault="005A59AA" w:rsidP="00CE2F9C">
            <w:pPr>
              <w:jc w:val="center"/>
              <w:rPr>
                <w:sz w:val="18"/>
                <w:szCs w:val="18"/>
              </w:rPr>
            </w:pPr>
            <w:r>
              <w:rPr>
                <w:rFonts w:hint="eastAsia"/>
                <w:sz w:val="18"/>
                <w:szCs w:val="18"/>
              </w:rPr>
              <w:t>个</w:t>
            </w:r>
          </w:p>
        </w:tc>
        <w:tc>
          <w:tcPr>
            <w:tcW w:w="992" w:type="dxa"/>
            <w:noWrap/>
          </w:tcPr>
          <w:p w:rsidR="005A59AA" w:rsidRDefault="005A59AA" w:rsidP="00CE2F9C">
            <w:pPr>
              <w:jc w:val="center"/>
              <w:rPr>
                <w:sz w:val="18"/>
                <w:szCs w:val="18"/>
              </w:rPr>
            </w:pPr>
            <w:r>
              <w:rPr>
                <w:rFonts w:hint="eastAsia"/>
                <w:sz w:val="18"/>
                <w:szCs w:val="18"/>
              </w:rPr>
              <w:t>1</w:t>
            </w:r>
          </w:p>
        </w:tc>
        <w:tc>
          <w:tcPr>
            <w:tcW w:w="1134" w:type="dxa"/>
            <w:noWrap/>
          </w:tcPr>
          <w:p w:rsidR="005A59AA" w:rsidRDefault="005A59AA" w:rsidP="00CE2F9C">
            <w:pPr>
              <w:rPr>
                <w:sz w:val="18"/>
                <w:szCs w:val="18"/>
              </w:rPr>
            </w:pPr>
          </w:p>
        </w:tc>
      </w:tr>
      <w:tr w:rsidR="005A59AA" w:rsidTr="00CE2F9C">
        <w:tc>
          <w:tcPr>
            <w:tcW w:w="817" w:type="dxa"/>
            <w:noWrap/>
          </w:tcPr>
          <w:p w:rsidR="005A59AA" w:rsidRDefault="005A59AA" w:rsidP="00CE2F9C">
            <w:pPr>
              <w:jc w:val="center"/>
              <w:rPr>
                <w:sz w:val="18"/>
                <w:szCs w:val="18"/>
              </w:rPr>
            </w:pPr>
            <w:r>
              <w:rPr>
                <w:rFonts w:hint="eastAsia"/>
                <w:sz w:val="18"/>
                <w:szCs w:val="18"/>
              </w:rPr>
              <w:t>32</w:t>
            </w:r>
          </w:p>
        </w:tc>
        <w:tc>
          <w:tcPr>
            <w:tcW w:w="3827" w:type="dxa"/>
            <w:noWrap/>
          </w:tcPr>
          <w:p w:rsidR="005A59AA" w:rsidRDefault="005A59AA" w:rsidP="00CE2F9C">
            <w:pPr>
              <w:rPr>
                <w:sz w:val="18"/>
                <w:szCs w:val="18"/>
              </w:rPr>
            </w:pPr>
            <w:r>
              <w:rPr>
                <w:rFonts w:hint="eastAsia"/>
                <w:sz w:val="18"/>
                <w:szCs w:val="18"/>
              </w:rPr>
              <w:t>K</w:t>
            </w:r>
            <w:r>
              <w:rPr>
                <w:rFonts w:hint="eastAsia"/>
                <w:sz w:val="18"/>
                <w:szCs w:val="18"/>
              </w:rPr>
              <w:t>型热电偶传感器</w:t>
            </w:r>
          </w:p>
        </w:tc>
        <w:tc>
          <w:tcPr>
            <w:tcW w:w="1418" w:type="dxa"/>
            <w:noWrap/>
          </w:tcPr>
          <w:p w:rsidR="005A59AA" w:rsidRDefault="005A59AA" w:rsidP="00CE2F9C">
            <w:pPr>
              <w:jc w:val="center"/>
              <w:rPr>
                <w:sz w:val="18"/>
                <w:szCs w:val="18"/>
              </w:rPr>
            </w:pPr>
            <w:r>
              <w:rPr>
                <w:rFonts w:hint="eastAsia"/>
                <w:sz w:val="18"/>
                <w:szCs w:val="18"/>
              </w:rPr>
              <w:t>只</w:t>
            </w:r>
          </w:p>
        </w:tc>
        <w:tc>
          <w:tcPr>
            <w:tcW w:w="992" w:type="dxa"/>
            <w:noWrap/>
          </w:tcPr>
          <w:p w:rsidR="005A59AA" w:rsidRDefault="005A59AA" w:rsidP="00CE2F9C">
            <w:pPr>
              <w:jc w:val="center"/>
              <w:rPr>
                <w:sz w:val="18"/>
                <w:szCs w:val="18"/>
              </w:rPr>
            </w:pPr>
            <w:r>
              <w:rPr>
                <w:rFonts w:hint="eastAsia"/>
                <w:sz w:val="18"/>
                <w:szCs w:val="18"/>
              </w:rPr>
              <w:t>1</w:t>
            </w:r>
          </w:p>
        </w:tc>
        <w:tc>
          <w:tcPr>
            <w:tcW w:w="1134" w:type="dxa"/>
            <w:noWrap/>
          </w:tcPr>
          <w:p w:rsidR="005A59AA" w:rsidRDefault="005A59AA" w:rsidP="00CE2F9C">
            <w:pPr>
              <w:rPr>
                <w:sz w:val="18"/>
                <w:szCs w:val="18"/>
              </w:rPr>
            </w:pPr>
          </w:p>
        </w:tc>
      </w:tr>
      <w:tr w:rsidR="005A59AA" w:rsidTr="00CE2F9C">
        <w:tc>
          <w:tcPr>
            <w:tcW w:w="817" w:type="dxa"/>
            <w:noWrap/>
          </w:tcPr>
          <w:p w:rsidR="005A59AA" w:rsidRDefault="005A59AA" w:rsidP="00CE2F9C">
            <w:pPr>
              <w:jc w:val="center"/>
              <w:rPr>
                <w:sz w:val="18"/>
                <w:szCs w:val="18"/>
              </w:rPr>
            </w:pPr>
            <w:r>
              <w:rPr>
                <w:rFonts w:hint="eastAsia"/>
                <w:sz w:val="18"/>
                <w:szCs w:val="18"/>
              </w:rPr>
              <w:t>33</w:t>
            </w:r>
          </w:p>
        </w:tc>
        <w:tc>
          <w:tcPr>
            <w:tcW w:w="3827" w:type="dxa"/>
            <w:noWrap/>
          </w:tcPr>
          <w:p w:rsidR="005A59AA" w:rsidRDefault="005A59AA" w:rsidP="00CE2F9C">
            <w:pPr>
              <w:rPr>
                <w:sz w:val="18"/>
                <w:szCs w:val="18"/>
              </w:rPr>
            </w:pPr>
            <w:r>
              <w:rPr>
                <w:rFonts w:hint="eastAsia"/>
                <w:sz w:val="18"/>
                <w:szCs w:val="18"/>
              </w:rPr>
              <w:t>E</w:t>
            </w:r>
            <w:r>
              <w:rPr>
                <w:rFonts w:hint="eastAsia"/>
                <w:sz w:val="18"/>
                <w:szCs w:val="18"/>
              </w:rPr>
              <w:t>型热电偶传感器</w:t>
            </w:r>
          </w:p>
        </w:tc>
        <w:tc>
          <w:tcPr>
            <w:tcW w:w="1418" w:type="dxa"/>
            <w:noWrap/>
          </w:tcPr>
          <w:p w:rsidR="005A59AA" w:rsidRDefault="005A59AA" w:rsidP="00CE2F9C">
            <w:pPr>
              <w:jc w:val="center"/>
              <w:rPr>
                <w:sz w:val="18"/>
                <w:szCs w:val="18"/>
              </w:rPr>
            </w:pPr>
            <w:r>
              <w:rPr>
                <w:rFonts w:hint="eastAsia"/>
                <w:sz w:val="18"/>
                <w:szCs w:val="18"/>
              </w:rPr>
              <w:t>只</w:t>
            </w:r>
          </w:p>
        </w:tc>
        <w:tc>
          <w:tcPr>
            <w:tcW w:w="992" w:type="dxa"/>
            <w:noWrap/>
          </w:tcPr>
          <w:p w:rsidR="005A59AA" w:rsidRDefault="005A59AA" w:rsidP="00CE2F9C">
            <w:pPr>
              <w:jc w:val="center"/>
              <w:rPr>
                <w:sz w:val="18"/>
                <w:szCs w:val="18"/>
              </w:rPr>
            </w:pPr>
            <w:r>
              <w:rPr>
                <w:rFonts w:hint="eastAsia"/>
                <w:sz w:val="18"/>
                <w:szCs w:val="18"/>
              </w:rPr>
              <w:t>2</w:t>
            </w:r>
          </w:p>
        </w:tc>
        <w:tc>
          <w:tcPr>
            <w:tcW w:w="1134" w:type="dxa"/>
            <w:noWrap/>
          </w:tcPr>
          <w:p w:rsidR="005A59AA" w:rsidRDefault="005A59AA" w:rsidP="00CE2F9C">
            <w:pPr>
              <w:rPr>
                <w:sz w:val="18"/>
                <w:szCs w:val="18"/>
              </w:rPr>
            </w:pPr>
          </w:p>
        </w:tc>
      </w:tr>
      <w:tr w:rsidR="005A59AA" w:rsidTr="00CE2F9C">
        <w:tc>
          <w:tcPr>
            <w:tcW w:w="817" w:type="dxa"/>
            <w:noWrap/>
          </w:tcPr>
          <w:p w:rsidR="005A59AA" w:rsidRDefault="005A59AA" w:rsidP="00CE2F9C">
            <w:pPr>
              <w:jc w:val="center"/>
              <w:rPr>
                <w:sz w:val="18"/>
                <w:szCs w:val="18"/>
              </w:rPr>
            </w:pPr>
            <w:r>
              <w:rPr>
                <w:rFonts w:hint="eastAsia"/>
                <w:sz w:val="18"/>
                <w:szCs w:val="18"/>
              </w:rPr>
              <w:t>34</w:t>
            </w:r>
          </w:p>
        </w:tc>
        <w:tc>
          <w:tcPr>
            <w:tcW w:w="3827" w:type="dxa"/>
            <w:noWrap/>
          </w:tcPr>
          <w:p w:rsidR="005A59AA" w:rsidRDefault="005A59AA" w:rsidP="00CE2F9C">
            <w:pPr>
              <w:rPr>
                <w:sz w:val="18"/>
                <w:szCs w:val="18"/>
              </w:rPr>
            </w:pPr>
            <w:r>
              <w:rPr>
                <w:rFonts w:hint="eastAsia"/>
                <w:sz w:val="18"/>
                <w:szCs w:val="18"/>
              </w:rPr>
              <w:t>P</w:t>
            </w:r>
            <w:r>
              <w:rPr>
                <w:sz w:val="18"/>
                <w:szCs w:val="18"/>
              </w:rPr>
              <w:t>t</w:t>
            </w:r>
            <w:r>
              <w:rPr>
                <w:rFonts w:hint="eastAsia"/>
                <w:sz w:val="18"/>
                <w:szCs w:val="18"/>
              </w:rPr>
              <w:t>100</w:t>
            </w:r>
            <w:r>
              <w:rPr>
                <w:rFonts w:hint="eastAsia"/>
                <w:sz w:val="18"/>
                <w:szCs w:val="18"/>
              </w:rPr>
              <w:t>铂电阻传感器</w:t>
            </w:r>
          </w:p>
        </w:tc>
        <w:tc>
          <w:tcPr>
            <w:tcW w:w="1418" w:type="dxa"/>
            <w:noWrap/>
          </w:tcPr>
          <w:p w:rsidR="005A59AA" w:rsidRDefault="005A59AA" w:rsidP="00CE2F9C">
            <w:pPr>
              <w:jc w:val="center"/>
              <w:rPr>
                <w:sz w:val="18"/>
                <w:szCs w:val="18"/>
              </w:rPr>
            </w:pPr>
            <w:r>
              <w:rPr>
                <w:rFonts w:hint="eastAsia"/>
                <w:sz w:val="18"/>
                <w:szCs w:val="18"/>
              </w:rPr>
              <w:t>只</w:t>
            </w:r>
          </w:p>
        </w:tc>
        <w:tc>
          <w:tcPr>
            <w:tcW w:w="992" w:type="dxa"/>
            <w:noWrap/>
          </w:tcPr>
          <w:p w:rsidR="005A59AA" w:rsidRDefault="005A59AA" w:rsidP="00CE2F9C">
            <w:pPr>
              <w:jc w:val="center"/>
              <w:rPr>
                <w:sz w:val="18"/>
                <w:szCs w:val="18"/>
              </w:rPr>
            </w:pPr>
            <w:r>
              <w:rPr>
                <w:rFonts w:hint="eastAsia"/>
                <w:sz w:val="18"/>
                <w:szCs w:val="18"/>
              </w:rPr>
              <w:t>1</w:t>
            </w:r>
          </w:p>
        </w:tc>
        <w:tc>
          <w:tcPr>
            <w:tcW w:w="1134" w:type="dxa"/>
            <w:noWrap/>
          </w:tcPr>
          <w:p w:rsidR="005A59AA" w:rsidRDefault="005A59AA" w:rsidP="00CE2F9C">
            <w:pPr>
              <w:rPr>
                <w:sz w:val="18"/>
                <w:szCs w:val="18"/>
              </w:rPr>
            </w:pPr>
          </w:p>
        </w:tc>
      </w:tr>
      <w:tr w:rsidR="005A59AA" w:rsidTr="00CE2F9C">
        <w:tc>
          <w:tcPr>
            <w:tcW w:w="817" w:type="dxa"/>
            <w:noWrap/>
          </w:tcPr>
          <w:p w:rsidR="005A59AA" w:rsidRDefault="005A59AA" w:rsidP="00CE2F9C">
            <w:pPr>
              <w:jc w:val="center"/>
              <w:rPr>
                <w:sz w:val="18"/>
                <w:szCs w:val="18"/>
              </w:rPr>
            </w:pPr>
            <w:r>
              <w:rPr>
                <w:rFonts w:hint="eastAsia"/>
                <w:sz w:val="18"/>
                <w:szCs w:val="18"/>
              </w:rPr>
              <w:t>35</w:t>
            </w:r>
          </w:p>
        </w:tc>
        <w:tc>
          <w:tcPr>
            <w:tcW w:w="3827" w:type="dxa"/>
            <w:noWrap/>
          </w:tcPr>
          <w:p w:rsidR="005A59AA" w:rsidRDefault="005A59AA" w:rsidP="00CE2F9C">
            <w:pPr>
              <w:rPr>
                <w:sz w:val="18"/>
                <w:szCs w:val="18"/>
              </w:rPr>
            </w:pPr>
            <w:r>
              <w:rPr>
                <w:rFonts w:hint="eastAsia"/>
                <w:sz w:val="18"/>
                <w:szCs w:val="18"/>
              </w:rPr>
              <w:t>C</w:t>
            </w:r>
            <w:r>
              <w:rPr>
                <w:sz w:val="18"/>
                <w:szCs w:val="18"/>
              </w:rPr>
              <w:t>u</w:t>
            </w:r>
            <w:r>
              <w:rPr>
                <w:rFonts w:hint="eastAsia"/>
                <w:sz w:val="18"/>
                <w:szCs w:val="18"/>
              </w:rPr>
              <w:t>50</w:t>
            </w:r>
            <w:r>
              <w:rPr>
                <w:rFonts w:hint="eastAsia"/>
                <w:sz w:val="18"/>
                <w:szCs w:val="18"/>
              </w:rPr>
              <w:t>铜电阻传感器</w:t>
            </w:r>
          </w:p>
        </w:tc>
        <w:tc>
          <w:tcPr>
            <w:tcW w:w="1418" w:type="dxa"/>
            <w:noWrap/>
          </w:tcPr>
          <w:p w:rsidR="005A59AA" w:rsidRDefault="005A59AA" w:rsidP="00CE2F9C">
            <w:pPr>
              <w:jc w:val="center"/>
              <w:rPr>
                <w:sz w:val="18"/>
                <w:szCs w:val="18"/>
              </w:rPr>
            </w:pPr>
            <w:r>
              <w:rPr>
                <w:rFonts w:hint="eastAsia"/>
                <w:sz w:val="18"/>
                <w:szCs w:val="18"/>
              </w:rPr>
              <w:t>只</w:t>
            </w:r>
          </w:p>
        </w:tc>
        <w:tc>
          <w:tcPr>
            <w:tcW w:w="992" w:type="dxa"/>
            <w:noWrap/>
          </w:tcPr>
          <w:p w:rsidR="005A59AA" w:rsidRDefault="005A59AA" w:rsidP="00CE2F9C">
            <w:pPr>
              <w:jc w:val="center"/>
              <w:rPr>
                <w:sz w:val="18"/>
                <w:szCs w:val="18"/>
              </w:rPr>
            </w:pPr>
            <w:r>
              <w:rPr>
                <w:rFonts w:hint="eastAsia"/>
                <w:sz w:val="18"/>
                <w:szCs w:val="18"/>
              </w:rPr>
              <w:t>1</w:t>
            </w:r>
          </w:p>
        </w:tc>
        <w:tc>
          <w:tcPr>
            <w:tcW w:w="1134" w:type="dxa"/>
            <w:noWrap/>
          </w:tcPr>
          <w:p w:rsidR="005A59AA" w:rsidRDefault="005A59AA" w:rsidP="00CE2F9C">
            <w:pPr>
              <w:rPr>
                <w:sz w:val="18"/>
                <w:szCs w:val="18"/>
              </w:rPr>
            </w:pPr>
          </w:p>
        </w:tc>
      </w:tr>
      <w:tr w:rsidR="005A59AA" w:rsidTr="00CE2F9C">
        <w:tc>
          <w:tcPr>
            <w:tcW w:w="817" w:type="dxa"/>
            <w:noWrap/>
          </w:tcPr>
          <w:p w:rsidR="005A59AA" w:rsidRDefault="005A59AA" w:rsidP="00CE2F9C">
            <w:pPr>
              <w:jc w:val="center"/>
              <w:rPr>
                <w:sz w:val="18"/>
                <w:szCs w:val="18"/>
              </w:rPr>
            </w:pPr>
            <w:r>
              <w:rPr>
                <w:rFonts w:hint="eastAsia"/>
                <w:sz w:val="18"/>
                <w:szCs w:val="18"/>
              </w:rPr>
              <w:t>36</w:t>
            </w:r>
          </w:p>
        </w:tc>
        <w:tc>
          <w:tcPr>
            <w:tcW w:w="3827" w:type="dxa"/>
            <w:noWrap/>
          </w:tcPr>
          <w:p w:rsidR="005A59AA" w:rsidRDefault="005A59AA" w:rsidP="00CE2F9C">
            <w:pPr>
              <w:rPr>
                <w:sz w:val="18"/>
                <w:szCs w:val="18"/>
              </w:rPr>
            </w:pPr>
            <w:r>
              <w:rPr>
                <w:rFonts w:hint="eastAsia"/>
                <w:sz w:val="18"/>
                <w:szCs w:val="18"/>
              </w:rPr>
              <w:t>加热温度室</w:t>
            </w:r>
          </w:p>
        </w:tc>
        <w:tc>
          <w:tcPr>
            <w:tcW w:w="1418" w:type="dxa"/>
            <w:noWrap/>
          </w:tcPr>
          <w:p w:rsidR="005A59AA" w:rsidRDefault="005A59AA" w:rsidP="00CE2F9C">
            <w:pPr>
              <w:jc w:val="center"/>
              <w:rPr>
                <w:sz w:val="18"/>
                <w:szCs w:val="18"/>
              </w:rPr>
            </w:pPr>
            <w:r>
              <w:rPr>
                <w:rFonts w:hint="eastAsia"/>
                <w:sz w:val="18"/>
                <w:szCs w:val="18"/>
              </w:rPr>
              <w:t>个</w:t>
            </w:r>
          </w:p>
        </w:tc>
        <w:tc>
          <w:tcPr>
            <w:tcW w:w="992" w:type="dxa"/>
            <w:noWrap/>
          </w:tcPr>
          <w:p w:rsidR="005A59AA" w:rsidRDefault="005A59AA" w:rsidP="00CE2F9C">
            <w:pPr>
              <w:jc w:val="center"/>
              <w:rPr>
                <w:sz w:val="18"/>
                <w:szCs w:val="18"/>
              </w:rPr>
            </w:pPr>
            <w:r>
              <w:rPr>
                <w:rFonts w:hint="eastAsia"/>
                <w:sz w:val="18"/>
                <w:szCs w:val="18"/>
              </w:rPr>
              <w:t>1</w:t>
            </w:r>
          </w:p>
        </w:tc>
        <w:tc>
          <w:tcPr>
            <w:tcW w:w="1134" w:type="dxa"/>
            <w:noWrap/>
          </w:tcPr>
          <w:p w:rsidR="005A59AA" w:rsidRDefault="005A59AA" w:rsidP="00CE2F9C">
            <w:pPr>
              <w:rPr>
                <w:sz w:val="18"/>
                <w:szCs w:val="18"/>
              </w:rPr>
            </w:pPr>
          </w:p>
        </w:tc>
      </w:tr>
      <w:tr w:rsidR="005A59AA" w:rsidTr="00CE2F9C">
        <w:tc>
          <w:tcPr>
            <w:tcW w:w="817" w:type="dxa"/>
            <w:noWrap/>
          </w:tcPr>
          <w:p w:rsidR="005A59AA" w:rsidRDefault="005A59AA" w:rsidP="00CE2F9C">
            <w:pPr>
              <w:jc w:val="center"/>
              <w:rPr>
                <w:sz w:val="18"/>
                <w:szCs w:val="18"/>
              </w:rPr>
            </w:pPr>
            <w:r>
              <w:rPr>
                <w:rFonts w:hint="eastAsia"/>
                <w:sz w:val="18"/>
                <w:szCs w:val="18"/>
              </w:rPr>
              <w:t>37</w:t>
            </w:r>
          </w:p>
        </w:tc>
        <w:tc>
          <w:tcPr>
            <w:tcW w:w="3827" w:type="dxa"/>
            <w:noWrap/>
          </w:tcPr>
          <w:p w:rsidR="005A59AA" w:rsidRDefault="005A59AA" w:rsidP="00CE2F9C">
            <w:pPr>
              <w:rPr>
                <w:sz w:val="18"/>
                <w:szCs w:val="18"/>
              </w:rPr>
            </w:pPr>
            <w:r>
              <w:rPr>
                <w:rFonts w:hint="eastAsia"/>
                <w:sz w:val="18"/>
                <w:szCs w:val="18"/>
              </w:rPr>
              <w:t>位移台架</w:t>
            </w:r>
          </w:p>
        </w:tc>
        <w:tc>
          <w:tcPr>
            <w:tcW w:w="1418" w:type="dxa"/>
            <w:noWrap/>
          </w:tcPr>
          <w:p w:rsidR="005A59AA" w:rsidRDefault="005A59AA" w:rsidP="00CE2F9C">
            <w:pPr>
              <w:jc w:val="center"/>
              <w:rPr>
                <w:sz w:val="18"/>
                <w:szCs w:val="18"/>
              </w:rPr>
            </w:pPr>
            <w:r>
              <w:rPr>
                <w:rFonts w:hint="eastAsia"/>
                <w:sz w:val="18"/>
                <w:szCs w:val="18"/>
              </w:rPr>
              <w:t>套</w:t>
            </w:r>
          </w:p>
        </w:tc>
        <w:tc>
          <w:tcPr>
            <w:tcW w:w="992" w:type="dxa"/>
            <w:noWrap/>
          </w:tcPr>
          <w:p w:rsidR="005A59AA" w:rsidRDefault="005A59AA" w:rsidP="00CE2F9C">
            <w:pPr>
              <w:jc w:val="center"/>
              <w:rPr>
                <w:sz w:val="18"/>
                <w:szCs w:val="18"/>
              </w:rPr>
            </w:pPr>
            <w:r>
              <w:rPr>
                <w:rFonts w:hint="eastAsia"/>
                <w:sz w:val="18"/>
                <w:szCs w:val="18"/>
              </w:rPr>
              <w:t>1</w:t>
            </w:r>
          </w:p>
        </w:tc>
        <w:tc>
          <w:tcPr>
            <w:tcW w:w="1134" w:type="dxa"/>
            <w:noWrap/>
          </w:tcPr>
          <w:p w:rsidR="005A59AA" w:rsidRDefault="005A59AA" w:rsidP="00CE2F9C">
            <w:pPr>
              <w:rPr>
                <w:sz w:val="18"/>
                <w:szCs w:val="18"/>
              </w:rPr>
            </w:pPr>
          </w:p>
        </w:tc>
      </w:tr>
      <w:tr w:rsidR="005A59AA" w:rsidTr="00CE2F9C">
        <w:tc>
          <w:tcPr>
            <w:tcW w:w="817" w:type="dxa"/>
            <w:noWrap/>
          </w:tcPr>
          <w:p w:rsidR="005A59AA" w:rsidRDefault="005A59AA" w:rsidP="00CE2F9C">
            <w:pPr>
              <w:jc w:val="center"/>
              <w:rPr>
                <w:sz w:val="18"/>
                <w:szCs w:val="18"/>
              </w:rPr>
            </w:pPr>
            <w:r>
              <w:rPr>
                <w:rFonts w:hint="eastAsia"/>
                <w:sz w:val="18"/>
                <w:szCs w:val="18"/>
              </w:rPr>
              <w:t>38</w:t>
            </w:r>
          </w:p>
        </w:tc>
        <w:tc>
          <w:tcPr>
            <w:tcW w:w="3827" w:type="dxa"/>
            <w:noWrap/>
          </w:tcPr>
          <w:p w:rsidR="005A59AA" w:rsidRDefault="005A59AA" w:rsidP="00CE2F9C">
            <w:pPr>
              <w:rPr>
                <w:sz w:val="18"/>
                <w:szCs w:val="18"/>
              </w:rPr>
            </w:pPr>
            <w:r>
              <w:rPr>
                <w:rFonts w:hint="eastAsia"/>
                <w:sz w:val="18"/>
                <w:szCs w:val="18"/>
              </w:rPr>
              <w:t>光纤位移台架</w:t>
            </w:r>
          </w:p>
        </w:tc>
        <w:tc>
          <w:tcPr>
            <w:tcW w:w="1418" w:type="dxa"/>
            <w:noWrap/>
          </w:tcPr>
          <w:p w:rsidR="005A59AA" w:rsidRDefault="005A59AA" w:rsidP="00CE2F9C">
            <w:pPr>
              <w:jc w:val="center"/>
              <w:rPr>
                <w:sz w:val="18"/>
                <w:szCs w:val="18"/>
              </w:rPr>
            </w:pPr>
            <w:r>
              <w:rPr>
                <w:rFonts w:hint="eastAsia"/>
                <w:sz w:val="18"/>
                <w:szCs w:val="18"/>
              </w:rPr>
              <w:t>个</w:t>
            </w:r>
          </w:p>
        </w:tc>
        <w:tc>
          <w:tcPr>
            <w:tcW w:w="992" w:type="dxa"/>
            <w:noWrap/>
          </w:tcPr>
          <w:p w:rsidR="005A59AA" w:rsidRDefault="005A59AA" w:rsidP="00CE2F9C">
            <w:pPr>
              <w:jc w:val="center"/>
              <w:rPr>
                <w:sz w:val="18"/>
                <w:szCs w:val="18"/>
              </w:rPr>
            </w:pPr>
            <w:r>
              <w:rPr>
                <w:rFonts w:hint="eastAsia"/>
                <w:sz w:val="18"/>
                <w:szCs w:val="18"/>
              </w:rPr>
              <w:t>1</w:t>
            </w:r>
          </w:p>
        </w:tc>
        <w:tc>
          <w:tcPr>
            <w:tcW w:w="1134" w:type="dxa"/>
            <w:noWrap/>
          </w:tcPr>
          <w:p w:rsidR="005A59AA" w:rsidRDefault="005A59AA" w:rsidP="00CE2F9C">
            <w:pPr>
              <w:rPr>
                <w:sz w:val="18"/>
                <w:szCs w:val="18"/>
              </w:rPr>
            </w:pPr>
          </w:p>
        </w:tc>
      </w:tr>
      <w:tr w:rsidR="005A59AA" w:rsidTr="00CE2F9C">
        <w:tc>
          <w:tcPr>
            <w:tcW w:w="817" w:type="dxa"/>
            <w:noWrap/>
          </w:tcPr>
          <w:p w:rsidR="005A59AA" w:rsidRDefault="005A59AA" w:rsidP="00CE2F9C">
            <w:pPr>
              <w:jc w:val="center"/>
              <w:rPr>
                <w:sz w:val="18"/>
                <w:szCs w:val="18"/>
              </w:rPr>
            </w:pPr>
            <w:r>
              <w:rPr>
                <w:rFonts w:hint="eastAsia"/>
                <w:sz w:val="18"/>
                <w:szCs w:val="18"/>
              </w:rPr>
              <w:t>39</w:t>
            </w:r>
          </w:p>
        </w:tc>
        <w:tc>
          <w:tcPr>
            <w:tcW w:w="3827" w:type="dxa"/>
            <w:noWrap/>
          </w:tcPr>
          <w:p w:rsidR="005A59AA" w:rsidRDefault="005A59AA" w:rsidP="00CE2F9C">
            <w:pPr>
              <w:rPr>
                <w:sz w:val="18"/>
                <w:szCs w:val="18"/>
              </w:rPr>
            </w:pPr>
            <w:r>
              <w:rPr>
                <w:rFonts w:hint="eastAsia"/>
                <w:sz w:val="18"/>
                <w:szCs w:val="18"/>
              </w:rPr>
              <w:t>测微器</w:t>
            </w:r>
          </w:p>
        </w:tc>
        <w:tc>
          <w:tcPr>
            <w:tcW w:w="1418" w:type="dxa"/>
            <w:noWrap/>
          </w:tcPr>
          <w:p w:rsidR="005A59AA" w:rsidRDefault="005A59AA" w:rsidP="00CE2F9C">
            <w:pPr>
              <w:jc w:val="center"/>
              <w:rPr>
                <w:sz w:val="18"/>
                <w:szCs w:val="18"/>
              </w:rPr>
            </w:pPr>
            <w:r>
              <w:rPr>
                <w:rFonts w:hint="eastAsia"/>
                <w:sz w:val="18"/>
                <w:szCs w:val="18"/>
              </w:rPr>
              <w:t>把</w:t>
            </w:r>
          </w:p>
        </w:tc>
        <w:tc>
          <w:tcPr>
            <w:tcW w:w="992" w:type="dxa"/>
            <w:noWrap/>
          </w:tcPr>
          <w:p w:rsidR="005A59AA" w:rsidRDefault="005A59AA" w:rsidP="00CE2F9C">
            <w:pPr>
              <w:jc w:val="center"/>
              <w:rPr>
                <w:sz w:val="18"/>
                <w:szCs w:val="18"/>
              </w:rPr>
            </w:pPr>
            <w:r>
              <w:rPr>
                <w:rFonts w:hint="eastAsia"/>
                <w:sz w:val="18"/>
                <w:szCs w:val="18"/>
              </w:rPr>
              <w:t>1</w:t>
            </w:r>
          </w:p>
        </w:tc>
        <w:tc>
          <w:tcPr>
            <w:tcW w:w="1134" w:type="dxa"/>
            <w:noWrap/>
          </w:tcPr>
          <w:p w:rsidR="005A59AA" w:rsidRDefault="005A59AA" w:rsidP="00CE2F9C">
            <w:pPr>
              <w:rPr>
                <w:sz w:val="18"/>
                <w:szCs w:val="18"/>
              </w:rPr>
            </w:pPr>
          </w:p>
        </w:tc>
      </w:tr>
      <w:tr w:rsidR="005A59AA" w:rsidTr="00CE2F9C">
        <w:tc>
          <w:tcPr>
            <w:tcW w:w="817" w:type="dxa"/>
            <w:noWrap/>
          </w:tcPr>
          <w:p w:rsidR="005A59AA" w:rsidRDefault="005A59AA" w:rsidP="00CE2F9C">
            <w:pPr>
              <w:jc w:val="center"/>
              <w:rPr>
                <w:sz w:val="18"/>
                <w:szCs w:val="18"/>
              </w:rPr>
            </w:pPr>
            <w:r>
              <w:rPr>
                <w:rFonts w:hint="eastAsia"/>
                <w:sz w:val="18"/>
                <w:szCs w:val="18"/>
              </w:rPr>
              <w:t>40</w:t>
            </w:r>
          </w:p>
        </w:tc>
        <w:tc>
          <w:tcPr>
            <w:tcW w:w="3827" w:type="dxa"/>
            <w:noWrap/>
          </w:tcPr>
          <w:p w:rsidR="005A59AA" w:rsidRDefault="005A59AA" w:rsidP="00CE2F9C">
            <w:pPr>
              <w:rPr>
                <w:sz w:val="18"/>
                <w:szCs w:val="18"/>
              </w:rPr>
            </w:pPr>
            <w:r>
              <w:rPr>
                <w:rFonts w:hint="eastAsia"/>
                <w:sz w:val="18"/>
                <w:szCs w:val="18"/>
              </w:rPr>
              <w:t>压力表</w:t>
            </w:r>
          </w:p>
        </w:tc>
        <w:tc>
          <w:tcPr>
            <w:tcW w:w="1418" w:type="dxa"/>
            <w:noWrap/>
          </w:tcPr>
          <w:p w:rsidR="005A59AA" w:rsidRDefault="005A59AA" w:rsidP="00CE2F9C">
            <w:pPr>
              <w:jc w:val="center"/>
              <w:rPr>
                <w:sz w:val="18"/>
                <w:szCs w:val="18"/>
              </w:rPr>
            </w:pPr>
            <w:r>
              <w:rPr>
                <w:rFonts w:hint="eastAsia"/>
                <w:sz w:val="18"/>
                <w:szCs w:val="18"/>
              </w:rPr>
              <w:t>只</w:t>
            </w:r>
          </w:p>
        </w:tc>
        <w:tc>
          <w:tcPr>
            <w:tcW w:w="992" w:type="dxa"/>
            <w:noWrap/>
          </w:tcPr>
          <w:p w:rsidR="005A59AA" w:rsidRDefault="005A59AA" w:rsidP="00CE2F9C">
            <w:pPr>
              <w:jc w:val="center"/>
              <w:rPr>
                <w:sz w:val="18"/>
                <w:szCs w:val="18"/>
              </w:rPr>
            </w:pPr>
            <w:r>
              <w:rPr>
                <w:rFonts w:hint="eastAsia"/>
                <w:sz w:val="18"/>
                <w:szCs w:val="18"/>
              </w:rPr>
              <w:t>1</w:t>
            </w:r>
          </w:p>
        </w:tc>
        <w:tc>
          <w:tcPr>
            <w:tcW w:w="1134" w:type="dxa"/>
            <w:noWrap/>
          </w:tcPr>
          <w:p w:rsidR="005A59AA" w:rsidRDefault="005A59AA" w:rsidP="00CE2F9C">
            <w:pPr>
              <w:rPr>
                <w:sz w:val="18"/>
                <w:szCs w:val="18"/>
              </w:rPr>
            </w:pPr>
          </w:p>
        </w:tc>
      </w:tr>
      <w:tr w:rsidR="005A59AA" w:rsidTr="00CE2F9C">
        <w:tc>
          <w:tcPr>
            <w:tcW w:w="817" w:type="dxa"/>
            <w:noWrap/>
          </w:tcPr>
          <w:p w:rsidR="005A59AA" w:rsidRDefault="005A59AA" w:rsidP="00CE2F9C">
            <w:pPr>
              <w:jc w:val="center"/>
              <w:rPr>
                <w:sz w:val="18"/>
                <w:szCs w:val="18"/>
              </w:rPr>
            </w:pPr>
            <w:r>
              <w:rPr>
                <w:rFonts w:hint="eastAsia"/>
                <w:sz w:val="18"/>
                <w:szCs w:val="18"/>
              </w:rPr>
              <w:t>41</w:t>
            </w:r>
          </w:p>
        </w:tc>
        <w:tc>
          <w:tcPr>
            <w:tcW w:w="3827" w:type="dxa"/>
            <w:noWrap/>
          </w:tcPr>
          <w:p w:rsidR="005A59AA" w:rsidRDefault="005A59AA" w:rsidP="00CE2F9C">
            <w:pPr>
              <w:rPr>
                <w:sz w:val="18"/>
                <w:szCs w:val="18"/>
              </w:rPr>
            </w:pPr>
            <w:r>
              <w:rPr>
                <w:rFonts w:hint="eastAsia"/>
                <w:sz w:val="18"/>
                <w:szCs w:val="18"/>
              </w:rPr>
              <w:t>橡皮气囊</w:t>
            </w:r>
          </w:p>
        </w:tc>
        <w:tc>
          <w:tcPr>
            <w:tcW w:w="1418" w:type="dxa"/>
            <w:noWrap/>
          </w:tcPr>
          <w:p w:rsidR="005A59AA" w:rsidRDefault="005A59AA" w:rsidP="00CE2F9C">
            <w:pPr>
              <w:jc w:val="center"/>
              <w:rPr>
                <w:sz w:val="18"/>
                <w:szCs w:val="18"/>
              </w:rPr>
            </w:pPr>
            <w:r>
              <w:rPr>
                <w:rFonts w:hint="eastAsia"/>
                <w:sz w:val="18"/>
                <w:szCs w:val="18"/>
              </w:rPr>
              <w:t>个</w:t>
            </w:r>
          </w:p>
        </w:tc>
        <w:tc>
          <w:tcPr>
            <w:tcW w:w="992" w:type="dxa"/>
            <w:noWrap/>
          </w:tcPr>
          <w:p w:rsidR="005A59AA" w:rsidRDefault="005A59AA" w:rsidP="00CE2F9C">
            <w:pPr>
              <w:jc w:val="center"/>
              <w:rPr>
                <w:sz w:val="18"/>
                <w:szCs w:val="18"/>
              </w:rPr>
            </w:pPr>
            <w:r>
              <w:rPr>
                <w:rFonts w:hint="eastAsia"/>
                <w:sz w:val="18"/>
                <w:szCs w:val="18"/>
              </w:rPr>
              <w:t>1</w:t>
            </w:r>
          </w:p>
        </w:tc>
        <w:tc>
          <w:tcPr>
            <w:tcW w:w="1134" w:type="dxa"/>
            <w:noWrap/>
          </w:tcPr>
          <w:p w:rsidR="005A59AA" w:rsidRDefault="005A59AA" w:rsidP="00CE2F9C">
            <w:pPr>
              <w:rPr>
                <w:sz w:val="18"/>
                <w:szCs w:val="18"/>
              </w:rPr>
            </w:pPr>
          </w:p>
        </w:tc>
      </w:tr>
      <w:tr w:rsidR="005A59AA" w:rsidTr="00CE2F9C">
        <w:tc>
          <w:tcPr>
            <w:tcW w:w="817" w:type="dxa"/>
            <w:noWrap/>
          </w:tcPr>
          <w:p w:rsidR="005A59AA" w:rsidRDefault="005A59AA" w:rsidP="00CE2F9C">
            <w:pPr>
              <w:jc w:val="center"/>
              <w:rPr>
                <w:sz w:val="18"/>
                <w:szCs w:val="18"/>
              </w:rPr>
            </w:pPr>
            <w:r>
              <w:rPr>
                <w:rFonts w:hint="eastAsia"/>
                <w:sz w:val="18"/>
                <w:szCs w:val="18"/>
              </w:rPr>
              <w:t>42</w:t>
            </w:r>
          </w:p>
        </w:tc>
        <w:tc>
          <w:tcPr>
            <w:tcW w:w="3827" w:type="dxa"/>
            <w:noWrap/>
          </w:tcPr>
          <w:p w:rsidR="005A59AA" w:rsidRDefault="005A59AA" w:rsidP="00CE2F9C">
            <w:pPr>
              <w:rPr>
                <w:sz w:val="18"/>
                <w:szCs w:val="18"/>
              </w:rPr>
            </w:pPr>
            <w:r>
              <w:rPr>
                <w:rFonts w:hint="eastAsia"/>
                <w:sz w:val="18"/>
                <w:szCs w:val="18"/>
              </w:rPr>
              <w:t>三通管</w:t>
            </w:r>
          </w:p>
        </w:tc>
        <w:tc>
          <w:tcPr>
            <w:tcW w:w="1418" w:type="dxa"/>
            <w:noWrap/>
          </w:tcPr>
          <w:p w:rsidR="005A59AA" w:rsidRDefault="005A59AA" w:rsidP="00CE2F9C">
            <w:pPr>
              <w:jc w:val="center"/>
              <w:rPr>
                <w:sz w:val="18"/>
                <w:szCs w:val="18"/>
              </w:rPr>
            </w:pPr>
            <w:r>
              <w:rPr>
                <w:rFonts w:hint="eastAsia"/>
                <w:sz w:val="18"/>
                <w:szCs w:val="18"/>
              </w:rPr>
              <w:t>条</w:t>
            </w:r>
          </w:p>
        </w:tc>
        <w:tc>
          <w:tcPr>
            <w:tcW w:w="992" w:type="dxa"/>
            <w:noWrap/>
          </w:tcPr>
          <w:p w:rsidR="005A59AA" w:rsidRDefault="005A59AA" w:rsidP="00CE2F9C">
            <w:pPr>
              <w:jc w:val="center"/>
              <w:rPr>
                <w:sz w:val="18"/>
                <w:szCs w:val="18"/>
              </w:rPr>
            </w:pPr>
            <w:r>
              <w:rPr>
                <w:rFonts w:hint="eastAsia"/>
                <w:sz w:val="18"/>
                <w:szCs w:val="18"/>
              </w:rPr>
              <w:t>1</w:t>
            </w:r>
          </w:p>
        </w:tc>
        <w:tc>
          <w:tcPr>
            <w:tcW w:w="1134" w:type="dxa"/>
            <w:noWrap/>
          </w:tcPr>
          <w:p w:rsidR="005A59AA" w:rsidRDefault="005A59AA" w:rsidP="00CE2F9C">
            <w:pPr>
              <w:rPr>
                <w:sz w:val="18"/>
                <w:szCs w:val="18"/>
              </w:rPr>
            </w:pPr>
          </w:p>
        </w:tc>
      </w:tr>
      <w:tr w:rsidR="005A59AA" w:rsidTr="00CE2F9C">
        <w:tc>
          <w:tcPr>
            <w:tcW w:w="817" w:type="dxa"/>
            <w:noWrap/>
          </w:tcPr>
          <w:p w:rsidR="005A59AA" w:rsidRDefault="005A59AA" w:rsidP="00CE2F9C">
            <w:pPr>
              <w:jc w:val="center"/>
              <w:rPr>
                <w:sz w:val="18"/>
                <w:szCs w:val="18"/>
              </w:rPr>
            </w:pPr>
            <w:r>
              <w:rPr>
                <w:rFonts w:hint="eastAsia"/>
                <w:sz w:val="18"/>
                <w:szCs w:val="18"/>
              </w:rPr>
              <w:t>43</w:t>
            </w:r>
          </w:p>
        </w:tc>
        <w:tc>
          <w:tcPr>
            <w:tcW w:w="3827" w:type="dxa"/>
            <w:noWrap/>
          </w:tcPr>
          <w:p w:rsidR="005A59AA" w:rsidRDefault="005A59AA" w:rsidP="00CE2F9C">
            <w:pPr>
              <w:rPr>
                <w:sz w:val="18"/>
                <w:szCs w:val="18"/>
              </w:rPr>
            </w:pPr>
            <w:r>
              <w:rPr>
                <w:rFonts w:hint="eastAsia"/>
                <w:sz w:val="18"/>
                <w:szCs w:val="18"/>
              </w:rPr>
              <w:t>铁片、铜片、铝片各一片</w:t>
            </w:r>
          </w:p>
        </w:tc>
        <w:tc>
          <w:tcPr>
            <w:tcW w:w="1418" w:type="dxa"/>
            <w:noWrap/>
          </w:tcPr>
          <w:p w:rsidR="005A59AA" w:rsidRDefault="005A59AA" w:rsidP="00CE2F9C">
            <w:pPr>
              <w:jc w:val="center"/>
              <w:rPr>
                <w:sz w:val="18"/>
                <w:szCs w:val="18"/>
              </w:rPr>
            </w:pPr>
            <w:r>
              <w:rPr>
                <w:rFonts w:hint="eastAsia"/>
                <w:sz w:val="18"/>
                <w:szCs w:val="18"/>
              </w:rPr>
              <w:t>片</w:t>
            </w:r>
          </w:p>
        </w:tc>
        <w:tc>
          <w:tcPr>
            <w:tcW w:w="992" w:type="dxa"/>
            <w:noWrap/>
          </w:tcPr>
          <w:p w:rsidR="005A59AA" w:rsidRDefault="005A59AA" w:rsidP="00CE2F9C">
            <w:pPr>
              <w:jc w:val="center"/>
              <w:rPr>
                <w:sz w:val="18"/>
                <w:szCs w:val="18"/>
              </w:rPr>
            </w:pPr>
            <w:r>
              <w:rPr>
                <w:rFonts w:hint="eastAsia"/>
                <w:sz w:val="18"/>
                <w:szCs w:val="18"/>
              </w:rPr>
              <w:t>3</w:t>
            </w:r>
          </w:p>
        </w:tc>
        <w:tc>
          <w:tcPr>
            <w:tcW w:w="1134" w:type="dxa"/>
            <w:noWrap/>
          </w:tcPr>
          <w:p w:rsidR="005A59AA" w:rsidRDefault="005A59AA" w:rsidP="00CE2F9C">
            <w:pPr>
              <w:rPr>
                <w:sz w:val="18"/>
                <w:szCs w:val="18"/>
              </w:rPr>
            </w:pPr>
          </w:p>
        </w:tc>
      </w:tr>
      <w:tr w:rsidR="005A59AA" w:rsidTr="00CE2F9C">
        <w:tc>
          <w:tcPr>
            <w:tcW w:w="817" w:type="dxa"/>
            <w:noWrap/>
          </w:tcPr>
          <w:p w:rsidR="005A59AA" w:rsidRDefault="005A59AA" w:rsidP="00CE2F9C">
            <w:pPr>
              <w:jc w:val="center"/>
              <w:rPr>
                <w:sz w:val="18"/>
                <w:szCs w:val="18"/>
              </w:rPr>
            </w:pPr>
            <w:r>
              <w:rPr>
                <w:rFonts w:hint="eastAsia"/>
                <w:sz w:val="18"/>
                <w:szCs w:val="18"/>
              </w:rPr>
              <w:t>44</w:t>
            </w:r>
          </w:p>
        </w:tc>
        <w:tc>
          <w:tcPr>
            <w:tcW w:w="3827" w:type="dxa"/>
            <w:noWrap/>
          </w:tcPr>
          <w:p w:rsidR="005A59AA" w:rsidRDefault="005A59AA" w:rsidP="00CE2F9C">
            <w:pPr>
              <w:rPr>
                <w:sz w:val="18"/>
                <w:szCs w:val="18"/>
              </w:rPr>
            </w:pPr>
            <w:r>
              <w:rPr>
                <w:rFonts w:hint="eastAsia"/>
                <w:sz w:val="18"/>
                <w:szCs w:val="18"/>
              </w:rPr>
              <w:t>温度计</w:t>
            </w:r>
            <w:r>
              <w:rPr>
                <w:rFonts w:hint="eastAsia"/>
                <w:sz w:val="18"/>
                <w:szCs w:val="18"/>
              </w:rPr>
              <w:t>0-100</w:t>
            </w:r>
            <w:r>
              <w:rPr>
                <w:rFonts w:ascii="宋体" w:hAnsi="宋体" w:hint="eastAsia"/>
                <w:sz w:val="18"/>
                <w:szCs w:val="18"/>
              </w:rPr>
              <w:t>℃</w:t>
            </w:r>
          </w:p>
        </w:tc>
        <w:tc>
          <w:tcPr>
            <w:tcW w:w="1418" w:type="dxa"/>
            <w:noWrap/>
          </w:tcPr>
          <w:p w:rsidR="005A59AA" w:rsidRDefault="005A59AA" w:rsidP="00CE2F9C">
            <w:pPr>
              <w:jc w:val="center"/>
              <w:rPr>
                <w:sz w:val="18"/>
                <w:szCs w:val="18"/>
              </w:rPr>
            </w:pPr>
            <w:r>
              <w:rPr>
                <w:rFonts w:hint="eastAsia"/>
                <w:sz w:val="18"/>
                <w:szCs w:val="18"/>
              </w:rPr>
              <w:t>条</w:t>
            </w:r>
          </w:p>
        </w:tc>
        <w:tc>
          <w:tcPr>
            <w:tcW w:w="992" w:type="dxa"/>
            <w:noWrap/>
          </w:tcPr>
          <w:p w:rsidR="005A59AA" w:rsidRDefault="005A59AA" w:rsidP="00CE2F9C">
            <w:pPr>
              <w:jc w:val="center"/>
              <w:rPr>
                <w:sz w:val="18"/>
                <w:szCs w:val="18"/>
              </w:rPr>
            </w:pPr>
            <w:r>
              <w:rPr>
                <w:rFonts w:hint="eastAsia"/>
                <w:sz w:val="18"/>
                <w:szCs w:val="18"/>
              </w:rPr>
              <w:t>1</w:t>
            </w:r>
          </w:p>
        </w:tc>
        <w:tc>
          <w:tcPr>
            <w:tcW w:w="1134" w:type="dxa"/>
            <w:noWrap/>
          </w:tcPr>
          <w:p w:rsidR="005A59AA" w:rsidRDefault="005A59AA" w:rsidP="00CE2F9C">
            <w:pPr>
              <w:rPr>
                <w:sz w:val="18"/>
                <w:szCs w:val="18"/>
              </w:rPr>
            </w:pPr>
          </w:p>
        </w:tc>
      </w:tr>
      <w:tr w:rsidR="005A59AA" w:rsidTr="00CE2F9C">
        <w:tc>
          <w:tcPr>
            <w:tcW w:w="817" w:type="dxa"/>
            <w:noWrap/>
          </w:tcPr>
          <w:p w:rsidR="005A59AA" w:rsidRDefault="005A59AA" w:rsidP="00CE2F9C">
            <w:pPr>
              <w:jc w:val="center"/>
              <w:rPr>
                <w:sz w:val="18"/>
                <w:szCs w:val="18"/>
              </w:rPr>
            </w:pPr>
            <w:r>
              <w:rPr>
                <w:rFonts w:hint="eastAsia"/>
                <w:sz w:val="18"/>
                <w:szCs w:val="18"/>
              </w:rPr>
              <w:t>45</w:t>
            </w:r>
          </w:p>
        </w:tc>
        <w:tc>
          <w:tcPr>
            <w:tcW w:w="3827" w:type="dxa"/>
            <w:noWrap/>
          </w:tcPr>
          <w:p w:rsidR="005A59AA" w:rsidRDefault="005A59AA" w:rsidP="00CE2F9C">
            <w:pPr>
              <w:rPr>
                <w:sz w:val="18"/>
                <w:szCs w:val="18"/>
              </w:rPr>
            </w:pPr>
            <w:r>
              <w:rPr>
                <w:rFonts w:ascii="宋体" w:hAnsi="宋体" w:hint="eastAsia"/>
                <w:sz w:val="18"/>
                <w:szCs w:val="18"/>
              </w:rPr>
              <w:t>Φ</w:t>
            </w:r>
            <w:r>
              <w:rPr>
                <w:rFonts w:hint="eastAsia"/>
                <w:sz w:val="18"/>
                <w:szCs w:val="18"/>
              </w:rPr>
              <w:t>8</w:t>
            </w:r>
            <w:r>
              <w:rPr>
                <w:rFonts w:hint="eastAsia"/>
                <w:sz w:val="18"/>
                <w:szCs w:val="18"/>
              </w:rPr>
              <w:t>×</w:t>
            </w:r>
            <w:r>
              <w:rPr>
                <w:rFonts w:hint="eastAsia"/>
                <w:sz w:val="18"/>
                <w:szCs w:val="18"/>
              </w:rPr>
              <w:t>4</w:t>
            </w:r>
            <w:r>
              <w:rPr>
                <w:rFonts w:hint="eastAsia"/>
                <w:sz w:val="18"/>
                <w:szCs w:val="18"/>
              </w:rPr>
              <w:t>磁钢</w:t>
            </w:r>
          </w:p>
        </w:tc>
        <w:tc>
          <w:tcPr>
            <w:tcW w:w="1418" w:type="dxa"/>
            <w:noWrap/>
          </w:tcPr>
          <w:p w:rsidR="005A59AA" w:rsidRDefault="005A59AA" w:rsidP="00CE2F9C">
            <w:pPr>
              <w:jc w:val="center"/>
              <w:rPr>
                <w:sz w:val="18"/>
                <w:szCs w:val="18"/>
              </w:rPr>
            </w:pPr>
            <w:r>
              <w:rPr>
                <w:rFonts w:hint="eastAsia"/>
                <w:sz w:val="18"/>
                <w:szCs w:val="18"/>
              </w:rPr>
              <w:t>粒</w:t>
            </w:r>
          </w:p>
        </w:tc>
        <w:tc>
          <w:tcPr>
            <w:tcW w:w="992" w:type="dxa"/>
            <w:noWrap/>
          </w:tcPr>
          <w:p w:rsidR="005A59AA" w:rsidRDefault="005A59AA" w:rsidP="00CE2F9C">
            <w:pPr>
              <w:jc w:val="center"/>
              <w:rPr>
                <w:sz w:val="18"/>
                <w:szCs w:val="18"/>
              </w:rPr>
            </w:pPr>
            <w:r>
              <w:rPr>
                <w:rFonts w:hint="eastAsia"/>
                <w:sz w:val="18"/>
                <w:szCs w:val="18"/>
              </w:rPr>
              <w:t>1</w:t>
            </w:r>
          </w:p>
        </w:tc>
        <w:tc>
          <w:tcPr>
            <w:tcW w:w="1134" w:type="dxa"/>
            <w:noWrap/>
          </w:tcPr>
          <w:p w:rsidR="005A59AA" w:rsidRDefault="005A59AA" w:rsidP="00CE2F9C">
            <w:pPr>
              <w:rPr>
                <w:sz w:val="18"/>
                <w:szCs w:val="18"/>
              </w:rPr>
            </w:pPr>
          </w:p>
        </w:tc>
      </w:tr>
      <w:tr w:rsidR="005A59AA" w:rsidTr="00CE2F9C">
        <w:tc>
          <w:tcPr>
            <w:tcW w:w="817" w:type="dxa"/>
            <w:noWrap/>
          </w:tcPr>
          <w:p w:rsidR="005A59AA" w:rsidRDefault="005A59AA" w:rsidP="00CE2F9C">
            <w:pPr>
              <w:jc w:val="center"/>
              <w:rPr>
                <w:sz w:val="18"/>
                <w:szCs w:val="18"/>
              </w:rPr>
            </w:pPr>
            <w:r>
              <w:rPr>
                <w:rFonts w:hint="eastAsia"/>
                <w:sz w:val="18"/>
                <w:szCs w:val="18"/>
              </w:rPr>
              <w:t>46</w:t>
            </w:r>
          </w:p>
        </w:tc>
        <w:tc>
          <w:tcPr>
            <w:tcW w:w="3827" w:type="dxa"/>
            <w:noWrap/>
          </w:tcPr>
          <w:p w:rsidR="005A59AA" w:rsidRDefault="005A59AA" w:rsidP="00CE2F9C">
            <w:pPr>
              <w:rPr>
                <w:sz w:val="18"/>
                <w:szCs w:val="18"/>
              </w:rPr>
            </w:pPr>
            <w:r>
              <w:rPr>
                <w:rFonts w:hint="eastAsia"/>
                <w:sz w:val="18"/>
                <w:szCs w:val="18"/>
              </w:rPr>
              <w:t>超声波反射挡板</w:t>
            </w:r>
          </w:p>
        </w:tc>
        <w:tc>
          <w:tcPr>
            <w:tcW w:w="1418" w:type="dxa"/>
            <w:noWrap/>
          </w:tcPr>
          <w:p w:rsidR="005A59AA" w:rsidRDefault="005A59AA" w:rsidP="00CE2F9C">
            <w:pPr>
              <w:jc w:val="center"/>
              <w:rPr>
                <w:sz w:val="18"/>
                <w:szCs w:val="18"/>
              </w:rPr>
            </w:pPr>
            <w:r>
              <w:rPr>
                <w:rFonts w:hint="eastAsia"/>
                <w:sz w:val="18"/>
                <w:szCs w:val="18"/>
              </w:rPr>
              <w:t>块</w:t>
            </w:r>
          </w:p>
        </w:tc>
        <w:tc>
          <w:tcPr>
            <w:tcW w:w="992" w:type="dxa"/>
            <w:noWrap/>
          </w:tcPr>
          <w:p w:rsidR="005A59AA" w:rsidRDefault="005A59AA" w:rsidP="00CE2F9C">
            <w:pPr>
              <w:jc w:val="center"/>
              <w:rPr>
                <w:sz w:val="18"/>
                <w:szCs w:val="18"/>
              </w:rPr>
            </w:pPr>
            <w:r>
              <w:rPr>
                <w:rFonts w:hint="eastAsia"/>
                <w:sz w:val="18"/>
                <w:szCs w:val="18"/>
              </w:rPr>
              <w:t>1</w:t>
            </w:r>
          </w:p>
        </w:tc>
        <w:tc>
          <w:tcPr>
            <w:tcW w:w="1134" w:type="dxa"/>
            <w:noWrap/>
          </w:tcPr>
          <w:p w:rsidR="005A59AA" w:rsidRDefault="005A59AA" w:rsidP="00CE2F9C">
            <w:pPr>
              <w:rPr>
                <w:sz w:val="18"/>
                <w:szCs w:val="18"/>
              </w:rPr>
            </w:pPr>
          </w:p>
        </w:tc>
      </w:tr>
      <w:tr w:rsidR="005A59AA" w:rsidTr="00CE2F9C">
        <w:tc>
          <w:tcPr>
            <w:tcW w:w="817" w:type="dxa"/>
            <w:noWrap/>
          </w:tcPr>
          <w:p w:rsidR="005A59AA" w:rsidRDefault="005A59AA" w:rsidP="00CE2F9C">
            <w:pPr>
              <w:jc w:val="center"/>
              <w:rPr>
                <w:sz w:val="18"/>
                <w:szCs w:val="18"/>
              </w:rPr>
            </w:pPr>
            <w:r>
              <w:rPr>
                <w:rFonts w:hint="eastAsia"/>
                <w:sz w:val="18"/>
                <w:szCs w:val="18"/>
              </w:rPr>
              <w:t>47</w:t>
            </w:r>
          </w:p>
        </w:tc>
        <w:tc>
          <w:tcPr>
            <w:tcW w:w="3827" w:type="dxa"/>
            <w:noWrap/>
          </w:tcPr>
          <w:p w:rsidR="005A59AA" w:rsidRDefault="005A59AA" w:rsidP="00CE2F9C">
            <w:pPr>
              <w:rPr>
                <w:sz w:val="18"/>
                <w:szCs w:val="18"/>
              </w:rPr>
            </w:pPr>
            <w:r>
              <w:rPr>
                <w:rFonts w:hint="eastAsia"/>
                <w:sz w:val="18"/>
                <w:szCs w:val="18"/>
              </w:rPr>
              <w:t>传感器实验指导书</w:t>
            </w:r>
          </w:p>
        </w:tc>
        <w:tc>
          <w:tcPr>
            <w:tcW w:w="1418" w:type="dxa"/>
            <w:noWrap/>
          </w:tcPr>
          <w:p w:rsidR="005A59AA" w:rsidRDefault="005A59AA" w:rsidP="00CE2F9C">
            <w:pPr>
              <w:jc w:val="center"/>
              <w:rPr>
                <w:sz w:val="18"/>
                <w:szCs w:val="18"/>
              </w:rPr>
            </w:pPr>
            <w:r>
              <w:rPr>
                <w:rFonts w:hint="eastAsia"/>
                <w:sz w:val="18"/>
                <w:szCs w:val="18"/>
              </w:rPr>
              <w:t>册</w:t>
            </w:r>
          </w:p>
        </w:tc>
        <w:tc>
          <w:tcPr>
            <w:tcW w:w="992" w:type="dxa"/>
            <w:noWrap/>
          </w:tcPr>
          <w:p w:rsidR="005A59AA" w:rsidRDefault="005A59AA" w:rsidP="00CE2F9C">
            <w:pPr>
              <w:jc w:val="center"/>
              <w:rPr>
                <w:sz w:val="18"/>
                <w:szCs w:val="18"/>
              </w:rPr>
            </w:pPr>
            <w:r>
              <w:rPr>
                <w:rFonts w:hint="eastAsia"/>
                <w:sz w:val="18"/>
                <w:szCs w:val="18"/>
              </w:rPr>
              <w:t>1</w:t>
            </w:r>
          </w:p>
        </w:tc>
        <w:tc>
          <w:tcPr>
            <w:tcW w:w="1134" w:type="dxa"/>
            <w:noWrap/>
          </w:tcPr>
          <w:p w:rsidR="005A59AA" w:rsidRDefault="005A59AA" w:rsidP="00CE2F9C">
            <w:pPr>
              <w:rPr>
                <w:sz w:val="18"/>
                <w:szCs w:val="18"/>
              </w:rPr>
            </w:pPr>
          </w:p>
        </w:tc>
      </w:tr>
      <w:tr w:rsidR="005A59AA" w:rsidTr="00CE2F9C">
        <w:trPr>
          <w:trHeight w:val="314"/>
        </w:trPr>
        <w:tc>
          <w:tcPr>
            <w:tcW w:w="817" w:type="dxa"/>
            <w:noWrap/>
          </w:tcPr>
          <w:p w:rsidR="005A59AA" w:rsidRDefault="005A59AA" w:rsidP="00CE2F9C">
            <w:pPr>
              <w:jc w:val="center"/>
              <w:rPr>
                <w:sz w:val="18"/>
                <w:szCs w:val="18"/>
              </w:rPr>
            </w:pPr>
            <w:r>
              <w:rPr>
                <w:rFonts w:hint="eastAsia"/>
                <w:sz w:val="18"/>
                <w:szCs w:val="18"/>
              </w:rPr>
              <w:t>48</w:t>
            </w:r>
          </w:p>
        </w:tc>
        <w:tc>
          <w:tcPr>
            <w:tcW w:w="3827" w:type="dxa"/>
            <w:noWrap/>
          </w:tcPr>
          <w:p w:rsidR="005A59AA" w:rsidRDefault="005A59AA" w:rsidP="00CE2F9C">
            <w:pPr>
              <w:rPr>
                <w:sz w:val="18"/>
                <w:szCs w:val="18"/>
              </w:rPr>
            </w:pPr>
            <w:r>
              <w:rPr>
                <w:rFonts w:hint="eastAsia"/>
                <w:sz w:val="18"/>
                <w:szCs w:val="18"/>
              </w:rPr>
              <w:t>实验连接导线</w:t>
            </w:r>
          </w:p>
        </w:tc>
        <w:tc>
          <w:tcPr>
            <w:tcW w:w="1418" w:type="dxa"/>
            <w:noWrap/>
          </w:tcPr>
          <w:p w:rsidR="005A59AA" w:rsidRDefault="005A59AA" w:rsidP="00CE2F9C">
            <w:pPr>
              <w:jc w:val="center"/>
              <w:rPr>
                <w:sz w:val="18"/>
                <w:szCs w:val="18"/>
              </w:rPr>
            </w:pPr>
            <w:r>
              <w:rPr>
                <w:rFonts w:hint="eastAsia"/>
                <w:sz w:val="18"/>
                <w:szCs w:val="18"/>
              </w:rPr>
              <w:t>条</w:t>
            </w:r>
          </w:p>
        </w:tc>
        <w:tc>
          <w:tcPr>
            <w:tcW w:w="992" w:type="dxa"/>
            <w:noWrap/>
          </w:tcPr>
          <w:p w:rsidR="005A59AA" w:rsidRDefault="005A59AA" w:rsidP="00CE2F9C">
            <w:pPr>
              <w:jc w:val="center"/>
              <w:rPr>
                <w:sz w:val="18"/>
                <w:szCs w:val="18"/>
              </w:rPr>
            </w:pPr>
            <w:r>
              <w:rPr>
                <w:rFonts w:hint="eastAsia"/>
                <w:sz w:val="18"/>
                <w:szCs w:val="18"/>
              </w:rPr>
              <w:t>25</w:t>
            </w:r>
          </w:p>
        </w:tc>
        <w:tc>
          <w:tcPr>
            <w:tcW w:w="1134" w:type="dxa"/>
            <w:noWrap/>
          </w:tcPr>
          <w:p w:rsidR="005A59AA" w:rsidRDefault="005A59AA" w:rsidP="00CE2F9C">
            <w:pPr>
              <w:rPr>
                <w:sz w:val="18"/>
                <w:szCs w:val="18"/>
              </w:rPr>
            </w:pPr>
          </w:p>
        </w:tc>
      </w:tr>
      <w:tr w:rsidR="005A59AA" w:rsidTr="00CE2F9C">
        <w:tc>
          <w:tcPr>
            <w:tcW w:w="817" w:type="dxa"/>
            <w:noWrap/>
          </w:tcPr>
          <w:p w:rsidR="005A59AA" w:rsidRDefault="005A59AA" w:rsidP="00CE2F9C">
            <w:pPr>
              <w:jc w:val="center"/>
              <w:rPr>
                <w:sz w:val="18"/>
                <w:szCs w:val="18"/>
              </w:rPr>
            </w:pPr>
            <w:r>
              <w:rPr>
                <w:rFonts w:hint="eastAsia"/>
                <w:sz w:val="18"/>
                <w:szCs w:val="18"/>
              </w:rPr>
              <w:t>49</w:t>
            </w:r>
          </w:p>
        </w:tc>
        <w:tc>
          <w:tcPr>
            <w:tcW w:w="3827" w:type="dxa"/>
            <w:noWrap/>
          </w:tcPr>
          <w:p w:rsidR="005A59AA" w:rsidRDefault="005A59AA" w:rsidP="00CE2F9C">
            <w:pPr>
              <w:rPr>
                <w:sz w:val="18"/>
                <w:szCs w:val="18"/>
              </w:rPr>
            </w:pPr>
            <w:r>
              <w:rPr>
                <w:rFonts w:hint="eastAsia"/>
                <w:sz w:val="18"/>
                <w:szCs w:val="18"/>
              </w:rPr>
              <w:t>数据采集连接线</w:t>
            </w:r>
          </w:p>
        </w:tc>
        <w:tc>
          <w:tcPr>
            <w:tcW w:w="1418" w:type="dxa"/>
            <w:noWrap/>
          </w:tcPr>
          <w:p w:rsidR="005A59AA" w:rsidRDefault="005A59AA" w:rsidP="00CE2F9C">
            <w:pPr>
              <w:jc w:val="center"/>
              <w:rPr>
                <w:sz w:val="18"/>
                <w:szCs w:val="18"/>
              </w:rPr>
            </w:pPr>
            <w:r>
              <w:rPr>
                <w:rFonts w:hint="eastAsia"/>
                <w:sz w:val="18"/>
                <w:szCs w:val="18"/>
              </w:rPr>
              <w:t>条</w:t>
            </w:r>
          </w:p>
        </w:tc>
        <w:tc>
          <w:tcPr>
            <w:tcW w:w="992" w:type="dxa"/>
            <w:noWrap/>
          </w:tcPr>
          <w:p w:rsidR="005A59AA" w:rsidRDefault="005A59AA" w:rsidP="00CE2F9C">
            <w:pPr>
              <w:jc w:val="center"/>
              <w:rPr>
                <w:sz w:val="18"/>
                <w:szCs w:val="18"/>
              </w:rPr>
            </w:pPr>
            <w:r>
              <w:rPr>
                <w:rFonts w:hint="eastAsia"/>
                <w:sz w:val="18"/>
                <w:szCs w:val="18"/>
              </w:rPr>
              <w:t>1</w:t>
            </w:r>
          </w:p>
        </w:tc>
        <w:tc>
          <w:tcPr>
            <w:tcW w:w="1134" w:type="dxa"/>
            <w:noWrap/>
          </w:tcPr>
          <w:p w:rsidR="005A59AA" w:rsidRDefault="005A59AA" w:rsidP="00CE2F9C">
            <w:pPr>
              <w:rPr>
                <w:sz w:val="18"/>
                <w:szCs w:val="18"/>
              </w:rPr>
            </w:pPr>
          </w:p>
        </w:tc>
      </w:tr>
      <w:tr w:rsidR="005A59AA" w:rsidTr="00CE2F9C">
        <w:tc>
          <w:tcPr>
            <w:tcW w:w="817" w:type="dxa"/>
            <w:noWrap/>
          </w:tcPr>
          <w:p w:rsidR="005A59AA" w:rsidRDefault="005A59AA" w:rsidP="00CE2F9C">
            <w:pPr>
              <w:jc w:val="center"/>
              <w:rPr>
                <w:sz w:val="18"/>
                <w:szCs w:val="18"/>
              </w:rPr>
            </w:pPr>
            <w:r>
              <w:rPr>
                <w:rFonts w:hint="eastAsia"/>
                <w:sz w:val="18"/>
                <w:szCs w:val="18"/>
              </w:rPr>
              <w:t>50</w:t>
            </w:r>
          </w:p>
        </w:tc>
        <w:tc>
          <w:tcPr>
            <w:tcW w:w="3827" w:type="dxa"/>
            <w:noWrap/>
          </w:tcPr>
          <w:p w:rsidR="005A59AA" w:rsidRDefault="005A59AA" w:rsidP="00CE2F9C">
            <w:pPr>
              <w:rPr>
                <w:sz w:val="18"/>
                <w:szCs w:val="18"/>
              </w:rPr>
            </w:pPr>
            <w:r>
              <w:rPr>
                <w:rFonts w:hint="eastAsia"/>
                <w:sz w:val="18"/>
                <w:szCs w:val="18"/>
              </w:rPr>
              <w:t>数据采集处理软件</w:t>
            </w:r>
          </w:p>
        </w:tc>
        <w:tc>
          <w:tcPr>
            <w:tcW w:w="1418" w:type="dxa"/>
            <w:noWrap/>
          </w:tcPr>
          <w:p w:rsidR="005A59AA" w:rsidRDefault="005A59AA" w:rsidP="00CE2F9C">
            <w:pPr>
              <w:jc w:val="center"/>
              <w:rPr>
                <w:sz w:val="18"/>
                <w:szCs w:val="18"/>
              </w:rPr>
            </w:pPr>
            <w:r>
              <w:rPr>
                <w:rFonts w:hint="eastAsia"/>
                <w:sz w:val="18"/>
                <w:szCs w:val="18"/>
              </w:rPr>
              <w:t>盘</w:t>
            </w:r>
          </w:p>
        </w:tc>
        <w:tc>
          <w:tcPr>
            <w:tcW w:w="992" w:type="dxa"/>
            <w:noWrap/>
          </w:tcPr>
          <w:p w:rsidR="005A59AA" w:rsidRDefault="005A59AA" w:rsidP="00CE2F9C">
            <w:pPr>
              <w:jc w:val="center"/>
              <w:rPr>
                <w:sz w:val="18"/>
                <w:szCs w:val="18"/>
              </w:rPr>
            </w:pPr>
            <w:r>
              <w:rPr>
                <w:rFonts w:hint="eastAsia"/>
                <w:sz w:val="18"/>
                <w:szCs w:val="18"/>
              </w:rPr>
              <w:t>1</w:t>
            </w:r>
          </w:p>
        </w:tc>
        <w:tc>
          <w:tcPr>
            <w:tcW w:w="1134" w:type="dxa"/>
            <w:noWrap/>
          </w:tcPr>
          <w:p w:rsidR="005A59AA" w:rsidRDefault="005A59AA" w:rsidP="00CE2F9C">
            <w:pPr>
              <w:rPr>
                <w:sz w:val="18"/>
                <w:szCs w:val="18"/>
              </w:rPr>
            </w:pPr>
          </w:p>
        </w:tc>
      </w:tr>
    </w:tbl>
    <w:p w:rsidR="005A59AA" w:rsidRPr="00195EE6" w:rsidRDefault="005A59AA" w:rsidP="005A59AA">
      <w:pPr>
        <w:rPr>
          <w:sz w:val="18"/>
          <w:szCs w:val="18"/>
        </w:rPr>
      </w:pPr>
      <w:r w:rsidRPr="00195EE6">
        <w:rPr>
          <w:rFonts w:hint="eastAsia"/>
          <w:szCs w:val="22"/>
        </w:rPr>
        <w:t>★</w:t>
      </w:r>
      <w:r w:rsidRPr="00195EE6">
        <w:rPr>
          <w:rFonts w:asciiTheme="minorEastAsia" w:eastAsiaTheme="minorEastAsia" w:hAnsiTheme="minorEastAsia" w:cstheme="minorEastAsia" w:hint="eastAsia"/>
          <w:bCs/>
          <w:sz w:val="18"/>
          <w:szCs w:val="18"/>
        </w:rPr>
        <w:t>九、</w:t>
      </w:r>
      <w:r w:rsidRPr="00195EE6">
        <w:rPr>
          <w:rFonts w:hint="eastAsia"/>
          <w:sz w:val="18"/>
          <w:szCs w:val="18"/>
        </w:rPr>
        <w:t>可完成的实验项目</w:t>
      </w:r>
    </w:p>
    <w:p w:rsidR="005A59AA" w:rsidRDefault="005A59AA" w:rsidP="005A59AA">
      <w:pPr>
        <w:jc w:val="left"/>
        <w:rPr>
          <w:sz w:val="18"/>
          <w:szCs w:val="18"/>
        </w:rPr>
      </w:pPr>
      <w:r>
        <w:rPr>
          <w:rFonts w:hint="eastAsia"/>
          <w:sz w:val="18"/>
          <w:szCs w:val="18"/>
        </w:rPr>
        <w:t>1</w:t>
      </w:r>
      <w:r>
        <w:rPr>
          <w:rFonts w:hint="eastAsia"/>
          <w:sz w:val="18"/>
          <w:szCs w:val="18"/>
        </w:rPr>
        <w:t>、电阻式传感器的单臂电桥性能实验</w:t>
      </w:r>
    </w:p>
    <w:p w:rsidR="005A59AA" w:rsidRDefault="005A59AA" w:rsidP="005A59AA">
      <w:pPr>
        <w:jc w:val="left"/>
        <w:rPr>
          <w:sz w:val="18"/>
          <w:szCs w:val="18"/>
        </w:rPr>
      </w:pPr>
      <w:r>
        <w:rPr>
          <w:rFonts w:hint="eastAsia"/>
          <w:sz w:val="18"/>
          <w:szCs w:val="18"/>
        </w:rPr>
        <w:t>2</w:t>
      </w:r>
      <w:r>
        <w:rPr>
          <w:rFonts w:hint="eastAsia"/>
          <w:sz w:val="18"/>
          <w:szCs w:val="18"/>
        </w:rPr>
        <w:t>、电阻式传感器的半桥性能实验</w:t>
      </w:r>
    </w:p>
    <w:p w:rsidR="005A59AA" w:rsidRDefault="005A59AA" w:rsidP="005A59AA">
      <w:pPr>
        <w:jc w:val="left"/>
        <w:rPr>
          <w:sz w:val="18"/>
          <w:szCs w:val="18"/>
        </w:rPr>
      </w:pPr>
      <w:r>
        <w:rPr>
          <w:rFonts w:hint="eastAsia"/>
          <w:sz w:val="18"/>
          <w:szCs w:val="18"/>
        </w:rPr>
        <w:t>3</w:t>
      </w:r>
      <w:r>
        <w:rPr>
          <w:rFonts w:hint="eastAsia"/>
          <w:sz w:val="18"/>
          <w:szCs w:val="18"/>
        </w:rPr>
        <w:t>、电阻式传感器的全桥性能实验</w:t>
      </w:r>
    </w:p>
    <w:p w:rsidR="005A59AA" w:rsidRDefault="005A59AA" w:rsidP="005A59AA">
      <w:pPr>
        <w:jc w:val="left"/>
        <w:rPr>
          <w:sz w:val="18"/>
          <w:szCs w:val="18"/>
        </w:rPr>
      </w:pPr>
      <w:r>
        <w:rPr>
          <w:rFonts w:hint="eastAsia"/>
          <w:sz w:val="18"/>
          <w:szCs w:val="18"/>
        </w:rPr>
        <w:t>4</w:t>
      </w:r>
      <w:r>
        <w:rPr>
          <w:rFonts w:hint="eastAsia"/>
          <w:sz w:val="18"/>
          <w:szCs w:val="18"/>
        </w:rPr>
        <w:t>、电阻式传感器的单臂、半桥和全桥的比较实验</w:t>
      </w:r>
    </w:p>
    <w:p w:rsidR="005A59AA" w:rsidRDefault="005A59AA" w:rsidP="005A59AA">
      <w:pPr>
        <w:jc w:val="left"/>
        <w:rPr>
          <w:sz w:val="18"/>
          <w:szCs w:val="18"/>
        </w:rPr>
      </w:pPr>
      <w:r>
        <w:rPr>
          <w:rFonts w:hint="eastAsia"/>
          <w:sz w:val="18"/>
          <w:szCs w:val="18"/>
        </w:rPr>
        <w:t>5</w:t>
      </w:r>
      <w:r>
        <w:rPr>
          <w:rFonts w:hint="eastAsia"/>
          <w:sz w:val="18"/>
          <w:szCs w:val="18"/>
        </w:rPr>
        <w:t>、电阻式传感器的振动实验</w:t>
      </w:r>
      <w:r>
        <w:rPr>
          <w:sz w:val="18"/>
          <w:szCs w:val="18"/>
        </w:rPr>
        <w:t>*</w:t>
      </w:r>
    </w:p>
    <w:p w:rsidR="005A59AA" w:rsidRDefault="005A59AA" w:rsidP="005A59AA">
      <w:pPr>
        <w:jc w:val="left"/>
        <w:rPr>
          <w:sz w:val="18"/>
          <w:szCs w:val="18"/>
        </w:rPr>
      </w:pPr>
      <w:r>
        <w:rPr>
          <w:rFonts w:hint="eastAsia"/>
          <w:sz w:val="18"/>
          <w:szCs w:val="18"/>
        </w:rPr>
        <w:t>6</w:t>
      </w:r>
      <w:r>
        <w:rPr>
          <w:rFonts w:hint="eastAsia"/>
          <w:sz w:val="18"/>
          <w:szCs w:val="18"/>
        </w:rPr>
        <w:t>、电阻式传感器的电子秤实验</w:t>
      </w:r>
      <w:r>
        <w:rPr>
          <w:sz w:val="18"/>
          <w:szCs w:val="18"/>
        </w:rPr>
        <w:t>*</w:t>
      </w:r>
    </w:p>
    <w:p w:rsidR="005A59AA" w:rsidRDefault="005A59AA" w:rsidP="005A59AA">
      <w:pPr>
        <w:jc w:val="left"/>
        <w:rPr>
          <w:sz w:val="18"/>
          <w:szCs w:val="18"/>
        </w:rPr>
      </w:pPr>
      <w:r>
        <w:rPr>
          <w:rFonts w:hint="eastAsia"/>
          <w:sz w:val="18"/>
          <w:szCs w:val="18"/>
        </w:rPr>
        <w:t>7</w:t>
      </w:r>
      <w:r>
        <w:rPr>
          <w:rFonts w:hint="eastAsia"/>
          <w:sz w:val="18"/>
          <w:szCs w:val="18"/>
        </w:rPr>
        <w:t>、变面积式电容传感器特性实验</w:t>
      </w:r>
    </w:p>
    <w:p w:rsidR="005A59AA" w:rsidRDefault="005A59AA" w:rsidP="005A59AA">
      <w:pPr>
        <w:jc w:val="left"/>
        <w:rPr>
          <w:sz w:val="18"/>
          <w:szCs w:val="18"/>
        </w:rPr>
      </w:pPr>
      <w:r>
        <w:rPr>
          <w:rFonts w:hint="eastAsia"/>
          <w:sz w:val="18"/>
          <w:szCs w:val="18"/>
        </w:rPr>
        <w:t>8</w:t>
      </w:r>
      <w:r>
        <w:rPr>
          <w:rFonts w:hint="eastAsia"/>
          <w:sz w:val="18"/>
          <w:szCs w:val="18"/>
        </w:rPr>
        <w:t>、差动式电容传感器特性实验</w:t>
      </w:r>
    </w:p>
    <w:p w:rsidR="005A59AA" w:rsidRDefault="005A59AA" w:rsidP="005A59AA">
      <w:pPr>
        <w:jc w:val="left"/>
        <w:rPr>
          <w:sz w:val="18"/>
          <w:szCs w:val="18"/>
        </w:rPr>
      </w:pPr>
      <w:r>
        <w:rPr>
          <w:rFonts w:hint="eastAsia"/>
          <w:sz w:val="18"/>
          <w:szCs w:val="18"/>
        </w:rPr>
        <w:t>9</w:t>
      </w:r>
      <w:r>
        <w:rPr>
          <w:rFonts w:hint="eastAsia"/>
          <w:sz w:val="18"/>
          <w:szCs w:val="18"/>
        </w:rPr>
        <w:t>、电容传感器的振动实验</w:t>
      </w:r>
      <w:r>
        <w:rPr>
          <w:sz w:val="18"/>
          <w:szCs w:val="18"/>
        </w:rPr>
        <w:t>*</w:t>
      </w:r>
    </w:p>
    <w:p w:rsidR="005A59AA" w:rsidRDefault="005A59AA" w:rsidP="005A59AA">
      <w:pPr>
        <w:jc w:val="left"/>
        <w:rPr>
          <w:sz w:val="18"/>
          <w:szCs w:val="18"/>
        </w:rPr>
      </w:pPr>
      <w:r>
        <w:rPr>
          <w:rFonts w:hint="eastAsia"/>
          <w:sz w:val="18"/>
          <w:szCs w:val="18"/>
        </w:rPr>
        <w:t>10</w:t>
      </w:r>
      <w:r>
        <w:rPr>
          <w:rFonts w:hint="eastAsia"/>
          <w:sz w:val="18"/>
          <w:szCs w:val="18"/>
        </w:rPr>
        <w:t>、电容传感器的电子秤实验</w:t>
      </w:r>
      <w:r>
        <w:rPr>
          <w:sz w:val="18"/>
          <w:szCs w:val="18"/>
        </w:rPr>
        <w:t>*</w:t>
      </w:r>
    </w:p>
    <w:p w:rsidR="005A59AA" w:rsidRDefault="005A59AA" w:rsidP="005A59AA">
      <w:pPr>
        <w:jc w:val="left"/>
        <w:rPr>
          <w:sz w:val="18"/>
          <w:szCs w:val="18"/>
        </w:rPr>
      </w:pPr>
      <w:r>
        <w:rPr>
          <w:rFonts w:hint="eastAsia"/>
          <w:sz w:val="18"/>
          <w:szCs w:val="18"/>
        </w:rPr>
        <w:t>11</w:t>
      </w:r>
      <w:r>
        <w:rPr>
          <w:rFonts w:hint="eastAsia"/>
          <w:sz w:val="18"/>
          <w:szCs w:val="18"/>
        </w:rPr>
        <w:t>、差动变压器的特性实验</w:t>
      </w:r>
    </w:p>
    <w:p w:rsidR="005A59AA" w:rsidRDefault="005A59AA" w:rsidP="005A59AA">
      <w:pPr>
        <w:jc w:val="left"/>
        <w:rPr>
          <w:sz w:val="18"/>
          <w:szCs w:val="18"/>
        </w:rPr>
      </w:pPr>
      <w:r>
        <w:rPr>
          <w:rFonts w:hint="eastAsia"/>
          <w:sz w:val="18"/>
          <w:szCs w:val="18"/>
        </w:rPr>
        <w:t>12</w:t>
      </w:r>
      <w:r>
        <w:rPr>
          <w:rFonts w:hint="eastAsia"/>
          <w:sz w:val="18"/>
          <w:szCs w:val="18"/>
        </w:rPr>
        <w:t>、自感式差动变压器的特性实验</w:t>
      </w:r>
    </w:p>
    <w:p w:rsidR="005A59AA" w:rsidRDefault="005A59AA" w:rsidP="005A59AA">
      <w:pPr>
        <w:jc w:val="left"/>
        <w:rPr>
          <w:sz w:val="18"/>
          <w:szCs w:val="18"/>
        </w:rPr>
      </w:pPr>
      <w:r>
        <w:rPr>
          <w:rFonts w:hint="eastAsia"/>
          <w:sz w:val="18"/>
          <w:szCs w:val="18"/>
        </w:rPr>
        <w:t>13</w:t>
      </w:r>
      <w:r>
        <w:rPr>
          <w:rFonts w:hint="eastAsia"/>
          <w:sz w:val="18"/>
          <w:szCs w:val="18"/>
        </w:rPr>
        <w:t>、差动变压器的性能实验</w:t>
      </w:r>
    </w:p>
    <w:p w:rsidR="005A59AA" w:rsidRDefault="005A59AA" w:rsidP="005A59AA">
      <w:pPr>
        <w:jc w:val="left"/>
        <w:rPr>
          <w:sz w:val="18"/>
          <w:szCs w:val="18"/>
        </w:rPr>
      </w:pPr>
      <w:r>
        <w:rPr>
          <w:rFonts w:hint="eastAsia"/>
          <w:sz w:val="18"/>
          <w:szCs w:val="18"/>
        </w:rPr>
        <w:t>14</w:t>
      </w:r>
      <w:r>
        <w:rPr>
          <w:rFonts w:hint="eastAsia"/>
          <w:sz w:val="18"/>
          <w:szCs w:val="18"/>
        </w:rPr>
        <w:t>、激励频率对差动变压器特性的影响</w:t>
      </w:r>
    </w:p>
    <w:p w:rsidR="005A59AA" w:rsidRDefault="005A59AA" w:rsidP="005A59AA">
      <w:pPr>
        <w:jc w:val="left"/>
        <w:rPr>
          <w:sz w:val="18"/>
          <w:szCs w:val="18"/>
        </w:rPr>
      </w:pPr>
      <w:r>
        <w:rPr>
          <w:rFonts w:hint="eastAsia"/>
          <w:sz w:val="18"/>
          <w:szCs w:val="18"/>
        </w:rPr>
        <w:t>15</w:t>
      </w:r>
      <w:r>
        <w:rPr>
          <w:rFonts w:hint="eastAsia"/>
          <w:sz w:val="18"/>
          <w:szCs w:val="18"/>
        </w:rPr>
        <w:t>、差动变压器的振动实验</w:t>
      </w:r>
      <w:r>
        <w:rPr>
          <w:sz w:val="18"/>
          <w:szCs w:val="18"/>
        </w:rPr>
        <w:t>*</w:t>
      </w:r>
    </w:p>
    <w:p w:rsidR="005A59AA" w:rsidRDefault="005A59AA" w:rsidP="005A59AA">
      <w:pPr>
        <w:jc w:val="left"/>
        <w:rPr>
          <w:sz w:val="18"/>
          <w:szCs w:val="18"/>
        </w:rPr>
      </w:pPr>
      <w:r>
        <w:rPr>
          <w:rFonts w:hint="eastAsia"/>
          <w:sz w:val="18"/>
          <w:szCs w:val="18"/>
        </w:rPr>
        <w:t>16</w:t>
      </w:r>
      <w:r>
        <w:rPr>
          <w:rFonts w:hint="eastAsia"/>
          <w:sz w:val="18"/>
          <w:szCs w:val="18"/>
        </w:rPr>
        <w:t>、差动变压器的电子秤实验</w:t>
      </w:r>
      <w:r>
        <w:rPr>
          <w:sz w:val="18"/>
          <w:szCs w:val="18"/>
        </w:rPr>
        <w:t>*</w:t>
      </w:r>
    </w:p>
    <w:p w:rsidR="005A59AA" w:rsidRDefault="005A59AA" w:rsidP="005A59AA">
      <w:pPr>
        <w:jc w:val="left"/>
        <w:rPr>
          <w:sz w:val="18"/>
          <w:szCs w:val="18"/>
        </w:rPr>
      </w:pPr>
      <w:r>
        <w:rPr>
          <w:rFonts w:hint="eastAsia"/>
          <w:sz w:val="18"/>
          <w:szCs w:val="18"/>
        </w:rPr>
        <w:t>17</w:t>
      </w:r>
      <w:r>
        <w:rPr>
          <w:rFonts w:hint="eastAsia"/>
          <w:sz w:val="18"/>
          <w:szCs w:val="18"/>
        </w:rPr>
        <w:t>、光电式传感器的转速测量实验</w:t>
      </w:r>
    </w:p>
    <w:p w:rsidR="005A59AA" w:rsidRDefault="005A59AA" w:rsidP="005A59AA">
      <w:pPr>
        <w:jc w:val="left"/>
        <w:rPr>
          <w:sz w:val="18"/>
          <w:szCs w:val="18"/>
        </w:rPr>
      </w:pPr>
      <w:r>
        <w:rPr>
          <w:rFonts w:hint="eastAsia"/>
          <w:sz w:val="18"/>
          <w:szCs w:val="18"/>
        </w:rPr>
        <w:t>18</w:t>
      </w:r>
      <w:r>
        <w:rPr>
          <w:rFonts w:hint="eastAsia"/>
          <w:sz w:val="18"/>
          <w:szCs w:val="18"/>
        </w:rPr>
        <w:t>、光电式传感器的旋转方向测量实验</w:t>
      </w:r>
    </w:p>
    <w:p w:rsidR="005A59AA" w:rsidRDefault="005A59AA" w:rsidP="005A59AA">
      <w:pPr>
        <w:jc w:val="left"/>
        <w:rPr>
          <w:sz w:val="18"/>
          <w:szCs w:val="18"/>
        </w:rPr>
      </w:pPr>
      <w:r>
        <w:rPr>
          <w:rFonts w:hint="eastAsia"/>
          <w:sz w:val="18"/>
          <w:szCs w:val="18"/>
        </w:rPr>
        <w:t>19</w:t>
      </w:r>
      <w:r>
        <w:rPr>
          <w:rFonts w:hint="eastAsia"/>
          <w:sz w:val="18"/>
          <w:szCs w:val="18"/>
        </w:rPr>
        <w:t>、接近式霍尔传感器实验</w:t>
      </w:r>
    </w:p>
    <w:p w:rsidR="005A59AA" w:rsidRDefault="005A59AA" w:rsidP="005A59AA">
      <w:pPr>
        <w:jc w:val="left"/>
        <w:rPr>
          <w:sz w:val="18"/>
          <w:szCs w:val="18"/>
        </w:rPr>
      </w:pPr>
      <w:r>
        <w:rPr>
          <w:rFonts w:hint="eastAsia"/>
          <w:sz w:val="18"/>
          <w:szCs w:val="18"/>
        </w:rPr>
        <w:t>20</w:t>
      </w:r>
      <w:r>
        <w:rPr>
          <w:rFonts w:hint="eastAsia"/>
          <w:sz w:val="18"/>
          <w:szCs w:val="18"/>
        </w:rPr>
        <w:t>、霍尔传感器的转速测量实验</w:t>
      </w:r>
    </w:p>
    <w:p w:rsidR="005A59AA" w:rsidRDefault="005A59AA" w:rsidP="005A59AA">
      <w:pPr>
        <w:jc w:val="left"/>
        <w:rPr>
          <w:sz w:val="18"/>
          <w:szCs w:val="18"/>
        </w:rPr>
      </w:pPr>
      <w:r>
        <w:rPr>
          <w:rFonts w:hint="eastAsia"/>
          <w:sz w:val="18"/>
          <w:szCs w:val="18"/>
        </w:rPr>
        <w:t>21</w:t>
      </w:r>
      <w:r>
        <w:rPr>
          <w:rFonts w:hint="eastAsia"/>
          <w:sz w:val="18"/>
          <w:szCs w:val="18"/>
        </w:rPr>
        <w:t>、霍尔传感器的振动测量实验</w:t>
      </w:r>
    </w:p>
    <w:p w:rsidR="005A59AA" w:rsidRDefault="005A59AA" w:rsidP="005A59AA">
      <w:pPr>
        <w:jc w:val="left"/>
        <w:rPr>
          <w:sz w:val="18"/>
          <w:szCs w:val="18"/>
        </w:rPr>
      </w:pPr>
      <w:r>
        <w:rPr>
          <w:rFonts w:hint="eastAsia"/>
          <w:sz w:val="18"/>
          <w:szCs w:val="18"/>
        </w:rPr>
        <w:t>22</w:t>
      </w:r>
      <w:r>
        <w:rPr>
          <w:rFonts w:hint="eastAsia"/>
          <w:sz w:val="18"/>
          <w:szCs w:val="18"/>
        </w:rPr>
        <w:t>、涡流传感器的位移特性实验</w:t>
      </w:r>
    </w:p>
    <w:p w:rsidR="005A59AA" w:rsidRDefault="005A59AA" w:rsidP="005A59AA">
      <w:pPr>
        <w:jc w:val="left"/>
        <w:rPr>
          <w:sz w:val="18"/>
          <w:szCs w:val="18"/>
        </w:rPr>
      </w:pPr>
      <w:r>
        <w:rPr>
          <w:rFonts w:hint="eastAsia"/>
          <w:sz w:val="18"/>
          <w:szCs w:val="18"/>
        </w:rPr>
        <w:t>23</w:t>
      </w:r>
      <w:r>
        <w:rPr>
          <w:rFonts w:hint="eastAsia"/>
          <w:sz w:val="18"/>
          <w:szCs w:val="18"/>
        </w:rPr>
        <w:t>、被测体材质对涡流传感器特性的影响实验</w:t>
      </w:r>
    </w:p>
    <w:p w:rsidR="005A59AA" w:rsidRDefault="005A59AA" w:rsidP="005A59AA">
      <w:pPr>
        <w:jc w:val="left"/>
        <w:rPr>
          <w:sz w:val="18"/>
          <w:szCs w:val="18"/>
        </w:rPr>
      </w:pPr>
      <w:r>
        <w:rPr>
          <w:rFonts w:hint="eastAsia"/>
          <w:sz w:val="18"/>
          <w:szCs w:val="18"/>
        </w:rPr>
        <w:t>24</w:t>
      </w:r>
      <w:r>
        <w:rPr>
          <w:rFonts w:hint="eastAsia"/>
          <w:sz w:val="18"/>
          <w:szCs w:val="18"/>
        </w:rPr>
        <w:t>、涡流式传感器的振动实验</w:t>
      </w:r>
    </w:p>
    <w:p w:rsidR="005A59AA" w:rsidRDefault="005A59AA" w:rsidP="005A59AA">
      <w:pPr>
        <w:jc w:val="left"/>
        <w:rPr>
          <w:sz w:val="18"/>
          <w:szCs w:val="18"/>
        </w:rPr>
      </w:pPr>
      <w:r>
        <w:rPr>
          <w:rFonts w:hint="eastAsia"/>
          <w:sz w:val="18"/>
          <w:szCs w:val="18"/>
        </w:rPr>
        <w:t>25</w:t>
      </w:r>
      <w:r>
        <w:rPr>
          <w:rFonts w:hint="eastAsia"/>
          <w:sz w:val="18"/>
          <w:szCs w:val="18"/>
        </w:rPr>
        <w:t>、涡流式传感器的转速测量实验</w:t>
      </w:r>
    </w:p>
    <w:p w:rsidR="005A59AA" w:rsidRDefault="005A59AA" w:rsidP="005A59AA">
      <w:pPr>
        <w:jc w:val="left"/>
        <w:rPr>
          <w:sz w:val="18"/>
          <w:szCs w:val="18"/>
        </w:rPr>
      </w:pPr>
      <w:r>
        <w:rPr>
          <w:rFonts w:hint="eastAsia"/>
          <w:sz w:val="18"/>
          <w:szCs w:val="18"/>
        </w:rPr>
        <w:t>26</w:t>
      </w:r>
      <w:r>
        <w:rPr>
          <w:rFonts w:hint="eastAsia"/>
          <w:sz w:val="18"/>
          <w:szCs w:val="18"/>
        </w:rPr>
        <w:t>、温度传感器及温度控制实验（</w:t>
      </w:r>
      <w:r>
        <w:rPr>
          <w:sz w:val="18"/>
          <w:szCs w:val="18"/>
        </w:rPr>
        <w:t>AD590</w:t>
      </w:r>
      <w:r>
        <w:rPr>
          <w:rFonts w:hint="eastAsia"/>
          <w:sz w:val="18"/>
          <w:szCs w:val="18"/>
        </w:rPr>
        <w:t>）</w:t>
      </w:r>
    </w:p>
    <w:p w:rsidR="005A59AA" w:rsidRDefault="005A59AA" w:rsidP="005A59AA">
      <w:pPr>
        <w:jc w:val="left"/>
        <w:rPr>
          <w:sz w:val="18"/>
          <w:szCs w:val="18"/>
        </w:rPr>
      </w:pPr>
      <w:r>
        <w:rPr>
          <w:rFonts w:hint="eastAsia"/>
          <w:sz w:val="18"/>
          <w:szCs w:val="18"/>
        </w:rPr>
        <w:t>27</w:t>
      </w:r>
      <w:r>
        <w:rPr>
          <w:rFonts w:hint="eastAsia"/>
          <w:sz w:val="18"/>
          <w:szCs w:val="18"/>
        </w:rPr>
        <w:t>、</w:t>
      </w:r>
      <w:r>
        <w:rPr>
          <w:sz w:val="18"/>
          <w:szCs w:val="18"/>
        </w:rPr>
        <w:t>K</w:t>
      </w:r>
      <w:r>
        <w:rPr>
          <w:rFonts w:hint="eastAsia"/>
          <w:sz w:val="18"/>
          <w:szCs w:val="18"/>
        </w:rPr>
        <w:t>型热电偶的温度控制实验</w:t>
      </w:r>
    </w:p>
    <w:p w:rsidR="005A59AA" w:rsidRDefault="005A59AA" w:rsidP="005A59AA">
      <w:pPr>
        <w:jc w:val="left"/>
        <w:rPr>
          <w:sz w:val="18"/>
          <w:szCs w:val="18"/>
        </w:rPr>
      </w:pPr>
      <w:r>
        <w:rPr>
          <w:rFonts w:hint="eastAsia"/>
          <w:sz w:val="18"/>
          <w:szCs w:val="18"/>
        </w:rPr>
        <w:t>28</w:t>
      </w:r>
      <w:r>
        <w:rPr>
          <w:rFonts w:hint="eastAsia"/>
          <w:sz w:val="18"/>
          <w:szCs w:val="18"/>
        </w:rPr>
        <w:t>、热电偶冷端温度补偿实验</w:t>
      </w:r>
      <w:r>
        <w:rPr>
          <w:sz w:val="18"/>
          <w:szCs w:val="18"/>
        </w:rPr>
        <w:t>*</w:t>
      </w:r>
    </w:p>
    <w:p w:rsidR="005A59AA" w:rsidRDefault="005A59AA" w:rsidP="005A59AA">
      <w:pPr>
        <w:jc w:val="left"/>
        <w:rPr>
          <w:sz w:val="18"/>
          <w:szCs w:val="18"/>
        </w:rPr>
      </w:pPr>
      <w:r>
        <w:rPr>
          <w:rFonts w:hint="eastAsia"/>
          <w:sz w:val="18"/>
          <w:szCs w:val="18"/>
        </w:rPr>
        <w:t>29</w:t>
      </w:r>
      <w:r>
        <w:rPr>
          <w:rFonts w:hint="eastAsia"/>
          <w:sz w:val="18"/>
          <w:szCs w:val="18"/>
        </w:rPr>
        <w:t>、</w:t>
      </w:r>
      <w:r>
        <w:rPr>
          <w:sz w:val="18"/>
          <w:szCs w:val="18"/>
        </w:rPr>
        <w:t>E</w:t>
      </w:r>
      <w:r>
        <w:rPr>
          <w:rFonts w:hint="eastAsia"/>
          <w:sz w:val="18"/>
          <w:szCs w:val="18"/>
        </w:rPr>
        <w:t>型热电偶的温度控制实验</w:t>
      </w:r>
    </w:p>
    <w:p w:rsidR="005A59AA" w:rsidRDefault="005A59AA" w:rsidP="005A59AA">
      <w:pPr>
        <w:jc w:val="left"/>
        <w:rPr>
          <w:sz w:val="18"/>
          <w:szCs w:val="18"/>
        </w:rPr>
      </w:pPr>
      <w:r>
        <w:rPr>
          <w:rFonts w:hint="eastAsia"/>
          <w:sz w:val="18"/>
          <w:szCs w:val="18"/>
        </w:rPr>
        <w:t>30</w:t>
      </w:r>
      <w:r>
        <w:rPr>
          <w:rFonts w:hint="eastAsia"/>
          <w:sz w:val="18"/>
          <w:szCs w:val="18"/>
        </w:rPr>
        <w:t>、</w:t>
      </w:r>
      <w:r>
        <w:rPr>
          <w:sz w:val="18"/>
          <w:szCs w:val="18"/>
        </w:rPr>
        <w:t>Pt100</w:t>
      </w:r>
      <w:r>
        <w:rPr>
          <w:rFonts w:hint="eastAsia"/>
          <w:sz w:val="18"/>
          <w:szCs w:val="18"/>
        </w:rPr>
        <w:t>铂电阻的温度控制实验</w:t>
      </w:r>
    </w:p>
    <w:p w:rsidR="005A59AA" w:rsidRDefault="005A59AA" w:rsidP="005A59AA">
      <w:pPr>
        <w:jc w:val="left"/>
        <w:rPr>
          <w:sz w:val="18"/>
          <w:szCs w:val="18"/>
        </w:rPr>
      </w:pPr>
      <w:r>
        <w:rPr>
          <w:rFonts w:hint="eastAsia"/>
          <w:sz w:val="18"/>
          <w:szCs w:val="18"/>
        </w:rPr>
        <w:t>31</w:t>
      </w:r>
      <w:r>
        <w:rPr>
          <w:rFonts w:hint="eastAsia"/>
          <w:sz w:val="18"/>
          <w:szCs w:val="18"/>
        </w:rPr>
        <w:t>、</w:t>
      </w:r>
      <w:r>
        <w:rPr>
          <w:sz w:val="18"/>
          <w:szCs w:val="18"/>
        </w:rPr>
        <w:t>Cu50</w:t>
      </w:r>
      <w:r>
        <w:rPr>
          <w:rFonts w:hint="eastAsia"/>
          <w:sz w:val="18"/>
          <w:szCs w:val="18"/>
        </w:rPr>
        <w:t>铜电阻的温度控制实验</w:t>
      </w:r>
    </w:p>
    <w:p w:rsidR="005A59AA" w:rsidRDefault="005A59AA" w:rsidP="005A59AA">
      <w:pPr>
        <w:jc w:val="left"/>
        <w:rPr>
          <w:sz w:val="18"/>
          <w:szCs w:val="18"/>
        </w:rPr>
      </w:pPr>
      <w:r>
        <w:rPr>
          <w:rFonts w:hint="eastAsia"/>
          <w:sz w:val="18"/>
          <w:szCs w:val="18"/>
        </w:rPr>
        <w:t>32</w:t>
      </w:r>
      <w:r>
        <w:rPr>
          <w:rFonts w:hint="eastAsia"/>
          <w:sz w:val="18"/>
          <w:szCs w:val="18"/>
        </w:rPr>
        <w:t>、磁电式传感器的特性实验</w:t>
      </w:r>
    </w:p>
    <w:p w:rsidR="005A59AA" w:rsidRDefault="005A59AA" w:rsidP="005A59AA">
      <w:pPr>
        <w:jc w:val="left"/>
        <w:rPr>
          <w:sz w:val="18"/>
          <w:szCs w:val="18"/>
        </w:rPr>
      </w:pPr>
      <w:r>
        <w:rPr>
          <w:rFonts w:hint="eastAsia"/>
          <w:sz w:val="18"/>
          <w:szCs w:val="18"/>
        </w:rPr>
        <w:t>33</w:t>
      </w:r>
      <w:r>
        <w:rPr>
          <w:rFonts w:hint="eastAsia"/>
          <w:sz w:val="18"/>
          <w:szCs w:val="18"/>
        </w:rPr>
        <w:t>、磁电式传感器的转速测量实验</w:t>
      </w:r>
    </w:p>
    <w:p w:rsidR="005A59AA" w:rsidRDefault="005A59AA" w:rsidP="005A59AA">
      <w:pPr>
        <w:jc w:val="left"/>
        <w:rPr>
          <w:sz w:val="18"/>
          <w:szCs w:val="18"/>
        </w:rPr>
      </w:pPr>
      <w:r>
        <w:rPr>
          <w:rFonts w:hint="eastAsia"/>
          <w:sz w:val="18"/>
          <w:szCs w:val="18"/>
        </w:rPr>
        <w:t>34</w:t>
      </w:r>
      <w:r>
        <w:rPr>
          <w:rFonts w:hint="eastAsia"/>
          <w:sz w:val="18"/>
          <w:szCs w:val="18"/>
        </w:rPr>
        <w:t>、磁电式传感器的应用实验</w:t>
      </w:r>
      <w:r>
        <w:rPr>
          <w:sz w:val="18"/>
          <w:szCs w:val="18"/>
        </w:rPr>
        <w:t>*</w:t>
      </w:r>
    </w:p>
    <w:p w:rsidR="005A59AA" w:rsidRDefault="005A59AA" w:rsidP="005A59AA">
      <w:pPr>
        <w:jc w:val="left"/>
        <w:rPr>
          <w:sz w:val="18"/>
          <w:szCs w:val="18"/>
        </w:rPr>
      </w:pPr>
      <w:r>
        <w:rPr>
          <w:rFonts w:hint="eastAsia"/>
          <w:sz w:val="18"/>
          <w:szCs w:val="18"/>
        </w:rPr>
        <w:t>35</w:t>
      </w:r>
      <w:r>
        <w:rPr>
          <w:rFonts w:hint="eastAsia"/>
          <w:sz w:val="18"/>
          <w:szCs w:val="18"/>
        </w:rPr>
        <w:t>、压电加速度式传感器的特性实验</w:t>
      </w:r>
    </w:p>
    <w:p w:rsidR="005A59AA" w:rsidRDefault="005A59AA" w:rsidP="005A59AA">
      <w:pPr>
        <w:jc w:val="left"/>
        <w:rPr>
          <w:sz w:val="18"/>
          <w:szCs w:val="18"/>
        </w:rPr>
      </w:pPr>
      <w:r>
        <w:rPr>
          <w:rFonts w:hint="eastAsia"/>
          <w:sz w:val="18"/>
          <w:szCs w:val="18"/>
        </w:rPr>
        <w:t>36</w:t>
      </w:r>
      <w:r>
        <w:rPr>
          <w:rFonts w:hint="eastAsia"/>
          <w:sz w:val="18"/>
          <w:szCs w:val="18"/>
        </w:rPr>
        <w:t>、光纤传感器的位移特性实验</w:t>
      </w:r>
    </w:p>
    <w:p w:rsidR="005A59AA" w:rsidRDefault="005A59AA" w:rsidP="005A59AA">
      <w:pPr>
        <w:jc w:val="left"/>
        <w:rPr>
          <w:sz w:val="18"/>
          <w:szCs w:val="18"/>
        </w:rPr>
      </w:pPr>
      <w:r>
        <w:rPr>
          <w:rFonts w:hint="eastAsia"/>
          <w:sz w:val="18"/>
          <w:szCs w:val="18"/>
        </w:rPr>
        <w:t>37</w:t>
      </w:r>
      <w:r>
        <w:rPr>
          <w:rFonts w:hint="eastAsia"/>
          <w:sz w:val="18"/>
          <w:szCs w:val="18"/>
        </w:rPr>
        <w:t>、光纤传感器的振动实验</w:t>
      </w:r>
    </w:p>
    <w:p w:rsidR="005A59AA" w:rsidRDefault="005A59AA" w:rsidP="005A59AA">
      <w:pPr>
        <w:jc w:val="left"/>
        <w:rPr>
          <w:sz w:val="18"/>
          <w:szCs w:val="18"/>
        </w:rPr>
      </w:pPr>
      <w:r>
        <w:rPr>
          <w:rFonts w:hint="eastAsia"/>
          <w:sz w:val="18"/>
          <w:szCs w:val="18"/>
        </w:rPr>
        <w:t>38</w:t>
      </w:r>
      <w:r>
        <w:rPr>
          <w:rFonts w:hint="eastAsia"/>
          <w:sz w:val="18"/>
          <w:szCs w:val="18"/>
        </w:rPr>
        <w:t>、光纤传感器的转速测量实验</w:t>
      </w:r>
    </w:p>
    <w:p w:rsidR="005A59AA" w:rsidRDefault="005A59AA" w:rsidP="005A59AA">
      <w:pPr>
        <w:jc w:val="left"/>
        <w:rPr>
          <w:sz w:val="18"/>
          <w:szCs w:val="18"/>
        </w:rPr>
      </w:pPr>
      <w:r>
        <w:rPr>
          <w:rFonts w:hint="eastAsia"/>
          <w:sz w:val="18"/>
          <w:szCs w:val="18"/>
        </w:rPr>
        <w:t>39</w:t>
      </w:r>
      <w:r>
        <w:rPr>
          <w:rFonts w:hint="eastAsia"/>
          <w:sz w:val="18"/>
          <w:szCs w:val="18"/>
        </w:rPr>
        <w:t>、压阻式压力传感器的特性实验</w:t>
      </w:r>
    </w:p>
    <w:p w:rsidR="005A59AA" w:rsidRDefault="005A59AA" w:rsidP="005A59AA">
      <w:pPr>
        <w:jc w:val="left"/>
        <w:rPr>
          <w:sz w:val="18"/>
          <w:szCs w:val="18"/>
        </w:rPr>
      </w:pPr>
      <w:r>
        <w:rPr>
          <w:rFonts w:hint="eastAsia"/>
          <w:sz w:val="18"/>
          <w:szCs w:val="18"/>
        </w:rPr>
        <w:t>40</w:t>
      </w:r>
      <w:r>
        <w:rPr>
          <w:rFonts w:hint="eastAsia"/>
          <w:sz w:val="18"/>
          <w:szCs w:val="18"/>
        </w:rPr>
        <w:t>、压阻式压力传感器的差压测量实验</w:t>
      </w:r>
      <w:r>
        <w:rPr>
          <w:sz w:val="18"/>
          <w:szCs w:val="18"/>
        </w:rPr>
        <w:t>*</w:t>
      </w:r>
    </w:p>
    <w:p w:rsidR="005A59AA" w:rsidRDefault="005A59AA" w:rsidP="005A59AA">
      <w:pPr>
        <w:jc w:val="left"/>
        <w:rPr>
          <w:sz w:val="18"/>
          <w:szCs w:val="18"/>
        </w:rPr>
      </w:pPr>
      <w:r>
        <w:rPr>
          <w:rFonts w:hint="eastAsia"/>
          <w:sz w:val="18"/>
          <w:szCs w:val="18"/>
        </w:rPr>
        <w:t>41</w:t>
      </w:r>
      <w:r>
        <w:rPr>
          <w:rFonts w:hint="eastAsia"/>
          <w:sz w:val="18"/>
          <w:szCs w:val="18"/>
        </w:rPr>
        <w:t>、超声波传感器的位移特性实验</w:t>
      </w:r>
    </w:p>
    <w:p w:rsidR="005A59AA" w:rsidRDefault="005A59AA" w:rsidP="005A59AA">
      <w:pPr>
        <w:jc w:val="left"/>
        <w:rPr>
          <w:sz w:val="18"/>
          <w:szCs w:val="18"/>
        </w:rPr>
      </w:pPr>
      <w:r>
        <w:rPr>
          <w:rFonts w:hint="eastAsia"/>
          <w:sz w:val="18"/>
          <w:szCs w:val="18"/>
        </w:rPr>
        <w:t>42</w:t>
      </w:r>
      <w:r>
        <w:rPr>
          <w:rFonts w:hint="eastAsia"/>
          <w:sz w:val="18"/>
          <w:szCs w:val="18"/>
        </w:rPr>
        <w:t>、超声波传感器的应用实验</w:t>
      </w:r>
    </w:p>
    <w:p w:rsidR="005A59AA" w:rsidRDefault="005A59AA" w:rsidP="005A59AA">
      <w:pPr>
        <w:jc w:val="left"/>
        <w:rPr>
          <w:sz w:val="18"/>
          <w:szCs w:val="18"/>
        </w:rPr>
      </w:pPr>
      <w:r>
        <w:rPr>
          <w:rFonts w:hint="eastAsia"/>
          <w:sz w:val="18"/>
          <w:szCs w:val="18"/>
        </w:rPr>
        <w:t>43</w:t>
      </w:r>
      <w:r>
        <w:rPr>
          <w:rFonts w:hint="eastAsia"/>
          <w:sz w:val="18"/>
          <w:szCs w:val="18"/>
        </w:rPr>
        <w:t>、气敏传感器的原理实验</w:t>
      </w:r>
    </w:p>
    <w:p w:rsidR="005A59AA" w:rsidRDefault="005A59AA" w:rsidP="005A59AA">
      <w:pPr>
        <w:jc w:val="left"/>
        <w:rPr>
          <w:sz w:val="18"/>
          <w:szCs w:val="18"/>
        </w:rPr>
      </w:pPr>
      <w:r>
        <w:rPr>
          <w:rFonts w:hint="eastAsia"/>
          <w:sz w:val="18"/>
          <w:szCs w:val="18"/>
        </w:rPr>
        <w:t>44</w:t>
      </w:r>
      <w:r>
        <w:rPr>
          <w:rFonts w:hint="eastAsia"/>
          <w:sz w:val="18"/>
          <w:szCs w:val="18"/>
        </w:rPr>
        <w:t>、湿度式传感器原理实验</w:t>
      </w:r>
    </w:p>
    <w:p w:rsidR="005A59AA" w:rsidRDefault="005A59AA" w:rsidP="005A59AA">
      <w:pPr>
        <w:jc w:val="left"/>
        <w:rPr>
          <w:sz w:val="18"/>
          <w:szCs w:val="18"/>
        </w:rPr>
      </w:pPr>
      <w:r>
        <w:rPr>
          <w:rFonts w:hint="eastAsia"/>
          <w:sz w:val="18"/>
          <w:szCs w:val="18"/>
        </w:rPr>
        <w:t>45</w:t>
      </w:r>
      <w:r>
        <w:rPr>
          <w:rFonts w:hint="eastAsia"/>
          <w:sz w:val="18"/>
          <w:szCs w:val="18"/>
        </w:rPr>
        <w:t>、气体流量的测定</w:t>
      </w:r>
      <w:r>
        <w:rPr>
          <w:sz w:val="18"/>
          <w:szCs w:val="18"/>
        </w:rPr>
        <w:t>*</w:t>
      </w:r>
    </w:p>
    <w:p w:rsidR="005A59AA" w:rsidRDefault="005A59AA" w:rsidP="005A59AA">
      <w:pPr>
        <w:jc w:val="left"/>
        <w:rPr>
          <w:sz w:val="18"/>
          <w:szCs w:val="18"/>
        </w:rPr>
      </w:pPr>
      <w:r>
        <w:rPr>
          <w:rFonts w:hint="eastAsia"/>
          <w:sz w:val="18"/>
          <w:szCs w:val="18"/>
        </w:rPr>
        <w:t>46</w:t>
      </w:r>
      <w:r>
        <w:rPr>
          <w:rFonts w:hint="eastAsia"/>
          <w:sz w:val="18"/>
          <w:szCs w:val="18"/>
        </w:rPr>
        <w:t>、移相器实验</w:t>
      </w:r>
    </w:p>
    <w:p w:rsidR="005A59AA" w:rsidRDefault="005A59AA" w:rsidP="005A59AA">
      <w:pPr>
        <w:jc w:val="left"/>
        <w:rPr>
          <w:sz w:val="18"/>
          <w:szCs w:val="18"/>
        </w:rPr>
      </w:pPr>
      <w:r>
        <w:rPr>
          <w:rFonts w:hint="eastAsia"/>
          <w:sz w:val="18"/>
          <w:szCs w:val="18"/>
        </w:rPr>
        <w:t>47</w:t>
      </w:r>
      <w:r>
        <w:rPr>
          <w:rFonts w:hint="eastAsia"/>
          <w:sz w:val="18"/>
          <w:szCs w:val="18"/>
        </w:rPr>
        <w:t>、相敏检波器实验</w:t>
      </w:r>
    </w:p>
    <w:p w:rsidR="005A59AA" w:rsidRDefault="005A59AA" w:rsidP="005A59AA">
      <w:pPr>
        <w:jc w:val="left"/>
        <w:rPr>
          <w:sz w:val="18"/>
          <w:szCs w:val="18"/>
        </w:rPr>
      </w:pPr>
      <w:r>
        <w:rPr>
          <w:rFonts w:hint="eastAsia"/>
          <w:sz w:val="18"/>
          <w:szCs w:val="18"/>
        </w:rPr>
        <w:t>48</w:t>
      </w:r>
      <w:r>
        <w:rPr>
          <w:rFonts w:hint="eastAsia"/>
          <w:sz w:val="18"/>
          <w:szCs w:val="18"/>
        </w:rPr>
        <w:t>、低通滤波器实验</w:t>
      </w:r>
    </w:p>
    <w:p w:rsidR="005A59AA" w:rsidRPr="00A0415B" w:rsidRDefault="005A59AA" w:rsidP="005A59AA">
      <w:pPr>
        <w:rPr>
          <w:sz w:val="18"/>
          <w:szCs w:val="18"/>
        </w:rPr>
      </w:pPr>
      <w:r w:rsidRPr="00A0415B">
        <w:rPr>
          <w:rFonts w:hint="eastAsia"/>
          <w:sz w:val="18"/>
          <w:szCs w:val="18"/>
        </w:rPr>
        <w:t>★十、工业传感器教学资源包</w:t>
      </w:r>
    </w:p>
    <w:p w:rsidR="005A59AA" w:rsidRDefault="005A59AA" w:rsidP="005A59AA">
      <w:pPr>
        <w:rPr>
          <w:sz w:val="18"/>
          <w:szCs w:val="18"/>
        </w:rPr>
      </w:pPr>
      <w:r>
        <w:rPr>
          <w:rFonts w:hint="eastAsia"/>
          <w:sz w:val="18"/>
          <w:szCs w:val="18"/>
        </w:rPr>
        <w:t xml:space="preserve">1. </w:t>
      </w:r>
      <w:r>
        <w:rPr>
          <w:rFonts w:hint="eastAsia"/>
          <w:sz w:val="18"/>
          <w:szCs w:val="18"/>
        </w:rPr>
        <w:t>工业传感器教学资源平台可提供免费升级服务。</w:t>
      </w:r>
    </w:p>
    <w:p w:rsidR="005A59AA" w:rsidRDefault="005A59AA" w:rsidP="005A59AA">
      <w:pPr>
        <w:jc w:val="left"/>
        <w:rPr>
          <w:sz w:val="18"/>
          <w:szCs w:val="18"/>
        </w:rPr>
      </w:pPr>
      <w:r>
        <w:rPr>
          <w:rFonts w:hint="eastAsia"/>
          <w:sz w:val="18"/>
          <w:szCs w:val="18"/>
        </w:rPr>
        <w:t>2</w:t>
      </w:r>
      <w:r>
        <w:rPr>
          <w:rFonts w:hint="eastAsia"/>
          <w:sz w:val="18"/>
          <w:szCs w:val="18"/>
        </w:rPr>
        <w:t>、工业传感器教学资源平台由“在线学习系统”、“课程管理系统”、“培训应用系统”、“智能商务分析系统”、“在线交流系统”、“考试考核系统”等模块构建组成。</w:t>
      </w:r>
    </w:p>
    <w:p w:rsidR="005A59AA" w:rsidRDefault="005A59AA" w:rsidP="005A59AA">
      <w:pPr>
        <w:jc w:val="left"/>
        <w:rPr>
          <w:sz w:val="18"/>
          <w:szCs w:val="18"/>
        </w:rPr>
      </w:pPr>
      <w:r>
        <w:rPr>
          <w:rFonts w:hint="eastAsia"/>
          <w:sz w:val="18"/>
          <w:szCs w:val="18"/>
        </w:rPr>
        <w:t>3</w:t>
      </w:r>
      <w:r>
        <w:rPr>
          <w:rFonts w:hint="eastAsia"/>
          <w:sz w:val="18"/>
          <w:szCs w:val="18"/>
        </w:rPr>
        <w:t>、教学资源管理平台中的教学课程应包含以下工业传感器课程：</w:t>
      </w:r>
    </w:p>
    <w:p w:rsidR="005A59AA" w:rsidRDefault="005A59AA" w:rsidP="005A59AA">
      <w:pPr>
        <w:jc w:val="left"/>
        <w:rPr>
          <w:rFonts w:ascii="宋体" w:hAnsi="宋体" w:cs="宋体"/>
          <w:sz w:val="18"/>
          <w:szCs w:val="18"/>
        </w:rPr>
      </w:pPr>
      <w:r>
        <w:rPr>
          <w:rFonts w:ascii="宋体" w:hAnsi="宋体" w:cs="宋体" w:hint="eastAsia"/>
          <w:sz w:val="18"/>
          <w:szCs w:val="18"/>
        </w:rPr>
        <w:t>▲工业传感器的定义与分类；</w:t>
      </w:r>
    </w:p>
    <w:p w:rsidR="005A59AA" w:rsidRDefault="005A59AA" w:rsidP="005A59AA">
      <w:pPr>
        <w:jc w:val="left"/>
        <w:rPr>
          <w:rFonts w:ascii="宋体" w:hAnsi="宋体" w:cs="宋体"/>
          <w:sz w:val="18"/>
          <w:szCs w:val="18"/>
        </w:rPr>
      </w:pPr>
      <w:r>
        <w:rPr>
          <w:rFonts w:ascii="宋体" w:hAnsi="宋体" w:cs="宋体" w:hint="eastAsia"/>
          <w:sz w:val="18"/>
          <w:szCs w:val="18"/>
        </w:rPr>
        <w:t>▲接近传感器的分类；</w:t>
      </w:r>
    </w:p>
    <w:p w:rsidR="005A59AA" w:rsidRDefault="005A59AA" w:rsidP="005A59AA">
      <w:pPr>
        <w:jc w:val="left"/>
        <w:rPr>
          <w:rFonts w:ascii="宋体" w:hAnsi="宋体" w:cs="宋体"/>
          <w:sz w:val="18"/>
          <w:szCs w:val="18"/>
        </w:rPr>
      </w:pPr>
      <w:r>
        <w:rPr>
          <w:rFonts w:ascii="宋体" w:hAnsi="宋体" w:cs="宋体" w:hint="eastAsia"/>
          <w:sz w:val="18"/>
          <w:szCs w:val="18"/>
        </w:rPr>
        <w:t>▲工业接近传感器参数的说明；</w:t>
      </w:r>
    </w:p>
    <w:p w:rsidR="005A59AA" w:rsidRDefault="005A59AA" w:rsidP="005A59AA">
      <w:pPr>
        <w:jc w:val="left"/>
        <w:rPr>
          <w:rFonts w:ascii="宋体" w:hAnsi="宋体" w:cs="宋体"/>
          <w:sz w:val="18"/>
          <w:szCs w:val="18"/>
        </w:rPr>
      </w:pPr>
      <w:r>
        <w:rPr>
          <w:rFonts w:ascii="宋体" w:hAnsi="宋体" w:cs="宋体" w:hint="eastAsia"/>
          <w:sz w:val="18"/>
          <w:szCs w:val="18"/>
        </w:rPr>
        <w:t>▲工业接近传感器接线安装实例；</w:t>
      </w:r>
    </w:p>
    <w:p w:rsidR="005A59AA" w:rsidRDefault="005A59AA" w:rsidP="005A59AA">
      <w:pPr>
        <w:jc w:val="left"/>
        <w:rPr>
          <w:rFonts w:ascii="宋体" w:hAnsi="宋体" w:cs="宋体"/>
          <w:sz w:val="18"/>
          <w:szCs w:val="18"/>
        </w:rPr>
      </w:pPr>
      <w:r>
        <w:rPr>
          <w:rFonts w:ascii="宋体" w:hAnsi="宋体" w:cs="宋体" w:hint="eastAsia"/>
          <w:sz w:val="18"/>
          <w:szCs w:val="18"/>
        </w:rPr>
        <w:t>▲工业光电传感器的介绍；</w:t>
      </w:r>
    </w:p>
    <w:p w:rsidR="005A59AA" w:rsidRDefault="005A59AA" w:rsidP="005A59AA">
      <w:pPr>
        <w:jc w:val="left"/>
        <w:rPr>
          <w:rFonts w:ascii="宋体" w:hAnsi="宋体" w:cs="宋体"/>
          <w:sz w:val="18"/>
          <w:szCs w:val="18"/>
        </w:rPr>
      </w:pPr>
      <w:r>
        <w:rPr>
          <w:rFonts w:ascii="宋体" w:hAnsi="宋体" w:cs="宋体" w:hint="eastAsia"/>
          <w:sz w:val="18"/>
          <w:szCs w:val="18"/>
        </w:rPr>
        <w:t>▲工业光电传感器的参数；</w:t>
      </w:r>
    </w:p>
    <w:p w:rsidR="005A59AA" w:rsidRDefault="005A59AA" w:rsidP="005A59AA">
      <w:pPr>
        <w:jc w:val="left"/>
        <w:rPr>
          <w:rFonts w:ascii="宋体" w:hAnsi="宋体" w:cs="宋体"/>
          <w:sz w:val="18"/>
          <w:szCs w:val="18"/>
        </w:rPr>
      </w:pPr>
      <w:r>
        <w:rPr>
          <w:rFonts w:ascii="宋体" w:hAnsi="宋体" w:cs="宋体" w:hint="eastAsia"/>
          <w:sz w:val="18"/>
          <w:szCs w:val="18"/>
        </w:rPr>
        <w:t>▲光电传感器的设定配置举例；</w:t>
      </w:r>
    </w:p>
    <w:p w:rsidR="005A59AA" w:rsidRDefault="005A59AA" w:rsidP="005A59AA">
      <w:pPr>
        <w:jc w:val="left"/>
        <w:rPr>
          <w:rFonts w:ascii="宋体" w:hAnsi="宋体" w:cs="宋体"/>
          <w:sz w:val="18"/>
          <w:szCs w:val="18"/>
        </w:rPr>
      </w:pPr>
      <w:r>
        <w:rPr>
          <w:rFonts w:ascii="宋体" w:hAnsi="宋体" w:cs="宋体" w:hint="eastAsia"/>
          <w:sz w:val="18"/>
          <w:szCs w:val="18"/>
        </w:rPr>
        <w:t>▲工业用传感器安全光幕；</w:t>
      </w:r>
    </w:p>
    <w:p w:rsidR="005A59AA" w:rsidRDefault="005A59AA" w:rsidP="005A59AA">
      <w:pPr>
        <w:jc w:val="left"/>
        <w:rPr>
          <w:sz w:val="18"/>
          <w:szCs w:val="18"/>
        </w:rPr>
      </w:pPr>
      <w:r>
        <w:rPr>
          <w:rFonts w:ascii="宋体" w:hAnsi="宋体" w:cs="宋体" w:hint="eastAsia"/>
          <w:sz w:val="18"/>
          <w:szCs w:val="18"/>
        </w:rPr>
        <w:t>▲温控器的参数选型；</w:t>
      </w:r>
    </w:p>
    <w:p w:rsidR="005A59AA" w:rsidRDefault="005A59AA" w:rsidP="005A59AA">
      <w:pPr>
        <w:rPr>
          <w:sz w:val="18"/>
          <w:szCs w:val="18"/>
        </w:rPr>
      </w:pPr>
      <w:r>
        <w:rPr>
          <w:rFonts w:hint="eastAsia"/>
          <w:sz w:val="18"/>
          <w:szCs w:val="18"/>
        </w:rPr>
        <w:t>4</w:t>
      </w:r>
      <w:r>
        <w:rPr>
          <w:rFonts w:hint="eastAsia"/>
          <w:sz w:val="18"/>
          <w:szCs w:val="18"/>
        </w:rPr>
        <w:t>、院校老师可以通过</w:t>
      </w:r>
      <w:r>
        <w:rPr>
          <w:rFonts w:hint="eastAsia"/>
          <w:sz w:val="18"/>
          <w:szCs w:val="18"/>
        </w:rPr>
        <w:t>PC</w:t>
      </w:r>
      <w:r>
        <w:rPr>
          <w:rFonts w:hint="eastAsia"/>
          <w:sz w:val="18"/>
          <w:szCs w:val="18"/>
        </w:rPr>
        <w:t>端或手机</w:t>
      </w:r>
      <w:r>
        <w:rPr>
          <w:rFonts w:hint="eastAsia"/>
          <w:sz w:val="18"/>
          <w:szCs w:val="18"/>
        </w:rPr>
        <w:t>APP</w:t>
      </w:r>
      <w:r>
        <w:rPr>
          <w:rFonts w:hint="eastAsia"/>
          <w:sz w:val="18"/>
          <w:szCs w:val="18"/>
        </w:rPr>
        <w:t>（</w:t>
      </w:r>
      <w:r>
        <w:rPr>
          <w:rFonts w:hint="eastAsia"/>
          <w:sz w:val="18"/>
          <w:szCs w:val="18"/>
        </w:rPr>
        <w:t>Android</w:t>
      </w:r>
      <w:r>
        <w:rPr>
          <w:rFonts w:hint="eastAsia"/>
          <w:sz w:val="18"/>
          <w:szCs w:val="18"/>
        </w:rPr>
        <w:t>、</w:t>
      </w:r>
      <w:r>
        <w:rPr>
          <w:rFonts w:hint="eastAsia"/>
          <w:sz w:val="18"/>
          <w:szCs w:val="18"/>
        </w:rPr>
        <w:t>IOS</w:t>
      </w:r>
      <w:r>
        <w:rPr>
          <w:rFonts w:hint="eastAsia"/>
          <w:sz w:val="18"/>
          <w:szCs w:val="18"/>
        </w:rPr>
        <w:t>均可）观看视频，辅助教学，安排学生课前预习；</w:t>
      </w:r>
    </w:p>
    <w:p w:rsidR="005A59AA" w:rsidRDefault="005A59AA" w:rsidP="005A59AA">
      <w:pPr>
        <w:ind w:firstLineChars="100" w:firstLine="180"/>
        <w:rPr>
          <w:sz w:val="18"/>
          <w:szCs w:val="18"/>
        </w:rPr>
      </w:pPr>
      <w:r>
        <w:rPr>
          <w:rFonts w:hint="eastAsia"/>
          <w:sz w:val="18"/>
          <w:szCs w:val="18"/>
        </w:rPr>
        <w:t>院校老师、学生均可以通过</w:t>
      </w:r>
      <w:r>
        <w:rPr>
          <w:rFonts w:hint="eastAsia"/>
          <w:sz w:val="18"/>
          <w:szCs w:val="18"/>
        </w:rPr>
        <w:t>PC</w:t>
      </w:r>
      <w:r>
        <w:rPr>
          <w:rFonts w:hint="eastAsia"/>
          <w:sz w:val="18"/>
          <w:szCs w:val="18"/>
        </w:rPr>
        <w:t>端或手机</w:t>
      </w:r>
      <w:r>
        <w:rPr>
          <w:rFonts w:hint="eastAsia"/>
          <w:sz w:val="18"/>
          <w:szCs w:val="18"/>
        </w:rPr>
        <w:t>APP</w:t>
      </w:r>
      <w:r>
        <w:rPr>
          <w:rFonts w:hint="eastAsia"/>
          <w:sz w:val="18"/>
          <w:szCs w:val="18"/>
        </w:rPr>
        <w:t>（</w:t>
      </w:r>
      <w:r>
        <w:rPr>
          <w:rFonts w:hint="eastAsia"/>
          <w:sz w:val="18"/>
          <w:szCs w:val="18"/>
        </w:rPr>
        <w:t>Android</w:t>
      </w:r>
      <w:r>
        <w:rPr>
          <w:rFonts w:hint="eastAsia"/>
          <w:sz w:val="18"/>
          <w:szCs w:val="18"/>
        </w:rPr>
        <w:t>、</w:t>
      </w:r>
      <w:r>
        <w:rPr>
          <w:rFonts w:hint="eastAsia"/>
          <w:sz w:val="18"/>
          <w:szCs w:val="18"/>
        </w:rPr>
        <w:t>IOS</w:t>
      </w:r>
      <w:r>
        <w:rPr>
          <w:rFonts w:hint="eastAsia"/>
          <w:sz w:val="18"/>
          <w:szCs w:val="18"/>
        </w:rPr>
        <w:t>均可）自主学习、自选学习、随时学习、反复学习；</w:t>
      </w:r>
    </w:p>
    <w:p w:rsidR="005A59AA" w:rsidRDefault="005A59AA" w:rsidP="005A59AA">
      <w:pPr>
        <w:rPr>
          <w:sz w:val="18"/>
          <w:szCs w:val="18"/>
        </w:rPr>
      </w:pPr>
      <w:r>
        <w:rPr>
          <w:rFonts w:hint="eastAsia"/>
          <w:sz w:val="18"/>
          <w:szCs w:val="18"/>
        </w:rPr>
        <w:t>系统登录应分为三大登陆管理应用模块；其中院校管理员、老师为管理后台，学生为前台学习入口。</w:t>
      </w:r>
    </w:p>
    <w:p w:rsidR="005A59AA" w:rsidRDefault="005A59AA" w:rsidP="005A59AA">
      <w:pPr>
        <w:jc w:val="left"/>
        <w:rPr>
          <w:sz w:val="18"/>
          <w:szCs w:val="18"/>
        </w:rPr>
      </w:pPr>
      <w:r>
        <w:rPr>
          <w:rFonts w:hint="eastAsia"/>
          <w:sz w:val="18"/>
          <w:szCs w:val="18"/>
        </w:rPr>
        <w:t>其中管理后台含：院系管理、老师管理、班级管理、课程分配、考试管理、数据中心、学生管理、微课发布等功能模块；</w:t>
      </w:r>
    </w:p>
    <w:p w:rsidR="005A59AA" w:rsidRDefault="005A59AA" w:rsidP="005A59AA">
      <w:pPr>
        <w:pStyle w:val="a3"/>
        <w:ind w:firstLine="360"/>
        <w:rPr>
          <w:sz w:val="18"/>
          <w:szCs w:val="18"/>
        </w:rPr>
      </w:pPr>
      <w:r>
        <w:rPr>
          <w:rFonts w:hint="eastAsia"/>
          <w:sz w:val="18"/>
          <w:szCs w:val="18"/>
        </w:rPr>
        <w:t>学生学习前台含：岗位分析、课程中心、学习记录、考试评估、在线课堂、论坛等模块</w:t>
      </w:r>
    </w:p>
    <w:p w:rsidR="005A59AA" w:rsidRDefault="005A59AA" w:rsidP="005A59AA">
      <w:pPr>
        <w:tabs>
          <w:tab w:val="left" w:pos="7095"/>
        </w:tabs>
        <w:spacing w:line="360" w:lineRule="auto"/>
        <w:contextualSpacing/>
        <w:rPr>
          <w:rFonts w:ascii="宋体" w:hAnsi="宋体" w:cs="宋体"/>
          <w:b/>
          <w:color w:val="000000"/>
          <w:szCs w:val="21"/>
        </w:rPr>
      </w:pPr>
      <w:r w:rsidRPr="00A0415B">
        <w:rPr>
          <w:rFonts w:ascii="宋体" w:hAnsi="宋体" w:cs="宋体" w:hint="eastAsia"/>
          <w:b/>
          <w:color w:val="000000"/>
          <w:szCs w:val="21"/>
        </w:rPr>
        <w:t>备注：以上要求为最低要求，投标人不得低于此要求，否则为无效投标文件。</w:t>
      </w:r>
    </w:p>
    <w:p w:rsidR="005A59AA" w:rsidRPr="005A59AA" w:rsidRDefault="005A59AA" w:rsidP="005A59AA">
      <w:pPr>
        <w:tabs>
          <w:tab w:val="left" w:pos="7095"/>
        </w:tabs>
        <w:spacing w:line="360" w:lineRule="auto"/>
        <w:contextualSpacing/>
        <w:rPr>
          <w:rFonts w:ascii="宋体" w:hAnsi="宋体" w:cs="宋体"/>
          <w:b/>
          <w:color w:val="000000"/>
          <w:szCs w:val="21"/>
        </w:rPr>
      </w:pPr>
      <w:r>
        <w:rPr>
          <w:rFonts w:ascii="宋体" w:hAnsi="宋体" w:cs="宋体" w:hint="eastAsia"/>
          <w:b/>
          <w:color w:val="000000"/>
          <w:szCs w:val="21"/>
        </w:rPr>
        <w:t>三、</w:t>
      </w:r>
      <w:r>
        <w:rPr>
          <w:rFonts w:ascii="宋体" w:hAnsi="宋体" w:cs="宋体" w:hint="eastAsia"/>
          <w:b/>
          <w:bCs/>
          <w:szCs w:val="21"/>
        </w:rPr>
        <w:t>采购标的执行标准：</w:t>
      </w:r>
    </w:p>
    <w:p w:rsidR="005A59AA" w:rsidRDefault="005A59AA" w:rsidP="005A59AA">
      <w:pPr>
        <w:widowControl/>
        <w:shd w:val="clear" w:color="auto" w:fill="FFFFFF"/>
        <w:spacing w:line="360" w:lineRule="auto"/>
        <w:ind w:firstLineChars="200" w:firstLine="420"/>
        <w:jc w:val="left"/>
        <w:rPr>
          <w:rFonts w:ascii="宋体" w:hAnsi="宋体" w:cs="宋体"/>
          <w:szCs w:val="21"/>
        </w:rPr>
      </w:pPr>
      <w:r>
        <w:rPr>
          <w:rFonts w:ascii="宋体" w:hAnsi="宋体" w:cs="宋体" w:hint="eastAsia"/>
          <w:szCs w:val="21"/>
        </w:rPr>
        <w:t>执行国家相关标准。</w:t>
      </w:r>
    </w:p>
    <w:p w:rsidR="005A59AA" w:rsidRDefault="005A59AA" w:rsidP="005A59AA">
      <w:pPr>
        <w:widowControl/>
        <w:shd w:val="clear" w:color="auto" w:fill="FFFFFF"/>
        <w:spacing w:line="360" w:lineRule="auto"/>
        <w:ind w:firstLineChars="200" w:firstLine="420"/>
        <w:jc w:val="left"/>
        <w:rPr>
          <w:rFonts w:ascii="宋体" w:hAnsi="宋体" w:cs="宋体"/>
          <w:szCs w:val="21"/>
        </w:rPr>
      </w:pPr>
      <w:r>
        <w:rPr>
          <w:rFonts w:ascii="宋体" w:hAnsi="宋体" w:cs="宋体" w:hint="eastAsia"/>
          <w:szCs w:val="21"/>
        </w:rPr>
        <w:t>1、强制性产品认证</w:t>
      </w:r>
    </w:p>
    <w:p w:rsidR="005A59AA" w:rsidRDefault="005A59AA" w:rsidP="005A59AA">
      <w:pPr>
        <w:widowControl/>
        <w:shd w:val="clear" w:color="auto" w:fill="FFFFFF"/>
        <w:spacing w:line="360" w:lineRule="auto"/>
        <w:ind w:firstLineChars="200" w:firstLine="420"/>
        <w:jc w:val="left"/>
        <w:rPr>
          <w:rFonts w:ascii="宋体" w:hAnsi="宋体" w:cs="宋体"/>
          <w:szCs w:val="21"/>
        </w:rPr>
      </w:pPr>
      <w:r>
        <w:rPr>
          <w:rFonts w:ascii="宋体" w:hAnsi="宋体" w:cs="宋体" w:hint="eastAsia"/>
          <w:szCs w:val="21"/>
        </w:rPr>
        <w:t>如</w:t>
      </w:r>
      <w:r>
        <w:rPr>
          <w:rFonts w:ascii="宋体" w:hAnsi="宋体" w:cs="宋体" w:hint="eastAsia"/>
          <w:szCs w:val="21"/>
          <w:lang w:val="zh-CN"/>
        </w:rPr>
        <w:t>投标人</w:t>
      </w:r>
      <w:r>
        <w:rPr>
          <w:rFonts w:ascii="宋体" w:hAnsi="宋体" w:cs="宋体" w:hint="eastAsia"/>
          <w:szCs w:val="21"/>
        </w:rPr>
        <w:t>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响应被视为非实质性响应的风险。</w:t>
      </w:r>
    </w:p>
    <w:p w:rsidR="005A59AA" w:rsidRDefault="005A59AA" w:rsidP="005A59AA">
      <w:pPr>
        <w:widowControl/>
        <w:shd w:val="clear" w:color="auto" w:fill="FFFFFF"/>
        <w:spacing w:line="360" w:lineRule="auto"/>
        <w:ind w:firstLineChars="200" w:firstLine="420"/>
        <w:jc w:val="left"/>
        <w:rPr>
          <w:rFonts w:ascii="宋体" w:hAnsi="宋体" w:cs="宋体"/>
          <w:szCs w:val="21"/>
        </w:rPr>
      </w:pPr>
      <w:r>
        <w:rPr>
          <w:rFonts w:ascii="宋体" w:hAnsi="宋体" w:cs="宋体" w:hint="eastAsia"/>
          <w:szCs w:val="21"/>
        </w:rPr>
        <w:t>2、信息安全产品强制性认证</w:t>
      </w:r>
    </w:p>
    <w:p w:rsidR="005A59AA" w:rsidRDefault="005A59AA" w:rsidP="005A59AA">
      <w:pPr>
        <w:widowControl/>
        <w:shd w:val="clear" w:color="auto" w:fill="FFFFFF"/>
        <w:spacing w:line="360" w:lineRule="auto"/>
        <w:ind w:firstLineChars="200" w:firstLine="420"/>
        <w:jc w:val="left"/>
        <w:rPr>
          <w:rFonts w:ascii="宋体" w:hAnsi="宋体" w:cs="宋体"/>
          <w:szCs w:val="21"/>
        </w:rPr>
      </w:pPr>
      <w:r>
        <w:rPr>
          <w:rFonts w:ascii="宋体" w:hAnsi="宋体" w:cs="宋体" w:hint="eastAsia"/>
          <w:szCs w:val="21"/>
        </w:rPr>
        <w:t>如投标人所投产品被列入《信息安全产品强制性认证目录》，投标人不能提供出此目录范畴外的替代品并须在投标文件中提供：</w:t>
      </w:r>
    </w:p>
    <w:p w:rsidR="005A59AA" w:rsidRDefault="005A59AA" w:rsidP="005A59AA">
      <w:pPr>
        <w:widowControl/>
        <w:shd w:val="clear" w:color="auto" w:fill="FFFFFF"/>
        <w:spacing w:line="360" w:lineRule="auto"/>
        <w:ind w:firstLineChars="200" w:firstLine="420"/>
        <w:jc w:val="left"/>
        <w:rPr>
          <w:rFonts w:ascii="宋体" w:hAnsi="宋体" w:cs="宋体"/>
          <w:szCs w:val="21"/>
        </w:rPr>
      </w:pPr>
      <w:r>
        <w:rPr>
          <w:rFonts w:ascii="宋体" w:hAnsi="宋体" w:cs="宋体" w:hint="eastAsia"/>
          <w:szCs w:val="21"/>
        </w:rPr>
        <w:t>（1）中国信息安全认证中心官网(http://www.isccc.gov.cn/index.shtml)产品查询结果截图并加盖投标人公章；</w:t>
      </w:r>
    </w:p>
    <w:p w:rsidR="005A59AA" w:rsidRDefault="005A59AA" w:rsidP="005A59AA">
      <w:pPr>
        <w:widowControl/>
        <w:shd w:val="clear" w:color="auto" w:fill="FFFFFF"/>
        <w:spacing w:line="360" w:lineRule="auto"/>
        <w:ind w:firstLineChars="200" w:firstLine="420"/>
        <w:jc w:val="left"/>
        <w:rPr>
          <w:rFonts w:ascii="宋体" w:hAnsi="宋体" w:cs="宋体"/>
          <w:szCs w:val="21"/>
        </w:rPr>
      </w:pPr>
      <w:r>
        <w:rPr>
          <w:rFonts w:ascii="宋体" w:hAnsi="宋体" w:cs="宋体" w:hint="eastAsia"/>
          <w:szCs w:val="21"/>
        </w:rPr>
        <w:t>（2）中国信息安全认证中心颁发的《中国国家信息安全产品认证证书》的原件扫描件(或图片)并加盖投标人公章。</w:t>
      </w:r>
    </w:p>
    <w:p w:rsidR="005A59AA" w:rsidRDefault="005A59AA" w:rsidP="005A59AA">
      <w:pPr>
        <w:widowControl/>
        <w:shd w:val="clear" w:color="auto" w:fill="FFFFFF"/>
        <w:spacing w:line="360" w:lineRule="auto"/>
        <w:ind w:firstLineChars="200" w:firstLine="420"/>
        <w:jc w:val="left"/>
        <w:rPr>
          <w:rFonts w:ascii="宋体" w:hAnsi="宋体" w:cs="宋体"/>
          <w:szCs w:val="21"/>
        </w:rPr>
      </w:pPr>
      <w:r>
        <w:rPr>
          <w:rFonts w:ascii="宋体" w:hAnsi="宋体" w:cs="宋体" w:hint="eastAsia"/>
          <w:szCs w:val="21"/>
        </w:rPr>
        <w:t>注:仅需提供序号（1）~（2）其中之一即可。</w:t>
      </w:r>
    </w:p>
    <w:p w:rsidR="005A59AA" w:rsidRDefault="005A59AA" w:rsidP="005A59AA">
      <w:pPr>
        <w:widowControl/>
        <w:shd w:val="clear" w:color="auto" w:fill="FFFFFF"/>
        <w:spacing w:line="360" w:lineRule="auto"/>
        <w:jc w:val="left"/>
        <w:rPr>
          <w:rFonts w:ascii="宋体" w:hAnsi="宋体" w:cs="宋体"/>
          <w:szCs w:val="21"/>
        </w:rPr>
      </w:pPr>
      <w:r>
        <w:rPr>
          <w:rFonts w:ascii="宋体" w:hAnsi="宋体" w:cs="宋体" w:hint="eastAsia"/>
          <w:szCs w:val="21"/>
        </w:rPr>
        <w:t>四、</w:t>
      </w:r>
      <w:r>
        <w:rPr>
          <w:rFonts w:ascii="宋体" w:hAnsi="宋体" w:cs="宋体" w:hint="eastAsia"/>
          <w:b/>
          <w:bCs/>
          <w:szCs w:val="21"/>
        </w:rPr>
        <w:t>服务标准、期限、效率等要求</w:t>
      </w:r>
      <w:r>
        <w:rPr>
          <w:rFonts w:ascii="宋体" w:hAnsi="宋体" w:cs="宋体" w:hint="eastAsia"/>
          <w:szCs w:val="21"/>
        </w:rPr>
        <w:t>：以签定合同为准。</w:t>
      </w:r>
    </w:p>
    <w:p w:rsidR="005A59AA" w:rsidRDefault="005A59AA" w:rsidP="005A59AA">
      <w:pPr>
        <w:spacing w:line="360" w:lineRule="auto"/>
        <w:rPr>
          <w:rFonts w:ascii="宋体" w:hAnsi="宋体" w:cs="宋体"/>
          <w:b/>
          <w:bCs/>
          <w:szCs w:val="21"/>
        </w:rPr>
      </w:pPr>
      <w:r>
        <w:rPr>
          <w:rFonts w:ascii="宋体" w:hAnsi="宋体" w:cs="宋体" w:hint="eastAsia"/>
          <w:b/>
          <w:bCs/>
          <w:szCs w:val="21"/>
        </w:rPr>
        <w:t>五、验收标准</w:t>
      </w:r>
    </w:p>
    <w:p w:rsidR="005A59AA" w:rsidRDefault="005A59AA" w:rsidP="005A59AA">
      <w:pPr>
        <w:widowControl/>
        <w:shd w:val="clear" w:color="auto" w:fill="FFFFFF"/>
        <w:spacing w:line="360" w:lineRule="auto"/>
        <w:ind w:firstLineChars="200" w:firstLine="420"/>
        <w:jc w:val="left"/>
        <w:rPr>
          <w:rFonts w:ascii="宋体" w:hAnsi="宋体" w:cs="宋体"/>
          <w:szCs w:val="21"/>
        </w:rPr>
      </w:pPr>
      <w:r>
        <w:rPr>
          <w:rFonts w:ascii="宋体" w:hAnsi="宋体" w:cs="宋体" w:hint="eastAsia"/>
          <w:szCs w:val="21"/>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rsidR="005A59AA" w:rsidRDefault="005A59AA" w:rsidP="005A59AA">
      <w:pPr>
        <w:widowControl/>
        <w:shd w:val="clear" w:color="auto" w:fill="FFFFFF"/>
        <w:spacing w:line="360" w:lineRule="auto"/>
        <w:ind w:firstLineChars="200" w:firstLine="420"/>
        <w:jc w:val="left"/>
        <w:rPr>
          <w:rFonts w:ascii="宋体" w:hAnsi="宋体" w:cs="宋体"/>
          <w:szCs w:val="21"/>
        </w:rPr>
      </w:pPr>
      <w:r>
        <w:rPr>
          <w:rFonts w:ascii="宋体" w:hAnsi="宋体" w:cs="宋体" w:hint="eastAsia"/>
          <w:szCs w:val="21"/>
        </w:rPr>
        <w:t>1、按照国家相关标准规范验收。</w:t>
      </w:r>
    </w:p>
    <w:p w:rsidR="005A59AA" w:rsidRDefault="005A59AA" w:rsidP="005A59AA">
      <w:pPr>
        <w:widowControl/>
        <w:shd w:val="clear" w:color="auto" w:fill="FFFFFF"/>
        <w:spacing w:line="360" w:lineRule="auto"/>
        <w:ind w:firstLineChars="200" w:firstLine="420"/>
        <w:jc w:val="left"/>
        <w:rPr>
          <w:rFonts w:ascii="宋体" w:hAnsi="宋体" w:cs="宋体"/>
          <w:szCs w:val="21"/>
        </w:rPr>
      </w:pPr>
      <w:r>
        <w:rPr>
          <w:rFonts w:ascii="宋体" w:hAnsi="宋体" w:cs="宋体" w:hint="eastAsia"/>
          <w:szCs w:val="21"/>
        </w:rPr>
        <w:t>2、按照招标文件要求、投标文件响应和合同承诺验收。</w:t>
      </w:r>
    </w:p>
    <w:p w:rsidR="005A59AA" w:rsidRDefault="005A59AA" w:rsidP="005A59AA">
      <w:pPr>
        <w:spacing w:line="360" w:lineRule="auto"/>
        <w:rPr>
          <w:rFonts w:ascii="宋体" w:hAnsi="宋体" w:cs="宋体"/>
          <w:b/>
          <w:szCs w:val="21"/>
        </w:rPr>
      </w:pPr>
      <w:r>
        <w:rPr>
          <w:rFonts w:ascii="宋体" w:hAnsi="宋体" w:cs="宋体" w:hint="eastAsia"/>
          <w:b/>
          <w:szCs w:val="21"/>
        </w:rPr>
        <w:t>六、特别提示：</w:t>
      </w:r>
    </w:p>
    <w:p w:rsidR="005A59AA" w:rsidRDefault="005A59AA" w:rsidP="005A59AA">
      <w:pPr>
        <w:widowControl/>
        <w:shd w:val="clear" w:color="auto" w:fill="FFFFFF"/>
        <w:spacing w:line="360" w:lineRule="auto"/>
        <w:ind w:firstLineChars="200" w:firstLine="420"/>
        <w:jc w:val="left"/>
        <w:rPr>
          <w:rFonts w:ascii="宋体" w:hAnsi="宋体" w:cs="宋体"/>
          <w:szCs w:val="21"/>
        </w:rPr>
      </w:pPr>
      <w:r>
        <w:rPr>
          <w:rFonts w:ascii="宋体" w:hAnsi="宋体" w:cs="宋体" w:hint="eastAsia"/>
          <w:szCs w:val="21"/>
        </w:rPr>
        <w:t>1、投标人须明确所投产品的厂家、产地、品牌、型号、详细参数，否则为无效响应。</w:t>
      </w:r>
    </w:p>
    <w:p w:rsidR="005A59AA" w:rsidRDefault="005A59AA" w:rsidP="005A59AA">
      <w:pPr>
        <w:widowControl/>
        <w:shd w:val="clear" w:color="auto" w:fill="FFFFFF"/>
        <w:spacing w:line="360" w:lineRule="auto"/>
        <w:ind w:firstLineChars="200" w:firstLine="420"/>
        <w:jc w:val="left"/>
        <w:rPr>
          <w:rFonts w:ascii="宋体" w:hAnsi="宋体" w:cs="宋体"/>
          <w:szCs w:val="21"/>
        </w:rPr>
      </w:pPr>
      <w:r>
        <w:rPr>
          <w:rFonts w:ascii="宋体" w:hAnsi="宋体" w:cs="宋体" w:hint="eastAsia"/>
          <w:szCs w:val="21"/>
        </w:rPr>
        <w:t>2、投标文件中须有详细的实施（技术）方案，否则为无效响应。</w:t>
      </w:r>
    </w:p>
    <w:p w:rsidR="005A59AA" w:rsidRDefault="005A59AA" w:rsidP="005A59AA">
      <w:pPr>
        <w:tabs>
          <w:tab w:val="left" w:pos="7095"/>
        </w:tabs>
        <w:spacing w:line="360" w:lineRule="auto"/>
        <w:ind w:firstLineChars="200" w:firstLine="420"/>
        <w:contextualSpacing/>
        <w:rPr>
          <w:rFonts w:ascii="宋体" w:hAnsi="宋体" w:cs="宋体"/>
          <w:szCs w:val="21"/>
        </w:rPr>
      </w:pPr>
      <w:r>
        <w:rPr>
          <w:rFonts w:ascii="宋体" w:hAnsi="宋体" w:cs="宋体" w:hint="eastAsia"/>
          <w:szCs w:val="21"/>
        </w:rPr>
        <w:t>3、设备必须符合国家质量检测标准和本招标文件规定标准的全新正品现货，供货时提供随货物《产品合格证》及其它相关质量证明文件。</w:t>
      </w:r>
    </w:p>
    <w:p w:rsidR="005A59AA" w:rsidRDefault="005A59AA" w:rsidP="005A59AA">
      <w:pPr>
        <w:widowControl/>
        <w:shd w:val="clear" w:color="auto" w:fill="FFFFFF"/>
        <w:spacing w:line="360" w:lineRule="auto"/>
        <w:ind w:firstLineChars="200" w:firstLine="420"/>
        <w:jc w:val="left"/>
        <w:rPr>
          <w:rFonts w:ascii="宋体" w:hAnsi="宋体" w:cs="宋体"/>
          <w:szCs w:val="21"/>
        </w:rPr>
      </w:pPr>
      <w:r>
        <w:rPr>
          <w:rFonts w:ascii="宋体" w:hAnsi="宋体" w:cs="宋体" w:hint="eastAsia"/>
          <w:szCs w:val="21"/>
        </w:rPr>
        <w:t>4、投标人须明确维修点地址、负责人、联系人和联系电话，维修点具备什么样的维修能力等详细资料。</w:t>
      </w:r>
    </w:p>
    <w:p w:rsidR="005A59AA" w:rsidRDefault="005A59AA" w:rsidP="005A59AA">
      <w:pPr>
        <w:widowControl/>
        <w:shd w:val="clear" w:color="auto" w:fill="FFFFFF"/>
        <w:spacing w:line="360" w:lineRule="auto"/>
        <w:ind w:firstLineChars="200" w:firstLine="420"/>
        <w:jc w:val="left"/>
        <w:rPr>
          <w:rFonts w:ascii="宋体" w:hAnsi="宋体" w:cs="宋体"/>
          <w:szCs w:val="21"/>
        </w:rPr>
      </w:pPr>
      <w:r>
        <w:rPr>
          <w:rFonts w:ascii="宋体" w:hAnsi="宋体" w:cs="宋体" w:hint="eastAsia"/>
          <w:szCs w:val="21"/>
        </w:rPr>
        <w:t>5、投标人必须由法定代表人或其授权代表参加开标会议，随时接受评标委员会询问，并予作出书面解答。</w:t>
      </w:r>
    </w:p>
    <w:p w:rsidR="005A59AA" w:rsidRDefault="005A59AA" w:rsidP="005A59AA">
      <w:pPr>
        <w:widowControl/>
        <w:shd w:val="clear" w:color="auto" w:fill="FFFFFF"/>
        <w:spacing w:line="360" w:lineRule="auto"/>
        <w:ind w:firstLineChars="200" w:firstLine="420"/>
        <w:contextualSpacing/>
        <w:jc w:val="left"/>
        <w:rPr>
          <w:rFonts w:ascii="宋体" w:hAnsi="宋体" w:cs="宋体"/>
          <w:szCs w:val="21"/>
        </w:rPr>
      </w:pPr>
      <w:r>
        <w:rPr>
          <w:rFonts w:ascii="宋体" w:hAnsi="宋体" w:cs="宋体" w:hint="eastAsia"/>
          <w:szCs w:val="21"/>
        </w:rPr>
        <w:t>6、中标人接到中标通知书时，须向招标人提供相关资料原件。</w:t>
      </w:r>
    </w:p>
    <w:p w:rsidR="005A59AA" w:rsidRDefault="005A59AA" w:rsidP="005A59AA">
      <w:pPr>
        <w:widowControl/>
        <w:shd w:val="clear" w:color="auto" w:fill="FFFFFF"/>
        <w:spacing w:line="360" w:lineRule="auto"/>
        <w:ind w:firstLineChars="200" w:firstLine="420"/>
        <w:contextualSpacing/>
        <w:jc w:val="left"/>
        <w:rPr>
          <w:rFonts w:ascii="宋体" w:hAnsi="宋体" w:cs="宋体"/>
          <w:szCs w:val="21"/>
        </w:rPr>
      </w:pPr>
      <w:r>
        <w:rPr>
          <w:rFonts w:ascii="宋体" w:hAnsi="宋体" w:cs="宋体" w:hint="eastAsia"/>
          <w:szCs w:val="21"/>
        </w:rPr>
        <w:t>7、付款方式：</w:t>
      </w:r>
    </w:p>
    <w:p w:rsidR="005A59AA" w:rsidRPr="00C17DC6" w:rsidRDefault="005A59AA" w:rsidP="005A59AA">
      <w:pPr>
        <w:widowControl/>
        <w:shd w:val="clear" w:color="auto" w:fill="FFFFFF"/>
        <w:spacing w:line="360" w:lineRule="auto"/>
        <w:ind w:firstLineChars="200" w:firstLine="420"/>
        <w:contextualSpacing/>
        <w:jc w:val="left"/>
        <w:rPr>
          <w:rFonts w:ascii="宋体" w:hAnsi="宋体" w:cs="宋体"/>
          <w:szCs w:val="21"/>
        </w:rPr>
      </w:pPr>
      <w:r>
        <w:rPr>
          <w:rFonts w:ascii="宋体" w:hAnsi="宋体" w:cs="宋体" w:hint="eastAsia"/>
          <w:color w:val="000000"/>
          <w:kern w:val="0"/>
          <w:szCs w:val="21"/>
        </w:rPr>
        <w:t>（</w:t>
      </w:r>
      <w:r w:rsidRPr="00C17DC6">
        <w:rPr>
          <w:rFonts w:ascii="宋体" w:hAnsi="宋体" w:cs="宋体" w:hint="eastAsia"/>
          <w:szCs w:val="21"/>
        </w:rPr>
        <w:t>1）支付方式：按照合同约定，经验收合格后转账支付。</w:t>
      </w:r>
    </w:p>
    <w:p w:rsidR="005A59AA" w:rsidRPr="00C17DC6" w:rsidRDefault="005A59AA" w:rsidP="005A59AA">
      <w:pPr>
        <w:widowControl/>
        <w:shd w:val="clear" w:color="auto" w:fill="FFFFFF"/>
        <w:spacing w:line="360" w:lineRule="auto"/>
        <w:ind w:firstLineChars="200" w:firstLine="420"/>
        <w:contextualSpacing/>
        <w:jc w:val="left"/>
        <w:rPr>
          <w:rFonts w:ascii="宋体" w:hAnsi="宋体" w:cs="宋体"/>
          <w:szCs w:val="21"/>
        </w:rPr>
      </w:pPr>
      <w:r w:rsidRPr="00C17DC6">
        <w:rPr>
          <w:rFonts w:ascii="宋体" w:hAnsi="宋体" w:cs="宋体" w:hint="eastAsia"/>
          <w:szCs w:val="21"/>
        </w:rPr>
        <w:t>（2）支付时间及条件：以签订合同为准。</w:t>
      </w:r>
    </w:p>
    <w:p w:rsidR="005A59AA" w:rsidRDefault="005A59AA" w:rsidP="005A59AA">
      <w:pPr>
        <w:pStyle w:val="21"/>
      </w:pPr>
    </w:p>
    <w:p w:rsidR="005A59AA" w:rsidRDefault="005A59AA" w:rsidP="005A59AA">
      <w:pPr>
        <w:numPr>
          <w:ilvl w:val="0"/>
          <w:numId w:val="9"/>
        </w:numPr>
        <w:tabs>
          <w:tab w:val="right" w:leader="dot" w:pos="8295"/>
        </w:tabs>
        <w:adjustRightInd w:val="0"/>
        <w:snapToGrid w:val="0"/>
        <w:spacing w:line="360" w:lineRule="auto"/>
        <w:ind w:firstLineChars="200" w:firstLine="723"/>
        <w:jc w:val="center"/>
        <w:outlineLvl w:val="0"/>
        <w:rPr>
          <w:rFonts w:ascii="宋体" w:hAnsi="宋体" w:cs="宋体"/>
          <w:b/>
          <w:bCs/>
          <w:sz w:val="36"/>
          <w:szCs w:val="36"/>
        </w:rPr>
      </w:pPr>
      <w:bookmarkStart w:id="13" w:name="_Toc2204_WPSOffice_Level1"/>
      <w:bookmarkStart w:id="14" w:name="_Toc22355"/>
      <w:r>
        <w:rPr>
          <w:rFonts w:ascii="宋体" w:hAnsi="宋体" w:cs="宋体" w:hint="eastAsia"/>
          <w:b/>
          <w:bCs/>
          <w:sz w:val="36"/>
          <w:szCs w:val="36"/>
        </w:rPr>
        <w:t>投标人须知前附表</w:t>
      </w:r>
      <w:bookmarkEnd w:id="13"/>
      <w:bookmarkEnd w:id="14"/>
    </w:p>
    <w:tbl>
      <w:tblPr>
        <w:tblW w:w="10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6"/>
        <w:gridCol w:w="1600"/>
        <w:gridCol w:w="7996"/>
      </w:tblGrid>
      <w:tr w:rsidR="005A59AA" w:rsidTr="00EA064A">
        <w:trPr>
          <w:trHeight w:val="636"/>
          <w:jc w:val="center"/>
        </w:trPr>
        <w:tc>
          <w:tcPr>
            <w:tcW w:w="636" w:type="dxa"/>
            <w:vAlign w:val="center"/>
          </w:tcPr>
          <w:p w:rsidR="005A59AA" w:rsidRDefault="005A59AA" w:rsidP="00CE2F9C">
            <w:pPr>
              <w:autoSpaceDE w:val="0"/>
              <w:autoSpaceDN w:val="0"/>
              <w:adjustRightInd w:val="0"/>
              <w:spacing w:line="276" w:lineRule="auto"/>
              <w:jc w:val="center"/>
              <w:rPr>
                <w:rFonts w:ascii="宋体" w:hAnsi="宋体" w:cs="仿宋_GB2312"/>
                <w:b/>
                <w:szCs w:val="21"/>
              </w:rPr>
            </w:pPr>
            <w:bookmarkStart w:id="15" w:name="_Toc3619"/>
            <w:r>
              <w:rPr>
                <w:rFonts w:ascii="宋体" w:hAnsi="宋体" w:cs="仿宋_GB2312" w:hint="eastAsia"/>
                <w:b/>
                <w:szCs w:val="21"/>
              </w:rPr>
              <w:t>序号</w:t>
            </w:r>
          </w:p>
        </w:tc>
        <w:tc>
          <w:tcPr>
            <w:tcW w:w="1600" w:type="dxa"/>
            <w:vAlign w:val="center"/>
          </w:tcPr>
          <w:p w:rsidR="005A59AA" w:rsidRDefault="005A59AA" w:rsidP="00CE2F9C">
            <w:pPr>
              <w:autoSpaceDE w:val="0"/>
              <w:autoSpaceDN w:val="0"/>
              <w:adjustRightInd w:val="0"/>
              <w:spacing w:line="276" w:lineRule="auto"/>
              <w:jc w:val="center"/>
              <w:rPr>
                <w:rFonts w:ascii="宋体" w:hAnsi="宋体" w:cs="仿宋_GB2312"/>
                <w:b/>
                <w:szCs w:val="21"/>
              </w:rPr>
            </w:pPr>
            <w:r>
              <w:rPr>
                <w:rFonts w:ascii="宋体" w:hAnsi="宋体" w:cs="仿宋_GB2312" w:hint="eastAsia"/>
                <w:b/>
                <w:szCs w:val="21"/>
              </w:rPr>
              <w:t>条款名称</w:t>
            </w:r>
          </w:p>
        </w:tc>
        <w:tc>
          <w:tcPr>
            <w:tcW w:w="7996" w:type="dxa"/>
            <w:vAlign w:val="center"/>
          </w:tcPr>
          <w:p w:rsidR="005A59AA" w:rsidRDefault="005A59AA" w:rsidP="00CE2F9C">
            <w:pPr>
              <w:autoSpaceDE w:val="0"/>
              <w:autoSpaceDN w:val="0"/>
              <w:adjustRightInd w:val="0"/>
              <w:spacing w:line="276" w:lineRule="auto"/>
              <w:jc w:val="center"/>
              <w:rPr>
                <w:rFonts w:ascii="宋体" w:hAnsi="宋体" w:cs="仿宋_GB2312"/>
                <w:b/>
                <w:szCs w:val="21"/>
              </w:rPr>
            </w:pPr>
            <w:r>
              <w:rPr>
                <w:rFonts w:ascii="宋体" w:hAnsi="宋体" w:cs="仿宋_GB2312" w:hint="eastAsia"/>
                <w:b/>
                <w:szCs w:val="21"/>
              </w:rPr>
              <w:t>说明和要求</w:t>
            </w:r>
          </w:p>
        </w:tc>
      </w:tr>
      <w:tr w:rsidR="005A59AA" w:rsidTr="00EA064A">
        <w:trPr>
          <w:trHeight w:val="694"/>
          <w:jc w:val="center"/>
        </w:trPr>
        <w:tc>
          <w:tcPr>
            <w:tcW w:w="636" w:type="dxa"/>
            <w:vAlign w:val="center"/>
          </w:tcPr>
          <w:p w:rsidR="005A59AA" w:rsidRDefault="005A59AA" w:rsidP="00CE2F9C">
            <w:pPr>
              <w:autoSpaceDE w:val="0"/>
              <w:autoSpaceDN w:val="0"/>
              <w:adjustRightInd w:val="0"/>
              <w:spacing w:line="276" w:lineRule="auto"/>
              <w:jc w:val="center"/>
              <w:rPr>
                <w:rFonts w:ascii="宋体" w:hAnsi="宋体" w:cs="黑体"/>
                <w:szCs w:val="21"/>
              </w:rPr>
            </w:pPr>
            <w:r>
              <w:rPr>
                <w:rFonts w:ascii="宋体" w:hAnsi="宋体" w:cs="黑体" w:hint="eastAsia"/>
                <w:szCs w:val="21"/>
              </w:rPr>
              <w:t>1.1</w:t>
            </w:r>
          </w:p>
        </w:tc>
        <w:tc>
          <w:tcPr>
            <w:tcW w:w="1600" w:type="dxa"/>
            <w:vAlign w:val="center"/>
          </w:tcPr>
          <w:p w:rsidR="005A59AA" w:rsidRDefault="005A59AA" w:rsidP="00CE2F9C">
            <w:pPr>
              <w:autoSpaceDE w:val="0"/>
              <w:autoSpaceDN w:val="0"/>
              <w:adjustRightInd w:val="0"/>
              <w:spacing w:line="360" w:lineRule="auto"/>
              <w:jc w:val="center"/>
              <w:rPr>
                <w:rFonts w:ascii="宋体" w:hAnsi="宋体" w:cs="仿宋_GB2312"/>
                <w:szCs w:val="21"/>
              </w:rPr>
            </w:pPr>
            <w:r>
              <w:rPr>
                <w:rFonts w:ascii="宋体" w:hAnsi="宋体" w:cs="仿宋_GB2312" w:hint="eastAsia"/>
                <w:szCs w:val="21"/>
              </w:rPr>
              <w:t>采购人</w:t>
            </w:r>
          </w:p>
        </w:tc>
        <w:tc>
          <w:tcPr>
            <w:tcW w:w="7996" w:type="dxa"/>
            <w:vAlign w:val="center"/>
          </w:tcPr>
          <w:p w:rsidR="005A59AA" w:rsidRDefault="005A59AA" w:rsidP="00CE2F9C">
            <w:pPr>
              <w:spacing w:line="440" w:lineRule="exact"/>
              <w:jc w:val="left"/>
              <w:rPr>
                <w:rFonts w:ascii="宋体" w:hAnsi="宋体" w:cs="宋体"/>
                <w:szCs w:val="21"/>
              </w:rPr>
            </w:pPr>
            <w:r>
              <w:rPr>
                <w:rFonts w:ascii="宋体" w:hAnsi="宋体" w:cs="宋体" w:hint="eastAsia"/>
                <w:szCs w:val="21"/>
              </w:rPr>
              <w:t>采购单位：禹州市中等专业学校</w:t>
            </w:r>
          </w:p>
          <w:p w:rsidR="005A59AA" w:rsidRDefault="005A59AA" w:rsidP="00CE2F9C">
            <w:pPr>
              <w:spacing w:line="440" w:lineRule="exact"/>
              <w:jc w:val="left"/>
              <w:rPr>
                <w:rFonts w:ascii="宋体" w:hAnsi="宋体" w:cs="宋体"/>
                <w:szCs w:val="21"/>
              </w:rPr>
            </w:pPr>
            <w:r>
              <w:rPr>
                <w:rFonts w:ascii="宋体" w:hAnsi="宋体" w:cs="宋体" w:hint="eastAsia"/>
                <w:szCs w:val="21"/>
              </w:rPr>
              <w:t>地址：</w:t>
            </w:r>
            <w:r>
              <w:rPr>
                <w:rFonts w:ascii="宋体" w:hAnsi="宋体" w:cs="宋体" w:hint="eastAsia"/>
                <w:color w:val="000000"/>
                <w:kern w:val="0"/>
                <w:szCs w:val="21"/>
              </w:rPr>
              <w:t>禹州市药城路北段</w:t>
            </w:r>
          </w:p>
          <w:p w:rsidR="005A59AA" w:rsidRDefault="005A59AA" w:rsidP="00CE2F9C">
            <w:pPr>
              <w:spacing w:line="440" w:lineRule="exact"/>
              <w:jc w:val="left"/>
              <w:rPr>
                <w:rFonts w:ascii="宋体" w:hAnsi="宋体" w:cs="宋体"/>
                <w:szCs w:val="21"/>
              </w:rPr>
            </w:pPr>
            <w:r>
              <w:rPr>
                <w:rFonts w:ascii="宋体" w:hAnsi="宋体" w:cs="宋体" w:hint="eastAsia"/>
                <w:szCs w:val="21"/>
              </w:rPr>
              <w:t xml:space="preserve">联系人：王先生  </w:t>
            </w:r>
          </w:p>
          <w:p w:rsidR="005A59AA" w:rsidRDefault="005A59AA" w:rsidP="00CE2F9C">
            <w:pPr>
              <w:autoSpaceDE w:val="0"/>
              <w:autoSpaceDN w:val="0"/>
              <w:adjustRightInd w:val="0"/>
              <w:spacing w:line="360" w:lineRule="auto"/>
              <w:jc w:val="left"/>
              <w:rPr>
                <w:rFonts w:ascii="宋体" w:hAnsi="宋体" w:cs="仿宋_GB2312"/>
                <w:szCs w:val="21"/>
              </w:rPr>
            </w:pPr>
            <w:r>
              <w:rPr>
                <w:rFonts w:ascii="宋体" w:hAnsi="宋体" w:cs="宋体" w:hint="eastAsia"/>
                <w:szCs w:val="21"/>
              </w:rPr>
              <w:t>联系电话：0374-8816068</w:t>
            </w:r>
          </w:p>
        </w:tc>
      </w:tr>
      <w:tr w:rsidR="005A59AA" w:rsidTr="00EA064A">
        <w:trPr>
          <w:trHeight w:val="305"/>
          <w:jc w:val="center"/>
        </w:trPr>
        <w:tc>
          <w:tcPr>
            <w:tcW w:w="636" w:type="dxa"/>
            <w:vAlign w:val="center"/>
          </w:tcPr>
          <w:p w:rsidR="005A59AA" w:rsidRDefault="005A59AA" w:rsidP="00CE2F9C">
            <w:pPr>
              <w:autoSpaceDE w:val="0"/>
              <w:autoSpaceDN w:val="0"/>
              <w:adjustRightInd w:val="0"/>
              <w:spacing w:line="276" w:lineRule="auto"/>
              <w:jc w:val="center"/>
              <w:rPr>
                <w:rFonts w:ascii="宋体" w:hAnsi="宋体" w:cs="黑体"/>
                <w:szCs w:val="21"/>
              </w:rPr>
            </w:pPr>
            <w:r>
              <w:rPr>
                <w:rFonts w:ascii="宋体" w:hAnsi="宋体" w:cs="黑体" w:hint="eastAsia"/>
                <w:szCs w:val="21"/>
              </w:rPr>
              <w:t>1.2</w:t>
            </w:r>
          </w:p>
        </w:tc>
        <w:tc>
          <w:tcPr>
            <w:tcW w:w="1600" w:type="dxa"/>
            <w:vAlign w:val="center"/>
          </w:tcPr>
          <w:p w:rsidR="005A59AA" w:rsidRDefault="005A59AA" w:rsidP="00CE2F9C">
            <w:pPr>
              <w:autoSpaceDE w:val="0"/>
              <w:autoSpaceDN w:val="0"/>
              <w:adjustRightInd w:val="0"/>
              <w:spacing w:line="360" w:lineRule="auto"/>
              <w:jc w:val="center"/>
              <w:rPr>
                <w:rFonts w:ascii="宋体" w:hAnsi="宋体" w:cs="仿宋_GB2312"/>
                <w:szCs w:val="21"/>
              </w:rPr>
            </w:pPr>
            <w:r>
              <w:rPr>
                <w:rFonts w:ascii="宋体" w:hAnsi="宋体" w:cs="仿宋_GB2312" w:hint="eastAsia"/>
                <w:szCs w:val="21"/>
              </w:rPr>
              <w:t>代理机构</w:t>
            </w:r>
          </w:p>
        </w:tc>
        <w:tc>
          <w:tcPr>
            <w:tcW w:w="7996" w:type="dxa"/>
            <w:vAlign w:val="center"/>
          </w:tcPr>
          <w:p w:rsidR="005A59AA" w:rsidRDefault="005A59AA" w:rsidP="00CE2F9C">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名称：天勤工程咨询有限公司</w:t>
            </w:r>
          </w:p>
          <w:p w:rsidR="005A59AA" w:rsidRDefault="005A59AA" w:rsidP="00CE2F9C">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联系人：刘先生</w:t>
            </w:r>
          </w:p>
          <w:p w:rsidR="005A59AA" w:rsidRDefault="005A59AA" w:rsidP="00CE2F9C">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联系电话： 0374-8351168</w:t>
            </w:r>
          </w:p>
        </w:tc>
      </w:tr>
      <w:tr w:rsidR="005A59AA" w:rsidTr="00EA064A">
        <w:trPr>
          <w:trHeight w:val="221"/>
          <w:jc w:val="center"/>
        </w:trPr>
        <w:tc>
          <w:tcPr>
            <w:tcW w:w="636" w:type="dxa"/>
            <w:vAlign w:val="center"/>
          </w:tcPr>
          <w:p w:rsidR="005A59AA" w:rsidRDefault="005A59AA" w:rsidP="00CE2F9C">
            <w:pPr>
              <w:autoSpaceDE w:val="0"/>
              <w:autoSpaceDN w:val="0"/>
              <w:adjustRightInd w:val="0"/>
              <w:spacing w:line="276" w:lineRule="auto"/>
              <w:jc w:val="center"/>
              <w:rPr>
                <w:rFonts w:ascii="宋体" w:hAnsi="宋体" w:cs="黑体"/>
                <w:szCs w:val="21"/>
              </w:rPr>
            </w:pPr>
            <w:r>
              <w:rPr>
                <w:rFonts w:ascii="宋体" w:hAnsi="宋体" w:cs="黑体" w:hint="eastAsia"/>
                <w:szCs w:val="21"/>
              </w:rPr>
              <w:t>1.3</w:t>
            </w:r>
          </w:p>
        </w:tc>
        <w:tc>
          <w:tcPr>
            <w:tcW w:w="1600" w:type="dxa"/>
            <w:vAlign w:val="center"/>
          </w:tcPr>
          <w:p w:rsidR="005A59AA" w:rsidRDefault="005A59AA" w:rsidP="00CE2F9C">
            <w:pPr>
              <w:autoSpaceDE w:val="0"/>
              <w:autoSpaceDN w:val="0"/>
              <w:adjustRightInd w:val="0"/>
              <w:spacing w:line="360" w:lineRule="auto"/>
              <w:jc w:val="center"/>
              <w:rPr>
                <w:rFonts w:ascii="宋体" w:hAnsi="宋体" w:cs="仿宋_GB2312"/>
                <w:szCs w:val="21"/>
              </w:rPr>
            </w:pPr>
            <w:r>
              <w:rPr>
                <w:rFonts w:ascii="宋体" w:hAnsi="宋体" w:cs="仿宋_GB2312" w:hint="eastAsia"/>
                <w:szCs w:val="21"/>
              </w:rPr>
              <w:t>采购项目</w:t>
            </w:r>
          </w:p>
        </w:tc>
        <w:tc>
          <w:tcPr>
            <w:tcW w:w="7996" w:type="dxa"/>
          </w:tcPr>
          <w:p w:rsidR="005A59AA" w:rsidRDefault="005A59AA" w:rsidP="00CE2F9C">
            <w:pPr>
              <w:autoSpaceDE w:val="0"/>
              <w:autoSpaceDN w:val="0"/>
              <w:adjustRightInd w:val="0"/>
              <w:spacing w:line="360" w:lineRule="auto"/>
              <w:jc w:val="left"/>
              <w:rPr>
                <w:rFonts w:ascii="宋体" w:hAnsi="宋体" w:cs="宋体"/>
                <w:szCs w:val="21"/>
              </w:rPr>
            </w:pPr>
            <w:r>
              <w:rPr>
                <w:rFonts w:ascii="宋体" w:hAnsi="宋体" w:cs="仿宋_GB2312" w:hint="eastAsia"/>
                <w:szCs w:val="21"/>
              </w:rPr>
              <w:t>禹州市中等专业学校机电专业实训室项目（不见面开标）</w:t>
            </w:r>
          </w:p>
        </w:tc>
      </w:tr>
      <w:tr w:rsidR="005A59AA" w:rsidTr="00EA064A">
        <w:trPr>
          <w:trHeight w:val="337"/>
          <w:jc w:val="center"/>
        </w:trPr>
        <w:tc>
          <w:tcPr>
            <w:tcW w:w="636" w:type="dxa"/>
            <w:vAlign w:val="center"/>
          </w:tcPr>
          <w:p w:rsidR="005A59AA" w:rsidRDefault="005A59AA" w:rsidP="00CE2F9C">
            <w:pPr>
              <w:autoSpaceDE w:val="0"/>
              <w:autoSpaceDN w:val="0"/>
              <w:adjustRightInd w:val="0"/>
              <w:spacing w:line="276" w:lineRule="auto"/>
              <w:jc w:val="center"/>
              <w:rPr>
                <w:rFonts w:ascii="宋体" w:hAnsi="宋体" w:cs="TimesNewRomanPSMT"/>
                <w:szCs w:val="21"/>
              </w:rPr>
            </w:pPr>
            <w:r>
              <w:rPr>
                <w:rFonts w:ascii="宋体" w:hAnsi="宋体" w:cs="TimesNewRomanPSMT" w:hint="eastAsia"/>
                <w:szCs w:val="21"/>
              </w:rPr>
              <w:t>1.4</w:t>
            </w:r>
          </w:p>
        </w:tc>
        <w:tc>
          <w:tcPr>
            <w:tcW w:w="1600" w:type="dxa"/>
            <w:vAlign w:val="center"/>
          </w:tcPr>
          <w:p w:rsidR="005A59AA" w:rsidRDefault="005A59AA" w:rsidP="00CE2F9C">
            <w:pPr>
              <w:autoSpaceDE w:val="0"/>
              <w:autoSpaceDN w:val="0"/>
              <w:adjustRightInd w:val="0"/>
              <w:spacing w:line="360" w:lineRule="auto"/>
              <w:jc w:val="center"/>
              <w:rPr>
                <w:rFonts w:ascii="宋体" w:hAnsi="宋体" w:cs="仿宋_GB2312"/>
                <w:szCs w:val="21"/>
              </w:rPr>
            </w:pPr>
            <w:r>
              <w:rPr>
                <w:rFonts w:ascii="宋体" w:hAnsi="宋体" w:cs="仿宋_GB2312" w:hint="eastAsia"/>
                <w:szCs w:val="21"/>
              </w:rPr>
              <w:t>交货地点</w:t>
            </w:r>
          </w:p>
        </w:tc>
        <w:tc>
          <w:tcPr>
            <w:tcW w:w="7996" w:type="dxa"/>
          </w:tcPr>
          <w:p w:rsidR="005A59AA" w:rsidRDefault="005A59AA" w:rsidP="00CE2F9C">
            <w:pPr>
              <w:autoSpaceDE w:val="0"/>
              <w:autoSpaceDN w:val="0"/>
              <w:adjustRightInd w:val="0"/>
              <w:spacing w:line="360" w:lineRule="auto"/>
              <w:jc w:val="left"/>
              <w:rPr>
                <w:rFonts w:ascii="宋体" w:hAnsi="宋体" w:cs="宋体"/>
                <w:szCs w:val="21"/>
              </w:rPr>
            </w:pPr>
            <w:r>
              <w:rPr>
                <w:rFonts w:ascii="宋体" w:hAnsi="宋体" w:cs="仿宋_GB2312" w:hint="eastAsia"/>
                <w:szCs w:val="21"/>
              </w:rPr>
              <w:t>禹州市中等专业学校</w:t>
            </w:r>
          </w:p>
        </w:tc>
      </w:tr>
      <w:tr w:rsidR="005A59AA" w:rsidTr="00EA064A">
        <w:trPr>
          <w:trHeight w:val="447"/>
          <w:jc w:val="center"/>
        </w:trPr>
        <w:tc>
          <w:tcPr>
            <w:tcW w:w="636" w:type="dxa"/>
            <w:vAlign w:val="center"/>
          </w:tcPr>
          <w:p w:rsidR="005A59AA" w:rsidRDefault="005A59AA" w:rsidP="00CE2F9C">
            <w:pPr>
              <w:autoSpaceDE w:val="0"/>
              <w:autoSpaceDN w:val="0"/>
              <w:adjustRightInd w:val="0"/>
              <w:spacing w:line="276" w:lineRule="auto"/>
              <w:jc w:val="center"/>
              <w:rPr>
                <w:rFonts w:ascii="宋体" w:hAnsi="宋体" w:cs="TimesNewRomanPSMT"/>
                <w:szCs w:val="21"/>
              </w:rPr>
            </w:pPr>
            <w:r>
              <w:rPr>
                <w:rFonts w:ascii="宋体" w:hAnsi="宋体" w:cs="TimesNewRomanPSMT" w:hint="eastAsia"/>
                <w:szCs w:val="21"/>
              </w:rPr>
              <w:t>1.5</w:t>
            </w:r>
          </w:p>
        </w:tc>
        <w:tc>
          <w:tcPr>
            <w:tcW w:w="1600" w:type="dxa"/>
            <w:vAlign w:val="center"/>
          </w:tcPr>
          <w:p w:rsidR="005A59AA" w:rsidRDefault="005A59AA" w:rsidP="00CE2F9C">
            <w:pPr>
              <w:autoSpaceDE w:val="0"/>
              <w:autoSpaceDN w:val="0"/>
              <w:adjustRightInd w:val="0"/>
              <w:spacing w:line="360" w:lineRule="auto"/>
              <w:jc w:val="center"/>
              <w:rPr>
                <w:rFonts w:ascii="宋体" w:hAnsi="宋体" w:cs="仿宋_GB2312"/>
                <w:szCs w:val="21"/>
              </w:rPr>
            </w:pPr>
            <w:r>
              <w:rPr>
                <w:rFonts w:ascii="宋体" w:hAnsi="宋体" w:cs="仿宋_GB2312" w:hint="eastAsia"/>
                <w:szCs w:val="21"/>
              </w:rPr>
              <w:t>交货期</w:t>
            </w:r>
          </w:p>
        </w:tc>
        <w:tc>
          <w:tcPr>
            <w:tcW w:w="7996" w:type="dxa"/>
          </w:tcPr>
          <w:p w:rsidR="005A59AA" w:rsidRDefault="005A59AA" w:rsidP="00CE2F9C">
            <w:pPr>
              <w:autoSpaceDE w:val="0"/>
              <w:autoSpaceDN w:val="0"/>
              <w:adjustRightInd w:val="0"/>
              <w:spacing w:line="360" w:lineRule="auto"/>
              <w:jc w:val="left"/>
              <w:rPr>
                <w:rFonts w:ascii="宋体" w:hAnsi="宋体" w:cs="宋体"/>
                <w:szCs w:val="21"/>
              </w:rPr>
            </w:pPr>
            <w:r>
              <w:rPr>
                <w:rFonts w:ascii="宋体" w:hAnsi="宋体" w:cs="宋体" w:hint="eastAsia"/>
                <w:szCs w:val="21"/>
              </w:rPr>
              <w:t>合同签订后40日历天。</w:t>
            </w:r>
          </w:p>
        </w:tc>
      </w:tr>
      <w:tr w:rsidR="005A59AA" w:rsidTr="00EA064A">
        <w:trPr>
          <w:trHeight w:val="517"/>
          <w:jc w:val="center"/>
        </w:trPr>
        <w:tc>
          <w:tcPr>
            <w:tcW w:w="636" w:type="dxa"/>
            <w:vAlign w:val="center"/>
          </w:tcPr>
          <w:p w:rsidR="005A59AA" w:rsidRDefault="005A59AA" w:rsidP="00CE2F9C">
            <w:pPr>
              <w:autoSpaceDE w:val="0"/>
              <w:autoSpaceDN w:val="0"/>
              <w:adjustRightInd w:val="0"/>
              <w:spacing w:line="276" w:lineRule="auto"/>
              <w:jc w:val="center"/>
              <w:rPr>
                <w:rFonts w:ascii="宋体" w:hAnsi="宋体" w:cs="黑体"/>
                <w:szCs w:val="21"/>
              </w:rPr>
            </w:pPr>
            <w:r>
              <w:rPr>
                <w:rFonts w:ascii="宋体" w:hAnsi="宋体" w:cs="黑体" w:hint="eastAsia"/>
                <w:szCs w:val="21"/>
              </w:rPr>
              <w:t>2</w:t>
            </w:r>
          </w:p>
        </w:tc>
        <w:tc>
          <w:tcPr>
            <w:tcW w:w="1600" w:type="dxa"/>
            <w:vAlign w:val="center"/>
          </w:tcPr>
          <w:p w:rsidR="005A59AA" w:rsidRDefault="005A59AA" w:rsidP="00CE2F9C">
            <w:pPr>
              <w:autoSpaceDE w:val="0"/>
              <w:autoSpaceDN w:val="0"/>
              <w:adjustRightInd w:val="0"/>
              <w:spacing w:line="360" w:lineRule="auto"/>
              <w:jc w:val="center"/>
              <w:rPr>
                <w:rFonts w:ascii="宋体" w:hAnsi="宋体" w:cs="仿宋_GB2312"/>
                <w:szCs w:val="21"/>
              </w:rPr>
            </w:pPr>
            <w:r>
              <w:rPr>
                <w:rFonts w:ascii="宋体" w:hAnsi="宋体" w:cs="仿宋_GB2312" w:hint="eastAsia"/>
                <w:szCs w:val="21"/>
              </w:rPr>
              <w:t>采购范围</w:t>
            </w:r>
          </w:p>
        </w:tc>
        <w:tc>
          <w:tcPr>
            <w:tcW w:w="7996" w:type="dxa"/>
            <w:vAlign w:val="center"/>
          </w:tcPr>
          <w:p w:rsidR="005A59AA" w:rsidRDefault="005A59AA" w:rsidP="00CE2F9C">
            <w:pPr>
              <w:autoSpaceDE w:val="0"/>
              <w:autoSpaceDN w:val="0"/>
              <w:adjustRightInd w:val="0"/>
              <w:spacing w:line="360" w:lineRule="auto"/>
              <w:jc w:val="left"/>
              <w:rPr>
                <w:rFonts w:ascii="宋体" w:hAnsi="宋体" w:cs="仿宋_GB2312"/>
                <w:szCs w:val="21"/>
              </w:rPr>
            </w:pPr>
            <w:r>
              <w:rPr>
                <w:rFonts w:ascii="宋体" w:hAnsi="宋体" w:cs="宋体" w:hint="eastAsia"/>
                <w:color w:val="000000"/>
                <w:szCs w:val="21"/>
              </w:rPr>
              <w:t>详见采购清单</w:t>
            </w:r>
          </w:p>
        </w:tc>
      </w:tr>
      <w:tr w:rsidR="005A59AA" w:rsidTr="00EA064A">
        <w:trPr>
          <w:trHeight w:val="578"/>
          <w:jc w:val="center"/>
        </w:trPr>
        <w:tc>
          <w:tcPr>
            <w:tcW w:w="636" w:type="dxa"/>
            <w:vAlign w:val="center"/>
          </w:tcPr>
          <w:p w:rsidR="005A59AA" w:rsidRDefault="005A59AA" w:rsidP="00CE2F9C">
            <w:pPr>
              <w:autoSpaceDE w:val="0"/>
              <w:autoSpaceDN w:val="0"/>
              <w:adjustRightInd w:val="0"/>
              <w:spacing w:line="276" w:lineRule="auto"/>
              <w:jc w:val="center"/>
              <w:rPr>
                <w:rFonts w:ascii="宋体" w:hAnsi="宋体" w:cs="黑体"/>
                <w:szCs w:val="21"/>
              </w:rPr>
            </w:pPr>
            <w:r>
              <w:rPr>
                <w:rFonts w:ascii="宋体" w:hAnsi="宋体" w:cs="黑体" w:hint="eastAsia"/>
                <w:szCs w:val="21"/>
              </w:rPr>
              <w:t>3</w:t>
            </w:r>
          </w:p>
        </w:tc>
        <w:tc>
          <w:tcPr>
            <w:tcW w:w="1600" w:type="dxa"/>
            <w:vAlign w:val="center"/>
          </w:tcPr>
          <w:p w:rsidR="005A59AA" w:rsidRDefault="005A59AA" w:rsidP="00CE2F9C">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采购预算</w:t>
            </w:r>
          </w:p>
        </w:tc>
        <w:tc>
          <w:tcPr>
            <w:tcW w:w="7996" w:type="dxa"/>
            <w:vAlign w:val="center"/>
          </w:tcPr>
          <w:p w:rsidR="005A59AA" w:rsidRDefault="005A59AA" w:rsidP="00CE2F9C">
            <w:pPr>
              <w:autoSpaceDE w:val="0"/>
              <w:autoSpaceDN w:val="0"/>
              <w:adjustRightInd w:val="0"/>
              <w:spacing w:line="360" w:lineRule="auto"/>
              <w:rPr>
                <w:rFonts w:ascii="宋体" w:hAnsi="宋体" w:cs="宋体"/>
                <w:bCs/>
                <w:szCs w:val="21"/>
                <w:lang w:val="zh-CN"/>
              </w:rPr>
            </w:pPr>
            <w:r>
              <w:rPr>
                <w:rFonts w:ascii="宋体" w:hAnsi="宋体" w:cs="宋体" w:hint="eastAsia"/>
                <w:szCs w:val="21"/>
              </w:rPr>
              <w:t>最高限价：951600.00元</w:t>
            </w:r>
            <w:r>
              <w:rPr>
                <w:rFonts w:ascii="宋体" w:hAnsi="宋体" w:cs="宋体" w:hint="eastAsia"/>
                <w:bCs/>
                <w:szCs w:val="21"/>
                <w:lang w:val="zh-CN"/>
              </w:rPr>
              <w:t>，超出招标控制限价的投标无效。</w:t>
            </w:r>
          </w:p>
        </w:tc>
      </w:tr>
      <w:tr w:rsidR="005A59AA" w:rsidTr="00EA064A">
        <w:trPr>
          <w:trHeight w:val="90"/>
          <w:jc w:val="center"/>
        </w:trPr>
        <w:tc>
          <w:tcPr>
            <w:tcW w:w="636" w:type="dxa"/>
            <w:vMerge w:val="restart"/>
            <w:vAlign w:val="center"/>
          </w:tcPr>
          <w:p w:rsidR="005A59AA" w:rsidRDefault="005A59AA" w:rsidP="00CE2F9C">
            <w:pPr>
              <w:autoSpaceDE w:val="0"/>
              <w:autoSpaceDN w:val="0"/>
              <w:adjustRightInd w:val="0"/>
              <w:spacing w:line="276" w:lineRule="auto"/>
              <w:jc w:val="center"/>
              <w:rPr>
                <w:rFonts w:ascii="宋体" w:hAnsi="宋体" w:cs="黑体"/>
                <w:szCs w:val="21"/>
              </w:rPr>
            </w:pPr>
            <w:r>
              <w:rPr>
                <w:rFonts w:ascii="宋体" w:hAnsi="宋体" w:cs="黑体" w:hint="eastAsia"/>
                <w:szCs w:val="21"/>
              </w:rPr>
              <w:t>4</w:t>
            </w:r>
          </w:p>
        </w:tc>
        <w:tc>
          <w:tcPr>
            <w:tcW w:w="1600" w:type="dxa"/>
            <w:vMerge w:val="restart"/>
            <w:vAlign w:val="center"/>
          </w:tcPr>
          <w:p w:rsidR="005A59AA" w:rsidRDefault="005A59AA" w:rsidP="00CE2F9C">
            <w:pPr>
              <w:autoSpaceDE w:val="0"/>
              <w:autoSpaceDN w:val="0"/>
              <w:adjustRightInd w:val="0"/>
              <w:spacing w:line="360" w:lineRule="auto"/>
              <w:jc w:val="center"/>
              <w:rPr>
                <w:rFonts w:ascii="宋体" w:hAnsi="宋体" w:cs="仿宋_GB2312"/>
                <w:szCs w:val="21"/>
              </w:rPr>
            </w:pPr>
            <w:r>
              <w:rPr>
                <w:rFonts w:ascii="宋体" w:hAnsi="宋体" w:cs="仿宋_GB2312" w:hint="eastAsia"/>
                <w:szCs w:val="21"/>
              </w:rPr>
              <w:t>投标人资格</w:t>
            </w:r>
          </w:p>
        </w:tc>
        <w:tc>
          <w:tcPr>
            <w:tcW w:w="7996" w:type="dxa"/>
            <w:vAlign w:val="center"/>
          </w:tcPr>
          <w:p w:rsidR="005A59AA" w:rsidRDefault="005A59AA" w:rsidP="00CE2F9C">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1.符合《中华人民共和国政府采购法》第二十二条规定的条件，经营范围包含本采购项目内容。</w:t>
            </w:r>
          </w:p>
          <w:p w:rsidR="005A59AA" w:rsidRDefault="005A59AA" w:rsidP="00CE2F9C">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2.未被列入信用中国网站（</w:t>
            </w:r>
            <w:hyperlink r:id="rId12" w:history="1">
              <w:r>
                <w:rPr>
                  <w:rStyle w:val="a8"/>
                  <w:rFonts w:ascii="宋体" w:hAnsi="宋体" w:cs="宋体" w:hint="eastAsia"/>
                  <w:kern w:val="0"/>
                  <w:szCs w:val="21"/>
                </w:rPr>
                <w:t>www.creditchina.gov.cn</w:t>
              </w:r>
            </w:hyperlink>
            <w:r>
              <w:rPr>
                <w:rFonts w:ascii="宋体" w:hAnsi="宋体" w:cs="宋体" w:hint="eastAsia"/>
                <w:color w:val="000000"/>
                <w:kern w:val="0"/>
                <w:szCs w:val="21"/>
              </w:rPr>
              <w:t>）的</w:t>
            </w:r>
            <w:r w:rsidRPr="00C272F5">
              <w:rPr>
                <w:rFonts w:ascii="宋体" w:hAnsi="宋体" w:cs="宋体" w:hint="eastAsia"/>
                <w:color w:val="000000"/>
                <w:kern w:val="0"/>
                <w:szCs w:val="21"/>
              </w:rPr>
              <w:t>“</w:t>
            </w:r>
            <w:r>
              <w:rPr>
                <w:rFonts w:ascii="宋体" w:hAnsi="宋体" w:cs="宋体" w:hint="eastAsia"/>
                <w:color w:val="000000"/>
                <w:kern w:val="0"/>
                <w:szCs w:val="21"/>
                <w:lang w:val="zh-CN"/>
              </w:rPr>
              <w:t>失信被执行人</w:t>
            </w:r>
            <w:r w:rsidRPr="00C272F5">
              <w:rPr>
                <w:rFonts w:ascii="宋体" w:hAnsi="宋体" w:cs="宋体" w:hint="eastAsia"/>
                <w:color w:val="000000"/>
                <w:kern w:val="0"/>
                <w:szCs w:val="21"/>
              </w:rPr>
              <w:t>”</w:t>
            </w:r>
            <w:r>
              <w:rPr>
                <w:rFonts w:ascii="宋体" w:hAnsi="宋体" w:cs="宋体" w:hint="eastAsia"/>
                <w:color w:val="000000"/>
                <w:kern w:val="0"/>
                <w:szCs w:val="21"/>
              </w:rPr>
              <w:t>“重大税收违法案件当事人名单”、中国政府采购网站（</w:t>
            </w:r>
            <w:hyperlink r:id="rId13" w:history="1">
              <w:r>
                <w:rPr>
                  <w:rStyle w:val="a8"/>
                  <w:rFonts w:ascii="宋体" w:hAnsi="宋体" w:cs="宋体" w:hint="eastAsia"/>
                  <w:kern w:val="0"/>
                  <w:szCs w:val="21"/>
                </w:rPr>
                <w:t>www.ccgp.gov.cn</w:t>
              </w:r>
            </w:hyperlink>
            <w:r>
              <w:rPr>
                <w:rFonts w:ascii="宋体" w:hAnsi="宋体" w:cs="宋体" w:hint="eastAsia"/>
                <w:color w:val="000000"/>
                <w:kern w:val="0"/>
                <w:szCs w:val="21"/>
              </w:rPr>
              <w:t>）的“政府采购严重违法失信行为记录名单”（被禁止参加政府采购活动的处罚期限尚未届满的）、</w:t>
            </w:r>
            <w:r>
              <w:rPr>
                <w:rFonts w:ascii="宋体" w:hAnsi="宋体" w:cs="宋体" w:hint="eastAsia"/>
                <w:color w:val="000000"/>
                <w:kern w:val="0"/>
                <w:szCs w:val="21"/>
                <w:lang w:val="zh-CN"/>
              </w:rPr>
              <w:t>国家企业信用公示系统网站</w:t>
            </w:r>
            <w:r w:rsidRPr="00C272F5">
              <w:rPr>
                <w:rFonts w:ascii="宋体" w:hAnsi="宋体" w:cs="宋体" w:hint="eastAsia"/>
                <w:color w:val="000000"/>
                <w:kern w:val="0"/>
                <w:szCs w:val="21"/>
              </w:rPr>
              <w:t>（</w:t>
            </w:r>
            <w:hyperlink r:id="rId14" w:history="1">
              <w:r w:rsidRPr="00C272F5">
                <w:rPr>
                  <w:rStyle w:val="a8"/>
                  <w:rFonts w:ascii="宋体" w:hAnsi="宋体" w:cs="宋体" w:hint="eastAsia"/>
                  <w:kern w:val="0"/>
                  <w:szCs w:val="21"/>
                </w:rPr>
                <w:t>www.gsxt.gov.cn</w:t>
              </w:r>
            </w:hyperlink>
            <w:r w:rsidRPr="00C272F5">
              <w:rPr>
                <w:rFonts w:ascii="宋体" w:hAnsi="宋体" w:cs="宋体" w:hint="eastAsia"/>
                <w:color w:val="000000"/>
                <w:kern w:val="0"/>
                <w:szCs w:val="21"/>
              </w:rPr>
              <w:t>）“</w:t>
            </w:r>
            <w:r>
              <w:rPr>
                <w:rFonts w:ascii="宋体" w:hAnsi="宋体" w:cs="宋体" w:hint="eastAsia"/>
                <w:color w:val="000000"/>
                <w:kern w:val="0"/>
                <w:szCs w:val="21"/>
                <w:lang w:val="zh-CN"/>
              </w:rPr>
              <w:t>严重违法失信企业名单</w:t>
            </w:r>
            <w:r w:rsidRPr="00C272F5">
              <w:rPr>
                <w:rFonts w:ascii="宋体" w:hAnsi="宋体" w:cs="宋体" w:hint="eastAsia"/>
                <w:color w:val="000000"/>
                <w:kern w:val="0"/>
                <w:szCs w:val="21"/>
              </w:rPr>
              <w:t>（</w:t>
            </w:r>
            <w:r>
              <w:rPr>
                <w:rFonts w:ascii="宋体" w:hAnsi="宋体" w:cs="宋体" w:hint="eastAsia"/>
                <w:color w:val="000000"/>
                <w:kern w:val="0"/>
                <w:szCs w:val="21"/>
                <w:lang w:val="zh-CN"/>
              </w:rPr>
              <w:t>黑名单</w:t>
            </w:r>
            <w:r w:rsidRPr="00C272F5">
              <w:rPr>
                <w:rFonts w:ascii="宋体" w:hAnsi="宋体" w:cs="宋体" w:hint="eastAsia"/>
                <w:color w:val="000000"/>
                <w:kern w:val="0"/>
                <w:szCs w:val="21"/>
              </w:rPr>
              <w:t>）”</w:t>
            </w:r>
            <w:r>
              <w:rPr>
                <w:rFonts w:ascii="宋体" w:hAnsi="宋体" w:cs="宋体" w:hint="eastAsia"/>
                <w:color w:val="000000"/>
                <w:kern w:val="0"/>
                <w:szCs w:val="21"/>
                <w:lang w:val="zh-CN"/>
              </w:rPr>
              <w:t>、</w:t>
            </w:r>
            <w:r>
              <w:rPr>
                <w:rFonts w:ascii="宋体" w:hAnsi="宋体" w:cs="仿宋_GB2312" w:hint="eastAsia"/>
                <w:color w:val="000000"/>
                <w:szCs w:val="21"/>
                <w:shd w:val="clear" w:color="auto" w:fill="FFFFFF"/>
              </w:rPr>
              <w:t>中国社会组织公共服务平台（</w:t>
            </w:r>
            <w:r>
              <w:rPr>
                <w:rFonts w:ascii="宋体" w:hAnsi="宋体" w:cs="仿宋_GB2312"/>
                <w:color w:val="000000"/>
                <w:szCs w:val="21"/>
                <w:shd w:val="clear" w:color="auto" w:fill="FFFFFF"/>
              </w:rPr>
              <w:t>www.chinanpo.gov.cn</w:t>
            </w:r>
            <w:r>
              <w:rPr>
                <w:rFonts w:ascii="宋体" w:hAnsi="宋体" w:cs="仿宋_GB2312" w:hint="eastAsia"/>
                <w:color w:val="000000"/>
                <w:szCs w:val="21"/>
                <w:shd w:val="clear" w:color="auto" w:fill="FFFFFF"/>
              </w:rPr>
              <w:t>）</w:t>
            </w:r>
            <w:r w:rsidRPr="00C272F5">
              <w:rPr>
                <w:rFonts w:ascii="宋体" w:hAnsi="宋体" w:cs="宋体" w:hint="eastAsia"/>
                <w:color w:val="000000"/>
                <w:kern w:val="0"/>
                <w:szCs w:val="21"/>
              </w:rPr>
              <w:t>“</w:t>
            </w:r>
            <w:r>
              <w:rPr>
                <w:rFonts w:ascii="宋体" w:hAnsi="宋体" w:cs="仿宋_GB2312" w:hint="eastAsia"/>
                <w:color w:val="000000"/>
                <w:szCs w:val="21"/>
                <w:shd w:val="clear" w:color="auto" w:fill="FFFFFF"/>
              </w:rPr>
              <w:t>严重违法失信社会组织名单</w:t>
            </w:r>
            <w:r w:rsidRPr="00C272F5">
              <w:rPr>
                <w:rFonts w:ascii="宋体" w:hAnsi="宋体" w:cs="宋体" w:hint="eastAsia"/>
                <w:color w:val="000000"/>
                <w:kern w:val="0"/>
                <w:szCs w:val="21"/>
              </w:rPr>
              <w:t>”（</w:t>
            </w:r>
            <w:r>
              <w:rPr>
                <w:rFonts w:ascii="宋体" w:hAnsi="宋体" w:cs="仿宋_GB2312" w:hint="eastAsia"/>
                <w:color w:val="000000"/>
                <w:szCs w:val="21"/>
                <w:shd w:val="clear" w:color="auto" w:fill="FFFFFF"/>
              </w:rPr>
              <w:t>仅适用于社会组织</w:t>
            </w:r>
            <w:r w:rsidRPr="00C272F5">
              <w:rPr>
                <w:rFonts w:ascii="宋体" w:hAnsi="宋体" w:cs="宋体" w:hint="eastAsia"/>
                <w:color w:val="000000"/>
                <w:kern w:val="0"/>
                <w:szCs w:val="21"/>
              </w:rPr>
              <w:t>）</w:t>
            </w:r>
            <w:r>
              <w:rPr>
                <w:rFonts w:ascii="宋体" w:hAnsi="宋体" w:cs="宋体" w:hint="eastAsia"/>
                <w:color w:val="000000"/>
                <w:kern w:val="0"/>
                <w:szCs w:val="21"/>
              </w:rPr>
              <w:t>。</w:t>
            </w:r>
          </w:p>
          <w:p w:rsidR="005A59AA" w:rsidRDefault="005A59AA" w:rsidP="00CE2F9C">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3.委托代理人必须是本单位职工，提供本单位为其缴纳</w:t>
            </w:r>
            <w:r>
              <w:rPr>
                <w:rFonts w:ascii="宋体" w:hAnsi="宋体" w:cs="仿宋" w:hint="eastAsia"/>
                <w:szCs w:val="21"/>
              </w:rPr>
              <w:t>社会保险</w:t>
            </w:r>
            <w:r>
              <w:rPr>
                <w:rFonts w:ascii="宋体" w:hAnsi="宋体" w:cs="宋体" w:hint="eastAsia"/>
                <w:color w:val="000000"/>
                <w:kern w:val="0"/>
                <w:szCs w:val="21"/>
              </w:rPr>
              <w:t>的证明文件。</w:t>
            </w:r>
          </w:p>
          <w:p w:rsidR="005A59AA" w:rsidRDefault="005A59AA" w:rsidP="00CE2F9C">
            <w:pPr>
              <w:widowControl/>
              <w:spacing w:line="360" w:lineRule="auto"/>
              <w:jc w:val="left"/>
              <w:rPr>
                <w:rFonts w:ascii="宋体" w:hAnsi="宋体" w:cs="仿宋_GB2312"/>
                <w:szCs w:val="21"/>
              </w:rPr>
            </w:pPr>
            <w:r>
              <w:rPr>
                <w:rFonts w:ascii="宋体" w:hAnsi="宋体" w:cs="宋体" w:hint="eastAsia"/>
                <w:color w:val="000000"/>
                <w:kern w:val="0"/>
                <w:szCs w:val="21"/>
              </w:rPr>
              <w:t>4.本次不接受联合体投标。</w:t>
            </w:r>
          </w:p>
        </w:tc>
      </w:tr>
      <w:tr w:rsidR="005A59AA" w:rsidTr="00EA064A">
        <w:trPr>
          <w:trHeight w:val="5172"/>
          <w:jc w:val="center"/>
        </w:trPr>
        <w:tc>
          <w:tcPr>
            <w:tcW w:w="636" w:type="dxa"/>
            <w:vMerge/>
            <w:vAlign w:val="center"/>
          </w:tcPr>
          <w:p w:rsidR="005A59AA" w:rsidRDefault="005A59AA" w:rsidP="00CE2F9C">
            <w:pPr>
              <w:autoSpaceDE w:val="0"/>
              <w:autoSpaceDN w:val="0"/>
              <w:adjustRightInd w:val="0"/>
              <w:spacing w:line="276" w:lineRule="auto"/>
              <w:jc w:val="center"/>
              <w:rPr>
                <w:rFonts w:ascii="宋体" w:hAnsi="宋体" w:cs="黑体"/>
                <w:szCs w:val="21"/>
              </w:rPr>
            </w:pPr>
          </w:p>
        </w:tc>
        <w:tc>
          <w:tcPr>
            <w:tcW w:w="1600" w:type="dxa"/>
            <w:vMerge/>
            <w:vAlign w:val="center"/>
          </w:tcPr>
          <w:p w:rsidR="005A59AA" w:rsidRDefault="005A59AA" w:rsidP="00CE2F9C">
            <w:pPr>
              <w:autoSpaceDE w:val="0"/>
              <w:autoSpaceDN w:val="0"/>
              <w:adjustRightInd w:val="0"/>
              <w:spacing w:line="360" w:lineRule="auto"/>
              <w:jc w:val="center"/>
              <w:rPr>
                <w:rFonts w:ascii="宋体" w:hAnsi="宋体" w:cs="微软雅黑"/>
                <w:b/>
                <w:color w:val="FF0000"/>
                <w:szCs w:val="21"/>
              </w:rPr>
            </w:pPr>
          </w:p>
        </w:tc>
        <w:tc>
          <w:tcPr>
            <w:tcW w:w="7996" w:type="dxa"/>
            <w:vAlign w:val="center"/>
          </w:tcPr>
          <w:p w:rsidR="005A59AA" w:rsidRDefault="005A59AA" w:rsidP="00CE2F9C">
            <w:pPr>
              <w:autoSpaceDE w:val="0"/>
              <w:autoSpaceDN w:val="0"/>
              <w:spacing w:line="360" w:lineRule="auto"/>
              <w:contextualSpacing/>
              <w:rPr>
                <w:rFonts w:ascii="宋体" w:hAnsi="宋体" w:cs="宋体"/>
                <w:b/>
                <w:color w:val="000000"/>
                <w:kern w:val="0"/>
                <w:szCs w:val="21"/>
              </w:rPr>
            </w:pPr>
            <w:r>
              <w:rPr>
                <w:rFonts w:ascii="宋体" w:hAnsi="宋体" w:hint="eastAsia"/>
                <w:b/>
                <w:color w:val="000000"/>
                <w:szCs w:val="21"/>
              </w:rPr>
              <w:t>注：投标人信用信息查询渠道、信用信息查询记录和证据留存的具体方式及使用规则</w:t>
            </w:r>
          </w:p>
          <w:p w:rsidR="005A59AA" w:rsidRDefault="005A59AA" w:rsidP="00CE2F9C">
            <w:pPr>
              <w:autoSpaceDE w:val="0"/>
              <w:autoSpaceDN w:val="0"/>
              <w:spacing w:line="360" w:lineRule="auto"/>
              <w:contextualSpacing/>
              <w:rPr>
                <w:rFonts w:ascii="宋体" w:hAnsi="宋体" w:cs="宋体"/>
                <w:color w:val="000000"/>
                <w:kern w:val="0"/>
                <w:szCs w:val="21"/>
              </w:rPr>
            </w:pPr>
            <w:r>
              <w:rPr>
                <w:rFonts w:ascii="宋体" w:hAnsi="宋体" w:cs="宋体" w:hint="eastAsia"/>
                <w:color w:val="000000"/>
                <w:kern w:val="0"/>
                <w:szCs w:val="21"/>
              </w:rPr>
              <w:t>1、查询渠道：“信用中国”网站（</w:t>
            </w:r>
            <w:hyperlink r:id="rId15" w:history="1">
              <w:r>
                <w:rPr>
                  <w:rStyle w:val="a8"/>
                  <w:rFonts w:ascii="宋体" w:hAnsi="宋体" w:cs="宋体"/>
                  <w:kern w:val="0"/>
                  <w:szCs w:val="21"/>
                </w:rPr>
                <w:t>www.creditchina.gov.cn</w:t>
              </w:r>
            </w:hyperlink>
            <w:r>
              <w:rPr>
                <w:rFonts w:ascii="宋体" w:hAnsi="宋体" w:cs="宋体" w:hint="eastAsia"/>
                <w:color w:val="000000"/>
                <w:kern w:val="0"/>
                <w:szCs w:val="21"/>
              </w:rPr>
              <w:t>）、“中国政府采购网”（</w:t>
            </w:r>
            <w:hyperlink r:id="rId16" w:history="1">
              <w:r>
                <w:rPr>
                  <w:rStyle w:val="a8"/>
                  <w:rFonts w:ascii="宋体" w:hAnsi="宋体" w:cs="宋体"/>
                  <w:kern w:val="0"/>
                  <w:szCs w:val="21"/>
                </w:rPr>
                <w:t>www.ccgp.gov.cn</w:t>
              </w:r>
            </w:hyperlink>
            <w:r>
              <w:rPr>
                <w:rFonts w:ascii="宋体" w:hAnsi="宋体" w:cs="宋体" w:hint="eastAsia"/>
                <w:color w:val="000000"/>
                <w:kern w:val="0"/>
                <w:szCs w:val="21"/>
              </w:rPr>
              <w:t>）、“国家企业信用公示系统”网站（</w:t>
            </w:r>
            <w:hyperlink r:id="rId17" w:history="1">
              <w:r>
                <w:rPr>
                  <w:rStyle w:val="a8"/>
                  <w:rFonts w:ascii="宋体" w:hAnsi="宋体" w:cs="宋体"/>
                  <w:kern w:val="0"/>
                  <w:szCs w:val="21"/>
                </w:rPr>
                <w:t>www.gsxt.gov.cn</w:t>
              </w:r>
            </w:hyperlink>
            <w:r>
              <w:rPr>
                <w:rFonts w:ascii="宋体" w:hAnsi="宋体" w:cs="宋体" w:hint="eastAsia"/>
                <w:color w:val="000000"/>
                <w:kern w:val="0"/>
                <w:szCs w:val="21"/>
              </w:rPr>
              <w:t>）、“</w:t>
            </w:r>
            <w:r>
              <w:rPr>
                <w:rFonts w:ascii="宋体" w:hAnsi="宋体" w:cs="仿宋_GB2312" w:hint="eastAsia"/>
                <w:color w:val="000000"/>
                <w:szCs w:val="21"/>
                <w:shd w:val="clear" w:color="auto" w:fill="FFFFFF"/>
              </w:rPr>
              <w:t>中国社会组织公共服务平台”网站（</w:t>
            </w:r>
            <w:r>
              <w:rPr>
                <w:rFonts w:ascii="宋体" w:hAnsi="宋体" w:cs="仿宋_GB2312"/>
                <w:color w:val="000000"/>
                <w:szCs w:val="21"/>
                <w:shd w:val="clear" w:color="auto" w:fill="FFFFFF"/>
              </w:rPr>
              <w:t>www.chinanpo.gov.cn</w:t>
            </w:r>
            <w:r>
              <w:rPr>
                <w:rFonts w:ascii="宋体" w:hAnsi="宋体" w:cs="仿宋_GB2312" w:hint="eastAsia"/>
                <w:color w:val="000000"/>
                <w:szCs w:val="21"/>
                <w:shd w:val="clear" w:color="auto" w:fill="FFFFFF"/>
              </w:rPr>
              <w:t>）</w:t>
            </w:r>
            <w:r w:rsidRPr="00C272F5">
              <w:rPr>
                <w:rFonts w:ascii="宋体" w:hAnsi="宋体" w:cs="宋体" w:hint="eastAsia"/>
                <w:color w:val="000000"/>
                <w:kern w:val="0"/>
                <w:szCs w:val="21"/>
              </w:rPr>
              <w:t>（</w:t>
            </w:r>
            <w:r>
              <w:rPr>
                <w:rFonts w:ascii="宋体" w:hAnsi="宋体" w:cs="仿宋_GB2312" w:hint="eastAsia"/>
                <w:color w:val="000000"/>
                <w:szCs w:val="21"/>
                <w:shd w:val="clear" w:color="auto" w:fill="FFFFFF"/>
              </w:rPr>
              <w:t>仅适用于社会组织</w:t>
            </w:r>
            <w:r w:rsidRPr="00C272F5">
              <w:rPr>
                <w:rFonts w:ascii="宋体" w:hAnsi="宋体" w:cs="宋体" w:hint="eastAsia"/>
                <w:color w:val="000000"/>
                <w:kern w:val="0"/>
                <w:szCs w:val="21"/>
              </w:rPr>
              <w:t>）</w:t>
            </w:r>
            <w:r>
              <w:rPr>
                <w:rFonts w:ascii="宋体" w:hAnsi="宋体" w:cs="宋体" w:hint="eastAsia"/>
                <w:color w:val="000000"/>
                <w:kern w:val="0"/>
                <w:szCs w:val="21"/>
              </w:rPr>
              <w:t>。</w:t>
            </w:r>
          </w:p>
          <w:p w:rsidR="005A59AA" w:rsidRDefault="005A59AA" w:rsidP="00CE2F9C">
            <w:pPr>
              <w:autoSpaceDE w:val="0"/>
              <w:autoSpaceDN w:val="0"/>
              <w:spacing w:line="360" w:lineRule="auto"/>
              <w:contextualSpacing/>
              <w:rPr>
                <w:rFonts w:ascii="宋体" w:hAnsi="宋体" w:cs="宋体"/>
                <w:color w:val="000000"/>
                <w:kern w:val="0"/>
                <w:szCs w:val="21"/>
              </w:rPr>
            </w:pPr>
            <w:r>
              <w:rPr>
                <w:rFonts w:ascii="宋体" w:hAnsi="宋体" w:cs="宋体" w:hint="eastAsia"/>
                <w:color w:val="000000"/>
                <w:kern w:val="0"/>
                <w:szCs w:val="21"/>
              </w:rPr>
              <w:t>2、投标人信用信息查询截止时点：本项目招标公告发布后，评标结束时间前。</w:t>
            </w:r>
          </w:p>
          <w:p w:rsidR="005A59AA" w:rsidRDefault="005A59AA" w:rsidP="00CE2F9C">
            <w:pPr>
              <w:autoSpaceDE w:val="0"/>
              <w:autoSpaceDN w:val="0"/>
              <w:spacing w:line="360" w:lineRule="auto"/>
              <w:contextualSpacing/>
              <w:rPr>
                <w:rFonts w:ascii="宋体" w:hAnsi="宋体" w:cs="宋体"/>
                <w:color w:val="000000"/>
                <w:kern w:val="0"/>
                <w:szCs w:val="21"/>
              </w:rPr>
            </w:pPr>
            <w:r>
              <w:rPr>
                <w:rFonts w:ascii="宋体" w:hAnsi="宋体" w:cs="宋体" w:hint="eastAsia"/>
                <w:color w:val="000000"/>
                <w:kern w:val="0"/>
                <w:szCs w:val="21"/>
              </w:rPr>
              <w:t>3、信用信息查询记录和证据留存具体方式：经采购人确认的查询结果网页截图作为查询记录和证据，与其他采购文件一并保存。</w:t>
            </w:r>
          </w:p>
          <w:p w:rsidR="005A59AA" w:rsidRDefault="005A59AA" w:rsidP="00CE2F9C">
            <w:pPr>
              <w:autoSpaceDE w:val="0"/>
              <w:autoSpaceDN w:val="0"/>
              <w:spacing w:line="360" w:lineRule="auto"/>
              <w:contextualSpacing/>
              <w:rPr>
                <w:rFonts w:ascii="宋体" w:hAnsi="宋体" w:cs="宋体"/>
                <w:color w:val="000000"/>
                <w:kern w:val="0"/>
                <w:szCs w:val="21"/>
              </w:rPr>
            </w:pPr>
            <w:r>
              <w:rPr>
                <w:rFonts w:ascii="宋体" w:hAnsi="宋体" w:cs="宋体"/>
                <w:color w:val="000000"/>
                <w:kern w:val="0"/>
                <w:szCs w:val="21"/>
              </w:rPr>
              <w:t>4</w:t>
            </w:r>
            <w:r>
              <w:rPr>
                <w:rFonts w:ascii="宋体" w:hAnsi="宋体" w:cs="宋体" w:hint="eastAsia"/>
                <w:color w:val="000000"/>
                <w:kern w:val="0"/>
                <w:szCs w:val="21"/>
              </w:rPr>
              <w:t>、信用信息的使用原则：经采购人认定的被列入失信被执行人、重大税收违法案件当事人名单、政府采购严重违法失信行为记录名单、严重违法失信企业名单（黑名单）的投标人，将拒绝其参与本次采购活动</w:t>
            </w:r>
            <w:r>
              <w:rPr>
                <w:rFonts w:ascii="宋体" w:hAnsi="宋体" w:cs="宋体" w:hint="eastAsia"/>
                <w:color w:val="000000"/>
                <w:kern w:val="0"/>
                <w:szCs w:val="21"/>
                <w:lang w:val="zh-CN"/>
              </w:rPr>
              <w:t>（联合体形式投标的，联合体成员存在不良信用记录，视同联合体存在不良信用记录）</w:t>
            </w:r>
            <w:r>
              <w:rPr>
                <w:rFonts w:ascii="宋体" w:hAnsi="宋体" w:cs="宋体" w:hint="eastAsia"/>
                <w:color w:val="000000"/>
                <w:kern w:val="0"/>
                <w:szCs w:val="21"/>
              </w:rPr>
              <w:t>。</w:t>
            </w:r>
          </w:p>
          <w:p w:rsidR="005A59AA" w:rsidRDefault="005A59AA" w:rsidP="00CE2F9C">
            <w:pPr>
              <w:spacing w:line="360" w:lineRule="auto"/>
              <w:rPr>
                <w:rFonts w:ascii="宋体" w:hAnsi="宋体"/>
                <w:bCs/>
                <w:sz w:val="24"/>
              </w:rPr>
            </w:pPr>
            <w:r>
              <w:rPr>
                <w:rFonts w:ascii="宋体" w:hAnsi="宋体" w:cs="宋体" w:hint="eastAsia"/>
                <w:color w:val="000000"/>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5A59AA" w:rsidTr="00EA064A">
        <w:trPr>
          <w:trHeight w:val="204"/>
          <w:jc w:val="center"/>
        </w:trPr>
        <w:tc>
          <w:tcPr>
            <w:tcW w:w="636" w:type="dxa"/>
            <w:vAlign w:val="center"/>
          </w:tcPr>
          <w:p w:rsidR="005A59AA" w:rsidRDefault="005A59AA" w:rsidP="00CE2F9C">
            <w:pPr>
              <w:autoSpaceDE w:val="0"/>
              <w:autoSpaceDN w:val="0"/>
              <w:adjustRightInd w:val="0"/>
              <w:spacing w:line="276" w:lineRule="auto"/>
              <w:jc w:val="center"/>
              <w:rPr>
                <w:rFonts w:ascii="宋体" w:hAnsi="宋体" w:cs="黑体"/>
                <w:szCs w:val="21"/>
              </w:rPr>
            </w:pPr>
            <w:r>
              <w:rPr>
                <w:rFonts w:ascii="宋体" w:hAnsi="宋体" w:cs="黑体" w:hint="eastAsia"/>
                <w:szCs w:val="21"/>
              </w:rPr>
              <w:t>5</w:t>
            </w:r>
          </w:p>
        </w:tc>
        <w:tc>
          <w:tcPr>
            <w:tcW w:w="1600" w:type="dxa"/>
            <w:vAlign w:val="center"/>
          </w:tcPr>
          <w:p w:rsidR="005A59AA" w:rsidRDefault="005A59AA" w:rsidP="00CE2F9C">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联合体投标</w:t>
            </w:r>
          </w:p>
        </w:tc>
        <w:tc>
          <w:tcPr>
            <w:tcW w:w="7996" w:type="dxa"/>
            <w:vAlign w:val="center"/>
          </w:tcPr>
          <w:p w:rsidR="005A59AA" w:rsidRDefault="00AD62C2" w:rsidP="00CE2F9C">
            <w:pPr>
              <w:autoSpaceDE w:val="0"/>
              <w:autoSpaceDN w:val="0"/>
              <w:adjustRightInd w:val="0"/>
              <w:spacing w:line="360" w:lineRule="auto"/>
              <w:rPr>
                <w:rFonts w:ascii="宋体" w:hAnsi="宋体" w:cs="宋体"/>
                <w:kern w:val="0"/>
                <w:szCs w:val="21"/>
              </w:rPr>
            </w:pPr>
            <w:r>
              <w:rPr>
                <w:rFonts w:ascii="宋体" w:hAnsi="宋体" w:cs="宋体"/>
                <w:b/>
                <w:color w:val="000000"/>
                <w:kern w:val="0"/>
                <w:szCs w:val="21"/>
                <w:lang w:val="zh-CN"/>
              </w:rPr>
              <w:fldChar w:fldCharType="begin"/>
            </w:r>
            <w:r w:rsidR="005A59AA">
              <w:rPr>
                <w:rFonts w:ascii="宋体" w:hAnsi="宋体" w:cs="宋体"/>
                <w:b/>
                <w:color w:val="000000"/>
                <w:kern w:val="0"/>
                <w:szCs w:val="21"/>
                <w:lang w:val="zh-CN"/>
              </w:rPr>
              <w:instrText xml:space="preserve"> </w:instrText>
            </w:r>
            <w:r w:rsidR="005A59AA">
              <w:rPr>
                <w:rFonts w:ascii="宋体" w:hAnsi="宋体" w:cs="宋体" w:hint="eastAsia"/>
                <w:b/>
                <w:color w:val="000000"/>
                <w:kern w:val="0"/>
                <w:szCs w:val="21"/>
                <w:lang w:val="zh-CN"/>
              </w:rPr>
              <w:instrText>eq \o\ac(</w:instrText>
            </w:r>
            <w:r w:rsidR="005A59AA">
              <w:rPr>
                <w:rFonts w:ascii="宋体" w:hAnsi="宋体" w:cs="宋体" w:hint="eastAsia"/>
                <w:b/>
                <w:color w:val="000000"/>
                <w:kern w:val="0"/>
                <w:position w:val="-4"/>
                <w:sz w:val="31"/>
                <w:szCs w:val="21"/>
                <w:lang w:val="zh-CN"/>
              </w:rPr>
              <w:instrText>□</w:instrText>
            </w:r>
            <w:r w:rsidR="005A59AA">
              <w:rPr>
                <w:rFonts w:ascii="宋体" w:hAnsi="宋体" w:cs="宋体" w:hint="eastAsia"/>
                <w:b/>
                <w:color w:val="000000"/>
                <w:kern w:val="0"/>
                <w:szCs w:val="21"/>
                <w:lang w:val="zh-CN"/>
              </w:rPr>
              <w:instrText>,√)</w:instrText>
            </w:r>
            <w:r>
              <w:rPr>
                <w:rFonts w:ascii="宋体" w:hAnsi="宋体" w:cs="宋体"/>
                <w:b/>
                <w:color w:val="000000"/>
                <w:kern w:val="0"/>
                <w:szCs w:val="21"/>
                <w:lang w:val="zh-CN"/>
              </w:rPr>
              <w:fldChar w:fldCharType="end"/>
            </w:r>
            <w:r w:rsidR="005A59AA">
              <w:rPr>
                <w:rFonts w:ascii="宋体" w:hAnsi="宋体" w:cs="宋体" w:hint="eastAsia"/>
                <w:kern w:val="0"/>
                <w:szCs w:val="21"/>
              </w:rPr>
              <w:t>不接受</w:t>
            </w:r>
          </w:p>
          <w:p w:rsidR="005A59AA" w:rsidRDefault="005A59AA" w:rsidP="00CE2F9C">
            <w:pPr>
              <w:autoSpaceDE w:val="0"/>
              <w:autoSpaceDN w:val="0"/>
              <w:adjustRightInd w:val="0"/>
              <w:spacing w:line="360" w:lineRule="auto"/>
              <w:rPr>
                <w:rFonts w:ascii="宋体" w:hAnsi="宋体" w:cs="宋体"/>
                <w:bCs/>
                <w:szCs w:val="21"/>
                <w:lang w:val="zh-CN"/>
              </w:rPr>
            </w:pPr>
            <w:r>
              <w:rPr>
                <w:rFonts w:ascii="宋体" w:hAnsi="宋体" w:cs="宋体" w:hint="eastAsia"/>
                <w:bCs/>
                <w:szCs w:val="21"/>
                <w:lang w:val="zh-CN"/>
              </w:rPr>
              <w:t>□接受</w:t>
            </w:r>
            <w:r>
              <w:rPr>
                <w:rFonts w:ascii="宋体" w:hAnsi="宋体" w:cs="宋体" w:hint="eastAsia"/>
                <w:kern w:val="0"/>
                <w:szCs w:val="21"/>
              </w:rPr>
              <w:t>联合体投标</w:t>
            </w:r>
          </w:p>
        </w:tc>
      </w:tr>
      <w:tr w:rsidR="005A59AA" w:rsidTr="00EA064A">
        <w:trPr>
          <w:trHeight w:val="907"/>
          <w:jc w:val="center"/>
        </w:trPr>
        <w:tc>
          <w:tcPr>
            <w:tcW w:w="636" w:type="dxa"/>
            <w:vAlign w:val="center"/>
          </w:tcPr>
          <w:p w:rsidR="005A59AA" w:rsidRDefault="005A59AA" w:rsidP="00CE2F9C">
            <w:pPr>
              <w:autoSpaceDE w:val="0"/>
              <w:autoSpaceDN w:val="0"/>
              <w:adjustRightInd w:val="0"/>
              <w:spacing w:line="276" w:lineRule="auto"/>
              <w:jc w:val="center"/>
              <w:rPr>
                <w:rFonts w:ascii="宋体" w:hAnsi="宋体" w:cs="黑体"/>
                <w:szCs w:val="21"/>
              </w:rPr>
            </w:pPr>
            <w:r>
              <w:rPr>
                <w:rFonts w:ascii="宋体" w:hAnsi="宋体" w:cs="黑体" w:hint="eastAsia"/>
                <w:szCs w:val="21"/>
              </w:rPr>
              <w:t>6</w:t>
            </w:r>
          </w:p>
        </w:tc>
        <w:tc>
          <w:tcPr>
            <w:tcW w:w="1600" w:type="dxa"/>
            <w:vAlign w:val="center"/>
          </w:tcPr>
          <w:p w:rsidR="005A59AA" w:rsidRDefault="005A59AA" w:rsidP="00CE2F9C">
            <w:pPr>
              <w:autoSpaceDE w:val="0"/>
              <w:autoSpaceDN w:val="0"/>
              <w:adjustRightInd w:val="0"/>
              <w:spacing w:line="360" w:lineRule="auto"/>
              <w:jc w:val="center"/>
              <w:rPr>
                <w:rFonts w:ascii="宋体" w:hAnsi="宋体" w:cs="宋体"/>
                <w:bCs/>
                <w:szCs w:val="21"/>
                <w:lang w:val="zh-CN"/>
              </w:rPr>
            </w:pPr>
            <w:r>
              <w:rPr>
                <w:rFonts w:ascii="宋体" w:hAnsi="宋体" w:cs="宋体"/>
                <w:bCs/>
                <w:szCs w:val="21"/>
                <w:lang w:val="zh-CN"/>
              </w:rPr>
              <w:t>现场考察</w:t>
            </w:r>
          </w:p>
        </w:tc>
        <w:tc>
          <w:tcPr>
            <w:tcW w:w="7996" w:type="dxa"/>
            <w:vAlign w:val="center"/>
          </w:tcPr>
          <w:p w:rsidR="005A59AA" w:rsidRDefault="00AD62C2" w:rsidP="00CE2F9C">
            <w:pPr>
              <w:autoSpaceDE w:val="0"/>
              <w:autoSpaceDN w:val="0"/>
              <w:adjustRightInd w:val="0"/>
              <w:spacing w:line="360" w:lineRule="auto"/>
              <w:rPr>
                <w:rFonts w:ascii="宋体" w:hAnsi="宋体" w:cs="宋体"/>
                <w:color w:val="000000"/>
                <w:kern w:val="0"/>
                <w:szCs w:val="21"/>
                <w:lang w:val="zh-CN"/>
              </w:rPr>
            </w:pPr>
            <w:r>
              <w:rPr>
                <w:rFonts w:ascii="宋体" w:hAnsi="宋体" w:cs="宋体"/>
                <w:b/>
                <w:color w:val="000000"/>
                <w:kern w:val="0"/>
                <w:szCs w:val="21"/>
                <w:lang w:val="zh-CN"/>
              </w:rPr>
              <w:fldChar w:fldCharType="begin"/>
            </w:r>
            <w:r w:rsidR="005A59AA">
              <w:rPr>
                <w:rFonts w:ascii="宋体" w:hAnsi="宋体" w:cs="宋体"/>
                <w:b/>
                <w:color w:val="000000"/>
                <w:kern w:val="0"/>
                <w:szCs w:val="21"/>
                <w:lang w:val="zh-CN"/>
              </w:rPr>
              <w:instrText xml:space="preserve"> </w:instrText>
            </w:r>
            <w:r w:rsidR="005A59AA">
              <w:rPr>
                <w:rFonts w:ascii="宋体" w:hAnsi="宋体" w:cs="宋体" w:hint="eastAsia"/>
                <w:b/>
                <w:color w:val="000000"/>
                <w:kern w:val="0"/>
                <w:szCs w:val="21"/>
                <w:lang w:val="zh-CN"/>
              </w:rPr>
              <w:instrText>eq \o\ac(</w:instrText>
            </w:r>
            <w:r w:rsidR="005A59AA">
              <w:rPr>
                <w:rFonts w:ascii="宋体" w:hAnsi="宋体" w:cs="宋体" w:hint="eastAsia"/>
                <w:b/>
                <w:color w:val="000000"/>
                <w:kern w:val="0"/>
                <w:position w:val="-4"/>
                <w:sz w:val="31"/>
                <w:szCs w:val="21"/>
                <w:lang w:val="zh-CN"/>
              </w:rPr>
              <w:instrText>□</w:instrText>
            </w:r>
            <w:r w:rsidR="005A59AA">
              <w:rPr>
                <w:rFonts w:ascii="宋体" w:hAnsi="宋体" w:cs="宋体" w:hint="eastAsia"/>
                <w:b/>
                <w:color w:val="000000"/>
                <w:kern w:val="0"/>
                <w:szCs w:val="21"/>
                <w:lang w:val="zh-CN"/>
              </w:rPr>
              <w:instrText>,√)</w:instrText>
            </w:r>
            <w:r>
              <w:rPr>
                <w:rFonts w:ascii="宋体" w:hAnsi="宋体" w:cs="宋体"/>
                <w:b/>
                <w:color w:val="000000"/>
                <w:kern w:val="0"/>
                <w:szCs w:val="21"/>
                <w:lang w:val="zh-CN"/>
              </w:rPr>
              <w:fldChar w:fldCharType="end"/>
            </w:r>
            <w:r w:rsidR="005A59AA">
              <w:rPr>
                <w:rFonts w:ascii="宋体" w:hAnsi="宋体" w:cs="宋体" w:hint="eastAsia"/>
                <w:bCs/>
                <w:szCs w:val="21"/>
                <w:lang w:val="zh-CN"/>
              </w:rPr>
              <w:t>不组织</w:t>
            </w:r>
          </w:p>
          <w:p w:rsidR="005A59AA" w:rsidRDefault="005A59AA" w:rsidP="00CE2F9C">
            <w:pPr>
              <w:autoSpaceDE w:val="0"/>
              <w:autoSpaceDN w:val="0"/>
              <w:adjustRightInd w:val="0"/>
              <w:spacing w:line="360" w:lineRule="auto"/>
              <w:rPr>
                <w:rFonts w:ascii="宋体" w:hAnsi="宋体" w:cs="宋体"/>
                <w:bCs/>
                <w:szCs w:val="21"/>
                <w:lang w:val="zh-CN"/>
              </w:rPr>
            </w:pPr>
            <w:r>
              <w:rPr>
                <w:rFonts w:ascii="宋体" w:hAnsi="宋体" w:cs="宋体" w:hint="eastAsia"/>
                <w:b/>
                <w:bCs/>
                <w:szCs w:val="21"/>
                <w:lang w:val="zh-CN"/>
              </w:rPr>
              <w:t>□</w:t>
            </w:r>
            <w:r>
              <w:rPr>
                <w:rFonts w:ascii="宋体" w:hAnsi="宋体" w:cs="宋体" w:hint="eastAsia"/>
                <w:bCs/>
                <w:szCs w:val="21"/>
                <w:lang w:val="zh-CN"/>
              </w:rPr>
              <w:t>组织，时间：      地点：</w:t>
            </w:r>
          </w:p>
        </w:tc>
      </w:tr>
      <w:tr w:rsidR="005A59AA" w:rsidTr="00EA064A">
        <w:trPr>
          <w:trHeight w:val="907"/>
          <w:jc w:val="center"/>
        </w:trPr>
        <w:tc>
          <w:tcPr>
            <w:tcW w:w="636" w:type="dxa"/>
            <w:vAlign w:val="center"/>
          </w:tcPr>
          <w:p w:rsidR="005A59AA" w:rsidRDefault="005A59AA" w:rsidP="00CE2F9C">
            <w:pPr>
              <w:autoSpaceDE w:val="0"/>
              <w:autoSpaceDN w:val="0"/>
              <w:adjustRightInd w:val="0"/>
              <w:spacing w:line="276" w:lineRule="auto"/>
              <w:jc w:val="center"/>
              <w:rPr>
                <w:rFonts w:ascii="宋体" w:hAnsi="宋体" w:cs="黑体"/>
                <w:szCs w:val="21"/>
              </w:rPr>
            </w:pPr>
            <w:r>
              <w:rPr>
                <w:rFonts w:ascii="宋体" w:hAnsi="宋体" w:cs="黑体" w:hint="eastAsia"/>
                <w:szCs w:val="21"/>
              </w:rPr>
              <w:t>7</w:t>
            </w:r>
          </w:p>
        </w:tc>
        <w:tc>
          <w:tcPr>
            <w:tcW w:w="1600" w:type="dxa"/>
            <w:vAlign w:val="center"/>
          </w:tcPr>
          <w:p w:rsidR="005A59AA" w:rsidRDefault="005A59AA" w:rsidP="00CE2F9C">
            <w:pPr>
              <w:autoSpaceDE w:val="0"/>
              <w:autoSpaceDN w:val="0"/>
              <w:adjustRightInd w:val="0"/>
              <w:spacing w:line="360" w:lineRule="auto"/>
              <w:jc w:val="center"/>
              <w:rPr>
                <w:rFonts w:ascii="宋体" w:hAnsi="宋体" w:cs="宋体"/>
                <w:bCs/>
                <w:szCs w:val="21"/>
                <w:lang w:val="zh-CN"/>
              </w:rPr>
            </w:pPr>
            <w:r>
              <w:rPr>
                <w:rFonts w:ascii="宋体" w:hAnsi="宋体" w:cs="宋体"/>
                <w:bCs/>
                <w:szCs w:val="21"/>
                <w:lang w:val="zh-CN"/>
              </w:rPr>
              <w:t>开标前答疑会</w:t>
            </w:r>
          </w:p>
        </w:tc>
        <w:tc>
          <w:tcPr>
            <w:tcW w:w="7996" w:type="dxa"/>
            <w:vAlign w:val="center"/>
          </w:tcPr>
          <w:p w:rsidR="005A59AA" w:rsidRDefault="00AD62C2" w:rsidP="00CE2F9C">
            <w:pPr>
              <w:autoSpaceDE w:val="0"/>
              <w:autoSpaceDN w:val="0"/>
              <w:adjustRightInd w:val="0"/>
              <w:spacing w:line="360" w:lineRule="auto"/>
              <w:rPr>
                <w:rFonts w:ascii="宋体" w:hAnsi="宋体" w:cs="宋体"/>
                <w:color w:val="000000"/>
                <w:kern w:val="0"/>
                <w:szCs w:val="21"/>
                <w:lang w:val="zh-CN"/>
              </w:rPr>
            </w:pPr>
            <w:r>
              <w:rPr>
                <w:rFonts w:ascii="宋体" w:hAnsi="宋体" w:cs="宋体"/>
                <w:b/>
                <w:color w:val="000000"/>
                <w:kern w:val="0"/>
                <w:szCs w:val="21"/>
                <w:lang w:val="zh-CN"/>
              </w:rPr>
              <w:fldChar w:fldCharType="begin"/>
            </w:r>
            <w:r w:rsidR="005A59AA">
              <w:rPr>
                <w:rFonts w:ascii="宋体" w:hAnsi="宋体" w:cs="宋体"/>
                <w:b/>
                <w:color w:val="000000"/>
                <w:kern w:val="0"/>
                <w:szCs w:val="21"/>
                <w:lang w:val="zh-CN"/>
              </w:rPr>
              <w:instrText xml:space="preserve"> </w:instrText>
            </w:r>
            <w:r w:rsidR="005A59AA">
              <w:rPr>
                <w:rFonts w:ascii="宋体" w:hAnsi="宋体" w:cs="宋体" w:hint="eastAsia"/>
                <w:b/>
                <w:color w:val="000000"/>
                <w:kern w:val="0"/>
                <w:szCs w:val="21"/>
                <w:lang w:val="zh-CN"/>
              </w:rPr>
              <w:instrText>eq \o\ac(</w:instrText>
            </w:r>
            <w:r w:rsidR="005A59AA">
              <w:rPr>
                <w:rFonts w:ascii="宋体" w:hAnsi="宋体" w:cs="宋体" w:hint="eastAsia"/>
                <w:b/>
                <w:color w:val="000000"/>
                <w:kern w:val="0"/>
                <w:position w:val="-4"/>
                <w:sz w:val="31"/>
                <w:szCs w:val="21"/>
                <w:lang w:val="zh-CN"/>
              </w:rPr>
              <w:instrText>□</w:instrText>
            </w:r>
            <w:r w:rsidR="005A59AA">
              <w:rPr>
                <w:rFonts w:ascii="宋体" w:hAnsi="宋体" w:cs="宋体" w:hint="eastAsia"/>
                <w:b/>
                <w:color w:val="000000"/>
                <w:kern w:val="0"/>
                <w:szCs w:val="21"/>
                <w:lang w:val="zh-CN"/>
              </w:rPr>
              <w:instrText>,√)</w:instrText>
            </w:r>
            <w:r>
              <w:rPr>
                <w:rFonts w:ascii="宋体" w:hAnsi="宋体" w:cs="宋体"/>
                <w:b/>
                <w:color w:val="000000"/>
                <w:kern w:val="0"/>
                <w:szCs w:val="21"/>
                <w:lang w:val="zh-CN"/>
              </w:rPr>
              <w:fldChar w:fldCharType="end"/>
            </w:r>
            <w:r w:rsidR="005A59AA">
              <w:rPr>
                <w:rFonts w:ascii="宋体" w:hAnsi="宋体" w:cs="宋体" w:hint="eastAsia"/>
                <w:bCs/>
                <w:szCs w:val="21"/>
                <w:lang w:val="zh-CN"/>
              </w:rPr>
              <w:t>不召开</w:t>
            </w:r>
          </w:p>
          <w:p w:rsidR="005A59AA" w:rsidRDefault="005A59AA" w:rsidP="00CE2F9C">
            <w:pPr>
              <w:autoSpaceDE w:val="0"/>
              <w:autoSpaceDN w:val="0"/>
              <w:adjustRightInd w:val="0"/>
              <w:spacing w:line="360" w:lineRule="auto"/>
              <w:rPr>
                <w:rFonts w:ascii="宋体" w:hAnsi="宋体" w:cs="宋体"/>
                <w:bCs/>
                <w:szCs w:val="21"/>
                <w:lang w:val="zh-CN"/>
              </w:rPr>
            </w:pPr>
            <w:r>
              <w:rPr>
                <w:rFonts w:ascii="宋体" w:hAnsi="宋体" w:cs="宋体" w:hint="eastAsia"/>
                <w:bCs/>
                <w:szCs w:val="21"/>
                <w:lang w:val="zh-CN"/>
              </w:rPr>
              <w:t>□召开，时间：      地点：</w:t>
            </w:r>
          </w:p>
        </w:tc>
      </w:tr>
      <w:tr w:rsidR="005A59AA" w:rsidTr="00EA064A">
        <w:trPr>
          <w:trHeight w:val="504"/>
          <w:jc w:val="center"/>
        </w:trPr>
        <w:tc>
          <w:tcPr>
            <w:tcW w:w="636" w:type="dxa"/>
            <w:vAlign w:val="center"/>
          </w:tcPr>
          <w:p w:rsidR="005A59AA" w:rsidRDefault="005A59AA" w:rsidP="00CE2F9C">
            <w:pPr>
              <w:autoSpaceDE w:val="0"/>
              <w:autoSpaceDN w:val="0"/>
              <w:adjustRightInd w:val="0"/>
              <w:spacing w:line="276" w:lineRule="auto"/>
              <w:jc w:val="center"/>
              <w:rPr>
                <w:rFonts w:ascii="宋体" w:hAnsi="宋体" w:cs="黑体"/>
                <w:szCs w:val="21"/>
              </w:rPr>
            </w:pPr>
            <w:r>
              <w:rPr>
                <w:rFonts w:ascii="宋体" w:hAnsi="宋体" w:cs="黑体" w:hint="eastAsia"/>
                <w:szCs w:val="21"/>
              </w:rPr>
              <w:t>8</w:t>
            </w:r>
          </w:p>
        </w:tc>
        <w:tc>
          <w:tcPr>
            <w:tcW w:w="1600" w:type="dxa"/>
            <w:vAlign w:val="center"/>
          </w:tcPr>
          <w:p w:rsidR="005A59AA" w:rsidRDefault="005A59AA" w:rsidP="00CE2F9C">
            <w:pPr>
              <w:autoSpaceDE w:val="0"/>
              <w:autoSpaceDN w:val="0"/>
              <w:adjustRightInd w:val="0"/>
              <w:spacing w:line="360" w:lineRule="auto"/>
              <w:jc w:val="center"/>
              <w:rPr>
                <w:rFonts w:ascii="宋体" w:hAnsi="宋体" w:cs="仿宋_GB2312"/>
                <w:color w:val="000000"/>
                <w:szCs w:val="21"/>
              </w:rPr>
            </w:pPr>
            <w:r>
              <w:rPr>
                <w:rFonts w:ascii="宋体" w:hAnsi="宋体" w:cs="仿宋_GB2312" w:hint="eastAsia"/>
                <w:color w:val="000000"/>
                <w:szCs w:val="21"/>
              </w:rPr>
              <w:t>进口产品</w:t>
            </w:r>
          </w:p>
        </w:tc>
        <w:tc>
          <w:tcPr>
            <w:tcW w:w="7996" w:type="dxa"/>
            <w:vAlign w:val="center"/>
          </w:tcPr>
          <w:p w:rsidR="005A59AA" w:rsidRDefault="00AD62C2" w:rsidP="00CE2F9C">
            <w:pPr>
              <w:autoSpaceDE w:val="0"/>
              <w:autoSpaceDN w:val="0"/>
              <w:adjustRightInd w:val="0"/>
              <w:spacing w:line="360" w:lineRule="auto"/>
              <w:rPr>
                <w:rFonts w:ascii="宋体" w:hAnsi="宋体" w:cs="宋体"/>
                <w:bCs/>
                <w:szCs w:val="21"/>
                <w:lang w:val="zh-CN"/>
              </w:rPr>
            </w:pPr>
            <w:r>
              <w:rPr>
                <w:rFonts w:ascii="宋体" w:hAnsi="宋体" w:cs="宋体"/>
                <w:b/>
                <w:color w:val="000000"/>
                <w:kern w:val="0"/>
                <w:szCs w:val="21"/>
                <w:lang w:val="zh-CN"/>
              </w:rPr>
              <w:fldChar w:fldCharType="begin"/>
            </w:r>
            <w:r w:rsidR="005A59AA">
              <w:rPr>
                <w:rFonts w:ascii="宋体" w:hAnsi="宋体" w:cs="宋体"/>
                <w:b/>
                <w:color w:val="000000"/>
                <w:kern w:val="0"/>
                <w:szCs w:val="21"/>
                <w:lang w:val="zh-CN"/>
              </w:rPr>
              <w:instrText xml:space="preserve"> </w:instrText>
            </w:r>
            <w:r w:rsidR="005A59AA">
              <w:rPr>
                <w:rFonts w:ascii="宋体" w:hAnsi="宋体" w:cs="宋体" w:hint="eastAsia"/>
                <w:b/>
                <w:color w:val="000000"/>
                <w:kern w:val="0"/>
                <w:szCs w:val="21"/>
                <w:lang w:val="zh-CN"/>
              </w:rPr>
              <w:instrText>eq \o\ac(</w:instrText>
            </w:r>
            <w:r w:rsidR="005A59AA">
              <w:rPr>
                <w:rFonts w:ascii="宋体" w:hAnsi="宋体" w:cs="宋体" w:hint="eastAsia"/>
                <w:b/>
                <w:color w:val="000000"/>
                <w:kern w:val="0"/>
                <w:position w:val="-4"/>
                <w:sz w:val="31"/>
                <w:szCs w:val="21"/>
                <w:lang w:val="zh-CN"/>
              </w:rPr>
              <w:instrText>□</w:instrText>
            </w:r>
            <w:r w:rsidR="005A59AA">
              <w:rPr>
                <w:rFonts w:ascii="宋体" w:hAnsi="宋体" w:cs="宋体" w:hint="eastAsia"/>
                <w:b/>
                <w:color w:val="000000"/>
                <w:kern w:val="0"/>
                <w:szCs w:val="21"/>
                <w:lang w:val="zh-CN"/>
              </w:rPr>
              <w:instrText>,√)</w:instrText>
            </w:r>
            <w:r>
              <w:rPr>
                <w:rFonts w:ascii="宋体" w:hAnsi="宋体" w:cs="宋体"/>
                <w:b/>
                <w:color w:val="000000"/>
                <w:kern w:val="0"/>
                <w:szCs w:val="21"/>
                <w:lang w:val="zh-CN"/>
              </w:rPr>
              <w:fldChar w:fldCharType="end"/>
            </w:r>
            <w:r w:rsidR="005A59AA">
              <w:rPr>
                <w:rFonts w:ascii="宋体" w:hAnsi="宋体" w:cs="宋体" w:hint="eastAsia"/>
                <w:bCs/>
                <w:szCs w:val="21"/>
                <w:lang w:val="zh-CN"/>
              </w:rPr>
              <w:t xml:space="preserve">不允许   </w:t>
            </w:r>
          </w:p>
          <w:p w:rsidR="005A59AA" w:rsidRDefault="005A59AA" w:rsidP="00CE2F9C">
            <w:pPr>
              <w:autoSpaceDE w:val="0"/>
              <w:autoSpaceDN w:val="0"/>
              <w:adjustRightInd w:val="0"/>
              <w:spacing w:line="360" w:lineRule="auto"/>
              <w:rPr>
                <w:rFonts w:ascii="宋体" w:hAnsi="宋体"/>
                <w:szCs w:val="21"/>
              </w:rPr>
            </w:pPr>
            <w:r>
              <w:rPr>
                <w:rFonts w:ascii="宋体" w:hAnsi="宋体" w:cs="宋体" w:hint="eastAsia"/>
                <w:bCs/>
                <w:szCs w:val="21"/>
                <w:lang w:val="zh-CN"/>
              </w:rPr>
              <w:t xml:space="preserve"> </w:t>
            </w:r>
            <w:r>
              <w:rPr>
                <w:rFonts w:ascii="宋体" w:hAnsi="宋体" w:cs="宋体" w:hint="eastAsia"/>
                <w:b/>
                <w:bCs/>
                <w:szCs w:val="21"/>
                <w:lang w:val="zh-CN"/>
              </w:rPr>
              <w:t>□</w:t>
            </w:r>
            <w:r>
              <w:rPr>
                <w:rFonts w:ascii="宋体" w:hAnsi="宋体" w:hint="eastAsia"/>
                <w:szCs w:val="21"/>
              </w:rPr>
              <w:t>允许</w:t>
            </w:r>
          </w:p>
        </w:tc>
      </w:tr>
      <w:tr w:rsidR="005A59AA" w:rsidTr="00EA064A">
        <w:trPr>
          <w:trHeight w:val="504"/>
          <w:jc w:val="center"/>
        </w:trPr>
        <w:tc>
          <w:tcPr>
            <w:tcW w:w="636" w:type="dxa"/>
            <w:vAlign w:val="center"/>
          </w:tcPr>
          <w:p w:rsidR="005A59AA" w:rsidRDefault="005A59AA" w:rsidP="00CE2F9C">
            <w:pPr>
              <w:autoSpaceDE w:val="0"/>
              <w:autoSpaceDN w:val="0"/>
              <w:adjustRightInd w:val="0"/>
              <w:spacing w:line="276" w:lineRule="auto"/>
              <w:jc w:val="center"/>
              <w:rPr>
                <w:rFonts w:ascii="宋体" w:hAnsi="宋体" w:cs="黑体"/>
                <w:szCs w:val="21"/>
              </w:rPr>
            </w:pPr>
            <w:r>
              <w:rPr>
                <w:rFonts w:ascii="宋体" w:hAnsi="宋体" w:cs="黑体" w:hint="eastAsia"/>
                <w:szCs w:val="21"/>
              </w:rPr>
              <w:t>9</w:t>
            </w:r>
          </w:p>
        </w:tc>
        <w:tc>
          <w:tcPr>
            <w:tcW w:w="1600" w:type="dxa"/>
            <w:vAlign w:val="center"/>
          </w:tcPr>
          <w:p w:rsidR="005A59AA" w:rsidRDefault="005A59AA" w:rsidP="00CE2F9C">
            <w:pPr>
              <w:autoSpaceDE w:val="0"/>
              <w:autoSpaceDN w:val="0"/>
              <w:adjustRightInd w:val="0"/>
              <w:spacing w:line="360" w:lineRule="auto"/>
              <w:jc w:val="center"/>
              <w:rPr>
                <w:rFonts w:ascii="宋体" w:hAnsi="宋体" w:cs="仿宋_GB2312"/>
                <w:szCs w:val="21"/>
              </w:rPr>
            </w:pPr>
            <w:r>
              <w:rPr>
                <w:rFonts w:ascii="宋体" w:hAnsi="宋体" w:cs="仿宋_GB2312" w:hint="eastAsia"/>
                <w:szCs w:val="21"/>
              </w:rPr>
              <w:t>投标有效期</w:t>
            </w:r>
          </w:p>
        </w:tc>
        <w:tc>
          <w:tcPr>
            <w:tcW w:w="7996" w:type="dxa"/>
            <w:vAlign w:val="center"/>
          </w:tcPr>
          <w:p w:rsidR="005A59AA" w:rsidRDefault="005A59AA" w:rsidP="00CE2F9C">
            <w:pPr>
              <w:autoSpaceDE w:val="0"/>
              <w:autoSpaceDN w:val="0"/>
              <w:adjustRightInd w:val="0"/>
              <w:spacing w:line="360" w:lineRule="auto"/>
              <w:rPr>
                <w:rFonts w:ascii="宋体" w:hAnsi="宋体" w:cs="仿宋_GB2312"/>
                <w:szCs w:val="21"/>
              </w:rPr>
            </w:pPr>
            <w:r>
              <w:rPr>
                <w:rFonts w:ascii="宋体" w:hAnsi="宋体" w:cs="仿宋_GB2312" w:hint="eastAsia"/>
                <w:szCs w:val="21"/>
              </w:rPr>
              <w:t>60天（自</w:t>
            </w:r>
            <w:r>
              <w:rPr>
                <w:rFonts w:ascii="宋体" w:hAnsi="宋体" w:cs="宋体" w:hint="eastAsia"/>
                <w:kern w:val="0"/>
                <w:szCs w:val="21"/>
              </w:rPr>
              <w:t>提交投标文件的截止之日起算</w:t>
            </w:r>
            <w:r>
              <w:rPr>
                <w:rFonts w:ascii="宋体" w:hAnsi="宋体" w:cs="仿宋_GB2312" w:hint="eastAsia"/>
                <w:szCs w:val="21"/>
              </w:rPr>
              <w:t>）</w:t>
            </w:r>
          </w:p>
          <w:p w:rsidR="005A59AA" w:rsidRDefault="005A59AA" w:rsidP="00CE2F9C">
            <w:pPr>
              <w:autoSpaceDE w:val="0"/>
              <w:autoSpaceDN w:val="0"/>
              <w:adjustRightInd w:val="0"/>
              <w:spacing w:line="360" w:lineRule="auto"/>
              <w:rPr>
                <w:rFonts w:ascii="宋体" w:hAnsi="宋体" w:cs="仿宋_GB2312"/>
                <w:szCs w:val="21"/>
              </w:rPr>
            </w:pPr>
            <w:r>
              <w:rPr>
                <w:rFonts w:ascii="宋体" w:hAnsi="宋体" w:cs="仿宋_GB2312"/>
                <w:szCs w:val="21"/>
                <w:lang w:val="zh-CN"/>
              </w:rPr>
              <w:t>中标</w:t>
            </w:r>
            <w:r>
              <w:rPr>
                <w:rFonts w:ascii="宋体" w:hAnsi="宋体" w:cs="仿宋_GB2312" w:hint="eastAsia"/>
                <w:szCs w:val="21"/>
                <w:lang w:val="zh-CN"/>
              </w:rPr>
              <w:t>人投标</w:t>
            </w:r>
            <w:r>
              <w:rPr>
                <w:rFonts w:ascii="宋体" w:hAnsi="宋体" w:cs="仿宋_GB2312"/>
                <w:szCs w:val="21"/>
                <w:lang w:val="zh-CN"/>
              </w:rPr>
              <w:t>有效期延</w:t>
            </w:r>
            <w:r>
              <w:rPr>
                <w:rFonts w:ascii="宋体" w:hAnsi="宋体" w:cs="仿宋_GB2312" w:hint="eastAsia"/>
                <w:szCs w:val="21"/>
                <w:lang w:val="zh-CN"/>
              </w:rPr>
              <w:t>至合同</w:t>
            </w:r>
            <w:r>
              <w:rPr>
                <w:rFonts w:ascii="宋体" w:hAnsi="宋体" w:cs="仿宋_GB2312"/>
                <w:szCs w:val="21"/>
                <w:lang w:val="zh-CN"/>
              </w:rPr>
              <w:t>验收之日</w:t>
            </w:r>
            <w:r>
              <w:rPr>
                <w:rFonts w:ascii="宋体" w:hAnsi="宋体" w:cs="仿宋_GB2312" w:hint="eastAsia"/>
                <w:szCs w:val="21"/>
                <w:lang w:val="zh-CN"/>
              </w:rPr>
              <w:t>，</w:t>
            </w:r>
            <w:r>
              <w:rPr>
                <w:rFonts w:ascii="宋体" w:hAnsi="宋体" w:cs="宋体" w:hint="eastAsia"/>
                <w:kern w:val="0"/>
                <w:szCs w:val="21"/>
              </w:rPr>
              <w:t>中标人全部合同义务履行完毕为止。</w:t>
            </w:r>
          </w:p>
        </w:tc>
      </w:tr>
      <w:tr w:rsidR="005A59AA" w:rsidTr="00EA064A">
        <w:trPr>
          <w:trHeight w:val="504"/>
          <w:jc w:val="center"/>
        </w:trPr>
        <w:tc>
          <w:tcPr>
            <w:tcW w:w="636" w:type="dxa"/>
            <w:vAlign w:val="center"/>
          </w:tcPr>
          <w:p w:rsidR="005A59AA" w:rsidRDefault="005A59AA" w:rsidP="00CE2F9C">
            <w:pPr>
              <w:autoSpaceDE w:val="0"/>
              <w:autoSpaceDN w:val="0"/>
              <w:adjustRightInd w:val="0"/>
              <w:spacing w:line="276" w:lineRule="auto"/>
              <w:jc w:val="center"/>
              <w:rPr>
                <w:rFonts w:ascii="宋体" w:hAnsi="宋体" w:cs="黑体"/>
                <w:szCs w:val="21"/>
              </w:rPr>
            </w:pPr>
            <w:r>
              <w:rPr>
                <w:rFonts w:ascii="宋体" w:hAnsi="宋体" w:cs="黑体" w:hint="eastAsia"/>
                <w:szCs w:val="21"/>
              </w:rPr>
              <w:t>10</w:t>
            </w:r>
          </w:p>
        </w:tc>
        <w:tc>
          <w:tcPr>
            <w:tcW w:w="1600" w:type="dxa"/>
            <w:vAlign w:val="center"/>
          </w:tcPr>
          <w:p w:rsidR="005A59AA" w:rsidRDefault="005A59AA" w:rsidP="00CE2F9C">
            <w:pPr>
              <w:autoSpaceDE w:val="0"/>
              <w:autoSpaceDN w:val="0"/>
              <w:adjustRightInd w:val="0"/>
              <w:spacing w:line="360" w:lineRule="auto"/>
              <w:jc w:val="center"/>
              <w:rPr>
                <w:rFonts w:ascii="宋体" w:hAnsi="宋体" w:cs="仿宋_GB2312"/>
                <w:szCs w:val="21"/>
              </w:rPr>
            </w:pPr>
            <w:r>
              <w:rPr>
                <w:rFonts w:ascii="宋体" w:hAnsi="宋体" w:cs="宋体"/>
                <w:bCs/>
                <w:szCs w:val="21"/>
                <w:lang w:val="zh-CN"/>
              </w:rPr>
              <w:t>分包</w:t>
            </w:r>
          </w:p>
        </w:tc>
        <w:tc>
          <w:tcPr>
            <w:tcW w:w="7996" w:type="dxa"/>
            <w:vAlign w:val="center"/>
          </w:tcPr>
          <w:p w:rsidR="005A59AA" w:rsidRDefault="00AD62C2" w:rsidP="00CE2F9C">
            <w:pPr>
              <w:autoSpaceDE w:val="0"/>
              <w:autoSpaceDN w:val="0"/>
              <w:adjustRightInd w:val="0"/>
              <w:spacing w:line="360" w:lineRule="auto"/>
              <w:rPr>
                <w:rFonts w:ascii="宋体" w:hAnsi="宋体" w:cs="宋体"/>
                <w:bCs/>
                <w:szCs w:val="21"/>
                <w:lang w:val="zh-CN"/>
              </w:rPr>
            </w:pPr>
            <w:r>
              <w:rPr>
                <w:rFonts w:ascii="宋体" w:hAnsi="宋体" w:cs="宋体"/>
                <w:b/>
                <w:color w:val="000000"/>
                <w:kern w:val="0"/>
                <w:szCs w:val="21"/>
                <w:lang w:val="zh-CN"/>
              </w:rPr>
              <w:fldChar w:fldCharType="begin"/>
            </w:r>
            <w:r w:rsidR="005A59AA">
              <w:rPr>
                <w:rFonts w:ascii="宋体" w:hAnsi="宋体" w:cs="宋体"/>
                <w:b/>
                <w:color w:val="000000"/>
                <w:kern w:val="0"/>
                <w:szCs w:val="21"/>
                <w:lang w:val="zh-CN"/>
              </w:rPr>
              <w:instrText xml:space="preserve"> </w:instrText>
            </w:r>
            <w:r w:rsidR="005A59AA">
              <w:rPr>
                <w:rFonts w:ascii="宋体" w:hAnsi="宋体" w:cs="宋体" w:hint="eastAsia"/>
                <w:b/>
                <w:color w:val="000000"/>
                <w:kern w:val="0"/>
                <w:szCs w:val="21"/>
                <w:lang w:val="zh-CN"/>
              </w:rPr>
              <w:instrText>eq \o\ac(</w:instrText>
            </w:r>
            <w:r w:rsidR="005A59AA">
              <w:rPr>
                <w:rFonts w:ascii="宋体" w:hAnsi="宋体" w:cs="宋体" w:hint="eastAsia"/>
                <w:b/>
                <w:color w:val="000000"/>
                <w:kern w:val="0"/>
                <w:position w:val="-4"/>
                <w:sz w:val="31"/>
                <w:szCs w:val="21"/>
                <w:lang w:val="zh-CN"/>
              </w:rPr>
              <w:instrText>□</w:instrText>
            </w:r>
            <w:r w:rsidR="005A59AA">
              <w:rPr>
                <w:rFonts w:ascii="宋体" w:hAnsi="宋体" w:cs="宋体" w:hint="eastAsia"/>
                <w:b/>
                <w:color w:val="000000"/>
                <w:kern w:val="0"/>
                <w:szCs w:val="21"/>
                <w:lang w:val="zh-CN"/>
              </w:rPr>
              <w:instrText>,√)</w:instrText>
            </w:r>
            <w:r>
              <w:rPr>
                <w:rFonts w:ascii="宋体" w:hAnsi="宋体" w:cs="宋体"/>
                <w:b/>
                <w:color w:val="000000"/>
                <w:kern w:val="0"/>
                <w:szCs w:val="21"/>
                <w:lang w:val="zh-CN"/>
              </w:rPr>
              <w:fldChar w:fldCharType="end"/>
            </w:r>
            <w:r w:rsidR="005A59AA">
              <w:rPr>
                <w:rFonts w:ascii="宋体" w:hAnsi="宋体" w:cs="宋体" w:hint="eastAsia"/>
                <w:bCs/>
                <w:szCs w:val="21"/>
                <w:lang w:val="zh-CN"/>
              </w:rPr>
              <w:t xml:space="preserve">不允许 </w:t>
            </w:r>
          </w:p>
          <w:p w:rsidR="005A59AA" w:rsidRDefault="005A59AA" w:rsidP="00CE2F9C">
            <w:pPr>
              <w:autoSpaceDE w:val="0"/>
              <w:autoSpaceDN w:val="0"/>
              <w:adjustRightInd w:val="0"/>
              <w:spacing w:line="360" w:lineRule="auto"/>
              <w:rPr>
                <w:rFonts w:ascii="宋体" w:hAnsi="宋体" w:cs="仿宋_GB2312"/>
                <w:szCs w:val="21"/>
              </w:rPr>
            </w:pPr>
            <w:r>
              <w:rPr>
                <w:rFonts w:ascii="宋体" w:hAnsi="宋体" w:cs="宋体" w:hint="eastAsia"/>
                <w:bCs/>
                <w:szCs w:val="21"/>
                <w:lang w:val="zh-CN"/>
              </w:rPr>
              <w:t xml:space="preserve"> </w:t>
            </w:r>
            <w:r>
              <w:rPr>
                <w:rFonts w:ascii="宋体" w:hAnsi="宋体" w:cs="宋体" w:hint="eastAsia"/>
                <w:b/>
                <w:bCs/>
                <w:szCs w:val="21"/>
                <w:lang w:val="zh-CN"/>
              </w:rPr>
              <w:t>□</w:t>
            </w:r>
            <w:r>
              <w:rPr>
                <w:rFonts w:ascii="宋体" w:hAnsi="宋体" w:cs="仿宋_GB2312" w:hint="eastAsia"/>
                <w:szCs w:val="21"/>
              </w:rPr>
              <w:t>允许</w:t>
            </w:r>
          </w:p>
        </w:tc>
      </w:tr>
      <w:tr w:rsidR="005A59AA" w:rsidTr="00EA064A">
        <w:trPr>
          <w:trHeight w:val="504"/>
          <w:jc w:val="center"/>
        </w:trPr>
        <w:tc>
          <w:tcPr>
            <w:tcW w:w="636" w:type="dxa"/>
            <w:vAlign w:val="center"/>
          </w:tcPr>
          <w:p w:rsidR="005A59AA" w:rsidRDefault="005A59AA" w:rsidP="00CE2F9C">
            <w:pPr>
              <w:autoSpaceDE w:val="0"/>
              <w:autoSpaceDN w:val="0"/>
              <w:adjustRightInd w:val="0"/>
              <w:spacing w:line="276" w:lineRule="auto"/>
              <w:jc w:val="center"/>
              <w:rPr>
                <w:rFonts w:ascii="宋体" w:hAnsi="宋体" w:cs="黑体"/>
                <w:szCs w:val="21"/>
              </w:rPr>
            </w:pPr>
            <w:r>
              <w:rPr>
                <w:rFonts w:ascii="宋体" w:hAnsi="宋体" w:cs="黑体" w:hint="eastAsia"/>
                <w:szCs w:val="21"/>
              </w:rPr>
              <w:t>11</w:t>
            </w:r>
          </w:p>
        </w:tc>
        <w:tc>
          <w:tcPr>
            <w:tcW w:w="1600" w:type="dxa"/>
            <w:vAlign w:val="center"/>
          </w:tcPr>
          <w:p w:rsidR="005A59AA" w:rsidRDefault="005A59AA" w:rsidP="00CE2F9C">
            <w:pPr>
              <w:autoSpaceDE w:val="0"/>
              <w:autoSpaceDN w:val="0"/>
              <w:adjustRightInd w:val="0"/>
              <w:spacing w:line="360" w:lineRule="auto"/>
              <w:jc w:val="center"/>
              <w:rPr>
                <w:rFonts w:ascii="宋体" w:hAnsi="宋体" w:cs="宋体"/>
                <w:szCs w:val="21"/>
                <w:lang w:val="zh-CN"/>
              </w:rPr>
            </w:pPr>
            <w:r>
              <w:rPr>
                <w:rFonts w:ascii="宋体" w:hAnsi="宋体" w:cs="宋体" w:hint="eastAsia"/>
                <w:szCs w:val="21"/>
                <w:lang w:val="zh-CN"/>
              </w:rPr>
              <w:t>投标截止及</w:t>
            </w:r>
          </w:p>
          <w:p w:rsidR="005A59AA" w:rsidRDefault="005A59AA" w:rsidP="00CE2F9C">
            <w:pPr>
              <w:autoSpaceDE w:val="0"/>
              <w:autoSpaceDN w:val="0"/>
              <w:adjustRightInd w:val="0"/>
              <w:spacing w:line="360" w:lineRule="auto"/>
              <w:jc w:val="center"/>
              <w:rPr>
                <w:rFonts w:ascii="宋体" w:hAnsi="宋体" w:cs="宋体"/>
                <w:szCs w:val="21"/>
                <w:lang w:val="zh-CN"/>
              </w:rPr>
            </w:pPr>
            <w:r>
              <w:rPr>
                <w:rFonts w:ascii="宋体" w:hAnsi="宋体" w:cs="宋体" w:hint="eastAsia"/>
                <w:szCs w:val="21"/>
                <w:lang w:val="zh-CN"/>
              </w:rPr>
              <w:t>开标时间</w:t>
            </w:r>
          </w:p>
        </w:tc>
        <w:tc>
          <w:tcPr>
            <w:tcW w:w="7996" w:type="dxa"/>
            <w:vAlign w:val="center"/>
          </w:tcPr>
          <w:p w:rsidR="005A59AA" w:rsidRPr="006916C5" w:rsidRDefault="005A59AA" w:rsidP="00CE2F9C">
            <w:pPr>
              <w:autoSpaceDE w:val="0"/>
              <w:autoSpaceDN w:val="0"/>
              <w:adjustRightInd w:val="0"/>
              <w:spacing w:line="360" w:lineRule="auto"/>
              <w:rPr>
                <w:rFonts w:ascii="宋体" w:hAnsi="宋体" w:cs="宋体"/>
                <w:color w:val="FF0000"/>
                <w:szCs w:val="21"/>
                <w:lang w:val="zh-CN"/>
              </w:rPr>
            </w:pPr>
            <w:r w:rsidRPr="006916C5">
              <w:rPr>
                <w:rFonts w:ascii="宋体" w:hAnsi="宋体" w:cs="宋体" w:hint="eastAsia"/>
                <w:color w:val="FF0000"/>
                <w:szCs w:val="21"/>
                <w:lang w:val="zh-CN"/>
              </w:rPr>
              <w:t>2020年</w:t>
            </w:r>
            <w:r>
              <w:rPr>
                <w:rFonts w:ascii="宋体" w:hAnsi="宋体" w:cs="宋体" w:hint="eastAsia"/>
                <w:color w:val="FF0000"/>
                <w:szCs w:val="21"/>
                <w:lang w:val="zh-CN"/>
              </w:rPr>
              <w:t>7</w:t>
            </w:r>
            <w:r w:rsidRPr="006916C5">
              <w:rPr>
                <w:rFonts w:ascii="宋体" w:hAnsi="宋体" w:cs="宋体" w:hint="eastAsia"/>
                <w:color w:val="FF0000"/>
                <w:szCs w:val="21"/>
                <w:lang w:val="zh-CN"/>
              </w:rPr>
              <w:t>月</w:t>
            </w:r>
            <w:r>
              <w:rPr>
                <w:rFonts w:ascii="宋体" w:hAnsi="宋体" w:cs="宋体" w:hint="eastAsia"/>
                <w:color w:val="FF0000"/>
                <w:szCs w:val="21"/>
                <w:lang w:val="zh-CN"/>
              </w:rPr>
              <w:t>23</w:t>
            </w:r>
            <w:r w:rsidRPr="006916C5">
              <w:rPr>
                <w:rFonts w:ascii="宋体" w:hAnsi="宋体" w:cs="宋体" w:hint="eastAsia"/>
                <w:color w:val="FF0000"/>
                <w:szCs w:val="21"/>
                <w:lang w:val="zh-CN"/>
              </w:rPr>
              <w:t>日</w:t>
            </w:r>
            <w:r>
              <w:rPr>
                <w:rFonts w:ascii="宋体" w:hAnsi="宋体" w:cs="宋体" w:hint="eastAsia"/>
                <w:color w:val="FF0000"/>
                <w:szCs w:val="21"/>
                <w:lang w:val="zh-CN"/>
              </w:rPr>
              <w:t>9</w:t>
            </w:r>
            <w:r w:rsidRPr="006916C5">
              <w:rPr>
                <w:rFonts w:ascii="宋体" w:hAnsi="宋体" w:cs="宋体" w:hint="eastAsia"/>
                <w:color w:val="FF0000"/>
                <w:szCs w:val="21"/>
                <w:lang w:val="zh-CN"/>
              </w:rPr>
              <w:t>时</w:t>
            </w:r>
            <w:r>
              <w:rPr>
                <w:rFonts w:ascii="宋体" w:hAnsi="宋体" w:cs="宋体" w:hint="eastAsia"/>
                <w:color w:val="FF0000"/>
                <w:szCs w:val="21"/>
                <w:lang w:val="zh-CN"/>
              </w:rPr>
              <w:t>30</w:t>
            </w:r>
            <w:r w:rsidRPr="006916C5">
              <w:rPr>
                <w:rFonts w:ascii="宋体" w:hAnsi="宋体" w:cs="宋体" w:hint="eastAsia"/>
                <w:color w:val="FF0000"/>
                <w:szCs w:val="21"/>
                <w:lang w:val="zh-CN"/>
              </w:rPr>
              <w:t>分（北京时间）</w:t>
            </w:r>
          </w:p>
        </w:tc>
      </w:tr>
      <w:tr w:rsidR="005A59AA" w:rsidTr="00EA064A">
        <w:trPr>
          <w:trHeight w:val="504"/>
          <w:jc w:val="center"/>
        </w:trPr>
        <w:tc>
          <w:tcPr>
            <w:tcW w:w="636" w:type="dxa"/>
            <w:vAlign w:val="center"/>
          </w:tcPr>
          <w:p w:rsidR="005A59AA" w:rsidRDefault="005A59AA" w:rsidP="00CE2F9C">
            <w:pPr>
              <w:autoSpaceDE w:val="0"/>
              <w:autoSpaceDN w:val="0"/>
              <w:adjustRightInd w:val="0"/>
              <w:spacing w:line="276" w:lineRule="auto"/>
              <w:jc w:val="center"/>
              <w:rPr>
                <w:rFonts w:ascii="宋体" w:hAnsi="宋体" w:cs="黑体"/>
                <w:szCs w:val="21"/>
              </w:rPr>
            </w:pPr>
            <w:r>
              <w:rPr>
                <w:rFonts w:ascii="宋体" w:hAnsi="宋体" w:cs="黑体" w:hint="eastAsia"/>
                <w:szCs w:val="21"/>
              </w:rPr>
              <w:t>12</w:t>
            </w:r>
          </w:p>
        </w:tc>
        <w:tc>
          <w:tcPr>
            <w:tcW w:w="1600" w:type="dxa"/>
            <w:vAlign w:val="center"/>
          </w:tcPr>
          <w:p w:rsidR="005A59AA" w:rsidRDefault="005A59AA" w:rsidP="00CE2F9C">
            <w:pPr>
              <w:autoSpaceDE w:val="0"/>
              <w:autoSpaceDN w:val="0"/>
              <w:adjustRightInd w:val="0"/>
              <w:spacing w:line="360" w:lineRule="auto"/>
              <w:jc w:val="center"/>
              <w:rPr>
                <w:rFonts w:ascii="宋体" w:hAnsi="宋体" w:cs="黑体"/>
                <w:szCs w:val="21"/>
              </w:rPr>
            </w:pPr>
            <w:r>
              <w:rPr>
                <w:rFonts w:ascii="宋体" w:hAnsi="宋体" w:cs="黑体" w:hint="eastAsia"/>
                <w:szCs w:val="21"/>
              </w:rPr>
              <w:t>开标地点</w:t>
            </w:r>
          </w:p>
        </w:tc>
        <w:tc>
          <w:tcPr>
            <w:tcW w:w="7996" w:type="dxa"/>
            <w:vAlign w:val="center"/>
          </w:tcPr>
          <w:p w:rsidR="005A59AA" w:rsidRDefault="005A59AA" w:rsidP="00CE2F9C">
            <w:pPr>
              <w:autoSpaceDE w:val="0"/>
              <w:autoSpaceDN w:val="0"/>
              <w:adjustRightInd w:val="0"/>
              <w:spacing w:line="360" w:lineRule="auto"/>
              <w:rPr>
                <w:rFonts w:ascii="宋体" w:hAnsi="宋体" w:cs="宋体"/>
                <w:bCs/>
                <w:szCs w:val="21"/>
                <w:lang w:val="zh-CN"/>
              </w:rPr>
            </w:pPr>
            <w:r>
              <w:rPr>
                <w:rFonts w:ascii="宋体" w:hAnsi="宋体" w:cs="宋体" w:hint="eastAsia"/>
                <w:bCs/>
                <w:szCs w:val="21"/>
                <w:lang w:val="zh-CN"/>
              </w:rPr>
              <w:t>禹州市公共资源交易</w:t>
            </w:r>
            <w:r w:rsidRPr="006916C5">
              <w:rPr>
                <w:rFonts w:ascii="宋体" w:hAnsi="宋体" w:cs="宋体" w:hint="eastAsia"/>
                <w:bCs/>
                <w:color w:val="FF0000"/>
                <w:szCs w:val="21"/>
                <w:lang w:val="zh-CN"/>
              </w:rPr>
              <w:t>中心开标</w:t>
            </w:r>
            <w:r>
              <w:rPr>
                <w:rFonts w:ascii="宋体" w:hAnsi="宋体" w:cs="宋体" w:hint="eastAsia"/>
                <w:bCs/>
                <w:color w:val="FF0000"/>
                <w:szCs w:val="21"/>
                <w:lang w:val="zh-CN"/>
              </w:rPr>
              <w:t>一</w:t>
            </w:r>
            <w:r w:rsidRPr="006916C5">
              <w:rPr>
                <w:rFonts w:ascii="宋体" w:hAnsi="宋体" w:cs="宋体" w:hint="eastAsia"/>
                <w:bCs/>
                <w:color w:val="FF0000"/>
                <w:szCs w:val="21"/>
                <w:lang w:val="zh-CN"/>
              </w:rPr>
              <w:t>室（</w:t>
            </w:r>
            <w:r>
              <w:rPr>
                <w:rFonts w:ascii="宋体" w:hAnsi="宋体" w:cs="宋体" w:hint="eastAsia"/>
                <w:bCs/>
                <w:szCs w:val="21"/>
                <w:lang w:val="zh-CN"/>
              </w:rPr>
              <w:t>地址：禹州市行政服务中心楼九楼）。</w:t>
            </w:r>
            <w:r>
              <w:rPr>
                <w:rFonts w:ascii="宋体" w:hAnsi="宋体" w:cs="宋体" w:hint="eastAsia"/>
                <w:b/>
                <w:szCs w:val="21"/>
                <w:lang w:val="zh-CN"/>
              </w:rPr>
              <w:t>本项目实行</w:t>
            </w:r>
            <w:r>
              <w:rPr>
                <w:rFonts w:ascii="宋体" w:hAnsi="宋体" w:cs="仿宋_GB2312" w:hint="eastAsia"/>
                <w:b/>
                <w:color w:val="000000"/>
                <w:szCs w:val="21"/>
              </w:rPr>
              <w:t>不见面</w:t>
            </w:r>
            <w:r>
              <w:rPr>
                <w:rFonts w:ascii="宋体" w:hAnsi="宋体" w:hint="eastAsia"/>
                <w:b/>
                <w:szCs w:val="21"/>
              </w:rPr>
              <w:t>开标，不要求也不允许投标人到达开标现场。</w:t>
            </w:r>
          </w:p>
        </w:tc>
      </w:tr>
      <w:tr w:rsidR="005A59AA" w:rsidTr="00EA064A">
        <w:trPr>
          <w:trHeight w:val="1190"/>
          <w:jc w:val="center"/>
        </w:trPr>
        <w:tc>
          <w:tcPr>
            <w:tcW w:w="636" w:type="dxa"/>
            <w:vAlign w:val="center"/>
          </w:tcPr>
          <w:p w:rsidR="005A59AA" w:rsidRDefault="005A59AA" w:rsidP="00CE2F9C">
            <w:pPr>
              <w:autoSpaceDE w:val="0"/>
              <w:autoSpaceDN w:val="0"/>
              <w:adjustRightInd w:val="0"/>
              <w:spacing w:line="276" w:lineRule="auto"/>
              <w:jc w:val="center"/>
              <w:rPr>
                <w:rFonts w:ascii="宋体" w:hAnsi="宋体" w:cs="黑体"/>
                <w:szCs w:val="21"/>
              </w:rPr>
            </w:pPr>
            <w:r>
              <w:rPr>
                <w:rFonts w:ascii="宋体" w:hAnsi="宋体" w:cs="黑体" w:hint="eastAsia"/>
                <w:szCs w:val="21"/>
              </w:rPr>
              <w:t>13</w:t>
            </w:r>
          </w:p>
        </w:tc>
        <w:tc>
          <w:tcPr>
            <w:tcW w:w="1600" w:type="dxa"/>
            <w:vAlign w:val="center"/>
          </w:tcPr>
          <w:p w:rsidR="005A59AA" w:rsidRDefault="005A59AA" w:rsidP="00CE2F9C">
            <w:pPr>
              <w:autoSpaceDE w:val="0"/>
              <w:autoSpaceDN w:val="0"/>
              <w:adjustRightInd w:val="0"/>
              <w:spacing w:line="360" w:lineRule="auto"/>
              <w:jc w:val="center"/>
              <w:rPr>
                <w:rFonts w:ascii="宋体" w:hAnsi="宋体" w:cs="仿宋_GB2312"/>
                <w:szCs w:val="21"/>
              </w:rPr>
            </w:pPr>
            <w:r>
              <w:rPr>
                <w:rFonts w:ascii="宋体" w:hAnsi="宋体" w:cs="仿宋_GB2312" w:hint="eastAsia"/>
                <w:szCs w:val="21"/>
              </w:rPr>
              <w:t>公告发布</w:t>
            </w:r>
          </w:p>
        </w:tc>
        <w:tc>
          <w:tcPr>
            <w:tcW w:w="7996" w:type="dxa"/>
            <w:tcBorders>
              <w:top w:val="single" w:sz="4" w:space="0" w:color="auto"/>
            </w:tcBorders>
            <w:vAlign w:val="center"/>
          </w:tcPr>
          <w:p w:rsidR="005A59AA" w:rsidRDefault="005A59AA" w:rsidP="00CE2F9C">
            <w:pPr>
              <w:shd w:val="clear" w:color="auto" w:fill="FFFFFF"/>
              <w:topLinePunct/>
              <w:spacing w:line="360" w:lineRule="auto"/>
              <w:rPr>
                <w:rFonts w:ascii="宋体" w:hAnsi="宋体" w:cs="宋体"/>
                <w:bCs/>
                <w:szCs w:val="21"/>
                <w:lang w:val="zh-CN"/>
              </w:rPr>
            </w:pPr>
            <w:r>
              <w:rPr>
                <w:rFonts w:ascii="宋体" w:hAnsi="宋体" w:cs="宋体" w:hint="eastAsia"/>
                <w:color w:val="000000"/>
                <w:szCs w:val="21"/>
              </w:rPr>
              <w:t>招标公告、中标公告、变更（更正）公告（如有）、现场勘察答复（如有）等相关信息同时在以下网站发布：河南省电子招标投标公共服务平台、全国公共资源交易平台（河南省·许昌市）</w:t>
            </w:r>
            <w:r>
              <w:rPr>
                <w:rFonts w:ascii="宋体" w:hAnsi="宋体" w:cs="宋体" w:hint="eastAsia"/>
                <w:color w:val="000000"/>
                <w:kern w:val="0"/>
                <w:szCs w:val="21"/>
              </w:rPr>
              <w:t>。</w:t>
            </w:r>
          </w:p>
        </w:tc>
      </w:tr>
      <w:tr w:rsidR="005A59AA" w:rsidTr="00EA064A">
        <w:trPr>
          <w:trHeight w:val="510"/>
          <w:jc w:val="center"/>
        </w:trPr>
        <w:tc>
          <w:tcPr>
            <w:tcW w:w="636" w:type="dxa"/>
            <w:vAlign w:val="center"/>
          </w:tcPr>
          <w:p w:rsidR="005A59AA" w:rsidRDefault="005A59AA" w:rsidP="00CE2F9C">
            <w:pPr>
              <w:autoSpaceDE w:val="0"/>
              <w:autoSpaceDN w:val="0"/>
              <w:adjustRightInd w:val="0"/>
              <w:spacing w:line="276" w:lineRule="auto"/>
              <w:jc w:val="center"/>
              <w:rPr>
                <w:rFonts w:ascii="宋体" w:hAnsi="宋体" w:cs="黑体"/>
                <w:szCs w:val="21"/>
              </w:rPr>
            </w:pPr>
            <w:r>
              <w:rPr>
                <w:rFonts w:ascii="宋体" w:hAnsi="宋体" w:cs="黑体" w:hint="eastAsia"/>
                <w:szCs w:val="21"/>
              </w:rPr>
              <w:t>14</w:t>
            </w:r>
          </w:p>
        </w:tc>
        <w:tc>
          <w:tcPr>
            <w:tcW w:w="1600" w:type="dxa"/>
            <w:vAlign w:val="center"/>
          </w:tcPr>
          <w:p w:rsidR="005A59AA" w:rsidRDefault="005A59AA" w:rsidP="00CE2F9C">
            <w:pPr>
              <w:autoSpaceDE w:val="0"/>
              <w:autoSpaceDN w:val="0"/>
              <w:adjustRightInd w:val="0"/>
              <w:spacing w:line="360" w:lineRule="auto"/>
              <w:jc w:val="center"/>
              <w:rPr>
                <w:rFonts w:ascii="宋体" w:hAnsi="宋体" w:cs="黑体"/>
                <w:szCs w:val="21"/>
              </w:rPr>
            </w:pPr>
            <w:r>
              <w:rPr>
                <w:rFonts w:ascii="宋体" w:hAnsi="宋体" w:cs="仿宋_GB2312" w:hint="eastAsia"/>
                <w:szCs w:val="21"/>
              </w:rPr>
              <w:t>澄清或修改招标文件时间</w:t>
            </w:r>
          </w:p>
        </w:tc>
        <w:tc>
          <w:tcPr>
            <w:tcW w:w="7996" w:type="dxa"/>
            <w:vAlign w:val="center"/>
          </w:tcPr>
          <w:p w:rsidR="005A59AA" w:rsidRDefault="005A59AA" w:rsidP="00CE2F9C">
            <w:pPr>
              <w:autoSpaceDE w:val="0"/>
              <w:autoSpaceDN w:val="0"/>
              <w:adjustRightInd w:val="0"/>
              <w:spacing w:line="360" w:lineRule="auto"/>
              <w:rPr>
                <w:rFonts w:ascii="宋体" w:hAnsi="宋体" w:cs="宋体"/>
                <w:bCs/>
                <w:szCs w:val="21"/>
                <w:lang w:val="zh-CN"/>
              </w:rPr>
            </w:pPr>
            <w:r>
              <w:rPr>
                <w:rFonts w:ascii="宋体" w:hAnsi="宋体" w:cs="宋体" w:hint="eastAsia"/>
                <w:bCs/>
                <w:szCs w:val="21"/>
                <w:lang w:val="zh-CN"/>
              </w:rPr>
              <w:t>投标截止时间15日前（</w:t>
            </w:r>
            <w:r>
              <w:rPr>
                <w:rFonts w:ascii="宋体" w:hAnsi="宋体" w:cs="仿宋_GB2312" w:hint="eastAsia"/>
                <w:szCs w:val="21"/>
                <w:lang w:val="zh-CN"/>
              </w:rPr>
              <w:t>澄清内容可能影响投标文件编制的）</w:t>
            </w:r>
          </w:p>
        </w:tc>
      </w:tr>
      <w:tr w:rsidR="005A59AA" w:rsidTr="00EA064A">
        <w:trPr>
          <w:trHeight w:val="510"/>
          <w:jc w:val="center"/>
        </w:trPr>
        <w:tc>
          <w:tcPr>
            <w:tcW w:w="636" w:type="dxa"/>
            <w:vAlign w:val="center"/>
          </w:tcPr>
          <w:p w:rsidR="005A59AA" w:rsidRDefault="005A59AA" w:rsidP="00CE2F9C">
            <w:pPr>
              <w:autoSpaceDE w:val="0"/>
              <w:autoSpaceDN w:val="0"/>
              <w:adjustRightInd w:val="0"/>
              <w:spacing w:line="276" w:lineRule="auto"/>
              <w:jc w:val="center"/>
              <w:rPr>
                <w:rFonts w:ascii="宋体" w:hAnsi="宋体" w:cs="黑体"/>
                <w:szCs w:val="21"/>
              </w:rPr>
            </w:pPr>
            <w:r>
              <w:rPr>
                <w:rFonts w:ascii="宋体" w:hAnsi="宋体" w:cs="黑体" w:hint="eastAsia"/>
                <w:szCs w:val="21"/>
              </w:rPr>
              <w:t>15</w:t>
            </w:r>
          </w:p>
        </w:tc>
        <w:tc>
          <w:tcPr>
            <w:tcW w:w="1600" w:type="dxa"/>
            <w:vAlign w:val="center"/>
          </w:tcPr>
          <w:p w:rsidR="005A59AA" w:rsidRDefault="005A59AA" w:rsidP="00CE2F9C">
            <w:pPr>
              <w:autoSpaceDE w:val="0"/>
              <w:autoSpaceDN w:val="0"/>
              <w:adjustRightInd w:val="0"/>
              <w:spacing w:line="360" w:lineRule="auto"/>
              <w:jc w:val="center"/>
              <w:rPr>
                <w:rFonts w:ascii="宋体" w:hAnsi="宋体" w:cs="黑体"/>
                <w:szCs w:val="21"/>
              </w:rPr>
            </w:pPr>
            <w:r>
              <w:rPr>
                <w:rFonts w:ascii="宋体" w:hAnsi="宋体" w:cs="黑体" w:hint="eastAsia"/>
                <w:szCs w:val="21"/>
              </w:rPr>
              <w:t>投标人对采购文件质疑截止时间</w:t>
            </w:r>
          </w:p>
        </w:tc>
        <w:tc>
          <w:tcPr>
            <w:tcW w:w="7996" w:type="dxa"/>
            <w:vAlign w:val="center"/>
          </w:tcPr>
          <w:p w:rsidR="005A59AA" w:rsidRDefault="005A59AA" w:rsidP="00CE2F9C">
            <w:pPr>
              <w:autoSpaceDE w:val="0"/>
              <w:autoSpaceDN w:val="0"/>
              <w:adjustRightInd w:val="0"/>
              <w:spacing w:line="360" w:lineRule="auto"/>
              <w:rPr>
                <w:rFonts w:ascii="宋体" w:hAnsi="宋体" w:cs="宋体"/>
                <w:bCs/>
                <w:szCs w:val="21"/>
                <w:lang w:val="zh-CN"/>
              </w:rPr>
            </w:pPr>
            <w:r>
              <w:rPr>
                <w:rFonts w:ascii="宋体" w:hAnsi="宋体" w:cs="宋体" w:hint="eastAsia"/>
                <w:bCs/>
                <w:szCs w:val="21"/>
                <w:lang w:val="zh-CN"/>
              </w:rPr>
              <w:t>招标公告期满之日起7个工作日内</w:t>
            </w:r>
            <w:r w:rsidRPr="00DF1A02">
              <w:rPr>
                <w:rFonts w:ascii="宋体" w:hAnsi="宋体" w:cs="宋体" w:hint="eastAsia"/>
                <w:bCs/>
                <w:szCs w:val="21"/>
                <w:lang w:val="zh-CN"/>
              </w:rPr>
              <w:t>通过公共资源交易系统电子平台提出，以其他方式提出的质疑不予接受。逾期未提出质疑的视为投标人已熟知并响应招标文件的内容和要求。</w:t>
            </w:r>
          </w:p>
        </w:tc>
      </w:tr>
      <w:tr w:rsidR="005A59AA" w:rsidTr="00EA064A">
        <w:trPr>
          <w:trHeight w:val="510"/>
          <w:jc w:val="center"/>
        </w:trPr>
        <w:tc>
          <w:tcPr>
            <w:tcW w:w="636" w:type="dxa"/>
            <w:vAlign w:val="center"/>
          </w:tcPr>
          <w:p w:rsidR="005A59AA" w:rsidRDefault="005A59AA" w:rsidP="00CE2F9C">
            <w:pPr>
              <w:autoSpaceDE w:val="0"/>
              <w:autoSpaceDN w:val="0"/>
              <w:adjustRightInd w:val="0"/>
              <w:spacing w:line="276" w:lineRule="auto"/>
              <w:jc w:val="center"/>
              <w:rPr>
                <w:rFonts w:ascii="宋体" w:hAnsi="宋体" w:cs="黑体"/>
                <w:szCs w:val="21"/>
              </w:rPr>
            </w:pPr>
            <w:r>
              <w:rPr>
                <w:rFonts w:ascii="宋体" w:hAnsi="宋体" w:cs="黑体" w:hint="eastAsia"/>
                <w:szCs w:val="21"/>
              </w:rPr>
              <w:t>16</w:t>
            </w:r>
          </w:p>
        </w:tc>
        <w:tc>
          <w:tcPr>
            <w:tcW w:w="1600" w:type="dxa"/>
            <w:vAlign w:val="center"/>
          </w:tcPr>
          <w:p w:rsidR="005A59AA" w:rsidRDefault="005A59AA" w:rsidP="00CE2F9C">
            <w:pPr>
              <w:autoSpaceDE w:val="0"/>
              <w:autoSpaceDN w:val="0"/>
              <w:adjustRightInd w:val="0"/>
              <w:spacing w:line="360" w:lineRule="auto"/>
              <w:jc w:val="center"/>
              <w:rPr>
                <w:rFonts w:ascii="宋体" w:hAnsi="宋体" w:cs="黑体"/>
                <w:szCs w:val="21"/>
              </w:rPr>
            </w:pPr>
            <w:r>
              <w:rPr>
                <w:rFonts w:ascii="宋体" w:hAnsi="宋体" w:cs="黑体" w:hint="eastAsia"/>
                <w:szCs w:val="21"/>
              </w:rPr>
              <w:t>投标文件份数</w:t>
            </w:r>
          </w:p>
        </w:tc>
        <w:tc>
          <w:tcPr>
            <w:tcW w:w="7996" w:type="dxa"/>
            <w:vAlign w:val="center"/>
          </w:tcPr>
          <w:p w:rsidR="005A59AA" w:rsidRDefault="005A59AA" w:rsidP="00CE2F9C">
            <w:pPr>
              <w:autoSpaceDE w:val="0"/>
              <w:autoSpaceDN w:val="0"/>
              <w:adjustRightInd w:val="0"/>
              <w:spacing w:line="360" w:lineRule="auto"/>
              <w:rPr>
                <w:szCs w:val="21"/>
                <w:lang w:val="zh-CN"/>
              </w:rPr>
            </w:pPr>
            <w:r>
              <w:rPr>
                <w:rFonts w:ascii="宋体" w:hAnsi="宋体" w:hint="eastAsia"/>
                <w:szCs w:val="21"/>
              </w:rPr>
              <w:t>电子投标文件1份：在投标截止时间（开标时间）前将加密电子投标文件</w:t>
            </w:r>
            <w:r>
              <w:rPr>
                <w:rFonts w:ascii="宋体" w:hAnsi="宋体" w:hint="eastAsia"/>
                <w:szCs w:val="21"/>
                <w:lang w:val="zh-CN"/>
              </w:rPr>
              <w:t>文件格式为： XXX公司XXX项目编号.file）</w:t>
            </w:r>
            <w:r>
              <w:rPr>
                <w:rFonts w:ascii="宋体" w:hAnsi="宋体" w:hint="eastAsia"/>
                <w:szCs w:val="21"/>
              </w:rPr>
              <w:t>上传至全国公共资源交易平台（河南省·许昌市）</w:t>
            </w:r>
            <w:r>
              <w:rPr>
                <w:rFonts w:ascii="宋体" w:hAnsi="宋体" w:hint="eastAsia"/>
                <w:szCs w:val="21"/>
                <w:lang w:val="zh-CN"/>
              </w:rPr>
              <w:t>。</w:t>
            </w:r>
          </w:p>
        </w:tc>
      </w:tr>
      <w:tr w:rsidR="005A59AA" w:rsidTr="00EA064A">
        <w:trPr>
          <w:trHeight w:val="510"/>
          <w:jc w:val="center"/>
        </w:trPr>
        <w:tc>
          <w:tcPr>
            <w:tcW w:w="636" w:type="dxa"/>
            <w:vAlign w:val="center"/>
          </w:tcPr>
          <w:p w:rsidR="005A59AA" w:rsidRDefault="005A59AA" w:rsidP="00CE2F9C">
            <w:pPr>
              <w:autoSpaceDE w:val="0"/>
              <w:autoSpaceDN w:val="0"/>
              <w:adjustRightInd w:val="0"/>
              <w:jc w:val="center"/>
              <w:rPr>
                <w:rFonts w:ascii="宋体" w:hAnsi="宋体" w:cs="黑体"/>
                <w:szCs w:val="21"/>
              </w:rPr>
            </w:pPr>
            <w:r>
              <w:rPr>
                <w:rFonts w:ascii="宋体" w:hAnsi="宋体" w:cs="黑体" w:hint="eastAsia"/>
                <w:szCs w:val="21"/>
              </w:rPr>
              <w:t>17</w:t>
            </w:r>
          </w:p>
        </w:tc>
        <w:tc>
          <w:tcPr>
            <w:tcW w:w="1600" w:type="dxa"/>
            <w:vAlign w:val="center"/>
          </w:tcPr>
          <w:p w:rsidR="005A59AA" w:rsidRDefault="005A59AA" w:rsidP="00CE2F9C">
            <w:pPr>
              <w:autoSpaceDE w:val="0"/>
              <w:autoSpaceDN w:val="0"/>
              <w:adjustRightInd w:val="0"/>
              <w:spacing w:line="360" w:lineRule="auto"/>
              <w:jc w:val="center"/>
              <w:rPr>
                <w:rFonts w:ascii="宋体" w:hAnsi="宋体" w:cs="黑体"/>
                <w:szCs w:val="21"/>
              </w:rPr>
            </w:pPr>
            <w:r>
              <w:rPr>
                <w:rFonts w:ascii="宋体" w:hAnsi="宋体" w:cs="黑体" w:hint="eastAsia"/>
                <w:szCs w:val="21"/>
              </w:rPr>
              <w:t>投标文件的</w:t>
            </w:r>
          </w:p>
          <w:p w:rsidR="005A59AA" w:rsidRDefault="005A59AA" w:rsidP="00CE2F9C">
            <w:pPr>
              <w:autoSpaceDE w:val="0"/>
              <w:autoSpaceDN w:val="0"/>
              <w:adjustRightInd w:val="0"/>
              <w:spacing w:line="360" w:lineRule="auto"/>
              <w:jc w:val="center"/>
              <w:rPr>
                <w:rFonts w:ascii="宋体" w:hAnsi="宋体" w:cs="黑体"/>
                <w:szCs w:val="21"/>
              </w:rPr>
            </w:pPr>
            <w:r>
              <w:rPr>
                <w:rFonts w:ascii="宋体" w:hAnsi="宋体" w:cs="黑体" w:hint="eastAsia"/>
                <w:szCs w:val="21"/>
              </w:rPr>
              <w:t>签署盖章</w:t>
            </w:r>
          </w:p>
        </w:tc>
        <w:tc>
          <w:tcPr>
            <w:tcW w:w="7996" w:type="dxa"/>
            <w:vAlign w:val="center"/>
          </w:tcPr>
          <w:p w:rsidR="005A59AA" w:rsidRDefault="005A59AA" w:rsidP="00CE2F9C">
            <w:pPr>
              <w:autoSpaceDE w:val="0"/>
              <w:autoSpaceDN w:val="0"/>
              <w:adjustRightInd w:val="0"/>
              <w:snapToGrid w:val="0"/>
              <w:spacing w:line="360" w:lineRule="auto"/>
              <w:rPr>
                <w:rFonts w:ascii="宋体" w:hAnsi="宋体" w:cs="仿宋_GB2312"/>
                <w:color w:val="000000"/>
                <w:szCs w:val="21"/>
              </w:rPr>
            </w:pPr>
            <w:r>
              <w:rPr>
                <w:rFonts w:ascii="新宋体" w:eastAsia="新宋体" w:hAnsi="新宋体" w:hint="eastAsia"/>
                <w:color w:val="000000"/>
                <w:szCs w:val="21"/>
              </w:rPr>
              <w:t>详见招标文件第八章——投标文件格式。</w:t>
            </w:r>
          </w:p>
        </w:tc>
      </w:tr>
      <w:tr w:rsidR="005A59AA" w:rsidTr="00EA064A">
        <w:trPr>
          <w:trHeight w:val="510"/>
          <w:jc w:val="center"/>
        </w:trPr>
        <w:tc>
          <w:tcPr>
            <w:tcW w:w="636" w:type="dxa"/>
            <w:vAlign w:val="center"/>
          </w:tcPr>
          <w:p w:rsidR="005A59AA" w:rsidRDefault="005A59AA" w:rsidP="00CE2F9C">
            <w:pPr>
              <w:autoSpaceDE w:val="0"/>
              <w:autoSpaceDN w:val="0"/>
              <w:adjustRightInd w:val="0"/>
              <w:spacing w:line="276" w:lineRule="auto"/>
              <w:jc w:val="center"/>
              <w:rPr>
                <w:rFonts w:ascii="宋体" w:hAnsi="宋体" w:cs="TimesNewRomanPSMT"/>
                <w:szCs w:val="21"/>
              </w:rPr>
            </w:pPr>
            <w:r>
              <w:rPr>
                <w:rFonts w:ascii="宋体" w:hAnsi="宋体" w:cs="TimesNewRomanPSMT" w:hint="eastAsia"/>
                <w:szCs w:val="21"/>
              </w:rPr>
              <w:t>18</w:t>
            </w:r>
          </w:p>
        </w:tc>
        <w:tc>
          <w:tcPr>
            <w:tcW w:w="1600" w:type="dxa"/>
            <w:vAlign w:val="center"/>
          </w:tcPr>
          <w:p w:rsidR="005A59AA" w:rsidRDefault="005A59AA" w:rsidP="00CE2F9C">
            <w:pPr>
              <w:autoSpaceDE w:val="0"/>
              <w:autoSpaceDN w:val="0"/>
              <w:adjustRightInd w:val="0"/>
              <w:spacing w:line="360" w:lineRule="auto"/>
              <w:jc w:val="center"/>
              <w:rPr>
                <w:rFonts w:ascii="宋体" w:hAnsi="宋体" w:cs="黑体"/>
                <w:szCs w:val="21"/>
              </w:rPr>
            </w:pPr>
            <w:r>
              <w:rPr>
                <w:rFonts w:ascii="宋体" w:hAnsi="宋体" w:cs="黑体" w:hint="eastAsia"/>
                <w:szCs w:val="21"/>
              </w:rPr>
              <w:t>评标委员会</w:t>
            </w:r>
          </w:p>
          <w:p w:rsidR="005A59AA" w:rsidRDefault="005A59AA" w:rsidP="00CE2F9C">
            <w:pPr>
              <w:autoSpaceDE w:val="0"/>
              <w:autoSpaceDN w:val="0"/>
              <w:adjustRightInd w:val="0"/>
              <w:spacing w:line="360" w:lineRule="auto"/>
              <w:jc w:val="center"/>
              <w:rPr>
                <w:rFonts w:ascii="宋体" w:hAnsi="宋体" w:cs="仿宋_GB2312"/>
                <w:szCs w:val="21"/>
              </w:rPr>
            </w:pPr>
            <w:r>
              <w:rPr>
                <w:rFonts w:ascii="宋体" w:hAnsi="宋体" w:cs="黑体" w:hint="eastAsia"/>
                <w:szCs w:val="21"/>
              </w:rPr>
              <w:t>组建</w:t>
            </w:r>
          </w:p>
        </w:tc>
        <w:tc>
          <w:tcPr>
            <w:tcW w:w="7996" w:type="dxa"/>
            <w:vAlign w:val="center"/>
          </w:tcPr>
          <w:p w:rsidR="005A59AA" w:rsidRDefault="005A59AA" w:rsidP="00CE2F9C">
            <w:pPr>
              <w:autoSpaceDE w:val="0"/>
              <w:autoSpaceDN w:val="0"/>
              <w:adjustRightInd w:val="0"/>
              <w:spacing w:line="360" w:lineRule="auto"/>
              <w:rPr>
                <w:rFonts w:ascii="宋体" w:hAnsi="宋体" w:cs="宋体"/>
                <w:bCs/>
                <w:color w:val="000000"/>
                <w:szCs w:val="21"/>
                <w:lang w:val="zh-CN"/>
              </w:rPr>
            </w:pPr>
            <w:r>
              <w:rPr>
                <w:rFonts w:ascii="宋体" w:hAnsi="宋体" w:cs="仿宋_GB2312" w:hint="eastAsia"/>
                <w:color w:val="000000"/>
                <w:szCs w:val="21"/>
                <w:lang w:val="zh-CN"/>
              </w:rPr>
              <w:t>由采购人代表和评审专家共5人组成，其中评审专家的人数不少于评标委员会成员总数的三分之二。评审专家从政府采购评审专家库中随机抽取。</w:t>
            </w:r>
            <w:r>
              <w:rPr>
                <w:rFonts w:ascii="宋体" w:hAnsi="宋体" w:cs="仿宋_GB2312" w:hint="eastAsia"/>
                <w:szCs w:val="21"/>
                <w:lang w:val="zh-CN"/>
              </w:rPr>
              <w:t>采购人代表不得担任评标委员会主任委员。</w:t>
            </w:r>
          </w:p>
        </w:tc>
      </w:tr>
      <w:tr w:rsidR="005A59AA" w:rsidTr="00EA064A">
        <w:trPr>
          <w:trHeight w:val="510"/>
          <w:jc w:val="center"/>
        </w:trPr>
        <w:tc>
          <w:tcPr>
            <w:tcW w:w="636" w:type="dxa"/>
            <w:vAlign w:val="center"/>
          </w:tcPr>
          <w:p w:rsidR="005A59AA" w:rsidRDefault="005A59AA" w:rsidP="00CE2F9C">
            <w:pPr>
              <w:autoSpaceDE w:val="0"/>
              <w:autoSpaceDN w:val="0"/>
              <w:adjustRightInd w:val="0"/>
              <w:spacing w:line="276" w:lineRule="auto"/>
              <w:jc w:val="center"/>
              <w:rPr>
                <w:rFonts w:ascii="宋体" w:hAnsi="宋体" w:cs="黑体"/>
                <w:szCs w:val="21"/>
              </w:rPr>
            </w:pPr>
            <w:r>
              <w:rPr>
                <w:rFonts w:ascii="宋体" w:hAnsi="宋体" w:cs="黑体" w:hint="eastAsia"/>
                <w:szCs w:val="21"/>
              </w:rPr>
              <w:t>19</w:t>
            </w:r>
          </w:p>
        </w:tc>
        <w:tc>
          <w:tcPr>
            <w:tcW w:w="1600" w:type="dxa"/>
            <w:vAlign w:val="center"/>
          </w:tcPr>
          <w:p w:rsidR="005A59AA" w:rsidRDefault="005A59AA" w:rsidP="00CE2F9C">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履约保证金</w:t>
            </w:r>
          </w:p>
        </w:tc>
        <w:tc>
          <w:tcPr>
            <w:tcW w:w="7996" w:type="dxa"/>
            <w:vAlign w:val="center"/>
          </w:tcPr>
          <w:p w:rsidR="005A59AA" w:rsidRDefault="00AD62C2" w:rsidP="00CE2F9C">
            <w:pPr>
              <w:autoSpaceDE w:val="0"/>
              <w:autoSpaceDN w:val="0"/>
              <w:adjustRightInd w:val="0"/>
              <w:spacing w:line="360" w:lineRule="auto"/>
              <w:rPr>
                <w:rFonts w:ascii="宋体" w:hAnsi="宋体" w:cs="宋体"/>
                <w:color w:val="000000"/>
                <w:kern w:val="0"/>
                <w:szCs w:val="21"/>
                <w:lang w:val="zh-CN"/>
              </w:rPr>
            </w:pPr>
            <w:r>
              <w:rPr>
                <w:rFonts w:ascii="宋体" w:hAnsi="宋体" w:cs="宋体"/>
                <w:b/>
                <w:color w:val="000000"/>
                <w:kern w:val="0"/>
                <w:szCs w:val="21"/>
                <w:lang w:val="zh-CN"/>
              </w:rPr>
              <w:fldChar w:fldCharType="begin"/>
            </w:r>
            <w:r w:rsidR="005A59AA">
              <w:rPr>
                <w:rFonts w:ascii="宋体" w:hAnsi="宋体" w:cs="宋体"/>
                <w:b/>
                <w:color w:val="000000"/>
                <w:kern w:val="0"/>
                <w:szCs w:val="21"/>
                <w:lang w:val="zh-CN"/>
              </w:rPr>
              <w:instrText xml:space="preserve"> </w:instrText>
            </w:r>
            <w:r w:rsidR="005A59AA">
              <w:rPr>
                <w:rFonts w:ascii="宋体" w:hAnsi="宋体" w:cs="宋体" w:hint="eastAsia"/>
                <w:b/>
                <w:color w:val="000000"/>
                <w:kern w:val="0"/>
                <w:szCs w:val="21"/>
                <w:lang w:val="zh-CN"/>
              </w:rPr>
              <w:instrText>eq \o\ac(</w:instrText>
            </w:r>
            <w:r w:rsidR="005A59AA">
              <w:rPr>
                <w:rFonts w:ascii="宋体" w:hAnsi="宋体" w:cs="宋体" w:hint="eastAsia"/>
                <w:b/>
                <w:color w:val="000000"/>
                <w:kern w:val="0"/>
                <w:position w:val="-4"/>
                <w:sz w:val="31"/>
                <w:szCs w:val="21"/>
                <w:lang w:val="zh-CN"/>
              </w:rPr>
              <w:instrText>□</w:instrText>
            </w:r>
            <w:r w:rsidR="005A59AA">
              <w:rPr>
                <w:rFonts w:ascii="宋体" w:hAnsi="宋体" w:cs="宋体" w:hint="eastAsia"/>
                <w:b/>
                <w:color w:val="000000"/>
                <w:kern w:val="0"/>
                <w:szCs w:val="21"/>
                <w:lang w:val="zh-CN"/>
              </w:rPr>
              <w:instrText>,√)</w:instrText>
            </w:r>
            <w:r>
              <w:rPr>
                <w:rFonts w:ascii="宋体" w:hAnsi="宋体" w:cs="宋体"/>
                <w:b/>
                <w:color w:val="000000"/>
                <w:kern w:val="0"/>
                <w:szCs w:val="21"/>
                <w:lang w:val="zh-CN"/>
              </w:rPr>
              <w:fldChar w:fldCharType="end"/>
            </w:r>
            <w:r w:rsidR="005A59AA">
              <w:rPr>
                <w:rFonts w:ascii="宋体" w:hAnsi="宋体" w:cs="宋体" w:hint="eastAsia"/>
                <w:bCs/>
                <w:szCs w:val="21"/>
                <w:lang w:val="zh-CN"/>
              </w:rPr>
              <w:t>无要求</w:t>
            </w:r>
          </w:p>
          <w:p w:rsidR="005A59AA" w:rsidRDefault="005A59AA" w:rsidP="00CE2F9C">
            <w:pPr>
              <w:autoSpaceDE w:val="0"/>
              <w:autoSpaceDN w:val="0"/>
              <w:adjustRightInd w:val="0"/>
              <w:spacing w:line="360" w:lineRule="auto"/>
              <w:rPr>
                <w:rFonts w:ascii="宋体" w:hAnsi="宋体" w:cs="宋体"/>
                <w:bCs/>
                <w:szCs w:val="21"/>
                <w:lang w:val="zh-CN"/>
              </w:rPr>
            </w:pPr>
            <w:r>
              <w:rPr>
                <w:rFonts w:ascii="宋体" w:hAnsi="宋体" w:cs="宋体" w:hint="eastAsia"/>
                <w:b/>
                <w:bCs/>
                <w:szCs w:val="21"/>
                <w:lang w:val="zh-CN"/>
              </w:rPr>
              <w:t>□</w:t>
            </w:r>
            <w:r>
              <w:rPr>
                <w:rFonts w:ascii="宋体" w:hAnsi="宋体" w:cs="宋体" w:hint="eastAsia"/>
                <w:color w:val="333333"/>
                <w:szCs w:val="21"/>
              </w:rPr>
              <w:t>要求提交。履约保证金的数额为合同金额的5%。中标人以支票、汇票、本票或者金融机构、担保机构出具的保函等非现金形式向采购人提交。</w:t>
            </w:r>
          </w:p>
        </w:tc>
      </w:tr>
      <w:tr w:rsidR="005A59AA" w:rsidTr="00EA064A">
        <w:trPr>
          <w:trHeight w:val="510"/>
          <w:jc w:val="center"/>
        </w:trPr>
        <w:tc>
          <w:tcPr>
            <w:tcW w:w="636" w:type="dxa"/>
            <w:vAlign w:val="center"/>
          </w:tcPr>
          <w:p w:rsidR="005A59AA" w:rsidRDefault="005A59AA" w:rsidP="00CE2F9C">
            <w:pPr>
              <w:autoSpaceDE w:val="0"/>
              <w:autoSpaceDN w:val="0"/>
              <w:adjustRightInd w:val="0"/>
              <w:spacing w:line="276" w:lineRule="auto"/>
              <w:jc w:val="center"/>
              <w:rPr>
                <w:rFonts w:ascii="宋体" w:hAnsi="宋体" w:cs="黑体"/>
                <w:szCs w:val="21"/>
              </w:rPr>
            </w:pPr>
            <w:r>
              <w:rPr>
                <w:rFonts w:ascii="宋体" w:hAnsi="宋体" w:cs="黑体" w:hint="eastAsia"/>
                <w:szCs w:val="21"/>
              </w:rPr>
              <w:t>20</w:t>
            </w:r>
          </w:p>
        </w:tc>
        <w:tc>
          <w:tcPr>
            <w:tcW w:w="1600" w:type="dxa"/>
            <w:vAlign w:val="center"/>
          </w:tcPr>
          <w:p w:rsidR="005A59AA" w:rsidRDefault="005A59AA" w:rsidP="00CE2F9C">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代理服务费</w:t>
            </w:r>
          </w:p>
        </w:tc>
        <w:tc>
          <w:tcPr>
            <w:tcW w:w="7996" w:type="dxa"/>
            <w:vAlign w:val="center"/>
          </w:tcPr>
          <w:p w:rsidR="005A59AA" w:rsidRDefault="005A59AA" w:rsidP="00CE2F9C">
            <w:pPr>
              <w:autoSpaceDE w:val="0"/>
              <w:autoSpaceDN w:val="0"/>
              <w:spacing w:line="360" w:lineRule="auto"/>
              <w:contextualSpacing/>
              <w:rPr>
                <w:rFonts w:ascii="宋体" w:hAnsi="宋体" w:cs="宋体"/>
                <w:bCs/>
                <w:szCs w:val="21"/>
                <w:lang w:val="zh-CN"/>
              </w:rPr>
            </w:pPr>
            <w:r>
              <w:rPr>
                <w:rFonts w:ascii="宋体" w:hAnsi="宋体" w:cs="宋体" w:hint="eastAsia"/>
                <w:kern w:val="0"/>
                <w:szCs w:val="21"/>
              </w:rPr>
              <w:t>参照原国家有关标准，</w:t>
            </w:r>
            <w:r>
              <w:rPr>
                <w:rFonts w:ascii="宋体" w:hAnsi="宋体" w:cs="宋体" w:hint="eastAsia"/>
                <w:bCs/>
                <w:szCs w:val="21"/>
                <w:lang w:val="zh-CN"/>
              </w:rPr>
              <w:t>由中标人交纳。</w:t>
            </w:r>
          </w:p>
        </w:tc>
      </w:tr>
      <w:tr w:rsidR="005A59AA" w:rsidTr="00EA064A">
        <w:trPr>
          <w:trHeight w:val="510"/>
          <w:jc w:val="center"/>
        </w:trPr>
        <w:tc>
          <w:tcPr>
            <w:tcW w:w="636" w:type="dxa"/>
            <w:vAlign w:val="center"/>
          </w:tcPr>
          <w:p w:rsidR="005A59AA" w:rsidRDefault="005A59AA" w:rsidP="00CE2F9C">
            <w:pPr>
              <w:autoSpaceDE w:val="0"/>
              <w:autoSpaceDN w:val="0"/>
              <w:adjustRightInd w:val="0"/>
              <w:spacing w:line="276" w:lineRule="auto"/>
              <w:jc w:val="center"/>
              <w:rPr>
                <w:rFonts w:ascii="宋体" w:hAnsi="宋体" w:cs="黑体"/>
                <w:szCs w:val="21"/>
              </w:rPr>
            </w:pPr>
            <w:r>
              <w:rPr>
                <w:rFonts w:ascii="宋体" w:hAnsi="宋体" w:cs="黑体" w:hint="eastAsia"/>
                <w:szCs w:val="21"/>
              </w:rPr>
              <w:t>21</w:t>
            </w:r>
          </w:p>
        </w:tc>
        <w:tc>
          <w:tcPr>
            <w:tcW w:w="1600" w:type="dxa"/>
            <w:vAlign w:val="center"/>
          </w:tcPr>
          <w:p w:rsidR="005A59AA" w:rsidRDefault="005A59AA" w:rsidP="00CE2F9C">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中标人需提交的资料</w:t>
            </w:r>
          </w:p>
        </w:tc>
        <w:tc>
          <w:tcPr>
            <w:tcW w:w="7996" w:type="dxa"/>
            <w:vAlign w:val="center"/>
          </w:tcPr>
          <w:p w:rsidR="005A59AA" w:rsidRDefault="005A59AA" w:rsidP="00CE2F9C">
            <w:pPr>
              <w:autoSpaceDE w:val="0"/>
              <w:autoSpaceDN w:val="0"/>
              <w:adjustRightInd w:val="0"/>
              <w:spacing w:line="360" w:lineRule="auto"/>
              <w:rPr>
                <w:rFonts w:ascii="宋体" w:hAnsi="宋体" w:cs="宋体"/>
                <w:bCs/>
                <w:szCs w:val="21"/>
                <w:lang w:val="zh-CN"/>
              </w:rPr>
            </w:pPr>
            <w:r>
              <w:rPr>
                <w:rFonts w:ascii="宋体" w:hAnsi="宋体" w:cs="宋体" w:hint="eastAsia"/>
                <w:bCs/>
                <w:szCs w:val="21"/>
                <w:lang w:val="zh-CN"/>
              </w:rPr>
              <w:t>中标人在接到中标通知时，须向代理机构发送投标报价及分项报价一览表（包含主要中标标的的名称、规格型号、数量、单价、服务要求等）电子文档，并同时通知代理机构，联系电话：</w:t>
            </w:r>
            <w:r>
              <w:rPr>
                <w:rFonts w:ascii="宋体" w:hAnsi="宋体" w:cs="宋体" w:hint="eastAsia"/>
                <w:bCs/>
                <w:color w:val="000000"/>
                <w:szCs w:val="21"/>
                <w:lang w:val="zh-CN"/>
              </w:rPr>
              <w:t>0374-</w:t>
            </w:r>
            <w:r>
              <w:rPr>
                <w:rFonts w:ascii="宋体" w:hAnsi="宋体" w:cs="宋体" w:hint="eastAsia"/>
                <w:bCs/>
                <w:color w:val="000000"/>
                <w:szCs w:val="21"/>
              </w:rPr>
              <w:t>8351168</w:t>
            </w:r>
            <w:r>
              <w:rPr>
                <w:rFonts w:ascii="宋体" w:hAnsi="宋体" w:cs="宋体" w:hint="eastAsia"/>
                <w:bCs/>
                <w:color w:val="000000"/>
                <w:szCs w:val="21"/>
                <w:lang w:val="zh-CN"/>
              </w:rPr>
              <w:t>，邮箱：</w:t>
            </w:r>
            <w:r>
              <w:rPr>
                <w:rFonts w:ascii="宋体" w:hAnsi="宋体" w:cs="宋体" w:hint="eastAsia"/>
                <w:bCs/>
                <w:color w:val="000000"/>
                <w:szCs w:val="21"/>
              </w:rPr>
              <w:t>921364740@qq</w:t>
            </w:r>
            <w:r>
              <w:rPr>
                <w:rFonts w:ascii="宋体" w:hAnsi="宋体" w:cs="宋体" w:hint="eastAsia"/>
                <w:bCs/>
                <w:color w:val="000000"/>
                <w:szCs w:val="21"/>
                <w:lang w:val="zh-CN"/>
              </w:rPr>
              <w:t>.com。</w:t>
            </w:r>
          </w:p>
        </w:tc>
      </w:tr>
      <w:tr w:rsidR="005A59AA" w:rsidTr="00EA064A">
        <w:trPr>
          <w:trHeight w:val="1157"/>
          <w:jc w:val="center"/>
        </w:trPr>
        <w:tc>
          <w:tcPr>
            <w:tcW w:w="636" w:type="dxa"/>
            <w:vAlign w:val="center"/>
          </w:tcPr>
          <w:p w:rsidR="005A59AA" w:rsidRDefault="005A59AA" w:rsidP="00CE2F9C">
            <w:pPr>
              <w:autoSpaceDE w:val="0"/>
              <w:autoSpaceDN w:val="0"/>
              <w:adjustRightInd w:val="0"/>
              <w:spacing w:line="276" w:lineRule="auto"/>
              <w:jc w:val="center"/>
              <w:rPr>
                <w:rFonts w:ascii="宋体" w:hAnsi="宋体" w:cs="黑体"/>
                <w:szCs w:val="21"/>
              </w:rPr>
            </w:pPr>
            <w:r>
              <w:rPr>
                <w:rFonts w:ascii="宋体" w:hAnsi="宋体" w:cs="黑体" w:hint="eastAsia"/>
                <w:szCs w:val="21"/>
              </w:rPr>
              <w:t>22</w:t>
            </w:r>
          </w:p>
        </w:tc>
        <w:tc>
          <w:tcPr>
            <w:tcW w:w="1600" w:type="dxa"/>
            <w:vAlign w:val="center"/>
          </w:tcPr>
          <w:p w:rsidR="005A59AA" w:rsidRDefault="005A59AA" w:rsidP="00CE2F9C">
            <w:pPr>
              <w:autoSpaceDE w:val="0"/>
              <w:autoSpaceDN w:val="0"/>
              <w:adjustRightInd w:val="0"/>
              <w:jc w:val="center"/>
              <w:rPr>
                <w:rFonts w:ascii="宋体" w:hAnsi="宋体" w:cs="宋体"/>
                <w:bCs/>
                <w:szCs w:val="21"/>
                <w:lang w:val="zh-CN"/>
              </w:rPr>
            </w:pPr>
            <w:r>
              <w:rPr>
                <w:rFonts w:ascii="宋体" w:hAnsi="宋体" w:cs="宋体" w:hint="eastAsia"/>
                <w:bCs/>
                <w:szCs w:val="21"/>
                <w:lang w:val="zh-CN"/>
              </w:rPr>
              <w:t>电子化采购</w:t>
            </w:r>
          </w:p>
          <w:p w:rsidR="005A59AA" w:rsidRDefault="005A59AA" w:rsidP="00CE2F9C">
            <w:pPr>
              <w:autoSpaceDE w:val="0"/>
              <w:autoSpaceDN w:val="0"/>
              <w:adjustRightInd w:val="0"/>
              <w:jc w:val="center"/>
              <w:rPr>
                <w:rFonts w:ascii="宋体" w:hAnsi="宋体" w:cs="宋体"/>
                <w:bCs/>
                <w:szCs w:val="21"/>
                <w:lang w:val="zh-CN"/>
              </w:rPr>
            </w:pPr>
            <w:r>
              <w:rPr>
                <w:rFonts w:ascii="宋体" w:hAnsi="宋体" w:cs="宋体" w:hint="eastAsia"/>
                <w:bCs/>
                <w:szCs w:val="21"/>
                <w:lang w:val="zh-CN"/>
              </w:rPr>
              <w:t>模式</w:t>
            </w:r>
          </w:p>
        </w:tc>
        <w:tc>
          <w:tcPr>
            <w:tcW w:w="7996" w:type="dxa"/>
            <w:vAlign w:val="center"/>
          </w:tcPr>
          <w:p w:rsidR="005A59AA" w:rsidRDefault="00AD62C2" w:rsidP="00CE2F9C">
            <w:pPr>
              <w:autoSpaceDE w:val="0"/>
              <w:autoSpaceDN w:val="0"/>
              <w:adjustRightInd w:val="0"/>
              <w:contextualSpacing/>
              <w:rPr>
                <w:rFonts w:hAnsi="宋体" w:cs="宋体"/>
                <w:szCs w:val="21"/>
                <w:lang w:val="zh-CN"/>
              </w:rPr>
            </w:pPr>
            <w:r>
              <w:rPr>
                <w:rFonts w:ascii="宋体" w:hAnsi="宋体" w:cs="宋体"/>
                <w:b/>
                <w:color w:val="000000"/>
                <w:kern w:val="0"/>
                <w:szCs w:val="21"/>
                <w:lang w:val="zh-CN"/>
              </w:rPr>
              <w:fldChar w:fldCharType="begin"/>
            </w:r>
            <w:r w:rsidR="005A59AA">
              <w:rPr>
                <w:rFonts w:ascii="宋体" w:hAnsi="宋体" w:cs="宋体"/>
                <w:b/>
                <w:color w:val="000000"/>
                <w:kern w:val="0"/>
                <w:szCs w:val="21"/>
                <w:lang w:val="zh-CN"/>
              </w:rPr>
              <w:instrText xml:space="preserve"> </w:instrText>
            </w:r>
            <w:r w:rsidR="005A59AA">
              <w:rPr>
                <w:rFonts w:ascii="宋体" w:hAnsi="宋体" w:cs="宋体" w:hint="eastAsia"/>
                <w:b/>
                <w:color w:val="000000"/>
                <w:kern w:val="0"/>
                <w:szCs w:val="21"/>
                <w:lang w:val="zh-CN"/>
              </w:rPr>
              <w:instrText>eq \o\ac(</w:instrText>
            </w:r>
            <w:r w:rsidR="005A59AA">
              <w:rPr>
                <w:rFonts w:ascii="宋体" w:hAnsi="宋体" w:cs="宋体" w:hint="eastAsia"/>
                <w:b/>
                <w:color w:val="000000"/>
                <w:kern w:val="0"/>
                <w:position w:val="-4"/>
                <w:sz w:val="31"/>
                <w:szCs w:val="21"/>
                <w:lang w:val="zh-CN"/>
              </w:rPr>
              <w:instrText>□</w:instrText>
            </w:r>
            <w:r w:rsidR="005A59AA">
              <w:rPr>
                <w:rFonts w:ascii="宋体" w:hAnsi="宋体" w:cs="宋体" w:hint="eastAsia"/>
                <w:b/>
                <w:color w:val="000000"/>
                <w:kern w:val="0"/>
                <w:szCs w:val="21"/>
                <w:lang w:val="zh-CN"/>
              </w:rPr>
              <w:instrText>,√)</w:instrText>
            </w:r>
            <w:r>
              <w:rPr>
                <w:rFonts w:ascii="宋体" w:hAnsi="宋体" w:cs="宋体"/>
                <w:b/>
                <w:color w:val="000000"/>
                <w:kern w:val="0"/>
                <w:szCs w:val="21"/>
                <w:lang w:val="zh-CN"/>
              </w:rPr>
              <w:fldChar w:fldCharType="end"/>
            </w:r>
            <w:r w:rsidR="005A59AA">
              <w:rPr>
                <w:rFonts w:ascii="宋体" w:hAnsi="宋体" w:cs="宋体" w:hint="eastAsia"/>
                <w:bCs/>
                <w:szCs w:val="21"/>
                <w:lang w:val="zh-CN"/>
              </w:rPr>
              <w:t>是。投标人投标时须成功上传、解密电子投标文件。投标人资质、业绩、荣誉及相关人员证明材料等资料原件不再提交。</w:t>
            </w:r>
          </w:p>
          <w:p w:rsidR="005A59AA" w:rsidRDefault="005A59AA" w:rsidP="00CE2F9C">
            <w:pPr>
              <w:autoSpaceDE w:val="0"/>
              <w:autoSpaceDN w:val="0"/>
              <w:adjustRightInd w:val="0"/>
              <w:contextualSpacing/>
              <w:rPr>
                <w:rFonts w:ascii="宋体" w:hAnsi="宋体" w:cs="宋体"/>
                <w:bCs/>
                <w:szCs w:val="21"/>
                <w:lang w:val="zh-CN"/>
              </w:rPr>
            </w:pPr>
            <w:r>
              <w:rPr>
                <w:rFonts w:hAnsi="宋体" w:cs="宋体" w:hint="eastAsia"/>
                <w:szCs w:val="21"/>
                <w:lang w:val="zh-CN"/>
              </w:rPr>
              <w:t>□否。投标人投标时须提供纸质投标文件。</w:t>
            </w:r>
          </w:p>
        </w:tc>
      </w:tr>
      <w:tr w:rsidR="005A59AA" w:rsidTr="00EA064A">
        <w:trPr>
          <w:trHeight w:val="235"/>
          <w:jc w:val="center"/>
        </w:trPr>
        <w:tc>
          <w:tcPr>
            <w:tcW w:w="636" w:type="dxa"/>
            <w:vAlign w:val="center"/>
          </w:tcPr>
          <w:p w:rsidR="005A59AA" w:rsidRDefault="005A59AA" w:rsidP="00CE2F9C">
            <w:pPr>
              <w:autoSpaceDE w:val="0"/>
              <w:autoSpaceDN w:val="0"/>
              <w:adjustRightInd w:val="0"/>
              <w:spacing w:line="276" w:lineRule="auto"/>
              <w:jc w:val="center"/>
              <w:rPr>
                <w:rFonts w:ascii="宋体" w:hAnsi="宋体" w:cs="黑体"/>
                <w:szCs w:val="21"/>
              </w:rPr>
            </w:pPr>
            <w:r>
              <w:rPr>
                <w:rFonts w:ascii="宋体" w:hAnsi="宋体" w:cs="黑体" w:hint="eastAsia"/>
                <w:szCs w:val="21"/>
              </w:rPr>
              <w:t>23</w:t>
            </w:r>
          </w:p>
        </w:tc>
        <w:tc>
          <w:tcPr>
            <w:tcW w:w="1600" w:type="dxa"/>
            <w:vAlign w:val="center"/>
          </w:tcPr>
          <w:p w:rsidR="005A59AA" w:rsidRDefault="005A59AA" w:rsidP="00CE2F9C">
            <w:pPr>
              <w:autoSpaceDE w:val="0"/>
              <w:autoSpaceDN w:val="0"/>
              <w:adjustRightInd w:val="0"/>
              <w:jc w:val="center"/>
              <w:rPr>
                <w:rFonts w:ascii="宋体" w:hAnsi="宋体" w:cs="宋体"/>
                <w:bCs/>
                <w:szCs w:val="21"/>
                <w:lang w:val="zh-CN"/>
              </w:rPr>
            </w:pPr>
            <w:r>
              <w:rPr>
                <w:rFonts w:ascii="宋体" w:hAnsi="宋体" w:cs="宋体" w:hint="eastAsia"/>
                <w:bCs/>
                <w:szCs w:val="21"/>
                <w:lang w:val="zh-CN"/>
              </w:rPr>
              <w:t>招标文件的</w:t>
            </w:r>
          </w:p>
          <w:p w:rsidR="005A59AA" w:rsidRDefault="005A59AA" w:rsidP="00CE2F9C">
            <w:pPr>
              <w:autoSpaceDE w:val="0"/>
              <w:autoSpaceDN w:val="0"/>
              <w:adjustRightInd w:val="0"/>
              <w:jc w:val="center"/>
              <w:rPr>
                <w:rFonts w:ascii="宋体" w:hAnsi="宋体" w:cs="宋体"/>
                <w:bCs/>
                <w:szCs w:val="21"/>
                <w:lang w:val="zh-CN"/>
              </w:rPr>
            </w:pPr>
            <w:r>
              <w:rPr>
                <w:rFonts w:ascii="宋体" w:hAnsi="宋体" w:cs="宋体" w:hint="eastAsia"/>
                <w:bCs/>
                <w:szCs w:val="21"/>
                <w:lang w:val="zh-CN"/>
              </w:rPr>
              <w:t>解释</w:t>
            </w:r>
          </w:p>
        </w:tc>
        <w:tc>
          <w:tcPr>
            <w:tcW w:w="7996" w:type="dxa"/>
            <w:vAlign w:val="center"/>
          </w:tcPr>
          <w:p w:rsidR="005A59AA" w:rsidRDefault="005A59AA" w:rsidP="00CE2F9C">
            <w:pPr>
              <w:widowControl/>
              <w:spacing w:line="360" w:lineRule="auto"/>
              <w:ind w:firstLineChars="200" w:firstLine="420"/>
              <w:jc w:val="left"/>
              <w:textAlignment w:val="bottom"/>
              <w:rPr>
                <w:rFonts w:ascii="宋体" w:hAnsi="宋体" w:cs="宋体"/>
                <w:kern w:val="0"/>
                <w:szCs w:val="21"/>
              </w:rPr>
            </w:pPr>
            <w:r>
              <w:rPr>
                <w:rFonts w:ascii="宋体" w:hAnsi="宋体" w:cs="宋体" w:hint="eastAsia"/>
                <w:kern w:val="0"/>
                <w:szCs w:val="21"/>
              </w:rPr>
              <w:t>构成本招标文件的各个组成文件应互为解释，互为说明；如有不明确或不一致，构成合同文件组成内容的，以合同文件约定内容为准；除招标文件中有特殊规定外，仅适用于招标阶段的规定，按招标公告、投标人须知、投标文件格式的先后顺序解释；同一组成文件中就同一事项的规定或约定不一致的，以编排顺序在后者为准；当招标文件与其澄清、修改或补充通知就同一内容的表述不一致时，以最后发出的书面文件为准。合同文件约定或后者明显错误的除外。</w:t>
            </w:r>
          </w:p>
          <w:p w:rsidR="005A59AA" w:rsidRDefault="005A59AA" w:rsidP="00CE2F9C">
            <w:pPr>
              <w:autoSpaceDE w:val="0"/>
              <w:autoSpaceDN w:val="0"/>
              <w:adjustRightInd w:val="0"/>
              <w:ind w:firstLineChars="100" w:firstLine="210"/>
              <w:contextualSpacing/>
              <w:rPr>
                <w:rFonts w:hAnsi="宋体" w:cs="宋体"/>
                <w:szCs w:val="21"/>
                <w:lang w:val="zh-CN"/>
              </w:rPr>
            </w:pPr>
            <w:r>
              <w:rPr>
                <w:rFonts w:ascii="宋体" w:hAnsi="宋体" w:cs="宋体" w:hint="eastAsia"/>
                <w:kern w:val="0"/>
                <w:szCs w:val="21"/>
              </w:rPr>
              <w:t>按上述方法仍不能形成结论的，由采购人（或采购代理机构）负责解释。</w:t>
            </w:r>
          </w:p>
        </w:tc>
      </w:tr>
      <w:tr w:rsidR="005A59AA" w:rsidTr="00EA064A">
        <w:trPr>
          <w:trHeight w:val="643"/>
          <w:jc w:val="center"/>
        </w:trPr>
        <w:tc>
          <w:tcPr>
            <w:tcW w:w="636" w:type="dxa"/>
            <w:vAlign w:val="center"/>
          </w:tcPr>
          <w:p w:rsidR="005A59AA" w:rsidRDefault="005A59AA" w:rsidP="00CE2F9C">
            <w:pPr>
              <w:autoSpaceDE w:val="0"/>
              <w:autoSpaceDN w:val="0"/>
              <w:adjustRightInd w:val="0"/>
              <w:spacing w:line="276" w:lineRule="auto"/>
              <w:jc w:val="center"/>
              <w:rPr>
                <w:rFonts w:ascii="宋体" w:hAnsi="宋体" w:cs="黑体"/>
                <w:szCs w:val="21"/>
              </w:rPr>
            </w:pPr>
            <w:r>
              <w:rPr>
                <w:rFonts w:ascii="宋体" w:hAnsi="宋体" w:cs="黑体" w:hint="eastAsia"/>
                <w:szCs w:val="21"/>
              </w:rPr>
              <w:t>24</w:t>
            </w:r>
          </w:p>
        </w:tc>
        <w:tc>
          <w:tcPr>
            <w:tcW w:w="9596" w:type="dxa"/>
            <w:gridSpan w:val="2"/>
            <w:vAlign w:val="center"/>
          </w:tcPr>
          <w:p w:rsidR="005A59AA" w:rsidRDefault="005A59AA" w:rsidP="00CE2F9C">
            <w:pPr>
              <w:autoSpaceDE w:val="0"/>
              <w:autoSpaceDN w:val="0"/>
              <w:adjustRightInd w:val="0"/>
              <w:spacing w:line="360" w:lineRule="auto"/>
              <w:ind w:firstLineChars="200" w:firstLine="420"/>
              <w:rPr>
                <w:rFonts w:hAnsi="宋体" w:cs="宋体"/>
                <w:szCs w:val="21"/>
                <w:lang w:val="zh-CN"/>
              </w:rPr>
            </w:pPr>
            <w:r>
              <w:rPr>
                <w:rFonts w:hAnsi="宋体" w:cs="宋体" w:hint="eastAsia"/>
                <w:szCs w:val="21"/>
                <w:lang w:val="zh-CN"/>
              </w:rPr>
              <w:t>按照《关于推进全流程电子化交易和在线监管工作有关问题的通知》（许公管办</w:t>
            </w:r>
            <w:r>
              <w:rPr>
                <w:rFonts w:hAnsi="宋体" w:cs="宋体" w:hint="eastAsia"/>
                <w:szCs w:val="21"/>
                <w:lang w:val="zh-CN"/>
              </w:rPr>
              <w:t>[2019]3</w:t>
            </w:r>
            <w:r>
              <w:rPr>
                <w:rFonts w:hAnsi="宋体" w:cs="宋体" w:hint="eastAsia"/>
                <w:szCs w:val="21"/>
                <w:lang w:val="zh-CN"/>
              </w:rPr>
              <w:t>号）规定：</w:t>
            </w:r>
          </w:p>
          <w:p w:rsidR="005A59AA" w:rsidRDefault="005A59AA" w:rsidP="00CE2F9C">
            <w:pPr>
              <w:autoSpaceDE w:val="0"/>
              <w:autoSpaceDN w:val="0"/>
              <w:adjustRightInd w:val="0"/>
              <w:spacing w:line="360" w:lineRule="auto"/>
              <w:ind w:firstLineChars="200" w:firstLine="420"/>
              <w:rPr>
                <w:rFonts w:hAnsi="宋体" w:cs="宋体"/>
                <w:szCs w:val="21"/>
                <w:lang w:val="zh-CN"/>
              </w:rPr>
            </w:pPr>
            <w:r>
              <w:rPr>
                <w:rFonts w:hAnsi="宋体" w:cs="宋体" w:hint="eastAsia"/>
                <w:szCs w:val="21"/>
                <w:lang w:val="zh-CN"/>
              </w:rPr>
              <w:t>不同投标人电子投标文件制作硬件特征码（网卡</w:t>
            </w:r>
            <w:r>
              <w:rPr>
                <w:rFonts w:hAnsi="宋体" w:cs="宋体" w:hint="eastAsia"/>
                <w:szCs w:val="21"/>
                <w:lang w:val="zh-CN"/>
              </w:rPr>
              <w:t>MAC</w:t>
            </w:r>
            <w:r>
              <w:rPr>
                <w:rFonts w:hAnsi="宋体" w:cs="宋体" w:hint="eastAsia"/>
                <w:szCs w:val="21"/>
                <w:lang w:val="zh-CN"/>
              </w:rPr>
              <w:t>地址、</w:t>
            </w:r>
            <w:r>
              <w:rPr>
                <w:rFonts w:hAnsi="宋体" w:cs="宋体" w:hint="eastAsia"/>
                <w:szCs w:val="21"/>
                <w:lang w:val="zh-CN"/>
              </w:rPr>
              <w:t>CPU</w:t>
            </w:r>
            <w:r>
              <w:rPr>
                <w:rFonts w:hAnsi="宋体" w:cs="宋体" w:hint="eastAsia"/>
                <w:szCs w:val="21"/>
                <w:lang w:val="zh-CN"/>
              </w:rPr>
              <w:t>序号、硬盘序列号）均一致时，视为‘不同投标人的投标文件由同一单位或者个人编制’或‘不同投标人委托同一单位或者个人办理响应事宜’，其投标无效。</w:t>
            </w:r>
          </w:p>
          <w:p w:rsidR="005A59AA" w:rsidRDefault="005A59AA" w:rsidP="00CE2F9C">
            <w:pPr>
              <w:autoSpaceDE w:val="0"/>
              <w:autoSpaceDN w:val="0"/>
              <w:adjustRightInd w:val="0"/>
              <w:spacing w:line="360" w:lineRule="auto"/>
              <w:ind w:firstLineChars="200" w:firstLine="420"/>
              <w:rPr>
                <w:rFonts w:hAnsi="宋体" w:cs="宋体"/>
                <w:szCs w:val="21"/>
                <w:lang w:val="zh-CN"/>
              </w:rPr>
            </w:pPr>
            <w:r>
              <w:rPr>
                <w:rFonts w:hAnsi="宋体" w:cs="宋体" w:hint="eastAsia"/>
                <w:szCs w:val="21"/>
                <w:lang w:val="zh-CN"/>
              </w:rPr>
              <w:t>评审专家应严格按照要求查看“硬件特征码”</w:t>
            </w:r>
            <w:r>
              <w:rPr>
                <w:rFonts w:hAnsi="宋体" w:cs="宋体" w:hint="eastAsia"/>
                <w:szCs w:val="21"/>
                <w:lang w:val="zh-CN"/>
              </w:rPr>
              <w:t xml:space="preserve"> </w:t>
            </w:r>
            <w:r>
              <w:rPr>
                <w:rFonts w:hAnsi="宋体" w:cs="宋体" w:hint="eastAsia"/>
                <w:szCs w:val="21"/>
                <w:lang w:val="zh-CN"/>
              </w:rPr>
              <w:t>相关信息并进行评审，在评审报告中显示“不同投标人电子投标文件制作硬件特征码”是否雷同的分析及判定结果。</w:t>
            </w:r>
          </w:p>
        </w:tc>
      </w:tr>
    </w:tbl>
    <w:p w:rsidR="005A59AA" w:rsidRDefault="005A59AA" w:rsidP="005A59AA">
      <w:pPr>
        <w:pStyle w:val="a7"/>
        <w:ind w:right="63" w:firstLineChars="0" w:firstLine="0"/>
        <w:rPr>
          <w:rFonts w:ascii="宋体" w:hAnsi="宋体" w:cs="宋体"/>
          <w:b/>
          <w:sz w:val="36"/>
          <w:szCs w:val="36"/>
        </w:rPr>
      </w:pPr>
      <w:bookmarkStart w:id="16" w:name="_Toc8355"/>
      <w:bookmarkStart w:id="17" w:name="_Toc16583"/>
      <w:bookmarkStart w:id="18" w:name="_Toc3976"/>
      <w:bookmarkEnd w:id="15"/>
    </w:p>
    <w:p w:rsidR="005A59AA" w:rsidRDefault="005A59AA" w:rsidP="005A59AA">
      <w:pPr>
        <w:pStyle w:val="a7"/>
        <w:ind w:right="63" w:firstLineChars="0" w:firstLine="0"/>
        <w:rPr>
          <w:rFonts w:ascii="宋体" w:hAnsi="宋体" w:cs="宋体"/>
          <w:b/>
          <w:sz w:val="36"/>
          <w:szCs w:val="36"/>
        </w:rPr>
      </w:pPr>
    </w:p>
    <w:p w:rsidR="005A59AA" w:rsidRDefault="005A59AA" w:rsidP="005A59AA">
      <w:pPr>
        <w:pStyle w:val="a7"/>
        <w:ind w:right="63" w:firstLineChars="0" w:firstLine="0"/>
        <w:rPr>
          <w:rFonts w:ascii="宋体" w:hAnsi="宋体" w:cs="宋体"/>
          <w:b/>
          <w:sz w:val="36"/>
          <w:szCs w:val="36"/>
        </w:rPr>
      </w:pPr>
    </w:p>
    <w:p w:rsidR="005A59AA" w:rsidRDefault="005A59AA" w:rsidP="005A59AA">
      <w:pPr>
        <w:pStyle w:val="a7"/>
        <w:ind w:right="63" w:firstLineChars="0" w:firstLine="0"/>
        <w:rPr>
          <w:rFonts w:ascii="宋体" w:hAnsi="宋体" w:cs="宋体"/>
          <w:b/>
          <w:sz w:val="36"/>
          <w:szCs w:val="36"/>
        </w:rPr>
      </w:pPr>
    </w:p>
    <w:p w:rsidR="005A59AA" w:rsidRDefault="005A59AA" w:rsidP="005A59AA">
      <w:pPr>
        <w:pStyle w:val="a7"/>
        <w:ind w:right="63" w:firstLineChars="0" w:firstLine="0"/>
        <w:rPr>
          <w:rFonts w:ascii="宋体" w:hAnsi="宋体" w:cs="宋体"/>
          <w:b/>
          <w:sz w:val="36"/>
          <w:szCs w:val="36"/>
        </w:rPr>
      </w:pPr>
    </w:p>
    <w:p w:rsidR="005A59AA" w:rsidRDefault="005A59AA" w:rsidP="005A59AA">
      <w:pPr>
        <w:pStyle w:val="2"/>
        <w:ind w:right="63" w:firstLine="723"/>
        <w:rPr>
          <w:rFonts w:ascii="宋体" w:hAnsi="宋体" w:cs="宋体"/>
          <w:b/>
          <w:sz w:val="36"/>
          <w:szCs w:val="36"/>
        </w:rPr>
      </w:pPr>
    </w:p>
    <w:p w:rsidR="005A59AA" w:rsidRDefault="005A59AA" w:rsidP="005A59AA">
      <w:pPr>
        <w:pStyle w:val="2"/>
        <w:ind w:right="63" w:firstLine="723"/>
        <w:rPr>
          <w:rFonts w:ascii="宋体" w:hAnsi="宋体" w:cs="宋体"/>
          <w:b/>
          <w:sz w:val="36"/>
          <w:szCs w:val="36"/>
        </w:rPr>
      </w:pPr>
    </w:p>
    <w:p w:rsidR="005A59AA" w:rsidRDefault="005A59AA" w:rsidP="005A59AA">
      <w:pPr>
        <w:pStyle w:val="2"/>
        <w:ind w:right="63" w:firstLine="723"/>
        <w:rPr>
          <w:rFonts w:ascii="宋体" w:hAnsi="宋体" w:cs="宋体"/>
          <w:b/>
          <w:sz w:val="36"/>
          <w:szCs w:val="36"/>
        </w:rPr>
      </w:pPr>
    </w:p>
    <w:p w:rsidR="005A59AA" w:rsidRDefault="005A59AA" w:rsidP="005A59AA">
      <w:pPr>
        <w:pStyle w:val="2"/>
        <w:ind w:right="63" w:firstLine="723"/>
        <w:rPr>
          <w:rFonts w:ascii="宋体" w:hAnsi="宋体" w:cs="宋体"/>
          <w:b/>
          <w:sz w:val="36"/>
          <w:szCs w:val="36"/>
        </w:rPr>
      </w:pPr>
    </w:p>
    <w:p w:rsidR="005A59AA" w:rsidRDefault="005A59AA" w:rsidP="005A59AA">
      <w:pPr>
        <w:pStyle w:val="2"/>
        <w:ind w:right="63" w:firstLine="723"/>
        <w:rPr>
          <w:rFonts w:ascii="宋体" w:hAnsi="宋体" w:cs="宋体"/>
          <w:b/>
          <w:sz w:val="36"/>
          <w:szCs w:val="36"/>
        </w:rPr>
      </w:pPr>
    </w:p>
    <w:p w:rsidR="005A59AA" w:rsidRDefault="005A59AA" w:rsidP="005A59AA">
      <w:pPr>
        <w:pStyle w:val="a3"/>
        <w:ind w:firstLine="480"/>
      </w:pPr>
    </w:p>
    <w:p w:rsidR="005A59AA" w:rsidRDefault="005A59AA" w:rsidP="005A59AA">
      <w:pPr>
        <w:pStyle w:val="21"/>
      </w:pPr>
    </w:p>
    <w:p w:rsidR="005A59AA" w:rsidRDefault="005A59AA" w:rsidP="005A59AA">
      <w:pPr>
        <w:widowControl/>
        <w:jc w:val="center"/>
        <w:outlineLvl w:val="0"/>
        <w:rPr>
          <w:rFonts w:ascii="宋体" w:hAnsi="宋体" w:cs="宋体"/>
          <w:b/>
          <w:kern w:val="0"/>
          <w:sz w:val="36"/>
          <w:szCs w:val="36"/>
        </w:rPr>
      </w:pPr>
      <w:bookmarkStart w:id="19" w:name="_Toc16397_WPSOffice_Level1"/>
      <w:bookmarkStart w:id="20" w:name="_Toc19532"/>
      <w:r>
        <w:rPr>
          <w:rFonts w:ascii="宋体" w:hAnsi="宋体" w:cs="宋体" w:hint="eastAsia"/>
          <w:b/>
          <w:kern w:val="0"/>
          <w:sz w:val="36"/>
          <w:szCs w:val="36"/>
        </w:rPr>
        <w:t>第四章 投标人须知</w:t>
      </w:r>
      <w:bookmarkEnd w:id="19"/>
      <w:bookmarkEnd w:id="20"/>
    </w:p>
    <w:p w:rsidR="005A59AA" w:rsidRDefault="005A59AA" w:rsidP="005A59AA">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5A59AA" w:rsidRDefault="005A59AA" w:rsidP="005A59AA">
      <w:pPr>
        <w:autoSpaceDE w:val="0"/>
        <w:autoSpaceDN w:val="0"/>
        <w:spacing w:line="360" w:lineRule="auto"/>
        <w:contextualSpacing/>
      </w:pPr>
      <w:r>
        <w:rPr>
          <w:rFonts w:ascii="宋体" w:hAnsi="宋体" w:cs="宋体" w:hint="eastAsia"/>
          <w:b/>
          <w:kern w:val="0"/>
        </w:rPr>
        <w:t>1</w:t>
      </w:r>
      <w:r>
        <w:rPr>
          <w:rFonts w:ascii="宋体" w:hAnsi="宋体" w:cs="宋体"/>
          <w:b/>
          <w:kern w:val="0"/>
        </w:rPr>
        <w:t>.</w:t>
      </w:r>
      <w:bookmarkStart w:id="21" w:name="_Toc463011628"/>
      <w:bookmarkStart w:id="22" w:name="_Toc462933926"/>
      <w:bookmarkStart w:id="23" w:name="_Toc428363642"/>
      <w:bookmarkStart w:id="24" w:name="_Toc456023727"/>
      <w:bookmarkStart w:id="25" w:name="_Toc454467122"/>
      <w:bookmarkStart w:id="26" w:name="_Toc277149365"/>
      <w:bookmarkStart w:id="27" w:name="_Toc428276569"/>
      <w:bookmarkStart w:id="28" w:name="_Toc428351629"/>
      <w:r>
        <w:rPr>
          <w:rFonts w:hint="eastAsia"/>
          <w:b/>
        </w:rPr>
        <w:t>项目概况</w:t>
      </w:r>
      <w:bookmarkEnd w:id="21"/>
      <w:bookmarkEnd w:id="22"/>
      <w:bookmarkEnd w:id="23"/>
      <w:bookmarkEnd w:id="24"/>
      <w:bookmarkEnd w:id="25"/>
      <w:bookmarkEnd w:id="26"/>
      <w:bookmarkEnd w:id="27"/>
      <w:bookmarkEnd w:id="28"/>
    </w:p>
    <w:p w:rsidR="005A59AA" w:rsidRDefault="005A59AA" w:rsidP="005A59AA">
      <w:pPr>
        <w:autoSpaceDE w:val="0"/>
        <w:autoSpaceDN w:val="0"/>
        <w:spacing w:line="360" w:lineRule="auto"/>
        <w:ind w:firstLineChars="200" w:firstLine="420"/>
        <w:contextualSpacing/>
        <w:rPr>
          <w:rFonts w:ascii="宋体" w:cs="黑体"/>
          <w:kern w:val="0"/>
          <w:szCs w:val="21"/>
        </w:rPr>
      </w:pPr>
      <w:r>
        <w:rPr>
          <w:rFonts w:ascii="宋体" w:cs="黑体" w:hint="eastAsia"/>
          <w:kern w:val="0"/>
          <w:szCs w:val="21"/>
        </w:rPr>
        <w:t>1.1 采购单位：见&lt;投标人须知前附表&gt;。</w:t>
      </w:r>
    </w:p>
    <w:p w:rsidR="005A59AA" w:rsidRDefault="005A59AA" w:rsidP="005A59AA">
      <w:pPr>
        <w:pStyle w:val="Default"/>
        <w:tabs>
          <w:tab w:val="left" w:pos="0"/>
        </w:tabs>
        <w:spacing w:line="360" w:lineRule="auto"/>
        <w:ind w:firstLineChars="200" w:firstLine="420"/>
        <w:jc w:val="both"/>
        <w:rPr>
          <w:rFonts w:cs="黑体"/>
          <w:color w:val="auto"/>
          <w:sz w:val="21"/>
          <w:szCs w:val="21"/>
        </w:rPr>
      </w:pPr>
      <w:r>
        <w:rPr>
          <w:rFonts w:cs="黑体" w:hint="eastAsia"/>
          <w:color w:val="auto"/>
          <w:sz w:val="21"/>
          <w:szCs w:val="21"/>
        </w:rPr>
        <w:t>1.2 代理机构：见&lt;投标人须知前附表&gt;。</w:t>
      </w:r>
    </w:p>
    <w:p w:rsidR="005A59AA" w:rsidRDefault="005A59AA" w:rsidP="005A59AA">
      <w:pPr>
        <w:pStyle w:val="Default"/>
        <w:tabs>
          <w:tab w:val="left" w:pos="0"/>
          <w:tab w:val="left" w:pos="567"/>
        </w:tabs>
        <w:spacing w:line="360" w:lineRule="auto"/>
        <w:ind w:leftChars="200" w:left="420"/>
        <w:jc w:val="both"/>
        <w:rPr>
          <w:rFonts w:cs="黑体"/>
          <w:color w:val="auto"/>
          <w:sz w:val="21"/>
          <w:szCs w:val="21"/>
        </w:rPr>
      </w:pPr>
      <w:r>
        <w:rPr>
          <w:rFonts w:cs="黑体" w:hint="eastAsia"/>
          <w:color w:val="auto"/>
          <w:sz w:val="21"/>
          <w:szCs w:val="21"/>
        </w:rPr>
        <w:t>1.3 项目名称：见&lt;投标人须知前附表&gt;。</w:t>
      </w:r>
    </w:p>
    <w:p w:rsidR="005A59AA" w:rsidRDefault="005A59AA" w:rsidP="005A59AA">
      <w:pPr>
        <w:pStyle w:val="Default"/>
        <w:tabs>
          <w:tab w:val="left" w:pos="0"/>
        </w:tabs>
        <w:spacing w:line="360" w:lineRule="auto"/>
        <w:ind w:leftChars="200" w:left="420"/>
        <w:jc w:val="both"/>
        <w:rPr>
          <w:rFonts w:cs="黑体"/>
          <w:color w:val="auto"/>
          <w:sz w:val="21"/>
          <w:szCs w:val="21"/>
        </w:rPr>
      </w:pPr>
      <w:r>
        <w:rPr>
          <w:rFonts w:cs="黑体" w:hint="eastAsia"/>
          <w:color w:val="auto"/>
          <w:sz w:val="21"/>
          <w:szCs w:val="21"/>
        </w:rPr>
        <w:t>1.4 交货地点：见&lt;投标人须知前附表&gt;。</w:t>
      </w:r>
    </w:p>
    <w:p w:rsidR="005A59AA" w:rsidRDefault="005A59AA" w:rsidP="005A59AA">
      <w:pPr>
        <w:pStyle w:val="Default"/>
        <w:tabs>
          <w:tab w:val="left" w:pos="0"/>
        </w:tabs>
        <w:spacing w:line="360" w:lineRule="auto"/>
        <w:ind w:firstLineChars="200" w:firstLine="420"/>
        <w:jc w:val="both"/>
        <w:rPr>
          <w:rFonts w:cs="黑体"/>
          <w:color w:val="auto"/>
          <w:sz w:val="21"/>
          <w:szCs w:val="21"/>
        </w:rPr>
      </w:pPr>
      <w:r>
        <w:rPr>
          <w:rFonts w:cs="黑体" w:hint="eastAsia"/>
          <w:color w:val="auto"/>
          <w:sz w:val="21"/>
          <w:szCs w:val="21"/>
        </w:rPr>
        <w:t>1.5 交货期：见&lt;投标人须知前附表&gt;。</w:t>
      </w:r>
    </w:p>
    <w:p w:rsidR="005A59AA" w:rsidRDefault="005A59AA" w:rsidP="005A59AA">
      <w:pPr>
        <w:pStyle w:val="Default"/>
        <w:tabs>
          <w:tab w:val="left" w:pos="540"/>
        </w:tabs>
        <w:spacing w:line="360" w:lineRule="auto"/>
        <w:jc w:val="both"/>
        <w:rPr>
          <w:rFonts w:cs="黑体"/>
          <w:b/>
          <w:color w:val="auto"/>
          <w:sz w:val="21"/>
          <w:szCs w:val="21"/>
        </w:rPr>
      </w:pPr>
      <w:r>
        <w:rPr>
          <w:rFonts w:hAnsi="宋体"/>
          <w:b/>
          <w:sz w:val="21"/>
          <w:szCs w:val="21"/>
        </w:rPr>
        <w:t>2.</w:t>
      </w:r>
      <w:bookmarkStart w:id="29" w:name="_Toc269470296"/>
      <w:bookmarkStart w:id="30" w:name="_Toc270604577"/>
      <w:bookmarkStart w:id="31" w:name="_Toc428276570"/>
      <w:bookmarkStart w:id="32" w:name="_Toc454467123"/>
      <w:bookmarkStart w:id="33" w:name="_Toc428351630"/>
      <w:bookmarkStart w:id="34" w:name="_Toc462933927"/>
      <w:bookmarkStart w:id="35" w:name="_Toc428363643"/>
      <w:bookmarkStart w:id="36" w:name="_Toc463011629"/>
      <w:bookmarkStart w:id="37" w:name="_Toc277149366"/>
      <w:bookmarkStart w:id="38" w:name="_Toc456023728"/>
      <w:bookmarkStart w:id="39" w:name="_Toc270604804"/>
      <w:r>
        <w:rPr>
          <w:rFonts w:cs="黑体" w:hint="eastAsia"/>
          <w:b/>
          <w:color w:val="auto"/>
          <w:sz w:val="21"/>
          <w:szCs w:val="21"/>
        </w:rPr>
        <w:t>资金来源</w:t>
      </w:r>
      <w:bookmarkEnd w:id="29"/>
      <w:bookmarkEnd w:id="30"/>
      <w:bookmarkEnd w:id="31"/>
      <w:bookmarkEnd w:id="32"/>
      <w:bookmarkEnd w:id="33"/>
      <w:bookmarkEnd w:id="34"/>
      <w:bookmarkEnd w:id="35"/>
      <w:bookmarkEnd w:id="36"/>
      <w:bookmarkEnd w:id="37"/>
      <w:bookmarkEnd w:id="38"/>
      <w:bookmarkEnd w:id="39"/>
      <w:r>
        <w:rPr>
          <w:rFonts w:cs="黑体" w:hint="eastAsia"/>
          <w:b/>
          <w:color w:val="auto"/>
          <w:sz w:val="21"/>
          <w:szCs w:val="21"/>
        </w:rPr>
        <w:t>与</w:t>
      </w:r>
      <w:bookmarkStart w:id="40" w:name="_Toc277149367"/>
      <w:bookmarkStart w:id="41" w:name="_Toc269470297"/>
      <w:bookmarkStart w:id="42" w:name="_Toc428351631"/>
      <w:bookmarkStart w:id="43" w:name="_Toc270604805"/>
      <w:bookmarkStart w:id="44" w:name="_Toc454467124"/>
      <w:bookmarkStart w:id="45" w:name="_Toc456023729"/>
      <w:bookmarkStart w:id="46" w:name="_Toc428363644"/>
      <w:bookmarkStart w:id="47" w:name="_Toc462933928"/>
      <w:bookmarkStart w:id="48" w:name="_Toc463011630"/>
      <w:bookmarkStart w:id="49" w:name="_Toc428276571"/>
      <w:bookmarkStart w:id="50" w:name="_Toc270604578"/>
      <w:r>
        <w:rPr>
          <w:rFonts w:cs="黑体" w:hint="eastAsia"/>
          <w:b/>
          <w:color w:val="auto"/>
          <w:sz w:val="21"/>
          <w:szCs w:val="21"/>
        </w:rPr>
        <w:t>采购范围</w:t>
      </w:r>
      <w:bookmarkEnd w:id="40"/>
      <w:bookmarkEnd w:id="41"/>
      <w:bookmarkEnd w:id="42"/>
      <w:bookmarkEnd w:id="43"/>
      <w:bookmarkEnd w:id="44"/>
      <w:bookmarkEnd w:id="45"/>
      <w:bookmarkEnd w:id="46"/>
      <w:bookmarkEnd w:id="47"/>
      <w:bookmarkEnd w:id="48"/>
      <w:bookmarkEnd w:id="49"/>
      <w:bookmarkEnd w:id="50"/>
    </w:p>
    <w:p w:rsidR="005A59AA" w:rsidRDefault="005A59AA" w:rsidP="005A59AA">
      <w:pPr>
        <w:pStyle w:val="Default"/>
        <w:tabs>
          <w:tab w:val="left" w:pos="0"/>
        </w:tabs>
        <w:spacing w:line="360" w:lineRule="auto"/>
        <w:ind w:firstLineChars="200" w:firstLine="420"/>
        <w:jc w:val="both"/>
        <w:rPr>
          <w:rFonts w:cs="黑体"/>
          <w:color w:val="auto"/>
          <w:sz w:val="21"/>
          <w:szCs w:val="21"/>
        </w:rPr>
      </w:pPr>
      <w:r>
        <w:rPr>
          <w:rFonts w:cs="黑体" w:hint="eastAsia"/>
          <w:color w:val="auto"/>
          <w:sz w:val="21"/>
          <w:szCs w:val="21"/>
        </w:rPr>
        <w:t>2.1 资金来源：见&lt;投标人须知前附表&gt;。</w:t>
      </w:r>
    </w:p>
    <w:p w:rsidR="005A59AA" w:rsidRDefault="005A59AA" w:rsidP="005A59AA">
      <w:pPr>
        <w:pStyle w:val="Default"/>
        <w:tabs>
          <w:tab w:val="left" w:pos="0"/>
        </w:tabs>
        <w:spacing w:line="360" w:lineRule="auto"/>
        <w:ind w:leftChars="200" w:left="420"/>
        <w:jc w:val="both"/>
        <w:rPr>
          <w:rFonts w:cs="黑体"/>
          <w:color w:val="auto"/>
          <w:sz w:val="21"/>
          <w:szCs w:val="21"/>
        </w:rPr>
      </w:pPr>
      <w:r>
        <w:rPr>
          <w:rFonts w:cs="黑体" w:hint="eastAsia"/>
          <w:color w:val="auto"/>
          <w:sz w:val="21"/>
          <w:szCs w:val="21"/>
        </w:rPr>
        <w:t>2.2 采购预算金额：见&lt;投标人须知前附表&gt;。</w:t>
      </w:r>
    </w:p>
    <w:p w:rsidR="005A59AA" w:rsidRDefault="005A59AA" w:rsidP="005A59AA">
      <w:pPr>
        <w:pStyle w:val="Default"/>
        <w:tabs>
          <w:tab w:val="left" w:pos="0"/>
        </w:tabs>
        <w:spacing w:line="360" w:lineRule="auto"/>
        <w:ind w:firstLineChars="200" w:firstLine="420"/>
        <w:jc w:val="both"/>
        <w:rPr>
          <w:rFonts w:hAnsi="宋体"/>
          <w:szCs w:val="21"/>
        </w:rPr>
      </w:pPr>
      <w:r>
        <w:rPr>
          <w:rFonts w:cs="黑体" w:hint="eastAsia"/>
          <w:color w:val="auto"/>
          <w:sz w:val="21"/>
          <w:szCs w:val="21"/>
        </w:rPr>
        <w:t>2.3 采购范围：见&lt;投标人须知前附表&gt;。</w:t>
      </w:r>
    </w:p>
    <w:p w:rsidR="005A59AA" w:rsidRDefault="005A59AA" w:rsidP="005A59AA">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3.投标人资格条件</w:t>
      </w:r>
    </w:p>
    <w:p w:rsidR="005A59AA" w:rsidRDefault="005A59AA" w:rsidP="005A59AA">
      <w:pPr>
        <w:pStyle w:val="aa"/>
        <w:ind w:firstLineChars="200" w:firstLine="420"/>
      </w:pPr>
      <w:r>
        <w:rPr>
          <w:rFonts w:ascii="宋体" w:hAnsi="宋体" w:hint="eastAsia"/>
        </w:rPr>
        <w:t>3.1</w:t>
      </w:r>
      <w:r>
        <w:rPr>
          <w:rFonts w:ascii="宋体" w:hAnsi="宋体" w:hint="eastAsia"/>
          <w:color w:val="000000"/>
          <w:szCs w:val="21"/>
          <w:lang w:val="en-US"/>
        </w:rPr>
        <w:t xml:space="preserve"> </w:t>
      </w:r>
      <w:r>
        <w:rPr>
          <w:rFonts w:ascii="宋体" w:hAnsi="宋体" w:hint="eastAsia"/>
          <w:color w:val="000000"/>
          <w:szCs w:val="21"/>
        </w:rPr>
        <w:t>投标人资格证明文件：详见投标人须知前附表；</w:t>
      </w:r>
    </w:p>
    <w:p w:rsidR="005A59AA" w:rsidRDefault="005A59AA" w:rsidP="005A59AA">
      <w:pPr>
        <w:spacing w:line="360" w:lineRule="auto"/>
        <w:ind w:firstLineChars="200" w:firstLine="420"/>
        <w:contextualSpacing/>
        <w:rPr>
          <w:rFonts w:ascii="宋体" w:hAnsi="宋体" w:cs="宋体"/>
          <w:kern w:val="0"/>
          <w:szCs w:val="21"/>
        </w:rPr>
      </w:pPr>
      <w:r>
        <w:rPr>
          <w:rFonts w:ascii="宋体" w:hAnsi="宋体" w:cs="宋体"/>
          <w:kern w:val="0"/>
          <w:szCs w:val="21"/>
        </w:rPr>
        <w:t>3.</w:t>
      </w:r>
      <w:r>
        <w:rPr>
          <w:rFonts w:ascii="宋体" w:hAnsi="宋体" w:cs="宋体" w:hint="eastAsia"/>
          <w:kern w:val="0"/>
          <w:szCs w:val="21"/>
        </w:rPr>
        <w:t>2</w:t>
      </w:r>
      <w:r>
        <w:rPr>
          <w:rFonts w:ascii="宋体" w:hAnsi="宋体" w:cs="宋体"/>
          <w:kern w:val="0"/>
          <w:szCs w:val="21"/>
        </w:rPr>
        <w:t xml:space="preserve"> </w:t>
      </w:r>
      <w:r>
        <w:rPr>
          <w:rFonts w:ascii="宋体" w:hAnsi="宋体" w:cs="宋体" w:hint="eastAsia"/>
          <w:kern w:val="0"/>
          <w:szCs w:val="21"/>
        </w:rPr>
        <w:t>符合本项目招标公告和投标人须知前附表中规定的条件。</w:t>
      </w:r>
    </w:p>
    <w:p w:rsidR="005A59AA" w:rsidRDefault="005A59AA" w:rsidP="005A59AA">
      <w:pPr>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3.3 法律、行政法规规定的其他条件。</w:t>
      </w:r>
    </w:p>
    <w:p w:rsidR="005A59AA" w:rsidRDefault="005A59AA" w:rsidP="005A59AA">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4．合格的货物</w:t>
      </w:r>
    </w:p>
    <w:p w:rsidR="005A59AA" w:rsidRDefault="005A59AA" w:rsidP="005A59AA">
      <w:pPr>
        <w:autoSpaceDE w:val="0"/>
        <w:autoSpaceDN w:val="0"/>
        <w:spacing w:line="360" w:lineRule="auto"/>
        <w:ind w:firstLineChars="250" w:firstLine="525"/>
        <w:contextualSpacing/>
        <w:rPr>
          <w:rFonts w:ascii="宋体" w:hAnsi="宋体" w:cs="宋体"/>
          <w:kern w:val="0"/>
          <w:szCs w:val="21"/>
        </w:rPr>
      </w:pPr>
      <w:r>
        <w:rPr>
          <w:rFonts w:ascii="宋体" w:hAnsi="宋体" w:cs="宋体" w:hint="eastAsia"/>
          <w:kern w:val="0"/>
          <w:szCs w:val="21"/>
        </w:rPr>
        <w:t>4.1 投标人提供的货物应当符合招标文件的要求，并且其质量完全符合国家标准、行业标准或地方标准，均有标准的以最高（最严格）者为准。没有国家标准、行业标准和企业标准的，按照通常标准或者符合采购项目的特定标准确定。</w:t>
      </w:r>
    </w:p>
    <w:p w:rsidR="005A59AA" w:rsidRDefault="005A59AA" w:rsidP="005A59AA">
      <w:pPr>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4.2 投标人所提供的货物应当没有侵犯任何第三方的知识产权、技术秘密等合法权利。</w:t>
      </w:r>
      <w:r>
        <w:rPr>
          <w:rFonts w:ascii="宋体" w:hAnsi="宋体" w:cs="仿宋" w:hint="eastAsia"/>
          <w:szCs w:val="21"/>
          <w:lang w:val="zh-CN"/>
        </w:rPr>
        <w:t>投标人应</w:t>
      </w:r>
      <w:r>
        <w:rPr>
          <w:rFonts w:ascii="宋体" w:hAnsi="宋体" w:cs="仿宋" w:hint="eastAsia"/>
          <w:szCs w:val="21"/>
        </w:rPr>
        <w:t>承诺</w:t>
      </w:r>
      <w:r>
        <w:rPr>
          <w:rFonts w:ascii="宋体" w:hAnsi="宋体" w:cs="仿宋" w:hint="eastAsia"/>
          <w:szCs w:val="21"/>
          <w:lang w:val="zh-CN"/>
        </w:rPr>
        <w:t>采购人在使用其</w:t>
      </w:r>
      <w:r>
        <w:rPr>
          <w:rFonts w:ascii="宋体" w:hAnsi="宋体" w:cs="宋体" w:hint="eastAsia"/>
          <w:kern w:val="0"/>
          <w:szCs w:val="21"/>
        </w:rPr>
        <w:t>所提供的货物</w:t>
      </w:r>
      <w:r>
        <w:rPr>
          <w:rFonts w:ascii="宋体" w:hAnsi="宋体" w:cs="仿宋" w:hint="eastAsia"/>
          <w:szCs w:val="21"/>
          <w:lang w:val="zh-CN"/>
        </w:rPr>
        <w:t>或其任何一部分时不受第三方提出侵犯其专利权、商标权和工业设计权等起诉。</w:t>
      </w:r>
    </w:p>
    <w:p w:rsidR="005A59AA" w:rsidRDefault="005A59AA" w:rsidP="005A59AA">
      <w:pPr>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4.3</w:t>
      </w:r>
      <w:r>
        <w:rPr>
          <w:rFonts w:hint="eastAsia"/>
          <w:szCs w:val="21"/>
        </w:rPr>
        <w:t>若</w:t>
      </w:r>
      <w:r>
        <w:rPr>
          <w:rFonts w:ascii="宋体" w:hAnsi="宋体" w:cs="宋体" w:hint="eastAsia"/>
          <w:kern w:val="0"/>
          <w:szCs w:val="21"/>
        </w:rPr>
        <w:t>采购人所采购货物属于财政部和国家发展改革委发布的《节能产品政府采购品目清单》中要求的强制政府采购产品的，投标人必须提供所投产品在节能产品政府采购品目清单所在页的网页截图复印件，及国家确定的认证机构出具的、处于有效期之内的《国家节能产品认证证书》复印件，如提供非最新《节能产品政府采购品目清单》中要求的强制政府采购产品的，则认定其投标文件无效。</w:t>
      </w:r>
    </w:p>
    <w:p w:rsidR="005A59AA" w:rsidRDefault="005A59AA" w:rsidP="005A59AA">
      <w:pPr>
        <w:autoSpaceDE w:val="0"/>
        <w:autoSpaceDN w:val="0"/>
        <w:spacing w:line="360" w:lineRule="auto"/>
        <w:ind w:firstLineChars="200" w:firstLine="420"/>
        <w:contextualSpacing/>
        <w:rPr>
          <w:rFonts w:ascii="宋体" w:hAnsi="宋体" w:cs="仿宋_GB2312"/>
          <w:color w:val="000000"/>
          <w:szCs w:val="21"/>
          <w:lang w:val="zh-CN"/>
        </w:rPr>
      </w:pPr>
      <w:r>
        <w:rPr>
          <w:rFonts w:ascii="宋体" w:hAnsi="宋体" w:cs="宋体" w:hint="eastAsia"/>
          <w:kern w:val="0"/>
          <w:szCs w:val="21"/>
        </w:rPr>
        <w:t xml:space="preserve">4.4 </w:t>
      </w:r>
      <w:r>
        <w:rPr>
          <w:rFonts w:hint="eastAsia"/>
          <w:szCs w:val="21"/>
        </w:rPr>
        <w:t>若</w:t>
      </w:r>
      <w:r>
        <w:rPr>
          <w:rFonts w:ascii="宋体" w:hAnsi="宋体" w:cs="宋体" w:hint="eastAsia"/>
          <w:kern w:val="0"/>
          <w:szCs w:val="21"/>
        </w:rPr>
        <w:t>采购人所采购货物被列入</w:t>
      </w:r>
      <w:r>
        <w:rPr>
          <w:rFonts w:ascii="宋体" w:hAnsi="宋体" w:cs="宋体"/>
          <w:kern w:val="0"/>
          <w:szCs w:val="21"/>
        </w:rPr>
        <w:t>《中华人民共和国实施强制性产品认证的产品目录》</w:t>
      </w:r>
      <w:r>
        <w:rPr>
          <w:rFonts w:ascii="宋体" w:hAnsi="宋体" w:cs="宋体" w:hint="eastAsia"/>
          <w:kern w:val="0"/>
          <w:szCs w:val="21"/>
        </w:rPr>
        <w:t>的产品</w:t>
      </w:r>
      <w:r>
        <w:rPr>
          <w:rFonts w:ascii="宋体" w:hAnsi="宋体" w:cs="宋体"/>
          <w:kern w:val="0"/>
          <w:szCs w:val="21"/>
        </w:rPr>
        <w:t>，</w:t>
      </w:r>
      <w:r>
        <w:rPr>
          <w:rFonts w:ascii="宋体" w:hAnsi="宋体" w:cs="宋体" w:hint="eastAsia"/>
          <w:kern w:val="0"/>
          <w:szCs w:val="21"/>
        </w:rPr>
        <w:t>则投标人</w:t>
      </w:r>
      <w:r>
        <w:rPr>
          <w:rFonts w:ascii="宋体" w:hAnsi="宋体" w:cs="宋体"/>
          <w:kern w:val="0"/>
          <w:szCs w:val="21"/>
        </w:rPr>
        <w:t>不能提供超出此目录范畴外的替代品</w:t>
      </w:r>
      <w:r>
        <w:rPr>
          <w:rFonts w:ascii="宋体" w:hAnsi="宋体" w:cs="宋体" w:hint="eastAsia"/>
          <w:kern w:val="0"/>
          <w:szCs w:val="21"/>
        </w:rPr>
        <w:t>。投标人</w:t>
      </w:r>
      <w:r>
        <w:rPr>
          <w:rFonts w:ascii="宋体" w:hAnsi="宋体" w:cs="宋体"/>
          <w:kern w:val="0"/>
          <w:szCs w:val="21"/>
        </w:rPr>
        <w:t>提供</w:t>
      </w:r>
      <w:r>
        <w:rPr>
          <w:rFonts w:ascii="宋体" w:hAnsi="宋体" w:cs="宋体" w:hint="eastAsia"/>
          <w:kern w:val="0"/>
          <w:szCs w:val="21"/>
        </w:rPr>
        <w:t>产品应</w:t>
      </w:r>
      <w:r>
        <w:rPr>
          <w:rFonts w:ascii="宋体" w:hAnsi="宋体" w:cs="宋体"/>
          <w:kern w:val="0"/>
          <w:szCs w:val="21"/>
        </w:rPr>
        <w:t>具备国家认监委</w:t>
      </w:r>
      <w:r>
        <w:rPr>
          <w:rFonts w:ascii="宋体" w:hAnsi="宋体" w:cs="宋体" w:hint="eastAsia"/>
          <w:kern w:val="0"/>
          <w:szCs w:val="21"/>
        </w:rPr>
        <w:t>指定强制性产品认证机构</w:t>
      </w:r>
      <w:r>
        <w:rPr>
          <w:rFonts w:ascii="宋体" w:hAnsi="宋体" w:cs="宋体"/>
          <w:kern w:val="0"/>
          <w:szCs w:val="21"/>
        </w:rPr>
        <w:t>颁</w:t>
      </w:r>
      <w:r>
        <w:rPr>
          <w:rFonts w:ascii="宋体" w:hAnsi="宋体" w:cs="宋体" w:hint="eastAsia"/>
          <w:kern w:val="0"/>
          <w:szCs w:val="21"/>
        </w:rPr>
        <w:t>发的</w:t>
      </w:r>
      <w:r>
        <w:rPr>
          <w:rFonts w:ascii="宋体" w:hAnsi="宋体" w:cs="宋体"/>
          <w:kern w:val="0"/>
          <w:szCs w:val="21"/>
        </w:rPr>
        <w:t>《中国</w:t>
      </w:r>
      <w:r>
        <w:rPr>
          <w:rFonts w:ascii="宋体" w:hAnsi="宋体" w:cs="宋体" w:hint="eastAsia"/>
          <w:kern w:val="0"/>
          <w:szCs w:val="21"/>
        </w:rPr>
        <w:t>国家</w:t>
      </w:r>
      <w:r>
        <w:rPr>
          <w:rFonts w:ascii="宋体" w:hAnsi="宋体" w:cs="宋体"/>
          <w:kern w:val="0"/>
          <w:szCs w:val="21"/>
        </w:rPr>
        <w:t>强制</w:t>
      </w:r>
      <w:r>
        <w:rPr>
          <w:rFonts w:ascii="宋体" w:hAnsi="宋体" w:cs="宋体" w:hint="eastAsia"/>
          <w:kern w:val="0"/>
          <w:szCs w:val="21"/>
        </w:rPr>
        <w:t>性产品</w:t>
      </w:r>
      <w:r>
        <w:rPr>
          <w:rFonts w:ascii="宋体" w:hAnsi="宋体" w:cs="宋体"/>
          <w:kern w:val="0"/>
          <w:szCs w:val="21"/>
        </w:rPr>
        <w:t>认证</w:t>
      </w:r>
      <w:r>
        <w:rPr>
          <w:rFonts w:ascii="宋体" w:hAnsi="宋体" w:cs="宋体" w:hint="eastAsia"/>
          <w:kern w:val="0"/>
          <w:szCs w:val="21"/>
        </w:rPr>
        <w:t>证书</w:t>
      </w:r>
      <w:r>
        <w:rPr>
          <w:rFonts w:ascii="宋体" w:hAnsi="宋体" w:cs="宋体"/>
          <w:kern w:val="0"/>
          <w:szCs w:val="21"/>
        </w:rPr>
        <w:t>》（CCC 认证）</w:t>
      </w:r>
      <w:r>
        <w:rPr>
          <w:rFonts w:ascii="宋体" w:hAnsi="宋体" w:cs="宋体" w:hint="eastAsia"/>
          <w:kern w:val="0"/>
          <w:szCs w:val="21"/>
        </w:rPr>
        <w:t>并</w:t>
      </w:r>
      <w:r>
        <w:rPr>
          <w:rFonts w:ascii="宋体" w:hAnsi="宋体" w:cs="仿宋_GB2312" w:hint="eastAsia"/>
          <w:color w:val="000000"/>
          <w:szCs w:val="21"/>
          <w:lang w:val="zh-CN"/>
        </w:rPr>
        <w:t>承诺在有效期内，在投标文件中提供“所投产品符合国家强制性</w:t>
      </w:r>
      <w:r>
        <w:rPr>
          <w:rFonts w:ascii="宋体" w:hAnsi="宋体" w:cs="宋体"/>
          <w:kern w:val="0"/>
          <w:szCs w:val="21"/>
        </w:rPr>
        <w:t>产品认证</w:t>
      </w:r>
      <w:r>
        <w:rPr>
          <w:rFonts w:ascii="宋体" w:hAnsi="宋体" w:cs="仿宋_GB2312" w:hint="eastAsia"/>
          <w:color w:val="000000"/>
          <w:szCs w:val="21"/>
          <w:lang w:val="zh-CN"/>
        </w:rPr>
        <w:t>要求承诺书”（格式自拟）加盖投标人公章，否则将承担其投标被视为非实质性响应招标文件的风险。</w:t>
      </w:r>
    </w:p>
    <w:p w:rsidR="005A59AA" w:rsidRDefault="005A59AA" w:rsidP="005A59AA">
      <w:pPr>
        <w:wordWrap w:val="0"/>
        <w:autoSpaceDE w:val="0"/>
        <w:autoSpaceDN w:val="0"/>
        <w:spacing w:line="360" w:lineRule="auto"/>
        <w:ind w:firstLineChars="200" w:firstLine="420"/>
        <w:contextualSpacing/>
        <w:rPr>
          <w:rFonts w:ascii="宋体" w:hAnsi="宋体" w:cs="仿宋_GB2312"/>
          <w:color w:val="000000"/>
          <w:szCs w:val="21"/>
          <w:lang w:val="zh-CN"/>
        </w:rPr>
      </w:pPr>
      <w:r>
        <w:rPr>
          <w:rFonts w:ascii="宋体" w:hAnsi="宋体" w:cs="宋体" w:hint="eastAsia"/>
          <w:kern w:val="0"/>
          <w:szCs w:val="21"/>
        </w:rPr>
        <w:t>4.5</w:t>
      </w:r>
      <w:r>
        <w:rPr>
          <w:rFonts w:hint="eastAsia"/>
          <w:szCs w:val="21"/>
        </w:rPr>
        <w:t>若</w:t>
      </w:r>
      <w:r>
        <w:rPr>
          <w:rFonts w:ascii="宋体" w:hAnsi="宋体" w:cs="宋体" w:hint="eastAsia"/>
          <w:kern w:val="0"/>
          <w:szCs w:val="21"/>
        </w:rPr>
        <w:t>采购人所采购产品</w:t>
      </w:r>
      <w:r>
        <w:rPr>
          <w:rFonts w:ascii="宋体" w:hAnsi="宋体" w:cs="宋体" w:hint="eastAsia"/>
          <w:color w:val="000000"/>
          <w:kern w:val="0"/>
          <w:szCs w:val="21"/>
        </w:rPr>
        <w:t>被列入</w:t>
      </w:r>
      <w:r>
        <w:rPr>
          <w:rFonts w:ascii="宋体" w:hAnsi="宋体" w:cs="宋体"/>
          <w:color w:val="000000"/>
          <w:kern w:val="0"/>
          <w:szCs w:val="21"/>
        </w:rPr>
        <w:t>《信息安全产品强制性认证目录》</w:t>
      </w:r>
      <w:r>
        <w:rPr>
          <w:rFonts w:ascii="宋体" w:hAnsi="宋体" w:cs="宋体" w:hint="eastAsia"/>
          <w:kern w:val="0"/>
          <w:szCs w:val="21"/>
        </w:rPr>
        <w:t>的产品</w:t>
      </w:r>
      <w:r>
        <w:rPr>
          <w:rFonts w:ascii="宋体" w:hAnsi="宋体" w:cs="宋体"/>
          <w:color w:val="000000"/>
          <w:kern w:val="0"/>
          <w:szCs w:val="21"/>
        </w:rPr>
        <w:t>，</w:t>
      </w:r>
      <w:r>
        <w:rPr>
          <w:rFonts w:ascii="宋体" w:hAnsi="宋体" w:cs="宋体" w:hint="eastAsia"/>
          <w:color w:val="000000"/>
          <w:kern w:val="0"/>
          <w:szCs w:val="21"/>
        </w:rPr>
        <w:t>则</w:t>
      </w:r>
      <w:r>
        <w:rPr>
          <w:rFonts w:ascii="宋体" w:hAnsi="宋体" w:cs="宋体" w:hint="eastAsia"/>
          <w:kern w:val="0"/>
          <w:szCs w:val="21"/>
        </w:rPr>
        <w:t>投标人</w:t>
      </w:r>
      <w:r>
        <w:rPr>
          <w:rFonts w:ascii="宋体" w:hAnsi="宋体" w:cs="宋体"/>
          <w:kern w:val="0"/>
          <w:szCs w:val="21"/>
        </w:rPr>
        <w:t>不能提供超出此目录范畴外的替代品</w:t>
      </w:r>
      <w:r>
        <w:rPr>
          <w:rFonts w:ascii="宋体" w:hAnsi="宋体" w:cs="宋体" w:hint="eastAsia"/>
          <w:kern w:val="0"/>
          <w:szCs w:val="21"/>
        </w:rPr>
        <w:t>。投标人</w:t>
      </w:r>
      <w:r>
        <w:rPr>
          <w:rFonts w:ascii="宋体" w:hAnsi="宋体" w:cs="宋体"/>
          <w:kern w:val="0"/>
          <w:szCs w:val="21"/>
        </w:rPr>
        <w:t>提供</w:t>
      </w:r>
      <w:r>
        <w:rPr>
          <w:rFonts w:ascii="宋体" w:hAnsi="宋体" w:cs="宋体" w:hint="eastAsia"/>
          <w:kern w:val="0"/>
          <w:szCs w:val="21"/>
        </w:rPr>
        <w:t>产品应</w:t>
      </w:r>
      <w:r>
        <w:rPr>
          <w:rFonts w:ascii="宋体" w:hAnsi="宋体" w:cs="宋体"/>
          <w:kern w:val="0"/>
          <w:szCs w:val="21"/>
        </w:rPr>
        <w:t>具备</w:t>
      </w:r>
      <w:r>
        <w:rPr>
          <w:rFonts w:ascii="宋体" w:hAnsi="宋体" w:cs="宋体" w:hint="eastAsia"/>
          <w:color w:val="000000"/>
          <w:kern w:val="0"/>
          <w:szCs w:val="21"/>
        </w:rPr>
        <w:t>中国信息安全认证中心</w:t>
      </w:r>
      <w:r>
        <w:rPr>
          <w:rFonts w:ascii="宋体" w:hAnsi="宋体" w:cs="仿宋_GB2312" w:hint="eastAsia"/>
          <w:color w:val="000000"/>
          <w:szCs w:val="21"/>
          <w:lang w:val="zh-CN"/>
        </w:rPr>
        <w:t>颁发的《中国国家信息安全产品认证证书》或</w:t>
      </w:r>
      <w:r>
        <w:rPr>
          <w:rFonts w:ascii="宋体" w:hAnsi="宋体" w:cs="仿宋_GB2312"/>
          <w:color w:val="000000"/>
          <w:szCs w:val="21"/>
          <w:lang w:val="zh-CN"/>
        </w:rPr>
        <w:t>提供</w:t>
      </w:r>
      <w:r>
        <w:rPr>
          <w:rFonts w:ascii="宋体" w:hAnsi="宋体" w:cs="宋体" w:hint="eastAsia"/>
          <w:color w:val="000000"/>
          <w:kern w:val="0"/>
          <w:szCs w:val="21"/>
        </w:rPr>
        <w:t>中国信息安全认证中心官网（</w:t>
      </w:r>
      <w:r>
        <w:rPr>
          <w:rFonts w:ascii="宋体" w:hAnsi="宋体" w:cs="宋体"/>
          <w:color w:val="000000"/>
          <w:kern w:val="0"/>
          <w:szCs w:val="21"/>
        </w:rPr>
        <w:t>http://www.isccc.gov.cn/index.shtml</w:t>
      </w:r>
      <w:r>
        <w:rPr>
          <w:rFonts w:ascii="宋体" w:hAnsi="宋体" w:cs="宋体" w:hint="eastAsia"/>
          <w:color w:val="000000"/>
          <w:kern w:val="0"/>
          <w:szCs w:val="21"/>
        </w:rPr>
        <w:t>）产品查询网页截图加盖投标人公章，</w:t>
      </w:r>
      <w:r>
        <w:rPr>
          <w:rFonts w:hint="eastAsia"/>
          <w:color w:val="000000"/>
          <w:szCs w:val="21"/>
          <w:lang w:val="zh-CN"/>
        </w:rPr>
        <w:t>否则将承担其投标被视为非实质性响应招标文件的风险</w:t>
      </w:r>
      <w:r>
        <w:rPr>
          <w:rFonts w:ascii="宋体" w:hAnsi="宋体" w:cs="仿宋_GB2312" w:hint="eastAsia"/>
          <w:color w:val="000000"/>
          <w:szCs w:val="21"/>
          <w:lang w:val="zh-CN"/>
        </w:rPr>
        <w:t>。</w:t>
      </w:r>
    </w:p>
    <w:p w:rsidR="005A59AA" w:rsidRDefault="005A59AA" w:rsidP="005A59AA">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5．投标费用</w:t>
      </w:r>
    </w:p>
    <w:p w:rsidR="005A59AA" w:rsidRDefault="005A59AA" w:rsidP="005A59AA">
      <w:pPr>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不论投标的结果如何，投标人均应自行承担所有与投标有关的全部费用，采购人在任何情况下均无义务和责任承担这些费用。</w:t>
      </w:r>
    </w:p>
    <w:p w:rsidR="005A59AA" w:rsidRDefault="005A59AA" w:rsidP="005A59AA">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6．信息发布</w:t>
      </w:r>
    </w:p>
    <w:p w:rsidR="005A59AA" w:rsidRDefault="005A59AA" w:rsidP="005A59AA">
      <w:pPr>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本采购项目需要公开的有关信息，包括招标公告、招标文件澄清或修改公告、中标公告以及顺延投标截止时间等与招标活动有关的通知，采购人均将通过在全国公共资源交易平台（河南省·许昌市）公开发布。投标人在参与本采购项目招投标活动期间，请及时关注以上媒体上的相关信息，投标人因没有及时关注而未能如期获取相关信息，以及因此所产生的一切后果和责任，由投标人自行承担，采购人在任何情况下均不对此承担任何责任。</w:t>
      </w:r>
    </w:p>
    <w:p w:rsidR="005A59AA" w:rsidRDefault="005A59AA" w:rsidP="005A59AA">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7.代理费用收取</w:t>
      </w:r>
    </w:p>
    <w:p w:rsidR="005A59AA" w:rsidRDefault="005A59AA" w:rsidP="005A59AA">
      <w:pPr>
        <w:autoSpaceDE w:val="0"/>
        <w:autoSpaceDN w:val="0"/>
        <w:spacing w:line="360" w:lineRule="auto"/>
        <w:ind w:firstLineChars="250" w:firstLine="525"/>
        <w:contextualSpacing/>
        <w:rPr>
          <w:rFonts w:ascii="宋体" w:hAnsi="宋体" w:cs="宋体"/>
          <w:kern w:val="0"/>
          <w:szCs w:val="21"/>
        </w:rPr>
      </w:pPr>
      <w:r>
        <w:rPr>
          <w:rFonts w:ascii="宋体" w:hAnsi="宋体" w:cs="宋体" w:hint="eastAsia"/>
          <w:kern w:val="0"/>
          <w:szCs w:val="21"/>
        </w:rPr>
        <w:t>见投标人须知前附表。</w:t>
      </w:r>
    </w:p>
    <w:p w:rsidR="005A59AA" w:rsidRDefault="005A59AA" w:rsidP="005A59AA">
      <w:pPr>
        <w:autoSpaceDE w:val="0"/>
        <w:autoSpaceDN w:val="0"/>
        <w:spacing w:line="360" w:lineRule="auto"/>
        <w:contextualSpacing/>
        <w:rPr>
          <w:rFonts w:ascii="宋体" w:hAnsi="宋体" w:cs="宋体"/>
          <w:b/>
          <w:color w:val="000000"/>
          <w:kern w:val="0"/>
          <w:szCs w:val="21"/>
        </w:rPr>
      </w:pPr>
      <w:r>
        <w:rPr>
          <w:rFonts w:ascii="宋体" w:hAnsi="宋体" w:cs="宋体" w:hint="eastAsia"/>
          <w:b/>
          <w:color w:val="000000"/>
          <w:kern w:val="0"/>
          <w:szCs w:val="21"/>
        </w:rPr>
        <w:t>8. 招标文件的解释</w:t>
      </w:r>
    </w:p>
    <w:p w:rsidR="005A59AA" w:rsidRDefault="005A59AA" w:rsidP="005A59AA">
      <w:pPr>
        <w:autoSpaceDE w:val="0"/>
        <w:autoSpaceDN w:val="0"/>
        <w:spacing w:line="360" w:lineRule="auto"/>
        <w:ind w:firstLineChars="200" w:firstLine="420"/>
        <w:contextualSpacing/>
        <w:rPr>
          <w:rFonts w:ascii="宋体" w:hAnsi="宋体" w:cs="宋体"/>
          <w:kern w:val="0"/>
          <w:sz w:val="24"/>
        </w:rPr>
      </w:pPr>
      <w:r>
        <w:rPr>
          <w:rFonts w:ascii="宋体" w:hAnsi="宋体" w:cs="宋体" w:hint="eastAsia"/>
          <w:szCs w:val="21"/>
        </w:rPr>
        <w:t>构成本招标文件的各个组成文件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p w:rsidR="005A59AA" w:rsidRDefault="005A59AA" w:rsidP="005A59AA">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二、招标文件说明</w:t>
      </w:r>
    </w:p>
    <w:p w:rsidR="005A59AA" w:rsidRDefault="005A59AA" w:rsidP="005A59AA">
      <w:pPr>
        <w:tabs>
          <w:tab w:val="left" w:pos="7980"/>
        </w:tabs>
        <w:autoSpaceDE w:val="0"/>
        <w:autoSpaceDN w:val="0"/>
        <w:spacing w:line="360" w:lineRule="auto"/>
        <w:contextualSpacing/>
        <w:rPr>
          <w:rFonts w:ascii="宋体" w:hAnsi="宋体" w:cs="宋体"/>
          <w:b/>
          <w:kern w:val="0"/>
          <w:szCs w:val="21"/>
        </w:rPr>
      </w:pPr>
      <w:r>
        <w:rPr>
          <w:rFonts w:ascii="宋体" w:hAnsi="宋体" w:cs="宋体" w:hint="eastAsia"/>
          <w:b/>
          <w:kern w:val="0"/>
          <w:szCs w:val="21"/>
        </w:rPr>
        <w:t>9．招标文件构成</w:t>
      </w:r>
    </w:p>
    <w:p w:rsidR="005A59AA" w:rsidRDefault="005A59AA" w:rsidP="005A59AA">
      <w:pPr>
        <w:tabs>
          <w:tab w:val="left" w:pos="7980"/>
        </w:tabs>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9.1 招标文件由以下部分组成：</w:t>
      </w:r>
    </w:p>
    <w:p w:rsidR="005A59AA" w:rsidRDefault="005A59AA" w:rsidP="005A59AA">
      <w:pPr>
        <w:tabs>
          <w:tab w:val="left" w:pos="7980"/>
        </w:tabs>
        <w:autoSpaceDE w:val="0"/>
        <w:autoSpaceDN w:val="0"/>
        <w:spacing w:line="360" w:lineRule="auto"/>
        <w:ind w:firstLineChars="150" w:firstLine="315"/>
        <w:contextualSpacing/>
        <w:rPr>
          <w:rFonts w:ascii="宋体" w:hAnsi="宋体" w:cs="宋体"/>
          <w:kern w:val="0"/>
          <w:szCs w:val="21"/>
        </w:rPr>
      </w:pPr>
      <w:r>
        <w:rPr>
          <w:rFonts w:ascii="宋体" w:hAnsi="宋体" w:cs="宋体" w:hint="eastAsia"/>
          <w:kern w:val="0"/>
          <w:szCs w:val="21"/>
        </w:rPr>
        <w:t>（1）招标公告</w:t>
      </w:r>
    </w:p>
    <w:p w:rsidR="005A59AA" w:rsidRDefault="005A59AA" w:rsidP="005A59AA">
      <w:pPr>
        <w:tabs>
          <w:tab w:val="left" w:pos="7980"/>
        </w:tabs>
        <w:autoSpaceDE w:val="0"/>
        <w:autoSpaceDN w:val="0"/>
        <w:spacing w:line="360" w:lineRule="auto"/>
        <w:ind w:firstLineChars="150" w:firstLine="315"/>
        <w:contextualSpacing/>
        <w:rPr>
          <w:rFonts w:ascii="宋体" w:hAnsi="宋体" w:cs="宋体"/>
          <w:kern w:val="0"/>
          <w:szCs w:val="21"/>
        </w:rPr>
      </w:pPr>
      <w:r>
        <w:rPr>
          <w:rFonts w:ascii="宋体" w:hAnsi="宋体" w:cs="宋体" w:hint="eastAsia"/>
          <w:kern w:val="0"/>
          <w:szCs w:val="21"/>
        </w:rPr>
        <w:t>（2）采购需求</w:t>
      </w:r>
    </w:p>
    <w:p w:rsidR="005A59AA" w:rsidRDefault="005A59AA" w:rsidP="005A59AA">
      <w:pPr>
        <w:tabs>
          <w:tab w:val="left" w:pos="7980"/>
        </w:tabs>
        <w:autoSpaceDE w:val="0"/>
        <w:autoSpaceDN w:val="0"/>
        <w:spacing w:line="360" w:lineRule="auto"/>
        <w:ind w:firstLineChars="150" w:firstLine="315"/>
        <w:contextualSpacing/>
        <w:rPr>
          <w:rFonts w:ascii="宋体" w:hAnsi="宋体" w:cs="宋体"/>
          <w:kern w:val="0"/>
          <w:szCs w:val="21"/>
        </w:rPr>
      </w:pPr>
      <w:r>
        <w:rPr>
          <w:rFonts w:ascii="宋体" w:hAnsi="宋体" w:cs="宋体" w:hint="eastAsia"/>
          <w:kern w:val="0"/>
          <w:szCs w:val="21"/>
        </w:rPr>
        <w:t>（3）投标人须知前附表</w:t>
      </w:r>
    </w:p>
    <w:p w:rsidR="005A59AA" w:rsidRDefault="005A59AA" w:rsidP="005A59AA">
      <w:pPr>
        <w:tabs>
          <w:tab w:val="left" w:pos="7980"/>
        </w:tabs>
        <w:autoSpaceDE w:val="0"/>
        <w:autoSpaceDN w:val="0"/>
        <w:spacing w:line="360" w:lineRule="auto"/>
        <w:ind w:firstLineChars="150" w:firstLine="315"/>
        <w:contextualSpacing/>
        <w:rPr>
          <w:rFonts w:ascii="宋体" w:hAnsi="宋体" w:cs="宋体"/>
          <w:kern w:val="0"/>
          <w:szCs w:val="21"/>
        </w:rPr>
      </w:pPr>
      <w:r>
        <w:rPr>
          <w:rFonts w:ascii="宋体" w:hAnsi="宋体" w:cs="宋体" w:hint="eastAsia"/>
          <w:kern w:val="0"/>
          <w:szCs w:val="21"/>
        </w:rPr>
        <w:t>（4）投标人须知</w:t>
      </w:r>
    </w:p>
    <w:p w:rsidR="005A59AA" w:rsidRDefault="005A59AA" w:rsidP="005A59AA">
      <w:pPr>
        <w:tabs>
          <w:tab w:val="left" w:pos="7980"/>
        </w:tabs>
        <w:autoSpaceDE w:val="0"/>
        <w:autoSpaceDN w:val="0"/>
        <w:spacing w:line="360" w:lineRule="auto"/>
        <w:ind w:firstLineChars="150" w:firstLine="315"/>
        <w:contextualSpacing/>
        <w:rPr>
          <w:rFonts w:ascii="宋体" w:hAnsi="宋体" w:cs="宋体"/>
          <w:kern w:val="0"/>
          <w:szCs w:val="21"/>
        </w:rPr>
      </w:pPr>
      <w:r>
        <w:rPr>
          <w:rFonts w:ascii="宋体" w:hAnsi="宋体" w:cs="宋体" w:hint="eastAsia"/>
          <w:kern w:val="0"/>
          <w:szCs w:val="21"/>
        </w:rPr>
        <w:t>（5）政府采购政策功能</w:t>
      </w:r>
    </w:p>
    <w:p w:rsidR="005A59AA" w:rsidRDefault="005A59AA" w:rsidP="005A59AA">
      <w:pPr>
        <w:tabs>
          <w:tab w:val="left" w:pos="7980"/>
        </w:tabs>
        <w:autoSpaceDE w:val="0"/>
        <w:autoSpaceDN w:val="0"/>
        <w:spacing w:line="360" w:lineRule="auto"/>
        <w:ind w:firstLineChars="150" w:firstLine="315"/>
        <w:contextualSpacing/>
        <w:rPr>
          <w:rFonts w:ascii="宋体" w:hAnsi="宋体" w:cs="宋体"/>
          <w:kern w:val="0"/>
          <w:szCs w:val="21"/>
        </w:rPr>
      </w:pPr>
      <w:r>
        <w:rPr>
          <w:rFonts w:ascii="宋体" w:hAnsi="宋体" w:cs="宋体" w:hint="eastAsia"/>
          <w:kern w:val="0"/>
          <w:szCs w:val="21"/>
        </w:rPr>
        <w:t>（6）资格审查与评标</w:t>
      </w:r>
    </w:p>
    <w:p w:rsidR="005A59AA" w:rsidRDefault="005A59AA" w:rsidP="005A59AA">
      <w:pPr>
        <w:tabs>
          <w:tab w:val="left" w:pos="7980"/>
        </w:tabs>
        <w:autoSpaceDE w:val="0"/>
        <w:autoSpaceDN w:val="0"/>
        <w:spacing w:line="360" w:lineRule="auto"/>
        <w:ind w:firstLineChars="150" w:firstLine="315"/>
        <w:contextualSpacing/>
        <w:rPr>
          <w:rFonts w:ascii="宋体" w:hAnsi="宋体" w:cs="宋体"/>
          <w:kern w:val="0"/>
          <w:szCs w:val="21"/>
        </w:rPr>
      </w:pPr>
      <w:r>
        <w:rPr>
          <w:rFonts w:ascii="宋体" w:hAnsi="宋体" w:cs="宋体" w:hint="eastAsia"/>
          <w:kern w:val="0"/>
          <w:szCs w:val="21"/>
        </w:rPr>
        <w:t>（7）合同条款及格式</w:t>
      </w:r>
    </w:p>
    <w:p w:rsidR="005A59AA" w:rsidRDefault="005A59AA" w:rsidP="005A59AA">
      <w:pPr>
        <w:tabs>
          <w:tab w:val="left" w:pos="7980"/>
        </w:tabs>
        <w:autoSpaceDE w:val="0"/>
        <w:autoSpaceDN w:val="0"/>
        <w:spacing w:line="360" w:lineRule="auto"/>
        <w:ind w:firstLineChars="150" w:firstLine="315"/>
        <w:contextualSpacing/>
        <w:rPr>
          <w:rFonts w:ascii="宋体" w:hAnsi="宋体" w:cs="宋体"/>
          <w:kern w:val="0"/>
          <w:szCs w:val="21"/>
        </w:rPr>
      </w:pPr>
      <w:r>
        <w:rPr>
          <w:rFonts w:ascii="宋体" w:hAnsi="宋体" w:cs="宋体" w:hint="eastAsia"/>
          <w:kern w:val="0"/>
          <w:szCs w:val="21"/>
        </w:rPr>
        <w:t>（8）投标文件格式</w:t>
      </w:r>
    </w:p>
    <w:p w:rsidR="005A59AA" w:rsidRDefault="005A59AA" w:rsidP="005A59AA">
      <w:pPr>
        <w:tabs>
          <w:tab w:val="left" w:pos="7980"/>
        </w:tabs>
        <w:autoSpaceDE w:val="0"/>
        <w:autoSpaceDN w:val="0"/>
        <w:spacing w:line="360" w:lineRule="auto"/>
        <w:ind w:firstLineChars="150" w:firstLine="315"/>
        <w:contextualSpacing/>
        <w:rPr>
          <w:rFonts w:ascii="宋体" w:hAnsi="宋体" w:cs="宋体"/>
          <w:kern w:val="0"/>
          <w:szCs w:val="21"/>
        </w:rPr>
      </w:pPr>
      <w:r>
        <w:rPr>
          <w:rFonts w:ascii="宋体" w:hAnsi="宋体" w:cs="宋体" w:hint="eastAsia"/>
          <w:kern w:val="0"/>
          <w:szCs w:val="21"/>
        </w:rPr>
        <w:t>（9）本项目招标文件的澄清、答复、修改、补充内容（如有）</w:t>
      </w:r>
    </w:p>
    <w:p w:rsidR="005A59AA" w:rsidRDefault="005A59AA" w:rsidP="005A59AA">
      <w:pPr>
        <w:tabs>
          <w:tab w:val="left" w:pos="7980"/>
        </w:tabs>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5A59AA" w:rsidRDefault="005A59AA" w:rsidP="005A59AA">
      <w:pPr>
        <w:tabs>
          <w:tab w:val="left" w:pos="7980"/>
        </w:tabs>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5A59AA" w:rsidRDefault="005A59AA" w:rsidP="005A59AA">
      <w:pPr>
        <w:tabs>
          <w:tab w:val="left" w:pos="7980"/>
        </w:tabs>
        <w:autoSpaceDE w:val="0"/>
        <w:autoSpaceDN w:val="0"/>
        <w:spacing w:line="360" w:lineRule="auto"/>
        <w:contextualSpacing/>
        <w:rPr>
          <w:rFonts w:ascii="宋体" w:hAnsi="宋体" w:cs="宋体"/>
          <w:b/>
          <w:kern w:val="0"/>
          <w:szCs w:val="21"/>
        </w:rPr>
      </w:pPr>
      <w:r>
        <w:rPr>
          <w:rFonts w:ascii="宋体" w:hAnsi="宋体" w:cs="宋体" w:hint="eastAsia"/>
          <w:b/>
          <w:kern w:val="0"/>
          <w:szCs w:val="21"/>
        </w:rPr>
        <w:t>10.现场考察、召开标前答疑会</w:t>
      </w:r>
    </w:p>
    <w:p w:rsidR="005A59AA" w:rsidRDefault="005A59AA" w:rsidP="005A59AA">
      <w:pPr>
        <w:spacing w:line="390" w:lineRule="exact"/>
        <w:ind w:firstLineChars="200" w:firstLine="420"/>
        <w:rPr>
          <w:rFonts w:ascii="宋体" w:hAnsi="宋体" w:cs="宋体"/>
          <w:szCs w:val="21"/>
        </w:rPr>
      </w:pPr>
      <w:r>
        <w:rPr>
          <w:rFonts w:ascii="宋体" w:hAnsi="宋体" w:cs="宋体" w:hint="eastAsia"/>
          <w:kern w:val="0"/>
          <w:szCs w:val="21"/>
        </w:rPr>
        <w:t>10.1</w:t>
      </w:r>
      <w:r>
        <w:rPr>
          <w:rFonts w:ascii="宋体" w:hAnsi="宋体" w:cs="宋体" w:hint="eastAsia"/>
          <w:szCs w:val="21"/>
        </w:rPr>
        <w:t>投标人须知前附表规定组织</w:t>
      </w:r>
      <w:r>
        <w:rPr>
          <w:rFonts w:ascii="宋体" w:hAnsi="宋体" w:cs="宋体" w:hint="eastAsia"/>
          <w:kern w:val="0"/>
          <w:szCs w:val="21"/>
        </w:rPr>
        <w:t>现场考察、开标前答疑会</w:t>
      </w:r>
      <w:r>
        <w:rPr>
          <w:rFonts w:ascii="宋体" w:hAnsi="宋体" w:cs="宋体" w:hint="eastAsia"/>
          <w:szCs w:val="21"/>
        </w:rPr>
        <w:t>的，采购人将按投标人须知前附表规定的时间、地点组织投标人踏勘项目现场</w:t>
      </w:r>
      <w:r>
        <w:rPr>
          <w:rFonts w:ascii="宋体" w:hAnsi="宋体" w:cs="宋体" w:hint="eastAsia"/>
          <w:kern w:val="0"/>
          <w:szCs w:val="21"/>
        </w:rPr>
        <w:t>、召开标前答疑会</w:t>
      </w:r>
      <w:r>
        <w:rPr>
          <w:rFonts w:ascii="宋体" w:hAnsi="宋体" w:cs="宋体" w:hint="eastAsia"/>
          <w:szCs w:val="21"/>
        </w:rPr>
        <w:t>。</w:t>
      </w:r>
    </w:p>
    <w:p w:rsidR="005A59AA" w:rsidRDefault="005A59AA" w:rsidP="005A59AA">
      <w:pPr>
        <w:spacing w:line="390" w:lineRule="exact"/>
        <w:ind w:firstLineChars="200" w:firstLine="420"/>
        <w:rPr>
          <w:rFonts w:ascii="宋体" w:hAnsi="宋体" w:cs="宋体"/>
          <w:szCs w:val="21"/>
        </w:rPr>
      </w:pPr>
      <w:r>
        <w:rPr>
          <w:rFonts w:ascii="宋体" w:hAnsi="宋体" w:cs="宋体" w:hint="eastAsia"/>
          <w:kern w:val="0"/>
          <w:szCs w:val="21"/>
        </w:rPr>
        <w:t>10.2</w:t>
      </w:r>
      <w:r>
        <w:rPr>
          <w:rFonts w:ascii="宋体" w:hAnsi="宋体" w:cs="宋体" w:hint="eastAsia"/>
          <w:szCs w:val="21"/>
        </w:rPr>
        <w:t xml:space="preserve"> 投标人踏勘现场、</w:t>
      </w:r>
      <w:r>
        <w:rPr>
          <w:rFonts w:ascii="宋体" w:hAnsi="宋体" w:cs="宋体" w:hint="eastAsia"/>
          <w:kern w:val="0"/>
          <w:szCs w:val="21"/>
        </w:rPr>
        <w:t>参加标前答疑会所</w:t>
      </w:r>
      <w:r>
        <w:rPr>
          <w:rFonts w:ascii="宋体" w:hAnsi="宋体" w:cs="宋体" w:hint="eastAsia"/>
          <w:szCs w:val="21"/>
        </w:rPr>
        <w:t>发生的费用自理。</w:t>
      </w:r>
    </w:p>
    <w:p w:rsidR="005A59AA" w:rsidRDefault="005A59AA" w:rsidP="005A59AA">
      <w:pPr>
        <w:spacing w:line="390" w:lineRule="exact"/>
        <w:ind w:firstLineChars="200" w:firstLine="420"/>
        <w:rPr>
          <w:rFonts w:ascii="宋体" w:hAnsi="宋体" w:cs="宋体"/>
          <w:szCs w:val="21"/>
        </w:rPr>
      </w:pPr>
      <w:r>
        <w:rPr>
          <w:rFonts w:ascii="宋体" w:hAnsi="宋体" w:cs="宋体" w:hint="eastAsia"/>
          <w:kern w:val="0"/>
          <w:szCs w:val="21"/>
        </w:rPr>
        <w:t>10.3</w:t>
      </w:r>
      <w:r>
        <w:rPr>
          <w:rFonts w:ascii="宋体" w:hAnsi="宋体" w:cs="宋体" w:hint="eastAsia"/>
          <w:szCs w:val="21"/>
        </w:rPr>
        <w:t>除采购人的原因外，投标人自行负责在踏勘现场、</w:t>
      </w:r>
      <w:r>
        <w:rPr>
          <w:rFonts w:ascii="宋体" w:hAnsi="宋体" w:cs="宋体" w:hint="eastAsia"/>
          <w:kern w:val="0"/>
          <w:szCs w:val="21"/>
        </w:rPr>
        <w:t>参加标前答疑会</w:t>
      </w:r>
      <w:r>
        <w:rPr>
          <w:rFonts w:ascii="宋体" w:hAnsi="宋体" w:cs="宋体" w:hint="eastAsia"/>
          <w:szCs w:val="21"/>
        </w:rPr>
        <w:t>中所发生的人员伤亡和财产损失。</w:t>
      </w:r>
    </w:p>
    <w:p w:rsidR="005A59AA" w:rsidRDefault="005A59AA" w:rsidP="005A59AA">
      <w:pPr>
        <w:spacing w:line="390" w:lineRule="exact"/>
        <w:ind w:firstLineChars="200" w:firstLine="420"/>
        <w:rPr>
          <w:rFonts w:ascii="宋体" w:hAnsi="宋体" w:cs="宋体"/>
          <w:kern w:val="0"/>
          <w:szCs w:val="21"/>
        </w:rPr>
      </w:pPr>
      <w:r>
        <w:rPr>
          <w:rFonts w:ascii="宋体" w:hAnsi="宋体" w:cs="宋体" w:hint="eastAsia"/>
          <w:kern w:val="0"/>
          <w:szCs w:val="21"/>
        </w:rPr>
        <w:t>10</w:t>
      </w:r>
      <w:r>
        <w:rPr>
          <w:rFonts w:ascii="宋体" w:hAnsi="宋体" w:cs="宋体" w:hint="eastAsia"/>
          <w:szCs w:val="21"/>
        </w:rPr>
        <w:t>.</w:t>
      </w:r>
      <w:r>
        <w:rPr>
          <w:rFonts w:ascii="宋体" w:hAnsi="宋体" w:cs="宋体" w:hint="eastAsia"/>
          <w:kern w:val="0"/>
          <w:szCs w:val="21"/>
        </w:rPr>
        <w:t>4采购人在考察现场和标前答疑会口头介绍的情况，除采购人事后形成书面记录、并以澄清或修改公告的形式发布的构成招标文件的组成部分以外，其他内容仅供投标人在编制投标文件时参考，采购人不对投标人据此作出的判断和决策负责。</w:t>
      </w:r>
    </w:p>
    <w:p w:rsidR="005A59AA" w:rsidRDefault="005A59AA" w:rsidP="005A59AA">
      <w:pPr>
        <w:tabs>
          <w:tab w:val="left" w:pos="7980"/>
        </w:tabs>
        <w:autoSpaceDE w:val="0"/>
        <w:autoSpaceDN w:val="0"/>
        <w:spacing w:line="360" w:lineRule="auto"/>
        <w:contextualSpacing/>
        <w:rPr>
          <w:rFonts w:ascii="宋体" w:hAnsi="宋体" w:cs="宋体"/>
          <w:b/>
          <w:color w:val="000000"/>
          <w:kern w:val="0"/>
          <w:szCs w:val="21"/>
        </w:rPr>
      </w:pPr>
      <w:r>
        <w:rPr>
          <w:rFonts w:ascii="宋体" w:hAnsi="宋体" w:cs="宋体" w:hint="eastAsia"/>
          <w:b/>
          <w:color w:val="000000"/>
          <w:kern w:val="0"/>
          <w:szCs w:val="21"/>
        </w:rPr>
        <w:t>11.招标文件的澄清或修改</w:t>
      </w:r>
    </w:p>
    <w:p w:rsidR="005A59AA" w:rsidRDefault="005A59AA" w:rsidP="005A59AA">
      <w:pPr>
        <w:spacing w:line="390" w:lineRule="exact"/>
        <w:ind w:firstLineChars="200" w:firstLine="420"/>
        <w:rPr>
          <w:rFonts w:ascii="宋体" w:hAnsi="宋体" w:cs="宋体"/>
          <w:szCs w:val="21"/>
        </w:rPr>
      </w:pPr>
      <w:r>
        <w:rPr>
          <w:rFonts w:ascii="宋体" w:hAnsi="宋体" w:cs="宋体" w:hint="eastAsia"/>
          <w:color w:val="000000"/>
          <w:kern w:val="0"/>
          <w:szCs w:val="21"/>
        </w:rPr>
        <w:t>11.1</w:t>
      </w:r>
      <w:r>
        <w:rPr>
          <w:rFonts w:ascii="宋体" w:hAnsi="宋体" w:cs="宋体" w:hint="eastAsia"/>
          <w:szCs w:val="21"/>
        </w:rPr>
        <w:t>投标人应仔细阅读和检查招标文件的全部内容。如有疑问，应在投标人须知前附表规定的时间内，通过全国公共资源交易平台（河南省·许昌市）要求采购人对招标文件予以澄清。否则，视为全面接受招标文件的各项条款和规定。</w:t>
      </w:r>
    </w:p>
    <w:p w:rsidR="005A59AA" w:rsidRDefault="005A59AA" w:rsidP="005A59AA">
      <w:pPr>
        <w:tabs>
          <w:tab w:val="left" w:pos="7980"/>
        </w:tabs>
        <w:autoSpaceDE w:val="0"/>
        <w:autoSpaceDN w:val="0"/>
        <w:spacing w:line="360" w:lineRule="auto"/>
        <w:ind w:firstLineChars="200" w:firstLine="420"/>
        <w:contextualSpacing/>
        <w:rPr>
          <w:rFonts w:ascii="宋体" w:hAnsi="宋体" w:cs="宋体"/>
          <w:color w:val="000000"/>
          <w:kern w:val="0"/>
          <w:szCs w:val="21"/>
        </w:rPr>
      </w:pPr>
      <w:r>
        <w:rPr>
          <w:rFonts w:ascii="宋体" w:hAnsi="宋体" w:cs="宋体" w:hint="eastAsia"/>
          <w:color w:val="000000"/>
          <w:kern w:val="0"/>
          <w:szCs w:val="21"/>
        </w:rPr>
        <w:t>11</w:t>
      </w:r>
      <w:r>
        <w:rPr>
          <w:rFonts w:ascii="宋体" w:hAnsi="宋体" w:cs="宋体"/>
          <w:color w:val="000000"/>
          <w:kern w:val="0"/>
          <w:szCs w:val="21"/>
        </w:rPr>
        <w:t>.</w:t>
      </w:r>
      <w:r>
        <w:rPr>
          <w:rFonts w:ascii="宋体" w:hAnsi="宋体" w:cs="宋体" w:hint="eastAsia"/>
          <w:color w:val="000000"/>
          <w:kern w:val="0"/>
          <w:szCs w:val="21"/>
        </w:rPr>
        <w:t>2 在投标截止期前，无论出于何种原因，采购人可主动地或在解答潜在投标人提出的澄清问题时对招标文件进行必要的澄清或修改。</w:t>
      </w:r>
    </w:p>
    <w:p w:rsidR="005A59AA" w:rsidRDefault="005A59AA" w:rsidP="005A59AA">
      <w:pPr>
        <w:tabs>
          <w:tab w:val="left" w:pos="7980"/>
        </w:tabs>
        <w:autoSpaceDE w:val="0"/>
        <w:autoSpaceDN w:val="0"/>
        <w:spacing w:line="360" w:lineRule="auto"/>
        <w:ind w:firstLineChars="200" w:firstLine="420"/>
        <w:contextualSpacing/>
        <w:rPr>
          <w:rFonts w:ascii="宋体" w:hAnsi="宋体" w:cs="宋体"/>
          <w:color w:val="000000"/>
          <w:kern w:val="0"/>
          <w:szCs w:val="21"/>
        </w:rPr>
      </w:pPr>
      <w:r>
        <w:rPr>
          <w:rFonts w:ascii="宋体" w:hAnsi="宋体" w:cs="宋体" w:hint="eastAsia"/>
          <w:color w:val="000000"/>
          <w:kern w:val="0"/>
          <w:szCs w:val="21"/>
        </w:rPr>
        <w:t>11</w:t>
      </w:r>
      <w:r>
        <w:rPr>
          <w:rFonts w:ascii="宋体" w:hAnsi="宋体" w:cs="宋体"/>
          <w:color w:val="000000"/>
          <w:kern w:val="0"/>
          <w:szCs w:val="21"/>
        </w:rPr>
        <w:t>.</w:t>
      </w:r>
      <w:r>
        <w:rPr>
          <w:rFonts w:ascii="宋体" w:hAnsi="宋体" w:cs="宋体" w:hint="eastAsia"/>
          <w:color w:val="000000"/>
          <w:kern w:val="0"/>
          <w:szCs w:val="21"/>
        </w:rPr>
        <w:t>3 澄清或者修改的内容可能影响投标文件编制的，采购人将在投标截止时间</w:t>
      </w:r>
      <w:r>
        <w:rPr>
          <w:rFonts w:ascii="宋体" w:hAnsi="宋体" w:cs="宋体"/>
          <w:color w:val="000000"/>
          <w:kern w:val="0"/>
          <w:szCs w:val="21"/>
        </w:rPr>
        <w:t>15</w:t>
      </w:r>
      <w:r>
        <w:rPr>
          <w:rFonts w:ascii="宋体" w:hAnsi="宋体" w:cs="宋体" w:hint="eastAsia"/>
          <w:color w:val="000000"/>
          <w:kern w:val="0"/>
          <w:szCs w:val="21"/>
        </w:rPr>
        <w:t>日前，在全国公共资源交易平台（河南省·许昌市）发布更正公告。</w:t>
      </w:r>
    </w:p>
    <w:p w:rsidR="005A59AA" w:rsidRDefault="005A59AA" w:rsidP="005A59AA">
      <w:pPr>
        <w:tabs>
          <w:tab w:val="left" w:pos="7980"/>
        </w:tabs>
        <w:autoSpaceDE w:val="0"/>
        <w:autoSpaceDN w:val="0"/>
        <w:spacing w:line="360" w:lineRule="auto"/>
        <w:ind w:firstLineChars="200" w:firstLine="420"/>
        <w:contextualSpacing/>
        <w:rPr>
          <w:rFonts w:ascii="宋体" w:hAnsi="宋体" w:cs="宋体"/>
          <w:color w:val="000000"/>
          <w:kern w:val="0"/>
          <w:szCs w:val="21"/>
        </w:rPr>
      </w:pPr>
      <w:r>
        <w:rPr>
          <w:rFonts w:ascii="宋体" w:hAnsi="宋体" w:hint="eastAsia"/>
          <w:kern w:val="0"/>
        </w:rPr>
        <w:t>11.4</w:t>
      </w:r>
      <w:r>
        <w:rPr>
          <w:rFonts w:hint="eastAsia"/>
          <w:kern w:val="0"/>
        </w:rPr>
        <w:t xml:space="preserve"> </w:t>
      </w:r>
      <w:r>
        <w:rPr>
          <w:rFonts w:hint="eastAsia"/>
          <w:kern w:val="0"/>
        </w:rPr>
        <w:t>澄清或修改公告的内容为招标文件的组成部分，并对投标人具有约束力。当招标文件与澄清或修改公告就同一内容的表述不一致时，以最后发出的文件内容为准。</w:t>
      </w:r>
    </w:p>
    <w:p w:rsidR="005A59AA" w:rsidRDefault="005A59AA" w:rsidP="005A59AA">
      <w:pPr>
        <w:tabs>
          <w:tab w:val="left" w:pos="1260"/>
          <w:tab w:val="left" w:pos="798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5A59AA" w:rsidRDefault="005A59AA" w:rsidP="005A59AA">
      <w:pPr>
        <w:tabs>
          <w:tab w:val="left" w:pos="7980"/>
        </w:tabs>
        <w:autoSpaceDE w:val="0"/>
        <w:autoSpaceDN w:val="0"/>
        <w:spacing w:line="360" w:lineRule="auto"/>
        <w:contextualSpacing/>
        <w:rPr>
          <w:rFonts w:ascii="宋体" w:hAnsi="宋体" w:cs="宋体"/>
          <w:b/>
          <w:kern w:val="0"/>
          <w:szCs w:val="21"/>
        </w:rPr>
      </w:pPr>
      <w:r>
        <w:rPr>
          <w:rFonts w:ascii="宋体" w:hAnsi="宋体" w:cs="宋体" w:hint="eastAsia"/>
          <w:b/>
          <w:kern w:val="0"/>
          <w:szCs w:val="21"/>
        </w:rPr>
        <w:t>12．投标的语言及计量单位</w:t>
      </w:r>
    </w:p>
    <w:p w:rsidR="005A59AA" w:rsidRDefault="005A59AA" w:rsidP="005A59AA">
      <w:pPr>
        <w:tabs>
          <w:tab w:val="left" w:pos="7980"/>
        </w:tabs>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12．1 投标人提交的投标文件以及投标人与采购人就有关投标事宜的所有来往书面文件均应使用中文。除签名、盖章、专用名称等特殊情形外，以中文以外的文字表述的投标文件视同未提供。</w:t>
      </w:r>
    </w:p>
    <w:p w:rsidR="005A59AA" w:rsidRDefault="005A59AA" w:rsidP="005A59AA">
      <w:pPr>
        <w:tabs>
          <w:tab w:val="left" w:pos="7980"/>
        </w:tabs>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12.2 投标计量单位，招标文件已有明确规定的，使用招标文件规定的计量单位；招标文件没有规定的，一律采用中华人民共和国法定计量单位。</w:t>
      </w:r>
    </w:p>
    <w:p w:rsidR="005A59AA" w:rsidRDefault="005A59AA" w:rsidP="005A59AA">
      <w:pPr>
        <w:tabs>
          <w:tab w:val="left" w:pos="7980"/>
        </w:tabs>
        <w:autoSpaceDE w:val="0"/>
        <w:autoSpaceDN w:val="0"/>
        <w:spacing w:line="360" w:lineRule="auto"/>
        <w:contextualSpacing/>
        <w:rPr>
          <w:rFonts w:ascii="宋体" w:hAnsi="宋体" w:cs="宋体"/>
          <w:b/>
          <w:kern w:val="0"/>
          <w:szCs w:val="21"/>
        </w:rPr>
      </w:pPr>
      <w:r>
        <w:rPr>
          <w:rFonts w:ascii="宋体" w:hAnsi="宋体" w:cs="宋体" w:hint="eastAsia"/>
          <w:b/>
          <w:kern w:val="0"/>
          <w:szCs w:val="21"/>
        </w:rPr>
        <w:t>13</w:t>
      </w:r>
      <w:r>
        <w:rPr>
          <w:rFonts w:ascii="宋体" w:hAnsi="宋体" w:cs="宋体"/>
          <w:b/>
          <w:kern w:val="0"/>
          <w:szCs w:val="21"/>
        </w:rPr>
        <w:t xml:space="preserve">. </w:t>
      </w:r>
      <w:r>
        <w:rPr>
          <w:rFonts w:ascii="宋体" w:hAnsi="宋体" w:cs="宋体" w:hint="eastAsia"/>
          <w:b/>
          <w:kern w:val="0"/>
          <w:szCs w:val="21"/>
        </w:rPr>
        <w:t>投标文件构成</w:t>
      </w:r>
    </w:p>
    <w:p w:rsidR="005A59AA" w:rsidRDefault="005A59AA" w:rsidP="005A59AA">
      <w:pPr>
        <w:tabs>
          <w:tab w:val="left" w:pos="7980"/>
        </w:tabs>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13.1 投标文件的构成应符合法律法规及招标文件的要求。</w:t>
      </w:r>
    </w:p>
    <w:p w:rsidR="005A59AA" w:rsidRDefault="005A59AA" w:rsidP="005A59AA">
      <w:pPr>
        <w:tabs>
          <w:tab w:val="left" w:pos="7980"/>
        </w:tabs>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13.2 投标人应当按照招标文件的要求编制投标文件。投标文件应当对招标文件提出的要求和条件作出明确响应。</w:t>
      </w:r>
    </w:p>
    <w:p w:rsidR="005A59AA" w:rsidRDefault="005A59AA" w:rsidP="005A59AA">
      <w:pPr>
        <w:tabs>
          <w:tab w:val="left" w:pos="7980"/>
        </w:tabs>
        <w:spacing w:line="360" w:lineRule="auto"/>
        <w:ind w:firstLineChars="200" w:firstLine="420"/>
        <w:contextualSpacing/>
        <w:rPr>
          <w:rFonts w:ascii="宋体" w:hAnsi="宋体" w:cs="仿宋_GB2312"/>
          <w:color w:val="000000"/>
          <w:szCs w:val="21"/>
        </w:rPr>
      </w:pPr>
      <w:r>
        <w:rPr>
          <w:rFonts w:ascii="宋体" w:hAnsi="宋体" w:cs="宋体" w:hint="eastAsia"/>
          <w:kern w:val="0"/>
          <w:szCs w:val="21"/>
        </w:rPr>
        <w:t>13.3 投标文件的组成。</w:t>
      </w:r>
      <w:r>
        <w:rPr>
          <w:rFonts w:ascii="宋体" w:hAnsi="宋体" w:cs="仿宋_GB2312" w:hint="eastAsia"/>
          <w:color w:val="000000"/>
          <w:szCs w:val="21"/>
        </w:rPr>
        <w:t>详见第八章“投标文件格式”。</w:t>
      </w:r>
    </w:p>
    <w:p w:rsidR="005A59AA" w:rsidRDefault="005A59AA" w:rsidP="005A59AA">
      <w:pPr>
        <w:tabs>
          <w:tab w:val="left" w:pos="7980"/>
        </w:tabs>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13.4 投标人根据招标文件的规定和采购项目的实际情况，拟在中标后将中标项目的非主体、非关键性工作分包的，应当在投标文件中载明分包承担主体，分包承担主体应当具备相应资质条件且不得再次分包。</w:t>
      </w:r>
    </w:p>
    <w:p w:rsidR="005A59AA" w:rsidRDefault="005A59AA" w:rsidP="005A59AA">
      <w:pPr>
        <w:tabs>
          <w:tab w:val="left" w:pos="7980"/>
        </w:tabs>
        <w:autoSpaceDE w:val="0"/>
        <w:autoSpaceDN w:val="0"/>
        <w:spacing w:line="360" w:lineRule="auto"/>
        <w:contextualSpacing/>
        <w:rPr>
          <w:rFonts w:ascii="宋体" w:hAnsi="宋体" w:cs="宋体"/>
          <w:b/>
          <w:kern w:val="0"/>
          <w:szCs w:val="21"/>
        </w:rPr>
      </w:pPr>
      <w:r>
        <w:rPr>
          <w:rFonts w:ascii="宋体" w:hAnsi="宋体" w:cs="宋体" w:hint="eastAsia"/>
          <w:b/>
          <w:kern w:val="0"/>
          <w:szCs w:val="21"/>
        </w:rPr>
        <w:t>14.投标报价</w:t>
      </w:r>
      <w:r>
        <w:rPr>
          <w:rFonts w:ascii="宋体" w:hAnsi="宋体" w:cs="宋体"/>
          <w:b/>
          <w:kern w:val="0"/>
          <w:szCs w:val="21"/>
        </w:rPr>
        <w:t xml:space="preserve"> </w:t>
      </w:r>
    </w:p>
    <w:p w:rsidR="005A59AA" w:rsidRDefault="005A59AA" w:rsidP="005A59AA">
      <w:pPr>
        <w:tabs>
          <w:tab w:val="left" w:pos="7980"/>
        </w:tabs>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14.1 本次招标项目的投标均以人民币为计算单位。</w:t>
      </w:r>
    </w:p>
    <w:p w:rsidR="005A59AA" w:rsidRDefault="005A59AA" w:rsidP="005A59AA">
      <w:pPr>
        <w:tabs>
          <w:tab w:val="left" w:pos="7980"/>
        </w:tabs>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14.2 采购人不得向投标人索要或者接受其给予的赠品、回扣或者与采购无关的其他商品、服务。</w:t>
      </w:r>
    </w:p>
    <w:p w:rsidR="005A59AA" w:rsidRDefault="005A59AA" w:rsidP="005A59AA">
      <w:pPr>
        <w:tabs>
          <w:tab w:val="left" w:pos="7980"/>
        </w:tabs>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14.3投标人应对采购项目要求的全部内容进行报价，少报漏报将导致其投标为非实质性响应予以拒绝。</w:t>
      </w:r>
    </w:p>
    <w:p w:rsidR="005A59AA" w:rsidRDefault="005A59AA" w:rsidP="005A59AA">
      <w:pPr>
        <w:tabs>
          <w:tab w:val="left" w:pos="7980"/>
        </w:tabs>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14.4 投标人应当按照国家相关规定，结合自身服务水平和承受能力进行报价。投标报价应是履行合同的最终价格，除“采购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5A59AA" w:rsidRDefault="005A59AA" w:rsidP="005A59AA">
      <w:pPr>
        <w:tabs>
          <w:tab w:val="left" w:pos="7980"/>
        </w:tabs>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14.5 本项目所涉及的运输、施工、安装、集成、调试、验收、备品和工具等费用均包含在投标报价中。</w:t>
      </w:r>
    </w:p>
    <w:p w:rsidR="005A59AA" w:rsidRDefault="005A59AA" w:rsidP="005A59AA">
      <w:pPr>
        <w:tabs>
          <w:tab w:val="left" w:pos="7980"/>
        </w:tabs>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14.6 本次招标不接受可选择或可调整的投标方案和报价，任何有选择的或可调整的投标方案和报价将被视为非实质性响应招标文件而作无效投标处理。</w:t>
      </w:r>
    </w:p>
    <w:p w:rsidR="005A59AA" w:rsidRDefault="005A59AA" w:rsidP="005A59AA">
      <w:pPr>
        <w:tabs>
          <w:tab w:val="left" w:pos="7980"/>
        </w:tabs>
        <w:autoSpaceDE w:val="0"/>
        <w:autoSpaceDN w:val="0"/>
        <w:spacing w:line="360" w:lineRule="auto"/>
        <w:ind w:firstLineChars="200" w:firstLine="420"/>
        <w:contextualSpacing/>
        <w:rPr>
          <w:rFonts w:ascii="宋体" w:hAnsi="宋体" w:cs="宋体"/>
          <w:kern w:val="0"/>
          <w:szCs w:val="21"/>
          <w:lang w:val="en-GB"/>
        </w:rPr>
      </w:pPr>
      <w:r>
        <w:rPr>
          <w:rFonts w:ascii="宋体" w:hAnsi="宋体" w:cs="宋体" w:hint="eastAsia"/>
          <w:kern w:val="0"/>
          <w:szCs w:val="21"/>
        </w:rPr>
        <w:t>14.7投标人报价不得高于本项目采购预算（最高限价）且不低于成本价。</w:t>
      </w:r>
      <w:r>
        <w:rPr>
          <w:rFonts w:ascii="宋体" w:hAnsi="宋体" w:cs="宋体" w:hint="eastAsia"/>
          <w:kern w:val="0"/>
          <w:szCs w:val="21"/>
          <w:lang w:val="en-GB"/>
        </w:rPr>
        <w:t>否则，该投标人的投标文件将被视为非实质性响招标文件应予以拒绝。</w:t>
      </w:r>
    </w:p>
    <w:p w:rsidR="005A59AA" w:rsidRDefault="005A59AA" w:rsidP="005A59AA">
      <w:pPr>
        <w:tabs>
          <w:tab w:val="left" w:pos="7980"/>
        </w:tabs>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14.8 最低报价不作为中标的保证。</w:t>
      </w:r>
    </w:p>
    <w:p w:rsidR="005A59AA" w:rsidRDefault="005A59AA" w:rsidP="005A59AA">
      <w:pPr>
        <w:tabs>
          <w:tab w:val="left" w:pos="7980"/>
        </w:tabs>
        <w:autoSpaceDE w:val="0"/>
        <w:autoSpaceDN w:val="0"/>
        <w:spacing w:line="360" w:lineRule="auto"/>
        <w:contextualSpacing/>
        <w:rPr>
          <w:rFonts w:ascii="宋体" w:hAnsi="宋体" w:cs="宋体"/>
          <w:b/>
          <w:kern w:val="0"/>
          <w:szCs w:val="21"/>
        </w:rPr>
      </w:pPr>
      <w:r>
        <w:rPr>
          <w:rFonts w:ascii="宋体" w:hAnsi="宋体" w:cs="宋体" w:hint="eastAsia"/>
          <w:b/>
          <w:kern w:val="0"/>
          <w:szCs w:val="21"/>
        </w:rPr>
        <w:t>15．投标有效期</w:t>
      </w:r>
    </w:p>
    <w:p w:rsidR="005A59AA" w:rsidRDefault="005A59AA" w:rsidP="005A59AA">
      <w:pPr>
        <w:tabs>
          <w:tab w:val="left" w:pos="7980"/>
        </w:tabs>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15.1 投标有效期从提交投标文件的截止之日起算。本项目投标有效期详</w:t>
      </w:r>
      <w:r>
        <w:rPr>
          <w:rFonts w:ascii="宋体" w:hAnsi="宋体" w:cs="仿宋_GB2312" w:hint="eastAsia"/>
          <w:szCs w:val="21"/>
          <w:lang w:val="zh-CN"/>
        </w:rPr>
        <w:t>见投标人须知前附表。</w:t>
      </w:r>
      <w:r>
        <w:rPr>
          <w:rFonts w:ascii="宋体" w:hAnsi="宋体" w:cs="宋体" w:hint="eastAsia"/>
          <w:kern w:val="0"/>
          <w:szCs w:val="21"/>
        </w:rPr>
        <w:t>投标文件中承诺的投标有效期应当不少于“投标人须知前附表”载明的投标有效期。投标有效期短于招标文件规定的属于非实质性响应招标文件，将被认定为无效投标。</w:t>
      </w:r>
    </w:p>
    <w:p w:rsidR="005A59AA" w:rsidRDefault="005A59AA" w:rsidP="005A59AA">
      <w:pPr>
        <w:widowControl/>
        <w:tabs>
          <w:tab w:val="left" w:pos="636"/>
          <w:tab w:val="left" w:pos="7980"/>
        </w:tabs>
        <w:spacing w:line="360" w:lineRule="auto"/>
        <w:ind w:firstLineChars="200" w:firstLine="420"/>
        <w:contextualSpacing/>
        <w:rPr>
          <w:rFonts w:ascii="宋体" w:hAnsi="宋体" w:cs="宋体"/>
          <w:kern w:val="0"/>
          <w:szCs w:val="21"/>
        </w:rPr>
      </w:pPr>
      <w:r>
        <w:rPr>
          <w:rFonts w:ascii="宋体" w:hAnsi="宋体" w:cs="宋体" w:hint="eastAsia"/>
          <w:kern w:val="0"/>
          <w:szCs w:val="21"/>
        </w:rPr>
        <w:t>15.2特殊情况下，在原投标有效期截止之前，采购人可要求投标人延长投标有效期。这种要求与答复均应以书面形式提交。投标人可拒绝采购人的这种要求，但其投标在原投标有效期期满后将不再有效。同意延长投标有效期的投标人将不会被要求和允许修正其投标。同意延期的投标人在原投标有效期内应享之权利及应负之责任也相应延续。</w:t>
      </w:r>
    </w:p>
    <w:p w:rsidR="005A59AA" w:rsidRDefault="005A59AA" w:rsidP="005A59AA">
      <w:pPr>
        <w:tabs>
          <w:tab w:val="left" w:pos="7980"/>
        </w:tabs>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15.3 中标人的投标文件作为采购合同的附件，其有效期至中标人全部合同义务履行完毕为止。</w:t>
      </w:r>
    </w:p>
    <w:p w:rsidR="005A59AA" w:rsidRDefault="005A59AA" w:rsidP="005A59AA">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16.</w:t>
      </w:r>
      <w:r>
        <w:rPr>
          <w:rFonts w:ascii="宋体" w:hAnsi="宋体" w:cs="宋体" w:hint="eastAsia"/>
          <w:kern w:val="0"/>
          <w:szCs w:val="21"/>
        </w:rPr>
        <w:t xml:space="preserve"> </w:t>
      </w:r>
      <w:r>
        <w:rPr>
          <w:rFonts w:ascii="宋体" w:hAnsi="宋体" w:cs="宋体" w:hint="eastAsia"/>
          <w:b/>
          <w:kern w:val="0"/>
          <w:szCs w:val="21"/>
        </w:rPr>
        <w:t>投标保证金</w:t>
      </w:r>
    </w:p>
    <w:p w:rsidR="005A59AA" w:rsidRDefault="005A59AA" w:rsidP="005A59AA">
      <w:pPr>
        <w:tabs>
          <w:tab w:val="left" w:pos="1260"/>
        </w:tabs>
        <w:autoSpaceDE w:val="0"/>
        <w:autoSpaceDN w:val="0"/>
        <w:spacing w:line="360" w:lineRule="auto"/>
        <w:ind w:firstLineChars="200" w:firstLine="420"/>
        <w:contextualSpacing/>
        <w:rPr>
          <w:rFonts w:ascii="宋体" w:hAnsi="宋体" w:cs="仿宋_GB2312"/>
          <w:szCs w:val="21"/>
        </w:rPr>
      </w:pPr>
      <w:r>
        <w:rPr>
          <w:rFonts w:ascii="宋体" w:hAnsi="宋体" w:cs="仿宋_GB2312" w:hint="eastAsia"/>
          <w:szCs w:val="21"/>
        </w:rPr>
        <w:t>本项目不要求投标人提交投标保证金。</w:t>
      </w:r>
    </w:p>
    <w:p w:rsidR="005A59AA" w:rsidRDefault="005A59AA" w:rsidP="005A59AA">
      <w:pPr>
        <w:tabs>
          <w:tab w:val="left" w:pos="1260"/>
        </w:tabs>
        <w:autoSpaceDE w:val="0"/>
        <w:autoSpaceDN w:val="0"/>
        <w:spacing w:line="360" w:lineRule="auto"/>
        <w:contextualSpacing/>
        <w:rPr>
          <w:rFonts w:ascii="宋体" w:hAnsi="宋体" w:cs="仿宋_GB2312"/>
          <w:b/>
          <w:color w:val="000000"/>
          <w:szCs w:val="21"/>
          <w:lang w:val="zh-CN"/>
        </w:rPr>
      </w:pPr>
      <w:r>
        <w:rPr>
          <w:rFonts w:ascii="宋体" w:hAnsi="宋体" w:cs="仿宋_GB2312" w:hint="eastAsia"/>
          <w:b/>
          <w:color w:val="000000"/>
          <w:szCs w:val="21"/>
          <w:lang w:val="zh-CN"/>
        </w:rPr>
        <w:t>17.投标文件的</w:t>
      </w:r>
      <w:r>
        <w:rPr>
          <w:rFonts w:hAnsi="宋体" w:hint="eastAsia"/>
          <w:b/>
          <w:color w:val="000000"/>
          <w:szCs w:val="21"/>
        </w:rPr>
        <w:t>制作</w:t>
      </w:r>
    </w:p>
    <w:p w:rsidR="005A59AA" w:rsidRDefault="005A59AA" w:rsidP="005A59AA">
      <w:pPr>
        <w:tabs>
          <w:tab w:val="left" w:pos="7980"/>
        </w:tabs>
        <w:spacing w:line="360" w:lineRule="auto"/>
        <w:ind w:firstLineChars="200" w:firstLine="400"/>
        <w:contextualSpacing/>
        <w:rPr>
          <w:rFonts w:ascii="宋体" w:hAnsi="宋体" w:cs="仿宋_GB2312"/>
          <w:color w:val="000000"/>
          <w:szCs w:val="21"/>
        </w:rPr>
      </w:pPr>
      <w:r>
        <w:rPr>
          <w:rFonts w:ascii="宋体" w:hAnsi="宋体" w:hint="eastAsia"/>
          <w:kern w:val="0"/>
          <w:sz w:val="20"/>
          <w:szCs w:val="20"/>
          <w:lang w:val="zh-CN"/>
        </w:rPr>
        <w:t>17.1</w:t>
      </w:r>
      <w:r>
        <w:rPr>
          <w:rFonts w:ascii="宋体" w:hAnsi="宋体" w:hint="eastAsia"/>
          <w:color w:val="000000"/>
          <w:szCs w:val="21"/>
        </w:rPr>
        <w:t>投标人登录许昌公共资源交易系统下载“许昌投标文件制作系统SEARUN”，按招标文件要求根据所投标包制作电子投标文件。</w:t>
      </w:r>
    </w:p>
    <w:p w:rsidR="005A59AA" w:rsidRDefault="005A59AA" w:rsidP="005A59AA">
      <w:pPr>
        <w:autoSpaceDE w:val="0"/>
        <w:autoSpaceDN w:val="0"/>
        <w:adjustRightIn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（1）投标人对多个标包进行投标的，应分别下载所投标包的招标文件，分标包制作电子投标文件。</w:t>
      </w:r>
    </w:p>
    <w:p w:rsidR="005A59AA" w:rsidRDefault="005A59AA" w:rsidP="005A59AA">
      <w:pPr>
        <w:tabs>
          <w:tab w:val="left" w:pos="7095"/>
          <w:tab w:val="left" w:pos="7980"/>
        </w:tabs>
        <w:spacing w:line="360" w:lineRule="auto"/>
        <w:ind w:firstLineChars="200" w:firstLine="400"/>
        <w:rPr>
          <w:rFonts w:hAnsi="宋体"/>
          <w:color w:val="000000"/>
          <w:szCs w:val="21"/>
        </w:rPr>
      </w:pPr>
      <w:r>
        <w:rPr>
          <w:rFonts w:ascii="宋体" w:hAnsi="宋体" w:hint="eastAsia"/>
          <w:kern w:val="0"/>
          <w:sz w:val="20"/>
          <w:szCs w:val="20"/>
          <w:lang w:val="zh-CN"/>
        </w:rPr>
        <w:t>（</w:t>
      </w:r>
      <w:r>
        <w:rPr>
          <w:rFonts w:ascii="宋体" w:hAnsi="宋体" w:hint="eastAsia"/>
          <w:kern w:val="0"/>
          <w:sz w:val="20"/>
          <w:szCs w:val="20"/>
        </w:rPr>
        <w:t>2</w:t>
      </w:r>
      <w:r>
        <w:rPr>
          <w:rFonts w:ascii="宋体" w:hAnsi="宋体" w:hint="eastAsia"/>
          <w:kern w:val="0"/>
          <w:sz w:val="20"/>
          <w:szCs w:val="20"/>
          <w:lang w:val="zh-CN"/>
        </w:rPr>
        <w:t>）</w:t>
      </w:r>
      <w:r>
        <w:rPr>
          <w:rFonts w:ascii="宋体" w:hAnsi="宋体" w:hint="eastAsia"/>
          <w:color w:val="000000"/>
          <w:szCs w:val="21"/>
        </w:rPr>
        <w:t>一</w:t>
      </w:r>
      <w:r>
        <w:rPr>
          <w:rFonts w:hAnsi="宋体" w:hint="eastAsia"/>
          <w:color w:val="000000"/>
          <w:szCs w:val="21"/>
        </w:rPr>
        <w:t>个标包对应生成一个文件夹（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标包），该文件夹包含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个文件夹，其中后缀名为“</w:t>
      </w:r>
      <w:r>
        <w:rPr>
          <w:rFonts w:hAnsi="宋体"/>
          <w:color w:val="000000"/>
          <w:szCs w:val="21"/>
        </w:rPr>
        <w:t>.file</w:t>
      </w:r>
      <w:r>
        <w:rPr>
          <w:rFonts w:hAnsi="宋体" w:hint="eastAsia"/>
          <w:color w:val="000000"/>
          <w:szCs w:val="21"/>
        </w:rPr>
        <w:t>”的文件供投标人制作电子投标文件和投标使用。</w:t>
      </w:r>
    </w:p>
    <w:p w:rsidR="005A59AA" w:rsidRDefault="005A59AA" w:rsidP="005A59AA">
      <w:pPr>
        <w:tabs>
          <w:tab w:val="left" w:pos="7980"/>
        </w:tabs>
        <w:spacing w:line="360" w:lineRule="auto"/>
        <w:ind w:firstLineChars="200" w:firstLine="420"/>
        <w:contextualSpacing/>
        <w:rPr>
          <w:rFonts w:ascii="宋体" w:hAnsi="宋体" w:cs="仿宋_GB2312"/>
          <w:color w:val="000000"/>
          <w:szCs w:val="21"/>
        </w:rPr>
      </w:pPr>
      <w:r>
        <w:rPr>
          <w:rFonts w:ascii="宋体" w:hAnsi="宋体" w:cs="仿宋_GB2312" w:hint="eastAsia"/>
          <w:color w:val="000000"/>
          <w:szCs w:val="21"/>
        </w:rPr>
        <w:t>17.2投标人须将招标文件要求的</w:t>
      </w:r>
      <w:r>
        <w:rPr>
          <w:rFonts w:ascii="宋体" w:hAnsi="宋体" w:cs="宋体" w:hint="eastAsia"/>
          <w:bCs/>
          <w:szCs w:val="21"/>
        </w:rPr>
        <w:t>所有证明</w:t>
      </w:r>
      <w:r>
        <w:rPr>
          <w:rFonts w:ascii="宋体" w:hAnsi="宋体" w:cs="宋体" w:hint="eastAsia"/>
          <w:szCs w:val="21"/>
        </w:rPr>
        <w:t>文件</w:t>
      </w:r>
      <w:r>
        <w:rPr>
          <w:rFonts w:ascii="宋体" w:hAnsi="宋体" w:cs="仿宋_GB2312" w:hint="eastAsia"/>
          <w:color w:val="000000"/>
          <w:szCs w:val="21"/>
        </w:rPr>
        <w:t>原件的电子扫描件制作到所提交的电子投标文件中。</w:t>
      </w:r>
    </w:p>
    <w:p w:rsidR="005A59AA" w:rsidRDefault="005A59AA" w:rsidP="005A59AA">
      <w:pPr>
        <w:tabs>
          <w:tab w:val="left" w:pos="1260"/>
        </w:tabs>
        <w:autoSpaceDE w:val="0"/>
        <w:autoSpaceDN w:val="0"/>
        <w:spacing w:line="360" w:lineRule="auto"/>
        <w:ind w:firstLineChars="200" w:firstLine="420"/>
        <w:contextualSpacing/>
        <w:rPr>
          <w:rFonts w:ascii="宋体" w:hAnsi="宋体" w:cs="仿宋_GB2312"/>
          <w:sz w:val="24"/>
          <w:shd w:val="pct10" w:color="auto" w:fill="FFFFFF"/>
          <w:lang w:val="zh-CN"/>
        </w:rPr>
      </w:pPr>
      <w:r>
        <w:rPr>
          <w:rFonts w:ascii="宋体" w:hAnsi="宋体" w:hint="eastAsia"/>
          <w:color w:val="000000"/>
          <w:szCs w:val="21"/>
        </w:rPr>
        <w:t xml:space="preserve">17.3 </w:t>
      </w:r>
      <w:r>
        <w:rPr>
          <w:rFonts w:ascii="宋体" w:hAnsi="宋体" w:cs="宋体" w:hint="eastAsia"/>
          <w:kern w:val="0"/>
          <w:szCs w:val="21"/>
        </w:rPr>
        <w:t>投标人应按招标文件提供的格式编写投标文件。招标文件未提供标准格式的投标人可自行拟定。</w:t>
      </w:r>
    </w:p>
    <w:p w:rsidR="005A59AA" w:rsidRDefault="005A59AA" w:rsidP="005A59AA">
      <w:pPr>
        <w:tabs>
          <w:tab w:val="left" w:pos="7980"/>
        </w:tabs>
        <w:autoSpaceDE w:val="0"/>
        <w:autoSpaceDN w:val="0"/>
        <w:spacing w:line="360" w:lineRule="auto"/>
        <w:ind w:firstLineChars="200" w:firstLine="420"/>
        <w:contextualSpacing/>
        <w:rPr>
          <w:rFonts w:ascii="宋体" w:hAnsi="宋体" w:cs="宋体"/>
          <w:b/>
          <w:kern w:val="0"/>
          <w:szCs w:val="21"/>
        </w:rPr>
      </w:pPr>
      <w:r>
        <w:rPr>
          <w:rFonts w:ascii="宋体" w:hAnsi="宋体" w:cs="宋体" w:hint="eastAsia"/>
          <w:szCs w:val="21"/>
        </w:rPr>
        <w:t>17.7 电子投标文件制作技术咨询：</w:t>
      </w:r>
      <w:r>
        <w:rPr>
          <w:rFonts w:ascii="宋体" w:hAnsi="宋体" w:cs="宋体" w:hint="eastAsia"/>
          <w:kern w:val="0"/>
          <w:szCs w:val="21"/>
        </w:rPr>
        <w:t>0374-2961598。</w:t>
      </w:r>
    </w:p>
    <w:p w:rsidR="005A59AA" w:rsidRDefault="005A59AA" w:rsidP="005A59AA">
      <w:pPr>
        <w:tabs>
          <w:tab w:val="left" w:pos="1260"/>
        </w:tabs>
        <w:autoSpaceDE w:val="0"/>
        <w:autoSpaceDN w:val="0"/>
        <w:spacing w:line="360" w:lineRule="auto"/>
        <w:contextualSpacing/>
        <w:rPr>
          <w:rFonts w:ascii="宋体" w:hAnsi="宋体" w:cs="仿宋_GB2312"/>
          <w:b/>
          <w:color w:val="000000"/>
          <w:szCs w:val="21"/>
          <w:lang w:val="zh-CN"/>
        </w:rPr>
      </w:pPr>
      <w:r>
        <w:rPr>
          <w:rFonts w:ascii="宋体" w:hAnsi="宋体" w:cs="宋体" w:hint="eastAsia"/>
          <w:b/>
          <w:kern w:val="0"/>
          <w:szCs w:val="21"/>
        </w:rPr>
        <w:t>18.</w:t>
      </w:r>
      <w:r>
        <w:rPr>
          <w:rFonts w:ascii="宋体" w:hAnsi="宋体" w:cs="仿宋_GB2312" w:hint="eastAsia"/>
          <w:b/>
          <w:color w:val="000000"/>
          <w:szCs w:val="21"/>
          <w:lang w:val="zh-CN"/>
        </w:rPr>
        <w:t>投标文件的签署与盖章</w:t>
      </w:r>
    </w:p>
    <w:p w:rsidR="005A59AA" w:rsidRDefault="005A59AA" w:rsidP="005A59AA">
      <w:pPr>
        <w:tabs>
          <w:tab w:val="left" w:pos="1260"/>
        </w:tabs>
        <w:autoSpaceDE w:val="0"/>
        <w:autoSpaceDN w:val="0"/>
        <w:spacing w:line="360" w:lineRule="auto"/>
        <w:ind w:firstLineChars="200" w:firstLine="420"/>
        <w:contextualSpacing/>
        <w:rPr>
          <w:rFonts w:ascii="宋体" w:hAnsi="宋体" w:cs="仿宋_GB2312"/>
          <w:color w:val="000000"/>
          <w:szCs w:val="21"/>
          <w:lang w:val="zh-CN"/>
        </w:rPr>
      </w:pPr>
      <w:r>
        <w:rPr>
          <w:rFonts w:ascii="新宋体" w:eastAsia="新宋体" w:hAnsi="新宋体" w:hint="eastAsia"/>
          <w:color w:val="000000"/>
          <w:szCs w:val="21"/>
        </w:rPr>
        <w:t>电子投标文件应</w:t>
      </w:r>
      <w:r>
        <w:rPr>
          <w:rFonts w:ascii="宋体" w:hAnsi="宋体" w:cs="仿宋_GB2312" w:hint="eastAsia"/>
          <w:color w:val="000000"/>
          <w:szCs w:val="21"/>
          <w:lang w:val="zh-CN"/>
        </w:rPr>
        <w:t>在招标文件中已明示需要盖章及签名之处</w:t>
      </w:r>
      <w:r>
        <w:rPr>
          <w:rFonts w:ascii="新宋体" w:eastAsia="新宋体" w:hAnsi="新宋体" w:hint="eastAsia"/>
          <w:color w:val="000000"/>
          <w:szCs w:val="21"/>
        </w:rPr>
        <w:t>加盖投标人电子印章和法人代表电子印章或委托代理人电子印章。详见投标文件格式。</w:t>
      </w:r>
    </w:p>
    <w:p w:rsidR="005A59AA" w:rsidRDefault="005A59AA" w:rsidP="005A59AA">
      <w:pPr>
        <w:tabs>
          <w:tab w:val="left" w:pos="1260"/>
        </w:tabs>
        <w:autoSpaceDE w:val="0"/>
        <w:autoSpaceDN w:val="0"/>
        <w:spacing w:line="360" w:lineRule="auto"/>
        <w:contextualSpacing/>
        <w:rPr>
          <w:rFonts w:ascii="宋体" w:hAnsi="宋体" w:cs="仿宋_GB2312"/>
          <w:sz w:val="24"/>
          <w:lang w:val="zh-CN"/>
        </w:rPr>
      </w:pPr>
    </w:p>
    <w:p w:rsidR="005A59AA" w:rsidRDefault="005A59AA" w:rsidP="005A59AA">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四、投标文件的递交</w:t>
      </w:r>
    </w:p>
    <w:p w:rsidR="005A59AA" w:rsidRDefault="005A59AA" w:rsidP="005A59AA">
      <w:pPr>
        <w:tabs>
          <w:tab w:val="left" w:pos="1260"/>
        </w:tabs>
        <w:autoSpaceDE w:val="0"/>
        <w:autoSpaceDN w:val="0"/>
        <w:spacing w:line="360" w:lineRule="auto"/>
        <w:contextualSpacing/>
        <w:rPr>
          <w:rFonts w:ascii="宋体" w:hAnsi="宋体" w:cs="仿宋_GB2312"/>
          <w:szCs w:val="21"/>
          <w:lang w:val="zh-CN"/>
        </w:rPr>
      </w:pPr>
      <w:r>
        <w:rPr>
          <w:rFonts w:ascii="宋体" w:hAnsi="宋体" w:cs="仿宋_GB2312" w:hint="eastAsia"/>
          <w:b/>
          <w:szCs w:val="21"/>
          <w:lang w:val="zh-CN"/>
        </w:rPr>
        <w:t>19</w:t>
      </w:r>
      <w:r>
        <w:rPr>
          <w:rFonts w:ascii="宋体" w:hAnsi="宋体" w:cs="宋体" w:hint="eastAsia"/>
          <w:b/>
          <w:kern w:val="0"/>
          <w:szCs w:val="21"/>
        </w:rPr>
        <w:t xml:space="preserve"> 投标文件的递交</w:t>
      </w:r>
    </w:p>
    <w:p w:rsidR="005A59AA" w:rsidRDefault="005A59AA" w:rsidP="005A59AA">
      <w:pPr>
        <w:autoSpaceDE w:val="0"/>
        <w:autoSpaceDN w:val="0"/>
        <w:adjustRightIn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19.1 投标人应在招标文件规定的投标截止时间（开标时间）之前将加密电子投标文件提交至《全国公共资源交易平台(河南省▪许昌市)》公共资源交易系统（</w:t>
      </w:r>
      <w:hyperlink r:id="rId18" w:history="1">
        <w:r>
          <w:rPr>
            <w:rFonts w:ascii="宋体" w:hAnsi="宋体" w:cs="仿宋_GB2312" w:hint="eastAsia"/>
            <w:color w:val="000000"/>
            <w:szCs w:val="21"/>
          </w:rPr>
          <w:t>http://221.14.6.70:8088/ggzy/</w:t>
        </w:r>
      </w:hyperlink>
      <w:r>
        <w:rPr>
          <w:rFonts w:ascii="宋体" w:hAnsi="宋体" w:cs="仿宋_GB2312" w:hint="eastAsia"/>
          <w:color w:val="000000"/>
          <w:szCs w:val="21"/>
        </w:rPr>
        <w:t>）。</w:t>
      </w:r>
    </w:p>
    <w:p w:rsidR="005A59AA" w:rsidRDefault="005A59AA" w:rsidP="005A59AA">
      <w:pPr>
        <w:autoSpaceDE w:val="0"/>
        <w:autoSpaceDN w:val="0"/>
        <w:adjustRightIn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投标人应充分考虑并预留技术处理和上传数据所需时间，以免提交失败。</w:t>
      </w:r>
    </w:p>
    <w:p w:rsidR="005A59AA" w:rsidRDefault="005A59AA" w:rsidP="005A59AA">
      <w:pPr>
        <w:autoSpaceDE w:val="0"/>
        <w:autoSpaceDN w:val="0"/>
        <w:adjustRightIn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19.2 投标人对多个标段进行投标的，加密电子投标文件应按标段分别提交。</w:t>
      </w:r>
    </w:p>
    <w:p w:rsidR="005A59AA" w:rsidRDefault="005A59AA" w:rsidP="005A59AA">
      <w:pPr>
        <w:tabs>
          <w:tab w:val="left" w:pos="7095"/>
        </w:tabs>
        <w:spacing w:line="360" w:lineRule="auto"/>
        <w:ind w:firstLineChars="200" w:firstLine="420"/>
        <w:contextualSpacing/>
      </w:pPr>
      <w:r>
        <w:rPr>
          <w:rFonts w:ascii="宋体" w:hAnsi="宋体" w:cs="宋体" w:hint="eastAsia"/>
          <w:color w:val="000000"/>
          <w:szCs w:val="21"/>
        </w:rPr>
        <w:t>19.3加密电子投标文件提交成功后，全国公共资源交易平台(河南省▪许昌市)公共资源交易系统（</w:t>
      </w:r>
      <w:hyperlink r:id="rId19" w:history="1">
        <w:r>
          <w:rPr>
            <w:rStyle w:val="a8"/>
            <w:rFonts w:ascii="宋体" w:hAnsi="宋体" w:cs="宋体" w:hint="eastAsia"/>
            <w:szCs w:val="21"/>
          </w:rPr>
          <w:t>http://221.14.6.70:8088/ggzy/</w:t>
        </w:r>
      </w:hyperlink>
      <w:r>
        <w:rPr>
          <w:rFonts w:ascii="宋体" w:hAnsi="宋体" w:cs="宋体" w:hint="eastAsia"/>
          <w:color w:val="000000"/>
          <w:szCs w:val="21"/>
        </w:rPr>
        <w:t>）将自动生成“投标文件提交回执单”，请打印后妥善保存，以备查验。</w:t>
      </w:r>
    </w:p>
    <w:p w:rsidR="005A59AA" w:rsidRDefault="005A59AA" w:rsidP="005A59AA">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rPr>
        <w:t>20</w:t>
      </w:r>
      <w:r>
        <w:rPr>
          <w:rFonts w:ascii="宋体" w:hAnsi="宋体" w:cs="仿宋_GB2312" w:hint="eastAsia"/>
          <w:b/>
          <w:szCs w:val="21"/>
          <w:lang w:val="zh-CN"/>
        </w:rPr>
        <w:t>．投标截止时间</w:t>
      </w:r>
    </w:p>
    <w:p w:rsidR="005A59AA" w:rsidRDefault="005A59AA" w:rsidP="005A59AA">
      <w:pPr>
        <w:tabs>
          <w:tab w:val="left" w:pos="1260"/>
        </w:tabs>
        <w:autoSpaceDE w:val="0"/>
        <w:autoSpaceDN w:val="0"/>
        <w:spacing w:line="360" w:lineRule="auto"/>
        <w:ind w:firstLineChars="200" w:firstLine="420"/>
        <w:contextualSpacing/>
        <w:rPr>
          <w:rFonts w:ascii="宋体" w:hAnsi="宋体"/>
          <w:bCs/>
          <w:szCs w:val="21"/>
        </w:rPr>
      </w:pPr>
      <w:r>
        <w:rPr>
          <w:rFonts w:ascii="宋体" w:hAnsi="宋体" w:cs="仿宋_GB2312" w:hint="eastAsia"/>
          <w:szCs w:val="21"/>
        </w:rPr>
        <w:t>20</w:t>
      </w:r>
      <w:r>
        <w:rPr>
          <w:rFonts w:ascii="宋体" w:hAnsi="宋体" w:hint="eastAsia"/>
          <w:bCs/>
          <w:szCs w:val="21"/>
        </w:rPr>
        <w:t>.</w:t>
      </w:r>
      <w:r>
        <w:rPr>
          <w:rFonts w:ascii="宋体" w:hAnsi="宋体" w:cs="仿宋_GB2312" w:hint="eastAsia"/>
          <w:szCs w:val="21"/>
          <w:lang w:val="zh-CN"/>
        </w:rPr>
        <w:t>1</w:t>
      </w:r>
      <w:r>
        <w:rPr>
          <w:rFonts w:ascii="宋体" w:hAnsi="宋体" w:hint="eastAsia"/>
          <w:bCs/>
          <w:szCs w:val="21"/>
        </w:rPr>
        <w:t>投标截止时间见投标人须知前附表前。</w:t>
      </w:r>
    </w:p>
    <w:p w:rsidR="005A59AA" w:rsidRDefault="005A59AA" w:rsidP="005A59AA">
      <w:pPr>
        <w:tabs>
          <w:tab w:val="left" w:pos="1875"/>
        </w:tabs>
        <w:autoSpaceDE w:val="0"/>
        <w:autoSpaceDN w:val="0"/>
        <w:spacing w:line="360" w:lineRule="auto"/>
        <w:ind w:firstLineChars="200" w:firstLine="420"/>
        <w:contextualSpacing/>
        <w:rPr>
          <w:rFonts w:ascii="宋体" w:hAnsi="宋体"/>
          <w:bCs/>
          <w:szCs w:val="21"/>
        </w:rPr>
      </w:pPr>
      <w:r>
        <w:rPr>
          <w:rFonts w:ascii="宋体" w:hAnsi="宋体" w:hint="eastAsia"/>
          <w:bCs/>
          <w:szCs w:val="21"/>
        </w:rPr>
        <w:t>20.2采购人可以根据按本须知规定，通过修改招标文件自行决定酌情推迟投标截止日期和时间。在此情况下，采购人和投标人受原投标截止期制约的所有权利和义务均应延长至新的截止日期和时间。投标人应根据采购人修改通知规定的新的截止日期和时间递交投标文件。</w:t>
      </w:r>
    </w:p>
    <w:p w:rsidR="005A59AA" w:rsidRDefault="005A59AA" w:rsidP="005A59AA">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rPr>
        <w:t>21</w:t>
      </w:r>
      <w:r>
        <w:rPr>
          <w:rFonts w:ascii="宋体" w:hAnsi="宋体" w:cs="仿宋_GB2312" w:hint="eastAsia"/>
          <w:b/>
          <w:szCs w:val="21"/>
          <w:lang w:val="zh-CN"/>
        </w:rPr>
        <w:t>.迟交的投标文件</w:t>
      </w:r>
    </w:p>
    <w:p w:rsidR="005A59AA" w:rsidRDefault="005A59AA" w:rsidP="005A59AA">
      <w:pPr>
        <w:tabs>
          <w:tab w:val="left" w:pos="1260"/>
        </w:tabs>
        <w:autoSpaceDE w:val="0"/>
        <w:autoSpaceDN w:val="0"/>
        <w:spacing w:line="360" w:lineRule="auto"/>
        <w:ind w:firstLineChars="250" w:firstLine="525"/>
        <w:contextualSpacing/>
        <w:rPr>
          <w:rFonts w:ascii="宋体" w:hAnsi="宋体" w:cs="仿宋_GB2312"/>
          <w:szCs w:val="21"/>
          <w:lang w:val="zh-CN"/>
        </w:rPr>
      </w:pPr>
      <w:r>
        <w:rPr>
          <w:rFonts w:ascii="宋体" w:hAnsi="宋体" w:cs="仿宋_GB2312" w:hint="eastAsia"/>
          <w:szCs w:val="21"/>
          <w:lang w:val="zh-CN"/>
        </w:rPr>
        <w:t>投标截止时间之后上传的投标文件将被拒绝接收。</w:t>
      </w:r>
    </w:p>
    <w:p w:rsidR="005A59AA" w:rsidRDefault="005A59AA" w:rsidP="005A59AA">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lang w:val="zh-CN"/>
        </w:rPr>
        <w:t>2</w:t>
      </w:r>
      <w:r>
        <w:rPr>
          <w:rFonts w:ascii="宋体" w:hAnsi="宋体" w:cs="仿宋_GB2312" w:hint="eastAsia"/>
          <w:b/>
          <w:szCs w:val="21"/>
        </w:rPr>
        <w:t>2</w:t>
      </w:r>
      <w:r>
        <w:rPr>
          <w:rFonts w:ascii="宋体" w:hAnsi="宋体" w:cs="仿宋_GB2312" w:hint="eastAsia"/>
          <w:b/>
          <w:szCs w:val="21"/>
          <w:lang w:val="zh-CN"/>
        </w:rPr>
        <w:t>.投标文件的修改和撤回</w:t>
      </w:r>
    </w:p>
    <w:p w:rsidR="005A59AA" w:rsidRDefault="005A59AA" w:rsidP="005A59AA">
      <w:pPr>
        <w:tabs>
          <w:tab w:val="left" w:pos="1260"/>
        </w:tabs>
        <w:autoSpaceDE w:val="0"/>
        <w:autoSpaceDN w:val="0"/>
        <w:spacing w:line="360" w:lineRule="auto"/>
        <w:ind w:firstLineChars="200" w:firstLine="420"/>
        <w:contextualSpacing/>
        <w:rPr>
          <w:rFonts w:ascii="宋体" w:hAnsi="宋体" w:cs="宋体"/>
          <w:szCs w:val="21"/>
        </w:rPr>
      </w:pPr>
      <w:r>
        <w:rPr>
          <w:rFonts w:ascii="宋体" w:hAnsi="宋体" w:cs="仿宋_GB2312" w:hint="eastAsia"/>
          <w:szCs w:val="21"/>
          <w:lang w:val="zh-CN"/>
        </w:rPr>
        <w:t>2</w:t>
      </w:r>
      <w:r>
        <w:rPr>
          <w:rFonts w:ascii="宋体" w:hAnsi="宋体" w:cs="仿宋_GB2312" w:hint="eastAsia"/>
          <w:szCs w:val="21"/>
        </w:rPr>
        <w:t>2</w:t>
      </w:r>
      <w:r>
        <w:rPr>
          <w:rFonts w:ascii="宋体" w:hAnsi="宋体" w:cs="仿宋_GB2312" w:hint="eastAsia"/>
          <w:szCs w:val="21"/>
          <w:lang w:val="zh-CN"/>
        </w:rPr>
        <w:t>.1</w:t>
      </w:r>
      <w:r>
        <w:rPr>
          <w:rFonts w:ascii="宋体" w:hAnsi="宋体" w:cs="宋体" w:hint="eastAsia"/>
          <w:szCs w:val="21"/>
        </w:rPr>
        <w:t>在规定的投标截止时间前</w:t>
      </w:r>
      <w:r>
        <w:rPr>
          <w:rFonts w:hAnsi="宋体" w:cs="宋体" w:hint="eastAsia"/>
          <w:szCs w:val="21"/>
        </w:rPr>
        <w:t>，</w:t>
      </w:r>
      <w:r>
        <w:rPr>
          <w:rFonts w:ascii="宋体" w:hAnsi="宋体" w:cs="宋体" w:hint="eastAsia"/>
          <w:szCs w:val="21"/>
        </w:rPr>
        <w:t>投标人可以</w:t>
      </w:r>
      <w:r>
        <w:rPr>
          <w:rFonts w:ascii="宋体" w:hAnsi="宋体" w:cs="仿宋_GB2312" w:hint="eastAsia"/>
          <w:szCs w:val="21"/>
          <w:lang w:val="zh-CN"/>
        </w:rPr>
        <w:t>补充、</w:t>
      </w:r>
      <w:r>
        <w:rPr>
          <w:rFonts w:ascii="宋体" w:hAnsi="宋体" w:cs="宋体" w:hint="eastAsia"/>
          <w:szCs w:val="21"/>
        </w:rPr>
        <w:t>修改或撤回已递交的的投标文件。</w:t>
      </w:r>
    </w:p>
    <w:p w:rsidR="005A59AA" w:rsidRDefault="005A59AA" w:rsidP="005A59AA">
      <w:pPr>
        <w:spacing w:line="360" w:lineRule="auto"/>
        <w:ind w:firstLineChars="200" w:firstLine="420"/>
        <w:rPr>
          <w:rFonts w:ascii="宋体" w:hAnsi="宋体" w:cs="宋体"/>
          <w:szCs w:val="21"/>
        </w:rPr>
      </w:pPr>
      <w:r>
        <w:rPr>
          <w:rFonts w:ascii="宋体" w:hAnsi="宋体" w:cs="仿宋_GB2312" w:hint="eastAsia"/>
          <w:szCs w:val="21"/>
          <w:lang w:val="zh-CN"/>
        </w:rPr>
        <w:t>2</w:t>
      </w:r>
      <w:r>
        <w:rPr>
          <w:rFonts w:ascii="宋体" w:hAnsi="宋体" w:cs="仿宋_GB2312" w:hint="eastAsia"/>
          <w:szCs w:val="21"/>
        </w:rPr>
        <w:t>2</w:t>
      </w:r>
      <w:r>
        <w:rPr>
          <w:rFonts w:ascii="宋体" w:hAnsi="宋体" w:cs="仿宋_GB2312" w:hint="eastAsia"/>
          <w:szCs w:val="21"/>
          <w:lang w:val="zh-CN"/>
        </w:rPr>
        <w:t>.</w:t>
      </w:r>
      <w:r>
        <w:rPr>
          <w:rFonts w:ascii="宋体" w:hAnsi="宋体" w:cs="仿宋_GB2312" w:hint="eastAsia"/>
          <w:szCs w:val="21"/>
        </w:rPr>
        <w:t>2</w:t>
      </w:r>
      <w:r>
        <w:rPr>
          <w:rFonts w:ascii="宋体" w:hAnsi="宋体" w:cs="宋体" w:hint="eastAsia"/>
          <w:szCs w:val="21"/>
        </w:rPr>
        <w:t>投标截止时间前未完成电子投标文件提交的，视为撤回投标文件。</w:t>
      </w:r>
    </w:p>
    <w:p w:rsidR="005A59AA" w:rsidRDefault="005A59AA" w:rsidP="005A59AA">
      <w:pPr>
        <w:tabs>
          <w:tab w:val="left" w:pos="1260"/>
        </w:tabs>
        <w:autoSpaceDE w:val="0"/>
        <w:autoSpaceDN w:val="0"/>
        <w:spacing w:line="360" w:lineRule="auto"/>
        <w:ind w:firstLineChars="200" w:firstLine="420"/>
        <w:contextualSpacing/>
        <w:rPr>
          <w:rFonts w:ascii="宋体" w:hAnsi="宋体" w:cs="宋体"/>
          <w:kern w:val="0"/>
          <w:szCs w:val="21"/>
        </w:rPr>
      </w:pPr>
      <w:r>
        <w:rPr>
          <w:rFonts w:ascii="宋体" w:hAnsi="宋体" w:cs="仿宋_GB2312" w:hint="eastAsia"/>
          <w:szCs w:val="21"/>
          <w:lang w:val="zh-CN"/>
        </w:rPr>
        <w:t>2</w:t>
      </w:r>
      <w:r>
        <w:rPr>
          <w:rFonts w:ascii="宋体" w:hAnsi="宋体" w:cs="仿宋_GB2312" w:hint="eastAsia"/>
          <w:szCs w:val="21"/>
        </w:rPr>
        <w:t>2</w:t>
      </w:r>
      <w:r>
        <w:rPr>
          <w:rFonts w:ascii="宋体" w:hAnsi="宋体" w:cs="仿宋_GB2312" w:hint="eastAsia"/>
          <w:szCs w:val="21"/>
          <w:lang w:val="zh-CN"/>
        </w:rPr>
        <w:t>.</w:t>
      </w:r>
      <w:r>
        <w:rPr>
          <w:rFonts w:ascii="宋体" w:hAnsi="宋体" w:cs="仿宋_GB2312" w:hint="eastAsia"/>
          <w:szCs w:val="21"/>
        </w:rPr>
        <w:t>3</w:t>
      </w:r>
      <w:r>
        <w:rPr>
          <w:rFonts w:ascii="宋体" w:hAnsi="宋体" w:cs="仿宋_GB2312" w:hint="eastAsia"/>
          <w:szCs w:val="21"/>
          <w:lang w:val="zh-CN"/>
        </w:rPr>
        <w:t xml:space="preserve"> </w:t>
      </w:r>
      <w:r>
        <w:rPr>
          <w:rFonts w:ascii="宋体" w:hAnsi="宋体" w:cs="宋体" w:hint="eastAsia"/>
          <w:kern w:val="0"/>
          <w:szCs w:val="21"/>
        </w:rPr>
        <w:t>投标人不得在投标有效期内撤销投标文件。</w:t>
      </w:r>
    </w:p>
    <w:p w:rsidR="005A59AA" w:rsidRDefault="005A59AA" w:rsidP="005A59AA">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23．</w:t>
      </w:r>
      <w:r>
        <w:rPr>
          <w:rFonts w:hAnsi="宋体" w:cs="宋体" w:hint="eastAsia"/>
          <w:b/>
          <w:szCs w:val="21"/>
        </w:rPr>
        <w:t>除投标人须知前附表另有规定外，投标人所提交的电子投标文件不予退还。</w:t>
      </w:r>
    </w:p>
    <w:p w:rsidR="005A59AA" w:rsidRDefault="005A59AA" w:rsidP="005A59AA">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5A59AA" w:rsidRDefault="005A59AA" w:rsidP="005A59AA">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lang w:val="zh-CN"/>
        </w:rPr>
        <w:t>2</w:t>
      </w:r>
      <w:r>
        <w:rPr>
          <w:rFonts w:ascii="宋体" w:hAnsi="宋体" w:cs="仿宋_GB2312" w:hint="eastAsia"/>
          <w:b/>
          <w:szCs w:val="21"/>
        </w:rPr>
        <w:t>4</w:t>
      </w:r>
      <w:r>
        <w:rPr>
          <w:rFonts w:ascii="宋体" w:hAnsi="宋体" w:cs="仿宋_GB2312" w:hint="eastAsia"/>
          <w:b/>
          <w:szCs w:val="21"/>
          <w:lang w:val="zh-CN"/>
        </w:rPr>
        <w:t>. 开标</w:t>
      </w:r>
    </w:p>
    <w:p w:rsidR="005A59AA" w:rsidRDefault="005A59AA" w:rsidP="005A59AA">
      <w:pPr>
        <w:pStyle w:val="aa"/>
        <w:adjustRightInd w:val="0"/>
        <w:snapToGrid w:val="0"/>
        <w:spacing w:line="360" w:lineRule="auto"/>
        <w:ind w:firstLineChars="200" w:firstLine="420"/>
        <w:rPr>
          <w:rFonts w:ascii="宋体" w:hAnsi="宋体"/>
        </w:rPr>
      </w:pPr>
      <w:r>
        <w:rPr>
          <w:rFonts w:hint="eastAsia"/>
        </w:rPr>
        <w:t xml:space="preserve">24.1 </w:t>
      </w:r>
      <w:r>
        <w:rPr>
          <w:rFonts w:hint="eastAsia"/>
        </w:rPr>
        <w:t>采购人或采购代理机构将按招标文件规定的时间地点组织开标。本项目采用</w:t>
      </w:r>
      <w:r>
        <w:rPr>
          <w:rFonts w:ascii="宋体" w:hAnsi="宋体" w:cs="仿宋_GB2312" w:hint="eastAsia"/>
          <w:color w:val="000000"/>
          <w:szCs w:val="21"/>
        </w:rPr>
        <w:t>不见面</w:t>
      </w:r>
      <w:r>
        <w:rPr>
          <w:rFonts w:ascii="宋体" w:hAnsi="宋体" w:hint="eastAsia"/>
          <w:bCs/>
          <w:szCs w:val="21"/>
          <w:lang w:val="en-US"/>
        </w:rPr>
        <w:t>开标，不要求也不允许投标人到达开标现场。</w:t>
      </w:r>
    </w:p>
    <w:p w:rsidR="005A59AA" w:rsidRDefault="005A59AA" w:rsidP="005A59AA">
      <w:pPr>
        <w:tabs>
          <w:tab w:val="left" w:pos="7095"/>
        </w:tabs>
        <w:spacing w:line="360" w:lineRule="auto"/>
        <w:ind w:firstLine="420"/>
        <w:contextualSpacing/>
        <w:rPr>
          <w:rFonts w:ascii="宋体" w:hAnsi="宋体" w:cs="宋体"/>
          <w:color w:val="000000"/>
          <w:szCs w:val="21"/>
        </w:rPr>
      </w:pPr>
      <w:r>
        <w:rPr>
          <w:rFonts w:ascii="宋体" w:hAnsi="宋体" w:cs="宋体" w:hint="eastAsia"/>
          <w:color w:val="000000"/>
          <w:szCs w:val="21"/>
        </w:rPr>
        <w:t>24.2投标人须熟悉《许昌市不见面开标操作手册》，并提前设置不见面开标浏览器，设置流程详见《许昌市不见面开标操作手册》。《许昌市不见面开标操作手册》下载路径：全国公共资源交易平台（河南省·许昌市）→“资料下载”栏目。</w:t>
      </w:r>
    </w:p>
    <w:p w:rsidR="005A59AA" w:rsidRDefault="005A59AA" w:rsidP="005A59AA">
      <w:pPr>
        <w:tabs>
          <w:tab w:val="left" w:pos="7095"/>
        </w:tabs>
        <w:spacing w:line="360" w:lineRule="auto"/>
        <w:ind w:firstLine="420"/>
        <w:contextualSpacing/>
        <w:rPr>
          <w:rFonts w:ascii="宋体" w:hAnsi="宋体" w:cs="宋体"/>
          <w:color w:val="000000"/>
          <w:szCs w:val="21"/>
        </w:rPr>
      </w:pPr>
      <w:r>
        <w:rPr>
          <w:rFonts w:ascii="宋体" w:hAnsi="宋体" w:cs="宋体" w:hint="eastAsia"/>
          <w:color w:val="000000"/>
          <w:szCs w:val="21"/>
        </w:rPr>
        <w:t>24.3不见面开标大厅登录流程：投标人</w:t>
      </w:r>
      <w:r>
        <w:rPr>
          <w:rFonts w:ascii="宋体" w:hAnsi="宋体" w:cs="宋体" w:hint="eastAsia"/>
          <w:color w:val="000000"/>
          <w:szCs w:val="21"/>
          <w:shd w:val="clear" w:color="auto" w:fill="FFFFFF"/>
        </w:rPr>
        <w:t>使用CA数字证书登录全国公共资源交易平台（河南省·许昌市）</w:t>
      </w:r>
      <w:r>
        <w:rPr>
          <w:rFonts w:ascii="宋体" w:hAnsi="宋体" w:cs="宋体" w:hint="eastAsia"/>
          <w:color w:val="000000"/>
          <w:szCs w:val="21"/>
        </w:rPr>
        <w:t>→</w:t>
      </w:r>
      <w:r>
        <w:rPr>
          <w:rFonts w:ascii="宋体" w:hAnsi="宋体" w:cs="宋体" w:hint="eastAsia"/>
          <w:color w:val="000000"/>
          <w:szCs w:val="21"/>
          <w:shd w:val="clear" w:color="auto" w:fill="FFFFFF"/>
        </w:rPr>
        <w:t>进入公共资源交易系统（http://ggzy.xuchang.gov.cn:8088/ggzy/）</w:t>
      </w:r>
      <w:r>
        <w:rPr>
          <w:rFonts w:ascii="宋体" w:hAnsi="宋体" w:cs="宋体" w:hint="eastAsia"/>
          <w:color w:val="000000"/>
          <w:szCs w:val="21"/>
        </w:rPr>
        <w:t>→</w:t>
      </w:r>
      <w:r>
        <w:rPr>
          <w:rFonts w:ascii="宋体" w:hAnsi="宋体" w:cs="宋体" w:hint="eastAsia"/>
          <w:color w:val="000000"/>
          <w:szCs w:val="21"/>
          <w:shd w:val="clear" w:color="auto" w:fill="FFFFFF"/>
        </w:rPr>
        <w:t>点击“项目信息</w:t>
      </w:r>
      <w:r>
        <w:rPr>
          <w:rFonts w:ascii="宋体" w:hAnsi="宋体" w:cs="宋体" w:hint="eastAsia"/>
          <w:color w:val="000000"/>
          <w:szCs w:val="21"/>
        </w:rPr>
        <w:t>→</w:t>
      </w:r>
      <w:r>
        <w:rPr>
          <w:rFonts w:ascii="宋体" w:hAnsi="宋体" w:cs="宋体" w:hint="eastAsia"/>
          <w:color w:val="000000"/>
          <w:szCs w:val="21"/>
          <w:shd w:val="clear" w:color="auto" w:fill="FFFFFF"/>
        </w:rPr>
        <w:t>项目名称”</w:t>
      </w:r>
      <w:r>
        <w:rPr>
          <w:rFonts w:ascii="宋体" w:hAnsi="宋体" w:cs="宋体" w:hint="eastAsia"/>
          <w:color w:val="000000"/>
          <w:szCs w:val="21"/>
        </w:rPr>
        <w:t>→</w:t>
      </w:r>
      <w:r>
        <w:rPr>
          <w:rFonts w:ascii="宋体" w:hAnsi="宋体" w:cs="宋体" w:hint="eastAsia"/>
          <w:color w:val="000000"/>
          <w:szCs w:val="21"/>
          <w:shd w:val="clear" w:color="auto" w:fill="FFFFFF"/>
        </w:rPr>
        <w:t>在系统操作导航栏点击“开标</w:t>
      </w:r>
      <w:r>
        <w:rPr>
          <w:rFonts w:ascii="宋体" w:hAnsi="宋体" w:cs="宋体" w:hint="eastAsia"/>
          <w:color w:val="000000"/>
          <w:szCs w:val="21"/>
        </w:rPr>
        <w:t>→</w:t>
      </w:r>
      <w:r>
        <w:rPr>
          <w:rFonts w:ascii="宋体" w:hAnsi="宋体" w:cs="宋体" w:hint="eastAsia"/>
          <w:color w:val="000000"/>
          <w:szCs w:val="21"/>
          <w:shd w:val="clear" w:color="auto" w:fill="FFFFFF"/>
        </w:rPr>
        <w:t>不见面开标大厅”。</w:t>
      </w:r>
    </w:p>
    <w:p w:rsidR="005A59AA" w:rsidRDefault="005A59AA" w:rsidP="005A59AA">
      <w:pPr>
        <w:tabs>
          <w:tab w:val="left" w:pos="7095"/>
        </w:tabs>
        <w:spacing w:line="360" w:lineRule="auto"/>
        <w:ind w:firstLineChars="200" w:firstLine="420"/>
        <w:contextualSpacing/>
        <w:rPr>
          <w:rFonts w:ascii="宋体" w:hAnsi="宋体" w:cs="宋体"/>
          <w:kern w:val="0"/>
          <w:szCs w:val="21"/>
        </w:rPr>
      </w:pPr>
      <w:r>
        <w:rPr>
          <w:rFonts w:ascii="宋体" w:hAnsi="宋体" w:cs="宋体" w:hint="eastAsia"/>
          <w:color w:val="000000"/>
          <w:szCs w:val="21"/>
        </w:rPr>
        <w:t>24.4投标人须于投标截止时间到达前，</w:t>
      </w:r>
      <w:r>
        <w:rPr>
          <w:rFonts w:ascii="宋体" w:hAnsi="宋体" w:cs="宋体" w:hint="eastAsia"/>
          <w:color w:val="000000"/>
          <w:szCs w:val="21"/>
          <w:shd w:val="clear" w:color="auto" w:fill="FFFFFF"/>
        </w:rPr>
        <w:t>登录不见面开标大厅，</w:t>
      </w:r>
      <w:r>
        <w:rPr>
          <w:rFonts w:ascii="宋体" w:hAnsi="宋体" w:cs="宋体" w:hint="eastAsia"/>
          <w:color w:val="000000"/>
          <w:szCs w:val="21"/>
        </w:rPr>
        <w:t>按照招标文件规定的开标时间准时参加线上开标，根据采购代理机构在不见面开标大厅“文字互动”对话框的通知，投标人选择功能栏“解密环节”按钮进行电子投标文件解密，且必须自采购代理机构点击“开标”按钮后60分钟内完成解密。未在规定时间内解密或</w:t>
      </w:r>
      <w:r>
        <w:rPr>
          <w:rFonts w:ascii="宋体" w:hAnsi="宋体" w:cs="宋体" w:hint="eastAsia"/>
          <w:kern w:val="0"/>
          <w:szCs w:val="21"/>
        </w:rPr>
        <w:t>自身原因解密失败的，其投标文件将被拒绝。</w:t>
      </w:r>
    </w:p>
    <w:p w:rsidR="005A59AA" w:rsidRDefault="005A59AA" w:rsidP="005A59AA">
      <w:pPr>
        <w:tabs>
          <w:tab w:val="left" w:pos="7095"/>
        </w:tabs>
        <w:spacing w:line="360" w:lineRule="auto"/>
        <w:ind w:firstLineChars="200" w:firstLine="420"/>
        <w:contextualSpacing/>
        <w:rPr>
          <w:rFonts w:ascii="宋体" w:hAnsi="宋体" w:cs="宋体"/>
          <w:color w:val="000000"/>
          <w:szCs w:val="21"/>
        </w:rPr>
      </w:pPr>
      <w:r>
        <w:rPr>
          <w:rFonts w:ascii="宋体" w:hAnsi="宋体" w:cs="宋体" w:hint="eastAsia"/>
          <w:color w:val="000000"/>
          <w:szCs w:val="21"/>
        </w:rPr>
        <w:t>24.5投标人对开标过程和开标结果如有疑义，可在本项目不见面开标大厅界面“文字互动”对话框或“新增质疑”处在线提出询问。</w:t>
      </w:r>
    </w:p>
    <w:p w:rsidR="005A59AA" w:rsidRDefault="005A59AA" w:rsidP="005A59AA">
      <w:pPr>
        <w:tabs>
          <w:tab w:val="left" w:pos="7095"/>
        </w:tabs>
        <w:spacing w:line="360" w:lineRule="auto"/>
        <w:ind w:firstLineChars="200" w:firstLine="420"/>
        <w:contextualSpacing/>
        <w:rPr>
          <w:rFonts w:ascii="宋体" w:hAnsi="宋体"/>
          <w:bCs/>
          <w:szCs w:val="21"/>
        </w:rPr>
      </w:pPr>
      <w:r>
        <w:rPr>
          <w:rFonts w:ascii="宋体" w:hAnsi="宋体" w:cs="宋体" w:hint="eastAsia"/>
          <w:color w:val="000000"/>
          <w:szCs w:val="21"/>
        </w:rPr>
        <w:t>24.6开标结束后，投标人应在《开标记录表》上进行电子签章，否则视为投标人认可开标结果。</w:t>
      </w:r>
    </w:p>
    <w:p w:rsidR="005A59AA" w:rsidRDefault="005A59AA" w:rsidP="005A59AA">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2</w:t>
      </w:r>
      <w:r>
        <w:rPr>
          <w:rFonts w:ascii="宋体" w:hAnsi="宋体" w:cs="仿宋_GB2312" w:hint="eastAsia"/>
          <w:szCs w:val="21"/>
        </w:rPr>
        <w:t>4</w:t>
      </w:r>
      <w:r>
        <w:rPr>
          <w:rFonts w:ascii="宋体" w:hAnsi="宋体" w:cs="仿宋_GB2312" w:hint="eastAsia"/>
          <w:szCs w:val="21"/>
          <w:lang w:val="zh-CN"/>
        </w:rPr>
        <w:t>.</w:t>
      </w:r>
      <w:r>
        <w:rPr>
          <w:rFonts w:ascii="宋体" w:hAnsi="宋体" w:cs="仿宋_GB2312" w:hint="eastAsia"/>
          <w:szCs w:val="21"/>
        </w:rPr>
        <w:t>7</w:t>
      </w:r>
      <w:r>
        <w:rPr>
          <w:rFonts w:ascii="宋体" w:hAnsi="宋体" w:cs="仿宋_GB2312" w:hint="eastAsia"/>
          <w:szCs w:val="21"/>
          <w:lang w:val="zh-CN"/>
        </w:rPr>
        <w:t>采购人</w:t>
      </w:r>
      <w:r>
        <w:rPr>
          <w:rFonts w:hint="eastAsia"/>
        </w:rPr>
        <w:t>或采购代理机构</w:t>
      </w:r>
      <w:r>
        <w:rPr>
          <w:rFonts w:ascii="宋体" w:hAnsi="宋体" w:cs="仿宋_GB2312" w:hint="eastAsia"/>
          <w:szCs w:val="21"/>
          <w:lang w:val="zh-CN"/>
        </w:rPr>
        <w:t>应当对开标、评标活动进行全程留痕记录。</w:t>
      </w:r>
    </w:p>
    <w:p w:rsidR="005A59AA" w:rsidRDefault="005A59AA" w:rsidP="005A59AA">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lang w:val="zh-CN"/>
        </w:rPr>
        <w:t>2</w:t>
      </w:r>
      <w:r>
        <w:rPr>
          <w:rFonts w:ascii="宋体" w:hAnsi="宋体" w:cs="仿宋_GB2312" w:hint="eastAsia"/>
          <w:b/>
          <w:szCs w:val="21"/>
        </w:rPr>
        <w:t>5</w:t>
      </w:r>
      <w:r>
        <w:rPr>
          <w:rFonts w:ascii="宋体" w:hAnsi="宋体" w:cs="仿宋_GB2312" w:hint="eastAsia"/>
          <w:b/>
          <w:szCs w:val="21"/>
          <w:lang w:val="zh-CN"/>
        </w:rPr>
        <w:t>. 资格审查</w:t>
      </w:r>
    </w:p>
    <w:p w:rsidR="005A59AA" w:rsidRDefault="005A59AA" w:rsidP="005A59AA">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hint="eastAsia"/>
          <w:bCs/>
          <w:szCs w:val="21"/>
        </w:rPr>
        <w:t>开标结束后，采购人或代理机构依法对投标人的资格进行审查。</w:t>
      </w:r>
      <w:r>
        <w:rPr>
          <w:rFonts w:ascii="宋体" w:hAnsi="宋体" w:cs="仿宋_GB2312" w:hint="eastAsia"/>
          <w:szCs w:val="21"/>
          <w:lang w:val="zh-CN"/>
        </w:rPr>
        <w:t>合格投标人不足3家的，不得评标。</w:t>
      </w:r>
    </w:p>
    <w:p w:rsidR="005A59AA" w:rsidRDefault="005A59AA" w:rsidP="005A59AA">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lang w:val="zh-CN"/>
        </w:rPr>
        <w:t>2</w:t>
      </w:r>
      <w:r>
        <w:rPr>
          <w:rFonts w:ascii="宋体" w:hAnsi="宋体" w:cs="仿宋_GB2312" w:hint="eastAsia"/>
          <w:b/>
          <w:szCs w:val="21"/>
        </w:rPr>
        <w:t>6</w:t>
      </w:r>
      <w:r>
        <w:rPr>
          <w:rFonts w:ascii="宋体" w:hAnsi="宋体" w:cs="仿宋_GB2312" w:hint="eastAsia"/>
          <w:b/>
          <w:szCs w:val="21"/>
          <w:lang w:val="zh-CN"/>
        </w:rPr>
        <w:t>.评标委员会的组成</w:t>
      </w:r>
    </w:p>
    <w:p w:rsidR="005A59AA" w:rsidRDefault="005A59AA" w:rsidP="005A59AA">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2</w:t>
      </w:r>
      <w:r>
        <w:rPr>
          <w:rFonts w:ascii="宋体" w:hAnsi="宋体" w:cs="仿宋_GB2312" w:hint="eastAsia"/>
          <w:szCs w:val="21"/>
        </w:rPr>
        <w:t>6.</w:t>
      </w:r>
      <w:r>
        <w:rPr>
          <w:rFonts w:ascii="宋体" w:hAnsi="宋体" w:cs="仿宋_GB2312" w:hint="eastAsia"/>
          <w:szCs w:val="21"/>
          <w:lang w:val="zh-CN"/>
        </w:rPr>
        <w:t>1 采购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5A59AA" w:rsidRDefault="005A59AA" w:rsidP="005A59AA">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2</w:t>
      </w:r>
      <w:r>
        <w:rPr>
          <w:rFonts w:ascii="宋体" w:hAnsi="宋体" w:cs="仿宋_GB2312" w:hint="eastAsia"/>
          <w:szCs w:val="21"/>
        </w:rPr>
        <w:t>6</w:t>
      </w:r>
      <w:r>
        <w:rPr>
          <w:rFonts w:ascii="宋体" w:hAnsi="宋体" w:cs="仿宋_GB2312" w:hint="eastAsia"/>
          <w:szCs w:val="21"/>
          <w:lang w:val="zh-CN"/>
        </w:rPr>
        <w:t>.2 评审专家对本单位的采购项目只能作为采购人代表参与评标。采购代理机构工作人员不得参加由本机构代理的政府采购项目的评标。</w:t>
      </w:r>
    </w:p>
    <w:p w:rsidR="005A59AA" w:rsidRDefault="005A59AA" w:rsidP="005A59AA">
      <w:pPr>
        <w:tabs>
          <w:tab w:val="left" w:pos="1260"/>
        </w:tabs>
        <w:autoSpaceDE w:val="0"/>
        <w:autoSpaceDN w:val="0"/>
        <w:spacing w:line="360" w:lineRule="auto"/>
        <w:ind w:firstLineChars="150" w:firstLine="315"/>
        <w:contextualSpacing/>
        <w:rPr>
          <w:rFonts w:ascii="宋体" w:hAnsi="宋体" w:cs="仿宋_GB2312"/>
          <w:szCs w:val="21"/>
          <w:lang w:val="zh-CN"/>
        </w:rPr>
      </w:pPr>
      <w:r>
        <w:rPr>
          <w:rFonts w:ascii="宋体" w:hAnsi="宋体" w:cs="仿宋_GB2312" w:hint="eastAsia"/>
          <w:szCs w:val="21"/>
          <w:lang w:val="zh-CN"/>
        </w:rPr>
        <w:t>2</w:t>
      </w:r>
      <w:r>
        <w:rPr>
          <w:rFonts w:ascii="宋体" w:hAnsi="宋体" w:cs="仿宋_GB2312" w:hint="eastAsia"/>
          <w:szCs w:val="21"/>
        </w:rPr>
        <w:t>6</w:t>
      </w:r>
      <w:r>
        <w:rPr>
          <w:rFonts w:ascii="宋体" w:hAnsi="宋体" w:cs="仿宋_GB2312" w:hint="eastAsia"/>
          <w:szCs w:val="21"/>
          <w:lang w:val="zh-CN"/>
        </w:rPr>
        <w:t>.3 评审专家与投标人存在下列利害关系之一的,应当回避:</w:t>
      </w:r>
    </w:p>
    <w:p w:rsidR="005A59AA" w:rsidRDefault="005A59AA" w:rsidP="005A59AA">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(一)参加采购活动前三年内,与投标人存在劳动关系,或者担任过投标人的董事、监事,或者是投标人的控股股东或实际控制人；</w:t>
      </w:r>
    </w:p>
    <w:p w:rsidR="005A59AA" w:rsidRDefault="005A59AA" w:rsidP="005A59AA">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(二)与投标人的法定代表人或者负责人有夫妻、直系血亲、三代以内旁系血亲或者近姻亲关系；</w:t>
      </w:r>
    </w:p>
    <w:p w:rsidR="005A59AA" w:rsidRDefault="005A59AA" w:rsidP="005A59AA">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(三)与投标人有其他可能影响政府采购活动公平、公正进行的关系。</w:t>
      </w:r>
    </w:p>
    <w:p w:rsidR="005A59AA" w:rsidRDefault="005A59AA" w:rsidP="005A59AA">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2</w:t>
      </w:r>
      <w:r>
        <w:rPr>
          <w:rFonts w:ascii="宋体" w:hAnsi="宋体" w:cs="仿宋_GB2312" w:hint="eastAsia"/>
          <w:szCs w:val="21"/>
        </w:rPr>
        <w:t>6</w:t>
      </w:r>
      <w:r>
        <w:rPr>
          <w:rFonts w:ascii="宋体" w:hAnsi="宋体" w:cs="仿宋_GB2312" w:hint="eastAsia"/>
          <w:szCs w:val="21"/>
          <w:lang w:val="zh-CN"/>
        </w:rPr>
        <w:t>.4 评审专家发现本人与参加采购活动的投标人有利害关系的,应当主动提出回避。采购人或者代理机构发现评审专家与参加采购活动的投标人有利害关系的,应当要求其回避。</w:t>
      </w:r>
    </w:p>
    <w:p w:rsidR="005A59AA" w:rsidRDefault="005A59AA" w:rsidP="005A59AA">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2</w:t>
      </w:r>
      <w:r>
        <w:rPr>
          <w:rFonts w:ascii="宋体" w:hAnsi="宋体" w:cs="仿宋_GB2312" w:hint="eastAsia"/>
          <w:szCs w:val="21"/>
        </w:rPr>
        <w:t>6</w:t>
      </w:r>
      <w:r>
        <w:rPr>
          <w:rFonts w:ascii="宋体" w:hAnsi="宋体" w:cs="仿宋_GB2312" w:hint="eastAsia"/>
          <w:szCs w:val="21"/>
          <w:lang w:val="zh-CN"/>
        </w:rPr>
        <w:t>.5 采购人代表不得担任评标委员会主任委员。</w:t>
      </w:r>
    </w:p>
    <w:p w:rsidR="005A59AA" w:rsidRDefault="005A59AA" w:rsidP="005A59AA">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2</w:t>
      </w:r>
      <w:r>
        <w:rPr>
          <w:rFonts w:ascii="宋体" w:hAnsi="宋体" w:cs="仿宋_GB2312" w:hint="eastAsia"/>
          <w:szCs w:val="21"/>
        </w:rPr>
        <w:t>6</w:t>
      </w:r>
      <w:r>
        <w:rPr>
          <w:rFonts w:ascii="宋体" w:hAnsi="宋体" w:cs="仿宋_GB2312" w:hint="eastAsia"/>
          <w:szCs w:val="21"/>
          <w:lang w:val="zh-CN"/>
        </w:rPr>
        <w:t>.6 采购人可以在评标前说明项目背景和采购需求，说明内容不得含有歧视性、倾向性意见，不得超出招标文件所述范围。说明应当提交书面材料，并随采购文件一并存档。</w:t>
      </w:r>
    </w:p>
    <w:p w:rsidR="005A59AA" w:rsidRDefault="005A59AA" w:rsidP="005A59AA">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26.7 评标委员会成员名单在评标结果公告前应当保密。</w:t>
      </w:r>
    </w:p>
    <w:p w:rsidR="005A59AA" w:rsidRDefault="005A59AA" w:rsidP="005A59AA">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lang w:val="zh-CN"/>
        </w:rPr>
        <w:t>2</w:t>
      </w:r>
      <w:r>
        <w:rPr>
          <w:rFonts w:ascii="宋体" w:hAnsi="宋体" w:cs="仿宋_GB2312" w:hint="eastAsia"/>
          <w:b/>
          <w:szCs w:val="21"/>
        </w:rPr>
        <w:t>7</w:t>
      </w:r>
      <w:r>
        <w:rPr>
          <w:rFonts w:ascii="宋体" w:hAnsi="宋体" w:cs="仿宋_GB2312" w:hint="eastAsia"/>
          <w:b/>
          <w:szCs w:val="21"/>
          <w:lang w:val="zh-CN"/>
        </w:rPr>
        <w:t>. 符合性审查</w:t>
      </w:r>
    </w:p>
    <w:p w:rsidR="005A59AA" w:rsidRDefault="005A59AA" w:rsidP="005A59AA">
      <w:pPr>
        <w:tabs>
          <w:tab w:val="left" w:pos="1260"/>
        </w:tabs>
        <w:autoSpaceDE w:val="0"/>
        <w:autoSpaceDN w:val="0"/>
        <w:spacing w:line="360" w:lineRule="auto"/>
        <w:ind w:firstLineChars="200" w:firstLine="420"/>
        <w:contextualSpacing/>
        <w:rPr>
          <w:rFonts w:ascii="宋体" w:hAnsi="宋体" w:cs="宋体"/>
          <w:szCs w:val="21"/>
        </w:rPr>
      </w:pPr>
      <w:r>
        <w:rPr>
          <w:rFonts w:ascii="宋体" w:hAnsi="宋体" w:cs="仿宋_GB2312" w:hint="eastAsia"/>
          <w:szCs w:val="21"/>
          <w:lang w:val="zh-CN"/>
        </w:rPr>
        <w:t xml:space="preserve"> 评标委员会依据有关法律法规和招标文件的规定，</w:t>
      </w:r>
      <w:r>
        <w:rPr>
          <w:rFonts w:ascii="宋体" w:hAnsi="宋体" w:cs="宋体" w:hint="eastAsia"/>
          <w:kern w:val="0"/>
          <w:szCs w:val="21"/>
        </w:rPr>
        <w:t>从投标文件的有效性、完整性和对招标文件的响应程度等方面</w:t>
      </w:r>
      <w:r>
        <w:rPr>
          <w:rFonts w:ascii="宋体" w:hAnsi="宋体" w:cs="仿宋_GB2312" w:hint="eastAsia"/>
          <w:szCs w:val="21"/>
          <w:lang w:val="zh-CN"/>
        </w:rPr>
        <w:t>对符合资格要求的投标人的投标文件进行符合性审查，以确定其是否满足招标文件的实质性要求。</w:t>
      </w:r>
    </w:p>
    <w:p w:rsidR="005A59AA" w:rsidRDefault="005A59AA" w:rsidP="005A59AA">
      <w:pPr>
        <w:widowControl/>
        <w:spacing w:line="460" w:lineRule="exact"/>
        <w:ind w:firstLineChars="200" w:firstLine="420"/>
        <w:jc w:val="left"/>
        <w:rPr>
          <w:rFonts w:ascii="宋体" w:hAnsi="宋体" w:cs="宋体"/>
          <w:kern w:val="0"/>
          <w:szCs w:val="21"/>
        </w:rPr>
      </w:pPr>
      <w:r>
        <w:rPr>
          <w:rFonts w:ascii="宋体" w:hAnsi="宋体" w:cs="宋体" w:hint="eastAsia"/>
          <w:kern w:val="0"/>
          <w:szCs w:val="21"/>
        </w:rPr>
        <w:t>凡有下列情况之一的，视为未实质性响应招标文件：</w:t>
      </w:r>
    </w:p>
    <w:p w:rsidR="005A59AA" w:rsidRDefault="005A59AA" w:rsidP="005A59AA">
      <w:pPr>
        <w:widowControl/>
        <w:numPr>
          <w:ilvl w:val="0"/>
          <w:numId w:val="10"/>
        </w:numPr>
        <w:spacing w:line="460" w:lineRule="exact"/>
        <w:ind w:firstLine="420"/>
        <w:jc w:val="left"/>
        <w:rPr>
          <w:rFonts w:ascii="宋体" w:hAnsi="宋体" w:cs="宋体"/>
          <w:kern w:val="0"/>
          <w:szCs w:val="21"/>
        </w:rPr>
      </w:pPr>
      <w:r>
        <w:rPr>
          <w:rFonts w:ascii="宋体" w:hAnsi="宋体" w:cs="宋体" w:hint="eastAsia"/>
          <w:kern w:val="0"/>
          <w:szCs w:val="21"/>
        </w:rPr>
        <w:t>未按招标文件规定签字、盖章。</w:t>
      </w:r>
    </w:p>
    <w:p w:rsidR="005A59AA" w:rsidRDefault="005A59AA" w:rsidP="005A59AA">
      <w:pPr>
        <w:widowControl/>
        <w:spacing w:line="460" w:lineRule="exact"/>
        <w:ind w:firstLineChars="200" w:firstLine="420"/>
        <w:jc w:val="left"/>
        <w:rPr>
          <w:rFonts w:ascii="宋体" w:hAnsi="宋体" w:cs="宋体"/>
          <w:kern w:val="0"/>
          <w:szCs w:val="21"/>
        </w:rPr>
      </w:pPr>
      <w:r>
        <w:rPr>
          <w:rFonts w:ascii="宋体" w:hAnsi="宋体" w:cs="宋体" w:hint="eastAsia"/>
          <w:kern w:val="0"/>
          <w:szCs w:val="21"/>
        </w:rPr>
        <w:t>（2）投标有效期不符合招标文件要求。</w:t>
      </w:r>
    </w:p>
    <w:p w:rsidR="005A59AA" w:rsidRDefault="005A59AA" w:rsidP="005A59AA">
      <w:pPr>
        <w:widowControl/>
        <w:spacing w:line="460" w:lineRule="exact"/>
        <w:ind w:firstLineChars="200" w:firstLine="420"/>
        <w:jc w:val="left"/>
        <w:rPr>
          <w:rFonts w:ascii="宋体" w:hAnsi="宋体" w:cs="宋体"/>
          <w:kern w:val="0"/>
          <w:szCs w:val="21"/>
        </w:rPr>
      </w:pPr>
      <w:r>
        <w:rPr>
          <w:rFonts w:ascii="宋体" w:hAnsi="宋体" w:cs="宋体" w:hint="eastAsia"/>
          <w:kern w:val="0"/>
          <w:szCs w:val="21"/>
        </w:rPr>
        <w:t>（3）</w:t>
      </w:r>
      <w:r>
        <w:rPr>
          <w:rFonts w:ascii="宋体" w:hAnsi="宋体" w:hint="eastAsia"/>
          <w:szCs w:val="21"/>
        </w:rPr>
        <w:t>商务条件或技术指标</w:t>
      </w:r>
      <w:r>
        <w:rPr>
          <w:rFonts w:ascii="宋体" w:hAnsi="宋体" w:cs="宋体" w:hint="eastAsia"/>
          <w:kern w:val="0"/>
          <w:szCs w:val="21"/>
        </w:rPr>
        <w:t>不符合招标文件要求。</w:t>
      </w:r>
    </w:p>
    <w:p w:rsidR="005A59AA" w:rsidRDefault="005A59AA" w:rsidP="005A59AA">
      <w:pPr>
        <w:widowControl/>
        <w:spacing w:line="460" w:lineRule="exact"/>
        <w:ind w:firstLineChars="200" w:firstLine="420"/>
        <w:jc w:val="left"/>
        <w:rPr>
          <w:rFonts w:ascii="宋体" w:hAnsi="宋体" w:cs="宋体"/>
          <w:szCs w:val="21"/>
        </w:rPr>
      </w:pPr>
      <w:r>
        <w:rPr>
          <w:rFonts w:ascii="宋体" w:hAnsi="宋体" w:cs="宋体" w:hint="eastAsia"/>
          <w:kern w:val="0"/>
          <w:szCs w:val="21"/>
        </w:rPr>
        <w:t>（4）投标</w:t>
      </w:r>
      <w:r>
        <w:rPr>
          <w:rFonts w:ascii="宋体" w:hAnsi="宋体" w:cs="宋体" w:hint="eastAsia"/>
          <w:szCs w:val="21"/>
        </w:rPr>
        <w:t>报价超过采购预算（最高限价）或不唯一。</w:t>
      </w:r>
    </w:p>
    <w:p w:rsidR="005A59AA" w:rsidRDefault="005A59AA" w:rsidP="005A59AA">
      <w:pPr>
        <w:widowControl/>
        <w:spacing w:line="460" w:lineRule="exact"/>
        <w:ind w:firstLineChars="200" w:firstLine="420"/>
        <w:jc w:val="left"/>
        <w:rPr>
          <w:rFonts w:ascii="宋体" w:hAnsi="宋体" w:cs="宋体"/>
          <w:kern w:val="0"/>
          <w:szCs w:val="21"/>
        </w:rPr>
      </w:pPr>
      <w:r>
        <w:rPr>
          <w:rFonts w:hAnsi="宋体" w:hint="eastAsia"/>
          <w:szCs w:val="21"/>
        </w:rPr>
        <w:t>（</w:t>
      </w:r>
      <w:r>
        <w:rPr>
          <w:rFonts w:hAnsi="宋体" w:hint="eastAsia"/>
          <w:szCs w:val="21"/>
        </w:rPr>
        <w:t>5</w:t>
      </w:r>
      <w:r>
        <w:rPr>
          <w:rFonts w:hAnsi="宋体" w:hint="eastAsia"/>
          <w:szCs w:val="21"/>
        </w:rPr>
        <w:t>）</w:t>
      </w:r>
      <w:r>
        <w:rPr>
          <w:rFonts w:ascii="宋体" w:hAnsi="宋体" w:cs="宋体" w:hint="eastAsia"/>
          <w:szCs w:val="21"/>
        </w:rPr>
        <w:t>分项报价</w:t>
      </w:r>
      <w:r>
        <w:rPr>
          <w:rFonts w:ascii="宋体" w:hAnsi="宋体" w:cs="宋体" w:hint="eastAsia"/>
          <w:kern w:val="0"/>
          <w:szCs w:val="21"/>
        </w:rPr>
        <w:t>不符合招标文件要求</w:t>
      </w:r>
      <w:r>
        <w:rPr>
          <w:rFonts w:ascii="宋体" w:hAnsi="宋体" w:cs="宋体" w:hint="eastAsia"/>
          <w:szCs w:val="21"/>
        </w:rPr>
        <w:t>。</w:t>
      </w:r>
    </w:p>
    <w:p w:rsidR="005A59AA" w:rsidRDefault="005A59AA" w:rsidP="005A59AA">
      <w:pPr>
        <w:widowControl/>
        <w:spacing w:line="460" w:lineRule="exact"/>
        <w:ind w:firstLineChars="200" w:firstLine="420"/>
        <w:jc w:val="left"/>
        <w:rPr>
          <w:rFonts w:ascii="宋体" w:hAnsi="宋体" w:cs="宋体"/>
          <w:kern w:val="0"/>
          <w:szCs w:val="21"/>
        </w:rPr>
      </w:pPr>
      <w:r>
        <w:rPr>
          <w:rFonts w:ascii="宋体" w:hAnsi="宋体" w:cs="宋体" w:hint="eastAsia"/>
          <w:kern w:val="0"/>
          <w:szCs w:val="21"/>
        </w:rPr>
        <w:t>（6）投标文件格式不符合招标文件要求；</w:t>
      </w:r>
    </w:p>
    <w:p w:rsidR="005A59AA" w:rsidRDefault="005A59AA" w:rsidP="005A59AA">
      <w:pPr>
        <w:widowControl/>
        <w:spacing w:line="460" w:lineRule="exact"/>
        <w:ind w:firstLineChars="200" w:firstLine="420"/>
        <w:jc w:val="left"/>
        <w:rPr>
          <w:rFonts w:ascii="宋体" w:hAnsi="宋体" w:cs="宋体"/>
          <w:kern w:val="0"/>
          <w:szCs w:val="21"/>
        </w:rPr>
      </w:pPr>
      <w:r>
        <w:rPr>
          <w:rFonts w:ascii="宋体" w:hAnsi="宋体" w:cs="宋体" w:hint="eastAsia"/>
          <w:kern w:val="0"/>
          <w:szCs w:val="21"/>
        </w:rPr>
        <w:t>（7）投标文件的关键内容字迹模糊、无法辨认；或者</w:t>
      </w:r>
      <w:r>
        <w:rPr>
          <w:rFonts w:ascii="宋体" w:hAnsi="宋体" w:cs="宋体" w:hint="eastAsia"/>
          <w:szCs w:val="21"/>
        </w:rPr>
        <w:t>投标文件的实质性内容前后矛盾，或意思表述不明确。</w:t>
      </w:r>
    </w:p>
    <w:p w:rsidR="005A59AA" w:rsidRDefault="005A59AA" w:rsidP="005A59AA">
      <w:pPr>
        <w:widowControl/>
        <w:spacing w:line="460" w:lineRule="exact"/>
        <w:ind w:firstLineChars="200" w:firstLine="420"/>
        <w:jc w:val="left"/>
        <w:rPr>
          <w:rFonts w:ascii="宋体" w:hAnsi="宋体" w:cs="宋体"/>
          <w:szCs w:val="21"/>
        </w:rPr>
      </w:pPr>
      <w:r>
        <w:rPr>
          <w:rFonts w:ascii="宋体" w:hAnsi="宋体" w:cs="宋体" w:hint="eastAsia"/>
          <w:kern w:val="0"/>
          <w:szCs w:val="21"/>
        </w:rPr>
        <w:t>（8）</w:t>
      </w:r>
      <w:r>
        <w:rPr>
          <w:rFonts w:ascii="宋体" w:hAnsi="宋体" w:cs="宋体" w:hint="eastAsia"/>
          <w:szCs w:val="21"/>
        </w:rPr>
        <w:t>投标文件的实质性内容使用的语言文字和计量单位</w:t>
      </w:r>
      <w:r>
        <w:rPr>
          <w:rFonts w:ascii="宋体" w:hAnsi="宋体" w:cs="宋体" w:hint="eastAsia"/>
          <w:kern w:val="0"/>
          <w:szCs w:val="21"/>
        </w:rPr>
        <w:t>不符合招标文件要求。</w:t>
      </w:r>
    </w:p>
    <w:p w:rsidR="005A59AA" w:rsidRDefault="005A59AA" w:rsidP="005A59AA">
      <w:pPr>
        <w:widowControl/>
        <w:spacing w:line="460" w:lineRule="exact"/>
        <w:ind w:firstLineChars="200" w:firstLine="420"/>
        <w:jc w:val="left"/>
        <w:rPr>
          <w:rFonts w:ascii="宋体" w:hAnsi="宋体" w:cs="宋体"/>
          <w:kern w:val="0"/>
          <w:szCs w:val="21"/>
        </w:rPr>
      </w:pPr>
      <w:r>
        <w:rPr>
          <w:rFonts w:ascii="宋体" w:hAnsi="宋体" w:cs="宋体" w:hint="eastAsia"/>
          <w:szCs w:val="21"/>
        </w:rPr>
        <w:t>（9）</w:t>
      </w:r>
      <w:r>
        <w:rPr>
          <w:rFonts w:ascii="宋体" w:hAnsi="宋体" w:cs="宋体" w:hint="eastAsia"/>
          <w:kern w:val="0"/>
          <w:szCs w:val="21"/>
        </w:rPr>
        <w:t>不符合法律法规规定或招标文件中规定的其它实质性要求。</w:t>
      </w:r>
    </w:p>
    <w:p w:rsidR="005A59AA" w:rsidRDefault="005A59AA" w:rsidP="005A59AA">
      <w:pPr>
        <w:widowControl/>
        <w:spacing w:line="460" w:lineRule="exact"/>
        <w:ind w:firstLineChars="200" w:firstLine="420"/>
        <w:jc w:val="left"/>
        <w:rPr>
          <w:rFonts w:ascii="宋体" w:hAnsi="宋体" w:cs="宋体"/>
          <w:kern w:val="0"/>
          <w:szCs w:val="21"/>
        </w:rPr>
      </w:pPr>
      <w:r>
        <w:rPr>
          <w:rFonts w:ascii="宋体" w:hAnsi="宋体" w:cs="宋体" w:hint="eastAsia"/>
          <w:kern w:val="0"/>
          <w:szCs w:val="21"/>
        </w:rPr>
        <w:t>评委会将拒绝被确定为没有实质性响应招标文件的投标文件。评委会决定投标人是否实质性响应招标文件只根据投标文件本身的内容，而不寻求其他任何外部证据。</w:t>
      </w:r>
    </w:p>
    <w:p w:rsidR="005A59AA" w:rsidRDefault="005A59AA" w:rsidP="005A59AA">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lang w:val="zh-CN"/>
        </w:rPr>
        <w:t>2</w:t>
      </w:r>
      <w:r>
        <w:rPr>
          <w:rFonts w:ascii="宋体" w:hAnsi="宋体" w:cs="仿宋_GB2312" w:hint="eastAsia"/>
          <w:b/>
          <w:szCs w:val="21"/>
        </w:rPr>
        <w:t>8</w:t>
      </w:r>
      <w:r>
        <w:rPr>
          <w:rFonts w:ascii="宋体" w:hAnsi="宋体" w:cs="仿宋_GB2312" w:hint="eastAsia"/>
          <w:b/>
          <w:szCs w:val="21"/>
          <w:lang w:val="zh-CN"/>
        </w:rPr>
        <w:t>. 投标文件的澄清</w:t>
      </w:r>
    </w:p>
    <w:p w:rsidR="005A59AA" w:rsidRDefault="005A59AA" w:rsidP="005A59AA">
      <w:pPr>
        <w:pStyle w:val="aa"/>
        <w:ind w:firstLineChars="250" w:firstLine="525"/>
      </w:pPr>
      <w:r>
        <w:rPr>
          <w:rFonts w:hint="eastAsia"/>
        </w:rPr>
        <w:t>按有关法律法规和公共资源交易中心有关规定执行。</w:t>
      </w:r>
    </w:p>
    <w:p w:rsidR="005A59AA" w:rsidRDefault="005A59AA" w:rsidP="005A59AA">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lang w:val="zh-CN"/>
        </w:rPr>
        <w:t>2</w:t>
      </w:r>
      <w:r>
        <w:rPr>
          <w:rFonts w:ascii="宋体" w:hAnsi="宋体" w:cs="仿宋_GB2312" w:hint="eastAsia"/>
          <w:b/>
          <w:szCs w:val="21"/>
        </w:rPr>
        <w:t>9</w:t>
      </w:r>
      <w:r>
        <w:rPr>
          <w:rFonts w:ascii="宋体" w:hAnsi="宋体" w:cs="仿宋_GB2312" w:hint="eastAsia"/>
          <w:b/>
          <w:szCs w:val="21"/>
          <w:lang w:val="zh-CN"/>
        </w:rPr>
        <w:t>. 投标文件报价出现前后不一致的修正</w:t>
      </w:r>
    </w:p>
    <w:p w:rsidR="005A59AA" w:rsidRDefault="005A59AA" w:rsidP="005A59AA">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2</w:t>
      </w:r>
      <w:r>
        <w:rPr>
          <w:rFonts w:ascii="宋体" w:hAnsi="宋体" w:cs="仿宋_GB2312" w:hint="eastAsia"/>
          <w:szCs w:val="21"/>
        </w:rPr>
        <w:t>9</w:t>
      </w:r>
      <w:r>
        <w:rPr>
          <w:rFonts w:ascii="宋体" w:hAnsi="宋体" w:cs="仿宋_GB2312" w:hint="eastAsia"/>
          <w:szCs w:val="21"/>
          <w:lang w:val="zh-CN"/>
        </w:rPr>
        <w:t>.1 投标文件中报价</w:t>
      </w:r>
      <w:r>
        <w:rPr>
          <w:rFonts w:ascii="宋体" w:hAnsi="宋体" w:cs="仿宋_GB2312" w:hint="eastAsia"/>
          <w:bCs/>
          <w:szCs w:val="21"/>
          <w:lang w:val="zh-CN"/>
        </w:rPr>
        <w:t>出现前后</w:t>
      </w:r>
      <w:r>
        <w:rPr>
          <w:rFonts w:ascii="宋体" w:hAnsi="宋体" w:cs="仿宋_GB2312" w:hint="eastAsia"/>
          <w:szCs w:val="21"/>
          <w:lang w:val="zh-CN"/>
        </w:rPr>
        <w:t>不一致的，以开标一览表(投标函附录)为准；</w:t>
      </w:r>
    </w:p>
    <w:p w:rsidR="005A59AA" w:rsidRDefault="005A59AA" w:rsidP="005A59AA">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2</w:t>
      </w:r>
      <w:r>
        <w:rPr>
          <w:rFonts w:ascii="宋体" w:hAnsi="宋体" w:cs="仿宋_GB2312" w:hint="eastAsia"/>
          <w:szCs w:val="21"/>
        </w:rPr>
        <w:t>9</w:t>
      </w:r>
      <w:r>
        <w:rPr>
          <w:rFonts w:ascii="宋体" w:hAnsi="宋体" w:cs="仿宋_GB2312" w:hint="eastAsia"/>
          <w:szCs w:val="21"/>
          <w:lang w:val="zh-CN"/>
        </w:rPr>
        <w:t>.2 大写金额和小写金额不一致的，以大写金额为准；</w:t>
      </w:r>
    </w:p>
    <w:p w:rsidR="005A59AA" w:rsidRDefault="005A59AA" w:rsidP="005A59AA">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2</w:t>
      </w:r>
      <w:r>
        <w:rPr>
          <w:rFonts w:ascii="宋体" w:hAnsi="宋体" w:cs="仿宋_GB2312" w:hint="eastAsia"/>
          <w:szCs w:val="21"/>
        </w:rPr>
        <w:t>9</w:t>
      </w:r>
      <w:r>
        <w:rPr>
          <w:rFonts w:ascii="宋体" w:hAnsi="宋体" w:cs="仿宋_GB2312" w:hint="eastAsia"/>
          <w:szCs w:val="21"/>
          <w:lang w:val="zh-CN"/>
        </w:rPr>
        <w:t>.3 单价金额小数点或者百分比有明显错位的，以开标一览表(投标函附录)显示的总价为准，并修改单价；</w:t>
      </w:r>
    </w:p>
    <w:p w:rsidR="005A59AA" w:rsidRDefault="005A59AA" w:rsidP="005A59AA">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2</w:t>
      </w:r>
      <w:r>
        <w:rPr>
          <w:rFonts w:ascii="宋体" w:hAnsi="宋体" w:cs="仿宋_GB2312" w:hint="eastAsia"/>
          <w:szCs w:val="21"/>
        </w:rPr>
        <w:t>9</w:t>
      </w:r>
      <w:r>
        <w:rPr>
          <w:rFonts w:ascii="宋体" w:hAnsi="宋体" w:cs="仿宋_GB2312" w:hint="eastAsia"/>
          <w:szCs w:val="21"/>
          <w:lang w:val="zh-CN"/>
        </w:rPr>
        <w:t>.4 总价金额与按单价汇总金额不一致的，以单价金额计算结果为准。同时出现两种以上不一致的，按照前款规定的顺序修正。修正后的报价按照本须知第2</w:t>
      </w:r>
      <w:r>
        <w:rPr>
          <w:rFonts w:ascii="宋体" w:hAnsi="宋体" w:cs="仿宋_GB2312" w:hint="eastAsia"/>
          <w:szCs w:val="21"/>
        </w:rPr>
        <w:t>9</w:t>
      </w:r>
      <w:r>
        <w:rPr>
          <w:rFonts w:ascii="宋体" w:hAnsi="宋体" w:cs="仿宋_GB2312" w:hint="eastAsia"/>
          <w:szCs w:val="21"/>
          <w:lang w:val="zh-CN"/>
        </w:rPr>
        <w:t>.2款规定经投标人确认后产生约束力，投标人不确认的，其投标无效。</w:t>
      </w:r>
    </w:p>
    <w:p w:rsidR="005A59AA" w:rsidRDefault="005A59AA" w:rsidP="005A59AA">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lang w:val="zh-CN"/>
        </w:rPr>
        <w:t>30.投标无效情形</w:t>
      </w:r>
    </w:p>
    <w:p w:rsidR="005A59AA" w:rsidRDefault="005A59AA" w:rsidP="005A59AA">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30.1 有下列情形之一的，视为投标人串通投标，其投标无效：</w:t>
      </w:r>
    </w:p>
    <w:p w:rsidR="005A59AA" w:rsidRDefault="005A59AA" w:rsidP="005A59AA">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30.</w:t>
      </w:r>
      <w:r>
        <w:rPr>
          <w:rFonts w:ascii="宋体" w:hAnsi="宋体" w:cs="仿宋_GB2312" w:hint="eastAsia"/>
          <w:szCs w:val="21"/>
        </w:rPr>
        <w:t>1.</w:t>
      </w:r>
      <w:r>
        <w:rPr>
          <w:rFonts w:ascii="宋体" w:hAnsi="宋体" w:cs="仿宋_GB2312" w:hint="eastAsia"/>
          <w:szCs w:val="21"/>
          <w:lang w:val="zh-CN"/>
        </w:rPr>
        <w:t>1 不同投标人的投标文件由同一单位或者个人编制；</w:t>
      </w:r>
    </w:p>
    <w:p w:rsidR="005A59AA" w:rsidRDefault="005A59AA" w:rsidP="005A59AA">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30.</w:t>
      </w:r>
      <w:r>
        <w:rPr>
          <w:rFonts w:ascii="宋体" w:hAnsi="宋体" w:cs="仿宋_GB2312" w:hint="eastAsia"/>
          <w:szCs w:val="21"/>
        </w:rPr>
        <w:t>1.</w:t>
      </w:r>
      <w:r>
        <w:rPr>
          <w:rFonts w:ascii="宋体" w:hAnsi="宋体" w:cs="仿宋_GB2312" w:hint="eastAsia"/>
          <w:szCs w:val="21"/>
          <w:lang w:val="zh-CN"/>
        </w:rPr>
        <w:t>2 不同投标人委托同一单位或者个人办理投标事宜；</w:t>
      </w:r>
    </w:p>
    <w:p w:rsidR="005A59AA" w:rsidRDefault="005A59AA" w:rsidP="005A59AA">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30.</w:t>
      </w:r>
      <w:r>
        <w:rPr>
          <w:rFonts w:ascii="宋体" w:hAnsi="宋体" w:cs="仿宋_GB2312" w:hint="eastAsia"/>
          <w:szCs w:val="21"/>
        </w:rPr>
        <w:t>1.</w:t>
      </w:r>
      <w:r>
        <w:rPr>
          <w:rFonts w:ascii="宋体" w:hAnsi="宋体" w:cs="仿宋_GB2312" w:hint="eastAsia"/>
          <w:szCs w:val="21"/>
          <w:lang w:val="zh-CN"/>
        </w:rPr>
        <w:t>3 不同投标人的投标文件载明的项目管理成员或者联系人员为同一人；</w:t>
      </w:r>
    </w:p>
    <w:p w:rsidR="005A59AA" w:rsidRDefault="005A59AA" w:rsidP="005A59AA">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30.</w:t>
      </w:r>
      <w:r>
        <w:rPr>
          <w:rFonts w:ascii="宋体" w:hAnsi="宋体" w:cs="仿宋_GB2312" w:hint="eastAsia"/>
          <w:szCs w:val="21"/>
        </w:rPr>
        <w:t>1.</w:t>
      </w:r>
      <w:r>
        <w:rPr>
          <w:rFonts w:ascii="宋体" w:hAnsi="宋体" w:cs="仿宋_GB2312" w:hint="eastAsia"/>
          <w:szCs w:val="21"/>
          <w:lang w:val="zh-CN"/>
        </w:rPr>
        <w:t>4 不同投标人的投标文件异常一致或者投标报价呈规律性差异；</w:t>
      </w:r>
    </w:p>
    <w:p w:rsidR="005A59AA" w:rsidRDefault="005A59AA" w:rsidP="005A59AA">
      <w:pPr>
        <w:pStyle w:val="a7"/>
        <w:ind w:right="63" w:firstLineChars="200"/>
        <w:rPr>
          <w:lang w:val="zh-CN"/>
        </w:rPr>
      </w:pPr>
      <w:r>
        <w:rPr>
          <w:rFonts w:ascii="宋体" w:hAnsi="宋体" w:cs="仿宋_GB2312" w:hint="eastAsia"/>
          <w:szCs w:val="21"/>
          <w:lang w:val="zh-CN"/>
        </w:rPr>
        <w:t>30.</w:t>
      </w:r>
      <w:r>
        <w:rPr>
          <w:rFonts w:ascii="宋体" w:hAnsi="宋体" w:cs="仿宋_GB2312" w:hint="eastAsia"/>
          <w:szCs w:val="21"/>
        </w:rPr>
        <w:t>1.5</w:t>
      </w:r>
      <w:r>
        <w:rPr>
          <w:rFonts w:ascii="宋体" w:hAnsi="宋体" w:cs="仿宋_GB2312" w:hint="eastAsia"/>
          <w:szCs w:val="21"/>
          <w:lang w:val="zh-CN"/>
        </w:rPr>
        <w:t>不同投标人的电子投标文件制作硬件特征码（网卡MAC地址、CPU序号、硬盘序列号等）雷同时，视为不同投标人的投标文件由同一单位或者个人编制或不同投标人委托同一单位或者个人办理投标事宜；</w:t>
      </w:r>
    </w:p>
    <w:p w:rsidR="005A59AA" w:rsidRDefault="005A59AA" w:rsidP="005A59AA">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30.</w:t>
      </w:r>
      <w:r>
        <w:rPr>
          <w:rFonts w:ascii="宋体" w:hAnsi="宋体" w:cs="仿宋_GB2312" w:hint="eastAsia"/>
          <w:szCs w:val="21"/>
        </w:rPr>
        <w:t>2</w:t>
      </w:r>
      <w:r>
        <w:rPr>
          <w:rFonts w:ascii="宋体" w:hAnsi="宋体" w:cs="仿宋_GB2312" w:hint="eastAsia"/>
          <w:szCs w:val="21"/>
          <w:lang w:val="zh-CN"/>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A59AA" w:rsidRDefault="005A59AA" w:rsidP="005A59AA">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30.</w:t>
      </w:r>
      <w:r>
        <w:rPr>
          <w:rFonts w:ascii="宋体" w:hAnsi="宋体" w:cs="仿宋_GB2312" w:hint="eastAsia"/>
          <w:szCs w:val="21"/>
        </w:rPr>
        <w:t>3</w:t>
      </w:r>
      <w:r>
        <w:rPr>
          <w:rFonts w:ascii="宋体" w:hAnsi="宋体" w:cs="仿宋_GB2312" w:hint="eastAsia"/>
          <w:szCs w:val="21"/>
          <w:lang w:val="zh-CN"/>
        </w:rPr>
        <w:t xml:space="preserve"> </w:t>
      </w:r>
      <w:r>
        <w:rPr>
          <w:rFonts w:ascii="宋体" w:hAnsi="宋体" w:cs="仿宋_GB2312"/>
          <w:szCs w:val="21"/>
          <w:lang w:val="zh-CN"/>
        </w:rPr>
        <w:t>法律、法规和招标文件规定的其他无效情形。</w:t>
      </w:r>
    </w:p>
    <w:p w:rsidR="005A59AA" w:rsidRDefault="005A59AA" w:rsidP="005A59AA">
      <w:pPr>
        <w:tabs>
          <w:tab w:val="left" w:pos="1260"/>
        </w:tabs>
        <w:autoSpaceDE w:val="0"/>
        <w:autoSpaceDN w:val="0"/>
        <w:spacing w:line="360" w:lineRule="auto"/>
        <w:contextualSpacing/>
        <w:rPr>
          <w:rFonts w:ascii="宋体" w:hAnsi="宋体"/>
          <w:b/>
          <w:bCs/>
          <w:szCs w:val="21"/>
          <w:lang w:val="zh-CN"/>
        </w:rPr>
      </w:pPr>
      <w:r>
        <w:rPr>
          <w:rFonts w:ascii="宋体" w:hAnsi="宋体" w:cs="仿宋_GB2312" w:hint="eastAsia"/>
          <w:szCs w:val="21"/>
          <w:lang w:val="zh-CN"/>
        </w:rPr>
        <w:t>31.</w:t>
      </w:r>
      <w:r>
        <w:rPr>
          <w:rFonts w:ascii="宋体" w:hAnsi="宋体" w:hint="eastAsia"/>
          <w:b/>
          <w:bCs/>
          <w:szCs w:val="21"/>
          <w:lang w:val="zh-CN"/>
        </w:rPr>
        <w:t xml:space="preserve"> 相同品牌投标人的认定</w:t>
      </w:r>
    </w:p>
    <w:p w:rsidR="005A59AA" w:rsidRDefault="005A59AA" w:rsidP="005A59AA">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31.1 采用最低评标价法的采购项目，提供相同品牌产品</w:t>
      </w:r>
      <w:r>
        <w:rPr>
          <w:rFonts w:ascii="宋体" w:hAnsi="宋体" w:cs="宋体" w:hint="eastAsia"/>
          <w:szCs w:val="21"/>
        </w:rPr>
        <w:t>（</w:t>
      </w:r>
      <w:r>
        <w:rPr>
          <w:rFonts w:ascii="宋体" w:hAnsi="宋体" w:cs="仿宋_GB2312"/>
          <w:lang w:val="zh-CN"/>
        </w:rPr>
        <w:t>非单一产品采购项目</w:t>
      </w:r>
      <w:r>
        <w:rPr>
          <w:rFonts w:ascii="宋体" w:hAnsi="宋体" w:cs="宋体" w:hint="eastAsia"/>
          <w:szCs w:val="21"/>
        </w:rPr>
        <w:t>中的核心产品）</w:t>
      </w:r>
      <w:r>
        <w:rPr>
          <w:rFonts w:ascii="宋体" w:hAnsi="宋体" w:cs="仿宋_GB2312" w:hint="eastAsia"/>
          <w:szCs w:val="21"/>
          <w:lang w:val="zh-CN"/>
        </w:rPr>
        <w:t>的不同投标人参加同一合同项下投标的，按一家投标人计算，评审后通过资格审查、符合性审查且报价最低的投标人获得中标人推荐资格；报价相同的，由采购人或者采购人委托评标委员会按照招标文件规定的方式确定一个获得中标人推荐资格的投标人，招标文件未规定的采取随机抽取方式确定，其他投标无效。</w:t>
      </w:r>
    </w:p>
    <w:p w:rsidR="005A59AA" w:rsidRDefault="005A59AA" w:rsidP="005A59AA">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5A59AA" w:rsidRDefault="005A59AA" w:rsidP="005A59AA">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rPr>
        <w:t>32</w:t>
      </w:r>
      <w:r>
        <w:rPr>
          <w:rFonts w:ascii="宋体" w:hAnsi="宋体" w:cs="仿宋_GB2312" w:hint="eastAsia"/>
          <w:b/>
          <w:szCs w:val="21"/>
          <w:lang w:val="zh-CN"/>
        </w:rPr>
        <w:t>. 投标文件的比较与评价</w:t>
      </w:r>
    </w:p>
    <w:p w:rsidR="005A59AA" w:rsidRDefault="005A59AA" w:rsidP="005A59AA">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评标委员会按照招标文件中规定的评标方法和标准，对符合性审查合格的投标文件进行商务和技术评估，综合比较与评价。</w:t>
      </w:r>
    </w:p>
    <w:p w:rsidR="005A59AA" w:rsidRDefault="005A59AA" w:rsidP="005A59AA">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lang w:val="zh-CN"/>
        </w:rPr>
        <w:t>33.评标方法、评标标准</w:t>
      </w:r>
    </w:p>
    <w:p w:rsidR="005A59AA" w:rsidRDefault="005A59AA" w:rsidP="005A59AA">
      <w:pPr>
        <w:tabs>
          <w:tab w:val="left" w:pos="1260"/>
        </w:tabs>
        <w:autoSpaceDE w:val="0"/>
        <w:autoSpaceDN w:val="0"/>
        <w:spacing w:line="360" w:lineRule="auto"/>
        <w:ind w:firstLineChars="250" w:firstLine="525"/>
        <w:contextualSpacing/>
        <w:rPr>
          <w:rFonts w:ascii="宋体" w:hAnsi="宋体" w:cs="仿宋_GB2312"/>
          <w:szCs w:val="21"/>
          <w:lang w:val="zh-CN"/>
        </w:rPr>
      </w:pPr>
      <w:r>
        <w:rPr>
          <w:rFonts w:ascii="宋体" w:hAnsi="宋体" w:cs="仿宋_GB2312" w:hint="eastAsia"/>
          <w:szCs w:val="21"/>
          <w:lang w:val="zh-CN"/>
        </w:rPr>
        <w:t>3</w:t>
      </w:r>
      <w:r>
        <w:rPr>
          <w:rFonts w:ascii="宋体" w:hAnsi="宋体" w:cs="仿宋_GB2312" w:hint="eastAsia"/>
          <w:szCs w:val="21"/>
        </w:rPr>
        <w:t>3</w:t>
      </w:r>
      <w:r>
        <w:rPr>
          <w:rFonts w:ascii="宋体" w:hAnsi="宋体" w:cs="仿宋_GB2312" w:hint="eastAsia"/>
          <w:szCs w:val="21"/>
          <w:lang w:val="zh-CN"/>
        </w:rPr>
        <w:t>.1 评标方法分为最低评标价法和综合评分法。</w:t>
      </w:r>
    </w:p>
    <w:p w:rsidR="005A59AA" w:rsidRDefault="005A59AA" w:rsidP="005A59AA">
      <w:pPr>
        <w:tabs>
          <w:tab w:val="left" w:pos="1260"/>
        </w:tabs>
        <w:autoSpaceDE w:val="0"/>
        <w:autoSpaceDN w:val="0"/>
        <w:spacing w:line="360" w:lineRule="auto"/>
        <w:ind w:firstLineChars="250" w:firstLine="525"/>
        <w:contextualSpacing/>
        <w:rPr>
          <w:rFonts w:ascii="宋体" w:hAnsi="宋体" w:cs="仿宋_GB2312"/>
          <w:szCs w:val="21"/>
          <w:lang w:val="zh-CN"/>
        </w:rPr>
      </w:pPr>
      <w:r>
        <w:rPr>
          <w:rFonts w:ascii="宋体" w:hAnsi="宋体" w:cs="仿宋_GB2312" w:hint="eastAsia"/>
          <w:szCs w:val="21"/>
          <w:lang w:val="zh-CN"/>
        </w:rPr>
        <w:t>3</w:t>
      </w:r>
      <w:r>
        <w:rPr>
          <w:rFonts w:ascii="宋体" w:hAnsi="宋体" w:cs="仿宋_GB2312" w:hint="eastAsia"/>
          <w:szCs w:val="21"/>
        </w:rPr>
        <w:t>3</w:t>
      </w:r>
      <w:r>
        <w:rPr>
          <w:rFonts w:ascii="宋体" w:hAnsi="宋体" w:cs="仿宋_GB2312" w:hint="eastAsia"/>
          <w:szCs w:val="21"/>
          <w:lang w:val="zh-CN"/>
        </w:rPr>
        <w:t>.1.1 最低评标价法</w:t>
      </w:r>
    </w:p>
    <w:p w:rsidR="005A59AA" w:rsidRDefault="005A59AA" w:rsidP="005A59AA">
      <w:pPr>
        <w:tabs>
          <w:tab w:val="left" w:pos="1260"/>
        </w:tabs>
        <w:autoSpaceDE w:val="0"/>
        <w:autoSpaceDN w:val="0"/>
        <w:spacing w:line="360" w:lineRule="auto"/>
        <w:ind w:firstLineChars="250" w:firstLine="525"/>
        <w:contextualSpacing/>
        <w:rPr>
          <w:rFonts w:ascii="宋体" w:hAnsi="宋体" w:cs="仿宋_GB2312"/>
          <w:szCs w:val="21"/>
          <w:lang w:val="zh-CN"/>
        </w:rPr>
      </w:pPr>
      <w:r>
        <w:rPr>
          <w:rFonts w:ascii="宋体" w:hAnsi="宋体" w:cs="仿宋_GB2312" w:hint="eastAsia"/>
          <w:szCs w:val="21"/>
        </w:rPr>
        <w:t>33</w:t>
      </w:r>
      <w:r>
        <w:rPr>
          <w:rFonts w:ascii="宋体" w:hAnsi="宋体" w:cs="仿宋_GB2312" w:hint="eastAsia"/>
          <w:szCs w:val="21"/>
          <w:lang w:val="zh-CN"/>
        </w:rPr>
        <w:t>.1.1.1 最低评标价法，是指投标文件满足招标文件全部实质性要求，且投标报价最低的投标人为中标候选人的评标方法。</w:t>
      </w:r>
    </w:p>
    <w:p w:rsidR="005A59AA" w:rsidRDefault="005A59AA" w:rsidP="005A59AA">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3</w:t>
      </w:r>
      <w:r>
        <w:rPr>
          <w:rFonts w:ascii="宋体" w:hAnsi="宋体" w:cs="仿宋_GB2312" w:hint="eastAsia"/>
          <w:szCs w:val="21"/>
        </w:rPr>
        <w:t>3</w:t>
      </w:r>
      <w:r>
        <w:rPr>
          <w:rFonts w:ascii="宋体" w:hAnsi="宋体" w:cs="仿宋_GB2312" w:hint="eastAsia"/>
          <w:szCs w:val="21"/>
          <w:lang w:val="zh-CN"/>
        </w:rPr>
        <w:t>.1.1.2 采用最低评标价法评标时，除了算术修正和落实政府采购政策需进行的价格扣除外，不能对投标人的投标价格进行任何调整。</w:t>
      </w:r>
    </w:p>
    <w:p w:rsidR="005A59AA" w:rsidRDefault="005A59AA" w:rsidP="005A59AA">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3</w:t>
      </w:r>
      <w:r>
        <w:rPr>
          <w:rFonts w:ascii="宋体" w:hAnsi="宋体" w:cs="仿宋_GB2312" w:hint="eastAsia"/>
          <w:szCs w:val="21"/>
        </w:rPr>
        <w:t>3</w:t>
      </w:r>
      <w:r>
        <w:rPr>
          <w:rFonts w:ascii="宋体" w:hAnsi="宋体" w:cs="仿宋_GB2312" w:hint="eastAsia"/>
          <w:szCs w:val="21"/>
          <w:lang w:val="zh-CN"/>
        </w:rPr>
        <w:t>.1.2 综合评分法，是指投标文件满足招标文件全部实质性要求，且按照评审因素的量化指标评审得分最高的投标人为中标候选人的评标方法。</w:t>
      </w:r>
    </w:p>
    <w:p w:rsidR="005A59AA" w:rsidRDefault="005A59AA" w:rsidP="005A59AA">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3</w:t>
      </w:r>
      <w:r>
        <w:rPr>
          <w:rFonts w:ascii="宋体" w:hAnsi="宋体" w:cs="仿宋_GB2312" w:hint="eastAsia"/>
          <w:szCs w:val="21"/>
        </w:rPr>
        <w:t>3</w:t>
      </w:r>
      <w:r>
        <w:rPr>
          <w:rFonts w:ascii="宋体" w:hAnsi="宋体" w:cs="仿宋_GB2312" w:hint="eastAsia"/>
          <w:szCs w:val="21"/>
          <w:lang w:val="zh-CN"/>
        </w:rPr>
        <w:t>.2 价格分</w:t>
      </w:r>
    </w:p>
    <w:p w:rsidR="005A59AA" w:rsidRDefault="005A59AA" w:rsidP="005A59AA">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3</w:t>
      </w:r>
      <w:r>
        <w:rPr>
          <w:rFonts w:ascii="宋体" w:hAnsi="宋体" w:cs="仿宋_GB2312" w:hint="eastAsia"/>
          <w:szCs w:val="21"/>
        </w:rPr>
        <w:t>3</w:t>
      </w:r>
      <w:r>
        <w:rPr>
          <w:rFonts w:ascii="宋体" w:hAnsi="宋体" w:cs="仿宋_GB2312" w:hint="eastAsia"/>
          <w:szCs w:val="21"/>
          <w:lang w:val="zh-CN"/>
        </w:rPr>
        <w:t>.2.1 价格分采用低价优先法计算，即满足招标文件要求且投标价格最低的投标报价为评标基准价，其价格分为满分。其他投标人的价格分统一按照下列公式计算：</w:t>
      </w:r>
    </w:p>
    <w:p w:rsidR="005A59AA" w:rsidRDefault="005A59AA" w:rsidP="005A59AA">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投标报价得分=(评标基准价/投标报价)×100×A。A为价格分所占的权重。</w:t>
      </w:r>
    </w:p>
    <w:p w:rsidR="005A59AA" w:rsidRDefault="005A59AA" w:rsidP="005A59AA">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3</w:t>
      </w:r>
      <w:r>
        <w:rPr>
          <w:rFonts w:ascii="宋体" w:hAnsi="宋体" w:cs="仿宋_GB2312" w:hint="eastAsia"/>
          <w:szCs w:val="21"/>
        </w:rPr>
        <w:t>3</w:t>
      </w:r>
      <w:r>
        <w:rPr>
          <w:rFonts w:ascii="宋体" w:hAnsi="宋体" w:cs="仿宋_GB2312" w:hint="eastAsia"/>
          <w:szCs w:val="21"/>
          <w:lang w:val="zh-CN"/>
        </w:rPr>
        <w:t>.2.2 评标过程中，不得去掉报价中的最高报价和最低报价。</w:t>
      </w:r>
    </w:p>
    <w:p w:rsidR="005A59AA" w:rsidRDefault="005A59AA" w:rsidP="005A59AA">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3</w:t>
      </w:r>
      <w:r>
        <w:rPr>
          <w:rFonts w:ascii="宋体" w:hAnsi="宋体" w:cs="仿宋_GB2312" w:hint="eastAsia"/>
          <w:szCs w:val="21"/>
        </w:rPr>
        <w:t>3</w:t>
      </w:r>
      <w:r>
        <w:rPr>
          <w:rFonts w:ascii="宋体" w:hAnsi="宋体" w:cs="仿宋_GB2312" w:hint="eastAsia"/>
          <w:szCs w:val="21"/>
          <w:lang w:val="zh-CN"/>
        </w:rPr>
        <w:t>.2.3 因落实政府采购政策进行价格调整的，以调整后的价格（评标价）计算评标基准价和投标报价。</w:t>
      </w:r>
    </w:p>
    <w:p w:rsidR="005A59AA" w:rsidRDefault="005A59AA" w:rsidP="005A59AA">
      <w:pPr>
        <w:tabs>
          <w:tab w:val="left" w:pos="1260"/>
        </w:tabs>
        <w:autoSpaceDE w:val="0"/>
        <w:autoSpaceDN w:val="0"/>
        <w:spacing w:line="360" w:lineRule="auto"/>
        <w:ind w:firstLineChars="200" w:firstLine="420"/>
        <w:contextualSpacing/>
        <w:rPr>
          <w:rFonts w:ascii="宋体" w:hAnsi="宋体" w:cs="仿宋_GB2312"/>
          <w:b/>
          <w:szCs w:val="21"/>
          <w:lang w:val="zh-CN"/>
        </w:rPr>
      </w:pPr>
      <w:r>
        <w:rPr>
          <w:rFonts w:ascii="宋体" w:hAnsi="宋体" w:cs="仿宋_GB2312" w:hint="eastAsia"/>
          <w:szCs w:val="21"/>
          <w:lang w:val="zh-CN"/>
        </w:rPr>
        <w:t>3</w:t>
      </w:r>
      <w:r>
        <w:rPr>
          <w:rFonts w:ascii="宋体" w:hAnsi="宋体" w:cs="仿宋_GB2312" w:hint="eastAsia"/>
          <w:szCs w:val="21"/>
        </w:rPr>
        <w:t>3</w:t>
      </w:r>
      <w:r>
        <w:rPr>
          <w:rFonts w:ascii="宋体" w:hAnsi="宋体" w:cs="仿宋_GB2312" w:hint="eastAsia"/>
          <w:szCs w:val="21"/>
          <w:lang w:val="zh-CN"/>
        </w:rPr>
        <w:t>.3</w:t>
      </w:r>
      <w:r>
        <w:rPr>
          <w:rFonts w:ascii="宋体" w:hAnsi="宋体" w:cs="仿宋_GB2312" w:hint="eastAsia"/>
          <w:b/>
          <w:szCs w:val="21"/>
          <w:lang w:val="zh-CN"/>
        </w:rPr>
        <w:t xml:space="preserve"> 本次评标具体评标方法、评标标准详见（第六章 资格审查与</w:t>
      </w:r>
      <w:r>
        <w:rPr>
          <w:rFonts w:ascii="宋体" w:hAnsi="宋体" w:cs="宋体" w:hint="eastAsia"/>
          <w:b/>
          <w:kern w:val="0"/>
          <w:szCs w:val="21"/>
        </w:rPr>
        <w:t>评标</w:t>
      </w:r>
      <w:r>
        <w:rPr>
          <w:rFonts w:ascii="宋体" w:hAnsi="宋体" w:cs="仿宋_GB2312" w:hint="eastAsia"/>
          <w:b/>
          <w:szCs w:val="21"/>
          <w:lang w:val="zh-CN"/>
        </w:rPr>
        <w:t>）。</w:t>
      </w:r>
    </w:p>
    <w:p w:rsidR="005A59AA" w:rsidRDefault="005A59AA" w:rsidP="005A59AA">
      <w:pPr>
        <w:tabs>
          <w:tab w:val="left" w:pos="1260"/>
        </w:tabs>
        <w:autoSpaceDE w:val="0"/>
        <w:autoSpaceDN w:val="0"/>
        <w:spacing w:line="360" w:lineRule="auto"/>
        <w:contextualSpacing/>
        <w:rPr>
          <w:rFonts w:ascii="宋体" w:hAnsi="宋体" w:cs="仿宋_GB2312"/>
          <w:szCs w:val="21"/>
          <w:lang w:val="zh-CN"/>
        </w:rPr>
      </w:pPr>
      <w:r>
        <w:rPr>
          <w:rFonts w:ascii="宋体" w:hAnsi="宋体" w:hint="eastAsia"/>
          <w:b/>
          <w:bCs/>
          <w:szCs w:val="21"/>
          <w:lang w:val="zh-CN"/>
        </w:rPr>
        <w:t>3</w:t>
      </w:r>
      <w:r>
        <w:rPr>
          <w:rFonts w:ascii="宋体" w:hAnsi="宋体" w:hint="eastAsia"/>
          <w:b/>
          <w:bCs/>
          <w:szCs w:val="21"/>
        </w:rPr>
        <w:t>4</w:t>
      </w:r>
      <w:r>
        <w:rPr>
          <w:rFonts w:ascii="宋体" w:hAnsi="宋体" w:hint="eastAsia"/>
          <w:b/>
          <w:bCs/>
          <w:szCs w:val="21"/>
          <w:lang w:val="zh-CN"/>
        </w:rPr>
        <w:t>. 推荐中标候选人</w:t>
      </w:r>
    </w:p>
    <w:p w:rsidR="005A59AA" w:rsidRDefault="005A59AA" w:rsidP="005A59AA">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3</w:t>
      </w:r>
      <w:r>
        <w:rPr>
          <w:rFonts w:ascii="宋体" w:hAnsi="宋体" w:cs="仿宋_GB2312" w:hint="eastAsia"/>
          <w:szCs w:val="21"/>
        </w:rPr>
        <w:t>4</w:t>
      </w:r>
      <w:r>
        <w:rPr>
          <w:rFonts w:ascii="宋体" w:hAnsi="宋体" w:cs="仿宋_GB2312" w:hint="eastAsia"/>
          <w:szCs w:val="21"/>
          <w:lang w:val="zh-CN"/>
        </w:rPr>
        <w:t>.1 采用最低评标价法的，评标结果按投标报价（评标价）由低到高顺序排列。投标报价（评标价）相同的并列。投标文件满足招标文件全部实质性要求且投标报价（评标价）最低的投标人为排名第一的中标候选人。</w:t>
      </w:r>
    </w:p>
    <w:p w:rsidR="005A59AA" w:rsidRDefault="005A59AA" w:rsidP="005A59AA">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3</w:t>
      </w:r>
      <w:r>
        <w:rPr>
          <w:rFonts w:ascii="宋体" w:hAnsi="宋体" w:cs="仿宋_GB2312" w:hint="eastAsia"/>
          <w:szCs w:val="21"/>
        </w:rPr>
        <w:t>4</w:t>
      </w:r>
      <w:r>
        <w:rPr>
          <w:rFonts w:ascii="宋体" w:hAnsi="宋体" w:cs="仿宋_GB2312" w:hint="eastAsia"/>
          <w:szCs w:val="21"/>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5A59AA" w:rsidRDefault="005A59AA" w:rsidP="005A59AA">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lang w:val="zh-CN"/>
        </w:rPr>
        <w:t>3</w:t>
      </w:r>
      <w:r>
        <w:rPr>
          <w:rFonts w:ascii="宋体" w:hAnsi="宋体" w:cs="仿宋_GB2312" w:hint="eastAsia"/>
          <w:b/>
          <w:szCs w:val="21"/>
        </w:rPr>
        <w:t>5</w:t>
      </w:r>
      <w:r>
        <w:rPr>
          <w:rFonts w:ascii="宋体" w:hAnsi="宋体" w:cs="仿宋_GB2312" w:hint="eastAsia"/>
          <w:b/>
          <w:szCs w:val="21"/>
          <w:lang w:val="zh-CN"/>
        </w:rPr>
        <w:t>.评审意见无效情形</w:t>
      </w:r>
    </w:p>
    <w:p w:rsidR="005A59AA" w:rsidRDefault="005A59AA" w:rsidP="005A59AA">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评标委员会及其成员有下列行为之一的，其评审意见无效：</w:t>
      </w:r>
    </w:p>
    <w:p w:rsidR="005A59AA" w:rsidRDefault="005A59AA" w:rsidP="005A59AA">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3</w:t>
      </w:r>
      <w:r>
        <w:rPr>
          <w:rFonts w:ascii="宋体" w:hAnsi="宋体" w:cs="仿宋_GB2312" w:hint="eastAsia"/>
          <w:szCs w:val="21"/>
        </w:rPr>
        <w:t>5</w:t>
      </w:r>
      <w:r>
        <w:rPr>
          <w:rFonts w:ascii="宋体" w:hAnsi="宋体" w:cs="仿宋_GB2312" w:hint="eastAsia"/>
          <w:szCs w:val="21"/>
          <w:lang w:val="zh-CN"/>
        </w:rPr>
        <w:t>.1 确定参与评标至评标结束前私自接触投标人；</w:t>
      </w:r>
    </w:p>
    <w:p w:rsidR="005A59AA" w:rsidRDefault="005A59AA" w:rsidP="005A59AA">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3</w:t>
      </w:r>
      <w:r>
        <w:rPr>
          <w:rFonts w:ascii="宋体" w:hAnsi="宋体" w:cs="仿宋_GB2312" w:hint="eastAsia"/>
          <w:szCs w:val="21"/>
        </w:rPr>
        <w:t>5</w:t>
      </w:r>
      <w:r>
        <w:rPr>
          <w:rFonts w:ascii="宋体" w:hAnsi="宋体" w:cs="仿宋_GB2312" w:hint="eastAsia"/>
          <w:szCs w:val="21"/>
          <w:lang w:val="zh-CN"/>
        </w:rPr>
        <w:t>.2 接受投标人提出的与投标文件不一致的澄清或者说明，投标人须知另有规定的情形除外；</w:t>
      </w:r>
    </w:p>
    <w:p w:rsidR="005A59AA" w:rsidRDefault="005A59AA" w:rsidP="005A59AA">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3</w:t>
      </w:r>
      <w:r>
        <w:rPr>
          <w:rFonts w:ascii="宋体" w:hAnsi="宋体" w:cs="仿宋_GB2312" w:hint="eastAsia"/>
          <w:szCs w:val="21"/>
        </w:rPr>
        <w:t>5</w:t>
      </w:r>
      <w:r>
        <w:rPr>
          <w:rFonts w:ascii="宋体" w:hAnsi="宋体" w:cs="仿宋_GB2312" w:hint="eastAsia"/>
          <w:szCs w:val="21"/>
          <w:lang w:val="zh-CN"/>
        </w:rPr>
        <w:t>.3 违反评标纪律发表倾向性意见或者征询采购人的倾向性意见；</w:t>
      </w:r>
    </w:p>
    <w:p w:rsidR="005A59AA" w:rsidRDefault="005A59AA" w:rsidP="005A59AA">
      <w:pPr>
        <w:tabs>
          <w:tab w:val="left" w:pos="1260"/>
        </w:tabs>
        <w:autoSpaceDE w:val="0"/>
        <w:autoSpaceDN w:val="0"/>
        <w:spacing w:line="360" w:lineRule="auto"/>
        <w:ind w:firstLineChars="250" w:firstLine="525"/>
        <w:contextualSpacing/>
        <w:rPr>
          <w:rFonts w:ascii="宋体" w:hAnsi="宋体" w:cs="仿宋_GB2312"/>
          <w:szCs w:val="21"/>
          <w:lang w:val="zh-CN"/>
        </w:rPr>
      </w:pPr>
      <w:r>
        <w:rPr>
          <w:rFonts w:ascii="宋体" w:hAnsi="宋体" w:cs="仿宋_GB2312" w:hint="eastAsia"/>
          <w:szCs w:val="21"/>
          <w:lang w:val="zh-CN"/>
        </w:rPr>
        <w:t>3</w:t>
      </w:r>
      <w:r>
        <w:rPr>
          <w:rFonts w:ascii="宋体" w:hAnsi="宋体" w:cs="仿宋_GB2312" w:hint="eastAsia"/>
          <w:szCs w:val="21"/>
        </w:rPr>
        <w:t>5</w:t>
      </w:r>
      <w:r>
        <w:rPr>
          <w:rFonts w:ascii="宋体" w:hAnsi="宋体" w:cs="仿宋_GB2312" w:hint="eastAsia"/>
          <w:szCs w:val="21"/>
          <w:lang w:val="zh-CN"/>
        </w:rPr>
        <w:t>.4 对需要专业判断的主观评审因素协商评分；</w:t>
      </w:r>
    </w:p>
    <w:p w:rsidR="005A59AA" w:rsidRDefault="005A59AA" w:rsidP="005A59AA">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35.5 在评标过程中擅离职守，影响评标程序正常进行的；</w:t>
      </w:r>
    </w:p>
    <w:p w:rsidR="005A59AA" w:rsidRDefault="005A59AA" w:rsidP="005A59AA">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3</w:t>
      </w:r>
      <w:r>
        <w:rPr>
          <w:rFonts w:ascii="宋体" w:hAnsi="宋体" w:cs="仿宋_GB2312" w:hint="eastAsia"/>
          <w:szCs w:val="21"/>
        </w:rPr>
        <w:t>5</w:t>
      </w:r>
      <w:r>
        <w:rPr>
          <w:rFonts w:ascii="宋体" w:hAnsi="宋体" w:cs="仿宋_GB2312" w:hint="eastAsia"/>
          <w:szCs w:val="21"/>
          <w:lang w:val="zh-CN"/>
        </w:rPr>
        <w:t>.6 记录、复制或者带走任何评标资料；</w:t>
      </w:r>
    </w:p>
    <w:p w:rsidR="005A59AA" w:rsidRDefault="005A59AA" w:rsidP="005A59AA">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3</w:t>
      </w:r>
      <w:r>
        <w:rPr>
          <w:rFonts w:ascii="宋体" w:hAnsi="宋体" w:cs="仿宋_GB2312" w:hint="eastAsia"/>
          <w:szCs w:val="21"/>
        </w:rPr>
        <w:t>5</w:t>
      </w:r>
      <w:r>
        <w:rPr>
          <w:rFonts w:ascii="宋体" w:hAnsi="宋体" w:cs="仿宋_GB2312" w:hint="eastAsia"/>
          <w:szCs w:val="21"/>
          <w:lang w:val="zh-CN"/>
        </w:rPr>
        <w:t>.7 其他不遵守评标纪律的行为。</w:t>
      </w:r>
    </w:p>
    <w:p w:rsidR="005A59AA" w:rsidRDefault="005A59AA" w:rsidP="005A59AA">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lang w:val="zh-CN"/>
        </w:rPr>
        <w:t>3</w:t>
      </w:r>
      <w:r>
        <w:rPr>
          <w:rFonts w:ascii="宋体" w:hAnsi="宋体" w:cs="仿宋_GB2312" w:hint="eastAsia"/>
          <w:b/>
          <w:szCs w:val="21"/>
        </w:rPr>
        <w:t>6</w:t>
      </w:r>
      <w:r>
        <w:rPr>
          <w:rFonts w:ascii="宋体" w:hAnsi="宋体" w:cs="仿宋_GB2312" w:hint="eastAsia"/>
          <w:b/>
          <w:szCs w:val="21"/>
          <w:lang w:val="zh-CN"/>
        </w:rPr>
        <w:t>. 保密</w:t>
      </w:r>
    </w:p>
    <w:p w:rsidR="005A59AA" w:rsidRDefault="005A59AA" w:rsidP="005A59AA">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3</w:t>
      </w:r>
      <w:r>
        <w:rPr>
          <w:rFonts w:ascii="宋体" w:hAnsi="宋体" w:cs="仿宋_GB2312" w:hint="eastAsia"/>
          <w:szCs w:val="21"/>
        </w:rPr>
        <w:t>6</w:t>
      </w:r>
      <w:r>
        <w:rPr>
          <w:rFonts w:ascii="宋体" w:hAnsi="宋体" w:cs="仿宋_GB2312" w:hint="eastAsia"/>
          <w:szCs w:val="21"/>
          <w:lang w:val="zh-CN"/>
        </w:rPr>
        <w:t>.1 评审专家应当遵守评审工作纪律，不得泄露评审文件、评审情况和评审中获悉的商业秘密。</w:t>
      </w:r>
    </w:p>
    <w:p w:rsidR="005A59AA" w:rsidRDefault="005A59AA" w:rsidP="005A59AA">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3</w:t>
      </w:r>
      <w:r>
        <w:rPr>
          <w:rFonts w:ascii="宋体" w:hAnsi="宋体" w:cs="仿宋_GB2312" w:hint="eastAsia"/>
          <w:szCs w:val="21"/>
        </w:rPr>
        <w:t>6</w:t>
      </w:r>
      <w:r>
        <w:rPr>
          <w:rFonts w:ascii="宋体" w:hAnsi="宋体" w:cs="仿宋_GB2312" w:hint="eastAsia"/>
          <w:szCs w:val="21"/>
          <w:lang w:val="zh-CN"/>
        </w:rPr>
        <w:t>.2 采购人应当采取必要措施，保证评标在严格保密的情况下进行。有关人员对评标情况以及在评标过程中获悉的国家秘密、商业秘密负有保密责任。</w:t>
      </w:r>
    </w:p>
    <w:p w:rsidR="005A59AA" w:rsidRDefault="005A59AA" w:rsidP="005A59AA">
      <w:pPr>
        <w:tabs>
          <w:tab w:val="left" w:pos="1260"/>
        </w:tabs>
        <w:autoSpaceDE w:val="0"/>
        <w:autoSpaceDN w:val="0"/>
        <w:spacing w:line="360" w:lineRule="auto"/>
        <w:contextualSpacing/>
        <w:rPr>
          <w:rFonts w:ascii="宋体" w:hAnsi="宋体" w:cs="仿宋_GB2312"/>
          <w:sz w:val="24"/>
          <w:lang w:val="zh-CN"/>
        </w:rPr>
      </w:pPr>
    </w:p>
    <w:p w:rsidR="005A59AA" w:rsidRDefault="005A59AA" w:rsidP="005A59AA">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六、定标和授予合同</w:t>
      </w:r>
    </w:p>
    <w:p w:rsidR="005A59AA" w:rsidRDefault="005A59AA" w:rsidP="005A59AA">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lang w:val="zh-CN"/>
        </w:rPr>
        <w:t>3</w:t>
      </w:r>
      <w:r>
        <w:rPr>
          <w:rFonts w:ascii="宋体" w:hAnsi="宋体" w:cs="仿宋_GB2312" w:hint="eastAsia"/>
          <w:b/>
          <w:szCs w:val="21"/>
        </w:rPr>
        <w:t>7</w:t>
      </w:r>
      <w:r>
        <w:rPr>
          <w:rFonts w:ascii="宋体" w:hAnsi="宋体" w:cs="仿宋_GB2312" w:hint="eastAsia"/>
          <w:b/>
          <w:szCs w:val="21"/>
          <w:lang w:val="zh-CN"/>
        </w:rPr>
        <w:t>.确定中标人</w:t>
      </w:r>
    </w:p>
    <w:p w:rsidR="005A59AA" w:rsidRDefault="005A59AA" w:rsidP="005A59AA">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3</w:t>
      </w:r>
      <w:r>
        <w:rPr>
          <w:rFonts w:ascii="宋体" w:hAnsi="宋体" w:cs="仿宋_GB2312" w:hint="eastAsia"/>
          <w:szCs w:val="21"/>
        </w:rPr>
        <w:t>7</w:t>
      </w:r>
      <w:r>
        <w:rPr>
          <w:rFonts w:ascii="宋体" w:hAnsi="宋体" w:cs="仿宋_GB2312" w:hint="eastAsia"/>
          <w:szCs w:val="21"/>
          <w:lang w:val="zh-CN"/>
        </w:rPr>
        <w:t>.1 采购人应当自收到评标报告之日起</w:t>
      </w:r>
      <w:r>
        <w:rPr>
          <w:rFonts w:ascii="宋体" w:hAnsi="宋体" w:cs="仿宋_GB2312" w:hint="eastAsia"/>
          <w:szCs w:val="21"/>
        </w:rPr>
        <w:t>5</w:t>
      </w:r>
      <w:r>
        <w:rPr>
          <w:rFonts w:ascii="宋体" w:hAnsi="宋体" w:cs="仿宋_GB2312" w:hint="eastAsia"/>
          <w:szCs w:val="21"/>
          <w:lang w:val="zh-CN"/>
        </w:rPr>
        <w:t>个工作日内，在评标报告确定的中标候选人名单中按顺序确定中标人。中标候选人并列的，由采购人采取随机抽取的方式确定。</w:t>
      </w:r>
    </w:p>
    <w:p w:rsidR="005A59AA" w:rsidRDefault="005A59AA" w:rsidP="005A59AA">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3</w:t>
      </w:r>
      <w:r>
        <w:rPr>
          <w:rFonts w:ascii="宋体" w:hAnsi="宋体" w:cs="仿宋_GB2312" w:hint="eastAsia"/>
          <w:szCs w:val="21"/>
        </w:rPr>
        <w:t>7</w:t>
      </w:r>
      <w:r>
        <w:rPr>
          <w:rFonts w:ascii="宋体" w:hAnsi="宋体" w:cs="仿宋_GB2312" w:hint="eastAsia"/>
          <w:szCs w:val="21"/>
          <w:lang w:val="zh-CN"/>
        </w:rPr>
        <w:t>.2 采购人在收到评标报告5个工作日内未按评标报告推荐的中标候选人顺序确定中标人，又不能说明合法理由的，视同按评标报告推荐的顺序确定排名第一的中标候选人为中标人。</w:t>
      </w:r>
    </w:p>
    <w:p w:rsidR="005A59AA" w:rsidRDefault="005A59AA" w:rsidP="005A59AA">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lang w:val="zh-CN"/>
        </w:rPr>
        <w:t>3</w:t>
      </w:r>
      <w:r>
        <w:rPr>
          <w:rFonts w:ascii="宋体" w:hAnsi="宋体" w:cs="仿宋_GB2312" w:hint="eastAsia"/>
          <w:b/>
          <w:szCs w:val="21"/>
        </w:rPr>
        <w:t>8</w:t>
      </w:r>
      <w:r>
        <w:rPr>
          <w:rFonts w:ascii="宋体" w:hAnsi="宋体" w:cs="仿宋_GB2312" w:hint="eastAsia"/>
          <w:b/>
          <w:szCs w:val="21"/>
          <w:lang w:val="zh-CN"/>
        </w:rPr>
        <w:t>. 中标公告、发出中标通知书</w:t>
      </w:r>
    </w:p>
    <w:p w:rsidR="005A59AA" w:rsidRDefault="005A59AA" w:rsidP="005A59AA">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3</w:t>
      </w:r>
      <w:r>
        <w:rPr>
          <w:rFonts w:ascii="宋体" w:hAnsi="宋体" w:cs="仿宋_GB2312" w:hint="eastAsia"/>
          <w:szCs w:val="21"/>
        </w:rPr>
        <w:t>8</w:t>
      </w:r>
      <w:r>
        <w:rPr>
          <w:rFonts w:ascii="宋体" w:hAnsi="宋体" w:cs="仿宋_GB2312" w:hint="eastAsia"/>
          <w:szCs w:val="21"/>
          <w:lang w:val="zh-CN"/>
        </w:rPr>
        <w:t>.1 采购人确认中标人后，采购人在公告中标结果的同时，向中标人发出中标通知书。</w:t>
      </w:r>
    </w:p>
    <w:p w:rsidR="005A59AA" w:rsidRDefault="005A59AA" w:rsidP="005A59AA">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3</w:t>
      </w:r>
      <w:r>
        <w:rPr>
          <w:rFonts w:ascii="宋体" w:hAnsi="宋体" w:cs="仿宋_GB2312" w:hint="eastAsia"/>
          <w:szCs w:val="21"/>
        </w:rPr>
        <w:t>8</w:t>
      </w:r>
      <w:r>
        <w:rPr>
          <w:rFonts w:ascii="宋体" w:hAnsi="宋体" w:cs="仿宋_GB2312" w:hint="eastAsia"/>
          <w:szCs w:val="21"/>
          <w:lang w:val="zh-CN"/>
        </w:rPr>
        <w:t>.2 中标通知书发出后，采购人不得违法改变中标结果，中标人无正当理由不得放弃中标。</w:t>
      </w:r>
    </w:p>
    <w:p w:rsidR="005A59AA" w:rsidRDefault="005A59AA" w:rsidP="005A59AA">
      <w:pPr>
        <w:tabs>
          <w:tab w:val="left" w:pos="1260"/>
        </w:tabs>
        <w:autoSpaceDE w:val="0"/>
        <w:autoSpaceDN w:val="0"/>
        <w:spacing w:line="360" w:lineRule="auto"/>
        <w:ind w:firstLineChars="200" w:firstLine="420"/>
        <w:contextualSpacing/>
        <w:rPr>
          <w:rFonts w:ascii="宋体" w:hAnsi="宋体" w:cs="宋体"/>
          <w:bCs/>
          <w:szCs w:val="21"/>
          <w:lang w:val="zh-CN"/>
        </w:rPr>
      </w:pPr>
      <w:r>
        <w:rPr>
          <w:rFonts w:ascii="宋体" w:hAnsi="宋体" w:cs="仿宋_GB2312" w:hint="eastAsia"/>
          <w:szCs w:val="21"/>
        </w:rPr>
        <w:t xml:space="preserve">38.3 </w:t>
      </w:r>
      <w:r>
        <w:rPr>
          <w:rFonts w:ascii="宋体" w:hAnsi="宋体" w:cs="宋体" w:hint="eastAsia"/>
          <w:bCs/>
          <w:szCs w:val="21"/>
          <w:lang w:val="zh-CN"/>
        </w:rPr>
        <w:t>中标人在接到中标通知时，须向代理机构发送投标报价及分项报价一览表（包含主要中标标的的名称、规格型号、数量、单价、服务要求等）电子文档，并同时通知代理机构联系人。</w:t>
      </w:r>
    </w:p>
    <w:p w:rsidR="005A59AA" w:rsidRDefault="005A59AA" w:rsidP="005A59AA">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rPr>
        <w:t>39.</w:t>
      </w:r>
      <w:r>
        <w:rPr>
          <w:rFonts w:ascii="宋体" w:hAnsi="宋体" w:cs="仿宋_GB2312" w:hint="eastAsia"/>
          <w:b/>
          <w:szCs w:val="21"/>
          <w:lang w:val="zh-CN"/>
        </w:rPr>
        <w:t>质疑的提出与答复</w:t>
      </w:r>
    </w:p>
    <w:p w:rsidR="005A59AA" w:rsidRDefault="005A59AA" w:rsidP="005A59AA">
      <w:pPr>
        <w:tabs>
          <w:tab w:val="left" w:pos="1260"/>
        </w:tabs>
        <w:autoSpaceDE w:val="0"/>
        <w:autoSpaceDN w:val="0"/>
        <w:spacing w:line="360" w:lineRule="auto"/>
        <w:ind w:firstLineChars="200" w:firstLine="420"/>
        <w:contextualSpacing/>
        <w:rPr>
          <w:rFonts w:ascii="宋体" w:hAnsi="宋体" w:cs="仿宋_GB2312"/>
          <w:szCs w:val="21"/>
        </w:rPr>
      </w:pPr>
      <w:r>
        <w:rPr>
          <w:rFonts w:ascii="宋体" w:hAnsi="宋体" w:cs="仿宋_GB2312" w:hint="eastAsia"/>
          <w:szCs w:val="21"/>
        </w:rPr>
        <w:t>39.1 投标人认为招标文件、招标过程和中标结果使自己的权益受到损害的，可以按照</w:t>
      </w:r>
      <w:r>
        <w:rPr>
          <w:rFonts w:ascii="宋体" w:cs="宋体" w:hint="eastAsia"/>
          <w:bCs/>
          <w:kern w:val="0"/>
          <w:szCs w:val="21"/>
          <w:lang w:val="zh-CN"/>
        </w:rPr>
        <w:t>财政部94号令的规定</w:t>
      </w:r>
      <w:r>
        <w:rPr>
          <w:rFonts w:ascii="宋体" w:hAnsi="宋体" w:cs="宋体" w:hint="eastAsia"/>
          <w:bCs/>
          <w:szCs w:val="21"/>
          <w:lang w:val="zh-CN"/>
        </w:rPr>
        <w:t>提出质</w:t>
      </w:r>
      <w:r>
        <w:rPr>
          <w:rFonts w:ascii="宋体" w:hAnsi="宋体" w:cs="仿宋_GB2312" w:hint="eastAsia"/>
          <w:szCs w:val="21"/>
        </w:rPr>
        <w:t>疑。</w:t>
      </w:r>
    </w:p>
    <w:p w:rsidR="005A59AA" w:rsidRDefault="005A59AA" w:rsidP="005A59AA">
      <w:pPr>
        <w:tabs>
          <w:tab w:val="left" w:pos="1260"/>
        </w:tabs>
        <w:autoSpaceDE w:val="0"/>
        <w:autoSpaceDN w:val="0"/>
        <w:spacing w:line="360" w:lineRule="auto"/>
        <w:ind w:firstLineChars="200" w:firstLine="420"/>
        <w:contextualSpacing/>
        <w:rPr>
          <w:rFonts w:ascii="宋体" w:hAnsi="宋体" w:cs="仿宋_GB2312"/>
          <w:szCs w:val="21"/>
        </w:rPr>
      </w:pPr>
      <w:r>
        <w:rPr>
          <w:rFonts w:ascii="宋体" w:hAnsi="宋体" w:cs="仿宋_GB2312" w:hint="eastAsia"/>
          <w:szCs w:val="21"/>
        </w:rPr>
        <w:t>39.1.1 对招标文件提出质疑的，</w:t>
      </w:r>
      <w:r>
        <w:rPr>
          <w:rFonts w:ascii="宋体" w:hAnsi="宋体" w:cs="仿宋_GB2312"/>
          <w:szCs w:val="21"/>
        </w:rPr>
        <w:t>潜在</w:t>
      </w:r>
      <w:r>
        <w:rPr>
          <w:rFonts w:ascii="宋体" w:hAnsi="宋体" w:cs="仿宋_GB2312" w:hint="eastAsia"/>
          <w:szCs w:val="21"/>
        </w:rPr>
        <w:t>投标人应</w:t>
      </w:r>
      <w:r>
        <w:rPr>
          <w:rFonts w:ascii="宋体" w:hAnsi="宋体" w:cs="仿宋_GB2312"/>
          <w:szCs w:val="21"/>
        </w:rPr>
        <w:t>已依法获取</w:t>
      </w:r>
      <w:r>
        <w:rPr>
          <w:rFonts w:ascii="宋体" w:hAnsi="宋体" w:cs="仿宋_GB2312" w:hint="eastAsia"/>
          <w:szCs w:val="21"/>
        </w:rPr>
        <w:t>招标</w:t>
      </w:r>
      <w:r>
        <w:rPr>
          <w:rFonts w:ascii="宋体" w:hAnsi="宋体" w:cs="仿宋_GB2312"/>
          <w:szCs w:val="21"/>
        </w:rPr>
        <w:t>文件</w:t>
      </w:r>
      <w:r>
        <w:rPr>
          <w:rFonts w:ascii="宋体" w:hAnsi="宋体" w:cs="仿宋_GB2312" w:hint="eastAsia"/>
          <w:szCs w:val="21"/>
        </w:rPr>
        <w:t>，且应当在</w:t>
      </w:r>
      <w:r>
        <w:rPr>
          <w:rFonts w:ascii="宋体" w:hAnsi="宋体" w:cs="仿宋_GB2312"/>
          <w:szCs w:val="21"/>
        </w:rPr>
        <w:t>获取</w:t>
      </w:r>
      <w:r>
        <w:rPr>
          <w:rFonts w:ascii="宋体" w:hAnsi="宋体" w:cs="仿宋_GB2312" w:hint="eastAsia"/>
          <w:szCs w:val="21"/>
        </w:rPr>
        <w:t>招标</w:t>
      </w:r>
      <w:r>
        <w:rPr>
          <w:rFonts w:ascii="宋体" w:hAnsi="宋体" w:cs="仿宋_GB2312"/>
          <w:szCs w:val="21"/>
        </w:rPr>
        <w:t>文件或者</w:t>
      </w:r>
      <w:r>
        <w:rPr>
          <w:rFonts w:ascii="宋体" w:hAnsi="宋体" w:cs="仿宋_GB2312" w:hint="eastAsia"/>
          <w:szCs w:val="21"/>
        </w:rPr>
        <w:t>招标</w:t>
      </w:r>
      <w:r>
        <w:rPr>
          <w:rFonts w:ascii="宋体" w:hAnsi="宋体" w:cs="仿宋_GB2312"/>
          <w:szCs w:val="21"/>
        </w:rPr>
        <w:t>文件公告期限届满之日起7个工作日内</w:t>
      </w:r>
      <w:r>
        <w:rPr>
          <w:rFonts w:ascii="宋体" w:hAnsi="宋体" w:cs="仿宋_GB2312" w:hint="eastAsia"/>
          <w:szCs w:val="21"/>
        </w:rPr>
        <w:t>通过全国公共资源交易平台（河南省·许昌市）一次性提出，同时将纸质质疑函一式两份送至采购人，如未提出视为全面接受；</w:t>
      </w:r>
    </w:p>
    <w:p w:rsidR="005A59AA" w:rsidRDefault="005A59AA" w:rsidP="005A59AA">
      <w:pPr>
        <w:tabs>
          <w:tab w:val="left" w:pos="1260"/>
        </w:tabs>
        <w:autoSpaceDE w:val="0"/>
        <w:autoSpaceDN w:val="0"/>
        <w:spacing w:line="360" w:lineRule="auto"/>
        <w:ind w:firstLineChars="200" w:firstLine="420"/>
        <w:contextualSpacing/>
        <w:rPr>
          <w:rFonts w:ascii="宋体" w:hAnsi="宋体" w:cs="仿宋_GB2312"/>
          <w:szCs w:val="21"/>
        </w:rPr>
      </w:pPr>
      <w:r>
        <w:rPr>
          <w:rFonts w:ascii="宋体" w:hAnsi="宋体" w:cs="仿宋_GB2312" w:hint="eastAsia"/>
          <w:szCs w:val="21"/>
        </w:rPr>
        <w:t>39.1.2 对招标过程提出质疑的，为各招标环节结束之日起七个工作日内，以书面形式向采购人一次性提出；</w:t>
      </w:r>
      <w:r>
        <w:rPr>
          <w:rFonts w:ascii="宋体" w:hAnsi="宋体" w:cs="仿宋_GB2312" w:hint="eastAsia"/>
          <w:szCs w:val="21"/>
        </w:rPr>
        <w:br/>
        <w:t xml:space="preserve">    39.1.3 对中标结果提出质疑的，为中标结果公告期限届满之日起七个工作日内，以书面形式向采购人一次性提出。</w:t>
      </w:r>
    </w:p>
    <w:p w:rsidR="005A59AA" w:rsidRDefault="005A59AA" w:rsidP="005A59AA">
      <w:pPr>
        <w:tabs>
          <w:tab w:val="left" w:pos="1260"/>
        </w:tabs>
        <w:autoSpaceDE w:val="0"/>
        <w:autoSpaceDN w:val="0"/>
        <w:spacing w:line="360" w:lineRule="auto"/>
        <w:ind w:firstLineChars="200" w:firstLine="420"/>
        <w:contextualSpacing/>
        <w:rPr>
          <w:rFonts w:ascii="宋体" w:hAnsi="宋体" w:cs="仿宋_GB2312"/>
          <w:szCs w:val="21"/>
        </w:rPr>
      </w:pPr>
      <w:r>
        <w:rPr>
          <w:rFonts w:ascii="宋体" w:hAnsi="宋体" w:cs="仿宋_GB2312" w:hint="eastAsia"/>
          <w:szCs w:val="21"/>
        </w:rPr>
        <w:t>39.2 采购人</w:t>
      </w:r>
      <w:r>
        <w:rPr>
          <w:rFonts w:ascii="宋体" w:hAnsi="宋体" w:cs="仿宋_GB2312"/>
          <w:szCs w:val="21"/>
        </w:rPr>
        <w:t>认为</w:t>
      </w:r>
      <w:r>
        <w:rPr>
          <w:rFonts w:ascii="宋体" w:hAnsi="宋体" w:cs="仿宋_GB2312" w:hint="eastAsia"/>
          <w:szCs w:val="21"/>
        </w:rPr>
        <w:t>投标人</w:t>
      </w:r>
      <w:r>
        <w:rPr>
          <w:rFonts w:ascii="宋体" w:hAnsi="宋体" w:cs="仿宋_GB2312"/>
          <w:szCs w:val="21"/>
        </w:rPr>
        <w:t>质疑不成立，或者成立但未对中标结果构成影响的，继续开展</w:t>
      </w:r>
      <w:r>
        <w:rPr>
          <w:rFonts w:ascii="宋体" w:hAnsi="宋体" w:cs="仿宋_GB2312" w:hint="eastAsia"/>
          <w:szCs w:val="21"/>
        </w:rPr>
        <w:t>招标</w:t>
      </w:r>
      <w:r>
        <w:rPr>
          <w:rFonts w:ascii="宋体" w:hAnsi="宋体" w:cs="仿宋_GB2312"/>
          <w:szCs w:val="21"/>
        </w:rPr>
        <w:t>活动；认为</w:t>
      </w:r>
      <w:r>
        <w:rPr>
          <w:rFonts w:ascii="宋体" w:hAnsi="宋体" w:cs="仿宋_GB2312" w:hint="eastAsia"/>
          <w:szCs w:val="21"/>
        </w:rPr>
        <w:t>投标人</w:t>
      </w:r>
      <w:r>
        <w:rPr>
          <w:rFonts w:ascii="宋体" w:hAnsi="宋体" w:cs="仿宋_GB2312"/>
          <w:szCs w:val="21"/>
        </w:rPr>
        <w:t>质疑成立且影响或者可能影响中标结果的，按照下列情况处理：</w:t>
      </w:r>
    </w:p>
    <w:p w:rsidR="005A59AA" w:rsidRDefault="005A59AA" w:rsidP="005A59AA">
      <w:pPr>
        <w:tabs>
          <w:tab w:val="left" w:pos="1260"/>
        </w:tabs>
        <w:autoSpaceDE w:val="0"/>
        <w:autoSpaceDN w:val="0"/>
        <w:spacing w:line="360" w:lineRule="auto"/>
        <w:ind w:firstLineChars="200" w:firstLine="420"/>
        <w:contextualSpacing/>
        <w:rPr>
          <w:rFonts w:ascii="宋体" w:hAnsi="宋体" w:cs="仿宋_GB2312"/>
          <w:szCs w:val="21"/>
        </w:rPr>
      </w:pPr>
      <w:r>
        <w:rPr>
          <w:rFonts w:ascii="宋体" w:hAnsi="宋体" w:cs="仿宋_GB2312" w:hint="eastAsia"/>
          <w:szCs w:val="21"/>
        </w:rPr>
        <w:t xml:space="preserve">39.2.1 </w:t>
      </w:r>
      <w:r>
        <w:rPr>
          <w:rFonts w:ascii="宋体" w:hAnsi="宋体" w:cs="仿宋_GB2312"/>
          <w:szCs w:val="21"/>
        </w:rPr>
        <w:t>对</w:t>
      </w:r>
      <w:r>
        <w:rPr>
          <w:rFonts w:ascii="宋体" w:hAnsi="宋体" w:cs="仿宋_GB2312" w:hint="eastAsia"/>
          <w:szCs w:val="21"/>
        </w:rPr>
        <w:t>招标</w:t>
      </w:r>
      <w:r>
        <w:rPr>
          <w:rFonts w:ascii="宋体" w:hAnsi="宋体" w:cs="仿宋_GB2312"/>
          <w:szCs w:val="21"/>
        </w:rPr>
        <w:t>文件提出的质疑，依法通过澄清或者修改可以继续开展</w:t>
      </w:r>
      <w:r>
        <w:rPr>
          <w:rFonts w:ascii="宋体" w:hAnsi="宋体" w:cs="仿宋_GB2312" w:hint="eastAsia"/>
          <w:szCs w:val="21"/>
        </w:rPr>
        <w:t>招标</w:t>
      </w:r>
      <w:r>
        <w:rPr>
          <w:rFonts w:ascii="宋体" w:hAnsi="宋体" w:cs="仿宋_GB2312"/>
          <w:szCs w:val="21"/>
        </w:rPr>
        <w:t>活动的，澄清或者修改</w:t>
      </w:r>
      <w:r>
        <w:rPr>
          <w:rFonts w:ascii="宋体" w:hAnsi="宋体" w:cs="仿宋_GB2312" w:hint="eastAsia"/>
          <w:szCs w:val="21"/>
        </w:rPr>
        <w:t>招标</w:t>
      </w:r>
      <w:r>
        <w:rPr>
          <w:rFonts w:ascii="宋体" w:hAnsi="宋体" w:cs="仿宋_GB2312"/>
          <w:szCs w:val="21"/>
        </w:rPr>
        <w:t>文件后继续开展</w:t>
      </w:r>
      <w:r>
        <w:rPr>
          <w:rFonts w:ascii="宋体" w:hAnsi="宋体" w:cs="仿宋_GB2312" w:hint="eastAsia"/>
          <w:szCs w:val="21"/>
        </w:rPr>
        <w:t>招标</w:t>
      </w:r>
      <w:r>
        <w:rPr>
          <w:rFonts w:ascii="宋体" w:hAnsi="宋体" w:cs="仿宋_GB2312"/>
          <w:szCs w:val="21"/>
        </w:rPr>
        <w:t>活动；否则应当修改</w:t>
      </w:r>
      <w:r>
        <w:rPr>
          <w:rFonts w:ascii="宋体" w:hAnsi="宋体" w:cs="仿宋_GB2312" w:hint="eastAsia"/>
          <w:szCs w:val="21"/>
        </w:rPr>
        <w:t>招标</w:t>
      </w:r>
      <w:r>
        <w:rPr>
          <w:rFonts w:ascii="宋体" w:hAnsi="宋体" w:cs="仿宋_GB2312"/>
          <w:szCs w:val="21"/>
        </w:rPr>
        <w:t>文件后重新开展</w:t>
      </w:r>
      <w:r>
        <w:rPr>
          <w:rFonts w:ascii="宋体" w:hAnsi="宋体" w:cs="仿宋_GB2312" w:hint="eastAsia"/>
          <w:szCs w:val="21"/>
        </w:rPr>
        <w:t>招标</w:t>
      </w:r>
      <w:r>
        <w:rPr>
          <w:rFonts w:ascii="宋体" w:hAnsi="宋体" w:cs="仿宋_GB2312"/>
          <w:szCs w:val="21"/>
        </w:rPr>
        <w:t>活动。</w:t>
      </w:r>
    </w:p>
    <w:p w:rsidR="005A59AA" w:rsidRDefault="005A59AA" w:rsidP="005A59AA">
      <w:pPr>
        <w:tabs>
          <w:tab w:val="left" w:pos="1260"/>
        </w:tabs>
        <w:autoSpaceDE w:val="0"/>
        <w:autoSpaceDN w:val="0"/>
        <w:spacing w:line="360" w:lineRule="auto"/>
        <w:ind w:firstLineChars="200" w:firstLine="420"/>
        <w:contextualSpacing/>
        <w:rPr>
          <w:rFonts w:ascii="宋体" w:hAnsi="宋体" w:cs="仿宋_GB2312"/>
          <w:szCs w:val="21"/>
        </w:rPr>
      </w:pPr>
      <w:r>
        <w:rPr>
          <w:rFonts w:ascii="宋体" w:hAnsi="宋体" w:cs="仿宋_GB2312" w:hint="eastAsia"/>
          <w:szCs w:val="21"/>
        </w:rPr>
        <w:t xml:space="preserve">39.2.2 </w:t>
      </w:r>
      <w:r>
        <w:rPr>
          <w:rFonts w:ascii="宋体" w:hAnsi="宋体" w:cs="仿宋_GB2312"/>
          <w:szCs w:val="21"/>
        </w:rPr>
        <w:t>对</w:t>
      </w:r>
      <w:r>
        <w:rPr>
          <w:rFonts w:ascii="宋体" w:hAnsi="宋体" w:cs="仿宋_GB2312" w:hint="eastAsia"/>
          <w:szCs w:val="21"/>
        </w:rPr>
        <w:t>招标</w:t>
      </w:r>
      <w:r>
        <w:rPr>
          <w:rFonts w:ascii="宋体" w:hAnsi="宋体" w:cs="仿宋_GB2312"/>
          <w:szCs w:val="21"/>
        </w:rPr>
        <w:t>过程、中标结果提出的质疑，合格</w:t>
      </w:r>
      <w:r>
        <w:rPr>
          <w:rFonts w:ascii="宋体" w:hAnsi="宋体" w:cs="仿宋_GB2312" w:hint="eastAsia"/>
          <w:szCs w:val="21"/>
        </w:rPr>
        <w:t>投标人</w:t>
      </w:r>
      <w:r>
        <w:rPr>
          <w:rFonts w:ascii="宋体" w:hAnsi="宋体" w:cs="仿宋_GB2312"/>
          <w:szCs w:val="21"/>
        </w:rPr>
        <w:t>符合法定数量时，可以从合格的中标</w:t>
      </w:r>
      <w:r>
        <w:rPr>
          <w:rFonts w:ascii="宋体" w:hAnsi="宋体" w:cs="仿宋_GB2312" w:hint="eastAsia"/>
          <w:szCs w:val="21"/>
        </w:rPr>
        <w:t>候选人</w:t>
      </w:r>
      <w:r>
        <w:rPr>
          <w:rFonts w:ascii="宋体" w:hAnsi="宋体" w:cs="仿宋_GB2312"/>
          <w:szCs w:val="21"/>
        </w:rPr>
        <w:t>中另行确定中标</w:t>
      </w:r>
      <w:r>
        <w:rPr>
          <w:rFonts w:ascii="宋体" w:hAnsi="宋体" w:cs="仿宋_GB2312" w:hint="eastAsia"/>
          <w:szCs w:val="21"/>
        </w:rPr>
        <w:t>人</w:t>
      </w:r>
      <w:r>
        <w:rPr>
          <w:rFonts w:ascii="宋体" w:hAnsi="宋体" w:cs="仿宋_GB2312"/>
          <w:szCs w:val="21"/>
        </w:rPr>
        <w:t>的，应当依法另行确定中标</w:t>
      </w:r>
      <w:r>
        <w:rPr>
          <w:rFonts w:ascii="宋体" w:hAnsi="宋体" w:cs="仿宋_GB2312" w:hint="eastAsia"/>
          <w:szCs w:val="21"/>
        </w:rPr>
        <w:t>人</w:t>
      </w:r>
      <w:r>
        <w:rPr>
          <w:rFonts w:ascii="宋体" w:hAnsi="宋体" w:cs="仿宋_GB2312"/>
          <w:szCs w:val="21"/>
        </w:rPr>
        <w:t>；否则应当重新开展</w:t>
      </w:r>
      <w:r>
        <w:rPr>
          <w:rFonts w:ascii="宋体" w:hAnsi="宋体" w:cs="仿宋_GB2312" w:hint="eastAsia"/>
          <w:szCs w:val="21"/>
        </w:rPr>
        <w:t>招标</w:t>
      </w:r>
      <w:r>
        <w:rPr>
          <w:rFonts w:ascii="宋体" w:hAnsi="宋体" w:cs="仿宋_GB2312"/>
          <w:szCs w:val="21"/>
        </w:rPr>
        <w:t>活动。</w:t>
      </w:r>
    </w:p>
    <w:p w:rsidR="005A59AA" w:rsidRDefault="005A59AA" w:rsidP="005A59AA">
      <w:pPr>
        <w:tabs>
          <w:tab w:val="left" w:pos="1260"/>
        </w:tabs>
        <w:autoSpaceDE w:val="0"/>
        <w:autoSpaceDN w:val="0"/>
        <w:spacing w:line="360" w:lineRule="auto"/>
        <w:ind w:firstLineChars="200" w:firstLine="420"/>
        <w:contextualSpacing/>
        <w:rPr>
          <w:rFonts w:ascii="宋体" w:hAnsi="宋体" w:cs="仿宋_GB2312"/>
          <w:szCs w:val="21"/>
        </w:rPr>
      </w:pPr>
      <w:r>
        <w:rPr>
          <w:rFonts w:ascii="宋体" w:hAnsi="宋体" w:cs="仿宋_GB2312" w:hint="eastAsia"/>
          <w:szCs w:val="21"/>
        </w:rPr>
        <w:t>39.3 答复</w:t>
      </w:r>
    </w:p>
    <w:p w:rsidR="005A59AA" w:rsidRDefault="005A59AA" w:rsidP="005A59AA">
      <w:pPr>
        <w:tabs>
          <w:tab w:val="left" w:pos="1260"/>
        </w:tabs>
        <w:autoSpaceDE w:val="0"/>
        <w:autoSpaceDN w:val="0"/>
        <w:spacing w:line="360" w:lineRule="auto"/>
        <w:ind w:firstLineChars="200" w:firstLine="420"/>
        <w:contextualSpacing/>
        <w:rPr>
          <w:rFonts w:ascii="宋体" w:hAnsi="宋体" w:cs="仿宋_GB2312"/>
          <w:szCs w:val="21"/>
        </w:rPr>
      </w:pPr>
      <w:r>
        <w:rPr>
          <w:rFonts w:ascii="宋体" w:hAnsi="宋体" w:cs="仿宋_GB2312" w:hint="eastAsia"/>
          <w:szCs w:val="21"/>
        </w:rPr>
        <w:t>39.3.1 对招标文件提出质疑的，质疑投标人和其他有关投标人在法定时限内到全国公共资源交易平台（河南省·许昌市）自行下载并打印书面质疑回复函，或者联系采购人领取书面质疑回复函。</w:t>
      </w:r>
    </w:p>
    <w:p w:rsidR="005A59AA" w:rsidRDefault="005A59AA" w:rsidP="005A59AA">
      <w:pPr>
        <w:tabs>
          <w:tab w:val="left" w:pos="1260"/>
        </w:tabs>
        <w:autoSpaceDE w:val="0"/>
        <w:autoSpaceDN w:val="0"/>
        <w:spacing w:line="360" w:lineRule="auto"/>
        <w:ind w:firstLineChars="200" w:firstLine="420"/>
        <w:contextualSpacing/>
        <w:rPr>
          <w:rFonts w:ascii="宋体" w:hAnsi="宋体" w:cs="仿宋_GB2312"/>
          <w:szCs w:val="21"/>
        </w:rPr>
      </w:pPr>
      <w:r>
        <w:rPr>
          <w:rFonts w:ascii="宋体" w:hAnsi="宋体" w:cs="仿宋_GB2312" w:hint="eastAsia"/>
          <w:szCs w:val="21"/>
        </w:rPr>
        <w:t>39.3.2 对招标过程、中标结果提出质疑的提出质疑的，质疑投标人和其他有关投标人在法定时限内联系采购人领取书面质疑回复函。</w:t>
      </w:r>
    </w:p>
    <w:p w:rsidR="005A59AA" w:rsidRDefault="005A59AA" w:rsidP="005A59AA">
      <w:pPr>
        <w:tabs>
          <w:tab w:val="left" w:pos="1260"/>
        </w:tabs>
        <w:autoSpaceDE w:val="0"/>
        <w:autoSpaceDN w:val="0"/>
        <w:spacing w:line="360" w:lineRule="auto"/>
        <w:contextualSpacing/>
        <w:rPr>
          <w:rFonts w:ascii="宋体" w:hAnsi="宋体" w:cs="仿宋_GB2312"/>
          <w:b/>
          <w:szCs w:val="21"/>
        </w:rPr>
      </w:pPr>
      <w:r>
        <w:rPr>
          <w:rFonts w:ascii="宋体" w:hAnsi="宋体" w:cs="仿宋_GB2312" w:hint="eastAsia"/>
          <w:b/>
          <w:szCs w:val="21"/>
        </w:rPr>
        <w:t>40.</w:t>
      </w:r>
      <w:r>
        <w:rPr>
          <w:rFonts w:ascii="宋体" w:hAnsi="宋体" w:cs="仿宋_GB2312" w:hint="eastAsia"/>
          <w:b/>
          <w:szCs w:val="21"/>
          <w:lang w:val="zh-CN"/>
        </w:rPr>
        <w:t>签订合同</w:t>
      </w:r>
    </w:p>
    <w:p w:rsidR="005A59AA" w:rsidRDefault="005A59AA" w:rsidP="005A59AA">
      <w:pPr>
        <w:tabs>
          <w:tab w:val="left" w:pos="1260"/>
        </w:tabs>
        <w:autoSpaceDE w:val="0"/>
        <w:autoSpaceDN w:val="0"/>
        <w:spacing w:line="360" w:lineRule="auto"/>
        <w:ind w:firstLineChars="250" w:firstLine="525"/>
        <w:contextualSpacing/>
        <w:rPr>
          <w:rFonts w:ascii="宋体" w:hAnsi="宋体" w:cs="仿宋_GB2312"/>
          <w:szCs w:val="21"/>
          <w:lang w:val="zh-CN"/>
        </w:rPr>
      </w:pPr>
      <w:r>
        <w:rPr>
          <w:rFonts w:ascii="宋体" w:hAnsi="宋体" w:cs="仿宋_GB2312" w:hint="eastAsia"/>
          <w:szCs w:val="21"/>
          <w:lang w:val="zh-CN"/>
        </w:rPr>
        <w:t>采购人应当自中标通知书发出之日起30日内，按照招标文件和中标人投标文件的规定，与中标人签订书面合同。所签订的合同不得对招标文件确定的事项和中标人投标文件作实质性修改。</w:t>
      </w:r>
    </w:p>
    <w:p w:rsidR="005A59AA" w:rsidRDefault="005A59AA" w:rsidP="005A59AA">
      <w:pPr>
        <w:tabs>
          <w:tab w:val="left" w:pos="1260"/>
        </w:tabs>
        <w:autoSpaceDE w:val="0"/>
        <w:autoSpaceDN w:val="0"/>
        <w:spacing w:line="360" w:lineRule="auto"/>
        <w:contextualSpacing/>
        <w:rPr>
          <w:rFonts w:ascii="宋体" w:hAnsi="宋体" w:cs="仿宋_GB2312"/>
          <w:b/>
          <w:szCs w:val="21"/>
        </w:rPr>
      </w:pPr>
      <w:r>
        <w:rPr>
          <w:rFonts w:ascii="宋体" w:hAnsi="宋体" w:cs="仿宋_GB2312" w:hint="eastAsia"/>
          <w:b/>
          <w:szCs w:val="21"/>
        </w:rPr>
        <w:t>41.履约保证金</w:t>
      </w:r>
    </w:p>
    <w:p w:rsidR="005A59AA" w:rsidRDefault="005A59AA" w:rsidP="005A59AA">
      <w:pPr>
        <w:autoSpaceDE w:val="0"/>
        <w:autoSpaceDN w:val="0"/>
        <w:spacing w:line="360" w:lineRule="auto"/>
        <w:ind w:firstLineChars="150" w:firstLine="315"/>
        <w:contextualSpacing/>
        <w:rPr>
          <w:rFonts w:ascii="宋体" w:hAnsi="宋体" w:cs="仿宋_GB2312"/>
          <w:b/>
          <w:color w:val="000000"/>
          <w:szCs w:val="21"/>
        </w:rPr>
      </w:pPr>
      <w:r>
        <w:rPr>
          <w:rFonts w:ascii="宋体" w:hAnsi="宋体" w:cs="仿宋_GB2312" w:hint="eastAsia"/>
          <w:szCs w:val="21"/>
          <w:lang w:val="zh-CN"/>
        </w:rPr>
        <w:t>投标人须知前附表中规定中标人提交履约保证金的，中标人应当以支票、汇票、本票或者金融机构、担保机构出具的保函等非现金形式向采购人提交。履约保证金的数额不得超过政府采购合同金额的10%。</w:t>
      </w:r>
      <w:r>
        <w:rPr>
          <w:rFonts w:ascii="宋体" w:hAnsi="宋体" w:cs="宋体" w:hint="eastAsia"/>
          <w:color w:val="333333"/>
          <w:szCs w:val="21"/>
        </w:rPr>
        <w:br/>
      </w:r>
      <w:r>
        <w:rPr>
          <w:rFonts w:ascii="宋体" w:hAnsi="宋体" w:cs="仿宋_GB2312" w:hint="eastAsia"/>
          <w:b/>
          <w:color w:val="000000"/>
          <w:szCs w:val="21"/>
        </w:rPr>
        <w:t>42. 其他</w:t>
      </w:r>
    </w:p>
    <w:p w:rsidR="005A59AA" w:rsidRDefault="005A59AA" w:rsidP="005A59AA">
      <w:pPr>
        <w:tabs>
          <w:tab w:val="left" w:pos="1260"/>
        </w:tabs>
        <w:autoSpaceDE w:val="0"/>
        <w:autoSpaceDN w:val="0"/>
        <w:spacing w:line="360" w:lineRule="auto"/>
        <w:ind w:firstLineChars="250" w:firstLine="525"/>
        <w:contextualSpacing/>
        <w:jc w:val="left"/>
        <w:rPr>
          <w:rFonts w:ascii="宋体" w:hAnsi="宋体" w:cs="宋体"/>
          <w:color w:val="000000"/>
          <w:kern w:val="0"/>
          <w:szCs w:val="21"/>
        </w:rPr>
      </w:pPr>
      <w:r>
        <w:rPr>
          <w:rFonts w:ascii="宋体" w:hAnsi="宋体" w:cs="宋体" w:hint="eastAsia"/>
          <w:color w:val="000000"/>
          <w:kern w:val="0"/>
          <w:szCs w:val="21"/>
        </w:rPr>
        <w:t>本次招标文件未尽事项，以法律法规规定的为准。</w:t>
      </w:r>
    </w:p>
    <w:p w:rsidR="005A59AA" w:rsidRDefault="005A59AA" w:rsidP="005A59AA">
      <w:pPr>
        <w:tabs>
          <w:tab w:val="left" w:pos="1260"/>
        </w:tabs>
        <w:autoSpaceDE w:val="0"/>
        <w:autoSpaceDN w:val="0"/>
        <w:adjustRightInd w:val="0"/>
        <w:spacing w:line="360" w:lineRule="auto"/>
        <w:contextualSpacing/>
        <w:jc w:val="center"/>
        <w:rPr>
          <w:rFonts w:ascii="宋体" w:hAnsi="宋体" w:cs="宋体"/>
          <w:b/>
          <w:kern w:val="0"/>
          <w:szCs w:val="21"/>
        </w:rPr>
      </w:pPr>
    </w:p>
    <w:p w:rsidR="005A59AA" w:rsidRDefault="005A59AA" w:rsidP="005A59AA">
      <w:pPr>
        <w:tabs>
          <w:tab w:val="left" w:pos="1260"/>
        </w:tabs>
        <w:autoSpaceDE w:val="0"/>
        <w:autoSpaceDN w:val="0"/>
        <w:adjustRightInd w:val="0"/>
        <w:spacing w:line="360" w:lineRule="auto"/>
        <w:contextualSpacing/>
        <w:jc w:val="center"/>
        <w:rPr>
          <w:rFonts w:ascii="宋体" w:hAnsi="宋体" w:cs="宋体"/>
          <w:b/>
          <w:kern w:val="0"/>
          <w:szCs w:val="21"/>
        </w:rPr>
      </w:pPr>
    </w:p>
    <w:p w:rsidR="005A59AA" w:rsidRDefault="005A59AA" w:rsidP="005A59AA">
      <w:pPr>
        <w:widowControl/>
        <w:jc w:val="center"/>
        <w:outlineLvl w:val="0"/>
        <w:rPr>
          <w:rFonts w:ascii="宋体" w:hAnsi="宋体" w:cs="宋体"/>
          <w:b/>
          <w:kern w:val="0"/>
          <w:sz w:val="36"/>
          <w:szCs w:val="36"/>
        </w:rPr>
      </w:pPr>
      <w:r>
        <w:rPr>
          <w:rFonts w:ascii="宋体" w:hAnsi="宋体" w:cs="宋体"/>
          <w:b/>
          <w:kern w:val="0"/>
          <w:sz w:val="36"/>
          <w:szCs w:val="36"/>
        </w:rPr>
        <w:br w:type="page"/>
      </w:r>
      <w:bookmarkStart w:id="51" w:name="_Toc2011_WPSOffice_Level1"/>
      <w:bookmarkStart w:id="52" w:name="_Toc29928"/>
      <w:r>
        <w:rPr>
          <w:rFonts w:ascii="宋体" w:hAnsi="宋体" w:cs="宋体" w:hint="eastAsia"/>
          <w:b/>
          <w:kern w:val="0"/>
          <w:sz w:val="36"/>
          <w:szCs w:val="36"/>
        </w:rPr>
        <w:t>第五章 政府采购政策功能</w:t>
      </w:r>
      <w:bookmarkEnd w:id="51"/>
      <w:bookmarkEnd w:id="52"/>
    </w:p>
    <w:p w:rsidR="005A59AA" w:rsidRDefault="005A59AA" w:rsidP="005A59AA">
      <w:pPr>
        <w:jc w:val="center"/>
        <w:rPr>
          <w:rFonts w:ascii="宋体" w:hAnsi="宋体" w:cs="宋体"/>
          <w:b/>
          <w:kern w:val="0"/>
          <w:szCs w:val="21"/>
        </w:rPr>
      </w:pPr>
    </w:p>
    <w:p w:rsidR="005A59AA" w:rsidRDefault="005A59AA" w:rsidP="005A59AA">
      <w:pPr>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5A59AA" w:rsidRDefault="005A59AA" w:rsidP="005A59AA">
      <w:pPr>
        <w:pStyle w:val="af"/>
        <w:spacing w:line="360" w:lineRule="auto"/>
        <w:ind w:firstLineChars="200" w:firstLine="422"/>
        <w:contextualSpacing/>
        <w:rPr>
          <w:rFonts w:cs="仿宋_GB2312"/>
          <w:b/>
          <w:szCs w:val="21"/>
          <w:lang w:val="zh-CN"/>
        </w:rPr>
      </w:pPr>
      <w:r>
        <w:rPr>
          <w:rFonts w:cs="仿宋_GB2312" w:hint="eastAsia"/>
          <w:b/>
          <w:szCs w:val="21"/>
          <w:lang w:val="zh-CN"/>
        </w:rPr>
        <w:t>一、节能能源、保护环境</w:t>
      </w:r>
    </w:p>
    <w:p w:rsidR="005A59AA" w:rsidRDefault="005A59AA" w:rsidP="005A59AA">
      <w:pPr>
        <w:spacing w:line="360" w:lineRule="auto"/>
        <w:ind w:firstLineChars="200" w:firstLine="420"/>
        <w:contextualSpacing/>
        <w:rPr>
          <w:rFonts w:ascii="宋体" w:hAnsi="宋体" w:cs="仿宋_GB2312"/>
          <w:szCs w:val="21"/>
          <w:lang w:val="zh-CN"/>
        </w:rPr>
      </w:pPr>
      <w:r>
        <w:rPr>
          <w:rFonts w:ascii="宋体" w:hAnsi="宋体" w:cs="仿宋_GB2312" w:hint="eastAsia"/>
          <w:szCs w:val="21"/>
        </w:rPr>
        <w:t>1、</w:t>
      </w:r>
      <w:r>
        <w:rPr>
          <w:rFonts w:ascii="宋体" w:hAnsi="宋体" w:cs="仿宋_GB2312" w:hint="eastAsia"/>
          <w:szCs w:val="21"/>
          <w:lang w:val="zh-CN"/>
        </w:rPr>
        <w:t>投标产品符合国家环保、节能标准，并载入财政部、国家发改委和国家环保总局发布的《环境标志产品政府采购品目清单》、《节能产品政府采购品目清单》内，且具有在有效期内的《国家节能产品认证证书》或《中国环境标志产品认证证书》（投标人必须提供有关证明材料和文件等），将分别给予投标人在评标办法中规定的标准分值进行加分评审。</w:t>
      </w:r>
    </w:p>
    <w:p w:rsidR="005A59AA" w:rsidRDefault="005A59AA" w:rsidP="005A59AA">
      <w:pPr>
        <w:spacing w:line="360" w:lineRule="auto"/>
        <w:ind w:firstLineChars="200" w:firstLine="420"/>
        <w:contextualSpacing/>
        <w:rPr>
          <w:rFonts w:ascii="宋体" w:hAnsi="宋体" w:cs="仿宋_GB2312"/>
          <w:szCs w:val="21"/>
          <w:lang w:val="zh-CN"/>
        </w:rPr>
      </w:pPr>
      <w:r>
        <w:rPr>
          <w:rFonts w:ascii="宋体" w:hAnsi="宋体" w:cs="仿宋_GB2312" w:hint="eastAsia"/>
          <w:szCs w:val="21"/>
        </w:rPr>
        <w:t>2、</w:t>
      </w:r>
      <w:r>
        <w:rPr>
          <w:rFonts w:ascii="宋体" w:hAnsi="宋体" w:cs="仿宋_GB2312" w:hint="eastAsia"/>
          <w:szCs w:val="21"/>
          <w:lang w:val="zh-CN"/>
        </w:rPr>
        <w:t>如投标产品属于财政部和国家发展改革委发布的《节能产品政府采购品目清单》中要求的强制政府采购产品的，投标人必须提供所投产品在节能产品政府采购品目清单所在页的复印件，及国家确定的认证机构出具的、处于有效期之内的《国家节能产品认证证书》复印件，如提供非最新《节能产品政府采购品目清单》中要求的强制政府采购产品的，则认定其投标文件无效。</w:t>
      </w:r>
    </w:p>
    <w:p w:rsidR="005A59AA" w:rsidRDefault="005A59AA" w:rsidP="005A59AA">
      <w:pPr>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3、对于同时列入《环境标志产品政府采购品目清单》、《节能产品政府采购品目清单》的产品，应当优先于只列入其中一个清单的产品。</w:t>
      </w:r>
    </w:p>
    <w:p w:rsidR="005A59AA" w:rsidRDefault="005A59AA" w:rsidP="005A59AA">
      <w:pPr>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4、上述《环境标志产品政府采购品目清单》、《节能产品政府采购品目清单》，在招标公告发布前已经过期的以及尚在公示期的均不得作为评标时的依据。</w:t>
      </w:r>
    </w:p>
    <w:p w:rsidR="005A59AA" w:rsidRDefault="005A59AA" w:rsidP="005A59AA">
      <w:pPr>
        <w:spacing w:line="360" w:lineRule="auto"/>
        <w:ind w:firstLineChars="200" w:firstLine="422"/>
        <w:contextualSpacing/>
        <w:rPr>
          <w:rFonts w:ascii="宋体" w:hAnsi="宋体" w:cs="仿宋_GB2312"/>
          <w:b/>
          <w:szCs w:val="21"/>
          <w:lang w:val="zh-CN"/>
        </w:rPr>
      </w:pPr>
      <w:r>
        <w:rPr>
          <w:rFonts w:ascii="宋体" w:hAnsi="宋体" w:cs="仿宋_GB2312" w:hint="eastAsia"/>
          <w:b/>
          <w:szCs w:val="21"/>
          <w:lang w:val="zh-CN"/>
        </w:rPr>
        <w:t>二、促进中小企业发展</w:t>
      </w:r>
    </w:p>
    <w:p w:rsidR="005A59AA" w:rsidRDefault="005A59AA" w:rsidP="005A59AA">
      <w:pPr>
        <w:topLinePunct/>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1、按照财政部、工业和信息化部发布的《政府采购促进中小企业发展暂行办法》（财库[2011]181号）规定，本项目为非专门面向中小企业采购的项目，对小型和微型企业投标人产品（承担的工程或提供的服务）的价格给予6%-10%的扣除，用扣除后的价格参与评审。</w:t>
      </w:r>
    </w:p>
    <w:p w:rsidR="005A59AA" w:rsidRDefault="005A59AA" w:rsidP="005A59AA">
      <w:pPr>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5A59AA" w:rsidRDefault="005A59AA" w:rsidP="005A59AA">
      <w:pPr>
        <w:topLinePunct/>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5A59AA" w:rsidRDefault="005A59AA" w:rsidP="005A59AA">
      <w:pPr>
        <w:topLinePunct/>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4、中小企业投标应提供《中小企业声明函》，如为联合投标的，联合体各方需分别填写《中小企业声明函》。</w:t>
      </w:r>
    </w:p>
    <w:p w:rsidR="005A59AA" w:rsidRDefault="005A59AA" w:rsidP="005A59AA">
      <w:pPr>
        <w:topLinePunct/>
        <w:spacing w:line="360" w:lineRule="auto"/>
        <w:ind w:firstLineChars="200" w:firstLine="422"/>
        <w:contextualSpacing/>
        <w:rPr>
          <w:rFonts w:ascii="宋体" w:hAnsi="宋体" w:cs="仿宋_GB2312"/>
          <w:b/>
          <w:szCs w:val="21"/>
          <w:lang w:val="zh-CN"/>
        </w:rPr>
      </w:pPr>
      <w:r>
        <w:rPr>
          <w:rFonts w:ascii="宋体" w:hAnsi="宋体" w:cs="仿宋_GB2312" w:hint="eastAsia"/>
          <w:b/>
          <w:szCs w:val="21"/>
          <w:lang w:val="zh-CN"/>
        </w:rPr>
        <w:t>三、支持监狱企业发展</w:t>
      </w:r>
    </w:p>
    <w:p w:rsidR="005A59AA" w:rsidRDefault="005A59AA" w:rsidP="005A59AA">
      <w:pPr>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按照财政部、司法部发布的《关于政府采购支持监狱企业发展有关问题的通知》（</w:t>
      </w:r>
      <w:bookmarkStart w:id="53" w:name="OLE_LINK6"/>
      <w:r>
        <w:rPr>
          <w:rFonts w:ascii="宋体" w:hAnsi="宋体" w:cs="仿宋_GB2312" w:hint="eastAsia"/>
          <w:szCs w:val="21"/>
          <w:lang w:val="zh-CN"/>
        </w:rPr>
        <w:t>财库[2014]68号</w:t>
      </w:r>
      <w:bookmarkEnd w:id="53"/>
      <w:r>
        <w:rPr>
          <w:rFonts w:ascii="宋体" w:hAnsi="宋体"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5A59AA" w:rsidRDefault="005A59AA" w:rsidP="005A59AA">
      <w:pPr>
        <w:spacing w:line="360" w:lineRule="auto"/>
        <w:ind w:firstLineChars="200" w:firstLine="422"/>
        <w:contextualSpacing/>
        <w:rPr>
          <w:rFonts w:ascii="宋体" w:hAnsi="宋体" w:cs="仿宋_GB2312"/>
          <w:b/>
          <w:szCs w:val="21"/>
          <w:lang w:val="zh-CN"/>
        </w:rPr>
      </w:pPr>
      <w:r>
        <w:rPr>
          <w:rFonts w:ascii="宋体" w:hAnsi="宋体" w:cs="仿宋_GB2312" w:hint="eastAsia"/>
          <w:b/>
          <w:szCs w:val="21"/>
          <w:lang w:val="zh-CN"/>
        </w:rPr>
        <w:t>四、促进残疾人就业</w:t>
      </w:r>
    </w:p>
    <w:p w:rsidR="005A59AA" w:rsidRDefault="005A59AA" w:rsidP="005A59AA">
      <w:pPr>
        <w:pStyle w:val="af"/>
        <w:spacing w:line="360" w:lineRule="auto"/>
        <w:ind w:firstLineChars="200" w:firstLine="420"/>
        <w:contextualSpacing/>
        <w:rPr>
          <w:rFonts w:cs="仿宋_GB2312"/>
          <w:szCs w:val="21"/>
          <w:lang w:val="zh-CN"/>
        </w:rPr>
      </w:pPr>
      <w:r>
        <w:rPr>
          <w:rFonts w:cs="仿宋_GB2312" w:hint="eastAsia"/>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color w:val="000000"/>
          <w:szCs w:val="21"/>
        </w:rPr>
        <w:t>残疾人福利性单位属于小型、微型企业的，不重复享受政策。</w:t>
      </w:r>
    </w:p>
    <w:p w:rsidR="005A59AA" w:rsidRDefault="005A59AA" w:rsidP="005A59AA">
      <w:pPr>
        <w:pStyle w:val="af"/>
        <w:spacing w:line="360" w:lineRule="auto"/>
        <w:ind w:firstLineChars="200" w:firstLine="420"/>
        <w:contextualSpacing/>
        <w:rPr>
          <w:rFonts w:cs="仿宋_GB2312"/>
          <w:szCs w:val="21"/>
          <w:lang w:val="zh-CN"/>
        </w:rPr>
      </w:pPr>
      <w:r>
        <w:rPr>
          <w:rFonts w:cs="仿宋_GB2312" w:hint="eastAsia"/>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5A59AA" w:rsidRDefault="005A59AA" w:rsidP="005A59AA">
      <w:pPr>
        <w:pStyle w:val="af"/>
        <w:spacing w:line="360" w:lineRule="auto"/>
        <w:ind w:firstLineChars="200" w:firstLine="420"/>
        <w:contextualSpacing/>
        <w:rPr>
          <w:rFonts w:cs="仿宋_GB2312"/>
          <w:szCs w:val="21"/>
          <w:lang w:val="zh-CN"/>
        </w:rPr>
      </w:pPr>
      <w:r>
        <w:rPr>
          <w:rFonts w:cs="仿宋_GB2312" w:hint="eastAsia"/>
          <w:szCs w:val="21"/>
          <w:lang w:val="zh-CN"/>
        </w:rPr>
        <w:t>3、中标人为残疾人福利性单位的，采购人应当随中标结果同时公告其《残疾人福利性单位声明函》，接受社会监督。</w:t>
      </w:r>
    </w:p>
    <w:p w:rsidR="005A59AA" w:rsidRDefault="005A59AA" w:rsidP="005A59AA">
      <w:pPr>
        <w:pStyle w:val="af"/>
        <w:spacing w:line="360" w:lineRule="auto"/>
        <w:ind w:left="164" w:hangingChars="78" w:hanging="164"/>
        <w:contextualSpacing/>
        <w:jc w:val="center"/>
        <w:rPr>
          <w:b/>
          <w:szCs w:val="21"/>
        </w:rPr>
      </w:pPr>
    </w:p>
    <w:p w:rsidR="005A59AA" w:rsidRDefault="005A59AA" w:rsidP="005A59AA">
      <w:pPr>
        <w:pStyle w:val="af"/>
        <w:spacing w:line="360" w:lineRule="auto"/>
        <w:ind w:left="164" w:hangingChars="78" w:hanging="164"/>
        <w:contextualSpacing/>
        <w:jc w:val="center"/>
        <w:rPr>
          <w:b/>
          <w:szCs w:val="21"/>
        </w:rPr>
      </w:pPr>
    </w:p>
    <w:p w:rsidR="005A59AA" w:rsidRDefault="005A59AA" w:rsidP="005A59AA">
      <w:pPr>
        <w:pStyle w:val="af"/>
        <w:spacing w:line="360" w:lineRule="auto"/>
        <w:ind w:left="164" w:hangingChars="78" w:hanging="164"/>
        <w:contextualSpacing/>
        <w:jc w:val="center"/>
        <w:rPr>
          <w:b/>
          <w:szCs w:val="21"/>
        </w:rPr>
      </w:pPr>
    </w:p>
    <w:p w:rsidR="005A59AA" w:rsidRDefault="005A59AA" w:rsidP="005A59AA">
      <w:pPr>
        <w:pStyle w:val="af"/>
        <w:spacing w:line="360" w:lineRule="auto"/>
        <w:ind w:left="164" w:hangingChars="78" w:hanging="164"/>
        <w:contextualSpacing/>
        <w:jc w:val="center"/>
        <w:rPr>
          <w:b/>
          <w:szCs w:val="21"/>
        </w:rPr>
      </w:pPr>
    </w:p>
    <w:p w:rsidR="005A59AA" w:rsidRDefault="005A59AA" w:rsidP="005A59AA">
      <w:pPr>
        <w:pStyle w:val="af"/>
        <w:spacing w:line="360" w:lineRule="auto"/>
        <w:ind w:left="164" w:hangingChars="78" w:hanging="164"/>
        <w:contextualSpacing/>
        <w:jc w:val="center"/>
        <w:rPr>
          <w:b/>
          <w:szCs w:val="21"/>
        </w:rPr>
      </w:pPr>
    </w:p>
    <w:p w:rsidR="005A59AA" w:rsidRDefault="005A59AA" w:rsidP="005A59AA">
      <w:pPr>
        <w:pStyle w:val="af"/>
        <w:spacing w:line="360" w:lineRule="auto"/>
        <w:ind w:left="164" w:hangingChars="78" w:hanging="164"/>
        <w:contextualSpacing/>
        <w:jc w:val="center"/>
        <w:rPr>
          <w:b/>
          <w:szCs w:val="21"/>
        </w:rPr>
      </w:pPr>
    </w:p>
    <w:p w:rsidR="005A59AA" w:rsidRDefault="005A59AA" w:rsidP="005A59AA">
      <w:pPr>
        <w:pStyle w:val="af"/>
        <w:spacing w:line="360" w:lineRule="auto"/>
        <w:ind w:left="164" w:hangingChars="78" w:hanging="164"/>
        <w:contextualSpacing/>
        <w:jc w:val="center"/>
        <w:rPr>
          <w:b/>
          <w:szCs w:val="21"/>
        </w:rPr>
      </w:pPr>
    </w:p>
    <w:p w:rsidR="005A59AA" w:rsidRDefault="005A59AA" w:rsidP="005A59AA">
      <w:pPr>
        <w:pStyle w:val="af"/>
        <w:spacing w:line="360" w:lineRule="auto"/>
        <w:ind w:left="164" w:hangingChars="78" w:hanging="164"/>
        <w:contextualSpacing/>
        <w:jc w:val="center"/>
        <w:rPr>
          <w:b/>
          <w:szCs w:val="21"/>
        </w:rPr>
      </w:pPr>
    </w:p>
    <w:p w:rsidR="005A59AA" w:rsidRDefault="005A59AA" w:rsidP="005A59AA">
      <w:pPr>
        <w:pStyle w:val="af"/>
        <w:spacing w:line="360" w:lineRule="auto"/>
        <w:ind w:left="164" w:hangingChars="78" w:hanging="164"/>
        <w:contextualSpacing/>
        <w:jc w:val="center"/>
        <w:outlineLvl w:val="0"/>
        <w:rPr>
          <w:b/>
          <w:sz w:val="36"/>
          <w:szCs w:val="36"/>
        </w:rPr>
      </w:pPr>
      <w:r>
        <w:rPr>
          <w:b/>
          <w:szCs w:val="21"/>
        </w:rPr>
        <w:br w:type="page"/>
      </w:r>
      <w:bookmarkStart w:id="54" w:name="_Toc30145_WPSOffice_Level1"/>
      <w:bookmarkStart w:id="55" w:name="_Toc18539"/>
      <w:bookmarkEnd w:id="16"/>
      <w:bookmarkEnd w:id="17"/>
      <w:bookmarkEnd w:id="18"/>
      <w:r>
        <w:rPr>
          <w:rFonts w:hint="eastAsia"/>
          <w:b/>
          <w:sz w:val="36"/>
          <w:szCs w:val="36"/>
        </w:rPr>
        <w:t>第六章 资格审查与评标</w:t>
      </w:r>
      <w:bookmarkEnd w:id="54"/>
      <w:bookmarkEnd w:id="55"/>
    </w:p>
    <w:p w:rsidR="005A59AA" w:rsidRDefault="005A59AA" w:rsidP="005A59AA">
      <w:pPr>
        <w:pStyle w:val="af"/>
        <w:spacing w:line="360" w:lineRule="auto"/>
        <w:contextualSpacing/>
        <w:jc w:val="center"/>
        <w:rPr>
          <w:rFonts w:cs="仿宋_GB2312"/>
          <w:b/>
          <w:sz w:val="32"/>
          <w:szCs w:val="32"/>
          <w:lang w:val="zh-CN"/>
        </w:rPr>
      </w:pPr>
      <w:r>
        <w:rPr>
          <w:rFonts w:cs="仿宋_GB2312"/>
          <w:b/>
          <w:sz w:val="32"/>
          <w:szCs w:val="32"/>
          <w:lang w:val="zh-CN"/>
        </w:rPr>
        <w:t>一、资格审查</w:t>
      </w:r>
    </w:p>
    <w:p w:rsidR="005A59AA" w:rsidRDefault="005A59AA" w:rsidP="005A59AA">
      <w:pPr>
        <w:pStyle w:val="af"/>
        <w:spacing w:line="360" w:lineRule="auto"/>
        <w:ind w:firstLineChars="200" w:firstLine="420"/>
        <w:contextualSpacing/>
        <w:rPr>
          <w:rFonts w:cs="仿宋_GB2312"/>
          <w:szCs w:val="21"/>
          <w:lang w:val="zh-CN"/>
        </w:rPr>
      </w:pPr>
      <w:r>
        <w:rPr>
          <w:rFonts w:cs="仿宋_GB2312" w:hint="eastAsia"/>
          <w:szCs w:val="21"/>
          <w:lang w:val="zh-CN"/>
        </w:rPr>
        <w:t>一、</w:t>
      </w:r>
      <w:r>
        <w:rPr>
          <w:rFonts w:hint="eastAsia"/>
          <w:szCs w:val="21"/>
        </w:rPr>
        <w:t>采购人或者采购代理机构依法对投标人的资格进行审查。</w:t>
      </w:r>
    </w:p>
    <w:p w:rsidR="005A59AA" w:rsidRDefault="005A59AA" w:rsidP="005A59AA">
      <w:pPr>
        <w:spacing w:line="360" w:lineRule="auto"/>
        <w:ind w:rightChars="200" w:right="420" w:firstLineChars="200" w:firstLine="420"/>
        <w:contextualSpacing/>
        <w:rPr>
          <w:rFonts w:ascii="宋体" w:hAnsi="宋体" w:cs="仿宋_GB2312"/>
          <w:szCs w:val="21"/>
          <w:lang w:val="zh-CN"/>
        </w:rPr>
      </w:pPr>
      <w:r>
        <w:rPr>
          <w:rFonts w:ascii="宋体" w:hAnsi="宋体" w:cs="仿宋_GB2312" w:hint="eastAsia"/>
          <w:szCs w:val="21"/>
          <w:lang w:val="zh-CN"/>
        </w:rPr>
        <w:t>二、资格证明文件如有一项不符合要求，则不再进入下一步评审。</w:t>
      </w:r>
    </w:p>
    <w:p w:rsidR="005A59AA" w:rsidRDefault="005A59AA" w:rsidP="005A59AA">
      <w:pPr>
        <w:spacing w:line="360" w:lineRule="auto"/>
        <w:ind w:rightChars="200" w:right="420" w:firstLineChars="200" w:firstLine="420"/>
        <w:contextualSpacing/>
        <w:rPr>
          <w:rFonts w:ascii="宋体" w:hAnsi="宋体" w:cs="仿宋_GB2312"/>
          <w:szCs w:val="21"/>
          <w:lang w:val="zh-CN"/>
        </w:rPr>
      </w:pPr>
      <w:r>
        <w:rPr>
          <w:rFonts w:ascii="宋体" w:hAnsi="宋体" w:cs="仿宋_GB2312" w:hint="eastAsia"/>
          <w:szCs w:val="21"/>
          <w:lang w:val="zh-CN"/>
        </w:rPr>
        <w:t>三、资格审查中所涉及到的资格证明文件，均须在电子投标文件中提供原件的扫描件。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79"/>
      </w:tblGrid>
      <w:tr w:rsidR="005A59AA" w:rsidTr="00CE2F9C">
        <w:trPr>
          <w:trHeight w:val="567"/>
          <w:jc w:val="center"/>
        </w:trPr>
        <w:tc>
          <w:tcPr>
            <w:tcW w:w="9079" w:type="dxa"/>
            <w:vAlign w:val="center"/>
          </w:tcPr>
          <w:p w:rsidR="005A59AA" w:rsidRDefault="005A59AA" w:rsidP="00CE2F9C">
            <w:pPr>
              <w:spacing w:line="360" w:lineRule="auto"/>
              <w:jc w:val="center"/>
              <w:rPr>
                <w:rFonts w:ascii="宋体" w:hAnsi="宋体"/>
                <w:b/>
                <w:sz w:val="24"/>
              </w:rPr>
            </w:pPr>
            <w:r>
              <w:rPr>
                <w:rFonts w:ascii="宋体" w:hAnsi="宋体" w:hint="eastAsia"/>
                <w:b/>
                <w:sz w:val="24"/>
              </w:rPr>
              <w:t>资格审查项目</w:t>
            </w:r>
          </w:p>
        </w:tc>
      </w:tr>
      <w:tr w:rsidR="005A59AA" w:rsidTr="00CE2F9C">
        <w:trPr>
          <w:trHeight w:val="567"/>
          <w:jc w:val="center"/>
        </w:trPr>
        <w:tc>
          <w:tcPr>
            <w:tcW w:w="9079" w:type="dxa"/>
            <w:vAlign w:val="center"/>
          </w:tcPr>
          <w:p w:rsidR="005A59AA" w:rsidRDefault="005A59AA" w:rsidP="00CE2F9C">
            <w:pPr>
              <w:autoSpaceDE w:val="0"/>
              <w:autoSpaceDN w:val="0"/>
              <w:adjustRightInd w:val="0"/>
              <w:spacing w:line="450" w:lineRule="exact"/>
              <w:ind w:right="-11" w:firstLineChars="250" w:firstLine="525"/>
              <w:rPr>
                <w:rFonts w:ascii="宋体" w:hAnsi="宋体" w:cs="宋体"/>
                <w:b/>
                <w:bCs/>
                <w:color w:val="000000"/>
                <w:szCs w:val="21"/>
                <w:lang w:val="zh-CN"/>
              </w:rPr>
            </w:pPr>
            <w:r>
              <w:rPr>
                <w:rFonts w:ascii="宋体" w:hAnsi="宋体" w:cs="宋体" w:hint="eastAsia"/>
                <w:bCs/>
                <w:szCs w:val="21"/>
                <w:lang w:val="zh-CN"/>
              </w:rPr>
              <w:t>一、</w:t>
            </w:r>
            <w:r>
              <w:rPr>
                <w:rFonts w:ascii="宋体" w:hAnsi="宋体" w:cs="宋体"/>
                <w:bCs/>
                <w:color w:val="000000"/>
                <w:szCs w:val="21"/>
                <w:lang w:val="zh-CN"/>
              </w:rPr>
              <w:t>法人或者其他组织的营业执照等证明文件，自然人的身份证明</w:t>
            </w:r>
          </w:p>
          <w:p w:rsidR="005A59AA" w:rsidRDefault="005A59AA" w:rsidP="00CE2F9C">
            <w:pPr>
              <w:autoSpaceDE w:val="0"/>
              <w:autoSpaceDN w:val="0"/>
              <w:adjustRightInd w:val="0"/>
              <w:spacing w:line="360" w:lineRule="auto"/>
              <w:ind w:right="-11" w:firstLineChars="200" w:firstLine="420"/>
              <w:rPr>
                <w:rFonts w:ascii="宋体" w:hAnsi="宋体" w:cs="宋体"/>
                <w:bCs/>
                <w:szCs w:val="21"/>
                <w:lang w:val="zh-CN"/>
              </w:rPr>
            </w:pPr>
            <w:r>
              <w:rPr>
                <w:rFonts w:ascii="宋体" w:hAnsi="宋体" w:cs="宋体" w:hint="eastAsia"/>
                <w:bCs/>
                <w:szCs w:val="21"/>
                <w:lang w:val="zh-CN"/>
              </w:rPr>
              <w:t>1、企业投标：</w:t>
            </w:r>
            <w:r>
              <w:rPr>
                <w:rFonts w:hAnsi="宋体" w:hint="eastAsia"/>
                <w:szCs w:val="21"/>
              </w:rPr>
              <w:t>提供</w:t>
            </w:r>
            <w:r>
              <w:rPr>
                <w:rFonts w:ascii="宋体" w:hAnsi="宋体" w:cs="宋体" w:hint="eastAsia"/>
                <w:bCs/>
                <w:szCs w:val="21"/>
                <w:lang w:val="zh-CN"/>
              </w:rPr>
              <w:t>企业法人营业执照</w:t>
            </w:r>
            <w:r>
              <w:rPr>
                <w:rFonts w:ascii="宋体" w:hAnsi="宋体" w:hint="eastAsia"/>
                <w:bCs/>
                <w:szCs w:val="21"/>
              </w:rPr>
              <w:t>或营业执照</w:t>
            </w:r>
            <w:r>
              <w:rPr>
                <w:rFonts w:ascii="宋体" w:hAnsi="宋体" w:cs="宋体" w:hint="eastAsia"/>
                <w:bCs/>
                <w:szCs w:val="21"/>
                <w:lang w:val="zh-CN"/>
              </w:rPr>
              <w:t>（</w:t>
            </w:r>
            <w:r>
              <w:rPr>
                <w:rFonts w:hAnsi="宋体" w:hint="eastAsia"/>
                <w:szCs w:val="21"/>
              </w:rPr>
              <w:t>具有相应经营许可</w:t>
            </w:r>
            <w:r>
              <w:rPr>
                <w:rFonts w:ascii="宋体" w:hAnsi="宋体" w:cs="宋体" w:hint="eastAsia"/>
                <w:bCs/>
                <w:szCs w:val="21"/>
                <w:lang w:val="zh-CN"/>
              </w:rPr>
              <w:t>）。</w:t>
            </w:r>
          </w:p>
          <w:p w:rsidR="005A59AA" w:rsidRDefault="005A59AA" w:rsidP="00CE2F9C">
            <w:pPr>
              <w:autoSpaceDE w:val="0"/>
              <w:autoSpaceDN w:val="0"/>
              <w:adjustRightInd w:val="0"/>
              <w:spacing w:line="360" w:lineRule="auto"/>
              <w:ind w:right="-11" w:firstLineChars="200" w:firstLine="420"/>
              <w:rPr>
                <w:rFonts w:ascii="宋体" w:hAnsi="宋体" w:cs="宋体"/>
                <w:bCs/>
                <w:szCs w:val="21"/>
                <w:lang w:val="zh-CN"/>
              </w:rPr>
            </w:pPr>
            <w:r>
              <w:rPr>
                <w:rFonts w:ascii="宋体" w:hAnsi="宋体" w:cs="宋体" w:hint="eastAsia"/>
                <w:bCs/>
                <w:szCs w:val="21"/>
                <w:lang w:val="zh-CN"/>
              </w:rPr>
              <w:t>2、事业单位投标：</w:t>
            </w:r>
            <w:r>
              <w:rPr>
                <w:rFonts w:hAnsi="宋体" w:hint="eastAsia"/>
                <w:szCs w:val="21"/>
              </w:rPr>
              <w:t>提供</w:t>
            </w:r>
            <w:r>
              <w:rPr>
                <w:rFonts w:ascii="宋体" w:hAnsi="宋体" w:cs="宋体" w:hint="eastAsia"/>
                <w:bCs/>
                <w:szCs w:val="21"/>
                <w:lang w:val="zh-CN"/>
              </w:rPr>
              <w:t>事业单位法人证书。</w:t>
            </w:r>
          </w:p>
          <w:p w:rsidR="005A59AA" w:rsidRDefault="005A59AA" w:rsidP="00CE2F9C">
            <w:pPr>
              <w:autoSpaceDE w:val="0"/>
              <w:autoSpaceDN w:val="0"/>
              <w:adjustRightInd w:val="0"/>
              <w:spacing w:line="360" w:lineRule="auto"/>
              <w:ind w:right="-11" w:firstLineChars="200" w:firstLine="420"/>
              <w:rPr>
                <w:rFonts w:ascii="宋体" w:hAnsi="宋体" w:cs="宋体"/>
                <w:bCs/>
                <w:szCs w:val="21"/>
                <w:lang w:val="zh-CN"/>
              </w:rPr>
            </w:pPr>
            <w:r>
              <w:rPr>
                <w:rFonts w:ascii="宋体" w:hAnsi="宋体" w:cs="宋体" w:hint="eastAsia"/>
                <w:bCs/>
                <w:szCs w:val="21"/>
                <w:lang w:val="zh-CN"/>
              </w:rPr>
              <w:t>3、个体工商户投标：</w:t>
            </w:r>
            <w:r>
              <w:rPr>
                <w:rFonts w:hAnsi="宋体" w:hint="eastAsia"/>
                <w:szCs w:val="21"/>
              </w:rPr>
              <w:t>提供</w:t>
            </w:r>
            <w:r>
              <w:rPr>
                <w:rFonts w:ascii="宋体" w:hAnsi="宋体" w:cs="宋体" w:hint="eastAsia"/>
                <w:bCs/>
                <w:szCs w:val="21"/>
                <w:lang w:val="zh-CN"/>
              </w:rPr>
              <w:t>个体工商户营业执照（</w:t>
            </w:r>
            <w:r>
              <w:rPr>
                <w:rFonts w:hAnsi="宋体" w:hint="eastAsia"/>
                <w:szCs w:val="21"/>
              </w:rPr>
              <w:t>具有相应经营许可</w:t>
            </w:r>
            <w:r>
              <w:rPr>
                <w:rFonts w:ascii="宋体" w:hAnsi="宋体" w:cs="宋体" w:hint="eastAsia"/>
                <w:bCs/>
                <w:szCs w:val="21"/>
                <w:lang w:val="zh-CN"/>
              </w:rPr>
              <w:t>）。</w:t>
            </w:r>
          </w:p>
          <w:p w:rsidR="005A59AA" w:rsidRDefault="005A59AA" w:rsidP="00CE2F9C">
            <w:pPr>
              <w:autoSpaceDE w:val="0"/>
              <w:autoSpaceDN w:val="0"/>
              <w:adjustRightInd w:val="0"/>
              <w:spacing w:line="360" w:lineRule="auto"/>
              <w:ind w:right="-11" w:firstLineChars="200" w:firstLine="420"/>
              <w:rPr>
                <w:rFonts w:ascii="宋体" w:hAnsi="宋体" w:cs="宋体"/>
                <w:bCs/>
                <w:szCs w:val="21"/>
                <w:lang w:val="zh-CN"/>
              </w:rPr>
            </w:pPr>
            <w:r>
              <w:rPr>
                <w:rFonts w:ascii="宋体" w:hAnsi="宋体" w:cs="宋体" w:hint="eastAsia"/>
                <w:bCs/>
                <w:szCs w:val="21"/>
                <w:lang w:val="zh-CN"/>
              </w:rPr>
              <w:t>4、非专业服务机构投标：</w:t>
            </w:r>
            <w:r>
              <w:rPr>
                <w:rFonts w:hAnsi="宋体" w:hint="eastAsia"/>
                <w:szCs w:val="21"/>
              </w:rPr>
              <w:t>提供</w:t>
            </w:r>
            <w:r>
              <w:rPr>
                <w:rFonts w:ascii="宋体" w:hAnsi="宋体" w:cs="宋体" w:hint="eastAsia"/>
                <w:bCs/>
                <w:szCs w:val="21"/>
                <w:lang w:val="zh-CN"/>
              </w:rPr>
              <w:t>执业许可证。</w:t>
            </w:r>
          </w:p>
          <w:p w:rsidR="005A59AA" w:rsidRDefault="005A59AA" w:rsidP="00CE2F9C">
            <w:pPr>
              <w:autoSpaceDE w:val="0"/>
              <w:autoSpaceDN w:val="0"/>
              <w:adjustRightInd w:val="0"/>
              <w:spacing w:line="360" w:lineRule="auto"/>
              <w:ind w:right="-11" w:firstLineChars="200" w:firstLine="420"/>
              <w:rPr>
                <w:rFonts w:ascii="宋体" w:hAnsi="宋体" w:cs="宋体"/>
                <w:bCs/>
                <w:szCs w:val="21"/>
                <w:lang w:val="zh-CN"/>
              </w:rPr>
            </w:pPr>
            <w:r>
              <w:rPr>
                <w:rFonts w:ascii="宋体" w:hAnsi="宋体" w:cs="宋体" w:hint="eastAsia"/>
                <w:bCs/>
                <w:szCs w:val="21"/>
                <w:lang w:val="zh-CN"/>
              </w:rPr>
              <w:t>5、自然人投标：</w:t>
            </w:r>
            <w:r>
              <w:rPr>
                <w:rFonts w:hAnsi="宋体" w:hint="eastAsia"/>
                <w:szCs w:val="21"/>
              </w:rPr>
              <w:t>提供</w:t>
            </w:r>
            <w:r>
              <w:rPr>
                <w:rFonts w:ascii="宋体" w:hAnsi="宋体" w:cs="宋体" w:hint="eastAsia"/>
                <w:bCs/>
                <w:szCs w:val="21"/>
                <w:lang w:val="zh-CN"/>
              </w:rPr>
              <w:t>自然人身份证明。</w:t>
            </w:r>
          </w:p>
          <w:p w:rsidR="005A59AA" w:rsidRDefault="005A59AA" w:rsidP="00CE2F9C">
            <w:pPr>
              <w:autoSpaceDE w:val="0"/>
              <w:autoSpaceDN w:val="0"/>
              <w:adjustRightInd w:val="0"/>
              <w:spacing w:line="360" w:lineRule="auto"/>
              <w:ind w:firstLineChars="200" w:firstLine="420"/>
              <w:jc w:val="left"/>
              <w:rPr>
                <w:rFonts w:ascii="宋体" w:hAnsi="宋体" w:cs="宋体"/>
                <w:bCs/>
                <w:szCs w:val="21"/>
                <w:lang w:val="zh-CN"/>
              </w:rPr>
            </w:pPr>
            <w:r>
              <w:rPr>
                <w:rFonts w:ascii="宋体" w:hAnsi="宋体" w:cs="宋体" w:hint="eastAsia"/>
                <w:bCs/>
                <w:szCs w:val="21"/>
                <w:lang w:val="zh-CN"/>
              </w:rPr>
              <w:t>6、民办非企业单位登记证书。（民办非企业单位提供）</w:t>
            </w:r>
          </w:p>
        </w:tc>
      </w:tr>
      <w:tr w:rsidR="005A59AA" w:rsidTr="00CE2F9C">
        <w:trPr>
          <w:jc w:val="center"/>
        </w:trPr>
        <w:tc>
          <w:tcPr>
            <w:tcW w:w="9079" w:type="dxa"/>
            <w:vAlign w:val="center"/>
          </w:tcPr>
          <w:p w:rsidR="005A59AA" w:rsidRDefault="005A59AA" w:rsidP="00CE2F9C">
            <w:pPr>
              <w:autoSpaceDE w:val="0"/>
              <w:autoSpaceDN w:val="0"/>
              <w:adjustRightInd w:val="0"/>
              <w:spacing w:line="360" w:lineRule="auto"/>
              <w:ind w:right="-11" w:firstLineChars="200" w:firstLine="420"/>
              <w:rPr>
                <w:rFonts w:hAnsi="宋体"/>
                <w:szCs w:val="21"/>
              </w:rPr>
            </w:pPr>
            <w:r>
              <w:rPr>
                <w:rFonts w:hAnsi="宋体" w:hint="eastAsia"/>
                <w:szCs w:val="21"/>
              </w:rPr>
              <w:t>二、投标人提供的</w:t>
            </w:r>
            <w:r>
              <w:rPr>
                <w:rFonts w:hAnsi="宋体" w:hint="eastAsia"/>
                <w:bCs/>
                <w:szCs w:val="21"/>
                <w:lang w:val="zh-CN"/>
              </w:rPr>
              <w:t>财务状况报告</w:t>
            </w:r>
          </w:p>
          <w:p w:rsidR="005A59AA" w:rsidRDefault="005A59AA" w:rsidP="00CE2F9C">
            <w:pPr>
              <w:autoSpaceDE w:val="0"/>
              <w:autoSpaceDN w:val="0"/>
              <w:adjustRightInd w:val="0"/>
              <w:spacing w:line="360" w:lineRule="auto"/>
              <w:ind w:right="-11" w:firstLineChars="150" w:firstLine="315"/>
              <w:rPr>
                <w:rFonts w:ascii="宋体" w:hAnsi="宋体" w:cs="宋体"/>
                <w:bCs/>
                <w:szCs w:val="21"/>
                <w:lang w:val="zh-CN"/>
              </w:rPr>
            </w:pPr>
            <w:r>
              <w:rPr>
                <w:rFonts w:ascii="宋体" w:hAnsi="宋体" w:cs="宋体" w:hint="eastAsia"/>
                <w:bCs/>
                <w:szCs w:val="21"/>
                <w:lang w:val="zh-CN"/>
              </w:rPr>
              <w:t>（1）</w:t>
            </w:r>
            <w:r>
              <w:rPr>
                <w:rFonts w:ascii="宋体" w:hAnsi="宋体" w:hint="eastAsia"/>
                <w:bCs/>
                <w:szCs w:val="21"/>
              </w:rPr>
              <w:t>企业法人、机关法人、事业单位法人和社会团体法人</w:t>
            </w:r>
            <w:r>
              <w:rPr>
                <w:rFonts w:ascii="宋体" w:hAnsi="宋体" w:cs="宋体" w:hint="eastAsia"/>
                <w:bCs/>
                <w:szCs w:val="21"/>
                <w:lang w:val="zh-CN"/>
              </w:rPr>
              <w:t>投标的需提供：</w:t>
            </w:r>
          </w:p>
          <w:p w:rsidR="005A59AA" w:rsidRDefault="005A59AA" w:rsidP="00CE2F9C">
            <w:pPr>
              <w:autoSpaceDE w:val="0"/>
              <w:autoSpaceDN w:val="0"/>
              <w:adjustRightInd w:val="0"/>
              <w:spacing w:line="360" w:lineRule="auto"/>
              <w:ind w:right="-11"/>
              <w:rPr>
                <w:rFonts w:ascii="宋体" w:hAnsi="宋体"/>
                <w:szCs w:val="21"/>
              </w:rPr>
            </w:pPr>
            <w:r>
              <w:rPr>
                <w:rFonts w:ascii="宋体" w:hAnsi="宋体" w:hint="eastAsia"/>
                <w:szCs w:val="21"/>
              </w:rPr>
              <w:t>最近一个年度财务审计报告或投标人基本帐户开户行出具的资信证明附基本帐户开户许可证</w:t>
            </w:r>
            <w:r>
              <w:rPr>
                <w:rFonts w:ascii="宋体" w:hAnsi="宋体" w:hint="eastAsia"/>
                <w:bCs/>
                <w:szCs w:val="21"/>
              </w:rPr>
              <w:t>或财政部门认可的政府采购专业担保机构出具的投标担保函和担保机构的资格证明文件</w:t>
            </w:r>
            <w:r>
              <w:rPr>
                <w:rFonts w:ascii="宋体" w:hAnsi="宋体" w:hint="eastAsia"/>
                <w:szCs w:val="21"/>
              </w:rPr>
              <w:t>。</w:t>
            </w:r>
          </w:p>
          <w:p w:rsidR="005A59AA" w:rsidRDefault="005A59AA" w:rsidP="00CE2F9C">
            <w:pPr>
              <w:autoSpaceDE w:val="0"/>
              <w:autoSpaceDN w:val="0"/>
              <w:adjustRightInd w:val="0"/>
              <w:spacing w:line="360" w:lineRule="auto"/>
              <w:ind w:right="-11" w:firstLineChars="150" w:firstLine="315"/>
              <w:rPr>
                <w:rFonts w:ascii="宋体" w:hAnsi="宋体" w:cs="宋体"/>
                <w:bCs/>
                <w:szCs w:val="21"/>
                <w:lang w:val="zh-CN"/>
              </w:rPr>
            </w:pPr>
            <w:r>
              <w:rPr>
                <w:rFonts w:ascii="宋体" w:hAnsi="宋体" w:cs="宋体" w:hint="eastAsia"/>
                <w:bCs/>
                <w:szCs w:val="21"/>
                <w:lang w:val="zh-CN"/>
              </w:rPr>
              <w:t>（2）其他组织和自然人投标的需提供：</w:t>
            </w:r>
          </w:p>
          <w:p w:rsidR="005A59AA" w:rsidRDefault="005A59AA" w:rsidP="00CE2F9C">
            <w:pPr>
              <w:autoSpaceDE w:val="0"/>
              <w:autoSpaceDN w:val="0"/>
              <w:adjustRightInd w:val="0"/>
              <w:spacing w:line="360" w:lineRule="auto"/>
              <w:ind w:right="-11" w:firstLineChars="200" w:firstLine="420"/>
              <w:rPr>
                <w:rFonts w:ascii="宋体" w:hAnsi="宋体" w:cs="宋体"/>
                <w:bCs/>
                <w:szCs w:val="21"/>
                <w:lang w:val="zh-CN"/>
              </w:rPr>
            </w:pPr>
            <w:r>
              <w:rPr>
                <w:rFonts w:ascii="宋体" w:hAnsi="宋体" w:hint="eastAsia"/>
                <w:szCs w:val="21"/>
              </w:rPr>
              <w:t>银行出具的资信证明</w:t>
            </w:r>
            <w:r>
              <w:rPr>
                <w:rFonts w:ascii="宋体" w:hAnsi="宋体" w:hint="eastAsia"/>
                <w:bCs/>
                <w:szCs w:val="21"/>
              </w:rPr>
              <w:t>或财政部门认可的政府采购专业担保机构出具的投标担保函附担保机构的资格证明文件</w:t>
            </w:r>
            <w:r>
              <w:rPr>
                <w:rFonts w:ascii="宋体" w:hAnsi="宋体" w:cs="宋体" w:hint="eastAsia"/>
                <w:bCs/>
                <w:szCs w:val="21"/>
                <w:lang w:val="zh-CN"/>
              </w:rPr>
              <w:t>。</w:t>
            </w:r>
          </w:p>
        </w:tc>
      </w:tr>
      <w:tr w:rsidR="005A59AA" w:rsidTr="00CE2F9C">
        <w:trPr>
          <w:jc w:val="center"/>
        </w:trPr>
        <w:tc>
          <w:tcPr>
            <w:tcW w:w="9079" w:type="dxa"/>
            <w:vAlign w:val="center"/>
          </w:tcPr>
          <w:p w:rsidR="005A59AA" w:rsidRDefault="005A59AA" w:rsidP="00CE2F9C">
            <w:pPr>
              <w:pStyle w:val="Default"/>
              <w:spacing w:line="360" w:lineRule="auto"/>
              <w:ind w:firstLineChars="200" w:firstLine="420"/>
              <w:jc w:val="both"/>
              <w:rPr>
                <w:rFonts w:hAnsi="宋体"/>
                <w:color w:val="auto"/>
                <w:sz w:val="21"/>
                <w:szCs w:val="21"/>
              </w:rPr>
            </w:pPr>
            <w:r>
              <w:rPr>
                <w:rFonts w:hAnsi="宋体" w:hint="eastAsia"/>
                <w:sz w:val="21"/>
                <w:szCs w:val="21"/>
              </w:rPr>
              <w:t>三、投标人提供的</w:t>
            </w:r>
            <w:r>
              <w:rPr>
                <w:rFonts w:hAnsi="宋体" w:hint="eastAsia"/>
                <w:bCs/>
                <w:sz w:val="21"/>
                <w:szCs w:val="21"/>
                <w:lang w:val="zh-CN"/>
              </w:rPr>
              <w:t>缴纳税的证明材料</w:t>
            </w:r>
          </w:p>
          <w:p w:rsidR="005A59AA" w:rsidRDefault="005A59AA" w:rsidP="00CE2F9C">
            <w:pPr>
              <w:autoSpaceDE w:val="0"/>
              <w:autoSpaceDN w:val="0"/>
              <w:adjustRightInd w:val="0"/>
              <w:spacing w:line="360" w:lineRule="auto"/>
              <w:ind w:right="-11" w:firstLineChars="200" w:firstLine="420"/>
              <w:rPr>
                <w:rFonts w:ascii="宋体" w:hAnsi="宋体" w:cs="宋体"/>
                <w:bCs/>
                <w:szCs w:val="21"/>
                <w:lang w:val="zh-CN"/>
              </w:rPr>
            </w:pPr>
            <w:r>
              <w:rPr>
                <w:rFonts w:hAnsi="宋体" w:hint="eastAsia"/>
                <w:szCs w:val="21"/>
              </w:rPr>
              <w:t>投标人需</w:t>
            </w:r>
            <w:r>
              <w:rPr>
                <w:rFonts w:ascii="宋体" w:hAnsi="宋体" w:cs="宋体" w:hint="eastAsia"/>
                <w:bCs/>
                <w:szCs w:val="21"/>
                <w:lang w:val="zh-CN"/>
              </w:rPr>
              <w:t>提供</w:t>
            </w:r>
            <w:r>
              <w:rPr>
                <w:rFonts w:ascii="宋体" w:hAnsi="宋体" w:hint="eastAsia"/>
                <w:bCs/>
                <w:szCs w:val="21"/>
              </w:rPr>
              <w:t>投标截止时间前三个月内任意一个月缴纳税收凭证或依法免税的有效证明文件。</w:t>
            </w:r>
          </w:p>
        </w:tc>
      </w:tr>
      <w:tr w:rsidR="005A59AA" w:rsidTr="00CE2F9C">
        <w:trPr>
          <w:jc w:val="center"/>
        </w:trPr>
        <w:tc>
          <w:tcPr>
            <w:tcW w:w="9079" w:type="dxa"/>
            <w:vAlign w:val="center"/>
          </w:tcPr>
          <w:p w:rsidR="005A59AA" w:rsidRDefault="005A59AA" w:rsidP="00CE2F9C">
            <w:pPr>
              <w:autoSpaceDE w:val="0"/>
              <w:autoSpaceDN w:val="0"/>
              <w:adjustRightInd w:val="0"/>
              <w:spacing w:line="360" w:lineRule="auto"/>
              <w:ind w:right="-11" w:firstLineChars="200" w:firstLine="420"/>
              <w:rPr>
                <w:rFonts w:hAnsi="宋体"/>
                <w:szCs w:val="21"/>
              </w:rPr>
            </w:pPr>
            <w:r>
              <w:rPr>
                <w:rFonts w:hAnsi="宋体" w:hint="eastAsia"/>
                <w:szCs w:val="21"/>
              </w:rPr>
              <w:t>四、投标人提供的</w:t>
            </w:r>
            <w:r>
              <w:rPr>
                <w:rFonts w:hAnsi="宋体" w:hint="eastAsia"/>
                <w:bCs/>
                <w:szCs w:val="21"/>
                <w:lang w:val="zh-CN"/>
              </w:rPr>
              <w:t>社会保障资金的证明材料</w:t>
            </w:r>
          </w:p>
          <w:p w:rsidR="005A59AA" w:rsidRDefault="005A59AA" w:rsidP="00CE2F9C">
            <w:pPr>
              <w:autoSpaceDE w:val="0"/>
              <w:autoSpaceDN w:val="0"/>
              <w:adjustRightInd w:val="0"/>
              <w:spacing w:line="360" w:lineRule="auto"/>
              <w:ind w:right="-11" w:firstLineChars="200" w:firstLine="420"/>
              <w:rPr>
                <w:rFonts w:ascii="宋体" w:hAnsi="宋体"/>
                <w:color w:val="000000"/>
                <w:szCs w:val="21"/>
              </w:rPr>
            </w:pPr>
            <w:r>
              <w:rPr>
                <w:rFonts w:ascii="宋体" w:hAnsi="宋体" w:cs="宋体" w:hint="eastAsia"/>
                <w:bCs/>
                <w:szCs w:val="21"/>
                <w:lang w:val="zh-CN"/>
              </w:rPr>
              <w:t>投标截止时间前三个月内任意一个月投标人缴纳社会</w:t>
            </w:r>
            <w:r>
              <w:rPr>
                <w:rFonts w:hAnsi="宋体" w:hint="eastAsia"/>
                <w:bCs/>
                <w:szCs w:val="21"/>
                <w:lang w:val="zh-CN"/>
              </w:rPr>
              <w:t>保险的</w:t>
            </w:r>
            <w:r>
              <w:rPr>
                <w:rFonts w:ascii="宋体" w:hAnsi="宋体" w:cs="宋体" w:hint="eastAsia"/>
                <w:bCs/>
                <w:szCs w:val="21"/>
                <w:lang w:val="zh-CN"/>
              </w:rPr>
              <w:t>凭据及</w:t>
            </w:r>
            <w:r>
              <w:rPr>
                <w:rFonts w:ascii="宋体" w:hAnsi="宋体" w:hint="eastAsia"/>
                <w:bCs/>
                <w:szCs w:val="21"/>
              </w:rPr>
              <w:t>投标人为其委托代理人</w:t>
            </w:r>
            <w:r>
              <w:rPr>
                <w:rFonts w:hAnsi="宋体" w:hint="eastAsia"/>
                <w:szCs w:val="21"/>
              </w:rPr>
              <w:t>缴纳</w:t>
            </w:r>
            <w:r>
              <w:rPr>
                <w:rFonts w:hAnsi="宋体" w:hint="eastAsia"/>
                <w:bCs/>
                <w:szCs w:val="21"/>
                <w:lang w:val="zh-CN"/>
              </w:rPr>
              <w:t>社会保险的证明材料。</w:t>
            </w:r>
            <w:r>
              <w:rPr>
                <w:rFonts w:ascii="宋体" w:hAnsi="宋体" w:hint="eastAsia"/>
                <w:bCs/>
                <w:szCs w:val="21"/>
              </w:rPr>
              <w:t>或依法免缴社会保障资金的有效证明文件。</w:t>
            </w:r>
          </w:p>
        </w:tc>
      </w:tr>
      <w:tr w:rsidR="005A59AA" w:rsidTr="00CE2F9C">
        <w:trPr>
          <w:jc w:val="center"/>
        </w:trPr>
        <w:tc>
          <w:tcPr>
            <w:tcW w:w="9079" w:type="dxa"/>
            <w:vAlign w:val="center"/>
          </w:tcPr>
          <w:p w:rsidR="005A59AA" w:rsidRDefault="005A59AA" w:rsidP="00CE2F9C">
            <w:pPr>
              <w:pStyle w:val="Default"/>
              <w:spacing w:line="360" w:lineRule="auto"/>
              <w:ind w:firstLineChars="200" w:firstLine="420"/>
              <w:rPr>
                <w:rFonts w:hAnsi="宋体"/>
                <w:sz w:val="21"/>
                <w:szCs w:val="21"/>
              </w:rPr>
            </w:pPr>
            <w:r>
              <w:rPr>
                <w:rFonts w:hAnsi="宋体" w:hint="eastAsia"/>
                <w:sz w:val="21"/>
                <w:szCs w:val="21"/>
              </w:rPr>
              <w:t>五、投标人提供的</w:t>
            </w:r>
            <w:r>
              <w:rPr>
                <w:rFonts w:hAnsi="宋体"/>
                <w:bCs/>
                <w:sz w:val="21"/>
                <w:szCs w:val="21"/>
                <w:lang w:val="zh-CN"/>
              </w:rPr>
              <w:t>履行合同所必需的设备和专业技术能力的证明材料</w:t>
            </w:r>
          </w:p>
          <w:p w:rsidR="005A59AA" w:rsidRDefault="005A59AA" w:rsidP="00CE2F9C">
            <w:pPr>
              <w:spacing w:line="360" w:lineRule="auto"/>
              <w:rPr>
                <w:rFonts w:ascii="宋体" w:hAnsi="宋体"/>
                <w:bCs/>
                <w:szCs w:val="21"/>
              </w:rPr>
            </w:pPr>
            <w:r>
              <w:rPr>
                <w:rFonts w:ascii="宋体" w:hAnsi="宋体" w:hint="eastAsia"/>
                <w:bCs/>
                <w:szCs w:val="21"/>
              </w:rPr>
              <w:t>投标人具备履行合同所必须的设备的购置发票、专业技术人员职称证书、用工合同等或者投标人具备履行合同所必须的设备和专业技术能力承诺函或声明（承诺函或声明格式自拟）。</w:t>
            </w:r>
          </w:p>
          <w:p w:rsidR="005A59AA" w:rsidRDefault="005A59AA" w:rsidP="00CE2F9C">
            <w:pPr>
              <w:autoSpaceDE w:val="0"/>
              <w:autoSpaceDN w:val="0"/>
              <w:adjustRightInd w:val="0"/>
              <w:spacing w:line="360" w:lineRule="auto"/>
              <w:ind w:right="-11" w:firstLineChars="200" w:firstLine="422"/>
              <w:rPr>
                <w:rFonts w:ascii="宋体" w:hAnsi="宋体"/>
                <w:b/>
                <w:color w:val="000000"/>
                <w:szCs w:val="21"/>
              </w:rPr>
            </w:pPr>
          </w:p>
        </w:tc>
      </w:tr>
      <w:tr w:rsidR="005A59AA" w:rsidTr="00CE2F9C">
        <w:trPr>
          <w:trHeight w:val="699"/>
          <w:jc w:val="center"/>
        </w:trPr>
        <w:tc>
          <w:tcPr>
            <w:tcW w:w="9079" w:type="dxa"/>
            <w:vAlign w:val="center"/>
          </w:tcPr>
          <w:p w:rsidR="005A59AA" w:rsidRDefault="005A59AA" w:rsidP="00CE2F9C">
            <w:pPr>
              <w:autoSpaceDE w:val="0"/>
              <w:autoSpaceDN w:val="0"/>
              <w:adjustRightInd w:val="0"/>
              <w:spacing w:line="360" w:lineRule="auto"/>
              <w:ind w:right="-11" w:firstLineChars="200" w:firstLine="420"/>
              <w:rPr>
                <w:rFonts w:ascii="宋体" w:hAnsi="宋体" w:cs="宋体"/>
                <w:bCs/>
                <w:szCs w:val="21"/>
                <w:lang w:val="zh-CN"/>
              </w:rPr>
            </w:pPr>
            <w:r>
              <w:rPr>
                <w:rFonts w:hAnsi="宋体" w:hint="eastAsia"/>
                <w:szCs w:val="21"/>
              </w:rPr>
              <w:t>六、投标人提供的</w:t>
            </w:r>
            <w:r>
              <w:rPr>
                <w:rFonts w:ascii="宋体" w:hAnsi="宋体" w:cs="宋体"/>
                <w:bCs/>
                <w:szCs w:val="21"/>
                <w:lang w:val="zh-CN"/>
              </w:rPr>
              <w:t>参加</w:t>
            </w:r>
            <w:r>
              <w:rPr>
                <w:rFonts w:ascii="宋体" w:hAnsi="宋体" w:cs="宋体" w:hint="eastAsia"/>
                <w:bCs/>
                <w:szCs w:val="21"/>
                <w:lang w:val="zh-CN"/>
              </w:rPr>
              <w:t>本次招标</w:t>
            </w:r>
            <w:r>
              <w:rPr>
                <w:rFonts w:ascii="宋体" w:hAnsi="宋体" w:cs="宋体"/>
                <w:bCs/>
                <w:szCs w:val="21"/>
                <w:lang w:val="zh-CN"/>
              </w:rPr>
              <w:t>采购活动前3年内在经营活动中没有重大违法记录的书面声明</w:t>
            </w:r>
          </w:p>
        </w:tc>
      </w:tr>
      <w:tr w:rsidR="005A59AA" w:rsidTr="00CE2F9C">
        <w:trPr>
          <w:jc w:val="center"/>
        </w:trPr>
        <w:tc>
          <w:tcPr>
            <w:tcW w:w="9079" w:type="dxa"/>
            <w:vAlign w:val="center"/>
          </w:tcPr>
          <w:p w:rsidR="005A59AA" w:rsidRDefault="005A59AA" w:rsidP="00CE2F9C">
            <w:pPr>
              <w:pStyle w:val="Default"/>
              <w:spacing w:line="276" w:lineRule="auto"/>
              <w:ind w:firstLineChars="200" w:firstLine="420"/>
              <w:rPr>
                <w:rFonts w:hAnsi="宋体" w:cs="Times New Roman"/>
                <w:color w:val="auto"/>
                <w:kern w:val="2"/>
                <w:sz w:val="21"/>
                <w:szCs w:val="21"/>
              </w:rPr>
            </w:pPr>
            <w:r>
              <w:rPr>
                <w:rFonts w:hAnsi="宋体" w:hint="eastAsia"/>
                <w:sz w:val="21"/>
                <w:szCs w:val="21"/>
              </w:rPr>
              <w:t>七</w:t>
            </w:r>
            <w:r>
              <w:rPr>
                <w:rFonts w:hAnsi="宋体" w:hint="eastAsia"/>
                <w:bCs/>
                <w:color w:val="auto"/>
                <w:sz w:val="21"/>
                <w:szCs w:val="21"/>
                <w:lang w:val="zh-CN"/>
              </w:rPr>
              <w:t>、投标人</w:t>
            </w:r>
            <w:r>
              <w:rPr>
                <w:rFonts w:hAnsi="宋体" w:cs="仿宋" w:hint="eastAsia"/>
                <w:color w:val="auto"/>
                <w:sz w:val="21"/>
                <w:szCs w:val="21"/>
              </w:rPr>
              <w:t>信用</w:t>
            </w:r>
            <w:r>
              <w:rPr>
                <w:rFonts w:hAnsi="宋体" w:hint="eastAsia"/>
                <w:bCs/>
                <w:color w:val="auto"/>
                <w:sz w:val="21"/>
                <w:szCs w:val="21"/>
                <w:lang w:val="zh-CN"/>
              </w:rPr>
              <w:t>信息查询资料</w:t>
            </w:r>
          </w:p>
          <w:p w:rsidR="005A59AA" w:rsidRDefault="005A59AA" w:rsidP="00CE2F9C">
            <w:pPr>
              <w:autoSpaceDE w:val="0"/>
              <w:autoSpaceDN w:val="0"/>
              <w:adjustRightInd w:val="0"/>
              <w:spacing w:line="360" w:lineRule="auto"/>
              <w:ind w:right="-11" w:firstLineChars="200" w:firstLine="420"/>
              <w:rPr>
                <w:rFonts w:ascii="宋体" w:hAnsi="宋体" w:cs="宋体"/>
                <w:b/>
                <w:bCs/>
                <w:szCs w:val="21"/>
                <w:lang w:val="zh-CN"/>
              </w:rPr>
            </w:pPr>
            <w:r>
              <w:rPr>
                <w:rFonts w:ascii="宋体" w:hAnsi="宋体" w:cs="宋体" w:hint="eastAsia"/>
                <w:bCs/>
                <w:szCs w:val="21"/>
                <w:lang w:val="zh-CN"/>
              </w:rPr>
              <w:t>投标人通过</w:t>
            </w:r>
            <w:r>
              <w:rPr>
                <w:rFonts w:ascii="宋体" w:hAnsi="宋体" w:cs="宋体" w:hint="eastAsia"/>
                <w:bCs/>
                <w:szCs w:val="21"/>
              </w:rPr>
              <w:t>信用中国网站（</w:t>
            </w:r>
            <w:hyperlink r:id="rId20" w:history="1">
              <w:r>
                <w:rPr>
                  <w:rStyle w:val="a8"/>
                  <w:rFonts w:ascii="宋体" w:hAnsi="宋体" w:cs="宋体" w:hint="eastAsia"/>
                  <w:bCs/>
                  <w:szCs w:val="21"/>
                </w:rPr>
                <w:t>www.creditchina.gov.cn</w:t>
              </w:r>
            </w:hyperlink>
            <w:r>
              <w:rPr>
                <w:rFonts w:ascii="宋体" w:hAnsi="宋体" w:cs="宋体" w:hint="eastAsia"/>
                <w:bCs/>
                <w:szCs w:val="21"/>
              </w:rPr>
              <w:t>）</w:t>
            </w:r>
            <w:r>
              <w:rPr>
                <w:rFonts w:ascii="宋体" w:hAnsi="宋体" w:cs="宋体"/>
                <w:bCs/>
                <w:szCs w:val="21"/>
              </w:rPr>
              <w:t>的“失信被执行人”“重大税收违法案件</w:t>
            </w:r>
            <w:r>
              <w:rPr>
                <w:rFonts w:ascii="宋体" w:hAnsi="宋体" w:cs="Tahoma" w:hint="eastAsia"/>
                <w:color w:val="2F2F2F"/>
                <w:szCs w:val="21"/>
              </w:rPr>
              <w:t>当事人名单</w:t>
            </w:r>
            <w:r>
              <w:rPr>
                <w:rFonts w:ascii="宋体" w:hAnsi="宋体" w:cs="宋体"/>
                <w:bCs/>
                <w:szCs w:val="21"/>
              </w:rPr>
              <w:t>”</w:t>
            </w:r>
            <w:r>
              <w:rPr>
                <w:rFonts w:ascii="宋体" w:hAnsi="宋体" w:cs="宋体" w:hint="eastAsia"/>
                <w:bCs/>
                <w:szCs w:val="21"/>
              </w:rPr>
              <w:t>、中国政府采购网站（</w:t>
            </w:r>
            <w:hyperlink r:id="rId21" w:history="1">
              <w:r>
                <w:rPr>
                  <w:rStyle w:val="a8"/>
                  <w:rFonts w:ascii="宋体" w:hAnsi="宋体" w:cs="宋体" w:hint="eastAsia"/>
                  <w:bCs/>
                  <w:szCs w:val="21"/>
                </w:rPr>
                <w:t>www.ccgp.gov.cn</w:t>
              </w:r>
            </w:hyperlink>
            <w:r>
              <w:rPr>
                <w:rFonts w:ascii="宋体" w:hAnsi="宋体" w:cs="宋体" w:hint="eastAsia"/>
                <w:bCs/>
                <w:szCs w:val="21"/>
              </w:rPr>
              <w:t>）</w:t>
            </w:r>
            <w:r>
              <w:rPr>
                <w:rFonts w:ascii="宋体" w:hAnsi="宋体" w:cs="宋体"/>
                <w:bCs/>
                <w:szCs w:val="21"/>
              </w:rPr>
              <w:t>的“政府采购严重违法失信行为记录</w:t>
            </w:r>
            <w:r>
              <w:rPr>
                <w:rFonts w:ascii="宋体" w:hAnsi="宋体" w:cs="Tahoma" w:hint="eastAsia"/>
                <w:color w:val="2F2F2F"/>
                <w:szCs w:val="21"/>
              </w:rPr>
              <w:t>名单</w:t>
            </w:r>
            <w:r>
              <w:rPr>
                <w:rFonts w:hAnsi="宋体" w:cs="Tahoma" w:hint="eastAsia"/>
                <w:szCs w:val="21"/>
              </w:rPr>
              <w:t>（被</w:t>
            </w:r>
            <w:r>
              <w:rPr>
                <w:rFonts w:ascii="微软雅黑" w:hAnsi="微软雅黑" w:hint="eastAsia"/>
                <w:szCs w:val="21"/>
              </w:rPr>
              <w:t>禁止参加政府采购活动的处罚期限未届满的</w:t>
            </w:r>
            <w:r>
              <w:rPr>
                <w:rFonts w:hAnsi="宋体" w:cs="Tahoma" w:hint="eastAsia"/>
                <w:szCs w:val="21"/>
              </w:rPr>
              <w:t>）</w:t>
            </w:r>
            <w:r>
              <w:rPr>
                <w:rFonts w:ascii="宋体" w:hAnsi="宋体" w:cs="宋体"/>
                <w:bCs/>
                <w:szCs w:val="21"/>
              </w:rPr>
              <w:t>”</w:t>
            </w:r>
            <w:r>
              <w:rPr>
                <w:rFonts w:ascii="宋体" w:hAnsi="宋体" w:cs="宋体" w:hint="eastAsia"/>
                <w:bCs/>
                <w:szCs w:val="21"/>
              </w:rPr>
              <w:t>、</w:t>
            </w:r>
            <w:r>
              <w:rPr>
                <w:rFonts w:ascii="宋体" w:hAnsi="宋体" w:cs="仿宋" w:hint="eastAsia"/>
                <w:color w:val="000000"/>
                <w:szCs w:val="21"/>
              </w:rPr>
              <w:t>国家企业信用信息公示系统（</w:t>
            </w:r>
            <w:hyperlink r:id="rId22" w:history="1">
              <w:r>
                <w:rPr>
                  <w:rFonts w:ascii="宋体" w:hAnsi="宋体" w:cs="仿宋" w:hint="eastAsia"/>
                  <w:color w:val="000000"/>
                  <w:szCs w:val="21"/>
                </w:rPr>
                <w:t>http://www.gsxt.gov.cn</w:t>
              </w:r>
            </w:hyperlink>
            <w:r>
              <w:rPr>
                <w:rFonts w:ascii="宋体" w:hAnsi="宋体" w:cs="仿宋" w:hint="eastAsia"/>
                <w:color w:val="000000"/>
                <w:szCs w:val="21"/>
              </w:rPr>
              <w:t>）的</w:t>
            </w:r>
            <w:r>
              <w:rPr>
                <w:rFonts w:ascii="宋体" w:hAnsi="宋体" w:cs="宋体"/>
                <w:bCs/>
                <w:szCs w:val="21"/>
              </w:rPr>
              <w:t>“</w:t>
            </w:r>
            <w:r>
              <w:rPr>
                <w:rFonts w:ascii="宋体" w:hAnsi="宋体" w:cs="仿宋" w:hint="eastAsia"/>
                <w:color w:val="000000"/>
                <w:szCs w:val="21"/>
              </w:rPr>
              <w:t>严重违法失信企业名单（黑名单）</w:t>
            </w:r>
            <w:r>
              <w:rPr>
                <w:rFonts w:ascii="宋体" w:hAnsi="宋体" w:cs="宋体"/>
                <w:bCs/>
                <w:szCs w:val="21"/>
              </w:rPr>
              <w:t>”</w:t>
            </w:r>
            <w:r>
              <w:rPr>
                <w:rFonts w:ascii="宋体" w:hAnsi="宋体" w:cs="宋体" w:hint="eastAsia"/>
                <w:color w:val="000000"/>
                <w:kern w:val="0"/>
                <w:szCs w:val="21"/>
                <w:lang w:val="zh-CN"/>
              </w:rPr>
              <w:t>、</w:t>
            </w:r>
            <w:r>
              <w:rPr>
                <w:rFonts w:ascii="宋体" w:hAnsi="宋体" w:cs="仿宋_GB2312" w:hint="eastAsia"/>
                <w:color w:val="000000"/>
                <w:szCs w:val="21"/>
                <w:shd w:val="clear" w:color="auto" w:fill="FFFFFF"/>
              </w:rPr>
              <w:t>中国社会组织公共服务平台（</w:t>
            </w:r>
            <w:r>
              <w:rPr>
                <w:rFonts w:ascii="宋体" w:hAnsi="宋体" w:cs="仿宋_GB2312"/>
                <w:color w:val="000000"/>
                <w:szCs w:val="21"/>
                <w:shd w:val="clear" w:color="auto" w:fill="FFFFFF"/>
              </w:rPr>
              <w:t>www.chinanpo.gov.cn</w:t>
            </w:r>
            <w:r>
              <w:rPr>
                <w:rFonts w:ascii="宋体" w:hAnsi="宋体" w:cs="仿宋_GB2312" w:hint="eastAsia"/>
                <w:color w:val="000000"/>
                <w:szCs w:val="21"/>
                <w:shd w:val="clear" w:color="auto" w:fill="FFFFFF"/>
              </w:rPr>
              <w:t>）</w:t>
            </w:r>
            <w:r w:rsidRPr="00C272F5">
              <w:rPr>
                <w:rFonts w:ascii="宋体" w:hAnsi="宋体" w:cs="宋体" w:hint="eastAsia"/>
                <w:color w:val="000000"/>
                <w:kern w:val="0"/>
                <w:szCs w:val="21"/>
              </w:rPr>
              <w:t>“</w:t>
            </w:r>
            <w:r>
              <w:rPr>
                <w:rFonts w:ascii="宋体" w:hAnsi="宋体" w:cs="仿宋_GB2312" w:hint="eastAsia"/>
                <w:color w:val="000000"/>
                <w:szCs w:val="21"/>
                <w:shd w:val="clear" w:color="auto" w:fill="FFFFFF"/>
              </w:rPr>
              <w:t>严重违法失信社会组织名单</w:t>
            </w:r>
            <w:r w:rsidRPr="00C272F5">
              <w:rPr>
                <w:rFonts w:ascii="宋体" w:hAnsi="宋体" w:cs="宋体" w:hint="eastAsia"/>
                <w:color w:val="000000"/>
                <w:kern w:val="0"/>
                <w:szCs w:val="21"/>
              </w:rPr>
              <w:t>”（</w:t>
            </w:r>
            <w:r>
              <w:rPr>
                <w:rFonts w:ascii="宋体" w:hAnsi="宋体" w:cs="仿宋_GB2312" w:hint="eastAsia"/>
                <w:color w:val="000000"/>
                <w:szCs w:val="21"/>
                <w:shd w:val="clear" w:color="auto" w:fill="FFFFFF"/>
              </w:rPr>
              <w:t>仅适用于社会组织</w:t>
            </w:r>
            <w:r w:rsidRPr="00C272F5">
              <w:rPr>
                <w:rFonts w:ascii="宋体" w:hAnsi="宋体" w:cs="宋体" w:hint="eastAsia"/>
                <w:color w:val="000000"/>
                <w:kern w:val="0"/>
                <w:szCs w:val="21"/>
              </w:rPr>
              <w:t>）</w:t>
            </w:r>
            <w:r>
              <w:rPr>
                <w:rFonts w:ascii="宋体" w:hAnsi="宋体" w:cs="宋体" w:hint="eastAsia"/>
                <w:bCs/>
                <w:szCs w:val="21"/>
              </w:rPr>
              <w:t>等信息平台</w:t>
            </w:r>
            <w:r>
              <w:rPr>
                <w:rFonts w:ascii="宋体" w:hAnsi="宋体" w:cs="宋体" w:hint="eastAsia"/>
                <w:bCs/>
                <w:szCs w:val="21"/>
                <w:lang w:val="zh-CN"/>
              </w:rPr>
              <w:t>查询本单位</w:t>
            </w:r>
            <w:r>
              <w:rPr>
                <w:rFonts w:ascii="宋体" w:hAnsi="宋体" w:cs="宋体" w:hint="eastAsia"/>
                <w:bCs/>
                <w:szCs w:val="21"/>
              </w:rPr>
              <w:t>信用</w:t>
            </w:r>
            <w:r>
              <w:rPr>
                <w:rFonts w:ascii="宋体" w:hAnsi="宋体" w:cs="宋体" w:hint="eastAsia"/>
                <w:bCs/>
                <w:szCs w:val="21"/>
                <w:lang w:val="zh-CN"/>
              </w:rPr>
              <w:t>信息网页截图</w:t>
            </w:r>
            <w:r>
              <w:rPr>
                <w:rFonts w:ascii="宋体" w:hAnsi="宋体" w:cs="宋体" w:hint="eastAsia"/>
                <w:bCs/>
                <w:szCs w:val="21"/>
              </w:rPr>
              <w:t>，</w:t>
            </w:r>
            <w:r>
              <w:rPr>
                <w:rFonts w:ascii="宋体" w:hAnsi="宋体" w:cs="宋体" w:hint="eastAsia"/>
                <w:bCs/>
                <w:szCs w:val="21"/>
                <w:lang w:val="zh-CN"/>
              </w:rPr>
              <w:t>截图内容要完整清晰。在上述</w:t>
            </w:r>
            <w:r>
              <w:rPr>
                <w:rFonts w:ascii="宋体" w:hAnsi="宋体" w:cs="宋体" w:hint="eastAsia"/>
                <w:bCs/>
                <w:szCs w:val="21"/>
              </w:rPr>
              <w:t>网站</w:t>
            </w:r>
            <w:r>
              <w:rPr>
                <w:rFonts w:ascii="宋体" w:hAnsi="宋体" w:cs="宋体" w:hint="eastAsia"/>
                <w:bCs/>
                <w:szCs w:val="21"/>
                <w:lang w:val="zh-CN"/>
              </w:rPr>
              <w:t>平台有不良记录或</w:t>
            </w:r>
            <w:r>
              <w:rPr>
                <w:rFonts w:hAnsi="宋体" w:hint="eastAsia"/>
                <w:szCs w:val="21"/>
              </w:rPr>
              <w:t>经采购人查询</w:t>
            </w:r>
            <w:r>
              <w:rPr>
                <w:rFonts w:ascii="宋体" w:hAnsi="宋体" w:cs="宋体" w:hint="eastAsia"/>
                <w:bCs/>
                <w:szCs w:val="21"/>
                <w:lang w:val="zh-CN"/>
              </w:rPr>
              <w:t>投标人在上述</w:t>
            </w:r>
            <w:r>
              <w:rPr>
                <w:rFonts w:ascii="宋体" w:hAnsi="宋体" w:cs="宋体" w:hint="eastAsia"/>
                <w:bCs/>
                <w:szCs w:val="21"/>
              </w:rPr>
              <w:t>网站</w:t>
            </w:r>
            <w:r>
              <w:rPr>
                <w:rFonts w:ascii="宋体" w:hAnsi="宋体" w:cs="宋体" w:hint="eastAsia"/>
                <w:bCs/>
                <w:szCs w:val="21"/>
                <w:lang w:val="zh-CN"/>
              </w:rPr>
              <w:t>平台有不良记录的投标无效。</w:t>
            </w:r>
          </w:p>
        </w:tc>
      </w:tr>
    </w:tbl>
    <w:p w:rsidR="005A59AA" w:rsidRDefault="005A59AA" w:rsidP="005A59AA">
      <w:pPr>
        <w:pStyle w:val="af"/>
        <w:spacing w:line="360" w:lineRule="auto"/>
        <w:contextualSpacing/>
        <w:jc w:val="both"/>
        <w:rPr>
          <w:b/>
          <w:sz w:val="36"/>
          <w:szCs w:val="36"/>
          <w:lang w:val="zh-CN"/>
        </w:rPr>
      </w:pPr>
    </w:p>
    <w:p w:rsidR="005A59AA" w:rsidRDefault="005A59AA" w:rsidP="005A59AA">
      <w:pPr>
        <w:pStyle w:val="af"/>
        <w:spacing w:line="360" w:lineRule="auto"/>
        <w:contextualSpacing/>
        <w:jc w:val="center"/>
        <w:rPr>
          <w:b/>
          <w:sz w:val="32"/>
          <w:szCs w:val="32"/>
          <w:lang w:val="zh-CN"/>
        </w:rPr>
      </w:pPr>
      <w:r>
        <w:rPr>
          <w:rFonts w:hint="eastAsia"/>
          <w:b/>
          <w:sz w:val="32"/>
          <w:szCs w:val="32"/>
          <w:lang w:val="zh-CN"/>
        </w:rPr>
        <w:t>二、评标</w:t>
      </w:r>
    </w:p>
    <w:p w:rsidR="005A59AA" w:rsidRDefault="005A59AA" w:rsidP="005A59AA">
      <w:pPr>
        <w:spacing w:line="360" w:lineRule="auto"/>
        <w:jc w:val="center"/>
        <w:rPr>
          <w:rFonts w:ascii="宋体" w:hAnsi="宋体"/>
          <w:b/>
          <w:szCs w:val="21"/>
        </w:rPr>
      </w:pPr>
      <w:r>
        <w:rPr>
          <w:rFonts w:ascii="宋体" w:hAnsi="宋体" w:hint="eastAsia"/>
          <w:b/>
          <w:szCs w:val="21"/>
        </w:rPr>
        <w:t>评标办法前附表</w:t>
      </w:r>
    </w:p>
    <w:tbl>
      <w:tblPr>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551"/>
        <w:gridCol w:w="16"/>
        <w:gridCol w:w="1439"/>
        <w:gridCol w:w="855"/>
        <w:gridCol w:w="116"/>
        <w:gridCol w:w="5843"/>
        <w:gridCol w:w="10"/>
      </w:tblGrid>
      <w:tr w:rsidR="005A59AA" w:rsidTr="000D6F95">
        <w:trPr>
          <w:gridAfter w:val="1"/>
          <w:wAfter w:w="10" w:type="dxa"/>
          <w:trHeight w:val="585"/>
          <w:jc w:val="center"/>
        </w:trPr>
        <w:tc>
          <w:tcPr>
            <w:tcW w:w="1260" w:type="dxa"/>
            <w:gridSpan w:val="2"/>
          </w:tcPr>
          <w:p w:rsidR="005A59AA" w:rsidRDefault="005A59AA" w:rsidP="00CE2F9C">
            <w:pPr>
              <w:spacing w:line="360" w:lineRule="auto"/>
              <w:jc w:val="center"/>
              <w:rPr>
                <w:rFonts w:ascii="宋体" w:hAnsi="宋体"/>
                <w:b/>
                <w:szCs w:val="21"/>
              </w:rPr>
            </w:pPr>
            <w:r>
              <w:rPr>
                <w:rFonts w:ascii="宋体" w:hAnsi="宋体"/>
                <w:b/>
                <w:szCs w:val="21"/>
              </w:rPr>
              <w:t>评审</w:t>
            </w:r>
            <w:r>
              <w:rPr>
                <w:rFonts w:ascii="宋体" w:hAnsi="宋体" w:hint="eastAsia"/>
                <w:b/>
                <w:szCs w:val="21"/>
              </w:rPr>
              <w:t>步骤</w:t>
            </w:r>
          </w:p>
        </w:tc>
        <w:tc>
          <w:tcPr>
            <w:tcW w:w="2310" w:type="dxa"/>
            <w:gridSpan w:val="3"/>
          </w:tcPr>
          <w:p w:rsidR="005A59AA" w:rsidRDefault="005A59AA" w:rsidP="00CE2F9C">
            <w:pPr>
              <w:spacing w:line="360" w:lineRule="auto"/>
              <w:jc w:val="center"/>
              <w:rPr>
                <w:rFonts w:ascii="宋体" w:hAnsi="宋体"/>
                <w:b/>
                <w:szCs w:val="21"/>
              </w:rPr>
            </w:pPr>
            <w:r>
              <w:rPr>
                <w:rFonts w:ascii="宋体" w:hAnsi="宋体"/>
                <w:b/>
                <w:szCs w:val="21"/>
              </w:rPr>
              <w:t>评审</w:t>
            </w:r>
            <w:r>
              <w:rPr>
                <w:rFonts w:ascii="宋体" w:hAnsi="宋体" w:hint="eastAsia"/>
                <w:b/>
                <w:szCs w:val="21"/>
              </w:rPr>
              <w:t>因素</w:t>
            </w:r>
          </w:p>
        </w:tc>
        <w:tc>
          <w:tcPr>
            <w:tcW w:w="5959" w:type="dxa"/>
            <w:gridSpan w:val="2"/>
          </w:tcPr>
          <w:p w:rsidR="005A59AA" w:rsidRDefault="005A59AA" w:rsidP="00CE2F9C">
            <w:pPr>
              <w:spacing w:line="360" w:lineRule="auto"/>
              <w:jc w:val="center"/>
              <w:rPr>
                <w:rFonts w:ascii="宋体" w:hAnsi="宋体"/>
                <w:b/>
                <w:szCs w:val="21"/>
              </w:rPr>
            </w:pPr>
            <w:r>
              <w:rPr>
                <w:rFonts w:ascii="宋体" w:hAnsi="宋体"/>
                <w:b/>
                <w:szCs w:val="21"/>
              </w:rPr>
              <w:t>评审</w:t>
            </w:r>
            <w:r>
              <w:rPr>
                <w:rFonts w:ascii="宋体" w:hAnsi="宋体" w:hint="eastAsia"/>
                <w:b/>
                <w:szCs w:val="21"/>
              </w:rPr>
              <w:t>标准</w:t>
            </w:r>
          </w:p>
        </w:tc>
      </w:tr>
      <w:tr w:rsidR="005A59AA" w:rsidTr="000D6F95">
        <w:trPr>
          <w:gridAfter w:val="1"/>
          <w:wAfter w:w="10" w:type="dxa"/>
          <w:trHeight w:val="240"/>
          <w:jc w:val="center"/>
        </w:trPr>
        <w:tc>
          <w:tcPr>
            <w:tcW w:w="9529" w:type="dxa"/>
            <w:gridSpan w:val="7"/>
          </w:tcPr>
          <w:p w:rsidR="005A59AA" w:rsidRDefault="005A59AA" w:rsidP="00CE2F9C">
            <w:pPr>
              <w:spacing w:line="400" w:lineRule="exact"/>
              <w:ind w:firstLineChars="1844" w:firstLine="3888"/>
              <w:rPr>
                <w:rFonts w:ascii="宋体" w:hAnsi="宋体"/>
                <w:szCs w:val="21"/>
              </w:rPr>
            </w:pPr>
            <w:r>
              <w:rPr>
                <w:rFonts w:hint="eastAsia"/>
                <w:b/>
                <w:szCs w:val="21"/>
              </w:rPr>
              <w:t>2</w:t>
            </w:r>
            <w:r>
              <w:rPr>
                <w:b/>
                <w:szCs w:val="21"/>
              </w:rPr>
              <w:t>.1</w:t>
            </w:r>
            <w:r>
              <w:rPr>
                <w:rFonts w:hint="eastAsia"/>
                <w:b/>
                <w:szCs w:val="21"/>
              </w:rPr>
              <w:t xml:space="preserve"> </w:t>
            </w:r>
            <w:r>
              <w:rPr>
                <w:rFonts w:ascii="宋体" w:hAnsi="宋体" w:hint="eastAsia"/>
                <w:szCs w:val="21"/>
              </w:rPr>
              <w:t>符合</w:t>
            </w:r>
            <w:r>
              <w:rPr>
                <w:rFonts w:ascii="宋体" w:hAnsi="宋体" w:cs="宋体" w:hint="eastAsia"/>
                <w:kern w:val="0"/>
                <w:szCs w:val="21"/>
              </w:rPr>
              <w:t>性评审</w:t>
            </w:r>
          </w:p>
        </w:tc>
      </w:tr>
      <w:tr w:rsidR="005A59AA" w:rsidTr="000D6F95">
        <w:trPr>
          <w:gridAfter w:val="1"/>
          <w:wAfter w:w="10" w:type="dxa"/>
          <w:trHeight w:val="567"/>
          <w:jc w:val="center"/>
        </w:trPr>
        <w:tc>
          <w:tcPr>
            <w:tcW w:w="709" w:type="dxa"/>
            <w:vMerge w:val="restart"/>
          </w:tcPr>
          <w:p w:rsidR="005A59AA" w:rsidRDefault="005A59AA" w:rsidP="00CE2F9C">
            <w:pPr>
              <w:spacing w:line="400" w:lineRule="exact"/>
              <w:rPr>
                <w:rFonts w:ascii="宋体" w:hAnsi="宋体"/>
                <w:szCs w:val="21"/>
              </w:rPr>
            </w:pPr>
          </w:p>
          <w:p w:rsidR="005A59AA" w:rsidRDefault="005A59AA" w:rsidP="00CE2F9C">
            <w:pPr>
              <w:spacing w:line="400" w:lineRule="exact"/>
              <w:rPr>
                <w:rFonts w:ascii="宋体" w:hAnsi="宋体"/>
                <w:szCs w:val="21"/>
              </w:rPr>
            </w:pPr>
            <w:r>
              <w:rPr>
                <w:rFonts w:ascii="宋体" w:hAnsi="宋体" w:hint="eastAsia"/>
                <w:szCs w:val="21"/>
              </w:rPr>
              <w:t>符</w:t>
            </w:r>
          </w:p>
          <w:p w:rsidR="005A59AA" w:rsidRDefault="005A59AA" w:rsidP="00CE2F9C">
            <w:pPr>
              <w:spacing w:line="400" w:lineRule="exact"/>
              <w:rPr>
                <w:rFonts w:ascii="宋体" w:hAnsi="宋体"/>
                <w:szCs w:val="21"/>
              </w:rPr>
            </w:pPr>
            <w:r>
              <w:rPr>
                <w:rFonts w:ascii="宋体" w:hAnsi="宋体" w:hint="eastAsia"/>
                <w:szCs w:val="21"/>
              </w:rPr>
              <w:t>合</w:t>
            </w:r>
          </w:p>
          <w:p w:rsidR="005A59AA" w:rsidRDefault="005A59AA" w:rsidP="00CE2F9C">
            <w:pPr>
              <w:spacing w:line="400" w:lineRule="exact"/>
              <w:rPr>
                <w:rFonts w:ascii="宋体" w:hAnsi="宋体" w:cs="宋体"/>
                <w:kern w:val="0"/>
                <w:szCs w:val="21"/>
              </w:rPr>
            </w:pPr>
            <w:r>
              <w:rPr>
                <w:rFonts w:ascii="宋体" w:hAnsi="宋体" w:cs="宋体" w:hint="eastAsia"/>
                <w:kern w:val="0"/>
                <w:szCs w:val="21"/>
              </w:rPr>
              <w:t>性</w:t>
            </w:r>
          </w:p>
          <w:p w:rsidR="005A59AA" w:rsidRDefault="005A59AA" w:rsidP="00CE2F9C">
            <w:pPr>
              <w:spacing w:line="400" w:lineRule="exact"/>
              <w:rPr>
                <w:rFonts w:ascii="宋体" w:hAnsi="宋体" w:cs="宋体"/>
                <w:kern w:val="0"/>
                <w:szCs w:val="21"/>
              </w:rPr>
            </w:pPr>
            <w:r>
              <w:rPr>
                <w:rFonts w:ascii="宋体" w:hAnsi="宋体" w:cs="宋体" w:hint="eastAsia"/>
                <w:kern w:val="0"/>
                <w:szCs w:val="21"/>
              </w:rPr>
              <w:t>评</w:t>
            </w:r>
          </w:p>
          <w:p w:rsidR="005A59AA" w:rsidRDefault="005A59AA" w:rsidP="00CE2F9C">
            <w:pPr>
              <w:spacing w:line="400" w:lineRule="exact"/>
              <w:rPr>
                <w:rFonts w:ascii="宋体" w:hAnsi="宋体" w:cs="宋体"/>
                <w:kern w:val="0"/>
                <w:szCs w:val="21"/>
              </w:rPr>
            </w:pPr>
            <w:r>
              <w:rPr>
                <w:rFonts w:ascii="宋体" w:hAnsi="宋体" w:cs="宋体" w:hint="eastAsia"/>
                <w:kern w:val="0"/>
                <w:szCs w:val="21"/>
              </w:rPr>
              <w:t>审</w:t>
            </w:r>
          </w:p>
          <w:p w:rsidR="005A59AA" w:rsidRDefault="005A59AA" w:rsidP="00CE2F9C">
            <w:pPr>
              <w:pStyle w:val="a7"/>
              <w:ind w:right="63" w:firstLineChars="0" w:firstLine="0"/>
              <w:rPr>
                <w:szCs w:val="21"/>
              </w:rPr>
            </w:pPr>
            <w:r>
              <w:rPr>
                <w:rFonts w:hint="eastAsia"/>
                <w:szCs w:val="21"/>
              </w:rPr>
              <w:t>项</w:t>
            </w:r>
          </w:p>
          <w:p w:rsidR="005A59AA" w:rsidRDefault="005A59AA" w:rsidP="00CE2F9C">
            <w:pPr>
              <w:pStyle w:val="a7"/>
              <w:ind w:right="63" w:firstLineChars="0" w:firstLine="0"/>
            </w:pPr>
            <w:r>
              <w:rPr>
                <w:rFonts w:hint="eastAsia"/>
                <w:szCs w:val="21"/>
              </w:rPr>
              <w:t>目</w:t>
            </w:r>
          </w:p>
        </w:tc>
        <w:tc>
          <w:tcPr>
            <w:tcW w:w="2977" w:type="dxa"/>
            <w:gridSpan w:val="5"/>
            <w:vAlign w:val="center"/>
          </w:tcPr>
          <w:p w:rsidR="005A59AA" w:rsidRDefault="005A59AA" w:rsidP="00CE2F9C">
            <w:pPr>
              <w:snapToGrid w:val="0"/>
              <w:spacing w:line="360" w:lineRule="auto"/>
              <w:jc w:val="center"/>
              <w:rPr>
                <w:rFonts w:ascii="宋体" w:hAnsi="宋体" w:cs="宋体"/>
                <w:kern w:val="0"/>
                <w:szCs w:val="21"/>
              </w:rPr>
            </w:pPr>
            <w:r>
              <w:rPr>
                <w:rFonts w:ascii="宋体" w:hAnsi="宋体" w:hint="eastAsia"/>
                <w:szCs w:val="21"/>
              </w:rPr>
              <w:t>投标文件格式</w:t>
            </w:r>
          </w:p>
        </w:tc>
        <w:tc>
          <w:tcPr>
            <w:tcW w:w="5843" w:type="dxa"/>
            <w:vAlign w:val="center"/>
          </w:tcPr>
          <w:p w:rsidR="005A59AA" w:rsidRDefault="005A59AA" w:rsidP="00CE2F9C">
            <w:pPr>
              <w:spacing w:line="360" w:lineRule="auto"/>
              <w:rPr>
                <w:rFonts w:hAnsi="宋体"/>
                <w:szCs w:val="21"/>
              </w:rPr>
            </w:pPr>
            <w:r>
              <w:rPr>
                <w:rFonts w:ascii="宋体" w:hAnsi="宋体" w:cs="宋体" w:hint="eastAsia"/>
                <w:bCs/>
                <w:szCs w:val="21"/>
                <w:lang w:val="zh-CN"/>
              </w:rPr>
              <w:t>是否</w:t>
            </w:r>
            <w:r>
              <w:rPr>
                <w:rFonts w:ascii="宋体" w:hAnsi="宋体" w:cs="宋体" w:hint="eastAsia"/>
                <w:kern w:val="0"/>
                <w:szCs w:val="21"/>
              </w:rPr>
              <w:t>符合招标文件要求</w:t>
            </w:r>
            <w:r>
              <w:rPr>
                <w:rFonts w:hint="eastAsia"/>
              </w:rPr>
              <w:t>。</w:t>
            </w:r>
          </w:p>
        </w:tc>
      </w:tr>
      <w:tr w:rsidR="005A59AA" w:rsidTr="000D6F95">
        <w:trPr>
          <w:gridAfter w:val="1"/>
          <w:wAfter w:w="10" w:type="dxa"/>
          <w:trHeight w:val="567"/>
          <w:jc w:val="center"/>
        </w:trPr>
        <w:tc>
          <w:tcPr>
            <w:tcW w:w="709" w:type="dxa"/>
            <w:vMerge/>
          </w:tcPr>
          <w:p w:rsidR="005A59AA" w:rsidRDefault="005A59AA" w:rsidP="00CE2F9C">
            <w:pPr>
              <w:spacing w:line="400" w:lineRule="exact"/>
              <w:rPr>
                <w:rFonts w:ascii="宋体" w:hAnsi="宋体" w:cs="宋体"/>
                <w:kern w:val="0"/>
                <w:szCs w:val="21"/>
              </w:rPr>
            </w:pPr>
          </w:p>
        </w:tc>
        <w:tc>
          <w:tcPr>
            <w:tcW w:w="2977" w:type="dxa"/>
            <w:gridSpan w:val="5"/>
            <w:vAlign w:val="center"/>
          </w:tcPr>
          <w:p w:rsidR="005A59AA" w:rsidRDefault="005A59AA" w:rsidP="00CE2F9C">
            <w:pPr>
              <w:snapToGrid w:val="0"/>
              <w:spacing w:line="360" w:lineRule="auto"/>
              <w:jc w:val="center"/>
              <w:rPr>
                <w:rFonts w:ascii="宋体" w:hAnsi="宋体" w:cs="宋体"/>
                <w:kern w:val="0"/>
                <w:szCs w:val="21"/>
              </w:rPr>
            </w:pPr>
            <w:r>
              <w:rPr>
                <w:rFonts w:ascii="宋体" w:hAnsi="宋体" w:hint="eastAsia"/>
                <w:szCs w:val="21"/>
              </w:rPr>
              <w:t>投标人名称</w:t>
            </w:r>
          </w:p>
        </w:tc>
        <w:tc>
          <w:tcPr>
            <w:tcW w:w="5843" w:type="dxa"/>
            <w:vAlign w:val="center"/>
          </w:tcPr>
          <w:p w:rsidR="005A59AA" w:rsidRDefault="005A59AA" w:rsidP="00CE2F9C">
            <w:pPr>
              <w:spacing w:line="360" w:lineRule="auto"/>
              <w:rPr>
                <w:rFonts w:hAnsi="宋体"/>
                <w:szCs w:val="21"/>
              </w:rPr>
            </w:pPr>
            <w:r>
              <w:rPr>
                <w:rFonts w:ascii="宋体" w:hAnsi="宋体" w:cs="宋体" w:hint="eastAsia"/>
                <w:bCs/>
                <w:szCs w:val="21"/>
                <w:lang w:val="zh-CN"/>
              </w:rPr>
              <w:t>是否</w:t>
            </w:r>
            <w:r>
              <w:rPr>
                <w:rFonts w:ascii="宋体" w:hAnsi="宋体" w:hint="eastAsia"/>
                <w:szCs w:val="21"/>
              </w:rPr>
              <w:t>与</w:t>
            </w:r>
            <w:r>
              <w:rPr>
                <w:rFonts w:ascii="宋体" w:hAnsi="宋体" w:cs="宋体" w:hint="eastAsia"/>
                <w:bCs/>
                <w:szCs w:val="21"/>
                <w:lang w:val="zh-CN"/>
              </w:rPr>
              <w:t>资格</w:t>
            </w:r>
            <w:r>
              <w:rPr>
                <w:rFonts w:ascii="宋体" w:hAnsi="宋体" w:cs="宋体"/>
                <w:bCs/>
                <w:szCs w:val="21"/>
                <w:lang w:val="zh-CN"/>
              </w:rPr>
              <w:t>证明文件</w:t>
            </w:r>
            <w:r>
              <w:rPr>
                <w:rFonts w:ascii="宋体" w:hAnsi="宋体" w:hint="eastAsia"/>
                <w:szCs w:val="21"/>
              </w:rPr>
              <w:t>一致。</w:t>
            </w:r>
          </w:p>
        </w:tc>
      </w:tr>
      <w:tr w:rsidR="005A59AA" w:rsidTr="000D6F95">
        <w:trPr>
          <w:gridAfter w:val="1"/>
          <w:wAfter w:w="10" w:type="dxa"/>
          <w:trHeight w:val="567"/>
          <w:jc w:val="center"/>
        </w:trPr>
        <w:tc>
          <w:tcPr>
            <w:tcW w:w="709" w:type="dxa"/>
            <w:vMerge/>
          </w:tcPr>
          <w:p w:rsidR="005A59AA" w:rsidRDefault="005A59AA" w:rsidP="00CE2F9C">
            <w:pPr>
              <w:spacing w:line="400" w:lineRule="exact"/>
              <w:rPr>
                <w:rFonts w:ascii="宋体" w:hAnsi="宋体" w:cs="宋体"/>
                <w:kern w:val="0"/>
                <w:szCs w:val="21"/>
              </w:rPr>
            </w:pPr>
          </w:p>
        </w:tc>
        <w:tc>
          <w:tcPr>
            <w:tcW w:w="2977" w:type="dxa"/>
            <w:gridSpan w:val="5"/>
            <w:vAlign w:val="center"/>
          </w:tcPr>
          <w:p w:rsidR="005A59AA" w:rsidRDefault="005A59AA" w:rsidP="00CE2F9C">
            <w:pPr>
              <w:snapToGrid w:val="0"/>
              <w:spacing w:line="360" w:lineRule="auto"/>
              <w:jc w:val="center"/>
              <w:rPr>
                <w:rFonts w:ascii="宋体" w:hAnsi="宋体" w:cs="宋体"/>
                <w:kern w:val="0"/>
                <w:szCs w:val="21"/>
              </w:rPr>
            </w:pPr>
            <w:r>
              <w:rPr>
                <w:rFonts w:ascii="宋体" w:hAnsi="宋体" w:cs="宋体" w:hint="eastAsia"/>
                <w:kern w:val="0"/>
                <w:szCs w:val="21"/>
              </w:rPr>
              <w:t>签字盖章</w:t>
            </w:r>
          </w:p>
        </w:tc>
        <w:tc>
          <w:tcPr>
            <w:tcW w:w="5843" w:type="dxa"/>
            <w:vAlign w:val="center"/>
          </w:tcPr>
          <w:p w:rsidR="005A59AA" w:rsidRDefault="005A59AA" w:rsidP="00CE2F9C">
            <w:pPr>
              <w:spacing w:line="360" w:lineRule="auto"/>
              <w:rPr>
                <w:rFonts w:hAnsi="宋体"/>
                <w:szCs w:val="21"/>
              </w:rPr>
            </w:pPr>
            <w:r>
              <w:rPr>
                <w:rFonts w:ascii="宋体" w:hAnsi="宋体" w:cs="宋体" w:hint="eastAsia"/>
                <w:bCs/>
                <w:szCs w:val="21"/>
                <w:lang w:val="zh-CN"/>
              </w:rPr>
              <w:t>是否</w:t>
            </w:r>
            <w:r>
              <w:rPr>
                <w:rFonts w:hAnsi="宋体" w:hint="eastAsia"/>
                <w:szCs w:val="21"/>
              </w:rPr>
              <w:t>符合招标文件规定。</w:t>
            </w:r>
          </w:p>
        </w:tc>
      </w:tr>
      <w:tr w:rsidR="005A59AA" w:rsidTr="000D6F95">
        <w:trPr>
          <w:gridAfter w:val="1"/>
          <w:wAfter w:w="10" w:type="dxa"/>
          <w:trHeight w:val="567"/>
          <w:jc w:val="center"/>
        </w:trPr>
        <w:tc>
          <w:tcPr>
            <w:tcW w:w="709" w:type="dxa"/>
            <w:vMerge/>
          </w:tcPr>
          <w:p w:rsidR="005A59AA" w:rsidRDefault="005A59AA" w:rsidP="00CE2F9C">
            <w:pPr>
              <w:spacing w:line="400" w:lineRule="exact"/>
              <w:rPr>
                <w:rFonts w:ascii="宋体" w:hAnsi="宋体" w:cs="宋体"/>
                <w:kern w:val="0"/>
                <w:szCs w:val="21"/>
              </w:rPr>
            </w:pPr>
          </w:p>
        </w:tc>
        <w:tc>
          <w:tcPr>
            <w:tcW w:w="2977" w:type="dxa"/>
            <w:gridSpan w:val="5"/>
            <w:vAlign w:val="center"/>
          </w:tcPr>
          <w:p w:rsidR="005A59AA" w:rsidRDefault="005A59AA" w:rsidP="00CE2F9C">
            <w:pPr>
              <w:snapToGrid w:val="0"/>
              <w:spacing w:line="360" w:lineRule="auto"/>
              <w:jc w:val="center"/>
              <w:rPr>
                <w:szCs w:val="21"/>
              </w:rPr>
            </w:pPr>
            <w:r>
              <w:rPr>
                <w:rFonts w:ascii="宋体" w:hAnsi="宋体" w:cs="宋体"/>
                <w:kern w:val="0"/>
                <w:szCs w:val="21"/>
              </w:rPr>
              <w:t>投标内容</w:t>
            </w:r>
          </w:p>
        </w:tc>
        <w:tc>
          <w:tcPr>
            <w:tcW w:w="5843" w:type="dxa"/>
            <w:vAlign w:val="center"/>
          </w:tcPr>
          <w:p w:rsidR="005A59AA" w:rsidRDefault="005A59AA" w:rsidP="00CE2F9C">
            <w:pPr>
              <w:spacing w:line="360" w:lineRule="auto"/>
              <w:rPr>
                <w:color w:val="0000FF"/>
              </w:rPr>
            </w:pPr>
            <w:r>
              <w:rPr>
                <w:rFonts w:ascii="宋体" w:hAnsi="宋体" w:cs="宋体" w:hint="eastAsia"/>
                <w:bCs/>
                <w:szCs w:val="21"/>
                <w:lang w:val="zh-CN"/>
              </w:rPr>
              <w:t>是否</w:t>
            </w:r>
            <w:r>
              <w:rPr>
                <w:rFonts w:hAnsi="宋体" w:hint="eastAsia"/>
                <w:szCs w:val="21"/>
              </w:rPr>
              <w:t>符合招标文件规定。</w:t>
            </w:r>
          </w:p>
        </w:tc>
      </w:tr>
      <w:tr w:rsidR="005A59AA" w:rsidTr="000D6F95">
        <w:trPr>
          <w:gridAfter w:val="1"/>
          <w:wAfter w:w="10" w:type="dxa"/>
          <w:trHeight w:val="567"/>
          <w:jc w:val="center"/>
        </w:trPr>
        <w:tc>
          <w:tcPr>
            <w:tcW w:w="709" w:type="dxa"/>
            <w:vMerge/>
          </w:tcPr>
          <w:p w:rsidR="005A59AA" w:rsidRDefault="005A59AA" w:rsidP="00CE2F9C">
            <w:pPr>
              <w:spacing w:line="400" w:lineRule="exact"/>
              <w:rPr>
                <w:rFonts w:ascii="宋体" w:hAnsi="宋体"/>
                <w:szCs w:val="21"/>
              </w:rPr>
            </w:pPr>
          </w:p>
        </w:tc>
        <w:tc>
          <w:tcPr>
            <w:tcW w:w="2977" w:type="dxa"/>
            <w:gridSpan w:val="5"/>
            <w:vAlign w:val="center"/>
          </w:tcPr>
          <w:p w:rsidR="005A59AA" w:rsidRDefault="005A59AA" w:rsidP="00CE2F9C">
            <w:pPr>
              <w:snapToGrid w:val="0"/>
              <w:spacing w:line="360" w:lineRule="auto"/>
              <w:jc w:val="center"/>
              <w:rPr>
                <w:rFonts w:ascii="宋体" w:hAnsi="宋体" w:cs="宋体"/>
                <w:kern w:val="0"/>
                <w:szCs w:val="21"/>
              </w:rPr>
            </w:pPr>
            <w:r>
              <w:rPr>
                <w:rFonts w:ascii="宋体" w:hAnsi="宋体" w:cs="宋体" w:hint="eastAsia"/>
                <w:kern w:val="0"/>
                <w:szCs w:val="21"/>
              </w:rPr>
              <w:t>交货期</w:t>
            </w:r>
          </w:p>
        </w:tc>
        <w:tc>
          <w:tcPr>
            <w:tcW w:w="5843" w:type="dxa"/>
            <w:vAlign w:val="center"/>
          </w:tcPr>
          <w:p w:rsidR="005A59AA" w:rsidRDefault="005A59AA" w:rsidP="00CE2F9C">
            <w:pPr>
              <w:pStyle w:val="Default"/>
              <w:spacing w:line="360" w:lineRule="auto"/>
              <w:rPr>
                <w:rFonts w:hAnsi="宋体"/>
                <w:color w:val="auto"/>
                <w:sz w:val="21"/>
                <w:szCs w:val="21"/>
              </w:rPr>
            </w:pPr>
            <w:r>
              <w:rPr>
                <w:rFonts w:hAnsi="宋体" w:hint="eastAsia"/>
                <w:bCs/>
                <w:sz w:val="21"/>
                <w:szCs w:val="21"/>
                <w:lang w:val="zh-CN"/>
              </w:rPr>
              <w:t>是否</w:t>
            </w:r>
            <w:r>
              <w:rPr>
                <w:rFonts w:hAnsi="宋体" w:hint="eastAsia"/>
                <w:sz w:val="21"/>
                <w:szCs w:val="21"/>
              </w:rPr>
              <w:t>符合招标文件规定。</w:t>
            </w:r>
          </w:p>
        </w:tc>
      </w:tr>
      <w:tr w:rsidR="005A59AA" w:rsidTr="000D6F95">
        <w:trPr>
          <w:gridAfter w:val="1"/>
          <w:wAfter w:w="10" w:type="dxa"/>
          <w:trHeight w:val="373"/>
          <w:jc w:val="center"/>
        </w:trPr>
        <w:tc>
          <w:tcPr>
            <w:tcW w:w="709" w:type="dxa"/>
            <w:vMerge/>
          </w:tcPr>
          <w:p w:rsidR="005A59AA" w:rsidRDefault="005A59AA" w:rsidP="00CE2F9C">
            <w:pPr>
              <w:spacing w:line="400" w:lineRule="exact"/>
              <w:rPr>
                <w:rFonts w:ascii="宋体" w:hAnsi="宋体"/>
                <w:szCs w:val="21"/>
              </w:rPr>
            </w:pPr>
          </w:p>
        </w:tc>
        <w:tc>
          <w:tcPr>
            <w:tcW w:w="2977" w:type="dxa"/>
            <w:gridSpan w:val="5"/>
            <w:vAlign w:val="center"/>
          </w:tcPr>
          <w:p w:rsidR="005A59AA" w:rsidRDefault="005A59AA" w:rsidP="00CE2F9C">
            <w:pPr>
              <w:snapToGrid w:val="0"/>
              <w:spacing w:line="360" w:lineRule="auto"/>
              <w:jc w:val="center"/>
              <w:rPr>
                <w:rFonts w:ascii="宋体" w:hAnsi="宋体" w:cs="宋体"/>
                <w:kern w:val="0"/>
                <w:szCs w:val="21"/>
              </w:rPr>
            </w:pPr>
            <w:r>
              <w:rPr>
                <w:rFonts w:ascii="宋体" w:hAnsi="宋体" w:cs="宋体" w:hint="eastAsia"/>
                <w:kern w:val="0"/>
                <w:szCs w:val="21"/>
              </w:rPr>
              <w:t>技术标准</w:t>
            </w:r>
          </w:p>
        </w:tc>
        <w:tc>
          <w:tcPr>
            <w:tcW w:w="5843" w:type="dxa"/>
            <w:vAlign w:val="center"/>
          </w:tcPr>
          <w:p w:rsidR="005A59AA" w:rsidRDefault="005A59AA" w:rsidP="00CE2F9C">
            <w:pPr>
              <w:pStyle w:val="Default"/>
              <w:spacing w:line="360" w:lineRule="auto"/>
              <w:rPr>
                <w:rFonts w:hAnsi="宋体"/>
                <w:sz w:val="21"/>
                <w:szCs w:val="21"/>
              </w:rPr>
            </w:pPr>
            <w:r>
              <w:rPr>
                <w:rFonts w:hAnsi="宋体" w:hint="eastAsia"/>
                <w:bCs/>
                <w:sz w:val="21"/>
                <w:szCs w:val="21"/>
                <w:lang w:val="zh-CN"/>
              </w:rPr>
              <w:t>是否</w:t>
            </w:r>
            <w:r>
              <w:rPr>
                <w:rFonts w:hAnsi="宋体" w:hint="eastAsia"/>
                <w:sz w:val="21"/>
                <w:szCs w:val="21"/>
              </w:rPr>
              <w:t>符合招标文件规定。</w:t>
            </w:r>
          </w:p>
        </w:tc>
      </w:tr>
      <w:tr w:rsidR="005A59AA" w:rsidTr="000D6F95">
        <w:trPr>
          <w:gridAfter w:val="1"/>
          <w:wAfter w:w="10" w:type="dxa"/>
          <w:trHeight w:val="204"/>
          <w:jc w:val="center"/>
        </w:trPr>
        <w:tc>
          <w:tcPr>
            <w:tcW w:w="709" w:type="dxa"/>
            <w:vMerge/>
          </w:tcPr>
          <w:p w:rsidR="005A59AA" w:rsidRDefault="005A59AA" w:rsidP="00CE2F9C">
            <w:pPr>
              <w:spacing w:line="400" w:lineRule="exact"/>
              <w:rPr>
                <w:rFonts w:ascii="宋体" w:hAnsi="宋体"/>
                <w:szCs w:val="21"/>
              </w:rPr>
            </w:pPr>
          </w:p>
        </w:tc>
        <w:tc>
          <w:tcPr>
            <w:tcW w:w="2977" w:type="dxa"/>
            <w:gridSpan w:val="5"/>
            <w:vAlign w:val="center"/>
          </w:tcPr>
          <w:p w:rsidR="005A59AA" w:rsidRDefault="005A59AA" w:rsidP="00CE2F9C">
            <w:pPr>
              <w:snapToGrid w:val="0"/>
              <w:spacing w:line="360" w:lineRule="auto"/>
              <w:jc w:val="center"/>
              <w:rPr>
                <w:rFonts w:ascii="宋体" w:hAnsi="宋体" w:cs="宋体"/>
                <w:kern w:val="0"/>
                <w:szCs w:val="21"/>
              </w:rPr>
            </w:pPr>
            <w:r>
              <w:rPr>
                <w:rFonts w:ascii="宋体" w:hAnsi="宋体" w:cs="宋体" w:hint="eastAsia"/>
                <w:kern w:val="0"/>
                <w:szCs w:val="21"/>
              </w:rPr>
              <w:t>质量标准</w:t>
            </w:r>
          </w:p>
        </w:tc>
        <w:tc>
          <w:tcPr>
            <w:tcW w:w="5843" w:type="dxa"/>
            <w:vAlign w:val="center"/>
          </w:tcPr>
          <w:p w:rsidR="005A59AA" w:rsidRDefault="005A59AA" w:rsidP="00CE2F9C">
            <w:pPr>
              <w:pStyle w:val="Default"/>
              <w:spacing w:line="360" w:lineRule="auto"/>
              <w:rPr>
                <w:rFonts w:hAnsi="宋体"/>
                <w:bCs/>
                <w:sz w:val="21"/>
                <w:szCs w:val="21"/>
                <w:lang w:val="zh-CN"/>
              </w:rPr>
            </w:pPr>
            <w:r>
              <w:rPr>
                <w:rFonts w:hAnsi="宋体" w:hint="eastAsia"/>
                <w:bCs/>
                <w:sz w:val="21"/>
                <w:szCs w:val="21"/>
                <w:lang w:val="zh-CN"/>
              </w:rPr>
              <w:t>是否</w:t>
            </w:r>
            <w:r>
              <w:rPr>
                <w:rFonts w:hAnsi="宋体" w:hint="eastAsia"/>
                <w:sz w:val="21"/>
                <w:szCs w:val="21"/>
              </w:rPr>
              <w:t>符合招标文件规定。</w:t>
            </w:r>
          </w:p>
        </w:tc>
      </w:tr>
      <w:tr w:rsidR="005A59AA" w:rsidTr="000D6F95">
        <w:trPr>
          <w:gridAfter w:val="1"/>
          <w:wAfter w:w="10" w:type="dxa"/>
          <w:trHeight w:val="567"/>
          <w:jc w:val="center"/>
        </w:trPr>
        <w:tc>
          <w:tcPr>
            <w:tcW w:w="709" w:type="dxa"/>
            <w:vMerge/>
          </w:tcPr>
          <w:p w:rsidR="005A59AA" w:rsidRDefault="005A59AA" w:rsidP="00CE2F9C">
            <w:pPr>
              <w:spacing w:line="400" w:lineRule="exact"/>
              <w:rPr>
                <w:rFonts w:ascii="宋体" w:hAnsi="宋体"/>
                <w:szCs w:val="21"/>
              </w:rPr>
            </w:pPr>
          </w:p>
        </w:tc>
        <w:tc>
          <w:tcPr>
            <w:tcW w:w="2977" w:type="dxa"/>
            <w:gridSpan w:val="5"/>
            <w:vAlign w:val="center"/>
          </w:tcPr>
          <w:p w:rsidR="005A59AA" w:rsidRDefault="005A59AA" w:rsidP="00CE2F9C">
            <w:pPr>
              <w:snapToGrid w:val="0"/>
              <w:spacing w:line="360" w:lineRule="auto"/>
              <w:jc w:val="center"/>
              <w:rPr>
                <w:szCs w:val="21"/>
              </w:rPr>
            </w:pPr>
            <w:r>
              <w:rPr>
                <w:rFonts w:ascii="宋体" w:hAnsi="宋体" w:cs="宋体"/>
                <w:kern w:val="0"/>
                <w:szCs w:val="21"/>
              </w:rPr>
              <w:t>投标有效期</w:t>
            </w:r>
          </w:p>
        </w:tc>
        <w:tc>
          <w:tcPr>
            <w:tcW w:w="5843" w:type="dxa"/>
            <w:vAlign w:val="center"/>
          </w:tcPr>
          <w:p w:rsidR="005A59AA" w:rsidRDefault="005A59AA" w:rsidP="00CE2F9C">
            <w:pPr>
              <w:pStyle w:val="Default"/>
              <w:spacing w:line="360" w:lineRule="auto"/>
              <w:rPr>
                <w:sz w:val="21"/>
                <w:szCs w:val="21"/>
              </w:rPr>
            </w:pPr>
            <w:r>
              <w:rPr>
                <w:rFonts w:hAnsi="宋体" w:hint="eastAsia"/>
                <w:bCs/>
                <w:sz w:val="21"/>
                <w:szCs w:val="21"/>
                <w:lang w:val="zh-CN"/>
              </w:rPr>
              <w:t>是否</w:t>
            </w:r>
            <w:r>
              <w:rPr>
                <w:rFonts w:hAnsi="宋体" w:hint="eastAsia"/>
                <w:sz w:val="21"/>
                <w:szCs w:val="21"/>
              </w:rPr>
              <w:t>符合招标文件规定。</w:t>
            </w:r>
          </w:p>
        </w:tc>
      </w:tr>
      <w:tr w:rsidR="005A59AA" w:rsidTr="000D6F95">
        <w:trPr>
          <w:gridAfter w:val="1"/>
          <w:wAfter w:w="10" w:type="dxa"/>
          <w:trHeight w:val="567"/>
          <w:jc w:val="center"/>
        </w:trPr>
        <w:tc>
          <w:tcPr>
            <w:tcW w:w="709" w:type="dxa"/>
            <w:vMerge/>
          </w:tcPr>
          <w:p w:rsidR="005A59AA" w:rsidRDefault="005A59AA" w:rsidP="00CE2F9C">
            <w:pPr>
              <w:spacing w:line="400" w:lineRule="exact"/>
              <w:rPr>
                <w:rFonts w:ascii="宋体" w:hAnsi="宋体"/>
                <w:szCs w:val="21"/>
              </w:rPr>
            </w:pPr>
          </w:p>
        </w:tc>
        <w:tc>
          <w:tcPr>
            <w:tcW w:w="2977" w:type="dxa"/>
            <w:gridSpan w:val="5"/>
            <w:vAlign w:val="center"/>
          </w:tcPr>
          <w:p w:rsidR="005A59AA" w:rsidRDefault="005A59AA" w:rsidP="00CE2F9C">
            <w:pPr>
              <w:snapToGrid w:val="0"/>
              <w:spacing w:line="360" w:lineRule="auto"/>
              <w:jc w:val="center"/>
              <w:rPr>
                <w:szCs w:val="21"/>
              </w:rPr>
            </w:pPr>
            <w:r>
              <w:rPr>
                <w:rFonts w:ascii="宋体" w:hAnsi="宋体" w:cs="宋体"/>
                <w:kern w:val="0"/>
                <w:szCs w:val="21"/>
              </w:rPr>
              <w:t>权利义务</w:t>
            </w:r>
          </w:p>
        </w:tc>
        <w:tc>
          <w:tcPr>
            <w:tcW w:w="5843" w:type="dxa"/>
            <w:vAlign w:val="center"/>
          </w:tcPr>
          <w:p w:rsidR="005A59AA" w:rsidRDefault="005A59AA" w:rsidP="00CE2F9C">
            <w:pPr>
              <w:pStyle w:val="Default"/>
              <w:spacing w:line="360" w:lineRule="auto"/>
              <w:rPr>
                <w:sz w:val="21"/>
                <w:szCs w:val="21"/>
              </w:rPr>
            </w:pPr>
            <w:r>
              <w:rPr>
                <w:rFonts w:hAnsi="宋体" w:hint="eastAsia"/>
                <w:bCs/>
                <w:sz w:val="21"/>
                <w:szCs w:val="21"/>
                <w:lang w:val="zh-CN"/>
              </w:rPr>
              <w:t>是否</w:t>
            </w:r>
            <w:r>
              <w:rPr>
                <w:rFonts w:hAnsi="宋体" w:hint="eastAsia"/>
                <w:sz w:val="21"/>
                <w:szCs w:val="21"/>
              </w:rPr>
              <w:t>符合招标文件规定。</w:t>
            </w:r>
          </w:p>
        </w:tc>
      </w:tr>
      <w:tr w:rsidR="005A59AA" w:rsidTr="000D6F95">
        <w:trPr>
          <w:gridAfter w:val="1"/>
          <w:wAfter w:w="10" w:type="dxa"/>
          <w:trHeight w:val="90"/>
          <w:jc w:val="center"/>
        </w:trPr>
        <w:tc>
          <w:tcPr>
            <w:tcW w:w="709" w:type="dxa"/>
            <w:vMerge/>
          </w:tcPr>
          <w:p w:rsidR="005A59AA" w:rsidRDefault="005A59AA" w:rsidP="00CE2F9C">
            <w:pPr>
              <w:spacing w:line="400" w:lineRule="exact"/>
              <w:rPr>
                <w:rFonts w:ascii="宋体" w:hAnsi="宋体"/>
                <w:szCs w:val="21"/>
              </w:rPr>
            </w:pPr>
          </w:p>
        </w:tc>
        <w:tc>
          <w:tcPr>
            <w:tcW w:w="2977" w:type="dxa"/>
            <w:gridSpan w:val="5"/>
            <w:vAlign w:val="center"/>
          </w:tcPr>
          <w:p w:rsidR="005A59AA" w:rsidRDefault="005A59AA" w:rsidP="00CE2F9C">
            <w:pPr>
              <w:snapToGrid w:val="0"/>
              <w:spacing w:line="360" w:lineRule="auto"/>
              <w:jc w:val="center"/>
              <w:rPr>
                <w:szCs w:val="21"/>
              </w:rPr>
            </w:pPr>
            <w:r>
              <w:rPr>
                <w:rFonts w:ascii="宋体" w:hAnsi="宋体" w:cs="宋体" w:hint="eastAsia"/>
                <w:kern w:val="0"/>
                <w:szCs w:val="21"/>
              </w:rPr>
              <w:t>投标报价</w:t>
            </w:r>
          </w:p>
        </w:tc>
        <w:tc>
          <w:tcPr>
            <w:tcW w:w="5843" w:type="dxa"/>
            <w:vAlign w:val="center"/>
          </w:tcPr>
          <w:p w:rsidR="005A59AA" w:rsidRDefault="005A59AA" w:rsidP="00CE2F9C">
            <w:pPr>
              <w:pStyle w:val="Default"/>
              <w:spacing w:line="360" w:lineRule="auto"/>
              <w:rPr>
                <w:sz w:val="21"/>
                <w:szCs w:val="21"/>
              </w:rPr>
            </w:pPr>
            <w:r>
              <w:rPr>
                <w:rFonts w:hAnsi="宋体" w:hint="eastAsia"/>
                <w:bCs/>
                <w:sz w:val="21"/>
                <w:szCs w:val="21"/>
                <w:lang w:val="zh-CN"/>
              </w:rPr>
              <w:t>是否</w:t>
            </w:r>
            <w:r>
              <w:rPr>
                <w:rFonts w:hAnsi="宋体" w:hint="eastAsia"/>
                <w:sz w:val="21"/>
                <w:szCs w:val="21"/>
              </w:rPr>
              <w:t>符合招标文件规定。</w:t>
            </w:r>
          </w:p>
        </w:tc>
      </w:tr>
      <w:tr w:rsidR="005A59AA" w:rsidTr="000D6F95">
        <w:trPr>
          <w:gridAfter w:val="1"/>
          <w:wAfter w:w="10" w:type="dxa"/>
          <w:trHeight w:val="557"/>
          <w:jc w:val="center"/>
        </w:trPr>
        <w:tc>
          <w:tcPr>
            <w:tcW w:w="709" w:type="dxa"/>
            <w:vMerge/>
          </w:tcPr>
          <w:p w:rsidR="005A59AA" w:rsidRDefault="005A59AA" w:rsidP="00CE2F9C">
            <w:pPr>
              <w:spacing w:line="400" w:lineRule="exact"/>
              <w:rPr>
                <w:rFonts w:ascii="宋体" w:hAnsi="宋体"/>
                <w:szCs w:val="21"/>
              </w:rPr>
            </w:pPr>
          </w:p>
        </w:tc>
        <w:tc>
          <w:tcPr>
            <w:tcW w:w="2977" w:type="dxa"/>
            <w:gridSpan w:val="5"/>
            <w:vAlign w:val="center"/>
          </w:tcPr>
          <w:p w:rsidR="005A59AA" w:rsidRDefault="005A59AA" w:rsidP="00CE2F9C">
            <w:pPr>
              <w:snapToGrid w:val="0"/>
              <w:spacing w:line="360" w:lineRule="auto"/>
              <w:jc w:val="center"/>
              <w:rPr>
                <w:rFonts w:ascii="宋体" w:hAnsi="宋体" w:cs="宋体"/>
                <w:kern w:val="0"/>
                <w:szCs w:val="21"/>
              </w:rPr>
            </w:pPr>
            <w:r>
              <w:rPr>
                <w:rFonts w:ascii="宋体" w:hAnsi="宋体" w:cs="宋体" w:hint="eastAsia"/>
                <w:kern w:val="0"/>
                <w:szCs w:val="21"/>
              </w:rPr>
              <w:t>分项报价</w:t>
            </w:r>
          </w:p>
        </w:tc>
        <w:tc>
          <w:tcPr>
            <w:tcW w:w="5843" w:type="dxa"/>
            <w:vAlign w:val="center"/>
          </w:tcPr>
          <w:p w:rsidR="005A59AA" w:rsidRDefault="005A59AA" w:rsidP="00CE2F9C">
            <w:pPr>
              <w:pStyle w:val="Default"/>
              <w:spacing w:line="360" w:lineRule="auto"/>
              <w:rPr>
                <w:rFonts w:hAnsi="宋体"/>
                <w:bCs/>
                <w:sz w:val="21"/>
                <w:szCs w:val="21"/>
                <w:lang w:val="zh-CN"/>
              </w:rPr>
            </w:pPr>
            <w:r>
              <w:rPr>
                <w:rFonts w:hAnsi="宋体" w:hint="eastAsia"/>
                <w:bCs/>
                <w:sz w:val="21"/>
                <w:szCs w:val="21"/>
                <w:lang w:val="zh-CN"/>
              </w:rPr>
              <w:t>是否</w:t>
            </w:r>
            <w:r>
              <w:rPr>
                <w:rFonts w:hAnsi="宋体" w:hint="eastAsia"/>
                <w:sz w:val="21"/>
                <w:szCs w:val="21"/>
              </w:rPr>
              <w:t>符合招标文件规定。</w:t>
            </w:r>
          </w:p>
        </w:tc>
      </w:tr>
      <w:tr w:rsidR="005A59AA" w:rsidTr="000D6F95">
        <w:trPr>
          <w:gridAfter w:val="1"/>
          <w:wAfter w:w="10" w:type="dxa"/>
          <w:trHeight w:val="2204"/>
          <w:jc w:val="center"/>
        </w:trPr>
        <w:tc>
          <w:tcPr>
            <w:tcW w:w="709" w:type="dxa"/>
            <w:vMerge/>
          </w:tcPr>
          <w:p w:rsidR="005A59AA" w:rsidRDefault="005A59AA" w:rsidP="00CE2F9C">
            <w:pPr>
              <w:spacing w:line="400" w:lineRule="exact"/>
              <w:rPr>
                <w:rFonts w:ascii="宋体" w:hAnsi="宋体"/>
                <w:szCs w:val="21"/>
              </w:rPr>
            </w:pPr>
          </w:p>
        </w:tc>
        <w:tc>
          <w:tcPr>
            <w:tcW w:w="2977" w:type="dxa"/>
            <w:gridSpan w:val="5"/>
            <w:vAlign w:val="center"/>
          </w:tcPr>
          <w:p w:rsidR="005A59AA" w:rsidRDefault="005A59AA" w:rsidP="00CE2F9C">
            <w:pPr>
              <w:snapToGrid w:val="0"/>
              <w:spacing w:line="276" w:lineRule="auto"/>
              <w:jc w:val="center"/>
              <w:rPr>
                <w:rFonts w:ascii="宋体" w:hAnsi="宋体" w:cs="宋体"/>
                <w:kern w:val="0"/>
                <w:szCs w:val="21"/>
              </w:rPr>
            </w:pPr>
            <w:r>
              <w:rPr>
                <w:rFonts w:ascii="宋体" w:hAnsi="宋体" w:cs="宋体" w:hint="eastAsia"/>
                <w:kern w:val="0"/>
                <w:szCs w:val="21"/>
              </w:rPr>
              <w:t>硬件特征码</w:t>
            </w:r>
          </w:p>
        </w:tc>
        <w:tc>
          <w:tcPr>
            <w:tcW w:w="5843" w:type="dxa"/>
            <w:vAlign w:val="center"/>
          </w:tcPr>
          <w:p w:rsidR="005A59AA" w:rsidRDefault="005A59AA" w:rsidP="00CE2F9C">
            <w:pPr>
              <w:pStyle w:val="Default"/>
              <w:rPr>
                <w:rFonts w:hAnsi="宋体"/>
                <w:bCs/>
                <w:sz w:val="21"/>
                <w:szCs w:val="21"/>
                <w:lang w:val="zh-CN"/>
              </w:rPr>
            </w:pPr>
            <w:r>
              <w:rPr>
                <w:rFonts w:hAnsi="宋体" w:hint="eastAsia"/>
                <w:bCs/>
                <w:sz w:val="21"/>
                <w:szCs w:val="21"/>
                <w:lang w:val="zh-CN"/>
              </w:rPr>
              <w:t>按照《关于推进全流程电子化交易和在线监管工作有关问题的通知》（许公管办[2019]3号）规定：</w:t>
            </w:r>
          </w:p>
          <w:p w:rsidR="005A59AA" w:rsidRDefault="005A59AA" w:rsidP="00CE2F9C">
            <w:pPr>
              <w:pStyle w:val="Default"/>
              <w:rPr>
                <w:rFonts w:hAnsi="宋体"/>
                <w:bCs/>
                <w:sz w:val="21"/>
                <w:szCs w:val="21"/>
                <w:lang w:val="zh-CN"/>
              </w:rPr>
            </w:pPr>
            <w:r>
              <w:rPr>
                <w:rFonts w:hAnsi="宋体" w:hint="eastAsia"/>
                <w:bCs/>
                <w:sz w:val="21"/>
                <w:szCs w:val="21"/>
                <w:lang w:val="zh-CN"/>
              </w:rPr>
              <w:t>不同投标人电子投标文件制作硬件特征码（网卡MAC地址、CPU序号、硬盘序列号）均一致时，视为‘不同投标人的投标文件由同一单位或者个人编制’或‘不同投标人委托同一单位或者个人办理响应事宜’，其投标无效。</w:t>
            </w:r>
          </w:p>
          <w:p w:rsidR="005A59AA" w:rsidRDefault="005A59AA" w:rsidP="00CE2F9C">
            <w:pPr>
              <w:pStyle w:val="Default"/>
              <w:rPr>
                <w:rFonts w:hAnsi="宋体"/>
                <w:bCs/>
                <w:sz w:val="21"/>
                <w:szCs w:val="21"/>
                <w:lang w:val="zh-CN"/>
              </w:rPr>
            </w:pPr>
            <w:r>
              <w:rPr>
                <w:rFonts w:hAnsi="宋体" w:hint="eastAsia"/>
                <w:bCs/>
                <w:sz w:val="21"/>
                <w:szCs w:val="21"/>
                <w:lang w:val="zh-CN"/>
              </w:rPr>
              <w:t>评审专家应严格按照要求查看“硬件特征码” 相关信息并进行评审，在评审报告中显示“不同投标人电子投标文件制作硬件特征码”是否雷同的分析及判定结果。</w:t>
            </w:r>
          </w:p>
        </w:tc>
      </w:tr>
      <w:tr w:rsidR="005A59AA" w:rsidTr="000D6F95">
        <w:trPr>
          <w:gridAfter w:val="1"/>
          <w:wAfter w:w="10" w:type="dxa"/>
          <w:trHeight w:val="832"/>
          <w:jc w:val="center"/>
        </w:trPr>
        <w:tc>
          <w:tcPr>
            <w:tcW w:w="709" w:type="dxa"/>
            <w:vMerge/>
          </w:tcPr>
          <w:p w:rsidR="005A59AA" w:rsidRDefault="005A59AA" w:rsidP="00CE2F9C">
            <w:pPr>
              <w:spacing w:line="400" w:lineRule="exact"/>
              <w:rPr>
                <w:rFonts w:ascii="宋体" w:hAnsi="宋体"/>
                <w:szCs w:val="21"/>
              </w:rPr>
            </w:pPr>
          </w:p>
        </w:tc>
        <w:tc>
          <w:tcPr>
            <w:tcW w:w="2977" w:type="dxa"/>
            <w:gridSpan w:val="5"/>
            <w:vAlign w:val="center"/>
          </w:tcPr>
          <w:p w:rsidR="005A59AA" w:rsidRDefault="005A59AA" w:rsidP="00CE2F9C">
            <w:pPr>
              <w:snapToGrid w:val="0"/>
              <w:spacing w:line="360" w:lineRule="auto"/>
              <w:jc w:val="center"/>
              <w:rPr>
                <w:rFonts w:ascii="宋体" w:hAnsi="宋体" w:cs="宋体"/>
                <w:kern w:val="0"/>
                <w:szCs w:val="21"/>
              </w:rPr>
            </w:pPr>
            <w:r>
              <w:rPr>
                <w:rFonts w:hAnsi="宋体" w:hint="eastAsia"/>
                <w:szCs w:val="21"/>
              </w:rPr>
              <w:t>其它</w:t>
            </w:r>
          </w:p>
        </w:tc>
        <w:tc>
          <w:tcPr>
            <w:tcW w:w="5843" w:type="dxa"/>
            <w:vAlign w:val="center"/>
          </w:tcPr>
          <w:p w:rsidR="005A59AA" w:rsidRDefault="005A59AA" w:rsidP="00CE2F9C">
            <w:pPr>
              <w:pStyle w:val="Default"/>
              <w:rPr>
                <w:rFonts w:hAnsi="宋体"/>
                <w:color w:val="0000FF"/>
                <w:sz w:val="21"/>
                <w:szCs w:val="21"/>
              </w:rPr>
            </w:pPr>
            <w:r>
              <w:rPr>
                <w:rFonts w:hAnsi="宋体" w:hint="eastAsia"/>
                <w:bCs/>
                <w:sz w:val="21"/>
                <w:szCs w:val="21"/>
                <w:lang w:val="zh-CN"/>
              </w:rPr>
              <w:t>是否</w:t>
            </w:r>
            <w:r>
              <w:rPr>
                <w:rFonts w:hAnsi="宋体" w:hint="eastAsia"/>
                <w:sz w:val="21"/>
                <w:szCs w:val="21"/>
              </w:rPr>
              <w:t>存在其它违反有关法律、法规、规章、规范性文件和招标文件规定的情形。</w:t>
            </w:r>
          </w:p>
        </w:tc>
      </w:tr>
      <w:tr w:rsidR="005A59AA" w:rsidTr="000D6F95">
        <w:tblPrEx>
          <w:tblCellMar>
            <w:left w:w="28" w:type="dxa"/>
            <w:right w:w="28" w:type="dxa"/>
          </w:tblCellMar>
        </w:tblPrEx>
        <w:trPr>
          <w:trHeight w:val="622"/>
          <w:jc w:val="center"/>
        </w:trPr>
        <w:tc>
          <w:tcPr>
            <w:tcW w:w="9539" w:type="dxa"/>
            <w:gridSpan w:val="8"/>
            <w:vAlign w:val="center"/>
          </w:tcPr>
          <w:p w:rsidR="005A59AA" w:rsidRDefault="005A59AA" w:rsidP="00CE2F9C">
            <w:pPr>
              <w:spacing w:line="276" w:lineRule="auto"/>
              <w:ind w:firstLineChars="1556" w:firstLine="3280"/>
              <w:rPr>
                <w:rFonts w:ascii="宋体" w:hAnsi="宋体"/>
                <w:b/>
                <w:szCs w:val="21"/>
              </w:rPr>
            </w:pPr>
            <w:r>
              <w:rPr>
                <w:rFonts w:ascii="宋体" w:hAnsi="宋体" w:hint="eastAsia"/>
                <w:b/>
                <w:color w:val="000000"/>
                <w:szCs w:val="21"/>
              </w:rPr>
              <w:t>2.2</w:t>
            </w:r>
            <w:r>
              <w:rPr>
                <w:rFonts w:ascii="宋体" w:hAnsi="宋体" w:hint="eastAsia"/>
                <w:b/>
                <w:szCs w:val="21"/>
              </w:rPr>
              <w:t>详细评审</w:t>
            </w:r>
          </w:p>
        </w:tc>
      </w:tr>
      <w:tr w:rsidR="005A59AA" w:rsidTr="000D6F95">
        <w:tblPrEx>
          <w:tblCellMar>
            <w:left w:w="28" w:type="dxa"/>
            <w:right w:w="28" w:type="dxa"/>
          </w:tblCellMar>
        </w:tblPrEx>
        <w:trPr>
          <w:trHeight w:val="747"/>
          <w:jc w:val="center"/>
        </w:trPr>
        <w:tc>
          <w:tcPr>
            <w:tcW w:w="9539" w:type="dxa"/>
            <w:gridSpan w:val="8"/>
            <w:vAlign w:val="center"/>
          </w:tcPr>
          <w:p w:rsidR="005A59AA" w:rsidRDefault="005A59AA" w:rsidP="00CE2F9C">
            <w:pPr>
              <w:spacing w:line="276" w:lineRule="auto"/>
              <w:jc w:val="left"/>
              <w:rPr>
                <w:rFonts w:ascii="宋体" w:hAnsi="宋体"/>
                <w:szCs w:val="21"/>
              </w:rPr>
            </w:pPr>
            <w:r>
              <w:rPr>
                <w:rFonts w:ascii="宋体" w:hAnsi="宋体" w:hint="eastAsia"/>
                <w:szCs w:val="21"/>
              </w:rPr>
              <w:t>分值：总分100分</w:t>
            </w:r>
          </w:p>
        </w:tc>
      </w:tr>
      <w:tr w:rsidR="005A59AA" w:rsidRPr="0053735A" w:rsidTr="001B0555">
        <w:tblPrEx>
          <w:tblCellMar>
            <w:left w:w="28" w:type="dxa"/>
            <w:right w:w="28" w:type="dxa"/>
          </w:tblCellMar>
        </w:tblPrEx>
        <w:trPr>
          <w:trHeight w:val="365"/>
          <w:jc w:val="center"/>
        </w:trPr>
        <w:tc>
          <w:tcPr>
            <w:tcW w:w="1276" w:type="dxa"/>
            <w:gridSpan w:val="3"/>
            <w:vAlign w:val="center"/>
          </w:tcPr>
          <w:p w:rsidR="005A59AA" w:rsidRDefault="005A59AA" w:rsidP="00CE2F9C">
            <w:pPr>
              <w:spacing w:line="360" w:lineRule="auto"/>
              <w:jc w:val="center"/>
              <w:rPr>
                <w:rFonts w:ascii="宋体" w:hAnsi="宋体"/>
                <w:szCs w:val="21"/>
              </w:rPr>
            </w:pPr>
            <w:r>
              <w:rPr>
                <w:rFonts w:ascii="宋体" w:hAnsi="宋体" w:hint="eastAsia"/>
                <w:szCs w:val="21"/>
              </w:rPr>
              <w:t>投标报价</w:t>
            </w:r>
          </w:p>
          <w:p w:rsidR="005A59AA" w:rsidRDefault="005A59AA" w:rsidP="00CE2F9C">
            <w:pPr>
              <w:spacing w:line="360" w:lineRule="auto"/>
              <w:jc w:val="center"/>
              <w:rPr>
                <w:rFonts w:ascii="宋体" w:hAnsi="宋体"/>
                <w:szCs w:val="21"/>
              </w:rPr>
            </w:pPr>
            <w:r>
              <w:rPr>
                <w:rFonts w:ascii="宋体" w:hAnsi="宋体" w:hint="eastAsia"/>
                <w:szCs w:val="21"/>
              </w:rPr>
              <w:t>30分</w:t>
            </w:r>
          </w:p>
        </w:tc>
        <w:tc>
          <w:tcPr>
            <w:tcW w:w="1439" w:type="dxa"/>
            <w:vAlign w:val="center"/>
          </w:tcPr>
          <w:p w:rsidR="005A59AA" w:rsidRDefault="005A59AA" w:rsidP="00CE2F9C">
            <w:pPr>
              <w:spacing w:line="276" w:lineRule="auto"/>
              <w:jc w:val="center"/>
              <w:rPr>
                <w:rFonts w:ascii="宋体" w:hAnsi="宋体"/>
                <w:szCs w:val="21"/>
              </w:rPr>
            </w:pPr>
            <w:r>
              <w:rPr>
                <w:rFonts w:ascii="宋体" w:hAnsi="宋体" w:hint="eastAsia"/>
                <w:szCs w:val="21"/>
              </w:rPr>
              <w:t>投标报价</w:t>
            </w:r>
          </w:p>
          <w:p w:rsidR="005A59AA" w:rsidRDefault="005A59AA" w:rsidP="00CE2F9C">
            <w:pPr>
              <w:spacing w:line="276" w:lineRule="auto"/>
              <w:jc w:val="center"/>
              <w:rPr>
                <w:rFonts w:ascii="宋体" w:hAnsi="宋体"/>
                <w:szCs w:val="21"/>
              </w:rPr>
            </w:pPr>
            <w:r>
              <w:rPr>
                <w:rFonts w:ascii="宋体" w:hAnsi="宋体" w:hint="eastAsia"/>
                <w:szCs w:val="21"/>
              </w:rPr>
              <w:t xml:space="preserve"> 30分</w:t>
            </w:r>
          </w:p>
        </w:tc>
        <w:tc>
          <w:tcPr>
            <w:tcW w:w="6824" w:type="dxa"/>
            <w:gridSpan w:val="4"/>
            <w:vAlign w:val="center"/>
          </w:tcPr>
          <w:p w:rsidR="005A59AA" w:rsidRPr="0053735A" w:rsidRDefault="005A59AA" w:rsidP="0053735A">
            <w:pPr>
              <w:jc w:val="left"/>
              <w:rPr>
                <w:rFonts w:ascii="宋体" w:hAnsi="宋体" w:cs="宋体"/>
                <w:color w:val="000000"/>
                <w:szCs w:val="21"/>
              </w:rPr>
            </w:pPr>
            <w:r w:rsidRPr="0053735A">
              <w:rPr>
                <w:rFonts w:ascii="宋体" w:hAnsi="宋体" w:cs="宋体" w:hint="eastAsia"/>
                <w:color w:val="000000"/>
                <w:szCs w:val="21"/>
              </w:rPr>
              <w:t>投标报价分采用低价优先法计算，即满足招标文件要求且评标价最低的投标人评标价为评标基准价，其投标报价分为满分。其他投标人的投标报价分统一按照下列公式计算：</w:t>
            </w:r>
          </w:p>
          <w:p w:rsidR="005A59AA" w:rsidRPr="0053735A" w:rsidRDefault="005A59AA" w:rsidP="0053735A">
            <w:pPr>
              <w:jc w:val="left"/>
              <w:rPr>
                <w:rFonts w:ascii="宋体" w:hAnsi="宋体" w:cs="宋体"/>
                <w:color w:val="000000"/>
                <w:szCs w:val="21"/>
              </w:rPr>
            </w:pPr>
            <w:r w:rsidRPr="0053735A">
              <w:rPr>
                <w:rFonts w:ascii="宋体" w:hAnsi="宋体" w:cs="宋体" w:hint="eastAsia"/>
                <w:color w:val="000000"/>
                <w:szCs w:val="21"/>
              </w:rPr>
              <w:t>投标报价分=(评标基准价／评标价)×30</w:t>
            </w:r>
          </w:p>
          <w:p w:rsidR="005A59AA" w:rsidRPr="0053735A" w:rsidRDefault="005A59AA" w:rsidP="0053735A">
            <w:pPr>
              <w:jc w:val="left"/>
              <w:rPr>
                <w:rFonts w:ascii="宋体" w:hAnsi="宋体" w:cs="宋体"/>
                <w:color w:val="000000"/>
                <w:szCs w:val="21"/>
              </w:rPr>
            </w:pPr>
            <w:r w:rsidRPr="0053735A">
              <w:rPr>
                <w:rFonts w:ascii="宋体" w:hAnsi="宋体" w:cs="宋体" w:hint="eastAsia"/>
                <w:color w:val="000000"/>
                <w:szCs w:val="21"/>
              </w:rPr>
              <w:t>价格分计算中需要落实的政府采购政策详见附表。</w:t>
            </w:r>
          </w:p>
        </w:tc>
      </w:tr>
      <w:tr w:rsidR="005A59AA" w:rsidRPr="0053735A" w:rsidTr="001B0555">
        <w:tblPrEx>
          <w:tblCellMar>
            <w:left w:w="28" w:type="dxa"/>
            <w:right w:w="28" w:type="dxa"/>
          </w:tblCellMar>
        </w:tblPrEx>
        <w:trPr>
          <w:trHeight w:val="365"/>
          <w:jc w:val="center"/>
        </w:trPr>
        <w:tc>
          <w:tcPr>
            <w:tcW w:w="1276" w:type="dxa"/>
            <w:gridSpan w:val="3"/>
            <w:vMerge w:val="restart"/>
            <w:vAlign w:val="center"/>
          </w:tcPr>
          <w:p w:rsidR="005A59AA" w:rsidRDefault="005A59AA" w:rsidP="00CE2F9C">
            <w:pPr>
              <w:spacing w:line="360" w:lineRule="auto"/>
              <w:jc w:val="center"/>
              <w:rPr>
                <w:rFonts w:ascii="宋体" w:hAnsi="宋体"/>
                <w:szCs w:val="21"/>
              </w:rPr>
            </w:pPr>
            <w:r>
              <w:rPr>
                <w:rFonts w:hint="eastAsia"/>
                <w:szCs w:val="22"/>
              </w:rPr>
              <w:t>商务部分</w:t>
            </w:r>
            <w:r>
              <w:rPr>
                <w:rFonts w:hint="eastAsia"/>
                <w:szCs w:val="22"/>
              </w:rPr>
              <w:t xml:space="preserve">  20</w:t>
            </w:r>
            <w:r>
              <w:rPr>
                <w:rFonts w:hint="eastAsia"/>
                <w:szCs w:val="22"/>
              </w:rPr>
              <w:t>分</w:t>
            </w:r>
            <w:r>
              <w:rPr>
                <w:rFonts w:hint="eastAsia"/>
                <w:szCs w:val="22"/>
              </w:rPr>
              <w:t xml:space="preserve"> </w:t>
            </w:r>
          </w:p>
        </w:tc>
        <w:tc>
          <w:tcPr>
            <w:tcW w:w="1439" w:type="dxa"/>
            <w:vAlign w:val="center"/>
          </w:tcPr>
          <w:p w:rsidR="005A59AA" w:rsidRDefault="005A59AA" w:rsidP="00CE2F9C">
            <w:pPr>
              <w:spacing w:line="276" w:lineRule="auto"/>
              <w:jc w:val="center"/>
              <w:rPr>
                <w:rFonts w:ascii="宋体" w:hAnsi="宋体"/>
                <w:szCs w:val="21"/>
              </w:rPr>
            </w:pPr>
            <w:r>
              <w:rPr>
                <w:rFonts w:hint="eastAsia"/>
                <w:szCs w:val="22"/>
              </w:rPr>
              <w:t>企业实力</w:t>
            </w:r>
            <w:r>
              <w:rPr>
                <w:rFonts w:hint="eastAsia"/>
                <w:szCs w:val="22"/>
              </w:rPr>
              <w:t xml:space="preserve">       7</w:t>
            </w:r>
            <w:r>
              <w:rPr>
                <w:rFonts w:hint="eastAsia"/>
                <w:szCs w:val="22"/>
              </w:rPr>
              <w:t>分</w:t>
            </w:r>
          </w:p>
        </w:tc>
        <w:tc>
          <w:tcPr>
            <w:tcW w:w="6824" w:type="dxa"/>
            <w:gridSpan w:val="4"/>
            <w:vAlign w:val="center"/>
          </w:tcPr>
          <w:p w:rsidR="005A59AA" w:rsidRPr="0053735A" w:rsidRDefault="005A59AA" w:rsidP="0053735A">
            <w:pPr>
              <w:jc w:val="left"/>
              <w:rPr>
                <w:rFonts w:ascii="宋体" w:hAnsi="宋体" w:cs="宋体"/>
                <w:color w:val="000000"/>
                <w:szCs w:val="21"/>
              </w:rPr>
            </w:pPr>
            <w:r w:rsidRPr="0053735A">
              <w:rPr>
                <w:rFonts w:ascii="宋体" w:hAnsi="宋体" w:cs="宋体" w:hint="eastAsia"/>
                <w:color w:val="000000"/>
                <w:szCs w:val="21"/>
              </w:rPr>
              <w:t>1、投标人通过ISO9001国际质量管理体系认证、ISO14001环境管理体系认证、OHSAS18001职业健康体系认证并在有效期内通过年检的，每提供一个认证得1分，最多得3分，不提供不得分；</w:t>
            </w:r>
          </w:p>
          <w:p w:rsidR="005A59AA" w:rsidRPr="0053735A" w:rsidRDefault="005A59AA" w:rsidP="0053735A">
            <w:pPr>
              <w:jc w:val="left"/>
              <w:rPr>
                <w:rFonts w:ascii="宋体" w:hAnsi="宋体" w:cs="宋体"/>
                <w:color w:val="000000"/>
                <w:szCs w:val="21"/>
              </w:rPr>
            </w:pPr>
            <w:r w:rsidRPr="0053735A">
              <w:rPr>
                <w:rFonts w:ascii="宋体" w:hAnsi="宋体" w:cs="宋体" w:hint="eastAsia"/>
                <w:color w:val="000000"/>
                <w:szCs w:val="21"/>
              </w:rPr>
              <w:t>2、投标人提供投标产品软件著作权证书，每提供一项得1分,最多得2分，不提供不得分；</w:t>
            </w:r>
          </w:p>
          <w:p w:rsidR="005A59AA" w:rsidRPr="0053735A" w:rsidRDefault="005A59AA" w:rsidP="0053735A">
            <w:pPr>
              <w:jc w:val="left"/>
              <w:rPr>
                <w:rFonts w:ascii="宋体" w:hAnsi="宋体" w:cs="宋体"/>
                <w:color w:val="000000"/>
                <w:szCs w:val="21"/>
              </w:rPr>
            </w:pPr>
            <w:r w:rsidRPr="0053735A">
              <w:rPr>
                <w:rFonts w:ascii="宋体" w:hAnsi="宋体" w:cs="宋体" w:hint="eastAsia"/>
                <w:color w:val="000000"/>
                <w:szCs w:val="21"/>
              </w:rPr>
              <w:t>3、具有省级及以上教育装备行业协会会员证书得2分，否则不得分；</w:t>
            </w:r>
          </w:p>
          <w:p w:rsidR="005A59AA" w:rsidRPr="0053735A" w:rsidRDefault="005A59AA" w:rsidP="0053735A">
            <w:pPr>
              <w:rPr>
                <w:rFonts w:ascii="宋体" w:hAnsi="宋体" w:cs="宋体"/>
                <w:color w:val="000000"/>
                <w:szCs w:val="21"/>
              </w:rPr>
            </w:pPr>
            <w:r w:rsidRPr="0053735A">
              <w:rPr>
                <w:rFonts w:ascii="宋体" w:hAnsi="宋体" w:cs="宋体" w:hint="eastAsia"/>
                <w:color w:val="000000"/>
                <w:szCs w:val="21"/>
              </w:rPr>
              <w:t>注：以上资料提供原件扫描件或图片，若证书已到监督审核年限的必须提监督审核机构审核合格证明材料且提供在中国国家认证认可监督管理委员会（http://www.cnca.gov.cn/）中的全国认证认可信息公共平台查询证书变化历史轨迹截图）。</w:t>
            </w:r>
          </w:p>
        </w:tc>
      </w:tr>
      <w:tr w:rsidR="005A59AA" w:rsidRPr="0053735A" w:rsidTr="001B0555">
        <w:tblPrEx>
          <w:tblCellMar>
            <w:left w:w="28" w:type="dxa"/>
            <w:right w:w="28" w:type="dxa"/>
          </w:tblCellMar>
        </w:tblPrEx>
        <w:trPr>
          <w:trHeight w:val="365"/>
          <w:jc w:val="center"/>
        </w:trPr>
        <w:tc>
          <w:tcPr>
            <w:tcW w:w="1276" w:type="dxa"/>
            <w:gridSpan w:val="3"/>
            <w:vMerge/>
            <w:vAlign w:val="center"/>
          </w:tcPr>
          <w:p w:rsidR="005A59AA" w:rsidRDefault="005A59AA" w:rsidP="00CE2F9C">
            <w:pPr>
              <w:spacing w:line="360" w:lineRule="auto"/>
              <w:jc w:val="center"/>
              <w:rPr>
                <w:rFonts w:ascii="宋体" w:hAnsi="宋体"/>
                <w:szCs w:val="21"/>
              </w:rPr>
            </w:pPr>
          </w:p>
        </w:tc>
        <w:tc>
          <w:tcPr>
            <w:tcW w:w="1439" w:type="dxa"/>
            <w:vAlign w:val="center"/>
          </w:tcPr>
          <w:p w:rsidR="005A59AA" w:rsidRDefault="005A59AA" w:rsidP="00CE2F9C">
            <w:pPr>
              <w:spacing w:line="360" w:lineRule="auto"/>
              <w:jc w:val="center"/>
              <w:rPr>
                <w:szCs w:val="22"/>
              </w:rPr>
            </w:pPr>
            <w:r>
              <w:rPr>
                <w:rFonts w:hint="eastAsia"/>
                <w:szCs w:val="22"/>
              </w:rPr>
              <w:t>财务状况</w:t>
            </w:r>
          </w:p>
          <w:p w:rsidR="005A59AA" w:rsidRDefault="005A59AA" w:rsidP="00CE2F9C">
            <w:pPr>
              <w:spacing w:line="276" w:lineRule="auto"/>
              <w:jc w:val="center"/>
              <w:rPr>
                <w:rFonts w:ascii="宋体" w:hAnsi="宋体"/>
                <w:szCs w:val="21"/>
              </w:rPr>
            </w:pPr>
            <w:r>
              <w:rPr>
                <w:rFonts w:hint="eastAsia"/>
                <w:szCs w:val="22"/>
              </w:rPr>
              <w:t xml:space="preserve"> 5</w:t>
            </w:r>
            <w:r>
              <w:rPr>
                <w:rFonts w:hint="eastAsia"/>
                <w:szCs w:val="22"/>
              </w:rPr>
              <w:t>分</w:t>
            </w:r>
            <w:r>
              <w:rPr>
                <w:rFonts w:hint="eastAsia"/>
                <w:szCs w:val="22"/>
              </w:rPr>
              <w:t xml:space="preserve"> </w:t>
            </w:r>
          </w:p>
        </w:tc>
        <w:tc>
          <w:tcPr>
            <w:tcW w:w="6824" w:type="dxa"/>
            <w:gridSpan w:val="4"/>
            <w:vAlign w:val="center"/>
          </w:tcPr>
          <w:p w:rsidR="005A59AA" w:rsidRPr="0053735A" w:rsidRDefault="005A59AA" w:rsidP="0053735A">
            <w:pPr>
              <w:jc w:val="left"/>
              <w:rPr>
                <w:rFonts w:ascii="宋体" w:hAnsi="宋体" w:cs="宋体"/>
                <w:color w:val="000000"/>
                <w:szCs w:val="21"/>
              </w:rPr>
            </w:pPr>
            <w:r w:rsidRPr="0053735A">
              <w:rPr>
                <w:rFonts w:ascii="宋体" w:hAnsi="宋体" w:cs="宋体" w:hint="eastAsia"/>
                <w:color w:val="000000"/>
                <w:szCs w:val="21"/>
              </w:rPr>
              <w:t>提供2018、2019年度会计师事务所出具的财务审计报告，每项1分，共计 2 分；</w:t>
            </w:r>
          </w:p>
          <w:p w:rsidR="005A59AA" w:rsidRPr="0053735A" w:rsidRDefault="005A59AA" w:rsidP="0053735A">
            <w:pPr>
              <w:jc w:val="left"/>
              <w:rPr>
                <w:rFonts w:ascii="宋体" w:hAnsi="宋体" w:cs="宋体"/>
                <w:color w:val="000000"/>
                <w:szCs w:val="21"/>
              </w:rPr>
            </w:pPr>
            <w:r w:rsidRPr="0053735A">
              <w:rPr>
                <w:rFonts w:ascii="宋体" w:hAnsi="宋体" w:cs="宋体" w:hint="eastAsia"/>
                <w:color w:val="000000"/>
                <w:szCs w:val="21"/>
              </w:rPr>
              <w:t>提供近半年依法缴纳税收证明材料，计2分；</w:t>
            </w:r>
          </w:p>
          <w:p w:rsidR="005A59AA" w:rsidRPr="0053735A" w:rsidRDefault="005A59AA" w:rsidP="0053735A">
            <w:pPr>
              <w:jc w:val="left"/>
              <w:rPr>
                <w:rFonts w:ascii="宋体" w:hAnsi="宋体" w:cs="宋体"/>
                <w:color w:val="000000"/>
                <w:szCs w:val="21"/>
              </w:rPr>
            </w:pPr>
            <w:r w:rsidRPr="0053735A">
              <w:rPr>
                <w:rFonts w:ascii="宋体" w:hAnsi="宋体" w:cs="宋体" w:hint="eastAsia"/>
                <w:color w:val="000000"/>
                <w:szCs w:val="21"/>
              </w:rPr>
              <w:t xml:space="preserve">提供社保登记证或由社保机构出具的近半年社保缴纳证明，计1分； </w:t>
            </w:r>
          </w:p>
          <w:p w:rsidR="005A59AA" w:rsidRPr="0053735A" w:rsidRDefault="005A59AA" w:rsidP="0053735A">
            <w:pPr>
              <w:jc w:val="left"/>
              <w:rPr>
                <w:rFonts w:ascii="宋体" w:hAnsi="宋体" w:cs="宋体"/>
                <w:color w:val="000000"/>
                <w:szCs w:val="21"/>
              </w:rPr>
            </w:pPr>
            <w:r w:rsidRPr="0053735A">
              <w:rPr>
                <w:rFonts w:ascii="宋体" w:hAnsi="宋体" w:cs="宋体" w:hint="eastAsia"/>
                <w:color w:val="000000"/>
                <w:szCs w:val="21"/>
              </w:rPr>
              <w:t>注：以上资料提供原件扫描件或图片</w:t>
            </w:r>
          </w:p>
        </w:tc>
      </w:tr>
      <w:tr w:rsidR="005A59AA" w:rsidRPr="0053735A" w:rsidTr="001B0555">
        <w:tblPrEx>
          <w:tblCellMar>
            <w:left w:w="28" w:type="dxa"/>
            <w:right w:w="28" w:type="dxa"/>
          </w:tblCellMar>
        </w:tblPrEx>
        <w:trPr>
          <w:trHeight w:val="365"/>
          <w:jc w:val="center"/>
        </w:trPr>
        <w:tc>
          <w:tcPr>
            <w:tcW w:w="1276" w:type="dxa"/>
            <w:gridSpan w:val="3"/>
            <w:vMerge/>
            <w:vAlign w:val="center"/>
          </w:tcPr>
          <w:p w:rsidR="005A59AA" w:rsidRDefault="005A59AA" w:rsidP="00CE2F9C">
            <w:pPr>
              <w:spacing w:line="360" w:lineRule="auto"/>
              <w:jc w:val="center"/>
              <w:rPr>
                <w:rFonts w:ascii="宋体" w:hAnsi="宋体"/>
                <w:szCs w:val="21"/>
              </w:rPr>
            </w:pPr>
          </w:p>
        </w:tc>
        <w:tc>
          <w:tcPr>
            <w:tcW w:w="1439" w:type="dxa"/>
            <w:vAlign w:val="center"/>
          </w:tcPr>
          <w:p w:rsidR="005A59AA" w:rsidRDefault="005A59AA" w:rsidP="00CE2F9C">
            <w:pPr>
              <w:spacing w:line="360" w:lineRule="auto"/>
              <w:jc w:val="center"/>
              <w:rPr>
                <w:szCs w:val="22"/>
              </w:rPr>
            </w:pPr>
            <w:r>
              <w:rPr>
                <w:rFonts w:hint="eastAsia"/>
                <w:szCs w:val="22"/>
              </w:rPr>
              <w:t>业绩</w:t>
            </w:r>
          </w:p>
          <w:p w:rsidR="005A59AA" w:rsidRDefault="005A59AA" w:rsidP="00CE2F9C">
            <w:pPr>
              <w:spacing w:line="276" w:lineRule="auto"/>
              <w:jc w:val="center"/>
              <w:rPr>
                <w:rFonts w:ascii="宋体" w:hAnsi="宋体"/>
                <w:szCs w:val="21"/>
              </w:rPr>
            </w:pPr>
            <w:r>
              <w:rPr>
                <w:rFonts w:hint="eastAsia"/>
                <w:szCs w:val="22"/>
              </w:rPr>
              <w:t xml:space="preserve"> 4</w:t>
            </w:r>
            <w:r>
              <w:rPr>
                <w:rFonts w:hint="eastAsia"/>
                <w:szCs w:val="22"/>
              </w:rPr>
              <w:t>分</w:t>
            </w:r>
            <w:r>
              <w:rPr>
                <w:rFonts w:hint="eastAsia"/>
                <w:szCs w:val="22"/>
              </w:rPr>
              <w:t xml:space="preserve"> </w:t>
            </w:r>
          </w:p>
        </w:tc>
        <w:tc>
          <w:tcPr>
            <w:tcW w:w="6824" w:type="dxa"/>
            <w:gridSpan w:val="4"/>
            <w:vAlign w:val="center"/>
          </w:tcPr>
          <w:p w:rsidR="005A59AA" w:rsidRPr="0053735A" w:rsidRDefault="005A59AA" w:rsidP="0053735A">
            <w:pPr>
              <w:jc w:val="left"/>
              <w:rPr>
                <w:rFonts w:ascii="宋体" w:hAnsi="宋体" w:cs="宋体"/>
                <w:color w:val="000000"/>
                <w:szCs w:val="21"/>
              </w:rPr>
            </w:pPr>
            <w:r w:rsidRPr="0053735A">
              <w:rPr>
                <w:rFonts w:ascii="宋体" w:hAnsi="宋体" w:cs="宋体" w:hint="eastAsia"/>
                <w:color w:val="000000"/>
                <w:szCs w:val="21"/>
              </w:rPr>
              <w:t>投标人自2017年1月1日以来同类业绩，以合同签订日期为准，需提供中标通知书、网上中标公示截图、合同书、发票、用户验收报告，每个完整案例得2分，最高4分，不完整或不提供不得分。</w:t>
            </w:r>
          </w:p>
        </w:tc>
      </w:tr>
      <w:tr w:rsidR="005A59AA" w:rsidRPr="0053735A" w:rsidTr="001B0555">
        <w:tblPrEx>
          <w:tblCellMar>
            <w:left w:w="28" w:type="dxa"/>
            <w:right w:w="28" w:type="dxa"/>
          </w:tblCellMar>
        </w:tblPrEx>
        <w:trPr>
          <w:trHeight w:val="365"/>
          <w:jc w:val="center"/>
        </w:trPr>
        <w:tc>
          <w:tcPr>
            <w:tcW w:w="1276" w:type="dxa"/>
            <w:gridSpan w:val="3"/>
            <w:vMerge/>
            <w:vAlign w:val="center"/>
          </w:tcPr>
          <w:p w:rsidR="005A59AA" w:rsidRDefault="005A59AA" w:rsidP="00CE2F9C">
            <w:pPr>
              <w:spacing w:line="360" w:lineRule="auto"/>
              <w:jc w:val="center"/>
              <w:rPr>
                <w:rFonts w:ascii="宋体" w:hAnsi="宋体"/>
                <w:szCs w:val="21"/>
              </w:rPr>
            </w:pPr>
          </w:p>
        </w:tc>
        <w:tc>
          <w:tcPr>
            <w:tcW w:w="1439" w:type="dxa"/>
            <w:vAlign w:val="center"/>
          </w:tcPr>
          <w:p w:rsidR="005A59AA" w:rsidRDefault="005A59AA" w:rsidP="00CE2F9C">
            <w:pPr>
              <w:spacing w:line="360" w:lineRule="auto"/>
              <w:jc w:val="center"/>
              <w:rPr>
                <w:szCs w:val="22"/>
              </w:rPr>
            </w:pPr>
            <w:r>
              <w:rPr>
                <w:rFonts w:hint="eastAsia"/>
                <w:szCs w:val="22"/>
              </w:rPr>
              <w:t>售后服务</w:t>
            </w:r>
          </w:p>
          <w:p w:rsidR="005A59AA" w:rsidRDefault="005A59AA" w:rsidP="00CE2F9C">
            <w:pPr>
              <w:spacing w:line="276" w:lineRule="auto"/>
              <w:jc w:val="center"/>
              <w:rPr>
                <w:rFonts w:ascii="宋体" w:hAnsi="宋体"/>
                <w:szCs w:val="21"/>
              </w:rPr>
            </w:pPr>
            <w:r>
              <w:rPr>
                <w:rFonts w:hint="eastAsia"/>
                <w:szCs w:val="22"/>
              </w:rPr>
              <w:t xml:space="preserve"> 4</w:t>
            </w:r>
            <w:r>
              <w:rPr>
                <w:rFonts w:hint="eastAsia"/>
                <w:szCs w:val="22"/>
              </w:rPr>
              <w:t>分</w:t>
            </w:r>
            <w:r>
              <w:rPr>
                <w:rFonts w:hint="eastAsia"/>
                <w:szCs w:val="22"/>
              </w:rPr>
              <w:t xml:space="preserve"> </w:t>
            </w:r>
          </w:p>
        </w:tc>
        <w:tc>
          <w:tcPr>
            <w:tcW w:w="6824" w:type="dxa"/>
            <w:gridSpan w:val="4"/>
            <w:vAlign w:val="center"/>
          </w:tcPr>
          <w:p w:rsidR="005A59AA" w:rsidRPr="0053735A" w:rsidRDefault="005A59AA" w:rsidP="0053735A">
            <w:pPr>
              <w:jc w:val="left"/>
              <w:rPr>
                <w:rFonts w:ascii="宋体" w:hAnsi="宋体" w:cs="宋体"/>
                <w:color w:val="000000"/>
                <w:szCs w:val="21"/>
              </w:rPr>
            </w:pPr>
            <w:r w:rsidRPr="0053735A">
              <w:rPr>
                <w:rFonts w:ascii="宋体" w:hAnsi="宋体" w:cs="宋体" w:hint="eastAsia"/>
                <w:color w:val="000000"/>
                <w:szCs w:val="21"/>
              </w:rPr>
              <w:t>1、外省企业在河南有专业售后服务点（需提供相关证明材料），河南本地企业不用提供证明材料，有售后服务点的得2分，没有不得分；</w:t>
            </w:r>
          </w:p>
          <w:p w:rsidR="005A59AA" w:rsidRPr="0053735A" w:rsidRDefault="005A59AA" w:rsidP="0053735A">
            <w:pPr>
              <w:rPr>
                <w:rFonts w:ascii="宋体" w:hAnsi="宋体" w:cs="宋体"/>
                <w:color w:val="000000"/>
                <w:szCs w:val="21"/>
              </w:rPr>
            </w:pPr>
            <w:r w:rsidRPr="0053735A">
              <w:rPr>
                <w:rFonts w:ascii="宋体" w:hAnsi="宋体" w:cs="宋体" w:hint="eastAsia"/>
                <w:color w:val="000000"/>
                <w:szCs w:val="21"/>
              </w:rPr>
              <w:t>2、提供详细说明售后服务的内容、形式、含免费维修时间、解决质量或操作问题的响应时间、解决问题时间、维修单位名称、地点、维修技术人员情况（职称、经验介绍）。得2分，否则不得分。</w:t>
            </w:r>
          </w:p>
        </w:tc>
      </w:tr>
      <w:tr w:rsidR="005A59AA" w:rsidRPr="0053735A" w:rsidTr="001B0555">
        <w:tblPrEx>
          <w:tblCellMar>
            <w:left w:w="28" w:type="dxa"/>
            <w:right w:w="28" w:type="dxa"/>
          </w:tblCellMar>
        </w:tblPrEx>
        <w:trPr>
          <w:trHeight w:val="1421"/>
          <w:jc w:val="center"/>
        </w:trPr>
        <w:tc>
          <w:tcPr>
            <w:tcW w:w="1276" w:type="dxa"/>
            <w:gridSpan w:val="3"/>
            <w:vMerge w:val="restart"/>
            <w:vAlign w:val="center"/>
          </w:tcPr>
          <w:p w:rsidR="005A59AA" w:rsidRDefault="005A59AA" w:rsidP="00CE2F9C">
            <w:pPr>
              <w:spacing w:line="360" w:lineRule="auto"/>
              <w:jc w:val="center"/>
              <w:rPr>
                <w:rFonts w:ascii="宋体" w:hAnsi="宋体"/>
                <w:szCs w:val="21"/>
              </w:rPr>
            </w:pPr>
            <w:r>
              <w:rPr>
                <w:rFonts w:ascii="宋体" w:hAnsi="宋体" w:hint="eastAsia"/>
                <w:szCs w:val="21"/>
              </w:rPr>
              <w:t>技术部分</w:t>
            </w:r>
          </w:p>
          <w:p w:rsidR="005A59AA" w:rsidRDefault="005A59AA" w:rsidP="00CE2F9C">
            <w:pPr>
              <w:spacing w:line="360" w:lineRule="auto"/>
              <w:jc w:val="center"/>
              <w:rPr>
                <w:rFonts w:ascii="宋体" w:hAnsi="宋体"/>
                <w:szCs w:val="21"/>
              </w:rPr>
            </w:pPr>
            <w:r>
              <w:rPr>
                <w:rFonts w:ascii="宋体" w:hAnsi="宋体" w:hint="eastAsia"/>
                <w:szCs w:val="21"/>
              </w:rPr>
              <w:t>（50分）</w:t>
            </w:r>
          </w:p>
        </w:tc>
        <w:tc>
          <w:tcPr>
            <w:tcW w:w="1439" w:type="dxa"/>
            <w:vAlign w:val="center"/>
          </w:tcPr>
          <w:p w:rsidR="005A59AA" w:rsidRDefault="005A59AA" w:rsidP="00CE2F9C">
            <w:pPr>
              <w:pStyle w:val="a9"/>
              <w:spacing w:before="0" w:beforeAutospacing="0" w:after="0" w:afterAutospacing="0" w:line="360" w:lineRule="auto"/>
              <w:ind w:left="210" w:hangingChars="100" w:hanging="210"/>
              <w:jc w:val="center"/>
              <w:rPr>
                <w:color w:val="000000"/>
                <w:sz w:val="21"/>
                <w:szCs w:val="21"/>
              </w:rPr>
            </w:pPr>
            <w:r>
              <w:rPr>
                <w:rFonts w:hint="eastAsia"/>
                <w:color w:val="000000"/>
                <w:sz w:val="21"/>
                <w:szCs w:val="21"/>
              </w:rPr>
              <w:t>技术指标      20分</w:t>
            </w:r>
          </w:p>
        </w:tc>
        <w:tc>
          <w:tcPr>
            <w:tcW w:w="6824" w:type="dxa"/>
            <w:gridSpan w:val="4"/>
            <w:vAlign w:val="center"/>
          </w:tcPr>
          <w:p w:rsidR="005A59AA" w:rsidRPr="0053735A" w:rsidRDefault="005A59AA" w:rsidP="0053735A">
            <w:pPr>
              <w:jc w:val="left"/>
              <w:rPr>
                <w:rFonts w:ascii="宋体" w:hAnsi="宋体" w:cs="宋体"/>
                <w:color w:val="000000"/>
                <w:szCs w:val="21"/>
              </w:rPr>
            </w:pPr>
            <w:r w:rsidRPr="0053735A">
              <w:rPr>
                <w:rFonts w:ascii="宋体" w:hAnsi="宋体" w:cs="宋体" w:hint="eastAsia"/>
                <w:color w:val="000000"/>
                <w:szCs w:val="21"/>
              </w:rPr>
              <w:t>评标委员会将根据招标文件要求投标人提供的产品技术证明等文件，判断所投设备是否满足招标文件要求，若提供的货物技术证明文件与招标文件的技术要求有偏差，则该条技术指标不满足。</w:t>
            </w:r>
            <w:r w:rsidRPr="0053735A">
              <w:rPr>
                <w:rFonts w:ascii="宋体" w:hAnsi="宋体" w:cs="宋体" w:hint="eastAsia"/>
                <w:color w:val="000000"/>
                <w:szCs w:val="21"/>
              </w:rPr>
              <w:br/>
              <w:t>①完全满足招标文件要求的得满分。</w:t>
            </w:r>
            <w:r w:rsidRPr="0053735A">
              <w:rPr>
                <w:rFonts w:ascii="宋体" w:hAnsi="宋体" w:cs="宋体" w:hint="eastAsia"/>
                <w:color w:val="000000"/>
                <w:szCs w:val="21"/>
              </w:rPr>
              <w:br/>
              <w:t>②投标产品的技术指标或功能非（*）号每有一项不满足的扣1分；带*号的技术指标为关键技术指标，不满足不做废标处理，每有一项不满足的扣3分；</w:t>
            </w:r>
            <w:r w:rsidRPr="0053735A">
              <w:rPr>
                <w:rFonts w:ascii="宋体" w:hAnsi="宋体" w:cs="宋体" w:hint="eastAsia"/>
                <w:color w:val="000000"/>
                <w:szCs w:val="21"/>
              </w:rPr>
              <w:br/>
              <w:t>③带*指标超过3条的（不包含3条）不满足的，非（*）号技术指标或功能超过10条的（不包含10条）不满足,该项目技术分按0分计。</w:t>
            </w:r>
          </w:p>
        </w:tc>
      </w:tr>
      <w:tr w:rsidR="005A59AA" w:rsidRPr="0053735A" w:rsidTr="001B0555">
        <w:tblPrEx>
          <w:tblCellMar>
            <w:left w:w="28" w:type="dxa"/>
            <w:right w:w="28" w:type="dxa"/>
          </w:tblCellMar>
        </w:tblPrEx>
        <w:trPr>
          <w:trHeight w:val="596"/>
          <w:jc w:val="center"/>
        </w:trPr>
        <w:tc>
          <w:tcPr>
            <w:tcW w:w="1276" w:type="dxa"/>
            <w:gridSpan w:val="3"/>
            <w:vMerge/>
            <w:vAlign w:val="center"/>
          </w:tcPr>
          <w:p w:rsidR="005A59AA" w:rsidRDefault="005A59AA" w:rsidP="00CE2F9C">
            <w:pPr>
              <w:spacing w:line="360" w:lineRule="auto"/>
              <w:jc w:val="center"/>
              <w:rPr>
                <w:rFonts w:ascii="宋体" w:hAnsi="宋体"/>
                <w:szCs w:val="21"/>
              </w:rPr>
            </w:pPr>
          </w:p>
        </w:tc>
        <w:tc>
          <w:tcPr>
            <w:tcW w:w="1439" w:type="dxa"/>
            <w:vAlign w:val="center"/>
          </w:tcPr>
          <w:p w:rsidR="005A59AA" w:rsidRPr="0053735A" w:rsidRDefault="005A59AA" w:rsidP="00CE2F9C">
            <w:pPr>
              <w:pStyle w:val="a9"/>
              <w:spacing w:before="0" w:beforeAutospacing="0" w:after="0" w:afterAutospacing="0" w:line="360" w:lineRule="auto"/>
              <w:jc w:val="center"/>
              <w:rPr>
                <w:bCs/>
                <w:sz w:val="21"/>
                <w:szCs w:val="21"/>
              </w:rPr>
            </w:pPr>
            <w:r w:rsidRPr="0053735A">
              <w:rPr>
                <w:rFonts w:hint="eastAsia"/>
                <w:sz w:val="21"/>
                <w:szCs w:val="21"/>
              </w:rPr>
              <w:t>技术方案    10分</w:t>
            </w:r>
          </w:p>
        </w:tc>
        <w:tc>
          <w:tcPr>
            <w:tcW w:w="6824" w:type="dxa"/>
            <w:gridSpan w:val="4"/>
            <w:vAlign w:val="center"/>
          </w:tcPr>
          <w:p w:rsidR="005A59AA" w:rsidRPr="0053735A" w:rsidRDefault="005A59AA" w:rsidP="0053735A">
            <w:pPr>
              <w:jc w:val="left"/>
              <w:rPr>
                <w:rFonts w:ascii="宋体" w:hAnsi="宋体" w:cs="宋体"/>
                <w:color w:val="000000"/>
                <w:szCs w:val="21"/>
              </w:rPr>
            </w:pPr>
            <w:r w:rsidRPr="0053735A">
              <w:rPr>
                <w:rFonts w:ascii="宋体" w:hAnsi="宋体" w:cs="宋体" w:hint="eastAsia"/>
                <w:color w:val="000000"/>
                <w:szCs w:val="21"/>
              </w:rPr>
              <w:t>根据投标人所提供的技术文件（含技术方案完整、各设备教学配套材料齐全等）等进行横向对比综合打分，优：10分，良6分，一般3分。</w:t>
            </w:r>
          </w:p>
        </w:tc>
      </w:tr>
      <w:tr w:rsidR="005A59AA" w:rsidRPr="0053735A" w:rsidTr="001B0555">
        <w:tblPrEx>
          <w:tblCellMar>
            <w:left w:w="28" w:type="dxa"/>
            <w:right w:w="28" w:type="dxa"/>
          </w:tblCellMar>
        </w:tblPrEx>
        <w:trPr>
          <w:trHeight w:val="562"/>
          <w:jc w:val="center"/>
        </w:trPr>
        <w:tc>
          <w:tcPr>
            <w:tcW w:w="1276" w:type="dxa"/>
            <w:gridSpan w:val="3"/>
            <w:vMerge/>
            <w:vAlign w:val="center"/>
          </w:tcPr>
          <w:p w:rsidR="005A59AA" w:rsidRDefault="005A59AA" w:rsidP="00CE2F9C">
            <w:pPr>
              <w:spacing w:line="360" w:lineRule="auto"/>
              <w:jc w:val="center"/>
              <w:rPr>
                <w:rFonts w:ascii="宋体" w:hAnsi="宋体"/>
                <w:szCs w:val="21"/>
              </w:rPr>
            </w:pPr>
          </w:p>
        </w:tc>
        <w:tc>
          <w:tcPr>
            <w:tcW w:w="1439" w:type="dxa"/>
            <w:vAlign w:val="center"/>
          </w:tcPr>
          <w:p w:rsidR="005A59AA" w:rsidRPr="0053735A" w:rsidRDefault="005A59AA" w:rsidP="00CE2F9C">
            <w:pPr>
              <w:spacing w:line="360" w:lineRule="auto"/>
              <w:jc w:val="center"/>
              <w:rPr>
                <w:szCs w:val="21"/>
              </w:rPr>
            </w:pPr>
            <w:r w:rsidRPr="0053735A">
              <w:rPr>
                <w:rFonts w:hint="eastAsia"/>
                <w:szCs w:val="21"/>
              </w:rPr>
              <w:t>设备管理及配套教学资料</w:t>
            </w:r>
            <w:r w:rsidRPr="0053735A">
              <w:rPr>
                <w:rFonts w:hint="eastAsia"/>
                <w:szCs w:val="21"/>
              </w:rPr>
              <w:t xml:space="preserve">      </w:t>
            </w:r>
            <w:r w:rsidRPr="0053735A">
              <w:rPr>
                <w:rFonts w:hint="eastAsia"/>
                <w:bCs/>
                <w:szCs w:val="21"/>
              </w:rPr>
              <w:t>15</w:t>
            </w:r>
            <w:r w:rsidRPr="0053735A">
              <w:rPr>
                <w:rFonts w:hint="eastAsia"/>
                <w:bCs/>
                <w:szCs w:val="21"/>
              </w:rPr>
              <w:t>分</w:t>
            </w:r>
          </w:p>
        </w:tc>
        <w:tc>
          <w:tcPr>
            <w:tcW w:w="6824" w:type="dxa"/>
            <w:gridSpan w:val="4"/>
            <w:vAlign w:val="center"/>
          </w:tcPr>
          <w:p w:rsidR="005A59AA" w:rsidRPr="0053735A" w:rsidRDefault="005A59AA" w:rsidP="0053735A">
            <w:pPr>
              <w:jc w:val="left"/>
              <w:rPr>
                <w:rFonts w:ascii="宋体" w:hAnsi="宋体" w:cs="宋体"/>
                <w:color w:val="000000"/>
                <w:szCs w:val="21"/>
              </w:rPr>
            </w:pPr>
            <w:r w:rsidRPr="0053735A">
              <w:rPr>
                <w:rFonts w:ascii="宋体" w:hAnsi="宋体" w:cs="宋体" w:hint="eastAsia"/>
                <w:color w:val="000000"/>
                <w:szCs w:val="21"/>
              </w:rPr>
              <w:t>1、为避免第三方知识产权纠纷，投标人需提供电工电子电拖综合实验设备主要技术参数七“设备电源管理系统”平台软件著作权登记证书。提供得5分，没有不得分；</w:t>
            </w:r>
          </w:p>
          <w:p w:rsidR="005A59AA" w:rsidRPr="0053735A" w:rsidRDefault="005A59AA" w:rsidP="0053735A">
            <w:pPr>
              <w:jc w:val="left"/>
              <w:rPr>
                <w:rFonts w:ascii="宋体" w:hAnsi="宋体" w:cs="宋体"/>
                <w:color w:val="000000"/>
                <w:szCs w:val="21"/>
              </w:rPr>
            </w:pPr>
            <w:r w:rsidRPr="0053735A">
              <w:rPr>
                <w:rFonts w:ascii="宋体" w:hAnsi="宋体" w:cs="宋体" w:hint="eastAsia"/>
                <w:color w:val="000000"/>
                <w:szCs w:val="21"/>
              </w:rPr>
              <w:t>2、提供液压与气压传动PLC控制综合实训设备主要技术参数六“液压气动教学资源包”生产厂家授权文件、平台软件著作权登记证书，授权和证书提供的得5分，提供不全或没有不得分；</w:t>
            </w:r>
          </w:p>
          <w:p w:rsidR="005A59AA" w:rsidRPr="0053735A" w:rsidRDefault="005A59AA" w:rsidP="0053735A">
            <w:pPr>
              <w:jc w:val="left"/>
              <w:rPr>
                <w:rFonts w:ascii="宋体" w:hAnsi="宋体" w:cs="宋体"/>
                <w:color w:val="000000"/>
                <w:szCs w:val="21"/>
              </w:rPr>
            </w:pPr>
            <w:r w:rsidRPr="0053735A">
              <w:rPr>
                <w:rFonts w:ascii="宋体" w:hAnsi="宋体" w:cs="宋体" w:hint="eastAsia"/>
                <w:color w:val="000000"/>
                <w:szCs w:val="21"/>
              </w:rPr>
              <w:t>3、提供传感器综合实验实训系统主要技术参数十“工业传感器教学资源包”生产厂家授权文件、平台软件著作权登记证书，授权和证书提供的得5分，提供不全或没有不得分。</w:t>
            </w:r>
          </w:p>
          <w:p w:rsidR="005A59AA" w:rsidRPr="0053735A" w:rsidRDefault="005A59AA" w:rsidP="0053735A">
            <w:pPr>
              <w:jc w:val="left"/>
              <w:rPr>
                <w:rFonts w:ascii="宋体" w:hAnsi="宋体" w:cs="宋体"/>
                <w:color w:val="000000"/>
                <w:szCs w:val="21"/>
              </w:rPr>
            </w:pPr>
            <w:r w:rsidRPr="0053735A">
              <w:rPr>
                <w:rFonts w:ascii="宋体" w:hAnsi="宋体" w:cs="宋体" w:hint="eastAsia"/>
                <w:color w:val="000000"/>
                <w:szCs w:val="21"/>
              </w:rPr>
              <w:t>注：以上资料提供与原件一致扫描件或图片</w:t>
            </w:r>
          </w:p>
        </w:tc>
      </w:tr>
      <w:tr w:rsidR="005A59AA" w:rsidRPr="0053735A" w:rsidTr="001B0555">
        <w:tblPrEx>
          <w:tblCellMar>
            <w:left w:w="28" w:type="dxa"/>
            <w:right w:w="28" w:type="dxa"/>
          </w:tblCellMar>
        </w:tblPrEx>
        <w:trPr>
          <w:trHeight w:val="556"/>
          <w:jc w:val="center"/>
        </w:trPr>
        <w:tc>
          <w:tcPr>
            <w:tcW w:w="1276" w:type="dxa"/>
            <w:gridSpan w:val="3"/>
            <w:vMerge/>
            <w:vAlign w:val="center"/>
          </w:tcPr>
          <w:p w:rsidR="005A59AA" w:rsidRDefault="005A59AA" w:rsidP="00CE2F9C">
            <w:pPr>
              <w:spacing w:line="360" w:lineRule="auto"/>
              <w:jc w:val="center"/>
              <w:rPr>
                <w:rFonts w:ascii="宋体" w:hAnsi="宋体"/>
                <w:szCs w:val="21"/>
              </w:rPr>
            </w:pPr>
          </w:p>
        </w:tc>
        <w:tc>
          <w:tcPr>
            <w:tcW w:w="1439" w:type="dxa"/>
            <w:vAlign w:val="center"/>
          </w:tcPr>
          <w:p w:rsidR="005A59AA" w:rsidRDefault="005A59AA" w:rsidP="00CE2F9C">
            <w:pPr>
              <w:spacing w:line="360" w:lineRule="auto"/>
              <w:jc w:val="center"/>
              <w:rPr>
                <w:szCs w:val="22"/>
              </w:rPr>
            </w:pPr>
            <w:r>
              <w:rPr>
                <w:rFonts w:hint="eastAsia"/>
                <w:szCs w:val="22"/>
              </w:rPr>
              <w:t>专业技术人员</w:t>
            </w:r>
          </w:p>
          <w:p w:rsidR="005A59AA" w:rsidRDefault="005A59AA" w:rsidP="00CE2F9C">
            <w:pPr>
              <w:spacing w:line="360" w:lineRule="auto"/>
              <w:jc w:val="center"/>
              <w:rPr>
                <w:szCs w:val="22"/>
              </w:rPr>
            </w:pPr>
            <w:r>
              <w:rPr>
                <w:rFonts w:hint="eastAsia"/>
                <w:szCs w:val="22"/>
              </w:rPr>
              <w:t>3</w:t>
            </w:r>
            <w:r>
              <w:rPr>
                <w:rFonts w:hint="eastAsia"/>
                <w:szCs w:val="22"/>
              </w:rPr>
              <w:t>分</w:t>
            </w:r>
          </w:p>
        </w:tc>
        <w:tc>
          <w:tcPr>
            <w:tcW w:w="6824" w:type="dxa"/>
            <w:gridSpan w:val="4"/>
            <w:vAlign w:val="center"/>
          </w:tcPr>
          <w:p w:rsidR="005A59AA" w:rsidRPr="0053735A" w:rsidRDefault="005A59AA" w:rsidP="0053735A">
            <w:pPr>
              <w:jc w:val="left"/>
              <w:rPr>
                <w:rFonts w:ascii="宋体" w:hAnsi="宋体" w:cs="宋体"/>
                <w:color w:val="000000"/>
                <w:szCs w:val="21"/>
              </w:rPr>
            </w:pPr>
            <w:r w:rsidRPr="0053735A">
              <w:rPr>
                <w:rFonts w:ascii="宋体" w:hAnsi="宋体" w:cs="宋体" w:hint="eastAsia"/>
                <w:color w:val="000000"/>
                <w:szCs w:val="21"/>
              </w:rPr>
              <w:t>投标人拟派专业技术服务人员具有相关专业中级以上专业技术资格的每个1分，最高3分。不提供者不得分。（提供原件扫描件或图片）</w:t>
            </w:r>
          </w:p>
        </w:tc>
      </w:tr>
      <w:tr w:rsidR="005A59AA" w:rsidRPr="0053735A" w:rsidTr="001B0555">
        <w:tblPrEx>
          <w:tblCellMar>
            <w:left w:w="28" w:type="dxa"/>
            <w:right w:w="28" w:type="dxa"/>
          </w:tblCellMar>
        </w:tblPrEx>
        <w:trPr>
          <w:trHeight w:val="550"/>
          <w:jc w:val="center"/>
        </w:trPr>
        <w:tc>
          <w:tcPr>
            <w:tcW w:w="1276" w:type="dxa"/>
            <w:gridSpan w:val="3"/>
            <w:vMerge/>
            <w:vAlign w:val="center"/>
          </w:tcPr>
          <w:p w:rsidR="005A59AA" w:rsidRDefault="005A59AA" w:rsidP="00CE2F9C">
            <w:pPr>
              <w:spacing w:line="360" w:lineRule="auto"/>
              <w:jc w:val="center"/>
              <w:rPr>
                <w:rFonts w:ascii="宋体" w:hAnsi="宋体"/>
                <w:szCs w:val="21"/>
              </w:rPr>
            </w:pPr>
          </w:p>
        </w:tc>
        <w:tc>
          <w:tcPr>
            <w:tcW w:w="1439" w:type="dxa"/>
            <w:vAlign w:val="center"/>
          </w:tcPr>
          <w:p w:rsidR="005A59AA" w:rsidRDefault="005A59AA" w:rsidP="00CE2F9C">
            <w:pPr>
              <w:spacing w:line="360" w:lineRule="auto"/>
              <w:jc w:val="center"/>
              <w:rPr>
                <w:szCs w:val="22"/>
              </w:rPr>
            </w:pPr>
            <w:r>
              <w:rPr>
                <w:rFonts w:hint="eastAsia"/>
                <w:szCs w:val="22"/>
              </w:rPr>
              <w:t>培训方案</w:t>
            </w:r>
          </w:p>
          <w:p w:rsidR="005A59AA" w:rsidRDefault="005A59AA" w:rsidP="00CE2F9C">
            <w:pPr>
              <w:spacing w:line="360" w:lineRule="auto"/>
              <w:jc w:val="center"/>
              <w:rPr>
                <w:szCs w:val="22"/>
              </w:rPr>
            </w:pPr>
            <w:r>
              <w:rPr>
                <w:rFonts w:hint="eastAsia"/>
                <w:szCs w:val="22"/>
              </w:rPr>
              <w:t>2</w:t>
            </w:r>
            <w:r>
              <w:rPr>
                <w:rFonts w:hint="eastAsia"/>
                <w:szCs w:val="22"/>
              </w:rPr>
              <w:t>分</w:t>
            </w:r>
            <w:r>
              <w:rPr>
                <w:rFonts w:hint="eastAsia"/>
                <w:szCs w:val="22"/>
              </w:rPr>
              <w:t xml:space="preserve"> </w:t>
            </w:r>
          </w:p>
        </w:tc>
        <w:tc>
          <w:tcPr>
            <w:tcW w:w="6824" w:type="dxa"/>
            <w:gridSpan w:val="4"/>
            <w:vAlign w:val="center"/>
          </w:tcPr>
          <w:p w:rsidR="005A59AA" w:rsidRPr="0053735A" w:rsidRDefault="005A59AA" w:rsidP="0053735A">
            <w:pPr>
              <w:jc w:val="left"/>
              <w:rPr>
                <w:rFonts w:ascii="宋体" w:hAnsi="宋体" w:cs="宋体"/>
                <w:color w:val="000000"/>
                <w:szCs w:val="21"/>
              </w:rPr>
            </w:pPr>
            <w:r w:rsidRPr="0053735A">
              <w:rPr>
                <w:rFonts w:ascii="宋体" w:hAnsi="宋体" w:cs="宋体" w:hint="eastAsia"/>
                <w:color w:val="000000"/>
                <w:szCs w:val="21"/>
              </w:rPr>
              <w:t>培训方案合理完整、人员安排合理周全得2分，一般1分，不提供0分。</w:t>
            </w:r>
          </w:p>
        </w:tc>
      </w:tr>
    </w:tbl>
    <w:p w:rsidR="005A59AA" w:rsidRDefault="005A59AA" w:rsidP="005A59AA">
      <w:pPr>
        <w:spacing w:line="360" w:lineRule="auto"/>
        <w:ind w:firstLineChars="200" w:firstLine="422"/>
        <w:rPr>
          <w:rFonts w:ascii="宋体" w:hAnsi="宋体" w:cs="宋体"/>
          <w:b/>
          <w:szCs w:val="21"/>
          <w:lang w:val="zh-CN"/>
        </w:rPr>
      </w:pPr>
      <w:bookmarkStart w:id="56" w:name="_Toc370458166"/>
      <w:r>
        <w:rPr>
          <w:rFonts w:ascii="宋体" w:hAnsi="宋体" w:cs="宋体" w:hint="eastAsia"/>
          <w:b/>
          <w:szCs w:val="21"/>
          <w:lang w:val="zh-CN"/>
        </w:rPr>
        <w:t>附表：价格分计算（落实政府采购政策价格调整部分）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612"/>
        <w:gridCol w:w="2763"/>
        <w:gridCol w:w="3297"/>
      </w:tblGrid>
      <w:tr w:rsidR="005A59AA" w:rsidTr="00CE2F9C">
        <w:trPr>
          <w:trHeight w:val="557"/>
          <w:jc w:val="center"/>
        </w:trPr>
        <w:tc>
          <w:tcPr>
            <w:tcW w:w="721" w:type="dxa"/>
            <w:vAlign w:val="center"/>
          </w:tcPr>
          <w:p w:rsidR="005A59AA" w:rsidRDefault="005A59AA" w:rsidP="00CE2F9C">
            <w:pPr>
              <w:jc w:val="center"/>
              <w:rPr>
                <w:rFonts w:ascii="宋体" w:hAnsi="宋体" w:cs="宋体"/>
                <w:b/>
                <w:color w:val="000000"/>
                <w:szCs w:val="21"/>
                <w:lang w:val="en-GB"/>
              </w:rPr>
            </w:pPr>
            <w:r>
              <w:rPr>
                <w:rFonts w:ascii="宋体" w:hAnsi="宋体" w:cs="宋体" w:hint="eastAsia"/>
                <w:b/>
                <w:color w:val="000000"/>
                <w:szCs w:val="21"/>
                <w:lang w:val="en-GB"/>
              </w:rPr>
              <w:t>序号</w:t>
            </w:r>
          </w:p>
        </w:tc>
        <w:tc>
          <w:tcPr>
            <w:tcW w:w="2612" w:type="dxa"/>
            <w:vAlign w:val="center"/>
          </w:tcPr>
          <w:p w:rsidR="005A59AA" w:rsidRDefault="005A59AA" w:rsidP="00CE2F9C">
            <w:pPr>
              <w:jc w:val="center"/>
              <w:rPr>
                <w:rFonts w:ascii="宋体" w:hAnsi="宋体" w:cs="宋体"/>
                <w:b/>
                <w:color w:val="000000"/>
                <w:szCs w:val="21"/>
                <w:lang w:val="en-GB"/>
              </w:rPr>
            </w:pPr>
            <w:r>
              <w:rPr>
                <w:rFonts w:ascii="宋体" w:hAnsi="宋体" w:cs="宋体" w:hint="eastAsia"/>
                <w:b/>
                <w:color w:val="000000"/>
                <w:szCs w:val="21"/>
                <w:lang w:val="en-GB"/>
              </w:rPr>
              <w:t>适用情形</w:t>
            </w:r>
          </w:p>
        </w:tc>
        <w:tc>
          <w:tcPr>
            <w:tcW w:w="2763" w:type="dxa"/>
            <w:vAlign w:val="center"/>
          </w:tcPr>
          <w:p w:rsidR="005A59AA" w:rsidRDefault="005A59AA" w:rsidP="00CE2F9C">
            <w:pPr>
              <w:jc w:val="center"/>
              <w:rPr>
                <w:rFonts w:ascii="宋体" w:hAnsi="宋体" w:cs="宋体"/>
                <w:b/>
                <w:color w:val="000000"/>
                <w:szCs w:val="21"/>
                <w:lang w:val="en-GB"/>
              </w:rPr>
            </w:pPr>
            <w:r>
              <w:rPr>
                <w:rFonts w:ascii="宋体" w:hAnsi="宋体" w:cs="宋体" w:hint="eastAsia"/>
                <w:b/>
                <w:color w:val="000000"/>
                <w:szCs w:val="21"/>
              </w:rPr>
              <w:t>价格扣除</w:t>
            </w:r>
            <w:r>
              <w:rPr>
                <w:rFonts w:ascii="宋体" w:hAnsi="宋体" w:cs="宋体" w:hint="eastAsia"/>
                <w:b/>
                <w:color w:val="000000"/>
                <w:szCs w:val="21"/>
                <w:lang w:val="en-GB"/>
              </w:rPr>
              <w:t>比例</w:t>
            </w:r>
          </w:p>
        </w:tc>
        <w:tc>
          <w:tcPr>
            <w:tcW w:w="3297" w:type="dxa"/>
            <w:vAlign w:val="center"/>
          </w:tcPr>
          <w:p w:rsidR="005A59AA" w:rsidRDefault="005A59AA" w:rsidP="00CE2F9C">
            <w:pPr>
              <w:jc w:val="center"/>
              <w:rPr>
                <w:rFonts w:ascii="宋体" w:hAnsi="宋体" w:cs="宋体"/>
                <w:b/>
                <w:color w:val="000000"/>
                <w:szCs w:val="21"/>
                <w:lang w:val="en-GB"/>
              </w:rPr>
            </w:pPr>
            <w:r>
              <w:rPr>
                <w:rFonts w:ascii="宋体" w:hAnsi="宋体" w:cs="宋体" w:hint="eastAsia"/>
                <w:b/>
                <w:color w:val="000000"/>
                <w:szCs w:val="21"/>
                <w:lang w:val="en-GB"/>
              </w:rPr>
              <w:t>计算公式</w:t>
            </w:r>
          </w:p>
        </w:tc>
      </w:tr>
      <w:tr w:rsidR="005A59AA" w:rsidTr="00CE2F9C">
        <w:trPr>
          <w:trHeight w:val="891"/>
          <w:jc w:val="center"/>
        </w:trPr>
        <w:tc>
          <w:tcPr>
            <w:tcW w:w="721" w:type="dxa"/>
            <w:vAlign w:val="center"/>
          </w:tcPr>
          <w:p w:rsidR="005A59AA" w:rsidRDefault="005A59AA" w:rsidP="00CE2F9C">
            <w:pPr>
              <w:jc w:val="center"/>
              <w:rPr>
                <w:rFonts w:ascii="宋体" w:hAnsi="宋体" w:cs="宋体"/>
                <w:b/>
                <w:color w:val="000000"/>
                <w:szCs w:val="21"/>
                <w:lang w:val="en-GB"/>
              </w:rPr>
            </w:pPr>
            <w:r>
              <w:rPr>
                <w:rFonts w:ascii="宋体" w:hAnsi="宋体" w:cs="宋体" w:hint="eastAsia"/>
                <w:b/>
                <w:color w:val="000000"/>
                <w:szCs w:val="21"/>
                <w:lang w:val="en-GB"/>
              </w:rPr>
              <w:t>1</w:t>
            </w:r>
          </w:p>
        </w:tc>
        <w:tc>
          <w:tcPr>
            <w:tcW w:w="2612" w:type="dxa"/>
            <w:vAlign w:val="center"/>
          </w:tcPr>
          <w:p w:rsidR="005A59AA" w:rsidRDefault="005A59AA" w:rsidP="00CE2F9C">
            <w:pPr>
              <w:jc w:val="center"/>
              <w:rPr>
                <w:rFonts w:ascii="宋体" w:hAnsi="宋体" w:cs="宋体"/>
                <w:color w:val="000000"/>
                <w:szCs w:val="21"/>
                <w:lang w:val="en-GB"/>
              </w:rPr>
            </w:pPr>
            <w:r>
              <w:rPr>
                <w:rFonts w:ascii="宋体" w:hAnsi="宋体" w:cs="宋体" w:hint="eastAsia"/>
                <w:color w:val="000000"/>
                <w:szCs w:val="21"/>
                <w:lang w:val="en-GB"/>
              </w:rPr>
              <w:t>非联合体投标人</w:t>
            </w:r>
          </w:p>
          <w:p w:rsidR="005A59AA" w:rsidRDefault="005A59AA" w:rsidP="00CE2F9C">
            <w:pPr>
              <w:jc w:val="center"/>
              <w:rPr>
                <w:rFonts w:ascii="宋体" w:hAnsi="宋体" w:cs="宋体"/>
                <w:b/>
                <w:color w:val="000000"/>
                <w:szCs w:val="21"/>
                <w:lang w:val="en-GB"/>
              </w:rPr>
            </w:pPr>
            <w:r>
              <w:rPr>
                <w:rFonts w:ascii="宋体" w:hAnsi="宋体" w:cs="宋体" w:hint="eastAsia"/>
                <w:color w:val="000000"/>
                <w:szCs w:val="21"/>
                <w:lang w:val="en-GB"/>
              </w:rPr>
              <w:t>（投标人为小</w:t>
            </w:r>
            <w:r>
              <w:rPr>
                <w:rFonts w:ascii="宋体" w:hAnsi="宋体" w:cs="宋体" w:hint="eastAsia"/>
                <w:color w:val="000000"/>
                <w:szCs w:val="21"/>
              </w:rPr>
              <w:t>微</w:t>
            </w:r>
            <w:r>
              <w:rPr>
                <w:rFonts w:ascii="宋体" w:hAnsi="宋体" w:cs="宋体" w:hint="eastAsia"/>
                <w:color w:val="000000"/>
                <w:szCs w:val="21"/>
                <w:lang w:val="en-GB"/>
              </w:rPr>
              <w:t>企业）</w:t>
            </w:r>
          </w:p>
        </w:tc>
        <w:tc>
          <w:tcPr>
            <w:tcW w:w="2763" w:type="dxa"/>
            <w:vAlign w:val="center"/>
          </w:tcPr>
          <w:p w:rsidR="005A59AA" w:rsidRDefault="005A59AA" w:rsidP="00CE2F9C">
            <w:pPr>
              <w:jc w:val="left"/>
              <w:rPr>
                <w:rFonts w:ascii="宋体" w:hAnsi="宋体" w:cs="宋体"/>
                <w:b/>
                <w:szCs w:val="21"/>
                <w:lang w:val="en-GB"/>
              </w:rPr>
            </w:pPr>
            <w:r>
              <w:rPr>
                <w:rFonts w:ascii="宋体" w:hAnsi="宋体" w:cs="宋体" w:hint="eastAsia"/>
                <w:color w:val="000000"/>
                <w:szCs w:val="21"/>
              </w:rPr>
              <w:t>对小型和微型企业产品的价格扣除</w:t>
            </w:r>
            <w:r>
              <w:rPr>
                <w:rFonts w:ascii="宋体" w:hAnsi="宋体" w:cs="宋体" w:hint="eastAsia"/>
                <w:szCs w:val="21"/>
                <w:u w:val="single"/>
              </w:rPr>
              <w:t>6</w:t>
            </w:r>
            <w:r>
              <w:rPr>
                <w:rFonts w:ascii="宋体" w:hAnsi="宋体" w:cs="宋体" w:hint="eastAsia"/>
                <w:szCs w:val="21"/>
              </w:rPr>
              <w:t>%</w:t>
            </w:r>
          </w:p>
        </w:tc>
        <w:tc>
          <w:tcPr>
            <w:tcW w:w="3297" w:type="dxa"/>
            <w:vMerge w:val="restart"/>
            <w:vAlign w:val="center"/>
          </w:tcPr>
          <w:p w:rsidR="005A59AA" w:rsidRDefault="005A59AA" w:rsidP="00CE2F9C">
            <w:pPr>
              <w:jc w:val="center"/>
              <w:rPr>
                <w:rFonts w:ascii="宋体" w:hAnsi="宋体" w:cs="宋体"/>
                <w:color w:val="000000"/>
                <w:szCs w:val="21"/>
                <w:lang w:val="en-GB"/>
              </w:rPr>
            </w:pPr>
            <w:r>
              <w:rPr>
                <w:rFonts w:ascii="宋体" w:hAnsi="宋体" w:cs="宋体" w:hint="eastAsia"/>
                <w:color w:val="000000"/>
                <w:szCs w:val="21"/>
                <w:lang w:val="en-GB"/>
              </w:rPr>
              <w:t>评标价格＝投标报价—</w:t>
            </w:r>
            <w:r>
              <w:rPr>
                <w:rFonts w:ascii="宋体" w:hAnsi="宋体" w:cs="宋体" w:hint="eastAsia"/>
                <w:color w:val="000000"/>
                <w:szCs w:val="21"/>
              </w:rPr>
              <w:t>小微型企业产品的价格</w:t>
            </w:r>
            <w:r>
              <w:rPr>
                <w:rFonts w:ascii="宋体" w:hAnsi="宋体" w:cs="宋体" w:hint="eastAsia"/>
                <w:color w:val="000000"/>
                <w:szCs w:val="21"/>
                <w:lang w:val="en-GB"/>
              </w:rPr>
              <w:t>×6%</w:t>
            </w:r>
          </w:p>
          <w:p w:rsidR="005A59AA" w:rsidRDefault="005A59AA" w:rsidP="00CE2F9C">
            <w:pPr>
              <w:jc w:val="center"/>
              <w:rPr>
                <w:rFonts w:ascii="宋体" w:hAnsi="宋体" w:cs="宋体"/>
                <w:b/>
                <w:color w:val="000000"/>
                <w:szCs w:val="21"/>
                <w:lang w:val="en-GB"/>
              </w:rPr>
            </w:pPr>
          </w:p>
        </w:tc>
      </w:tr>
      <w:tr w:rsidR="005A59AA" w:rsidTr="00CE2F9C">
        <w:trPr>
          <w:trHeight w:val="1414"/>
          <w:jc w:val="center"/>
        </w:trPr>
        <w:tc>
          <w:tcPr>
            <w:tcW w:w="721" w:type="dxa"/>
            <w:vAlign w:val="center"/>
          </w:tcPr>
          <w:p w:rsidR="005A59AA" w:rsidRDefault="005A59AA" w:rsidP="00CE2F9C">
            <w:pPr>
              <w:jc w:val="center"/>
              <w:rPr>
                <w:rFonts w:ascii="宋体" w:hAnsi="宋体" w:cs="宋体"/>
                <w:b/>
                <w:color w:val="000000"/>
                <w:szCs w:val="21"/>
                <w:lang w:val="en-GB"/>
              </w:rPr>
            </w:pPr>
            <w:r>
              <w:rPr>
                <w:rFonts w:ascii="宋体" w:hAnsi="宋体" w:cs="宋体" w:hint="eastAsia"/>
                <w:b/>
                <w:color w:val="000000"/>
                <w:szCs w:val="21"/>
                <w:lang w:val="en-GB"/>
              </w:rPr>
              <w:t>2</w:t>
            </w:r>
          </w:p>
        </w:tc>
        <w:tc>
          <w:tcPr>
            <w:tcW w:w="2612" w:type="dxa"/>
            <w:vAlign w:val="center"/>
          </w:tcPr>
          <w:p w:rsidR="005A59AA" w:rsidRDefault="005A59AA" w:rsidP="00CE2F9C">
            <w:pPr>
              <w:jc w:val="center"/>
              <w:rPr>
                <w:rFonts w:ascii="宋体" w:hAnsi="宋体" w:cs="宋体"/>
                <w:b/>
                <w:color w:val="000000"/>
                <w:szCs w:val="21"/>
              </w:rPr>
            </w:pPr>
            <w:r>
              <w:rPr>
                <w:rFonts w:ascii="宋体" w:hAnsi="宋体" w:cs="宋体" w:hint="eastAsia"/>
                <w:color w:val="000000"/>
                <w:szCs w:val="21"/>
                <w:lang w:val="en-GB"/>
              </w:rPr>
              <w:t xml:space="preserve">  联合体各方均为小型、微型企业</w:t>
            </w:r>
          </w:p>
        </w:tc>
        <w:tc>
          <w:tcPr>
            <w:tcW w:w="2763" w:type="dxa"/>
            <w:vAlign w:val="center"/>
          </w:tcPr>
          <w:p w:rsidR="005A59AA" w:rsidRDefault="005A59AA" w:rsidP="00CE2F9C">
            <w:pPr>
              <w:jc w:val="left"/>
              <w:rPr>
                <w:rFonts w:ascii="宋体" w:hAnsi="宋体" w:cs="宋体"/>
                <w:szCs w:val="21"/>
              </w:rPr>
            </w:pPr>
            <w:r>
              <w:rPr>
                <w:rFonts w:ascii="宋体" w:hAnsi="宋体" w:cs="宋体" w:hint="eastAsia"/>
                <w:color w:val="000000"/>
                <w:szCs w:val="21"/>
              </w:rPr>
              <w:t>对小型和微型企业产品的价格扣除</w:t>
            </w:r>
            <w:r>
              <w:rPr>
                <w:rFonts w:ascii="宋体" w:hAnsi="宋体" w:cs="宋体" w:hint="eastAsia"/>
                <w:szCs w:val="21"/>
                <w:u w:val="single"/>
              </w:rPr>
              <w:t>6</w:t>
            </w:r>
            <w:r>
              <w:rPr>
                <w:rFonts w:ascii="宋体" w:hAnsi="宋体" w:cs="宋体" w:hint="eastAsia"/>
                <w:szCs w:val="21"/>
              </w:rPr>
              <w:t>%（不再享受序号3的价格折扣）</w:t>
            </w:r>
          </w:p>
        </w:tc>
        <w:tc>
          <w:tcPr>
            <w:tcW w:w="3297" w:type="dxa"/>
            <w:vMerge/>
          </w:tcPr>
          <w:p w:rsidR="005A59AA" w:rsidRDefault="005A59AA" w:rsidP="00CE2F9C">
            <w:pPr>
              <w:rPr>
                <w:rFonts w:ascii="宋体" w:hAnsi="宋体" w:cs="宋体"/>
                <w:color w:val="000000"/>
                <w:szCs w:val="21"/>
                <w:lang w:val="en-GB"/>
              </w:rPr>
            </w:pPr>
          </w:p>
        </w:tc>
      </w:tr>
      <w:tr w:rsidR="005A59AA" w:rsidTr="00CE2F9C">
        <w:trPr>
          <w:trHeight w:val="707"/>
          <w:jc w:val="center"/>
        </w:trPr>
        <w:tc>
          <w:tcPr>
            <w:tcW w:w="721" w:type="dxa"/>
            <w:vAlign w:val="center"/>
          </w:tcPr>
          <w:p w:rsidR="005A59AA" w:rsidRDefault="005A59AA" w:rsidP="00CE2F9C">
            <w:pPr>
              <w:jc w:val="center"/>
              <w:rPr>
                <w:rFonts w:ascii="宋体" w:hAnsi="宋体" w:cs="宋体"/>
                <w:b/>
                <w:color w:val="000000"/>
                <w:szCs w:val="21"/>
                <w:lang w:val="en-GB"/>
              </w:rPr>
            </w:pPr>
            <w:r>
              <w:rPr>
                <w:rFonts w:ascii="宋体" w:hAnsi="宋体" w:cs="宋体" w:hint="eastAsia"/>
                <w:b/>
                <w:color w:val="000000"/>
                <w:szCs w:val="21"/>
                <w:lang w:val="en-GB"/>
              </w:rPr>
              <w:t>3</w:t>
            </w:r>
          </w:p>
        </w:tc>
        <w:tc>
          <w:tcPr>
            <w:tcW w:w="2612" w:type="dxa"/>
            <w:vAlign w:val="center"/>
          </w:tcPr>
          <w:p w:rsidR="005A59AA" w:rsidRDefault="005A59AA" w:rsidP="00CE2F9C">
            <w:pPr>
              <w:jc w:val="center"/>
              <w:rPr>
                <w:rFonts w:ascii="宋体" w:hAnsi="宋体" w:cs="宋体"/>
                <w:b/>
                <w:color w:val="000000"/>
                <w:szCs w:val="21"/>
                <w:lang w:val="en-GB"/>
              </w:rPr>
            </w:pPr>
            <w:r>
              <w:rPr>
                <w:rFonts w:ascii="宋体" w:hAnsi="宋体" w:cs="宋体" w:hint="eastAsia"/>
                <w:color w:val="000000"/>
                <w:szCs w:val="21"/>
                <w:lang w:val="en-GB"/>
              </w:rPr>
              <w:t>联合体一方为小型、微型企业且小型、微型企业协议合同金额占联合体协议合同总金额30%以上的</w:t>
            </w:r>
          </w:p>
        </w:tc>
        <w:tc>
          <w:tcPr>
            <w:tcW w:w="2763" w:type="dxa"/>
            <w:vAlign w:val="center"/>
          </w:tcPr>
          <w:p w:rsidR="005A59AA" w:rsidRDefault="005A59AA" w:rsidP="00CE2F9C">
            <w:pPr>
              <w:jc w:val="center"/>
              <w:rPr>
                <w:rFonts w:ascii="宋体" w:hAnsi="宋体" w:cs="宋体"/>
                <w:color w:val="000000"/>
                <w:szCs w:val="21"/>
                <w:lang w:val="en-GB"/>
              </w:rPr>
            </w:pPr>
            <w:r>
              <w:rPr>
                <w:rFonts w:ascii="宋体" w:hAnsi="宋体" w:cs="宋体" w:hint="eastAsia"/>
                <w:color w:val="000000"/>
                <w:szCs w:val="21"/>
                <w:lang w:val="en-GB"/>
              </w:rPr>
              <w:t>对联合体总金额扣除</w:t>
            </w:r>
            <w:r>
              <w:rPr>
                <w:rFonts w:ascii="宋体" w:hAnsi="宋体" w:cs="宋体" w:hint="eastAsia"/>
                <w:szCs w:val="21"/>
                <w:u w:val="single"/>
              </w:rPr>
              <w:t xml:space="preserve"> 2 </w:t>
            </w:r>
            <w:r>
              <w:rPr>
                <w:rFonts w:ascii="宋体" w:hAnsi="宋体" w:cs="宋体" w:hint="eastAsia"/>
                <w:szCs w:val="21"/>
              </w:rPr>
              <w:t>%</w:t>
            </w:r>
          </w:p>
        </w:tc>
        <w:tc>
          <w:tcPr>
            <w:tcW w:w="3297" w:type="dxa"/>
            <w:vAlign w:val="center"/>
          </w:tcPr>
          <w:p w:rsidR="005A59AA" w:rsidRDefault="005A59AA" w:rsidP="00CE2F9C">
            <w:pPr>
              <w:jc w:val="center"/>
              <w:rPr>
                <w:rFonts w:ascii="宋体" w:hAnsi="宋体" w:cs="宋体"/>
                <w:color w:val="FF0000"/>
                <w:szCs w:val="21"/>
                <w:u w:val="single"/>
              </w:rPr>
            </w:pPr>
            <w:r>
              <w:rPr>
                <w:rFonts w:ascii="宋体" w:hAnsi="宋体" w:cs="宋体" w:hint="eastAsia"/>
                <w:color w:val="000000"/>
                <w:szCs w:val="21"/>
                <w:lang w:val="en-GB"/>
              </w:rPr>
              <w:t>评标价格＝投标报价×</w:t>
            </w:r>
            <w:r>
              <w:rPr>
                <w:rFonts w:ascii="宋体" w:hAnsi="宋体" w:cs="宋体" w:hint="eastAsia"/>
                <w:color w:val="000000"/>
                <w:szCs w:val="21"/>
              </w:rPr>
              <w:t>(1-</w:t>
            </w:r>
            <w:r>
              <w:rPr>
                <w:rFonts w:ascii="宋体" w:hAnsi="宋体" w:cs="宋体" w:hint="eastAsia"/>
                <w:color w:val="000000"/>
                <w:szCs w:val="21"/>
                <w:u w:val="single"/>
              </w:rPr>
              <w:t>2%)</w:t>
            </w:r>
          </w:p>
          <w:p w:rsidR="005A59AA" w:rsidRDefault="005A59AA" w:rsidP="00CE2F9C">
            <w:pPr>
              <w:jc w:val="center"/>
              <w:rPr>
                <w:rFonts w:ascii="宋体" w:hAnsi="宋体" w:cs="宋体"/>
                <w:b/>
                <w:color w:val="000000"/>
                <w:szCs w:val="21"/>
                <w:lang w:val="en-GB"/>
              </w:rPr>
            </w:pPr>
          </w:p>
        </w:tc>
      </w:tr>
      <w:tr w:rsidR="005A59AA" w:rsidTr="00CE2F9C">
        <w:trPr>
          <w:trHeight w:val="707"/>
          <w:jc w:val="center"/>
        </w:trPr>
        <w:tc>
          <w:tcPr>
            <w:tcW w:w="721" w:type="dxa"/>
            <w:vAlign w:val="center"/>
          </w:tcPr>
          <w:p w:rsidR="005A59AA" w:rsidRDefault="005A59AA" w:rsidP="00CE2F9C">
            <w:pPr>
              <w:jc w:val="center"/>
              <w:rPr>
                <w:rFonts w:ascii="宋体" w:hAnsi="宋体" w:cs="宋体"/>
                <w:b/>
                <w:color w:val="000000"/>
                <w:szCs w:val="21"/>
                <w:lang w:val="en-GB"/>
              </w:rPr>
            </w:pPr>
            <w:r>
              <w:rPr>
                <w:rFonts w:ascii="宋体" w:hAnsi="宋体" w:cs="宋体" w:hint="eastAsia"/>
                <w:b/>
                <w:color w:val="000000"/>
                <w:szCs w:val="21"/>
                <w:lang w:val="en-GB"/>
              </w:rPr>
              <w:t>4</w:t>
            </w:r>
          </w:p>
        </w:tc>
        <w:tc>
          <w:tcPr>
            <w:tcW w:w="2612" w:type="dxa"/>
            <w:vAlign w:val="center"/>
          </w:tcPr>
          <w:p w:rsidR="005A59AA" w:rsidRDefault="005A59AA" w:rsidP="00CE2F9C">
            <w:pPr>
              <w:jc w:val="center"/>
              <w:rPr>
                <w:rFonts w:ascii="宋体" w:hAnsi="宋体" w:cs="宋体"/>
                <w:color w:val="000000"/>
                <w:szCs w:val="21"/>
                <w:lang w:val="en-GB"/>
              </w:rPr>
            </w:pPr>
            <w:r>
              <w:rPr>
                <w:rFonts w:ascii="宋体" w:hAnsi="宋体" w:cs="宋体" w:hint="eastAsia"/>
                <w:color w:val="000000"/>
                <w:szCs w:val="21"/>
                <w:lang w:val="en-GB"/>
              </w:rPr>
              <w:t>监狱企业</w:t>
            </w:r>
          </w:p>
        </w:tc>
        <w:tc>
          <w:tcPr>
            <w:tcW w:w="2763" w:type="dxa"/>
            <w:vAlign w:val="center"/>
          </w:tcPr>
          <w:p w:rsidR="005A59AA" w:rsidRDefault="005A59AA" w:rsidP="00CE2F9C">
            <w:pPr>
              <w:jc w:val="center"/>
              <w:rPr>
                <w:rFonts w:ascii="宋体" w:hAnsi="宋体" w:cs="宋体"/>
                <w:color w:val="000000"/>
                <w:szCs w:val="21"/>
                <w:lang w:val="en-GB"/>
              </w:rPr>
            </w:pPr>
            <w:r>
              <w:rPr>
                <w:rFonts w:ascii="宋体" w:hAnsi="宋体" w:cs="宋体" w:hint="eastAsia"/>
                <w:color w:val="000000"/>
                <w:szCs w:val="21"/>
                <w:lang w:val="en-GB"/>
              </w:rPr>
              <w:t>视同小型、微型企业</w:t>
            </w:r>
          </w:p>
          <w:p w:rsidR="005A59AA" w:rsidRDefault="005A59AA" w:rsidP="00CE2F9C">
            <w:pPr>
              <w:jc w:val="center"/>
              <w:rPr>
                <w:rFonts w:ascii="宋体" w:hAnsi="宋体" w:cs="宋体"/>
                <w:color w:val="000000"/>
                <w:szCs w:val="21"/>
                <w:lang w:val="en-GB"/>
              </w:rPr>
            </w:pPr>
            <w:r>
              <w:rPr>
                <w:rFonts w:ascii="宋体" w:hAnsi="宋体" w:cs="宋体" w:hint="eastAsia"/>
                <w:color w:val="000000"/>
                <w:szCs w:val="21"/>
                <w:lang w:val="en-GB"/>
              </w:rPr>
              <w:t>对监狱企业产品价格扣除</w:t>
            </w:r>
            <w:r>
              <w:rPr>
                <w:rFonts w:ascii="宋体" w:hAnsi="宋体" w:cs="宋体" w:hint="eastAsia"/>
                <w:szCs w:val="21"/>
                <w:u w:val="single"/>
              </w:rPr>
              <w:t>6</w:t>
            </w:r>
            <w:r>
              <w:rPr>
                <w:rFonts w:ascii="宋体" w:hAnsi="宋体" w:cs="宋体" w:hint="eastAsia"/>
                <w:szCs w:val="21"/>
              </w:rPr>
              <w:t>%</w:t>
            </w:r>
          </w:p>
        </w:tc>
        <w:tc>
          <w:tcPr>
            <w:tcW w:w="3297" w:type="dxa"/>
            <w:vAlign w:val="center"/>
          </w:tcPr>
          <w:p w:rsidR="005A59AA" w:rsidRDefault="005A59AA" w:rsidP="00CE2F9C">
            <w:pPr>
              <w:jc w:val="center"/>
              <w:rPr>
                <w:rFonts w:ascii="宋体" w:hAnsi="宋体" w:cs="宋体"/>
                <w:color w:val="000000"/>
                <w:szCs w:val="21"/>
                <w:lang w:val="en-GB"/>
              </w:rPr>
            </w:pPr>
            <w:r>
              <w:rPr>
                <w:rFonts w:ascii="宋体" w:hAnsi="宋体" w:cs="宋体" w:hint="eastAsia"/>
                <w:color w:val="000000"/>
                <w:szCs w:val="21"/>
                <w:lang w:val="en-GB"/>
              </w:rPr>
              <w:t>评标价格＝投标报价—</w:t>
            </w:r>
            <w:r>
              <w:rPr>
                <w:rFonts w:ascii="宋体" w:hAnsi="宋体" w:cs="宋体" w:hint="eastAsia"/>
                <w:color w:val="000000"/>
                <w:szCs w:val="21"/>
              </w:rPr>
              <w:t>监狱企业产品的价格</w:t>
            </w:r>
            <w:r>
              <w:rPr>
                <w:rFonts w:ascii="宋体" w:hAnsi="宋体" w:cs="宋体" w:hint="eastAsia"/>
                <w:color w:val="000000"/>
                <w:szCs w:val="21"/>
                <w:lang w:val="en-GB"/>
              </w:rPr>
              <w:t>×6%</w:t>
            </w:r>
          </w:p>
        </w:tc>
      </w:tr>
      <w:tr w:rsidR="005A59AA" w:rsidTr="00CE2F9C">
        <w:trPr>
          <w:trHeight w:val="707"/>
          <w:jc w:val="center"/>
        </w:trPr>
        <w:tc>
          <w:tcPr>
            <w:tcW w:w="721" w:type="dxa"/>
            <w:vAlign w:val="center"/>
          </w:tcPr>
          <w:p w:rsidR="005A59AA" w:rsidRDefault="005A59AA" w:rsidP="00CE2F9C">
            <w:pPr>
              <w:jc w:val="center"/>
              <w:rPr>
                <w:rFonts w:ascii="宋体" w:hAnsi="宋体" w:cs="宋体"/>
                <w:b/>
                <w:color w:val="000000"/>
                <w:szCs w:val="21"/>
                <w:lang w:val="en-GB"/>
              </w:rPr>
            </w:pPr>
            <w:r>
              <w:rPr>
                <w:rFonts w:ascii="宋体" w:hAnsi="宋体" w:cs="宋体" w:hint="eastAsia"/>
                <w:b/>
                <w:color w:val="000000"/>
                <w:szCs w:val="21"/>
                <w:lang w:val="en-GB"/>
              </w:rPr>
              <w:t>5</w:t>
            </w:r>
          </w:p>
        </w:tc>
        <w:tc>
          <w:tcPr>
            <w:tcW w:w="2612" w:type="dxa"/>
            <w:vAlign w:val="center"/>
          </w:tcPr>
          <w:p w:rsidR="005A59AA" w:rsidRDefault="005A59AA" w:rsidP="00CE2F9C">
            <w:pPr>
              <w:jc w:val="center"/>
              <w:rPr>
                <w:rFonts w:ascii="宋体" w:hAnsi="宋体" w:cs="宋体"/>
                <w:color w:val="000000"/>
                <w:szCs w:val="21"/>
                <w:lang w:val="en-GB"/>
              </w:rPr>
            </w:pPr>
            <w:r>
              <w:rPr>
                <w:rFonts w:ascii="宋体" w:hAnsi="宋体" w:cs="宋体" w:hint="eastAsia"/>
                <w:color w:val="000000"/>
                <w:szCs w:val="21"/>
                <w:lang w:val="en-GB"/>
              </w:rPr>
              <w:t>残疾人福利性单位</w:t>
            </w:r>
          </w:p>
        </w:tc>
        <w:tc>
          <w:tcPr>
            <w:tcW w:w="2763" w:type="dxa"/>
            <w:vAlign w:val="center"/>
          </w:tcPr>
          <w:p w:rsidR="005A59AA" w:rsidRDefault="005A59AA" w:rsidP="00CE2F9C">
            <w:pPr>
              <w:jc w:val="center"/>
              <w:rPr>
                <w:rFonts w:ascii="宋体" w:hAnsi="宋体" w:cs="宋体"/>
                <w:color w:val="000000"/>
                <w:szCs w:val="21"/>
                <w:lang w:val="en-GB"/>
              </w:rPr>
            </w:pPr>
            <w:r>
              <w:rPr>
                <w:rFonts w:ascii="宋体" w:hAnsi="宋体" w:cs="宋体" w:hint="eastAsia"/>
                <w:color w:val="000000"/>
                <w:szCs w:val="21"/>
                <w:lang w:val="en-GB"/>
              </w:rPr>
              <w:t>视同小型、微型企业</w:t>
            </w:r>
          </w:p>
          <w:p w:rsidR="005A59AA" w:rsidRDefault="005A59AA" w:rsidP="00CE2F9C">
            <w:pPr>
              <w:jc w:val="center"/>
              <w:rPr>
                <w:rFonts w:ascii="宋体" w:hAnsi="宋体" w:cs="宋体"/>
                <w:color w:val="000000"/>
                <w:szCs w:val="21"/>
                <w:lang w:val="en-GB"/>
              </w:rPr>
            </w:pPr>
            <w:r>
              <w:rPr>
                <w:rFonts w:ascii="宋体" w:hAnsi="宋体" w:cs="宋体" w:hint="eastAsia"/>
                <w:color w:val="000000"/>
                <w:szCs w:val="21"/>
                <w:lang w:val="en-GB"/>
              </w:rPr>
              <w:t>对残疾人福利性单位产品价格扣除</w:t>
            </w:r>
            <w:r>
              <w:rPr>
                <w:rFonts w:ascii="宋体" w:hAnsi="宋体" w:cs="宋体" w:hint="eastAsia"/>
                <w:szCs w:val="21"/>
                <w:u w:val="single"/>
              </w:rPr>
              <w:t>6</w:t>
            </w:r>
            <w:r>
              <w:rPr>
                <w:rFonts w:ascii="宋体" w:hAnsi="宋体" w:cs="宋体" w:hint="eastAsia"/>
                <w:szCs w:val="21"/>
              </w:rPr>
              <w:t>%</w:t>
            </w:r>
          </w:p>
        </w:tc>
        <w:tc>
          <w:tcPr>
            <w:tcW w:w="3297" w:type="dxa"/>
            <w:vAlign w:val="center"/>
          </w:tcPr>
          <w:p w:rsidR="005A59AA" w:rsidRDefault="005A59AA" w:rsidP="00CE2F9C">
            <w:pPr>
              <w:jc w:val="center"/>
              <w:rPr>
                <w:rFonts w:ascii="宋体" w:hAnsi="宋体" w:cs="宋体"/>
                <w:color w:val="000000"/>
                <w:szCs w:val="21"/>
                <w:lang w:val="en-GB"/>
              </w:rPr>
            </w:pPr>
            <w:r>
              <w:rPr>
                <w:rFonts w:ascii="宋体" w:hAnsi="宋体" w:cs="宋体" w:hint="eastAsia"/>
                <w:color w:val="000000"/>
                <w:szCs w:val="21"/>
                <w:lang w:val="en-GB"/>
              </w:rPr>
              <w:t>评标价格＝投标报价—</w:t>
            </w:r>
            <w:r>
              <w:rPr>
                <w:rFonts w:ascii="宋体" w:hAnsi="宋体" w:cs="宋体" w:hint="eastAsia"/>
                <w:color w:val="000000"/>
                <w:szCs w:val="21"/>
              </w:rPr>
              <w:t>残疾人福利性单位产品的价格</w:t>
            </w:r>
            <w:r>
              <w:rPr>
                <w:rFonts w:ascii="宋体" w:hAnsi="宋体" w:cs="宋体" w:hint="eastAsia"/>
                <w:color w:val="000000"/>
                <w:szCs w:val="21"/>
                <w:lang w:val="en-GB"/>
              </w:rPr>
              <w:t>×6%</w:t>
            </w:r>
          </w:p>
        </w:tc>
      </w:tr>
      <w:tr w:rsidR="005A59AA" w:rsidTr="00CE2F9C">
        <w:trPr>
          <w:trHeight w:val="1097"/>
          <w:jc w:val="center"/>
        </w:trPr>
        <w:tc>
          <w:tcPr>
            <w:tcW w:w="9393" w:type="dxa"/>
            <w:gridSpan w:val="4"/>
            <w:vAlign w:val="center"/>
          </w:tcPr>
          <w:p w:rsidR="005A59AA" w:rsidRDefault="005A59AA" w:rsidP="00CE2F9C">
            <w:pPr>
              <w:widowControl/>
              <w:adjustRightInd w:val="0"/>
              <w:spacing w:line="360" w:lineRule="auto"/>
              <w:ind w:leftChars="-1" w:left="-2" w:firstLineChars="200" w:firstLine="420"/>
              <w:jc w:val="left"/>
              <w:rPr>
                <w:rFonts w:ascii="宋体" w:hAnsi="宋体" w:cs="宋体"/>
                <w:szCs w:val="21"/>
                <w:lang w:val="zh-CN"/>
              </w:rPr>
            </w:pPr>
            <w:r>
              <w:rPr>
                <w:rFonts w:ascii="宋体" w:hAnsi="宋体" w:cs="宋体" w:hint="eastAsia"/>
                <w:szCs w:val="21"/>
                <w:lang w:val="zh-CN"/>
              </w:rPr>
              <w:t>投标人需要提供的资料：</w:t>
            </w:r>
          </w:p>
          <w:p w:rsidR="005A59AA" w:rsidRDefault="005A59AA" w:rsidP="00CE2F9C">
            <w:pPr>
              <w:pStyle w:val="af"/>
              <w:spacing w:line="360" w:lineRule="auto"/>
              <w:ind w:firstLineChars="200" w:firstLine="420"/>
              <w:contextualSpacing/>
              <w:rPr>
                <w:szCs w:val="21"/>
              </w:rPr>
            </w:pPr>
            <w:r>
              <w:rPr>
                <w:rFonts w:hint="eastAsia"/>
                <w:szCs w:val="21"/>
              </w:rPr>
              <w:t>1、投标人应提供</w:t>
            </w:r>
            <w:r>
              <w:rPr>
                <w:rFonts w:hint="eastAsia"/>
                <w:color w:val="000000"/>
                <w:szCs w:val="21"/>
              </w:rPr>
              <w:t>享受政府采购优惠</w:t>
            </w:r>
            <w:r>
              <w:rPr>
                <w:rFonts w:hint="eastAsia"/>
                <w:bCs/>
                <w:color w:val="000000"/>
                <w:szCs w:val="21"/>
                <w:lang w:val="en-GB"/>
              </w:rPr>
              <w:t>政策的相关证明资料</w:t>
            </w:r>
            <w:r>
              <w:rPr>
                <w:rFonts w:hint="eastAsia"/>
                <w:color w:val="000000"/>
                <w:szCs w:val="21"/>
              </w:rPr>
              <w:t>，</w:t>
            </w:r>
            <w:r>
              <w:rPr>
                <w:rFonts w:hint="eastAsia"/>
                <w:szCs w:val="21"/>
              </w:rPr>
              <w:t>否则评委会有权不予认可。</w:t>
            </w:r>
          </w:p>
          <w:p w:rsidR="005A59AA" w:rsidRDefault="005A59AA" w:rsidP="00CE2F9C">
            <w:pPr>
              <w:pStyle w:val="af"/>
              <w:spacing w:line="360" w:lineRule="auto"/>
              <w:ind w:firstLineChars="200" w:firstLine="420"/>
              <w:contextualSpacing/>
              <w:rPr>
                <w:color w:val="000000"/>
                <w:szCs w:val="21"/>
              </w:rPr>
            </w:pPr>
            <w:r>
              <w:rPr>
                <w:rFonts w:hint="eastAsia"/>
                <w:szCs w:val="21"/>
              </w:rPr>
              <w:t>2</w:t>
            </w:r>
            <w:r>
              <w:rPr>
                <w:rFonts w:hint="eastAsia"/>
                <w:szCs w:val="21"/>
                <w:lang w:val="zh-CN"/>
              </w:rPr>
              <w:t>、同时</w:t>
            </w:r>
            <w:r>
              <w:rPr>
                <w:rFonts w:hint="eastAsia"/>
                <w:color w:val="000000"/>
                <w:szCs w:val="21"/>
              </w:rPr>
              <w:t>属于残疾人福利性单位、小型、微型企业、</w:t>
            </w:r>
            <w:r>
              <w:rPr>
                <w:rFonts w:hint="eastAsia"/>
                <w:szCs w:val="21"/>
                <w:lang w:val="zh-CN"/>
              </w:rPr>
              <w:t>监狱企业</w:t>
            </w:r>
            <w:r>
              <w:rPr>
                <w:rFonts w:hint="eastAsia"/>
                <w:color w:val="000000"/>
                <w:szCs w:val="21"/>
              </w:rPr>
              <w:t>的，不重复享受</w:t>
            </w:r>
            <w:r>
              <w:rPr>
                <w:rFonts w:hint="eastAsia"/>
                <w:bCs/>
                <w:color w:val="000000"/>
                <w:szCs w:val="21"/>
                <w:lang w:val="en-GB"/>
              </w:rPr>
              <w:t>价格</w:t>
            </w:r>
            <w:r>
              <w:rPr>
                <w:rFonts w:hint="eastAsia"/>
                <w:color w:val="000000"/>
                <w:szCs w:val="21"/>
              </w:rPr>
              <w:t>优惠。</w:t>
            </w:r>
          </w:p>
          <w:p w:rsidR="005A59AA" w:rsidRDefault="005A59AA" w:rsidP="00CE2F9C">
            <w:pPr>
              <w:tabs>
                <w:tab w:val="left" w:pos="1260"/>
              </w:tabs>
              <w:autoSpaceDE w:val="0"/>
              <w:autoSpaceDN w:val="0"/>
              <w:spacing w:line="360" w:lineRule="auto"/>
              <w:ind w:firstLineChars="200" w:firstLine="420"/>
              <w:contextualSpacing/>
              <w:rPr>
                <w:rFonts w:ascii="宋体" w:hAnsi="宋体"/>
                <w:szCs w:val="21"/>
              </w:rPr>
            </w:pPr>
            <w:r>
              <w:rPr>
                <w:rFonts w:ascii="宋体" w:hAnsi="宋体" w:cs="仿宋_GB2312" w:hint="eastAsia"/>
                <w:szCs w:val="21"/>
              </w:rPr>
              <w:t>3</w:t>
            </w:r>
            <w:r>
              <w:rPr>
                <w:rFonts w:ascii="宋体" w:hAnsi="宋体" w:cs="仿宋_GB2312" w:hint="eastAsia"/>
                <w:szCs w:val="21"/>
                <w:lang w:val="zh-CN"/>
              </w:rPr>
              <w:t>、</w:t>
            </w:r>
            <w:r>
              <w:rPr>
                <w:rFonts w:hint="eastAsia"/>
                <w:color w:val="000000"/>
                <w:szCs w:val="21"/>
              </w:rPr>
              <w:t>享受</w:t>
            </w:r>
            <w:r>
              <w:rPr>
                <w:rFonts w:ascii="宋体" w:hAnsi="宋体" w:hint="eastAsia"/>
                <w:szCs w:val="21"/>
              </w:rPr>
              <w:t>价格扣除的产品</w:t>
            </w:r>
            <w:r>
              <w:rPr>
                <w:rFonts w:ascii="宋体" w:hAnsi="宋体" w:cs="宋体" w:hint="eastAsia"/>
                <w:spacing w:val="6"/>
                <w:szCs w:val="21"/>
              </w:rPr>
              <w:t>不包括</w:t>
            </w:r>
            <w:r>
              <w:rPr>
                <w:rFonts w:hint="eastAsia"/>
                <w:szCs w:val="21"/>
                <w:lang w:val="zh-CN"/>
              </w:rPr>
              <w:t>小型、微型</w:t>
            </w:r>
            <w:r>
              <w:rPr>
                <w:rFonts w:ascii="宋体" w:hAnsi="宋体" w:cs="宋体" w:hint="eastAsia"/>
                <w:bCs/>
                <w:color w:val="000000"/>
                <w:szCs w:val="21"/>
                <w:lang w:val="en-GB"/>
              </w:rPr>
              <w:t>企业、残疾人福利性单位、</w:t>
            </w:r>
            <w:r>
              <w:rPr>
                <w:rFonts w:ascii="宋体" w:hAnsi="宋体" w:cs="宋体" w:hint="eastAsia"/>
                <w:szCs w:val="21"/>
                <w:lang w:val="zh-CN"/>
              </w:rPr>
              <w:t>监狱企业</w:t>
            </w:r>
            <w:r>
              <w:rPr>
                <w:rFonts w:ascii="宋体" w:hAnsi="宋体" w:cs="宋体" w:hint="eastAsia"/>
                <w:spacing w:val="6"/>
                <w:szCs w:val="21"/>
              </w:rPr>
              <w:t>使用大中型企业</w:t>
            </w:r>
            <w:r>
              <w:rPr>
                <w:rFonts w:ascii="宋体" w:hAnsi="宋体" w:hint="eastAsia"/>
                <w:szCs w:val="21"/>
              </w:rPr>
              <w:t>、</w:t>
            </w:r>
            <w:r>
              <w:rPr>
                <w:rFonts w:ascii="宋体" w:hAnsi="宋体" w:cs="宋体" w:hint="eastAsia"/>
                <w:bCs/>
                <w:szCs w:val="21"/>
              </w:rPr>
              <w:t>非残疾人福利性单位、非</w:t>
            </w:r>
            <w:r>
              <w:rPr>
                <w:rFonts w:ascii="宋体" w:hAnsi="宋体" w:hint="eastAsia"/>
                <w:szCs w:val="21"/>
              </w:rPr>
              <w:t>监狱</w:t>
            </w:r>
            <w:r>
              <w:rPr>
                <w:rFonts w:ascii="宋体" w:hAnsi="宋体" w:cs="宋体" w:hint="eastAsia"/>
                <w:bCs/>
                <w:szCs w:val="21"/>
              </w:rPr>
              <w:t>企业注册商标的</w:t>
            </w:r>
            <w:r>
              <w:rPr>
                <w:rFonts w:ascii="宋体" w:hAnsi="宋体" w:hint="eastAsia"/>
                <w:szCs w:val="21"/>
              </w:rPr>
              <w:t>产品。</w:t>
            </w:r>
          </w:p>
        </w:tc>
      </w:tr>
    </w:tbl>
    <w:p w:rsidR="005A59AA" w:rsidRDefault="005A59AA" w:rsidP="005A59AA">
      <w:pPr>
        <w:spacing w:line="360" w:lineRule="auto"/>
        <w:ind w:firstLineChars="196" w:firstLine="413"/>
        <w:rPr>
          <w:rFonts w:ascii="宋体" w:hAnsi="宋体"/>
          <w:color w:val="000000"/>
          <w:szCs w:val="21"/>
        </w:rPr>
      </w:pPr>
      <w:r>
        <w:rPr>
          <w:rFonts w:ascii="宋体" w:hAnsi="宋体" w:hint="eastAsia"/>
          <w:b/>
          <w:color w:val="000000"/>
          <w:szCs w:val="21"/>
        </w:rPr>
        <w:t>1.</w:t>
      </w:r>
      <w:bookmarkStart w:id="57" w:name="_Toc370458170"/>
      <w:bookmarkEnd w:id="56"/>
      <w:r>
        <w:rPr>
          <w:rFonts w:ascii="宋体" w:hAnsi="宋体" w:hint="eastAsia"/>
          <w:b/>
          <w:color w:val="000000"/>
          <w:szCs w:val="21"/>
        </w:rPr>
        <w:t>评标</w:t>
      </w:r>
      <w:bookmarkEnd w:id="57"/>
      <w:r>
        <w:rPr>
          <w:rFonts w:ascii="宋体" w:hAnsi="宋体" w:hint="eastAsia"/>
          <w:b/>
          <w:szCs w:val="21"/>
        </w:rPr>
        <w:t>办法</w:t>
      </w:r>
    </w:p>
    <w:p w:rsidR="005A59AA" w:rsidRDefault="005A59AA" w:rsidP="005A59AA">
      <w:pPr>
        <w:pStyle w:val="af"/>
        <w:spacing w:line="360" w:lineRule="auto"/>
        <w:ind w:firstLineChars="200" w:firstLine="420"/>
        <w:contextualSpacing/>
        <w:rPr>
          <w:szCs w:val="21"/>
          <w:lang w:val="zh-CN"/>
        </w:rPr>
      </w:pPr>
      <w:r>
        <w:rPr>
          <w:rFonts w:hint="eastAsia"/>
          <w:szCs w:val="21"/>
          <w:lang w:val="zh-CN"/>
        </w:rPr>
        <w:t>本项目采用综合评分法。</w:t>
      </w:r>
    </w:p>
    <w:p w:rsidR="005A59AA" w:rsidRDefault="005A59AA" w:rsidP="005A59AA">
      <w:pPr>
        <w:widowControl/>
        <w:spacing w:line="450" w:lineRule="atLeast"/>
        <w:ind w:firstLineChars="200" w:firstLine="422"/>
        <w:rPr>
          <w:rFonts w:ascii="宋体" w:hAnsi="宋体"/>
          <w:b/>
          <w:color w:val="000000"/>
          <w:szCs w:val="21"/>
        </w:rPr>
      </w:pPr>
      <w:r>
        <w:rPr>
          <w:rFonts w:ascii="宋体" w:hAnsi="宋体" w:hint="eastAsia"/>
          <w:b/>
          <w:color w:val="000000"/>
          <w:szCs w:val="21"/>
        </w:rPr>
        <w:t>2</w:t>
      </w:r>
      <w:r>
        <w:rPr>
          <w:rFonts w:hint="eastAsia"/>
          <w:b/>
          <w:szCs w:val="21"/>
        </w:rPr>
        <w:t>.</w:t>
      </w:r>
      <w:r>
        <w:rPr>
          <w:rFonts w:ascii="宋体" w:hAnsi="宋体"/>
          <w:b/>
          <w:szCs w:val="21"/>
        </w:rPr>
        <w:t>评审标准</w:t>
      </w:r>
      <w:r>
        <w:rPr>
          <w:rFonts w:ascii="宋体" w:hAnsi="宋体" w:hint="eastAsia"/>
          <w:b/>
          <w:color w:val="000000"/>
          <w:szCs w:val="21"/>
        </w:rPr>
        <w:t xml:space="preserve"> </w:t>
      </w:r>
    </w:p>
    <w:p w:rsidR="005A59AA" w:rsidRDefault="005A59AA" w:rsidP="005A59AA">
      <w:pPr>
        <w:spacing w:line="500" w:lineRule="exact"/>
        <w:ind w:firstLineChars="200" w:firstLine="422"/>
        <w:rPr>
          <w:rFonts w:ascii="宋体" w:hAnsi="宋体"/>
          <w:szCs w:val="21"/>
        </w:rPr>
      </w:pPr>
      <w:r>
        <w:rPr>
          <w:rFonts w:ascii="宋体" w:hAnsi="宋体" w:hint="eastAsia"/>
          <w:b/>
          <w:color w:val="000000"/>
          <w:szCs w:val="21"/>
        </w:rPr>
        <w:t>2.1</w:t>
      </w:r>
      <w:r>
        <w:rPr>
          <w:rFonts w:ascii="宋体" w:hAnsi="宋体"/>
          <w:b/>
          <w:szCs w:val="21"/>
        </w:rPr>
        <w:t>初步评审标准</w:t>
      </w:r>
    </w:p>
    <w:p w:rsidR="005A59AA" w:rsidRDefault="005A59AA" w:rsidP="005A59AA">
      <w:pPr>
        <w:spacing w:line="500" w:lineRule="exact"/>
        <w:ind w:firstLineChars="250" w:firstLine="525"/>
        <w:rPr>
          <w:rFonts w:ascii="宋体" w:hAnsi="宋体"/>
          <w:szCs w:val="21"/>
        </w:rPr>
      </w:pPr>
      <w:r>
        <w:rPr>
          <w:rFonts w:ascii="宋体" w:hAnsi="宋体" w:hint="eastAsia"/>
          <w:color w:val="000000"/>
          <w:szCs w:val="21"/>
        </w:rPr>
        <w:t xml:space="preserve"> </w:t>
      </w:r>
      <w:r>
        <w:rPr>
          <w:rFonts w:hAnsi="宋体" w:hint="eastAsia"/>
          <w:szCs w:val="21"/>
        </w:rPr>
        <w:t>符合</w:t>
      </w:r>
      <w:r>
        <w:rPr>
          <w:rFonts w:ascii="宋体" w:hAnsi="宋体"/>
          <w:szCs w:val="21"/>
        </w:rPr>
        <w:t>性评审标准：见评标办法前附表。</w:t>
      </w:r>
    </w:p>
    <w:p w:rsidR="005A59AA" w:rsidRDefault="005A59AA" w:rsidP="005A59AA">
      <w:pPr>
        <w:spacing w:line="440" w:lineRule="exact"/>
        <w:ind w:firstLineChars="200" w:firstLine="422"/>
        <w:rPr>
          <w:rFonts w:ascii="宋体" w:hAnsi="宋体"/>
          <w:b/>
          <w:szCs w:val="21"/>
        </w:rPr>
      </w:pPr>
      <w:r>
        <w:rPr>
          <w:rFonts w:ascii="宋体" w:hAnsi="宋体" w:hint="eastAsia"/>
          <w:b/>
          <w:color w:val="000000"/>
          <w:szCs w:val="21"/>
        </w:rPr>
        <w:t>2.2</w:t>
      </w:r>
      <w:r>
        <w:rPr>
          <w:rFonts w:hint="eastAsia"/>
          <w:b/>
        </w:rPr>
        <w:t>详细评审</w:t>
      </w:r>
      <w:r>
        <w:rPr>
          <w:rFonts w:ascii="宋体" w:hAnsi="宋体"/>
          <w:b/>
          <w:szCs w:val="21"/>
        </w:rPr>
        <w:t>标准</w:t>
      </w:r>
    </w:p>
    <w:p w:rsidR="005A59AA" w:rsidRDefault="005A59AA" w:rsidP="005A59AA">
      <w:pPr>
        <w:spacing w:line="440" w:lineRule="exact"/>
        <w:ind w:firstLineChars="200" w:firstLine="420"/>
        <w:rPr>
          <w:rFonts w:ascii="宋体" w:hAnsi="宋体"/>
          <w:szCs w:val="21"/>
        </w:rPr>
      </w:pPr>
      <w:r>
        <w:rPr>
          <w:rFonts w:ascii="宋体" w:hAnsi="宋体" w:hint="eastAsia"/>
          <w:color w:val="000000"/>
          <w:szCs w:val="21"/>
        </w:rPr>
        <w:t>（1）</w:t>
      </w:r>
      <w:r>
        <w:rPr>
          <w:rFonts w:ascii="宋体" w:hAnsi="宋体" w:hint="eastAsia"/>
          <w:szCs w:val="21"/>
        </w:rPr>
        <w:t>分值构成：见评标办法前附表。</w:t>
      </w:r>
    </w:p>
    <w:p w:rsidR="005A59AA" w:rsidRDefault="005A59AA" w:rsidP="005A59AA">
      <w:pPr>
        <w:spacing w:line="500" w:lineRule="exact"/>
        <w:ind w:firstLineChars="200" w:firstLine="420"/>
        <w:rPr>
          <w:rFonts w:ascii="宋体" w:hAnsi="宋体"/>
          <w:szCs w:val="21"/>
        </w:rPr>
      </w:pPr>
      <w:r>
        <w:rPr>
          <w:rFonts w:ascii="宋体" w:hAnsi="宋体" w:hint="eastAsia"/>
          <w:color w:val="000000"/>
          <w:szCs w:val="21"/>
        </w:rPr>
        <w:t>（2）</w:t>
      </w:r>
      <w:r>
        <w:rPr>
          <w:rFonts w:ascii="宋体" w:hAnsi="宋体" w:hint="eastAsia"/>
          <w:szCs w:val="21"/>
        </w:rPr>
        <w:t>评分标准：见评标办法前附表。</w:t>
      </w:r>
    </w:p>
    <w:p w:rsidR="005A59AA" w:rsidRDefault="005A59AA" w:rsidP="005A59AA">
      <w:pPr>
        <w:spacing w:line="440" w:lineRule="exact"/>
        <w:ind w:firstLineChars="200" w:firstLine="422"/>
        <w:rPr>
          <w:rFonts w:ascii="宋体" w:hAnsi="宋体"/>
          <w:b/>
          <w:color w:val="000000"/>
          <w:szCs w:val="21"/>
        </w:rPr>
      </w:pPr>
      <w:r>
        <w:rPr>
          <w:rFonts w:ascii="宋体" w:hAnsi="宋体" w:hint="eastAsia"/>
          <w:b/>
          <w:color w:val="000000"/>
          <w:szCs w:val="21"/>
        </w:rPr>
        <w:t>3.评审程序</w:t>
      </w:r>
    </w:p>
    <w:p w:rsidR="005A59AA" w:rsidRDefault="005A59AA" w:rsidP="005A59AA">
      <w:pPr>
        <w:spacing w:line="500" w:lineRule="exact"/>
        <w:ind w:firstLineChars="200" w:firstLine="422"/>
        <w:rPr>
          <w:b/>
          <w:szCs w:val="21"/>
        </w:rPr>
      </w:pPr>
      <w:bookmarkStart w:id="58" w:name="_Toc449530207"/>
      <w:bookmarkStart w:id="59" w:name="_Toc467679696"/>
      <w:bookmarkStart w:id="60" w:name="_Toc484607371"/>
      <w:bookmarkStart w:id="61" w:name="_Toc10496"/>
      <w:bookmarkStart w:id="62" w:name="_Toc23716"/>
      <w:bookmarkStart w:id="63" w:name="_Toc8524"/>
      <w:bookmarkStart w:id="64" w:name="_Toc7351"/>
      <w:bookmarkStart w:id="65" w:name="_Toc7046"/>
      <w:bookmarkStart w:id="66" w:name="_Toc3321"/>
      <w:bookmarkStart w:id="67" w:name="_Toc14584"/>
      <w:r>
        <w:rPr>
          <w:rFonts w:hint="eastAsia"/>
          <w:b/>
          <w:szCs w:val="21"/>
        </w:rPr>
        <w:t>3</w:t>
      </w:r>
      <w:r>
        <w:rPr>
          <w:b/>
          <w:szCs w:val="21"/>
        </w:rPr>
        <w:t>.1</w:t>
      </w:r>
      <w:r>
        <w:rPr>
          <w:rFonts w:hint="eastAsia"/>
          <w:b/>
          <w:szCs w:val="21"/>
          <w:lang w:val="zh-CN"/>
        </w:rPr>
        <w:t>符合性</w:t>
      </w:r>
      <w:r>
        <w:rPr>
          <w:b/>
          <w:szCs w:val="21"/>
        </w:rPr>
        <w:t>评审</w:t>
      </w:r>
      <w:bookmarkEnd w:id="58"/>
      <w:bookmarkEnd w:id="59"/>
      <w:bookmarkEnd w:id="60"/>
      <w:bookmarkEnd w:id="61"/>
      <w:bookmarkEnd w:id="62"/>
      <w:bookmarkEnd w:id="63"/>
      <w:bookmarkEnd w:id="64"/>
      <w:bookmarkEnd w:id="65"/>
      <w:bookmarkEnd w:id="66"/>
      <w:bookmarkEnd w:id="67"/>
    </w:p>
    <w:p w:rsidR="005A59AA" w:rsidRDefault="005A59AA" w:rsidP="005A59AA">
      <w:pPr>
        <w:pStyle w:val="af"/>
        <w:spacing w:line="360" w:lineRule="auto"/>
        <w:ind w:firstLineChars="200" w:firstLine="420"/>
        <w:contextualSpacing/>
        <w:rPr>
          <w:b/>
          <w:szCs w:val="21"/>
          <w:lang w:val="zh-CN"/>
        </w:rPr>
      </w:pPr>
      <w:r>
        <w:rPr>
          <w:rFonts w:hint="eastAsia"/>
          <w:szCs w:val="21"/>
        </w:rPr>
        <w:t>（1）</w:t>
      </w:r>
      <w:r>
        <w:rPr>
          <w:szCs w:val="21"/>
        </w:rPr>
        <w:t>评标委员会依据本章第</w:t>
      </w:r>
      <w:r>
        <w:rPr>
          <w:rFonts w:hint="eastAsia"/>
          <w:color w:val="000000"/>
          <w:szCs w:val="21"/>
        </w:rPr>
        <w:t>2.1项</w:t>
      </w:r>
      <w:r>
        <w:rPr>
          <w:szCs w:val="21"/>
        </w:rPr>
        <w:t>规定的标准对</w:t>
      </w:r>
      <w:r>
        <w:rPr>
          <w:rFonts w:hint="eastAsia"/>
          <w:szCs w:val="21"/>
        </w:rPr>
        <w:t>各</w:t>
      </w:r>
      <w:r>
        <w:rPr>
          <w:szCs w:val="21"/>
        </w:rPr>
        <w:t>投标文件进行</w:t>
      </w:r>
      <w:r>
        <w:rPr>
          <w:rFonts w:hint="eastAsia"/>
          <w:szCs w:val="21"/>
          <w:lang w:val="zh-CN"/>
        </w:rPr>
        <w:t>符合性</w:t>
      </w:r>
      <w:r>
        <w:rPr>
          <w:szCs w:val="21"/>
        </w:rPr>
        <w:t>评审</w:t>
      </w:r>
      <w:r>
        <w:rPr>
          <w:rFonts w:hint="eastAsia"/>
          <w:szCs w:val="21"/>
        </w:rPr>
        <w:t>，</w:t>
      </w:r>
      <w:r>
        <w:rPr>
          <w:rFonts w:hint="eastAsia"/>
          <w:szCs w:val="21"/>
          <w:lang w:val="zh-CN"/>
        </w:rPr>
        <w:t>审查、评价投标文件是否符合招标文件的商务、技术等实质性要求，</w:t>
      </w:r>
      <w:r>
        <w:rPr>
          <w:szCs w:val="21"/>
        </w:rPr>
        <w:t>有一项不符合评审标准的</w:t>
      </w:r>
      <w:r>
        <w:rPr>
          <w:rFonts w:hint="eastAsia"/>
          <w:szCs w:val="21"/>
        </w:rPr>
        <w:t>属于重大</w:t>
      </w:r>
      <w:r>
        <w:rPr>
          <w:rFonts w:hint="eastAsia"/>
          <w:color w:val="000000"/>
          <w:szCs w:val="21"/>
        </w:rPr>
        <w:t>偏差</w:t>
      </w:r>
      <w:r>
        <w:rPr>
          <w:szCs w:val="21"/>
        </w:rPr>
        <w:t>，作</w:t>
      </w:r>
      <w:r>
        <w:rPr>
          <w:rFonts w:hint="eastAsia"/>
          <w:szCs w:val="21"/>
        </w:rPr>
        <w:t>无效</w:t>
      </w:r>
      <w:r>
        <w:rPr>
          <w:szCs w:val="21"/>
        </w:rPr>
        <w:t>标处理。</w:t>
      </w:r>
    </w:p>
    <w:p w:rsidR="005A59AA" w:rsidRDefault="005A59AA" w:rsidP="005A59AA">
      <w:pPr>
        <w:spacing w:line="360" w:lineRule="auto"/>
        <w:ind w:firstLineChars="200" w:firstLine="420"/>
        <w:rPr>
          <w:rFonts w:ascii="宋体" w:hAnsi="宋体"/>
          <w:szCs w:val="21"/>
        </w:rPr>
      </w:pPr>
      <w:r>
        <w:rPr>
          <w:rFonts w:ascii="宋体" w:hAnsi="宋体" w:hint="eastAsia"/>
          <w:szCs w:val="21"/>
        </w:rPr>
        <w:t>（2）</w:t>
      </w:r>
      <w:r>
        <w:rPr>
          <w:rFonts w:ascii="宋体" w:hAnsi="宋体" w:hint="eastAsia"/>
          <w:color w:val="000000"/>
          <w:szCs w:val="21"/>
        </w:rPr>
        <w:t>细微偏差不影响投标文件的有效性：</w:t>
      </w:r>
    </w:p>
    <w:p w:rsidR="005A59AA" w:rsidRDefault="005A59AA" w:rsidP="005A59AA">
      <w:pPr>
        <w:spacing w:line="360" w:lineRule="auto"/>
        <w:ind w:firstLineChars="200" w:firstLine="420"/>
        <w:rPr>
          <w:rFonts w:ascii="宋体" w:hAnsi="宋体"/>
          <w:color w:val="000000"/>
          <w:szCs w:val="21"/>
        </w:rPr>
      </w:pPr>
      <w:r>
        <w:rPr>
          <w:rFonts w:ascii="宋体" w:hAnsi="宋体" w:hint="eastAsia"/>
          <w:color w:val="000000"/>
          <w:szCs w:val="21"/>
        </w:rPr>
        <w:t>细微偏差是指投标文件在实质上响应招标文件要求，但个别地方存在漏项或者提供了不完整的技术信息和数据等情况，并且补正这些遗漏或者不完整不会对其他投标人造成不公平的结果。如投标文件中大写金额和小写金额不一致的，以大写金额为准；总价金额与单价金额不一致的，以单价金额为准，但单价金额小数点有明显错误的除外。</w:t>
      </w:r>
    </w:p>
    <w:p w:rsidR="005A59AA" w:rsidRDefault="005A59AA" w:rsidP="005A59AA">
      <w:pPr>
        <w:pStyle w:val="af"/>
        <w:spacing w:line="360" w:lineRule="auto"/>
        <w:ind w:firstLineChars="200" w:firstLine="420"/>
        <w:contextualSpacing/>
        <w:rPr>
          <w:szCs w:val="21"/>
          <w:lang w:val="zh-CN"/>
        </w:rPr>
      </w:pPr>
      <w:r>
        <w:rPr>
          <w:rFonts w:hint="eastAsia"/>
          <w:szCs w:val="21"/>
          <w:lang w:val="zh-CN"/>
        </w:rPr>
        <w:t>（3）符合性审查中所涉及到的证书及材料，均须在电子投标文件中提供原件的扫描件。</w:t>
      </w:r>
    </w:p>
    <w:p w:rsidR="005A59AA" w:rsidRDefault="005A59AA" w:rsidP="005A59AA">
      <w:pPr>
        <w:spacing w:line="440" w:lineRule="exact"/>
        <w:ind w:firstLineChars="200" w:firstLine="422"/>
        <w:rPr>
          <w:rFonts w:ascii="宋体" w:hAnsi="宋体"/>
          <w:b/>
          <w:szCs w:val="21"/>
        </w:rPr>
      </w:pPr>
      <w:r>
        <w:rPr>
          <w:rFonts w:ascii="宋体" w:hAnsi="宋体" w:hint="eastAsia"/>
          <w:b/>
          <w:color w:val="000000"/>
          <w:szCs w:val="21"/>
        </w:rPr>
        <w:t>3.2</w:t>
      </w:r>
      <w:r>
        <w:rPr>
          <w:rFonts w:hint="eastAsia"/>
          <w:b/>
        </w:rPr>
        <w:t>详细评审</w:t>
      </w:r>
    </w:p>
    <w:p w:rsidR="005A59AA" w:rsidRDefault="005A59AA" w:rsidP="005A59AA">
      <w:pPr>
        <w:pStyle w:val="af"/>
        <w:spacing w:line="360" w:lineRule="auto"/>
        <w:ind w:firstLineChars="200" w:firstLine="420"/>
        <w:contextualSpacing/>
        <w:rPr>
          <w:szCs w:val="21"/>
          <w:lang w:val="zh-CN"/>
        </w:rPr>
      </w:pPr>
      <w:r>
        <w:rPr>
          <w:szCs w:val="21"/>
        </w:rPr>
        <w:t>（1）</w:t>
      </w:r>
      <w:r>
        <w:rPr>
          <w:rFonts w:hint="eastAsia"/>
          <w:szCs w:val="21"/>
        </w:rPr>
        <w:t>评标委员会按本章第2.2项规定</w:t>
      </w:r>
      <w:r>
        <w:rPr>
          <w:szCs w:val="21"/>
        </w:rPr>
        <w:t>的</w:t>
      </w:r>
      <w:r>
        <w:rPr>
          <w:rFonts w:hint="eastAsia"/>
          <w:szCs w:val="21"/>
          <w:lang w:val="zh-CN"/>
        </w:rPr>
        <w:t>评标方法和标准，对符合性审查合格的投标文件进行商务和技术评估，综合比较与评价。</w:t>
      </w:r>
    </w:p>
    <w:p w:rsidR="005A59AA" w:rsidRDefault="005A59AA" w:rsidP="005A59AA">
      <w:pPr>
        <w:pStyle w:val="af"/>
        <w:spacing w:line="360" w:lineRule="auto"/>
        <w:ind w:firstLineChars="200" w:firstLine="420"/>
        <w:contextualSpacing/>
        <w:rPr>
          <w:szCs w:val="21"/>
          <w:lang w:val="zh-CN"/>
        </w:rPr>
      </w:pPr>
      <w:r>
        <w:rPr>
          <w:szCs w:val="21"/>
        </w:rPr>
        <w:t>（2）</w:t>
      </w:r>
      <w:r>
        <w:rPr>
          <w:rFonts w:hint="eastAsia"/>
          <w:szCs w:val="21"/>
          <w:lang w:val="zh-CN"/>
        </w:rPr>
        <w:t>对每个投标人的投标文件进行评分，并汇总每个投标人的得分。</w:t>
      </w:r>
      <w:r>
        <w:rPr>
          <w:rFonts w:hint="eastAsia"/>
          <w:color w:val="000000"/>
          <w:szCs w:val="21"/>
        </w:rPr>
        <w:t>计分过程按四舍五入取至小数点后三位，最终得分取至小数点后两位。</w:t>
      </w:r>
      <w:r>
        <w:rPr>
          <w:rFonts w:hint="eastAsia"/>
          <w:szCs w:val="21"/>
          <w:lang w:val="zh-CN"/>
        </w:rPr>
        <w:t>评标过程中，不得去掉报价中的最高报价和最低报价。</w:t>
      </w:r>
    </w:p>
    <w:p w:rsidR="005A59AA" w:rsidRDefault="005A59AA" w:rsidP="005A59AA">
      <w:pPr>
        <w:spacing w:line="360" w:lineRule="auto"/>
        <w:ind w:firstLineChars="196" w:firstLine="412"/>
        <w:rPr>
          <w:rFonts w:ascii="宋体" w:hAnsi="宋体"/>
          <w:color w:val="000000"/>
          <w:szCs w:val="21"/>
        </w:rPr>
      </w:pPr>
      <w:r>
        <w:rPr>
          <w:rFonts w:ascii="宋体" w:hAnsi="宋体" w:hint="eastAsia"/>
          <w:color w:val="000000"/>
          <w:szCs w:val="21"/>
        </w:rPr>
        <w:t>（3）投标人得分等于投标报价、技术部分、商务部分三项得分之和，所有评委对同一投标人打分的算术平均值，即为该投标人的最终得分。</w:t>
      </w:r>
    </w:p>
    <w:p w:rsidR="005A59AA" w:rsidRDefault="005A59AA" w:rsidP="005A59AA">
      <w:pPr>
        <w:widowControl/>
        <w:spacing w:line="460" w:lineRule="exact"/>
        <w:ind w:firstLineChars="200" w:firstLine="420"/>
        <w:jc w:val="left"/>
        <w:rPr>
          <w:rFonts w:ascii="宋体" w:hAnsi="宋体" w:cs="宋体"/>
          <w:kern w:val="0"/>
          <w:szCs w:val="21"/>
        </w:rPr>
      </w:pPr>
      <w:r>
        <w:rPr>
          <w:rFonts w:ascii="宋体" w:hAnsi="宋体" w:hint="eastAsia"/>
          <w:color w:val="000000"/>
          <w:szCs w:val="21"/>
        </w:rPr>
        <w:t>（5）</w:t>
      </w:r>
      <w:r>
        <w:rPr>
          <w:rFonts w:ascii="宋体" w:hAnsi="宋体" w:cs="宋体" w:hint="eastAsia"/>
          <w:szCs w:val="21"/>
        </w:rPr>
        <w:t>评标结果：</w:t>
      </w:r>
      <w:r>
        <w:rPr>
          <w:rFonts w:ascii="宋体" w:hAnsi="宋体" w:hint="eastAsia"/>
          <w:color w:val="000000"/>
          <w:szCs w:val="21"/>
        </w:rPr>
        <w:t>评标委员会</w:t>
      </w:r>
      <w:r>
        <w:rPr>
          <w:rFonts w:ascii="宋体" w:hAnsi="宋体" w:cs="宋体" w:hint="eastAsia"/>
          <w:szCs w:val="21"/>
        </w:rPr>
        <w:t>按评审后得分由高到低顺序推荐3名中标候选人。得分相同的，按投标报价由低到高顺序排列；得分与投标报价均相同的</w:t>
      </w:r>
      <w:r>
        <w:rPr>
          <w:rFonts w:ascii="宋体" w:hAnsi="宋体" w:hint="eastAsia"/>
          <w:color w:val="000000"/>
          <w:szCs w:val="21"/>
        </w:rPr>
        <w:t>，</w:t>
      </w:r>
      <w:r>
        <w:rPr>
          <w:rFonts w:ascii="宋体" w:hAnsi="宋体" w:cs="宋体" w:hint="eastAsia"/>
          <w:kern w:val="0"/>
          <w:szCs w:val="21"/>
        </w:rPr>
        <w:t>提供节能、环保产品者优先；节能、环保方面条件也相同的由</w:t>
      </w:r>
      <w:r>
        <w:rPr>
          <w:rFonts w:ascii="宋体" w:hAnsi="宋体" w:hint="eastAsia"/>
          <w:color w:val="000000"/>
          <w:szCs w:val="21"/>
        </w:rPr>
        <w:t>评标委员会</w:t>
      </w:r>
      <w:r>
        <w:rPr>
          <w:rFonts w:ascii="宋体" w:hAnsi="宋体" w:cs="宋体" w:hint="eastAsia"/>
          <w:kern w:val="0"/>
          <w:szCs w:val="21"/>
        </w:rPr>
        <w:t>通过随机抽取产生。</w:t>
      </w:r>
    </w:p>
    <w:p w:rsidR="005A59AA" w:rsidRDefault="005A59AA" w:rsidP="005A59AA">
      <w:pPr>
        <w:widowControl/>
        <w:spacing w:line="360" w:lineRule="auto"/>
        <w:ind w:firstLineChars="200" w:firstLine="422"/>
        <w:rPr>
          <w:rFonts w:ascii="宋体" w:hAnsi="宋体"/>
          <w:b/>
          <w:color w:val="000000"/>
          <w:szCs w:val="21"/>
        </w:rPr>
      </w:pPr>
      <w:r>
        <w:rPr>
          <w:rFonts w:ascii="宋体" w:hAnsi="宋体" w:hint="eastAsia"/>
          <w:b/>
          <w:color w:val="000000"/>
          <w:szCs w:val="21"/>
        </w:rPr>
        <w:t>4、投标文件的澄清和补正</w:t>
      </w:r>
    </w:p>
    <w:p w:rsidR="005A59AA" w:rsidRDefault="005A59AA" w:rsidP="005A59AA">
      <w:pPr>
        <w:pStyle w:val="af"/>
        <w:spacing w:line="360" w:lineRule="auto"/>
        <w:ind w:firstLineChars="200" w:firstLine="420"/>
        <w:contextualSpacing/>
        <w:rPr>
          <w:szCs w:val="21"/>
          <w:lang w:val="zh-CN"/>
        </w:rPr>
      </w:pPr>
      <w:r>
        <w:rPr>
          <w:rFonts w:hint="eastAsia"/>
          <w:color w:val="000000"/>
          <w:szCs w:val="21"/>
        </w:rPr>
        <w:t>4.1 在评标过程中，</w:t>
      </w:r>
      <w:r>
        <w:rPr>
          <w:rFonts w:hint="eastAsia"/>
          <w:szCs w:val="21"/>
          <w:lang w:val="zh-CN"/>
        </w:rPr>
        <w:t>对于投标文件中含义不明确、同类问题表述不一致或者有明显文字和计算错误的内容，评标委员会应当要求投标人作出必要的澄清、说明或者补正。</w:t>
      </w:r>
    </w:p>
    <w:p w:rsidR="005A59AA" w:rsidRDefault="005A59AA" w:rsidP="005A59AA">
      <w:pPr>
        <w:spacing w:line="360" w:lineRule="auto"/>
        <w:ind w:firstLineChars="200" w:firstLine="420"/>
        <w:rPr>
          <w:rFonts w:ascii="宋体" w:hAnsi="宋体"/>
          <w:color w:val="000000"/>
          <w:szCs w:val="21"/>
        </w:rPr>
      </w:pPr>
      <w:r>
        <w:rPr>
          <w:rFonts w:ascii="宋体" w:hAnsi="宋体" w:hint="eastAsia"/>
          <w:color w:val="000000"/>
          <w:szCs w:val="21"/>
        </w:rPr>
        <w:t>4.2</w:t>
      </w:r>
      <w:r>
        <w:rPr>
          <w:rFonts w:hint="eastAsia"/>
          <w:szCs w:val="21"/>
          <w:lang w:val="zh-CN"/>
        </w:rPr>
        <w:t>投标人的澄清、说明或者补正应当加盖公章，并由法定代表人或其委托代理人签字。</w:t>
      </w:r>
      <w:r>
        <w:rPr>
          <w:rFonts w:ascii="宋体" w:hAnsi="宋体" w:hint="eastAsia"/>
          <w:color w:val="000000"/>
          <w:szCs w:val="21"/>
        </w:rPr>
        <w:t>澄清、说明和补正不得</w:t>
      </w:r>
      <w:r>
        <w:rPr>
          <w:rFonts w:hint="eastAsia"/>
          <w:szCs w:val="21"/>
          <w:lang w:val="zh-CN"/>
        </w:rPr>
        <w:t>超出投标文件的范围或者</w:t>
      </w:r>
      <w:r>
        <w:rPr>
          <w:rFonts w:ascii="宋体" w:hAnsi="宋体" w:hint="eastAsia"/>
          <w:color w:val="000000"/>
          <w:szCs w:val="21"/>
        </w:rPr>
        <w:t>改变投标文件的实质性内容（算术性错误修正的除外）。投标人的书面澄清、说明和补正属于投标文件的组成部分。</w:t>
      </w:r>
    </w:p>
    <w:p w:rsidR="005A59AA" w:rsidRDefault="005A59AA" w:rsidP="005A59AA">
      <w:pPr>
        <w:spacing w:line="360" w:lineRule="auto"/>
        <w:ind w:firstLineChars="200" w:firstLine="420"/>
        <w:rPr>
          <w:rFonts w:ascii="宋体" w:hAnsi="宋体"/>
          <w:color w:val="000000"/>
          <w:szCs w:val="21"/>
        </w:rPr>
      </w:pPr>
      <w:r>
        <w:rPr>
          <w:rFonts w:ascii="宋体" w:hAnsi="宋体" w:hint="eastAsia"/>
          <w:color w:val="000000"/>
          <w:szCs w:val="21"/>
        </w:rPr>
        <w:t>4.3 评标委员会对投标人提交的澄清、说明或补正有疑问的，可以要求投标人进一步澄清、说明或补正，直至满足评标委员会的要求。</w:t>
      </w:r>
    </w:p>
    <w:p w:rsidR="005A59AA" w:rsidRDefault="005A59AA" w:rsidP="005A59AA">
      <w:pPr>
        <w:spacing w:line="360" w:lineRule="auto"/>
        <w:ind w:firstLineChars="200" w:firstLine="420"/>
        <w:rPr>
          <w:rFonts w:ascii="宋体" w:hAnsi="宋体"/>
          <w:color w:val="000000"/>
          <w:szCs w:val="21"/>
        </w:rPr>
      </w:pPr>
      <w:r>
        <w:rPr>
          <w:rFonts w:ascii="宋体" w:hAnsi="宋体" w:hint="eastAsia"/>
          <w:color w:val="000000"/>
          <w:szCs w:val="21"/>
        </w:rPr>
        <w:t>不按评标委员会要求澄清、说明或补正的其投标作无效标处理。评标委员会不接受投标人主动提出的澄清、说明或补正。</w:t>
      </w:r>
    </w:p>
    <w:p w:rsidR="005A59AA" w:rsidRDefault="005A59AA" w:rsidP="005A59AA">
      <w:pPr>
        <w:spacing w:line="440" w:lineRule="exact"/>
        <w:ind w:firstLineChars="200" w:firstLine="420"/>
        <w:rPr>
          <w:rFonts w:ascii="宋体" w:hAnsi="宋体"/>
          <w:szCs w:val="21"/>
        </w:rPr>
      </w:pPr>
      <w:r>
        <w:rPr>
          <w:rFonts w:ascii="宋体" w:hAnsi="宋体" w:hint="eastAsia"/>
          <w:color w:val="000000"/>
          <w:szCs w:val="21"/>
        </w:rPr>
        <w:t>4.4</w:t>
      </w:r>
      <w:r>
        <w:rPr>
          <w:rFonts w:ascii="宋体" w:hAnsi="宋体" w:hint="eastAsia"/>
          <w:szCs w:val="21"/>
        </w:rPr>
        <w:t>投标报价有算术错误及其他错误的，评标委员会按以下原则要求投标人对投标报价进行修正:</w:t>
      </w:r>
    </w:p>
    <w:p w:rsidR="005A59AA" w:rsidRDefault="005A59AA" w:rsidP="005A59AA">
      <w:pPr>
        <w:spacing w:line="440" w:lineRule="exact"/>
        <w:ind w:firstLineChars="200" w:firstLine="420"/>
        <w:rPr>
          <w:rFonts w:ascii="宋体" w:hAnsi="宋体"/>
          <w:szCs w:val="21"/>
        </w:rPr>
      </w:pPr>
      <w:r>
        <w:rPr>
          <w:rFonts w:ascii="宋体" w:hAnsi="宋体" w:hint="eastAsia"/>
          <w:szCs w:val="21"/>
        </w:rPr>
        <w:t>（1）投标文件中投标函内容与投标文件中相应内容不一致的，以投标函为准；</w:t>
      </w:r>
    </w:p>
    <w:p w:rsidR="005A59AA" w:rsidRDefault="005A59AA" w:rsidP="005A59AA">
      <w:pPr>
        <w:spacing w:line="440" w:lineRule="exact"/>
        <w:ind w:firstLineChars="200" w:firstLine="420"/>
        <w:rPr>
          <w:rFonts w:ascii="宋体" w:hAnsi="宋体"/>
          <w:szCs w:val="21"/>
        </w:rPr>
      </w:pPr>
      <w:r>
        <w:rPr>
          <w:rFonts w:ascii="宋体" w:hAnsi="宋体" w:hint="eastAsia"/>
          <w:szCs w:val="21"/>
        </w:rPr>
        <w:t>（2）大写金额和小写金额不一致的，以大写金额为准；</w:t>
      </w:r>
    </w:p>
    <w:p w:rsidR="005A59AA" w:rsidRDefault="005A59AA" w:rsidP="005A59AA">
      <w:pPr>
        <w:spacing w:line="440" w:lineRule="exact"/>
        <w:ind w:firstLineChars="200" w:firstLine="420"/>
        <w:rPr>
          <w:rFonts w:ascii="宋体" w:hAnsi="宋体"/>
          <w:szCs w:val="21"/>
        </w:rPr>
      </w:pPr>
      <w:r>
        <w:rPr>
          <w:rFonts w:ascii="宋体" w:hAnsi="宋体" w:hint="eastAsia"/>
          <w:szCs w:val="21"/>
        </w:rPr>
        <w:t>（3）单价金额小数点或者百分比有明显错位的，以总价金额为准，并修改单价；</w:t>
      </w:r>
    </w:p>
    <w:p w:rsidR="005A59AA" w:rsidRDefault="005A59AA" w:rsidP="005A59AA">
      <w:pPr>
        <w:spacing w:line="440" w:lineRule="exact"/>
        <w:ind w:firstLineChars="200" w:firstLine="420"/>
        <w:rPr>
          <w:rFonts w:ascii="宋体" w:hAnsi="宋体"/>
          <w:szCs w:val="21"/>
        </w:rPr>
      </w:pPr>
      <w:r>
        <w:rPr>
          <w:rFonts w:ascii="宋体" w:hAnsi="宋体" w:hint="eastAsia"/>
          <w:szCs w:val="21"/>
        </w:rPr>
        <w:t>（4）总价金额与按单价汇总金额不一致的，以单价金额计算结果为准，并修改总价。</w:t>
      </w:r>
    </w:p>
    <w:p w:rsidR="005A59AA" w:rsidRDefault="005A59AA" w:rsidP="005A59AA">
      <w:pPr>
        <w:spacing w:line="360" w:lineRule="auto"/>
        <w:ind w:firstLineChars="200" w:firstLine="420"/>
        <w:rPr>
          <w:rFonts w:ascii="宋体" w:hAnsi="宋体"/>
          <w:b/>
          <w:szCs w:val="21"/>
        </w:rPr>
      </w:pPr>
      <w:r>
        <w:rPr>
          <w:rFonts w:ascii="宋体" w:hAnsi="宋体" w:hint="eastAsia"/>
          <w:color w:val="000000"/>
          <w:szCs w:val="21"/>
        </w:rPr>
        <w:t>4.5</w:t>
      </w:r>
      <w:r>
        <w:rPr>
          <w:rFonts w:ascii="宋体" w:hAnsi="宋体" w:hint="eastAsia"/>
          <w:szCs w:val="21"/>
        </w:rPr>
        <w:t>评标委员会认为投标人的投标报价明显低于其他通过符合性审查投标人的报价，有可能影响服务质量或者不能诚信履约的，应当要求其在评标现场合理的时间内提供书面说明，必要时提交相关证明材料，投标人不能证明其报价合理性的，评标委员会应当</w:t>
      </w:r>
      <w:r>
        <w:rPr>
          <w:rFonts w:ascii="宋体" w:hAnsi="宋体" w:hint="eastAsia"/>
          <w:color w:val="000000"/>
          <w:szCs w:val="21"/>
        </w:rPr>
        <w:t>认定该投标人以低于成本报价竞标，</w:t>
      </w:r>
      <w:r>
        <w:rPr>
          <w:rFonts w:ascii="宋体" w:hAnsi="宋体" w:hint="eastAsia"/>
          <w:szCs w:val="21"/>
        </w:rPr>
        <w:t>将其作为无效投标处理。</w:t>
      </w:r>
    </w:p>
    <w:p w:rsidR="005A59AA" w:rsidRDefault="005A59AA" w:rsidP="005A59AA">
      <w:pPr>
        <w:spacing w:line="360" w:lineRule="auto"/>
        <w:ind w:firstLineChars="196" w:firstLine="413"/>
        <w:rPr>
          <w:rFonts w:ascii="宋体" w:hAnsi="宋体" w:cs="宋体"/>
          <w:b/>
          <w:szCs w:val="21"/>
        </w:rPr>
      </w:pPr>
      <w:r>
        <w:rPr>
          <w:rFonts w:ascii="宋体" w:hAnsi="宋体" w:cs="宋体" w:hint="eastAsia"/>
          <w:b/>
          <w:szCs w:val="21"/>
        </w:rPr>
        <w:t>5.</w:t>
      </w:r>
      <w:r>
        <w:rPr>
          <w:rFonts w:ascii="宋体" w:hAnsi="宋体" w:hint="eastAsia"/>
          <w:b/>
          <w:szCs w:val="21"/>
        </w:rPr>
        <w:t>评标委员会</w:t>
      </w:r>
      <w:r>
        <w:rPr>
          <w:rFonts w:ascii="宋体" w:hAnsi="宋体" w:cs="宋体" w:hint="eastAsia"/>
          <w:b/>
          <w:szCs w:val="21"/>
        </w:rPr>
        <w:t>特殊情况的处置程序</w:t>
      </w:r>
    </w:p>
    <w:p w:rsidR="005A59AA" w:rsidRDefault="005A59AA" w:rsidP="005A59AA">
      <w:pPr>
        <w:spacing w:line="360" w:lineRule="auto"/>
        <w:ind w:firstLineChars="200" w:firstLine="420"/>
        <w:rPr>
          <w:rFonts w:ascii="宋体" w:hAnsi="宋体"/>
          <w:szCs w:val="21"/>
        </w:rPr>
      </w:pPr>
      <w:r>
        <w:rPr>
          <w:rFonts w:ascii="宋体" w:hAnsi="宋体" w:hint="eastAsia"/>
          <w:szCs w:val="21"/>
        </w:rPr>
        <w:t>5.1关于评标活动暂停</w:t>
      </w:r>
    </w:p>
    <w:p w:rsidR="005A59AA" w:rsidRDefault="005A59AA" w:rsidP="005A59AA">
      <w:pPr>
        <w:spacing w:line="360" w:lineRule="auto"/>
        <w:ind w:firstLineChars="200" w:firstLine="420"/>
        <w:rPr>
          <w:rFonts w:ascii="宋体" w:hAnsi="宋体"/>
          <w:szCs w:val="21"/>
        </w:rPr>
      </w:pPr>
      <w:r>
        <w:rPr>
          <w:rFonts w:ascii="宋体" w:hAnsi="宋体" w:hint="eastAsia"/>
          <w:szCs w:val="21"/>
        </w:rPr>
        <w:t>5.1.1评标委员会应当执行连续评标的原则，按评标办法中规定的程序、内容、方法、标准完成全部评标工作。只有发生不可抗力导致评标工作无法继续时，评标活动方可暂停。</w:t>
      </w:r>
    </w:p>
    <w:p w:rsidR="005A59AA" w:rsidRDefault="005A59AA" w:rsidP="005A59AA">
      <w:pPr>
        <w:spacing w:line="360" w:lineRule="auto"/>
        <w:ind w:firstLineChars="200" w:firstLine="420"/>
        <w:rPr>
          <w:rFonts w:ascii="宋体" w:hAnsi="宋体"/>
          <w:szCs w:val="21"/>
        </w:rPr>
      </w:pPr>
      <w:r>
        <w:rPr>
          <w:rFonts w:ascii="宋体" w:hAnsi="宋体" w:hint="eastAsia"/>
          <w:szCs w:val="21"/>
        </w:rPr>
        <w:t>5.1.2发生评标暂停情况时，评标委员会应当封存全部投标文件和评标记录，待不可抗力的影响结束且具备继续评标的条件时，由原评标委员会继续评标。</w:t>
      </w:r>
    </w:p>
    <w:p w:rsidR="005A59AA" w:rsidRDefault="005A59AA" w:rsidP="005A59AA">
      <w:pPr>
        <w:spacing w:line="360" w:lineRule="auto"/>
        <w:ind w:firstLineChars="200" w:firstLine="420"/>
        <w:rPr>
          <w:rFonts w:ascii="宋体" w:hAnsi="宋体"/>
          <w:szCs w:val="21"/>
        </w:rPr>
      </w:pPr>
      <w:r>
        <w:rPr>
          <w:rFonts w:ascii="宋体" w:hAnsi="宋体" w:hint="eastAsia"/>
          <w:szCs w:val="21"/>
        </w:rPr>
        <w:t>5.2关于评标中途更换评委</w:t>
      </w:r>
    </w:p>
    <w:p w:rsidR="005A59AA" w:rsidRDefault="005A59AA" w:rsidP="005A59AA">
      <w:pPr>
        <w:spacing w:line="360" w:lineRule="auto"/>
        <w:ind w:firstLineChars="200" w:firstLine="420"/>
        <w:rPr>
          <w:rFonts w:ascii="宋体" w:hAnsi="宋体"/>
          <w:szCs w:val="21"/>
        </w:rPr>
      </w:pPr>
      <w:r>
        <w:rPr>
          <w:rFonts w:ascii="宋体" w:hAnsi="宋体" w:hint="eastAsia"/>
          <w:szCs w:val="21"/>
        </w:rPr>
        <w:t>5.2.1</w:t>
      </w:r>
      <w:r>
        <w:rPr>
          <w:rFonts w:ascii="宋体" w:hAnsi="宋体"/>
          <w:szCs w:val="21"/>
        </w:rPr>
        <w:t xml:space="preserve"> </w:t>
      </w:r>
      <w:r>
        <w:rPr>
          <w:rFonts w:ascii="宋体" w:hAnsi="宋体" w:hint="eastAsia"/>
          <w:szCs w:val="21"/>
        </w:rPr>
        <w:t>除非发生下列情况之一，评标委员会成员不得在评标中途更换：</w:t>
      </w:r>
    </w:p>
    <w:p w:rsidR="005A59AA" w:rsidRDefault="005A59AA" w:rsidP="005A59AA">
      <w:pPr>
        <w:spacing w:line="360" w:lineRule="auto"/>
        <w:ind w:firstLineChars="200" w:firstLine="420"/>
        <w:rPr>
          <w:rFonts w:ascii="宋体" w:hAnsi="宋体"/>
          <w:szCs w:val="21"/>
        </w:rPr>
      </w:pPr>
      <w:r>
        <w:rPr>
          <w:rFonts w:ascii="宋体" w:hAnsi="宋体"/>
          <w:szCs w:val="21"/>
        </w:rPr>
        <w:t xml:space="preserve">(1) </w:t>
      </w:r>
      <w:r>
        <w:rPr>
          <w:rFonts w:ascii="宋体" w:hAnsi="宋体" w:hint="eastAsia"/>
          <w:szCs w:val="21"/>
        </w:rPr>
        <w:t>因不可抗拒的客观原因，不能到场或需在评标中途退出评标活动。</w:t>
      </w:r>
    </w:p>
    <w:p w:rsidR="005A59AA" w:rsidRDefault="005A59AA" w:rsidP="005A59AA">
      <w:pPr>
        <w:spacing w:line="360" w:lineRule="auto"/>
        <w:ind w:firstLineChars="200" w:firstLine="420"/>
        <w:rPr>
          <w:rFonts w:ascii="宋体" w:hAnsi="宋体"/>
          <w:szCs w:val="21"/>
        </w:rPr>
      </w:pPr>
      <w:r>
        <w:rPr>
          <w:rFonts w:ascii="宋体" w:hAnsi="宋体"/>
          <w:szCs w:val="21"/>
        </w:rPr>
        <w:t xml:space="preserve">(2) </w:t>
      </w:r>
      <w:r>
        <w:rPr>
          <w:rFonts w:ascii="宋体" w:hAnsi="宋体" w:hint="eastAsia"/>
          <w:szCs w:val="21"/>
        </w:rPr>
        <w:t>根据法律法规规定，某个或某几个评标委员会成员需要回避。</w:t>
      </w:r>
    </w:p>
    <w:p w:rsidR="005A59AA" w:rsidRDefault="005A59AA" w:rsidP="005A59AA">
      <w:pPr>
        <w:spacing w:line="360" w:lineRule="auto"/>
        <w:ind w:firstLineChars="200" w:firstLine="420"/>
        <w:rPr>
          <w:rFonts w:ascii="宋体" w:hAnsi="宋体"/>
          <w:szCs w:val="21"/>
        </w:rPr>
      </w:pPr>
      <w:r>
        <w:rPr>
          <w:rFonts w:ascii="宋体" w:hAnsi="宋体" w:hint="eastAsia"/>
          <w:szCs w:val="21"/>
        </w:rPr>
        <w:t>5.2.2退出评标的评标委员会成员，其已完成的评标行为无效。由采购人根据本招标文件规定的评标委员会成员产生方式另行确定替代者进行评标。</w:t>
      </w:r>
    </w:p>
    <w:p w:rsidR="005A59AA" w:rsidRDefault="005A59AA" w:rsidP="005A59AA">
      <w:pPr>
        <w:spacing w:line="360" w:lineRule="auto"/>
        <w:ind w:firstLineChars="200" w:firstLine="420"/>
        <w:rPr>
          <w:rFonts w:ascii="宋体" w:hAnsi="宋体"/>
          <w:szCs w:val="21"/>
        </w:rPr>
      </w:pPr>
      <w:r>
        <w:rPr>
          <w:rFonts w:ascii="宋体" w:hAnsi="宋体" w:hint="eastAsia"/>
          <w:szCs w:val="21"/>
        </w:rPr>
        <w:t>5.3</w:t>
      </w:r>
      <w:r>
        <w:rPr>
          <w:rFonts w:ascii="宋体" w:hAnsi="宋体"/>
          <w:szCs w:val="21"/>
        </w:rPr>
        <w:t xml:space="preserve"> </w:t>
      </w:r>
      <w:r>
        <w:rPr>
          <w:rFonts w:ascii="宋体" w:hAnsi="宋体" w:hint="eastAsia"/>
          <w:szCs w:val="21"/>
        </w:rPr>
        <w:t>记名投票</w:t>
      </w:r>
    </w:p>
    <w:p w:rsidR="005A59AA" w:rsidRDefault="005A59AA" w:rsidP="005A59AA">
      <w:pPr>
        <w:tabs>
          <w:tab w:val="left" w:pos="1260"/>
        </w:tabs>
        <w:autoSpaceDE w:val="0"/>
        <w:autoSpaceDN w:val="0"/>
        <w:spacing w:line="360" w:lineRule="auto"/>
        <w:ind w:firstLineChars="200" w:firstLine="420"/>
        <w:contextualSpacing/>
        <w:rPr>
          <w:rFonts w:ascii="宋体" w:cs="仿宋_GB2312"/>
          <w:sz w:val="24"/>
          <w:lang w:val="zh-CN"/>
        </w:rPr>
      </w:pPr>
      <w:r>
        <w:rPr>
          <w:rFonts w:hint="eastAsia"/>
          <w:szCs w:val="21"/>
        </w:rPr>
        <w:t>在任何评标环节中，评标委员会</w:t>
      </w:r>
      <w:r>
        <w:rPr>
          <w:rFonts w:ascii="宋体" w:hAnsi="宋体" w:cs="宋体" w:hint="eastAsia"/>
          <w:szCs w:val="21"/>
          <w:lang w:val="zh-CN"/>
        </w:rPr>
        <w:t>对需要共同认定的事项存在争议或</w:t>
      </w:r>
      <w:r>
        <w:rPr>
          <w:rFonts w:hint="eastAsia"/>
          <w:szCs w:val="21"/>
        </w:rPr>
        <w:t>需就某项定性的评审结论做出表决的，由应评标委员会全体成员按照少数服从多数的原则，以记名投票方式表决。</w:t>
      </w:r>
      <w:r>
        <w:rPr>
          <w:rFonts w:ascii="宋体" w:hAnsi="宋体" w:cs="仿宋_GB2312" w:hint="eastAsia"/>
          <w:szCs w:val="21"/>
          <w:lang w:val="zh-CN"/>
        </w:rPr>
        <w:t>持不同意见的评标委员会成员应当在评标报告上签署不同意见及理由，否则视为同意评标报告。</w:t>
      </w:r>
    </w:p>
    <w:p w:rsidR="005A59AA" w:rsidRDefault="005A59AA" w:rsidP="005A59AA">
      <w:pPr>
        <w:spacing w:line="360" w:lineRule="auto"/>
        <w:ind w:firstLineChars="200" w:firstLine="420"/>
        <w:rPr>
          <w:rFonts w:ascii="宋体" w:hAnsi="宋体"/>
          <w:bCs/>
          <w:szCs w:val="21"/>
          <w:lang w:val="zh-CN"/>
        </w:rPr>
      </w:pPr>
      <w:r>
        <w:rPr>
          <w:rFonts w:ascii="宋体" w:hAnsi="宋体" w:cs="宋体" w:hint="eastAsia"/>
          <w:szCs w:val="21"/>
        </w:rPr>
        <w:t>6.</w:t>
      </w:r>
      <w:r>
        <w:rPr>
          <w:rFonts w:ascii="宋体" w:hAnsi="宋体" w:hint="eastAsia"/>
          <w:bCs/>
          <w:szCs w:val="21"/>
          <w:lang w:val="zh-CN"/>
        </w:rPr>
        <w:t>相同品牌投标人的认定</w:t>
      </w:r>
    </w:p>
    <w:p w:rsidR="005A59AA" w:rsidRDefault="005A59AA" w:rsidP="005A59AA">
      <w:pPr>
        <w:widowControl/>
        <w:spacing w:line="360" w:lineRule="auto"/>
        <w:ind w:firstLineChars="200" w:firstLine="420"/>
        <w:rPr>
          <w:rFonts w:ascii="宋体" w:hAnsi="宋体" w:cs="宋体"/>
          <w:szCs w:val="21"/>
        </w:rPr>
      </w:pPr>
      <w:r>
        <w:rPr>
          <w:rFonts w:ascii="宋体" w:hAnsi="宋体" w:cs="宋体" w:hint="eastAsia"/>
          <w:szCs w:val="21"/>
        </w:rPr>
        <w:t>通过资格审查、符合性审查的不同投标人提供相同品牌产品（</w:t>
      </w:r>
      <w:r>
        <w:rPr>
          <w:rFonts w:ascii="宋体" w:hAnsi="宋体" w:cs="仿宋_GB2312"/>
          <w:lang w:val="zh-CN"/>
        </w:rPr>
        <w:t>非单一产品采购项目</w:t>
      </w:r>
      <w:r>
        <w:rPr>
          <w:rFonts w:ascii="宋体" w:hAnsi="宋体" w:cs="宋体" w:hint="eastAsia"/>
          <w:szCs w:val="21"/>
        </w:rPr>
        <w:t>中的核心产品）且参加同一合同项下投标的，按一家投标人计算，评审后得分最高的同品牌投标人获得中标人推荐资格；评审得分相同的，报价最低的同品牌投标人获得中标人推荐资格，评审得分和报价均相同的，技术分最高的同品牌投标人获得中标人推荐资格；</w:t>
      </w:r>
      <w:r>
        <w:rPr>
          <w:rFonts w:ascii="宋体" w:hAnsi="宋体" w:hint="eastAsia"/>
          <w:color w:val="000000"/>
          <w:szCs w:val="21"/>
        </w:rPr>
        <w:t>通过以上方法仍不能确定的由评标委员会采用随机抽取方式确定</w:t>
      </w:r>
      <w:r>
        <w:rPr>
          <w:rFonts w:ascii="宋体" w:hAnsi="宋体" w:cs="宋体" w:hint="eastAsia"/>
          <w:szCs w:val="21"/>
        </w:rPr>
        <w:t>，其他同品牌投标人不作为中标候选人。</w:t>
      </w:r>
    </w:p>
    <w:p w:rsidR="005A59AA" w:rsidRDefault="005A59AA" w:rsidP="005A59AA">
      <w:pPr>
        <w:widowControl/>
        <w:spacing w:line="360" w:lineRule="auto"/>
        <w:ind w:firstLineChars="200" w:firstLine="420"/>
        <w:rPr>
          <w:rFonts w:ascii="宋体" w:hAnsi="宋体"/>
          <w:color w:val="000000"/>
          <w:szCs w:val="21"/>
        </w:rPr>
      </w:pPr>
      <w:r>
        <w:rPr>
          <w:rFonts w:ascii="宋体" w:hAnsi="宋体" w:cs="宋体" w:hint="eastAsia"/>
          <w:szCs w:val="21"/>
        </w:rPr>
        <w:t>提供相同品牌产品的投标人按一家投标人计算后，合格投标人不足3家的，</w:t>
      </w:r>
      <w:r>
        <w:rPr>
          <w:rFonts w:ascii="宋体" w:hAnsi="宋体" w:cs="仿宋_GB2312" w:hint="eastAsia"/>
          <w:szCs w:val="21"/>
          <w:lang w:val="zh-CN"/>
        </w:rPr>
        <w:t>评标委员会应终止评标活动，由采购人</w:t>
      </w:r>
      <w:r>
        <w:rPr>
          <w:rFonts w:ascii="宋体" w:hAnsi="宋体" w:cs="宋体" w:hint="eastAsia"/>
          <w:szCs w:val="21"/>
        </w:rPr>
        <w:t>重新组织招标</w:t>
      </w:r>
      <w:r>
        <w:rPr>
          <w:rFonts w:ascii="宋体" w:hAnsi="宋体" w:cs="宋体" w:hint="eastAsia"/>
          <w:sz w:val="24"/>
        </w:rPr>
        <w:t>。</w:t>
      </w:r>
    </w:p>
    <w:p w:rsidR="005A59AA" w:rsidRDefault="005A59AA" w:rsidP="005A59AA">
      <w:pPr>
        <w:pStyle w:val="af"/>
        <w:spacing w:line="360" w:lineRule="auto"/>
        <w:ind w:firstLineChars="200" w:firstLine="420"/>
        <w:contextualSpacing/>
        <w:rPr>
          <w:color w:val="000000"/>
          <w:szCs w:val="21"/>
          <w:lang w:val="zh-CN"/>
        </w:rPr>
      </w:pPr>
      <w:r>
        <w:rPr>
          <w:rFonts w:hint="eastAsia"/>
          <w:szCs w:val="21"/>
        </w:rPr>
        <w:t>7.</w:t>
      </w:r>
      <w:r>
        <w:rPr>
          <w:rFonts w:cs="仿宋_GB2312" w:hint="eastAsia"/>
          <w:szCs w:val="21"/>
          <w:lang w:val="zh-CN"/>
        </w:rPr>
        <w:t>投标无效情形</w:t>
      </w:r>
    </w:p>
    <w:p w:rsidR="005A59AA" w:rsidRDefault="005A59AA" w:rsidP="005A59AA">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7.1投标人应当遵循公平竞争的原则，不得恶意串通，不得妨碍其他投标人的竞争行为，不得损害采购人或者其他投标人的合法权益。在评标过程中发现投标人有上述情形的，评标委员会应当认定其投标无效。</w:t>
      </w:r>
    </w:p>
    <w:p w:rsidR="005A59AA" w:rsidRDefault="005A59AA" w:rsidP="005A59AA">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7.2 符合性审查资料不符合招标文件要求的。</w:t>
      </w:r>
    </w:p>
    <w:p w:rsidR="005A59AA" w:rsidRDefault="005A59AA" w:rsidP="005A59AA">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7.3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A59AA" w:rsidRDefault="005A59AA" w:rsidP="005A59AA">
      <w:pPr>
        <w:spacing w:line="360" w:lineRule="auto"/>
        <w:ind w:left="480"/>
        <w:contextualSpacing/>
        <w:rPr>
          <w:rFonts w:ascii="宋体" w:hAnsi="宋体" w:cs="仿宋_GB2312"/>
          <w:color w:val="000000"/>
          <w:szCs w:val="21"/>
          <w:lang w:val="zh-CN"/>
        </w:rPr>
      </w:pPr>
      <w:r>
        <w:rPr>
          <w:rFonts w:ascii="宋体" w:hAnsi="宋体" w:cs="仿宋_GB2312" w:hint="eastAsia"/>
          <w:szCs w:val="21"/>
          <w:lang w:val="zh-CN"/>
        </w:rPr>
        <w:t>7.4</w:t>
      </w:r>
      <w:r>
        <w:rPr>
          <w:rFonts w:ascii="宋体" w:hAnsi="宋体" w:cs="仿宋_GB2312" w:hint="eastAsia"/>
          <w:color w:val="000000"/>
          <w:szCs w:val="21"/>
          <w:lang w:val="zh-CN"/>
        </w:rPr>
        <w:t>提供虚假材料谋取中标、成交的</w:t>
      </w:r>
    </w:p>
    <w:p w:rsidR="005A59AA" w:rsidRDefault="005A59AA" w:rsidP="005A59AA">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7.5有下列情形之一的，视为投标人串通投标，其投标无效：</w:t>
      </w:r>
    </w:p>
    <w:p w:rsidR="005A59AA" w:rsidRDefault="005A59AA" w:rsidP="005A59AA">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（1）不同投标人的投标文件由同一单位或者个人编制；</w:t>
      </w:r>
    </w:p>
    <w:p w:rsidR="005A59AA" w:rsidRDefault="005A59AA" w:rsidP="005A59AA">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（2）不同投标人委托同一单位或者个人办理投标事宜；</w:t>
      </w:r>
    </w:p>
    <w:p w:rsidR="005A59AA" w:rsidRDefault="005A59AA" w:rsidP="005A59AA">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（3）不同投标人的投标文件载明的项目管理成员或者联系人员为同一人；</w:t>
      </w:r>
    </w:p>
    <w:p w:rsidR="005A59AA" w:rsidRDefault="005A59AA" w:rsidP="005A59AA">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（4）不同投标人的投标文件异常一致或者投标报价呈规律性差异；</w:t>
      </w:r>
    </w:p>
    <w:p w:rsidR="005A59AA" w:rsidRDefault="005A59AA" w:rsidP="005A59AA">
      <w:pPr>
        <w:tabs>
          <w:tab w:val="left" w:pos="1260"/>
        </w:tabs>
        <w:autoSpaceDE w:val="0"/>
        <w:autoSpaceDN w:val="0"/>
        <w:spacing w:line="360" w:lineRule="auto"/>
        <w:ind w:firstLineChars="200" w:firstLine="420"/>
        <w:contextualSpacing/>
        <w:rPr>
          <w:rFonts w:ascii="宋体" w:hAnsi="宋体"/>
          <w:szCs w:val="21"/>
          <w:lang w:val="zh-CN"/>
        </w:rPr>
      </w:pPr>
      <w:r>
        <w:rPr>
          <w:rFonts w:ascii="宋体" w:hAnsi="宋体" w:cs="仿宋_GB2312" w:hint="eastAsia"/>
          <w:szCs w:val="21"/>
          <w:lang w:val="zh-CN"/>
        </w:rPr>
        <w:t>（5）不同投标人的电子投标文件制作硬件特征码（网卡MAC地址、CPU序号、硬盘序列号等）雷同时，视为不同投标人的投标文件由同一单位或者个人编制或不同投标人委托同一单位或者个人办理投标事宜。</w:t>
      </w:r>
    </w:p>
    <w:p w:rsidR="005A59AA" w:rsidRDefault="005A59AA" w:rsidP="005A59AA">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 xml:space="preserve">7.6 </w:t>
      </w:r>
      <w:r>
        <w:rPr>
          <w:rFonts w:ascii="宋体" w:hAnsi="宋体" w:cs="仿宋_GB2312"/>
          <w:szCs w:val="21"/>
          <w:lang w:val="zh-CN"/>
        </w:rPr>
        <w:t>法律、法规和招标文件规定的其他无效</w:t>
      </w:r>
      <w:r>
        <w:rPr>
          <w:rFonts w:ascii="宋体" w:hAnsi="宋体" w:cs="仿宋_GB2312" w:hint="eastAsia"/>
          <w:szCs w:val="21"/>
          <w:lang w:val="zh-CN"/>
        </w:rPr>
        <w:t>投标</w:t>
      </w:r>
      <w:r>
        <w:rPr>
          <w:rFonts w:ascii="宋体" w:hAnsi="宋体" w:cs="仿宋_GB2312"/>
          <w:szCs w:val="21"/>
          <w:lang w:val="zh-CN"/>
        </w:rPr>
        <w:t>情形。</w:t>
      </w:r>
    </w:p>
    <w:p w:rsidR="005A59AA" w:rsidRDefault="005A59AA" w:rsidP="005A59AA">
      <w:pPr>
        <w:pStyle w:val="af"/>
        <w:spacing w:line="360" w:lineRule="auto"/>
        <w:ind w:firstLineChars="200" w:firstLine="420"/>
        <w:contextualSpacing/>
        <w:rPr>
          <w:rFonts w:cs="仿宋_GB2312"/>
          <w:szCs w:val="24"/>
          <w:lang w:val="zh-CN"/>
        </w:rPr>
      </w:pPr>
      <w:r>
        <w:rPr>
          <w:rFonts w:cs="仿宋_GB2312" w:hint="eastAsia"/>
          <w:szCs w:val="21"/>
          <w:lang w:val="zh-CN"/>
        </w:rPr>
        <w:t>8.</w:t>
      </w:r>
      <w:r>
        <w:rPr>
          <w:rFonts w:cs="仿宋_GB2312" w:hint="eastAsia"/>
          <w:szCs w:val="24"/>
          <w:lang w:val="zh-CN"/>
        </w:rPr>
        <w:t>评标结果汇总完成后，除下列情形外，任何人不得修改评标结果：</w:t>
      </w:r>
    </w:p>
    <w:p w:rsidR="005A59AA" w:rsidRDefault="005A59AA" w:rsidP="005A59AA">
      <w:pPr>
        <w:tabs>
          <w:tab w:val="left" w:pos="1260"/>
        </w:tabs>
        <w:autoSpaceDE w:val="0"/>
        <w:autoSpaceDN w:val="0"/>
        <w:spacing w:line="360" w:lineRule="auto"/>
        <w:ind w:firstLineChars="200" w:firstLine="420"/>
        <w:contextualSpacing/>
        <w:rPr>
          <w:rFonts w:ascii="宋体" w:cs="仿宋_GB2312"/>
          <w:szCs w:val="21"/>
          <w:lang w:val="zh-CN"/>
        </w:rPr>
      </w:pPr>
      <w:r>
        <w:rPr>
          <w:rFonts w:ascii="宋体" w:hAnsi="宋体" w:cs="仿宋_GB2312" w:hint="eastAsia"/>
          <w:szCs w:val="21"/>
          <w:lang w:val="zh-CN"/>
        </w:rPr>
        <w:t>（1）分值汇总计算错误的；</w:t>
      </w:r>
    </w:p>
    <w:p w:rsidR="005A59AA" w:rsidRDefault="005A59AA" w:rsidP="005A59AA">
      <w:pPr>
        <w:tabs>
          <w:tab w:val="left" w:pos="1260"/>
        </w:tabs>
        <w:autoSpaceDE w:val="0"/>
        <w:autoSpaceDN w:val="0"/>
        <w:spacing w:line="360" w:lineRule="auto"/>
        <w:ind w:firstLineChars="200" w:firstLine="420"/>
        <w:contextualSpacing/>
        <w:rPr>
          <w:rFonts w:ascii="宋体" w:cs="仿宋_GB2312"/>
          <w:szCs w:val="21"/>
          <w:lang w:val="zh-CN"/>
        </w:rPr>
      </w:pPr>
      <w:r>
        <w:rPr>
          <w:rFonts w:ascii="宋体" w:hAnsi="宋体" w:cs="仿宋_GB2312" w:hint="eastAsia"/>
          <w:szCs w:val="21"/>
          <w:lang w:val="zh-CN"/>
        </w:rPr>
        <w:t>（2）分项评分超出评分标准范围的；</w:t>
      </w:r>
    </w:p>
    <w:p w:rsidR="005A59AA" w:rsidRDefault="005A59AA" w:rsidP="005A59AA">
      <w:pPr>
        <w:tabs>
          <w:tab w:val="left" w:pos="1260"/>
        </w:tabs>
        <w:autoSpaceDE w:val="0"/>
        <w:autoSpaceDN w:val="0"/>
        <w:spacing w:line="360" w:lineRule="auto"/>
        <w:ind w:firstLineChars="200" w:firstLine="420"/>
        <w:contextualSpacing/>
        <w:rPr>
          <w:rFonts w:ascii="宋体" w:cs="仿宋_GB2312"/>
          <w:szCs w:val="21"/>
          <w:lang w:val="zh-CN"/>
        </w:rPr>
      </w:pPr>
      <w:r>
        <w:rPr>
          <w:rFonts w:ascii="宋体" w:hAnsi="宋体" w:cs="仿宋_GB2312" w:hint="eastAsia"/>
          <w:szCs w:val="21"/>
          <w:lang w:val="zh-CN"/>
        </w:rPr>
        <w:t>（3）评标委员会成员对客观评审因素评分不一致的；</w:t>
      </w:r>
    </w:p>
    <w:p w:rsidR="005A59AA" w:rsidRDefault="005A59AA" w:rsidP="005A59AA">
      <w:pPr>
        <w:tabs>
          <w:tab w:val="left" w:pos="1260"/>
        </w:tabs>
        <w:autoSpaceDE w:val="0"/>
        <w:autoSpaceDN w:val="0"/>
        <w:spacing w:line="360" w:lineRule="auto"/>
        <w:ind w:firstLineChars="200" w:firstLine="420"/>
        <w:contextualSpacing/>
        <w:rPr>
          <w:rFonts w:ascii="宋体" w:cs="仿宋_GB2312"/>
          <w:szCs w:val="21"/>
          <w:lang w:val="zh-CN"/>
        </w:rPr>
      </w:pPr>
      <w:r>
        <w:rPr>
          <w:rFonts w:ascii="宋体" w:hAnsi="宋体" w:cs="仿宋_GB2312" w:hint="eastAsia"/>
          <w:szCs w:val="21"/>
          <w:lang w:val="zh-CN"/>
        </w:rPr>
        <w:t>（4）经评标委员会认定评分畸高、畸低的。</w:t>
      </w:r>
    </w:p>
    <w:p w:rsidR="005A59AA" w:rsidRDefault="005A59AA" w:rsidP="005A59AA">
      <w:pPr>
        <w:tabs>
          <w:tab w:val="left" w:pos="1260"/>
        </w:tabs>
        <w:autoSpaceDE w:val="0"/>
        <w:autoSpaceDN w:val="0"/>
        <w:spacing w:line="360" w:lineRule="auto"/>
        <w:ind w:firstLineChars="200" w:firstLine="420"/>
        <w:contextualSpacing/>
        <w:rPr>
          <w:rFonts w:ascii="宋体" w:cs="仿宋_GB2312"/>
          <w:szCs w:val="21"/>
          <w:lang w:val="zh-CN"/>
        </w:rPr>
      </w:pPr>
      <w:r>
        <w:rPr>
          <w:rFonts w:ascii="宋体" w:hAnsi="宋体" w:cs="仿宋_GB2312" w:hint="eastAsia"/>
          <w:szCs w:val="21"/>
          <w:lang w:val="zh-CN"/>
        </w:rPr>
        <w:t>评标报告签署前，经复核发现存在以上情形之一的，评标委员会应当当场修改评标结果，并在评标报告中记载；评标报告签署后，采购人或者招标代理机构发现存在以上情形之一的，应当组织原评标委员会进行重新评审，重新评审改变评标结果的，书面报告有关监督部门。</w:t>
      </w:r>
    </w:p>
    <w:p w:rsidR="005A59AA" w:rsidRDefault="005A59AA" w:rsidP="005A59AA">
      <w:pPr>
        <w:spacing w:line="360" w:lineRule="auto"/>
        <w:ind w:firstLineChars="200" w:firstLine="420"/>
        <w:jc w:val="left"/>
        <w:rPr>
          <w:rFonts w:ascii="宋体" w:hAnsi="宋体" w:cs="宋体"/>
          <w:b/>
          <w:bCs/>
          <w:sz w:val="32"/>
          <w:szCs w:val="32"/>
        </w:rPr>
      </w:pPr>
      <w:r>
        <w:rPr>
          <w:rFonts w:ascii="宋体" w:hAnsi="宋体" w:cs="仿宋_GB2312" w:hint="eastAsia"/>
          <w:szCs w:val="21"/>
          <w:lang w:val="zh-CN"/>
        </w:rPr>
        <w:t>投标人对本条第一款情形提出质疑的，采购人或者招标代理机构可以组织原评标委员会进行重新评审，重新评审改变评标结果的，应当书面报告有关监督部门</w:t>
      </w:r>
    </w:p>
    <w:p w:rsidR="005A59AA" w:rsidRDefault="005A59AA" w:rsidP="005A59AA">
      <w:pPr>
        <w:spacing w:line="600" w:lineRule="exact"/>
        <w:jc w:val="center"/>
        <w:rPr>
          <w:rFonts w:ascii="宋体" w:hAnsi="宋体" w:cs="宋体"/>
          <w:b/>
          <w:bCs/>
          <w:sz w:val="32"/>
          <w:szCs w:val="32"/>
        </w:rPr>
      </w:pPr>
    </w:p>
    <w:p w:rsidR="005A59AA" w:rsidRDefault="005A59AA" w:rsidP="005A59AA">
      <w:pPr>
        <w:pStyle w:val="aa"/>
        <w:rPr>
          <w:rFonts w:ascii="宋体" w:hAnsi="宋体"/>
          <w:b/>
          <w:bCs/>
          <w:sz w:val="32"/>
          <w:szCs w:val="32"/>
        </w:rPr>
      </w:pPr>
    </w:p>
    <w:p w:rsidR="005A59AA" w:rsidRDefault="005A59AA" w:rsidP="005A59AA">
      <w:pPr>
        <w:pStyle w:val="aa"/>
        <w:rPr>
          <w:rFonts w:ascii="宋体" w:hAnsi="宋体"/>
          <w:b/>
          <w:bCs/>
          <w:sz w:val="32"/>
          <w:szCs w:val="32"/>
        </w:rPr>
      </w:pPr>
    </w:p>
    <w:p w:rsidR="005A59AA" w:rsidRDefault="005A59AA" w:rsidP="005A59AA">
      <w:pPr>
        <w:pStyle w:val="aa"/>
        <w:rPr>
          <w:rFonts w:ascii="宋体" w:hAnsi="宋体"/>
          <w:b/>
          <w:bCs/>
          <w:sz w:val="32"/>
          <w:szCs w:val="32"/>
        </w:rPr>
      </w:pPr>
    </w:p>
    <w:p w:rsidR="005A59AA" w:rsidRDefault="005A59AA" w:rsidP="005A59AA">
      <w:pPr>
        <w:pStyle w:val="aa"/>
        <w:rPr>
          <w:rFonts w:ascii="宋体" w:hAnsi="宋体"/>
          <w:b/>
          <w:bCs/>
          <w:sz w:val="32"/>
          <w:szCs w:val="32"/>
        </w:rPr>
      </w:pPr>
    </w:p>
    <w:p w:rsidR="005A59AA" w:rsidRDefault="005A59AA" w:rsidP="005A59AA">
      <w:pPr>
        <w:pStyle w:val="aa"/>
        <w:rPr>
          <w:rFonts w:ascii="宋体" w:hAnsi="宋体"/>
          <w:b/>
          <w:bCs/>
          <w:sz w:val="32"/>
          <w:szCs w:val="32"/>
        </w:rPr>
      </w:pPr>
    </w:p>
    <w:p w:rsidR="005A59AA" w:rsidRDefault="005A59AA" w:rsidP="005A59AA">
      <w:pPr>
        <w:pStyle w:val="aa"/>
        <w:rPr>
          <w:rFonts w:ascii="宋体" w:hAnsi="宋体"/>
          <w:b/>
          <w:bCs/>
          <w:sz w:val="32"/>
          <w:szCs w:val="32"/>
        </w:rPr>
      </w:pPr>
    </w:p>
    <w:p w:rsidR="005A59AA" w:rsidRDefault="005A59AA" w:rsidP="005A59AA">
      <w:pPr>
        <w:pStyle w:val="aa"/>
        <w:rPr>
          <w:rFonts w:ascii="宋体" w:hAnsi="宋体"/>
          <w:b/>
          <w:bCs/>
          <w:sz w:val="32"/>
          <w:szCs w:val="32"/>
        </w:rPr>
      </w:pPr>
    </w:p>
    <w:p w:rsidR="005A59AA" w:rsidRDefault="005A59AA" w:rsidP="005A59AA">
      <w:pPr>
        <w:pStyle w:val="aa"/>
        <w:rPr>
          <w:rFonts w:ascii="宋体" w:hAnsi="宋体"/>
          <w:b/>
          <w:bCs/>
          <w:sz w:val="32"/>
          <w:szCs w:val="32"/>
        </w:rPr>
      </w:pPr>
    </w:p>
    <w:p w:rsidR="005A59AA" w:rsidRDefault="005A59AA" w:rsidP="005A59AA">
      <w:pPr>
        <w:pStyle w:val="aa"/>
        <w:rPr>
          <w:rFonts w:ascii="宋体" w:hAnsi="宋体"/>
          <w:b/>
          <w:bCs/>
          <w:sz w:val="32"/>
          <w:szCs w:val="32"/>
        </w:rPr>
      </w:pPr>
    </w:p>
    <w:p w:rsidR="005A59AA" w:rsidRDefault="005A59AA" w:rsidP="005A59AA">
      <w:pPr>
        <w:pStyle w:val="aa"/>
        <w:rPr>
          <w:rFonts w:ascii="宋体" w:hAnsi="宋体"/>
          <w:b/>
          <w:bCs/>
          <w:sz w:val="32"/>
          <w:szCs w:val="32"/>
        </w:rPr>
      </w:pPr>
    </w:p>
    <w:p w:rsidR="005A59AA" w:rsidRDefault="005A59AA" w:rsidP="005A59AA">
      <w:pPr>
        <w:pStyle w:val="aa"/>
        <w:rPr>
          <w:rFonts w:ascii="宋体" w:hAnsi="宋体"/>
          <w:b/>
          <w:bCs/>
          <w:sz w:val="32"/>
          <w:szCs w:val="32"/>
        </w:rPr>
      </w:pPr>
    </w:p>
    <w:p w:rsidR="005A59AA" w:rsidRDefault="005A59AA" w:rsidP="005A59AA">
      <w:pPr>
        <w:pStyle w:val="af"/>
        <w:spacing w:line="360" w:lineRule="auto"/>
        <w:contextualSpacing/>
        <w:jc w:val="center"/>
        <w:outlineLvl w:val="0"/>
        <w:rPr>
          <w:b/>
          <w:sz w:val="36"/>
          <w:szCs w:val="36"/>
        </w:rPr>
      </w:pPr>
      <w:bookmarkStart w:id="68" w:name="_Toc27920_WPSOffice_Level1"/>
      <w:bookmarkStart w:id="69" w:name="_Toc31243"/>
      <w:r>
        <w:rPr>
          <w:rFonts w:hint="eastAsia"/>
          <w:b/>
          <w:sz w:val="36"/>
          <w:szCs w:val="36"/>
        </w:rPr>
        <w:t>第七章 合同条款及格式</w:t>
      </w:r>
      <w:bookmarkEnd w:id="68"/>
      <w:bookmarkEnd w:id="69"/>
    </w:p>
    <w:p w:rsidR="005A59AA" w:rsidRDefault="005A59AA" w:rsidP="005A59AA">
      <w:pPr>
        <w:spacing w:line="360" w:lineRule="auto"/>
        <w:jc w:val="center"/>
        <w:rPr>
          <w:rFonts w:ascii="宋体" w:hAnsi="宋体" w:cs="宋体"/>
          <w:b/>
          <w:bCs/>
          <w:szCs w:val="21"/>
        </w:rPr>
      </w:pPr>
      <w:r>
        <w:rPr>
          <w:rFonts w:ascii="宋体" w:hAnsi="宋体" w:cs="宋体" w:hint="eastAsia"/>
          <w:b/>
          <w:bCs/>
          <w:szCs w:val="21"/>
        </w:rPr>
        <w:t>（此合同仅供参考。最终以采购人与中标人签定的合同条款为准，但不能与招标文件有冲突）</w:t>
      </w:r>
    </w:p>
    <w:p w:rsidR="005A59AA" w:rsidRDefault="005A59AA" w:rsidP="005A59AA">
      <w:pPr>
        <w:wordWrap w:val="0"/>
        <w:topLinePunct/>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1. 定义</w:t>
      </w:r>
    </w:p>
    <w:p w:rsidR="005A59AA" w:rsidRDefault="005A59AA" w:rsidP="005A59AA">
      <w:pPr>
        <w:wordWrap w:val="0"/>
        <w:topLinePunct/>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1.1</w:t>
      </w:r>
      <w:r>
        <w:rPr>
          <w:rFonts w:ascii="宋体" w:hAnsi="宋体" w:cs="宋体" w:hint="eastAsia"/>
          <w:szCs w:val="21"/>
        </w:rPr>
        <w:t>“</w:t>
      </w:r>
      <w:r>
        <w:rPr>
          <w:rFonts w:ascii="宋体" w:hAnsi="宋体" w:cs="宋体" w:hint="eastAsia"/>
          <w:szCs w:val="21"/>
          <w:lang w:val="zh-CN"/>
        </w:rPr>
        <w:t>合同</w:t>
      </w:r>
      <w:r>
        <w:rPr>
          <w:rFonts w:ascii="宋体" w:hAnsi="宋体" w:cs="宋体" w:hint="eastAsia"/>
          <w:szCs w:val="21"/>
        </w:rPr>
        <w:t>”</w:t>
      </w:r>
      <w:r>
        <w:rPr>
          <w:rFonts w:ascii="宋体" w:hAnsi="宋体" w:cs="宋体" w:hint="eastAsia"/>
          <w:szCs w:val="21"/>
          <w:lang w:val="zh-CN"/>
        </w:rPr>
        <w:t>系指甲方和乙方 （简称合同双方）已达成的协议，即由双方签订的合同格式中的文件，包括所有的附件和组成合同部分的所有其他文件。</w:t>
      </w:r>
    </w:p>
    <w:p w:rsidR="005A59AA" w:rsidRDefault="005A59AA" w:rsidP="005A59AA">
      <w:pPr>
        <w:wordWrap w:val="0"/>
        <w:topLinePunct/>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1.2</w:t>
      </w:r>
      <w:r>
        <w:rPr>
          <w:rFonts w:ascii="宋体" w:hAnsi="宋体" w:cs="宋体" w:hint="eastAsia"/>
          <w:szCs w:val="21"/>
        </w:rPr>
        <w:t>“</w:t>
      </w:r>
      <w:r>
        <w:rPr>
          <w:rFonts w:ascii="宋体" w:hAnsi="宋体" w:cs="宋体" w:hint="eastAsia"/>
          <w:szCs w:val="21"/>
          <w:lang w:val="zh-CN"/>
        </w:rPr>
        <w:t>合同价格</w:t>
      </w:r>
      <w:r>
        <w:rPr>
          <w:rFonts w:ascii="宋体" w:hAnsi="宋体" w:cs="宋体" w:hint="eastAsia"/>
          <w:szCs w:val="21"/>
        </w:rPr>
        <w:t>”</w:t>
      </w:r>
      <w:r>
        <w:rPr>
          <w:rFonts w:ascii="宋体" w:hAnsi="宋体" w:cs="宋体" w:hint="eastAsia"/>
          <w:szCs w:val="21"/>
          <w:lang w:val="zh-CN"/>
        </w:rPr>
        <w:t>系指根据合同规定，在乙方全面正确地履行合同义务时应支付给乙方的款项。</w:t>
      </w:r>
    </w:p>
    <w:p w:rsidR="005A59AA" w:rsidRDefault="005A59AA" w:rsidP="005A59AA">
      <w:pPr>
        <w:wordWrap w:val="0"/>
        <w:topLinePunct/>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1.3</w:t>
      </w:r>
      <w:r>
        <w:rPr>
          <w:rFonts w:ascii="宋体" w:hAnsi="宋体" w:cs="宋体" w:hint="eastAsia"/>
          <w:szCs w:val="21"/>
        </w:rPr>
        <w:t>“</w:t>
      </w:r>
      <w:r>
        <w:rPr>
          <w:rFonts w:ascii="宋体" w:hAnsi="宋体" w:cs="宋体" w:hint="eastAsia"/>
          <w:szCs w:val="21"/>
          <w:lang w:val="zh-CN"/>
        </w:rPr>
        <w:t>甲方</w:t>
      </w:r>
      <w:r>
        <w:rPr>
          <w:rFonts w:ascii="宋体" w:hAnsi="宋体" w:cs="宋体" w:hint="eastAsia"/>
          <w:szCs w:val="21"/>
        </w:rPr>
        <w:t>”</w:t>
      </w:r>
      <w:r>
        <w:rPr>
          <w:rFonts w:ascii="宋体" w:hAnsi="宋体" w:cs="宋体" w:hint="eastAsia"/>
          <w:szCs w:val="21"/>
          <w:lang w:val="zh-CN"/>
        </w:rPr>
        <w:t>系指通过招标方式，接受合同服务的采购人</w:t>
      </w:r>
    </w:p>
    <w:p w:rsidR="005A59AA" w:rsidRDefault="005A59AA" w:rsidP="005A59AA">
      <w:pPr>
        <w:wordWrap w:val="0"/>
        <w:topLinePunct/>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1.4</w:t>
      </w:r>
      <w:r>
        <w:rPr>
          <w:rFonts w:ascii="宋体" w:hAnsi="宋体" w:cs="宋体" w:hint="eastAsia"/>
          <w:szCs w:val="21"/>
        </w:rPr>
        <w:t>“</w:t>
      </w:r>
      <w:r>
        <w:rPr>
          <w:rFonts w:ascii="宋体" w:hAnsi="宋体" w:cs="宋体" w:hint="eastAsia"/>
          <w:szCs w:val="21"/>
          <w:lang w:val="zh-CN"/>
        </w:rPr>
        <w:t>乙方</w:t>
      </w:r>
      <w:r>
        <w:rPr>
          <w:rFonts w:ascii="宋体" w:hAnsi="宋体" w:cs="宋体" w:hint="eastAsia"/>
          <w:szCs w:val="21"/>
        </w:rPr>
        <w:t>”</w:t>
      </w:r>
      <w:r>
        <w:rPr>
          <w:rFonts w:ascii="宋体" w:hAnsi="宋体" w:cs="宋体" w:hint="eastAsia"/>
          <w:szCs w:val="21"/>
          <w:lang w:val="zh-CN"/>
        </w:rPr>
        <w:t>系指中标后提供合同服务的</w:t>
      </w:r>
      <w:r>
        <w:rPr>
          <w:rFonts w:ascii="宋体" w:hAnsi="宋体" w:cs="宋体" w:hint="eastAsia"/>
          <w:bCs/>
          <w:szCs w:val="21"/>
          <w:lang w:val="zh-CN"/>
        </w:rPr>
        <w:t>中标方</w:t>
      </w:r>
      <w:r>
        <w:rPr>
          <w:rFonts w:ascii="宋体" w:hAnsi="宋体" w:cs="宋体" w:hint="eastAsia"/>
          <w:szCs w:val="21"/>
          <w:lang w:val="zh-CN"/>
        </w:rPr>
        <w:t>或供应商。</w:t>
      </w:r>
    </w:p>
    <w:p w:rsidR="005A59AA" w:rsidRDefault="005A59AA" w:rsidP="005A59AA">
      <w:pPr>
        <w:wordWrap w:val="0"/>
        <w:topLinePunct/>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2.适用范围</w:t>
      </w:r>
    </w:p>
    <w:p w:rsidR="005A59AA" w:rsidRDefault="005A59AA" w:rsidP="005A59AA">
      <w:pPr>
        <w:wordWrap w:val="0"/>
        <w:topLinePunct/>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 xml:space="preserve"> 本合同条款仅适用于本次招标活动。</w:t>
      </w:r>
    </w:p>
    <w:p w:rsidR="005A59AA" w:rsidRDefault="005A59AA" w:rsidP="005A59AA">
      <w:pPr>
        <w:wordWrap w:val="0"/>
        <w:topLinePunct/>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3.技术规格和标准</w:t>
      </w:r>
    </w:p>
    <w:p w:rsidR="005A59AA" w:rsidRDefault="005A59AA" w:rsidP="005A59AA">
      <w:pPr>
        <w:wordWrap w:val="0"/>
        <w:topLinePunct/>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本合同项下所提供货物设备和服务应与本招标文件规定的标准相一致。</w:t>
      </w:r>
    </w:p>
    <w:p w:rsidR="005A59AA" w:rsidRDefault="005A59AA" w:rsidP="005A59AA">
      <w:pPr>
        <w:wordWrap w:val="0"/>
        <w:topLinePunct/>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4.合同期限</w:t>
      </w:r>
    </w:p>
    <w:p w:rsidR="005A59AA" w:rsidRDefault="005A59AA" w:rsidP="005A59AA">
      <w:pPr>
        <w:wordWrap w:val="0"/>
        <w:topLinePunct/>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即自</w:t>
      </w:r>
      <w:r>
        <w:rPr>
          <w:rFonts w:ascii="宋体" w:hAnsi="宋体" w:cs="宋体" w:hint="eastAsia"/>
          <w:szCs w:val="21"/>
          <w:lang w:val="zh-CN"/>
        </w:rPr>
        <w:tab/>
        <w:t>年</w:t>
      </w:r>
      <w:r>
        <w:rPr>
          <w:rFonts w:ascii="宋体" w:hAnsi="宋体" w:cs="宋体" w:hint="eastAsia"/>
          <w:szCs w:val="21"/>
          <w:lang w:val="zh-CN"/>
        </w:rPr>
        <w:tab/>
        <w:t>月</w:t>
      </w:r>
      <w:r>
        <w:rPr>
          <w:rFonts w:ascii="宋体" w:hAnsi="宋体" w:cs="宋体" w:hint="eastAsia"/>
          <w:szCs w:val="21"/>
          <w:lang w:val="zh-CN"/>
        </w:rPr>
        <w:tab/>
        <w:t>日起至</w:t>
      </w:r>
      <w:r>
        <w:rPr>
          <w:rFonts w:ascii="宋体" w:hAnsi="宋体" w:cs="宋体" w:hint="eastAsia"/>
          <w:szCs w:val="21"/>
          <w:lang w:val="zh-CN"/>
        </w:rPr>
        <w:tab/>
        <w:t>年</w:t>
      </w:r>
      <w:r>
        <w:rPr>
          <w:rFonts w:ascii="宋体" w:hAnsi="宋体" w:cs="宋体" w:hint="eastAsia"/>
          <w:szCs w:val="21"/>
          <w:lang w:val="zh-CN"/>
        </w:rPr>
        <w:tab/>
        <w:t>月</w:t>
      </w:r>
      <w:r>
        <w:rPr>
          <w:rFonts w:ascii="宋体" w:hAnsi="宋体" w:cs="宋体" w:hint="eastAsia"/>
          <w:szCs w:val="21"/>
          <w:lang w:val="zh-CN"/>
        </w:rPr>
        <w:tab/>
        <w:t>日止。</w:t>
      </w:r>
    </w:p>
    <w:p w:rsidR="005A59AA" w:rsidRDefault="005A59AA" w:rsidP="005A59AA">
      <w:pPr>
        <w:wordWrap w:val="0"/>
        <w:topLinePunct/>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5.价格</w:t>
      </w:r>
    </w:p>
    <w:p w:rsidR="005A59AA" w:rsidRDefault="005A59AA" w:rsidP="005A59AA">
      <w:pPr>
        <w:wordWrap w:val="0"/>
        <w:topLinePunct/>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除非合同中另有规定，乙方为其所提供货物设备和服务而要求甲方支付的金额应与其投标报价一致。</w:t>
      </w:r>
    </w:p>
    <w:p w:rsidR="005A59AA" w:rsidRDefault="005A59AA" w:rsidP="005A59AA">
      <w:pPr>
        <w:wordWrap w:val="0"/>
        <w:topLinePunct/>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6.索赔</w:t>
      </w:r>
    </w:p>
    <w:p w:rsidR="005A59AA" w:rsidRDefault="005A59AA" w:rsidP="005A59AA">
      <w:pPr>
        <w:wordWrap w:val="0"/>
        <w:topLinePunct/>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6.1乙方对所提供货物设备和服务与合同要求不符负有责任，并且甲方已于合同规定的期限内提出索赔，乙方应按甲方同意的下述一种或多种方法解决索赔事宜。</w:t>
      </w:r>
    </w:p>
    <w:p w:rsidR="005A59AA" w:rsidRDefault="005A59AA" w:rsidP="005A59AA">
      <w:pPr>
        <w:wordWrap w:val="0"/>
        <w:topLinePunct/>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6.1.1乙方同意甲方取消其不符合要求的货物设备和服务项目，退还已经收取的该类货物设备的货款。</w:t>
      </w:r>
    </w:p>
    <w:p w:rsidR="005A59AA" w:rsidRDefault="005A59AA" w:rsidP="005A59AA">
      <w:pPr>
        <w:wordWrap w:val="0"/>
        <w:topLinePunct/>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6.1.2对于情节严重、造成甲方损失金额巨大的，同意甲方终止全部项目合同，并赔偿甲方因此造成的损失。</w:t>
      </w:r>
    </w:p>
    <w:p w:rsidR="005A59AA" w:rsidRDefault="005A59AA" w:rsidP="005A59AA">
      <w:pPr>
        <w:wordWrap w:val="0"/>
        <w:topLinePunct/>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6.2 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rsidR="005A59AA" w:rsidRDefault="005A59AA" w:rsidP="005A59AA">
      <w:pPr>
        <w:wordWrap w:val="0"/>
        <w:topLinePunct/>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7.不可抗力</w:t>
      </w:r>
    </w:p>
    <w:p w:rsidR="005A59AA" w:rsidRDefault="005A59AA" w:rsidP="005A59AA">
      <w:pPr>
        <w:wordWrap w:val="0"/>
        <w:topLinePunct/>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5A59AA" w:rsidRDefault="005A59AA" w:rsidP="005A59AA">
      <w:pPr>
        <w:wordWrap w:val="0"/>
        <w:topLinePunct/>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7.2受损一方应在不可抗力事故发生后尽快用电报、传真或电传通知对方，并于事故发生后 14天内将有关部门出具的证明文件用特快专递或挂号信寄给对方审阅确认。一旦不可抗力事故的影响持续 60天以上，双方应通过友好协商，在合理的时间内达成进一步履行合同的协议。</w:t>
      </w:r>
    </w:p>
    <w:p w:rsidR="005A59AA" w:rsidRDefault="005A59AA" w:rsidP="005A59AA">
      <w:pPr>
        <w:wordWrap w:val="0"/>
        <w:topLinePunct/>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8.履约保证金</w:t>
      </w:r>
    </w:p>
    <w:p w:rsidR="005A59AA" w:rsidRDefault="005A59AA" w:rsidP="005A59AA">
      <w:pPr>
        <w:wordWrap w:val="0"/>
        <w:topLinePunct/>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8.1履约保证金的有效期至供货完毕且验收合格。</w:t>
      </w:r>
    </w:p>
    <w:p w:rsidR="005A59AA" w:rsidRDefault="005A59AA" w:rsidP="005A59AA">
      <w:pPr>
        <w:wordWrap w:val="0"/>
        <w:topLinePunct/>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8.2乙方提供的履约保证金按规定格式转帐支票、电汇的形式提供，与此有关的费用由乙方负担。</w:t>
      </w:r>
    </w:p>
    <w:p w:rsidR="005A59AA" w:rsidRDefault="005A59AA" w:rsidP="005A59AA">
      <w:pPr>
        <w:wordWrap w:val="0"/>
        <w:topLinePunct/>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8.4如果乙方未能按合同规定履行其义务，甲方有权从履约保证金取得补偿。</w:t>
      </w:r>
    </w:p>
    <w:p w:rsidR="005A59AA" w:rsidRDefault="005A59AA" w:rsidP="005A59AA">
      <w:pPr>
        <w:wordWrap w:val="0"/>
        <w:topLinePunct/>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9.争议的解决</w:t>
      </w:r>
    </w:p>
    <w:p w:rsidR="005A59AA" w:rsidRDefault="005A59AA" w:rsidP="005A59AA">
      <w:pPr>
        <w:wordWrap w:val="0"/>
        <w:topLinePunct/>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9.1在执行合同中发生的与本合同有关的争端，双方应通过友好协商解决，经协商在 60天内不能达成协议时，应提交仲裁。</w:t>
      </w:r>
    </w:p>
    <w:p w:rsidR="005A59AA" w:rsidRDefault="005A59AA" w:rsidP="005A59AA">
      <w:pPr>
        <w:wordWrap w:val="0"/>
        <w:topLinePunct/>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9.2 提交正式仲裁的争端属涉外的，应在北京或中国国内其他地点，由指定的国际经济仲裁委员会根据该委员会的仲裁程序或规则予以最终裁决。</w:t>
      </w:r>
    </w:p>
    <w:p w:rsidR="005A59AA" w:rsidRDefault="005A59AA" w:rsidP="005A59AA">
      <w:pPr>
        <w:wordWrap w:val="0"/>
        <w:topLinePunct/>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9.3 合同双方均为国内法人的，其争端的仲裁应由合同发生地许昌仲裁委员会根据其仲裁程序进行。</w:t>
      </w:r>
    </w:p>
    <w:p w:rsidR="005A59AA" w:rsidRDefault="005A59AA" w:rsidP="005A59AA">
      <w:pPr>
        <w:wordWrap w:val="0"/>
        <w:topLinePunct/>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9.4 仲裁裁决应为最终决定，并对双方具有约束力。</w:t>
      </w:r>
    </w:p>
    <w:p w:rsidR="005A59AA" w:rsidRDefault="005A59AA" w:rsidP="005A59AA">
      <w:pPr>
        <w:wordWrap w:val="0"/>
        <w:topLinePunct/>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9.5 除另有裁决外，仲裁费应由败诉方负担。</w:t>
      </w:r>
    </w:p>
    <w:p w:rsidR="005A59AA" w:rsidRDefault="005A59AA" w:rsidP="005A59AA">
      <w:pPr>
        <w:wordWrap w:val="0"/>
        <w:topLinePunct/>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9.6 在仲裁期间，除正在进行的仲裁部分外，合同其他部分继续执行。</w:t>
      </w:r>
    </w:p>
    <w:p w:rsidR="005A59AA" w:rsidRDefault="005A59AA" w:rsidP="005A59AA">
      <w:pPr>
        <w:wordWrap w:val="0"/>
        <w:topLinePunct/>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10.合同终止</w:t>
      </w:r>
    </w:p>
    <w:p w:rsidR="005A59AA" w:rsidRDefault="005A59AA" w:rsidP="005A59AA">
      <w:pPr>
        <w:wordWrap w:val="0"/>
        <w:topLinePunct/>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5A59AA" w:rsidRDefault="005A59AA" w:rsidP="005A59AA">
      <w:pPr>
        <w:wordWrap w:val="0"/>
        <w:topLinePunct/>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10.2 出现下列情况时合同自动终止：</w:t>
      </w:r>
    </w:p>
    <w:p w:rsidR="005A59AA" w:rsidRDefault="005A59AA" w:rsidP="005A59AA">
      <w:pPr>
        <w:wordWrap w:val="0"/>
        <w:topLinePunct/>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10.2.1发生不可抗力时。</w:t>
      </w:r>
    </w:p>
    <w:p w:rsidR="005A59AA" w:rsidRDefault="005A59AA" w:rsidP="005A59AA">
      <w:pPr>
        <w:wordWrap w:val="0"/>
        <w:topLinePunct/>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10.2.2一方不履行合同条款，造成另一方无法执行合同协议，协商又不能求得解决，合同终止，责任方赔偿损失。</w:t>
      </w:r>
    </w:p>
    <w:p w:rsidR="005A59AA" w:rsidRDefault="005A59AA" w:rsidP="005A59AA">
      <w:pPr>
        <w:wordWrap w:val="0"/>
        <w:topLinePunct/>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11.合同修改</w:t>
      </w:r>
    </w:p>
    <w:p w:rsidR="005A59AA" w:rsidRDefault="005A59AA" w:rsidP="005A59AA">
      <w:pPr>
        <w:wordWrap w:val="0"/>
        <w:topLinePunct/>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对于合同的未尽事宜，需进行修改、补充和完善的，甲乙双方必须就所修改的内容签订书面的合同修改书，作为合同的补充协议。</w:t>
      </w:r>
    </w:p>
    <w:p w:rsidR="005A59AA" w:rsidRDefault="005A59AA" w:rsidP="005A59AA">
      <w:pPr>
        <w:wordWrap w:val="0"/>
        <w:topLinePunct/>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12.适用法律</w:t>
      </w:r>
    </w:p>
    <w:p w:rsidR="005A59AA" w:rsidRDefault="005A59AA" w:rsidP="005A59AA">
      <w:pPr>
        <w:wordWrap w:val="0"/>
        <w:topLinePunct/>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本合同应按中华人民共和国的法律解释。</w:t>
      </w:r>
    </w:p>
    <w:p w:rsidR="005A59AA" w:rsidRDefault="005A59AA" w:rsidP="005A59AA">
      <w:pPr>
        <w:wordWrap w:val="0"/>
        <w:topLinePunct/>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13.主导语言与计量单位</w:t>
      </w:r>
    </w:p>
    <w:p w:rsidR="005A59AA" w:rsidRDefault="005A59AA" w:rsidP="005A59AA">
      <w:pPr>
        <w:wordWrap w:val="0"/>
        <w:topLinePunct/>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13.1 合同书写应用中文书写。甲乙双方及相关部门各执一份，具有同等法律效力。</w:t>
      </w:r>
    </w:p>
    <w:p w:rsidR="005A59AA" w:rsidRDefault="005A59AA" w:rsidP="005A59AA">
      <w:pPr>
        <w:wordWrap w:val="0"/>
        <w:topLinePunct/>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13.2 除技术规格另有规定外，计量单位均使用中华人民共和国法定计量单位。</w:t>
      </w:r>
    </w:p>
    <w:p w:rsidR="005A59AA" w:rsidRDefault="005A59AA" w:rsidP="005A59AA">
      <w:pPr>
        <w:wordWrap w:val="0"/>
        <w:topLinePunct/>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14.合同生效</w:t>
      </w:r>
    </w:p>
    <w:p w:rsidR="005A59AA" w:rsidRDefault="005A59AA" w:rsidP="005A59AA">
      <w:pPr>
        <w:wordWrap w:val="0"/>
        <w:topLinePunct/>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除非合同中另有说明，本合同经双方签字盖章，并在采购人收到乙方的履约保证金后，即开始生效。</w:t>
      </w:r>
    </w:p>
    <w:p w:rsidR="005A59AA" w:rsidRDefault="005A59AA" w:rsidP="005A59AA">
      <w:pPr>
        <w:pStyle w:val="af"/>
        <w:spacing w:line="360" w:lineRule="auto"/>
        <w:contextualSpacing/>
        <w:jc w:val="both"/>
        <w:rPr>
          <w:b/>
          <w:sz w:val="36"/>
          <w:szCs w:val="36"/>
        </w:rPr>
      </w:pPr>
    </w:p>
    <w:p w:rsidR="005A59AA" w:rsidRDefault="005A59AA" w:rsidP="005A59AA">
      <w:pPr>
        <w:pStyle w:val="af"/>
        <w:spacing w:line="360" w:lineRule="auto"/>
        <w:contextualSpacing/>
        <w:jc w:val="center"/>
        <w:rPr>
          <w:b/>
          <w:sz w:val="36"/>
          <w:szCs w:val="36"/>
        </w:rPr>
      </w:pPr>
      <w:bookmarkStart w:id="70" w:name="_Toc20816_WPSOffice_Level1"/>
    </w:p>
    <w:p w:rsidR="005A59AA" w:rsidRDefault="005A59AA" w:rsidP="005A59AA">
      <w:pPr>
        <w:pStyle w:val="af"/>
        <w:spacing w:line="360" w:lineRule="auto"/>
        <w:contextualSpacing/>
        <w:jc w:val="center"/>
        <w:rPr>
          <w:b/>
          <w:sz w:val="36"/>
          <w:szCs w:val="36"/>
        </w:rPr>
      </w:pPr>
    </w:p>
    <w:p w:rsidR="005A59AA" w:rsidRDefault="005A59AA" w:rsidP="005A59AA">
      <w:pPr>
        <w:pStyle w:val="af"/>
        <w:spacing w:line="360" w:lineRule="auto"/>
        <w:contextualSpacing/>
        <w:jc w:val="center"/>
        <w:rPr>
          <w:b/>
          <w:sz w:val="36"/>
          <w:szCs w:val="36"/>
        </w:rPr>
      </w:pPr>
    </w:p>
    <w:p w:rsidR="005A59AA" w:rsidRDefault="005A59AA" w:rsidP="005A59AA">
      <w:pPr>
        <w:pStyle w:val="af"/>
        <w:spacing w:line="360" w:lineRule="auto"/>
        <w:contextualSpacing/>
        <w:jc w:val="center"/>
        <w:rPr>
          <w:b/>
          <w:sz w:val="36"/>
          <w:szCs w:val="36"/>
        </w:rPr>
      </w:pPr>
    </w:p>
    <w:p w:rsidR="005A59AA" w:rsidRDefault="005A59AA" w:rsidP="005A59AA">
      <w:pPr>
        <w:pStyle w:val="af"/>
        <w:spacing w:line="360" w:lineRule="auto"/>
        <w:contextualSpacing/>
        <w:jc w:val="center"/>
        <w:rPr>
          <w:b/>
          <w:sz w:val="36"/>
          <w:szCs w:val="36"/>
        </w:rPr>
      </w:pPr>
    </w:p>
    <w:p w:rsidR="005A59AA" w:rsidRDefault="005A59AA" w:rsidP="005A59AA">
      <w:pPr>
        <w:pStyle w:val="af"/>
        <w:spacing w:line="360" w:lineRule="auto"/>
        <w:contextualSpacing/>
        <w:jc w:val="center"/>
        <w:rPr>
          <w:b/>
          <w:sz w:val="36"/>
          <w:szCs w:val="36"/>
        </w:rPr>
      </w:pPr>
    </w:p>
    <w:p w:rsidR="005A59AA" w:rsidRDefault="005A59AA" w:rsidP="005A59AA">
      <w:pPr>
        <w:pStyle w:val="af"/>
        <w:spacing w:line="360" w:lineRule="auto"/>
        <w:contextualSpacing/>
        <w:jc w:val="center"/>
        <w:rPr>
          <w:b/>
          <w:sz w:val="36"/>
          <w:szCs w:val="36"/>
        </w:rPr>
      </w:pPr>
    </w:p>
    <w:p w:rsidR="005A59AA" w:rsidRDefault="005A59AA" w:rsidP="005A59AA">
      <w:pPr>
        <w:pStyle w:val="af"/>
        <w:spacing w:line="360" w:lineRule="auto"/>
        <w:contextualSpacing/>
        <w:jc w:val="center"/>
        <w:rPr>
          <w:b/>
          <w:sz w:val="36"/>
          <w:szCs w:val="36"/>
        </w:rPr>
      </w:pPr>
    </w:p>
    <w:p w:rsidR="005A59AA" w:rsidRDefault="005A59AA" w:rsidP="005A59AA">
      <w:pPr>
        <w:pStyle w:val="af"/>
        <w:spacing w:line="360" w:lineRule="auto"/>
        <w:contextualSpacing/>
        <w:jc w:val="center"/>
        <w:rPr>
          <w:b/>
          <w:sz w:val="36"/>
          <w:szCs w:val="36"/>
        </w:rPr>
      </w:pPr>
    </w:p>
    <w:p w:rsidR="005A59AA" w:rsidRDefault="005A59AA" w:rsidP="005A59AA">
      <w:pPr>
        <w:pStyle w:val="af"/>
        <w:spacing w:line="360" w:lineRule="auto"/>
        <w:contextualSpacing/>
        <w:jc w:val="center"/>
        <w:rPr>
          <w:b/>
          <w:sz w:val="36"/>
          <w:szCs w:val="36"/>
        </w:rPr>
      </w:pPr>
    </w:p>
    <w:p w:rsidR="005A59AA" w:rsidRDefault="005A59AA" w:rsidP="005A59AA">
      <w:pPr>
        <w:pStyle w:val="af"/>
        <w:spacing w:line="360" w:lineRule="auto"/>
        <w:contextualSpacing/>
        <w:jc w:val="center"/>
        <w:rPr>
          <w:b/>
          <w:sz w:val="36"/>
          <w:szCs w:val="36"/>
        </w:rPr>
      </w:pPr>
    </w:p>
    <w:p w:rsidR="005A59AA" w:rsidRDefault="005A59AA" w:rsidP="005A59AA">
      <w:pPr>
        <w:pStyle w:val="af"/>
        <w:spacing w:line="360" w:lineRule="auto"/>
        <w:contextualSpacing/>
        <w:jc w:val="center"/>
        <w:rPr>
          <w:b/>
          <w:sz w:val="36"/>
          <w:szCs w:val="36"/>
        </w:rPr>
      </w:pPr>
    </w:p>
    <w:p w:rsidR="00166180" w:rsidRDefault="00166180" w:rsidP="005A59AA">
      <w:pPr>
        <w:pStyle w:val="af"/>
        <w:spacing w:line="360" w:lineRule="auto"/>
        <w:contextualSpacing/>
        <w:jc w:val="center"/>
        <w:rPr>
          <w:b/>
          <w:sz w:val="36"/>
          <w:szCs w:val="36"/>
        </w:rPr>
      </w:pPr>
    </w:p>
    <w:p w:rsidR="00166180" w:rsidRDefault="00166180" w:rsidP="005A59AA">
      <w:pPr>
        <w:pStyle w:val="af"/>
        <w:spacing w:line="360" w:lineRule="auto"/>
        <w:contextualSpacing/>
        <w:jc w:val="center"/>
        <w:rPr>
          <w:b/>
          <w:sz w:val="36"/>
          <w:szCs w:val="36"/>
        </w:rPr>
      </w:pPr>
    </w:p>
    <w:p w:rsidR="00166180" w:rsidRDefault="00166180" w:rsidP="005A59AA">
      <w:pPr>
        <w:pStyle w:val="af"/>
        <w:spacing w:line="360" w:lineRule="auto"/>
        <w:contextualSpacing/>
        <w:jc w:val="center"/>
        <w:rPr>
          <w:b/>
          <w:sz w:val="36"/>
          <w:szCs w:val="36"/>
        </w:rPr>
      </w:pPr>
    </w:p>
    <w:p w:rsidR="005A59AA" w:rsidRDefault="005A59AA" w:rsidP="005A59AA">
      <w:pPr>
        <w:pStyle w:val="af"/>
        <w:spacing w:line="360" w:lineRule="auto"/>
        <w:contextualSpacing/>
        <w:jc w:val="center"/>
        <w:rPr>
          <w:b/>
          <w:sz w:val="36"/>
          <w:szCs w:val="36"/>
        </w:rPr>
      </w:pPr>
    </w:p>
    <w:p w:rsidR="005A59AA" w:rsidRDefault="005A59AA" w:rsidP="005A59AA">
      <w:pPr>
        <w:pStyle w:val="af"/>
        <w:spacing w:line="360" w:lineRule="auto"/>
        <w:contextualSpacing/>
        <w:jc w:val="center"/>
        <w:rPr>
          <w:b/>
          <w:sz w:val="36"/>
          <w:szCs w:val="36"/>
        </w:rPr>
      </w:pPr>
    </w:p>
    <w:p w:rsidR="005A59AA" w:rsidRDefault="005A59AA" w:rsidP="005A59AA">
      <w:pPr>
        <w:pStyle w:val="af"/>
        <w:spacing w:line="360" w:lineRule="auto"/>
        <w:contextualSpacing/>
        <w:jc w:val="center"/>
        <w:outlineLvl w:val="0"/>
        <w:rPr>
          <w:b/>
          <w:sz w:val="36"/>
          <w:szCs w:val="36"/>
        </w:rPr>
      </w:pPr>
      <w:bookmarkStart w:id="71" w:name="_Toc25629"/>
      <w:r>
        <w:rPr>
          <w:rFonts w:hint="eastAsia"/>
          <w:b/>
          <w:sz w:val="36"/>
          <w:szCs w:val="36"/>
        </w:rPr>
        <w:t>第八章 投标文件格式</w:t>
      </w:r>
      <w:bookmarkEnd w:id="70"/>
      <w:bookmarkEnd w:id="71"/>
    </w:p>
    <w:p w:rsidR="005A59AA" w:rsidRDefault="005A59AA" w:rsidP="005A59AA">
      <w:pPr>
        <w:pStyle w:val="a7"/>
        <w:ind w:left="63" w:right="63" w:firstLine="280"/>
        <w:jc w:val="right"/>
        <w:rPr>
          <w:rFonts w:ascii="宋体" w:hAnsi="宋体" w:cs="宋体"/>
          <w:sz w:val="28"/>
          <w:szCs w:val="21"/>
        </w:rPr>
      </w:pPr>
      <w:bookmarkStart w:id="72" w:name="_Toc32729_WPSOffice_Level1"/>
      <w:bookmarkStart w:id="73" w:name="_Toc20663_WPSOffice_Level1"/>
      <w:bookmarkStart w:id="74" w:name="_Toc16159_WPSOffice_Level1"/>
      <w:bookmarkStart w:id="75" w:name="_Toc27256_WPSOffice_Level1"/>
      <w:bookmarkStart w:id="76" w:name="_Toc5689_WPSOffice_Level1"/>
      <w:bookmarkStart w:id="77" w:name="_Toc9288_WPSOffice_Level1"/>
      <w:bookmarkStart w:id="78" w:name="_Toc4226_WPSOffice_Level1"/>
      <w:r>
        <w:rPr>
          <w:rFonts w:ascii="宋体" w:hAnsi="宋体" w:cs="宋体" w:hint="eastAsia"/>
          <w:sz w:val="28"/>
          <w:szCs w:val="21"/>
        </w:rPr>
        <w:t>（正/副本）</w:t>
      </w:r>
      <w:bookmarkEnd w:id="72"/>
      <w:bookmarkEnd w:id="73"/>
      <w:bookmarkEnd w:id="74"/>
      <w:bookmarkEnd w:id="75"/>
      <w:bookmarkEnd w:id="76"/>
      <w:bookmarkEnd w:id="77"/>
      <w:bookmarkEnd w:id="78"/>
    </w:p>
    <w:p w:rsidR="005A59AA" w:rsidRDefault="005A59AA" w:rsidP="005A59AA">
      <w:pPr>
        <w:pStyle w:val="a7"/>
        <w:ind w:left="63" w:right="63" w:firstLine="240"/>
        <w:rPr>
          <w:rFonts w:ascii="宋体" w:hAnsi="宋体" w:cs="宋体"/>
          <w:sz w:val="24"/>
        </w:rPr>
      </w:pPr>
    </w:p>
    <w:p w:rsidR="005A59AA" w:rsidRDefault="005A59AA" w:rsidP="005A59AA">
      <w:pPr>
        <w:spacing w:line="480" w:lineRule="auto"/>
        <w:rPr>
          <w:rFonts w:ascii="宋体" w:hAnsi="宋体" w:cs="宋体"/>
          <w:sz w:val="24"/>
        </w:rPr>
      </w:pPr>
      <w:r>
        <w:rPr>
          <w:rFonts w:ascii="宋体" w:hAnsi="宋体" w:cs="宋体" w:hint="eastAsia"/>
          <w:sz w:val="24"/>
        </w:rPr>
        <w:t xml:space="preserve">    </w:t>
      </w:r>
      <w:r>
        <w:rPr>
          <w:rFonts w:ascii="宋体" w:hAnsi="宋体" w:cs="宋体" w:hint="eastAsia"/>
          <w:sz w:val="36"/>
          <w:szCs w:val="36"/>
        </w:rPr>
        <w:t xml:space="preserve">        </w:t>
      </w:r>
      <w:r>
        <w:rPr>
          <w:rFonts w:ascii="宋体" w:hAnsi="宋体" w:cs="宋体" w:hint="eastAsia"/>
          <w:sz w:val="36"/>
          <w:szCs w:val="36"/>
          <w:u w:val="single"/>
        </w:rPr>
        <w:t xml:space="preserve">                     （项目名称）</w:t>
      </w:r>
    </w:p>
    <w:p w:rsidR="005A59AA" w:rsidRDefault="005A59AA" w:rsidP="005A59AA">
      <w:pPr>
        <w:spacing w:line="380" w:lineRule="exact"/>
        <w:rPr>
          <w:rFonts w:ascii="宋体" w:hAnsi="宋体" w:cs="宋体"/>
          <w:sz w:val="24"/>
        </w:rPr>
      </w:pPr>
    </w:p>
    <w:p w:rsidR="005A59AA" w:rsidRDefault="005A59AA" w:rsidP="005A59AA">
      <w:pPr>
        <w:spacing w:line="380" w:lineRule="exact"/>
        <w:rPr>
          <w:rFonts w:ascii="宋体" w:hAnsi="宋体" w:cs="宋体"/>
          <w:sz w:val="24"/>
        </w:rPr>
      </w:pPr>
    </w:p>
    <w:p w:rsidR="005A59AA" w:rsidRDefault="005A59AA" w:rsidP="005A59AA">
      <w:pPr>
        <w:spacing w:line="380" w:lineRule="exact"/>
        <w:rPr>
          <w:rFonts w:ascii="宋体" w:hAnsi="宋体" w:cs="宋体"/>
          <w:sz w:val="24"/>
        </w:rPr>
      </w:pPr>
    </w:p>
    <w:p w:rsidR="005A59AA" w:rsidRDefault="005A59AA" w:rsidP="005A59AA">
      <w:pPr>
        <w:spacing w:line="380" w:lineRule="exact"/>
        <w:rPr>
          <w:rFonts w:ascii="宋体" w:hAnsi="宋体" w:cs="宋体"/>
          <w:sz w:val="24"/>
        </w:rPr>
      </w:pPr>
    </w:p>
    <w:p w:rsidR="005A59AA" w:rsidRDefault="005A59AA" w:rsidP="005A59AA">
      <w:pPr>
        <w:spacing w:line="380" w:lineRule="exact"/>
        <w:jc w:val="center"/>
        <w:rPr>
          <w:rFonts w:ascii="宋体" w:hAnsi="宋体" w:cs="宋体"/>
          <w:b/>
          <w:bCs/>
          <w:sz w:val="48"/>
          <w:szCs w:val="48"/>
        </w:rPr>
      </w:pPr>
    </w:p>
    <w:p w:rsidR="005A59AA" w:rsidRDefault="005A59AA" w:rsidP="005A59AA">
      <w:pPr>
        <w:spacing w:line="380" w:lineRule="exact"/>
        <w:jc w:val="center"/>
        <w:rPr>
          <w:rFonts w:ascii="宋体" w:hAnsi="宋体" w:cs="宋体"/>
          <w:b/>
          <w:bCs/>
          <w:sz w:val="48"/>
          <w:szCs w:val="48"/>
        </w:rPr>
      </w:pPr>
    </w:p>
    <w:p w:rsidR="005A59AA" w:rsidRDefault="005A59AA" w:rsidP="005A59AA">
      <w:pPr>
        <w:spacing w:line="380" w:lineRule="exact"/>
        <w:jc w:val="center"/>
        <w:rPr>
          <w:rFonts w:ascii="宋体" w:hAnsi="宋体" w:cs="宋体"/>
          <w:b/>
          <w:bCs/>
          <w:sz w:val="48"/>
          <w:szCs w:val="48"/>
        </w:rPr>
      </w:pPr>
    </w:p>
    <w:p w:rsidR="005A59AA" w:rsidRDefault="005A59AA" w:rsidP="005A59AA">
      <w:pPr>
        <w:spacing w:line="480" w:lineRule="auto"/>
        <w:jc w:val="center"/>
        <w:rPr>
          <w:rFonts w:ascii="宋体" w:hAnsi="宋体" w:cs="宋体"/>
          <w:b/>
          <w:bCs/>
          <w:sz w:val="72"/>
          <w:szCs w:val="72"/>
        </w:rPr>
      </w:pPr>
      <w:r>
        <w:rPr>
          <w:rFonts w:ascii="宋体" w:hAnsi="宋体" w:cs="宋体" w:hint="eastAsia"/>
          <w:b/>
          <w:bCs/>
          <w:sz w:val="72"/>
          <w:szCs w:val="72"/>
        </w:rPr>
        <w:t>投  标 文 件</w:t>
      </w:r>
    </w:p>
    <w:p w:rsidR="005A59AA" w:rsidRDefault="005A59AA" w:rsidP="005A59AA">
      <w:pPr>
        <w:spacing w:line="380" w:lineRule="exact"/>
        <w:rPr>
          <w:rFonts w:ascii="宋体" w:hAnsi="宋体" w:cs="宋体"/>
          <w:sz w:val="24"/>
        </w:rPr>
      </w:pPr>
    </w:p>
    <w:p w:rsidR="005A59AA" w:rsidRDefault="005A59AA" w:rsidP="005A59AA">
      <w:pPr>
        <w:spacing w:line="380" w:lineRule="exact"/>
        <w:rPr>
          <w:rFonts w:ascii="宋体" w:hAnsi="宋体" w:cs="宋体"/>
          <w:sz w:val="24"/>
        </w:rPr>
      </w:pPr>
    </w:p>
    <w:p w:rsidR="005A59AA" w:rsidRDefault="005A59AA" w:rsidP="005A59AA">
      <w:pPr>
        <w:spacing w:line="380" w:lineRule="exact"/>
        <w:rPr>
          <w:rFonts w:ascii="宋体" w:hAnsi="宋体" w:cs="宋体"/>
          <w:sz w:val="24"/>
        </w:rPr>
      </w:pPr>
    </w:p>
    <w:p w:rsidR="005A59AA" w:rsidRDefault="005A59AA" w:rsidP="005A59AA">
      <w:pPr>
        <w:spacing w:line="380" w:lineRule="exact"/>
        <w:rPr>
          <w:rFonts w:ascii="宋体" w:hAnsi="宋体" w:cs="宋体"/>
          <w:sz w:val="24"/>
        </w:rPr>
      </w:pPr>
    </w:p>
    <w:p w:rsidR="005A59AA" w:rsidRDefault="005A59AA" w:rsidP="005A59AA">
      <w:pPr>
        <w:spacing w:line="380" w:lineRule="exact"/>
        <w:rPr>
          <w:rFonts w:ascii="宋体" w:hAnsi="宋体" w:cs="宋体"/>
          <w:sz w:val="24"/>
        </w:rPr>
      </w:pPr>
    </w:p>
    <w:p w:rsidR="005A59AA" w:rsidRDefault="005A59AA" w:rsidP="005A59AA">
      <w:pPr>
        <w:spacing w:line="380" w:lineRule="exact"/>
        <w:rPr>
          <w:rFonts w:ascii="宋体" w:hAnsi="宋体" w:cs="宋体"/>
          <w:sz w:val="24"/>
        </w:rPr>
      </w:pPr>
    </w:p>
    <w:p w:rsidR="005A59AA" w:rsidRDefault="005A59AA" w:rsidP="005A59AA">
      <w:pPr>
        <w:spacing w:line="380" w:lineRule="exact"/>
        <w:rPr>
          <w:rFonts w:ascii="宋体" w:hAnsi="宋体" w:cs="宋体"/>
          <w:sz w:val="24"/>
        </w:rPr>
      </w:pPr>
    </w:p>
    <w:p w:rsidR="005A59AA" w:rsidRDefault="005A59AA" w:rsidP="005A59AA">
      <w:pPr>
        <w:spacing w:line="380" w:lineRule="exact"/>
        <w:rPr>
          <w:rFonts w:ascii="宋体" w:hAnsi="宋体" w:cs="宋体"/>
          <w:sz w:val="24"/>
        </w:rPr>
      </w:pPr>
    </w:p>
    <w:p w:rsidR="005A59AA" w:rsidRDefault="005A59AA" w:rsidP="005A59AA">
      <w:pPr>
        <w:pStyle w:val="a7"/>
        <w:ind w:left="63" w:right="63" w:firstLine="210"/>
      </w:pPr>
    </w:p>
    <w:p w:rsidR="005A59AA" w:rsidRDefault="005A59AA" w:rsidP="005A59AA">
      <w:pPr>
        <w:spacing w:line="380" w:lineRule="exact"/>
        <w:rPr>
          <w:rFonts w:ascii="宋体" w:hAnsi="宋体" w:cs="宋体"/>
          <w:sz w:val="24"/>
        </w:rPr>
      </w:pPr>
    </w:p>
    <w:p w:rsidR="005A59AA" w:rsidRDefault="005A59AA" w:rsidP="005A59AA">
      <w:pPr>
        <w:pStyle w:val="a7"/>
        <w:ind w:left="63" w:right="63" w:firstLine="240"/>
        <w:rPr>
          <w:rFonts w:ascii="宋体" w:hAnsi="宋体" w:cs="宋体"/>
          <w:sz w:val="24"/>
        </w:rPr>
      </w:pPr>
    </w:p>
    <w:p w:rsidR="005A59AA" w:rsidRDefault="005A59AA" w:rsidP="005A59AA">
      <w:pPr>
        <w:pStyle w:val="a7"/>
        <w:ind w:left="63" w:right="63" w:firstLine="240"/>
        <w:rPr>
          <w:rFonts w:ascii="宋体" w:hAnsi="宋体" w:cs="宋体"/>
          <w:sz w:val="24"/>
        </w:rPr>
      </w:pPr>
    </w:p>
    <w:p w:rsidR="005A59AA" w:rsidRDefault="005A59AA" w:rsidP="005A59AA">
      <w:pPr>
        <w:spacing w:line="380" w:lineRule="exact"/>
        <w:rPr>
          <w:rFonts w:ascii="宋体" w:hAnsi="宋体" w:cs="宋体"/>
          <w:sz w:val="24"/>
        </w:rPr>
      </w:pPr>
      <w:r>
        <w:rPr>
          <w:rFonts w:ascii="宋体" w:hAnsi="宋体" w:cs="宋体" w:hint="eastAsia"/>
          <w:sz w:val="24"/>
        </w:rPr>
        <w:t xml:space="preserve">                </w:t>
      </w:r>
    </w:p>
    <w:p w:rsidR="005A59AA" w:rsidRDefault="005A59AA" w:rsidP="005A59AA">
      <w:pPr>
        <w:spacing w:line="480" w:lineRule="auto"/>
        <w:rPr>
          <w:rFonts w:ascii="宋体" w:hAnsi="宋体" w:cs="宋体"/>
          <w:sz w:val="28"/>
          <w:szCs w:val="28"/>
        </w:rPr>
      </w:pPr>
      <w:r>
        <w:rPr>
          <w:rFonts w:ascii="宋体" w:hAnsi="宋体" w:cs="宋体" w:hint="eastAsia"/>
          <w:sz w:val="28"/>
          <w:szCs w:val="28"/>
        </w:rPr>
        <w:t xml:space="preserve">                </w:t>
      </w:r>
      <w:bookmarkStart w:id="79" w:name="_Toc7428_WPSOffice_Level1"/>
      <w:bookmarkStart w:id="80" w:name="_Toc27760_WPSOffice_Level1"/>
      <w:bookmarkStart w:id="81" w:name="_Toc15108_WPSOffice_Level1"/>
      <w:bookmarkStart w:id="82" w:name="_Toc28149_WPSOffice_Level1"/>
      <w:bookmarkStart w:id="83" w:name="_Toc24622_WPSOffice_Level1"/>
      <w:bookmarkStart w:id="84" w:name="_Toc13426_WPSOffice_Level1"/>
      <w:bookmarkStart w:id="85" w:name="_Toc19523_WPSOffice_Level1"/>
      <w:r>
        <w:rPr>
          <w:rFonts w:ascii="宋体" w:hAnsi="宋体" w:cs="宋体" w:hint="eastAsia"/>
          <w:sz w:val="28"/>
          <w:szCs w:val="28"/>
        </w:rPr>
        <w:t>投 标 人：</w:t>
      </w:r>
      <w:r>
        <w:rPr>
          <w:rFonts w:ascii="宋体" w:hAnsi="宋体" w:cs="宋体" w:hint="eastAsia"/>
          <w:sz w:val="28"/>
          <w:szCs w:val="28"/>
          <w:u w:val="single"/>
        </w:rPr>
        <w:t xml:space="preserve">           </w:t>
      </w:r>
      <w:r>
        <w:rPr>
          <w:rFonts w:ascii="宋体" w:hAnsi="宋体" w:cs="宋体" w:hint="eastAsia"/>
          <w:sz w:val="28"/>
          <w:szCs w:val="28"/>
        </w:rPr>
        <w:t>（全称并加盖公章）</w:t>
      </w:r>
      <w:bookmarkEnd w:id="79"/>
      <w:bookmarkEnd w:id="80"/>
      <w:bookmarkEnd w:id="81"/>
      <w:bookmarkEnd w:id="82"/>
      <w:bookmarkEnd w:id="83"/>
      <w:bookmarkEnd w:id="84"/>
      <w:bookmarkEnd w:id="85"/>
    </w:p>
    <w:p w:rsidR="005A59AA" w:rsidRDefault="005A59AA" w:rsidP="005A59AA">
      <w:pPr>
        <w:spacing w:line="360" w:lineRule="auto"/>
        <w:ind w:firstLineChars="300" w:firstLine="840"/>
        <w:rPr>
          <w:rFonts w:ascii="宋体" w:hAnsi="宋体"/>
          <w:color w:val="000000"/>
          <w:sz w:val="28"/>
          <w:szCs w:val="28"/>
        </w:rPr>
      </w:pPr>
      <w:bookmarkStart w:id="86" w:name="_Toc9864_WPSOffice_Level1"/>
      <w:bookmarkStart w:id="87" w:name="_Toc28956_WPSOffice_Level1"/>
      <w:bookmarkStart w:id="88" w:name="_Toc29444_WPSOffice_Level1"/>
      <w:bookmarkStart w:id="89" w:name="_Toc13751_WPSOffice_Level1"/>
      <w:bookmarkStart w:id="90" w:name="_Toc32069_WPSOffice_Level1"/>
      <w:bookmarkStart w:id="91" w:name="_Toc28157_WPSOffice_Level1"/>
      <w:bookmarkStart w:id="92" w:name="_Toc4840_WPSOffice_Level1"/>
      <w:r>
        <w:rPr>
          <w:rFonts w:ascii="宋体" w:hAnsi="宋体" w:cs="宋体" w:hint="eastAsia"/>
          <w:sz w:val="28"/>
          <w:szCs w:val="28"/>
        </w:rPr>
        <w:t>法定代表人（单位负责人）</w:t>
      </w:r>
      <w:r>
        <w:rPr>
          <w:rFonts w:ascii="宋体" w:hAnsi="宋体"/>
          <w:color w:val="000000"/>
          <w:sz w:val="28"/>
          <w:szCs w:val="28"/>
        </w:rPr>
        <w:t>或其委托代理人：</w:t>
      </w:r>
      <w:r>
        <w:rPr>
          <w:rFonts w:ascii="宋体" w:hAnsi="宋体"/>
          <w:color w:val="000000"/>
          <w:sz w:val="28"/>
          <w:szCs w:val="28"/>
          <w:u w:val="single"/>
        </w:rPr>
        <w:t xml:space="preserve">   </w:t>
      </w:r>
      <w:r>
        <w:rPr>
          <w:rFonts w:ascii="宋体" w:hAnsi="宋体" w:hint="eastAsia"/>
          <w:color w:val="000000"/>
          <w:sz w:val="28"/>
          <w:szCs w:val="28"/>
          <w:u w:val="single"/>
        </w:rPr>
        <w:t xml:space="preserve">    </w:t>
      </w:r>
      <w:r>
        <w:rPr>
          <w:rFonts w:ascii="宋体" w:hAnsi="宋体"/>
          <w:color w:val="000000"/>
          <w:sz w:val="28"/>
          <w:szCs w:val="28"/>
          <w:u w:val="single"/>
        </w:rPr>
        <w:t xml:space="preserve"> </w:t>
      </w:r>
      <w:r>
        <w:rPr>
          <w:rFonts w:ascii="宋体" w:hAnsi="宋体"/>
          <w:color w:val="000000"/>
          <w:sz w:val="28"/>
          <w:szCs w:val="28"/>
        </w:rPr>
        <w:t>（签字）</w:t>
      </w:r>
      <w:bookmarkEnd w:id="86"/>
      <w:bookmarkEnd w:id="87"/>
      <w:bookmarkEnd w:id="88"/>
      <w:bookmarkEnd w:id="89"/>
      <w:bookmarkEnd w:id="90"/>
    </w:p>
    <w:bookmarkEnd w:id="91"/>
    <w:bookmarkEnd w:id="92"/>
    <w:p w:rsidR="005A59AA" w:rsidRDefault="005A59AA" w:rsidP="005A59AA">
      <w:pPr>
        <w:spacing w:line="480" w:lineRule="auto"/>
        <w:rPr>
          <w:rFonts w:ascii="宋体" w:hAnsi="宋体" w:cs="宋体"/>
          <w:sz w:val="24"/>
        </w:rPr>
      </w:pPr>
      <w:r>
        <w:rPr>
          <w:rFonts w:ascii="宋体" w:hAnsi="宋体" w:cs="宋体" w:hint="eastAsia"/>
          <w:sz w:val="28"/>
          <w:szCs w:val="28"/>
        </w:rPr>
        <w:t xml:space="preserve">                </w:t>
      </w:r>
      <w:bookmarkStart w:id="93" w:name="_Toc15640_WPSOffice_Level1"/>
      <w:bookmarkStart w:id="94" w:name="_Toc2311_WPSOffice_Level1"/>
      <w:bookmarkStart w:id="95" w:name="_Toc27093_WPSOffice_Level1"/>
      <w:bookmarkStart w:id="96" w:name="_Toc22718_WPSOffice_Level1"/>
      <w:bookmarkStart w:id="97" w:name="_Toc7763_WPSOffice_Level1"/>
      <w:bookmarkStart w:id="98" w:name="_Toc10062_WPSOffice_Level1"/>
      <w:bookmarkStart w:id="99" w:name="_Toc13853_WPSOffice_Level1"/>
      <w:r>
        <w:rPr>
          <w:rFonts w:ascii="宋体" w:hAnsi="宋体" w:cs="宋体" w:hint="eastAsia"/>
          <w:sz w:val="28"/>
          <w:szCs w:val="28"/>
        </w:rPr>
        <w:t>日    期：</w:t>
      </w:r>
      <w:r>
        <w:rPr>
          <w:rFonts w:ascii="宋体" w:hAnsi="宋体" w:cs="宋体" w:hint="eastAsia"/>
          <w:sz w:val="28"/>
          <w:szCs w:val="28"/>
          <w:u w:val="single"/>
        </w:rPr>
        <w:t xml:space="preserve">      </w:t>
      </w:r>
      <w:r>
        <w:rPr>
          <w:rFonts w:ascii="宋体" w:hAnsi="宋体" w:cs="宋体" w:hint="eastAsia"/>
          <w:sz w:val="28"/>
          <w:szCs w:val="28"/>
        </w:rPr>
        <w:t xml:space="preserve">年 </w:t>
      </w:r>
      <w:r>
        <w:rPr>
          <w:rFonts w:ascii="宋体" w:hAnsi="宋体" w:cs="宋体" w:hint="eastAsia"/>
          <w:sz w:val="28"/>
          <w:szCs w:val="28"/>
          <w:u w:val="single"/>
        </w:rPr>
        <w:t xml:space="preserve">     </w:t>
      </w:r>
      <w:r>
        <w:rPr>
          <w:rFonts w:ascii="宋体" w:hAnsi="宋体" w:cs="宋体" w:hint="eastAsia"/>
          <w:sz w:val="28"/>
          <w:szCs w:val="28"/>
        </w:rPr>
        <w:t xml:space="preserve">月 </w:t>
      </w:r>
      <w:r>
        <w:rPr>
          <w:rFonts w:ascii="宋体" w:hAnsi="宋体" w:cs="宋体" w:hint="eastAsia"/>
          <w:sz w:val="28"/>
          <w:szCs w:val="28"/>
          <w:u w:val="single"/>
        </w:rPr>
        <w:t xml:space="preserve">     </w:t>
      </w:r>
      <w:r>
        <w:rPr>
          <w:rFonts w:ascii="宋体" w:hAnsi="宋体" w:cs="宋体" w:hint="eastAsia"/>
          <w:sz w:val="28"/>
          <w:szCs w:val="28"/>
        </w:rPr>
        <w:t>日</w:t>
      </w:r>
      <w:bookmarkEnd w:id="93"/>
      <w:bookmarkEnd w:id="94"/>
      <w:bookmarkEnd w:id="95"/>
      <w:bookmarkEnd w:id="96"/>
      <w:bookmarkEnd w:id="97"/>
      <w:bookmarkEnd w:id="98"/>
      <w:bookmarkEnd w:id="99"/>
      <w:r>
        <w:rPr>
          <w:rFonts w:ascii="宋体" w:hAnsi="宋体" w:cs="宋体" w:hint="eastAsia"/>
          <w:sz w:val="28"/>
          <w:szCs w:val="28"/>
        </w:rPr>
        <w:t xml:space="preserve">   </w:t>
      </w:r>
    </w:p>
    <w:p w:rsidR="005A59AA" w:rsidRDefault="005A59AA" w:rsidP="005A59AA">
      <w:pPr>
        <w:pStyle w:val="a7"/>
        <w:ind w:left="63" w:right="63" w:firstLine="240"/>
        <w:rPr>
          <w:rFonts w:ascii="宋体" w:hAnsi="宋体" w:cs="宋体"/>
          <w:sz w:val="24"/>
        </w:rPr>
      </w:pPr>
    </w:p>
    <w:p w:rsidR="005A59AA" w:rsidRDefault="005A59AA" w:rsidP="005A59AA">
      <w:pPr>
        <w:rPr>
          <w:rFonts w:ascii="宋体" w:hAnsi="宋体" w:cs="宋体"/>
          <w:sz w:val="24"/>
        </w:rPr>
      </w:pPr>
    </w:p>
    <w:p w:rsidR="005A59AA" w:rsidRDefault="005A59AA" w:rsidP="005A59AA">
      <w:pPr>
        <w:spacing w:line="480" w:lineRule="auto"/>
        <w:jc w:val="center"/>
        <w:rPr>
          <w:rFonts w:ascii="宋体" w:hAnsi="宋体" w:cs="宋体"/>
          <w:sz w:val="36"/>
          <w:szCs w:val="36"/>
        </w:rPr>
      </w:pPr>
      <w:bookmarkStart w:id="100" w:name="_Toc25619_WPSOffice_Level1"/>
      <w:bookmarkStart w:id="101" w:name="_Toc16579_WPSOffice_Level1"/>
      <w:bookmarkStart w:id="102" w:name="_Toc3873_WPSOffice_Level1"/>
      <w:bookmarkStart w:id="103" w:name="_Toc4675_WPSOffice_Level1"/>
      <w:bookmarkStart w:id="104" w:name="_Toc32238_WPSOffice_Level1"/>
      <w:r>
        <w:rPr>
          <w:rFonts w:ascii="宋体" w:hAnsi="宋体" w:cs="宋体" w:hint="eastAsia"/>
          <w:b/>
          <w:bCs/>
          <w:sz w:val="36"/>
          <w:szCs w:val="36"/>
        </w:rPr>
        <w:t>投标文件目录及</w:t>
      </w:r>
      <w:r>
        <w:rPr>
          <w:rFonts w:cs="黑体" w:hint="eastAsia"/>
          <w:b/>
          <w:sz w:val="36"/>
          <w:szCs w:val="36"/>
          <w:lang w:val="zh-CN"/>
        </w:rPr>
        <w:t>索引表</w:t>
      </w:r>
      <w:bookmarkEnd w:id="100"/>
      <w:bookmarkEnd w:id="101"/>
      <w:bookmarkEnd w:id="102"/>
      <w:bookmarkEnd w:id="103"/>
      <w:bookmarkEnd w:id="104"/>
    </w:p>
    <w:tbl>
      <w:tblPr>
        <w:tblW w:w="979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92"/>
        <w:gridCol w:w="524"/>
        <w:gridCol w:w="850"/>
        <w:gridCol w:w="1134"/>
        <w:gridCol w:w="775"/>
        <w:gridCol w:w="1871"/>
        <w:gridCol w:w="1248"/>
        <w:gridCol w:w="1275"/>
        <w:gridCol w:w="1624"/>
      </w:tblGrid>
      <w:tr w:rsidR="005A59AA" w:rsidTr="00CE2F9C">
        <w:trPr>
          <w:jc w:val="center"/>
        </w:trPr>
        <w:tc>
          <w:tcPr>
            <w:tcW w:w="492" w:type="dxa"/>
            <w:vAlign w:val="center"/>
          </w:tcPr>
          <w:p w:rsidR="005A59AA" w:rsidRDefault="005A59AA" w:rsidP="00CE2F9C">
            <w:pPr>
              <w:snapToGrid w:val="0"/>
              <w:spacing w:line="400" w:lineRule="exact"/>
              <w:jc w:val="center"/>
              <w:rPr>
                <w:rFonts w:ascii="宋体" w:cs="微软雅黑"/>
                <w:b/>
                <w:szCs w:val="21"/>
              </w:rPr>
            </w:pPr>
            <w:r>
              <w:rPr>
                <w:rFonts w:ascii="宋体" w:hAnsi="宋体" w:cs="微软雅黑" w:hint="eastAsia"/>
                <w:b/>
                <w:szCs w:val="21"/>
              </w:rPr>
              <w:t>序号</w:t>
            </w:r>
          </w:p>
        </w:tc>
        <w:tc>
          <w:tcPr>
            <w:tcW w:w="5154" w:type="dxa"/>
            <w:gridSpan w:val="5"/>
            <w:vAlign w:val="center"/>
          </w:tcPr>
          <w:p w:rsidR="005A59AA" w:rsidRDefault="005A59AA" w:rsidP="00CE2F9C">
            <w:pPr>
              <w:snapToGrid w:val="0"/>
              <w:spacing w:line="400" w:lineRule="exact"/>
              <w:jc w:val="center"/>
              <w:rPr>
                <w:rFonts w:ascii="宋体" w:cs="微软雅黑"/>
                <w:b/>
                <w:szCs w:val="21"/>
              </w:rPr>
            </w:pPr>
            <w:r>
              <w:rPr>
                <w:rFonts w:ascii="宋体" w:hAnsi="宋体" w:cs="宋体" w:hint="eastAsia"/>
                <w:b/>
                <w:bCs/>
                <w:szCs w:val="21"/>
              </w:rPr>
              <w:t>投标文件内容</w:t>
            </w:r>
          </w:p>
        </w:tc>
        <w:tc>
          <w:tcPr>
            <w:tcW w:w="1248" w:type="dxa"/>
            <w:vAlign w:val="center"/>
          </w:tcPr>
          <w:p w:rsidR="005A59AA" w:rsidRDefault="005A59AA" w:rsidP="00CE2F9C">
            <w:pPr>
              <w:snapToGrid w:val="0"/>
              <w:spacing w:line="400" w:lineRule="exact"/>
              <w:jc w:val="center"/>
              <w:rPr>
                <w:rFonts w:ascii="宋体" w:hAnsi="宋体" w:cs="微软雅黑"/>
                <w:b/>
                <w:szCs w:val="21"/>
              </w:rPr>
            </w:pPr>
            <w:r>
              <w:rPr>
                <w:rFonts w:ascii="宋体" w:hAnsi="宋体" w:cs="微软雅黑" w:hint="eastAsia"/>
                <w:b/>
                <w:szCs w:val="21"/>
              </w:rPr>
              <w:t>有/无</w:t>
            </w:r>
          </w:p>
        </w:tc>
        <w:tc>
          <w:tcPr>
            <w:tcW w:w="1275" w:type="dxa"/>
            <w:tcBorders>
              <w:right w:val="single" w:sz="4" w:space="0" w:color="auto"/>
            </w:tcBorders>
            <w:vAlign w:val="center"/>
          </w:tcPr>
          <w:p w:rsidR="005A59AA" w:rsidRDefault="005A59AA" w:rsidP="00CE2F9C">
            <w:pPr>
              <w:snapToGrid w:val="0"/>
              <w:spacing w:line="400" w:lineRule="exact"/>
              <w:jc w:val="center"/>
              <w:rPr>
                <w:rFonts w:ascii="宋体" w:cs="微软雅黑"/>
                <w:b/>
                <w:szCs w:val="21"/>
              </w:rPr>
            </w:pPr>
            <w:r>
              <w:rPr>
                <w:rFonts w:ascii="宋体" w:hAnsi="宋体" w:cs="微软雅黑" w:hint="eastAsia"/>
                <w:b/>
                <w:szCs w:val="21"/>
              </w:rPr>
              <w:t>所在页码</w:t>
            </w:r>
          </w:p>
        </w:tc>
        <w:tc>
          <w:tcPr>
            <w:tcW w:w="1624" w:type="dxa"/>
            <w:tcBorders>
              <w:left w:val="single" w:sz="4" w:space="0" w:color="auto"/>
            </w:tcBorders>
            <w:vAlign w:val="center"/>
          </w:tcPr>
          <w:p w:rsidR="005A59AA" w:rsidRDefault="005A59AA" w:rsidP="00CE2F9C">
            <w:pPr>
              <w:snapToGrid w:val="0"/>
              <w:spacing w:line="400" w:lineRule="exact"/>
              <w:jc w:val="center"/>
              <w:rPr>
                <w:rFonts w:ascii="宋体" w:cs="微软雅黑"/>
                <w:b/>
                <w:szCs w:val="21"/>
              </w:rPr>
            </w:pPr>
            <w:r>
              <w:rPr>
                <w:rFonts w:ascii="宋体" w:hAnsi="宋体" w:cs="微软雅黑" w:hint="eastAsia"/>
                <w:b/>
                <w:szCs w:val="21"/>
              </w:rPr>
              <w:t>备注</w:t>
            </w:r>
          </w:p>
        </w:tc>
      </w:tr>
      <w:tr w:rsidR="005A59AA" w:rsidTr="00CE2F9C">
        <w:trPr>
          <w:trHeight w:hRule="exact" w:val="523"/>
          <w:jc w:val="center"/>
        </w:trPr>
        <w:tc>
          <w:tcPr>
            <w:tcW w:w="492" w:type="dxa"/>
            <w:vMerge w:val="restart"/>
            <w:vAlign w:val="center"/>
          </w:tcPr>
          <w:p w:rsidR="005A59AA" w:rsidRDefault="005A59AA" w:rsidP="00CE2F9C">
            <w:pPr>
              <w:adjustRightInd w:val="0"/>
              <w:snapToGrid w:val="0"/>
              <w:spacing w:line="400" w:lineRule="exact"/>
              <w:jc w:val="center"/>
              <w:textAlignment w:val="baseline"/>
              <w:rPr>
                <w:rFonts w:ascii="宋体" w:hAnsi="宋体" w:cs="微软雅黑"/>
                <w:szCs w:val="21"/>
              </w:rPr>
            </w:pPr>
            <w:r>
              <w:rPr>
                <w:rFonts w:ascii="宋体" w:hAnsi="宋体" w:cs="微软雅黑"/>
                <w:szCs w:val="21"/>
              </w:rPr>
              <w:t>1</w:t>
            </w:r>
          </w:p>
        </w:tc>
        <w:tc>
          <w:tcPr>
            <w:tcW w:w="2508" w:type="dxa"/>
            <w:gridSpan w:val="3"/>
            <w:vMerge w:val="restart"/>
            <w:tcBorders>
              <w:right w:val="single" w:sz="4" w:space="0" w:color="auto"/>
            </w:tcBorders>
            <w:vAlign w:val="center"/>
          </w:tcPr>
          <w:p w:rsidR="005A59AA" w:rsidRDefault="005A59AA" w:rsidP="00CE2F9C">
            <w:pPr>
              <w:pStyle w:val="af"/>
              <w:kinsoku w:val="0"/>
              <w:spacing w:line="276" w:lineRule="auto"/>
              <w:rPr>
                <w:rFonts w:cs="微软雅黑"/>
                <w:bCs/>
              </w:rPr>
            </w:pPr>
            <w:r>
              <w:rPr>
                <w:rFonts w:hint="eastAsia"/>
                <w:szCs w:val="21"/>
              </w:rPr>
              <w:t>投标函及投标函附录</w:t>
            </w:r>
          </w:p>
        </w:tc>
        <w:tc>
          <w:tcPr>
            <w:tcW w:w="2646" w:type="dxa"/>
            <w:gridSpan w:val="2"/>
            <w:tcBorders>
              <w:left w:val="single" w:sz="4" w:space="0" w:color="auto"/>
              <w:bottom w:val="single" w:sz="4" w:space="0" w:color="auto"/>
            </w:tcBorders>
            <w:vAlign w:val="center"/>
          </w:tcPr>
          <w:p w:rsidR="005A59AA" w:rsidRDefault="005A59AA" w:rsidP="00CE2F9C">
            <w:pPr>
              <w:pStyle w:val="af"/>
              <w:kinsoku w:val="0"/>
              <w:spacing w:line="276" w:lineRule="auto"/>
              <w:rPr>
                <w:rFonts w:cs="微软雅黑"/>
                <w:bCs/>
              </w:rPr>
            </w:pPr>
            <w:r>
              <w:rPr>
                <w:rFonts w:hint="eastAsia"/>
                <w:szCs w:val="21"/>
              </w:rPr>
              <w:t>投标函</w:t>
            </w:r>
          </w:p>
        </w:tc>
        <w:tc>
          <w:tcPr>
            <w:tcW w:w="1248" w:type="dxa"/>
            <w:tcBorders>
              <w:bottom w:val="single" w:sz="4" w:space="0" w:color="auto"/>
            </w:tcBorders>
            <w:vAlign w:val="center"/>
          </w:tcPr>
          <w:p w:rsidR="005A59AA" w:rsidRDefault="005A59AA" w:rsidP="00CE2F9C">
            <w:pPr>
              <w:pStyle w:val="af"/>
              <w:rPr>
                <w:rFonts w:cs="微软雅黑"/>
                <w:szCs w:val="21"/>
              </w:rPr>
            </w:pPr>
          </w:p>
        </w:tc>
        <w:tc>
          <w:tcPr>
            <w:tcW w:w="1275" w:type="dxa"/>
            <w:tcBorders>
              <w:bottom w:val="single" w:sz="4" w:space="0" w:color="auto"/>
              <w:right w:val="single" w:sz="4" w:space="0" w:color="auto"/>
            </w:tcBorders>
            <w:vAlign w:val="center"/>
          </w:tcPr>
          <w:p w:rsidR="005A59AA" w:rsidRDefault="005A59AA" w:rsidP="00CE2F9C">
            <w:pPr>
              <w:snapToGrid w:val="0"/>
              <w:spacing w:line="276" w:lineRule="auto"/>
              <w:rPr>
                <w:rFonts w:ascii="宋体" w:cs="微软雅黑"/>
                <w:szCs w:val="21"/>
              </w:rPr>
            </w:pPr>
          </w:p>
        </w:tc>
        <w:tc>
          <w:tcPr>
            <w:tcW w:w="1624" w:type="dxa"/>
            <w:tcBorders>
              <w:left w:val="single" w:sz="4" w:space="0" w:color="auto"/>
              <w:bottom w:val="single" w:sz="4" w:space="0" w:color="auto"/>
            </w:tcBorders>
            <w:vAlign w:val="center"/>
          </w:tcPr>
          <w:p w:rsidR="005A59AA" w:rsidRDefault="005A59AA" w:rsidP="00CE2F9C">
            <w:pPr>
              <w:snapToGrid w:val="0"/>
              <w:spacing w:line="276" w:lineRule="auto"/>
              <w:rPr>
                <w:rFonts w:ascii="宋体" w:cs="微软雅黑"/>
                <w:szCs w:val="21"/>
              </w:rPr>
            </w:pPr>
          </w:p>
        </w:tc>
      </w:tr>
      <w:tr w:rsidR="005A59AA" w:rsidTr="00CE2F9C">
        <w:trPr>
          <w:trHeight w:hRule="exact" w:val="431"/>
          <w:jc w:val="center"/>
        </w:trPr>
        <w:tc>
          <w:tcPr>
            <w:tcW w:w="492" w:type="dxa"/>
            <w:vMerge/>
            <w:vAlign w:val="center"/>
          </w:tcPr>
          <w:p w:rsidR="005A59AA" w:rsidRDefault="005A59AA" w:rsidP="00CE2F9C">
            <w:pPr>
              <w:adjustRightInd w:val="0"/>
              <w:snapToGrid w:val="0"/>
              <w:spacing w:line="400" w:lineRule="exact"/>
              <w:jc w:val="center"/>
              <w:textAlignment w:val="baseline"/>
              <w:rPr>
                <w:rFonts w:ascii="宋体" w:hAnsi="宋体" w:cs="微软雅黑"/>
                <w:szCs w:val="21"/>
              </w:rPr>
            </w:pPr>
          </w:p>
        </w:tc>
        <w:tc>
          <w:tcPr>
            <w:tcW w:w="2508" w:type="dxa"/>
            <w:gridSpan w:val="3"/>
            <w:vMerge/>
            <w:tcBorders>
              <w:right w:val="single" w:sz="4" w:space="0" w:color="auto"/>
            </w:tcBorders>
            <w:vAlign w:val="center"/>
          </w:tcPr>
          <w:p w:rsidR="005A59AA" w:rsidRDefault="005A59AA" w:rsidP="00CE2F9C">
            <w:pPr>
              <w:pStyle w:val="af"/>
              <w:kinsoku w:val="0"/>
              <w:spacing w:line="276" w:lineRule="auto"/>
              <w:rPr>
                <w:szCs w:val="21"/>
              </w:rPr>
            </w:pPr>
          </w:p>
        </w:tc>
        <w:tc>
          <w:tcPr>
            <w:tcW w:w="2646" w:type="dxa"/>
            <w:gridSpan w:val="2"/>
            <w:tcBorders>
              <w:top w:val="single" w:sz="4" w:space="0" w:color="auto"/>
              <w:left w:val="single" w:sz="4" w:space="0" w:color="auto"/>
            </w:tcBorders>
            <w:vAlign w:val="center"/>
          </w:tcPr>
          <w:p w:rsidR="005A59AA" w:rsidRDefault="005A59AA" w:rsidP="00CE2F9C">
            <w:pPr>
              <w:pStyle w:val="af"/>
              <w:kinsoku w:val="0"/>
              <w:spacing w:line="276" w:lineRule="auto"/>
              <w:rPr>
                <w:rFonts w:cs="微软雅黑"/>
                <w:bCs/>
              </w:rPr>
            </w:pPr>
            <w:r>
              <w:rPr>
                <w:rFonts w:hint="eastAsia"/>
                <w:szCs w:val="21"/>
              </w:rPr>
              <w:t>投标函附录</w:t>
            </w:r>
          </w:p>
        </w:tc>
        <w:tc>
          <w:tcPr>
            <w:tcW w:w="1248" w:type="dxa"/>
            <w:tcBorders>
              <w:top w:val="single" w:sz="4" w:space="0" w:color="auto"/>
            </w:tcBorders>
            <w:vAlign w:val="center"/>
          </w:tcPr>
          <w:p w:rsidR="005A59AA" w:rsidRDefault="005A59AA" w:rsidP="00CE2F9C">
            <w:pPr>
              <w:pStyle w:val="af"/>
              <w:rPr>
                <w:rFonts w:cs="微软雅黑"/>
                <w:szCs w:val="21"/>
              </w:rPr>
            </w:pPr>
          </w:p>
        </w:tc>
        <w:tc>
          <w:tcPr>
            <w:tcW w:w="1275" w:type="dxa"/>
            <w:tcBorders>
              <w:top w:val="single" w:sz="4" w:space="0" w:color="auto"/>
              <w:right w:val="single" w:sz="4" w:space="0" w:color="auto"/>
            </w:tcBorders>
            <w:vAlign w:val="center"/>
          </w:tcPr>
          <w:p w:rsidR="005A59AA" w:rsidRDefault="005A59AA" w:rsidP="00CE2F9C">
            <w:pPr>
              <w:snapToGrid w:val="0"/>
              <w:spacing w:line="276" w:lineRule="auto"/>
              <w:rPr>
                <w:rFonts w:ascii="宋体" w:cs="微软雅黑"/>
                <w:szCs w:val="21"/>
              </w:rPr>
            </w:pPr>
          </w:p>
        </w:tc>
        <w:tc>
          <w:tcPr>
            <w:tcW w:w="1624" w:type="dxa"/>
            <w:tcBorders>
              <w:top w:val="single" w:sz="4" w:space="0" w:color="auto"/>
              <w:left w:val="single" w:sz="4" w:space="0" w:color="auto"/>
            </w:tcBorders>
            <w:vAlign w:val="center"/>
          </w:tcPr>
          <w:p w:rsidR="005A59AA" w:rsidRDefault="005A59AA" w:rsidP="00CE2F9C">
            <w:pPr>
              <w:snapToGrid w:val="0"/>
              <w:spacing w:line="276" w:lineRule="auto"/>
              <w:rPr>
                <w:rFonts w:ascii="宋体" w:cs="微软雅黑"/>
                <w:szCs w:val="21"/>
              </w:rPr>
            </w:pPr>
          </w:p>
        </w:tc>
      </w:tr>
      <w:tr w:rsidR="005A59AA" w:rsidTr="00CE2F9C">
        <w:trPr>
          <w:trHeight w:hRule="exact" w:val="459"/>
          <w:jc w:val="center"/>
        </w:trPr>
        <w:tc>
          <w:tcPr>
            <w:tcW w:w="492" w:type="dxa"/>
            <w:vAlign w:val="center"/>
          </w:tcPr>
          <w:p w:rsidR="005A59AA" w:rsidRDefault="005A59AA" w:rsidP="00CE2F9C">
            <w:pPr>
              <w:adjustRightInd w:val="0"/>
              <w:snapToGrid w:val="0"/>
              <w:spacing w:line="400" w:lineRule="exact"/>
              <w:jc w:val="center"/>
              <w:textAlignment w:val="baseline"/>
              <w:rPr>
                <w:rFonts w:ascii="宋体" w:hAnsi="宋体" w:cs="微软雅黑"/>
                <w:szCs w:val="21"/>
              </w:rPr>
            </w:pPr>
            <w:r>
              <w:rPr>
                <w:rFonts w:ascii="宋体" w:hAnsi="宋体" w:cs="微软雅黑"/>
                <w:szCs w:val="21"/>
              </w:rPr>
              <w:t>2</w:t>
            </w:r>
          </w:p>
        </w:tc>
        <w:tc>
          <w:tcPr>
            <w:tcW w:w="5154" w:type="dxa"/>
            <w:gridSpan w:val="5"/>
            <w:vAlign w:val="center"/>
          </w:tcPr>
          <w:p w:rsidR="005A59AA" w:rsidRDefault="005A59AA" w:rsidP="00CE2F9C">
            <w:pPr>
              <w:pStyle w:val="af"/>
              <w:kinsoku w:val="0"/>
              <w:spacing w:line="276" w:lineRule="auto"/>
            </w:pPr>
            <w:r>
              <w:rPr>
                <w:rFonts w:hint="eastAsia"/>
                <w:szCs w:val="21"/>
              </w:rPr>
              <w:t>分项报价表</w:t>
            </w:r>
          </w:p>
        </w:tc>
        <w:tc>
          <w:tcPr>
            <w:tcW w:w="1248" w:type="dxa"/>
            <w:vAlign w:val="center"/>
          </w:tcPr>
          <w:p w:rsidR="005A59AA" w:rsidRDefault="005A59AA" w:rsidP="00CE2F9C">
            <w:pPr>
              <w:snapToGrid w:val="0"/>
              <w:spacing w:line="276" w:lineRule="auto"/>
              <w:rPr>
                <w:rFonts w:ascii="宋体" w:cs="微软雅黑"/>
                <w:szCs w:val="21"/>
              </w:rPr>
            </w:pPr>
          </w:p>
        </w:tc>
        <w:tc>
          <w:tcPr>
            <w:tcW w:w="1275" w:type="dxa"/>
            <w:tcBorders>
              <w:right w:val="single" w:sz="4" w:space="0" w:color="auto"/>
            </w:tcBorders>
            <w:vAlign w:val="center"/>
          </w:tcPr>
          <w:p w:rsidR="005A59AA" w:rsidRDefault="005A59AA" w:rsidP="00CE2F9C">
            <w:pPr>
              <w:snapToGrid w:val="0"/>
              <w:spacing w:line="276" w:lineRule="auto"/>
              <w:rPr>
                <w:rFonts w:ascii="宋体" w:cs="微软雅黑"/>
                <w:szCs w:val="21"/>
              </w:rPr>
            </w:pPr>
          </w:p>
        </w:tc>
        <w:tc>
          <w:tcPr>
            <w:tcW w:w="1624" w:type="dxa"/>
            <w:tcBorders>
              <w:left w:val="single" w:sz="4" w:space="0" w:color="auto"/>
            </w:tcBorders>
            <w:vAlign w:val="center"/>
          </w:tcPr>
          <w:p w:rsidR="005A59AA" w:rsidRDefault="005A59AA" w:rsidP="00CE2F9C">
            <w:pPr>
              <w:snapToGrid w:val="0"/>
              <w:spacing w:line="276" w:lineRule="auto"/>
              <w:rPr>
                <w:rFonts w:ascii="宋体" w:cs="微软雅黑"/>
                <w:szCs w:val="21"/>
              </w:rPr>
            </w:pPr>
          </w:p>
        </w:tc>
      </w:tr>
      <w:tr w:rsidR="005A59AA" w:rsidTr="00CE2F9C">
        <w:trPr>
          <w:trHeight w:hRule="exact" w:val="779"/>
          <w:jc w:val="center"/>
        </w:trPr>
        <w:tc>
          <w:tcPr>
            <w:tcW w:w="492" w:type="dxa"/>
            <w:vAlign w:val="center"/>
          </w:tcPr>
          <w:p w:rsidR="005A59AA" w:rsidRDefault="005A59AA" w:rsidP="00CE2F9C">
            <w:pPr>
              <w:adjustRightInd w:val="0"/>
              <w:snapToGrid w:val="0"/>
              <w:spacing w:line="400" w:lineRule="exact"/>
              <w:jc w:val="center"/>
              <w:textAlignment w:val="baseline"/>
              <w:rPr>
                <w:rFonts w:ascii="宋体" w:hAnsi="宋体" w:cs="微软雅黑"/>
                <w:szCs w:val="21"/>
              </w:rPr>
            </w:pPr>
            <w:r>
              <w:rPr>
                <w:rFonts w:ascii="宋体" w:hAnsi="宋体" w:cs="微软雅黑"/>
                <w:szCs w:val="21"/>
              </w:rPr>
              <w:t>3</w:t>
            </w:r>
          </w:p>
        </w:tc>
        <w:tc>
          <w:tcPr>
            <w:tcW w:w="5154" w:type="dxa"/>
            <w:gridSpan w:val="5"/>
            <w:vAlign w:val="center"/>
          </w:tcPr>
          <w:p w:rsidR="005A59AA" w:rsidRDefault="005A59AA" w:rsidP="00CE2F9C">
            <w:pPr>
              <w:pStyle w:val="af"/>
              <w:kinsoku w:val="0"/>
              <w:spacing w:line="276" w:lineRule="auto"/>
              <w:rPr>
                <w:rFonts w:cs="微软雅黑"/>
                <w:bCs/>
              </w:rPr>
            </w:pPr>
            <w:r>
              <w:rPr>
                <w:rFonts w:hint="eastAsia"/>
                <w:szCs w:val="21"/>
              </w:rPr>
              <w:t>法定代表人（单位负责人）身份证明和授权委托书</w:t>
            </w:r>
          </w:p>
        </w:tc>
        <w:tc>
          <w:tcPr>
            <w:tcW w:w="1248" w:type="dxa"/>
            <w:vAlign w:val="center"/>
          </w:tcPr>
          <w:p w:rsidR="005A59AA" w:rsidRDefault="005A59AA" w:rsidP="00CE2F9C">
            <w:pPr>
              <w:snapToGrid w:val="0"/>
              <w:spacing w:line="276" w:lineRule="auto"/>
              <w:rPr>
                <w:rFonts w:ascii="宋体" w:cs="微软雅黑"/>
                <w:szCs w:val="21"/>
              </w:rPr>
            </w:pPr>
          </w:p>
        </w:tc>
        <w:tc>
          <w:tcPr>
            <w:tcW w:w="1275" w:type="dxa"/>
            <w:tcBorders>
              <w:right w:val="single" w:sz="4" w:space="0" w:color="auto"/>
            </w:tcBorders>
            <w:vAlign w:val="center"/>
          </w:tcPr>
          <w:p w:rsidR="005A59AA" w:rsidRDefault="005A59AA" w:rsidP="00CE2F9C">
            <w:pPr>
              <w:snapToGrid w:val="0"/>
              <w:spacing w:line="276" w:lineRule="auto"/>
              <w:rPr>
                <w:rFonts w:ascii="宋体" w:cs="微软雅黑"/>
                <w:szCs w:val="21"/>
              </w:rPr>
            </w:pPr>
          </w:p>
        </w:tc>
        <w:tc>
          <w:tcPr>
            <w:tcW w:w="1624" w:type="dxa"/>
            <w:tcBorders>
              <w:left w:val="single" w:sz="4" w:space="0" w:color="auto"/>
            </w:tcBorders>
            <w:vAlign w:val="center"/>
          </w:tcPr>
          <w:p w:rsidR="005A59AA" w:rsidRDefault="005A59AA" w:rsidP="00CE2F9C">
            <w:pPr>
              <w:snapToGrid w:val="0"/>
              <w:spacing w:line="276" w:lineRule="auto"/>
              <w:rPr>
                <w:rFonts w:ascii="宋体" w:cs="微软雅黑"/>
                <w:szCs w:val="21"/>
              </w:rPr>
            </w:pPr>
          </w:p>
        </w:tc>
      </w:tr>
      <w:tr w:rsidR="005A59AA" w:rsidTr="00CE2F9C">
        <w:trPr>
          <w:trHeight w:hRule="exact" w:val="784"/>
          <w:jc w:val="center"/>
        </w:trPr>
        <w:tc>
          <w:tcPr>
            <w:tcW w:w="492" w:type="dxa"/>
            <w:vMerge w:val="restart"/>
            <w:vAlign w:val="center"/>
          </w:tcPr>
          <w:p w:rsidR="005A59AA" w:rsidRDefault="005A59AA" w:rsidP="00CE2F9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524" w:type="dxa"/>
            <w:vMerge w:val="restart"/>
            <w:tcBorders>
              <w:right w:val="single" w:sz="4" w:space="0" w:color="auto"/>
            </w:tcBorders>
            <w:vAlign w:val="center"/>
          </w:tcPr>
          <w:p w:rsidR="005A59AA" w:rsidRDefault="005A59AA" w:rsidP="00CE2F9C">
            <w:pPr>
              <w:pStyle w:val="af"/>
              <w:kinsoku w:val="0"/>
              <w:spacing w:line="276" w:lineRule="auto"/>
            </w:pPr>
            <w:r>
              <w:rPr>
                <w:rFonts w:hint="eastAsia"/>
                <w:szCs w:val="21"/>
              </w:rPr>
              <w:t>资格</w:t>
            </w:r>
            <w:r>
              <w:rPr>
                <w:rFonts w:hint="eastAsia"/>
                <w:color w:val="000000"/>
                <w:szCs w:val="21"/>
              </w:rPr>
              <w:t>证明文件</w:t>
            </w:r>
          </w:p>
        </w:tc>
        <w:tc>
          <w:tcPr>
            <w:tcW w:w="4630" w:type="dxa"/>
            <w:gridSpan w:val="4"/>
            <w:tcBorders>
              <w:left w:val="single" w:sz="4" w:space="0" w:color="auto"/>
              <w:bottom w:val="single" w:sz="4" w:space="0" w:color="auto"/>
            </w:tcBorders>
            <w:vAlign w:val="center"/>
          </w:tcPr>
          <w:p w:rsidR="005A59AA" w:rsidRDefault="005A59AA" w:rsidP="00CE2F9C">
            <w:pPr>
              <w:autoSpaceDE w:val="0"/>
              <w:autoSpaceDN w:val="0"/>
              <w:adjustRightInd w:val="0"/>
              <w:ind w:right="-11"/>
              <w:rPr>
                <w:rFonts w:ascii="宋体" w:hAnsi="宋体" w:cs="宋体"/>
                <w:bCs/>
                <w:color w:val="000000"/>
                <w:szCs w:val="21"/>
                <w:lang w:val="zh-CN"/>
              </w:rPr>
            </w:pPr>
            <w:r>
              <w:rPr>
                <w:rFonts w:ascii="宋体" w:hAnsi="宋体" w:cs="宋体"/>
                <w:bCs/>
                <w:color w:val="000000"/>
                <w:szCs w:val="21"/>
                <w:lang w:val="zh-CN"/>
              </w:rPr>
              <w:t>法人或者其他组织的营业执照等证明文件，自然人的身份证明</w:t>
            </w:r>
          </w:p>
          <w:p w:rsidR="005A59AA" w:rsidRDefault="005A59AA" w:rsidP="00CE2F9C">
            <w:pPr>
              <w:snapToGrid w:val="0"/>
              <w:spacing w:line="276" w:lineRule="auto"/>
              <w:rPr>
                <w:rFonts w:ascii="宋体" w:cs="微软雅黑"/>
                <w:sz w:val="24"/>
              </w:rPr>
            </w:pPr>
          </w:p>
        </w:tc>
        <w:tc>
          <w:tcPr>
            <w:tcW w:w="1248" w:type="dxa"/>
            <w:tcBorders>
              <w:bottom w:val="single" w:sz="4" w:space="0" w:color="auto"/>
            </w:tcBorders>
            <w:vAlign w:val="center"/>
          </w:tcPr>
          <w:p w:rsidR="005A59AA" w:rsidRDefault="005A59AA" w:rsidP="00CE2F9C">
            <w:pPr>
              <w:pStyle w:val="af"/>
              <w:rPr>
                <w:rFonts w:cs="微软雅黑"/>
                <w:szCs w:val="21"/>
              </w:rPr>
            </w:pPr>
          </w:p>
        </w:tc>
        <w:tc>
          <w:tcPr>
            <w:tcW w:w="1275" w:type="dxa"/>
            <w:tcBorders>
              <w:bottom w:val="single" w:sz="4" w:space="0" w:color="auto"/>
              <w:right w:val="single" w:sz="4" w:space="0" w:color="auto"/>
            </w:tcBorders>
            <w:vAlign w:val="center"/>
          </w:tcPr>
          <w:p w:rsidR="005A59AA" w:rsidRDefault="005A59AA" w:rsidP="00CE2F9C">
            <w:pPr>
              <w:snapToGrid w:val="0"/>
              <w:spacing w:line="276" w:lineRule="auto"/>
              <w:rPr>
                <w:rFonts w:ascii="宋体" w:cs="微软雅黑"/>
                <w:szCs w:val="21"/>
              </w:rPr>
            </w:pPr>
          </w:p>
        </w:tc>
        <w:tc>
          <w:tcPr>
            <w:tcW w:w="1624" w:type="dxa"/>
            <w:tcBorders>
              <w:left w:val="single" w:sz="4" w:space="0" w:color="auto"/>
              <w:bottom w:val="single" w:sz="4" w:space="0" w:color="auto"/>
            </w:tcBorders>
            <w:vAlign w:val="center"/>
          </w:tcPr>
          <w:p w:rsidR="005A59AA" w:rsidRDefault="005A59AA" w:rsidP="00CE2F9C">
            <w:pPr>
              <w:snapToGrid w:val="0"/>
              <w:spacing w:line="276" w:lineRule="auto"/>
              <w:rPr>
                <w:rFonts w:ascii="宋体" w:cs="微软雅黑"/>
                <w:szCs w:val="21"/>
              </w:rPr>
            </w:pPr>
          </w:p>
        </w:tc>
      </w:tr>
      <w:tr w:rsidR="005A59AA" w:rsidTr="00CE2F9C">
        <w:trPr>
          <w:trHeight w:hRule="exact" w:val="415"/>
          <w:jc w:val="center"/>
        </w:trPr>
        <w:tc>
          <w:tcPr>
            <w:tcW w:w="492" w:type="dxa"/>
            <w:vMerge/>
            <w:vAlign w:val="center"/>
          </w:tcPr>
          <w:p w:rsidR="005A59AA" w:rsidRDefault="005A59AA" w:rsidP="00CE2F9C">
            <w:pPr>
              <w:adjustRightInd w:val="0"/>
              <w:snapToGrid w:val="0"/>
              <w:spacing w:line="400" w:lineRule="exact"/>
              <w:jc w:val="center"/>
              <w:textAlignment w:val="baseline"/>
              <w:rPr>
                <w:rFonts w:ascii="宋体" w:hAnsi="宋体" w:cs="微软雅黑"/>
                <w:szCs w:val="21"/>
              </w:rPr>
            </w:pPr>
          </w:p>
        </w:tc>
        <w:tc>
          <w:tcPr>
            <w:tcW w:w="524" w:type="dxa"/>
            <w:vMerge/>
            <w:tcBorders>
              <w:right w:val="single" w:sz="4" w:space="0" w:color="auto"/>
            </w:tcBorders>
            <w:vAlign w:val="center"/>
          </w:tcPr>
          <w:p w:rsidR="005A59AA" w:rsidRDefault="005A59AA" w:rsidP="00CE2F9C">
            <w:pPr>
              <w:pStyle w:val="af"/>
              <w:kinsoku w:val="0"/>
              <w:spacing w:line="276" w:lineRule="auto"/>
              <w:rPr>
                <w:szCs w:val="21"/>
              </w:rPr>
            </w:pPr>
          </w:p>
        </w:tc>
        <w:tc>
          <w:tcPr>
            <w:tcW w:w="850" w:type="dxa"/>
            <w:vMerge w:val="restart"/>
            <w:tcBorders>
              <w:top w:val="single" w:sz="4" w:space="0" w:color="auto"/>
              <w:left w:val="single" w:sz="4" w:space="0" w:color="auto"/>
              <w:right w:val="single" w:sz="4" w:space="0" w:color="auto"/>
            </w:tcBorders>
            <w:vAlign w:val="center"/>
          </w:tcPr>
          <w:p w:rsidR="005A59AA" w:rsidRDefault="005A59AA" w:rsidP="00CE2F9C">
            <w:pPr>
              <w:pStyle w:val="af"/>
              <w:kinsoku w:val="0"/>
              <w:rPr>
                <w:rFonts w:cs="微软雅黑"/>
                <w:bCs/>
              </w:rPr>
            </w:pPr>
            <w:r>
              <w:rPr>
                <w:bCs/>
                <w:szCs w:val="21"/>
                <w:lang w:val="zh-CN"/>
              </w:rPr>
              <w:t>财务状况报告</w:t>
            </w:r>
          </w:p>
        </w:tc>
        <w:tc>
          <w:tcPr>
            <w:tcW w:w="3780" w:type="dxa"/>
            <w:gridSpan w:val="3"/>
            <w:tcBorders>
              <w:top w:val="single" w:sz="4" w:space="0" w:color="auto"/>
              <w:left w:val="single" w:sz="4" w:space="0" w:color="auto"/>
              <w:bottom w:val="single" w:sz="4" w:space="0" w:color="auto"/>
            </w:tcBorders>
            <w:vAlign w:val="center"/>
          </w:tcPr>
          <w:p w:rsidR="005A59AA" w:rsidRDefault="005A59AA" w:rsidP="00CE2F9C">
            <w:pPr>
              <w:pStyle w:val="af"/>
              <w:kinsoku w:val="0"/>
              <w:rPr>
                <w:rFonts w:cs="微软雅黑"/>
                <w:bCs/>
                <w:szCs w:val="21"/>
              </w:rPr>
            </w:pPr>
            <w:r>
              <w:rPr>
                <w:rFonts w:cs="微软雅黑" w:hint="eastAsia"/>
                <w:szCs w:val="21"/>
              </w:rPr>
              <w:t>财务审计报告</w:t>
            </w:r>
          </w:p>
        </w:tc>
        <w:tc>
          <w:tcPr>
            <w:tcW w:w="1248" w:type="dxa"/>
            <w:tcBorders>
              <w:top w:val="single" w:sz="4" w:space="0" w:color="auto"/>
              <w:bottom w:val="single" w:sz="4" w:space="0" w:color="auto"/>
            </w:tcBorders>
            <w:vAlign w:val="center"/>
          </w:tcPr>
          <w:p w:rsidR="005A59AA" w:rsidRDefault="005A59AA" w:rsidP="00CE2F9C">
            <w:pPr>
              <w:pStyle w:val="af"/>
              <w:rPr>
                <w:rFonts w:cs="微软雅黑"/>
                <w:szCs w:val="21"/>
              </w:rPr>
            </w:pPr>
          </w:p>
        </w:tc>
        <w:tc>
          <w:tcPr>
            <w:tcW w:w="1275" w:type="dxa"/>
            <w:tcBorders>
              <w:top w:val="single" w:sz="4" w:space="0" w:color="auto"/>
              <w:bottom w:val="single" w:sz="4" w:space="0" w:color="auto"/>
              <w:right w:val="single" w:sz="4" w:space="0" w:color="auto"/>
            </w:tcBorders>
            <w:vAlign w:val="center"/>
          </w:tcPr>
          <w:p w:rsidR="005A59AA" w:rsidRDefault="005A59AA" w:rsidP="00CE2F9C">
            <w:pPr>
              <w:snapToGrid w:val="0"/>
              <w:spacing w:line="276" w:lineRule="auto"/>
              <w:rPr>
                <w:rFonts w:ascii="宋体" w:cs="微软雅黑"/>
                <w:szCs w:val="21"/>
              </w:rPr>
            </w:pPr>
          </w:p>
        </w:tc>
        <w:tc>
          <w:tcPr>
            <w:tcW w:w="1624" w:type="dxa"/>
            <w:tcBorders>
              <w:top w:val="single" w:sz="4" w:space="0" w:color="auto"/>
              <w:left w:val="single" w:sz="4" w:space="0" w:color="auto"/>
              <w:bottom w:val="single" w:sz="4" w:space="0" w:color="auto"/>
            </w:tcBorders>
            <w:vAlign w:val="center"/>
          </w:tcPr>
          <w:p w:rsidR="005A59AA" w:rsidRDefault="005A59AA" w:rsidP="00CE2F9C">
            <w:pPr>
              <w:snapToGrid w:val="0"/>
              <w:spacing w:line="276" w:lineRule="auto"/>
              <w:rPr>
                <w:rFonts w:ascii="宋体" w:cs="微软雅黑"/>
                <w:szCs w:val="21"/>
              </w:rPr>
            </w:pPr>
          </w:p>
        </w:tc>
      </w:tr>
      <w:tr w:rsidR="005A59AA" w:rsidTr="00CE2F9C">
        <w:trPr>
          <w:trHeight w:hRule="exact" w:val="547"/>
          <w:jc w:val="center"/>
        </w:trPr>
        <w:tc>
          <w:tcPr>
            <w:tcW w:w="492" w:type="dxa"/>
            <w:vMerge/>
            <w:vAlign w:val="center"/>
          </w:tcPr>
          <w:p w:rsidR="005A59AA" w:rsidRDefault="005A59AA" w:rsidP="00CE2F9C">
            <w:pPr>
              <w:adjustRightInd w:val="0"/>
              <w:snapToGrid w:val="0"/>
              <w:spacing w:line="400" w:lineRule="exact"/>
              <w:jc w:val="center"/>
              <w:textAlignment w:val="baseline"/>
              <w:rPr>
                <w:rFonts w:ascii="宋体" w:hAnsi="宋体" w:cs="微软雅黑"/>
                <w:szCs w:val="21"/>
              </w:rPr>
            </w:pPr>
          </w:p>
        </w:tc>
        <w:tc>
          <w:tcPr>
            <w:tcW w:w="524" w:type="dxa"/>
            <w:vMerge/>
            <w:tcBorders>
              <w:right w:val="single" w:sz="4" w:space="0" w:color="auto"/>
            </w:tcBorders>
            <w:vAlign w:val="center"/>
          </w:tcPr>
          <w:p w:rsidR="005A59AA" w:rsidRDefault="005A59AA" w:rsidP="00CE2F9C">
            <w:pPr>
              <w:pStyle w:val="af"/>
              <w:kinsoku w:val="0"/>
              <w:spacing w:line="276" w:lineRule="auto"/>
              <w:rPr>
                <w:szCs w:val="21"/>
              </w:rPr>
            </w:pPr>
          </w:p>
        </w:tc>
        <w:tc>
          <w:tcPr>
            <w:tcW w:w="850" w:type="dxa"/>
            <w:vMerge/>
            <w:tcBorders>
              <w:left w:val="single" w:sz="4" w:space="0" w:color="auto"/>
              <w:right w:val="single" w:sz="4" w:space="0" w:color="auto"/>
            </w:tcBorders>
            <w:vAlign w:val="center"/>
          </w:tcPr>
          <w:p w:rsidR="005A59AA" w:rsidRDefault="005A59AA" w:rsidP="00CE2F9C">
            <w:pPr>
              <w:pStyle w:val="af"/>
              <w:kinsoku w:val="0"/>
              <w:rPr>
                <w:bCs/>
                <w:szCs w:val="21"/>
                <w:lang w:val="zh-CN"/>
              </w:rPr>
            </w:pPr>
          </w:p>
        </w:tc>
        <w:tc>
          <w:tcPr>
            <w:tcW w:w="3780" w:type="dxa"/>
            <w:gridSpan w:val="3"/>
            <w:tcBorders>
              <w:top w:val="single" w:sz="4" w:space="0" w:color="auto"/>
              <w:left w:val="single" w:sz="4" w:space="0" w:color="auto"/>
              <w:bottom w:val="single" w:sz="4" w:space="0" w:color="auto"/>
            </w:tcBorders>
            <w:vAlign w:val="center"/>
          </w:tcPr>
          <w:p w:rsidR="005A59AA" w:rsidRDefault="005A59AA" w:rsidP="00CE2F9C">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248" w:type="dxa"/>
            <w:tcBorders>
              <w:top w:val="single" w:sz="4" w:space="0" w:color="auto"/>
              <w:bottom w:val="single" w:sz="4" w:space="0" w:color="auto"/>
            </w:tcBorders>
            <w:vAlign w:val="center"/>
          </w:tcPr>
          <w:p w:rsidR="005A59AA" w:rsidRDefault="005A59AA" w:rsidP="00CE2F9C">
            <w:pPr>
              <w:pStyle w:val="af"/>
              <w:rPr>
                <w:rFonts w:cs="微软雅黑"/>
                <w:szCs w:val="21"/>
              </w:rPr>
            </w:pPr>
          </w:p>
        </w:tc>
        <w:tc>
          <w:tcPr>
            <w:tcW w:w="1275" w:type="dxa"/>
            <w:tcBorders>
              <w:top w:val="single" w:sz="4" w:space="0" w:color="auto"/>
              <w:bottom w:val="single" w:sz="4" w:space="0" w:color="auto"/>
              <w:right w:val="single" w:sz="4" w:space="0" w:color="auto"/>
            </w:tcBorders>
            <w:vAlign w:val="center"/>
          </w:tcPr>
          <w:p w:rsidR="005A59AA" w:rsidRDefault="005A59AA" w:rsidP="00CE2F9C">
            <w:pPr>
              <w:snapToGrid w:val="0"/>
              <w:spacing w:line="276" w:lineRule="auto"/>
              <w:rPr>
                <w:rFonts w:ascii="宋体" w:cs="微软雅黑"/>
                <w:szCs w:val="21"/>
              </w:rPr>
            </w:pPr>
          </w:p>
        </w:tc>
        <w:tc>
          <w:tcPr>
            <w:tcW w:w="1624" w:type="dxa"/>
            <w:tcBorders>
              <w:top w:val="single" w:sz="4" w:space="0" w:color="auto"/>
              <w:left w:val="single" w:sz="4" w:space="0" w:color="auto"/>
              <w:bottom w:val="single" w:sz="4" w:space="0" w:color="auto"/>
            </w:tcBorders>
            <w:vAlign w:val="center"/>
          </w:tcPr>
          <w:p w:rsidR="005A59AA" w:rsidRDefault="005A59AA" w:rsidP="00CE2F9C">
            <w:pPr>
              <w:snapToGrid w:val="0"/>
              <w:spacing w:line="276" w:lineRule="auto"/>
              <w:rPr>
                <w:rFonts w:ascii="宋体" w:cs="微软雅黑"/>
                <w:szCs w:val="21"/>
              </w:rPr>
            </w:pPr>
          </w:p>
        </w:tc>
      </w:tr>
      <w:tr w:rsidR="005A59AA" w:rsidTr="00CE2F9C">
        <w:trPr>
          <w:trHeight w:hRule="exact" w:val="427"/>
          <w:jc w:val="center"/>
        </w:trPr>
        <w:tc>
          <w:tcPr>
            <w:tcW w:w="492" w:type="dxa"/>
            <w:vMerge/>
            <w:vAlign w:val="center"/>
          </w:tcPr>
          <w:p w:rsidR="005A59AA" w:rsidRDefault="005A59AA" w:rsidP="00CE2F9C">
            <w:pPr>
              <w:adjustRightInd w:val="0"/>
              <w:snapToGrid w:val="0"/>
              <w:spacing w:line="400" w:lineRule="exact"/>
              <w:jc w:val="center"/>
              <w:textAlignment w:val="baseline"/>
              <w:rPr>
                <w:rFonts w:ascii="宋体" w:hAnsi="宋体" w:cs="微软雅黑"/>
                <w:szCs w:val="21"/>
              </w:rPr>
            </w:pPr>
          </w:p>
        </w:tc>
        <w:tc>
          <w:tcPr>
            <w:tcW w:w="524" w:type="dxa"/>
            <w:vMerge/>
            <w:tcBorders>
              <w:right w:val="single" w:sz="4" w:space="0" w:color="auto"/>
            </w:tcBorders>
            <w:vAlign w:val="center"/>
          </w:tcPr>
          <w:p w:rsidR="005A59AA" w:rsidRDefault="005A59AA" w:rsidP="00CE2F9C">
            <w:pPr>
              <w:pStyle w:val="af"/>
              <w:kinsoku w:val="0"/>
              <w:spacing w:line="276" w:lineRule="auto"/>
              <w:rPr>
                <w:szCs w:val="21"/>
              </w:rPr>
            </w:pPr>
          </w:p>
        </w:tc>
        <w:tc>
          <w:tcPr>
            <w:tcW w:w="850" w:type="dxa"/>
            <w:vMerge/>
            <w:tcBorders>
              <w:left w:val="single" w:sz="4" w:space="0" w:color="auto"/>
              <w:right w:val="single" w:sz="4" w:space="0" w:color="auto"/>
            </w:tcBorders>
            <w:vAlign w:val="center"/>
          </w:tcPr>
          <w:p w:rsidR="005A59AA" w:rsidRDefault="005A59AA" w:rsidP="00CE2F9C">
            <w:pPr>
              <w:pStyle w:val="af"/>
              <w:kinsoku w:val="0"/>
              <w:rPr>
                <w:bCs/>
                <w:szCs w:val="21"/>
                <w:lang w:val="zh-CN"/>
              </w:rPr>
            </w:pPr>
          </w:p>
        </w:tc>
        <w:tc>
          <w:tcPr>
            <w:tcW w:w="3780" w:type="dxa"/>
            <w:gridSpan w:val="3"/>
            <w:tcBorders>
              <w:top w:val="single" w:sz="4" w:space="0" w:color="auto"/>
              <w:left w:val="single" w:sz="4" w:space="0" w:color="auto"/>
              <w:bottom w:val="single" w:sz="4" w:space="0" w:color="auto"/>
            </w:tcBorders>
            <w:vAlign w:val="center"/>
          </w:tcPr>
          <w:p w:rsidR="005A59AA" w:rsidRDefault="005A59AA" w:rsidP="00CE2F9C">
            <w:pPr>
              <w:snapToGrid w:val="0"/>
              <w:spacing w:line="400" w:lineRule="exact"/>
              <w:rPr>
                <w:rFonts w:ascii="宋体" w:hAnsi="宋体" w:cs="微软雅黑"/>
                <w:szCs w:val="21"/>
              </w:rPr>
            </w:pPr>
            <w:r>
              <w:rPr>
                <w:rFonts w:ascii="宋体" w:hAnsi="宋体" w:cs="微软雅黑" w:hint="eastAsia"/>
                <w:szCs w:val="21"/>
              </w:rPr>
              <w:t>银行资信证明</w:t>
            </w:r>
          </w:p>
        </w:tc>
        <w:tc>
          <w:tcPr>
            <w:tcW w:w="1248" w:type="dxa"/>
            <w:tcBorders>
              <w:top w:val="single" w:sz="4" w:space="0" w:color="auto"/>
              <w:bottom w:val="single" w:sz="4" w:space="0" w:color="auto"/>
            </w:tcBorders>
            <w:vAlign w:val="center"/>
          </w:tcPr>
          <w:p w:rsidR="005A59AA" w:rsidRDefault="005A59AA" w:rsidP="00CE2F9C">
            <w:pPr>
              <w:pStyle w:val="af"/>
              <w:rPr>
                <w:rFonts w:cs="微软雅黑"/>
                <w:szCs w:val="21"/>
              </w:rPr>
            </w:pPr>
          </w:p>
        </w:tc>
        <w:tc>
          <w:tcPr>
            <w:tcW w:w="1275" w:type="dxa"/>
            <w:tcBorders>
              <w:top w:val="single" w:sz="4" w:space="0" w:color="auto"/>
              <w:bottom w:val="single" w:sz="4" w:space="0" w:color="auto"/>
              <w:right w:val="single" w:sz="4" w:space="0" w:color="auto"/>
            </w:tcBorders>
            <w:vAlign w:val="center"/>
          </w:tcPr>
          <w:p w:rsidR="005A59AA" w:rsidRDefault="005A59AA" w:rsidP="00CE2F9C">
            <w:pPr>
              <w:snapToGrid w:val="0"/>
              <w:spacing w:line="276" w:lineRule="auto"/>
              <w:rPr>
                <w:rFonts w:ascii="宋体" w:cs="微软雅黑"/>
                <w:szCs w:val="21"/>
              </w:rPr>
            </w:pPr>
          </w:p>
        </w:tc>
        <w:tc>
          <w:tcPr>
            <w:tcW w:w="1624" w:type="dxa"/>
            <w:tcBorders>
              <w:top w:val="single" w:sz="4" w:space="0" w:color="auto"/>
              <w:left w:val="single" w:sz="4" w:space="0" w:color="auto"/>
              <w:bottom w:val="single" w:sz="4" w:space="0" w:color="auto"/>
            </w:tcBorders>
            <w:vAlign w:val="center"/>
          </w:tcPr>
          <w:p w:rsidR="005A59AA" w:rsidRDefault="005A59AA" w:rsidP="00CE2F9C">
            <w:pPr>
              <w:snapToGrid w:val="0"/>
              <w:spacing w:line="276" w:lineRule="auto"/>
              <w:rPr>
                <w:rFonts w:ascii="宋体" w:cs="微软雅黑"/>
                <w:szCs w:val="21"/>
              </w:rPr>
            </w:pPr>
          </w:p>
        </w:tc>
      </w:tr>
      <w:tr w:rsidR="005A59AA" w:rsidTr="00CE2F9C">
        <w:trPr>
          <w:trHeight w:hRule="exact" w:val="447"/>
          <w:jc w:val="center"/>
        </w:trPr>
        <w:tc>
          <w:tcPr>
            <w:tcW w:w="492" w:type="dxa"/>
            <w:vMerge/>
            <w:vAlign w:val="center"/>
          </w:tcPr>
          <w:p w:rsidR="005A59AA" w:rsidRDefault="005A59AA" w:rsidP="00CE2F9C">
            <w:pPr>
              <w:adjustRightInd w:val="0"/>
              <w:snapToGrid w:val="0"/>
              <w:spacing w:line="400" w:lineRule="exact"/>
              <w:jc w:val="center"/>
              <w:textAlignment w:val="baseline"/>
              <w:rPr>
                <w:rFonts w:ascii="宋体" w:hAnsi="宋体" w:cs="微软雅黑"/>
                <w:szCs w:val="21"/>
              </w:rPr>
            </w:pPr>
          </w:p>
        </w:tc>
        <w:tc>
          <w:tcPr>
            <w:tcW w:w="524" w:type="dxa"/>
            <w:vMerge/>
            <w:tcBorders>
              <w:right w:val="single" w:sz="4" w:space="0" w:color="auto"/>
            </w:tcBorders>
            <w:vAlign w:val="center"/>
          </w:tcPr>
          <w:p w:rsidR="005A59AA" w:rsidRDefault="005A59AA" w:rsidP="00CE2F9C">
            <w:pPr>
              <w:pStyle w:val="af"/>
              <w:kinsoku w:val="0"/>
              <w:spacing w:line="276" w:lineRule="auto"/>
              <w:rPr>
                <w:szCs w:val="21"/>
              </w:rPr>
            </w:pPr>
          </w:p>
        </w:tc>
        <w:tc>
          <w:tcPr>
            <w:tcW w:w="850" w:type="dxa"/>
            <w:vMerge/>
            <w:tcBorders>
              <w:left w:val="single" w:sz="4" w:space="0" w:color="auto"/>
              <w:right w:val="single" w:sz="4" w:space="0" w:color="auto"/>
            </w:tcBorders>
            <w:vAlign w:val="center"/>
          </w:tcPr>
          <w:p w:rsidR="005A59AA" w:rsidRDefault="005A59AA" w:rsidP="00CE2F9C">
            <w:pPr>
              <w:pStyle w:val="af"/>
              <w:kinsoku w:val="0"/>
              <w:rPr>
                <w:bCs/>
                <w:szCs w:val="21"/>
                <w:lang w:val="zh-CN"/>
              </w:rPr>
            </w:pPr>
          </w:p>
        </w:tc>
        <w:tc>
          <w:tcPr>
            <w:tcW w:w="3780" w:type="dxa"/>
            <w:gridSpan w:val="3"/>
            <w:tcBorders>
              <w:top w:val="single" w:sz="4" w:space="0" w:color="auto"/>
              <w:left w:val="single" w:sz="4" w:space="0" w:color="auto"/>
              <w:bottom w:val="single" w:sz="4" w:space="0" w:color="auto"/>
            </w:tcBorders>
            <w:vAlign w:val="center"/>
          </w:tcPr>
          <w:p w:rsidR="005A59AA" w:rsidRDefault="005A59AA" w:rsidP="00CE2F9C">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248" w:type="dxa"/>
            <w:tcBorders>
              <w:top w:val="single" w:sz="4" w:space="0" w:color="auto"/>
              <w:bottom w:val="single" w:sz="4" w:space="0" w:color="auto"/>
            </w:tcBorders>
            <w:vAlign w:val="center"/>
          </w:tcPr>
          <w:p w:rsidR="005A59AA" w:rsidRDefault="005A59AA" w:rsidP="00CE2F9C">
            <w:pPr>
              <w:pStyle w:val="af"/>
              <w:rPr>
                <w:rFonts w:cs="微软雅黑"/>
                <w:szCs w:val="21"/>
              </w:rPr>
            </w:pPr>
          </w:p>
        </w:tc>
        <w:tc>
          <w:tcPr>
            <w:tcW w:w="1275" w:type="dxa"/>
            <w:tcBorders>
              <w:top w:val="single" w:sz="4" w:space="0" w:color="auto"/>
              <w:bottom w:val="single" w:sz="4" w:space="0" w:color="auto"/>
              <w:right w:val="single" w:sz="4" w:space="0" w:color="auto"/>
            </w:tcBorders>
            <w:vAlign w:val="center"/>
          </w:tcPr>
          <w:p w:rsidR="005A59AA" w:rsidRDefault="005A59AA" w:rsidP="00CE2F9C">
            <w:pPr>
              <w:snapToGrid w:val="0"/>
              <w:spacing w:line="276" w:lineRule="auto"/>
              <w:rPr>
                <w:rFonts w:ascii="宋体" w:cs="微软雅黑"/>
                <w:szCs w:val="21"/>
              </w:rPr>
            </w:pPr>
          </w:p>
        </w:tc>
        <w:tc>
          <w:tcPr>
            <w:tcW w:w="1624" w:type="dxa"/>
            <w:tcBorders>
              <w:top w:val="single" w:sz="4" w:space="0" w:color="auto"/>
              <w:left w:val="single" w:sz="4" w:space="0" w:color="auto"/>
              <w:bottom w:val="single" w:sz="4" w:space="0" w:color="auto"/>
            </w:tcBorders>
            <w:vAlign w:val="center"/>
          </w:tcPr>
          <w:p w:rsidR="005A59AA" w:rsidRDefault="005A59AA" w:rsidP="00CE2F9C">
            <w:pPr>
              <w:snapToGrid w:val="0"/>
              <w:spacing w:line="276" w:lineRule="auto"/>
              <w:rPr>
                <w:rFonts w:ascii="宋体" w:cs="微软雅黑"/>
                <w:szCs w:val="21"/>
              </w:rPr>
            </w:pPr>
          </w:p>
        </w:tc>
      </w:tr>
      <w:tr w:rsidR="005A59AA" w:rsidTr="00CE2F9C">
        <w:trPr>
          <w:trHeight w:hRule="exact" w:val="567"/>
          <w:jc w:val="center"/>
        </w:trPr>
        <w:tc>
          <w:tcPr>
            <w:tcW w:w="492" w:type="dxa"/>
            <w:vMerge/>
            <w:vAlign w:val="center"/>
          </w:tcPr>
          <w:p w:rsidR="005A59AA" w:rsidRDefault="005A59AA" w:rsidP="00CE2F9C">
            <w:pPr>
              <w:adjustRightInd w:val="0"/>
              <w:snapToGrid w:val="0"/>
              <w:spacing w:line="400" w:lineRule="exact"/>
              <w:jc w:val="center"/>
              <w:textAlignment w:val="baseline"/>
              <w:rPr>
                <w:rFonts w:ascii="宋体" w:hAnsi="宋体" w:cs="微软雅黑"/>
                <w:szCs w:val="21"/>
              </w:rPr>
            </w:pPr>
          </w:p>
        </w:tc>
        <w:tc>
          <w:tcPr>
            <w:tcW w:w="524" w:type="dxa"/>
            <w:vMerge/>
            <w:tcBorders>
              <w:right w:val="single" w:sz="4" w:space="0" w:color="auto"/>
            </w:tcBorders>
            <w:vAlign w:val="center"/>
          </w:tcPr>
          <w:p w:rsidR="005A59AA" w:rsidRDefault="005A59AA" w:rsidP="00CE2F9C">
            <w:pPr>
              <w:pStyle w:val="af"/>
              <w:kinsoku w:val="0"/>
              <w:spacing w:line="276" w:lineRule="auto"/>
              <w:rPr>
                <w:szCs w:val="21"/>
              </w:rPr>
            </w:pPr>
          </w:p>
        </w:tc>
        <w:tc>
          <w:tcPr>
            <w:tcW w:w="4630" w:type="dxa"/>
            <w:gridSpan w:val="4"/>
            <w:tcBorders>
              <w:top w:val="single" w:sz="4" w:space="0" w:color="auto"/>
              <w:left w:val="single" w:sz="4" w:space="0" w:color="auto"/>
              <w:bottom w:val="single" w:sz="4" w:space="0" w:color="auto"/>
            </w:tcBorders>
            <w:vAlign w:val="center"/>
          </w:tcPr>
          <w:p w:rsidR="005A59AA" w:rsidRDefault="005A59AA" w:rsidP="00CE2F9C">
            <w:pPr>
              <w:pStyle w:val="af"/>
              <w:kinsoku w:val="0"/>
              <w:spacing w:line="276" w:lineRule="auto"/>
            </w:pPr>
            <w:r>
              <w:rPr>
                <w:rFonts w:hint="eastAsia"/>
                <w:color w:val="000000"/>
                <w:szCs w:val="21"/>
              </w:rPr>
              <w:t>依法缴纳税收相关材料</w:t>
            </w:r>
          </w:p>
        </w:tc>
        <w:tc>
          <w:tcPr>
            <w:tcW w:w="1248" w:type="dxa"/>
            <w:tcBorders>
              <w:top w:val="single" w:sz="4" w:space="0" w:color="auto"/>
              <w:bottom w:val="single" w:sz="4" w:space="0" w:color="auto"/>
            </w:tcBorders>
            <w:vAlign w:val="center"/>
          </w:tcPr>
          <w:p w:rsidR="005A59AA" w:rsidRDefault="005A59AA" w:rsidP="00CE2F9C">
            <w:pPr>
              <w:pStyle w:val="af"/>
              <w:rPr>
                <w:rFonts w:cs="微软雅黑"/>
                <w:szCs w:val="21"/>
              </w:rPr>
            </w:pPr>
          </w:p>
        </w:tc>
        <w:tc>
          <w:tcPr>
            <w:tcW w:w="1275" w:type="dxa"/>
            <w:tcBorders>
              <w:top w:val="single" w:sz="4" w:space="0" w:color="auto"/>
              <w:bottom w:val="single" w:sz="4" w:space="0" w:color="auto"/>
              <w:right w:val="single" w:sz="4" w:space="0" w:color="auto"/>
            </w:tcBorders>
            <w:vAlign w:val="center"/>
          </w:tcPr>
          <w:p w:rsidR="005A59AA" w:rsidRDefault="005A59AA" w:rsidP="00CE2F9C">
            <w:pPr>
              <w:snapToGrid w:val="0"/>
              <w:spacing w:line="276" w:lineRule="auto"/>
              <w:rPr>
                <w:rFonts w:ascii="宋体" w:cs="微软雅黑"/>
                <w:szCs w:val="21"/>
              </w:rPr>
            </w:pPr>
          </w:p>
        </w:tc>
        <w:tc>
          <w:tcPr>
            <w:tcW w:w="1624" w:type="dxa"/>
            <w:tcBorders>
              <w:top w:val="single" w:sz="4" w:space="0" w:color="auto"/>
              <w:left w:val="single" w:sz="4" w:space="0" w:color="auto"/>
              <w:bottom w:val="single" w:sz="4" w:space="0" w:color="auto"/>
            </w:tcBorders>
            <w:vAlign w:val="center"/>
          </w:tcPr>
          <w:p w:rsidR="005A59AA" w:rsidRDefault="005A59AA" w:rsidP="00CE2F9C">
            <w:pPr>
              <w:snapToGrid w:val="0"/>
              <w:spacing w:line="276" w:lineRule="auto"/>
              <w:rPr>
                <w:rFonts w:ascii="宋体" w:cs="微软雅黑"/>
                <w:szCs w:val="21"/>
              </w:rPr>
            </w:pPr>
          </w:p>
        </w:tc>
      </w:tr>
      <w:tr w:rsidR="005A59AA" w:rsidTr="00CE2F9C">
        <w:trPr>
          <w:trHeight w:hRule="exact" w:val="573"/>
          <w:jc w:val="center"/>
        </w:trPr>
        <w:tc>
          <w:tcPr>
            <w:tcW w:w="492" w:type="dxa"/>
            <w:vMerge/>
            <w:vAlign w:val="center"/>
          </w:tcPr>
          <w:p w:rsidR="005A59AA" w:rsidRDefault="005A59AA" w:rsidP="00CE2F9C">
            <w:pPr>
              <w:adjustRightInd w:val="0"/>
              <w:snapToGrid w:val="0"/>
              <w:spacing w:line="400" w:lineRule="exact"/>
              <w:jc w:val="center"/>
              <w:textAlignment w:val="baseline"/>
              <w:rPr>
                <w:rFonts w:ascii="宋体" w:hAnsi="宋体" w:cs="微软雅黑"/>
                <w:szCs w:val="21"/>
              </w:rPr>
            </w:pPr>
          </w:p>
        </w:tc>
        <w:tc>
          <w:tcPr>
            <w:tcW w:w="524" w:type="dxa"/>
            <w:vMerge/>
            <w:tcBorders>
              <w:right w:val="single" w:sz="4" w:space="0" w:color="auto"/>
            </w:tcBorders>
            <w:vAlign w:val="center"/>
          </w:tcPr>
          <w:p w:rsidR="005A59AA" w:rsidRDefault="005A59AA" w:rsidP="00CE2F9C">
            <w:pPr>
              <w:pStyle w:val="af"/>
              <w:kinsoku w:val="0"/>
              <w:spacing w:line="276" w:lineRule="auto"/>
              <w:rPr>
                <w:szCs w:val="21"/>
              </w:rPr>
            </w:pPr>
          </w:p>
        </w:tc>
        <w:tc>
          <w:tcPr>
            <w:tcW w:w="4630" w:type="dxa"/>
            <w:gridSpan w:val="4"/>
            <w:tcBorders>
              <w:top w:val="single" w:sz="4" w:space="0" w:color="auto"/>
              <w:left w:val="single" w:sz="4" w:space="0" w:color="auto"/>
              <w:bottom w:val="single" w:sz="4" w:space="0" w:color="auto"/>
            </w:tcBorders>
            <w:vAlign w:val="center"/>
          </w:tcPr>
          <w:p w:rsidR="005A59AA" w:rsidRDefault="005A59AA" w:rsidP="00CE2F9C">
            <w:pPr>
              <w:rPr>
                <w:rFonts w:ascii="宋体" w:hAnsi="宋体"/>
                <w:bCs/>
                <w:szCs w:val="21"/>
              </w:rPr>
            </w:pPr>
            <w:r>
              <w:rPr>
                <w:rFonts w:ascii="宋体" w:hAnsi="宋体" w:hint="eastAsia"/>
                <w:bCs/>
                <w:szCs w:val="21"/>
              </w:rPr>
              <w:t>依法缴纳社会保险资金的证明材料</w:t>
            </w:r>
          </w:p>
        </w:tc>
        <w:tc>
          <w:tcPr>
            <w:tcW w:w="1248" w:type="dxa"/>
            <w:tcBorders>
              <w:top w:val="single" w:sz="4" w:space="0" w:color="auto"/>
              <w:bottom w:val="single" w:sz="4" w:space="0" w:color="auto"/>
            </w:tcBorders>
            <w:vAlign w:val="center"/>
          </w:tcPr>
          <w:p w:rsidR="005A59AA" w:rsidRDefault="005A59AA" w:rsidP="00CE2F9C">
            <w:pPr>
              <w:pStyle w:val="af"/>
              <w:rPr>
                <w:rFonts w:cs="微软雅黑"/>
                <w:szCs w:val="21"/>
              </w:rPr>
            </w:pPr>
          </w:p>
        </w:tc>
        <w:tc>
          <w:tcPr>
            <w:tcW w:w="1275" w:type="dxa"/>
            <w:tcBorders>
              <w:top w:val="single" w:sz="4" w:space="0" w:color="auto"/>
              <w:bottom w:val="single" w:sz="4" w:space="0" w:color="auto"/>
              <w:right w:val="single" w:sz="4" w:space="0" w:color="auto"/>
            </w:tcBorders>
            <w:vAlign w:val="center"/>
          </w:tcPr>
          <w:p w:rsidR="005A59AA" w:rsidRDefault="005A59AA" w:rsidP="00CE2F9C">
            <w:pPr>
              <w:snapToGrid w:val="0"/>
              <w:spacing w:line="276" w:lineRule="auto"/>
              <w:rPr>
                <w:rFonts w:ascii="宋体" w:cs="微软雅黑"/>
                <w:szCs w:val="21"/>
              </w:rPr>
            </w:pPr>
          </w:p>
        </w:tc>
        <w:tc>
          <w:tcPr>
            <w:tcW w:w="1624" w:type="dxa"/>
            <w:tcBorders>
              <w:top w:val="single" w:sz="4" w:space="0" w:color="auto"/>
              <w:left w:val="single" w:sz="4" w:space="0" w:color="auto"/>
              <w:bottom w:val="single" w:sz="4" w:space="0" w:color="auto"/>
            </w:tcBorders>
            <w:vAlign w:val="center"/>
          </w:tcPr>
          <w:p w:rsidR="005A59AA" w:rsidRDefault="005A59AA" w:rsidP="00CE2F9C">
            <w:pPr>
              <w:snapToGrid w:val="0"/>
              <w:spacing w:line="276" w:lineRule="auto"/>
              <w:rPr>
                <w:rFonts w:ascii="宋体" w:cs="微软雅黑"/>
                <w:szCs w:val="21"/>
              </w:rPr>
            </w:pPr>
          </w:p>
        </w:tc>
      </w:tr>
      <w:tr w:rsidR="005A59AA" w:rsidTr="00CE2F9C">
        <w:trPr>
          <w:trHeight w:hRule="exact" w:val="537"/>
          <w:jc w:val="center"/>
        </w:trPr>
        <w:tc>
          <w:tcPr>
            <w:tcW w:w="492" w:type="dxa"/>
            <w:vMerge/>
            <w:vAlign w:val="center"/>
          </w:tcPr>
          <w:p w:rsidR="005A59AA" w:rsidRDefault="005A59AA" w:rsidP="00CE2F9C">
            <w:pPr>
              <w:adjustRightInd w:val="0"/>
              <w:snapToGrid w:val="0"/>
              <w:spacing w:line="400" w:lineRule="exact"/>
              <w:jc w:val="center"/>
              <w:textAlignment w:val="baseline"/>
              <w:rPr>
                <w:rFonts w:ascii="宋体" w:hAnsi="宋体" w:cs="微软雅黑"/>
                <w:szCs w:val="21"/>
              </w:rPr>
            </w:pPr>
          </w:p>
        </w:tc>
        <w:tc>
          <w:tcPr>
            <w:tcW w:w="524" w:type="dxa"/>
            <w:vMerge/>
            <w:tcBorders>
              <w:right w:val="single" w:sz="4" w:space="0" w:color="auto"/>
            </w:tcBorders>
            <w:vAlign w:val="center"/>
          </w:tcPr>
          <w:p w:rsidR="005A59AA" w:rsidRDefault="005A59AA" w:rsidP="00CE2F9C">
            <w:pPr>
              <w:pStyle w:val="af"/>
              <w:kinsoku w:val="0"/>
              <w:spacing w:line="276" w:lineRule="auto"/>
              <w:rPr>
                <w:szCs w:val="21"/>
              </w:rPr>
            </w:pPr>
          </w:p>
        </w:tc>
        <w:tc>
          <w:tcPr>
            <w:tcW w:w="1984" w:type="dxa"/>
            <w:gridSpan w:val="2"/>
            <w:vMerge w:val="restart"/>
            <w:tcBorders>
              <w:top w:val="single" w:sz="4" w:space="0" w:color="auto"/>
              <w:left w:val="single" w:sz="4" w:space="0" w:color="auto"/>
              <w:right w:val="single" w:sz="4" w:space="0" w:color="auto"/>
            </w:tcBorders>
            <w:vAlign w:val="center"/>
          </w:tcPr>
          <w:p w:rsidR="005A59AA" w:rsidRDefault="005A59AA" w:rsidP="00CE2F9C">
            <w:pPr>
              <w:pStyle w:val="af"/>
              <w:kinsoku w:val="0"/>
              <w:rPr>
                <w:bCs/>
                <w:szCs w:val="24"/>
                <w:lang w:val="zh-CN"/>
              </w:rPr>
            </w:pPr>
            <w:r>
              <w:rPr>
                <w:rFonts w:hint="eastAsia"/>
                <w:color w:val="000000"/>
                <w:szCs w:val="21"/>
              </w:rPr>
              <w:t>具备履行合同所必需的设备和专业技术能力的证明材料</w:t>
            </w:r>
          </w:p>
        </w:tc>
        <w:tc>
          <w:tcPr>
            <w:tcW w:w="775" w:type="dxa"/>
            <w:vMerge w:val="restart"/>
            <w:tcBorders>
              <w:top w:val="single" w:sz="4" w:space="0" w:color="auto"/>
              <w:left w:val="single" w:sz="4" w:space="0" w:color="auto"/>
              <w:right w:val="single" w:sz="4" w:space="0" w:color="auto"/>
            </w:tcBorders>
            <w:vAlign w:val="center"/>
          </w:tcPr>
          <w:p w:rsidR="005A59AA" w:rsidRDefault="005A59AA" w:rsidP="00CE2F9C">
            <w:pPr>
              <w:snapToGrid w:val="0"/>
              <w:spacing w:line="400" w:lineRule="exact"/>
              <w:rPr>
                <w:rFonts w:ascii="宋体" w:hAnsi="宋体" w:cs="微软雅黑"/>
                <w:szCs w:val="21"/>
              </w:rPr>
            </w:pPr>
            <w:r>
              <w:rPr>
                <w:rFonts w:ascii="宋体" w:hAnsi="宋体" w:cs="微软雅黑" w:hint="eastAsia"/>
                <w:szCs w:val="21"/>
              </w:rPr>
              <w:t>证明</w:t>
            </w:r>
          </w:p>
          <w:p w:rsidR="005A59AA" w:rsidRDefault="005A59AA" w:rsidP="00CE2F9C">
            <w:pPr>
              <w:snapToGrid w:val="0"/>
              <w:spacing w:line="400" w:lineRule="exact"/>
              <w:rPr>
                <w:rFonts w:ascii="宋体" w:hAnsi="宋体" w:cs="微软雅黑"/>
                <w:szCs w:val="21"/>
              </w:rPr>
            </w:pPr>
            <w:r>
              <w:rPr>
                <w:rFonts w:ascii="宋体" w:hAnsi="宋体" w:cs="微软雅黑" w:hint="eastAsia"/>
                <w:szCs w:val="21"/>
              </w:rPr>
              <w:t>材料</w:t>
            </w:r>
          </w:p>
        </w:tc>
        <w:tc>
          <w:tcPr>
            <w:tcW w:w="1871" w:type="dxa"/>
            <w:tcBorders>
              <w:top w:val="single" w:sz="4" w:space="0" w:color="auto"/>
              <w:left w:val="single" w:sz="4" w:space="0" w:color="auto"/>
              <w:bottom w:val="single" w:sz="4" w:space="0" w:color="auto"/>
            </w:tcBorders>
            <w:vAlign w:val="center"/>
          </w:tcPr>
          <w:p w:rsidR="005A59AA" w:rsidRDefault="005A59AA" w:rsidP="00CE2F9C">
            <w:pPr>
              <w:snapToGrid w:val="0"/>
              <w:spacing w:line="400" w:lineRule="exact"/>
              <w:rPr>
                <w:rFonts w:ascii="宋体" w:hAnsi="宋体" w:cs="微软雅黑"/>
                <w:szCs w:val="21"/>
              </w:rPr>
            </w:pPr>
            <w:r>
              <w:rPr>
                <w:rFonts w:ascii="宋体" w:hAnsi="宋体" w:cs="微软雅黑" w:hint="eastAsia"/>
                <w:szCs w:val="21"/>
              </w:rPr>
              <w:t>设备购置发票</w:t>
            </w:r>
          </w:p>
        </w:tc>
        <w:tc>
          <w:tcPr>
            <w:tcW w:w="1248" w:type="dxa"/>
            <w:tcBorders>
              <w:top w:val="single" w:sz="4" w:space="0" w:color="auto"/>
              <w:bottom w:val="single" w:sz="4" w:space="0" w:color="auto"/>
            </w:tcBorders>
            <w:vAlign w:val="center"/>
          </w:tcPr>
          <w:p w:rsidR="005A59AA" w:rsidRDefault="005A59AA" w:rsidP="00CE2F9C">
            <w:pPr>
              <w:pStyle w:val="af"/>
              <w:rPr>
                <w:rFonts w:cs="微软雅黑"/>
                <w:szCs w:val="21"/>
              </w:rPr>
            </w:pPr>
          </w:p>
        </w:tc>
        <w:tc>
          <w:tcPr>
            <w:tcW w:w="1275" w:type="dxa"/>
            <w:tcBorders>
              <w:top w:val="single" w:sz="4" w:space="0" w:color="auto"/>
              <w:bottom w:val="single" w:sz="4" w:space="0" w:color="auto"/>
              <w:right w:val="single" w:sz="4" w:space="0" w:color="auto"/>
            </w:tcBorders>
            <w:vAlign w:val="center"/>
          </w:tcPr>
          <w:p w:rsidR="005A59AA" w:rsidRDefault="005A59AA" w:rsidP="00CE2F9C">
            <w:pPr>
              <w:snapToGrid w:val="0"/>
              <w:spacing w:line="276" w:lineRule="auto"/>
              <w:rPr>
                <w:rFonts w:ascii="宋体" w:cs="微软雅黑"/>
                <w:szCs w:val="21"/>
              </w:rPr>
            </w:pPr>
          </w:p>
        </w:tc>
        <w:tc>
          <w:tcPr>
            <w:tcW w:w="1624" w:type="dxa"/>
            <w:tcBorders>
              <w:top w:val="single" w:sz="4" w:space="0" w:color="auto"/>
              <w:left w:val="single" w:sz="4" w:space="0" w:color="auto"/>
              <w:bottom w:val="single" w:sz="4" w:space="0" w:color="auto"/>
            </w:tcBorders>
            <w:vAlign w:val="center"/>
          </w:tcPr>
          <w:p w:rsidR="005A59AA" w:rsidRDefault="005A59AA" w:rsidP="00CE2F9C">
            <w:pPr>
              <w:snapToGrid w:val="0"/>
              <w:spacing w:line="276" w:lineRule="auto"/>
              <w:rPr>
                <w:rFonts w:ascii="宋体" w:cs="微软雅黑"/>
                <w:szCs w:val="21"/>
              </w:rPr>
            </w:pPr>
          </w:p>
        </w:tc>
      </w:tr>
      <w:tr w:rsidR="005A59AA" w:rsidTr="00CE2F9C">
        <w:trPr>
          <w:trHeight w:hRule="exact" w:val="343"/>
          <w:jc w:val="center"/>
        </w:trPr>
        <w:tc>
          <w:tcPr>
            <w:tcW w:w="492" w:type="dxa"/>
            <w:vMerge/>
            <w:vAlign w:val="center"/>
          </w:tcPr>
          <w:p w:rsidR="005A59AA" w:rsidRDefault="005A59AA" w:rsidP="00CE2F9C">
            <w:pPr>
              <w:adjustRightInd w:val="0"/>
              <w:snapToGrid w:val="0"/>
              <w:spacing w:line="400" w:lineRule="exact"/>
              <w:jc w:val="center"/>
              <w:textAlignment w:val="baseline"/>
              <w:rPr>
                <w:rFonts w:ascii="宋体" w:hAnsi="宋体" w:cs="微软雅黑"/>
                <w:szCs w:val="21"/>
              </w:rPr>
            </w:pPr>
          </w:p>
        </w:tc>
        <w:tc>
          <w:tcPr>
            <w:tcW w:w="524" w:type="dxa"/>
            <w:vMerge/>
            <w:tcBorders>
              <w:right w:val="single" w:sz="4" w:space="0" w:color="auto"/>
            </w:tcBorders>
            <w:vAlign w:val="center"/>
          </w:tcPr>
          <w:p w:rsidR="005A59AA" w:rsidRDefault="005A59AA" w:rsidP="00CE2F9C">
            <w:pPr>
              <w:pStyle w:val="af"/>
              <w:kinsoku w:val="0"/>
              <w:spacing w:line="276" w:lineRule="auto"/>
              <w:rPr>
                <w:szCs w:val="21"/>
              </w:rPr>
            </w:pPr>
          </w:p>
        </w:tc>
        <w:tc>
          <w:tcPr>
            <w:tcW w:w="1984" w:type="dxa"/>
            <w:gridSpan w:val="2"/>
            <w:vMerge/>
            <w:tcBorders>
              <w:top w:val="single" w:sz="4" w:space="0" w:color="auto"/>
              <w:left w:val="single" w:sz="4" w:space="0" w:color="auto"/>
              <w:right w:val="single" w:sz="4" w:space="0" w:color="auto"/>
            </w:tcBorders>
            <w:vAlign w:val="center"/>
          </w:tcPr>
          <w:p w:rsidR="005A59AA" w:rsidRDefault="005A59AA" w:rsidP="00CE2F9C">
            <w:pPr>
              <w:pStyle w:val="af"/>
              <w:kinsoku w:val="0"/>
              <w:rPr>
                <w:color w:val="000000"/>
                <w:szCs w:val="21"/>
              </w:rPr>
            </w:pPr>
          </w:p>
        </w:tc>
        <w:tc>
          <w:tcPr>
            <w:tcW w:w="775" w:type="dxa"/>
            <w:vMerge/>
            <w:tcBorders>
              <w:left w:val="single" w:sz="4" w:space="0" w:color="auto"/>
              <w:right w:val="single" w:sz="4" w:space="0" w:color="auto"/>
            </w:tcBorders>
            <w:vAlign w:val="center"/>
          </w:tcPr>
          <w:p w:rsidR="005A59AA" w:rsidRDefault="005A59AA" w:rsidP="00CE2F9C">
            <w:pPr>
              <w:widowControl/>
              <w:jc w:val="left"/>
              <w:rPr>
                <w:rFonts w:ascii="宋体" w:hAnsi="宋体" w:cs="宋体"/>
                <w:bCs/>
                <w:kern w:val="0"/>
                <w:szCs w:val="21"/>
                <w:lang w:val="zh-CN"/>
              </w:rPr>
            </w:pPr>
          </w:p>
        </w:tc>
        <w:tc>
          <w:tcPr>
            <w:tcW w:w="1871" w:type="dxa"/>
            <w:tcBorders>
              <w:top w:val="single" w:sz="4" w:space="0" w:color="auto"/>
              <w:left w:val="single" w:sz="4" w:space="0" w:color="auto"/>
              <w:bottom w:val="single" w:sz="4" w:space="0" w:color="auto"/>
            </w:tcBorders>
            <w:vAlign w:val="center"/>
          </w:tcPr>
          <w:p w:rsidR="005A59AA" w:rsidRDefault="005A59AA" w:rsidP="00CE2F9C">
            <w:pPr>
              <w:jc w:val="left"/>
              <w:rPr>
                <w:rFonts w:ascii="宋体" w:hAnsi="宋体" w:cs="宋体"/>
                <w:bCs/>
                <w:kern w:val="0"/>
                <w:szCs w:val="21"/>
                <w:lang w:val="zh-CN"/>
              </w:rPr>
            </w:pPr>
            <w:r>
              <w:rPr>
                <w:rFonts w:hAnsi="宋体" w:cs="微软雅黑" w:hint="eastAsia"/>
                <w:bCs/>
                <w:kern w:val="0"/>
                <w:szCs w:val="21"/>
              </w:rPr>
              <w:t>技术人员职称证书</w:t>
            </w:r>
          </w:p>
        </w:tc>
        <w:tc>
          <w:tcPr>
            <w:tcW w:w="1248" w:type="dxa"/>
            <w:tcBorders>
              <w:top w:val="single" w:sz="4" w:space="0" w:color="auto"/>
              <w:bottom w:val="single" w:sz="4" w:space="0" w:color="auto"/>
            </w:tcBorders>
            <w:vAlign w:val="center"/>
          </w:tcPr>
          <w:p w:rsidR="005A59AA" w:rsidRDefault="005A59AA" w:rsidP="00CE2F9C">
            <w:pPr>
              <w:pStyle w:val="af"/>
              <w:rPr>
                <w:rFonts w:cs="微软雅黑"/>
                <w:szCs w:val="21"/>
              </w:rPr>
            </w:pPr>
          </w:p>
        </w:tc>
        <w:tc>
          <w:tcPr>
            <w:tcW w:w="1275" w:type="dxa"/>
            <w:tcBorders>
              <w:top w:val="single" w:sz="4" w:space="0" w:color="auto"/>
              <w:bottom w:val="single" w:sz="4" w:space="0" w:color="auto"/>
              <w:right w:val="single" w:sz="4" w:space="0" w:color="auto"/>
            </w:tcBorders>
            <w:vAlign w:val="center"/>
          </w:tcPr>
          <w:p w:rsidR="005A59AA" w:rsidRDefault="005A59AA" w:rsidP="00CE2F9C">
            <w:pPr>
              <w:snapToGrid w:val="0"/>
              <w:spacing w:line="276" w:lineRule="auto"/>
              <w:rPr>
                <w:rFonts w:ascii="宋体" w:cs="微软雅黑"/>
                <w:szCs w:val="21"/>
              </w:rPr>
            </w:pPr>
          </w:p>
        </w:tc>
        <w:tc>
          <w:tcPr>
            <w:tcW w:w="1624" w:type="dxa"/>
            <w:tcBorders>
              <w:top w:val="single" w:sz="4" w:space="0" w:color="auto"/>
              <w:left w:val="single" w:sz="4" w:space="0" w:color="auto"/>
              <w:bottom w:val="single" w:sz="4" w:space="0" w:color="auto"/>
            </w:tcBorders>
            <w:vAlign w:val="center"/>
          </w:tcPr>
          <w:p w:rsidR="005A59AA" w:rsidRDefault="005A59AA" w:rsidP="00CE2F9C">
            <w:pPr>
              <w:snapToGrid w:val="0"/>
              <w:spacing w:line="276" w:lineRule="auto"/>
              <w:rPr>
                <w:rFonts w:ascii="宋体" w:cs="微软雅黑"/>
                <w:szCs w:val="21"/>
              </w:rPr>
            </w:pPr>
          </w:p>
        </w:tc>
      </w:tr>
      <w:tr w:rsidR="005A59AA" w:rsidTr="00CE2F9C">
        <w:trPr>
          <w:trHeight w:hRule="exact" w:val="347"/>
          <w:jc w:val="center"/>
        </w:trPr>
        <w:tc>
          <w:tcPr>
            <w:tcW w:w="492" w:type="dxa"/>
            <w:vMerge/>
            <w:vAlign w:val="center"/>
          </w:tcPr>
          <w:p w:rsidR="005A59AA" w:rsidRDefault="005A59AA" w:rsidP="00CE2F9C">
            <w:pPr>
              <w:adjustRightInd w:val="0"/>
              <w:snapToGrid w:val="0"/>
              <w:spacing w:line="400" w:lineRule="exact"/>
              <w:jc w:val="center"/>
              <w:textAlignment w:val="baseline"/>
              <w:rPr>
                <w:rFonts w:ascii="宋体" w:hAnsi="宋体" w:cs="微软雅黑"/>
                <w:szCs w:val="21"/>
              </w:rPr>
            </w:pPr>
          </w:p>
        </w:tc>
        <w:tc>
          <w:tcPr>
            <w:tcW w:w="524" w:type="dxa"/>
            <w:vMerge/>
            <w:tcBorders>
              <w:right w:val="single" w:sz="4" w:space="0" w:color="auto"/>
            </w:tcBorders>
            <w:vAlign w:val="center"/>
          </w:tcPr>
          <w:p w:rsidR="005A59AA" w:rsidRDefault="005A59AA" w:rsidP="00CE2F9C">
            <w:pPr>
              <w:pStyle w:val="af"/>
              <w:kinsoku w:val="0"/>
              <w:spacing w:line="276" w:lineRule="auto"/>
              <w:rPr>
                <w:szCs w:val="21"/>
              </w:rPr>
            </w:pPr>
          </w:p>
        </w:tc>
        <w:tc>
          <w:tcPr>
            <w:tcW w:w="1984" w:type="dxa"/>
            <w:gridSpan w:val="2"/>
            <w:vMerge/>
            <w:tcBorders>
              <w:top w:val="single" w:sz="4" w:space="0" w:color="auto"/>
              <w:left w:val="single" w:sz="4" w:space="0" w:color="auto"/>
              <w:right w:val="single" w:sz="4" w:space="0" w:color="auto"/>
            </w:tcBorders>
            <w:vAlign w:val="center"/>
          </w:tcPr>
          <w:p w:rsidR="005A59AA" w:rsidRDefault="005A59AA" w:rsidP="00CE2F9C">
            <w:pPr>
              <w:pStyle w:val="af"/>
              <w:kinsoku w:val="0"/>
              <w:rPr>
                <w:color w:val="000000"/>
                <w:szCs w:val="21"/>
              </w:rPr>
            </w:pPr>
          </w:p>
        </w:tc>
        <w:tc>
          <w:tcPr>
            <w:tcW w:w="775" w:type="dxa"/>
            <w:vMerge/>
            <w:tcBorders>
              <w:left w:val="single" w:sz="4" w:space="0" w:color="auto"/>
              <w:bottom w:val="single" w:sz="4" w:space="0" w:color="auto"/>
              <w:right w:val="single" w:sz="4" w:space="0" w:color="auto"/>
            </w:tcBorders>
            <w:vAlign w:val="center"/>
          </w:tcPr>
          <w:p w:rsidR="005A59AA" w:rsidRDefault="005A59AA" w:rsidP="00CE2F9C">
            <w:pPr>
              <w:widowControl/>
              <w:jc w:val="left"/>
              <w:rPr>
                <w:rFonts w:ascii="宋体" w:hAnsi="宋体" w:cs="宋体"/>
                <w:bCs/>
                <w:kern w:val="0"/>
                <w:szCs w:val="21"/>
                <w:lang w:val="zh-CN"/>
              </w:rPr>
            </w:pPr>
          </w:p>
        </w:tc>
        <w:tc>
          <w:tcPr>
            <w:tcW w:w="1871" w:type="dxa"/>
            <w:tcBorders>
              <w:top w:val="single" w:sz="4" w:space="0" w:color="auto"/>
              <w:left w:val="single" w:sz="4" w:space="0" w:color="auto"/>
              <w:bottom w:val="single" w:sz="4" w:space="0" w:color="auto"/>
            </w:tcBorders>
            <w:vAlign w:val="center"/>
          </w:tcPr>
          <w:p w:rsidR="005A59AA" w:rsidRDefault="005A59AA" w:rsidP="00CE2F9C">
            <w:pPr>
              <w:jc w:val="left"/>
              <w:rPr>
                <w:rFonts w:ascii="宋体" w:hAnsi="宋体" w:cs="宋体"/>
                <w:bCs/>
                <w:kern w:val="0"/>
                <w:szCs w:val="21"/>
                <w:lang w:val="zh-CN"/>
              </w:rPr>
            </w:pPr>
            <w:r>
              <w:rPr>
                <w:rFonts w:hAnsi="宋体" w:cs="微软雅黑" w:hint="eastAsia"/>
                <w:bCs/>
                <w:kern w:val="0"/>
                <w:szCs w:val="21"/>
              </w:rPr>
              <w:t>劳动用工合同</w:t>
            </w:r>
          </w:p>
        </w:tc>
        <w:tc>
          <w:tcPr>
            <w:tcW w:w="1248" w:type="dxa"/>
            <w:tcBorders>
              <w:top w:val="single" w:sz="4" w:space="0" w:color="auto"/>
              <w:bottom w:val="single" w:sz="4" w:space="0" w:color="auto"/>
            </w:tcBorders>
            <w:vAlign w:val="center"/>
          </w:tcPr>
          <w:p w:rsidR="005A59AA" w:rsidRDefault="005A59AA" w:rsidP="00CE2F9C">
            <w:pPr>
              <w:pStyle w:val="af"/>
              <w:rPr>
                <w:rFonts w:cs="微软雅黑"/>
                <w:szCs w:val="21"/>
              </w:rPr>
            </w:pPr>
          </w:p>
        </w:tc>
        <w:tc>
          <w:tcPr>
            <w:tcW w:w="1275" w:type="dxa"/>
            <w:tcBorders>
              <w:top w:val="single" w:sz="4" w:space="0" w:color="auto"/>
              <w:bottom w:val="single" w:sz="4" w:space="0" w:color="auto"/>
              <w:right w:val="single" w:sz="4" w:space="0" w:color="auto"/>
            </w:tcBorders>
            <w:vAlign w:val="center"/>
          </w:tcPr>
          <w:p w:rsidR="005A59AA" w:rsidRDefault="005A59AA" w:rsidP="00CE2F9C">
            <w:pPr>
              <w:snapToGrid w:val="0"/>
              <w:spacing w:line="276" w:lineRule="auto"/>
              <w:rPr>
                <w:rFonts w:ascii="宋体" w:cs="微软雅黑"/>
                <w:szCs w:val="21"/>
              </w:rPr>
            </w:pPr>
          </w:p>
        </w:tc>
        <w:tc>
          <w:tcPr>
            <w:tcW w:w="1624" w:type="dxa"/>
            <w:tcBorders>
              <w:top w:val="single" w:sz="4" w:space="0" w:color="auto"/>
              <w:left w:val="single" w:sz="4" w:space="0" w:color="auto"/>
              <w:bottom w:val="single" w:sz="4" w:space="0" w:color="auto"/>
            </w:tcBorders>
            <w:vAlign w:val="center"/>
          </w:tcPr>
          <w:p w:rsidR="005A59AA" w:rsidRDefault="005A59AA" w:rsidP="00CE2F9C">
            <w:pPr>
              <w:snapToGrid w:val="0"/>
              <w:spacing w:line="276" w:lineRule="auto"/>
              <w:rPr>
                <w:rFonts w:ascii="宋体" w:cs="微软雅黑"/>
                <w:szCs w:val="21"/>
              </w:rPr>
            </w:pPr>
          </w:p>
        </w:tc>
      </w:tr>
      <w:tr w:rsidR="005A59AA" w:rsidTr="00CE2F9C">
        <w:trPr>
          <w:trHeight w:hRule="exact" w:val="435"/>
          <w:jc w:val="center"/>
        </w:trPr>
        <w:tc>
          <w:tcPr>
            <w:tcW w:w="492" w:type="dxa"/>
            <w:vMerge/>
            <w:vAlign w:val="center"/>
          </w:tcPr>
          <w:p w:rsidR="005A59AA" w:rsidRDefault="005A59AA" w:rsidP="00CE2F9C">
            <w:pPr>
              <w:adjustRightInd w:val="0"/>
              <w:snapToGrid w:val="0"/>
              <w:spacing w:line="400" w:lineRule="exact"/>
              <w:jc w:val="center"/>
              <w:textAlignment w:val="baseline"/>
              <w:rPr>
                <w:rFonts w:ascii="宋体" w:hAnsi="宋体" w:cs="微软雅黑"/>
                <w:szCs w:val="21"/>
              </w:rPr>
            </w:pPr>
          </w:p>
        </w:tc>
        <w:tc>
          <w:tcPr>
            <w:tcW w:w="524" w:type="dxa"/>
            <w:vMerge/>
            <w:tcBorders>
              <w:right w:val="single" w:sz="4" w:space="0" w:color="auto"/>
            </w:tcBorders>
            <w:vAlign w:val="center"/>
          </w:tcPr>
          <w:p w:rsidR="005A59AA" w:rsidRDefault="005A59AA" w:rsidP="00CE2F9C">
            <w:pPr>
              <w:pStyle w:val="af"/>
              <w:kinsoku w:val="0"/>
              <w:spacing w:line="276" w:lineRule="auto"/>
              <w:rPr>
                <w:szCs w:val="21"/>
              </w:rPr>
            </w:pPr>
          </w:p>
        </w:tc>
        <w:tc>
          <w:tcPr>
            <w:tcW w:w="1984" w:type="dxa"/>
            <w:gridSpan w:val="2"/>
            <w:vMerge/>
            <w:tcBorders>
              <w:left w:val="single" w:sz="4" w:space="0" w:color="auto"/>
              <w:bottom w:val="single" w:sz="4" w:space="0" w:color="auto"/>
              <w:right w:val="single" w:sz="4" w:space="0" w:color="auto"/>
            </w:tcBorders>
            <w:vAlign w:val="center"/>
          </w:tcPr>
          <w:p w:rsidR="005A59AA" w:rsidRDefault="005A59AA" w:rsidP="00CE2F9C">
            <w:pPr>
              <w:pStyle w:val="af"/>
              <w:kinsoku w:val="0"/>
              <w:rPr>
                <w:color w:val="000000"/>
                <w:szCs w:val="21"/>
              </w:rPr>
            </w:pPr>
          </w:p>
        </w:tc>
        <w:tc>
          <w:tcPr>
            <w:tcW w:w="2646" w:type="dxa"/>
            <w:gridSpan w:val="2"/>
            <w:tcBorders>
              <w:top w:val="single" w:sz="4" w:space="0" w:color="auto"/>
              <w:left w:val="single" w:sz="4" w:space="0" w:color="auto"/>
              <w:bottom w:val="single" w:sz="4" w:space="0" w:color="auto"/>
            </w:tcBorders>
            <w:vAlign w:val="center"/>
          </w:tcPr>
          <w:p w:rsidR="005A59AA" w:rsidRDefault="005A59AA" w:rsidP="00CE2F9C">
            <w:pPr>
              <w:jc w:val="left"/>
              <w:rPr>
                <w:rFonts w:ascii="宋体" w:hAnsi="宋体" w:cs="宋体"/>
                <w:bCs/>
                <w:kern w:val="0"/>
                <w:lang w:val="zh-CN"/>
              </w:rPr>
            </w:pPr>
            <w:r>
              <w:rPr>
                <w:rFonts w:ascii="宋体" w:hAnsi="宋体" w:hint="eastAsia"/>
                <w:bCs/>
              </w:rPr>
              <w:t>投标人相关承诺函或声明</w:t>
            </w:r>
          </w:p>
        </w:tc>
        <w:tc>
          <w:tcPr>
            <w:tcW w:w="1248" w:type="dxa"/>
            <w:tcBorders>
              <w:top w:val="single" w:sz="4" w:space="0" w:color="auto"/>
              <w:bottom w:val="single" w:sz="4" w:space="0" w:color="auto"/>
            </w:tcBorders>
            <w:vAlign w:val="center"/>
          </w:tcPr>
          <w:p w:rsidR="005A59AA" w:rsidRDefault="005A59AA" w:rsidP="00CE2F9C">
            <w:pPr>
              <w:pStyle w:val="af"/>
              <w:rPr>
                <w:rFonts w:cs="微软雅黑"/>
                <w:szCs w:val="21"/>
              </w:rPr>
            </w:pPr>
          </w:p>
        </w:tc>
        <w:tc>
          <w:tcPr>
            <w:tcW w:w="1275" w:type="dxa"/>
            <w:tcBorders>
              <w:top w:val="single" w:sz="4" w:space="0" w:color="auto"/>
              <w:bottom w:val="single" w:sz="4" w:space="0" w:color="auto"/>
              <w:right w:val="single" w:sz="4" w:space="0" w:color="auto"/>
            </w:tcBorders>
            <w:vAlign w:val="center"/>
          </w:tcPr>
          <w:p w:rsidR="005A59AA" w:rsidRDefault="005A59AA" w:rsidP="00CE2F9C">
            <w:pPr>
              <w:snapToGrid w:val="0"/>
              <w:spacing w:line="276" w:lineRule="auto"/>
              <w:rPr>
                <w:rFonts w:ascii="宋体" w:cs="微软雅黑"/>
                <w:szCs w:val="21"/>
              </w:rPr>
            </w:pPr>
          </w:p>
        </w:tc>
        <w:tc>
          <w:tcPr>
            <w:tcW w:w="1624" w:type="dxa"/>
            <w:tcBorders>
              <w:top w:val="single" w:sz="4" w:space="0" w:color="auto"/>
              <w:left w:val="single" w:sz="4" w:space="0" w:color="auto"/>
              <w:bottom w:val="single" w:sz="4" w:space="0" w:color="auto"/>
            </w:tcBorders>
            <w:vAlign w:val="center"/>
          </w:tcPr>
          <w:p w:rsidR="005A59AA" w:rsidRDefault="005A59AA" w:rsidP="00CE2F9C">
            <w:pPr>
              <w:snapToGrid w:val="0"/>
              <w:spacing w:line="276" w:lineRule="auto"/>
              <w:rPr>
                <w:rFonts w:ascii="宋体" w:cs="微软雅黑"/>
                <w:szCs w:val="21"/>
              </w:rPr>
            </w:pPr>
          </w:p>
        </w:tc>
      </w:tr>
      <w:tr w:rsidR="005A59AA" w:rsidTr="00CE2F9C">
        <w:trPr>
          <w:trHeight w:hRule="exact" w:val="958"/>
          <w:jc w:val="center"/>
        </w:trPr>
        <w:tc>
          <w:tcPr>
            <w:tcW w:w="492" w:type="dxa"/>
            <w:vMerge/>
            <w:vAlign w:val="center"/>
          </w:tcPr>
          <w:p w:rsidR="005A59AA" w:rsidRDefault="005A59AA" w:rsidP="00CE2F9C">
            <w:pPr>
              <w:adjustRightInd w:val="0"/>
              <w:snapToGrid w:val="0"/>
              <w:spacing w:line="400" w:lineRule="exact"/>
              <w:jc w:val="center"/>
              <w:textAlignment w:val="baseline"/>
              <w:rPr>
                <w:rFonts w:ascii="宋体" w:hAnsi="宋体" w:cs="微软雅黑"/>
                <w:szCs w:val="21"/>
              </w:rPr>
            </w:pPr>
          </w:p>
        </w:tc>
        <w:tc>
          <w:tcPr>
            <w:tcW w:w="524" w:type="dxa"/>
            <w:vMerge/>
            <w:tcBorders>
              <w:right w:val="single" w:sz="4" w:space="0" w:color="auto"/>
            </w:tcBorders>
            <w:vAlign w:val="center"/>
          </w:tcPr>
          <w:p w:rsidR="005A59AA" w:rsidRDefault="005A59AA" w:rsidP="00CE2F9C">
            <w:pPr>
              <w:pStyle w:val="af"/>
              <w:kinsoku w:val="0"/>
              <w:spacing w:line="276" w:lineRule="auto"/>
              <w:rPr>
                <w:szCs w:val="21"/>
              </w:rPr>
            </w:pPr>
          </w:p>
        </w:tc>
        <w:tc>
          <w:tcPr>
            <w:tcW w:w="4630" w:type="dxa"/>
            <w:gridSpan w:val="4"/>
            <w:tcBorders>
              <w:top w:val="single" w:sz="4" w:space="0" w:color="auto"/>
              <w:left w:val="single" w:sz="4" w:space="0" w:color="auto"/>
              <w:bottom w:val="single" w:sz="4" w:space="0" w:color="auto"/>
            </w:tcBorders>
            <w:vAlign w:val="center"/>
          </w:tcPr>
          <w:p w:rsidR="005A59AA" w:rsidRDefault="005A59AA" w:rsidP="00CE2F9C">
            <w:pPr>
              <w:autoSpaceDE w:val="0"/>
              <w:autoSpaceDN w:val="0"/>
              <w:adjustRightInd w:val="0"/>
              <w:ind w:right="-11"/>
              <w:rPr>
                <w:rFonts w:ascii="宋体" w:hAnsi="宋体"/>
                <w:color w:val="000000"/>
                <w:szCs w:val="21"/>
              </w:rPr>
            </w:pPr>
            <w:r>
              <w:rPr>
                <w:rFonts w:ascii="宋体" w:hAnsi="宋体" w:hint="eastAsia"/>
                <w:color w:val="000000"/>
                <w:szCs w:val="21"/>
              </w:rPr>
              <w:t>参加本次招标采购活动前3年内在经营活动中</w:t>
            </w:r>
          </w:p>
          <w:p w:rsidR="005A59AA" w:rsidRDefault="005A59AA" w:rsidP="00CE2F9C">
            <w:pPr>
              <w:autoSpaceDE w:val="0"/>
              <w:autoSpaceDN w:val="0"/>
              <w:adjustRightInd w:val="0"/>
              <w:ind w:right="-11"/>
              <w:rPr>
                <w:rFonts w:ascii="宋体" w:hAnsi="宋体"/>
                <w:color w:val="000000"/>
                <w:szCs w:val="21"/>
              </w:rPr>
            </w:pPr>
            <w:r>
              <w:rPr>
                <w:rFonts w:ascii="宋体" w:hAnsi="宋体" w:hint="eastAsia"/>
                <w:color w:val="000000"/>
                <w:szCs w:val="21"/>
              </w:rPr>
              <w:t>没有重大违法记录的书面声明</w:t>
            </w:r>
          </w:p>
        </w:tc>
        <w:tc>
          <w:tcPr>
            <w:tcW w:w="1248" w:type="dxa"/>
            <w:tcBorders>
              <w:top w:val="single" w:sz="4" w:space="0" w:color="auto"/>
              <w:bottom w:val="single" w:sz="4" w:space="0" w:color="auto"/>
            </w:tcBorders>
            <w:vAlign w:val="center"/>
          </w:tcPr>
          <w:p w:rsidR="005A59AA" w:rsidRDefault="005A59AA" w:rsidP="00CE2F9C">
            <w:pPr>
              <w:pStyle w:val="af"/>
              <w:rPr>
                <w:rFonts w:cs="微软雅黑"/>
                <w:szCs w:val="21"/>
              </w:rPr>
            </w:pPr>
          </w:p>
        </w:tc>
        <w:tc>
          <w:tcPr>
            <w:tcW w:w="1275" w:type="dxa"/>
            <w:tcBorders>
              <w:top w:val="single" w:sz="4" w:space="0" w:color="auto"/>
              <w:bottom w:val="single" w:sz="4" w:space="0" w:color="auto"/>
              <w:right w:val="single" w:sz="4" w:space="0" w:color="auto"/>
            </w:tcBorders>
            <w:vAlign w:val="center"/>
          </w:tcPr>
          <w:p w:rsidR="005A59AA" w:rsidRDefault="005A59AA" w:rsidP="00CE2F9C">
            <w:pPr>
              <w:snapToGrid w:val="0"/>
              <w:spacing w:line="276" w:lineRule="auto"/>
              <w:rPr>
                <w:rFonts w:ascii="宋体" w:cs="微软雅黑"/>
                <w:szCs w:val="21"/>
              </w:rPr>
            </w:pPr>
          </w:p>
        </w:tc>
        <w:tc>
          <w:tcPr>
            <w:tcW w:w="1624" w:type="dxa"/>
            <w:tcBorders>
              <w:top w:val="single" w:sz="4" w:space="0" w:color="auto"/>
              <w:left w:val="single" w:sz="4" w:space="0" w:color="auto"/>
              <w:bottom w:val="single" w:sz="4" w:space="0" w:color="auto"/>
            </w:tcBorders>
            <w:vAlign w:val="center"/>
          </w:tcPr>
          <w:p w:rsidR="005A59AA" w:rsidRDefault="005A59AA" w:rsidP="00CE2F9C">
            <w:pPr>
              <w:snapToGrid w:val="0"/>
              <w:spacing w:line="276" w:lineRule="auto"/>
              <w:rPr>
                <w:rFonts w:ascii="宋体" w:cs="微软雅黑"/>
                <w:szCs w:val="21"/>
              </w:rPr>
            </w:pPr>
          </w:p>
        </w:tc>
      </w:tr>
      <w:tr w:rsidR="005A59AA" w:rsidTr="00CE2F9C">
        <w:trPr>
          <w:trHeight w:hRule="exact" w:val="482"/>
          <w:jc w:val="center"/>
        </w:trPr>
        <w:tc>
          <w:tcPr>
            <w:tcW w:w="492" w:type="dxa"/>
            <w:vMerge/>
            <w:vAlign w:val="center"/>
          </w:tcPr>
          <w:p w:rsidR="005A59AA" w:rsidRDefault="005A59AA" w:rsidP="00CE2F9C">
            <w:pPr>
              <w:adjustRightInd w:val="0"/>
              <w:snapToGrid w:val="0"/>
              <w:spacing w:line="400" w:lineRule="exact"/>
              <w:jc w:val="center"/>
              <w:textAlignment w:val="baseline"/>
              <w:rPr>
                <w:rFonts w:ascii="宋体" w:hAnsi="宋体" w:cs="微软雅黑"/>
                <w:szCs w:val="21"/>
              </w:rPr>
            </w:pPr>
          </w:p>
        </w:tc>
        <w:tc>
          <w:tcPr>
            <w:tcW w:w="524" w:type="dxa"/>
            <w:vMerge/>
            <w:tcBorders>
              <w:right w:val="single" w:sz="4" w:space="0" w:color="auto"/>
            </w:tcBorders>
            <w:vAlign w:val="center"/>
          </w:tcPr>
          <w:p w:rsidR="005A59AA" w:rsidRDefault="005A59AA" w:rsidP="00CE2F9C">
            <w:pPr>
              <w:pStyle w:val="af"/>
              <w:kinsoku w:val="0"/>
              <w:spacing w:line="276" w:lineRule="auto"/>
              <w:rPr>
                <w:szCs w:val="21"/>
              </w:rPr>
            </w:pPr>
          </w:p>
        </w:tc>
        <w:tc>
          <w:tcPr>
            <w:tcW w:w="4630" w:type="dxa"/>
            <w:gridSpan w:val="4"/>
            <w:tcBorders>
              <w:top w:val="single" w:sz="4" w:space="0" w:color="auto"/>
              <w:left w:val="single" w:sz="4" w:space="0" w:color="auto"/>
            </w:tcBorders>
            <w:vAlign w:val="center"/>
          </w:tcPr>
          <w:p w:rsidR="005A59AA" w:rsidRDefault="005A59AA" w:rsidP="00CE2F9C">
            <w:pPr>
              <w:autoSpaceDE w:val="0"/>
              <w:autoSpaceDN w:val="0"/>
              <w:adjustRightInd w:val="0"/>
              <w:spacing w:line="276" w:lineRule="auto"/>
              <w:ind w:right="-11"/>
              <w:rPr>
                <w:rFonts w:ascii="宋体" w:hAnsi="宋体" w:cs="宋体"/>
                <w:bCs/>
                <w:szCs w:val="21"/>
                <w:lang w:val="zh-CN"/>
              </w:rPr>
            </w:pPr>
            <w:r>
              <w:rPr>
                <w:rFonts w:ascii="宋体" w:hAnsi="宋体" w:cs="宋体" w:hint="eastAsia"/>
                <w:bCs/>
                <w:szCs w:val="21"/>
                <w:lang w:val="zh-CN"/>
              </w:rPr>
              <w:t>投标人</w:t>
            </w:r>
            <w:r>
              <w:rPr>
                <w:rFonts w:ascii="宋体" w:hAnsi="宋体" w:cs="宋体" w:hint="eastAsia"/>
                <w:bCs/>
                <w:szCs w:val="21"/>
              </w:rPr>
              <w:t>信用</w:t>
            </w:r>
            <w:r>
              <w:rPr>
                <w:rFonts w:ascii="宋体" w:hAnsi="宋体" w:cs="宋体" w:hint="eastAsia"/>
                <w:bCs/>
                <w:szCs w:val="21"/>
                <w:lang w:val="zh-CN"/>
              </w:rPr>
              <w:t>信息查询</w:t>
            </w:r>
            <w:r>
              <w:rPr>
                <w:rFonts w:ascii="宋体" w:hAnsi="宋体" w:cs="宋体" w:hint="eastAsia"/>
                <w:bCs/>
                <w:szCs w:val="21"/>
              </w:rPr>
              <w:t>资料</w:t>
            </w:r>
          </w:p>
        </w:tc>
        <w:tc>
          <w:tcPr>
            <w:tcW w:w="1248" w:type="dxa"/>
            <w:tcBorders>
              <w:top w:val="single" w:sz="4" w:space="0" w:color="auto"/>
            </w:tcBorders>
            <w:vAlign w:val="center"/>
          </w:tcPr>
          <w:p w:rsidR="005A59AA" w:rsidRDefault="005A59AA" w:rsidP="00CE2F9C">
            <w:pPr>
              <w:pStyle w:val="af"/>
              <w:rPr>
                <w:rFonts w:cs="微软雅黑"/>
                <w:szCs w:val="21"/>
              </w:rPr>
            </w:pPr>
          </w:p>
        </w:tc>
        <w:tc>
          <w:tcPr>
            <w:tcW w:w="1275" w:type="dxa"/>
            <w:tcBorders>
              <w:top w:val="single" w:sz="4" w:space="0" w:color="auto"/>
              <w:right w:val="single" w:sz="4" w:space="0" w:color="auto"/>
            </w:tcBorders>
            <w:vAlign w:val="center"/>
          </w:tcPr>
          <w:p w:rsidR="005A59AA" w:rsidRDefault="005A59AA" w:rsidP="00CE2F9C">
            <w:pPr>
              <w:snapToGrid w:val="0"/>
              <w:spacing w:line="276" w:lineRule="auto"/>
              <w:rPr>
                <w:rFonts w:ascii="宋体" w:cs="微软雅黑"/>
                <w:szCs w:val="21"/>
              </w:rPr>
            </w:pPr>
          </w:p>
        </w:tc>
        <w:tc>
          <w:tcPr>
            <w:tcW w:w="1624" w:type="dxa"/>
            <w:tcBorders>
              <w:top w:val="single" w:sz="4" w:space="0" w:color="auto"/>
              <w:left w:val="single" w:sz="4" w:space="0" w:color="auto"/>
            </w:tcBorders>
            <w:vAlign w:val="center"/>
          </w:tcPr>
          <w:p w:rsidR="005A59AA" w:rsidRDefault="005A59AA" w:rsidP="00CE2F9C">
            <w:pPr>
              <w:snapToGrid w:val="0"/>
              <w:spacing w:line="276" w:lineRule="auto"/>
              <w:rPr>
                <w:rFonts w:ascii="宋体" w:cs="微软雅黑"/>
                <w:szCs w:val="21"/>
              </w:rPr>
            </w:pPr>
          </w:p>
        </w:tc>
      </w:tr>
      <w:tr w:rsidR="005A59AA" w:rsidTr="00CE2F9C">
        <w:trPr>
          <w:trHeight w:val="470"/>
          <w:jc w:val="center"/>
        </w:trPr>
        <w:tc>
          <w:tcPr>
            <w:tcW w:w="492" w:type="dxa"/>
            <w:tcBorders>
              <w:top w:val="single" w:sz="4" w:space="0" w:color="auto"/>
              <w:left w:val="single" w:sz="4" w:space="0" w:color="auto"/>
              <w:bottom w:val="single" w:sz="4" w:space="0" w:color="auto"/>
            </w:tcBorders>
            <w:vAlign w:val="center"/>
          </w:tcPr>
          <w:p w:rsidR="005A59AA" w:rsidRDefault="005A59AA" w:rsidP="00CE2F9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5154" w:type="dxa"/>
            <w:gridSpan w:val="5"/>
            <w:tcBorders>
              <w:bottom w:val="single" w:sz="4" w:space="0" w:color="auto"/>
            </w:tcBorders>
            <w:vAlign w:val="center"/>
          </w:tcPr>
          <w:p w:rsidR="005A59AA" w:rsidRDefault="005A59AA" w:rsidP="00CE2F9C">
            <w:pPr>
              <w:pStyle w:val="af"/>
              <w:kinsoku w:val="0"/>
              <w:spacing w:line="276" w:lineRule="auto"/>
              <w:rPr>
                <w:szCs w:val="21"/>
              </w:rPr>
            </w:pPr>
            <w:r>
              <w:rPr>
                <w:rFonts w:hint="eastAsia"/>
                <w:szCs w:val="21"/>
              </w:rPr>
              <w:t>投标产品</w:t>
            </w:r>
            <w:r>
              <w:rPr>
                <w:rFonts w:hint="eastAsia"/>
                <w:color w:val="000000"/>
                <w:szCs w:val="21"/>
              </w:rPr>
              <w:t>技术参数偏离表</w:t>
            </w:r>
          </w:p>
        </w:tc>
        <w:tc>
          <w:tcPr>
            <w:tcW w:w="1248" w:type="dxa"/>
            <w:tcBorders>
              <w:bottom w:val="single" w:sz="4" w:space="0" w:color="auto"/>
            </w:tcBorders>
            <w:vAlign w:val="center"/>
          </w:tcPr>
          <w:p w:rsidR="005A59AA" w:rsidRDefault="005A59AA" w:rsidP="00CE2F9C">
            <w:pPr>
              <w:snapToGrid w:val="0"/>
              <w:spacing w:line="276" w:lineRule="auto"/>
              <w:rPr>
                <w:rFonts w:ascii="宋体" w:cs="微软雅黑"/>
                <w:szCs w:val="21"/>
              </w:rPr>
            </w:pPr>
          </w:p>
        </w:tc>
        <w:tc>
          <w:tcPr>
            <w:tcW w:w="1275" w:type="dxa"/>
            <w:tcBorders>
              <w:bottom w:val="single" w:sz="4" w:space="0" w:color="auto"/>
              <w:right w:val="single" w:sz="4" w:space="0" w:color="auto"/>
            </w:tcBorders>
            <w:vAlign w:val="center"/>
          </w:tcPr>
          <w:p w:rsidR="005A59AA" w:rsidRDefault="005A59AA" w:rsidP="00CE2F9C">
            <w:pPr>
              <w:snapToGrid w:val="0"/>
              <w:spacing w:line="276" w:lineRule="auto"/>
              <w:rPr>
                <w:rFonts w:ascii="宋体" w:cs="微软雅黑"/>
                <w:szCs w:val="21"/>
              </w:rPr>
            </w:pPr>
          </w:p>
        </w:tc>
        <w:tc>
          <w:tcPr>
            <w:tcW w:w="1624" w:type="dxa"/>
            <w:tcBorders>
              <w:left w:val="single" w:sz="4" w:space="0" w:color="auto"/>
              <w:bottom w:val="single" w:sz="4" w:space="0" w:color="auto"/>
            </w:tcBorders>
            <w:vAlign w:val="center"/>
          </w:tcPr>
          <w:p w:rsidR="005A59AA" w:rsidRDefault="005A59AA" w:rsidP="00CE2F9C">
            <w:pPr>
              <w:snapToGrid w:val="0"/>
              <w:spacing w:line="276" w:lineRule="auto"/>
              <w:rPr>
                <w:rFonts w:ascii="宋体" w:cs="微软雅黑"/>
                <w:szCs w:val="21"/>
              </w:rPr>
            </w:pPr>
          </w:p>
        </w:tc>
      </w:tr>
      <w:tr w:rsidR="005A59AA" w:rsidTr="00CE2F9C">
        <w:trPr>
          <w:trHeight w:val="599"/>
          <w:jc w:val="center"/>
        </w:trPr>
        <w:tc>
          <w:tcPr>
            <w:tcW w:w="492" w:type="dxa"/>
            <w:tcBorders>
              <w:top w:val="single" w:sz="4" w:space="0" w:color="auto"/>
              <w:left w:val="single" w:sz="4" w:space="0" w:color="auto"/>
            </w:tcBorders>
            <w:vAlign w:val="center"/>
          </w:tcPr>
          <w:p w:rsidR="005A59AA" w:rsidRDefault="005A59AA" w:rsidP="00CE2F9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5154" w:type="dxa"/>
            <w:gridSpan w:val="5"/>
            <w:tcBorders>
              <w:top w:val="single" w:sz="4" w:space="0" w:color="auto"/>
              <w:bottom w:val="single" w:sz="4" w:space="0" w:color="auto"/>
            </w:tcBorders>
            <w:vAlign w:val="center"/>
          </w:tcPr>
          <w:p w:rsidR="005A59AA" w:rsidRDefault="005A59AA" w:rsidP="00CE2F9C">
            <w:pPr>
              <w:pStyle w:val="af"/>
              <w:kinsoku w:val="0"/>
              <w:spacing w:line="276" w:lineRule="auto"/>
              <w:rPr>
                <w:szCs w:val="21"/>
              </w:rPr>
            </w:pPr>
            <w:r>
              <w:rPr>
                <w:rFonts w:hint="eastAsia"/>
                <w:color w:val="000000"/>
                <w:szCs w:val="21"/>
              </w:rPr>
              <w:t>售后服务承诺</w:t>
            </w:r>
          </w:p>
        </w:tc>
        <w:tc>
          <w:tcPr>
            <w:tcW w:w="1248" w:type="dxa"/>
            <w:tcBorders>
              <w:top w:val="single" w:sz="4" w:space="0" w:color="auto"/>
              <w:bottom w:val="single" w:sz="4" w:space="0" w:color="auto"/>
            </w:tcBorders>
            <w:vAlign w:val="center"/>
          </w:tcPr>
          <w:p w:rsidR="005A59AA" w:rsidRDefault="005A59AA" w:rsidP="00CE2F9C">
            <w:pPr>
              <w:snapToGrid w:val="0"/>
              <w:spacing w:line="276" w:lineRule="auto"/>
              <w:rPr>
                <w:rFonts w:ascii="宋体" w:cs="微软雅黑"/>
                <w:szCs w:val="21"/>
              </w:rPr>
            </w:pPr>
          </w:p>
        </w:tc>
        <w:tc>
          <w:tcPr>
            <w:tcW w:w="1275" w:type="dxa"/>
            <w:tcBorders>
              <w:top w:val="single" w:sz="4" w:space="0" w:color="auto"/>
              <w:bottom w:val="single" w:sz="4" w:space="0" w:color="auto"/>
              <w:right w:val="single" w:sz="4" w:space="0" w:color="auto"/>
            </w:tcBorders>
            <w:vAlign w:val="center"/>
          </w:tcPr>
          <w:p w:rsidR="005A59AA" w:rsidRDefault="005A59AA" w:rsidP="00CE2F9C">
            <w:pPr>
              <w:snapToGrid w:val="0"/>
              <w:spacing w:line="276" w:lineRule="auto"/>
              <w:rPr>
                <w:rFonts w:ascii="宋体" w:cs="微软雅黑"/>
                <w:szCs w:val="21"/>
              </w:rPr>
            </w:pPr>
          </w:p>
        </w:tc>
        <w:tc>
          <w:tcPr>
            <w:tcW w:w="1624" w:type="dxa"/>
            <w:tcBorders>
              <w:top w:val="single" w:sz="4" w:space="0" w:color="auto"/>
              <w:left w:val="single" w:sz="4" w:space="0" w:color="auto"/>
              <w:bottom w:val="single" w:sz="4" w:space="0" w:color="auto"/>
            </w:tcBorders>
            <w:vAlign w:val="center"/>
          </w:tcPr>
          <w:p w:rsidR="005A59AA" w:rsidRDefault="005A59AA" w:rsidP="00CE2F9C">
            <w:pPr>
              <w:snapToGrid w:val="0"/>
              <w:spacing w:line="276" w:lineRule="auto"/>
              <w:rPr>
                <w:rFonts w:ascii="宋体" w:cs="微软雅黑"/>
                <w:szCs w:val="21"/>
              </w:rPr>
            </w:pPr>
          </w:p>
        </w:tc>
      </w:tr>
      <w:tr w:rsidR="005A59AA" w:rsidTr="00CE2F9C">
        <w:trPr>
          <w:trHeight w:val="545"/>
          <w:jc w:val="center"/>
        </w:trPr>
        <w:tc>
          <w:tcPr>
            <w:tcW w:w="492" w:type="dxa"/>
            <w:tcBorders>
              <w:top w:val="single" w:sz="4" w:space="0" w:color="auto"/>
              <w:bottom w:val="single" w:sz="4" w:space="0" w:color="auto"/>
            </w:tcBorders>
            <w:vAlign w:val="center"/>
          </w:tcPr>
          <w:p w:rsidR="005A59AA" w:rsidRDefault="005A59AA" w:rsidP="00CE2F9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5154" w:type="dxa"/>
            <w:gridSpan w:val="5"/>
            <w:tcBorders>
              <w:top w:val="single" w:sz="4" w:space="0" w:color="auto"/>
              <w:bottom w:val="single" w:sz="4" w:space="0" w:color="auto"/>
            </w:tcBorders>
            <w:vAlign w:val="center"/>
          </w:tcPr>
          <w:p w:rsidR="005A59AA" w:rsidRDefault="005A59AA" w:rsidP="00CE2F9C">
            <w:pPr>
              <w:pStyle w:val="af"/>
              <w:kinsoku w:val="0"/>
              <w:spacing w:line="276" w:lineRule="auto"/>
              <w:rPr>
                <w:bCs/>
                <w:szCs w:val="21"/>
                <w:lang w:val="zh-CN"/>
              </w:rPr>
            </w:pPr>
            <w:r>
              <w:rPr>
                <w:rFonts w:hint="eastAsia"/>
                <w:bCs/>
                <w:szCs w:val="21"/>
              </w:rPr>
              <w:t>享受</w:t>
            </w:r>
            <w:r>
              <w:rPr>
                <w:rFonts w:hint="eastAsia"/>
                <w:szCs w:val="21"/>
              </w:rPr>
              <w:t>政府采购政策优惠的</w:t>
            </w:r>
            <w:r>
              <w:rPr>
                <w:rFonts w:hint="eastAsia"/>
                <w:bCs/>
                <w:szCs w:val="21"/>
              </w:rPr>
              <w:t>证明材料</w:t>
            </w:r>
          </w:p>
        </w:tc>
        <w:tc>
          <w:tcPr>
            <w:tcW w:w="1248" w:type="dxa"/>
            <w:tcBorders>
              <w:top w:val="single" w:sz="4" w:space="0" w:color="auto"/>
              <w:bottom w:val="single" w:sz="4" w:space="0" w:color="auto"/>
            </w:tcBorders>
            <w:vAlign w:val="center"/>
          </w:tcPr>
          <w:p w:rsidR="005A59AA" w:rsidRDefault="005A59AA" w:rsidP="00CE2F9C">
            <w:pPr>
              <w:snapToGrid w:val="0"/>
              <w:spacing w:line="276" w:lineRule="auto"/>
              <w:rPr>
                <w:rFonts w:ascii="宋体" w:cs="微软雅黑"/>
                <w:szCs w:val="21"/>
              </w:rPr>
            </w:pPr>
          </w:p>
        </w:tc>
        <w:tc>
          <w:tcPr>
            <w:tcW w:w="1275" w:type="dxa"/>
            <w:tcBorders>
              <w:top w:val="single" w:sz="4" w:space="0" w:color="auto"/>
              <w:bottom w:val="single" w:sz="4" w:space="0" w:color="auto"/>
              <w:right w:val="single" w:sz="4" w:space="0" w:color="auto"/>
            </w:tcBorders>
            <w:vAlign w:val="center"/>
          </w:tcPr>
          <w:p w:rsidR="005A59AA" w:rsidRDefault="005A59AA" w:rsidP="00CE2F9C">
            <w:pPr>
              <w:snapToGrid w:val="0"/>
              <w:spacing w:line="276" w:lineRule="auto"/>
              <w:rPr>
                <w:rFonts w:ascii="宋体" w:cs="微软雅黑"/>
                <w:szCs w:val="21"/>
              </w:rPr>
            </w:pPr>
          </w:p>
        </w:tc>
        <w:tc>
          <w:tcPr>
            <w:tcW w:w="1624" w:type="dxa"/>
            <w:tcBorders>
              <w:top w:val="single" w:sz="4" w:space="0" w:color="auto"/>
              <w:left w:val="single" w:sz="4" w:space="0" w:color="auto"/>
              <w:bottom w:val="single" w:sz="4" w:space="0" w:color="auto"/>
            </w:tcBorders>
            <w:vAlign w:val="center"/>
          </w:tcPr>
          <w:p w:rsidR="005A59AA" w:rsidRDefault="005A59AA" w:rsidP="00CE2F9C">
            <w:pPr>
              <w:snapToGrid w:val="0"/>
              <w:spacing w:line="276" w:lineRule="auto"/>
              <w:rPr>
                <w:rFonts w:ascii="宋体" w:cs="微软雅黑"/>
                <w:szCs w:val="21"/>
              </w:rPr>
            </w:pPr>
          </w:p>
        </w:tc>
      </w:tr>
      <w:tr w:rsidR="005A59AA" w:rsidTr="00CE2F9C">
        <w:trPr>
          <w:trHeight w:val="271"/>
          <w:jc w:val="center"/>
        </w:trPr>
        <w:tc>
          <w:tcPr>
            <w:tcW w:w="492" w:type="dxa"/>
            <w:tcBorders>
              <w:top w:val="single" w:sz="4" w:space="0" w:color="auto"/>
              <w:bottom w:val="single" w:sz="4" w:space="0" w:color="auto"/>
            </w:tcBorders>
            <w:vAlign w:val="center"/>
          </w:tcPr>
          <w:p w:rsidR="005A59AA" w:rsidRDefault="005A59AA" w:rsidP="00CE2F9C">
            <w:pPr>
              <w:adjustRightInd w:val="0"/>
              <w:snapToGrid w:val="0"/>
              <w:spacing w:line="360" w:lineRule="auto"/>
              <w:jc w:val="center"/>
              <w:textAlignment w:val="baseline"/>
              <w:rPr>
                <w:rFonts w:ascii="宋体" w:hAnsi="宋体" w:cs="微软雅黑"/>
                <w:szCs w:val="21"/>
              </w:rPr>
            </w:pPr>
            <w:r>
              <w:rPr>
                <w:rFonts w:ascii="宋体" w:hAnsi="宋体" w:cs="微软雅黑" w:hint="eastAsia"/>
                <w:szCs w:val="21"/>
              </w:rPr>
              <w:t>8</w:t>
            </w:r>
          </w:p>
        </w:tc>
        <w:tc>
          <w:tcPr>
            <w:tcW w:w="5154" w:type="dxa"/>
            <w:gridSpan w:val="5"/>
            <w:tcBorders>
              <w:top w:val="single" w:sz="4" w:space="0" w:color="auto"/>
              <w:bottom w:val="single" w:sz="4" w:space="0" w:color="auto"/>
            </w:tcBorders>
            <w:vAlign w:val="center"/>
          </w:tcPr>
          <w:p w:rsidR="005A59AA" w:rsidRDefault="005A59AA" w:rsidP="00CE2F9C">
            <w:pPr>
              <w:snapToGrid w:val="0"/>
              <w:spacing w:line="276" w:lineRule="auto"/>
              <w:rPr>
                <w:rFonts w:ascii="宋体" w:cs="微软雅黑"/>
                <w:szCs w:val="21"/>
              </w:rPr>
            </w:pPr>
            <w:r>
              <w:rPr>
                <w:rFonts w:hint="eastAsia"/>
                <w:szCs w:val="21"/>
              </w:rPr>
              <w:t>其他材料</w:t>
            </w:r>
          </w:p>
        </w:tc>
        <w:tc>
          <w:tcPr>
            <w:tcW w:w="1248" w:type="dxa"/>
            <w:tcBorders>
              <w:top w:val="single" w:sz="4" w:space="0" w:color="auto"/>
              <w:bottom w:val="single" w:sz="4" w:space="0" w:color="auto"/>
            </w:tcBorders>
            <w:vAlign w:val="center"/>
          </w:tcPr>
          <w:p w:rsidR="005A59AA" w:rsidRDefault="005A59AA" w:rsidP="00CE2F9C">
            <w:pPr>
              <w:snapToGrid w:val="0"/>
              <w:spacing w:line="276" w:lineRule="auto"/>
              <w:rPr>
                <w:rFonts w:ascii="宋体" w:cs="微软雅黑"/>
                <w:szCs w:val="21"/>
              </w:rPr>
            </w:pPr>
          </w:p>
        </w:tc>
        <w:tc>
          <w:tcPr>
            <w:tcW w:w="1275" w:type="dxa"/>
            <w:tcBorders>
              <w:top w:val="single" w:sz="4" w:space="0" w:color="auto"/>
              <w:bottom w:val="single" w:sz="4" w:space="0" w:color="auto"/>
              <w:right w:val="single" w:sz="4" w:space="0" w:color="auto"/>
            </w:tcBorders>
            <w:vAlign w:val="center"/>
          </w:tcPr>
          <w:p w:rsidR="005A59AA" w:rsidRDefault="005A59AA" w:rsidP="00CE2F9C">
            <w:pPr>
              <w:snapToGrid w:val="0"/>
              <w:spacing w:line="276" w:lineRule="auto"/>
              <w:rPr>
                <w:rFonts w:ascii="宋体" w:cs="微软雅黑"/>
                <w:szCs w:val="21"/>
              </w:rPr>
            </w:pPr>
          </w:p>
        </w:tc>
        <w:tc>
          <w:tcPr>
            <w:tcW w:w="1624" w:type="dxa"/>
            <w:tcBorders>
              <w:top w:val="single" w:sz="4" w:space="0" w:color="auto"/>
              <w:left w:val="single" w:sz="4" w:space="0" w:color="auto"/>
              <w:bottom w:val="single" w:sz="4" w:space="0" w:color="auto"/>
            </w:tcBorders>
            <w:vAlign w:val="center"/>
          </w:tcPr>
          <w:p w:rsidR="005A59AA" w:rsidRDefault="005A59AA" w:rsidP="00CE2F9C">
            <w:pPr>
              <w:snapToGrid w:val="0"/>
              <w:spacing w:line="276" w:lineRule="auto"/>
              <w:rPr>
                <w:rFonts w:ascii="宋体" w:cs="微软雅黑"/>
                <w:szCs w:val="21"/>
              </w:rPr>
            </w:pPr>
          </w:p>
        </w:tc>
      </w:tr>
    </w:tbl>
    <w:p w:rsidR="00F9784E" w:rsidRDefault="00F9784E" w:rsidP="005A59AA">
      <w:pPr>
        <w:spacing w:line="380" w:lineRule="exact"/>
        <w:jc w:val="center"/>
        <w:rPr>
          <w:rFonts w:ascii="宋体" w:hAnsi="宋体" w:cs="宋体"/>
          <w:b/>
          <w:bCs/>
          <w:sz w:val="32"/>
          <w:szCs w:val="32"/>
        </w:rPr>
      </w:pPr>
    </w:p>
    <w:p w:rsidR="00F9784E" w:rsidRDefault="00F9784E" w:rsidP="005A59AA">
      <w:pPr>
        <w:spacing w:line="380" w:lineRule="exact"/>
        <w:jc w:val="center"/>
        <w:rPr>
          <w:rFonts w:ascii="宋体" w:hAnsi="宋体" w:cs="宋体"/>
          <w:b/>
          <w:bCs/>
          <w:sz w:val="32"/>
          <w:szCs w:val="32"/>
        </w:rPr>
      </w:pPr>
    </w:p>
    <w:p w:rsidR="00F9784E" w:rsidRDefault="00F9784E" w:rsidP="005A59AA">
      <w:pPr>
        <w:spacing w:line="380" w:lineRule="exact"/>
        <w:jc w:val="center"/>
        <w:rPr>
          <w:rFonts w:ascii="宋体" w:hAnsi="宋体" w:cs="宋体"/>
          <w:b/>
          <w:bCs/>
          <w:sz w:val="32"/>
          <w:szCs w:val="32"/>
        </w:rPr>
      </w:pPr>
    </w:p>
    <w:p w:rsidR="005A59AA" w:rsidRDefault="005A59AA" w:rsidP="005A59AA">
      <w:pPr>
        <w:spacing w:line="380" w:lineRule="exact"/>
        <w:jc w:val="center"/>
        <w:rPr>
          <w:rFonts w:ascii="宋体" w:hAnsi="宋体" w:cs="宋体"/>
          <w:b/>
          <w:bCs/>
          <w:sz w:val="32"/>
          <w:szCs w:val="32"/>
        </w:rPr>
      </w:pPr>
      <w:r>
        <w:rPr>
          <w:rFonts w:ascii="宋体" w:hAnsi="宋体" w:cs="宋体" w:hint="eastAsia"/>
          <w:b/>
          <w:bCs/>
          <w:sz w:val="32"/>
          <w:szCs w:val="32"/>
        </w:rPr>
        <w:t>一、投标函</w:t>
      </w:r>
      <w:r>
        <w:rPr>
          <w:rFonts w:ascii="宋体" w:hAnsi="宋体" w:cs="宋体" w:hint="eastAsia"/>
          <w:b/>
          <w:sz w:val="32"/>
          <w:szCs w:val="32"/>
        </w:rPr>
        <w:t>及投标函附录</w:t>
      </w:r>
    </w:p>
    <w:p w:rsidR="005A59AA" w:rsidRDefault="005A59AA" w:rsidP="005A59AA">
      <w:pPr>
        <w:widowControl/>
        <w:spacing w:line="360" w:lineRule="auto"/>
        <w:jc w:val="center"/>
        <w:rPr>
          <w:rFonts w:ascii="宋体" w:hAnsi="宋体" w:cs="宋体"/>
          <w:bCs/>
          <w:sz w:val="32"/>
          <w:szCs w:val="32"/>
        </w:rPr>
      </w:pPr>
      <w:r>
        <w:rPr>
          <w:rFonts w:ascii="宋体" w:hAnsi="宋体" w:cs="宋体" w:hint="eastAsia"/>
          <w:bCs/>
          <w:sz w:val="32"/>
          <w:szCs w:val="32"/>
        </w:rPr>
        <w:t>（一）投 标 函</w:t>
      </w:r>
    </w:p>
    <w:p w:rsidR="005A59AA" w:rsidRDefault="005A59AA" w:rsidP="005A59AA">
      <w:pPr>
        <w:pStyle w:val="a9"/>
        <w:spacing w:before="0" w:beforeAutospacing="0" w:after="0" w:afterAutospacing="0" w:line="360" w:lineRule="auto"/>
        <w:jc w:val="both"/>
        <w:rPr>
          <w:sz w:val="21"/>
          <w:szCs w:val="21"/>
        </w:rPr>
      </w:pPr>
      <w:r>
        <w:rPr>
          <w:rStyle w:val="a5"/>
          <w:rFonts w:hint="eastAsia"/>
          <w:sz w:val="21"/>
          <w:szCs w:val="21"/>
        </w:rPr>
        <w:t>致：</w:t>
      </w:r>
      <w:r>
        <w:rPr>
          <w:rStyle w:val="a5"/>
          <w:rFonts w:hint="eastAsia"/>
          <w:sz w:val="21"/>
          <w:szCs w:val="21"/>
          <w:u w:val="single"/>
        </w:rPr>
        <w:t xml:space="preserve">         （采购人）</w:t>
      </w:r>
    </w:p>
    <w:p w:rsidR="005A59AA" w:rsidRDefault="005A59AA" w:rsidP="005A59AA">
      <w:pPr>
        <w:pStyle w:val="a9"/>
        <w:spacing w:before="0" w:beforeAutospacing="0" w:after="0" w:afterAutospacing="0" w:line="360" w:lineRule="auto"/>
        <w:ind w:firstLineChars="200" w:firstLine="420"/>
        <w:jc w:val="both"/>
        <w:rPr>
          <w:sz w:val="21"/>
          <w:szCs w:val="21"/>
        </w:rPr>
      </w:pPr>
      <w:r>
        <w:rPr>
          <w:rFonts w:hint="eastAsia"/>
          <w:sz w:val="21"/>
          <w:szCs w:val="21"/>
        </w:rPr>
        <w:t>我方已详细研究了</w:t>
      </w:r>
      <w:r>
        <w:rPr>
          <w:rFonts w:hint="eastAsia"/>
          <w:sz w:val="21"/>
          <w:szCs w:val="21"/>
          <w:u w:val="single"/>
        </w:rPr>
        <w:t xml:space="preserve">            </w:t>
      </w:r>
      <w:r>
        <w:rPr>
          <w:rFonts w:hint="eastAsia"/>
          <w:sz w:val="21"/>
          <w:szCs w:val="21"/>
        </w:rPr>
        <w:t>（项目名称、项目编号）招标文件的所有内容，包括澄清、修改文件（如果有）和所有已提供的参考资料以及有关附件，我方完全明白并认为此招标文件没有倾向性，也不存在排斥潜在投标人的内容，我方同意招标文件的相关条款和已完全理解并接受招标文的各项规定和要求，对招标文件的合理性、合法性没有异议，愿意参加本项目的投标。</w:t>
      </w:r>
    </w:p>
    <w:p w:rsidR="005A59AA" w:rsidRDefault="005A59AA" w:rsidP="005A59AA">
      <w:pPr>
        <w:pStyle w:val="a9"/>
        <w:spacing w:before="0" w:beforeAutospacing="0" w:after="0" w:afterAutospacing="0" w:line="360" w:lineRule="auto"/>
        <w:ind w:firstLineChars="200" w:firstLine="420"/>
        <w:jc w:val="both"/>
        <w:rPr>
          <w:sz w:val="21"/>
          <w:szCs w:val="21"/>
        </w:rPr>
      </w:pPr>
      <w:r>
        <w:rPr>
          <w:rFonts w:hint="eastAsia"/>
          <w:sz w:val="21"/>
          <w:szCs w:val="21"/>
        </w:rPr>
        <w:t>我方已完全明白招标文件的所有条款要求，并申明如下：</w:t>
      </w:r>
    </w:p>
    <w:p w:rsidR="005A59AA" w:rsidRDefault="005A59AA" w:rsidP="005A59AA">
      <w:pPr>
        <w:pStyle w:val="a9"/>
        <w:spacing w:before="0" w:beforeAutospacing="0" w:after="0" w:afterAutospacing="0" w:line="360" w:lineRule="auto"/>
        <w:ind w:firstLineChars="200" w:firstLine="420"/>
        <w:jc w:val="both"/>
        <w:rPr>
          <w:sz w:val="21"/>
          <w:szCs w:val="21"/>
        </w:rPr>
      </w:pPr>
      <w:r>
        <w:rPr>
          <w:rFonts w:hint="eastAsia"/>
          <w:sz w:val="21"/>
          <w:szCs w:val="21"/>
        </w:rPr>
        <w:t>一、按招标文件要求提供的全部货物与相关服务的投标总报价大写</w:t>
      </w:r>
      <w:r>
        <w:rPr>
          <w:rFonts w:hint="eastAsia"/>
          <w:sz w:val="21"/>
          <w:szCs w:val="21"/>
          <w:u w:val="single"/>
        </w:rPr>
        <w:t xml:space="preserve">                  </w:t>
      </w:r>
      <w:r>
        <w:rPr>
          <w:rFonts w:hint="eastAsia"/>
          <w:sz w:val="21"/>
          <w:szCs w:val="21"/>
        </w:rPr>
        <w:t> ，小写</w:t>
      </w:r>
      <w:r>
        <w:rPr>
          <w:rFonts w:hint="eastAsia"/>
          <w:sz w:val="21"/>
          <w:szCs w:val="21"/>
          <w:u w:val="single"/>
        </w:rPr>
        <w:t xml:space="preserve">           </w:t>
      </w:r>
      <w:r>
        <w:rPr>
          <w:rFonts w:hint="eastAsia"/>
          <w:sz w:val="21"/>
          <w:szCs w:val="21"/>
        </w:rPr>
        <w:t>。</w:t>
      </w:r>
    </w:p>
    <w:p w:rsidR="005A59AA" w:rsidRDefault="005A59AA" w:rsidP="005A59AA">
      <w:pPr>
        <w:pStyle w:val="a9"/>
        <w:spacing w:before="0" w:beforeAutospacing="0" w:after="0" w:afterAutospacing="0" w:line="360" w:lineRule="auto"/>
        <w:ind w:firstLineChars="200" w:firstLine="420"/>
        <w:jc w:val="both"/>
        <w:rPr>
          <w:sz w:val="21"/>
          <w:szCs w:val="21"/>
        </w:rPr>
      </w:pPr>
      <w:r>
        <w:rPr>
          <w:rFonts w:hint="eastAsia"/>
          <w:sz w:val="21"/>
          <w:szCs w:val="21"/>
        </w:rPr>
        <w:t>二、本投标文件的有效期为投标截止时间起</w:t>
      </w:r>
      <w:r>
        <w:rPr>
          <w:rFonts w:hint="eastAsia"/>
          <w:sz w:val="21"/>
          <w:szCs w:val="21"/>
          <w:u w:val="single"/>
        </w:rPr>
        <w:t xml:space="preserve">        </w:t>
      </w:r>
      <w:r>
        <w:rPr>
          <w:rFonts w:hint="eastAsia"/>
          <w:sz w:val="21"/>
          <w:szCs w:val="21"/>
        </w:rPr>
        <w:t>天。如中标，有效期将延至供货合同终止日为止。提交的资格证明文件均至投标截止日有效，如有在投标有效期内失效的，我方承诺在中标后补齐一切手续，保证所有资格证明文件能在签订采购合同时直至采购合同终止日有效。</w:t>
      </w:r>
    </w:p>
    <w:p w:rsidR="005A59AA" w:rsidRDefault="005A59AA" w:rsidP="005A59AA">
      <w:pPr>
        <w:pStyle w:val="a9"/>
        <w:spacing w:before="0" w:beforeAutospacing="0" w:after="0" w:afterAutospacing="0" w:line="360" w:lineRule="auto"/>
        <w:ind w:firstLineChars="200" w:firstLine="420"/>
        <w:jc w:val="both"/>
        <w:rPr>
          <w:sz w:val="21"/>
          <w:szCs w:val="21"/>
        </w:rPr>
      </w:pPr>
      <w:r>
        <w:rPr>
          <w:rFonts w:hint="eastAsia"/>
          <w:sz w:val="21"/>
          <w:szCs w:val="21"/>
        </w:rPr>
        <w:t>三、我方同意按照你方可能提出的要求而提供与投标有关的任何其它数据、信息或资料。</w:t>
      </w:r>
    </w:p>
    <w:p w:rsidR="005A59AA" w:rsidRDefault="005A59AA" w:rsidP="005A59AA">
      <w:pPr>
        <w:pStyle w:val="a9"/>
        <w:spacing w:before="0" w:beforeAutospacing="0" w:after="0" w:afterAutospacing="0" w:line="360" w:lineRule="auto"/>
        <w:ind w:firstLineChars="200" w:firstLine="420"/>
        <w:jc w:val="both"/>
        <w:rPr>
          <w:sz w:val="21"/>
          <w:szCs w:val="21"/>
        </w:rPr>
      </w:pPr>
      <w:r>
        <w:rPr>
          <w:rFonts w:hint="eastAsia"/>
          <w:sz w:val="21"/>
          <w:szCs w:val="21"/>
        </w:rPr>
        <w:t>四、我方理解你方不一定接受最低投标价或你方可能收到的任何投标。</w:t>
      </w:r>
    </w:p>
    <w:p w:rsidR="005A59AA" w:rsidRDefault="005A59AA" w:rsidP="005A59AA">
      <w:pPr>
        <w:pStyle w:val="a9"/>
        <w:spacing w:before="0" w:beforeAutospacing="0" w:after="0" w:afterAutospacing="0" w:line="360" w:lineRule="auto"/>
        <w:ind w:firstLineChars="200" w:firstLine="420"/>
        <w:jc w:val="both"/>
        <w:rPr>
          <w:sz w:val="21"/>
          <w:szCs w:val="21"/>
        </w:rPr>
      </w:pPr>
      <w:r>
        <w:rPr>
          <w:rFonts w:hint="eastAsia"/>
          <w:sz w:val="21"/>
          <w:szCs w:val="21"/>
        </w:rPr>
        <w:t>五、我方如果中标，将保证履行招标文件及其澄清、修改文件（如果有）中的全部责任和义务，按质、按量、按期完成本项目采购需求及合同书中的全部任务。</w:t>
      </w:r>
    </w:p>
    <w:p w:rsidR="005A59AA" w:rsidRDefault="005A59AA" w:rsidP="005A59AA">
      <w:pPr>
        <w:pStyle w:val="a9"/>
        <w:spacing w:before="0" w:beforeAutospacing="0" w:after="0" w:afterAutospacing="0" w:line="360" w:lineRule="auto"/>
        <w:ind w:firstLineChars="200" w:firstLine="420"/>
        <w:jc w:val="both"/>
        <w:rPr>
          <w:sz w:val="21"/>
          <w:szCs w:val="21"/>
        </w:rPr>
      </w:pPr>
      <w:r>
        <w:rPr>
          <w:rFonts w:hint="eastAsia"/>
          <w:sz w:val="21"/>
          <w:szCs w:val="21"/>
        </w:rPr>
        <w:t>六、我方在此保证所提交的所有文件和全部说明是真实的和正确的。</w:t>
      </w:r>
    </w:p>
    <w:p w:rsidR="005A59AA" w:rsidRDefault="005A59AA" w:rsidP="005A59AA">
      <w:pPr>
        <w:pStyle w:val="a9"/>
        <w:spacing w:before="0" w:beforeAutospacing="0" w:after="0" w:afterAutospacing="0" w:line="360" w:lineRule="auto"/>
        <w:ind w:firstLineChars="200" w:firstLine="420"/>
        <w:jc w:val="both"/>
        <w:rPr>
          <w:sz w:val="21"/>
          <w:szCs w:val="21"/>
        </w:rPr>
      </w:pPr>
      <w:r>
        <w:rPr>
          <w:rFonts w:hint="eastAsia"/>
          <w:sz w:val="21"/>
          <w:szCs w:val="21"/>
        </w:rPr>
        <w:t xml:space="preserve">七、我方投标报价已包含应向知识产权所有权人支付的所有相关税费，并保证采购人在中国使用我方提供的货物时，如有第三方提出侵犯其知识产权主张的，责任由我方承担。 </w:t>
      </w:r>
    </w:p>
    <w:p w:rsidR="005A59AA" w:rsidRDefault="005A59AA" w:rsidP="005A59AA">
      <w:pPr>
        <w:pStyle w:val="a9"/>
        <w:spacing w:before="0" w:beforeAutospacing="0" w:after="0" w:afterAutospacing="0" w:line="360" w:lineRule="auto"/>
        <w:ind w:firstLineChars="200" w:firstLine="420"/>
        <w:jc w:val="both"/>
        <w:rPr>
          <w:sz w:val="21"/>
          <w:szCs w:val="21"/>
        </w:rPr>
      </w:pPr>
      <w:r>
        <w:rPr>
          <w:rFonts w:hint="eastAsia"/>
          <w:sz w:val="21"/>
          <w:szCs w:val="21"/>
        </w:rPr>
        <w:t>八、我方对在本函及投标文件中所作的所有承诺承担法律责任。</w:t>
      </w:r>
    </w:p>
    <w:p w:rsidR="005A59AA" w:rsidRDefault="005A59AA" w:rsidP="005A59AA">
      <w:pPr>
        <w:pStyle w:val="a9"/>
        <w:spacing w:before="0" w:beforeAutospacing="0" w:after="0" w:afterAutospacing="0" w:line="360" w:lineRule="auto"/>
        <w:ind w:firstLineChars="200" w:firstLine="420"/>
        <w:jc w:val="both"/>
        <w:rPr>
          <w:sz w:val="21"/>
          <w:szCs w:val="21"/>
        </w:rPr>
      </w:pPr>
      <w:r>
        <w:rPr>
          <w:rFonts w:hint="eastAsia"/>
          <w:sz w:val="21"/>
          <w:szCs w:val="21"/>
        </w:rPr>
        <w:t>九、与本招标有关的一切文件往来请发至我方电子信箱：</w:t>
      </w:r>
      <w:r>
        <w:rPr>
          <w:rFonts w:hint="eastAsia"/>
          <w:sz w:val="21"/>
          <w:szCs w:val="21"/>
          <w:u w:val="single"/>
        </w:rPr>
        <w:t xml:space="preserve">                      </w:t>
      </w:r>
      <w:r>
        <w:rPr>
          <w:rFonts w:hint="eastAsia"/>
          <w:sz w:val="21"/>
          <w:szCs w:val="21"/>
        </w:rPr>
        <w:t>，凡发至此电子信箱的一切文件均视为我方已收到而不需要你方另行通知。</w:t>
      </w:r>
    </w:p>
    <w:p w:rsidR="005A59AA" w:rsidRDefault="005A59AA" w:rsidP="005A59AA">
      <w:pPr>
        <w:pStyle w:val="a9"/>
        <w:spacing w:before="0" w:beforeAutospacing="0" w:after="0" w:afterAutospacing="0" w:line="360" w:lineRule="auto"/>
        <w:jc w:val="both"/>
        <w:rPr>
          <w:sz w:val="21"/>
          <w:szCs w:val="21"/>
        </w:rPr>
      </w:pPr>
      <w:r>
        <w:rPr>
          <w:rFonts w:hint="eastAsia"/>
          <w:sz w:val="21"/>
          <w:szCs w:val="21"/>
        </w:rPr>
        <w:t>投标人地址：</w:t>
      </w:r>
      <w:r>
        <w:rPr>
          <w:rFonts w:hint="eastAsia"/>
          <w:sz w:val="21"/>
          <w:szCs w:val="21"/>
          <w:u w:val="single"/>
        </w:rPr>
        <w:t xml:space="preserve">                  </w:t>
      </w:r>
      <w:r>
        <w:rPr>
          <w:rFonts w:hint="eastAsia"/>
          <w:sz w:val="21"/>
          <w:szCs w:val="21"/>
        </w:rPr>
        <w:t xml:space="preserve"> 。 联系电话：</w:t>
      </w:r>
      <w:r>
        <w:rPr>
          <w:rFonts w:hint="eastAsia"/>
          <w:sz w:val="21"/>
          <w:szCs w:val="21"/>
          <w:u w:val="single"/>
        </w:rPr>
        <w:t xml:space="preserve">                  </w:t>
      </w:r>
    </w:p>
    <w:p w:rsidR="005A59AA" w:rsidRDefault="005A59AA" w:rsidP="005A59AA">
      <w:pPr>
        <w:pStyle w:val="a9"/>
        <w:spacing w:before="0" w:beforeAutospacing="0" w:after="0" w:afterAutospacing="0" w:line="360" w:lineRule="auto"/>
        <w:jc w:val="both"/>
        <w:rPr>
          <w:sz w:val="21"/>
          <w:szCs w:val="21"/>
          <w:u w:val="single"/>
        </w:rPr>
      </w:pPr>
      <w:r>
        <w:rPr>
          <w:rFonts w:hint="eastAsia"/>
          <w:sz w:val="21"/>
          <w:szCs w:val="21"/>
        </w:rPr>
        <w:t>投标人名称（加盖公章）：</w:t>
      </w:r>
      <w:r>
        <w:rPr>
          <w:rFonts w:hint="eastAsia"/>
          <w:sz w:val="21"/>
          <w:szCs w:val="21"/>
          <w:u w:val="single"/>
        </w:rPr>
        <w:t xml:space="preserve">                                         </w:t>
      </w:r>
    </w:p>
    <w:p w:rsidR="005A59AA" w:rsidRDefault="005A59AA" w:rsidP="005A59AA">
      <w:pPr>
        <w:pStyle w:val="a9"/>
        <w:spacing w:before="0" w:beforeAutospacing="0" w:after="0" w:afterAutospacing="0" w:line="360" w:lineRule="auto"/>
        <w:jc w:val="both"/>
        <w:rPr>
          <w:sz w:val="21"/>
          <w:szCs w:val="21"/>
        </w:rPr>
      </w:pPr>
      <w:r>
        <w:rPr>
          <w:rFonts w:hint="eastAsia"/>
          <w:sz w:val="21"/>
          <w:szCs w:val="21"/>
        </w:rPr>
        <w:t>投标人法定代表人（单位负责人）或</w:t>
      </w:r>
      <w:r>
        <w:rPr>
          <w:color w:val="000000"/>
          <w:sz w:val="21"/>
          <w:szCs w:val="21"/>
        </w:rPr>
        <w:t>委托代理人</w:t>
      </w:r>
      <w:r>
        <w:rPr>
          <w:rFonts w:hint="eastAsia"/>
          <w:sz w:val="21"/>
          <w:szCs w:val="21"/>
        </w:rPr>
        <w:t>签字：</w:t>
      </w:r>
      <w:r>
        <w:rPr>
          <w:rFonts w:hint="eastAsia"/>
          <w:sz w:val="21"/>
          <w:szCs w:val="21"/>
          <w:u w:val="single"/>
        </w:rPr>
        <w:t xml:space="preserve">                  </w:t>
      </w:r>
    </w:p>
    <w:p w:rsidR="005A59AA" w:rsidRDefault="005A59AA" w:rsidP="005A59AA">
      <w:pPr>
        <w:pStyle w:val="a9"/>
        <w:spacing w:before="0" w:beforeAutospacing="0" w:after="0" w:afterAutospacing="0" w:line="360" w:lineRule="auto"/>
        <w:jc w:val="both"/>
        <w:rPr>
          <w:sz w:val="21"/>
          <w:szCs w:val="21"/>
        </w:rPr>
      </w:pPr>
      <w:r>
        <w:rPr>
          <w:rFonts w:hint="eastAsia"/>
          <w:sz w:val="21"/>
          <w:szCs w:val="21"/>
        </w:rPr>
        <w:t>日期：</w:t>
      </w:r>
      <w:r>
        <w:rPr>
          <w:rFonts w:hint="eastAsia"/>
          <w:sz w:val="21"/>
          <w:szCs w:val="21"/>
          <w:u w:val="single"/>
        </w:rPr>
        <w:t xml:space="preserve">                  </w:t>
      </w:r>
    </w:p>
    <w:p w:rsidR="005A59AA" w:rsidRDefault="005A59AA" w:rsidP="005A59AA">
      <w:pPr>
        <w:spacing w:line="380" w:lineRule="exact"/>
        <w:ind w:leftChars="343" w:left="720" w:firstLineChars="844" w:firstLine="2542"/>
        <w:rPr>
          <w:rFonts w:ascii="宋体" w:hAnsi="宋体" w:cs="宋体"/>
          <w:b/>
          <w:bCs/>
          <w:sz w:val="30"/>
          <w:szCs w:val="30"/>
        </w:rPr>
      </w:pPr>
      <w:r>
        <w:rPr>
          <w:rFonts w:ascii="宋体" w:hAnsi="宋体" w:cs="宋体" w:hint="eastAsia"/>
          <w:b/>
          <w:bCs/>
          <w:sz w:val="30"/>
          <w:szCs w:val="30"/>
        </w:rPr>
        <w:t>（二）</w:t>
      </w:r>
      <w:r>
        <w:rPr>
          <w:rFonts w:ascii="宋体" w:hAnsi="宋体" w:cs="宋体" w:hint="eastAsia"/>
          <w:b/>
          <w:sz w:val="30"/>
          <w:szCs w:val="30"/>
        </w:rPr>
        <w:t>投标函附录</w:t>
      </w:r>
    </w:p>
    <w:p w:rsidR="005A59AA" w:rsidRDefault="005A59AA" w:rsidP="005A59AA">
      <w:pPr>
        <w:spacing w:line="360" w:lineRule="auto"/>
        <w:ind w:firstLineChars="200" w:firstLine="420"/>
        <w:contextualSpacing/>
        <w:jc w:val="left"/>
        <w:rPr>
          <w:rFonts w:ascii="宋体" w:hAnsi="宋体"/>
          <w:color w:val="000000"/>
          <w:szCs w:val="21"/>
        </w:rPr>
      </w:pPr>
      <w:r>
        <w:rPr>
          <w:rFonts w:ascii="宋体" w:hAnsi="宋体" w:hint="eastAsia"/>
          <w:color w:val="000000"/>
          <w:szCs w:val="21"/>
        </w:rPr>
        <w:t>项目编号：</w:t>
      </w:r>
    </w:p>
    <w:p w:rsidR="005A59AA" w:rsidRDefault="005A59AA" w:rsidP="005A59AA">
      <w:pPr>
        <w:spacing w:line="360" w:lineRule="auto"/>
        <w:ind w:firstLineChars="200" w:firstLine="420"/>
        <w:contextualSpacing/>
        <w:jc w:val="left"/>
        <w:rPr>
          <w:rFonts w:ascii="宋体" w:hAnsi="宋体"/>
          <w:color w:val="000000"/>
          <w:szCs w:val="21"/>
        </w:rPr>
      </w:pPr>
      <w:r>
        <w:rPr>
          <w:rFonts w:ascii="宋体" w:hAnsi="宋体" w:hint="eastAsia"/>
          <w:color w:val="000000"/>
          <w:szCs w:val="21"/>
        </w:rPr>
        <w:t xml:space="preserve">项目名称：                                                  </w:t>
      </w:r>
      <w:r>
        <w:rPr>
          <w:rFonts w:ascii="宋体" w:hAnsi="宋体" w:cs="Arial" w:hint="eastAsia"/>
          <w:szCs w:val="21"/>
        </w:rPr>
        <w:t>单位：元（人民币）</w:t>
      </w:r>
    </w:p>
    <w:tbl>
      <w:tblPr>
        <w:tblW w:w="9180" w:type="dxa"/>
        <w:jc w:val="center"/>
        <w:tblLayout w:type="fixed"/>
        <w:tblLook w:val="0000"/>
      </w:tblPr>
      <w:tblGrid>
        <w:gridCol w:w="959"/>
        <w:gridCol w:w="1843"/>
        <w:gridCol w:w="3685"/>
        <w:gridCol w:w="1843"/>
        <w:gridCol w:w="850"/>
      </w:tblGrid>
      <w:tr w:rsidR="005A59AA" w:rsidTr="00CE2F9C">
        <w:trPr>
          <w:trHeight w:val="851"/>
          <w:jc w:val="center"/>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5A59AA" w:rsidRDefault="005A59AA" w:rsidP="00CE2F9C">
            <w:pPr>
              <w:autoSpaceDE w:val="0"/>
              <w:autoSpaceDN w:val="0"/>
              <w:adjustRightInd w:val="0"/>
              <w:spacing w:line="480" w:lineRule="exact"/>
              <w:jc w:val="left"/>
              <w:rPr>
                <w:rFonts w:ascii="宋体" w:hAnsi="宋体" w:cs="宋体"/>
                <w:b/>
                <w:szCs w:val="21"/>
                <w:lang w:val="zh-CN"/>
              </w:rPr>
            </w:pPr>
            <w:r>
              <w:rPr>
                <w:rFonts w:ascii="宋体" w:hAnsi="宋体"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5A59AA" w:rsidRDefault="005A59AA" w:rsidP="00CE2F9C">
            <w:pPr>
              <w:autoSpaceDE w:val="0"/>
              <w:autoSpaceDN w:val="0"/>
              <w:adjustRightInd w:val="0"/>
              <w:spacing w:line="480" w:lineRule="exact"/>
              <w:jc w:val="left"/>
              <w:rPr>
                <w:rFonts w:ascii="宋体" w:hAnsi="宋体" w:cs="宋体"/>
                <w:b/>
                <w:szCs w:val="21"/>
                <w:lang w:val="zh-CN"/>
              </w:rPr>
            </w:pPr>
            <w:r>
              <w:rPr>
                <w:rFonts w:ascii="宋体" w:hAnsi="宋体"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5A59AA" w:rsidRDefault="005A59AA" w:rsidP="00CE2F9C">
            <w:pPr>
              <w:autoSpaceDE w:val="0"/>
              <w:autoSpaceDN w:val="0"/>
              <w:adjustRightInd w:val="0"/>
              <w:spacing w:line="480" w:lineRule="exact"/>
              <w:jc w:val="left"/>
              <w:rPr>
                <w:rFonts w:ascii="宋体" w:hAnsi="宋体" w:cs="宋体"/>
                <w:b/>
                <w:szCs w:val="21"/>
                <w:lang w:val="zh-CN"/>
              </w:rPr>
            </w:pPr>
            <w:r>
              <w:rPr>
                <w:rFonts w:ascii="宋体" w:hAnsi="宋体"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5A59AA" w:rsidRDefault="005A59AA" w:rsidP="00CE2F9C">
            <w:pPr>
              <w:autoSpaceDE w:val="0"/>
              <w:autoSpaceDN w:val="0"/>
              <w:adjustRightInd w:val="0"/>
              <w:spacing w:line="480" w:lineRule="exact"/>
              <w:jc w:val="left"/>
              <w:rPr>
                <w:rFonts w:ascii="宋体" w:hAnsi="宋体" w:cs="宋体"/>
                <w:b/>
                <w:szCs w:val="21"/>
                <w:lang w:val="zh-CN"/>
              </w:rPr>
            </w:pPr>
            <w:r>
              <w:rPr>
                <w:rFonts w:ascii="宋体" w:hAnsi="宋体"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5A59AA" w:rsidRDefault="005A59AA" w:rsidP="00CE2F9C">
            <w:pPr>
              <w:autoSpaceDE w:val="0"/>
              <w:autoSpaceDN w:val="0"/>
              <w:adjustRightInd w:val="0"/>
              <w:spacing w:line="480" w:lineRule="exact"/>
              <w:jc w:val="left"/>
              <w:rPr>
                <w:rFonts w:ascii="宋体" w:hAnsi="宋体" w:cs="宋体"/>
                <w:b/>
                <w:szCs w:val="21"/>
                <w:lang w:val="zh-CN"/>
              </w:rPr>
            </w:pPr>
            <w:r>
              <w:rPr>
                <w:rFonts w:ascii="宋体" w:hAnsi="宋体" w:cs="宋体" w:hint="eastAsia"/>
                <w:b/>
                <w:szCs w:val="21"/>
                <w:lang w:val="zh-CN"/>
              </w:rPr>
              <w:t>备注</w:t>
            </w:r>
          </w:p>
        </w:tc>
      </w:tr>
      <w:tr w:rsidR="005A59AA" w:rsidTr="00CE2F9C">
        <w:trPr>
          <w:trHeight w:val="851"/>
          <w:jc w:val="center"/>
        </w:trPr>
        <w:tc>
          <w:tcPr>
            <w:tcW w:w="959" w:type="dxa"/>
            <w:tcBorders>
              <w:top w:val="single" w:sz="6" w:space="0" w:color="auto"/>
              <w:left w:val="single" w:sz="6" w:space="0" w:color="auto"/>
              <w:bottom w:val="single" w:sz="6" w:space="0" w:color="auto"/>
              <w:right w:val="single" w:sz="6" w:space="0" w:color="auto"/>
            </w:tcBorders>
            <w:vAlign w:val="center"/>
          </w:tcPr>
          <w:p w:rsidR="005A59AA" w:rsidRDefault="005A59AA" w:rsidP="00CE2F9C">
            <w:pPr>
              <w:autoSpaceDE w:val="0"/>
              <w:autoSpaceDN w:val="0"/>
              <w:adjustRightInd w:val="0"/>
              <w:spacing w:line="480" w:lineRule="exact"/>
              <w:ind w:firstLine="240"/>
              <w:jc w:val="left"/>
              <w:rPr>
                <w:rFonts w:ascii="宋体" w:hAnsi="宋体"/>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5A59AA" w:rsidRDefault="005A59AA" w:rsidP="00CE2F9C">
            <w:pPr>
              <w:autoSpaceDE w:val="0"/>
              <w:autoSpaceDN w:val="0"/>
              <w:adjustRightInd w:val="0"/>
              <w:spacing w:line="480" w:lineRule="exact"/>
              <w:ind w:firstLine="240"/>
              <w:jc w:val="left"/>
              <w:rPr>
                <w:rFonts w:ascii="宋体" w:hAnsi="宋体"/>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5A59AA" w:rsidRDefault="005A59AA" w:rsidP="00CE2F9C">
            <w:pPr>
              <w:autoSpaceDE w:val="0"/>
              <w:autoSpaceDN w:val="0"/>
              <w:adjustRightInd w:val="0"/>
              <w:spacing w:line="480" w:lineRule="exact"/>
              <w:jc w:val="left"/>
              <w:rPr>
                <w:rFonts w:ascii="宋体" w:hAnsi="宋体" w:cs="宋体"/>
                <w:szCs w:val="21"/>
                <w:lang w:val="zh-CN"/>
              </w:rPr>
            </w:pPr>
            <w:r>
              <w:rPr>
                <w:rFonts w:ascii="宋体" w:hAnsi="宋体"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5A59AA" w:rsidRDefault="005A59AA" w:rsidP="00CE2F9C">
            <w:pPr>
              <w:autoSpaceDE w:val="0"/>
              <w:autoSpaceDN w:val="0"/>
              <w:adjustRightInd w:val="0"/>
              <w:spacing w:line="480" w:lineRule="exact"/>
              <w:ind w:firstLine="240"/>
              <w:jc w:val="left"/>
              <w:rPr>
                <w:rFonts w:ascii="宋体" w:hAnsi="宋体"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5A59AA" w:rsidRDefault="005A59AA" w:rsidP="00CE2F9C">
            <w:pPr>
              <w:autoSpaceDE w:val="0"/>
              <w:autoSpaceDN w:val="0"/>
              <w:adjustRightInd w:val="0"/>
              <w:spacing w:line="480" w:lineRule="exact"/>
              <w:ind w:firstLine="240"/>
              <w:jc w:val="left"/>
              <w:rPr>
                <w:rFonts w:ascii="宋体" w:hAnsi="宋体" w:cs="宋体"/>
                <w:szCs w:val="21"/>
                <w:lang w:val="zh-CN"/>
              </w:rPr>
            </w:pPr>
          </w:p>
        </w:tc>
      </w:tr>
      <w:tr w:rsidR="005A59AA" w:rsidTr="00CE2F9C">
        <w:trPr>
          <w:trHeight w:val="851"/>
          <w:jc w:val="center"/>
        </w:trPr>
        <w:tc>
          <w:tcPr>
            <w:tcW w:w="959" w:type="dxa"/>
            <w:tcBorders>
              <w:top w:val="single" w:sz="6" w:space="0" w:color="auto"/>
              <w:left w:val="single" w:sz="6" w:space="0" w:color="auto"/>
              <w:bottom w:val="single" w:sz="6" w:space="0" w:color="auto"/>
              <w:right w:val="single" w:sz="6" w:space="0" w:color="auto"/>
            </w:tcBorders>
            <w:vAlign w:val="center"/>
          </w:tcPr>
          <w:p w:rsidR="005A59AA" w:rsidRDefault="005A59AA" w:rsidP="00CE2F9C">
            <w:pPr>
              <w:autoSpaceDE w:val="0"/>
              <w:autoSpaceDN w:val="0"/>
              <w:adjustRightInd w:val="0"/>
              <w:spacing w:line="480" w:lineRule="exact"/>
              <w:ind w:firstLine="240"/>
              <w:jc w:val="left"/>
              <w:rPr>
                <w:rFonts w:ascii="宋体" w:hAnsi="宋体"/>
                <w:szCs w:val="21"/>
              </w:rPr>
            </w:pPr>
            <w:r>
              <w:rPr>
                <w:rFonts w:ascii="宋体" w:hAnsi="宋体"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5A59AA" w:rsidRDefault="005A59AA" w:rsidP="00CE2F9C">
            <w:pPr>
              <w:autoSpaceDE w:val="0"/>
              <w:autoSpaceDN w:val="0"/>
              <w:adjustRightInd w:val="0"/>
              <w:spacing w:line="480" w:lineRule="exact"/>
              <w:ind w:firstLine="240"/>
              <w:jc w:val="left"/>
              <w:rPr>
                <w:rFonts w:ascii="宋体" w:hAnsi="宋体"/>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5A59AA" w:rsidRDefault="005A59AA" w:rsidP="00CE2F9C">
            <w:pPr>
              <w:autoSpaceDE w:val="0"/>
              <w:autoSpaceDN w:val="0"/>
              <w:adjustRightInd w:val="0"/>
              <w:spacing w:line="480" w:lineRule="exact"/>
              <w:jc w:val="left"/>
              <w:rPr>
                <w:rFonts w:ascii="宋体" w:hAnsi="宋体" w:cs="宋体"/>
                <w:szCs w:val="21"/>
                <w:lang w:val="zh-CN"/>
              </w:rPr>
            </w:pPr>
            <w:r>
              <w:rPr>
                <w:rFonts w:ascii="宋体" w:hAnsi="宋体"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5A59AA" w:rsidRDefault="005A59AA" w:rsidP="00CE2F9C">
            <w:pPr>
              <w:autoSpaceDE w:val="0"/>
              <w:autoSpaceDN w:val="0"/>
              <w:adjustRightInd w:val="0"/>
              <w:spacing w:line="480" w:lineRule="exact"/>
              <w:ind w:firstLine="240"/>
              <w:jc w:val="left"/>
              <w:rPr>
                <w:rFonts w:ascii="宋体" w:hAnsi="宋体"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5A59AA" w:rsidRDefault="005A59AA" w:rsidP="00CE2F9C">
            <w:pPr>
              <w:autoSpaceDE w:val="0"/>
              <w:autoSpaceDN w:val="0"/>
              <w:adjustRightInd w:val="0"/>
              <w:spacing w:line="480" w:lineRule="exact"/>
              <w:ind w:firstLine="240"/>
              <w:jc w:val="left"/>
              <w:rPr>
                <w:rFonts w:ascii="宋体" w:hAnsi="宋体" w:cs="宋体"/>
                <w:szCs w:val="21"/>
                <w:lang w:val="zh-CN"/>
              </w:rPr>
            </w:pPr>
          </w:p>
        </w:tc>
      </w:tr>
    </w:tbl>
    <w:p w:rsidR="005A59AA" w:rsidRDefault="005A59AA" w:rsidP="005A59AA">
      <w:pPr>
        <w:autoSpaceDE w:val="0"/>
        <w:autoSpaceDN w:val="0"/>
        <w:adjustRightInd w:val="0"/>
        <w:spacing w:line="360" w:lineRule="auto"/>
        <w:ind w:firstLineChars="200" w:firstLine="420"/>
        <w:jc w:val="left"/>
        <w:rPr>
          <w:rFonts w:ascii="宋体" w:hAnsi="宋体" w:cs="宋体"/>
          <w:szCs w:val="21"/>
          <w:lang w:val="zh-CN"/>
        </w:rPr>
      </w:pPr>
      <w:r>
        <w:rPr>
          <w:rFonts w:ascii="宋体" w:hAnsi="宋体" w:cs="宋体" w:hint="eastAsia"/>
          <w:szCs w:val="21"/>
          <w:lang w:val="zh-CN"/>
        </w:rPr>
        <w:t>投标人名称：</w:t>
      </w:r>
      <w:r>
        <w:rPr>
          <w:rFonts w:ascii="宋体" w:hAnsi="宋体" w:cs="宋体" w:hint="eastAsia"/>
          <w:szCs w:val="21"/>
          <w:u w:val="single"/>
          <w:lang w:val="zh-CN"/>
        </w:rPr>
        <w:t xml:space="preserve">     （全称）   </w:t>
      </w:r>
      <w:r>
        <w:rPr>
          <w:rFonts w:ascii="宋体" w:hAnsi="宋体" w:cs="宋体" w:hint="eastAsia"/>
          <w:szCs w:val="21"/>
          <w:lang w:val="zh-CN"/>
        </w:rPr>
        <w:t>（公章）：</w:t>
      </w:r>
    </w:p>
    <w:p w:rsidR="005A59AA" w:rsidRDefault="005A59AA" w:rsidP="005A59AA">
      <w:pPr>
        <w:autoSpaceDE w:val="0"/>
        <w:autoSpaceDN w:val="0"/>
        <w:adjustRightInd w:val="0"/>
        <w:spacing w:line="360" w:lineRule="auto"/>
        <w:ind w:firstLineChars="200" w:firstLine="420"/>
        <w:jc w:val="left"/>
        <w:rPr>
          <w:rFonts w:ascii="宋体" w:hAnsi="宋体" w:cs="宋体"/>
          <w:szCs w:val="21"/>
          <w:lang w:val="zh-CN"/>
        </w:rPr>
      </w:pPr>
      <w:r>
        <w:rPr>
          <w:rFonts w:ascii="宋体" w:hAnsi="宋体" w:cs="宋体" w:hint="eastAsia"/>
          <w:szCs w:val="21"/>
          <w:lang w:val="zh-CN"/>
        </w:rPr>
        <w:t>投标人法定代表人（单位负责人）或授权代表签字：</w:t>
      </w:r>
    </w:p>
    <w:p w:rsidR="005A59AA" w:rsidRDefault="005A59AA" w:rsidP="005A59AA">
      <w:pPr>
        <w:autoSpaceDE w:val="0"/>
        <w:autoSpaceDN w:val="0"/>
        <w:adjustRightInd w:val="0"/>
        <w:spacing w:line="360" w:lineRule="auto"/>
        <w:ind w:firstLineChars="200" w:firstLine="420"/>
        <w:jc w:val="left"/>
        <w:rPr>
          <w:rFonts w:ascii="宋体" w:hAnsi="宋体" w:cs="宋体"/>
          <w:szCs w:val="21"/>
          <w:lang w:val="zh-CN"/>
        </w:rPr>
      </w:pPr>
      <w:r>
        <w:rPr>
          <w:rFonts w:ascii="宋体" w:hAnsi="宋体" w:cs="宋体" w:hint="eastAsia"/>
          <w:szCs w:val="21"/>
          <w:lang w:val="zh-CN"/>
        </w:rPr>
        <w:t>日期：   年    月    日</w:t>
      </w:r>
    </w:p>
    <w:p w:rsidR="005A59AA" w:rsidRDefault="005A59AA" w:rsidP="005A59AA">
      <w:pPr>
        <w:autoSpaceDE w:val="0"/>
        <w:autoSpaceDN w:val="0"/>
        <w:adjustRightInd w:val="0"/>
        <w:spacing w:line="360" w:lineRule="auto"/>
        <w:ind w:firstLineChars="200" w:firstLine="420"/>
        <w:jc w:val="left"/>
        <w:rPr>
          <w:rFonts w:ascii="宋体" w:hAnsi="宋体" w:cs="宋体"/>
          <w:szCs w:val="21"/>
          <w:lang w:val="zh-CN"/>
        </w:rPr>
      </w:pPr>
      <w:r>
        <w:rPr>
          <w:rFonts w:ascii="宋体" w:hAnsi="宋体" w:cs="宋体" w:hint="eastAsia"/>
          <w:szCs w:val="21"/>
          <w:lang w:val="zh-CN"/>
        </w:rPr>
        <w:t>注：1、交付日期指完成该项目的最终时间（日历天）。</w:t>
      </w:r>
    </w:p>
    <w:p w:rsidR="005A59AA" w:rsidRDefault="005A59AA" w:rsidP="005A59AA">
      <w:pPr>
        <w:autoSpaceDE w:val="0"/>
        <w:autoSpaceDN w:val="0"/>
        <w:adjustRightInd w:val="0"/>
        <w:spacing w:line="360" w:lineRule="auto"/>
        <w:ind w:firstLineChars="200" w:firstLine="420"/>
        <w:jc w:val="left"/>
        <w:rPr>
          <w:rFonts w:ascii="宋体" w:hAnsi="宋体" w:cs="宋体"/>
          <w:szCs w:val="21"/>
          <w:lang w:val="zh-CN"/>
        </w:rPr>
      </w:pPr>
      <w:r>
        <w:rPr>
          <w:rFonts w:ascii="宋体" w:hAnsi="宋体" w:cs="宋体" w:hint="eastAsia"/>
          <w:szCs w:val="21"/>
          <w:lang w:val="zh-CN"/>
        </w:rPr>
        <w:t>2、如招标公告明确项目交付日期以年为单位，本表应填写完成该项目的年限。</w:t>
      </w:r>
    </w:p>
    <w:p w:rsidR="005A59AA" w:rsidRDefault="005A59AA" w:rsidP="005A59AA">
      <w:pPr>
        <w:autoSpaceDE w:val="0"/>
        <w:autoSpaceDN w:val="0"/>
        <w:adjustRightInd w:val="0"/>
        <w:spacing w:line="480" w:lineRule="auto"/>
        <w:ind w:firstLineChars="2800" w:firstLine="5880"/>
        <w:rPr>
          <w:rFonts w:ascii="宋体" w:hAnsi="宋体" w:cs="宋体"/>
          <w:szCs w:val="21"/>
          <w:lang w:val="zh-CN"/>
        </w:rPr>
      </w:pPr>
    </w:p>
    <w:p w:rsidR="005A59AA" w:rsidRDefault="005A59AA" w:rsidP="005A59AA">
      <w:pPr>
        <w:spacing w:line="380" w:lineRule="exact"/>
        <w:rPr>
          <w:rFonts w:ascii="宋体" w:hAnsi="宋体" w:cs="宋体"/>
          <w:szCs w:val="21"/>
        </w:rPr>
      </w:pPr>
    </w:p>
    <w:p w:rsidR="005A59AA" w:rsidRDefault="005A59AA" w:rsidP="005A59AA">
      <w:pPr>
        <w:spacing w:line="380" w:lineRule="exact"/>
        <w:rPr>
          <w:rFonts w:ascii="宋体" w:hAnsi="宋体" w:cs="宋体"/>
          <w:szCs w:val="21"/>
        </w:rPr>
      </w:pPr>
    </w:p>
    <w:p w:rsidR="005A59AA" w:rsidRDefault="005A59AA" w:rsidP="005A59AA">
      <w:pPr>
        <w:pStyle w:val="a7"/>
        <w:ind w:left="63" w:right="63" w:firstLine="210"/>
      </w:pPr>
    </w:p>
    <w:p w:rsidR="005A59AA" w:rsidRDefault="005A59AA" w:rsidP="005A59AA">
      <w:pPr>
        <w:pStyle w:val="a7"/>
        <w:ind w:left="63" w:right="63" w:firstLine="210"/>
      </w:pPr>
    </w:p>
    <w:p w:rsidR="005A59AA" w:rsidRDefault="005A59AA" w:rsidP="005A59AA">
      <w:pPr>
        <w:pStyle w:val="a7"/>
        <w:ind w:left="63" w:right="63" w:firstLine="210"/>
      </w:pPr>
    </w:p>
    <w:p w:rsidR="005A59AA" w:rsidRDefault="005A59AA" w:rsidP="005A59AA">
      <w:pPr>
        <w:pStyle w:val="a7"/>
        <w:ind w:left="63" w:right="63" w:firstLine="210"/>
      </w:pPr>
    </w:p>
    <w:p w:rsidR="005A59AA" w:rsidRDefault="005A59AA" w:rsidP="005A59AA">
      <w:pPr>
        <w:pStyle w:val="a7"/>
        <w:ind w:left="63" w:right="63" w:firstLine="210"/>
      </w:pPr>
    </w:p>
    <w:p w:rsidR="005A59AA" w:rsidRDefault="005A59AA" w:rsidP="005A59AA">
      <w:pPr>
        <w:pStyle w:val="a7"/>
        <w:ind w:left="63" w:right="63" w:firstLine="210"/>
      </w:pPr>
    </w:p>
    <w:p w:rsidR="005A59AA" w:rsidRDefault="005A59AA" w:rsidP="005A59AA">
      <w:pPr>
        <w:pStyle w:val="2"/>
        <w:ind w:right="63"/>
      </w:pPr>
    </w:p>
    <w:p w:rsidR="005A59AA" w:rsidRDefault="005A59AA" w:rsidP="005A59AA">
      <w:pPr>
        <w:pStyle w:val="a7"/>
        <w:ind w:left="63" w:right="63" w:firstLine="210"/>
      </w:pPr>
    </w:p>
    <w:p w:rsidR="005A59AA" w:rsidRDefault="005A59AA" w:rsidP="005A59AA">
      <w:pPr>
        <w:pStyle w:val="a7"/>
        <w:ind w:left="63" w:right="63" w:firstLine="210"/>
      </w:pPr>
    </w:p>
    <w:p w:rsidR="005A59AA" w:rsidRDefault="005A59AA" w:rsidP="005A59AA">
      <w:pPr>
        <w:pStyle w:val="2"/>
        <w:ind w:right="63"/>
      </w:pPr>
    </w:p>
    <w:p w:rsidR="005A59AA" w:rsidRDefault="005A59AA" w:rsidP="005A59AA">
      <w:pPr>
        <w:pStyle w:val="a3"/>
        <w:ind w:firstLine="480"/>
      </w:pPr>
    </w:p>
    <w:p w:rsidR="005A59AA" w:rsidRPr="00DC2BCF" w:rsidRDefault="005A59AA" w:rsidP="005A59AA">
      <w:pPr>
        <w:pStyle w:val="21"/>
      </w:pPr>
    </w:p>
    <w:p w:rsidR="005A59AA" w:rsidRDefault="005A59AA" w:rsidP="005A59AA">
      <w:pPr>
        <w:pStyle w:val="2"/>
        <w:ind w:right="63"/>
      </w:pPr>
    </w:p>
    <w:p w:rsidR="005A59AA" w:rsidRDefault="005A59AA" w:rsidP="005A59AA">
      <w:pPr>
        <w:pStyle w:val="aa"/>
        <w:rPr>
          <w:lang w:val="en-US"/>
        </w:rPr>
      </w:pPr>
    </w:p>
    <w:p w:rsidR="005A59AA" w:rsidRDefault="005A59AA" w:rsidP="005A59AA">
      <w:pPr>
        <w:spacing w:line="380" w:lineRule="exact"/>
        <w:jc w:val="center"/>
        <w:rPr>
          <w:rFonts w:ascii="宋体" w:hAnsi="宋体" w:cs="宋体"/>
          <w:b/>
          <w:bCs/>
          <w:sz w:val="32"/>
          <w:szCs w:val="32"/>
        </w:rPr>
      </w:pPr>
      <w:r>
        <w:rPr>
          <w:rFonts w:cs="宋体" w:hint="eastAsia"/>
          <w:kern w:val="0"/>
          <w:sz w:val="32"/>
          <w:szCs w:val="32"/>
        </w:rPr>
        <w:t>二</w:t>
      </w:r>
      <w:r>
        <w:rPr>
          <w:rFonts w:ascii="宋体" w:hAnsi="宋体" w:cs="宋体" w:hint="eastAsia"/>
          <w:b/>
          <w:bCs/>
          <w:sz w:val="32"/>
          <w:szCs w:val="32"/>
        </w:rPr>
        <w:t>、分项报价表</w:t>
      </w:r>
    </w:p>
    <w:p w:rsidR="005A59AA" w:rsidRDefault="005A59AA" w:rsidP="005A59AA">
      <w:pPr>
        <w:spacing w:line="380" w:lineRule="exact"/>
        <w:rPr>
          <w:rFonts w:ascii="宋体" w:hAnsi="宋体" w:cs="宋体"/>
          <w:b/>
          <w:bCs/>
          <w:sz w:val="32"/>
          <w:szCs w:val="32"/>
        </w:rPr>
      </w:pPr>
      <w:r>
        <w:rPr>
          <w:rFonts w:ascii="宋体" w:hAnsi="宋体" w:cs="宋体" w:hint="eastAsia"/>
          <w:szCs w:val="21"/>
        </w:rPr>
        <w:t>项目名称（包号）：</w:t>
      </w:r>
    </w:p>
    <w:tbl>
      <w:tblPr>
        <w:tblpPr w:leftFromText="180" w:rightFromText="180" w:vertAnchor="page" w:horzAnchor="page" w:tblpXSpec="center" w:tblpY="3310"/>
        <w:tblW w:w="0" w:type="auto"/>
        <w:jc w:val="center"/>
        <w:tblLayout w:type="fixed"/>
        <w:tblLook w:val="0000"/>
      </w:tblPr>
      <w:tblGrid>
        <w:gridCol w:w="675"/>
        <w:gridCol w:w="1276"/>
        <w:gridCol w:w="709"/>
        <w:gridCol w:w="1134"/>
        <w:gridCol w:w="709"/>
        <w:gridCol w:w="708"/>
        <w:gridCol w:w="851"/>
        <w:gridCol w:w="992"/>
        <w:gridCol w:w="1418"/>
        <w:gridCol w:w="992"/>
      </w:tblGrid>
      <w:tr w:rsidR="005A59AA" w:rsidTr="00CE2F9C">
        <w:trPr>
          <w:trHeight w:val="836"/>
          <w:jc w:val="center"/>
        </w:trPr>
        <w:tc>
          <w:tcPr>
            <w:tcW w:w="675" w:type="dxa"/>
            <w:tcBorders>
              <w:top w:val="single" w:sz="6" w:space="0" w:color="auto"/>
              <w:left w:val="single" w:sz="6" w:space="0" w:color="auto"/>
              <w:bottom w:val="single" w:sz="6" w:space="0" w:color="auto"/>
              <w:right w:val="single" w:sz="6" w:space="0" w:color="auto"/>
            </w:tcBorders>
            <w:vAlign w:val="center"/>
          </w:tcPr>
          <w:p w:rsidR="005A59AA" w:rsidRDefault="005A59AA" w:rsidP="00CE2F9C">
            <w:pPr>
              <w:autoSpaceDE w:val="0"/>
              <w:autoSpaceDN w:val="0"/>
              <w:adjustRightInd w:val="0"/>
              <w:spacing w:line="360" w:lineRule="auto"/>
              <w:jc w:val="center"/>
              <w:rPr>
                <w:rFonts w:ascii="宋体" w:hAnsi="宋体"/>
                <w:szCs w:val="21"/>
              </w:rPr>
            </w:pPr>
            <w:r>
              <w:rPr>
                <w:rFonts w:ascii="宋体" w:hAnsi="宋体" w:cs="宋体" w:hint="eastAsia"/>
                <w:szCs w:val="21"/>
                <w:lang w:val="zh-CN"/>
              </w:rPr>
              <w:t>序号</w:t>
            </w:r>
          </w:p>
        </w:tc>
        <w:tc>
          <w:tcPr>
            <w:tcW w:w="1276" w:type="dxa"/>
            <w:tcBorders>
              <w:top w:val="single" w:sz="6" w:space="0" w:color="auto"/>
              <w:left w:val="single" w:sz="6" w:space="0" w:color="auto"/>
              <w:bottom w:val="single" w:sz="6" w:space="0" w:color="auto"/>
              <w:right w:val="single" w:sz="4" w:space="0" w:color="auto"/>
            </w:tcBorders>
            <w:vAlign w:val="center"/>
          </w:tcPr>
          <w:p w:rsidR="005A59AA" w:rsidRDefault="005A59AA" w:rsidP="00CE2F9C">
            <w:pPr>
              <w:autoSpaceDE w:val="0"/>
              <w:autoSpaceDN w:val="0"/>
              <w:adjustRightInd w:val="0"/>
              <w:spacing w:line="360" w:lineRule="auto"/>
              <w:jc w:val="center"/>
              <w:rPr>
                <w:rFonts w:ascii="宋体" w:hAnsi="宋体"/>
                <w:szCs w:val="21"/>
              </w:rPr>
            </w:pPr>
            <w:r>
              <w:rPr>
                <w:rFonts w:ascii="宋体" w:hAnsi="宋体" w:cs="宋体" w:hint="eastAsia"/>
                <w:szCs w:val="21"/>
                <w:lang w:val="zh-CN"/>
              </w:rPr>
              <w:t>产品名称</w:t>
            </w:r>
          </w:p>
        </w:tc>
        <w:tc>
          <w:tcPr>
            <w:tcW w:w="709" w:type="dxa"/>
            <w:tcBorders>
              <w:top w:val="single" w:sz="6" w:space="0" w:color="auto"/>
              <w:left w:val="single" w:sz="4" w:space="0" w:color="auto"/>
              <w:bottom w:val="single" w:sz="6" w:space="0" w:color="auto"/>
              <w:right w:val="single" w:sz="6" w:space="0" w:color="auto"/>
            </w:tcBorders>
            <w:vAlign w:val="center"/>
          </w:tcPr>
          <w:p w:rsidR="005A59AA" w:rsidRDefault="005A59AA" w:rsidP="00CE2F9C">
            <w:pPr>
              <w:autoSpaceDE w:val="0"/>
              <w:autoSpaceDN w:val="0"/>
              <w:adjustRightInd w:val="0"/>
              <w:spacing w:line="360" w:lineRule="auto"/>
              <w:jc w:val="center"/>
              <w:rPr>
                <w:rFonts w:ascii="宋体" w:hAnsi="宋体"/>
                <w:szCs w:val="21"/>
              </w:rPr>
            </w:pPr>
            <w:r>
              <w:rPr>
                <w:rFonts w:ascii="宋体" w:hAnsi="宋体" w:cs="宋体" w:hint="eastAsia"/>
                <w:szCs w:val="21"/>
                <w:lang w:val="zh-CN"/>
              </w:rPr>
              <w:t>品牌</w:t>
            </w:r>
          </w:p>
        </w:tc>
        <w:tc>
          <w:tcPr>
            <w:tcW w:w="1134" w:type="dxa"/>
            <w:tcBorders>
              <w:top w:val="single" w:sz="6" w:space="0" w:color="auto"/>
              <w:left w:val="single" w:sz="6" w:space="0" w:color="auto"/>
              <w:bottom w:val="single" w:sz="6" w:space="0" w:color="auto"/>
              <w:right w:val="single" w:sz="4" w:space="0" w:color="auto"/>
            </w:tcBorders>
            <w:vAlign w:val="center"/>
          </w:tcPr>
          <w:p w:rsidR="005A59AA" w:rsidRDefault="005A59AA" w:rsidP="00CE2F9C">
            <w:pPr>
              <w:autoSpaceDE w:val="0"/>
              <w:autoSpaceDN w:val="0"/>
              <w:adjustRightInd w:val="0"/>
              <w:spacing w:line="360" w:lineRule="auto"/>
              <w:rPr>
                <w:rFonts w:ascii="宋体" w:hAnsi="宋体" w:cs="宋体"/>
                <w:szCs w:val="21"/>
                <w:lang w:val="zh-CN"/>
              </w:rPr>
            </w:pPr>
            <w:r>
              <w:rPr>
                <w:rFonts w:ascii="宋体" w:hAnsi="宋体" w:cs="宋体" w:hint="eastAsia"/>
                <w:szCs w:val="21"/>
                <w:lang w:val="zh-CN"/>
              </w:rPr>
              <w:t>规格型号</w:t>
            </w:r>
          </w:p>
        </w:tc>
        <w:tc>
          <w:tcPr>
            <w:tcW w:w="709" w:type="dxa"/>
            <w:tcBorders>
              <w:top w:val="single" w:sz="6" w:space="0" w:color="auto"/>
              <w:left w:val="single" w:sz="4" w:space="0" w:color="auto"/>
              <w:bottom w:val="single" w:sz="6" w:space="0" w:color="auto"/>
              <w:right w:val="single" w:sz="6" w:space="0" w:color="auto"/>
            </w:tcBorders>
            <w:vAlign w:val="center"/>
          </w:tcPr>
          <w:p w:rsidR="005A59AA" w:rsidRDefault="005A59AA" w:rsidP="00CE2F9C">
            <w:pPr>
              <w:autoSpaceDE w:val="0"/>
              <w:autoSpaceDN w:val="0"/>
              <w:adjustRightInd w:val="0"/>
              <w:spacing w:line="360" w:lineRule="auto"/>
              <w:jc w:val="center"/>
              <w:rPr>
                <w:rFonts w:ascii="宋体" w:hAnsi="宋体"/>
                <w:szCs w:val="21"/>
              </w:rPr>
            </w:pPr>
            <w:r>
              <w:rPr>
                <w:rFonts w:ascii="宋体" w:hAnsi="宋体" w:cs="宋体" w:hint="eastAsia"/>
                <w:szCs w:val="21"/>
                <w:lang w:val="zh-CN"/>
              </w:rPr>
              <w:t>单位</w:t>
            </w:r>
          </w:p>
        </w:tc>
        <w:tc>
          <w:tcPr>
            <w:tcW w:w="708" w:type="dxa"/>
            <w:tcBorders>
              <w:top w:val="single" w:sz="6" w:space="0" w:color="auto"/>
              <w:left w:val="single" w:sz="6" w:space="0" w:color="auto"/>
              <w:bottom w:val="single" w:sz="6" w:space="0" w:color="auto"/>
              <w:right w:val="single" w:sz="6" w:space="0" w:color="auto"/>
            </w:tcBorders>
            <w:vAlign w:val="center"/>
          </w:tcPr>
          <w:p w:rsidR="005A59AA" w:rsidRDefault="005A59AA" w:rsidP="00CE2F9C">
            <w:pPr>
              <w:autoSpaceDE w:val="0"/>
              <w:autoSpaceDN w:val="0"/>
              <w:adjustRightInd w:val="0"/>
              <w:spacing w:line="360" w:lineRule="auto"/>
              <w:jc w:val="center"/>
              <w:rPr>
                <w:rFonts w:ascii="宋体" w:hAnsi="宋体"/>
                <w:szCs w:val="21"/>
              </w:rPr>
            </w:pPr>
            <w:r>
              <w:rPr>
                <w:rFonts w:ascii="宋体" w:hAnsi="宋体" w:cs="宋体" w:hint="eastAsia"/>
                <w:szCs w:val="21"/>
                <w:lang w:val="zh-CN"/>
              </w:rPr>
              <w:t>数量</w:t>
            </w:r>
          </w:p>
        </w:tc>
        <w:tc>
          <w:tcPr>
            <w:tcW w:w="851" w:type="dxa"/>
            <w:tcBorders>
              <w:top w:val="single" w:sz="6" w:space="0" w:color="auto"/>
              <w:left w:val="single" w:sz="6" w:space="0" w:color="auto"/>
              <w:bottom w:val="single" w:sz="6" w:space="0" w:color="auto"/>
              <w:right w:val="single" w:sz="6" w:space="0" w:color="auto"/>
            </w:tcBorders>
            <w:vAlign w:val="center"/>
          </w:tcPr>
          <w:p w:rsidR="005A59AA" w:rsidRDefault="005A59AA" w:rsidP="00CE2F9C">
            <w:pPr>
              <w:autoSpaceDE w:val="0"/>
              <w:autoSpaceDN w:val="0"/>
              <w:adjustRightInd w:val="0"/>
              <w:spacing w:line="360" w:lineRule="auto"/>
              <w:jc w:val="center"/>
              <w:rPr>
                <w:rFonts w:ascii="宋体" w:hAnsi="宋体"/>
                <w:szCs w:val="21"/>
              </w:rPr>
            </w:pPr>
            <w:r>
              <w:rPr>
                <w:rFonts w:ascii="宋体" w:hAnsi="宋体" w:cs="宋体" w:hint="eastAsia"/>
                <w:szCs w:val="21"/>
                <w:lang w:val="zh-CN"/>
              </w:rPr>
              <w:t>单价</w:t>
            </w:r>
          </w:p>
        </w:tc>
        <w:tc>
          <w:tcPr>
            <w:tcW w:w="992" w:type="dxa"/>
            <w:tcBorders>
              <w:top w:val="single" w:sz="6" w:space="0" w:color="auto"/>
              <w:left w:val="single" w:sz="6" w:space="0" w:color="auto"/>
              <w:bottom w:val="single" w:sz="6" w:space="0" w:color="auto"/>
              <w:right w:val="single" w:sz="6" w:space="0" w:color="auto"/>
            </w:tcBorders>
            <w:vAlign w:val="center"/>
          </w:tcPr>
          <w:p w:rsidR="005A59AA" w:rsidRDefault="005A59AA" w:rsidP="00CE2F9C">
            <w:pPr>
              <w:autoSpaceDE w:val="0"/>
              <w:autoSpaceDN w:val="0"/>
              <w:adjustRightInd w:val="0"/>
              <w:spacing w:line="360" w:lineRule="auto"/>
              <w:rPr>
                <w:rFonts w:ascii="宋体" w:hAnsi="宋体"/>
                <w:szCs w:val="21"/>
              </w:rPr>
            </w:pPr>
            <w:r>
              <w:rPr>
                <w:rFonts w:ascii="宋体" w:hAnsi="宋体" w:cs="宋体" w:hint="eastAsia"/>
                <w:szCs w:val="21"/>
                <w:lang w:val="zh-CN"/>
              </w:rPr>
              <w:t>合价</w:t>
            </w:r>
          </w:p>
        </w:tc>
        <w:tc>
          <w:tcPr>
            <w:tcW w:w="1418" w:type="dxa"/>
            <w:tcBorders>
              <w:top w:val="single" w:sz="6" w:space="0" w:color="auto"/>
              <w:left w:val="single" w:sz="4" w:space="0" w:color="auto"/>
              <w:bottom w:val="single" w:sz="6" w:space="0" w:color="auto"/>
              <w:right w:val="single" w:sz="4" w:space="0" w:color="auto"/>
            </w:tcBorders>
            <w:vAlign w:val="center"/>
          </w:tcPr>
          <w:p w:rsidR="005A59AA" w:rsidRDefault="005A59AA" w:rsidP="00CE2F9C">
            <w:pPr>
              <w:autoSpaceDE w:val="0"/>
              <w:autoSpaceDN w:val="0"/>
              <w:adjustRightInd w:val="0"/>
              <w:ind w:left="105" w:hangingChars="50" w:hanging="105"/>
              <w:rPr>
                <w:rFonts w:ascii="宋体" w:hAnsi="宋体"/>
                <w:szCs w:val="21"/>
              </w:rPr>
            </w:pPr>
            <w:r>
              <w:rPr>
                <w:rFonts w:ascii="宋体" w:hAnsi="宋体" w:hint="eastAsia"/>
                <w:szCs w:val="21"/>
              </w:rPr>
              <w:t>制造商名称</w:t>
            </w:r>
          </w:p>
        </w:tc>
        <w:tc>
          <w:tcPr>
            <w:tcW w:w="992" w:type="dxa"/>
            <w:tcBorders>
              <w:top w:val="single" w:sz="6" w:space="0" w:color="auto"/>
              <w:left w:val="single" w:sz="4" w:space="0" w:color="auto"/>
              <w:bottom w:val="single" w:sz="6" w:space="0" w:color="auto"/>
              <w:right w:val="single" w:sz="6" w:space="0" w:color="auto"/>
            </w:tcBorders>
            <w:vAlign w:val="center"/>
          </w:tcPr>
          <w:p w:rsidR="005A59AA" w:rsidRDefault="005A59AA" w:rsidP="00CE2F9C">
            <w:pPr>
              <w:autoSpaceDE w:val="0"/>
              <w:autoSpaceDN w:val="0"/>
              <w:adjustRightInd w:val="0"/>
              <w:ind w:firstLineChars="50" w:firstLine="105"/>
              <w:rPr>
                <w:rFonts w:ascii="宋体" w:hAnsi="宋体"/>
                <w:szCs w:val="21"/>
              </w:rPr>
            </w:pPr>
            <w:r>
              <w:rPr>
                <w:rFonts w:hint="eastAsia"/>
                <w:szCs w:val="21"/>
              </w:rPr>
              <w:t>质保期</w:t>
            </w:r>
          </w:p>
        </w:tc>
      </w:tr>
      <w:tr w:rsidR="005A59AA" w:rsidTr="00CE2F9C">
        <w:trPr>
          <w:trHeight w:val="298"/>
          <w:jc w:val="center"/>
        </w:trPr>
        <w:tc>
          <w:tcPr>
            <w:tcW w:w="675" w:type="dxa"/>
            <w:tcBorders>
              <w:top w:val="single" w:sz="6" w:space="0" w:color="auto"/>
              <w:left w:val="single" w:sz="6" w:space="0" w:color="auto"/>
              <w:bottom w:val="single" w:sz="4" w:space="0" w:color="auto"/>
              <w:right w:val="single" w:sz="6" w:space="0" w:color="auto"/>
            </w:tcBorders>
          </w:tcPr>
          <w:p w:rsidR="005A59AA" w:rsidRDefault="005A59AA" w:rsidP="00CE2F9C">
            <w:pPr>
              <w:autoSpaceDE w:val="0"/>
              <w:autoSpaceDN w:val="0"/>
              <w:adjustRightInd w:val="0"/>
              <w:spacing w:line="360" w:lineRule="auto"/>
              <w:rPr>
                <w:rFonts w:ascii="宋体" w:hAnsi="宋体"/>
                <w:szCs w:val="21"/>
              </w:rPr>
            </w:pPr>
          </w:p>
        </w:tc>
        <w:tc>
          <w:tcPr>
            <w:tcW w:w="1276" w:type="dxa"/>
            <w:tcBorders>
              <w:top w:val="single" w:sz="6" w:space="0" w:color="auto"/>
              <w:left w:val="single" w:sz="6" w:space="0" w:color="auto"/>
              <w:bottom w:val="single" w:sz="4" w:space="0" w:color="auto"/>
              <w:right w:val="single" w:sz="4" w:space="0" w:color="auto"/>
            </w:tcBorders>
          </w:tcPr>
          <w:p w:rsidR="005A59AA" w:rsidRDefault="005A59AA" w:rsidP="00CE2F9C">
            <w:pPr>
              <w:autoSpaceDE w:val="0"/>
              <w:autoSpaceDN w:val="0"/>
              <w:adjustRightInd w:val="0"/>
              <w:spacing w:line="360" w:lineRule="auto"/>
              <w:rPr>
                <w:rFonts w:ascii="宋体" w:hAnsi="宋体"/>
                <w:szCs w:val="21"/>
              </w:rPr>
            </w:pPr>
          </w:p>
        </w:tc>
        <w:tc>
          <w:tcPr>
            <w:tcW w:w="709" w:type="dxa"/>
            <w:tcBorders>
              <w:top w:val="single" w:sz="6" w:space="0" w:color="auto"/>
              <w:left w:val="single" w:sz="4" w:space="0" w:color="auto"/>
              <w:bottom w:val="single" w:sz="4" w:space="0" w:color="auto"/>
              <w:right w:val="single" w:sz="6" w:space="0" w:color="auto"/>
            </w:tcBorders>
          </w:tcPr>
          <w:p w:rsidR="005A59AA" w:rsidRDefault="005A59AA" w:rsidP="00CE2F9C">
            <w:pPr>
              <w:autoSpaceDE w:val="0"/>
              <w:autoSpaceDN w:val="0"/>
              <w:adjustRightInd w:val="0"/>
              <w:spacing w:line="360" w:lineRule="auto"/>
              <w:rPr>
                <w:rFonts w:ascii="宋体" w:hAnsi="宋体"/>
                <w:szCs w:val="21"/>
              </w:rPr>
            </w:pPr>
          </w:p>
        </w:tc>
        <w:tc>
          <w:tcPr>
            <w:tcW w:w="1134" w:type="dxa"/>
            <w:tcBorders>
              <w:top w:val="single" w:sz="6" w:space="0" w:color="auto"/>
              <w:left w:val="single" w:sz="6" w:space="0" w:color="auto"/>
              <w:bottom w:val="single" w:sz="4" w:space="0" w:color="auto"/>
              <w:right w:val="single" w:sz="4" w:space="0" w:color="auto"/>
            </w:tcBorders>
          </w:tcPr>
          <w:p w:rsidR="005A59AA" w:rsidRDefault="005A59AA" w:rsidP="00CE2F9C">
            <w:pPr>
              <w:autoSpaceDE w:val="0"/>
              <w:autoSpaceDN w:val="0"/>
              <w:adjustRightInd w:val="0"/>
              <w:spacing w:line="360" w:lineRule="auto"/>
              <w:rPr>
                <w:rFonts w:ascii="宋体" w:hAnsi="宋体"/>
                <w:szCs w:val="21"/>
              </w:rPr>
            </w:pPr>
          </w:p>
        </w:tc>
        <w:tc>
          <w:tcPr>
            <w:tcW w:w="709" w:type="dxa"/>
            <w:tcBorders>
              <w:top w:val="single" w:sz="6" w:space="0" w:color="auto"/>
              <w:left w:val="single" w:sz="4" w:space="0" w:color="auto"/>
              <w:bottom w:val="single" w:sz="4" w:space="0" w:color="auto"/>
              <w:right w:val="single" w:sz="6" w:space="0" w:color="auto"/>
            </w:tcBorders>
          </w:tcPr>
          <w:p w:rsidR="005A59AA" w:rsidRDefault="005A59AA" w:rsidP="00CE2F9C">
            <w:pPr>
              <w:autoSpaceDE w:val="0"/>
              <w:autoSpaceDN w:val="0"/>
              <w:adjustRightInd w:val="0"/>
              <w:spacing w:line="360" w:lineRule="auto"/>
              <w:rPr>
                <w:rFonts w:ascii="宋体" w:hAnsi="宋体"/>
                <w:szCs w:val="21"/>
              </w:rPr>
            </w:pPr>
          </w:p>
        </w:tc>
        <w:tc>
          <w:tcPr>
            <w:tcW w:w="708" w:type="dxa"/>
            <w:tcBorders>
              <w:top w:val="single" w:sz="6" w:space="0" w:color="auto"/>
              <w:left w:val="single" w:sz="6" w:space="0" w:color="auto"/>
              <w:bottom w:val="single" w:sz="4" w:space="0" w:color="auto"/>
              <w:right w:val="single" w:sz="6" w:space="0" w:color="auto"/>
            </w:tcBorders>
          </w:tcPr>
          <w:p w:rsidR="005A59AA" w:rsidRDefault="005A59AA" w:rsidP="00CE2F9C">
            <w:pPr>
              <w:autoSpaceDE w:val="0"/>
              <w:autoSpaceDN w:val="0"/>
              <w:adjustRightInd w:val="0"/>
              <w:spacing w:line="360" w:lineRule="auto"/>
              <w:rPr>
                <w:rFonts w:ascii="宋体" w:hAnsi="宋体"/>
                <w:szCs w:val="21"/>
              </w:rPr>
            </w:pPr>
          </w:p>
        </w:tc>
        <w:tc>
          <w:tcPr>
            <w:tcW w:w="851" w:type="dxa"/>
            <w:tcBorders>
              <w:top w:val="single" w:sz="6" w:space="0" w:color="auto"/>
              <w:left w:val="single" w:sz="6" w:space="0" w:color="auto"/>
              <w:bottom w:val="single" w:sz="4" w:space="0" w:color="auto"/>
              <w:right w:val="single" w:sz="6" w:space="0" w:color="auto"/>
            </w:tcBorders>
          </w:tcPr>
          <w:p w:rsidR="005A59AA" w:rsidRDefault="005A59AA" w:rsidP="00CE2F9C">
            <w:pPr>
              <w:autoSpaceDE w:val="0"/>
              <w:autoSpaceDN w:val="0"/>
              <w:adjustRightInd w:val="0"/>
              <w:spacing w:line="360" w:lineRule="auto"/>
              <w:rPr>
                <w:rFonts w:ascii="宋体" w:hAnsi="宋体"/>
                <w:szCs w:val="21"/>
              </w:rPr>
            </w:pPr>
          </w:p>
        </w:tc>
        <w:tc>
          <w:tcPr>
            <w:tcW w:w="992" w:type="dxa"/>
            <w:tcBorders>
              <w:top w:val="single" w:sz="6" w:space="0" w:color="auto"/>
              <w:left w:val="single" w:sz="6" w:space="0" w:color="auto"/>
              <w:bottom w:val="single" w:sz="4" w:space="0" w:color="auto"/>
              <w:right w:val="single" w:sz="6" w:space="0" w:color="auto"/>
            </w:tcBorders>
          </w:tcPr>
          <w:p w:rsidR="005A59AA" w:rsidRDefault="005A59AA" w:rsidP="00CE2F9C">
            <w:pPr>
              <w:autoSpaceDE w:val="0"/>
              <w:autoSpaceDN w:val="0"/>
              <w:adjustRightInd w:val="0"/>
              <w:spacing w:line="360" w:lineRule="auto"/>
              <w:rPr>
                <w:rFonts w:ascii="宋体" w:hAnsi="宋体"/>
                <w:szCs w:val="21"/>
              </w:rPr>
            </w:pPr>
          </w:p>
        </w:tc>
        <w:tc>
          <w:tcPr>
            <w:tcW w:w="1418" w:type="dxa"/>
            <w:tcBorders>
              <w:top w:val="single" w:sz="6" w:space="0" w:color="auto"/>
              <w:left w:val="single" w:sz="4" w:space="0" w:color="auto"/>
              <w:bottom w:val="single" w:sz="4" w:space="0" w:color="auto"/>
              <w:right w:val="single" w:sz="4" w:space="0" w:color="auto"/>
            </w:tcBorders>
          </w:tcPr>
          <w:p w:rsidR="005A59AA" w:rsidRDefault="005A59AA" w:rsidP="00CE2F9C">
            <w:pPr>
              <w:autoSpaceDE w:val="0"/>
              <w:autoSpaceDN w:val="0"/>
              <w:adjustRightInd w:val="0"/>
              <w:spacing w:line="360" w:lineRule="auto"/>
              <w:rPr>
                <w:rFonts w:ascii="宋体" w:hAnsi="宋体"/>
                <w:szCs w:val="21"/>
              </w:rPr>
            </w:pPr>
          </w:p>
        </w:tc>
        <w:tc>
          <w:tcPr>
            <w:tcW w:w="992" w:type="dxa"/>
            <w:tcBorders>
              <w:top w:val="single" w:sz="6" w:space="0" w:color="auto"/>
              <w:left w:val="single" w:sz="4" w:space="0" w:color="auto"/>
              <w:bottom w:val="single" w:sz="4" w:space="0" w:color="auto"/>
              <w:right w:val="single" w:sz="6" w:space="0" w:color="auto"/>
            </w:tcBorders>
          </w:tcPr>
          <w:p w:rsidR="005A59AA" w:rsidRDefault="005A59AA" w:rsidP="00CE2F9C">
            <w:pPr>
              <w:autoSpaceDE w:val="0"/>
              <w:autoSpaceDN w:val="0"/>
              <w:adjustRightInd w:val="0"/>
              <w:spacing w:line="360" w:lineRule="auto"/>
              <w:rPr>
                <w:rFonts w:ascii="宋体" w:hAnsi="宋体"/>
                <w:szCs w:val="21"/>
              </w:rPr>
            </w:pPr>
          </w:p>
        </w:tc>
      </w:tr>
      <w:tr w:rsidR="005A59AA" w:rsidTr="00CE2F9C">
        <w:trPr>
          <w:trHeight w:val="163"/>
          <w:jc w:val="center"/>
        </w:trPr>
        <w:tc>
          <w:tcPr>
            <w:tcW w:w="675" w:type="dxa"/>
            <w:tcBorders>
              <w:top w:val="single" w:sz="4" w:space="0" w:color="auto"/>
              <w:left w:val="single" w:sz="6" w:space="0" w:color="auto"/>
              <w:bottom w:val="single" w:sz="4" w:space="0" w:color="auto"/>
              <w:right w:val="single" w:sz="6" w:space="0" w:color="auto"/>
            </w:tcBorders>
          </w:tcPr>
          <w:p w:rsidR="005A59AA" w:rsidRDefault="005A59AA" w:rsidP="00CE2F9C">
            <w:pPr>
              <w:autoSpaceDE w:val="0"/>
              <w:autoSpaceDN w:val="0"/>
              <w:adjustRightInd w:val="0"/>
              <w:spacing w:line="360" w:lineRule="auto"/>
              <w:rPr>
                <w:rFonts w:ascii="宋体" w:hAnsi="宋体"/>
                <w:szCs w:val="21"/>
              </w:rPr>
            </w:pPr>
          </w:p>
        </w:tc>
        <w:tc>
          <w:tcPr>
            <w:tcW w:w="1276" w:type="dxa"/>
            <w:tcBorders>
              <w:top w:val="single" w:sz="4" w:space="0" w:color="auto"/>
              <w:left w:val="single" w:sz="6" w:space="0" w:color="auto"/>
              <w:bottom w:val="single" w:sz="4" w:space="0" w:color="auto"/>
              <w:right w:val="single" w:sz="4" w:space="0" w:color="auto"/>
            </w:tcBorders>
          </w:tcPr>
          <w:p w:rsidR="005A59AA" w:rsidRDefault="005A59AA" w:rsidP="00CE2F9C">
            <w:pPr>
              <w:autoSpaceDE w:val="0"/>
              <w:autoSpaceDN w:val="0"/>
              <w:adjustRightInd w:val="0"/>
              <w:spacing w:line="360" w:lineRule="auto"/>
              <w:rPr>
                <w:rFonts w:ascii="宋体" w:hAnsi="宋体"/>
                <w:szCs w:val="21"/>
              </w:rPr>
            </w:pPr>
          </w:p>
        </w:tc>
        <w:tc>
          <w:tcPr>
            <w:tcW w:w="709" w:type="dxa"/>
            <w:tcBorders>
              <w:top w:val="single" w:sz="4" w:space="0" w:color="auto"/>
              <w:left w:val="single" w:sz="4" w:space="0" w:color="auto"/>
              <w:bottom w:val="single" w:sz="4" w:space="0" w:color="auto"/>
              <w:right w:val="single" w:sz="6" w:space="0" w:color="auto"/>
            </w:tcBorders>
          </w:tcPr>
          <w:p w:rsidR="005A59AA" w:rsidRDefault="005A59AA" w:rsidP="00CE2F9C">
            <w:pPr>
              <w:autoSpaceDE w:val="0"/>
              <w:autoSpaceDN w:val="0"/>
              <w:adjustRightInd w:val="0"/>
              <w:spacing w:line="360" w:lineRule="auto"/>
              <w:rPr>
                <w:rFonts w:ascii="宋体" w:hAnsi="宋体"/>
                <w:szCs w:val="21"/>
              </w:rPr>
            </w:pPr>
          </w:p>
        </w:tc>
        <w:tc>
          <w:tcPr>
            <w:tcW w:w="1134" w:type="dxa"/>
            <w:tcBorders>
              <w:top w:val="single" w:sz="4" w:space="0" w:color="auto"/>
              <w:left w:val="single" w:sz="6" w:space="0" w:color="auto"/>
              <w:bottom w:val="single" w:sz="4" w:space="0" w:color="auto"/>
              <w:right w:val="single" w:sz="4" w:space="0" w:color="auto"/>
            </w:tcBorders>
          </w:tcPr>
          <w:p w:rsidR="005A59AA" w:rsidRDefault="005A59AA" w:rsidP="00CE2F9C">
            <w:pPr>
              <w:autoSpaceDE w:val="0"/>
              <w:autoSpaceDN w:val="0"/>
              <w:adjustRightInd w:val="0"/>
              <w:spacing w:line="360" w:lineRule="auto"/>
              <w:rPr>
                <w:rFonts w:ascii="宋体" w:hAnsi="宋体"/>
                <w:szCs w:val="21"/>
              </w:rPr>
            </w:pPr>
          </w:p>
        </w:tc>
        <w:tc>
          <w:tcPr>
            <w:tcW w:w="709" w:type="dxa"/>
            <w:tcBorders>
              <w:top w:val="single" w:sz="4" w:space="0" w:color="auto"/>
              <w:left w:val="single" w:sz="4" w:space="0" w:color="auto"/>
              <w:bottom w:val="single" w:sz="4" w:space="0" w:color="auto"/>
              <w:right w:val="single" w:sz="6" w:space="0" w:color="auto"/>
            </w:tcBorders>
          </w:tcPr>
          <w:p w:rsidR="005A59AA" w:rsidRDefault="005A59AA" w:rsidP="00CE2F9C">
            <w:pPr>
              <w:autoSpaceDE w:val="0"/>
              <w:autoSpaceDN w:val="0"/>
              <w:adjustRightInd w:val="0"/>
              <w:spacing w:line="360" w:lineRule="auto"/>
              <w:rPr>
                <w:rFonts w:ascii="宋体" w:hAnsi="宋体"/>
                <w:szCs w:val="21"/>
              </w:rPr>
            </w:pPr>
          </w:p>
        </w:tc>
        <w:tc>
          <w:tcPr>
            <w:tcW w:w="708" w:type="dxa"/>
            <w:tcBorders>
              <w:top w:val="single" w:sz="4" w:space="0" w:color="auto"/>
              <w:left w:val="single" w:sz="6" w:space="0" w:color="auto"/>
              <w:bottom w:val="single" w:sz="4" w:space="0" w:color="auto"/>
              <w:right w:val="single" w:sz="6" w:space="0" w:color="auto"/>
            </w:tcBorders>
          </w:tcPr>
          <w:p w:rsidR="005A59AA" w:rsidRDefault="005A59AA" w:rsidP="00CE2F9C">
            <w:pPr>
              <w:autoSpaceDE w:val="0"/>
              <w:autoSpaceDN w:val="0"/>
              <w:adjustRightInd w:val="0"/>
              <w:spacing w:line="360" w:lineRule="auto"/>
              <w:rPr>
                <w:rFonts w:ascii="宋体" w:hAnsi="宋体"/>
                <w:szCs w:val="21"/>
              </w:rPr>
            </w:pPr>
          </w:p>
        </w:tc>
        <w:tc>
          <w:tcPr>
            <w:tcW w:w="851" w:type="dxa"/>
            <w:tcBorders>
              <w:top w:val="single" w:sz="4" w:space="0" w:color="auto"/>
              <w:left w:val="single" w:sz="6" w:space="0" w:color="auto"/>
              <w:bottom w:val="single" w:sz="4" w:space="0" w:color="auto"/>
              <w:right w:val="single" w:sz="6" w:space="0" w:color="auto"/>
            </w:tcBorders>
          </w:tcPr>
          <w:p w:rsidR="005A59AA" w:rsidRDefault="005A59AA" w:rsidP="00CE2F9C">
            <w:pPr>
              <w:autoSpaceDE w:val="0"/>
              <w:autoSpaceDN w:val="0"/>
              <w:adjustRightInd w:val="0"/>
              <w:spacing w:line="360" w:lineRule="auto"/>
              <w:rPr>
                <w:rFonts w:ascii="宋体" w:hAnsi="宋体"/>
                <w:szCs w:val="21"/>
              </w:rPr>
            </w:pPr>
          </w:p>
        </w:tc>
        <w:tc>
          <w:tcPr>
            <w:tcW w:w="992" w:type="dxa"/>
            <w:tcBorders>
              <w:top w:val="single" w:sz="4" w:space="0" w:color="auto"/>
              <w:left w:val="single" w:sz="6" w:space="0" w:color="auto"/>
              <w:bottom w:val="single" w:sz="4" w:space="0" w:color="auto"/>
              <w:right w:val="single" w:sz="6" w:space="0" w:color="auto"/>
            </w:tcBorders>
          </w:tcPr>
          <w:p w:rsidR="005A59AA" w:rsidRDefault="005A59AA" w:rsidP="00CE2F9C">
            <w:pPr>
              <w:autoSpaceDE w:val="0"/>
              <w:autoSpaceDN w:val="0"/>
              <w:adjustRightInd w:val="0"/>
              <w:spacing w:line="360" w:lineRule="auto"/>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tcPr>
          <w:p w:rsidR="005A59AA" w:rsidRDefault="005A59AA" w:rsidP="00CE2F9C">
            <w:pPr>
              <w:autoSpaceDE w:val="0"/>
              <w:autoSpaceDN w:val="0"/>
              <w:adjustRightInd w:val="0"/>
              <w:spacing w:line="360" w:lineRule="auto"/>
              <w:rPr>
                <w:rFonts w:ascii="宋体" w:hAnsi="宋体"/>
                <w:szCs w:val="21"/>
              </w:rPr>
            </w:pPr>
          </w:p>
        </w:tc>
        <w:tc>
          <w:tcPr>
            <w:tcW w:w="992" w:type="dxa"/>
            <w:tcBorders>
              <w:top w:val="single" w:sz="4" w:space="0" w:color="auto"/>
              <w:left w:val="single" w:sz="4" w:space="0" w:color="auto"/>
              <w:bottom w:val="single" w:sz="4" w:space="0" w:color="auto"/>
              <w:right w:val="single" w:sz="6" w:space="0" w:color="auto"/>
            </w:tcBorders>
          </w:tcPr>
          <w:p w:rsidR="005A59AA" w:rsidRDefault="005A59AA" w:rsidP="00CE2F9C">
            <w:pPr>
              <w:autoSpaceDE w:val="0"/>
              <w:autoSpaceDN w:val="0"/>
              <w:adjustRightInd w:val="0"/>
              <w:spacing w:line="360" w:lineRule="auto"/>
              <w:rPr>
                <w:rFonts w:ascii="宋体" w:hAnsi="宋体"/>
                <w:szCs w:val="21"/>
              </w:rPr>
            </w:pPr>
          </w:p>
        </w:tc>
      </w:tr>
      <w:tr w:rsidR="005A59AA" w:rsidTr="00CE2F9C">
        <w:trPr>
          <w:trHeight w:val="258"/>
          <w:jc w:val="center"/>
        </w:trPr>
        <w:tc>
          <w:tcPr>
            <w:tcW w:w="675" w:type="dxa"/>
            <w:tcBorders>
              <w:top w:val="single" w:sz="4" w:space="0" w:color="auto"/>
              <w:left w:val="single" w:sz="6" w:space="0" w:color="auto"/>
              <w:bottom w:val="single" w:sz="4" w:space="0" w:color="auto"/>
              <w:right w:val="single" w:sz="6" w:space="0" w:color="auto"/>
            </w:tcBorders>
          </w:tcPr>
          <w:p w:rsidR="005A59AA" w:rsidRDefault="005A59AA" w:rsidP="00CE2F9C">
            <w:pPr>
              <w:autoSpaceDE w:val="0"/>
              <w:autoSpaceDN w:val="0"/>
              <w:adjustRightInd w:val="0"/>
              <w:spacing w:line="360" w:lineRule="auto"/>
              <w:rPr>
                <w:rFonts w:ascii="宋体" w:hAnsi="宋体"/>
                <w:szCs w:val="21"/>
              </w:rPr>
            </w:pPr>
          </w:p>
        </w:tc>
        <w:tc>
          <w:tcPr>
            <w:tcW w:w="1276" w:type="dxa"/>
            <w:tcBorders>
              <w:top w:val="single" w:sz="4" w:space="0" w:color="auto"/>
              <w:left w:val="single" w:sz="6" w:space="0" w:color="auto"/>
              <w:bottom w:val="single" w:sz="4" w:space="0" w:color="auto"/>
              <w:right w:val="single" w:sz="4" w:space="0" w:color="auto"/>
            </w:tcBorders>
          </w:tcPr>
          <w:p w:rsidR="005A59AA" w:rsidRDefault="005A59AA" w:rsidP="00CE2F9C">
            <w:pPr>
              <w:autoSpaceDE w:val="0"/>
              <w:autoSpaceDN w:val="0"/>
              <w:adjustRightInd w:val="0"/>
              <w:spacing w:line="360" w:lineRule="auto"/>
              <w:rPr>
                <w:rFonts w:ascii="宋体" w:hAnsi="宋体"/>
                <w:szCs w:val="21"/>
              </w:rPr>
            </w:pPr>
          </w:p>
        </w:tc>
        <w:tc>
          <w:tcPr>
            <w:tcW w:w="709" w:type="dxa"/>
            <w:tcBorders>
              <w:top w:val="single" w:sz="4" w:space="0" w:color="auto"/>
              <w:left w:val="single" w:sz="4" w:space="0" w:color="auto"/>
              <w:bottom w:val="single" w:sz="4" w:space="0" w:color="auto"/>
              <w:right w:val="single" w:sz="6" w:space="0" w:color="auto"/>
            </w:tcBorders>
          </w:tcPr>
          <w:p w:rsidR="005A59AA" w:rsidRDefault="005A59AA" w:rsidP="00CE2F9C">
            <w:pPr>
              <w:autoSpaceDE w:val="0"/>
              <w:autoSpaceDN w:val="0"/>
              <w:adjustRightInd w:val="0"/>
              <w:spacing w:line="360" w:lineRule="auto"/>
              <w:rPr>
                <w:rFonts w:ascii="宋体" w:hAnsi="宋体"/>
                <w:szCs w:val="21"/>
              </w:rPr>
            </w:pPr>
          </w:p>
        </w:tc>
        <w:tc>
          <w:tcPr>
            <w:tcW w:w="1134" w:type="dxa"/>
            <w:tcBorders>
              <w:top w:val="single" w:sz="4" w:space="0" w:color="auto"/>
              <w:left w:val="single" w:sz="6" w:space="0" w:color="auto"/>
              <w:bottom w:val="single" w:sz="4" w:space="0" w:color="auto"/>
              <w:right w:val="single" w:sz="4" w:space="0" w:color="auto"/>
            </w:tcBorders>
          </w:tcPr>
          <w:p w:rsidR="005A59AA" w:rsidRDefault="005A59AA" w:rsidP="00CE2F9C">
            <w:pPr>
              <w:autoSpaceDE w:val="0"/>
              <w:autoSpaceDN w:val="0"/>
              <w:adjustRightInd w:val="0"/>
              <w:spacing w:line="360" w:lineRule="auto"/>
              <w:rPr>
                <w:rFonts w:ascii="宋体" w:hAnsi="宋体"/>
                <w:szCs w:val="21"/>
              </w:rPr>
            </w:pPr>
          </w:p>
        </w:tc>
        <w:tc>
          <w:tcPr>
            <w:tcW w:w="709" w:type="dxa"/>
            <w:tcBorders>
              <w:top w:val="single" w:sz="4" w:space="0" w:color="auto"/>
              <w:left w:val="single" w:sz="4" w:space="0" w:color="auto"/>
              <w:bottom w:val="single" w:sz="4" w:space="0" w:color="auto"/>
              <w:right w:val="single" w:sz="6" w:space="0" w:color="auto"/>
            </w:tcBorders>
          </w:tcPr>
          <w:p w:rsidR="005A59AA" w:rsidRDefault="005A59AA" w:rsidP="00CE2F9C">
            <w:pPr>
              <w:autoSpaceDE w:val="0"/>
              <w:autoSpaceDN w:val="0"/>
              <w:adjustRightInd w:val="0"/>
              <w:spacing w:line="360" w:lineRule="auto"/>
              <w:rPr>
                <w:rFonts w:ascii="宋体" w:hAnsi="宋体"/>
                <w:szCs w:val="21"/>
              </w:rPr>
            </w:pPr>
          </w:p>
        </w:tc>
        <w:tc>
          <w:tcPr>
            <w:tcW w:w="708" w:type="dxa"/>
            <w:tcBorders>
              <w:top w:val="single" w:sz="4" w:space="0" w:color="auto"/>
              <w:left w:val="single" w:sz="6" w:space="0" w:color="auto"/>
              <w:bottom w:val="single" w:sz="4" w:space="0" w:color="auto"/>
              <w:right w:val="single" w:sz="6" w:space="0" w:color="auto"/>
            </w:tcBorders>
          </w:tcPr>
          <w:p w:rsidR="005A59AA" w:rsidRDefault="005A59AA" w:rsidP="00CE2F9C">
            <w:pPr>
              <w:autoSpaceDE w:val="0"/>
              <w:autoSpaceDN w:val="0"/>
              <w:adjustRightInd w:val="0"/>
              <w:spacing w:line="360" w:lineRule="auto"/>
              <w:rPr>
                <w:rFonts w:ascii="宋体" w:hAnsi="宋体"/>
                <w:szCs w:val="21"/>
              </w:rPr>
            </w:pPr>
          </w:p>
        </w:tc>
        <w:tc>
          <w:tcPr>
            <w:tcW w:w="851" w:type="dxa"/>
            <w:tcBorders>
              <w:top w:val="single" w:sz="4" w:space="0" w:color="auto"/>
              <w:left w:val="single" w:sz="6" w:space="0" w:color="auto"/>
              <w:bottom w:val="single" w:sz="4" w:space="0" w:color="auto"/>
              <w:right w:val="single" w:sz="6" w:space="0" w:color="auto"/>
            </w:tcBorders>
          </w:tcPr>
          <w:p w:rsidR="005A59AA" w:rsidRDefault="005A59AA" w:rsidP="00CE2F9C">
            <w:pPr>
              <w:autoSpaceDE w:val="0"/>
              <w:autoSpaceDN w:val="0"/>
              <w:adjustRightInd w:val="0"/>
              <w:spacing w:line="360" w:lineRule="auto"/>
              <w:rPr>
                <w:rFonts w:ascii="宋体" w:hAnsi="宋体"/>
                <w:szCs w:val="21"/>
              </w:rPr>
            </w:pPr>
          </w:p>
        </w:tc>
        <w:tc>
          <w:tcPr>
            <w:tcW w:w="992" w:type="dxa"/>
            <w:tcBorders>
              <w:top w:val="single" w:sz="4" w:space="0" w:color="auto"/>
              <w:left w:val="single" w:sz="6" w:space="0" w:color="auto"/>
              <w:bottom w:val="single" w:sz="4" w:space="0" w:color="auto"/>
              <w:right w:val="single" w:sz="6" w:space="0" w:color="auto"/>
            </w:tcBorders>
          </w:tcPr>
          <w:p w:rsidR="005A59AA" w:rsidRDefault="005A59AA" w:rsidP="00CE2F9C">
            <w:pPr>
              <w:autoSpaceDE w:val="0"/>
              <w:autoSpaceDN w:val="0"/>
              <w:adjustRightInd w:val="0"/>
              <w:spacing w:line="360" w:lineRule="auto"/>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tcPr>
          <w:p w:rsidR="005A59AA" w:rsidRDefault="005A59AA" w:rsidP="00CE2F9C">
            <w:pPr>
              <w:autoSpaceDE w:val="0"/>
              <w:autoSpaceDN w:val="0"/>
              <w:adjustRightInd w:val="0"/>
              <w:spacing w:line="360" w:lineRule="auto"/>
              <w:rPr>
                <w:rFonts w:ascii="宋体" w:hAnsi="宋体"/>
                <w:szCs w:val="21"/>
              </w:rPr>
            </w:pPr>
          </w:p>
        </w:tc>
        <w:tc>
          <w:tcPr>
            <w:tcW w:w="992" w:type="dxa"/>
            <w:tcBorders>
              <w:top w:val="single" w:sz="4" w:space="0" w:color="auto"/>
              <w:left w:val="single" w:sz="4" w:space="0" w:color="auto"/>
              <w:bottom w:val="single" w:sz="4" w:space="0" w:color="auto"/>
              <w:right w:val="single" w:sz="6" w:space="0" w:color="auto"/>
            </w:tcBorders>
          </w:tcPr>
          <w:p w:rsidR="005A59AA" w:rsidRDefault="005A59AA" w:rsidP="00CE2F9C">
            <w:pPr>
              <w:autoSpaceDE w:val="0"/>
              <w:autoSpaceDN w:val="0"/>
              <w:adjustRightInd w:val="0"/>
              <w:spacing w:line="360" w:lineRule="auto"/>
              <w:rPr>
                <w:rFonts w:ascii="宋体" w:hAnsi="宋体"/>
                <w:szCs w:val="21"/>
              </w:rPr>
            </w:pPr>
          </w:p>
        </w:tc>
      </w:tr>
      <w:tr w:rsidR="005A59AA" w:rsidTr="00CE2F9C">
        <w:trPr>
          <w:trHeight w:val="196"/>
          <w:jc w:val="center"/>
        </w:trPr>
        <w:tc>
          <w:tcPr>
            <w:tcW w:w="675" w:type="dxa"/>
            <w:tcBorders>
              <w:top w:val="single" w:sz="4" w:space="0" w:color="auto"/>
              <w:left w:val="single" w:sz="6" w:space="0" w:color="auto"/>
              <w:bottom w:val="single" w:sz="4" w:space="0" w:color="auto"/>
              <w:right w:val="single" w:sz="6" w:space="0" w:color="auto"/>
            </w:tcBorders>
          </w:tcPr>
          <w:p w:rsidR="005A59AA" w:rsidRDefault="005A59AA" w:rsidP="00CE2F9C">
            <w:pPr>
              <w:autoSpaceDE w:val="0"/>
              <w:autoSpaceDN w:val="0"/>
              <w:adjustRightInd w:val="0"/>
              <w:spacing w:line="360" w:lineRule="auto"/>
              <w:rPr>
                <w:rFonts w:ascii="宋体" w:hAnsi="宋体"/>
                <w:szCs w:val="21"/>
              </w:rPr>
            </w:pPr>
          </w:p>
        </w:tc>
        <w:tc>
          <w:tcPr>
            <w:tcW w:w="1276" w:type="dxa"/>
            <w:tcBorders>
              <w:top w:val="single" w:sz="4" w:space="0" w:color="auto"/>
              <w:left w:val="single" w:sz="6" w:space="0" w:color="auto"/>
              <w:bottom w:val="single" w:sz="4" w:space="0" w:color="auto"/>
              <w:right w:val="single" w:sz="4" w:space="0" w:color="auto"/>
            </w:tcBorders>
          </w:tcPr>
          <w:p w:rsidR="005A59AA" w:rsidRDefault="005A59AA" w:rsidP="00CE2F9C">
            <w:pPr>
              <w:autoSpaceDE w:val="0"/>
              <w:autoSpaceDN w:val="0"/>
              <w:adjustRightInd w:val="0"/>
              <w:spacing w:line="360" w:lineRule="auto"/>
              <w:rPr>
                <w:rFonts w:ascii="宋体" w:hAnsi="宋体"/>
                <w:szCs w:val="21"/>
              </w:rPr>
            </w:pPr>
          </w:p>
        </w:tc>
        <w:tc>
          <w:tcPr>
            <w:tcW w:w="709" w:type="dxa"/>
            <w:tcBorders>
              <w:top w:val="single" w:sz="4" w:space="0" w:color="auto"/>
              <w:left w:val="single" w:sz="4" w:space="0" w:color="auto"/>
              <w:bottom w:val="single" w:sz="4" w:space="0" w:color="auto"/>
              <w:right w:val="single" w:sz="6" w:space="0" w:color="auto"/>
            </w:tcBorders>
          </w:tcPr>
          <w:p w:rsidR="005A59AA" w:rsidRDefault="005A59AA" w:rsidP="00CE2F9C">
            <w:pPr>
              <w:autoSpaceDE w:val="0"/>
              <w:autoSpaceDN w:val="0"/>
              <w:adjustRightInd w:val="0"/>
              <w:spacing w:line="360" w:lineRule="auto"/>
              <w:rPr>
                <w:rFonts w:ascii="宋体" w:hAnsi="宋体"/>
                <w:szCs w:val="21"/>
              </w:rPr>
            </w:pPr>
          </w:p>
        </w:tc>
        <w:tc>
          <w:tcPr>
            <w:tcW w:w="1134" w:type="dxa"/>
            <w:tcBorders>
              <w:top w:val="single" w:sz="4" w:space="0" w:color="auto"/>
              <w:left w:val="single" w:sz="6" w:space="0" w:color="auto"/>
              <w:bottom w:val="single" w:sz="4" w:space="0" w:color="auto"/>
              <w:right w:val="single" w:sz="4" w:space="0" w:color="auto"/>
            </w:tcBorders>
          </w:tcPr>
          <w:p w:rsidR="005A59AA" w:rsidRDefault="005A59AA" w:rsidP="00CE2F9C">
            <w:pPr>
              <w:autoSpaceDE w:val="0"/>
              <w:autoSpaceDN w:val="0"/>
              <w:adjustRightInd w:val="0"/>
              <w:spacing w:line="360" w:lineRule="auto"/>
              <w:rPr>
                <w:rFonts w:ascii="宋体" w:hAnsi="宋体"/>
                <w:szCs w:val="21"/>
              </w:rPr>
            </w:pPr>
          </w:p>
        </w:tc>
        <w:tc>
          <w:tcPr>
            <w:tcW w:w="709" w:type="dxa"/>
            <w:tcBorders>
              <w:top w:val="single" w:sz="4" w:space="0" w:color="auto"/>
              <w:left w:val="single" w:sz="4" w:space="0" w:color="auto"/>
              <w:bottom w:val="single" w:sz="4" w:space="0" w:color="auto"/>
              <w:right w:val="single" w:sz="6" w:space="0" w:color="auto"/>
            </w:tcBorders>
          </w:tcPr>
          <w:p w:rsidR="005A59AA" w:rsidRDefault="005A59AA" w:rsidP="00CE2F9C">
            <w:pPr>
              <w:autoSpaceDE w:val="0"/>
              <w:autoSpaceDN w:val="0"/>
              <w:adjustRightInd w:val="0"/>
              <w:spacing w:line="360" w:lineRule="auto"/>
              <w:rPr>
                <w:rFonts w:ascii="宋体" w:hAnsi="宋体"/>
                <w:szCs w:val="21"/>
              </w:rPr>
            </w:pPr>
          </w:p>
        </w:tc>
        <w:tc>
          <w:tcPr>
            <w:tcW w:w="708" w:type="dxa"/>
            <w:tcBorders>
              <w:top w:val="single" w:sz="4" w:space="0" w:color="auto"/>
              <w:left w:val="single" w:sz="6" w:space="0" w:color="auto"/>
              <w:bottom w:val="single" w:sz="4" w:space="0" w:color="auto"/>
              <w:right w:val="single" w:sz="6" w:space="0" w:color="auto"/>
            </w:tcBorders>
          </w:tcPr>
          <w:p w:rsidR="005A59AA" w:rsidRDefault="005A59AA" w:rsidP="00CE2F9C">
            <w:pPr>
              <w:autoSpaceDE w:val="0"/>
              <w:autoSpaceDN w:val="0"/>
              <w:adjustRightInd w:val="0"/>
              <w:spacing w:line="360" w:lineRule="auto"/>
              <w:rPr>
                <w:rFonts w:ascii="宋体" w:hAnsi="宋体"/>
                <w:szCs w:val="21"/>
              </w:rPr>
            </w:pPr>
          </w:p>
        </w:tc>
        <w:tc>
          <w:tcPr>
            <w:tcW w:w="851" w:type="dxa"/>
            <w:tcBorders>
              <w:top w:val="single" w:sz="4" w:space="0" w:color="auto"/>
              <w:left w:val="single" w:sz="6" w:space="0" w:color="auto"/>
              <w:bottom w:val="single" w:sz="4" w:space="0" w:color="auto"/>
              <w:right w:val="single" w:sz="6" w:space="0" w:color="auto"/>
            </w:tcBorders>
          </w:tcPr>
          <w:p w:rsidR="005A59AA" w:rsidRDefault="005A59AA" w:rsidP="00CE2F9C">
            <w:pPr>
              <w:autoSpaceDE w:val="0"/>
              <w:autoSpaceDN w:val="0"/>
              <w:adjustRightInd w:val="0"/>
              <w:spacing w:line="360" w:lineRule="auto"/>
              <w:rPr>
                <w:rFonts w:ascii="宋体" w:hAnsi="宋体"/>
                <w:szCs w:val="21"/>
              </w:rPr>
            </w:pPr>
          </w:p>
        </w:tc>
        <w:tc>
          <w:tcPr>
            <w:tcW w:w="992" w:type="dxa"/>
            <w:tcBorders>
              <w:top w:val="single" w:sz="4" w:space="0" w:color="auto"/>
              <w:left w:val="single" w:sz="6" w:space="0" w:color="auto"/>
              <w:bottom w:val="single" w:sz="4" w:space="0" w:color="auto"/>
              <w:right w:val="single" w:sz="6" w:space="0" w:color="auto"/>
            </w:tcBorders>
          </w:tcPr>
          <w:p w:rsidR="005A59AA" w:rsidRDefault="005A59AA" w:rsidP="00CE2F9C">
            <w:pPr>
              <w:autoSpaceDE w:val="0"/>
              <w:autoSpaceDN w:val="0"/>
              <w:adjustRightInd w:val="0"/>
              <w:spacing w:line="360" w:lineRule="auto"/>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tcPr>
          <w:p w:rsidR="005A59AA" w:rsidRDefault="005A59AA" w:rsidP="00CE2F9C">
            <w:pPr>
              <w:autoSpaceDE w:val="0"/>
              <w:autoSpaceDN w:val="0"/>
              <w:adjustRightInd w:val="0"/>
              <w:spacing w:line="360" w:lineRule="auto"/>
              <w:rPr>
                <w:rFonts w:ascii="宋体" w:hAnsi="宋体"/>
                <w:szCs w:val="21"/>
              </w:rPr>
            </w:pPr>
          </w:p>
        </w:tc>
        <w:tc>
          <w:tcPr>
            <w:tcW w:w="992" w:type="dxa"/>
            <w:tcBorders>
              <w:top w:val="single" w:sz="4" w:space="0" w:color="auto"/>
              <w:left w:val="single" w:sz="4" w:space="0" w:color="auto"/>
              <w:bottom w:val="single" w:sz="4" w:space="0" w:color="auto"/>
              <w:right w:val="single" w:sz="6" w:space="0" w:color="auto"/>
            </w:tcBorders>
          </w:tcPr>
          <w:p w:rsidR="005A59AA" w:rsidRDefault="005A59AA" w:rsidP="00CE2F9C">
            <w:pPr>
              <w:autoSpaceDE w:val="0"/>
              <w:autoSpaceDN w:val="0"/>
              <w:adjustRightInd w:val="0"/>
              <w:spacing w:line="360" w:lineRule="auto"/>
              <w:rPr>
                <w:rFonts w:ascii="宋体" w:hAnsi="宋体"/>
                <w:szCs w:val="21"/>
              </w:rPr>
            </w:pPr>
          </w:p>
        </w:tc>
      </w:tr>
      <w:tr w:rsidR="005A59AA" w:rsidTr="00CE2F9C">
        <w:trPr>
          <w:trHeight w:val="258"/>
          <w:jc w:val="center"/>
        </w:trPr>
        <w:tc>
          <w:tcPr>
            <w:tcW w:w="675" w:type="dxa"/>
            <w:tcBorders>
              <w:top w:val="single" w:sz="4" w:space="0" w:color="auto"/>
              <w:left w:val="single" w:sz="6" w:space="0" w:color="auto"/>
              <w:bottom w:val="single" w:sz="6" w:space="0" w:color="auto"/>
              <w:right w:val="single" w:sz="6" w:space="0" w:color="auto"/>
            </w:tcBorders>
          </w:tcPr>
          <w:p w:rsidR="005A59AA" w:rsidRDefault="005A59AA" w:rsidP="00CE2F9C">
            <w:pPr>
              <w:autoSpaceDE w:val="0"/>
              <w:autoSpaceDN w:val="0"/>
              <w:adjustRightInd w:val="0"/>
              <w:spacing w:line="360" w:lineRule="auto"/>
              <w:rPr>
                <w:rFonts w:ascii="宋体" w:hAnsi="宋体"/>
                <w:szCs w:val="21"/>
              </w:rPr>
            </w:pPr>
          </w:p>
        </w:tc>
        <w:tc>
          <w:tcPr>
            <w:tcW w:w="1276" w:type="dxa"/>
            <w:tcBorders>
              <w:top w:val="single" w:sz="4" w:space="0" w:color="auto"/>
              <w:left w:val="single" w:sz="6" w:space="0" w:color="auto"/>
              <w:bottom w:val="single" w:sz="6" w:space="0" w:color="auto"/>
              <w:right w:val="single" w:sz="4" w:space="0" w:color="auto"/>
            </w:tcBorders>
          </w:tcPr>
          <w:p w:rsidR="005A59AA" w:rsidRDefault="005A59AA" w:rsidP="00CE2F9C">
            <w:pPr>
              <w:autoSpaceDE w:val="0"/>
              <w:autoSpaceDN w:val="0"/>
              <w:adjustRightInd w:val="0"/>
              <w:spacing w:line="360" w:lineRule="auto"/>
              <w:rPr>
                <w:rFonts w:ascii="宋体" w:hAnsi="宋体"/>
                <w:szCs w:val="21"/>
              </w:rPr>
            </w:pPr>
          </w:p>
        </w:tc>
        <w:tc>
          <w:tcPr>
            <w:tcW w:w="709" w:type="dxa"/>
            <w:tcBorders>
              <w:top w:val="single" w:sz="4" w:space="0" w:color="auto"/>
              <w:left w:val="single" w:sz="4" w:space="0" w:color="auto"/>
              <w:bottom w:val="single" w:sz="6" w:space="0" w:color="auto"/>
              <w:right w:val="single" w:sz="6" w:space="0" w:color="auto"/>
            </w:tcBorders>
          </w:tcPr>
          <w:p w:rsidR="005A59AA" w:rsidRDefault="005A59AA" w:rsidP="00CE2F9C">
            <w:pPr>
              <w:autoSpaceDE w:val="0"/>
              <w:autoSpaceDN w:val="0"/>
              <w:adjustRightInd w:val="0"/>
              <w:spacing w:line="360" w:lineRule="auto"/>
              <w:rPr>
                <w:rFonts w:ascii="宋体" w:hAnsi="宋体"/>
                <w:szCs w:val="21"/>
              </w:rPr>
            </w:pPr>
          </w:p>
        </w:tc>
        <w:tc>
          <w:tcPr>
            <w:tcW w:w="1134" w:type="dxa"/>
            <w:tcBorders>
              <w:top w:val="single" w:sz="4" w:space="0" w:color="auto"/>
              <w:left w:val="single" w:sz="6" w:space="0" w:color="auto"/>
              <w:bottom w:val="single" w:sz="6" w:space="0" w:color="auto"/>
              <w:right w:val="single" w:sz="4" w:space="0" w:color="auto"/>
            </w:tcBorders>
          </w:tcPr>
          <w:p w:rsidR="005A59AA" w:rsidRDefault="005A59AA" w:rsidP="00CE2F9C">
            <w:pPr>
              <w:autoSpaceDE w:val="0"/>
              <w:autoSpaceDN w:val="0"/>
              <w:adjustRightInd w:val="0"/>
              <w:spacing w:line="360" w:lineRule="auto"/>
              <w:rPr>
                <w:rFonts w:ascii="宋体" w:hAnsi="宋体"/>
                <w:szCs w:val="21"/>
              </w:rPr>
            </w:pPr>
          </w:p>
        </w:tc>
        <w:tc>
          <w:tcPr>
            <w:tcW w:w="709" w:type="dxa"/>
            <w:tcBorders>
              <w:top w:val="single" w:sz="4" w:space="0" w:color="auto"/>
              <w:left w:val="single" w:sz="4" w:space="0" w:color="auto"/>
              <w:bottom w:val="single" w:sz="6" w:space="0" w:color="auto"/>
              <w:right w:val="single" w:sz="6" w:space="0" w:color="auto"/>
            </w:tcBorders>
          </w:tcPr>
          <w:p w:rsidR="005A59AA" w:rsidRDefault="005A59AA" w:rsidP="00CE2F9C">
            <w:pPr>
              <w:autoSpaceDE w:val="0"/>
              <w:autoSpaceDN w:val="0"/>
              <w:adjustRightInd w:val="0"/>
              <w:spacing w:line="360" w:lineRule="auto"/>
              <w:rPr>
                <w:rFonts w:ascii="宋体" w:hAnsi="宋体"/>
                <w:szCs w:val="21"/>
              </w:rPr>
            </w:pPr>
          </w:p>
        </w:tc>
        <w:tc>
          <w:tcPr>
            <w:tcW w:w="708" w:type="dxa"/>
            <w:tcBorders>
              <w:top w:val="single" w:sz="4" w:space="0" w:color="auto"/>
              <w:left w:val="single" w:sz="6" w:space="0" w:color="auto"/>
              <w:bottom w:val="single" w:sz="6" w:space="0" w:color="auto"/>
              <w:right w:val="single" w:sz="6" w:space="0" w:color="auto"/>
            </w:tcBorders>
          </w:tcPr>
          <w:p w:rsidR="005A59AA" w:rsidRDefault="005A59AA" w:rsidP="00CE2F9C">
            <w:pPr>
              <w:autoSpaceDE w:val="0"/>
              <w:autoSpaceDN w:val="0"/>
              <w:adjustRightInd w:val="0"/>
              <w:spacing w:line="360" w:lineRule="auto"/>
              <w:rPr>
                <w:rFonts w:ascii="宋体" w:hAnsi="宋体"/>
                <w:szCs w:val="21"/>
              </w:rPr>
            </w:pPr>
          </w:p>
        </w:tc>
        <w:tc>
          <w:tcPr>
            <w:tcW w:w="851" w:type="dxa"/>
            <w:tcBorders>
              <w:top w:val="single" w:sz="4" w:space="0" w:color="auto"/>
              <w:left w:val="single" w:sz="6" w:space="0" w:color="auto"/>
              <w:bottom w:val="single" w:sz="6" w:space="0" w:color="auto"/>
              <w:right w:val="single" w:sz="6" w:space="0" w:color="auto"/>
            </w:tcBorders>
          </w:tcPr>
          <w:p w:rsidR="005A59AA" w:rsidRDefault="005A59AA" w:rsidP="00CE2F9C">
            <w:pPr>
              <w:autoSpaceDE w:val="0"/>
              <w:autoSpaceDN w:val="0"/>
              <w:adjustRightInd w:val="0"/>
              <w:spacing w:line="360" w:lineRule="auto"/>
              <w:rPr>
                <w:rFonts w:ascii="宋体" w:hAnsi="宋体"/>
                <w:szCs w:val="21"/>
              </w:rPr>
            </w:pPr>
          </w:p>
        </w:tc>
        <w:tc>
          <w:tcPr>
            <w:tcW w:w="992" w:type="dxa"/>
            <w:tcBorders>
              <w:top w:val="single" w:sz="4" w:space="0" w:color="auto"/>
              <w:left w:val="single" w:sz="6" w:space="0" w:color="auto"/>
              <w:bottom w:val="single" w:sz="6" w:space="0" w:color="auto"/>
              <w:right w:val="single" w:sz="6" w:space="0" w:color="auto"/>
            </w:tcBorders>
          </w:tcPr>
          <w:p w:rsidR="005A59AA" w:rsidRDefault="005A59AA" w:rsidP="00CE2F9C">
            <w:pPr>
              <w:autoSpaceDE w:val="0"/>
              <w:autoSpaceDN w:val="0"/>
              <w:adjustRightInd w:val="0"/>
              <w:spacing w:line="360" w:lineRule="auto"/>
              <w:rPr>
                <w:rFonts w:ascii="宋体" w:hAnsi="宋体"/>
                <w:szCs w:val="21"/>
              </w:rPr>
            </w:pPr>
          </w:p>
        </w:tc>
        <w:tc>
          <w:tcPr>
            <w:tcW w:w="1418" w:type="dxa"/>
            <w:tcBorders>
              <w:top w:val="single" w:sz="4" w:space="0" w:color="auto"/>
              <w:left w:val="single" w:sz="4" w:space="0" w:color="auto"/>
              <w:bottom w:val="single" w:sz="6" w:space="0" w:color="auto"/>
              <w:right w:val="single" w:sz="4" w:space="0" w:color="auto"/>
            </w:tcBorders>
          </w:tcPr>
          <w:p w:rsidR="005A59AA" w:rsidRDefault="005A59AA" w:rsidP="00CE2F9C">
            <w:pPr>
              <w:autoSpaceDE w:val="0"/>
              <w:autoSpaceDN w:val="0"/>
              <w:adjustRightInd w:val="0"/>
              <w:spacing w:line="360" w:lineRule="auto"/>
              <w:rPr>
                <w:rFonts w:ascii="宋体" w:hAnsi="宋体"/>
                <w:szCs w:val="21"/>
              </w:rPr>
            </w:pPr>
          </w:p>
        </w:tc>
        <w:tc>
          <w:tcPr>
            <w:tcW w:w="992" w:type="dxa"/>
            <w:tcBorders>
              <w:top w:val="single" w:sz="4" w:space="0" w:color="auto"/>
              <w:left w:val="single" w:sz="4" w:space="0" w:color="auto"/>
              <w:bottom w:val="single" w:sz="6" w:space="0" w:color="auto"/>
              <w:right w:val="single" w:sz="6" w:space="0" w:color="auto"/>
            </w:tcBorders>
          </w:tcPr>
          <w:p w:rsidR="005A59AA" w:rsidRDefault="005A59AA" w:rsidP="00CE2F9C">
            <w:pPr>
              <w:autoSpaceDE w:val="0"/>
              <w:autoSpaceDN w:val="0"/>
              <w:adjustRightInd w:val="0"/>
              <w:spacing w:line="360" w:lineRule="auto"/>
              <w:rPr>
                <w:rFonts w:ascii="宋体" w:hAnsi="宋体"/>
                <w:szCs w:val="21"/>
              </w:rPr>
            </w:pPr>
          </w:p>
        </w:tc>
      </w:tr>
      <w:tr w:rsidR="005A59AA" w:rsidTr="00CE2F9C">
        <w:trPr>
          <w:trHeight w:val="446"/>
          <w:jc w:val="center"/>
        </w:trPr>
        <w:tc>
          <w:tcPr>
            <w:tcW w:w="675" w:type="dxa"/>
            <w:tcBorders>
              <w:top w:val="single" w:sz="6" w:space="0" w:color="auto"/>
              <w:left w:val="single" w:sz="6" w:space="0" w:color="auto"/>
              <w:bottom w:val="single" w:sz="6" w:space="0" w:color="auto"/>
              <w:right w:val="single" w:sz="6" w:space="0" w:color="auto"/>
            </w:tcBorders>
          </w:tcPr>
          <w:p w:rsidR="005A59AA" w:rsidRDefault="005A59AA" w:rsidP="00CE2F9C">
            <w:pPr>
              <w:autoSpaceDE w:val="0"/>
              <w:autoSpaceDN w:val="0"/>
              <w:adjustRightInd w:val="0"/>
              <w:spacing w:line="360" w:lineRule="auto"/>
              <w:rPr>
                <w:rFonts w:ascii="宋体" w:hAnsi="宋体"/>
                <w:szCs w:val="21"/>
              </w:rPr>
            </w:pPr>
          </w:p>
        </w:tc>
        <w:tc>
          <w:tcPr>
            <w:tcW w:w="1276" w:type="dxa"/>
            <w:tcBorders>
              <w:top w:val="single" w:sz="6" w:space="0" w:color="auto"/>
              <w:left w:val="single" w:sz="6" w:space="0" w:color="auto"/>
              <w:bottom w:val="single" w:sz="6" w:space="0" w:color="auto"/>
              <w:right w:val="single" w:sz="4" w:space="0" w:color="auto"/>
            </w:tcBorders>
          </w:tcPr>
          <w:p w:rsidR="005A59AA" w:rsidRDefault="005A59AA" w:rsidP="00CE2F9C">
            <w:pPr>
              <w:autoSpaceDE w:val="0"/>
              <w:autoSpaceDN w:val="0"/>
              <w:adjustRightInd w:val="0"/>
              <w:spacing w:line="360" w:lineRule="auto"/>
              <w:rPr>
                <w:rFonts w:ascii="宋体" w:hAnsi="宋体"/>
                <w:szCs w:val="21"/>
              </w:rPr>
            </w:pPr>
          </w:p>
        </w:tc>
        <w:tc>
          <w:tcPr>
            <w:tcW w:w="709" w:type="dxa"/>
            <w:tcBorders>
              <w:top w:val="single" w:sz="6" w:space="0" w:color="auto"/>
              <w:left w:val="single" w:sz="4" w:space="0" w:color="auto"/>
              <w:bottom w:val="single" w:sz="6" w:space="0" w:color="auto"/>
              <w:right w:val="single" w:sz="6" w:space="0" w:color="auto"/>
            </w:tcBorders>
          </w:tcPr>
          <w:p w:rsidR="005A59AA" w:rsidRDefault="005A59AA" w:rsidP="00CE2F9C">
            <w:pPr>
              <w:autoSpaceDE w:val="0"/>
              <w:autoSpaceDN w:val="0"/>
              <w:adjustRightInd w:val="0"/>
              <w:spacing w:line="360" w:lineRule="auto"/>
              <w:rPr>
                <w:rFonts w:ascii="宋体" w:hAnsi="宋体"/>
                <w:szCs w:val="21"/>
              </w:rPr>
            </w:pPr>
          </w:p>
        </w:tc>
        <w:tc>
          <w:tcPr>
            <w:tcW w:w="1134" w:type="dxa"/>
            <w:tcBorders>
              <w:top w:val="single" w:sz="6" w:space="0" w:color="auto"/>
              <w:left w:val="single" w:sz="6" w:space="0" w:color="auto"/>
              <w:bottom w:val="single" w:sz="6" w:space="0" w:color="auto"/>
              <w:right w:val="single" w:sz="4" w:space="0" w:color="auto"/>
            </w:tcBorders>
          </w:tcPr>
          <w:p w:rsidR="005A59AA" w:rsidRDefault="005A59AA" w:rsidP="00CE2F9C">
            <w:pPr>
              <w:autoSpaceDE w:val="0"/>
              <w:autoSpaceDN w:val="0"/>
              <w:adjustRightInd w:val="0"/>
              <w:spacing w:line="360" w:lineRule="auto"/>
              <w:rPr>
                <w:rFonts w:ascii="宋体" w:hAnsi="宋体"/>
                <w:szCs w:val="21"/>
              </w:rPr>
            </w:pPr>
          </w:p>
        </w:tc>
        <w:tc>
          <w:tcPr>
            <w:tcW w:w="709" w:type="dxa"/>
            <w:tcBorders>
              <w:top w:val="single" w:sz="6" w:space="0" w:color="auto"/>
              <w:left w:val="single" w:sz="4" w:space="0" w:color="auto"/>
              <w:bottom w:val="single" w:sz="6" w:space="0" w:color="auto"/>
              <w:right w:val="single" w:sz="6" w:space="0" w:color="auto"/>
            </w:tcBorders>
          </w:tcPr>
          <w:p w:rsidR="005A59AA" w:rsidRDefault="005A59AA" w:rsidP="00CE2F9C">
            <w:pPr>
              <w:autoSpaceDE w:val="0"/>
              <w:autoSpaceDN w:val="0"/>
              <w:adjustRightInd w:val="0"/>
              <w:spacing w:line="360" w:lineRule="auto"/>
              <w:rPr>
                <w:rFonts w:ascii="宋体" w:hAnsi="宋体"/>
                <w:szCs w:val="21"/>
              </w:rPr>
            </w:pPr>
          </w:p>
        </w:tc>
        <w:tc>
          <w:tcPr>
            <w:tcW w:w="708" w:type="dxa"/>
            <w:tcBorders>
              <w:top w:val="single" w:sz="6" w:space="0" w:color="auto"/>
              <w:left w:val="single" w:sz="6" w:space="0" w:color="auto"/>
              <w:bottom w:val="single" w:sz="6" w:space="0" w:color="auto"/>
              <w:right w:val="single" w:sz="6" w:space="0" w:color="auto"/>
            </w:tcBorders>
          </w:tcPr>
          <w:p w:rsidR="005A59AA" w:rsidRDefault="005A59AA" w:rsidP="00CE2F9C">
            <w:pPr>
              <w:autoSpaceDE w:val="0"/>
              <w:autoSpaceDN w:val="0"/>
              <w:adjustRightInd w:val="0"/>
              <w:spacing w:line="360" w:lineRule="auto"/>
              <w:rPr>
                <w:rFonts w:ascii="宋体" w:hAnsi="宋体"/>
                <w:szCs w:val="21"/>
              </w:rPr>
            </w:pPr>
          </w:p>
        </w:tc>
        <w:tc>
          <w:tcPr>
            <w:tcW w:w="851" w:type="dxa"/>
            <w:tcBorders>
              <w:top w:val="single" w:sz="6" w:space="0" w:color="auto"/>
              <w:left w:val="single" w:sz="6" w:space="0" w:color="auto"/>
              <w:bottom w:val="single" w:sz="6" w:space="0" w:color="auto"/>
              <w:right w:val="single" w:sz="6" w:space="0" w:color="auto"/>
            </w:tcBorders>
          </w:tcPr>
          <w:p w:rsidR="005A59AA" w:rsidRDefault="005A59AA" w:rsidP="00CE2F9C">
            <w:pPr>
              <w:autoSpaceDE w:val="0"/>
              <w:autoSpaceDN w:val="0"/>
              <w:adjustRightInd w:val="0"/>
              <w:spacing w:line="360" w:lineRule="auto"/>
              <w:rPr>
                <w:rFonts w:ascii="宋体" w:hAnsi="宋体"/>
                <w:szCs w:val="21"/>
              </w:rPr>
            </w:pPr>
          </w:p>
        </w:tc>
        <w:tc>
          <w:tcPr>
            <w:tcW w:w="992" w:type="dxa"/>
            <w:tcBorders>
              <w:top w:val="single" w:sz="6" w:space="0" w:color="auto"/>
              <w:left w:val="single" w:sz="6" w:space="0" w:color="auto"/>
              <w:bottom w:val="single" w:sz="6" w:space="0" w:color="auto"/>
              <w:right w:val="single" w:sz="6" w:space="0" w:color="auto"/>
            </w:tcBorders>
          </w:tcPr>
          <w:p w:rsidR="005A59AA" w:rsidRDefault="005A59AA" w:rsidP="00CE2F9C">
            <w:pPr>
              <w:autoSpaceDE w:val="0"/>
              <w:autoSpaceDN w:val="0"/>
              <w:adjustRightInd w:val="0"/>
              <w:spacing w:line="360" w:lineRule="auto"/>
              <w:rPr>
                <w:rFonts w:ascii="宋体" w:hAnsi="宋体"/>
                <w:szCs w:val="21"/>
              </w:rPr>
            </w:pPr>
          </w:p>
        </w:tc>
        <w:tc>
          <w:tcPr>
            <w:tcW w:w="1418" w:type="dxa"/>
            <w:tcBorders>
              <w:top w:val="single" w:sz="6" w:space="0" w:color="auto"/>
              <w:left w:val="single" w:sz="4" w:space="0" w:color="auto"/>
              <w:bottom w:val="single" w:sz="6" w:space="0" w:color="auto"/>
              <w:right w:val="single" w:sz="4" w:space="0" w:color="auto"/>
            </w:tcBorders>
          </w:tcPr>
          <w:p w:rsidR="005A59AA" w:rsidRDefault="005A59AA" w:rsidP="00CE2F9C">
            <w:pPr>
              <w:autoSpaceDE w:val="0"/>
              <w:autoSpaceDN w:val="0"/>
              <w:adjustRightInd w:val="0"/>
              <w:spacing w:line="360" w:lineRule="auto"/>
              <w:rPr>
                <w:rFonts w:ascii="宋体" w:hAnsi="宋体"/>
                <w:szCs w:val="21"/>
              </w:rPr>
            </w:pPr>
          </w:p>
        </w:tc>
        <w:tc>
          <w:tcPr>
            <w:tcW w:w="992" w:type="dxa"/>
            <w:tcBorders>
              <w:top w:val="single" w:sz="6" w:space="0" w:color="auto"/>
              <w:left w:val="single" w:sz="4" w:space="0" w:color="auto"/>
              <w:bottom w:val="single" w:sz="6" w:space="0" w:color="auto"/>
              <w:right w:val="single" w:sz="6" w:space="0" w:color="auto"/>
            </w:tcBorders>
          </w:tcPr>
          <w:p w:rsidR="005A59AA" w:rsidRDefault="005A59AA" w:rsidP="00CE2F9C">
            <w:pPr>
              <w:autoSpaceDE w:val="0"/>
              <w:autoSpaceDN w:val="0"/>
              <w:adjustRightInd w:val="0"/>
              <w:spacing w:line="360" w:lineRule="auto"/>
              <w:rPr>
                <w:rFonts w:ascii="宋体" w:hAnsi="宋体"/>
                <w:szCs w:val="21"/>
              </w:rPr>
            </w:pPr>
          </w:p>
        </w:tc>
      </w:tr>
    </w:tbl>
    <w:p w:rsidR="005A59AA" w:rsidRDefault="005A59AA" w:rsidP="005A59AA">
      <w:pPr>
        <w:spacing w:line="380" w:lineRule="exact"/>
        <w:rPr>
          <w:rFonts w:ascii="宋体" w:hAnsi="宋体" w:cs="宋体"/>
          <w:szCs w:val="21"/>
        </w:rPr>
      </w:pPr>
    </w:p>
    <w:p w:rsidR="005A59AA" w:rsidRDefault="005A59AA" w:rsidP="005A59AA">
      <w:pPr>
        <w:spacing w:line="380" w:lineRule="exact"/>
        <w:rPr>
          <w:rFonts w:ascii="宋体" w:hAnsi="宋体"/>
          <w:szCs w:val="21"/>
        </w:rPr>
      </w:pPr>
      <w:r>
        <w:rPr>
          <w:rFonts w:ascii="宋体" w:hAnsi="宋体" w:cs="宋体" w:hint="eastAsia"/>
          <w:szCs w:val="21"/>
        </w:rPr>
        <w:t>注：投标</w:t>
      </w:r>
      <w:r>
        <w:rPr>
          <w:rFonts w:ascii="宋体" w:hAnsi="宋体" w:hint="eastAsia"/>
          <w:kern w:val="0"/>
          <w:szCs w:val="21"/>
        </w:rPr>
        <w:t>产品</w:t>
      </w:r>
      <w:r>
        <w:rPr>
          <w:rFonts w:ascii="宋体" w:hAnsi="宋体" w:cs="宋体" w:hint="eastAsia"/>
          <w:bCs/>
          <w:szCs w:val="21"/>
        </w:rPr>
        <w:t>编排顺序应与招标文件第二章“采购需求”中产品清单的编排顺序保持一致。</w:t>
      </w:r>
    </w:p>
    <w:p w:rsidR="005A59AA" w:rsidRDefault="005A59AA" w:rsidP="005A59AA">
      <w:pPr>
        <w:spacing w:line="360" w:lineRule="auto"/>
        <w:ind w:leftChars="1326" w:left="2785"/>
        <w:rPr>
          <w:rFonts w:ascii="宋体" w:hAnsi="宋体" w:cs="宋体"/>
          <w:szCs w:val="21"/>
        </w:rPr>
      </w:pPr>
    </w:p>
    <w:p w:rsidR="005A59AA" w:rsidRDefault="005A59AA" w:rsidP="005A59AA">
      <w:pPr>
        <w:spacing w:line="360" w:lineRule="auto"/>
        <w:ind w:firstLineChars="1750" w:firstLine="3675"/>
        <w:rPr>
          <w:rFonts w:ascii="宋体" w:hAnsi="宋体" w:cs="宋体"/>
          <w:szCs w:val="21"/>
        </w:rPr>
      </w:pPr>
      <w:r>
        <w:rPr>
          <w:rFonts w:ascii="宋体" w:hAnsi="宋体" w:cs="宋体" w:hint="eastAsia"/>
          <w:szCs w:val="21"/>
        </w:rPr>
        <w:t>投标人名称：</w:t>
      </w:r>
      <w:r>
        <w:rPr>
          <w:rFonts w:ascii="宋体" w:hAnsi="宋体" w:cs="宋体" w:hint="eastAsia"/>
          <w:szCs w:val="21"/>
          <w:u w:val="single"/>
        </w:rPr>
        <w:t>（全称并加盖单位公章）</w:t>
      </w:r>
    </w:p>
    <w:p w:rsidR="005A59AA" w:rsidRDefault="005A59AA" w:rsidP="005A59AA">
      <w:pPr>
        <w:spacing w:line="360" w:lineRule="auto"/>
        <w:ind w:leftChars="1326" w:left="2785"/>
        <w:rPr>
          <w:rFonts w:ascii="宋体" w:hAnsi="宋体"/>
          <w:color w:val="000000"/>
          <w:szCs w:val="21"/>
        </w:rPr>
      </w:pPr>
      <w:r>
        <w:rPr>
          <w:rFonts w:ascii="宋体" w:hAnsi="宋体" w:cs="宋体" w:hint="eastAsia"/>
          <w:szCs w:val="21"/>
        </w:rPr>
        <w:t>法定代表人（单位负责人）</w:t>
      </w:r>
      <w:r>
        <w:rPr>
          <w:rFonts w:ascii="宋体" w:hAnsi="宋体"/>
          <w:color w:val="000000"/>
          <w:szCs w:val="21"/>
        </w:rPr>
        <w:t>或其委托代理人：</w:t>
      </w:r>
      <w:r>
        <w:rPr>
          <w:rFonts w:ascii="宋体" w:hAnsi="宋体"/>
          <w:color w:val="000000"/>
          <w:szCs w:val="21"/>
          <w:u w:val="single"/>
        </w:rPr>
        <w:t xml:space="preserve">    </w:t>
      </w:r>
      <w:r>
        <w:rPr>
          <w:rFonts w:ascii="宋体" w:hAnsi="宋体"/>
          <w:color w:val="000000"/>
          <w:szCs w:val="21"/>
        </w:rPr>
        <w:t>（签字）</w:t>
      </w:r>
    </w:p>
    <w:p w:rsidR="005A59AA" w:rsidRDefault="005A59AA" w:rsidP="005A59AA">
      <w:pPr>
        <w:spacing w:line="360" w:lineRule="auto"/>
        <w:ind w:firstLineChars="2400" w:firstLine="5040"/>
        <w:rPr>
          <w:rFonts w:ascii="宋体" w:hAnsi="宋体" w:cs="宋体"/>
          <w:szCs w:val="21"/>
        </w:rPr>
      </w:pPr>
      <w:r>
        <w:rPr>
          <w:rFonts w:ascii="宋体" w:hAnsi="宋体" w:cs="宋体" w:hint="eastAsia"/>
          <w:szCs w:val="21"/>
        </w:rPr>
        <w:t>年 月 日</w:t>
      </w:r>
    </w:p>
    <w:p w:rsidR="005A59AA" w:rsidRDefault="005A59AA" w:rsidP="005A59AA">
      <w:pPr>
        <w:spacing w:line="360" w:lineRule="auto"/>
        <w:rPr>
          <w:rFonts w:ascii="宋体" w:hAnsi="宋体" w:cs="宋体"/>
          <w:szCs w:val="21"/>
        </w:rPr>
      </w:pPr>
    </w:p>
    <w:p w:rsidR="005A59AA" w:rsidRDefault="005A59AA" w:rsidP="005A59AA">
      <w:pPr>
        <w:spacing w:line="380" w:lineRule="exact"/>
        <w:rPr>
          <w:rFonts w:ascii="宋体" w:hAnsi="宋体" w:cs="宋体"/>
          <w:b/>
          <w:bCs/>
          <w:sz w:val="32"/>
          <w:szCs w:val="32"/>
        </w:rPr>
      </w:pPr>
    </w:p>
    <w:p w:rsidR="005A59AA" w:rsidRDefault="005A59AA" w:rsidP="005A59AA">
      <w:pPr>
        <w:spacing w:line="380" w:lineRule="exact"/>
        <w:rPr>
          <w:rFonts w:ascii="宋体" w:hAnsi="宋体" w:cs="宋体"/>
          <w:b/>
          <w:bCs/>
          <w:sz w:val="32"/>
          <w:szCs w:val="32"/>
        </w:rPr>
      </w:pPr>
    </w:p>
    <w:p w:rsidR="005A59AA" w:rsidRDefault="005A59AA" w:rsidP="005A59AA">
      <w:pPr>
        <w:spacing w:line="380" w:lineRule="exact"/>
        <w:rPr>
          <w:rFonts w:ascii="宋体" w:hAnsi="宋体" w:cs="宋体"/>
          <w:b/>
          <w:bCs/>
          <w:sz w:val="32"/>
          <w:szCs w:val="32"/>
        </w:rPr>
      </w:pPr>
    </w:p>
    <w:p w:rsidR="005A59AA" w:rsidRDefault="005A59AA" w:rsidP="005A59AA">
      <w:pPr>
        <w:spacing w:line="380" w:lineRule="exact"/>
        <w:rPr>
          <w:rFonts w:ascii="宋体" w:hAnsi="宋体" w:cs="宋体"/>
          <w:b/>
          <w:bCs/>
          <w:sz w:val="32"/>
          <w:szCs w:val="32"/>
        </w:rPr>
      </w:pPr>
    </w:p>
    <w:p w:rsidR="005A59AA" w:rsidRDefault="005A59AA" w:rsidP="005A59AA">
      <w:pPr>
        <w:pStyle w:val="aa"/>
        <w:rPr>
          <w:rFonts w:ascii="宋体" w:hAnsi="宋体"/>
          <w:b/>
          <w:bCs/>
          <w:sz w:val="32"/>
          <w:szCs w:val="32"/>
        </w:rPr>
      </w:pPr>
    </w:p>
    <w:p w:rsidR="005A59AA" w:rsidRDefault="005A59AA" w:rsidP="005A59AA">
      <w:pPr>
        <w:pStyle w:val="aa"/>
        <w:rPr>
          <w:rFonts w:ascii="宋体" w:hAnsi="宋体"/>
          <w:b/>
          <w:bCs/>
          <w:sz w:val="32"/>
          <w:szCs w:val="32"/>
        </w:rPr>
      </w:pPr>
    </w:p>
    <w:p w:rsidR="005A59AA" w:rsidRDefault="005A59AA" w:rsidP="005A59AA">
      <w:pPr>
        <w:pStyle w:val="aa"/>
        <w:rPr>
          <w:rFonts w:ascii="宋体" w:hAnsi="宋体"/>
          <w:b/>
          <w:bCs/>
          <w:sz w:val="32"/>
          <w:szCs w:val="32"/>
        </w:rPr>
      </w:pPr>
    </w:p>
    <w:p w:rsidR="005A59AA" w:rsidRDefault="005A59AA" w:rsidP="005A59AA">
      <w:pPr>
        <w:pStyle w:val="aa"/>
        <w:rPr>
          <w:rFonts w:ascii="宋体" w:hAnsi="宋体"/>
          <w:b/>
          <w:bCs/>
          <w:sz w:val="32"/>
          <w:szCs w:val="32"/>
        </w:rPr>
      </w:pPr>
    </w:p>
    <w:p w:rsidR="005A59AA" w:rsidRDefault="005A59AA" w:rsidP="005A59AA">
      <w:pPr>
        <w:pStyle w:val="aa"/>
        <w:rPr>
          <w:rFonts w:ascii="宋体" w:hAnsi="宋体"/>
          <w:b/>
          <w:bCs/>
          <w:sz w:val="32"/>
          <w:szCs w:val="32"/>
        </w:rPr>
      </w:pPr>
    </w:p>
    <w:p w:rsidR="005A59AA" w:rsidRDefault="005A59AA" w:rsidP="005A59AA">
      <w:pPr>
        <w:pStyle w:val="aa"/>
        <w:rPr>
          <w:rFonts w:ascii="宋体" w:hAnsi="宋体"/>
          <w:b/>
          <w:bCs/>
          <w:sz w:val="32"/>
          <w:szCs w:val="32"/>
        </w:rPr>
      </w:pPr>
    </w:p>
    <w:p w:rsidR="005A59AA" w:rsidRDefault="005A59AA" w:rsidP="005A59AA">
      <w:pPr>
        <w:pStyle w:val="aa"/>
        <w:rPr>
          <w:rFonts w:ascii="宋体" w:hAnsi="宋体"/>
          <w:b/>
          <w:bCs/>
          <w:sz w:val="32"/>
          <w:szCs w:val="32"/>
        </w:rPr>
      </w:pPr>
    </w:p>
    <w:p w:rsidR="005A59AA" w:rsidRDefault="005A59AA" w:rsidP="005A59AA">
      <w:pPr>
        <w:spacing w:line="380" w:lineRule="exact"/>
        <w:jc w:val="center"/>
        <w:rPr>
          <w:rFonts w:ascii="宋体" w:hAnsi="宋体" w:cs="宋体"/>
          <w:b/>
          <w:bCs/>
          <w:sz w:val="32"/>
          <w:szCs w:val="32"/>
        </w:rPr>
      </w:pPr>
      <w:r>
        <w:rPr>
          <w:rFonts w:ascii="宋体" w:hAnsi="宋体" w:cs="宋体" w:hint="eastAsia"/>
          <w:b/>
          <w:bCs/>
          <w:sz w:val="32"/>
          <w:szCs w:val="32"/>
        </w:rPr>
        <w:t>三、法定代表人</w:t>
      </w:r>
      <w:r>
        <w:rPr>
          <w:rFonts w:ascii="宋体" w:hAnsi="宋体" w:cs="宋体" w:hint="eastAsia"/>
          <w:b/>
          <w:sz w:val="32"/>
          <w:szCs w:val="32"/>
        </w:rPr>
        <w:t>（单位负责人）</w:t>
      </w:r>
      <w:r>
        <w:rPr>
          <w:rFonts w:ascii="宋体" w:hAnsi="宋体" w:cs="宋体" w:hint="eastAsia"/>
          <w:b/>
          <w:bCs/>
          <w:sz w:val="32"/>
          <w:szCs w:val="32"/>
        </w:rPr>
        <w:t>身份证明</w:t>
      </w:r>
      <w:r>
        <w:rPr>
          <w:rFonts w:hint="eastAsia"/>
          <w:b/>
          <w:sz w:val="32"/>
          <w:szCs w:val="32"/>
        </w:rPr>
        <w:t>和授权委托书</w:t>
      </w:r>
    </w:p>
    <w:p w:rsidR="005A59AA" w:rsidRDefault="005A59AA" w:rsidP="005A59AA">
      <w:pPr>
        <w:spacing w:line="320" w:lineRule="exact"/>
        <w:ind w:firstLineChars="294" w:firstLine="944"/>
        <w:rPr>
          <w:rFonts w:ascii="宋体" w:hAnsi="宋体" w:cs="宋体"/>
          <w:szCs w:val="21"/>
        </w:rPr>
      </w:pPr>
      <w:r>
        <w:rPr>
          <w:rFonts w:ascii="宋体" w:hAnsi="宋体" w:cs="宋体" w:hint="eastAsia"/>
          <w:b/>
          <w:bCs/>
          <w:sz w:val="32"/>
          <w:szCs w:val="32"/>
        </w:rPr>
        <w:t xml:space="preserve">          </w:t>
      </w:r>
      <w:r>
        <w:rPr>
          <w:rFonts w:ascii="宋体" w:hAnsi="宋体" w:cs="宋体" w:hint="eastAsia"/>
          <w:szCs w:val="21"/>
        </w:rPr>
        <w:t xml:space="preserve"> </w:t>
      </w:r>
    </w:p>
    <w:p w:rsidR="005A59AA" w:rsidRDefault="005A59AA" w:rsidP="005A59AA">
      <w:pPr>
        <w:spacing w:line="480" w:lineRule="auto"/>
        <w:ind w:firstLineChars="750" w:firstLine="2108"/>
        <w:rPr>
          <w:rFonts w:ascii="宋体" w:hAnsi="宋体" w:cs="宋体"/>
          <w:sz w:val="28"/>
          <w:szCs w:val="28"/>
        </w:rPr>
      </w:pPr>
      <w:r>
        <w:rPr>
          <w:rFonts w:ascii="宋体" w:hAnsi="宋体" w:cs="宋体" w:hint="eastAsia"/>
          <w:b/>
          <w:bCs/>
          <w:sz w:val="28"/>
          <w:szCs w:val="28"/>
        </w:rPr>
        <w:t>（一）法定代表人（</w:t>
      </w:r>
      <w:r>
        <w:rPr>
          <w:rFonts w:ascii="宋体" w:hAnsi="宋体" w:cs="宋体" w:hint="eastAsia"/>
          <w:b/>
          <w:sz w:val="28"/>
          <w:szCs w:val="28"/>
        </w:rPr>
        <w:t>单位负责人）</w:t>
      </w:r>
      <w:r>
        <w:rPr>
          <w:rFonts w:ascii="宋体" w:hAnsi="宋体" w:cs="宋体" w:hint="eastAsia"/>
          <w:b/>
          <w:bCs/>
          <w:sz w:val="28"/>
          <w:szCs w:val="28"/>
        </w:rPr>
        <w:t>身份证明</w:t>
      </w:r>
    </w:p>
    <w:p w:rsidR="005A59AA" w:rsidRDefault="005A59AA" w:rsidP="005A59AA">
      <w:pPr>
        <w:spacing w:line="480" w:lineRule="auto"/>
        <w:rPr>
          <w:rFonts w:ascii="宋体" w:hAnsi="宋体" w:cs="宋体"/>
          <w:szCs w:val="21"/>
          <w:u w:val="single"/>
        </w:rPr>
      </w:pPr>
      <w:r>
        <w:rPr>
          <w:rFonts w:ascii="宋体" w:hAnsi="宋体" w:cs="宋体" w:hint="eastAsia"/>
          <w:szCs w:val="21"/>
        </w:rPr>
        <w:t>投标人名称：</w:t>
      </w:r>
      <w:r>
        <w:rPr>
          <w:rFonts w:ascii="宋体" w:hAnsi="宋体" w:cs="宋体" w:hint="eastAsia"/>
          <w:szCs w:val="21"/>
          <w:u w:val="single"/>
        </w:rPr>
        <w:t xml:space="preserve">                                 </w:t>
      </w:r>
    </w:p>
    <w:p w:rsidR="005A59AA" w:rsidRDefault="005A59AA" w:rsidP="005A59AA">
      <w:pPr>
        <w:spacing w:line="480" w:lineRule="auto"/>
        <w:rPr>
          <w:rFonts w:ascii="宋体" w:hAnsi="宋体" w:cs="宋体"/>
          <w:szCs w:val="21"/>
          <w:u w:val="single"/>
        </w:rPr>
      </w:pPr>
      <w:r>
        <w:rPr>
          <w:rFonts w:ascii="宋体" w:hAnsi="宋体" w:cs="宋体" w:hint="eastAsia"/>
          <w:szCs w:val="21"/>
        </w:rPr>
        <w:t>地址：</w:t>
      </w:r>
      <w:r>
        <w:rPr>
          <w:rFonts w:ascii="宋体" w:hAnsi="宋体" w:cs="宋体" w:hint="eastAsia"/>
          <w:szCs w:val="21"/>
          <w:u w:val="single"/>
        </w:rPr>
        <w:t xml:space="preserve">                                       </w:t>
      </w:r>
    </w:p>
    <w:p w:rsidR="005A59AA" w:rsidRDefault="005A59AA" w:rsidP="005A59AA">
      <w:pPr>
        <w:spacing w:line="480" w:lineRule="auto"/>
        <w:rPr>
          <w:rFonts w:ascii="宋体" w:hAnsi="宋体" w:cs="宋体"/>
          <w:szCs w:val="21"/>
        </w:rPr>
      </w:pPr>
      <w:r>
        <w:rPr>
          <w:rFonts w:ascii="宋体" w:hAnsi="宋体" w:cs="宋体" w:hint="eastAsia"/>
          <w:szCs w:val="21"/>
        </w:rPr>
        <w:t>成立时间：</w:t>
      </w:r>
      <w:r>
        <w:rPr>
          <w:rFonts w:ascii="宋体" w:hAnsi="宋体" w:cs="宋体" w:hint="eastAsia"/>
          <w:szCs w:val="21"/>
          <w:u w:val="single"/>
        </w:rPr>
        <w:t xml:space="preserve">    年    月    日</w:t>
      </w:r>
    </w:p>
    <w:p w:rsidR="005A59AA" w:rsidRDefault="005A59AA" w:rsidP="005A59AA">
      <w:pPr>
        <w:spacing w:line="480" w:lineRule="auto"/>
        <w:rPr>
          <w:rFonts w:ascii="宋体" w:hAnsi="宋体" w:cs="宋体"/>
          <w:szCs w:val="21"/>
          <w:u w:val="single"/>
        </w:rPr>
      </w:pPr>
      <w:r>
        <w:rPr>
          <w:rFonts w:ascii="宋体" w:hAnsi="宋体" w:cs="宋体" w:hint="eastAsia"/>
          <w:szCs w:val="21"/>
        </w:rPr>
        <w:t>经营期限：</w:t>
      </w:r>
      <w:r>
        <w:rPr>
          <w:rFonts w:ascii="宋体" w:hAnsi="宋体" w:cs="宋体" w:hint="eastAsia"/>
          <w:szCs w:val="21"/>
          <w:u w:val="single"/>
        </w:rPr>
        <w:t xml:space="preserve">                  </w:t>
      </w:r>
    </w:p>
    <w:p w:rsidR="005A59AA" w:rsidRDefault="005A59AA" w:rsidP="005A59AA">
      <w:pPr>
        <w:spacing w:line="480" w:lineRule="auto"/>
        <w:rPr>
          <w:rFonts w:ascii="宋体" w:hAnsi="宋体" w:cs="宋体"/>
          <w:szCs w:val="21"/>
        </w:rPr>
      </w:pPr>
      <w:r>
        <w:rPr>
          <w:rFonts w:ascii="宋体" w:hAnsi="宋体" w:cs="宋体" w:hint="eastAsia"/>
          <w:szCs w:val="21"/>
        </w:rPr>
        <w:t>姓名：____，性别：___，年龄：___，职务：____系</w:t>
      </w:r>
      <w:r>
        <w:rPr>
          <w:rFonts w:ascii="宋体" w:hAnsi="宋体" w:cs="宋体" w:hint="eastAsia"/>
          <w:szCs w:val="21"/>
          <w:u w:val="single"/>
        </w:rPr>
        <w:t xml:space="preserve">     （投标人名称）   </w:t>
      </w:r>
      <w:r>
        <w:rPr>
          <w:rFonts w:ascii="宋体" w:hAnsi="宋体" w:cs="宋体" w:hint="eastAsia"/>
          <w:szCs w:val="21"/>
        </w:rPr>
        <w:t>的法定代表人（单位负责人）。</w:t>
      </w:r>
    </w:p>
    <w:p w:rsidR="005A59AA" w:rsidRDefault="005A59AA" w:rsidP="005A59AA">
      <w:pPr>
        <w:spacing w:line="480" w:lineRule="auto"/>
        <w:rPr>
          <w:rFonts w:ascii="宋体" w:hAnsi="宋体" w:cs="宋体"/>
          <w:szCs w:val="21"/>
        </w:rPr>
      </w:pPr>
      <w:r>
        <w:rPr>
          <w:rFonts w:ascii="宋体" w:hAnsi="宋体" w:cs="宋体" w:hint="eastAsia"/>
          <w:szCs w:val="21"/>
        </w:rPr>
        <w:t xml:space="preserve"> </w:t>
      </w:r>
    </w:p>
    <w:p w:rsidR="005A59AA" w:rsidRDefault="005A59AA" w:rsidP="005A59AA">
      <w:pPr>
        <w:spacing w:line="480" w:lineRule="auto"/>
        <w:rPr>
          <w:rFonts w:ascii="宋体" w:hAnsi="宋体" w:cs="宋体"/>
          <w:szCs w:val="21"/>
        </w:rPr>
      </w:pPr>
      <w:r>
        <w:rPr>
          <w:rFonts w:ascii="宋体" w:hAnsi="宋体" w:cs="宋体" w:hint="eastAsia"/>
          <w:szCs w:val="21"/>
        </w:rPr>
        <w:t xml:space="preserve">    特此证明。</w:t>
      </w:r>
    </w:p>
    <w:p w:rsidR="005A59AA" w:rsidRDefault="005A59AA" w:rsidP="005A59AA">
      <w:pPr>
        <w:spacing w:line="480" w:lineRule="auto"/>
        <w:rPr>
          <w:rFonts w:ascii="宋体" w:hAnsi="宋体" w:cs="宋体"/>
          <w:szCs w:val="21"/>
        </w:rPr>
      </w:pPr>
    </w:p>
    <w:tbl>
      <w:tblPr>
        <w:tblW w:w="0" w:type="auto"/>
        <w:tblInd w:w="135" w:type="dxa"/>
        <w:tblLayout w:type="fixed"/>
        <w:tblLook w:val="0000"/>
      </w:tblPr>
      <w:tblGrid>
        <w:gridCol w:w="9460"/>
      </w:tblGrid>
      <w:tr w:rsidR="005A59AA" w:rsidTr="00CE2F9C">
        <w:trPr>
          <w:trHeight w:val="2825"/>
        </w:trPr>
        <w:tc>
          <w:tcPr>
            <w:tcW w:w="9460" w:type="dxa"/>
            <w:tcBorders>
              <w:top w:val="single" w:sz="4" w:space="0" w:color="auto"/>
              <w:left w:val="single" w:sz="4" w:space="0" w:color="auto"/>
              <w:bottom w:val="single" w:sz="4" w:space="0" w:color="auto"/>
              <w:right w:val="single" w:sz="4" w:space="0" w:color="auto"/>
            </w:tcBorders>
          </w:tcPr>
          <w:p w:rsidR="005A59AA" w:rsidRDefault="005A59AA" w:rsidP="00CE2F9C">
            <w:pPr>
              <w:spacing w:line="380" w:lineRule="exact"/>
              <w:ind w:firstLineChars="300" w:firstLine="630"/>
              <w:rPr>
                <w:rFonts w:ascii="宋体" w:hAnsi="宋体" w:cs="宋体"/>
                <w:szCs w:val="21"/>
              </w:rPr>
            </w:pPr>
          </w:p>
          <w:p w:rsidR="005A59AA" w:rsidRDefault="005A59AA" w:rsidP="00CE2F9C">
            <w:pPr>
              <w:spacing w:line="380" w:lineRule="exact"/>
              <w:ind w:firstLineChars="300" w:firstLine="630"/>
              <w:rPr>
                <w:rFonts w:ascii="宋体" w:hAnsi="宋体" w:cs="宋体"/>
                <w:szCs w:val="21"/>
              </w:rPr>
            </w:pPr>
          </w:p>
          <w:p w:rsidR="005A59AA" w:rsidRDefault="005A59AA" w:rsidP="00CE2F9C">
            <w:pPr>
              <w:spacing w:line="380" w:lineRule="exact"/>
              <w:ind w:firstLineChars="300" w:firstLine="630"/>
              <w:rPr>
                <w:rFonts w:ascii="宋体" w:hAnsi="宋体" w:cs="宋体"/>
                <w:szCs w:val="21"/>
              </w:rPr>
            </w:pPr>
          </w:p>
          <w:p w:rsidR="005A59AA" w:rsidRDefault="005A59AA" w:rsidP="00CE2F9C">
            <w:pPr>
              <w:spacing w:line="380" w:lineRule="exact"/>
              <w:ind w:firstLineChars="550" w:firstLine="1155"/>
              <w:rPr>
                <w:rFonts w:ascii="宋体" w:hAnsi="宋体" w:cs="宋体"/>
                <w:szCs w:val="21"/>
              </w:rPr>
            </w:pPr>
            <w:r>
              <w:rPr>
                <w:rFonts w:ascii="宋体" w:hAnsi="宋体" w:cs="宋体" w:hint="eastAsia"/>
                <w:szCs w:val="21"/>
              </w:rPr>
              <w:t>请在此处制作法定代表人（单位负责人）身份证</w:t>
            </w:r>
            <w:r>
              <w:rPr>
                <w:rFonts w:ascii="宋体" w:hAnsi="宋体" w:hint="eastAsia"/>
                <w:szCs w:val="21"/>
              </w:rPr>
              <w:t>（正反两面）</w:t>
            </w:r>
          </w:p>
        </w:tc>
      </w:tr>
    </w:tbl>
    <w:p w:rsidR="005A59AA" w:rsidRDefault="005A59AA" w:rsidP="005A59AA">
      <w:pPr>
        <w:spacing w:line="380" w:lineRule="exact"/>
        <w:rPr>
          <w:rFonts w:ascii="宋体" w:hAnsi="宋体" w:cs="宋体"/>
          <w:szCs w:val="21"/>
        </w:rPr>
      </w:pPr>
      <w:r>
        <w:rPr>
          <w:rFonts w:ascii="宋体" w:hAnsi="宋体" w:cs="宋体" w:hint="eastAsia"/>
          <w:szCs w:val="21"/>
        </w:rPr>
        <w:t xml:space="preserve">  </w:t>
      </w:r>
    </w:p>
    <w:p w:rsidR="005A59AA" w:rsidRDefault="005A59AA" w:rsidP="005A59AA">
      <w:pPr>
        <w:spacing w:line="380" w:lineRule="exact"/>
        <w:rPr>
          <w:rFonts w:ascii="宋体" w:hAnsi="宋体" w:cs="宋体"/>
          <w:szCs w:val="21"/>
        </w:rPr>
      </w:pPr>
      <w:r>
        <w:rPr>
          <w:rFonts w:ascii="宋体" w:hAnsi="宋体" w:cs="宋体" w:hint="eastAsia"/>
          <w:szCs w:val="21"/>
        </w:rPr>
        <w:t xml:space="preserve"> </w:t>
      </w:r>
    </w:p>
    <w:p w:rsidR="005A59AA" w:rsidRDefault="005A59AA" w:rsidP="005A59AA">
      <w:pPr>
        <w:spacing w:line="360" w:lineRule="auto"/>
        <w:rPr>
          <w:rFonts w:ascii="宋体" w:hAnsi="宋体" w:cs="宋体"/>
          <w:szCs w:val="21"/>
        </w:rPr>
      </w:pPr>
      <w:r>
        <w:rPr>
          <w:rFonts w:ascii="宋体" w:hAnsi="宋体" w:cs="宋体" w:hint="eastAsia"/>
          <w:szCs w:val="21"/>
        </w:rPr>
        <w:t xml:space="preserve">      </w:t>
      </w:r>
      <w:r w:rsidR="00166180">
        <w:rPr>
          <w:rFonts w:ascii="宋体" w:hAnsi="宋体" w:cs="宋体" w:hint="eastAsia"/>
          <w:szCs w:val="21"/>
        </w:rPr>
        <w:t xml:space="preserve">                             </w:t>
      </w:r>
      <w:r>
        <w:rPr>
          <w:rFonts w:ascii="宋体" w:hAnsi="宋体" w:cs="宋体" w:hint="eastAsia"/>
          <w:szCs w:val="21"/>
        </w:rPr>
        <w:t xml:space="preserve">   投 标 人：</w:t>
      </w:r>
      <w:r>
        <w:rPr>
          <w:rFonts w:ascii="宋体" w:hAnsi="宋体" w:cs="宋体" w:hint="eastAsia"/>
          <w:szCs w:val="21"/>
          <w:u w:val="single"/>
        </w:rPr>
        <w:t xml:space="preserve">                </w:t>
      </w:r>
      <w:r>
        <w:rPr>
          <w:rFonts w:ascii="宋体" w:hAnsi="宋体" w:cs="宋体" w:hint="eastAsia"/>
          <w:szCs w:val="21"/>
        </w:rPr>
        <w:t>（全称并加盖公章）</w:t>
      </w:r>
    </w:p>
    <w:p w:rsidR="005A59AA" w:rsidRDefault="005A59AA" w:rsidP="005A59AA">
      <w:pPr>
        <w:spacing w:line="360" w:lineRule="auto"/>
        <w:rPr>
          <w:rFonts w:ascii="宋体" w:hAnsi="宋体" w:cs="宋体"/>
          <w:szCs w:val="21"/>
        </w:rPr>
      </w:pPr>
      <w:r>
        <w:rPr>
          <w:rFonts w:ascii="宋体" w:hAnsi="宋体" w:cs="宋体" w:hint="eastAsia"/>
          <w:szCs w:val="21"/>
        </w:rPr>
        <w:t xml:space="preserve">           </w:t>
      </w:r>
      <w:r w:rsidR="00166180">
        <w:rPr>
          <w:rFonts w:ascii="宋体" w:hAnsi="宋体" w:cs="宋体" w:hint="eastAsia"/>
          <w:szCs w:val="21"/>
        </w:rPr>
        <w:t xml:space="preserve">                          </w:t>
      </w:r>
      <w:r>
        <w:rPr>
          <w:rFonts w:ascii="宋体" w:hAnsi="宋体" w:cs="宋体" w:hint="eastAsia"/>
          <w:szCs w:val="21"/>
        </w:rPr>
        <w:t xml:space="preserve"> 日    期：</w:t>
      </w:r>
      <w:r>
        <w:rPr>
          <w:rFonts w:ascii="宋体" w:hAnsi="宋体" w:cs="宋体" w:hint="eastAsia"/>
          <w:szCs w:val="21"/>
          <w:u w:val="single"/>
        </w:rPr>
        <w:t xml:space="preserve">      </w:t>
      </w:r>
      <w:r>
        <w:rPr>
          <w:rFonts w:ascii="宋体" w:hAnsi="宋体" w:cs="宋体" w:hint="eastAsia"/>
          <w:szCs w:val="21"/>
        </w:rPr>
        <w:t xml:space="preserve">年 </w:t>
      </w:r>
      <w:r>
        <w:rPr>
          <w:rFonts w:ascii="宋体" w:hAnsi="宋体" w:cs="宋体" w:hint="eastAsia"/>
          <w:szCs w:val="21"/>
          <w:u w:val="single"/>
        </w:rPr>
        <w:t xml:space="preserve">     </w:t>
      </w:r>
      <w:r>
        <w:rPr>
          <w:rFonts w:ascii="宋体" w:hAnsi="宋体" w:cs="宋体" w:hint="eastAsia"/>
          <w:szCs w:val="21"/>
        </w:rPr>
        <w:t xml:space="preserve">月 </w:t>
      </w:r>
      <w:r>
        <w:rPr>
          <w:rFonts w:ascii="宋体" w:hAnsi="宋体" w:cs="宋体" w:hint="eastAsia"/>
          <w:szCs w:val="21"/>
          <w:u w:val="single"/>
        </w:rPr>
        <w:t xml:space="preserve">     </w:t>
      </w:r>
      <w:r>
        <w:rPr>
          <w:rFonts w:ascii="宋体" w:hAnsi="宋体" w:cs="宋体" w:hint="eastAsia"/>
          <w:szCs w:val="21"/>
        </w:rPr>
        <w:t>日</w:t>
      </w:r>
    </w:p>
    <w:p w:rsidR="005A59AA" w:rsidRDefault="005A59AA" w:rsidP="005A59AA">
      <w:pPr>
        <w:spacing w:line="380" w:lineRule="exact"/>
        <w:rPr>
          <w:rFonts w:ascii="宋体" w:hAnsi="宋体" w:cs="宋体"/>
          <w:szCs w:val="21"/>
        </w:rPr>
      </w:pPr>
    </w:p>
    <w:p w:rsidR="005A59AA" w:rsidRDefault="005A59AA" w:rsidP="005A59AA">
      <w:pPr>
        <w:spacing w:line="380" w:lineRule="exact"/>
        <w:rPr>
          <w:rFonts w:ascii="宋体" w:hAnsi="宋体" w:cs="宋体"/>
          <w:szCs w:val="21"/>
        </w:rPr>
      </w:pPr>
    </w:p>
    <w:p w:rsidR="005A59AA" w:rsidRDefault="005A59AA" w:rsidP="005A59AA">
      <w:pPr>
        <w:spacing w:line="380" w:lineRule="exact"/>
        <w:rPr>
          <w:rFonts w:ascii="宋体" w:hAnsi="宋体" w:cs="宋体"/>
          <w:b/>
          <w:bCs/>
          <w:sz w:val="32"/>
          <w:szCs w:val="32"/>
        </w:rPr>
      </w:pPr>
    </w:p>
    <w:p w:rsidR="005A59AA" w:rsidRDefault="005A59AA" w:rsidP="005A59AA">
      <w:pPr>
        <w:spacing w:line="380" w:lineRule="exact"/>
        <w:ind w:firstLine="420"/>
        <w:rPr>
          <w:rFonts w:ascii="宋体" w:hAnsi="宋体" w:cs="宋体"/>
          <w:bCs/>
          <w:szCs w:val="21"/>
        </w:rPr>
      </w:pPr>
      <w:r>
        <w:rPr>
          <w:rFonts w:ascii="宋体" w:hAnsi="宋体" w:hint="eastAsia"/>
          <w:bCs/>
          <w:color w:val="000000"/>
          <w:kern w:val="12"/>
          <w:szCs w:val="21"/>
        </w:rPr>
        <w:t>说明：法定代表人</w:t>
      </w:r>
      <w:r>
        <w:rPr>
          <w:rFonts w:ascii="宋体" w:hAnsi="宋体" w:cs="宋体" w:hint="eastAsia"/>
          <w:szCs w:val="21"/>
        </w:rPr>
        <w:t>（单位负责人）</w:t>
      </w:r>
      <w:r>
        <w:rPr>
          <w:rFonts w:ascii="宋体" w:hAnsi="宋体" w:hint="eastAsia"/>
          <w:bCs/>
          <w:color w:val="000000"/>
          <w:kern w:val="12"/>
          <w:szCs w:val="21"/>
        </w:rPr>
        <w:t>亲自签署投标文件并参加本项目投标的，只需提供“</w:t>
      </w:r>
      <w:r>
        <w:rPr>
          <w:rFonts w:ascii="宋体" w:hAnsi="宋体" w:cs="宋体" w:hint="eastAsia"/>
          <w:bCs/>
          <w:szCs w:val="21"/>
        </w:rPr>
        <w:t>（一）法定代表人（</w:t>
      </w:r>
      <w:r>
        <w:rPr>
          <w:rFonts w:ascii="宋体" w:hAnsi="宋体" w:cs="宋体" w:hint="eastAsia"/>
          <w:szCs w:val="21"/>
        </w:rPr>
        <w:t>单位负责人）</w:t>
      </w:r>
      <w:r>
        <w:rPr>
          <w:rFonts w:ascii="宋体" w:hAnsi="宋体" w:cs="宋体" w:hint="eastAsia"/>
          <w:bCs/>
          <w:szCs w:val="21"/>
        </w:rPr>
        <w:t>身份证明”。</w:t>
      </w:r>
    </w:p>
    <w:p w:rsidR="005A59AA" w:rsidRDefault="005A59AA" w:rsidP="005A59AA">
      <w:pPr>
        <w:spacing w:line="480" w:lineRule="auto"/>
        <w:rPr>
          <w:rFonts w:ascii="宋体" w:hAnsi="宋体" w:cs="宋体"/>
          <w:szCs w:val="21"/>
        </w:rPr>
      </w:pPr>
    </w:p>
    <w:p w:rsidR="005A59AA" w:rsidRDefault="005A59AA" w:rsidP="005A59AA">
      <w:pPr>
        <w:spacing w:line="380" w:lineRule="exact"/>
        <w:jc w:val="center"/>
        <w:rPr>
          <w:rFonts w:ascii="宋体" w:hAnsi="宋体" w:cs="宋体"/>
          <w:b/>
          <w:bCs/>
          <w:sz w:val="32"/>
          <w:szCs w:val="32"/>
        </w:rPr>
      </w:pPr>
      <w:r>
        <w:rPr>
          <w:rFonts w:ascii="宋体" w:hAnsi="宋体" w:cs="宋体" w:hint="eastAsia"/>
          <w:b/>
          <w:bCs/>
          <w:sz w:val="32"/>
          <w:szCs w:val="32"/>
        </w:rPr>
        <w:t>（二）法定代表人</w:t>
      </w:r>
      <w:r>
        <w:rPr>
          <w:rFonts w:ascii="宋体" w:hAnsi="宋体" w:cs="宋体" w:hint="eastAsia"/>
          <w:b/>
          <w:kern w:val="0"/>
          <w:sz w:val="32"/>
          <w:szCs w:val="32"/>
        </w:rPr>
        <w:t>（单位负责人）</w:t>
      </w:r>
      <w:r>
        <w:rPr>
          <w:rFonts w:ascii="宋体" w:hAnsi="宋体" w:cs="宋体" w:hint="eastAsia"/>
          <w:b/>
          <w:bCs/>
          <w:sz w:val="32"/>
          <w:szCs w:val="32"/>
        </w:rPr>
        <w:t>授权委托书</w:t>
      </w:r>
    </w:p>
    <w:p w:rsidR="005A59AA" w:rsidRDefault="005A59AA" w:rsidP="005A59AA">
      <w:pPr>
        <w:spacing w:line="380" w:lineRule="exact"/>
        <w:rPr>
          <w:rFonts w:ascii="宋体" w:hAnsi="宋体" w:cs="宋体"/>
          <w:szCs w:val="21"/>
        </w:rPr>
      </w:pPr>
      <w:r>
        <w:rPr>
          <w:rFonts w:ascii="宋体" w:hAnsi="宋体" w:cs="宋体" w:hint="eastAsia"/>
          <w:szCs w:val="21"/>
        </w:rPr>
        <w:t xml:space="preserve"> </w:t>
      </w:r>
    </w:p>
    <w:p w:rsidR="005A59AA" w:rsidRDefault="005A59AA" w:rsidP="005A59AA">
      <w:pPr>
        <w:spacing w:line="360" w:lineRule="auto"/>
        <w:rPr>
          <w:rFonts w:ascii="宋体" w:hAnsi="宋体" w:cs="宋体"/>
          <w:szCs w:val="21"/>
        </w:rPr>
      </w:pPr>
      <w:r>
        <w:rPr>
          <w:rFonts w:ascii="宋体" w:hAnsi="宋体" w:cs="宋体" w:hint="eastAsia"/>
          <w:szCs w:val="21"/>
        </w:rPr>
        <w:t>致：</w:t>
      </w:r>
      <w:r>
        <w:rPr>
          <w:rFonts w:ascii="宋体" w:hAnsi="宋体" w:cs="宋体" w:hint="eastAsia"/>
          <w:szCs w:val="21"/>
          <w:u w:val="single"/>
        </w:rPr>
        <w:t xml:space="preserve">   （采购人名称）   </w:t>
      </w:r>
      <w:r>
        <w:rPr>
          <w:rFonts w:ascii="宋体" w:hAnsi="宋体" w:cs="宋体" w:hint="eastAsia"/>
          <w:szCs w:val="21"/>
        </w:rPr>
        <w:t xml:space="preserve"> </w:t>
      </w:r>
    </w:p>
    <w:p w:rsidR="005A59AA" w:rsidRDefault="005A59AA" w:rsidP="005A59AA">
      <w:pPr>
        <w:spacing w:line="360" w:lineRule="auto"/>
        <w:rPr>
          <w:rFonts w:ascii="宋体" w:hAnsi="宋体" w:cs="宋体"/>
          <w:szCs w:val="21"/>
        </w:rPr>
      </w:pPr>
      <w:r>
        <w:rPr>
          <w:rFonts w:ascii="宋体" w:hAnsi="宋体" w:cs="宋体" w:hint="eastAsia"/>
          <w:szCs w:val="21"/>
        </w:rPr>
        <w:t xml:space="preserve">    我</w:t>
      </w:r>
      <w:r>
        <w:rPr>
          <w:rFonts w:ascii="宋体" w:hAnsi="宋体" w:cs="宋体" w:hint="eastAsia"/>
          <w:szCs w:val="21"/>
          <w:u w:val="single"/>
        </w:rPr>
        <w:t xml:space="preserve">  （法定代表人或单位负责人姓名）  </w:t>
      </w:r>
      <w:r>
        <w:rPr>
          <w:rFonts w:ascii="宋体" w:hAnsi="宋体" w:cs="宋体" w:hint="eastAsia"/>
          <w:szCs w:val="21"/>
        </w:rPr>
        <w:t>系</w:t>
      </w:r>
      <w:r>
        <w:rPr>
          <w:rFonts w:ascii="宋体" w:hAnsi="宋体" w:cs="宋体" w:hint="eastAsia"/>
          <w:szCs w:val="21"/>
          <w:u w:val="single"/>
        </w:rPr>
        <w:t xml:space="preserve">   （投标人名称）  </w:t>
      </w:r>
      <w:r>
        <w:rPr>
          <w:rFonts w:ascii="宋体" w:hAnsi="宋体" w:cs="宋体" w:hint="eastAsia"/>
          <w:szCs w:val="21"/>
        </w:rPr>
        <w:t>的法定代表人，现委托</w:t>
      </w:r>
      <w:r>
        <w:rPr>
          <w:rFonts w:ascii="宋体" w:hAnsi="宋体" w:cs="宋体" w:hint="eastAsia"/>
          <w:szCs w:val="21"/>
          <w:u w:val="single"/>
        </w:rPr>
        <w:t xml:space="preserve">  （代理人姓名） </w:t>
      </w:r>
      <w:r>
        <w:rPr>
          <w:rFonts w:ascii="宋体" w:hAnsi="宋体" w:cs="宋体" w:hint="eastAsia"/>
          <w:szCs w:val="21"/>
        </w:rPr>
        <w:t>为我方代理人。代理人根据本授权，以我方的名义参加</w:t>
      </w:r>
      <w:r>
        <w:rPr>
          <w:rFonts w:ascii="宋体" w:hAnsi="宋体" w:cs="宋体" w:hint="eastAsia"/>
          <w:szCs w:val="21"/>
          <w:u w:val="single"/>
        </w:rPr>
        <w:t xml:space="preserve">    项目名称     （项目编号：   ）</w:t>
      </w:r>
      <w:r>
        <w:rPr>
          <w:rFonts w:ascii="宋体" w:hAnsi="宋体" w:cs="宋体" w:hint="eastAsia"/>
          <w:szCs w:val="21"/>
        </w:rPr>
        <w:t>的投标活动，并代表我方全权办理针对上述项目的投标、开标、评标、签约等具体事务和签署相关文件。</w:t>
      </w:r>
    </w:p>
    <w:p w:rsidR="005A59AA" w:rsidRDefault="005A59AA" w:rsidP="005A59AA">
      <w:pPr>
        <w:spacing w:line="360" w:lineRule="auto"/>
        <w:rPr>
          <w:rFonts w:ascii="宋体" w:hAnsi="宋体" w:cs="宋体"/>
          <w:szCs w:val="21"/>
        </w:rPr>
      </w:pPr>
      <w:r>
        <w:rPr>
          <w:rFonts w:ascii="宋体" w:hAnsi="宋体" w:cs="宋体" w:hint="eastAsia"/>
          <w:szCs w:val="21"/>
        </w:rPr>
        <w:t xml:space="preserve">    我方对代理人的签名负全部责任。在撤销授权的书面通知以前，本授权书一直有效。代理人在授权书有效期内签署的所有文件不因授权的撤销而失效。</w:t>
      </w:r>
    </w:p>
    <w:p w:rsidR="005A59AA" w:rsidRDefault="005A59AA" w:rsidP="005A59AA">
      <w:pPr>
        <w:spacing w:line="360" w:lineRule="auto"/>
        <w:ind w:firstLineChars="200" w:firstLine="420"/>
        <w:rPr>
          <w:rFonts w:ascii="宋体" w:hAnsi="宋体" w:cs="宋体"/>
          <w:szCs w:val="21"/>
        </w:rPr>
      </w:pPr>
      <w:r>
        <w:rPr>
          <w:rFonts w:ascii="宋体" w:hAnsi="宋体" w:cs="宋体" w:hint="eastAsia"/>
          <w:szCs w:val="21"/>
        </w:rPr>
        <w:t>代理人无转委托权。</w:t>
      </w:r>
    </w:p>
    <w:p w:rsidR="005A59AA" w:rsidRDefault="005A59AA" w:rsidP="005A59AA">
      <w:pPr>
        <w:spacing w:line="360" w:lineRule="auto"/>
        <w:ind w:firstLineChars="200" w:firstLine="420"/>
        <w:rPr>
          <w:rFonts w:ascii="宋体" w:hAnsi="宋体" w:cs="宋体"/>
          <w:szCs w:val="21"/>
          <w:u w:val="single"/>
        </w:rPr>
      </w:pPr>
      <w:r>
        <w:rPr>
          <w:rFonts w:ascii="宋体" w:hAnsi="宋体" w:cs="宋体" w:hint="eastAsia"/>
          <w:szCs w:val="21"/>
        </w:rPr>
        <w:t>委托期限：</w:t>
      </w:r>
      <w:r>
        <w:rPr>
          <w:rFonts w:ascii="宋体" w:hAnsi="宋体" w:cs="宋体" w:hint="eastAsia"/>
          <w:szCs w:val="21"/>
          <w:u w:val="single"/>
        </w:rPr>
        <w:t xml:space="preserve">                                             </w:t>
      </w:r>
      <w:r>
        <w:rPr>
          <w:rFonts w:ascii="宋体" w:hAnsi="宋体" w:cs="宋体" w:hint="eastAsia"/>
          <w:szCs w:val="21"/>
        </w:rPr>
        <w:t xml:space="preserve"> </w:t>
      </w:r>
    </w:p>
    <w:p w:rsidR="005A59AA" w:rsidRDefault="005A59AA" w:rsidP="005A59AA">
      <w:pPr>
        <w:spacing w:line="360" w:lineRule="auto"/>
        <w:ind w:firstLineChars="200" w:firstLine="420"/>
        <w:rPr>
          <w:rFonts w:ascii="宋体" w:hAnsi="宋体" w:cs="宋体"/>
          <w:szCs w:val="21"/>
        </w:rPr>
      </w:pPr>
      <w:r>
        <w:rPr>
          <w:rFonts w:ascii="宋体" w:hAnsi="宋体" w:cs="宋体" w:hint="eastAsia"/>
          <w:szCs w:val="21"/>
        </w:rPr>
        <w:t>委托代理人签名：</w:t>
      </w:r>
      <w:r>
        <w:rPr>
          <w:rFonts w:ascii="宋体" w:hAnsi="宋体" w:cs="宋体" w:hint="eastAsia"/>
          <w:szCs w:val="21"/>
          <w:u w:val="single"/>
        </w:rPr>
        <w:t xml:space="preserve">                     </w:t>
      </w:r>
      <w:r>
        <w:rPr>
          <w:rFonts w:ascii="宋体" w:hAnsi="宋体" w:cs="宋体" w:hint="eastAsia"/>
          <w:szCs w:val="21"/>
        </w:rPr>
        <w:t xml:space="preserve">  法定代表人签字或盖章：</w:t>
      </w:r>
      <w:r>
        <w:rPr>
          <w:rFonts w:ascii="宋体" w:hAnsi="宋体" w:cs="宋体" w:hint="eastAsia"/>
          <w:szCs w:val="21"/>
          <w:u w:val="single"/>
        </w:rPr>
        <w:t xml:space="preserve">          </w:t>
      </w:r>
      <w:r>
        <w:rPr>
          <w:rFonts w:ascii="宋体" w:hAnsi="宋体" w:cs="宋体" w:hint="eastAsia"/>
          <w:szCs w:val="21"/>
        </w:rPr>
        <w:t xml:space="preserve">                                   </w:t>
      </w:r>
    </w:p>
    <w:p w:rsidR="005A59AA" w:rsidRDefault="005A59AA" w:rsidP="005A59AA">
      <w:pPr>
        <w:pStyle w:val="aa"/>
        <w:ind w:firstLine="420"/>
        <w:rPr>
          <w:lang w:val="en-US"/>
        </w:rPr>
      </w:pPr>
    </w:p>
    <w:tbl>
      <w:tblPr>
        <w:tblW w:w="0" w:type="auto"/>
        <w:tblInd w:w="135" w:type="dxa"/>
        <w:tblLayout w:type="fixed"/>
        <w:tblLook w:val="0000"/>
      </w:tblPr>
      <w:tblGrid>
        <w:gridCol w:w="4619"/>
        <w:gridCol w:w="4619"/>
      </w:tblGrid>
      <w:tr w:rsidR="005A59AA" w:rsidTr="00CE2F9C">
        <w:trPr>
          <w:trHeight w:val="1209"/>
        </w:trPr>
        <w:tc>
          <w:tcPr>
            <w:tcW w:w="4619" w:type="dxa"/>
            <w:tcBorders>
              <w:top w:val="single" w:sz="4" w:space="0" w:color="auto"/>
              <w:left w:val="single" w:sz="4" w:space="0" w:color="auto"/>
              <w:bottom w:val="single" w:sz="4" w:space="0" w:color="auto"/>
              <w:right w:val="single" w:sz="4" w:space="0" w:color="auto"/>
            </w:tcBorders>
            <w:vAlign w:val="center"/>
          </w:tcPr>
          <w:p w:rsidR="005A59AA" w:rsidRDefault="005A59AA" w:rsidP="00CE2F9C">
            <w:pPr>
              <w:jc w:val="center"/>
              <w:rPr>
                <w:rFonts w:ascii="宋体" w:hAnsi="宋体"/>
                <w:szCs w:val="21"/>
              </w:rPr>
            </w:pPr>
            <w:r>
              <w:rPr>
                <w:rFonts w:ascii="宋体" w:hAnsi="宋体" w:hint="eastAsia"/>
                <w:szCs w:val="21"/>
              </w:rPr>
              <w:t>法定代表人</w:t>
            </w:r>
            <w:r>
              <w:rPr>
                <w:rFonts w:ascii="宋体" w:hAnsi="宋体" w:cs="宋体" w:hint="eastAsia"/>
                <w:szCs w:val="21"/>
              </w:rPr>
              <w:t>（单位负责人）</w:t>
            </w:r>
            <w:r>
              <w:rPr>
                <w:rFonts w:ascii="宋体" w:hAnsi="宋体" w:hint="eastAsia"/>
                <w:szCs w:val="21"/>
              </w:rPr>
              <w:t>身份证</w:t>
            </w:r>
          </w:p>
          <w:p w:rsidR="005A59AA" w:rsidRDefault="005A59AA" w:rsidP="00CE2F9C">
            <w:pPr>
              <w:jc w:val="center"/>
              <w:rPr>
                <w:rFonts w:ascii="宋体"/>
                <w:szCs w:val="21"/>
              </w:rPr>
            </w:pPr>
            <w:r>
              <w:rPr>
                <w:rFonts w:ascii="宋体" w:hAnsi="宋体" w:hint="eastAsia"/>
                <w:szCs w:val="21"/>
              </w:rPr>
              <w:t>（正面）</w:t>
            </w:r>
          </w:p>
        </w:tc>
        <w:tc>
          <w:tcPr>
            <w:tcW w:w="4619" w:type="dxa"/>
            <w:tcBorders>
              <w:top w:val="single" w:sz="4" w:space="0" w:color="auto"/>
              <w:left w:val="single" w:sz="4" w:space="0" w:color="auto"/>
              <w:bottom w:val="single" w:sz="4" w:space="0" w:color="auto"/>
              <w:right w:val="single" w:sz="4" w:space="0" w:color="auto"/>
            </w:tcBorders>
            <w:vAlign w:val="center"/>
          </w:tcPr>
          <w:p w:rsidR="005A59AA" w:rsidRDefault="005A59AA" w:rsidP="00CE2F9C">
            <w:pPr>
              <w:jc w:val="center"/>
              <w:rPr>
                <w:rFonts w:ascii="宋体"/>
                <w:szCs w:val="21"/>
              </w:rPr>
            </w:pPr>
            <w:r>
              <w:rPr>
                <w:rFonts w:ascii="宋体" w:hAnsi="宋体" w:hint="eastAsia"/>
                <w:szCs w:val="21"/>
              </w:rPr>
              <w:t>法定代表人</w:t>
            </w:r>
            <w:r>
              <w:rPr>
                <w:rFonts w:ascii="宋体" w:hAnsi="宋体" w:cs="宋体" w:hint="eastAsia"/>
                <w:szCs w:val="21"/>
              </w:rPr>
              <w:t>（单位负责人）</w:t>
            </w:r>
            <w:r>
              <w:rPr>
                <w:rFonts w:ascii="宋体" w:hAnsi="宋体" w:hint="eastAsia"/>
                <w:szCs w:val="21"/>
              </w:rPr>
              <w:t>身份证（反面）</w:t>
            </w:r>
          </w:p>
        </w:tc>
      </w:tr>
      <w:tr w:rsidR="005A59AA" w:rsidTr="00CE2F9C">
        <w:trPr>
          <w:trHeight w:val="1454"/>
        </w:trPr>
        <w:tc>
          <w:tcPr>
            <w:tcW w:w="4619" w:type="dxa"/>
            <w:tcBorders>
              <w:top w:val="single" w:sz="4" w:space="0" w:color="auto"/>
              <w:left w:val="single" w:sz="4" w:space="0" w:color="auto"/>
              <w:bottom w:val="single" w:sz="4" w:space="0" w:color="auto"/>
              <w:right w:val="single" w:sz="4" w:space="0" w:color="auto"/>
            </w:tcBorders>
            <w:vAlign w:val="center"/>
          </w:tcPr>
          <w:p w:rsidR="005A59AA" w:rsidRDefault="005A59AA" w:rsidP="00CE2F9C">
            <w:pPr>
              <w:jc w:val="center"/>
              <w:rPr>
                <w:rFonts w:ascii="宋体"/>
                <w:szCs w:val="21"/>
              </w:rPr>
            </w:pPr>
            <w:bookmarkStart w:id="105" w:name="_Toc364329026"/>
            <w:r>
              <w:rPr>
                <w:rFonts w:ascii="宋体" w:hAnsi="宋体" w:cs="宋体" w:hint="eastAsia"/>
                <w:szCs w:val="21"/>
              </w:rPr>
              <w:t>委托代理人</w:t>
            </w:r>
            <w:r>
              <w:rPr>
                <w:rFonts w:ascii="宋体" w:hAnsi="宋体" w:hint="eastAsia"/>
                <w:szCs w:val="21"/>
              </w:rPr>
              <w:t>身份证（正面）</w:t>
            </w:r>
            <w:bookmarkEnd w:id="105"/>
          </w:p>
        </w:tc>
        <w:tc>
          <w:tcPr>
            <w:tcW w:w="4619" w:type="dxa"/>
            <w:tcBorders>
              <w:top w:val="single" w:sz="4" w:space="0" w:color="auto"/>
              <w:left w:val="single" w:sz="4" w:space="0" w:color="auto"/>
              <w:bottom w:val="single" w:sz="4" w:space="0" w:color="auto"/>
              <w:right w:val="single" w:sz="4" w:space="0" w:color="auto"/>
            </w:tcBorders>
            <w:vAlign w:val="center"/>
          </w:tcPr>
          <w:p w:rsidR="005A59AA" w:rsidRDefault="005A59AA" w:rsidP="00CE2F9C">
            <w:pPr>
              <w:jc w:val="center"/>
              <w:rPr>
                <w:rFonts w:ascii="宋体"/>
                <w:szCs w:val="21"/>
              </w:rPr>
            </w:pPr>
            <w:bookmarkStart w:id="106" w:name="_Toc364329027"/>
            <w:r>
              <w:rPr>
                <w:rFonts w:ascii="宋体" w:hAnsi="宋体" w:cs="宋体" w:hint="eastAsia"/>
                <w:szCs w:val="21"/>
              </w:rPr>
              <w:t>委托代理人</w:t>
            </w:r>
            <w:r>
              <w:rPr>
                <w:rFonts w:ascii="宋体" w:hAnsi="宋体" w:hint="eastAsia"/>
                <w:szCs w:val="21"/>
              </w:rPr>
              <w:t>身份证（反面）</w:t>
            </w:r>
            <w:bookmarkEnd w:id="106"/>
          </w:p>
        </w:tc>
      </w:tr>
    </w:tbl>
    <w:p w:rsidR="005A59AA" w:rsidRDefault="005A59AA" w:rsidP="005A59AA">
      <w:pPr>
        <w:spacing w:line="380" w:lineRule="exact"/>
        <w:rPr>
          <w:rFonts w:ascii="宋体" w:hAnsi="宋体" w:cs="宋体"/>
          <w:szCs w:val="21"/>
        </w:rPr>
      </w:pPr>
      <w:r>
        <w:rPr>
          <w:rFonts w:ascii="宋体" w:hAnsi="宋体" w:cs="宋体" w:hint="eastAsia"/>
          <w:szCs w:val="21"/>
        </w:rPr>
        <w:t xml:space="preserve"> </w:t>
      </w:r>
    </w:p>
    <w:p w:rsidR="005A59AA" w:rsidRDefault="005A59AA" w:rsidP="005A59AA">
      <w:pPr>
        <w:spacing w:line="380" w:lineRule="exact"/>
        <w:rPr>
          <w:rFonts w:ascii="宋体" w:hAnsi="宋体" w:cs="宋体"/>
          <w:szCs w:val="21"/>
        </w:rPr>
      </w:pPr>
      <w:r>
        <w:rPr>
          <w:rFonts w:ascii="宋体" w:hAnsi="宋体" w:cs="宋体" w:hint="eastAsia"/>
          <w:szCs w:val="21"/>
        </w:rPr>
        <w:t xml:space="preserve"> </w:t>
      </w:r>
    </w:p>
    <w:p w:rsidR="005A59AA" w:rsidRDefault="005A59AA" w:rsidP="005A59AA">
      <w:pPr>
        <w:spacing w:line="360" w:lineRule="auto"/>
        <w:rPr>
          <w:rFonts w:ascii="宋体" w:hAnsi="宋体" w:cs="宋体"/>
          <w:szCs w:val="21"/>
        </w:rPr>
      </w:pPr>
      <w:r>
        <w:rPr>
          <w:rFonts w:ascii="宋体" w:hAnsi="宋体" w:cs="宋体" w:hint="eastAsia"/>
          <w:szCs w:val="21"/>
        </w:rPr>
        <w:t xml:space="preserve">           </w:t>
      </w:r>
      <w:r w:rsidR="00166180">
        <w:rPr>
          <w:rFonts w:ascii="宋体" w:hAnsi="宋体" w:cs="宋体" w:hint="eastAsia"/>
          <w:szCs w:val="21"/>
        </w:rPr>
        <w:t xml:space="preserve">                         </w:t>
      </w:r>
      <w:r>
        <w:rPr>
          <w:rFonts w:ascii="宋体" w:hAnsi="宋体" w:cs="宋体" w:hint="eastAsia"/>
          <w:szCs w:val="21"/>
        </w:rPr>
        <w:t xml:space="preserve"> 投 标 人：</w:t>
      </w:r>
      <w:r>
        <w:rPr>
          <w:rFonts w:ascii="宋体" w:hAnsi="宋体" w:cs="宋体" w:hint="eastAsia"/>
          <w:szCs w:val="21"/>
          <w:u w:val="single"/>
        </w:rPr>
        <w:t xml:space="preserve">                </w:t>
      </w:r>
      <w:r>
        <w:rPr>
          <w:rFonts w:ascii="宋体" w:hAnsi="宋体" w:cs="宋体" w:hint="eastAsia"/>
          <w:szCs w:val="21"/>
        </w:rPr>
        <w:t xml:space="preserve">（全称并加盖公章） </w:t>
      </w:r>
    </w:p>
    <w:p w:rsidR="005A59AA" w:rsidRDefault="005A59AA" w:rsidP="005A59AA">
      <w:pPr>
        <w:spacing w:line="360" w:lineRule="auto"/>
        <w:rPr>
          <w:rFonts w:ascii="宋体" w:hAnsi="宋体" w:cs="宋体"/>
          <w:szCs w:val="21"/>
        </w:rPr>
      </w:pPr>
      <w:r>
        <w:rPr>
          <w:rFonts w:ascii="宋体" w:hAnsi="宋体" w:cs="宋体" w:hint="eastAsia"/>
          <w:szCs w:val="21"/>
        </w:rPr>
        <w:t xml:space="preserve">                           </w:t>
      </w:r>
      <w:r w:rsidR="00166180">
        <w:rPr>
          <w:rFonts w:ascii="宋体" w:hAnsi="宋体" w:cs="宋体" w:hint="eastAsia"/>
          <w:szCs w:val="21"/>
        </w:rPr>
        <w:t xml:space="preserve">          </w:t>
      </w:r>
      <w:r>
        <w:rPr>
          <w:rFonts w:ascii="宋体" w:hAnsi="宋体" w:cs="宋体" w:hint="eastAsia"/>
          <w:szCs w:val="21"/>
        </w:rPr>
        <w:t xml:space="preserve"> 日    期：</w:t>
      </w:r>
      <w:r>
        <w:rPr>
          <w:rFonts w:ascii="宋体" w:hAnsi="宋体" w:cs="宋体" w:hint="eastAsia"/>
          <w:szCs w:val="21"/>
          <w:u w:val="single"/>
        </w:rPr>
        <w:t xml:space="preserve">      </w:t>
      </w:r>
      <w:r>
        <w:rPr>
          <w:rFonts w:ascii="宋体" w:hAnsi="宋体" w:cs="宋体" w:hint="eastAsia"/>
          <w:szCs w:val="21"/>
        </w:rPr>
        <w:t xml:space="preserve">年 </w:t>
      </w:r>
      <w:r>
        <w:rPr>
          <w:rFonts w:ascii="宋体" w:hAnsi="宋体" w:cs="宋体" w:hint="eastAsia"/>
          <w:szCs w:val="21"/>
          <w:u w:val="single"/>
        </w:rPr>
        <w:t xml:space="preserve">     </w:t>
      </w:r>
      <w:r>
        <w:rPr>
          <w:rFonts w:ascii="宋体" w:hAnsi="宋体" w:cs="宋体" w:hint="eastAsia"/>
          <w:szCs w:val="21"/>
        </w:rPr>
        <w:t xml:space="preserve">月 </w:t>
      </w:r>
      <w:r>
        <w:rPr>
          <w:rFonts w:ascii="宋体" w:hAnsi="宋体" w:cs="宋体" w:hint="eastAsia"/>
          <w:szCs w:val="21"/>
          <w:u w:val="single"/>
        </w:rPr>
        <w:t xml:space="preserve">     </w:t>
      </w:r>
      <w:r>
        <w:rPr>
          <w:rFonts w:ascii="宋体" w:hAnsi="宋体" w:cs="宋体" w:hint="eastAsia"/>
          <w:szCs w:val="21"/>
        </w:rPr>
        <w:t>日</w:t>
      </w:r>
    </w:p>
    <w:p w:rsidR="005A59AA" w:rsidRDefault="005A59AA" w:rsidP="005A59AA">
      <w:pPr>
        <w:spacing w:line="380" w:lineRule="exact"/>
        <w:rPr>
          <w:rFonts w:ascii="宋体" w:hAnsi="宋体" w:cs="宋体"/>
          <w:szCs w:val="21"/>
        </w:rPr>
      </w:pPr>
    </w:p>
    <w:p w:rsidR="005A59AA" w:rsidRDefault="005A59AA" w:rsidP="005A59AA">
      <w:pPr>
        <w:spacing w:line="380" w:lineRule="exact"/>
        <w:rPr>
          <w:rFonts w:ascii="宋体" w:hAnsi="宋体" w:cs="宋体"/>
          <w:szCs w:val="21"/>
        </w:rPr>
      </w:pPr>
    </w:p>
    <w:p w:rsidR="005A59AA" w:rsidRDefault="005A59AA" w:rsidP="005A59AA">
      <w:pPr>
        <w:spacing w:line="380" w:lineRule="exact"/>
        <w:rPr>
          <w:rFonts w:ascii="宋体" w:hAnsi="宋体" w:cs="宋体"/>
          <w:szCs w:val="21"/>
        </w:rPr>
      </w:pPr>
    </w:p>
    <w:p w:rsidR="005A59AA" w:rsidRDefault="005A59AA" w:rsidP="005A59AA">
      <w:pPr>
        <w:spacing w:line="380" w:lineRule="exact"/>
        <w:rPr>
          <w:rFonts w:ascii="宋体" w:hAnsi="宋体" w:cs="宋体"/>
          <w:szCs w:val="21"/>
        </w:rPr>
      </w:pPr>
    </w:p>
    <w:p w:rsidR="005A59AA" w:rsidRDefault="005A59AA" w:rsidP="005A59AA">
      <w:pPr>
        <w:pStyle w:val="aa"/>
      </w:pPr>
    </w:p>
    <w:p w:rsidR="005A59AA" w:rsidRDefault="005A59AA" w:rsidP="005A59AA">
      <w:pPr>
        <w:pStyle w:val="aa"/>
      </w:pPr>
    </w:p>
    <w:p w:rsidR="005A59AA" w:rsidRDefault="005A59AA" w:rsidP="005A59AA">
      <w:pPr>
        <w:spacing w:line="380" w:lineRule="exact"/>
        <w:ind w:firstLine="420"/>
        <w:rPr>
          <w:rFonts w:ascii="宋体" w:hAnsi="宋体" w:cs="宋体"/>
          <w:bCs/>
          <w:szCs w:val="21"/>
        </w:rPr>
      </w:pPr>
      <w:r>
        <w:rPr>
          <w:rFonts w:ascii="宋体" w:hAnsi="宋体" w:hint="eastAsia"/>
          <w:bCs/>
          <w:color w:val="000000"/>
          <w:kern w:val="12"/>
          <w:szCs w:val="21"/>
        </w:rPr>
        <w:t>说明：法定代表人</w:t>
      </w:r>
      <w:r>
        <w:rPr>
          <w:rFonts w:ascii="宋体" w:hAnsi="宋体" w:cs="宋体" w:hint="eastAsia"/>
          <w:szCs w:val="21"/>
        </w:rPr>
        <w:t>（单位负责人）</w:t>
      </w:r>
      <w:r>
        <w:rPr>
          <w:rFonts w:ascii="宋体" w:hAnsi="宋体" w:hint="eastAsia"/>
          <w:bCs/>
          <w:color w:val="000000"/>
          <w:kern w:val="12"/>
          <w:szCs w:val="21"/>
        </w:rPr>
        <w:t>委托他人签署投标文件并参加投标的，须同时提供“</w:t>
      </w:r>
      <w:r>
        <w:rPr>
          <w:rFonts w:ascii="宋体" w:hAnsi="宋体" w:cs="宋体" w:hint="eastAsia"/>
          <w:bCs/>
          <w:szCs w:val="21"/>
        </w:rPr>
        <w:t>（一）法定代表人（</w:t>
      </w:r>
      <w:r>
        <w:rPr>
          <w:rFonts w:ascii="宋体" w:hAnsi="宋体" w:cs="宋体" w:hint="eastAsia"/>
          <w:szCs w:val="21"/>
        </w:rPr>
        <w:t>单位负责人）</w:t>
      </w:r>
      <w:r>
        <w:rPr>
          <w:rFonts w:ascii="宋体" w:hAnsi="宋体" w:cs="宋体" w:hint="eastAsia"/>
          <w:bCs/>
          <w:szCs w:val="21"/>
        </w:rPr>
        <w:t>身份证明”和“（二）法定代表人</w:t>
      </w:r>
      <w:r>
        <w:rPr>
          <w:rFonts w:ascii="宋体" w:hAnsi="宋体" w:cs="宋体" w:hint="eastAsia"/>
          <w:kern w:val="0"/>
          <w:szCs w:val="21"/>
        </w:rPr>
        <w:t>（单位负责人）</w:t>
      </w:r>
      <w:r>
        <w:rPr>
          <w:rFonts w:ascii="宋体" w:hAnsi="宋体" w:cs="宋体" w:hint="eastAsia"/>
          <w:bCs/>
          <w:szCs w:val="21"/>
        </w:rPr>
        <w:t>授权委托书”</w:t>
      </w:r>
    </w:p>
    <w:p w:rsidR="005A59AA" w:rsidRDefault="005A59AA" w:rsidP="005A59AA">
      <w:pPr>
        <w:spacing w:line="480" w:lineRule="exact"/>
        <w:jc w:val="center"/>
        <w:rPr>
          <w:rFonts w:ascii="宋体"/>
          <w:b/>
          <w:bCs/>
          <w:color w:val="000000"/>
          <w:sz w:val="36"/>
          <w:szCs w:val="36"/>
        </w:rPr>
      </w:pPr>
    </w:p>
    <w:p w:rsidR="005A59AA" w:rsidRDefault="005A59AA" w:rsidP="005A59AA">
      <w:pPr>
        <w:pStyle w:val="aa"/>
        <w:rPr>
          <w:lang w:val="en-US"/>
        </w:rPr>
      </w:pPr>
    </w:p>
    <w:p w:rsidR="005A59AA" w:rsidRDefault="005A59AA" w:rsidP="005A59AA">
      <w:pPr>
        <w:spacing w:line="380" w:lineRule="exact"/>
        <w:jc w:val="center"/>
        <w:rPr>
          <w:rFonts w:ascii="宋体" w:hAnsi="宋体" w:cs="宋体"/>
          <w:b/>
          <w:sz w:val="32"/>
          <w:szCs w:val="32"/>
        </w:rPr>
      </w:pPr>
      <w:r>
        <w:rPr>
          <w:rFonts w:ascii="宋体" w:hAnsi="宋体" w:cs="宋体" w:hint="eastAsia"/>
          <w:b/>
          <w:bCs/>
          <w:sz w:val="32"/>
          <w:szCs w:val="32"/>
        </w:rPr>
        <w:t>四、</w:t>
      </w:r>
      <w:r>
        <w:rPr>
          <w:rFonts w:ascii="宋体" w:hAnsi="宋体" w:cs="宋体" w:hint="eastAsia"/>
          <w:b/>
          <w:sz w:val="32"/>
          <w:szCs w:val="32"/>
        </w:rPr>
        <w:t>资格证明文件</w:t>
      </w:r>
    </w:p>
    <w:p w:rsidR="005A59AA" w:rsidRDefault="005A59AA" w:rsidP="005A59AA">
      <w:pPr>
        <w:pStyle w:val="a7"/>
        <w:ind w:left="63" w:right="63" w:firstLine="210"/>
      </w:pPr>
    </w:p>
    <w:p w:rsidR="005A59AA" w:rsidRDefault="005A59AA" w:rsidP="005A59AA">
      <w:pPr>
        <w:autoSpaceDE w:val="0"/>
        <w:autoSpaceDN w:val="0"/>
        <w:adjustRightInd w:val="0"/>
        <w:spacing w:line="450" w:lineRule="exact"/>
        <w:ind w:right="-11" w:firstLineChars="250" w:firstLine="527"/>
        <w:rPr>
          <w:rFonts w:ascii="宋体" w:hAnsi="宋体" w:cs="宋体"/>
          <w:b/>
          <w:bCs/>
          <w:color w:val="000000"/>
          <w:szCs w:val="21"/>
          <w:lang w:val="zh-CN"/>
        </w:rPr>
      </w:pPr>
      <w:r>
        <w:rPr>
          <w:rFonts w:ascii="宋体" w:hAnsi="宋体" w:cs="宋体" w:hint="eastAsia"/>
          <w:b/>
          <w:bCs/>
          <w:color w:val="000000"/>
          <w:szCs w:val="21"/>
          <w:lang w:val="zh-CN"/>
        </w:rPr>
        <w:t>（一）</w:t>
      </w:r>
      <w:r>
        <w:rPr>
          <w:rFonts w:ascii="宋体" w:hAnsi="宋体" w:cs="宋体"/>
          <w:b/>
          <w:bCs/>
          <w:color w:val="000000"/>
          <w:szCs w:val="21"/>
          <w:lang w:val="zh-CN"/>
        </w:rPr>
        <w:t>法人或者其他组织的营业执照等证明文件，自然人的身份证明</w:t>
      </w:r>
    </w:p>
    <w:p w:rsidR="005A59AA" w:rsidRDefault="005A59AA" w:rsidP="005A59AA">
      <w:pPr>
        <w:autoSpaceDE w:val="0"/>
        <w:autoSpaceDN w:val="0"/>
        <w:adjustRightInd w:val="0"/>
        <w:spacing w:line="360" w:lineRule="auto"/>
        <w:ind w:right="-11" w:firstLineChars="200" w:firstLine="420"/>
        <w:rPr>
          <w:rFonts w:ascii="宋体" w:hAnsi="宋体" w:cs="宋体"/>
          <w:bCs/>
          <w:szCs w:val="21"/>
          <w:lang w:val="zh-CN"/>
        </w:rPr>
      </w:pPr>
      <w:r>
        <w:rPr>
          <w:rFonts w:ascii="宋体" w:hAnsi="宋体" w:cs="宋体" w:hint="eastAsia"/>
          <w:bCs/>
          <w:szCs w:val="21"/>
          <w:lang w:val="zh-CN"/>
        </w:rPr>
        <w:t>1、企业投标：</w:t>
      </w:r>
      <w:r>
        <w:rPr>
          <w:rFonts w:hAnsi="宋体" w:hint="eastAsia"/>
          <w:szCs w:val="21"/>
        </w:rPr>
        <w:t>提供</w:t>
      </w:r>
      <w:r>
        <w:rPr>
          <w:rFonts w:ascii="宋体" w:hAnsi="宋体" w:cs="宋体" w:hint="eastAsia"/>
          <w:bCs/>
          <w:szCs w:val="21"/>
          <w:lang w:val="zh-CN"/>
        </w:rPr>
        <w:t>企业法人营业执照</w:t>
      </w:r>
      <w:r>
        <w:rPr>
          <w:rFonts w:ascii="宋体" w:hAnsi="宋体" w:hint="eastAsia"/>
          <w:bCs/>
          <w:szCs w:val="21"/>
        </w:rPr>
        <w:t>或营业执照</w:t>
      </w:r>
      <w:r>
        <w:rPr>
          <w:rFonts w:ascii="宋体" w:hAnsi="宋体" w:cs="宋体" w:hint="eastAsia"/>
          <w:bCs/>
          <w:szCs w:val="21"/>
          <w:lang w:val="zh-CN"/>
        </w:rPr>
        <w:t>（</w:t>
      </w:r>
      <w:r>
        <w:rPr>
          <w:rFonts w:hAnsi="宋体" w:hint="eastAsia"/>
          <w:szCs w:val="21"/>
        </w:rPr>
        <w:t>具有相应经营许可</w:t>
      </w:r>
      <w:r>
        <w:rPr>
          <w:rFonts w:ascii="宋体" w:hAnsi="宋体" w:cs="宋体" w:hint="eastAsia"/>
          <w:bCs/>
          <w:szCs w:val="21"/>
          <w:lang w:val="zh-CN"/>
        </w:rPr>
        <w:t>）。</w:t>
      </w:r>
    </w:p>
    <w:p w:rsidR="005A59AA" w:rsidRDefault="005A59AA" w:rsidP="005A59AA">
      <w:pPr>
        <w:autoSpaceDE w:val="0"/>
        <w:autoSpaceDN w:val="0"/>
        <w:adjustRightInd w:val="0"/>
        <w:spacing w:line="360" w:lineRule="auto"/>
        <w:ind w:right="-11" w:firstLineChars="200" w:firstLine="420"/>
        <w:rPr>
          <w:rFonts w:ascii="宋体" w:hAnsi="宋体" w:cs="宋体"/>
          <w:bCs/>
          <w:szCs w:val="21"/>
          <w:lang w:val="zh-CN"/>
        </w:rPr>
      </w:pPr>
      <w:r>
        <w:rPr>
          <w:rFonts w:ascii="宋体" w:hAnsi="宋体" w:cs="宋体" w:hint="eastAsia"/>
          <w:bCs/>
          <w:szCs w:val="21"/>
          <w:lang w:val="zh-CN"/>
        </w:rPr>
        <w:t>2、事业单位投标：</w:t>
      </w:r>
      <w:r>
        <w:rPr>
          <w:rFonts w:hAnsi="宋体" w:hint="eastAsia"/>
          <w:szCs w:val="21"/>
        </w:rPr>
        <w:t>提供</w:t>
      </w:r>
      <w:r>
        <w:rPr>
          <w:rFonts w:ascii="宋体" w:hAnsi="宋体" w:cs="宋体" w:hint="eastAsia"/>
          <w:bCs/>
          <w:szCs w:val="21"/>
          <w:lang w:val="zh-CN"/>
        </w:rPr>
        <w:t>事业单位法人证书。</w:t>
      </w:r>
    </w:p>
    <w:p w:rsidR="005A59AA" w:rsidRDefault="005A59AA" w:rsidP="005A59AA">
      <w:pPr>
        <w:autoSpaceDE w:val="0"/>
        <w:autoSpaceDN w:val="0"/>
        <w:adjustRightInd w:val="0"/>
        <w:spacing w:line="360" w:lineRule="auto"/>
        <w:ind w:right="-11" w:firstLineChars="200" w:firstLine="420"/>
        <w:rPr>
          <w:rFonts w:ascii="宋体" w:hAnsi="宋体" w:cs="宋体"/>
          <w:bCs/>
          <w:szCs w:val="21"/>
          <w:lang w:val="zh-CN"/>
        </w:rPr>
      </w:pPr>
      <w:r>
        <w:rPr>
          <w:rFonts w:ascii="宋体" w:hAnsi="宋体" w:cs="宋体" w:hint="eastAsia"/>
          <w:bCs/>
          <w:szCs w:val="21"/>
          <w:lang w:val="zh-CN"/>
        </w:rPr>
        <w:t>3、个体工商户投标：</w:t>
      </w:r>
      <w:r>
        <w:rPr>
          <w:rFonts w:hAnsi="宋体" w:hint="eastAsia"/>
          <w:szCs w:val="21"/>
        </w:rPr>
        <w:t>提供</w:t>
      </w:r>
      <w:r>
        <w:rPr>
          <w:rFonts w:ascii="宋体" w:hAnsi="宋体" w:cs="宋体" w:hint="eastAsia"/>
          <w:bCs/>
          <w:szCs w:val="21"/>
          <w:lang w:val="zh-CN"/>
        </w:rPr>
        <w:t>个体工商户营业执照（</w:t>
      </w:r>
      <w:r>
        <w:rPr>
          <w:rFonts w:hAnsi="宋体" w:hint="eastAsia"/>
          <w:szCs w:val="21"/>
        </w:rPr>
        <w:t>具有相应经营许可</w:t>
      </w:r>
      <w:r>
        <w:rPr>
          <w:rFonts w:ascii="宋体" w:hAnsi="宋体" w:cs="宋体" w:hint="eastAsia"/>
          <w:bCs/>
          <w:szCs w:val="21"/>
          <w:lang w:val="zh-CN"/>
        </w:rPr>
        <w:t>）。</w:t>
      </w:r>
    </w:p>
    <w:p w:rsidR="005A59AA" w:rsidRDefault="005A59AA" w:rsidP="005A59AA">
      <w:pPr>
        <w:autoSpaceDE w:val="0"/>
        <w:autoSpaceDN w:val="0"/>
        <w:adjustRightInd w:val="0"/>
        <w:spacing w:line="360" w:lineRule="auto"/>
        <w:ind w:right="-11" w:firstLineChars="200" w:firstLine="420"/>
        <w:rPr>
          <w:rFonts w:ascii="宋体" w:hAnsi="宋体" w:cs="宋体"/>
          <w:bCs/>
          <w:szCs w:val="21"/>
          <w:lang w:val="zh-CN"/>
        </w:rPr>
      </w:pPr>
      <w:r>
        <w:rPr>
          <w:rFonts w:ascii="宋体" w:hAnsi="宋体" w:cs="宋体" w:hint="eastAsia"/>
          <w:bCs/>
          <w:szCs w:val="21"/>
          <w:lang w:val="zh-CN"/>
        </w:rPr>
        <w:t>4、非专业服务机构投标：</w:t>
      </w:r>
      <w:r>
        <w:rPr>
          <w:rFonts w:hAnsi="宋体" w:hint="eastAsia"/>
          <w:szCs w:val="21"/>
        </w:rPr>
        <w:t>提供</w:t>
      </w:r>
      <w:r>
        <w:rPr>
          <w:rFonts w:ascii="宋体" w:hAnsi="宋体" w:cs="宋体" w:hint="eastAsia"/>
          <w:bCs/>
          <w:szCs w:val="21"/>
          <w:lang w:val="zh-CN"/>
        </w:rPr>
        <w:t>执业许可证。</w:t>
      </w:r>
    </w:p>
    <w:p w:rsidR="005A59AA" w:rsidRDefault="005A59AA" w:rsidP="005A59AA">
      <w:pPr>
        <w:autoSpaceDE w:val="0"/>
        <w:autoSpaceDN w:val="0"/>
        <w:adjustRightInd w:val="0"/>
        <w:spacing w:line="450" w:lineRule="exact"/>
        <w:ind w:right="-11" w:firstLineChars="200" w:firstLine="420"/>
        <w:rPr>
          <w:rFonts w:ascii="宋体" w:hAnsi="宋体" w:cs="宋体"/>
          <w:bCs/>
          <w:szCs w:val="21"/>
          <w:lang w:val="zh-CN"/>
        </w:rPr>
      </w:pPr>
      <w:r>
        <w:rPr>
          <w:rFonts w:ascii="宋体" w:hAnsi="宋体" w:cs="宋体" w:hint="eastAsia"/>
          <w:bCs/>
          <w:szCs w:val="21"/>
          <w:lang w:val="zh-CN"/>
        </w:rPr>
        <w:t>5、自然人投标：</w:t>
      </w:r>
      <w:r>
        <w:rPr>
          <w:rFonts w:hAnsi="宋体" w:hint="eastAsia"/>
          <w:szCs w:val="21"/>
        </w:rPr>
        <w:t>提供</w:t>
      </w:r>
      <w:r>
        <w:rPr>
          <w:rFonts w:ascii="宋体" w:hAnsi="宋体" w:cs="宋体" w:hint="eastAsia"/>
          <w:bCs/>
          <w:szCs w:val="21"/>
          <w:lang w:val="zh-CN"/>
        </w:rPr>
        <w:t>自然人身份证明。</w:t>
      </w:r>
    </w:p>
    <w:p w:rsidR="005A59AA" w:rsidRDefault="005A59AA" w:rsidP="005A59AA">
      <w:pPr>
        <w:autoSpaceDE w:val="0"/>
        <w:autoSpaceDN w:val="0"/>
        <w:adjustRightInd w:val="0"/>
        <w:spacing w:line="360" w:lineRule="auto"/>
        <w:ind w:firstLineChars="200" w:firstLine="420"/>
        <w:jc w:val="left"/>
        <w:rPr>
          <w:rFonts w:ascii="宋体" w:hAnsi="宋体" w:cs="宋体"/>
          <w:bCs/>
          <w:szCs w:val="21"/>
          <w:lang w:val="zh-CN"/>
        </w:rPr>
      </w:pPr>
      <w:r>
        <w:rPr>
          <w:rFonts w:ascii="宋体" w:hAnsi="宋体" w:cs="宋体" w:hint="eastAsia"/>
          <w:bCs/>
          <w:szCs w:val="21"/>
          <w:lang w:val="zh-CN"/>
        </w:rPr>
        <w:t>6、民办非企业单位登记证书。（民办非企业单位提供）</w:t>
      </w:r>
    </w:p>
    <w:p w:rsidR="005A59AA" w:rsidRDefault="005A59AA" w:rsidP="005A59AA">
      <w:pPr>
        <w:autoSpaceDE w:val="0"/>
        <w:autoSpaceDN w:val="0"/>
        <w:adjustRightInd w:val="0"/>
        <w:spacing w:line="360" w:lineRule="auto"/>
        <w:ind w:firstLineChars="200" w:firstLine="422"/>
        <w:jc w:val="left"/>
        <w:rPr>
          <w:rFonts w:ascii="宋体" w:hAnsi="宋体" w:cs="宋体"/>
          <w:bCs/>
          <w:szCs w:val="21"/>
          <w:lang w:val="zh-CN"/>
        </w:rPr>
      </w:pPr>
      <w:r>
        <w:rPr>
          <w:rFonts w:ascii="宋体" w:hAnsi="宋体" w:cs="宋体" w:hint="eastAsia"/>
          <w:b/>
          <w:bCs/>
          <w:szCs w:val="21"/>
          <w:lang w:val="zh-CN"/>
        </w:rPr>
        <w:t>（二）</w:t>
      </w:r>
      <w:r>
        <w:rPr>
          <w:rFonts w:ascii="宋体" w:hAnsi="宋体" w:cs="宋体"/>
          <w:b/>
          <w:bCs/>
          <w:szCs w:val="21"/>
          <w:lang w:val="zh-CN"/>
        </w:rPr>
        <w:t>财务状况报告</w:t>
      </w:r>
    </w:p>
    <w:p w:rsidR="005A59AA" w:rsidRDefault="005A59AA" w:rsidP="005A59AA">
      <w:pPr>
        <w:autoSpaceDE w:val="0"/>
        <w:autoSpaceDN w:val="0"/>
        <w:adjustRightInd w:val="0"/>
        <w:spacing w:line="450" w:lineRule="exact"/>
        <w:ind w:right="-11" w:firstLine="630"/>
        <w:rPr>
          <w:rFonts w:ascii="宋体" w:hAnsi="宋体"/>
          <w:szCs w:val="21"/>
        </w:rPr>
      </w:pPr>
      <w:r>
        <w:rPr>
          <w:rFonts w:ascii="宋体" w:hAnsi="宋体" w:cs="宋体" w:hint="eastAsia"/>
          <w:bCs/>
          <w:szCs w:val="21"/>
          <w:lang w:val="zh-CN"/>
        </w:rPr>
        <w:t>1、</w:t>
      </w:r>
      <w:r>
        <w:rPr>
          <w:rFonts w:hAnsi="宋体" w:hint="eastAsia"/>
          <w:szCs w:val="21"/>
        </w:rPr>
        <w:t>投标人是</w:t>
      </w:r>
      <w:r>
        <w:rPr>
          <w:rFonts w:ascii="宋体" w:hAnsi="宋体" w:hint="eastAsia"/>
          <w:bCs/>
          <w:szCs w:val="21"/>
        </w:rPr>
        <w:t>企业法人、机关法人、事业单位法人和社会团体法人的：</w:t>
      </w:r>
      <w:r>
        <w:rPr>
          <w:rFonts w:hAnsi="宋体" w:hint="eastAsia"/>
          <w:szCs w:val="21"/>
        </w:rPr>
        <w:t>提供</w:t>
      </w:r>
      <w:r>
        <w:rPr>
          <w:rFonts w:ascii="宋体" w:hAnsi="宋体" w:hint="eastAsia"/>
          <w:szCs w:val="21"/>
        </w:rPr>
        <w:t>最近一个年度财务审计报告或</w:t>
      </w:r>
      <w:r>
        <w:rPr>
          <w:rFonts w:hAnsi="宋体" w:hint="eastAsia"/>
          <w:szCs w:val="21"/>
        </w:rPr>
        <w:t>投标人</w:t>
      </w:r>
      <w:r>
        <w:rPr>
          <w:rFonts w:ascii="宋体" w:hAnsi="宋体" w:hint="eastAsia"/>
          <w:szCs w:val="21"/>
        </w:rPr>
        <w:t>基本帐户开户行出具的资信证明（附</w:t>
      </w:r>
      <w:r>
        <w:rPr>
          <w:rFonts w:hAnsi="宋体" w:hint="eastAsia"/>
          <w:szCs w:val="21"/>
        </w:rPr>
        <w:t>投标人</w:t>
      </w:r>
      <w:r>
        <w:rPr>
          <w:rFonts w:ascii="宋体" w:hAnsi="宋体" w:hint="eastAsia"/>
          <w:szCs w:val="21"/>
        </w:rPr>
        <w:t>基本帐户开户许可证）</w:t>
      </w:r>
      <w:r>
        <w:rPr>
          <w:rFonts w:ascii="宋体" w:hAnsi="宋体" w:hint="eastAsia"/>
          <w:bCs/>
          <w:szCs w:val="21"/>
        </w:rPr>
        <w:t>或财政部门认可的政府采购专业担保机构出具的担保函（</w:t>
      </w:r>
      <w:r>
        <w:rPr>
          <w:rFonts w:ascii="宋体" w:hAnsi="宋体" w:hint="eastAsia"/>
          <w:szCs w:val="21"/>
        </w:rPr>
        <w:t>附</w:t>
      </w:r>
      <w:r>
        <w:rPr>
          <w:rFonts w:ascii="宋体" w:hAnsi="宋体" w:hint="eastAsia"/>
          <w:bCs/>
          <w:szCs w:val="21"/>
        </w:rPr>
        <w:t>担保机构的资格证明文件</w:t>
      </w:r>
      <w:r>
        <w:rPr>
          <w:rFonts w:ascii="宋体" w:hAnsi="宋体" w:hint="eastAsia"/>
          <w:szCs w:val="21"/>
        </w:rPr>
        <w:t>）。</w:t>
      </w:r>
    </w:p>
    <w:p w:rsidR="005A59AA" w:rsidRDefault="005A59AA" w:rsidP="005A59AA">
      <w:pPr>
        <w:autoSpaceDE w:val="0"/>
        <w:autoSpaceDN w:val="0"/>
        <w:adjustRightInd w:val="0"/>
        <w:spacing w:line="450" w:lineRule="exact"/>
        <w:ind w:right="-11" w:firstLine="630"/>
        <w:rPr>
          <w:rFonts w:ascii="宋体" w:hAnsi="宋体" w:cs="宋体"/>
          <w:bCs/>
          <w:szCs w:val="21"/>
          <w:lang w:val="zh-CN"/>
        </w:rPr>
      </w:pPr>
      <w:r>
        <w:rPr>
          <w:rFonts w:ascii="宋体" w:hAnsi="宋体" w:cs="宋体" w:hint="eastAsia"/>
          <w:bCs/>
          <w:szCs w:val="21"/>
          <w:lang w:val="zh-CN"/>
        </w:rPr>
        <w:t>2、</w:t>
      </w:r>
      <w:r>
        <w:rPr>
          <w:rFonts w:hAnsi="宋体" w:hint="eastAsia"/>
          <w:szCs w:val="21"/>
        </w:rPr>
        <w:t>投标人是</w:t>
      </w:r>
      <w:r>
        <w:rPr>
          <w:rFonts w:ascii="宋体" w:hAnsi="宋体" w:cs="宋体" w:hint="eastAsia"/>
          <w:bCs/>
          <w:szCs w:val="21"/>
          <w:lang w:val="zh-CN"/>
        </w:rPr>
        <w:t>其他组织和自然人的：</w:t>
      </w:r>
      <w:r>
        <w:rPr>
          <w:rFonts w:hAnsi="宋体" w:hint="eastAsia"/>
          <w:szCs w:val="21"/>
        </w:rPr>
        <w:t>提供</w:t>
      </w:r>
      <w:r>
        <w:rPr>
          <w:rFonts w:ascii="宋体" w:hAnsi="宋体" w:hint="eastAsia"/>
          <w:szCs w:val="21"/>
        </w:rPr>
        <w:t>银行出具的资信证明</w:t>
      </w:r>
      <w:r>
        <w:rPr>
          <w:rFonts w:ascii="宋体" w:hAnsi="宋体" w:hint="eastAsia"/>
          <w:bCs/>
          <w:szCs w:val="21"/>
        </w:rPr>
        <w:t>或财政部门认可的政府采购专业担保机构出具的担保函（</w:t>
      </w:r>
      <w:r>
        <w:rPr>
          <w:rFonts w:ascii="宋体" w:hAnsi="宋体" w:hint="eastAsia"/>
          <w:szCs w:val="21"/>
        </w:rPr>
        <w:t>附</w:t>
      </w:r>
      <w:r>
        <w:rPr>
          <w:rFonts w:ascii="宋体" w:hAnsi="宋体" w:hint="eastAsia"/>
          <w:bCs/>
          <w:szCs w:val="21"/>
        </w:rPr>
        <w:t>担保机构的资格证明文件</w:t>
      </w:r>
      <w:r>
        <w:rPr>
          <w:rFonts w:ascii="宋体" w:hAnsi="宋体" w:hint="eastAsia"/>
          <w:szCs w:val="21"/>
        </w:rPr>
        <w:t>）</w:t>
      </w:r>
      <w:r>
        <w:rPr>
          <w:rFonts w:ascii="宋体" w:hAnsi="宋体" w:cs="宋体" w:hint="eastAsia"/>
          <w:bCs/>
          <w:szCs w:val="21"/>
          <w:lang w:val="zh-CN"/>
        </w:rPr>
        <w:t>。</w:t>
      </w:r>
    </w:p>
    <w:p w:rsidR="005A59AA" w:rsidRDefault="005A59AA" w:rsidP="005A59AA">
      <w:pPr>
        <w:autoSpaceDE w:val="0"/>
        <w:autoSpaceDN w:val="0"/>
        <w:adjustRightInd w:val="0"/>
        <w:spacing w:line="450" w:lineRule="exact"/>
        <w:ind w:right="-11" w:firstLineChars="200" w:firstLine="422"/>
        <w:rPr>
          <w:rFonts w:ascii="宋体" w:hAnsi="宋体"/>
          <w:b/>
          <w:color w:val="000000"/>
          <w:szCs w:val="21"/>
        </w:rPr>
      </w:pPr>
      <w:r>
        <w:rPr>
          <w:rFonts w:ascii="宋体" w:hAnsi="宋体" w:hint="eastAsia"/>
          <w:b/>
          <w:color w:val="000000"/>
          <w:szCs w:val="21"/>
        </w:rPr>
        <w:t>（三）依法缴纳税收相关材料</w:t>
      </w:r>
    </w:p>
    <w:p w:rsidR="005A59AA" w:rsidRDefault="005A59AA" w:rsidP="005A59AA">
      <w:pPr>
        <w:autoSpaceDE w:val="0"/>
        <w:autoSpaceDN w:val="0"/>
        <w:adjustRightInd w:val="0"/>
        <w:spacing w:line="450" w:lineRule="exact"/>
        <w:ind w:right="-11" w:firstLine="630"/>
        <w:rPr>
          <w:rFonts w:ascii="宋体" w:hAnsi="宋体" w:cs="宋体"/>
          <w:bCs/>
          <w:szCs w:val="21"/>
          <w:lang w:val="zh-CN"/>
        </w:rPr>
      </w:pPr>
      <w:r>
        <w:rPr>
          <w:rFonts w:ascii="宋体" w:hAnsi="宋体" w:hint="eastAsia"/>
          <w:bCs/>
          <w:szCs w:val="21"/>
        </w:rPr>
        <w:t>递交投标文件截止时间前三个月内任意一个月缴纳税收凭据</w:t>
      </w:r>
      <w:r>
        <w:rPr>
          <w:rFonts w:ascii="宋体" w:hAnsi="宋体" w:cs="宋体" w:hint="eastAsia"/>
          <w:bCs/>
          <w:szCs w:val="21"/>
          <w:lang w:val="zh-CN"/>
        </w:rPr>
        <w:t>复印件</w:t>
      </w:r>
      <w:r>
        <w:rPr>
          <w:rFonts w:ascii="宋体" w:hAnsi="宋体" w:hint="eastAsia"/>
          <w:bCs/>
          <w:szCs w:val="21"/>
        </w:rPr>
        <w:t>或依法免税的有效证明文件。</w:t>
      </w:r>
    </w:p>
    <w:p w:rsidR="005A59AA" w:rsidRDefault="005A59AA" w:rsidP="005A59AA">
      <w:pPr>
        <w:spacing w:line="450" w:lineRule="exact"/>
        <w:ind w:firstLineChars="196" w:firstLine="413"/>
        <w:rPr>
          <w:rFonts w:ascii="宋体" w:hAnsi="宋体"/>
          <w:bCs/>
          <w:szCs w:val="21"/>
        </w:rPr>
      </w:pPr>
      <w:r>
        <w:rPr>
          <w:rFonts w:ascii="宋体" w:hAnsi="宋体" w:hint="eastAsia"/>
          <w:b/>
          <w:color w:val="000000"/>
          <w:szCs w:val="21"/>
        </w:rPr>
        <w:t>（四）</w:t>
      </w:r>
      <w:r>
        <w:rPr>
          <w:rFonts w:ascii="宋体" w:hAnsi="宋体" w:hint="eastAsia"/>
          <w:b/>
          <w:bCs/>
          <w:szCs w:val="21"/>
        </w:rPr>
        <w:t>依法缴纳社会保障资金的证明材料</w:t>
      </w:r>
    </w:p>
    <w:p w:rsidR="005A59AA" w:rsidRDefault="005A59AA" w:rsidP="005A59AA">
      <w:pPr>
        <w:autoSpaceDE w:val="0"/>
        <w:autoSpaceDN w:val="0"/>
        <w:adjustRightInd w:val="0"/>
        <w:spacing w:line="450" w:lineRule="exact"/>
        <w:ind w:right="-11" w:firstLineChars="200" w:firstLine="420"/>
        <w:rPr>
          <w:rFonts w:ascii="宋体" w:hAnsi="宋体"/>
          <w:color w:val="000000"/>
          <w:szCs w:val="21"/>
        </w:rPr>
      </w:pPr>
      <w:r>
        <w:rPr>
          <w:rFonts w:ascii="宋体" w:hAnsi="宋体" w:cs="宋体" w:hint="eastAsia"/>
          <w:bCs/>
          <w:szCs w:val="21"/>
          <w:lang w:val="zh-CN"/>
        </w:rPr>
        <w:t>投标截止时间前三个月内任意一个月投标人缴纳社会</w:t>
      </w:r>
      <w:r>
        <w:rPr>
          <w:rFonts w:hAnsi="宋体" w:hint="eastAsia"/>
          <w:bCs/>
          <w:szCs w:val="21"/>
          <w:lang w:val="zh-CN"/>
        </w:rPr>
        <w:t>保险的</w:t>
      </w:r>
      <w:r>
        <w:rPr>
          <w:rFonts w:ascii="宋体" w:hAnsi="宋体" w:cs="宋体" w:hint="eastAsia"/>
          <w:bCs/>
          <w:szCs w:val="21"/>
          <w:lang w:val="zh-CN"/>
        </w:rPr>
        <w:t>凭据及</w:t>
      </w:r>
      <w:r>
        <w:rPr>
          <w:rFonts w:ascii="宋体" w:hAnsi="宋体" w:hint="eastAsia"/>
          <w:bCs/>
          <w:szCs w:val="21"/>
        </w:rPr>
        <w:t>投标人为其委托代理人</w:t>
      </w:r>
      <w:r>
        <w:rPr>
          <w:rFonts w:hAnsi="宋体" w:hint="eastAsia"/>
          <w:szCs w:val="21"/>
        </w:rPr>
        <w:t>缴纳</w:t>
      </w:r>
      <w:r>
        <w:rPr>
          <w:rFonts w:hAnsi="宋体" w:hint="eastAsia"/>
          <w:bCs/>
          <w:szCs w:val="21"/>
          <w:lang w:val="zh-CN"/>
        </w:rPr>
        <w:t>社会保险的证明材料。</w:t>
      </w:r>
      <w:r>
        <w:rPr>
          <w:rFonts w:ascii="宋体" w:hAnsi="宋体" w:hint="eastAsia"/>
          <w:bCs/>
          <w:szCs w:val="21"/>
        </w:rPr>
        <w:t>或依法免缴社会保障资金的有效证明文件。</w:t>
      </w:r>
    </w:p>
    <w:p w:rsidR="005A59AA" w:rsidRDefault="005A59AA" w:rsidP="005A59AA">
      <w:pPr>
        <w:autoSpaceDE w:val="0"/>
        <w:autoSpaceDN w:val="0"/>
        <w:adjustRightInd w:val="0"/>
        <w:spacing w:line="450" w:lineRule="exact"/>
        <w:ind w:right="-11" w:firstLine="630"/>
        <w:rPr>
          <w:rFonts w:ascii="宋体" w:hAnsi="宋体"/>
          <w:b/>
          <w:color w:val="000000"/>
          <w:szCs w:val="21"/>
        </w:rPr>
      </w:pPr>
      <w:r>
        <w:rPr>
          <w:rFonts w:ascii="宋体" w:hAnsi="宋体" w:hint="eastAsia"/>
          <w:b/>
          <w:color w:val="000000"/>
          <w:szCs w:val="21"/>
        </w:rPr>
        <w:t>（五）具备履行合同所必需的设备和专业技术能力的证明材料</w:t>
      </w:r>
    </w:p>
    <w:p w:rsidR="005A59AA" w:rsidRDefault="005A59AA" w:rsidP="005A59AA">
      <w:pPr>
        <w:spacing w:line="360" w:lineRule="auto"/>
        <w:rPr>
          <w:rFonts w:ascii="宋体" w:hAnsi="宋体"/>
          <w:bCs/>
          <w:szCs w:val="21"/>
        </w:rPr>
      </w:pPr>
      <w:r>
        <w:rPr>
          <w:rFonts w:ascii="宋体" w:hAnsi="宋体" w:hint="eastAsia"/>
          <w:bCs/>
          <w:szCs w:val="21"/>
        </w:rPr>
        <w:t>投标人具备履行合同所必须的设备的购置发票、专业技术人员职称证书、用工合同等或者投标人具备履行合同所必须的设备和专业技术能力承诺函或声明（承诺函或声明格式自拟）。</w:t>
      </w:r>
    </w:p>
    <w:p w:rsidR="005A59AA" w:rsidRDefault="005A59AA" w:rsidP="005A59AA">
      <w:pPr>
        <w:autoSpaceDE w:val="0"/>
        <w:autoSpaceDN w:val="0"/>
        <w:adjustRightInd w:val="0"/>
        <w:spacing w:line="450" w:lineRule="exact"/>
        <w:ind w:right="-11" w:firstLine="630"/>
        <w:rPr>
          <w:rFonts w:ascii="宋体" w:hAnsi="宋体"/>
          <w:b/>
          <w:color w:val="000000"/>
          <w:szCs w:val="21"/>
        </w:rPr>
      </w:pPr>
      <w:r>
        <w:rPr>
          <w:rFonts w:ascii="宋体" w:hAnsi="宋体" w:hint="eastAsia"/>
          <w:b/>
          <w:color w:val="000000"/>
          <w:szCs w:val="21"/>
        </w:rPr>
        <w:t>（六）参加本次招标采购活动前3年内在经营活动中没有重大违法记录书面声明</w:t>
      </w:r>
    </w:p>
    <w:p w:rsidR="005A59AA" w:rsidRDefault="005A59AA" w:rsidP="005A59AA">
      <w:pPr>
        <w:spacing w:line="450" w:lineRule="exact"/>
        <w:ind w:firstLineChars="300" w:firstLine="630"/>
        <w:rPr>
          <w:rFonts w:ascii="宋体" w:hAnsi="宋体"/>
          <w:color w:val="000000"/>
          <w:szCs w:val="21"/>
        </w:rPr>
      </w:pPr>
      <w:r>
        <w:rPr>
          <w:rFonts w:ascii="宋体" w:hAnsi="宋体" w:hint="eastAsia"/>
          <w:bCs/>
          <w:color w:val="000000"/>
          <w:szCs w:val="21"/>
        </w:rPr>
        <w:t>无重大违法记录</w:t>
      </w:r>
      <w:r>
        <w:rPr>
          <w:rFonts w:ascii="宋体" w:hAnsi="宋体" w:hint="eastAsia"/>
          <w:color w:val="000000"/>
          <w:szCs w:val="21"/>
        </w:rPr>
        <w:t>书面</w:t>
      </w:r>
      <w:r>
        <w:rPr>
          <w:rFonts w:ascii="宋体" w:hAnsi="宋体" w:hint="eastAsia"/>
          <w:bCs/>
          <w:color w:val="000000"/>
          <w:szCs w:val="21"/>
        </w:rPr>
        <w:t>声明</w:t>
      </w:r>
      <w:r>
        <w:rPr>
          <w:rFonts w:ascii="宋体" w:hAnsi="宋体" w:hint="eastAsia"/>
          <w:color w:val="000000"/>
          <w:szCs w:val="21"/>
        </w:rPr>
        <w:t>格式见附件。</w:t>
      </w:r>
    </w:p>
    <w:p w:rsidR="005A59AA" w:rsidRDefault="005A59AA" w:rsidP="005A59AA">
      <w:pPr>
        <w:spacing w:line="450" w:lineRule="exact"/>
        <w:ind w:firstLineChars="300" w:firstLine="632"/>
        <w:rPr>
          <w:rFonts w:ascii="宋体" w:hAnsi="宋体" w:cs="宋体"/>
          <w:szCs w:val="21"/>
        </w:rPr>
      </w:pPr>
      <w:r>
        <w:rPr>
          <w:rFonts w:ascii="宋体" w:hAnsi="宋体" w:hint="eastAsia"/>
          <w:b/>
          <w:bCs/>
          <w:color w:val="000000"/>
          <w:szCs w:val="21"/>
        </w:rPr>
        <w:t>（七）</w:t>
      </w:r>
      <w:r>
        <w:rPr>
          <w:rFonts w:hAnsi="宋体" w:hint="eastAsia"/>
          <w:b/>
          <w:szCs w:val="21"/>
        </w:rPr>
        <w:t>投标人</w:t>
      </w:r>
      <w:r>
        <w:rPr>
          <w:rFonts w:ascii="宋体" w:hAnsi="宋体" w:cs="宋体" w:hint="eastAsia"/>
          <w:b/>
          <w:bCs/>
          <w:szCs w:val="21"/>
        </w:rPr>
        <w:t>信用</w:t>
      </w:r>
      <w:r>
        <w:rPr>
          <w:rFonts w:ascii="宋体" w:hAnsi="宋体" w:cs="宋体" w:hint="eastAsia"/>
          <w:b/>
          <w:bCs/>
          <w:szCs w:val="21"/>
          <w:lang w:val="zh-CN"/>
        </w:rPr>
        <w:t>信息查询</w:t>
      </w:r>
      <w:r>
        <w:rPr>
          <w:rFonts w:ascii="宋体" w:hAnsi="宋体" w:cs="宋体" w:hint="eastAsia"/>
          <w:b/>
          <w:bCs/>
          <w:szCs w:val="21"/>
        </w:rPr>
        <w:t>资料</w:t>
      </w:r>
    </w:p>
    <w:p w:rsidR="005A59AA" w:rsidRDefault="005A59AA" w:rsidP="005A59AA">
      <w:pPr>
        <w:spacing w:line="360" w:lineRule="auto"/>
        <w:ind w:firstLineChars="300" w:firstLine="630"/>
        <w:rPr>
          <w:rFonts w:ascii="宋体" w:hAnsi="宋体"/>
          <w:bCs/>
          <w:sz w:val="24"/>
        </w:rPr>
      </w:pPr>
      <w:r>
        <w:rPr>
          <w:rFonts w:ascii="宋体" w:hAnsi="宋体" w:cs="宋体" w:hint="eastAsia"/>
          <w:bCs/>
          <w:szCs w:val="21"/>
          <w:lang w:val="zh-CN"/>
        </w:rPr>
        <w:t>投标人通过</w:t>
      </w:r>
      <w:r>
        <w:rPr>
          <w:rFonts w:ascii="宋体" w:hAnsi="宋体" w:cs="宋体" w:hint="eastAsia"/>
          <w:bCs/>
          <w:szCs w:val="21"/>
        </w:rPr>
        <w:t>信用中国网站（www.creditchina.gov.cn）</w:t>
      </w:r>
      <w:r>
        <w:rPr>
          <w:rFonts w:ascii="宋体" w:hAnsi="宋体" w:cs="宋体"/>
          <w:bCs/>
          <w:szCs w:val="21"/>
        </w:rPr>
        <w:t>的“失信被执行人”“重大税收违法案件</w:t>
      </w:r>
      <w:r>
        <w:rPr>
          <w:rFonts w:ascii="宋体" w:hAnsi="宋体" w:cs="Tahoma" w:hint="eastAsia"/>
          <w:color w:val="2F2F2F"/>
          <w:szCs w:val="21"/>
        </w:rPr>
        <w:t>当事人名单</w:t>
      </w:r>
      <w:r>
        <w:rPr>
          <w:rFonts w:ascii="宋体" w:hAnsi="宋体" w:cs="宋体"/>
          <w:bCs/>
          <w:szCs w:val="21"/>
        </w:rPr>
        <w:t>”</w:t>
      </w:r>
      <w:r>
        <w:rPr>
          <w:rFonts w:ascii="宋体" w:hAnsi="宋体" w:cs="宋体" w:hint="eastAsia"/>
          <w:bCs/>
          <w:szCs w:val="21"/>
        </w:rPr>
        <w:t>、中国政府采购网站（www.ccgp.gov.cn）</w:t>
      </w:r>
      <w:r>
        <w:rPr>
          <w:rFonts w:ascii="宋体" w:hAnsi="宋体" w:cs="宋体"/>
          <w:bCs/>
          <w:szCs w:val="21"/>
        </w:rPr>
        <w:t>的“政府采购严重违法失信行为记录</w:t>
      </w:r>
      <w:r>
        <w:rPr>
          <w:rFonts w:ascii="宋体" w:hAnsi="宋体" w:cs="Tahoma" w:hint="eastAsia"/>
          <w:color w:val="2F2F2F"/>
          <w:szCs w:val="21"/>
        </w:rPr>
        <w:t>名单</w:t>
      </w:r>
      <w:r>
        <w:rPr>
          <w:rFonts w:hAnsi="宋体" w:cs="Tahoma" w:hint="eastAsia"/>
          <w:szCs w:val="21"/>
        </w:rPr>
        <w:t>（被</w:t>
      </w:r>
      <w:r>
        <w:rPr>
          <w:rFonts w:ascii="微软雅黑" w:hAnsi="微软雅黑" w:hint="eastAsia"/>
          <w:szCs w:val="21"/>
        </w:rPr>
        <w:t>禁止参加政府采购活动的处罚期限未届满的</w:t>
      </w:r>
      <w:r>
        <w:rPr>
          <w:rFonts w:hAnsi="宋体" w:cs="Tahoma" w:hint="eastAsia"/>
          <w:szCs w:val="21"/>
        </w:rPr>
        <w:t>）</w:t>
      </w:r>
      <w:r>
        <w:rPr>
          <w:rFonts w:ascii="宋体" w:hAnsi="宋体" w:cs="宋体"/>
          <w:bCs/>
          <w:szCs w:val="21"/>
        </w:rPr>
        <w:t>”</w:t>
      </w:r>
      <w:r>
        <w:rPr>
          <w:rFonts w:ascii="宋体" w:hAnsi="宋体" w:cs="宋体" w:hint="eastAsia"/>
          <w:bCs/>
          <w:szCs w:val="21"/>
        </w:rPr>
        <w:t>、</w:t>
      </w:r>
      <w:r>
        <w:rPr>
          <w:rFonts w:ascii="宋体" w:hAnsi="宋体" w:cs="仿宋" w:hint="eastAsia"/>
          <w:color w:val="000000"/>
          <w:szCs w:val="21"/>
        </w:rPr>
        <w:t>国家企业信用信息公示系统（</w:t>
      </w:r>
      <w:hyperlink r:id="rId23" w:history="1">
        <w:r>
          <w:rPr>
            <w:rFonts w:ascii="宋体" w:hAnsi="宋体" w:cs="仿宋" w:hint="eastAsia"/>
            <w:color w:val="000000"/>
            <w:szCs w:val="21"/>
          </w:rPr>
          <w:t>http://www.gsxt.gov.cn</w:t>
        </w:r>
      </w:hyperlink>
      <w:r>
        <w:rPr>
          <w:rFonts w:ascii="宋体" w:hAnsi="宋体" w:cs="仿宋" w:hint="eastAsia"/>
          <w:color w:val="000000"/>
          <w:szCs w:val="21"/>
        </w:rPr>
        <w:t>）的</w:t>
      </w:r>
      <w:r>
        <w:rPr>
          <w:rFonts w:ascii="宋体" w:hAnsi="宋体" w:cs="宋体"/>
          <w:bCs/>
          <w:szCs w:val="21"/>
        </w:rPr>
        <w:t>“</w:t>
      </w:r>
      <w:r>
        <w:rPr>
          <w:rFonts w:ascii="宋体" w:hAnsi="宋体" w:cs="仿宋" w:hint="eastAsia"/>
          <w:color w:val="000000"/>
          <w:szCs w:val="21"/>
        </w:rPr>
        <w:t>严重违法失信企业名单（黑名单）</w:t>
      </w:r>
      <w:r>
        <w:rPr>
          <w:rFonts w:ascii="宋体" w:hAnsi="宋体" w:cs="宋体"/>
          <w:bCs/>
          <w:szCs w:val="21"/>
        </w:rPr>
        <w:t>”</w:t>
      </w:r>
      <w:r>
        <w:rPr>
          <w:rFonts w:ascii="宋体" w:hAnsi="宋体" w:cs="宋体" w:hint="eastAsia"/>
          <w:color w:val="000000"/>
          <w:kern w:val="0"/>
          <w:szCs w:val="21"/>
          <w:lang w:val="zh-CN"/>
        </w:rPr>
        <w:t>、</w:t>
      </w:r>
      <w:r>
        <w:rPr>
          <w:rFonts w:ascii="宋体" w:hAnsi="宋体" w:cs="仿宋_GB2312" w:hint="eastAsia"/>
          <w:color w:val="000000"/>
          <w:szCs w:val="21"/>
          <w:shd w:val="clear" w:color="auto" w:fill="FFFFFF"/>
        </w:rPr>
        <w:t>中国社会组织公共服务平台（</w:t>
      </w:r>
      <w:r>
        <w:rPr>
          <w:rFonts w:ascii="宋体" w:hAnsi="宋体" w:cs="仿宋_GB2312"/>
          <w:color w:val="000000"/>
          <w:szCs w:val="21"/>
          <w:shd w:val="clear" w:color="auto" w:fill="FFFFFF"/>
        </w:rPr>
        <w:t>www.chinanpo.gov.cn</w:t>
      </w:r>
      <w:r>
        <w:rPr>
          <w:rFonts w:ascii="宋体" w:hAnsi="宋体" w:cs="仿宋_GB2312" w:hint="eastAsia"/>
          <w:color w:val="000000"/>
          <w:szCs w:val="21"/>
          <w:shd w:val="clear" w:color="auto" w:fill="FFFFFF"/>
        </w:rPr>
        <w:t>）</w:t>
      </w:r>
      <w:r w:rsidRPr="00C272F5">
        <w:rPr>
          <w:rFonts w:ascii="宋体" w:hAnsi="宋体" w:cs="宋体" w:hint="eastAsia"/>
          <w:color w:val="000000"/>
          <w:kern w:val="0"/>
          <w:szCs w:val="21"/>
        </w:rPr>
        <w:t>“</w:t>
      </w:r>
      <w:r>
        <w:rPr>
          <w:rFonts w:ascii="宋体" w:hAnsi="宋体" w:cs="仿宋_GB2312" w:hint="eastAsia"/>
          <w:color w:val="000000"/>
          <w:szCs w:val="21"/>
          <w:shd w:val="clear" w:color="auto" w:fill="FFFFFF"/>
        </w:rPr>
        <w:t>严重违法失信社会组织名单</w:t>
      </w:r>
      <w:r w:rsidRPr="00C272F5">
        <w:rPr>
          <w:rFonts w:ascii="宋体" w:hAnsi="宋体" w:cs="宋体" w:hint="eastAsia"/>
          <w:color w:val="000000"/>
          <w:kern w:val="0"/>
          <w:szCs w:val="21"/>
        </w:rPr>
        <w:t>”（</w:t>
      </w:r>
      <w:r>
        <w:rPr>
          <w:rFonts w:ascii="宋体" w:hAnsi="宋体" w:cs="仿宋_GB2312" w:hint="eastAsia"/>
          <w:color w:val="000000"/>
          <w:szCs w:val="21"/>
          <w:shd w:val="clear" w:color="auto" w:fill="FFFFFF"/>
        </w:rPr>
        <w:t>仅适用于社会组织</w:t>
      </w:r>
      <w:r w:rsidRPr="00C272F5">
        <w:rPr>
          <w:rFonts w:ascii="宋体" w:hAnsi="宋体" w:cs="宋体" w:hint="eastAsia"/>
          <w:color w:val="000000"/>
          <w:kern w:val="0"/>
          <w:szCs w:val="21"/>
        </w:rPr>
        <w:t>）</w:t>
      </w:r>
      <w:r>
        <w:rPr>
          <w:rFonts w:ascii="宋体" w:hAnsi="宋体" w:cs="宋体" w:hint="eastAsia"/>
          <w:bCs/>
          <w:szCs w:val="21"/>
        </w:rPr>
        <w:t>等信息平台</w:t>
      </w:r>
      <w:r>
        <w:rPr>
          <w:rFonts w:ascii="宋体" w:hAnsi="宋体" w:cs="宋体" w:hint="eastAsia"/>
          <w:bCs/>
          <w:szCs w:val="21"/>
          <w:lang w:val="zh-CN"/>
        </w:rPr>
        <w:t>查询本单位</w:t>
      </w:r>
      <w:r>
        <w:rPr>
          <w:rFonts w:ascii="宋体" w:hAnsi="宋体" w:cs="宋体" w:hint="eastAsia"/>
          <w:bCs/>
          <w:szCs w:val="21"/>
        </w:rPr>
        <w:t>信用</w:t>
      </w:r>
      <w:r>
        <w:rPr>
          <w:rFonts w:ascii="宋体" w:hAnsi="宋体" w:cs="宋体" w:hint="eastAsia"/>
          <w:bCs/>
          <w:szCs w:val="21"/>
          <w:lang w:val="zh-CN"/>
        </w:rPr>
        <w:t>信息网页截图</w:t>
      </w:r>
      <w:r>
        <w:rPr>
          <w:rFonts w:ascii="宋体" w:hAnsi="宋体" w:cs="宋体" w:hint="eastAsia"/>
          <w:bCs/>
          <w:szCs w:val="21"/>
        </w:rPr>
        <w:t>，</w:t>
      </w:r>
      <w:r>
        <w:rPr>
          <w:rFonts w:ascii="宋体" w:hAnsi="宋体" w:cs="宋体" w:hint="eastAsia"/>
          <w:bCs/>
          <w:szCs w:val="21"/>
          <w:lang w:val="zh-CN"/>
        </w:rPr>
        <w:t>截图内容要完整清晰</w:t>
      </w:r>
      <w:r>
        <w:rPr>
          <w:rFonts w:ascii="宋体" w:hAnsi="宋体" w:cs="仿宋" w:hint="eastAsia"/>
          <w:color w:val="000000"/>
          <w:szCs w:val="21"/>
        </w:rPr>
        <w:t>（加盖</w:t>
      </w:r>
      <w:r>
        <w:rPr>
          <w:rFonts w:ascii="宋体" w:hAnsi="宋体" w:hint="eastAsia"/>
          <w:szCs w:val="21"/>
        </w:rPr>
        <w:t>投标人</w:t>
      </w:r>
      <w:r>
        <w:rPr>
          <w:rFonts w:ascii="宋体" w:hAnsi="宋体" w:cs="仿宋" w:hint="eastAsia"/>
          <w:color w:val="000000"/>
          <w:szCs w:val="21"/>
        </w:rPr>
        <w:t>公章）</w:t>
      </w:r>
      <w:r>
        <w:rPr>
          <w:rFonts w:ascii="宋体" w:hAnsi="宋体" w:cs="宋体" w:hint="eastAsia"/>
          <w:bCs/>
          <w:color w:val="000000"/>
          <w:szCs w:val="21"/>
          <w:lang w:val="zh-CN"/>
        </w:rPr>
        <w:t>。</w:t>
      </w:r>
    </w:p>
    <w:p w:rsidR="005A59AA" w:rsidRDefault="005A59AA" w:rsidP="005A59AA">
      <w:pPr>
        <w:pStyle w:val="a7"/>
        <w:ind w:left="63" w:right="63" w:firstLine="210"/>
      </w:pPr>
    </w:p>
    <w:p w:rsidR="005A59AA" w:rsidRDefault="005A59AA" w:rsidP="005A59AA">
      <w:pPr>
        <w:pStyle w:val="a7"/>
        <w:ind w:right="63" w:firstLineChars="0" w:firstLine="0"/>
      </w:pPr>
    </w:p>
    <w:p w:rsidR="005A59AA" w:rsidRDefault="005A59AA" w:rsidP="005A59AA">
      <w:pPr>
        <w:widowControl/>
        <w:spacing w:before="100" w:beforeAutospacing="1" w:after="100" w:afterAutospacing="1" w:line="360" w:lineRule="auto"/>
        <w:ind w:firstLineChars="196" w:firstLine="412"/>
        <w:rPr>
          <w:rFonts w:ascii="宋体" w:hAnsi="宋体"/>
          <w:bCs/>
          <w:color w:val="000000"/>
          <w:szCs w:val="21"/>
        </w:rPr>
      </w:pPr>
      <w:r>
        <w:rPr>
          <w:rFonts w:ascii="宋体" w:hAnsi="宋体" w:hint="eastAsia"/>
          <w:bCs/>
          <w:color w:val="000000"/>
          <w:szCs w:val="21"/>
        </w:rPr>
        <w:t>附件:无重大违法记录的</w:t>
      </w:r>
      <w:r>
        <w:rPr>
          <w:rFonts w:ascii="宋体" w:hAnsi="宋体" w:hint="eastAsia"/>
          <w:color w:val="000000"/>
          <w:szCs w:val="21"/>
        </w:rPr>
        <w:t>书面</w:t>
      </w:r>
      <w:r>
        <w:rPr>
          <w:rFonts w:ascii="宋体" w:hAnsi="宋体" w:hint="eastAsia"/>
          <w:bCs/>
          <w:color w:val="000000"/>
          <w:szCs w:val="21"/>
        </w:rPr>
        <w:t>声明（格式）</w:t>
      </w:r>
    </w:p>
    <w:p w:rsidR="00166180" w:rsidRDefault="00166180" w:rsidP="00166180">
      <w:pPr>
        <w:pStyle w:val="2"/>
      </w:pPr>
    </w:p>
    <w:p w:rsidR="005A59AA" w:rsidRDefault="005A59AA" w:rsidP="00EA064A">
      <w:pPr>
        <w:spacing w:beforeLines="50" w:afterLines="50" w:line="360" w:lineRule="auto"/>
        <w:ind w:firstLineChars="1140" w:firstLine="3433"/>
        <w:rPr>
          <w:rFonts w:ascii="宋体" w:hAnsi="宋体"/>
          <w:b/>
          <w:bCs/>
          <w:color w:val="000000"/>
          <w:sz w:val="30"/>
          <w:szCs w:val="30"/>
        </w:rPr>
      </w:pPr>
      <w:r>
        <w:rPr>
          <w:rFonts w:ascii="宋体" w:hAnsi="宋体" w:hint="eastAsia"/>
          <w:b/>
          <w:bCs/>
          <w:color w:val="000000"/>
          <w:sz w:val="30"/>
          <w:szCs w:val="30"/>
        </w:rPr>
        <w:t>无重大违法记录</w:t>
      </w:r>
      <w:r>
        <w:rPr>
          <w:rFonts w:ascii="宋体" w:hAnsi="宋体" w:hint="eastAsia"/>
          <w:b/>
          <w:color w:val="000000"/>
          <w:sz w:val="30"/>
          <w:szCs w:val="30"/>
        </w:rPr>
        <w:t>书面</w:t>
      </w:r>
      <w:r>
        <w:rPr>
          <w:rFonts w:ascii="宋体" w:hAnsi="宋体" w:hint="eastAsia"/>
          <w:b/>
          <w:bCs/>
          <w:color w:val="000000"/>
          <w:sz w:val="30"/>
          <w:szCs w:val="30"/>
        </w:rPr>
        <w:t>声明</w:t>
      </w:r>
    </w:p>
    <w:p w:rsidR="005A59AA" w:rsidRDefault="005A59AA" w:rsidP="00EA064A">
      <w:pPr>
        <w:spacing w:beforeLines="50" w:afterLines="50" w:line="360" w:lineRule="auto"/>
        <w:ind w:firstLineChars="250" w:firstLine="525"/>
        <w:rPr>
          <w:rFonts w:ascii="宋体" w:cs="宋体"/>
          <w:szCs w:val="21"/>
          <w:lang w:val="zh-CN"/>
        </w:rPr>
      </w:pPr>
      <w:r>
        <w:rPr>
          <w:rFonts w:ascii="宋体" w:hAnsi="宋体" w:cs="宋体" w:hint="eastAsia"/>
          <w:szCs w:val="21"/>
          <w:lang w:val="zh-CN"/>
        </w:rPr>
        <w:t>本</w:t>
      </w:r>
      <w:r>
        <w:rPr>
          <w:rFonts w:ascii="宋体" w:hAnsi="宋体" w:cs="宋体" w:hint="eastAsia"/>
          <w:szCs w:val="21"/>
        </w:rPr>
        <w:t>投标人</w:t>
      </w:r>
      <w:r>
        <w:rPr>
          <w:rFonts w:ascii="宋体" w:hAnsi="宋体" w:cs="宋体" w:hint="eastAsia"/>
          <w:szCs w:val="21"/>
          <w:lang w:val="zh-CN"/>
        </w:rPr>
        <w:t>参加本次招标采购活动前三年内，在经营活动中没有重大违法记录。即没有因违法经营受到刑事处罚或者责令停产停业、吊销许可证或者执照、较大数额罚款等行政处罚。</w:t>
      </w:r>
    </w:p>
    <w:p w:rsidR="005A59AA" w:rsidRDefault="005A59AA" w:rsidP="00EA064A">
      <w:pPr>
        <w:spacing w:beforeLines="50" w:afterLines="50" w:line="360" w:lineRule="auto"/>
        <w:ind w:firstLineChars="250" w:firstLine="525"/>
        <w:rPr>
          <w:rFonts w:ascii="宋体" w:cs="宋体"/>
          <w:szCs w:val="21"/>
          <w:lang w:val="zh-CN"/>
        </w:rPr>
      </w:pPr>
      <w:r>
        <w:rPr>
          <w:rFonts w:ascii="宋体" w:hAnsi="宋体" w:cs="宋体" w:hint="eastAsia"/>
          <w:szCs w:val="21"/>
          <w:lang w:val="zh-CN"/>
        </w:rPr>
        <w:t>特此声明。</w:t>
      </w:r>
    </w:p>
    <w:p w:rsidR="005A59AA" w:rsidRDefault="005A59AA" w:rsidP="00EA064A">
      <w:pPr>
        <w:spacing w:beforeLines="50" w:afterLines="50" w:line="360" w:lineRule="auto"/>
        <w:ind w:firstLineChars="250" w:firstLine="525"/>
        <w:rPr>
          <w:rFonts w:ascii="宋体" w:cs="宋体"/>
          <w:szCs w:val="21"/>
          <w:lang w:val="zh-CN"/>
        </w:rPr>
      </w:pPr>
      <w:r>
        <w:rPr>
          <w:rFonts w:ascii="宋体" w:hAnsi="宋体" w:cs="宋体" w:hint="eastAsia"/>
          <w:szCs w:val="21"/>
          <w:lang w:val="zh-CN"/>
        </w:rPr>
        <w:t>本</w:t>
      </w:r>
      <w:r>
        <w:rPr>
          <w:rFonts w:ascii="宋体" w:hAnsi="宋体" w:cs="宋体" w:hint="eastAsia"/>
          <w:szCs w:val="21"/>
        </w:rPr>
        <w:t>投标人</w:t>
      </w:r>
      <w:r>
        <w:rPr>
          <w:rFonts w:ascii="宋体" w:hAnsi="宋体" w:cs="宋体" w:hint="eastAsia"/>
          <w:szCs w:val="21"/>
          <w:lang w:val="zh-CN"/>
        </w:rPr>
        <w:t>对上述声明的真实性负责。如有虚假，将依法承担相应责任。</w:t>
      </w:r>
    </w:p>
    <w:p w:rsidR="005A59AA" w:rsidRDefault="005A59AA" w:rsidP="005A59AA">
      <w:pPr>
        <w:spacing w:line="360" w:lineRule="auto"/>
        <w:ind w:firstLineChars="1950" w:firstLine="4095"/>
        <w:rPr>
          <w:rFonts w:ascii="宋体" w:hAnsi="宋体" w:cs="宋体"/>
          <w:szCs w:val="21"/>
        </w:rPr>
      </w:pPr>
      <w:r>
        <w:rPr>
          <w:rFonts w:ascii="宋体" w:hAnsi="宋体" w:cs="宋体" w:hint="eastAsia"/>
          <w:szCs w:val="21"/>
        </w:rPr>
        <w:t>投标人名称（盖章）：</w:t>
      </w:r>
      <w:r>
        <w:rPr>
          <w:rFonts w:ascii="宋体" w:hAnsi="宋体" w:cs="宋体" w:hint="eastAsia"/>
          <w:szCs w:val="21"/>
          <w:u w:val="single"/>
        </w:rPr>
        <w:t xml:space="preserve">                      </w:t>
      </w:r>
    </w:p>
    <w:p w:rsidR="005A59AA" w:rsidRDefault="005A59AA" w:rsidP="005A59AA">
      <w:pPr>
        <w:spacing w:line="360" w:lineRule="auto"/>
        <w:ind w:left="4935" w:hangingChars="2350" w:hanging="4935"/>
        <w:rPr>
          <w:rFonts w:ascii="宋体" w:hAnsi="宋体" w:cs="宋体"/>
          <w:szCs w:val="21"/>
        </w:rPr>
      </w:pPr>
      <w:r>
        <w:rPr>
          <w:rFonts w:ascii="宋体" w:hAnsi="宋体" w:cs="宋体" w:hint="eastAsia"/>
          <w:szCs w:val="21"/>
        </w:rPr>
        <w:t xml:space="preserve">                                       日    期：</w:t>
      </w:r>
      <w:r>
        <w:rPr>
          <w:rFonts w:ascii="宋体" w:hAnsi="宋体" w:cs="宋体" w:hint="eastAsia"/>
          <w:szCs w:val="21"/>
          <w:u w:val="single"/>
        </w:rPr>
        <w:t xml:space="preserve">      </w:t>
      </w:r>
      <w:r>
        <w:rPr>
          <w:rFonts w:ascii="宋体" w:hAnsi="宋体" w:cs="宋体" w:hint="eastAsia"/>
          <w:szCs w:val="21"/>
        </w:rPr>
        <w:t xml:space="preserve">年 </w:t>
      </w:r>
      <w:r>
        <w:rPr>
          <w:rFonts w:ascii="宋体" w:hAnsi="宋体" w:cs="宋体" w:hint="eastAsia"/>
          <w:szCs w:val="21"/>
          <w:u w:val="single"/>
        </w:rPr>
        <w:t xml:space="preserve">     </w:t>
      </w:r>
      <w:r>
        <w:rPr>
          <w:rFonts w:ascii="宋体" w:hAnsi="宋体" w:cs="宋体" w:hint="eastAsia"/>
          <w:szCs w:val="21"/>
        </w:rPr>
        <w:t xml:space="preserve">月 </w:t>
      </w:r>
      <w:r>
        <w:rPr>
          <w:rFonts w:ascii="宋体" w:hAnsi="宋体" w:cs="宋体" w:hint="eastAsia"/>
          <w:szCs w:val="21"/>
          <w:u w:val="single"/>
        </w:rPr>
        <w:t xml:space="preserve">     </w:t>
      </w:r>
      <w:r>
        <w:rPr>
          <w:rFonts w:ascii="宋体" w:hAnsi="宋体" w:cs="宋体" w:hint="eastAsia"/>
          <w:szCs w:val="21"/>
        </w:rPr>
        <w:t>日</w:t>
      </w:r>
    </w:p>
    <w:p w:rsidR="005A59AA" w:rsidRDefault="005A59AA" w:rsidP="005A59AA">
      <w:pPr>
        <w:spacing w:line="380" w:lineRule="exact"/>
        <w:rPr>
          <w:rFonts w:ascii="宋体" w:cs="宋体"/>
          <w:sz w:val="24"/>
          <w:lang w:val="zh-CN"/>
        </w:rPr>
      </w:pPr>
    </w:p>
    <w:p w:rsidR="005A59AA" w:rsidRDefault="005A59AA" w:rsidP="005A59AA">
      <w:pPr>
        <w:spacing w:line="380" w:lineRule="exact"/>
        <w:rPr>
          <w:rFonts w:ascii="宋体" w:cs="宋体"/>
          <w:sz w:val="24"/>
          <w:lang w:val="zh-CN"/>
        </w:rPr>
      </w:pPr>
    </w:p>
    <w:p w:rsidR="005A59AA" w:rsidRDefault="005A59AA" w:rsidP="005A59AA">
      <w:pPr>
        <w:pStyle w:val="a7"/>
        <w:ind w:left="63" w:right="63" w:firstLine="210"/>
        <w:rPr>
          <w:lang w:val="zh-CN"/>
        </w:rPr>
      </w:pPr>
    </w:p>
    <w:p w:rsidR="005A59AA" w:rsidRDefault="005A59AA" w:rsidP="005A59AA">
      <w:pPr>
        <w:pStyle w:val="a7"/>
        <w:ind w:left="63" w:right="63" w:firstLine="210"/>
        <w:rPr>
          <w:lang w:val="zh-CN"/>
        </w:rPr>
      </w:pPr>
    </w:p>
    <w:p w:rsidR="005A59AA" w:rsidRDefault="005A59AA" w:rsidP="005A59AA">
      <w:pPr>
        <w:pStyle w:val="a7"/>
        <w:ind w:left="63" w:right="63" w:firstLine="210"/>
        <w:rPr>
          <w:lang w:val="zh-CN"/>
        </w:rPr>
      </w:pPr>
    </w:p>
    <w:p w:rsidR="005A59AA" w:rsidRDefault="005A59AA" w:rsidP="005A59AA">
      <w:pPr>
        <w:pStyle w:val="a7"/>
        <w:ind w:left="63" w:right="63" w:firstLine="210"/>
        <w:rPr>
          <w:lang w:val="zh-CN"/>
        </w:rPr>
      </w:pPr>
    </w:p>
    <w:p w:rsidR="005A59AA" w:rsidRDefault="005A59AA" w:rsidP="005A59AA">
      <w:pPr>
        <w:pStyle w:val="a7"/>
        <w:ind w:left="63" w:right="63" w:firstLine="210"/>
        <w:rPr>
          <w:lang w:val="zh-CN"/>
        </w:rPr>
      </w:pPr>
    </w:p>
    <w:p w:rsidR="005A59AA" w:rsidRDefault="005A59AA" w:rsidP="005A59AA">
      <w:pPr>
        <w:pStyle w:val="a7"/>
        <w:ind w:left="63" w:right="63" w:firstLine="210"/>
        <w:rPr>
          <w:lang w:val="zh-CN"/>
        </w:rPr>
      </w:pPr>
    </w:p>
    <w:p w:rsidR="005A59AA" w:rsidRDefault="005A59AA" w:rsidP="005A59AA">
      <w:pPr>
        <w:pStyle w:val="a7"/>
        <w:ind w:left="63" w:right="63" w:firstLine="210"/>
        <w:rPr>
          <w:lang w:val="zh-CN"/>
        </w:rPr>
      </w:pPr>
    </w:p>
    <w:p w:rsidR="00F9784E" w:rsidRDefault="00F9784E" w:rsidP="005A59AA">
      <w:pPr>
        <w:pStyle w:val="a7"/>
        <w:ind w:left="63" w:right="63" w:firstLine="210"/>
        <w:rPr>
          <w:lang w:val="zh-CN"/>
        </w:rPr>
      </w:pPr>
    </w:p>
    <w:p w:rsidR="00F9784E" w:rsidRDefault="00F9784E" w:rsidP="005A59AA">
      <w:pPr>
        <w:pStyle w:val="a7"/>
        <w:ind w:left="63" w:right="63" w:firstLine="210"/>
        <w:rPr>
          <w:lang w:val="zh-CN"/>
        </w:rPr>
      </w:pPr>
    </w:p>
    <w:p w:rsidR="005A59AA" w:rsidRDefault="005A59AA" w:rsidP="005A59AA">
      <w:pPr>
        <w:pStyle w:val="a7"/>
        <w:ind w:left="63" w:right="63" w:firstLine="210"/>
        <w:rPr>
          <w:lang w:val="zh-CN"/>
        </w:rPr>
      </w:pPr>
    </w:p>
    <w:p w:rsidR="005A59AA" w:rsidRDefault="005A59AA" w:rsidP="005A59AA">
      <w:pPr>
        <w:pStyle w:val="a7"/>
        <w:ind w:left="63" w:right="63" w:firstLine="210"/>
        <w:rPr>
          <w:lang w:val="zh-CN"/>
        </w:rPr>
      </w:pPr>
    </w:p>
    <w:p w:rsidR="005A59AA" w:rsidRDefault="005A59AA" w:rsidP="005A59AA">
      <w:pPr>
        <w:pStyle w:val="a7"/>
        <w:ind w:left="63" w:right="63" w:firstLine="210"/>
        <w:rPr>
          <w:lang w:val="zh-CN"/>
        </w:rPr>
      </w:pPr>
    </w:p>
    <w:p w:rsidR="005A59AA" w:rsidRDefault="005A59AA" w:rsidP="005A59AA">
      <w:pPr>
        <w:spacing w:line="380" w:lineRule="exact"/>
        <w:ind w:firstLineChars="1000" w:firstLine="3213"/>
        <w:rPr>
          <w:rFonts w:ascii="宋体" w:hAnsi="宋体" w:cs="宋体"/>
          <w:b/>
          <w:sz w:val="32"/>
          <w:szCs w:val="32"/>
        </w:rPr>
      </w:pPr>
      <w:r>
        <w:rPr>
          <w:rFonts w:ascii="宋体" w:hAnsi="宋体" w:cs="宋体" w:hint="eastAsia"/>
          <w:b/>
          <w:sz w:val="32"/>
          <w:szCs w:val="32"/>
        </w:rPr>
        <w:t>五、</w:t>
      </w:r>
      <w:r>
        <w:rPr>
          <w:rFonts w:ascii="宋体" w:hAnsi="宋体" w:cs="宋体" w:hint="eastAsia"/>
          <w:b/>
          <w:color w:val="000000"/>
          <w:sz w:val="32"/>
          <w:szCs w:val="32"/>
        </w:rPr>
        <w:t>投标产品</w:t>
      </w:r>
      <w:r>
        <w:rPr>
          <w:rFonts w:ascii="宋体" w:hAnsi="宋体" w:cs="宋体" w:hint="eastAsia"/>
          <w:b/>
          <w:sz w:val="32"/>
          <w:szCs w:val="32"/>
        </w:rPr>
        <w:t>技术参数偏离表</w:t>
      </w:r>
    </w:p>
    <w:p w:rsidR="005A59AA" w:rsidRDefault="005A59AA" w:rsidP="005A59AA">
      <w:pPr>
        <w:spacing w:line="380" w:lineRule="exact"/>
        <w:rPr>
          <w:rFonts w:ascii="宋体" w:hAnsi="宋体" w:cs="宋体"/>
          <w:szCs w:val="21"/>
        </w:rPr>
      </w:pPr>
      <w:r>
        <w:rPr>
          <w:rFonts w:ascii="宋体" w:hAnsi="宋体" w:cs="宋体" w:hint="eastAsia"/>
          <w:szCs w:val="21"/>
        </w:rPr>
        <w:t>项目名称（包号）：</w:t>
      </w:r>
    </w:p>
    <w:tbl>
      <w:tblPr>
        <w:tblW w:w="0" w:type="auto"/>
        <w:tblInd w:w="136" w:type="dxa"/>
        <w:tblLayout w:type="fixed"/>
        <w:tblLook w:val="0000"/>
      </w:tblPr>
      <w:tblGrid>
        <w:gridCol w:w="456"/>
        <w:gridCol w:w="2210"/>
        <w:gridCol w:w="1556"/>
        <w:gridCol w:w="2554"/>
        <w:gridCol w:w="2835"/>
      </w:tblGrid>
      <w:tr w:rsidR="005A59AA" w:rsidTr="00CE2F9C">
        <w:trPr>
          <w:trHeight w:val="510"/>
        </w:trPr>
        <w:tc>
          <w:tcPr>
            <w:tcW w:w="456" w:type="dxa"/>
            <w:tcBorders>
              <w:top w:val="single" w:sz="4" w:space="0" w:color="auto"/>
              <w:left w:val="single" w:sz="4" w:space="0" w:color="auto"/>
              <w:bottom w:val="single" w:sz="4" w:space="0" w:color="auto"/>
              <w:right w:val="single" w:sz="4" w:space="0" w:color="auto"/>
            </w:tcBorders>
            <w:vAlign w:val="center"/>
          </w:tcPr>
          <w:p w:rsidR="005A59AA" w:rsidRDefault="005A59AA" w:rsidP="00CE2F9C">
            <w:pPr>
              <w:widowControl/>
              <w:jc w:val="center"/>
              <w:rPr>
                <w:rFonts w:ascii="宋体" w:hAnsi="宋体"/>
                <w:kern w:val="0"/>
                <w:szCs w:val="21"/>
              </w:rPr>
            </w:pPr>
            <w:r>
              <w:rPr>
                <w:rFonts w:ascii="宋体" w:hAnsi="宋体" w:hint="eastAsia"/>
                <w:kern w:val="0"/>
                <w:szCs w:val="21"/>
              </w:rPr>
              <w:t>序号</w:t>
            </w:r>
          </w:p>
        </w:tc>
        <w:tc>
          <w:tcPr>
            <w:tcW w:w="2210" w:type="dxa"/>
            <w:tcBorders>
              <w:top w:val="single" w:sz="4" w:space="0" w:color="auto"/>
              <w:left w:val="nil"/>
              <w:bottom w:val="single" w:sz="4" w:space="0" w:color="auto"/>
              <w:right w:val="single" w:sz="4" w:space="0" w:color="auto"/>
            </w:tcBorders>
            <w:vAlign w:val="center"/>
          </w:tcPr>
          <w:p w:rsidR="005A59AA" w:rsidRDefault="005A59AA" w:rsidP="00CE2F9C">
            <w:pPr>
              <w:widowControl/>
              <w:spacing w:line="360" w:lineRule="auto"/>
              <w:jc w:val="center"/>
              <w:rPr>
                <w:rFonts w:ascii="宋体" w:hAnsi="宋体"/>
                <w:kern w:val="0"/>
                <w:szCs w:val="21"/>
              </w:rPr>
            </w:pPr>
            <w:r>
              <w:rPr>
                <w:rFonts w:ascii="宋体" w:hAnsi="宋体" w:hint="eastAsia"/>
                <w:kern w:val="0"/>
                <w:szCs w:val="21"/>
              </w:rPr>
              <w:t>产品名称</w:t>
            </w:r>
          </w:p>
        </w:tc>
        <w:tc>
          <w:tcPr>
            <w:tcW w:w="1556" w:type="dxa"/>
            <w:tcBorders>
              <w:top w:val="single" w:sz="4" w:space="0" w:color="auto"/>
              <w:left w:val="nil"/>
              <w:bottom w:val="single" w:sz="4" w:space="0" w:color="auto"/>
              <w:right w:val="single" w:sz="4" w:space="0" w:color="auto"/>
            </w:tcBorders>
            <w:vAlign w:val="center"/>
          </w:tcPr>
          <w:p w:rsidR="005A59AA" w:rsidRDefault="005A59AA" w:rsidP="00CE2F9C">
            <w:pPr>
              <w:spacing w:line="360" w:lineRule="auto"/>
              <w:jc w:val="center"/>
              <w:rPr>
                <w:rFonts w:ascii="宋体" w:hAnsi="宋体" w:cs="宋体"/>
                <w:szCs w:val="21"/>
              </w:rPr>
            </w:pPr>
            <w:r>
              <w:rPr>
                <w:rFonts w:ascii="宋体" w:hAnsi="宋体" w:hint="eastAsia"/>
                <w:kern w:val="0"/>
                <w:szCs w:val="21"/>
              </w:rPr>
              <w:t>品牌规格型号</w:t>
            </w:r>
          </w:p>
        </w:tc>
        <w:tc>
          <w:tcPr>
            <w:tcW w:w="2554" w:type="dxa"/>
            <w:tcBorders>
              <w:top w:val="single" w:sz="4" w:space="0" w:color="auto"/>
              <w:left w:val="nil"/>
              <w:bottom w:val="single" w:sz="4" w:space="0" w:color="auto"/>
              <w:right w:val="single" w:sz="4" w:space="0" w:color="auto"/>
            </w:tcBorders>
            <w:vAlign w:val="center"/>
          </w:tcPr>
          <w:p w:rsidR="005A59AA" w:rsidRDefault="005A59AA" w:rsidP="00CE2F9C">
            <w:pPr>
              <w:jc w:val="center"/>
              <w:rPr>
                <w:rFonts w:ascii="宋体" w:hAnsi="宋体"/>
                <w:kern w:val="0"/>
                <w:szCs w:val="21"/>
              </w:rPr>
            </w:pPr>
            <w:r>
              <w:rPr>
                <w:rFonts w:ascii="宋体" w:hAnsi="宋体" w:hint="eastAsia"/>
                <w:kern w:val="0"/>
                <w:szCs w:val="21"/>
              </w:rPr>
              <w:t>投标响应的</w:t>
            </w:r>
            <w:r>
              <w:rPr>
                <w:rFonts w:ascii="宋体" w:hAnsi="宋体" w:cs="宋体" w:hint="eastAsia"/>
                <w:szCs w:val="21"/>
              </w:rPr>
              <w:t>技术参数</w:t>
            </w:r>
          </w:p>
        </w:tc>
        <w:tc>
          <w:tcPr>
            <w:tcW w:w="2835" w:type="dxa"/>
            <w:tcBorders>
              <w:top w:val="single" w:sz="4" w:space="0" w:color="auto"/>
              <w:left w:val="single" w:sz="4" w:space="0" w:color="auto"/>
              <w:bottom w:val="single" w:sz="4" w:space="0" w:color="auto"/>
              <w:right w:val="single" w:sz="4" w:space="0" w:color="auto"/>
            </w:tcBorders>
            <w:vAlign w:val="center"/>
          </w:tcPr>
          <w:p w:rsidR="005A59AA" w:rsidRDefault="005A59AA" w:rsidP="00CE2F9C">
            <w:pPr>
              <w:spacing w:line="360" w:lineRule="auto"/>
              <w:jc w:val="center"/>
              <w:rPr>
                <w:rFonts w:ascii="宋体" w:hAnsi="宋体" w:cs="宋体"/>
                <w:szCs w:val="21"/>
              </w:rPr>
            </w:pPr>
            <w:r>
              <w:rPr>
                <w:rFonts w:ascii="宋体" w:hAnsi="宋体" w:cs="宋体" w:hint="eastAsia"/>
                <w:szCs w:val="21"/>
              </w:rPr>
              <w:t>偏离情况说明</w:t>
            </w:r>
          </w:p>
        </w:tc>
      </w:tr>
      <w:tr w:rsidR="005A59AA" w:rsidTr="00CE2F9C">
        <w:trPr>
          <w:trHeight w:val="454"/>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5A59AA" w:rsidRDefault="005A59AA" w:rsidP="00CE2F9C">
            <w:pPr>
              <w:widowControl/>
              <w:spacing w:line="360" w:lineRule="auto"/>
              <w:jc w:val="center"/>
              <w:rPr>
                <w:rFonts w:ascii="宋体" w:hAnsi="宋体"/>
                <w:szCs w:val="21"/>
              </w:rPr>
            </w:pPr>
            <w:r>
              <w:rPr>
                <w:rFonts w:ascii="宋体" w:hAnsi="宋体" w:hint="eastAsia"/>
                <w:szCs w:val="21"/>
              </w:rPr>
              <w:t>1</w:t>
            </w:r>
          </w:p>
        </w:tc>
        <w:tc>
          <w:tcPr>
            <w:tcW w:w="2210" w:type="dxa"/>
            <w:tcBorders>
              <w:top w:val="single" w:sz="4" w:space="0" w:color="auto"/>
              <w:left w:val="nil"/>
              <w:bottom w:val="single" w:sz="4" w:space="0" w:color="auto"/>
              <w:right w:val="single" w:sz="4" w:space="0" w:color="auto"/>
            </w:tcBorders>
            <w:shd w:val="clear" w:color="auto" w:fill="FFFFFF"/>
            <w:vAlign w:val="center"/>
          </w:tcPr>
          <w:p w:rsidR="005A59AA" w:rsidRDefault="005A59AA" w:rsidP="00CE2F9C">
            <w:pPr>
              <w:widowControl/>
              <w:jc w:val="center"/>
              <w:textAlignment w:val="center"/>
              <w:rPr>
                <w:rFonts w:ascii="宋体" w:hAnsi="宋体"/>
                <w:szCs w:val="21"/>
              </w:rPr>
            </w:pPr>
          </w:p>
        </w:tc>
        <w:tc>
          <w:tcPr>
            <w:tcW w:w="1556" w:type="dxa"/>
            <w:tcBorders>
              <w:top w:val="single" w:sz="4" w:space="0" w:color="auto"/>
              <w:left w:val="nil"/>
              <w:bottom w:val="single" w:sz="4" w:space="0" w:color="auto"/>
              <w:right w:val="single" w:sz="4" w:space="0" w:color="auto"/>
            </w:tcBorders>
            <w:vAlign w:val="center"/>
          </w:tcPr>
          <w:p w:rsidR="005A59AA" w:rsidRDefault="005A59AA" w:rsidP="00CE2F9C">
            <w:pPr>
              <w:widowControl/>
              <w:spacing w:line="360" w:lineRule="auto"/>
              <w:jc w:val="left"/>
              <w:rPr>
                <w:rFonts w:ascii="宋体" w:hAnsi="宋体"/>
                <w:szCs w:val="21"/>
              </w:rPr>
            </w:pPr>
          </w:p>
        </w:tc>
        <w:tc>
          <w:tcPr>
            <w:tcW w:w="2554" w:type="dxa"/>
            <w:tcBorders>
              <w:top w:val="single" w:sz="4" w:space="0" w:color="auto"/>
              <w:left w:val="nil"/>
              <w:bottom w:val="single" w:sz="4" w:space="0" w:color="auto"/>
              <w:right w:val="single" w:sz="4" w:space="0" w:color="auto"/>
            </w:tcBorders>
            <w:vAlign w:val="center"/>
          </w:tcPr>
          <w:p w:rsidR="005A59AA" w:rsidRDefault="005A59AA" w:rsidP="00CE2F9C">
            <w:pPr>
              <w:widowControl/>
              <w:spacing w:line="360" w:lineRule="auto"/>
              <w:jc w:val="left"/>
              <w:rPr>
                <w:rFonts w:ascii="宋体" w:hAnsi="宋体"/>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5A59AA" w:rsidRDefault="005A59AA" w:rsidP="00CE2F9C">
            <w:pPr>
              <w:widowControl/>
              <w:spacing w:line="360" w:lineRule="auto"/>
              <w:jc w:val="left"/>
              <w:rPr>
                <w:rFonts w:ascii="宋体" w:hAnsi="宋体"/>
                <w:szCs w:val="21"/>
              </w:rPr>
            </w:pPr>
          </w:p>
        </w:tc>
      </w:tr>
      <w:tr w:rsidR="005A59AA" w:rsidTr="00CE2F9C">
        <w:trPr>
          <w:trHeight w:val="443"/>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5A59AA" w:rsidRDefault="005A59AA" w:rsidP="00CE2F9C">
            <w:pPr>
              <w:widowControl/>
              <w:spacing w:line="360" w:lineRule="auto"/>
              <w:jc w:val="center"/>
              <w:rPr>
                <w:rFonts w:ascii="宋体" w:hAnsi="宋体"/>
                <w:szCs w:val="21"/>
              </w:rPr>
            </w:pPr>
            <w:r>
              <w:rPr>
                <w:rFonts w:ascii="宋体" w:hAnsi="宋体" w:hint="eastAsia"/>
                <w:szCs w:val="21"/>
              </w:rPr>
              <w:t>2</w:t>
            </w:r>
          </w:p>
        </w:tc>
        <w:tc>
          <w:tcPr>
            <w:tcW w:w="2210" w:type="dxa"/>
            <w:tcBorders>
              <w:top w:val="single" w:sz="4" w:space="0" w:color="auto"/>
              <w:left w:val="nil"/>
              <w:bottom w:val="single" w:sz="4" w:space="0" w:color="auto"/>
              <w:right w:val="single" w:sz="4" w:space="0" w:color="auto"/>
            </w:tcBorders>
            <w:shd w:val="clear" w:color="auto" w:fill="FFFFFF"/>
            <w:vAlign w:val="center"/>
          </w:tcPr>
          <w:p w:rsidR="005A59AA" w:rsidRDefault="005A59AA" w:rsidP="00CE2F9C">
            <w:pPr>
              <w:widowControl/>
              <w:jc w:val="center"/>
              <w:textAlignment w:val="center"/>
              <w:rPr>
                <w:rFonts w:ascii="宋体" w:hAnsi="宋体"/>
                <w:szCs w:val="21"/>
              </w:rPr>
            </w:pPr>
          </w:p>
        </w:tc>
        <w:tc>
          <w:tcPr>
            <w:tcW w:w="1556" w:type="dxa"/>
            <w:tcBorders>
              <w:top w:val="single" w:sz="4" w:space="0" w:color="auto"/>
              <w:left w:val="nil"/>
              <w:bottom w:val="single" w:sz="4" w:space="0" w:color="auto"/>
              <w:right w:val="single" w:sz="4" w:space="0" w:color="auto"/>
            </w:tcBorders>
            <w:vAlign w:val="center"/>
          </w:tcPr>
          <w:p w:rsidR="005A59AA" w:rsidRDefault="005A59AA" w:rsidP="00CE2F9C">
            <w:pPr>
              <w:widowControl/>
              <w:spacing w:line="360" w:lineRule="auto"/>
              <w:jc w:val="left"/>
              <w:rPr>
                <w:rFonts w:ascii="宋体" w:hAnsi="宋体"/>
                <w:szCs w:val="21"/>
              </w:rPr>
            </w:pPr>
          </w:p>
        </w:tc>
        <w:tc>
          <w:tcPr>
            <w:tcW w:w="2554" w:type="dxa"/>
            <w:tcBorders>
              <w:top w:val="single" w:sz="4" w:space="0" w:color="auto"/>
              <w:left w:val="nil"/>
              <w:bottom w:val="single" w:sz="4" w:space="0" w:color="auto"/>
              <w:right w:val="single" w:sz="4" w:space="0" w:color="auto"/>
            </w:tcBorders>
            <w:vAlign w:val="center"/>
          </w:tcPr>
          <w:p w:rsidR="005A59AA" w:rsidRDefault="005A59AA" w:rsidP="00CE2F9C">
            <w:pPr>
              <w:widowControl/>
              <w:spacing w:line="360" w:lineRule="auto"/>
              <w:jc w:val="left"/>
              <w:rPr>
                <w:rFonts w:ascii="宋体" w:hAnsi="宋体"/>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5A59AA" w:rsidRDefault="005A59AA" w:rsidP="00CE2F9C">
            <w:pPr>
              <w:widowControl/>
              <w:spacing w:line="360" w:lineRule="auto"/>
              <w:jc w:val="left"/>
              <w:rPr>
                <w:rFonts w:ascii="宋体" w:hAnsi="宋体"/>
                <w:szCs w:val="21"/>
              </w:rPr>
            </w:pPr>
          </w:p>
        </w:tc>
      </w:tr>
      <w:tr w:rsidR="005A59AA" w:rsidTr="00CE2F9C">
        <w:trPr>
          <w:trHeight w:val="454"/>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5A59AA" w:rsidRDefault="005A59AA" w:rsidP="00CE2F9C">
            <w:pPr>
              <w:widowControl/>
              <w:spacing w:line="155" w:lineRule="atLeast"/>
              <w:jc w:val="center"/>
              <w:rPr>
                <w:rFonts w:ascii="宋体" w:hAnsi="宋体"/>
                <w:szCs w:val="21"/>
              </w:rPr>
            </w:pPr>
            <w:r>
              <w:rPr>
                <w:rFonts w:ascii="宋体" w:hAnsi="宋体" w:hint="eastAsia"/>
                <w:szCs w:val="21"/>
              </w:rPr>
              <w:t>3</w:t>
            </w:r>
          </w:p>
        </w:tc>
        <w:tc>
          <w:tcPr>
            <w:tcW w:w="2210" w:type="dxa"/>
            <w:tcBorders>
              <w:top w:val="single" w:sz="4" w:space="0" w:color="auto"/>
              <w:left w:val="nil"/>
              <w:bottom w:val="single" w:sz="4" w:space="0" w:color="auto"/>
              <w:right w:val="single" w:sz="4" w:space="0" w:color="auto"/>
            </w:tcBorders>
            <w:shd w:val="clear" w:color="auto" w:fill="FFFFFF"/>
            <w:vAlign w:val="center"/>
          </w:tcPr>
          <w:p w:rsidR="005A59AA" w:rsidRDefault="005A59AA" w:rsidP="00CE2F9C">
            <w:pPr>
              <w:widowControl/>
              <w:jc w:val="center"/>
              <w:textAlignment w:val="center"/>
              <w:rPr>
                <w:rFonts w:ascii="宋体" w:hAnsi="宋体"/>
                <w:szCs w:val="21"/>
              </w:rPr>
            </w:pPr>
          </w:p>
        </w:tc>
        <w:tc>
          <w:tcPr>
            <w:tcW w:w="1556" w:type="dxa"/>
            <w:tcBorders>
              <w:top w:val="single" w:sz="4" w:space="0" w:color="auto"/>
              <w:left w:val="nil"/>
              <w:bottom w:val="single" w:sz="4" w:space="0" w:color="auto"/>
              <w:right w:val="single" w:sz="4" w:space="0" w:color="auto"/>
            </w:tcBorders>
            <w:vAlign w:val="center"/>
          </w:tcPr>
          <w:p w:rsidR="005A59AA" w:rsidRDefault="005A59AA" w:rsidP="00CE2F9C">
            <w:pPr>
              <w:spacing w:line="240" w:lineRule="atLeast"/>
              <w:ind w:left="34"/>
              <w:jc w:val="left"/>
              <w:rPr>
                <w:rFonts w:ascii="宋体" w:hAnsi="宋体"/>
                <w:sz w:val="16"/>
                <w:szCs w:val="21"/>
              </w:rPr>
            </w:pPr>
          </w:p>
        </w:tc>
        <w:tc>
          <w:tcPr>
            <w:tcW w:w="2554" w:type="dxa"/>
            <w:tcBorders>
              <w:top w:val="single" w:sz="4" w:space="0" w:color="auto"/>
              <w:left w:val="nil"/>
              <w:bottom w:val="single" w:sz="4" w:space="0" w:color="auto"/>
              <w:right w:val="single" w:sz="4" w:space="0" w:color="auto"/>
            </w:tcBorders>
            <w:vAlign w:val="center"/>
          </w:tcPr>
          <w:p w:rsidR="005A59AA" w:rsidRDefault="005A59AA" w:rsidP="00CE2F9C">
            <w:pPr>
              <w:spacing w:line="240" w:lineRule="atLeast"/>
              <w:ind w:left="34"/>
              <w:jc w:val="left"/>
              <w:rPr>
                <w:rFonts w:ascii="宋体" w:hAnsi="宋体"/>
                <w:sz w:val="16"/>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5A59AA" w:rsidRDefault="005A59AA" w:rsidP="00CE2F9C">
            <w:pPr>
              <w:spacing w:line="240" w:lineRule="atLeast"/>
              <w:ind w:left="34"/>
              <w:jc w:val="left"/>
              <w:rPr>
                <w:rFonts w:ascii="宋体" w:hAnsi="宋体"/>
                <w:sz w:val="16"/>
                <w:szCs w:val="21"/>
              </w:rPr>
            </w:pPr>
          </w:p>
        </w:tc>
      </w:tr>
      <w:tr w:rsidR="005A59AA" w:rsidTr="00CE2F9C">
        <w:trPr>
          <w:trHeight w:val="454"/>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5A59AA" w:rsidRDefault="005A59AA" w:rsidP="00CE2F9C">
            <w:pPr>
              <w:widowControl/>
              <w:spacing w:line="360" w:lineRule="auto"/>
              <w:jc w:val="center"/>
              <w:rPr>
                <w:rFonts w:ascii="宋体" w:hAnsi="宋体"/>
                <w:kern w:val="0"/>
                <w:szCs w:val="21"/>
              </w:rPr>
            </w:pPr>
            <w:r>
              <w:rPr>
                <w:rFonts w:ascii="宋体" w:hAnsi="宋体" w:hint="eastAsia"/>
                <w:kern w:val="0"/>
                <w:szCs w:val="21"/>
              </w:rPr>
              <w:t>4</w:t>
            </w:r>
          </w:p>
        </w:tc>
        <w:tc>
          <w:tcPr>
            <w:tcW w:w="2210" w:type="dxa"/>
            <w:tcBorders>
              <w:top w:val="nil"/>
              <w:left w:val="nil"/>
              <w:bottom w:val="single" w:sz="4" w:space="0" w:color="auto"/>
              <w:right w:val="single" w:sz="4" w:space="0" w:color="auto"/>
            </w:tcBorders>
            <w:shd w:val="clear" w:color="auto" w:fill="FFFFFF"/>
            <w:vAlign w:val="center"/>
          </w:tcPr>
          <w:p w:rsidR="005A59AA" w:rsidRDefault="005A59AA" w:rsidP="00CE2F9C">
            <w:pPr>
              <w:widowControl/>
              <w:jc w:val="center"/>
              <w:textAlignment w:val="center"/>
              <w:rPr>
                <w:rFonts w:ascii="宋体" w:hAnsi="宋体"/>
                <w:szCs w:val="21"/>
              </w:rPr>
            </w:pPr>
          </w:p>
        </w:tc>
        <w:tc>
          <w:tcPr>
            <w:tcW w:w="1556" w:type="dxa"/>
            <w:tcBorders>
              <w:top w:val="nil"/>
              <w:left w:val="nil"/>
              <w:bottom w:val="single" w:sz="4" w:space="0" w:color="auto"/>
              <w:right w:val="single" w:sz="4" w:space="0" w:color="auto"/>
            </w:tcBorders>
            <w:vAlign w:val="center"/>
          </w:tcPr>
          <w:p w:rsidR="005A59AA" w:rsidRDefault="005A59AA" w:rsidP="00CE2F9C">
            <w:pPr>
              <w:spacing w:line="360" w:lineRule="auto"/>
              <w:rPr>
                <w:rFonts w:ascii="宋体" w:hAnsi="宋体"/>
                <w:szCs w:val="21"/>
              </w:rPr>
            </w:pPr>
          </w:p>
        </w:tc>
        <w:tc>
          <w:tcPr>
            <w:tcW w:w="2554" w:type="dxa"/>
            <w:tcBorders>
              <w:top w:val="single" w:sz="4" w:space="0" w:color="auto"/>
              <w:left w:val="single" w:sz="4" w:space="0" w:color="auto"/>
              <w:bottom w:val="single" w:sz="4" w:space="0" w:color="auto"/>
              <w:right w:val="single" w:sz="4" w:space="0" w:color="auto"/>
            </w:tcBorders>
            <w:vAlign w:val="center"/>
          </w:tcPr>
          <w:p w:rsidR="005A59AA" w:rsidRDefault="005A59AA" w:rsidP="00CE2F9C">
            <w:pPr>
              <w:spacing w:line="360" w:lineRule="auto"/>
              <w:rPr>
                <w:rFonts w:ascii="宋体" w:hAnsi="宋体"/>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5A59AA" w:rsidRDefault="005A59AA" w:rsidP="00CE2F9C">
            <w:pPr>
              <w:spacing w:line="360" w:lineRule="auto"/>
              <w:rPr>
                <w:rFonts w:ascii="宋体" w:hAnsi="宋体"/>
                <w:szCs w:val="21"/>
              </w:rPr>
            </w:pPr>
          </w:p>
        </w:tc>
      </w:tr>
      <w:tr w:rsidR="005A59AA" w:rsidTr="00CE2F9C">
        <w:trPr>
          <w:trHeight w:val="454"/>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5A59AA" w:rsidRDefault="005A59AA" w:rsidP="00CE2F9C">
            <w:pPr>
              <w:widowControl/>
              <w:spacing w:line="360" w:lineRule="auto"/>
              <w:jc w:val="center"/>
              <w:rPr>
                <w:rFonts w:ascii="宋体" w:hAnsi="宋体"/>
                <w:kern w:val="0"/>
                <w:szCs w:val="21"/>
              </w:rPr>
            </w:pPr>
            <w:r>
              <w:rPr>
                <w:rFonts w:ascii="宋体" w:hAnsi="宋体" w:hint="eastAsia"/>
                <w:kern w:val="0"/>
                <w:szCs w:val="21"/>
              </w:rPr>
              <w:t>5</w:t>
            </w:r>
          </w:p>
        </w:tc>
        <w:tc>
          <w:tcPr>
            <w:tcW w:w="2210" w:type="dxa"/>
            <w:tcBorders>
              <w:top w:val="nil"/>
              <w:left w:val="nil"/>
              <w:bottom w:val="single" w:sz="4" w:space="0" w:color="auto"/>
              <w:right w:val="single" w:sz="4" w:space="0" w:color="auto"/>
            </w:tcBorders>
            <w:shd w:val="clear" w:color="auto" w:fill="FFFFFF"/>
            <w:vAlign w:val="center"/>
          </w:tcPr>
          <w:p w:rsidR="005A59AA" w:rsidRDefault="005A59AA" w:rsidP="00CE2F9C">
            <w:pPr>
              <w:widowControl/>
              <w:jc w:val="center"/>
              <w:textAlignment w:val="center"/>
              <w:rPr>
                <w:rFonts w:ascii="宋体" w:hAnsi="宋体"/>
                <w:szCs w:val="21"/>
              </w:rPr>
            </w:pPr>
          </w:p>
        </w:tc>
        <w:tc>
          <w:tcPr>
            <w:tcW w:w="1556" w:type="dxa"/>
            <w:tcBorders>
              <w:top w:val="nil"/>
              <w:left w:val="nil"/>
              <w:bottom w:val="single" w:sz="4" w:space="0" w:color="auto"/>
              <w:right w:val="single" w:sz="4" w:space="0" w:color="auto"/>
            </w:tcBorders>
            <w:vAlign w:val="center"/>
          </w:tcPr>
          <w:p w:rsidR="005A59AA" w:rsidRDefault="005A59AA" w:rsidP="00CE2F9C">
            <w:pPr>
              <w:spacing w:line="360" w:lineRule="auto"/>
              <w:rPr>
                <w:rFonts w:ascii="宋体" w:hAnsi="宋体"/>
                <w:szCs w:val="21"/>
              </w:rPr>
            </w:pPr>
          </w:p>
        </w:tc>
        <w:tc>
          <w:tcPr>
            <w:tcW w:w="2554" w:type="dxa"/>
            <w:tcBorders>
              <w:top w:val="single" w:sz="4" w:space="0" w:color="auto"/>
              <w:left w:val="single" w:sz="4" w:space="0" w:color="auto"/>
              <w:bottom w:val="single" w:sz="4" w:space="0" w:color="auto"/>
              <w:right w:val="single" w:sz="4" w:space="0" w:color="auto"/>
            </w:tcBorders>
            <w:vAlign w:val="center"/>
          </w:tcPr>
          <w:p w:rsidR="005A59AA" w:rsidRDefault="005A59AA" w:rsidP="00CE2F9C">
            <w:pPr>
              <w:spacing w:line="360" w:lineRule="auto"/>
              <w:rPr>
                <w:rFonts w:ascii="宋体" w:hAnsi="宋体"/>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5A59AA" w:rsidRDefault="005A59AA" w:rsidP="00CE2F9C">
            <w:pPr>
              <w:spacing w:line="360" w:lineRule="auto"/>
              <w:rPr>
                <w:rFonts w:ascii="宋体" w:hAnsi="宋体"/>
                <w:szCs w:val="21"/>
              </w:rPr>
            </w:pPr>
          </w:p>
        </w:tc>
      </w:tr>
      <w:tr w:rsidR="005A59AA" w:rsidTr="00CE2F9C">
        <w:trPr>
          <w:trHeight w:val="454"/>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5A59AA" w:rsidRDefault="005A59AA" w:rsidP="00CE2F9C">
            <w:pPr>
              <w:widowControl/>
              <w:spacing w:line="360" w:lineRule="auto"/>
              <w:jc w:val="center"/>
              <w:rPr>
                <w:rFonts w:ascii="宋体" w:hAnsi="宋体"/>
                <w:kern w:val="0"/>
                <w:szCs w:val="21"/>
              </w:rPr>
            </w:pPr>
            <w:r>
              <w:rPr>
                <w:rFonts w:ascii="宋体" w:hAnsi="宋体" w:hint="eastAsia"/>
                <w:kern w:val="0"/>
                <w:szCs w:val="21"/>
              </w:rPr>
              <w:t>6</w:t>
            </w:r>
          </w:p>
        </w:tc>
        <w:tc>
          <w:tcPr>
            <w:tcW w:w="2210" w:type="dxa"/>
            <w:tcBorders>
              <w:top w:val="nil"/>
              <w:left w:val="nil"/>
              <w:bottom w:val="single" w:sz="4" w:space="0" w:color="auto"/>
              <w:right w:val="single" w:sz="4" w:space="0" w:color="auto"/>
            </w:tcBorders>
            <w:shd w:val="clear" w:color="auto" w:fill="FFFFFF"/>
            <w:vAlign w:val="center"/>
          </w:tcPr>
          <w:p w:rsidR="005A59AA" w:rsidRDefault="005A59AA" w:rsidP="00CE2F9C">
            <w:pPr>
              <w:widowControl/>
              <w:jc w:val="center"/>
              <w:textAlignment w:val="center"/>
              <w:rPr>
                <w:rFonts w:ascii="宋体" w:hAnsi="宋体"/>
                <w:szCs w:val="21"/>
              </w:rPr>
            </w:pPr>
          </w:p>
        </w:tc>
        <w:tc>
          <w:tcPr>
            <w:tcW w:w="1556" w:type="dxa"/>
            <w:tcBorders>
              <w:top w:val="nil"/>
              <w:left w:val="nil"/>
              <w:bottom w:val="single" w:sz="4" w:space="0" w:color="auto"/>
              <w:right w:val="single" w:sz="4" w:space="0" w:color="auto"/>
            </w:tcBorders>
            <w:vAlign w:val="center"/>
          </w:tcPr>
          <w:p w:rsidR="005A59AA" w:rsidRDefault="005A59AA" w:rsidP="00CE2F9C">
            <w:pPr>
              <w:spacing w:line="360" w:lineRule="auto"/>
              <w:rPr>
                <w:rFonts w:ascii="宋体" w:hAnsi="宋体"/>
                <w:szCs w:val="21"/>
              </w:rPr>
            </w:pPr>
          </w:p>
        </w:tc>
        <w:tc>
          <w:tcPr>
            <w:tcW w:w="2554" w:type="dxa"/>
            <w:tcBorders>
              <w:top w:val="single" w:sz="4" w:space="0" w:color="auto"/>
              <w:left w:val="nil"/>
              <w:bottom w:val="single" w:sz="4" w:space="0" w:color="auto"/>
              <w:right w:val="single" w:sz="4" w:space="0" w:color="auto"/>
            </w:tcBorders>
            <w:vAlign w:val="center"/>
          </w:tcPr>
          <w:p w:rsidR="005A59AA" w:rsidRDefault="005A59AA" w:rsidP="00CE2F9C">
            <w:pPr>
              <w:spacing w:line="360" w:lineRule="auto"/>
              <w:rPr>
                <w:rFonts w:ascii="宋体" w:hAnsi="宋体"/>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5A59AA" w:rsidRDefault="005A59AA" w:rsidP="00CE2F9C">
            <w:pPr>
              <w:spacing w:line="360" w:lineRule="auto"/>
              <w:rPr>
                <w:rFonts w:ascii="宋体" w:hAnsi="宋体"/>
                <w:szCs w:val="21"/>
              </w:rPr>
            </w:pPr>
          </w:p>
        </w:tc>
      </w:tr>
      <w:tr w:rsidR="005A59AA" w:rsidTr="00CE2F9C">
        <w:trPr>
          <w:trHeight w:val="454"/>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5A59AA" w:rsidRDefault="005A59AA" w:rsidP="00CE2F9C">
            <w:pPr>
              <w:widowControl/>
              <w:spacing w:line="360" w:lineRule="auto"/>
              <w:jc w:val="center"/>
              <w:rPr>
                <w:rFonts w:ascii="宋体" w:hAnsi="宋体"/>
                <w:kern w:val="0"/>
                <w:szCs w:val="21"/>
              </w:rPr>
            </w:pPr>
            <w:r>
              <w:rPr>
                <w:rFonts w:ascii="宋体" w:hAnsi="宋体" w:hint="eastAsia"/>
                <w:kern w:val="0"/>
                <w:szCs w:val="21"/>
              </w:rPr>
              <w:t>7</w:t>
            </w:r>
          </w:p>
        </w:tc>
        <w:tc>
          <w:tcPr>
            <w:tcW w:w="2210" w:type="dxa"/>
            <w:tcBorders>
              <w:top w:val="nil"/>
              <w:left w:val="nil"/>
              <w:bottom w:val="single" w:sz="4" w:space="0" w:color="auto"/>
              <w:right w:val="single" w:sz="4" w:space="0" w:color="auto"/>
            </w:tcBorders>
            <w:shd w:val="clear" w:color="auto" w:fill="FFFFFF"/>
            <w:vAlign w:val="center"/>
          </w:tcPr>
          <w:p w:rsidR="005A59AA" w:rsidRDefault="005A59AA" w:rsidP="00CE2F9C">
            <w:pPr>
              <w:widowControl/>
              <w:jc w:val="center"/>
              <w:textAlignment w:val="center"/>
              <w:rPr>
                <w:rFonts w:ascii="宋体" w:hAnsi="宋体"/>
                <w:szCs w:val="21"/>
              </w:rPr>
            </w:pPr>
          </w:p>
        </w:tc>
        <w:tc>
          <w:tcPr>
            <w:tcW w:w="1556" w:type="dxa"/>
            <w:tcBorders>
              <w:top w:val="nil"/>
              <w:left w:val="nil"/>
              <w:bottom w:val="single" w:sz="4" w:space="0" w:color="auto"/>
              <w:right w:val="single" w:sz="4" w:space="0" w:color="auto"/>
            </w:tcBorders>
            <w:vAlign w:val="center"/>
          </w:tcPr>
          <w:p w:rsidR="005A59AA" w:rsidRDefault="005A59AA" w:rsidP="00CE2F9C">
            <w:pPr>
              <w:spacing w:line="360" w:lineRule="auto"/>
              <w:rPr>
                <w:rFonts w:ascii="宋体" w:hAnsi="宋体"/>
                <w:szCs w:val="21"/>
              </w:rPr>
            </w:pPr>
          </w:p>
        </w:tc>
        <w:tc>
          <w:tcPr>
            <w:tcW w:w="2554" w:type="dxa"/>
            <w:tcBorders>
              <w:top w:val="nil"/>
              <w:left w:val="nil"/>
              <w:bottom w:val="single" w:sz="4" w:space="0" w:color="auto"/>
              <w:right w:val="single" w:sz="4" w:space="0" w:color="auto"/>
            </w:tcBorders>
            <w:vAlign w:val="center"/>
          </w:tcPr>
          <w:p w:rsidR="005A59AA" w:rsidRDefault="005A59AA" w:rsidP="00CE2F9C">
            <w:pPr>
              <w:spacing w:line="360" w:lineRule="auto"/>
              <w:rPr>
                <w:rFonts w:ascii="宋体" w:hAnsi="宋体"/>
                <w:szCs w:val="21"/>
              </w:rPr>
            </w:pPr>
          </w:p>
        </w:tc>
        <w:tc>
          <w:tcPr>
            <w:tcW w:w="2835" w:type="dxa"/>
            <w:tcBorders>
              <w:top w:val="nil"/>
              <w:left w:val="single" w:sz="4" w:space="0" w:color="auto"/>
              <w:bottom w:val="single" w:sz="4" w:space="0" w:color="auto"/>
              <w:right w:val="single" w:sz="4" w:space="0" w:color="auto"/>
            </w:tcBorders>
            <w:vAlign w:val="center"/>
          </w:tcPr>
          <w:p w:rsidR="005A59AA" w:rsidRDefault="005A59AA" w:rsidP="00CE2F9C">
            <w:pPr>
              <w:spacing w:line="360" w:lineRule="auto"/>
              <w:rPr>
                <w:rFonts w:ascii="宋体" w:hAnsi="宋体"/>
                <w:szCs w:val="21"/>
              </w:rPr>
            </w:pPr>
          </w:p>
        </w:tc>
      </w:tr>
    </w:tbl>
    <w:p w:rsidR="005A59AA" w:rsidRDefault="005A59AA" w:rsidP="005A59AA">
      <w:pPr>
        <w:spacing w:line="380" w:lineRule="exact"/>
        <w:rPr>
          <w:rFonts w:ascii="宋体" w:hAnsi="宋体" w:cs="宋体"/>
          <w:bCs/>
          <w:szCs w:val="21"/>
        </w:rPr>
      </w:pPr>
      <w:r>
        <w:rPr>
          <w:rFonts w:ascii="宋体" w:hAnsi="宋体" w:cs="宋体" w:hint="eastAsia"/>
          <w:bCs/>
          <w:szCs w:val="21"/>
        </w:rPr>
        <w:t>注：1.</w:t>
      </w:r>
      <w:r>
        <w:rPr>
          <w:rFonts w:ascii="宋体" w:hAnsi="宋体" w:cs="宋体" w:hint="eastAsia"/>
          <w:color w:val="000000"/>
          <w:szCs w:val="21"/>
        </w:rPr>
        <w:t>投标产品</w:t>
      </w:r>
      <w:r>
        <w:rPr>
          <w:rFonts w:ascii="宋体" w:hAnsi="宋体" w:cs="宋体" w:hint="eastAsia"/>
          <w:szCs w:val="21"/>
        </w:rPr>
        <w:t>技术</w:t>
      </w:r>
      <w:r>
        <w:rPr>
          <w:rFonts w:ascii="宋体" w:hAnsi="宋体" w:cs="宋体" w:hint="eastAsia"/>
          <w:bCs/>
          <w:szCs w:val="21"/>
        </w:rPr>
        <w:t>参数与招标文件第二章“采购需求”中要求有</w:t>
      </w:r>
      <w:r>
        <w:rPr>
          <w:rFonts w:ascii="宋体" w:hAnsi="宋体" w:cs="宋体" w:hint="eastAsia"/>
          <w:szCs w:val="21"/>
        </w:rPr>
        <w:t>偏离时</w:t>
      </w:r>
      <w:r>
        <w:rPr>
          <w:rFonts w:ascii="宋体" w:hAnsi="宋体" w:cs="宋体" w:hint="eastAsia"/>
          <w:bCs/>
          <w:szCs w:val="21"/>
        </w:rPr>
        <w:t>，具体说明</w:t>
      </w:r>
      <w:r>
        <w:rPr>
          <w:rFonts w:ascii="宋体" w:hAnsi="宋体" w:cs="宋体" w:hint="eastAsia"/>
          <w:szCs w:val="21"/>
        </w:rPr>
        <w:t>偏离情况，属于负偏离的须</w:t>
      </w:r>
      <w:r>
        <w:rPr>
          <w:rFonts w:ascii="宋体" w:hAnsi="宋体" w:cs="宋体" w:hint="eastAsia"/>
          <w:bCs/>
          <w:szCs w:val="21"/>
        </w:rPr>
        <w:t>说明其符合性。</w:t>
      </w:r>
    </w:p>
    <w:p w:rsidR="005A59AA" w:rsidRDefault="005A59AA" w:rsidP="005A59AA">
      <w:pPr>
        <w:spacing w:line="380" w:lineRule="exact"/>
        <w:rPr>
          <w:rFonts w:ascii="宋体" w:hAnsi="宋体" w:cs="宋体"/>
          <w:bCs/>
          <w:szCs w:val="21"/>
        </w:rPr>
      </w:pPr>
      <w:r>
        <w:rPr>
          <w:rFonts w:ascii="宋体" w:hAnsi="宋体" w:cs="宋体" w:hint="eastAsia"/>
          <w:bCs/>
          <w:szCs w:val="21"/>
        </w:rPr>
        <w:t>2.</w:t>
      </w:r>
      <w:r>
        <w:rPr>
          <w:rFonts w:ascii="宋体" w:hAnsi="宋体" w:cs="宋体" w:hint="eastAsia"/>
          <w:color w:val="000000"/>
          <w:szCs w:val="21"/>
        </w:rPr>
        <w:t>投标产品</w:t>
      </w:r>
      <w:r>
        <w:rPr>
          <w:rFonts w:ascii="宋体" w:hAnsi="宋体" w:cs="宋体" w:hint="eastAsia"/>
          <w:szCs w:val="21"/>
        </w:rPr>
        <w:t>技术</w:t>
      </w:r>
      <w:r>
        <w:rPr>
          <w:rFonts w:ascii="宋体" w:hAnsi="宋体" w:cs="宋体" w:hint="eastAsia"/>
          <w:bCs/>
          <w:szCs w:val="21"/>
        </w:rPr>
        <w:t>参数与招标文件第二章“采购需求”中要求一致的部分，在“</w:t>
      </w:r>
      <w:r>
        <w:rPr>
          <w:rFonts w:ascii="宋体" w:hAnsi="宋体" w:hint="eastAsia"/>
          <w:kern w:val="0"/>
          <w:szCs w:val="21"/>
        </w:rPr>
        <w:t>投标响应的</w:t>
      </w:r>
      <w:r>
        <w:rPr>
          <w:rFonts w:ascii="宋体" w:hAnsi="宋体" w:cs="宋体" w:hint="eastAsia"/>
          <w:szCs w:val="21"/>
        </w:rPr>
        <w:t>技术参数</w:t>
      </w:r>
      <w:r>
        <w:rPr>
          <w:rFonts w:ascii="宋体" w:hAnsi="宋体" w:cs="宋体" w:hint="eastAsia"/>
          <w:bCs/>
          <w:szCs w:val="21"/>
        </w:rPr>
        <w:t>”一栏填列“与招标文件要求一致”字样即可。</w:t>
      </w:r>
    </w:p>
    <w:p w:rsidR="005A59AA" w:rsidRDefault="005A59AA" w:rsidP="005A59AA">
      <w:pPr>
        <w:spacing w:line="380" w:lineRule="exact"/>
        <w:rPr>
          <w:rFonts w:ascii="宋体" w:hAnsi="宋体" w:cs="宋体"/>
          <w:bCs/>
          <w:szCs w:val="21"/>
        </w:rPr>
      </w:pPr>
      <w:r>
        <w:rPr>
          <w:rFonts w:ascii="宋体" w:hAnsi="宋体" w:cs="宋体" w:hint="eastAsia"/>
          <w:bCs/>
          <w:szCs w:val="21"/>
        </w:rPr>
        <w:t>3.投标</w:t>
      </w:r>
      <w:r>
        <w:rPr>
          <w:rFonts w:ascii="宋体" w:hAnsi="宋体" w:hint="eastAsia"/>
          <w:kern w:val="0"/>
          <w:szCs w:val="21"/>
        </w:rPr>
        <w:t>产品的</w:t>
      </w:r>
      <w:r>
        <w:rPr>
          <w:rFonts w:ascii="宋体" w:hAnsi="宋体" w:cs="宋体" w:hint="eastAsia"/>
          <w:bCs/>
          <w:szCs w:val="21"/>
        </w:rPr>
        <w:t>编排顺序应与第二章“采购需求”中产品清单的编排顺序保持一致；</w:t>
      </w:r>
    </w:p>
    <w:p w:rsidR="005A59AA" w:rsidRDefault="005A59AA" w:rsidP="005A59AA">
      <w:pPr>
        <w:spacing w:line="380" w:lineRule="exact"/>
        <w:rPr>
          <w:rFonts w:ascii="宋体" w:hAnsi="宋体" w:cs="宋体"/>
          <w:szCs w:val="21"/>
        </w:rPr>
      </w:pPr>
      <w:r>
        <w:rPr>
          <w:rFonts w:ascii="宋体" w:hAnsi="宋体" w:cs="宋体" w:hint="eastAsia"/>
          <w:szCs w:val="21"/>
        </w:rPr>
        <w:t>4.投标人保证：除</w:t>
      </w:r>
      <w:r>
        <w:rPr>
          <w:rFonts w:ascii="宋体" w:hAnsi="宋体" w:cs="宋体" w:hint="eastAsia"/>
          <w:color w:val="000000"/>
          <w:szCs w:val="21"/>
        </w:rPr>
        <w:t>投标产品</w:t>
      </w:r>
      <w:r>
        <w:rPr>
          <w:rFonts w:ascii="宋体" w:hAnsi="宋体" w:cs="宋体" w:hint="eastAsia"/>
          <w:szCs w:val="21"/>
        </w:rPr>
        <w:t>技术参数偏离表列出的偏离外，投标人响应招标文件的全部要求。</w:t>
      </w:r>
    </w:p>
    <w:p w:rsidR="005A59AA" w:rsidRDefault="005A59AA" w:rsidP="005A59AA">
      <w:pPr>
        <w:spacing w:line="380" w:lineRule="exact"/>
        <w:rPr>
          <w:rFonts w:ascii="宋体" w:hAnsi="宋体" w:cs="宋体"/>
          <w:b/>
          <w:bCs/>
          <w:sz w:val="32"/>
          <w:szCs w:val="32"/>
        </w:rPr>
      </w:pPr>
    </w:p>
    <w:p w:rsidR="005A59AA" w:rsidRDefault="005A59AA" w:rsidP="005A59AA">
      <w:pPr>
        <w:spacing w:line="380" w:lineRule="exact"/>
        <w:rPr>
          <w:rFonts w:ascii="宋体" w:hAnsi="宋体" w:cs="宋体"/>
          <w:b/>
          <w:bCs/>
          <w:sz w:val="32"/>
          <w:szCs w:val="32"/>
        </w:rPr>
      </w:pPr>
    </w:p>
    <w:p w:rsidR="005A59AA" w:rsidRDefault="005A59AA" w:rsidP="005A59AA">
      <w:pPr>
        <w:spacing w:line="360" w:lineRule="auto"/>
        <w:rPr>
          <w:rFonts w:ascii="宋体" w:hAnsi="宋体" w:cs="宋体"/>
          <w:szCs w:val="21"/>
        </w:rPr>
      </w:pPr>
      <w:r>
        <w:rPr>
          <w:rFonts w:ascii="宋体" w:hAnsi="宋体" w:cs="宋体" w:hint="eastAsia"/>
          <w:szCs w:val="21"/>
        </w:rPr>
        <w:t xml:space="preserve"> </w:t>
      </w:r>
      <w:r w:rsidR="00166180">
        <w:rPr>
          <w:rFonts w:ascii="宋体" w:hAnsi="宋体" w:cs="宋体" w:hint="eastAsia"/>
          <w:szCs w:val="21"/>
        </w:rPr>
        <w:t xml:space="preserve">                            </w:t>
      </w:r>
      <w:r>
        <w:rPr>
          <w:rFonts w:ascii="宋体" w:hAnsi="宋体" w:cs="宋体" w:hint="eastAsia"/>
          <w:szCs w:val="21"/>
        </w:rPr>
        <w:t xml:space="preserve"> 投标人名称：</w:t>
      </w:r>
      <w:r>
        <w:rPr>
          <w:rFonts w:ascii="宋体" w:hAnsi="宋体" w:cs="宋体" w:hint="eastAsia"/>
          <w:szCs w:val="21"/>
          <w:u w:val="single"/>
        </w:rPr>
        <w:t xml:space="preserve">                      </w:t>
      </w:r>
      <w:r>
        <w:rPr>
          <w:rFonts w:ascii="宋体" w:hAnsi="宋体" w:cs="宋体" w:hint="eastAsia"/>
          <w:szCs w:val="21"/>
        </w:rPr>
        <w:t>（全称并加盖公章）</w:t>
      </w:r>
    </w:p>
    <w:p w:rsidR="005A59AA" w:rsidRDefault="005A59AA" w:rsidP="00166180">
      <w:pPr>
        <w:spacing w:line="360" w:lineRule="auto"/>
        <w:ind w:firstLineChars="1400" w:firstLine="2940"/>
        <w:rPr>
          <w:rFonts w:ascii="宋体" w:hAnsi="宋体"/>
          <w:color w:val="000000"/>
          <w:szCs w:val="21"/>
        </w:rPr>
      </w:pPr>
      <w:r>
        <w:rPr>
          <w:rFonts w:ascii="宋体" w:hAnsi="宋体" w:cs="宋体" w:hint="eastAsia"/>
          <w:szCs w:val="21"/>
        </w:rPr>
        <w:t>法定代表人（单位负责人）</w:t>
      </w:r>
      <w:r>
        <w:rPr>
          <w:rFonts w:ascii="宋体" w:hAnsi="宋体"/>
          <w:color w:val="000000"/>
          <w:szCs w:val="21"/>
        </w:rPr>
        <w:t>或其委托代理人：</w:t>
      </w:r>
      <w:r>
        <w:rPr>
          <w:rFonts w:ascii="宋体" w:hAnsi="宋体"/>
          <w:color w:val="000000"/>
          <w:szCs w:val="21"/>
          <w:u w:val="single"/>
        </w:rPr>
        <w:t xml:space="preserve">    </w:t>
      </w:r>
      <w:r>
        <w:rPr>
          <w:rFonts w:ascii="宋体" w:hAnsi="宋体"/>
          <w:color w:val="000000"/>
          <w:szCs w:val="21"/>
        </w:rPr>
        <w:t>（签字）</w:t>
      </w:r>
    </w:p>
    <w:p w:rsidR="005A59AA" w:rsidRDefault="005A59AA" w:rsidP="005A59AA">
      <w:pPr>
        <w:spacing w:line="360" w:lineRule="auto"/>
        <w:rPr>
          <w:rFonts w:ascii="宋体" w:hAnsi="宋体" w:cs="宋体"/>
          <w:szCs w:val="21"/>
        </w:rPr>
      </w:pPr>
      <w:r>
        <w:rPr>
          <w:rFonts w:ascii="宋体" w:hAnsi="宋体" w:cs="宋体" w:hint="eastAsia"/>
          <w:szCs w:val="21"/>
        </w:rPr>
        <w:t xml:space="preserve">                       </w:t>
      </w:r>
      <w:r w:rsidR="00166180">
        <w:rPr>
          <w:rFonts w:ascii="宋体" w:hAnsi="宋体" w:cs="宋体" w:hint="eastAsia"/>
          <w:szCs w:val="21"/>
        </w:rPr>
        <w:t xml:space="preserve">             </w:t>
      </w:r>
      <w:r>
        <w:rPr>
          <w:rFonts w:ascii="宋体" w:hAnsi="宋体" w:cs="宋体" w:hint="eastAsia"/>
          <w:szCs w:val="21"/>
        </w:rPr>
        <w:t xml:space="preserve">  日    期：</w:t>
      </w:r>
      <w:r>
        <w:rPr>
          <w:rFonts w:ascii="宋体" w:hAnsi="宋体" w:cs="宋体" w:hint="eastAsia"/>
          <w:szCs w:val="21"/>
          <w:u w:val="single"/>
        </w:rPr>
        <w:t xml:space="preserve">      </w:t>
      </w:r>
      <w:r>
        <w:rPr>
          <w:rFonts w:ascii="宋体" w:hAnsi="宋体" w:cs="宋体" w:hint="eastAsia"/>
          <w:szCs w:val="21"/>
        </w:rPr>
        <w:t xml:space="preserve">年 </w:t>
      </w:r>
      <w:r>
        <w:rPr>
          <w:rFonts w:ascii="宋体" w:hAnsi="宋体" w:cs="宋体" w:hint="eastAsia"/>
          <w:szCs w:val="21"/>
          <w:u w:val="single"/>
        </w:rPr>
        <w:t xml:space="preserve">     </w:t>
      </w:r>
      <w:r>
        <w:rPr>
          <w:rFonts w:ascii="宋体" w:hAnsi="宋体" w:cs="宋体" w:hint="eastAsia"/>
          <w:szCs w:val="21"/>
        </w:rPr>
        <w:t xml:space="preserve">月 </w:t>
      </w:r>
      <w:r>
        <w:rPr>
          <w:rFonts w:ascii="宋体" w:hAnsi="宋体" w:cs="宋体" w:hint="eastAsia"/>
          <w:szCs w:val="21"/>
          <w:u w:val="single"/>
        </w:rPr>
        <w:t xml:space="preserve">     </w:t>
      </w:r>
      <w:r>
        <w:rPr>
          <w:rFonts w:ascii="宋体" w:hAnsi="宋体" w:cs="宋体" w:hint="eastAsia"/>
          <w:szCs w:val="21"/>
        </w:rPr>
        <w:t>日</w:t>
      </w:r>
    </w:p>
    <w:p w:rsidR="005A59AA" w:rsidRDefault="005A59AA" w:rsidP="005A59AA">
      <w:pPr>
        <w:spacing w:line="360" w:lineRule="auto"/>
        <w:rPr>
          <w:rFonts w:ascii="宋体" w:hAnsi="宋体" w:cs="宋体"/>
          <w:szCs w:val="21"/>
        </w:rPr>
      </w:pPr>
    </w:p>
    <w:p w:rsidR="005A59AA" w:rsidRDefault="005A59AA" w:rsidP="005A59AA">
      <w:pPr>
        <w:spacing w:line="360" w:lineRule="auto"/>
        <w:rPr>
          <w:rFonts w:ascii="宋体" w:hAnsi="宋体" w:cs="宋体"/>
          <w:szCs w:val="21"/>
        </w:rPr>
      </w:pPr>
    </w:p>
    <w:p w:rsidR="005A59AA" w:rsidRDefault="005A59AA" w:rsidP="005A59AA">
      <w:pPr>
        <w:pStyle w:val="a7"/>
        <w:ind w:left="63" w:right="63" w:firstLine="210"/>
      </w:pPr>
    </w:p>
    <w:p w:rsidR="005A59AA" w:rsidRDefault="005A59AA" w:rsidP="005A59AA">
      <w:pPr>
        <w:pStyle w:val="a7"/>
        <w:ind w:left="63" w:right="63" w:firstLine="210"/>
      </w:pPr>
    </w:p>
    <w:p w:rsidR="005A59AA" w:rsidRDefault="005A59AA" w:rsidP="005A59AA">
      <w:pPr>
        <w:pStyle w:val="a7"/>
        <w:ind w:left="63" w:right="63" w:firstLine="210"/>
      </w:pPr>
    </w:p>
    <w:p w:rsidR="005A59AA" w:rsidRDefault="005A59AA" w:rsidP="005A59AA">
      <w:pPr>
        <w:pStyle w:val="a7"/>
        <w:ind w:left="63" w:right="63" w:firstLine="210"/>
      </w:pPr>
    </w:p>
    <w:p w:rsidR="005A59AA" w:rsidRDefault="005A59AA" w:rsidP="005A59AA">
      <w:pPr>
        <w:pStyle w:val="a7"/>
        <w:ind w:left="63" w:right="63" w:firstLine="210"/>
      </w:pPr>
    </w:p>
    <w:p w:rsidR="005A59AA" w:rsidRDefault="005A59AA" w:rsidP="005A59AA">
      <w:pPr>
        <w:pStyle w:val="a7"/>
        <w:ind w:left="63" w:right="63" w:firstLine="210"/>
      </w:pPr>
    </w:p>
    <w:p w:rsidR="005A59AA" w:rsidRDefault="005A59AA" w:rsidP="005A59AA">
      <w:pPr>
        <w:pStyle w:val="a7"/>
        <w:ind w:left="63" w:right="63" w:firstLine="210"/>
      </w:pPr>
    </w:p>
    <w:p w:rsidR="005A59AA" w:rsidRDefault="005A59AA" w:rsidP="005A59AA">
      <w:pPr>
        <w:pStyle w:val="a7"/>
        <w:ind w:left="63" w:right="63" w:firstLine="210"/>
      </w:pPr>
    </w:p>
    <w:p w:rsidR="005A59AA" w:rsidRDefault="005A59AA" w:rsidP="005A59AA">
      <w:pPr>
        <w:pStyle w:val="a7"/>
        <w:ind w:left="63" w:right="63" w:firstLine="210"/>
      </w:pPr>
    </w:p>
    <w:p w:rsidR="005A59AA" w:rsidRDefault="005A59AA" w:rsidP="005A59AA">
      <w:pPr>
        <w:spacing w:line="480" w:lineRule="auto"/>
        <w:jc w:val="center"/>
        <w:rPr>
          <w:rFonts w:ascii="宋体" w:hAnsi="宋体" w:cs="宋体"/>
          <w:b/>
          <w:sz w:val="32"/>
          <w:szCs w:val="32"/>
        </w:rPr>
      </w:pPr>
      <w:r>
        <w:rPr>
          <w:rFonts w:ascii="宋体" w:hAnsi="宋体" w:cs="宋体" w:hint="eastAsia"/>
          <w:b/>
          <w:sz w:val="32"/>
          <w:szCs w:val="32"/>
        </w:rPr>
        <w:t>六、</w:t>
      </w:r>
      <w:r>
        <w:rPr>
          <w:rFonts w:hint="eastAsia"/>
          <w:b/>
          <w:color w:val="000000"/>
          <w:sz w:val="32"/>
          <w:szCs w:val="32"/>
        </w:rPr>
        <w:t>售后服务承诺</w:t>
      </w:r>
    </w:p>
    <w:p w:rsidR="005A59AA" w:rsidRDefault="005A59AA" w:rsidP="005A59AA"/>
    <w:p w:rsidR="005A59AA" w:rsidRDefault="005A59AA" w:rsidP="005A59AA">
      <w:pPr>
        <w:spacing w:line="380" w:lineRule="exact"/>
        <w:jc w:val="center"/>
        <w:rPr>
          <w:rFonts w:ascii="宋体" w:hAnsi="宋体" w:cs="宋体"/>
          <w:bCs/>
          <w:sz w:val="30"/>
          <w:szCs w:val="30"/>
        </w:rPr>
      </w:pPr>
      <w:r>
        <w:rPr>
          <w:rFonts w:ascii="宋体" w:hAnsi="宋体" w:cs="宋体" w:hint="eastAsia"/>
          <w:bCs/>
          <w:sz w:val="30"/>
          <w:szCs w:val="30"/>
        </w:rPr>
        <w:t>（格式自拟）</w:t>
      </w:r>
    </w:p>
    <w:p w:rsidR="005A59AA" w:rsidRDefault="005A59AA" w:rsidP="005A59AA">
      <w:pPr>
        <w:pStyle w:val="a7"/>
        <w:ind w:left="63" w:right="63" w:firstLine="210"/>
      </w:pPr>
    </w:p>
    <w:p w:rsidR="005A59AA" w:rsidRDefault="005A59AA" w:rsidP="005A59AA">
      <w:pPr>
        <w:spacing w:line="380" w:lineRule="exact"/>
        <w:rPr>
          <w:rFonts w:ascii="宋体" w:hAnsi="宋体" w:cs="宋体"/>
          <w:bCs/>
          <w:szCs w:val="21"/>
        </w:rPr>
      </w:pPr>
    </w:p>
    <w:p w:rsidR="005A59AA" w:rsidRDefault="005A59AA" w:rsidP="005A59AA">
      <w:pPr>
        <w:spacing w:line="380" w:lineRule="exact"/>
        <w:jc w:val="center"/>
        <w:rPr>
          <w:rFonts w:ascii="宋体" w:hAnsi="宋体" w:cs="宋体"/>
          <w:b/>
          <w:bCs/>
          <w:sz w:val="30"/>
          <w:szCs w:val="30"/>
        </w:rPr>
      </w:pPr>
      <w:r>
        <w:rPr>
          <w:rFonts w:ascii="宋体" w:hAnsi="宋体" w:cs="宋体" w:hint="eastAsia"/>
          <w:b/>
          <w:bCs/>
          <w:sz w:val="30"/>
          <w:szCs w:val="30"/>
        </w:rPr>
        <w:t xml:space="preserve"> </w:t>
      </w:r>
    </w:p>
    <w:p w:rsidR="005A59AA" w:rsidRDefault="005A59AA" w:rsidP="005A59AA">
      <w:pPr>
        <w:spacing w:line="380" w:lineRule="exact"/>
        <w:jc w:val="center"/>
        <w:rPr>
          <w:rFonts w:ascii="宋体" w:hAnsi="宋体" w:cs="宋体"/>
          <w:b/>
          <w:bCs/>
          <w:sz w:val="30"/>
          <w:szCs w:val="30"/>
        </w:rPr>
      </w:pPr>
    </w:p>
    <w:p w:rsidR="005A59AA" w:rsidRDefault="005A59AA" w:rsidP="005A59AA">
      <w:pPr>
        <w:pStyle w:val="a7"/>
        <w:ind w:right="63" w:firstLineChars="0" w:firstLine="0"/>
      </w:pPr>
    </w:p>
    <w:p w:rsidR="005A59AA" w:rsidRDefault="005A59AA" w:rsidP="005A59AA">
      <w:pPr>
        <w:pStyle w:val="a7"/>
        <w:ind w:right="63" w:firstLineChars="0" w:firstLine="0"/>
      </w:pPr>
    </w:p>
    <w:p w:rsidR="005A59AA" w:rsidRDefault="005A59AA" w:rsidP="005A59AA">
      <w:pPr>
        <w:pStyle w:val="a7"/>
        <w:ind w:right="63" w:firstLineChars="0" w:firstLine="0"/>
      </w:pPr>
    </w:p>
    <w:p w:rsidR="005A59AA" w:rsidRDefault="005A59AA" w:rsidP="005A59AA">
      <w:pPr>
        <w:pStyle w:val="a7"/>
        <w:ind w:right="63" w:firstLineChars="0" w:firstLine="0"/>
      </w:pPr>
    </w:p>
    <w:p w:rsidR="005A59AA" w:rsidRDefault="005A59AA" w:rsidP="005A59AA">
      <w:pPr>
        <w:pStyle w:val="a7"/>
        <w:ind w:right="63" w:firstLineChars="0" w:firstLine="0"/>
      </w:pPr>
    </w:p>
    <w:p w:rsidR="005A59AA" w:rsidRDefault="005A59AA" w:rsidP="005A59AA">
      <w:pPr>
        <w:pStyle w:val="a7"/>
        <w:ind w:right="63" w:firstLineChars="0" w:firstLine="0"/>
      </w:pPr>
    </w:p>
    <w:p w:rsidR="005A59AA" w:rsidRDefault="005A59AA" w:rsidP="005A59AA">
      <w:pPr>
        <w:pStyle w:val="a7"/>
        <w:ind w:right="63" w:firstLineChars="0" w:firstLine="0"/>
      </w:pPr>
    </w:p>
    <w:p w:rsidR="005A59AA" w:rsidRDefault="005A59AA" w:rsidP="005A59AA">
      <w:pPr>
        <w:pStyle w:val="a7"/>
        <w:ind w:right="63" w:firstLineChars="0" w:firstLine="0"/>
      </w:pPr>
    </w:p>
    <w:p w:rsidR="005A59AA" w:rsidRDefault="005A59AA" w:rsidP="005A59AA">
      <w:pPr>
        <w:pStyle w:val="a7"/>
        <w:ind w:right="63" w:firstLineChars="0" w:firstLine="0"/>
      </w:pPr>
    </w:p>
    <w:p w:rsidR="005A59AA" w:rsidRDefault="005A59AA" w:rsidP="005A59AA">
      <w:pPr>
        <w:pStyle w:val="a7"/>
        <w:ind w:right="63" w:firstLineChars="0" w:firstLine="0"/>
      </w:pPr>
    </w:p>
    <w:p w:rsidR="005A59AA" w:rsidRDefault="005A59AA" w:rsidP="005A59AA">
      <w:pPr>
        <w:pStyle w:val="a7"/>
        <w:ind w:right="63" w:firstLineChars="0" w:firstLine="0"/>
      </w:pPr>
    </w:p>
    <w:p w:rsidR="005A59AA" w:rsidRDefault="005A59AA" w:rsidP="005A59AA">
      <w:pPr>
        <w:pStyle w:val="a7"/>
        <w:ind w:right="63" w:firstLineChars="0" w:firstLine="0"/>
      </w:pPr>
    </w:p>
    <w:p w:rsidR="005A59AA" w:rsidRDefault="005A59AA" w:rsidP="005A59AA">
      <w:pPr>
        <w:pStyle w:val="a7"/>
        <w:ind w:right="63" w:firstLineChars="0" w:firstLine="0"/>
      </w:pPr>
    </w:p>
    <w:p w:rsidR="005A59AA" w:rsidRDefault="005A59AA" w:rsidP="005A59AA">
      <w:pPr>
        <w:pStyle w:val="a7"/>
        <w:ind w:right="63" w:firstLineChars="0" w:firstLine="0"/>
      </w:pPr>
    </w:p>
    <w:p w:rsidR="005A59AA" w:rsidRDefault="005A59AA" w:rsidP="005A59AA">
      <w:pPr>
        <w:pStyle w:val="a7"/>
        <w:ind w:right="63" w:firstLineChars="0" w:firstLine="0"/>
      </w:pPr>
    </w:p>
    <w:p w:rsidR="005A59AA" w:rsidRDefault="005A59AA" w:rsidP="005A59AA">
      <w:pPr>
        <w:pStyle w:val="a7"/>
        <w:ind w:right="63" w:firstLineChars="0" w:firstLine="0"/>
      </w:pPr>
    </w:p>
    <w:p w:rsidR="005A59AA" w:rsidRDefault="005A59AA" w:rsidP="005A59AA">
      <w:pPr>
        <w:pStyle w:val="a7"/>
        <w:ind w:right="63" w:firstLineChars="0" w:firstLine="0"/>
      </w:pPr>
    </w:p>
    <w:p w:rsidR="005A59AA" w:rsidRDefault="005A59AA" w:rsidP="005A59AA">
      <w:pPr>
        <w:pStyle w:val="a7"/>
        <w:ind w:right="63" w:firstLineChars="0" w:firstLine="0"/>
      </w:pPr>
    </w:p>
    <w:p w:rsidR="005A59AA" w:rsidRDefault="005A59AA" w:rsidP="005A59AA">
      <w:pPr>
        <w:pStyle w:val="a7"/>
        <w:ind w:right="63" w:firstLineChars="0" w:firstLine="0"/>
      </w:pPr>
    </w:p>
    <w:p w:rsidR="005A59AA" w:rsidRDefault="005A59AA" w:rsidP="005A59AA">
      <w:pPr>
        <w:pStyle w:val="a7"/>
        <w:ind w:right="63" w:firstLineChars="0" w:firstLine="0"/>
      </w:pPr>
    </w:p>
    <w:p w:rsidR="005A59AA" w:rsidRDefault="005A59AA" w:rsidP="005A59AA">
      <w:pPr>
        <w:pStyle w:val="a7"/>
        <w:ind w:right="63" w:firstLineChars="0" w:firstLine="0"/>
      </w:pPr>
    </w:p>
    <w:p w:rsidR="005A59AA" w:rsidRDefault="005A59AA" w:rsidP="005A59AA">
      <w:pPr>
        <w:pStyle w:val="a7"/>
        <w:ind w:right="63" w:firstLineChars="0" w:firstLine="0"/>
      </w:pPr>
    </w:p>
    <w:p w:rsidR="005A59AA" w:rsidRDefault="005A59AA" w:rsidP="005A59AA">
      <w:pPr>
        <w:pStyle w:val="a7"/>
        <w:ind w:right="63" w:firstLineChars="0" w:firstLine="0"/>
      </w:pPr>
    </w:p>
    <w:p w:rsidR="005A59AA" w:rsidRDefault="005A59AA" w:rsidP="005A59AA">
      <w:pPr>
        <w:pStyle w:val="a7"/>
        <w:ind w:right="63" w:firstLineChars="0" w:firstLine="0"/>
      </w:pPr>
    </w:p>
    <w:p w:rsidR="005A59AA" w:rsidRDefault="005A59AA" w:rsidP="005A59AA">
      <w:pPr>
        <w:pStyle w:val="a7"/>
        <w:ind w:right="63" w:firstLineChars="0" w:firstLine="0"/>
      </w:pPr>
    </w:p>
    <w:p w:rsidR="005A59AA" w:rsidRDefault="00F9784E" w:rsidP="00F9784E">
      <w:pPr>
        <w:spacing w:line="276" w:lineRule="auto"/>
        <w:jc w:val="center"/>
        <w:rPr>
          <w:rFonts w:ascii="宋体" w:hAnsi="宋体" w:cs="宋体"/>
          <w:b/>
          <w:sz w:val="32"/>
          <w:szCs w:val="32"/>
        </w:rPr>
      </w:pPr>
      <w:r>
        <w:rPr>
          <w:rFonts w:ascii="宋体" w:hAnsi="宋体" w:cs="宋体" w:hint="eastAsia"/>
          <w:b/>
          <w:bCs/>
          <w:sz w:val="32"/>
          <w:szCs w:val="32"/>
        </w:rPr>
        <w:t>七、</w:t>
      </w:r>
      <w:r w:rsidR="005A59AA">
        <w:rPr>
          <w:rFonts w:ascii="宋体" w:hAnsi="宋体" w:cs="宋体" w:hint="eastAsia"/>
          <w:b/>
          <w:bCs/>
          <w:sz w:val="32"/>
          <w:szCs w:val="32"/>
        </w:rPr>
        <w:t>享受</w:t>
      </w:r>
      <w:r w:rsidR="005A59AA">
        <w:rPr>
          <w:rFonts w:ascii="宋体" w:hAnsi="宋体" w:cs="宋体" w:hint="eastAsia"/>
          <w:b/>
          <w:sz w:val="32"/>
          <w:szCs w:val="32"/>
        </w:rPr>
        <w:t>政府采购政策优惠的</w:t>
      </w:r>
      <w:r w:rsidR="005A59AA">
        <w:rPr>
          <w:rFonts w:ascii="宋体" w:hAnsi="宋体" w:cs="宋体" w:hint="eastAsia"/>
          <w:b/>
          <w:sz w:val="32"/>
          <w:szCs w:val="32"/>
          <w:lang w:val="zh-CN"/>
        </w:rPr>
        <w:t>证明材料</w:t>
      </w:r>
    </w:p>
    <w:p w:rsidR="005A59AA" w:rsidRDefault="005A59AA" w:rsidP="005A59AA">
      <w:pPr>
        <w:widowControl/>
        <w:shd w:val="clear" w:color="auto" w:fill="FFFFFF"/>
        <w:spacing w:line="360" w:lineRule="auto"/>
        <w:ind w:firstLineChars="200" w:firstLine="420"/>
        <w:jc w:val="left"/>
        <w:rPr>
          <w:rFonts w:ascii="宋体" w:hAnsi="宋体"/>
          <w:bCs/>
          <w:color w:val="000000"/>
          <w:szCs w:val="21"/>
        </w:rPr>
      </w:pPr>
      <w:r>
        <w:rPr>
          <w:rFonts w:ascii="宋体" w:hAnsi="宋体" w:cs="宋体" w:hint="eastAsia"/>
          <w:szCs w:val="21"/>
        </w:rPr>
        <w:t>1.投标产品含有</w:t>
      </w:r>
      <w:r>
        <w:rPr>
          <w:rFonts w:ascii="宋体" w:hAnsi="宋体" w:hint="eastAsia"/>
          <w:bCs/>
          <w:color w:val="000000"/>
          <w:szCs w:val="21"/>
        </w:rPr>
        <w:t>政府优先采购节能产品</w:t>
      </w:r>
      <w:r>
        <w:rPr>
          <w:rFonts w:ascii="宋体" w:hAnsi="宋体" w:hint="eastAsia"/>
          <w:szCs w:val="21"/>
        </w:rPr>
        <w:t>的，在此提供国家确定的认证机构出具的、处于有效期之内</w:t>
      </w:r>
      <w:r>
        <w:rPr>
          <w:rFonts w:ascii="宋体" w:hAnsi="宋体" w:cs="仿宋_GB2312" w:hint="eastAsia"/>
          <w:szCs w:val="21"/>
          <w:lang w:val="zh-CN"/>
        </w:rPr>
        <w:t>《国家节能产品认证证书》</w:t>
      </w:r>
      <w:r>
        <w:rPr>
          <w:rFonts w:ascii="宋体" w:hAnsi="宋体" w:cs="宋体" w:hint="eastAsia"/>
          <w:szCs w:val="21"/>
        </w:rPr>
        <w:t>原件扫描件(或图片)并加盖投标人公章。</w:t>
      </w:r>
    </w:p>
    <w:p w:rsidR="005A59AA" w:rsidRDefault="005A59AA" w:rsidP="005A59AA">
      <w:pPr>
        <w:spacing w:line="360" w:lineRule="auto"/>
        <w:ind w:firstLineChars="200" w:firstLine="420"/>
        <w:rPr>
          <w:rFonts w:ascii="宋体" w:hAnsi="宋体" w:cs="宋体"/>
          <w:szCs w:val="21"/>
        </w:rPr>
      </w:pPr>
      <w:r>
        <w:rPr>
          <w:rFonts w:ascii="宋体" w:hAnsi="宋体" w:cs="宋体" w:hint="eastAsia"/>
          <w:szCs w:val="21"/>
        </w:rPr>
        <w:t>2.投标产品含有</w:t>
      </w:r>
      <w:r>
        <w:rPr>
          <w:rFonts w:ascii="宋体" w:hAnsi="宋体" w:hint="eastAsia"/>
          <w:bCs/>
          <w:color w:val="000000"/>
          <w:szCs w:val="21"/>
        </w:rPr>
        <w:t>环境标志</w:t>
      </w:r>
      <w:r>
        <w:rPr>
          <w:rFonts w:ascii="宋体" w:hAnsi="宋体" w:cs="宋体" w:hint="eastAsia"/>
          <w:szCs w:val="21"/>
        </w:rPr>
        <w:t>产品</w:t>
      </w:r>
      <w:r>
        <w:rPr>
          <w:rFonts w:ascii="宋体" w:hAnsi="宋体" w:hint="eastAsia"/>
          <w:szCs w:val="21"/>
        </w:rPr>
        <w:t>的，在此提供国家确定的认证机构出具的、处于有效期之内</w:t>
      </w:r>
      <w:r>
        <w:rPr>
          <w:rFonts w:ascii="宋体" w:hAnsi="宋体" w:cs="仿宋_GB2312" w:hint="eastAsia"/>
          <w:szCs w:val="21"/>
          <w:lang w:val="zh-CN"/>
        </w:rPr>
        <w:t>《中国环境标志产品认证证书》</w:t>
      </w:r>
      <w:r>
        <w:rPr>
          <w:rFonts w:ascii="宋体" w:hAnsi="宋体" w:cs="宋体" w:hint="eastAsia"/>
          <w:szCs w:val="21"/>
        </w:rPr>
        <w:t>原件扫描件(或图片)并加盖投标人公章。</w:t>
      </w:r>
    </w:p>
    <w:p w:rsidR="005A59AA" w:rsidRDefault="005A59AA" w:rsidP="005A59AA">
      <w:pPr>
        <w:spacing w:line="360" w:lineRule="auto"/>
        <w:ind w:firstLineChars="200" w:firstLine="420"/>
        <w:rPr>
          <w:rFonts w:ascii="宋体" w:hAnsi="宋体" w:cs="宋体"/>
          <w:szCs w:val="21"/>
          <w:lang w:val="zh-CN"/>
        </w:rPr>
      </w:pPr>
      <w:r>
        <w:rPr>
          <w:rFonts w:ascii="宋体" w:hAnsi="宋体" w:cs="宋体" w:hint="eastAsia"/>
          <w:szCs w:val="21"/>
        </w:rPr>
        <w:t>3.投标人是</w:t>
      </w:r>
      <w:r>
        <w:rPr>
          <w:rFonts w:ascii="宋体" w:hAnsi="宋体" w:hint="eastAsia"/>
          <w:szCs w:val="21"/>
        </w:rPr>
        <w:t>小微企业、残疾人福利性单位，</w:t>
      </w:r>
      <w:r>
        <w:rPr>
          <w:rFonts w:ascii="宋体" w:hAnsi="宋体" w:cs="宋体" w:hint="eastAsia"/>
          <w:bCs/>
          <w:szCs w:val="21"/>
        </w:rPr>
        <w:t>提供本</w:t>
      </w:r>
      <w:r>
        <w:rPr>
          <w:rFonts w:ascii="宋体" w:hAnsi="宋体" w:hint="eastAsia"/>
          <w:szCs w:val="21"/>
        </w:rPr>
        <w:t>企业（</w:t>
      </w:r>
      <w:r>
        <w:rPr>
          <w:rFonts w:ascii="宋体" w:hAnsi="宋体" w:cs="宋体" w:hint="eastAsia"/>
          <w:bCs/>
          <w:szCs w:val="21"/>
        </w:rPr>
        <w:t>单位</w:t>
      </w:r>
      <w:r>
        <w:rPr>
          <w:rFonts w:ascii="宋体" w:hAnsi="宋体" w:hint="eastAsia"/>
          <w:szCs w:val="21"/>
        </w:rPr>
        <w:t>）或其他同类企业（</w:t>
      </w:r>
      <w:r>
        <w:rPr>
          <w:rFonts w:ascii="宋体" w:hAnsi="宋体" w:cs="宋体" w:hint="eastAsia"/>
          <w:bCs/>
          <w:szCs w:val="21"/>
        </w:rPr>
        <w:t>单位</w:t>
      </w:r>
      <w:r>
        <w:rPr>
          <w:rFonts w:ascii="宋体" w:hAnsi="宋体" w:hint="eastAsia"/>
          <w:szCs w:val="21"/>
        </w:rPr>
        <w:t>）</w:t>
      </w:r>
      <w:r>
        <w:rPr>
          <w:rFonts w:ascii="宋体" w:hAnsi="宋体" w:cs="宋体" w:hint="eastAsia"/>
          <w:bCs/>
          <w:szCs w:val="21"/>
        </w:rPr>
        <w:t>制造的货物投标</w:t>
      </w:r>
      <w:r>
        <w:rPr>
          <w:rFonts w:ascii="宋体" w:hAnsi="宋体" w:hint="eastAsia"/>
          <w:szCs w:val="21"/>
        </w:rPr>
        <w:t>的，在此提供</w:t>
      </w:r>
      <w:r>
        <w:rPr>
          <w:rFonts w:ascii="宋体" w:hAnsi="宋体" w:cs="宋体" w:hint="eastAsia"/>
          <w:bCs/>
          <w:szCs w:val="21"/>
        </w:rPr>
        <w:t>本</w:t>
      </w:r>
      <w:r>
        <w:rPr>
          <w:rFonts w:ascii="宋体" w:hAnsi="宋体" w:hint="eastAsia"/>
          <w:szCs w:val="21"/>
        </w:rPr>
        <w:t>企业（</w:t>
      </w:r>
      <w:r>
        <w:rPr>
          <w:rFonts w:ascii="宋体" w:hAnsi="宋体" w:cs="宋体" w:hint="eastAsia"/>
          <w:bCs/>
          <w:szCs w:val="21"/>
        </w:rPr>
        <w:t>单位</w:t>
      </w:r>
      <w:r>
        <w:rPr>
          <w:rFonts w:ascii="宋体" w:hAnsi="宋体" w:hint="eastAsia"/>
          <w:szCs w:val="21"/>
        </w:rPr>
        <w:t>）是</w:t>
      </w:r>
      <w:r>
        <w:rPr>
          <w:rFonts w:ascii="宋体" w:hAnsi="宋体" w:cs="宋体" w:hint="eastAsia"/>
          <w:bCs/>
          <w:szCs w:val="21"/>
        </w:rPr>
        <w:t>小微型企业、残疾人福利性单位</w:t>
      </w:r>
      <w:r>
        <w:rPr>
          <w:rFonts w:hint="eastAsia"/>
          <w:szCs w:val="21"/>
        </w:rPr>
        <w:t>声明函（格式见附件）</w:t>
      </w:r>
      <w:r>
        <w:rPr>
          <w:rFonts w:ascii="宋体" w:hAnsi="宋体" w:hint="eastAsia"/>
          <w:szCs w:val="21"/>
        </w:rPr>
        <w:t>；</w:t>
      </w:r>
      <w:r>
        <w:rPr>
          <w:rFonts w:ascii="宋体" w:hAnsi="宋体" w:cs="宋体" w:hint="eastAsia"/>
          <w:szCs w:val="21"/>
        </w:rPr>
        <w:t>投标人是</w:t>
      </w:r>
      <w:r>
        <w:rPr>
          <w:rFonts w:ascii="宋体" w:hAnsi="宋体" w:hint="eastAsia"/>
          <w:szCs w:val="21"/>
        </w:rPr>
        <w:t>监狱企业，</w:t>
      </w:r>
      <w:r>
        <w:rPr>
          <w:rFonts w:ascii="宋体" w:hAnsi="宋体" w:cs="宋体" w:hint="eastAsia"/>
          <w:bCs/>
          <w:szCs w:val="21"/>
        </w:rPr>
        <w:t>提供本</w:t>
      </w:r>
      <w:r>
        <w:rPr>
          <w:rFonts w:ascii="宋体" w:hAnsi="宋体" w:hint="eastAsia"/>
          <w:szCs w:val="21"/>
        </w:rPr>
        <w:t>企业或其他同类企业</w:t>
      </w:r>
      <w:r>
        <w:rPr>
          <w:rFonts w:ascii="宋体" w:hAnsi="宋体" w:cs="宋体" w:hint="eastAsia"/>
          <w:bCs/>
          <w:szCs w:val="21"/>
        </w:rPr>
        <w:t>制造的货物投标</w:t>
      </w:r>
      <w:r>
        <w:rPr>
          <w:rFonts w:ascii="宋体" w:hAnsi="宋体" w:hint="eastAsia"/>
          <w:szCs w:val="21"/>
        </w:rPr>
        <w:t>的，提供</w:t>
      </w:r>
      <w:r>
        <w:rPr>
          <w:rFonts w:ascii="宋体" w:hAnsi="宋体" w:cs="宋体" w:hint="eastAsia"/>
          <w:szCs w:val="21"/>
          <w:lang w:val="zh-CN"/>
        </w:rPr>
        <w:t>省级以上(含新疆生产建设兵团)监狱管理局、戒毒管理局出具的证明其属于监狱企业的证明文件。</w:t>
      </w:r>
    </w:p>
    <w:p w:rsidR="005A59AA" w:rsidRDefault="005A59AA" w:rsidP="005A59AA">
      <w:pPr>
        <w:pStyle w:val="aa"/>
        <w:ind w:firstLineChars="200" w:firstLine="420"/>
      </w:pPr>
      <w:r>
        <w:rPr>
          <w:rFonts w:ascii="宋体" w:hAnsi="宋体" w:hint="eastAsia"/>
          <w:szCs w:val="21"/>
        </w:rPr>
        <w:t>联合体投标的（若允许），联合体成员参照上述规定执行</w:t>
      </w:r>
      <w:r>
        <w:rPr>
          <w:rFonts w:ascii="宋体" w:hAnsi="宋体" w:hint="eastAsia"/>
          <w:bCs/>
          <w:szCs w:val="21"/>
        </w:rPr>
        <w:t>。</w:t>
      </w:r>
    </w:p>
    <w:p w:rsidR="005A59AA" w:rsidRDefault="005A59AA" w:rsidP="005A59AA">
      <w:pPr>
        <w:tabs>
          <w:tab w:val="left" w:pos="6735"/>
        </w:tabs>
        <w:spacing w:line="380" w:lineRule="exact"/>
        <w:ind w:firstLineChars="2200" w:firstLine="4620"/>
        <w:rPr>
          <w:rFonts w:ascii="宋体" w:hAnsi="宋体" w:cs="宋体"/>
          <w:szCs w:val="21"/>
        </w:rPr>
      </w:pPr>
      <w:r>
        <w:rPr>
          <w:rFonts w:ascii="宋体" w:hAnsi="宋体" w:cs="宋体"/>
          <w:szCs w:val="21"/>
        </w:rPr>
        <w:tab/>
      </w:r>
    </w:p>
    <w:p w:rsidR="005A59AA" w:rsidRDefault="005A59AA" w:rsidP="005A59AA">
      <w:pPr>
        <w:spacing w:line="380" w:lineRule="exact"/>
        <w:ind w:firstLineChars="2200" w:firstLine="4620"/>
        <w:rPr>
          <w:rFonts w:ascii="宋体" w:hAnsi="宋体" w:cs="宋体"/>
          <w:szCs w:val="21"/>
          <w:u w:val="single"/>
        </w:rPr>
      </w:pPr>
      <w:r>
        <w:rPr>
          <w:rFonts w:ascii="宋体" w:hAnsi="宋体" w:cs="宋体" w:hint="eastAsia"/>
          <w:szCs w:val="21"/>
        </w:rPr>
        <w:t>人名称：</w:t>
      </w:r>
      <w:r>
        <w:rPr>
          <w:rFonts w:ascii="宋体" w:hAnsi="宋体" w:cs="宋体" w:hint="eastAsia"/>
          <w:szCs w:val="21"/>
          <w:u w:val="single"/>
        </w:rPr>
        <w:t>（全称并盖单位公章）</w:t>
      </w:r>
    </w:p>
    <w:p w:rsidR="00166180" w:rsidRDefault="005A59AA" w:rsidP="00166180">
      <w:pPr>
        <w:spacing w:line="360" w:lineRule="auto"/>
        <w:ind w:leftChars="1326" w:left="2785"/>
        <w:rPr>
          <w:rFonts w:ascii="宋体" w:hAnsi="宋体"/>
          <w:color w:val="000000"/>
          <w:szCs w:val="21"/>
        </w:rPr>
      </w:pPr>
      <w:r>
        <w:rPr>
          <w:rFonts w:ascii="宋体" w:hAnsi="宋体" w:cs="宋体" w:hint="eastAsia"/>
          <w:szCs w:val="21"/>
        </w:rPr>
        <w:t>定代表人（单位负责人）</w:t>
      </w:r>
      <w:r>
        <w:rPr>
          <w:rFonts w:ascii="宋体" w:hAnsi="宋体"/>
          <w:color w:val="000000"/>
          <w:szCs w:val="21"/>
        </w:rPr>
        <w:t>或其委托代理人：</w:t>
      </w:r>
      <w:r>
        <w:rPr>
          <w:rFonts w:ascii="宋体" w:hAnsi="宋体"/>
          <w:color w:val="000000"/>
          <w:szCs w:val="21"/>
          <w:u w:val="single"/>
        </w:rPr>
        <w:t xml:space="preserve">    </w:t>
      </w:r>
      <w:r>
        <w:rPr>
          <w:rFonts w:ascii="宋体" w:hAnsi="宋体"/>
          <w:color w:val="000000"/>
          <w:szCs w:val="21"/>
        </w:rPr>
        <w:t>（签字）</w:t>
      </w:r>
    </w:p>
    <w:p w:rsidR="005A59AA" w:rsidRPr="00166180" w:rsidRDefault="005A59AA" w:rsidP="00166180">
      <w:pPr>
        <w:spacing w:line="360" w:lineRule="auto"/>
        <w:ind w:leftChars="1326" w:left="2785" w:firstLineChars="1300" w:firstLine="2730"/>
        <w:rPr>
          <w:rFonts w:ascii="宋体" w:hAnsi="宋体"/>
          <w:color w:val="000000"/>
          <w:szCs w:val="21"/>
        </w:rPr>
      </w:pPr>
      <w:r>
        <w:rPr>
          <w:rFonts w:ascii="宋体" w:hAnsi="宋体" w:cs="宋体" w:hint="eastAsia"/>
          <w:szCs w:val="21"/>
        </w:rPr>
        <w:t>年 月 日</w:t>
      </w:r>
    </w:p>
    <w:p w:rsidR="005A59AA" w:rsidRDefault="005A59AA" w:rsidP="005A59AA">
      <w:pPr>
        <w:spacing w:line="380" w:lineRule="exact"/>
        <w:ind w:firstLineChars="200" w:firstLine="420"/>
        <w:rPr>
          <w:rFonts w:ascii="宋体" w:hAnsi="宋体" w:cs="宋体"/>
          <w:szCs w:val="21"/>
        </w:rPr>
      </w:pPr>
    </w:p>
    <w:p w:rsidR="005A59AA" w:rsidRDefault="005A59AA" w:rsidP="005A59AA">
      <w:pPr>
        <w:pStyle w:val="a7"/>
        <w:ind w:left="63" w:right="63" w:firstLine="210"/>
      </w:pPr>
    </w:p>
    <w:p w:rsidR="005A59AA" w:rsidRDefault="005A59AA" w:rsidP="005A59AA">
      <w:pPr>
        <w:pStyle w:val="a7"/>
        <w:ind w:left="63" w:right="63" w:firstLine="210"/>
      </w:pPr>
    </w:p>
    <w:p w:rsidR="005A59AA" w:rsidRDefault="005A59AA" w:rsidP="005A59AA">
      <w:pPr>
        <w:pStyle w:val="a7"/>
        <w:ind w:left="63" w:right="63" w:firstLine="210"/>
      </w:pPr>
    </w:p>
    <w:p w:rsidR="00166180" w:rsidRDefault="00166180" w:rsidP="005A59AA">
      <w:pPr>
        <w:pStyle w:val="a7"/>
        <w:ind w:left="63" w:right="63" w:firstLine="210"/>
      </w:pPr>
    </w:p>
    <w:p w:rsidR="00166180" w:rsidRDefault="00166180" w:rsidP="005A59AA">
      <w:pPr>
        <w:pStyle w:val="a7"/>
        <w:ind w:left="63" w:right="63" w:firstLine="210"/>
      </w:pPr>
    </w:p>
    <w:p w:rsidR="00166180" w:rsidRDefault="00166180" w:rsidP="005A59AA">
      <w:pPr>
        <w:pStyle w:val="a7"/>
        <w:ind w:left="63" w:right="63" w:firstLine="210"/>
      </w:pPr>
    </w:p>
    <w:p w:rsidR="005A59AA" w:rsidRDefault="005A59AA" w:rsidP="005A59AA">
      <w:pPr>
        <w:pStyle w:val="a7"/>
        <w:ind w:left="63" w:right="63" w:firstLine="210"/>
      </w:pPr>
    </w:p>
    <w:p w:rsidR="005A59AA" w:rsidRDefault="005A59AA" w:rsidP="005A59AA">
      <w:pPr>
        <w:spacing w:line="380" w:lineRule="exact"/>
        <w:rPr>
          <w:rFonts w:ascii="宋体" w:hAnsi="宋体" w:cs="宋体"/>
          <w:szCs w:val="21"/>
        </w:rPr>
      </w:pPr>
    </w:p>
    <w:p w:rsidR="005A59AA" w:rsidRDefault="005A59AA" w:rsidP="005A59AA">
      <w:pPr>
        <w:spacing w:line="480" w:lineRule="auto"/>
        <w:ind w:firstLineChars="200" w:firstLine="420"/>
        <w:rPr>
          <w:szCs w:val="21"/>
        </w:rPr>
      </w:pPr>
      <w:r>
        <w:rPr>
          <w:rFonts w:ascii="宋体" w:hAnsi="宋体" w:cs="宋体" w:hint="eastAsia"/>
          <w:bCs/>
          <w:szCs w:val="21"/>
        </w:rPr>
        <w:t>附件：小微型企业、残疾人福利性单位</w:t>
      </w:r>
      <w:r>
        <w:rPr>
          <w:rFonts w:hint="eastAsia"/>
          <w:szCs w:val="21"/>
        </w:rPr>
        <w:t>声明函格式</w:t>
      </w:r>
    </w:p>
    <w:p w:rsidR="005A59AA" w:rsidRDefault="005A59AA" w:rsidP="005A59AA">
      <w:pPr>
        <w:pStyle w:val="a7"/>
        <w:ind w:right="63" w:firstLineChars="0" w:firstLine="0"/>
      </w:pPr>
    </w:p>
    <w:p w:rsidR="005A59AA" w:rsidRDefault="005A59AA" w:rsidP="005A59AA">
      <w:pPr>
        <w:spacing w:line="380" w:lineRule="exact"/>
        <w:ind w:firstLineChars="196" w:firstLine="412"/>
        <w:rPr>
          <w:rFonts w:ascii="宋体" w:hAnsi="宋体" w:cs="宋体"/>
          <w:bCs/>
          <w:szCs w:val="21"/>
        </w:rPr>
      </w:pPr>
    </w:p>
    <w:p w:rsidR="005A59AA" w:rsidRDefault="005A59AA" w:rsidP="005A59AA">
      <w:pPr>
        <w:pStyle w:val="aa"/>
        <w:rPr>
          <w:rFonts w:ascii="宋体" w:hAnsi="宋体"/>
          <w:bCs/>
          <w:szCs w:val="21"/>
        </w:rPr>
      </w:pPr>
    </w:p>
    <w:p w:rsidR="005A59AA" w:rsidRDefault="005A59AA" w:rsidP="005A59AA">
      <w:pPr>
        <w:pStyle w:val="aa"/>
        <w:rPr>
          <w:rFonts w:ascii="宋体" w:hAnsi="宋体"/>
          <w:bCs/>
          <w:szCs w:val="21"/>
        </w:rPr>
      </w:pPr>
    </w:p>
    <w:p w:rsidR="005A59AA" w:rsidRDefault="005A59AA" w:rsidP="005A59AA">
      <w:pPr>
        <w:pStyle w:val="aa"/>
        <w:rPr>
          <w:rFonts w:ascii="宋体" w:hAnsi="宋体"/>
          <w:bCs/>
          <w:szCs w:val="21"/>
        </w:rPr>
      </w:pPr>
    </w:p>
    <w:p w:rsidR="005A59AA" w:rsidRDefault="005A59AA" w:rsidP="005A59AA">
      <w:pPr>
        <w:pStyle w:val="aa"/>
        <w:rPr>
          <w:rFonts w:ascii="宋体" w:hAnsi="宋体"/>
          <w:bCs/>
          <w:szCs w:val="21"/>
        </w:rPr>
      </w:pPr>
    </w:p>
    <w:p w:rsidR="005A59AA" w:rsidRDefault="005A59AA" w:rsidP="005A59AA">
      <w:pPr>
        <w:pStyle w:val="aa"/>
        <w:rPr>
          <w:rFonts w:ascii="宋体" w:hAnsi="宋体"/>
          <w:bCs/>
          <w:szCs w:val="21"/>
        </w:rPr>
      </w:pPr>
    </w:p>
    <w:p w:rsidR="005A59AA" w:rsidRDefault="005A59AA" w:rsidP="005A59AA">
      <w:pPr>
        <w:pStyle w:val="aa"/>
        <w:rPr>
          <w:rFonts w:ascii="宋体" w:hAnsi="宋体"/>
          <w:bCs/>
          <w:szCs w:val="21"/>
        </w:rPr>
      </w:pPr>
    </w:p>
    <w:p w:rsidR="005A59AA" w:rsidRDefault="005A59AA" w:rsidP="005A59AA">
      <w:pPr>
        <w:pStyle w:val="aa"/>
        <w:rPr>
          <w:rFonts w:ascii="宋体" w:hAnsi="宋体"/>
          <w:bCs/>
          <w:szCs w:val="21"/>
        </w:rPr>
      </w:pPr>
    </w:p>
    <w:p w:rsidR="005A59AA" w:rsidRDefault="005A59AA" w:rsidP="005A59AA">
      <w:pPr>
        <w:spacing w:line="380" w:lineRule="exact"/>
        <w:ind w:firstLineChars="196" w:firstLine="412"/>
        <w:rPr>
          <w:rFonts w:ascii="宋体" w:hAnsi="宋体" w:cs="宋体"/>
          <w:b/>
          <w:bCs/>
          <w:szCs w:val="21"/>
        </w:rPr>
      </w:pPr>
      <w:r>
        <w:rPr>
          <w:rFonts w:ascii="宋体" w:hAnsi="宋体" w:cs="宋体" w:hint="eastAsia"/>
          <w:bCs/>
          <w:szCs w:val="21"/>
        </w:rPr>
        <w:t>附件1：小微型企业</w:t>
      </w:r>
      <w:r>
        <w:rPr>
          <w:rFonts w:hint="eastAsia"/>
          <w:szCs w:val="21"/>
        </w:rPr>
        <w:t>声明函格式</w:t>
      </w:r>
    </w:p>
    <w:p w:rsidR="005A59AA" w:rsidRDefault="005A59AA" w:rsidP="005A59AA">
      <w:pPr>
        <w:spacing w:line="380" w:lineRule="exact"/>
        <w:ind w:firstLineChars="196" w:firstLine="590"/>
        <w:rPr>
          <w:rFonts w:ascii="宋体" w:hAnsi="宋体" w:cs="宋体"/>
          <w:b/>
          <w:bCs/>
          <w:sz w:val="30"/>
          <w:szCs w:val="30"/>
        </w:rPr>
      </w:pPr>
    </w:p>
    <w:p w:rsidR="005A59AA" w:rsidRDefault="005A59AA" w:rsidP="005A59AA">
      <w:pPr>
        <w:spacing w:line="380" w:lineRule="exact"/>
        <w:ind w:firstLineChars="1239" w:firstLine="3732"/>
        <w:rPr>
          <w:rFonts w:ascii="宋体" w:hAnsi="宋体" w:cs="宋体"/>
          <w:b/>
          <w:bCs/>
          <w:sz w:val="30"/>
          <w:szCs w:val="30"/>
        </w:rPr>
      </w:pPr>
      <w:r>
        <w:rPr>
          <w:rFonts w:ascii="宋体" w:hAnsi="宋体" w:cs="宋体" w:hint="eastAsia"/>
          <w:b/>
          <w:bCs/>
          <w:sz w:val="30"/>
          <w:szCs w:val="30"/>
        </w:rPr>
        <w:t xml:space="preserve">小微型企业声明函 </w:t>
      </w:r>
    </w:p>
    <w:p w:rsidR="005A59AA" w:rsidRDefault="005A59AA" w:rsidP="005A59AA">
      <w:pPr>
        <w:spacing w:line="380" w:lineRule="exact"/>
        <w:ind w:firstLineChars="200" w:firstLine="420"/>
        <w:rPr>
          <w:rFonts w:ascii="宋体" w:hAnsi="宋体" w:cs="宋体"/>
          <w:bCs/>
          <w:szCs w:val="21"/>
        </w:rPr>
      </w:pPr>
    </w:p>
    <w:p w:rsidR="005A59AA" w:rsidRDefault="005A59AA" w:rsidP="005A59AA">
      <w:pPr>
        <w:spacing w:line="360" w:lineRule="auto"/>
        <w:ind w:firstLineChars="200" w:firstLine="420"/>
        <w:rPr>
          <w:rFonts w:ascii="宋体" w:hAnsi="宋体" w:cs="宋体"/>
          <w:spacing w:val="6"/>
          <w:szCs w:val="21"/>
        </w:rPr>
      </w:pPr>
      <w:r>
        <w:rPr>
          <w:rFonts w:ascii="宋体" w:hAnsi="宋体" w:cs="宋体" w:hint="eastAsia"/>
          <w:bCs/>
          <w:szCs w:val="21"/>
        </w:rPr>
        <w:t>本公司郑重声明，根据《工业和信息化部、国家统计局、国家发展和改革委员会、财政部关于印发中小企业划型标准规定的通知》（工信部联企业〔2011〕300号）规定的划分标准，本公司为</w:t>
      </w:r>
      <w:r>
        <w:rPr>
          <w:rFonts w:ascii="宋体" w:hAnsi="宋体" w:cs="宋体" w:hint="eastAsia"/>
          <w:bCs/>
          <w:szCs w:val="21"/>
          <w:u w:val="single"/>
        </w:rPr>
        <w:t xml:space="preserve">    </w:t>
      </w:r>
      <w:r>
        <w:rPr>
          <w:rFonts w:ascii="宋体" w:hAnsi="宋体" w:cs="宋体" w:hint="eastAsia"/>
          <w:bCs/>
          <w:szCs w:val="21"/>
        </w:rPr>
        <w:t>（请填写：小/微型）企业。本公司参加</w:t>
      </w:r>
      <w:r>
        <w:rPr>
          <w:rFonts w:ascii="宋体" w:hAnsi="宋体" w:cs="宋体" w:hint="eastAsia"/>
          <w:bCs/>
          <w:szCs w:val="21"/>
          <w:u w:val="single"/>
        </w:rPr>
        <w:t xml:space="preserve">   （项目名称/标包）</w:t>
      </w:r>
      <w:r>
        <w:rPr>
          <w:rFonts w:ascii="宋体" w:hAnsi="宋体" w:cs="宋体" w:hint="eastAsia"/>
          <w:bCs/>
          <w:szCs w:val="21"/>
        </w:rPr>
        <w:t>投标活动提供本公司制造的货物</w:t>
      </w:r>
      <w:r>
        <w:rPr>
          <w:rFonts w:ascii="宋体" w:hAnsi="宋体" w:cs="宋体" w:hint="eastAsia"/>
          <w:spacing w:val="6"/>
          <w:szCs w:val="21"/>
        </w:rPr>
        <w:t>，或者提供</w:t>
      </w:r>
      <w:r>
        <w:rPr>
          <w:rFonts w:ascii="宋体" w:hAnsi="宋体" w:cs="宋体" w:hint="eastAsia"/>
          <w:bCs/>
          <w:szCs w:val="21"/>
        </w:rPr>
        <w:t xml:space="preserve">其他 </w:t>
      </w:r>
      <w:r>
        <w:rPr>
          <w:rFonts w:ascii="宋体" w:hAnsi="宋体" w:cs="宋体" w:hint="eastAsia"/>
          <w:spacing w:val="6"/>
          <w:szCs w:val="21"/>
          <w:u w:val="single"/>
        </w:rPr>
        <w:t xml:space="preserve">    </w:t>
      </w:r>
      <w:r>
        <w:rPr>
          <w:rFonts w:ascii="宋体" w:hAnsi="宋体" w:cs="宋体" w:hint="eastAsia"/>
          <w:spacing w:val="6"/>
          <w:szCs w:val="21"/>
        </w:rPr>
        <w:t>（请填写：小型/微型）企业</w:t>
      </w:r>
      <w:r>
        <w:rPr>
          <w:rFonts w:ascii="宋体" w:hAnsi="宋体" w:cs="宋体" w:hint="eastAsia"/>
          <w:bCs/>
          <w:szCs w:val="21"/>
        </w:rPr>
        <w:t xml:space="preserve"> </w:t>
      </w:r>
      <w:r>
        <w:rPr>
          <w:rFonts w:ascii="宋体" w:hAnsi="宋体" w:cs="宋体" w:hint="eastAsia"/>
          <w:spacing w:val="6"/>
          <w:szCs w:val="21"/>
          <w:u w:val="single"/>
        </w:rPr>
        <w:t xml:space="preserve">     （企业名称）      </w:t>
      </w:r>
      <w:r>
        <w:rPr>
          <w:rFonts w:ascii="宋体" w:hAnsi="宋体" w:cs="宋体" w:hint="eastAsia"/>
          <w:spacing w:val="6"/>
          <w:szCs w:val="21"/>
        </w:rPr>
        <w:t>制造的</w:t>
      </w:r>
      <w:r>
        <w:rPr>
          <w:rFonts w:ascii="宋体" w:hAnsi="宋体" w:cs="宋体" w:hint="eastAsia"/>
          <w:szCs w:val="21"/>
        </w:rPr>
        <w:t>货物</w:t>
      </w:r>
      <w:r>
        <w:rPr>
          <w:rFonts w:ascii="宋体" w:hAnsi="宋体" w:cs="宋体" w:hint="eastAsia"/>
          <w:spacing w:val="6"/>
          <w:szCs w:val="21"/>
        </w:rPr>
        <w:t>。本函所称货物不包括使用大中型企业注册商标的货物。</w:t>
      </w:r>
    </w:p>
    <w:p w:rsidR="005A59AA" w:rsidRDefault="005A59AA" w:rsidP="005A59AA">
      <w:pPr>
        <w:spacing w:line="380" w:lineRule="exact"/>
        <w:ind w:firstLineChars="250" w:firstLine="525"/>
        <w:rPr>
          <w:rFonts w:ascii="宋体" w:hAnsi="宋体" w:cs="宋体"/>
          <w:bCs/>
          <w:szCs w:val="21"/>
        </w:rPr>
      </w:pPr>
      <w:r>
        <w:rPr>
          <w:rFonts w:ascii="宋体" w:hAnsi="宋体" w:cs="宋体" w:hint="eastAsia"/>
          <w:bCs/>
          <w:szCs w:val="21"/>
        </w:rPr>
        <w:t>本公司对上述声明的真实性负责。如有虚假，将承担相应的法律责任。</w:t>
      </w:r>
    </w:p>
    <w:p w:rsidR="005A59AA" w:rsidRDefault="005A59AA" w:rsidP="005A59AA">
      <w:pPr>
        <w:spacing w:line="380" w:lineRule="exact"/>
        <w:ind w:firstLineChars="2500" w:firstLine="5250"/>
        <w:rPr>
          <w:rFonts w:ascii="宋体" w:hAnsi="宋体" w:cs="宋体"/>
          <w:bCs/>
          <w:szCs w:val="21"/>
        </w:rPr>
      </w:pPr>
      <w:r>
        <w:rPr>
          <w:rFonts w:ascii="宋体" w:hAnsi="宋体" w:cs="宋体" w:hint="eastAsia"/>
          <w:bCs/>
          <w:szCs w:val="21"/>
        </w:rPr>
        <w:t>投标人名称：</w:t>
      </w:r>
      <w:r>
        <w:rPr>
          <w:rFonts w:ascii="宋体" w:hAnsi="宋体" w:cs="宋体" w:hint="eastAsia"/>
          <w:szCs w:val="21"/>
        </w:rPr>
        <w:t>（全称并盖单位公章）</w:t>
      </w:r>
    </w:p>
    <w:p w:rsidR="005A59AA" w:rsidRDefault="005A59AA" w:rsidP="005A59AA">
      <w:pPr>
        <w:spacing w:line="380" w:lineRule="exact"/>
        <w:ind w:firstLineChars="2800" w:firstLine="5880"/>
        <w:rPr>
          <w:rFonts w:ascii="宋体" w:hAnsi="宋体" w:cs="宋体"/>
          <w:bCs/>
          <w:szCs w:val="21"/>
        </w:rPr>
      </w:pPr>
      <w:r>
        <w:rPr>
          <w:rFonts w:ascii="宋体" w:hAnsi="宋体" w:cs="宋体" w:hint="eastAsia"/>
          <w:bCs/>
          <w:szCs w:val="21"/>
        </w:rPr>
        <w:t>日期：</w:t>
      </w:r>
    </w:p>
    <w:p w:rsidR="005A59AA" w:rsidRDefault="005A59AA" w:rsidP="005A59AA">
      <w:pPr>
        <w:spacing w:line="380" w:lineRule="exact"/>
        <w:rPr>
          <w:rFonts w:ascii="宋体" w:hAnsi="宋体" w:cs="宋体"/>
          <w:b/>
          <w:bCs/>
          <w:sz w:val="30"/>
          <w:szCs w:val="30"/>
        </w:rPr>
      </w:pPr>
    </w:p>
    <w:p w:rsidR="00F9784E" w:rsidRDefault="00F9784E" w:rsidP="005A59AA">
      <w:pPr>
        <w:spacing w:line="380" w:lineRule="exact"/>
        <w:ind w:firstLineChars="196" w:firstLine="412"/>
        <w:rPr>
          <w:rFonts w:ascii="宋体" w:hAnsi="宋体" w:cs="宋体"/>
          <w:bCs/>
          <w:szCs w:val="21"/>
        </w:rPr>
      </w:pPr>
    </w:p>
    <w:p w:rsidR="005A59AA" w:rsidRDefault="005A59AA" w:rsidP="005A59AA">
      <w:pPr>
        <w:spacing w:line="380" w:lineRule="exact"/>
        <w:ind w:firstLineChars="196" w:firstLine="412"/>
        <w:rPr>
          <w:rFonts w:ascii="宋体" w:hAnsi="宋体" w:cs="宋体"/>
          <w:bCs/>
          <w:szCs w:val="21"/>
        </w:rPr>
      </w:pPr>
      <w:r>
        <w:rPr>
          <w:rFonts w:ascii="宋体" w:hAnsi="宋体" w:cs="宋体" w:hint="eastAsia"/>
          <w:bCs/>
          <w:szCs w:val="21"/>
        </w:rPr>
        <w:t>附件2：残疾人福利性单位</w:t>
      </w:r>
      <w:r>
        <w:rPr>
          <w:rFonts w:hint="eastAsia"/>
          <w:szCs w:val="21"/>
        </w:rPr>
        <w:t>声明函格式</w:t>
      </w:r>
    </w:p>
    <w:p w:rsidR="005A59AA" w:rsidRDefault="005A59AA" w:rsidP="005A59AA">
      <w:pPr>
        <w:spacing w:line="380" w:lineRule="exact"/>
        <w:rPr>
          <w:rFonts w:ascii="宋体" w:hAnsi="宋体" w:cs="宋体"/>
          <w:b/>
          <w:bCs/>
          <w:sz w:val="30"/>
          <w:szCs w:val="30"/>
        </w:rPr>
      </w:pPr>
    </w:p>
    <w:p w:rsidR="005A59AA" w:rsidRDefault="005A59AA" w:rsidP="005A59AA">
      <w:pPr>
        <w:spacing w:line="380" w:lineRule="exact"/>
        <w:jc w:val="center"/>
        <w:rPr>
          <w:rFonts w:ascii="宋体" w:hAnsi="宋体" w:cs="宋体"/>
          <w:b/>
          <w:bCs/>
          <w:sz w:val="30"/>
          <w:szCs w:val="30"/>
        </w:rPr>
      </w:pPr>
      <w:r>
        <w:rPr>
          <w:rFonts w:ascii="宋体" w:hAnsi="宋体" w:cs="宋体" w:hint="eastAsia"/>
          <w:b/>
          <w:bCs/>
          <w:sz w:val="30"/>
          <w:szCs w:val="30"/>
        </w:rPr>
        <w:t>残疾人福利性单位声明函</w:t>
      </w:r>
    </w:p>
    <w:p w:rsidR="005A59AA" w:rsidRDefault="005A59AA" w:rsidP="005A59AA">
      <w:pPr>
        <w:spacing w:line="380" w:lineRule="exact"/>
        <w:ind w:firstLineChars="250" w:firstLine="525"/>
        <w:rPr>
          <w:rFonts w:ascii="宋体" w:hAnsi="宋体" w:cs="宋体"/>
          <w:bCs/>
          <w:szCs w:val="21"/>
        </w:rPr>
      </w:pPr>
    </w:p>
    <w:p w:rsidR="005A59AA" w:rsidRDefault="005A59AA" w:rsidP="005A59AA">
      <w:pPr>
        <w:spacing w:line="360" w:lineRule="auto"/>
        <w:ind w:firstLineChars="250" w:firstLine="525"/>
        <w:rPr>
          <w:rFonts w:ascii="宋体" w:hAnsi="宋体" w:cs="宋体"/>
          <w:bCs/>
          <w:szCs w:val="21"/>
        </w:rPr>
      </w:pPr>
      <w:r>
        <w:rPr>
          <w:rFonts w:ascii="宋体" w:hAnsi="宋体" w:cs="宋体" w:hint="eastAsia"/>
          <w:bCs/>
          <w:szCs w:val="21"/>
        </w:rPr>
        <w:t>本单位郑重声明，根据《财政部 民政部 中国残疾人联合会关于促进残疾人就业政府采购政策的通知》（财库〔2017〕141号）的规定，本单位为符合条件的残疾人福利性单位，且本单位参加</w:t>
      </w:r>
      <w:r>
        <w:rPr>
          <w:rFonts w:ascii="宋体" w:hAnsi="宋体" w:cs="宋体" w:hint="eastAsia"/>
          <w:bCs/>
          <w:szCs w:val="21"/>
          <w:u w:val="single"/>
        </w:rPr>
        <w:t xml:space="preserve">        </w:t>
      </w:r>
      <w:r>
        <w:rPr>
          <w:rFonts w:ascii="宋体" w:hAnsi="宋体" w:cs="宋体" w:hint="eastAsia"/>
          <w:bCs/>
          <w:szCs w:val="21"/>
        </w:rPr>
        <w:t>（项目名称/标包）投标活动提供本单位制造的货物</w:t>
      </w:r>
      <w:r>
        <w:rPr>
          <w:rFonts w:ascii="宋体" w:hAnsi="宋体" w:cs="宋体" w:hint="eastAsia"/>
          <w:spacing w:val="6"/>
          <w:szCs w:val="21"/>
        </w:rPr>
        <w:t>，</w:t>
      </w:r>
      <w:r>
        <w:rPr>
          <w:rFonts w:ascii="宋体" w:hAnsi="宋体" w:cs="宋体" w:hint="eastAsia"/>
          <w:bCs/>
          <w:szCs w:val="21"/>
        </w:rPr>
        <w:t>或者提供其他残疾人福利性单位</w:t>
      </w:r>
      <w:r>
        <w:rPr>
          <w:rFonts w:ascii="宋体" w:hAnsi="宋体" w:cs="宋体" w:hint="eastAsia"/>
          <w:spacing w:val="6"/>
          <w:szCs w:val="21"/>
          <w:u w:val="single"/>
        </w:rPr>
        <w:t xml:space="preserve">    （制造商名称）   </w:t>
      </w:r>
      <w:r>
        <w:rPr>
          <w:rFonts w:ascii="宋体" w:hAnsi="宋体" w:cs="宋体" w:hint="eastAsia"/>
          <w:spacing w:val="6"/>
          <w:szCs w:val="21"/>
        </w:rPr>
        <w:t>制造的</w:t>
      </w:r>
      <w:r>
        <w:rPr>
          <w:rFonts w:ascii="宋体" w:hAnsi="宋体" w:cs="宋体" w:hint="eastAsia"/>
          <w:szCs w:val="21"/>
        </w:rPr>
        <w:t>货物</w:t>
      </w:r>
      <w:r>
        <w:rPr>
          <w:rFonts w:ascii="宋体" w:hAnsi="宋体" w:cs="宋体" w:hint="eastAsia"/>
          <w:spacing w:val="6"/>
          <w:szCs w:val="21"/>
        </w:rPr>
        <w:t>。本函所称货物</w:t>
      </w:r>
      <w:r>
        <w:rPr>
          <w:rFonts w:ascii="宋体" w:hAnsi="宋体" w:cs="宋体" w:hint="eastAsia"/>
          <w:bCs/>
          <w:szCs w:val="21"/>
        </w:rPr>
        <w:t>不包括使用非残疾人福利性单位注册商标的货物。</w:t>
      </w:r>
    </w:p>
    <w:p w:rsidR="005A59AA" w:rsidRDefault="005A59AA" w:rsidP="005A59AA">
      <w:pPr>
        <w:spacing w:line="360" w:lineRule="auto"/>
        <w:ind w:firstLineChars="250" w:firstLine="525"/>
        <w:rPr>
          <w:rFonts w:ascii="宋体" w:hAnsi="宋体" w:cs="宋体"/>
          <w:bCs/>
          <w:szCs w:val="21"/>
        </w:rPr>
      </w:pPr>
      <w:r>
        <w:rPr>
          <w:rFonts w:ascii="宋体" w:hAnsi="宋体" w:cs="宋体" w:hint="eastAsia"/>
          <w:bCs/>
          <w:szCs w:val="21"/>
        </w:rPr>
        <w:t>本单位对上述声明的真实性负责。如有虚假，将依法承担相应责任。</w:t>
      </w:r>
    </w:p>
    <w:p w:rsidR="005A59AA" w:rsidRDefault="005A59AA" w:rsidP="00166180">
      <w:pPr>
        <w:spacing w:line="360" w:lineRule="auto"/>
        <w:ind w:firstLineChars="2300" w:firstLine="4830"/>
        <w:rPr>
          <w:rFonts w:ascii="宋体" w:hAnsi="宋体" w:cs="宋体"/>
          <w:bCs/>
          <w:szCs w:val="21"/>
        </w:rPr>
      </w:pPr>
      <w:r>
        <w:rPr>
          <w:rFonts w:ascii="宋体" w:hAnsi="宋体" w:cs="宋体" w:hint="eastAsia"/>
          <w:bCs/>
          <w:szCs w:val="21"/>
        </w:rPr>
        <w:t>投标人名称：</w:t>
      </w:r>
      <w:r>
        <w:rPr>
          <w:rFonts w:ascii="宋体" w:hAnsi="宋体" w:cs="宋体" w:hint="eastAsia"/>
          <w:szCs w:val="21"/>
        </w:rPr>
        <w:t>（全称并盖单位公章）</w:t>
      </w:r>
    </w:p>
    <w:p w:rsidR="005A59AA" w:rsidRDefault="005A59AA" w:rsidP="00166180">
      <w:pPr>
        <w:spacing w:line="360" w:lineRule="auto"/>
        <w:ind w:firstLineChars="2700" w:firstLine="5670"/>
        <w:rPr>
          <w:rFonts w:ascii="宋体" w:hAnsi="宋体" w:cs="宋体"/>
          <w:bCs/>
          <w:szCs w:val="21"/>
        </w:rPr>
      </w:pPr>
      <w:r>
        <w:rPr>
          <w:rFonts w:ascii="宋体" w:hAnsi="宋体" w:cs="宋体" w:hint="eastAsia"/>
          <w:bCs/>
          <w:szCs w:val="21"/>
        </w:rPr>
        <w:t>日 期：</w:t>
      </w:r>
    </w:p>
    <w:p w:rsidR="005A59AA" w:rsidRDefault="005A59AA" w:rsidP="005A59AA">
      <w:pPr>
        <w:spacing w:line="360" w:lineRule="auto"/>
        <w:ind w:firstLineChars="50" w:firstLine="105"/>
        <w:rPr>
          <w:rFonts w:ascii="宋体" w:hAnsi="宋体" w:cs="宋体"/>
          <w:bCs/>
          <w:szCs w:val="21"/>
        </w:rPr>
      </w:pPr>
    </w:p>
    <w:p w:rsidR="005A59AA" w:rsidRDefault="005A59AA" w:rsidP="005A59AA">
      <w:pPr>
        <w:spacing w:line="380" w:lineRule="exact"/>
        <w:ind w:firstLineChars="150" w:firstLine="315"/>
        <w:rPr>
          <w:rFonts w:ascii="宋体" w:hAnsi="宋体" w:cs="宋体"/>
          <w:b/>
          <w:bCs/>
          <w:szCs w:val="21"/>
        </w:rPr>
      </w:pPr>
      <w:r>
        <w:rPr>
          <w:rFonts w:ascii="宋体" w:hAnsi="宋体" w:cs="宋体" w:hint="eastAsia"/>
          <w:bCs/>
          <w:szCs w:val="21"/>
        </w:rPr>
        <w:t xml:space="preserve"> </w:t>
      </w:r>
    </w:p>
    <w:p w:rsidR="005A59AA" w:rsidRDefault="005A59AA" w:rsidP="005A59AA">
      <w:pPr>
        <w:pStyle w:val="a7"/>
        <w:ind w:left="63" w:right="63" w:firstLine="210"/>
      </w:pPr>
    </w:p>
    <w:p w:rsidR="005A59AA" w:rsidRDefault="005A59AA" w:rsidP="005A59AA">
      <w:pPr>
        <w:pStyle w:val="a7"/>
        <w:ind w:left="63" w:right="63" w:firstLine="210"/>
      </w:pPr>
    </w:p>
    <w:p w:rsidR="005A59AA" w:rsidRDefault="005A59AA" w:rsidP="005A59AA">
      <w:pPr>
        <w:pStyle w:val="a7"/>
        <w:ind w:left="63" w:right="63" w:firstLine="210"/>
      </w:pPr>
    </w:p>
    <w:p w:rsidR="005A59AA" w:rsidRDefault="005A59AA" w:rsidP="005A59AA">
      <w:pPr>
        <w:pStyle w:val="a7"/>
        <w:ind w:left="63" w:right="63" w:firstLine="210"/>
      </w:pPr>
    </w:p>
    <w:p w:rsidR="005A59AA" w:rsidRDefault="005A59AA" w:rsidP="005A59AA">
      <w:pPr>
        <w:pStyle w:val="a7"/>
        <w:ind w:left="63" w:right="63" w:firstLine="210"/>
      </w:pPr>
    </w:p>
    <w:p w:rsidR="005A59AA" w:rsidRDefault="005A59AA" w:rsidP="005A59AA">
      <w:pPr>
        <w:pStyle w:val="a7"/>
        <w:ind w:left="63" w:right="63" w:firstLine="210"/>
      </w:pPr>
    </w:p>
    <w:p w:rsidR="005A59AA" w:rsidRDefault="00166180" w:rsidP="005A59AA">
      <w:pPr>
        <w:pStyle w:val="a7"/>
        <w:ind w:left="63" w:right="63" w:firstLine="210"/>
      </w:pPr>
      <w:r>
        <w:rPr>
          <w:rFonts w:hint="eastAsia"/>
        </w:rPr>
        <w:t xml:space="preserve"> </w:t>
      </w:r>
    </w:p>
    <w:p w:rsidR="005A59AA" w:rsidRDefault="005A59AA" w:rsidP="005A59AA">
      <w:pPr>
        <w:spacing w:line="380" w:lineRule="exact"/>
        <w:jc w:val="center"/>
        <w:rPr>
          <w:rFonts w:ascii="宋体" w:hAnsi="宋体" w:cs="宋体"/>
          <w:b/>
          <w:bCs/>
          <w:sz w:val="32"/>
          <w:szCs w:val="32"/>
        </w:rPr>
      </w:pPr>
      <w:r>
        <w:rPr>
          <w:rFonts w:ascii="宋体" w:hAnsi="宋体" w:cs="宋体" w:hint="eastAsia"/>
          <w:b/>
          <w:bCs/>
          <w:sz w:val="32"/>
          <w:szCs w:val="32"/>
        </w:rPr>
        <w:t>八、其他材料</w:t>
      </w:r>
    </w:p>
    <w:p w:rsidR="005A59AA" w:rsidRDefault="005A59AA" w:rsidP="005A59AA">
      <w:pPr>
        <w:autoSpaceDE w:val="0"/>
        <w:autoSpaceDN w:val="0"/>
        <w:adjustRightInd w:val="0"/>
        <w:spacing w:line="360" w:lineRule="auto"/>
        <w:ind w:right="215" w:firstLineChars="250" w:firstLine="525"/>
        <w:rPr>
          <w:rFonts w:ascii="宋体" w:hAnsi="宋体" w:cs="仿宋_GB2312"/>
          <w:color w:val="000000"/>
          <w:szCs w:val="21"/>
        </w:rPr>
      </w:pPr>
      <w:r>
        <w:rPr>
          <w:rFonts w:ascii="宋体" w:hAnsi="宋体" w:cs="宋体" w:hint="eastAsia"/>
          <w:bCs/>
          <w:szCs w:val="21"/>
        </w:rPr>
        <w:t>投标人应根据本项目采购需求及评标办法有关要求，</w:t>
      </w:r>
      <w:r>
        <w:rPr>
          <w:rFonts w:ascii="宋体" w:hAnsi="宋体" w:cs="宋体" w:hint="eastAsia"/>
          <w:szCs w:val="21"/>
        </w:rPr>
        <w:t>在此项下提供</w:t>
      </w:r>
      <w:r>
        <w:rPr>
          <w:rFonts w:ascii="宋体" w:hAnsi="宋体" w:cs="宋体" w:hint="eastAsia"/>
          <w:bCs/>
          <w:szCs w:val="21"/>
        </w:rPr>
        <w:t>所有与评标有关的其他</w:t>
      </w:r>
      <w:r>
        <w:rPr>
          <w:rFonts w:ascii="宋体" w:hAnsi="宋体" w:cs="宋体" w:hint="eastAsia"/>
          <w:szCs w:val="21"/>
        </w:rPr>
        <w:t>文件资料</w:t>
      </w:r>
      <w:r>
        <w:rPr>
          <w:rFonts w:ascii="宋体" w:hAnsi="宋体" w:hint="eastAsia"/>
          <w:szCs w:val="21"/>
        </w:rPr>
        <w:t>。</w:t>
      </w:r>
      <w:r>
        <w:rPr>
          <w:rFonts w:ascii="宋体" w:hAnsi="宋体" w:cs="宋体" w:hint="eastAsia"/>
          <w:bCs/>
          <w:szCs w:val="21"/>
        </w:rPr>
        <w:t>数量较多时应编写目录以便评委查看。</w:t>
      </w:r>
    </w:p>
    <w:p w:rsidR="005A59AA" w:rsidRDefault="005A59AA" w:rsidP="005A59AA">
      <w:pPr>
        <w:rPr>
          <w:rFonts w:ascii="宋体" w:hAnsi="宋体"/>
          <w:sz w:val="24"/>
        </w:rPr>
      </w:pPr>
    </w:p>
    <w:p w:rsidR="005A59AA" w:rsidRDefault="005A59AA" w:rsidP="005A59AA">
      <w:pPr>
        <w:rPr>
          <w:rFonts w:ascii="宋体" w:hAnsi="宋体"/>
          <w:sz w:val="24"/>
        </w:rPr>
      </w:pPr>
    </w:p>
    <w:p w:rsidR="005A59AA" w:rsidRDefault="005A59AA" w:rsidP="005A59AA">
      <w:pPr>
        <w:spacing w:line="380" w:lineRule="exact"/>
        <w:jc w:val="center"/>
        <w:rPr>
          <w:rFonts w:ascii="宋体" w:hAnsi="宋体" w:cs="宋体"/>
          <w:b/>
          <w:bCs/>
          <w:sz w:val="32"/>
          <w:szCs w:val="32"/>
        </w:rPr>
      </w:pPr>
    </w:p>
    <w:p w:rsidR="005A59AA" w:rsidRDefault="005A59AA" w:rsidP="005A59AA">
      <w:pPr>
        <w:spacing w:line="380" w:lineRule="exact"/>
        <w:jc w:val="center"/>
        <w:rPr>
          <w:rFonts w:ascii="宋体" w:hAnsi="宋体" w:cs="宋体"/>
          <w:b/>
          <w:bCs/>
          <w:sz w:val="32"/>
          <w:szCs w:val="32"/>
        </w:rPr>
      </w:pPr>
    </w:p>
    <w:p w:rsidR="005A59AA" w:rsidRDefault="005A59AA" w:rsidP="005A59AA">
      <w:pPr>
        <w:spacing w:line="380" w:lineRule="exact"/>
        <w:jc w:val="center"/>
        <w:rPr>
          <w:rFonts w:ascii="宋体" w:hAnsi="宋体" w:cs="宋体"/>
          <w:b/>
          <w:bCs/>
          <w:sz w:val="32"/>
          <w:szCs w:val="32"/>
        </w:rPr>
      </w:pPr>
    </w:p>
    <w:p w:rsidR="005A59AA" w:rsidRDefault="005A59AA" w:rsidP="005A59AA">
      <w:pPr>
        <w:spacing w:line="380" w:lineRule="exact"/>
        <w:jc w:val="center"/>
        <w:rPr>
          <w:rFonts w:ascii="宋体" w:hAnsi="宋体" w:cs="宋体"/>
          <w:b/>
          <w:bCs/>
          <w:sz w:val="32"/>
          <w:szCs w:val="32"/>
        </w:rPr>
      </w:pPr>
    </w:p>
    <w:p w:rsidR="005A59AA" w:rsidRDefault="005A59AA" w:rsidP="005A59AA">
      <w:pPr>
        <w:spacing w:line="380" w:lineRule="exact"/>
        <w:jc w:val="center"/>
        <w:rPr>
          <w:rFonts w:ascii="宋体" w:hAnsi="宋体" w:cs="宋体"/>
          <w:b/>
          <w:bCs/>
          <w:sz w:val="32"/>
          <w:szCs w:val="32"/>
        </w:rPr>
      </w:pPr>
    </w:p>
    <w:p w:rsidR="005A59AA" w:rsidRDefault="005A59AA" w:rsidP="005A59AA">
      <w:pPr>
        <w:spacing w:line="480" w:lineRule="exact"/>
        <w:rPr>
          <w:rFonts w:ascii="宋体" w:hAnsi="宋体" w:cs="宋体"/>
          <w:szCs w:val="21"/>
        </w:rPr>
      </w:pPr>
    </w:p>
    <w:p w:rsidR="005A59AA" w:rsidRPr="005A59AA" w:rsidRDefault="005A59AA" w:rsidP="005A59AA">
      <w:pPr>
        <w:pStyle w:val="21"/>
      </w:pPr>
    </w:p>
    <w:sectPr w:rsidR="005A59AA" w:rsidRPr="005A59AA" w:rsidSect="00EA064A">
      <w:footerReference w:type="default" r:id="rId24"/>
      <w:pgSz w:w="11906" w:h="16838"/>
      <w:pgMar w:top="1440" w:right="991" w:bottom="1440" w:left="1418" w:header="851" w:footer="992" w:gutter="0"/>
      <w:pgNumType w:start="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125E" w:rsidRDefault="00CD125E" w:rsidP="000D6F95">
      <w:r>
        <w:separator/>
      </w:r>
    </w:p>
  </w:endnote>
  <w:endnote w:type="continuationSeparator" w:id="1">
    <w:p w:rsidR="00CD125E" w:rsidRDefault="00CD125E" w:rsidP="000D6F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80E0000" w:usb2="0000000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新宋体">
    <w:panose1 w:val="02010609030101010101"/>
    <w:charset w:val="86"/>
    <w:family w:val="modern"/>
    <w:pitch w:val="fixed"/>
    <w:sig w:usb0="00000283" w:usb1="288F0000"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847376"/>
      <w:docPartObj>
        <w:docPartGallery w:val="Page Numbers (Bottom of Page)"/>
        <w:docPartUnique/>
      </w:docPartObj>
    </w:sdtPr>
    <w:sdtContent>
      <w:p w:rsidR="000D6F95" w:rsidRDefault="00AD62C2">
        <w:pPr>
          <w:pStyle w:val="ae"/>
          <w:jc w:val="center"/>
        </w:pPr>
        <w:fldSimple w:instr=" PAGE   \* MERGEFORMAT ">
          <w:r w:rsidR="00CD125E" w:rsidRPr="00CD125E">
            <w:rPr>
              <w:noProof/>
              <w:lang w:val="zh-CN"/>
            </w:rPr>
            <w:t>0</w:t>
          </w:r>
        </w:fldSimple>
      </w:p>
    </w:sdtContent>
  </w:sdt>
  <w:p w:rsidR="000D6F95" w:rsidRDefault="000D6F95">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125E" w:rsidRDefault="00CD125E" w:rsidP="000D6F95">
      <w:r>
        <w:separator/>
      </w:r>
    </w:p>
  </w:footnote>
  <w:footnote w:type="continuationSeparator" w:id="1">
    <w:p w:rsidR="00CD125E" w:rsidRDefault="00CD125E" w:rsidP="000D6F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A1F951"/>
    <w:multiLevelType w:val="singleLevel"/>
    <w:tmpl w:val="A4A1F951"/>
    <w:lvl w:ilvl="0">
      <w:start w:val="3"/>
      <w:numFmt w:val="chineseCounting"/>
      <w:suff w:val="space"/>
      <w:lvlText w:val="第%1章"/>
      <w:lvlJc w:val="left"/>
      <w:rPr>
        <w:rFonts w:hint="eastAsia"/>
      </w:rPr>
    </w:lvl>
  </w:abstractNum>
  <w:abstractNum w:abstractNumId="1">
    <w:nsid w:val="B70E25CC"/>
    <w:multiLevelType w:val="singleLevel"/>
    <w:tmpl w:val="B70E25CC"/>
    <w:lvl w:ilvl="0">
      <w:start w:val="1"/>
      <w:numFmt w:val="decimal"/>
      <w:suff w:val="nothing"/>
      <w:lvlText w:val="%1、"/>
      <w:lvlJc w:val="left"/>
    </w:lvl>
  </w:abstractNum>
  <w:abstractNum w:abstractNumId="2">
    <w:nsid w:val="0000000F"/>
    <w:multiLevelType w:val="multilevel"/>
    <w:tmpl w:val="0000000F"/>
    <w:lvl w:ilvl="0">
      <w:start w:val="1"/>
      <w:numFmt w:val="decimal"/>
      <w:suff w:val="nothing"/>
      <w:lvlText w:val="（%1）"/>
      <w:lvlJc w:val="left"/>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14"/>
    <w:multiLevelType w:val="multilevel"/>
    <w:tmpl w:val="00000014"/>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0948F17F"/>
    <w:multiLevelType w:val="singleLevel"/>
    <w:tmpl w:val="35C65FF4"/>
    <w:lvl w:ilvl="0">
      <w:start w:val="2"/>
      <w:numFmt w:val="chineseCounting"/>
      <w:suff w:val="nothing"/>
      <w:lvlText w:val="%1、"/>
      <w:lvlJc w:val="left"/>
      <w:rPr>
        <w:rFonts w:hint="eastAsia"/>
        <w:lang w:val="en-US"/>
      </w:rPr>
    </w:lvl>
  </w:abstractNum>
  <w:abstractNum w:abstractNumId="5">
    <w:nsid w:val="3500BBF1"/>
    <w:multiLevelType w:val="singleLevel"/>
    <w:tmpl w:val="3500BBF1"/>
    <w:lvl w:ilvl="0">
      <w:start w:val="1"/>
      <w:numFmt w:val="decimal"/>
      <w:suff w:val="nothing"/>
      <w:lvlText w:val="%1、"/>
      <w:lvlJc w:val="left"/>
    </w:lvl>
  </w:abstractNum>
  <w:abstractNum w:abstractNumId="6">
    <w:nsid w:val="468E419E"/>
    <w:multiLevelType w:val="singleLevel"/>
    <w:tmpl w:val="468E419E"/>
    <w:lvl w:ilvl="0">
      <w:start w:val="3"/>
      <w:numFmt w:val="chineseCounting"/>
      <w:suff w:val="nothing"/>
      <w:lvlText w:val="%1、"/>
      <w:lvlJc w:val="left"/>
      <w:rPr>
        <w:rFonts w:hint="eastAsia"/>
      </w:rPr>
    </w:lvl>
  </w:abstractNum>
  <w:abstractNum w:abstractNumId="7">
    <w:nsid w:val="56E374A4"/>
    <w:multiLevelType w:val="singleLevel"/>
    <w:tmpl w:val="56E374A4"/>
    <w:lvl w:ilvl="0">
      <w:start w:val="9"/>
      <w:numFmt w:val="decimal"/>
      <w:suff w:val="nothing"/>
      <w:lvlText w:val="%1、"/>
      <w:lvlJc w:val="left"/>
    </w:lvl>
  </w:abstractNum>
  <w:abstractNum w:abstractNumId="8">
    <w:nsid w:val="57616ACF"/>
    <w:multiLevelType w:val="hybridMultilevel"/>
    <w:tmpl w:val="011A7CBE"/>
    <w:lvl w:ilvl="0" w:tplc="DA8A72FE">
      <w:start w:val="1"/>
      <w:numFmt w:val="japaneseCounting"/>
      <w:lvlText w:val="%1、"/>
      <w:lvlJc w:val="left"/>
      <w:pPr>
        <w:ind w:left="450" w:hanging="45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9F817E8"/>
    <w:multiLevelType w:val="singleLevel"/>
    <w:tmpl w:val="59F817E8"/>
    <w:lvl w:ilvl="0">
      <w:start w:val="1"/>
      <w:numFmt w:val="chineseCounting"/>
      <w:suff w:val="nothing"/>
      <w:lvlText w:val="%1、"/>
      <w:lvlJc w:val="left"/>
      <w:rPr>
        <w:rFonts w:cs="Times New Roman"/>
      </w:rPr>
    </w:lvl>
  </w:abstractNum>
  <w:abstractNum w:abstractNumId="10">
    <w:nsid w:val="5DC17DDE"/>
    <w:multiLevelType w:val="singleLevel"/>
    <w:tmpl w:val="5DC17DDE"/>
    <w:lvl w:ilvl="0">
      <w:start w:val="2"/>
      <w:numFmt w:val="chineseCounting"/>
      <w:suff w:val="nothing"/>
      <w:lvlText w:val="%1、"/>
      <w:lvlJc w:val="left"/>
      <w:rPr>
        <w:rFonts w:hint="eastAsia"/>
      </w:rPr>
    </w:lvl>
  </w:abstractNum>
  <w:abstractNum w:abstractNumId="11">
    <w:nsid w:val="609D3865"/>
    <w:multiLevelType w:val="hybridMultilevel"/>
    <w:tmpl w:val="73D67906"/>
    <w:lvl w:ilvl="0" w:tplc="6E7ADBB0">
      <w:start w:val="4"/>
      <w:numFmt w:val="decimal"/>
      <w:lvlText w:val="%1"/>
      <w:lvlJc w:val="left"/>
      <w:pPr>
        <w:ind w:left="1350" w:hanging="360"/>
      </w:pPr>
      <w:rPr>
        <w:rFonts w:hint="default"/>
      </w:rPr>
    </w:lvl>
    <w:lvl w:ilvl="1" w:tplc="04090019" w:tentative="1">
      <w:start w:val="1"/>
      <w:numFmt w:val="lowerLetter"/>
      <w:lvlText w:val="%2)"/>
      <w:lvlJc w:val="left"/>
      <w:pPr>
        <w:ind w:left="1830" w:hanging="420"/>
      </w:pPr>
    </w:lvl>
    <w:lvl w:ilvl="2" w:tplc="0409001B" w:tentative="1">
      <w:start w:val="1"/>
      <w:numFmt w:val="lowerRoman"/>
      <w:lvlText w:val="%3."/>
      <w:lvlJc w:val="right"/>
      <w:pPr>
        <w:ind w:left="2250" w:hanging="420"/>
      </w:pPr>
    </w:lvl>
    <w:lvl w:ilvl="3" w:tplc="0409000F" w:tentative="1">
      <w:start w:val="1"/>
      <w:numFmt w:val="decimal"/>
      <w:lvlText w:val="%4."/>
      <w:lvlJc w:val="left"/>
      <w:pPr>
        <w:ind w:left="2670" w:hanging="420"/>
      </w:pPr>
    </w:lvl>
    <w:lvl w:ilvl="4" w:tplc="04090019" w:tentative="1">
      <w:start w:val="1"/>
      <w:numFmt w:val="lowerLetter"/>
      <w:lvlText w:val="%5)"/>
      <w:lvlJc w:val="left"/>
      <w:pPr>
        <w:ind w:left="3090" w:hanging="420"/>
      </w:pPr>
    </w:lvl>
    <w:lvl w:ilvl="5" w:tplc="0409001B" w:tentative="1">
      <w:start w:val="1"/>
      <w:numFmt w:val="lowerRoman"/>
      <w:lvlText w:val="%6."/>
      <w:lvlJc w:val="right"/>
      <w:pPr>
        <w:ind w:left="3510" w:hanging="420"/>
      </w:pPr>
    </w:lvl>
    <w:lvl w:ilvl="6" w:tplc="0409000F" w:tentative="1">
      <w:start w:val="1"/>
      <w:numFmt w:val="decimal"/>
      <w:lvlText w:val="%7."/>
      <w:lvlJc w:val="left"/>
      <w:pPr>
        <w:ind w:left="3930" w:hanging="420"/>
      </w:pPr>
    </w:lvl>
    <w:lvl w:ilvl="7" w:tplc="04090019" w:tentative="1">
      <w:start w:val="1"/>
      <w:numFmt w:val="lowerLetter"/>
      <w:lvlText w:val="%8)"/>
      <w:lvlJc w:val="left"/>
      <w:pPr>
        <w:ind w:left="4350" w:hanging="420"/>
      </w:pPr>
    </w:lvl>
    <w:lvl w:ilvl="8" w:tplc="0409001B" w:tentative="1">
      <w:start w:val="1"/>
      <w:numFmt w:val="lowerRoman"/>
      <w:lvlText w:val="%9."/>
      <w:lvlJc w:val="right"/>
      <w:pPr>
        <w:ind w:left="4770" w:hanging="420"/>
      </w:pPr>
    </w:lvl>
  </w:abstractNum>
  <w:abstractNum w:abstractNumId="12">
    <w:nsid w:val="754F21D3"/>
    <w:multiLevelType w:val="hybridMultilevel"/>
    <w:tmpl w:val="8F1CAAF4"/>
    <w:lvl w:ilvl="0" w:tplc="0616E6CA">
      <w:start w:val="1"/>
      <w:numFmt w:val="japaneseCounting"/>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5"/>
  </w:num>
  <w:num w:numId="3">
    <w:abstractNumId w:val="4"/>
  </w:num>
  <w:num w:numId="4">
    <w:abstractNumId w:val="8"/>
  </w:num>
  <w:num w:numId="5">
    <w:abstractNumId w:val="6"/>
  </w:num>
  <w:num w:numId="6">
    <w:abstractNumId w:val="3"/>
  </w:num>
  <w:num w:numId="7">
    <w:abstractNumId w:val="9"/>
  </w:num>
  <w:num w:numId="8">
    <w:abstractNumId w:val="7"/>
  </w:num>
  <w:num w:numId="9">
    <w:abstractNumId w:val="0"/>
  </w:num>
  <w:num w:numId="10">
    <w:abstractNumId w:val="2"/>
    <w:lvlOverride w:ilvl="0">
      <w:startOverride w:val="1"/>
    </w:lvlOverride>
  </w:num>
  <w:num w:numId="11">
    <w:abstractNumId w:val="1"/>
  </w:num>
  <w:num w:numId="12">
    <w:abstractNumId w:val="12"/>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420"/>
  <w:drawingGridVerticalSpacing w:val="156"/>
  <w:displayHorizontalDrawingGridEvery w:val="0"/>
  <w:displayVerticalDrawingGridEvery w:val="2"/>
  <w:characterSpacingControl w:val="compressPunctuation"/>
  <w:savePreviewPicture/>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A59AA"/>
    <w:rsid w:val="000D6F95"/>
    <w:rsid w:val="00166180"/>
    <w:rsid w:val="001B0555"/>
    <w:rsid w:val="00343C67"/>
    <w:rsid w:val="004506B7"/>
    <w:rsid w:val="004F611F"/>
    <w:rsid w:val="0053735A"/>
    <w:rsid w:val="005A59AA"/>
    <w:rsid w:val="006163AA"/>
    <w:rsid w:val="00AD62C2"/>
    <w:rsid w:val="00BA464B"/>
    <w:rsid w:val="00BB73E9"/>
    <w:rsid w:val="00CD125E"/>
    <w:rsid w:val="00DA6F90"/>
    <w:rsid w:val="00E432F7"/>
    <w:rsid w:val="00EA064A"/>
    <w:rsid w:val="00F978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annotation text" w:uiPriority="0"/>
    <w:lsdException w:name="header" w:qFormat="1"/>
    <w:lsdException w:name="caption" w:uiPriority="0" w:qFormat="1"/>
    <w:lsdException w:name="page number" w:uiPriority="0"/>
    <w:lsdException w:name="endnote text"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FollowedHyperlink" w:uiPriority="0"/>
    <w:lsdException w:name="Strong" w:semiHidden="0" w:uiPriority="0" w:unhideWhenUsed="0" w:qFormat="1"/>
    <w:lsdException w:name="Emphasis" w:semiHidden="0" w:uiPriority="20" w:unhideWhenUsed="0" w:qFormat="1"/>
    <w:lsdException w:name="Plain Text" w:qFormat="1"/>
    <w:lsdException w:name="Normal (Web)" w:uiPriority="0" w:qFormat="1"/>
    <w:lsdException w:name="Balloo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5A59AA"/>
    <w:pPr>
      <w:widowControl w:val="0"/>
      <w:jc w:val="both"/>
    </w:pPr>
    <w:rPr>
      <w:rFonts w:ascii="Times New Roman" w:eastAsia="宋体" w:hAnsi="Times New Roman" w:cs="Times New Roman"/>
      <w:szCs w:val="24"/>
    </w:rPr>
  </w:style>
  <w:style w:type="paragraph" w:styleId="1">
    <w:name w:val="heading 1"/>
    <w:basedOn w:val="a"/>
    <w:next w:val="a"/>
    <w:link w:val="1Char"/>
    <w:qFormat/>
    <w:rsid w:val="005A59AA"/>
    <w:pPr>
      <w:keepNext/>
      <w:keepLines/>
      <w:spacing w:before="340" w:after="330" w:line="576" w:lineRule="auto"/>
      <w:outlineLvl w:val="0"/>
    </w:pPr>
    <w:rPr>
      <w:b/>
      <w:kern w:val="44"/>
      <w:sz w:val="44"/>
    </w:rPr>
  </w:style>
  <w:style w:type="paragraph" w:styleId="20">
    <w:name w:val="heading 2"/>
    <w:basedOn w:val="a"/>
    <w:next w:val="a"/>
    <w:link w:val="2Char"/>
    <w:qFormat/>
    <w:rsid w:val="005A59AA"/>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rsid w:val="005A59AA"/>
    <w:pPr>
      <w:keepNext/>
      <w:keepLines/>
      <w:spacing w:line="360" w:lineRule="auto"/>
      <w:outlineLvl w:val="2"/>
    </w:pPr>
    <w:rPr>
      <w:b/>
      <w:bCs/>
      <w:sz w:val="24"/>
      <w:szCs w:val="32"/>
    </w:rPr>
  </w:style>
  <w:style w:type="paragraph" w:styleId="4">
    <w:name w:val="heading 4"/>
    <w:basedOn w:val="a"/>
    <w:next w:val="a"/>
    <w:link w:val="4Char"/>
    <w:qFormat/>
    <w:rsid w:val="005A59AA"/>
    <w:pPr>
      <w:keepNext/>
      <w:keepLines/>
      <w:spacing w:line="360" w:lineRule="auto"/>
      <w:outlineLvl w:val="3"/>
    </w:pPr>
    <w:rPr>
      <w:rFonts w:ascii="Arial" w:hAnsi="Arial"/>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21"/>
    <w:qFormat/>
    <w:rsid w:val="005A59AA"/>
    <w:pPr>
      <w:spacing w:line="360" w:lineRule="auto"/>
      <w:ind w:firstLineChars="200" w:firstLine="420"/>
    </w:pPr>
    <w:rPr>
      <w:sz w:val="24"/>
    </w:rPr>
  </w:style>
  <w:style w:type="paragraph" w:styleId="a4">
    <w:name w:val="Body Text Indent"/>
    <w:basedOn w:val="a"/>
    <w:link w:val="Char"/>
    <w:unhideWhenUsed/>
    <w:qFormat/>
    <w:rsid w:val="005A59AA"/>
    <w:pPr>
      <w:spacing w:after="120"/>
      <w:ind w:leftChars="200" w:left="420"/>
    </w:pPr>
  </w:style>
  <w:style w:type="character" w:customStyle="1" w:styleId="Char">
    <w:name w:val="正文文本缩进 Char"/>
    <w:basedOn w:val="a0"/>
    <w:link w:val="a4"/>
    <w:uiPriority w:val="99"/>
    <w:semiHidden/>
    <w:rsid w:val="005A59AA"/>
    <w:rPr>
      <w:rFonts w:ascii="Times New Roman" w:eastAsia="宋体" w:hAnsi="Times New Roman" w:cs="Times New Roman"/>
      <w:szCs w:val="24"/>
    </w:rPr>
  </w:style>
  <w:style w:type="paragraph" w:styleId="2">
    <w:name w:val="Body Text First Indent 2"/>
    <w:basedOn w:val="a4"/>
    <w:link w:val="2Char0"/>
    <w:unhideWhenUsed/>
    <w:qFormat/>
    <w:rsid w:val="005A59AA"/>
    <w:pPr>
      <w:ind w:firstLineChars="200" w:firstLine="420"/>
    </w:pPr>
  </w:style>
  <w:style w:type="character" w:customStyle="1" w:styleId="2Char0">
    <w:name w:val="正文首行缩进 2 Char"/>
    <w:basedOn w:val="Char"/>
    <w:link w:val="2"/>
    <w:uiPriority w:val="99"/>
    <w:semiHidden/>
    <w:rsid w:val="005A59AA"/>
  </w:style>
  <w:style w:type="paragraph" w:styleId="21">
    <w:name w:val="Body Text 2"/>
    <w:basedOn w:val="a"/>
    <w:link w:val="2Char1"/>
    <w:unhideWhenUsed/>
    <w:qFormat/>
    <w:rsid w:val="005A59AA"/>
    <w:pPr>
      <w:spacing w:after="120" w:line="480" w:lineRule="auto"/>
    </w:pPr>
  </w:style>
  <w:style w:type="character" w:customStyle="1" w:styleId="2Char1">
    <w:name w:val="正文文本 2 Char"/>
    <w:basedOn w:val="a0"/>
    <w:link w:val="21"/>
    <w:uiPriority w:val="99"/>
    <w:semiHidden/>
    <w:rsid w:val="005A59AA"/>
    <w:rPr>
      <w:rFonts w:ascii="Times New Roman" w:eastAsia="宋体" w:hAnsi="Times New Roman" w:cs="Times New Roman"/>
      <w:szCs w:val="24"/>
    </w:rPr>
  </w:style>
  <w:style w:type="paragraph" w:customStyle="1" w:styleId="210">
    <w:name w:val="正文首行缩进 21"/>
    <w:basedOn w:val="a"/>
    <w:uiPriority w:val="99"/>
    <w:qFormat/>
    <w:rsid w:val="005A59AA"/>
    <w:pPr>
      <w:spacing w:after="120"/>
      <w:ind w:leftChars="200" w:left="420" w:firstLineChars="200" w:firstLine="420"/>
    </w:pPr>
    <w:rPr>
      <w:szCs w:val="20"/>
    </w:rPr>
  </w:style>
  <w:style w:type="character" w:styleId="a5">
    <w:name w:val="Strong"/>
    <w:qFormat/>
    <w:rsid w:val="005A59AA"/>
    <w:rPr>
      <w:b/>
      <w:bCs/>
    </w:rPr>
  </w:style>
  <w:style w:type="paragraph" w:styleId="a6">
    <w:name w:val="Body Text"/>
    <w:basedOn w:val="a"/>
    <w:link w:val="Char0"/>
    <w:unhideWhenUsed/>
    <w:qFormat/>
    <w:rsid w:val="005A59AA"/>
    <w:pPr>
      <w:spacing w:after="120"/>
    </w:pPr>
  </w:style>
  <w:style w:type="character" w:customStyle="1" w:styleId="Char0">
    <w:name w:val="正文文本 Char"/>
    <w:basedOn w:val="a0"/>
    <w:link w:val="a6"/>
    <w:uiPriority w:val="99"/>
    <w:semiHidden/>
    <w:rsid w:val="005A59AA"/>
    <w:rPr>
      <w:rFonts w:ascii="Times New Roman" w:eastAsia="宋体" w:hAnsi="Times New Roman" w:cs="Times New Roman"/>
      <w:szCs w:val="24"/>
    </w:rPr>
  </w:style>
  <w:style w:type="paragraph" w:styleId="a7">
    <w:name w:val="Body Text First Indent"/>
    <w:basedOn w:val="a6"/>
    <w:link w:val="Char1"/>
    <w:unhideWhenUsed/>
    <w:rsid w:val="005A59AA"/>
    <w:pPr>
      <w:ind w:firstLineChars="100" w:firstLine="420"/>
    </w:pPr>
  </w:style>
  <w:style w:type="character" w:customStyle="1" w:styleId="Char1">
    <w:name w:val="正文首行缩进 Char"/>
    <w:basedOn w:val="Char0"/>
    <w:link w:val="a7"/>
    <w:rsid w:val="005A59AA"/>
  </w:style>
  <w:style w:type="character" w:styleId="a8">
    <w:name w:val="Hyperlink"/>
    <w:basedOn w:val="a0"/>
    <w:uiPriority w:val="99"/>
    <w:rsid w:val="005A59AA"/>
    <w:rPr>
      <w:color w:val="0000FF"/>
      <w:u w:val="single"/>
    </w:rPr>
  </w:style>
  <w:style w:type="paragraph" w:styleId="a9">
    <w:name w:val="Normal (Web)"/>
    <w:basedOn w:val="a"/>
    <w:qFormat/>
    <w:rsid w:val="005A59AA"/>
    <w:pPr>
      <w:widowControl/>
      <w:spacing w:before="100" w:beforeAutospacing="1" w:after="100" w:afterAutospacing="1"/>
      <w:jc w:val="left"/>
    </w:pPr>
    <w:rPr>
      <w:rFonts w:ascii="宋体" w:hAnsi="宋体" w:cs="宋体"/>
      <w:kern w:val="0"/>
      <w:sz w:val="24"/>
    </w:rPr>
  </w:style>
  <w:style w:type="paragraph" w:styleId="10">
    <w:name w:val="toc 1"/>
    <w:basedOn w:val="a"/>
    <w:next w:val="a"/>
    <w:rsid w:val="005A59AA"/>
  </w:style>
  <w:style w:type="paragraph" w:customStyle="1" w:styleId="tc">
    <w:name w:val="tc"/>
    <w:basedOn w:val="a"/>
    <w:qFormat/>
    <w:rsid w:val="005A59AA"/>
    <w:pPr>
      <w:jc w:val="center"/>
    </w:pPr>
    <w:rPr>
      <w:rFonts w:ascii="宋体" w:hAnsi="宋体"/>
      <w:sz w:val="24"/>
    </w:rPr>
  </w:style>
  <w:style w:type="paragraph" w:customStyle="1" w:styleId="aa">
    <w:name w:val="首行缩进"/>
    <w:basedOn w:val="a"/>
    <w:qFormat/>
    <w:rsid w:val="005A59AA"/>
    <w:rPr>
      <w:rFonts w:cs="宋体"/>
      <w:kern w:val="0"/>
      <w:lang w:val="zh-CN"/>
    </w:rPr>
  </w:style>
  <w:style w:type="paragraph" w:styleId="ab">
    <w:name w:val="List Paragraph"/>
    <w:basedOn w:val="a"/>
    <w:link w:val="Char2"/>
    <w:uiPriority w:val="34"/>
    <w:qFormat/>
    <w:rsid w:val="005A59AA"/>
    <w:pPr>
      <w:ind w:firstLineChars="200" w:firstLine="420"/>
    </w:pPr>
  </w:style>
  <w:style w:type="paragraph" w:customStyle="1" w:styleId="p0">
    <w:name w:val="p0"/>
    <w:basedOn w:val="a"/>
    <w:rsid w:val="005A59AA"/>
    <w:pPr>
      <w:widowControl/>
    </w:pPr>
    <w:rPr>
      <w:kern w:val="0"/>
      <w:szCs w:val="20"/>
    </w:rPr>
  </w:style>
  <w:style w:type="character" w:customStyle="1" w:styleId="1Char">
    <w:name w:val="标题 1 Char"/>
    <w:basedOn w:val="a0"/>
    <w:link w:val="1"/>
    <w:rsid w:val="005A59AA"/>
    <w:rPr>
      <w:rFonts w:ascii="Times New Roman" w:eastAsia="宋体" w:hAnsi="Times New Roman" w:cs="Times New Roman"/>
      <w:b/>
      <w:kern w:val="44"/>
      <w:sz w:val="44"/>
      <w:szCs w:val="24"/>
    </w:rPr>
  </w:style>
  <w:style w:type="character" w:customStyle="1" w:styleId="2Char">
    <w:name w:val="标题 2 Char"/>
    <w:basedOn w:val="a0"/>
    <w:link w:val="20"/>
    <w:rsid w:val="005A59AA"/>
    <w:rPr>
      <w:rFonts w:ascii="Cambria" w:eastAsia="宋体" w:hAnsi="Cambria" w:cs="Times New Roman"/>
      <w:b/>
      <w:bCs/>
      <w:sz w:val="32"/>
      <w:szCs w:val="32"/>
    </w:rPr>
  </w:style>
  <w:style w:type="character" w:customStyle="1" w:styleId="3Char">
    <w:name w:val="标题 3 Char"/>
    <w:basedOn w:val="a0"/>
    <w:link w:val="3"/>
    <w:rsid w:val="005A59AA"/>
    <w:rPr>
      <w:rFonts w:ascii="Times New Roman" w:eastAsia="宋体" w:hAnsi="Times New Roman" w:cs="Times New Roman"/>
      <w:b/>
      <w:bCs/>
      <w:sz w:val="24"/>
      <w:szCs w:val="32"/>
    </w:rPr>
  </w:style>
  <w:style w:type="character" w:customStyle="1" w:styleId="4Char">
    <w:name w:val="标题 4 Char"/>
    <w:basedOn w:val="a0"/>
    <w:link w:val="4"/>
    <w:rsid w:val="005A59AA"/>
    <w:rPr>
      <w:rFonts w:ascii="Arial" w:eastAsia="宋体" w:hAnsi="Arial" w:cs="Times New Roman"/>
      <w:b/>
      <w:bCs/>
      <w:szCs w:val="28"/>
    </w:rPr>
  </w:style>
  <w:style w:type="character" w:styleId="ac">
    <w:name w:val="page number"/>
    <w:basedOn w:val="a0"/>
    <w:rsid w:val="005A59AA"/>
  </w:style>
  <w:style w:type="character" w:styleId="ad">
    <w:name w:val="FollowedHyperlink"/>
    <w:basedOn w:val="a0"/>
    <w:rsid w:val="005A59AA"/>
    <w:rPr>
      <w:color w:val="800080"/>
      <w:u w:val="single"/>
    </w:rPr>
  </w:style>
  <w:style w:type="character" w:customStyle="1" w:styleId="font31">
    <w:name w:val="font31"/>
    <w:basedOn w:val="a0"/>
    <w:qFormat/>
    <w:rsid w:val="005A59AA"/>
    <w:rPr>
      <w:rFonts w:ascii="宋体" w:eastAsia="宋体" w:hAnsi="宋体" w:cs="宋体" w:hint="eastAsia"/>
      <w:color w:val="000000"/>
      <w:sz w:val="21"/>
      <w:szCs w:val="21"/>
      <w:u w:val="none"/>
    </w:rPr>
  </w:style>
  <w:style w:type="character" w:customStyle="1" w:styleId="Char3">
    <w:name w:val="页脚 Char"/>
    <w:link w:val="ae"/>
    <w:uiPriority w:val="99"/>
    <w:rsid w:val="005A59AA"/>
    <w:rPr>
      <w:sz w:val="18"/>
      <w:szCs w:val="18"/>
    </w:rPr>
  </w:style>
  <w:style w:type="character" w:customStyle="1" w:styleId="Char4">
    <w:name w:val="纯文本 Char"/>
    <w:basedOn w:val="a0"/>
    <w:link w:val="af"/>
    <w:uiPriority w:val="99"/>
    <w:qFormat/>
    <w:locked/>
    <w:rsid w:val="005A59AA"/>
    <w:rPr>
      <w:rFonts w:ascii="宋体" w:hAnsi="宋体" w:cs="宋体"/>
    </w:rPr>
  </w:style>
  <w:style w:type="character" w:customStyle="1" w:styleId="Char2">
    <w:name w:val="列出段落 Char"/>
    <w:link w:val="ab"/>
    <w:uiPriority w:val="34"/>
    <w:rsid w:val="005A59AA"/>
    <w:rPr>
      <w:rFonts w:ascii="Times New Roman" w:eastAsia="宋体" w:hAnsi="Times New Roman" w:cs="Times New Roman"/>
      <w:szCs w:val="24"/>
    </w:rPr>
  </w:style>
  <w:style w:type="character" w:customStyle="1" w:styleId="Char5">
    <w:name w:val="日期 Char"/>
    <w:basedOn w:val="a0"/>
    <w:link w:val="af0"/>
    <w:rsid w:val="005A59AA"/>
    <w:rPr>
      <w:szCs w:val="24"/>
    </w:rPr>
  </w:style>
  <w:style w:type="character" w:customStyle="1" w:styleId="Char6">
    <w:name w:val="页眉 Char"/>
    <w:link w:val="af1"/>
    <w:uiPriority w:val="99"/>
    <w:qFormat/>
    <w:rsid w:val="005A59AA"/>
    <w:rPr>
      <w:sz w:val="18"/>
      <w:szCs w:val="18"/>
    </w:rPr>
  </w:style>
  <w:style w:type="paragraph" w:styleId="40">
    <w:name w:val="toc 4"/>
    <w:basedOn w:val="a"/>
    <w:next w:val="a"/>
    <w:rsid w:val="005A59AA"/>
    <w:pPr>
      <w:ind w:leftChars="600" w:left="1260"/>
    </w:pPr>
  </w:style>
  <w:style w:type="paragraph" w:styleId="af2">
    <w:name w:val="caption"/>
    <w:basedOn w:val="a"/>
    <w:next w:val="a"/>
    <w:qFormat/>
    <w:rsid w:val="005A59AA"/>
    <w:rPr>
      <w:rFonts w:ascii="Arial" w:eastAsia="黑体" w:hAnsi="Arial" w:cs="Arial"/>
      <w:sz w:val="20"/>
      <w:szCs w:val="20"/>
    </w:rPr>
  </w:style>
  <w:style w:type="paragraph" w:styleId="22">
    <w:name w:val="toc 2"/>
    <w:basedOn w:val="a"/>
    <w:next w:val="a"/>
    <w:rsid w:val="005A59AA"/>
    <w:pPr>
      <w:ind w:leftChars="200" w:left="420"/>
    </w:pPr>
  </w:style>
  <w:style w:type="paragraph" w:styleId="30">
    <w:name w:val="toc 3"/>
    <w:basedOn w:val="a"/>
    <w:next w:val="a"/>
    <w:rsid w:val="005A59AA"/>
    <w:pPr>
      <w:ind w:leftChars="400" w:left="840"/>
    </w:pPr>
  </w:style>
  <w:style w:type="paragraph" w:styleId="af3">
    <w:name w:val="endnote text"/>
    <w:basedOn w:val="a"/>
    <w:link w:val="Char7"/>
    <w:qFormat/>
    <w:rsid w:val="005A59AA"/>
    <w:pPr>
      <w:snapToGrid w:val="0"/>
      <w:spacing w:line="360" w:lineRule="auto"/>
      <w:ind w:firstLineChars="200" w:firstLine="480"/>
      <w:jc w:val="left"/>
    </w:pPr>
    <w:rPr>
      <w:sz w:val="20"/>
    </w:rPr>
  </w:style>
  <w:style w:type="character" w:customStyle="1" w:styleId="Char7">
    <w:name w:val="尾注文本 Char"/>
    <w:basedOn w:val="a0"/>
    <w:link w:val="af3"/>
    <w:rsid w:val="005A59AA"/>
    <w:rPr>
      <w:rFonts w:ascii="Times New Roman" w:eastAsia="宋体" w:hAnsi="Times New Roman" w:cs="Times New Roman"/>
      <w:sz w:val="20"/>
      <w:szCs w:val="24"/>
    </w:rPr>
  </w:style>
  <w:style w:type="paragraph" w:styleId="af0">
    <w:name w:val="Date"/>
    <w:basedOn w:val="a"/>
    <w:next w:val="a"/>
    <w:link w:val="Char5"/>
    <w:rsid w:val="005A59AA"/>
    <w:pPr>
      <w:ind w:leftChars="2500" w:left="100"/>
    </w:pPr>
    <w:rPr>
      <w:rFonts w:asciiTheme="minorHAnsi" w:eastAsiaTheme="minorEastAsia" w:hAnsiTheme="minorHAnsi" w:cstheme="minorBidi"/>
    </w:rPr>
  </w:style>
  <w:style w:type="character" w:customStyle="1" w:styleId="Char10">
    <w:name w:val="日期 Char1"/>
    <w:basedOn w:val="a0"/>
    <w:link w:val="af0"/>
    <w:uiPriority w:val="99"/>
    <w:semiHidden/>
    <w:rsid w:val="005A59AA"/>
    <w:rPr>
      <w:rFonts w:ascii="Times New Roman" w:eastAsia="宋体" w:hAnsi="Times New Roman" w:cs="Times New Roman"/>
      <w:szCs w:val="24"/>
    </w:rPr>
  </w:style>
  <w:style w:type="paragraph" w:styleId="5">
    <w:name w:val="toc 5"/>
    <w:basedOn w:val="a"/>
    <w:next w:val="a"/>
    <w:rsid w:val="005A59AA"/>
    <w:pPr>
      <w:ind w:leftChars="800" w:left="1680"/>
    </w:pPr>
  </w:style>
  <w:style w:type="paragraph" w:styleId="9">
    <w:name w:val="toc 9"/>
    <w:basedOn w:val="a"/>
    <w:next w:val="a"/>
    <w:rsid w:val="005A59AA"/>
    <w:pPr>
      <w:ind w:leftChars="1600" w:left="3360"/>
    </w:pPr>
  </w:style>
  <w:style w:type="paragraph" w:styleId="af">
    <w:name w:val="Plain Text"/>
    <w:basedOn w:val="a"/>
    <w:link w:val="Char4"/>
    <w:uiPriority w:val="99"/>
    <w:qFormat/>
    <w:rsid w:val="005A59AA"/>
    <w:pPr>
      <w:widowControl/>
      <w:overflowPunct w:val="0"/>
      <w:autoSpaceDE w:val="0"/>
      <w:autoSpaceDN w:val="0"/>
      <w:adjustRightInd w:val="0"/>
      <w:jc w:val="left"/>
      <w:textAlignment w:val="baseline"/>
    </w:pPr>
    <w:rPr>
      <w:rFonts w:ascii="宋体" w:eastAsiaTheme="minorEastAsia" w:hAnsi="宋体" w:cs="宋体"/>
      <w:szCs w:val="22"/>
    </w:rPr>
  </w:style>
  <w:style w:type="character" w:customStyle="1" w:styleId="Char11">
    <w:name w:val="纯文本 Char1"/>
    <w:basedOn w:val="a0"/>
    <w:link w:val="af"/>
    <w:uiPriority w:val="99"/>
    <w:semiHidden/>
    <w:rsid w:val="005A59AA"/>
    <w:rPr>
      <w:rFonts w:ascii="宋体" w:eastAsia="宋体" w:hAnsi="Courier New" w:cs="Courier New"/>
      <w:szCs w:val="21"/>
    </w:rPr>
  </w:style>
  <w:style w:type="paragraph" w:customStyle="1" w:styleId="11">
    <w:name w:val="日期1"/>
    <w:basedOn w:val="a"/>
    <w:next w:val="a"/>
    <w:qFormat/>
    <w:rsid w:val="005A59AA"/>
    <w:rPr>
      <w:sz w:val="24"/>
    </w:rPr>
  </w:style>
  <w:style w:type="paragraph" w:customStyle="1" w:styleId="af4">
    <w:name w:val="表格内文字"/>
    <w:basedOn w:val="a"/>
    <w:qFormat/>
    <w:rsid w:val="005A59AA"/>
    <w:pPr>
      <w:keepLines/>
      <w:widowControl/>
      <w:spacing w:before="40" w:after="40"/>
    </w:pPr>
    <w:rPr>
      <w:rFonts w:ascii="Arial" w:hAnsi="Arial"/>
      <w:color w:val="000000"/>
      <w:sz w:val="18"/>
      <w:szCs w:val="18"/>
    </w:rPr>
  </w:style>
  <w:style w:type="paragraph" w:customStyle="1" w:styleId="Default">
    <w:name w:val="Default"/>
    <w:qFormat/>
    <w:rsid w:val="005A59AA"/>
    <w:pPr>
      <w:widowControl w:val="0"/>
      <w:autoSpaceDE w:val="0"/>
      <w:autoSpaceDN w:val="0"/>
      <w:adjustRightInd w:val="0"/>
    </w:pPr>
    <w:rPr>
      <w:rFonts w:ascii="宋体" w:eastAsia="宋体" w:hAnsi="Times New Roman" w:cs="宋体"/>
      <w:color w:val="000000"/>
      <w:kern w:val="0"/>
      <w:sz w:val="24"/>
      <w:szCs w:val="24"/>
    </w:rPr>
  </w:style>
  <w:style w:type="paragraph" w:styleId="6">
    <w:name w:val="toc 6"/>
    <w:basedOn w:val="a"/>
    <w:next w:val="a"/>
    <w:rsid w:val="005A59AA"/>
    <w:pPr>
      <w:ind w:leftChars="1000" w:left="2100"/>
    </w:pPr>
  </w:style>
  <w:style w:type="paragraph" w:styleId="af1">
    <w:name w:val="header"/>
    <w:basedOn w:val="a"/>
    <w:link w:val="Char6"/>
    <w:uiPriority w:val="99"/>
    <w:qFormat/>
    <w:rsid w:val="005A59A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2">
    <w:name w:val="页眉 Char1"/>
    <w:basedOn w:val="a0"/>
    <w:link w:val="af1"/>
    <w:uiPriority w:val="99"/>
    <w:semiHidden/>
    <w:rsid w:val="005A59AA"/>
    <w:rPr>
      <w:rFonts w:ascii="Times New Roman" w:eastAsia="宋体" w:hAnsi="Times New Roman" w:cs="Times New Roman"/>
      <w:sz w:val="18"/>
      <w:szCs w:val="18"/>
    </w:rPr>
  </w:style>
  <w:style w:type="paragraph" w:styleId="af5">
    <w:name w:val="annotation text"/>
    <w:basedOn w:val="a"/>
    <w:link w:val="Char8"/>
    <w:rsid w:val="005A59AA"/>
    <w:pPr>
      <w:jc w:val="left"/>
    </w:pPr>
  </w:style>
  <w:style w:type="character" w:customStyle="1" w:styleId="Char8">
    <w:name w:val="批注文字 Char"/>
    <w:basedOn w:val="a0"/>
    <w:link w:val="af5"/>
    <w:rsid w:val="005A59AA"/>
    <w:rPr>
      <w:rFonts w:ascii="Times New Roman" w:eastAsia="宋体" w:hAnsi="Times New Roman" w:cs="Times New Roman"/>
      <w:szCs w:val="24"/>
    </w:rPr>
  </w:style>
  <w:style w:type="paragraph" w:styleId="ae">
    <w:name w:val="footer"/>
    <w:basedOn w:val="a"/>
    <w:link w:val="Char3"/>
    <w:uiPriority w:val="99"/>
    <w:rsid w:val="005A59A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3">
    <w:name w:val="页脚 Char1"/>
    <w:basedOn w:val="a0"/>
    <w:link w:val="ae"/>
    <w:uiPriority w:val="99"/>
    <w:semiHidden/>
    <w:rsid w:val="005A59AA"/>
    <w:rPr>
      <w:rFonts w:ascii="Times New Roman" w:eastAsia="宋体" w:hAnsi="Times New Roman" w:cs="Times New Roman"/>
      <w:sz w:val="18"/>
      <w:szCs w:val="18"/>
    </w:rPr>
  </w:style>
  <w:style w:type="paragraph" w:styleId="8">
    <w:name w:val="toc 8"/>
    <w:basedOn w:val="a"/>
    <w:next w:val="a"/>
    <w:rsid w:val="005A59AA"/>
    <w:pPr>
      <w:ind w:leftChars="1400" w:left="2940"/>
    </w:pPr>
  </w:style>
  <w:style w:type="paragraph" w:styleId="7">
    <w:name w:val="toc 7"/>
    <w:basedOn w:val="a"/>
    <w:next w:val="a"/>
    <w:rsid w:val="005A59AA"/>
    <w:pPr>
      <w:ind w:leftChars="1200" w:left="2520"/>
    </w:pPr>
  </w:style>
  <w:style w:type="paragraph" w:customStyle="1" w:styleId="12">
    <w:name w:val="无间隔1"/>
    <w:basedOn w:val="a"/>
    <w:uiPriority w:val="1"/>
    <w:qFormat/>
    <w:rsid w:val="005A59AA"/>
    <w:pPr>
      <w:spacing w:line="400" w:lineRule="exact"/>
    </w:pPr>
    <w:rPr>
      <w:sz w:val="24"/>
      <w:lang w:bidi="ar-DZ"/>
    </w:rPr>
  </w:style>
  <w:style w:type="paragraph" w:customStyle="1" w:styleId="CharCharCharCharCharCharCharCharCharCharCharCharCharCharCharChar">
    <w:name w:val="Char Char Char Char Char Char Char Char Char Char Char Char Char Char Char Char"/>
    <w:basedOn w:val="a"/>
    <w:rsid w:val="005A59AA"/>
  </w:style>
  <w:style w:type="paragraph" w:customStyle="1" w:styleId="13">
    <w:name w:val="样式1"/>
    <w:basedOn w:val="a"/>
    <w:qFormat/>
    <w:rsid w:val="005A59AA"/>
    <w:pPr>
      <w:tabs>
        <w:tab w:val="left" w:pos="709"/>
      </w:tabs>
      <w:adjustRightInd w:val="0"/>
      <w:textAlignment w:val="baseline"/>
    </w:pPr>
    <w:rPr>
      <w:rFonts w:ascii="宋体" w:hAnsi="宋体"/>
      <w:kern w:val="0"/>
      <w:szCs w:val="21"/>
    </w:rPr>
  </w:style>
  <w:style w:type="paragraph" w:customStyle="1" w:styleId="14">
    <w:name w:val="正文缩进1"/>
    <w:basedOn w:val="a"/>
    <w:qFormat/>
    <w:rsid w:val="005A59AA"/>
    <w:pPr>
      <w:adjustRightInd w:val="0"/>
      <w:spacing w:line="360" w:lineRule="atLeast"/>
      <w:ind w:firstLineChars="200" w:firstLine="420"/>
      <w:jc w:val="left"/>
      <w:textAlignment w:val="baseline"/>
    </w:pPr>
    <w:rPr>
      <w:kern w:val="0"/>
      <w:sz w:val="24"/>
      <w:szCs w:val="20"/>
    </w:rPr>
  </w:style>
  <w:style w:type="paragraph" w:customStyle="1" w:styleId="260">
    <w:name w:val="样式 样式 样式 样式 标题 2 + 宋体 五号 非加粗 黑色 + 段前: 6 磅 段后: 0 磅 行距: 单倍行距 + 段前:..."/>
    <w:basedOn w:val="a"/>
    <w:qFormat/>
    <w:rsid w:val="005A59AA"/>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af6">
    <w:name w:val="文档正文"/>
    <w:basedOn w:val="a"/>
    <w:rsid w:val="005A59AA"/>
    <w:pPr>
      <w:adjustRightInd w:val="0"/>
      <w:spacing w:line="480" w:lineRule="atLeast"/>
      <w:ind w:firstLine="567"/>
      <w:textAlignment w:val="baseline"/>
    </w:pPr>
    <w:rPr>
      <w:rFonts w:ascii="仿宋_GB2312" w:eastAsia="仿宋_GB2312"/>
      <w:sz w:val="28"/>
    </w:rPr>
  </w:style>
  <w:style w:type="paragraph" w:customStyle="1" w:styleId="WPSOffice1">
    <w:name w:val="WPSOffice手动目录 1"/>
    <w:rsid w:val="005A59AA"/>
    <w:rPr>
      <w:rFonts w:ascii="Times New Roman" w:eastAsia="宋体" w:hAnsi="Times New Roman" w:cs="Times New Roman"/>
      <w:kern w:val="0"/>
      <w:sz w:val="20"/>
      <w:szCs w:val="20"/>
    </w:rPr>
  </w:style>
  <w:style w:type="paragraph" w:customStyle="1" w:styleId="Header2">
    <w:name w:val="Header2"/>
    <w:basedOn w:val="a"/>
    <w:qFormat/>
    <w:rsid w:val="005A59AA"/>
    <w:pPr>
      <w:tabs>
        <w:tab w:val="left" w:pos="480"/>
      </w:tabs>
    </w:pPr>
  </w:style>
  <w:style w:type="paragraph" w:customStyle="1" w:styleId="CharChar10CharCharCharChar">
    <w:name w:val="Char Char10 Char Char Char Char"/>
    <w:basedOn w:val="a"/>
    <w:rsid w:val="005A59AA"/>
  </w:style>
  <w:style w:type="paragraph" w:customStyle="1" w:styleId="15">
    <w:name w:val="正文文本缩进1"/>
    <w:basedOn w:val="a"/>
    <w:qFormat/>
    <w:rsid w:val="005A59AA"/>
    <w:pPr>
      <w:spacing w:line="360" w:lineRule="auto"/>
      <w:ind w:firstLineChars="200" w:firstLine="480"/>
    </w:pPr>
    <w:rPr>
      <w:rFonts w:ascii="宋体"/>
      <w:sz w:val="24"/>
    </w:rPr>
  </w:style>
  <w:style w:type="table" w:styleId="af7">
    <w:name w:val="Table Grid"/>
    <w:basedOn w:val="a1"/>
    <w:uiPriority w:val="39"/>
    <w:qFormat/>
    <w:rsid w:val="005A59A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alloon Text"/>
    <w:basedOn w:val="a"/>
    <w:link w:val="Char9"/>
    <w:rsid w:val="005A59AA"/>
    <w:rPr>
      <w:sz w:val="18"/>
      <w:szCs w:val="18"/>
    </w:rPr>
  </w:style>
  <w:style w:type="character" w:customStyle="1" w:styleId="Char9">
    <w:name w:val="批注框文本 Char"/>
    <w:basedOn w:val="a0"/>
    <w:link w:val="af8"/>
    <w:rsid w:val="005A59AA"/>
    <w:rPr>
      <w:rFonts w:ascii="Times New Roman" w:eastAsia="宋体" w:hAnsi="Times New Roman" w:cs="Times New Roman"/>
      <w:sz w:val="18"/>
      <w:szCs w:val="18"/>
    </w:rPr>
  </w:style>
  <w:style w:type="paragraph" w:customStyle="1" w:styleId="16">
    <w:name w:val="列出段落1"/>
    <w:basedOn w:val="a"/>
    <w:uiPriority w:val="99"/>
    <w:qFormat/>
    <w:rsid w:val="005A59AA"/>
    <w:pPr>
      <w:ind w:firstLineChars="200" w:firstLine="420"/>
    </w:pPr>
    <w:rPr>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cgp.gov.cn" TargetMode="External"/><Relationship Id="rId18" Type="http://schemas.openxmlformats.org/officeDocument/2006/relationships/hyperlink" Target="http://221.14.6.70:8088/ggz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cgp.gov.cn" TargetMode="External"/><Relationship Id="rId7" Type="http://schemas.openxmlformats.org/officeDocument/2006/relationships/endnotes" Target="endnotes.xml"/><Relationship Id="rId12" Type="http://schemas.openxmlformats.org/officeDocument/2006/relationships/hyperlink" Target="http://www.creditchina.gov.cn" TargetMode="External"/><Relationship Id="rId17" Type="http://schemas.openxmlformats.org/officeDocument/2006/relationships/hyperlink" Target="http://www.gsxt.gov.c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cgp.gov.cn" TargetMode="External"/><Relationship Id="rId20"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reditchina.gov.cn" TargetMode="External"/><Relationship Id="rId23" Type="http://schemas.openxmlformats.org/officeDocument/2006/relationships/hyperlink" Target="http://www.gsxt.gov.cn/" TargetMode="External"/><Relationship Id="rId10" Type="http://schemas.openxmlformats.org/officeDocument/2006/relationships/hyperlink" Target="http://221.14.6.70:8088/ggzy/" TargetMode="External"/><Relationship Id="rId19"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gsxt.gov.cn" TargetMode="External"/><Relationship Id="rId22" Type="http://schemas.openxmlformats.org/officeDocument/2006/relationships/hyperlink" Target="http://www.gsxt.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53CC2-B99C-4EC7-80B5-F6193FF80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65</Pages>
  <Words>7642</Words>
  <Characters>43561</Characters>
  <Application>Microsoft Office Word</Application>
  <DocSecurity>0</DocSecurity>
  <Lines>363</Lines>
  <Paragraphs>102</Paragraphs>
  <ScaleCrop>false</ScaleCrop>
  <Company>Microsoft</Company>
  <LinksUpToDate>false</LinksUpToDate>
  <CharactersWithSpaces>51101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天勤工程咨询有限公司:刘军政</dc:creator>
  <cp:lastModifiedBy>天勤工程咨询有限公司:刘军政</cp:lastModifiedBy>
  <cp:revision>11</cp:revision>
  <dcterms:created xsi:type="dcterms:W3CDTF">2020-06-18T09:44:00Z</dcterms:created>
  <dcterms:modified xsi:type="dcterms:W3CDTF">2020-06-22T01:24:00Z</dcterms:modified>
</cp:coreProperties>
</file>