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667" w:rsidRDefault="00EE0B17">
      <w:pPr>
        <w:jc w:val="center"/>
        <w:rPr>
          <w:rFonts w:ascii="微软简隶书" w:eastAsia="微软简隶书"/>
          <w:sz w:val="72"/>
          <w:szCs w:val="72"/>
        </w:rPr>
      </w:pPr>
      <w:r>
        <w:rPr>
          <w:rFonts w:ascii="宋体" w:eastAsia="宋体" w:hAnsi="宋体" w:cs="宋体" w:hint="eastAsia"/>
          <w:sz w:val="72"/>
          <w:szCs w:val="72"/>
        </w:rPr>
        <w:t>建安区政府采购</w:t>
      </w:r>
    </w:p>
    <w:p w:rsidR="00723667" w:rsidRDefault="00723667">
      <w:pPr>
        <w:rPr>
          <w:rFonts w:ascii="微软简隶书" w:eastAsia="微软简隶书"/>
        </w:rPr>
      </w:pPr>
    </w:p>
    <w:p w:rsidR="00723667" w:rsidRDefault="00723667">
      <w:pPr>
        <w:rPr>
          <w:rFonts w:ascii="微软简隶书" w:eastAsia="微软简隶书"/>
        </w:rPr>
      </w:pPr>
    </w:p>
    <w:p w:rsidR="00723667" w:rsidRDefault="00723667">
      <w:pPr>
        <w:pStyle w:val="a0"/>
        <w:ind w:firstLine="210"/>
      </w:pPr>
    </w:p>
    <w:p w:rsidR="00723667" w:rsidRDefault="00723667">
      <w:pPr>
        <w:rPr>
          <w:rFonts w:ascii="微软简隶书" w:eastAsia="微软简隶书"/>
        </w:rPr>
      </w:pPr>
    </w:p>
    <w:p w:rsidR="00723667" w:rsidRDefault="00723667">
      <w:pPr>
        <w:rPr>
          <w:rFonts w:ascii="微软简隶书" w:eastAsia="微软简隶书"/>
        </w:rPr>
      </w:pPr>
    </w:p>
    <w:p w:rsidR="00723667" w:rsidRDefault="00EE0B17">
      <w:pPr>
        <w:jc w:val="center"/>
        <w:rPr>
          <w:rFonts w:asciiTheme="majorEastAsia" w:eastAsiaTheme="majorEastAsia" w:hAnsiTheme="majorEastAsia" w:cstheme="majorEastAsia"/>
          <w:bCs/>
          <w:sz w:val="72"/>
          <w:szCs w:val="72"/>
        </w:rPr>
      </w:pPr>
      <w:r>
        <w:rPr>
          <w:rFonts w:asciiTheme="majorEastAsia" w:eastAsiaTheme="majorEastAsia" w:hAnsiTheme="majorEastAsia" w:cstheme="majorEastAsia" w:hint="eastAsia"/>
          <w:bCs/>
          <w:sz w:val="72"/>
          <w:szCs w:val="72"/>
        </w:rPr>
        <w:t>招</w:t>
      </w:r>
    </w:p>
    <w:p w:rsidR="00723667" w:rsidRDefault="00EE0B17">
      <w:pPr>
        <w:jc w:val="center"/>
        <w:rPr>
          <w:rFonts w:asciiTheme="majorEastAsia" w:eastAsiaTheme="majorEastAsia" w:hAnsiTheme="majorEastAsia" w:cstheme="majorEastAsia"/>
          <w:bCs/>
          <w:sz w:val="72"/>
          <w:szCs w:val="72"/>
        </w:rPr>
      </w:pPr>
      <w:r>
        <w:rPr>
          <w:rFonts w:asciiTheme="majorEastAsia" w:eastAsiaTheme="majorEastAsia" w:hAnsiTheme="majorEastAsia" w:cstheme="majorEastAsia" w:hint="eastAsia"/>
          <w:bCs/>
          <w:sz w:val="72"/>
          <w:szCs w:val="72"/>
        </w:rPr>
        <w:t>标</w:t>
      </w:r>
    </w:p>
    <w:p w:rsidR="00723667" w:rsidRDefault="00EE0B17">
      <w:pPr>
        <w:jc w:val="center"/>
        <w:rPr>
          <w:rFonts w:asciiTheme="majorEastAsia" w:eastAsiaTheme="majorEastAsia" w:hAnsiTheme="majorEastAsia" w:cstheme="majorEastAsia"/>
          <w:bCs/>
          <w:sz w:val="72"/>
          <w:szCs w:val="72"/>
        </w:rPr>
      </w:pPr>
      <w:r>
        <w:rPr>
          <w:rFonts w:asciiTheme="majorEastAsia" w:eastAsiaTheme="majorEastAsia" w:hAnsiTheme="majorEastAsia" w:cstheme="majorEastAsia" w:hint="eastAsia"/>
          <w:bCs/>
          <w:sz w:val="72"/>
          <w:szCs w:val="72"/>
        </w:rPr>
        <w:t>文</w:t>
      </w:r>
    </w:p>
    <w:p w:rsidR="00723667" w:rsidRDefault="00EE0B17">
      <w:pPr>
        <w:jc w:val="center"/>
        <w:rPr>
          <w:rFonts w:asciiTheme="majorEastAsia" w:eastAsiaTheme="majorEastAsia" w:hAnsiTheme="majorEastAsia" w:cstheme="majorEastAsia"/>
          <w:bCs/>
          <w:sz w:val="72"/>
          <w:szCs w:val="72"/>
        </w:rPr>
      </w:pPr>
      <w:r>
        <w:rPr>
          <w:rFonts w:asciiTheme="majorEastAsia" w:eastAsiaTheme="majorEastAsia" w:hAnsiTheme="majorEastAsia" w:cstheme="majorEastAsia" w:hint="eastAsia"/>
          <w:bCs/>
          <w:sz w:val="72"/>
          <w:szCs w:val="72"/>
        </w:rPr>
        <w:t>件</w:t>
      </w:r>
    </w:p>
    <w:p w:rsidR="00723667" w:rsidRDefault="00723667">
      <w:pPr>
        <w:jc w:val="left"/>
        <w:rPr>
          <w:rFonts w:ascii="微软简隶书" w:eastAsia="微软简隶书"/>
        </w:rPr>
      </w:pPr>
    </w:p>
    <w:p w:rsidR="00723667" w:rsidRDefault="00EE0B17">
      <w:pPr>
        <w:jc w:val="center"/>
        <w:rPr>
          <w:rFonts w:ascii="宋体" w:eastAsia="宋体" w:hAnsi="宋体" w:cs="宋体"/>
          <w:sz w:val="36"/>
          <w:szCs w:val="36"/>
        </w:rPr>
      </w:pPr>
      <w:r>
        <w:rPr>
          <w:rFonts w:ascii="宋体" w:eastAsia="宋体" w:hAnsi="宋体" w:cs="宋体" w:hint="eastAsia"/>
          <w:sz w:val="36"/>
          <w:szCs w:val="36"/>
        </w:rPr>
        <w:t>（不见面开标）</w:t>
      </w:r>
    </w:p>
    <w:p w:rsidR="00723667" w:rsidRDefault="00723667">
      <w:pPr>
        <w:rPr>
          <w:rFonts w:ascii="微软简隶书" w:eastAsia="微软简隶书"/>
        </w:rPr>
      </w:pPr>
    </w:p>
    <w:p w:rsidR="00723667" w:rsidRDefault="00723667">
      <w:pPr>
        <w:rPr>
          <w:rFonts w:ascii="微软简隶书" w:eastAsia="微软简隶书"/>
        </w:rPr>
      </w:pPr>
    </w:p>
    <w:p w:rsidR="00723667" w:rsidRDefault="00723667">
      <w:pPr>
        <w:rPr>
          <w:rFonts w:ascii="微软简隶书" w:eastAsia="微软简隶书"/>
        </w:rPr>
      </w:pPr>
    </w:p>
    <w:p w:rsidR="00723667" w:rsidRDefault="00723667">
      <w:pPr>
        <w:pStyle w:val="1"/>
      </w:pPr>
    </w:p>
    <w:p w:rsidR="00723667" w:rsidRDefault="00723667">
      <w:pPr>
        <w:rPr>
          <w:rFonts w:ascii="微软简隶书" w:eastAsia="微软简隶书"/>
        </w:rPr>
      </w:pPr>
    </w:p>
    <w:p w:rsidR="00723667" w:rsidRDefault="00EE0B17">
      <w:pPr>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项目编号：</w:t>
      </w:r>
      <w:r w:rsidRPr="00BA1C1A">
        <w:rPr>
          <w:rFonts w:asciiTheme="majorEastAsia" w:eastAsiaTheme="majorEastAsia" w:hAnsiTheme="majorEastAsia" w:cstheme="majorEastAsia" w:hint="eastAsia"/>
          <w:bCs/>
          <w:sz w:val="36"/>
          <w:szCs w:val="36"/>
        </w:rPr>
        <w:t>建安政采公字〔</w:t>
      </w:r>
      <w:r w:rsidRPr="00BA1C1A">
        <w:rPr>
          <w:rFonts w:asciiTheme="majorEastAsia" w:eastAsiaTheme="majorEastAsia" w:hAnsiTheme="majorEastAsia" w:cstheme="majorEastAsia" w:hint="eastAsia"/>
          <w:bCs/>
          <w:sz w:val="36"/>
          <w:szCs w:val="36"/>
        </w:rPr>
        <w:t>2020</w:t>
      </w:r>
      <w:r w:rsidRPr="00BA1C1A">
        <w:rPr>
          <w:rFonts w:asciiTheme="majorEastAsia" w:eastAsiaTheme="majorEastAsia" w:hAnsiTheme="majorEastAsia" w:cstheme="majorEastAsia" w:hint="eastAsia"/>
          <w:bCs/>
          <w:sz w:val="36"/>
          <w:szCs w:val="36"/>
        </w:rPr>
        <w:t>〕</w:t>
      </w:r>
      <w:r w:rsidRPr="00BA1C1A">
        <w:rPr>
          <w:rFonts w:asciiTheme="majorEastAsia" w:eastAsiaTheme="majorEastAsia" w:hAnsiTheme="majorEastAsia" w:cstheme="majorEastAsia" w:hint="eastAsia"/>
          <w:bCs/>
          <w:sz w:val="36"/>
          <w:szCs w:val="36"/>
        </w:rPr>
        <w:t>26</w:t>
      </w:r>
      <w:r w:rsidRPr="00BA1C1A">
        <w:rPr>
          <w:rFonts w:asciiTheme="majorEastAsia" w:eastAsiaTheme="majorEastAsia" w:hAnsiTheme="majorEastAsia" w:cstheme="majorEastAsia" w:hint="eastAsia"/>
          <w:bCs/>
          <w:sz w:val="36"/>
          <w:szCs w:val="36"/>
        </w:rPr>
        <w:t>号</w:t>
      </w:r>
    </w:p>
    <w:p w:rsidR="00723667" w:rsidRDefault="00EE0B17">
      <w:pPr>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项目名称：</w:t>
      </w:r>
      <w:r>
        <w:rPr>
          <w:rFonts w:asciiTheme="majorEastAsia" w:eastAsiaTheme="majorEastAsia" w:hAnsiTheme="majorEastAsia" w:cstheme="majorEastAsia" w:hint="eastAsia"/>
          <w:bCs/>
          <w:sz w:val="36"/>
          <w:szCs w:val="36"/>
        </w:rPr>
        <w:t>许昌市建安区粮食产后服务中心设备采购项目</w:t>
      </w:r>
    </w:p>
    <w:p w:rsidR="00723667" w:rsidRDefault="00EE0B17">
      <w:pPr>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采购单位：</w:t>
      </w:r>
      <w:r>
        <w:rPr>
          <w:rFonts w:asciiTheme="majorEastAsia" w:eastAsiaTheme="majorEastAsia" w:hAnsiTheme="majorEastAsia" w:cstheme="majorEastAsia" w:hint="eastAsia"/>
          <w:bCs/>
          <w:sz w:val="36"/>
          <w:szCs w:val="36"/>
        </w:rPr>
        <w:t>许昌市建安区粮食购销服务中心</w:t>
      </w:r>
    </w:p>
    <w:p w:rsidR="00723667" w:rsidRDefault="00EE0B17">
      <w:pPr>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代理机构：</w:t>
      </w:r>
      <w:r>
        <w:rPr>
          <w:rFonts w:asciiTheme="majorEastAsia" w:eastAsiaTheme="majorEastAsia" w:hAnsiTheme="majorEastAsia" w:cstheme="majorEastAsia" w:hint="eastAsia"/>
          <w:bCs/>
          <w:sz w:val="36"/>
          <w:szCs w:val="36"/>
        </w:rPr>
        <w:t>中鼎誉润工程咨询有限公司</w:t>
      </w:r>
    </w:p>
    <w:p w:rsidR="00723667" w:rsidRDefault="00EE0B17">
      <w:pPr>
        <w:jc w:val="center"/>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二〇二〇年五月</w:t>
      </w:r>
    </w:p>
    <w:p w:rsidR="00723667" w:rsidRDefault="00723667">
      <w:pPr>
        <w:rPr>
          <w:rFonts w:asciiTheme="majorEastAsia" w:eastAsiaTheme="majorEastAsia" w:hAnsiTheme="majorEastAsia" w:cstheme="majorEastAsia"/>
          <w:b/>
          <w:bCs/>
          <w:sz w:val="36"/>
          <w:szCs w:val="36"/>
        </w:rPr>
      </w:pPr>
    </w:p>
    <w:p w:rsidR="00723667" w:rsidRDefault="00723667">
      <w:pPr>
        <w:autoSpaceDE w:val="0"/>
        <w:autoSpaceDN w:val="0"/>
        <w:adjustRightInd w:val="0"/>
        <w:spacing w:line="700" w:lineRule="exact"/>
        <w:ind w:firstLine="551"/>
        <w:jc w:val="center"/>
        <w:rPr>
          <w:rFonts w:asciiTheme="minorEastAsia" w:hAnsiTheme="minorEastAsia" w:cs="黑体"/>
          <w:b/>
          <w:bCs/>
          <w:sz w:val="44"/>
          <w:szCs w:val="44"/>
          <w:lang w:val="zh-CN"/>
        </w:rPr>
        <w:sectPr w:rsidR="00723667">
          <w:headerReference w:type="even" r:id="rId9"/>
          <w:headerReference w:type="default" r:id="rId10"/>
          <w:footerReference w:type="even" r:id="rId11"/>
          <w:footerReference w:type="default" r:id="rId12"/>
          <w:headerReference w:type="first" r:id="rId13"/>
          <w:footerReference w:type="first" r:id="rId14"/>
          <w:pgSz w:w="11906" w:h="16838"/>
          <w:pgMar w:top="1440" w:right="991" w:bottom="1440" w:left="1800" w:header="851" w:footer="992" w:gutter="0"/>
          <w:pgNumType w:start="0"/>
          <w:cols w:space="425"/>
          <w:titlePg/>
          <w:docGrid w:type="lines" w:linePitch="312"/>
        </w:sectPr>
      </w:pPr>
    </w:p>
    <w:p w:rsidR="00723667" w:rsidRDefault="00EE0B17">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723667" w:rsidRDefault="0072366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723667" w:rsidRDefault="00EE0B1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招标公告</w:t>
      </w:r>
    </w:p>
    <w:p w:rsidR="00723667" w:rsidRDefault="00EE0B1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项目需求</w:t>
      </w:r>
    </w:p>
    <w:p w:rsidR="00723667" w:rsidRDefault="00EE0B1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第三章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投标人须知前附表</w:t>
      </w:r>
    </w:p>
    <w:p w:rsidR="00723667" w:rsidRDefault="00EE0B1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第四章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投标人须知</w:t>
      </w:r>
    </w:p>
    <w:p w:rsidR="00723667" w:rsidRDefault="00EE0B1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723667" w:rsidRDefault="00EE0B1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723667" w:rsidRDefault="00EE0B1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723667" w:rsidRDefault="00EE0B1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723667" w:rsidRDefault="00EE0B1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723667" w:rsidRDefault="00EE0B1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723667" w:rsidRDefault="00EE0B1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第五章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政府采购政策功能</w:t>
      </w:r>
    </w:p>
    <w:p w:rsidR="00723667" w:rsidRDefault="00EE0B1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第六章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资格审查与评标</w:t>
      </w:r>
    </w:p>
    <w:p w:rsidR="00723667" w:rsidRDefault="00EE0B17">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第七章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合同条款及格式</w:t>
      </w:r>
    </w:p>
    <w:p w:rsidR="00723667" w:rsidRDefault="00EE0B1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第八章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投标文件有关格式</w:t>
      </w:r>
    </w:p>
    <w:p w:rsidR="00723667" w:rsidRDefault="00723667">
      <w:pPr>
        <w:pStyle w:val="a0"/>
        <w:ind w:firstLine="210"/>
      </w:pPr>
    </w:p>
    <w:p w:rsidR="00723667" w:rsidRDefault="00723667">
      <w:pPr>
        <w:jc w:val="center"/>
        <w:rPr>
          <w:rFonts w:asciiTheme="majorEastAsia" w:eastAsiaTheme="majorEastAsia" w:hAnsiTheme="majorEastAsia" w:cs="Times New Roman"/>
          <w:b/>
          <w:sz w:val="36"/>
          <w:szCs w:val="36"/>
        </w:rPr>
        <w:sectPr w:rsidR="00723667">
          <w:footerReference w:type="default" r:id="rId15"/>
          <w:footerReference w:type="first" r:id="rId16"/>
          <w:pgSz w:w="11906" w:h="16838"/>
          <w:pgMar w:top="1440" w:right="1800" w:bottom="1440" w:left="1800" w:header="851" w:footer="992" w:gutter="0"/>
          <w:pgNumType w:start="1"/>
          <w:cols w:space="425"/>
          <w:titlePg/>
          <w:docGrid w:type="lines" w:linePitch="312"/>
        </w:sectPr>
      </w:pPr>
    </w:p>
    <w:p w:rsidR="00723667" w:rsidRDefault="00EE0B17">
      <w:pPr>
        <w:jc w:val="center"/>
        <w:rPr>
          <w:rFonts w:asciiTheme="majorEastAsia" w:eastAsiaTheme="majorEastAsia" w:hAnsiTheme="majorEastAsia" w:cs="Times New Roman"/>
          <w:b/>
          <w:sz w:val="36"/>
          <w:szCs w:val="36"/>
        </w:rPr>
      </w:pPr>
      <w:r>
        <w:rPr>
          <w:rFonts w:asciiTheme="majorEastAsia" w:eastAsiaTheme="majorEastAsia" w:hAnsiTheme="majorEastAsia" w:cs="Times New Roman" w:hint="eastAsia"/>
          <w:b/>
          <w:sz w:val="36"/>
          <w:szCs w:val="36"/>
        </w:rPr>
        <w:lastRenderedPageBreak/>
        <w:t>第一章</w:t>
      </w:r>
      <w:r>
        <w:rPr>
          <w:rFonts w:asciiTheme="majorEastAsia" w:eastAsiaTheme="majorEastAsia" w:hAnsiTheme="majorEastAsia" w:cs="Times New Roman" w:hint="eastAsia"/>
          <w:b/>
          <w:sz w:val="36"/>
          <w:szCs w:val="36"/>
        </w:rPr>
        <w:t xml:space="preserve"> </w:t>
      </w:r>
      <w:r>
        <w:rPr>
          <w:rFonts w:asciiTheme="majorEastAsia" w:eastAsiaTheme="majorEastAsia" w:hAnsiTheme="majorEastAsia" w:cs="Times New Roman" w:hint="eastAsia"/>
          <w:b/>
          <w:sz w:val="36"/>
          <w:szCs w:val="36"/>
        </w:rPr>
        <w:t>招标公告</w:t>
      </w:r>
    </w:p>
    <w:p w:rsidR="00723667" w:rsidRPr="00BA1C1A" w:rsidRDefault="00EE0B17">
      <w:pPr>
        <w:spacing w:line="360" w:lineRule="auto"/>
        <w:jc w:val="center"/>
        <w:outlineLvl w:val="0"/>
        <w:rPr>
          <w:rFonts w:asciiTheme="majorEastAsia" w:eastAsiaTheme="majorEastAsia" w:hAnsiTheme="majorEastAsia" w:cs="Times New Roman"/>
          <w:b/>
          <w:sz w:val="30"/>
          <w:szCs w:val="30"/>
        </w:rPr>
      </w:pPr>
      <w:r w:rsidRPr="00BA1C1A">
        <w:rPr>
          <w:rFonts w:asciiTheme="majorEastAsia" w:eastAsiaTheme="majorEastAsia" w:hAnsiTheme="majorEastAsia" w:cs="Times New Roman" w:hint="eastAsia"/>
          <w:b/>
          <w:sz w:val="30"/>
          <w:szCs w:val="30"/>
        </w:rPr>
        <w:t>建安政采公字〔</w:t>
      </w:r>
      <w:r w:rsidRPr="00BA1C1A">
        <w:rPr>
          <w:rFonts w:asciiTheme="majorEastAsia" w:eastAsiaTheme="majorEastAsia" w:hAnsiTheme="majorEastAsia" w:cs="Times New Roman" w:hint="eastAsia"/>
          <w:b/>
          <w:sz w:val="30"/>
          <w:szCs w:val="30"/>
        </w:rPr>
        <w:t>2020</w:t>
      </w:r>
      <w:r w:rsidRPr="00BA1C1A">
        <w:rPr>
          <w:rFonts w:asciiTheme="majorEastAsia" w:eastAsiaTheme="majorEastAsia" w:hAnsiTheme="majorEastAsia" w:cs="Times New Roman" w:hint="eastAsia"/>
          <w:b/>
          <w:sz w:val="30"/>
          <w:szCs w:val="30"/>
        </w:rPr>
        <w:t>〕</w:t>
      </w:r>
      <w:r w:rsidRPr="00BA1C1A">
        <w:rPr>
          <w:rFonts w:asciiTheme="majorEastAsia" w:eastAsiaTheme="majorEastAsia" w:hAnsiTheme="majorEastAsia" w:cs="Times New Roman" w:hint="eastAsia"/>
          <w:b/>
          <w:sz w:val="30"/>
          <w:szCs w:val="30"/>
        </w:rPr>
        <w:t>26</w:t>
      </w:r>
      <w:r w:rsidRPr="00BA1C1A">
        <w:rPr>
          <w:rFonts w:asciiTheme="majorEastAsia" w:eastAsiaTheme="majorEastAsia" w:hAnsiTheme="majorEastAsia" w:cs="Times New Roman" w:hint="eastAsia"/>
          <w:b/>
          <w:sz w:val="30"/>
          <w:szCs w:val="30"/>
        </w:rPr>
        <w:t>号（不见面开标）</w:t>
      </w:r>
    </w:p>
    <w:p w:rsidR="00723667" w:rsidRPr="00BA1C1A" w:rsidRDefault="00EE0B17">
      <w:pPr>
        <w:spacing w:line="360" w:lineRule="auto"/>
        <w:jc w:val="center"/>
        <w:outlineLvl w:val="0"/>
        <w:rPr>
          <w:rFonts w:asciiTheme="majorEastAsia" w:eastAsiaTheme="majorEastAsia" w:hAnsiTheme="majorEastAsia" w:cs="Times New Roman"/>
          <w:b/>
          <w:sz w:val="30"/>
          <w:szCs w:val="30"/>
        </w:rPr>
      </w:pPr>
      <w:r w:rsidRPr="00BA1C1A">
        <w:rPr>
          <w:rFonts w:asciiTheme="majorEastAsia" w:eastAsiaTheme="majorEastAsia" w:hAnsiTheme="majorEastAsia" w:cs="Times New Roman" w:hint="eastAsia"/>
          <w:b/>
          <w:sz w:val="30"/>
          <w:szCs w:val="30"/>
        </w:rPr>
        <w:t>许昌市建安区粮食购销服务中心</w:t>
      </w:r>
    </w:p>
    <w:p w:rsidR="00723667" w:rsidRPr="00BA1C1A" w:rsidRDefault="00EE0B17">
      <w:pPr>
        <w:spacing w:line="360" w:lineRule="auto"/>
        <w:jc w:val="center"/>
        <w:outlineLvl w:val="0"/>
        <w:rPr>
          <w:rFonts w:asciiTheme="majorEastAsia" w:eastAsiaTheme="majorEastAsia" w:hAnsiTheme="majorEastAsia" w:cs="Times New Roman"/>
          <w:b/>
          <w:sz w:val="30"/>
          <w:szCs w:val="30"/>
        </w:rPr>
      </w:pPr>
      <w:r w:rsidRPr="00BA1C1A">
        <w:rPr>
          <w:rFonts w:asciiTheme="majorEastAsia" w:eastAsiaTheme="majorEastAsia" w:hAnsiTheme="majorEastAsia" w:cs="Times New Roman" w:hint="eastAsia"/>
          <w:b/>
          <w:sz w:val="30"/>
          <w:szCs w:val="30"/>
        </w:rPr>
        <w:t>许昌市建安区粮食产后服务中心设备采购项目</w:t>
      </w:r>
    </w:p>
    <w:p w:rsidR="00723667" w:rsidRPr="00BA1C1A" w:rsidRDefault="00EE0B17">
      <w:pPr>
        <w:spacing w:line="360" w:lineRule="auto"/>
        <w:jc w:val="center"/>
        <w:rPr>
          <w:rFonts w:asciiTheme="majorEastAsia" w:eastAsiaTheme="majorEastAsia" w:hAnsiTheme="majorEastAsia" w:cs="Times New Roman"/>
          <w:b/>
          <w:sz w:val="36"/>
          <w:szCs w:val="36"/>
        </w:rPr>
      </w:pPr>
      <w:r w:rsidRPr="00BA1C1A">
        <w:rPr>
          <w:rFonts w:asciiTheme="majorEastAsia" w:eastAsiaTheme="majorEastAsia" w:hAnsiTheme="majorEastAsia" w:cs="Times New Roman" w:hint="eastAsia"/>
          <w:b/>
          <w:sz w:val="30"/>
          <w:szCs w:val="30"/>
        </w:rPr>
        <w:t>公开招标公告</w:t>
      </w:r>
    </w:p>
    <w:p w:rsidR="00723667" w:rsidRPr="00BA1C1A" w:rsidRDefault="00723667">
      <w:pPr>
        <w:jc w:val="center"/>
        <w:rPr>
          <w:rFonts w:ascii="长城小标宋体" w:eastAsia="长城小标宋体" w:hAnsi="仿宋" w:cs="Times New Roman"/>
          <w:b/>
          <w:sz w:val="15"/>
          <w:szCs w:val="15"/>
        </w:rPr>
      </w:pPr>
    </w:p>
    <w:p w:rsidR="00723667" w:rsidRPr="00BA1C1A" w:rsidRDefault="00EE0B17">
      <w:pPr>
        <w:spacing w:line="360" w:lineRule="auto"/>
        <w:ind w:firstLineChars="200" w:firstLine="482"/>
        <w:rPr>
          <w:rFonts w:asciiTheme="minorEastAsia" w:hAnsiTheme="minorEastAsia" w:cs="Times New Roman"/>
          <w:b/>
          <w:sz w:val="24"/>
          <w:szCs w:val="24"/>
        </w:rPr>
      </w:pPr>
      <w:r w:rsidRPr="00BA1C1A">
        <w:rPr>
          <w:rFonts w:asciiTheme="minorEastAsia" w:hAnsiTheme="minorEastAsia" w:cs="Times New Roman" w:hint="eastAsia"/>
          <w:b/>
          <w:sz w:val="24"/>
          <w:szCs w:val="24"/>
        </w:rPr>
        <w:t>一、项目基本情况</w:t>
      </w:r>
    </w:p>
    <w:p w:rsidR="00723667" w:rsidRPr="00BA1C1A" w:rsidRDefault="00EE0B17">
      <w:pPr>
        <w:spacing w:line="360" w:lineRule="auto"/>
        <w:ind w:firstLineChars="200" w:firstLine="482"/>
        <w:rPr>
          <w:rFonts w:asciiTheme="minorEastAsia" w:hAnsiTheme="minorEastAsia"/>
          <w:sz w:val="24"/>
          <w:szCs w:val="24"/>
        </w:rPr>
      </w:pPr>
      <w:r w:rsidRPr="00BA1C1A">
        <w:rPr>
          <w:rFonts w:asciiTheme="minorEastAsia" w:hAnsiTheme="minorEastAsia" w:cs="Times New Roman" w:hint="eastAsia"/>
          <w:b/>
          <w:bCs/>
          <w:sz w:val="24"/>
          <w:szCs w:val="24"/>
        </w:rPr>
        <w:t>1</w:t>
      </w:r>
      <w:r w:rsidRPr="00BA1C1A">
        <w:rPr>
          <w:rFonts w:asciiTheme="minorEastAsia" w:hAnsiTheme="minorEastAsia" w:cs="Times New Roman" w:hint="eastAsia"/>
          <w:b/>
          <w:bCs/>
          <w:sz w:val="24"/>
          <w:szCs w:val="24"/>
        </w:rPr>
        <w:t>、项目名称：</w:t>
      </w:r>
      <w:r w:rsidRPr="00BA1C1A">
        <w:rPr>
          <w:rFonts w:asciiTheme="minorEastAsia" w:hAnsiTheme="minorEastAsia" w:hint="eastAsia"/>
          <w:sz w:val="24"/>
          <w:szCs w:val="24"/>
        </w:rPr>
        <w:t>许昌市建安区粮食产后服务中心设备采购项目</w:t>
      </w:r>
      <w:r w:rsidRPr="00BA1C1A">
        <w:rPr>
          <w:rFonts w:asciiTheme="minorEastAsia" w:hAnsiTheme="minorEastAsia" w:hint="eastAsia"/>
          <w:sz w:val="24"/>
          <w:szCs w:val="24"/>
        </w:rPr>
        <w:t>。</w:t>
      </w:r>
    </w:p>
    <w:p w:rsidR="00723667" w:rsidRPr="00BA1C1A" w:rsidRDefault="00EE0B17">
      <w:pPr>
        <w:spacing w:line="360" w:lineRule="auto"/>
        <w:ind w:firstLineChars="200" w:firstLine="482"/>
        <w:rPr>
          <w:rFonts w:asciiTheme="minorEastAsia" w:hAnsiTheme="minorEastAsia"/>
          <w:sz w:val="24"/>
          <w:szCs w:val="24"/>
        </w:rPr>
      </w:pPr>
      <w:r w:rsidRPr="00BA1C1A">
        <w:rPr>
          <w:rFonts w:asciiTheme="minorEastAsia" w:hAnsiTheme="minorEastAsia" w:cs="Times New Roman" w:hint="eastAsia"/>
          <w:b/>
          <w:bCs/>
          <w:sz w:val="24"/>
          <w:szCs w:val="24"/>
        </w:rPr>
        <w:t>2</w:t>
      </w:r>
      <w:r w:rsidRPr="00BA1C1A">
        <w:rPr>
          <w:rFonts w:asciiTheme="minorEastAsia" w:hAnsiTheme="minorEastAsia" w:cs="Times New Roman" w:hint="eastAsia"/>
          <w:b/>
          <w:bCs/>
          <w:sz w:val="24"/>
          <w:szCs w:val="24"/>
        </w:rPr>
        <w:t>、项目编号：</w:t>
      </w:r>
      <w:r w:rsidRPr="00BA1C1A">
        <w:rPr>
          <w:rFonts w:asciiTheme="minorEastAsia" w:hAnsiTheme="minorEastAsia"/>
          <w:sz w:val="24"/>
          <w:szCs w:val="24"/>
        </w:rPr>
        <w:t>建安政采公字〔</w:t>
      </w:r>
      <w:r w:rsidRPr="00BA1C1A">
        <w:rPr>
          <w:rFonts w:asciiTheme="minorEastAsia" w:hAnsiTheme="minorEastAsia"/>
          <w:sz w:val="24"/>
          <w:szCs w:val="24"/>
        </w:rPr>
        <w:t>20</w:t>
      </w:r>
      <w:r w:rsidRPr="00BA1C1A">
        <w:rPr>
          <w:rFonts w:asciiTheme="minorEastAsia" w:hAnsiTheme="minorEastAsia" w:hint="eastAsia"/>
          <w:sz w:val="24"/>
          <w:szCs w:val="24"/>
        </w:rPr>
        <w:t>20</w:t>
      </w:r>
      <w:r w:rsidRPr="00BA1C1A">
        <w:rPr>
          <w:rFonts w:asciiTheme="minorEastAsia" w:hAnsiTheme="minorEastAsia"/>
          <w:sz w:val="24"/>
          <w:szCs w:val="24"/>
        </w:rPr>
        <w:t>〕</w:t>
      </w:r>
      <w:r w:rsidRPr="00BA1C1A">
        <w:rPr>
          <w:rFonts w:asciiTheme="minorEastAsia" w:hAnsiTheme="minorEastAsia" w:hint="eastAsia"/>
          <w:sz w:val="24"/>
          <w:szCs w:val="24"/>
        </w:rPr>
        <w:t>26</w:t>
      </w:r>
      <w:r w:rsidRPr="00BA1C1A">
        <w:rPr>
          <w:rFonts w:asciiTheme="minorEastAsia" w:hAnsiTheme="minorEastAsia"/>
          <w:sz w:val="24"/>
          <w:szCs w:val="24"/>
        </w:rPr>
        <w:t>号</w:t>
      </w:r>
      <w:r w:rsidRPr="00BA1C1A">
        <w:rPr>
          <w:rFonts w:asciiTheme="minorEastAsia" w:hAnsiTheme="minorEastAsia" w:hint="eastAsia"/>
          <w:sz w:val="24"/>
          <w:szCs w:val="24"/>
        </w:rPr>
        <w:t>。</w:t>
      </w:r>
    </w:p>
    <w:p w:rsidR="00723667" w:rsidRDefault="00EE0B17">
      <w:pPr>
        <w:spacing w:line="360" w:lineRule="auto"/>
        <w:ind w:firstLineChars="200" w:firstLine="482"/>
        <w:rPr>
          <w:rFonts w:asciiTheme="minorEastAsia" w:hAnsiTheme="minorEastAsia"/>
          <w:sz w:val="24"/>
          <w:szCs w:val="24"/>
        </w:rPr>
      </w:pPr>
      <w:r w:rsidRPr="00BA1C1A">
        <w:rPr>
          <w:rFonts w:asciiTheme="minorEastAsia" w:hAnsiTheme="minorEastAsia" w:cs="Times New Roman" w:hint="eastAsia"/>
          <w:b/>
          <w:bCs/>
          <w:sz w:val="24"/>
          <w:szCs w:val="24"/>
        </w:rPr>
        <w:t>3</w:t>
      </w:r>
      <w:r w:rsidRPr="00BA1C1A">
        <w:rPr>
          <w:rFonts w:asciiTheme="minorEastAsia" w:hAnsiTheme="minorEastAsia" w:cs="Times New Roman" w:hint="eastAsia"/>
          <w:b/>
          <w:bCs/>
          <w:sz w:val="24"/>
          <w:szCs w:val="24"/>
        </w:rPr>
        <w:t>、采购方式：</w:t>
      </w:r>
      <w:r w:rsidRPr="00BA1C1A">
        <w:rPr>
          <w:rFonts w:asciiTheme="minorEastAsia" w:hAnsiTheme="minorEastAsia" w:cs="Times New Roman" w:hint="eastAsia"/>
          <w:sz w:val="24"/>
          <w:szCs w:val="24"/>
        </w:rPr>
        <w:t>公开招标。</w:t>
      </w:r>
    </w:p>
    <w:p w:rsidR="00723667" w:rsidRDefault="00EE0B17">
      <w:pPr>
        <w:spacing w:line="360" w:lineRule="auto"/>
        <w:ind w:firstLineChars="200" w:firstLine="482"/>
        <w:rPr>
          <w:rFonts w:asciiTheme="minorEastAsia" w:hAnsiTheme="minorEastAsia" w:cs="Times New Roman"/>
          <w:sz w:val="24"/>
          <w:szCs w:val="24"/>
        </w:rPr>
      </w:pPr>
      <w:r>
        <w:rPr>
          <w:rFonts w:asciiTheme="minorEastAsia" w:hAnsiTheme="minorEastAsia" w:cs="Times New Roman" w:hint="eastAsia"/>
          <w:b/>
          <w:bCs/>
          <w:sz w:val="24"/>
          <w:szCs w:val="24"/>
        </w:rPr>
        <w:t>4</w:t>
      </w:r>
      <w:r>
        <w:rPr>
          <w:rFonts w:asciiTheme="minorEastAsia" w:hAnsiTheme="minorEastAsia" w:cs="Times New Roman" w:hint="eastAsia"/>
          <w:b/>
          <w:bCs/>
          <w:sz w:val="24"/>
          <w:szCs w:val="24"/>
        </w:rPr>
        <w:t>、采购需求：</w:t>
      </w:r>
      <w:r>
        <w:rPr>
          <w:rFonts w:asciiTheme="minorEastAsia" w:hAnsiTheme="minorEastAsia" w:cs="Times New Roman" w:hint="eastAsia"/>
          <w:sz w:val="24"/>
          <w:szCs w:val="24"/>
        </w:rPr>
        <w:t>详见招标文件</w:t>
      </w:r>
      <w:r>
        <w:rPr>
          <w:rFonts w:asciiTheme="minorEastAsia" w:hAnsiTheme="minorEastAsia" w:hint="eastAsia"/>
          <w:sz w:val="24"/>
          <w:szCs w:val="24"/>
        </w:rPr>
        <w:t>。</w:t>
      </w:r>
    </w:p>
    <w:p w:rsidR="00723667" w:rsidRDefault="00EE0B17">
      <w:pPr>
        <w:widowControl/>
        <w:spacing w:line="360" w:lineRule="auto"/>
        <w:ind w:firstLineChars="200" w:firstLine="482"/>
        <w:rPr>
          <w:rFonts w:asciiTheme="minorEastAsia" w:hAnsiTheme="minorEastAsia" w:cs="Times New Roman"/>
          <w:sz w:val="24"/>
          <w:szCs w:val="24"/>
        </w:rPr>
      </w:pPr>
      <w:r>
        <w:rPr>
          <w:rFonts w:asciiTheme="minorEastAsia" w:hAnsiTheme="minorEastAsia" w:cs="Times New Roman" w:hint="eastAsia"/>
          <w:b/>
          <w:bCs/>
          <w:sz w:val="24"/>
          <w:szCs w:val="24"/>
        </w:rPr>
        <w:t>5</w:t>
      </w:r>
      <w:r>
        <w:rPr>
          <w:rFonts w:asciiTheme="minorEastAsia" w:hAnsiTheme="minorEastAsia" w:cs="Times New Roman" w:hint="eastAsia"/>
          <w:b/>
          <w:bCs/>
          <w:sz w:val="24"/>
          <w:szCs w:val="24"/>
        </w:rPr>
        <w:t>、预算金额（最高限价）：</w:t>
      </w:r>
      <w:r>
        <w:rPr>
          <w:rFonts w:asciiTheme="minorEastAsia" w:hAnsiTheme="minorEastAsia" w:cs="Times New Roman" w:hint="eastAsia"/>
          <w:sz w:val="24"/>
          <w:szCs w:val="24"/>
        </w:rPr>
        <w:t>2267400.00</w:t>
      </w:r>
      <w:r>
        <w:rPr>
          <w:rFonts w:asciiTheme="minorEastAsia" w:hAnsiTheme="minorEastAsia" w:cs="Times New Roman" w:hint="eastAsia"/>
          <w:sz w:val="24"/>
          <w:szCs w:val="24"/>
        </w:rPr>
        <w:t>元。</w:t>
      </w:r>
    </w:p>
    <w:p w:rsidR="00723667" w:rsidRDefault="00EE0B17">
      <w:pPr>
        <w:widowControl/>
        <w:spacing w:line="360" w:lineRule="auto"/>
        <w:ind w:firstLineChars="200" w:firstLine="482"/>
        <w:rPr>
          <w:rFonts w:asciiTheme="minorEastAsia" w:hAnsiTheme="minorEastAsia"/>
          <w:sz w:val="24"/>
          <w:szCs w:val="24"/>
        </w:rPr>
      </w:pPr>
      <w:r>
        <w:rPr>
          <w:rFonts w:asciiTheme="minorEastAsia" w:hAnsiTheme="minorEastAsia" w:cs="Times New Roman" w:hint="eastAsia"/>
          <w:b/>
          <w:bCs/>
          <w:sz w:val="24"/>
          <w:szCs w:val="24"/>
        </w:rPr>
        <w:t>6</w:t>
      </w:r>
      <w:r>
        <w:rPr>
          <w:rFonts w:asciiTheme="minorEastAsia" w:hAnsiTheme="minorEastAsia" w:cs="Times New Roman" w:hint="eastAsia"/>
          <w:b/>
          <w:bCs/>
          <w:sz w:val="24"/>
          <w:szCs w:val="24"/>
        </w:rPr>
        <w:t>、支付（服务、完工）时间：</w:t>
      </w:r>
      <w:r>
        <w:rPr>
          <w:rFonts w:asciiTheme="minorEastAsia" w:hAnsiTheme="minorEastAsia" w:cs="Times New Roman" w:hint="eastAsia"/>
          <w:sz w:val="24"/>
          <w:szCs w:val="24"/>
        </w:rPr>
        <w:t>合同签订后</w:t>
      </w:r>
      <w:r>
        <w:rPr>
          <w:rFonts w:asciiTheme="minorEastAsia" w:hAnsiTheme="minorEastAsia" w:cs="Times New Roman" w:hint="eastAsia"/>
          <w:sz w:val="24"/>
          <w:szCs w:val="24"/>
        </w:rPr>
        <w:t>60</w:t>
      </w:r>
      <w:r>
        <w:rPr>
          <w:rFonts w:asciiTheme="minorEastAsia" w:hAnsiTheme="minorEastAsia" w:cs="Times New Roman" w:hint="eastAsia"/>
          <w:sz w:val="24"/>
          <w:szCs w:val="24"/>
        </w:rPr>
        <w:t>日天内</w:t>
      </w:r>
      <w:r>
        <w:rPr>
          <w:rFonts w:asciiTheme="minorEastAsia" w:hAnsiTheme="minorEastAsia" w:cs="Times New Roman" w:hint="eastAsia"/>
          <w:bCs/>
          <w:sz w:val="24"/>
          <w:szCs w:val="24"/>
        </w:rPr>
        <w:t>。</w:t>
      </w:r>
    </w:p>
    <w:p w:rsidR="00723667" w:rsidRDefault="00EE0B17">
      <w:pPr>
        <w:spacing w:line="360" w:lineRule="auto"/>
        <w:ind w:firstLineChars="200" w:firstLine="482"/>
        <w:rPr>
          <w:rFonts w:asciiTheme="minorEastAsia" w:hAnsiTheme="minorEastAsia" w:cs="Times New Roman"/>
          <w:sz w:val="24"/>
          <w:szCs w:val="24"/>
        </w:rPr>
      </w:pPr>
      <w:r>
        <w:rPr>
          <w:rFonts w:asciiTheme="minorEastAsia" w:hAnsiTheme="minorEastAsia" w:cs="Times New Roman" w:hint="eastAsia"/>
          <w:b/>
          <w:bCs/>
          <w:sz w:val="24"/>
          <w:szCs w:val="24"/>
        </w:rPr>
        <w:t>7</w:t>
      </w:r>
      <w:r>
        <w:rPr>
          <w:rFonts w:asciiTheme="minorEastAsia" w:hAnsiTheme="minorEastAsia" w:cs="Times New Roman" w:hint="eastAsia"/>
          <w:b/>
          <w:bCs/>
          <w:sz w:val="24"/>
          <w:szCs w:val="24"/>
        </w:rPr>
        <w:t>、质量要求：</w:t>
      </w:r>
      <w:r>
        <w:rPr>
          <w:rFonts w:asciiTheme="minorEastAsia" w:hAnsiTheme="minorEastAsia" w:cs="Times New Roman" w:hint="eastAsia"/>
          <w:sz w:val="24"/>
          <w:szCs w:val="24"/>
        </w:rPr>
        <w:t>符合国家行业现行质量规范、标准要求</w:t>
      </w:r>
      <w:r>
        <w:rPr>
          <w:rFonts w:asciiTheme="minorEastAsia" w:hAnsiTheme="minorEastAsia" w:cs="Times New Roman" w:hint="eastAsia"/>
          <w:sz w:val="24"/>
          <w:szCs w:val="24"/>
        </w:rPr>
        <w:t>。</w:t>
      </w:r>
    </w:p>
    <w:p w:rsidR="00723667" w:rsidRDefault="00EE0B17">
      <w:pPr>
        <w:spacing w:line="360" w:lineRule="auto"/>
        <w:ind w:firstLineChars="200" w:firstLine="482"/>
        <w:rPr>
          <w:rFonts w:asciiTheme="minorEastAsia" w:hAnsiTheme="minorEastAsia" w:cs="Times New Roman"/>
          <w:sz w:val="24"/>
          <w:szCs w:val="24"/>
        </w:rPr>
      </w:pPr>
      <w:r>
        <w:rPr>
          <w:rFonts w:asciiTheme="minorEastAsia" w:hAnsiTheme="minorEastAsia" w:cs="Times New Roman" w:hint="eastAsia"/>
          <w:b/>
          <w:bCs/>
          <w:sz w:val="24"/>
          <w:szCs w:val="24"/>
        </w:rPr>
        <w:t>8</w:t>
      </w:r>
      <w:r>
        <w:rPr>
          <w:rFonts w:asciiTheme="minorEastAsia" w:hAnsiTheme="minorEastAsia" w:cs="Times New Roman" w:hint="eastAsia"/>
          <w:b/>
          <w:bCs/>
          <w:sz w:val="24"/>
          <w:szCs w:val="24"/>
        </w:rPr>
        <w:t>、进口产品：</w:t>
      </w:r>
      <w:r>
        <w:rPr>
          <w:rFonts w:asciiTheme="minorEastAsia" w:hAnsiTheme="minorEastAsia" w:cs="Times New Roman" w:hint="eastAsia"/>
          <w:sz w:val="24"/>
          <w:szCs w:val="24"/>
        </w:rPr>
        <w:t>不允许</w:t>
      </w:r>
      <w:r>
        <w:rPr>
          <w:rFonts w:asciiTheme="minorEastAsia" w:hAnsiTheme="minorEastAsia" w:cs="Times New Roman" w:hint="eastAsia"/>
          <w:sz w:val="24"/>
          <w:szCs w:val="24"/>
        </w:rPr>
        <w:t>。</w:t>
      </w:r>
    </w:p>
    <w:p w:rsidR="00723667" w:rsidRDefault="00EE0B17">
      <w:pPr>
        <w:spacing w:line="360" w:lineRule="auto"/>
        <w:ind w:firstLineChars="200" w:firstLine="482"/>
        <w:rPr>
          <w:rFonts w:asciiTheme="minorEastAsia" w:hAnsiTheme="minorEastAsia" w:cs="Times New Roman"/>
          <w:sz w:val="24"/>
          <w:szCs w:val="24"/>
        </w:rPr>
      </w:pPr>
      <w:r>
        <w:rPr>
          <w:rFonts w:asciiTheme="minorEastAsia" w:hAnsiTheme="minorEastAsia" w:cs="Times New Roman" w:hint="eastAsia"/>
          <w:b/>
          <w:bCs/>
          <w:sz w:val="24"/>
          <w:szCs w:val="24"/>
        </w:rPr>
        <w:t>9</w:t>
      </w:r>
      <w:r>
        <w:rPr>
          <w:rFonts w:asciiTheme="minorEastAsia" w:hAnsiTheme="minorEastAsia" w:cs="Times New Roman" w:hint="eastAsia"/>
          <w:b/>
          <w:bCs/>
          <w:sz w:val="24"/>
          <w:szCs w:val="24"/>
        </w:rPr>
        <w:t>、分包：</w:t>
      </w:r>
      <w:r>
        <w:rPr>
          <w:rFonts w:asciiTheme="minorEastAsia" w:hAnsiTheme="minorEastAsia" w:cs="Times New Roman" w:hint="eastAsia"/>
          <w:sz w:val="24"/>
          <w:szCs w:val="24"/>
        </w:rPr>
        <w:t>不允许。</w:t>
      </w:r>
    </w:p>
    <w:p w:rsidR="00723667" w:rsidRDefault="00EE0B17">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二、需要落实的政府采购政策</w:t>
      </w:r>
    </w:p>
    <w:p w:rsidR="00723667" w:rsidRDefault="00EE0B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本项目落实节能环保、中小微型企业、残疾人福利性单位扶持等相关政府采购政策。</w:t>
      </w:r>
    </w:p>
    <w:p w:rsidR="00723667" w:rsidRDefault="00EE0B17">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三、投标人资格要求</w:t>
      </w:r>
    </w:p>
    <w:p w:rsidR="00723667" w:rsidRDefault="00EE0B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、投标人符合《中华人民共和国政府采购法》第二十二条规定。</w:t>
      </w:r>
    </w:p>
    <w:p w:rsidR="00723667" w:rsidRDefault="00EE0B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、未被列入“信用中国”网站</w:t>
      </w:r>
      <w:r>
        <w:rPr>
          <w:rFonts w:asciiTheme="minorEastAsia" w:hAnsiTheme="minorEastAsia" w:hint="eastAsia"/>
          <w:sz w:val="24"/>
          <w:szCs w:val="24"/>
        </w:rPr>
        <w:t>(www.creditchina.gov.cn)</w:t>
      </w:r>
      <w:r>
        <w:rPr>
          <w:rFonts w:asciiTheme="minorEastAsia" w:hAnsiTheme="minorEastAsia" w:hint="eastAsia"/>
          <w:sz w:val="24"/>
          <w:szCs w:val="24"/>
        </w:rPr>
        <w:t>失信被执行人、重大税收违法案件当事人名单；“中国政府采购网”</w:t>
      </w:r>
      <w:r>
        <w:rPr>
          <w:rFonts w:asciiTheme="minorEastAsia" w:hAnsiTheme="minorEastAsia" w:hint="eastAsia"/>
          <w:sz w:val="24"/>
          <w:szCs w:val="24"/>
        </w:rPr>
        <w:t> (www.ccgp.gov.cn)</w:t>
      </w:r>
      <w:r>
        <w:rPr>
          <w:rFonts w:asciiTheme="minorEastAsia" w:hAnsiTheme="minorEastAsia" w:hint="eastAsia"/>
          <w:sz w:val="24"/>
          <w:szCs w:val="24"/>
        </w:rPr>
        <w:t>政府采购严重违法失信行为记录名单的投标人；“中国社会组织公共服务平台”网站（</w:t>
      </w:r>
      <w:r>
        <w:rPr>
          <w:rFonts w:asciiTheme="minorEastAsia" w:hAnsiTheme="minorEastAsia" w:hint="eastAsia"/>
          <w:sz w:val="24"/>
          <w:szCs w:val="24"/>
        </w:rPr>
        <w:t>www.chinanpo.gov.cn</w:t>
      </w:r>
      <w:r>
        <w:rPr>
          <w:rFonts w:asciiTheme="minorEastAsia" w:hAnsiTheme="minorEastAsia" w:hint="eastAsia"/>
          <w:sz w:val="24"/>
          <w:szCs w:val="24"/>
        </w:rPr>
        <w:t>）严重违法失信名单的社会组织；（投标人须提供网站查询截图）。</w:t>
      </w:r>
    </w:p>
    <w:p w:rsidR="00723667" w:rsidRDefault="00EE0B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、本次</w:t>
      </w:r>
      <w:r>
        <w:rPr>
          <w:rFonts w:asciiTheme="minorEastAsia" w:hAnsiTheme="minorEastAsia" w:hint="eastAsia"/>
          <w:sz w:val="24"/>
          <w:szCs w:val="24"/>
        </w:rPr>
        <w:t>招标不接受联合体投标。</w:t>
      </w:r>
    </w:p>
    <w:p w:rsidR="00723667" w:rsidRDefault="00EE0B17">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四</w:t>
      </w:r>
      <w:r>
        <w:rPr>
          <w:rFonts w:asciiTheme="minorEastAsia" w:hAnsiTheme="minorEastAsia"/>
          <w:b/>
          <w:sz w:val="24"/>
          <w:szCs w:val="24"/>
        </w:rPr>
        <w:t>、</w:t>
      </w:r>
      <w:r>
        <w:rPr>
          <w:rFonts w:asciiTheme="minorEastAsia" w:hAnsiTheme="minorEastAsia" w:hint="eastAsia"/>
          <w:b/>
          <w:sz w:val="24"/>
          <w:szCs w:val="24"/>
        </w:rPr>
        <w:t>招标文件的获取</w:t>
      </w:r>
    </w:p>
    <w:p w:rsidR="00723667" w:rsidRDefault="00EE0B17">
      <w:pPr>
        <w:spacing w:line="360" w:lineRule="auto"/>
        <w:ind w:firstLineChars="196" w:firstLine="470"/>
        <w:rPr>
          <w:rFonts w:asciiTheme="minorEastAsia" w:hAnsiTheme="minorEastAsia"/>
          <w:sz w:val="24"/>
          <w:szCs w:val="24"/>
        </w:rPr>
      </w:pPr>
      <w:r>
        <w:rPr>
          <w:rFonts w:asciiTheme="minorEastAsia" w:hAnsiTheme="minorEastAsia" w:cs="Times New Roman" w:hint="eastAsia"/>
          <w:sz w:val="24"/>
          <w:szCs w:val="24"/>
        </w:rPr>
        <w:t>1</w:t>
      </w:r>
      <w:r>
        <w:rPr>
          <w:rFonts w:asciiTheme="minorEastAsia" w:hAnsiTheme="minorEastAsia" w:cs="Times New Roman" w:hint="eastAsia"/>
          <w:sz w:val="24"/>
          <w:szCs w:val="24"/>
        </w:rPr>
        <w:t>、</w:t>
      </w:r>
      <w:r>
        <w:rPr>
          <w:rFonts w:asciiTheme="minorEastAsia" w:hAnsiTheme="minorEastAsia" w:hint="eastAsia"/>
          <w:sz w:val="24"/>
          <w:szCs w:val="24"/>
        </w:rPr>
        <w:t>持</w:t>
      </w:r>
      <w:r>
        <w:rPr>
          <w:rFonts w:asciiTheme="minorEastAsia" w:hAnsiTheme="minorEastAsia" w:hint="eastAsia"/>
          <w:sz w:val="24"/>
          <w:szCs w:val="24"/>
        </w:rPr>
        <w:t>CA</w:t>
      </w:r>
      <w:r>
        <w:rPr>
          <w:rFonts w:asciiTheme="minorEastAsia" w:hAnsiTheme="minorEastAsia" w:hint="eastAsia"/>
          <w:sz w:val="24"/>
          <w:szCs w:val="24"/>
        </w:rPr>
        <w:t>数字认证证书，登录《全国公共资源交易平台（河南省·许昌市）》“系</w:t>
      </w:r>
      <w:r>
        <w:rPr>
          <w:rFonts w:asciiTheme="minorEastAsia" w:hAnsiTheme="minorEastAsia" w:hint="eastAsia"/>
          <w:sz w:val="24"/>
          <w:szCs w:val="24"/>
        </w:rPr>
        <w:lastRenderedPageBreak/>
        <w:t>统用户注册”入口（</w:t>
      </w:r>
      <w:r>
        <w:rPr>
          <w:rFonts w:asciiTheme="minorEastAsia" w:hAnsiTheme="minorEastAsia" w:hint="eastAsia"/>
          <w:sz w:val="24"/>
          <w:szCs w:val="24"/>
        </w:rPr>
        <w:t>http://221.14.6.70:8088/ggzy/eps/public/RegistAllJcxx.html</w:t>
      </w:r>
      <w:r>
        <w:rPr>
          <w:rFonts w:asciiTheme="minorEastAsia" w:hAnsiTheme="minorEastAsia" w:hint="eastAsia"/>
          <w:sz w:val="24"/>
          <w:szCs w:val="24"/>
        </w:rPr>
        <w:t>）进行免费注册登记（详见“常见问题解答</w:t>
      </w:r>
      <w:r>
        <w:rPr>
          <w:rFonts w:asciiTheme="minorEastAsia" w:hAnsiTheme="minorEastAsia" w:hint="eastAsia"/>
          <w:sz w:val="24"/>
          <w:szCs w:val="24"/>
        </w:rPr>
        <w:t>-</w:t>
      </w:r>
      <w:r>
        <w:rPr>
          <w:rFonts w:asciiTheme="minorEastAsia" w:hAnsiTheme="minorEastAsia" w:hint="eastAsia"/>
          <w:sz w:val="24"/>
          <w:szCs w:val="24"/>
        </w:rPr>
        <w:t>诚信库网上注册相关资料下载”）；</w:t>
      </w:r>
    </w:p>
    <w:p w:rsidR="00723667" w:rsidRDefault="00EE0B17">
      <w:pPr>
        <w:spacing w:line="360" w:lineRule="auto"/>
        <w:ind w:firstLineChars="196" w:firstLine="47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、在投标截止时间前均可登录《全国公共资源交易平台（河南省•许昌市）》“投标人</w:t>
      </w:r>
      <w:r>
        <w:rPr>
          <w:rFonts w:asciiTheme="minorEastAsia" w:hAnsiTheme="minorEastAsia" w:hint="eastAsia"/>
          <w:sz w:val="24"/>
          <w:szCs w:val="24"/>
        </w:rPr>
        <w:t>/</w:t>
      </w:r>
      <w:r>
        <w:rPr>
          <w:rFonts w:asciiTheme="minorEastAsia" w:hAnsiTheme="minorEastAsia" w:hint="eastAsia"/>
          <w:sz w:val="24"/>
          <w:szCs w:val="24"/>
        </w:rPr>
        <w:t>供应商登录”入口（</w:t>
      </w:r>
      <w:r>
        <w:rPr>
          <w:rFonts w:asciiTheme="minorEastAsia" w:hAnsiTheme="minorEastAsia" w:hint="eastAsia"/>
          <w:sz w:val="24"/>
          <w:szCs w:val="24"/>
        </w:rPr>
        <w:t>http://221.14.6.70:8088/ggzy/</w:t>
      </w:r>
      <w:r>
        <w:rPr>
          <w:rFonts w:asciiTheme="minorEastAsia" w:hAnsiTheme="minorEastAsia" w:hint="eastAsia"/>
          <w:sz w:val="24"/>
          <w:szCs w:val="24"/>
        </w:rPr>
        <w:t>）自行下载招标文件（详见“常见</w:t>
      </w:r>
      <w:r>
        <w:rPr>
          <w:rFonts w:asciiTheme="minorEastAsia" w:hAnsiTheme="minorEastAsia" w:hint="eastAsia"/>
          <w:sz w:val="24"/>
          <w:szCs w:val="24"/>
        </w:rPr>
        <w:t>问题解答</w:t>
      </w:r>
      <w:r>
        <w:rPr>
          <w:rFonts w:asciiTheme="minorEastAsia" w:hAnsiTheme="minorEastAsia" w:hint="eastAsia"/>
          <w:sz w:val="24"/>
          <w:szCs w:val="24"/>
        </w:rPr>
        <w:t>-</w:t>
      </w:r>
      <w:r>
        <w:rPr>
          <w:rFonts w:asciiTheme="minorEastAsia" w:hAnsiTheme="minorEastAsia" w:hint="eastAsia"/>
          <w:sz w:val="24"/>
          <w:szCs w:val="24"/>
        </w:rPr>
        <w:t>交易系统操作手册”）。</w:t>
      </w:r>
    </w:p>
    <w:p w:rsidR="00723667" w:rsidRDefault="00EE0B17">
      <w:pPr>
        <w:spacing w:line="360" w:lineRule="auto"/>
        <w:ind w:firstLineChars="196" w:firstLine="470"/>
        <w:rPr>
          <w:rFonts w:asciiTheme="minorEastAsia" w:hAnsiTheme="minorEastAsia"/>
          <w:sz w:val="24"/>
          <w:szCs w:val="24"/>
        </w:rPr>
      </w:pPr>
      <w:r>
        <w:rPr>
          <w:rFonts w:asciiTheme="minorEastAsia" w:hAnsiTheme="minorEastAsia" w:cs="Times New Roman" w:hint="eastAsia"/>
          <w:sz w:val="24"/>
          <w:szCs w:val="24"/>
        </w:rPr>
        <w:t>3</w:t>
      </w:r>
      <w:r>
        <w:rPr>
          <w:rFonts w:asciiTheme="minorEastAsia" w:hAnsiTheme="minorEastAsia" w:cs="Times New Roman" w:hint="eastAsia"/>
          <w:sz w:val="24"/>
          <w:szCs w:val="24"/>
        </w:rPr>
        <w:t>、</w:t>
      </w:r>
      <w:r>
        <w:rPr>
          <w:rFonts w:asciiTheme="minorEastAsia" w:hAnsiTheme="minorEastAsia" w:hint="eastAsia"/>
          <w:bCs/>
          <w:sz w:val="24"/>
          <w:szCs w:val="24"/>
        </w:rPr>
        <w:t>招标文件每套售价</w:t>
      </w:r>
      <w:r>
        <w:rPr>
          <w:rFonts w:asciiTheme="minorEastAsia" w:hAnsiTheme="minorEastAsia" w:hint="eastAsia"/>
          <w:bCs/>
          <w:sz w:val="24"/>
          <w:szCs w:val="24"/>
        </w:rPr>
        <w:t>100</w:t>
      </w:r>
      <w:r>
        <w:rPr>
          <w:rFonts w:asciiTheme="minorEastAsia" w:hAnsiTheme="minorEastAsia" w:hint="eastAsia"/>
          <w:bCs/>
          <w:sz w:val="24"/>
          <w:szCs w:val="24"/>
        </w:rPr>
        <w:t>元</w:t>
      </w:r>
      <w:r>
        <w:rPr>
          <w:rFonts w:asciiTheme="minorEastAsia" w:hAnsiTheme="minorEastAsia" w:hint="eastAsia"/>
          <w:bCs/>
          <w:sz w:val="24"/>
          <w:szCs w:val="24"/>
        </w:rPr>
        <w:t>/</w:t>
      </w:r>
      <w:r>
        <w:rPr>
          <w:rFonts w:asciiTheme="minorEastAsia" w:hAnsiTheme="minorEastAsia" w:hint="eastAsia"/>
          <w:bCs/>
          <w:sz w:val="24"/>
          <w:szCs w:val="24"/>
        </w:rPr>
        <w:t>套</w:t>
      </w:r>
      <w:r>
        <w:rPr>
          <w:rFonts w:asciiTheme="minorEastAsia" w:hAnsiTheme="minorEastAsia" w:hint="eastAsia"/>
          <w:bCs/>
          <w:sz w:val="24"/>
          <w:szCs w:val="24"/>
        </w:rPr>
        <w:t>，投标人在递交投标文件时向采购代理机构交纳采购文件费用，售后不退。</w:t>
      </w:r>
    </w:p>
    <w:p w:rsidR="00723667" w:rsidRPr="00BA1C1A" w:rsidRDefault="00EE0B17">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五、投标截止时间、开</w:t>
      </w:r>
      <w:r w:rsidRPr="00BA1C1A">
        <w:rPr>
          <w:rFonts w:asciiTheme="minorEastAsia" w:hAnsiTheme="minorEastAsia" w:hint="eastAsia"/>
          <w:b/>
          <w:sz w:val="24"/>
          <w:szCs w:val="24"/>
        </w:rPr>
        <w:t>标时间及地点</w:t>
      </w:r>
    </w:p>
    <w:p w:rsidR="00723667" w:rsidRPr="00BA1C1A" w:rsidRDefault="00EE0B17" w:rsidP="00BA1C1A">
      <w:pPr>
        <w:spacing w:line="360" w:lineRule="auto"/>
        <w:ind w:firstLineChars="147" w:firstLine="353"/>
        <w:rPr>
          <w:rFonts w:asciiTheme="minorEastAsia" w:hAnsiTheme="minorEastAsia"/>
          <w:sz w:val="24"/>
          <w:szCs w:val="24"/>
        </w:rPr>
      </w:pPr>
      <w:r w:rsidRPr="00BA1C1A">
        <w:rPr>
          <w:rFonts w:asciiTheme="minorEastAsia" w:hAnsiTheme="minorEastAsia" w:cs="Times New Roman" w:hint="eastAsia"/>
          <w:sz w:val="24"/>
          <w:szCs w:val="24"/>
        </w:rPr>
        <w:t>1</w:t>
      </w:r>
      <w:r w:rsidRPr="00BA1C1A">
        <w:rPr>
          <w:rFonts w:asciiTheme="minorEastAsia" w:hAnsiTheme="minorEastAsia" w:cs="Times New Roman" w:hint="eastAsia"/>
          <w:sz w:val="24"/>
          <w:szCs w:val="24"/>
        </w:rPr>
        <w:t>、</w:t>
      </w:r>
      <w:r w:rsidRPr="00BA1C1A">
        <w:rPr>
          <w:rFonts w:asciiTheme="minorEastAsia" w:hAnsiTheme="minorEastAsia" w:hint="eastAsia"/>
          <w:sz w:val="24"/>
          <w:szCs w:val="24"/>
        </w:rPr>
        <w:t>投标截止及开标时间：</w:t>
      </w:r>
      <w:r w:rsidRPr="00BA1C1A">
        <w:rPr>
          <w:rFonts w:asciiTheme="minorEastAsia" w:hAnsiTheme="minorEastAsia" w:hint="eastAsia"/>
          <w:sz w:val="24"/>
          <w:szCs w:val="24"/>
        </w:rPr>
        <w:t>2020</w:t>
      </w:r>
      <w:r w:rsidRPr="00BA1C1A">
        <w:rPr>
          <w:rFonts w:asciiTheme="minorEastAsia" w:hAnsiTheme="minorEastAsia" w:hint="eastAsia"/>
          <w:sz w:val="24"/>
          <w:szCs w:val="24"/>
        </w:rPr>
        <w:t>年</w:t>
      </w:r>
      <w:r w:rsidRPr="00BA1C1A">
        <w:rPr>
          <w:rFonts w:asciiTheme="minorEastAsia" w:hAnsiTheme="minorEastAsia" w:hint="eastAsia"/>
          <w:sz w:val="24"/>
          <w:szCs w:val="24"/>
        </w:rPr>
        <w:t>6</w:t>
      </w:r>
      <w:r w:rsidRPr="00BA1C1A">
        <w:rPr>
          <w:rFonts w:asciiTheme="minorEastAsia" w:hAnsiTheme="minorEastAsia" w:hint="eastAsia"/>
          <w:sz w:val="24"/>
          <w:szCs w:val="24"/>
        </w:rPr>
        <w:t>月</w:t>
      </w:r>
      <w:r w:rsidRPr="00BA1C1A">
        <w:rPr>
          <w:rFonts w:asciiTheme="minorEastAsia" w:hAnsiTheme="minorEastAsia" w:hint="eastAsia"/>
          <w:sz w:val="24"/>
          <w:szCs w:val="24"/>
        </w:rPr>
        <w:t>22</w:t>
      </w:r>
      <w:r w:rsidRPr="00BA1C1A">
        <w:rPr>
          <w:rFonts w:asciiTheme="minorEastAsia" w:hAnsiTheme="minorEastAsia" w:hint="eastAsia"/>
          <w:sz w:val="24"/>
          <w:szCs w:val="24"/>
        </w:rPr>
        <w:t>日</w:t>
      </w:r>
      <w:r w:rsidRPr="00BA1C1A">
        <w:rPr>
          <w:rFonts w:asciiTheme="minorEastAsia" w:hAnsiTheme="minorEastAsia" w:hint="eastAsia"/>
          <w:sz w:val="24"/>
          <w:szCs w:val="24"/>
        </w:rPr>
        <w:t>9</w:t>
      </w:r>
      <w:r w:rsidRPr="00BA1C1A">
        <w:rPr>
          <w:rFonts w:asciiTheme="minorEastAsia" w:hAnsiTheme="minorEastAsia" w:hint="eastAsia"/>
          <w:sz w:val="24"/>
          <w:szCs w:val="24"/>
        </w:rPr>
        <w:t>时</w:t>
      </w:r>
      <w:r w:rsidRPr="00BA1C1A">
        <w:rPr>
          <w:rFonts w:asciiTheme="minorEastAsia" w:hAnsiTheme="minorEastAsia" w:hint="eastAsia"/>
          <w:sz w:val="24"/>
          <w:szCs w:val="24"/>
        </w:rPr>
        <w:t>30</w:t>
      </w:r>
      <w:r w:rsidRPr="00BA1C1A">
        <w:rPr>
          <w:rFonts w:asciiTheme="minorEastAsia" w:hAnsiTheme="minorEastAsia" w:hint="eastAsia"/>
          <w:sz w:val="24"/>
          <w:szCs w:val="24"/>
        </w:rPr>
        <w:t>分</w:t>
      </w:r>
      <w:r w:rsidRPr="00BA1C1A">
        <w:rPr>
          <w:rFonts w:asciiTheme="minorEastAsia" w:hAnsiTheme="minorEastAsia" w:hint="eastAsia"/>
          <w:sz w:val="24"/>
          <w:szCs w:val="24"/>
        </w:rPr>
        <w:t>(</w:t>
      </w:r>
      <w:r w:rsidRPr="00BA1C1A">
        <w:rPr>
          <w:rFonts w:asciiTheme="minorEastAsia" w:hAnsiTheme="minorEastAsia" w:hint="eastAsia"/>
          <w:sz w:val="24"/>
          <w:szCs w:val="24"/>
        </w:rPr>
        <w:t>北京时间</w:t>
      </w:r>
      <w:r w:rsidRPr="00BA1C1A">
        <w:rPr>
          <w:rFonts w:asciiTheme="minorEastAsia" w:hAnsiTheme="minorEastAsia" w:hint="eastAsia"/>
          <w:sz w:val="24"/>
          <w:szCs w:val="24"/>
        </w:rPr>
        <w:t>)</w:t>
      </w:r>
      <w:r w:rsidRPr="00BA1C1A">
        <w:rPr>
          <w:rFonts w:asciiTheme="minorEastAsia" w:hAnsiTheme="minorEastAsia" w:hint="eastAsia"/>
          <w:sz w:val="24"/>
          <w:szCs w:val="24"/>
        </w:rPr>
        <w:t>，逾期提交或不符合规定的投标文件不予接受。</w:t>
      </w:r>
    </w:p>
    <w:p w:rsidR="00723667" w:rsidRPr="00BA1C1A" w:rsidRDefault="00EE0B17" w:rsidP="00BA1C1A">
      <w:pPr>
        <w:spacing w:line="360" w:lineRule="auto"/>
        <w:ind w:firstLineChars="147" w:firstLine="353"/>
        <w:rPr>
          <w:rFonts w:asciiTheme="minorEastAsia" w:hAnsiTheme="minorEastAsia"/>
          <w:sz w:val="24"/>
          <w:szCs w:val="24"/>
        </w:rPr>
      </w:pPr>
      <w:r w:rsidRPr="00BA1C1A">
        <w:rPr>
          <w:rFonts w:asciiTheme="minorEastAsia" w:hAnsiTheme="minorEastAsia" w:cs="Times New Roman" w:hint="eastAsia"/>
          <w:sz w:val="24"/>
          <w:szCs w:val="24"/>
        </w:rPr>
        <w:t>2</w:t>
      </w:r>
      <w:r w:rsidRPr="00BA1C1A">
        <w:rPr>
          <w:rFonts w:asciiTheme="minorEastAsia" w:hAnsiTheme="minorEastAsia" w:cs="Times New Roman" w:hint="eastAsia"/>
          <w:sz w:val="24"/>
          <w:szCs w:val="24"/>
        </w:rPr>
        <w:t>、</w:t>
      </w:r>
      <w:r w:rsidRPr="00BA1C1A">
        <w:rPr>
          <w:rFonts w:asciiTheme="minorEastAsia" w:hAnsiTheme="minorEastAsia" w:hint="eastAsia"/>
          <w:sz w:val="24"/>
          <w:szCs w:val="24"/>
        </w:rPr>
        <w:t>开标地点：</w:t>
      </w:r>
      <w:r w:rsidRPr="00BA1C1A">
        <w:rPr>
          <w:rFonts w:asciiTheme="minorEastAsia" w:hAnsiTheme="minorEastAsia" w:hint="eastAsia"/>
          <w:bCs/>
          <w:sz w:val="24"/>
          <w:szCs w:val="24"/>
        </w:rPr>
        <w:t>许昌市建安区公共资源交易中心四楼开标</w:t>
      </w:r>
      <w:r w:rsidRPr="00BA1C1A">
        <w:rPr>
          <w:rFonts w:asciiTheme="minorEastAsia" w:hAnsiTheme="minorEastAsia" w:hint="eastAsia"/>
          <w:bCs/>
          <w:sz w:val="24"/>
          <w:szCs w:val="24"/>
        </w:rPr>
        <w:t>一</w:t>
      </w:r>
      <w:r w:rsidRPr="00BA1C1A">
        <w:rPr>
          <w:rFonts w:asciiTheme="minorEastAsia" w:hAnsiTheme="minorEastAsia" w:hint="eastAsia"/>
          <w:bCs/>
          <w:sz w:val="24"/>
          <w:szCs w:val="24"/>
        </w:rPr>
        <w:t>室</w:t>
      </w:r>
      <w:r w:rsidRPr="00BA1C1A">
        <w:rPr>
          <w:rFonts w:asciiTheme="minorEastAsia" w:hAnsiTheme="minorEastAsia" w:hint="eastAsia"/>
          <w:bCs/>
          <w:sz w:val="24"/>
          <w:szCs w:val="24"/>
        </w:rPr>
        <w:t>（建安区新元大道兴业大厦北</w:t>
      </w:r>
      <w:r w:rsidRPr="00BA1C1A">
        <w:rPr>
          <w:rFonts w:asciiTheme="minorEastAsia" w:hAnsiTheme="minorEastAsia" w:hint="eastAsia"/>
          <w:bCs/>
          <w:sz w:val="24"/>
          <w:szCs w:val="24"/>
        </w:rPr>
        <w:t>四楼</w:t>
      </w:r>
      <w:r w:rsidRPr="00BA1C1A">
        <w:rPr>
          <w:rFonts w:asciiTheme="minorEastAsia" w:hAnsiTheme="minorEastAsia" w:hint="eastAsia"/>
          <w:sz w:val="24"/>
          <w:szCs w:val="24"/>
        </w:rPr>
        <w:t>4167</w:t>
      </w:r>
      <w:r w:rsidRPr="00BA1C1A">
        <w:rPr>
          <w:rFonts w:asciiTheme="minorEastAsia" w:hAnsiTheme="minorEastAsia" w:hint="eastAsia"/>
          <w:bCs/>
          <w:sz w:val="24"/>
          <w:szCs w:val="24"/>
        </w:rPr>
        <w:t>室</w:t>
      </w:r>
      <w:r w:rsidRPr="00BA1C1A">
        <w:rPr>
          <w:rFonts w:asciiTheme="minorEastAsia" w:hAnsiTheme="minorEastAsia" w:hint="eastAsia"/>
          <w:bCs/>
          <w:sz w:val="24"/>
          <w:szCs w:val="24"/>
        </w:rPr>
        <w:t>）（本项目采用远程不见面开标，投标人无须到现场）。</w:t>
      </w:r>
    </w:p>
    <w:p w:rsidR="00723667" w:rsidRDefault="00EE0B17" w:rsidP="00BA1C1A">
      <w:pPr>
        <w:spacing w:line="360" w:lineRule="auto"/>
        <w:ind w:firstLineChars="147" w:firstLine="353"/>
        <w:rPr>
          <w:rFonts w:asciiTheme="minorEastAsia" w:hAnsiTheme="minorEastAsia"/>
          <w:sz w:val="24"/>
          <w:szCs w:val="24"/>
        </w:rPr>
      </w:pPr>
      <w:r w:rsidRPr="00BA1C1A">
        <w:rPr>
          <w:rFonts w:asciiTheme="minorEastAsia" w:hAnsiTheme="minorEastAsia" w:cs="Times New Roman" w:hint="eastAsia"/>
          <w:sz w:val="24"/>
          <w:szCs w:val="24"/>
        </w:rPr>
        <w:t>3</w:t>
      </w:r>
      <w:r w:rsidRPr="00BA1C1A">
        <w:rPr>
          <w:rFonts w:asciiTheme="minorEastAsia" w:hAnsiTheme="minorEastAsia" w:cs="Times New Roman" w:hint="eastAsia"/>
          <w:sz w:val="24"/>
          <w:szCs w:val="24"/>
        </w:rPr>
        <w:t>、</w:t>
      </w:r>
      <w:r w:rsidRPr="00BA1C1A">
        <w:rPr>
          <w:rFonts w:asciiTheme="minorEastAsia" w:hAnsiTheme="minorEastAsia" w:hint="eastAsia"/>
          <w:sz w:val="24"/>
          <w:szCs w:val="24"/>
        </w:rPr>
        <w:t>本项目为全流程电子化交易项目，投标人须提</w:t>
      </w:r>
      <w:r>
        <w:rPr>
          <w:rFonts w:asciiTheme="minorEastAsia" w:hAnsiTheme="minorEastAsia" w:hint="eastAsia"/>
          <w:sz w:val="24"/>
          <w:szCs w:val="24"/>
        </w:rPr>
        <w:t>交电子投标文件。</w:t>
      </w:r>
    </w:p>
    <w:p w:rsidR="00723667" w:rsidRDefault="00EE0B17">
      <w:pPr>
        <w:spacing w:line="360" w:lineRule="auto"/>
        <w:ind w:firstLineChars="196" w:firstLine="470"/>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bCs/>
          <w:sz w:val="24"/>
          <w:szCs w:val="24"/>
        </w:rPr>
        <w:t>1</w:t>
      </w:r>
      <w:r>
        <w:rPr>
          <w:rFonts w:asciiTheme="minorEastAsia" w:hAnsiTheme="minorEastAsia" w:hint="eastAsia"/>
          <w:bCs/>
          <w:sz w:val="24"/>
          <w:szCs w:val="24"/>
        </w:rPr>
        <w:t>）加密电子投标文件</w:t>
      </w:r>
      <w:r>
        <w:rPr>
          <w:rFonts w:asciiTheme="minorEastAsia" w:hAnsiTheme="minorEastAsia"/>
          <w:bCs/>
          <w:sz w:val="24"/>
          <w:szCs w:val="24"/>
        </w:rPr>
        <w:t>(.file</w:t>
      </w:r>
      <w:r>
        <w:rPr>
          <w:rFonts w:asciiTheme="minorEastAsia" w:hAnsiTheme="minorEastAsia" w:hint="eastAsia"/>
          <w:bCs/>
          <w:sz w:val="24"/>
          <w:szCs w:val="24"/>
        </w:rPr>
        <w:t>格式</w:t>
      </w:r>
      <w:r>
        <w:rPr>
          <w:rFonts w:asciiTheme="minorEastAsia" w:hAnsiTheme="minorEastAsia"/>
          <w:bCs/>
          <w:sz w:val="24"/>
          <w:szCs w:val="24"/>
        </w:rPr>
        <w:t>)</w:t>
      </w:r>
      <w:r>
        <w:rPr>
          <w:rFonts w:asciiTheme="minorEastAsia" w:hAnsiTheme="minorEastAsia" w:hint="eastAsia"/>
          <w:bCs/>
          <w:sz w:val="24"/>
          <w:szCs w:val="24"/>
        </w:rPr>
        <w:t>须在投标截止时间</w:t>
      </w:r>
      <w:r>
        <w:rPr>
          <w:rFonts w:asciiTheme="minorEastAsia" w:hAnsiTheme="minorEastAsia"/>
          <w:bCs/>
          <w:sz w:val="24"/>
          <w:szCs w:val="24"/>
        </w:rPr>
        <w:t>(</w:t>
      </w:r>
      <w:r>
        <w:rPr>
          <w:rFonts w:asciiTheme="minorEastAsia" w:hAnsiTheme="minorEastAsia" w:hint="eastAsia"/>
          <w:bCs/>
          <w:sz w:val="24"/>
          <w:szCs w:val="24"/>
        </w:rPr>
        <w:t>开标时间</w:t>
      </w:r>
      <w:r>
        <w:rPr>
          <w:rFonts w:asciiTheme="minorEastAsia" w:hAnsiTheme="minorEastAsia"/>
          <w:bCs/>
          <w:sz w:val="24"/>
          <w:szCs w:val="24"/>
        </w:rPr>
        <w:t>)</w:t>
      </w:r>
      <w:r>
        <w:rPr>
          <w:rFonts w:asciiTheme="minorEastAsia" w:hAnsiTheme="minorEastAsia" w:hint="eastAsia"/>
          <w:bCs/>
          <w:sz w:val="24"/>
          <w:szCs w:val="24"/>
        </w:rPr>
        <w:t>前通过《全国公共资源交易平台</w:t>
      </w:r>
      <w:r>
        <w:rPr>
          <w:rFonts w:asciiTheme="minorEastAsia" w:hAnsiTheme="minorEastAsia"/>
          <w:bCs/>
          <w:sz w:val="24"/>
          <w:szCs w:val="24"/>
        </w:rPr>
        <w:t>(</w:t>
      </w:r>
      <w:r>
        <w:rPr>
          <w:rFonts w:asciiTheme="minorEastAsia" w:hAnsiTheme="minorEastAsia" w:hint="eastAsia"/>
          <w:bCs/>
          <w:sz w:val="24"/>
          <w:szCs w:val="24"/>
        </w:rPr>
        <w:t>河南省</w:t>
      </w:r>
      <w:r>
        <w:rPr>
          <w:rFonts w:ascii="MS Mincho" w:eastAsia="MS Mincho" w:hAnsi="MS Mincho" w:cs="MS Mincho" w:hint="eastAsia"/>
          <w:bCs/>
          <w:sz w:val="24"/>
          <w:szCs w:val="24"/>
        </w:rPr>
        <w:t>▪</w:t>
      </w:r>
      <w:r>
        <w:rPr>
          <w:rFonts w:asciiTheme="minorEastAsia" w:hAnsiTheme="minorEastAsia" w:hint="eastAsia"/>
          <w:bCs/>
          <w:sz w:val="24"/>
          <w:szCs w:val="24"/>
        </w:rPr>
        <w:t>许昌市</w:t>
      </w:r>
      <w:r>
        <w:rPr>
          <w:rFonts w:asciiTheme="minorEastAsia" w:hAnsiTheme="minorEastAsia"/>
          <w:bCs/>
          <w:sz w:val="24"/>
          <w:szCs w:val="24"/>
        </w:rPr>
        <w:t>)</w:t>
      </w:r>
      <w:r>
        <w:rPr>
          <w:rFonts w:asciiTheme="minorEastAsia" w:hAnsiTheme="minorEastAsia" w:hint="eastAsia"/>
          <w:bCs/>
          <w:sz w:val="24"/>
          <w:szCs w:val="24"/>
        </w:rPr>
        <w:t>》公共资源交易系统成功上传。</w:t>
      </w:r>
    </w:p>
    <w:p w:rsidR="00723667" w:rsidRDefault="00EE0B17">
      <w:pPr>
        <w:spacing w:line="360" w:lineRule="auto"/>
        <w:ind w:firstLineChars="196" w:firstLine="470"/>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）开标时间前，投标人使用</w:t>
      </w:r>
      <w:r>
        <w:rPr>
          <w:rFonts w:asciiTheme="minorEastAsia" w:hAnsiTheme="minorEastAsia" w:hint="eastAsia"/>
          <w:bCs/>
          <w:sz w:val="24"/>
          <w:szCs w:val="24"/>
        </w:rPr>
        <w:t>CA</w:t>
      </w:r>
      <w:r>
        <w:rPr>
          <w:rFonts w:asciiTheme="minorEastAsia" w:hAnsiTheme="minorEastAsia" w:hint="eastAsia"/>
          <w:bCs/>
          <w:sz w:val="24"/>
          <w:szCs w:val="24"/>
        </w:rPr>
        <w:t>数字证书登录全国公共资源交易平台（河南省•许昌市）——进入公共资源交易系统（</w:t>
      </w:r>
      <w:r>
        <w:rPr>
          <w:rFonts w:asciiTheme="minorEastAsia" w:hAnsiTheme="minorEastAsia" w:hint="eastAsia"/>
          <w:bCs/>
          <w:sz w:val="24"/>
          <w:szCs w:val="24"/>
        </w:rPr>
        <w:t>http://ggzy.xuchang.gov.cn:8088/ggzy/</w:t>
      </w:r>
      <w:r>
        <w:rPr>
          <w:rFonts w:asciiTheme="minorEastAsia" w:hAnsiTheme="minorEastAsia" w:hint="eastAsia"/>
          <w:bCs/>
          <w:sz w:val="24"/>
          <w:szCs w:val="24"/>
        </w:rPr>
        <w:t>）——点击“项目信息——项目名称”——在系统操作导航栏点击“开标——不见面开标大厅”，按照开标时间准时参加线上开标，进行远程解密、在线询问、电子签章等。</w:t>
      </w:r>
    </w:p>
    <w:p w:rsidR="00723667" w:rsidRDefault="00EE0B17">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六、本次招标公告同时在《中国政府采购网》、《河南省政府采购网》、《许昌市政府采购网》、《</w:t>
      </w:r>
      <w:hyperlink r:id="rId17" w:tgtFrame="_blank" w:history="1">
        <w:r>
          <w:rPr>
            <w:rFonts w:asciiTheme="minorEastAsia" w:hAnsiTheme="minorEastAsia"/>
            <w:b/>
            <w:sz w:val="24"/>
            <w:szCs w:val="24"/>
          </w:rPr>
          <w:t>许昌市</w:t>
        </w:r>
        <w:r>
          <w:rPr>
            <w:rFonts w:asciiTheme="minorEastAsia" w:hAnsiTheme="minorEastAsia" w:hint="eastAsia"/>
            <w:b/>
            <w:sz w:val="24"/>
            <w:szCs w:val="24"/>
          </w:rPr>
          <w:t>建安区</w:t>
        </w:r>
        <w:r>
          <w:rPr>
            <w:rFonts w:asciiTheme="minorEastAsia" w:hAnsiTheme="minorEastAsia" w:hint="eastAsia"/>
            <w:b/>
            <w:sz w:val="24"/>
            <w:szCs w:val="24"/>
          </w:rPr>
          <w:t>人民</w:t>
        </w:r>
        <w:r>
          <w:rPr>
            <w:rFonts w:asciiTheme="minorEastAsia" w:hAnsiTheme="minorEastAsia"/>
            <w:b/>
            <w:sz w:val="24"/>
            <w:szCs w:val="24"/>
          </w:rPr>
          <w:t>政府网</w:t>
        </w:r>
      </w:hyperlink>
      <w:r>
        <w:rPr>
          <w:rFonts w:asciiTheme="minorEastAsia" w:hAnsiTheme="minorEastAsia" w:hint="eastAsia"/>
          <w:b/>
          <w:sz w:val="24"/>
          <w:szCs w:val="24"/>
        </w:rPr>
        <w:t>》、《全国公共资源交易平台（河南省·许昌市）》发布。</w:t>
      </w:r>
    </w:p>
    <w:p w:rsidR="00723667" w:rsidRDefault="00EE0B17">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七、公告期限</w:t>
      </w:r>
    </w:p>
    <w:p w:rsidR="00723667" w:rsidRDefault="00EE0B17">
      <w:pPr>
        <w:spacing w:line="360" w:lineRule="auto"/>
        <w:ind w:firstLineChars="245" w:firstLine="588"/>
        <w:rPr>
          <w:rFonts w:asciiTheme="minorEastAsia" w:hAnsiTheme="minorEastAsia"/>
          <w:sz w:val="24"/>
          <w:szCs w:val="24"/>
        </w:rPr>
      </w:pPr>
      <w:r>
        <w:rPr>
          <w:rFonts w:asciiTheme="minorEastAsia" w:hAnsiTheme="minorEastAsia" w:hint="eastAsia"/>
          <w:sz w:val="24"/>
          <w:szCs w:val="24"/>
        </w:rPr>
        <w:t>本招标公告自发布之日起公告期限为</w:t>
      </w:r>
      <w:r>
        <w:rPr>
          <w:rFonts w:asciiTheme="minorEastAsia" w:hAnsiTheme="minorEastAsia" w:hint="eastAsia"/>
          <w:sz w:val="24"/>
          <w:szCs w:val="24"/>
        </w:rPr>
        <w:t>5</w:t>
      </w:r>
      <w:r>
        <w:rPr>
          <w:rFonts w:asciiTheme="minorEastAsia" w:hAnsiTheme="minorEastAsia" w:hint="eastAsia"/>
          <w:sz w:val="24"/>
          <w:szCs w:val="24"/>
        </w:rPr>
        <w:t>个工作日。</w:t>
      </w:r>
    </w:p>
    <w:p w:rsidR="00723667" w:rsidRDefault="00EE0B17">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八、联系方式</w:t>
      </w:r>
    </w:p>
    <w:p w:rsidR="00723667" w:rsidRDefault="00EE0B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采购人：</w:t>
      </w:r>
      <w:r>
        <w:rPr>
          <w:rFonts w:asciiTheme="minorEastAsia" w:hAnsiTheme="minorEastAsia" w:hint="eastAsia"/>
          <w:sz w:val="24"/>
          <w:szCs w:val="24"/>
        </w:rPr>
        <w:t>许昌市建安区粮食购销服务中心</w:t>
      </w:r>
    </w:p>
    <w:p w:rsidR="00723667" w:rsidRDefault="00EE0B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地</w:t>
      </w:r>
      <w:r>
        <w:rPr>
          <w:rFonts w:asciiTheme="minorEastAsia" w:hAnsiTheme="minorEastAsia" w:hint="eastAsia"/>
          <w:sz w:val="24"/>
          <w:szCs w:val="24"/>
        </w:rPr>
        <w:t xml:space="preserve">  </w:t>
      </w:r>
      <w:r>
        <w:rPr>
          <w:rFonts w:asciiTheme="minorEastAsia" w:hAnsiTheme="minorEastAsia" w:hint="eastAsia"/>
          <w:sz w:val="24"/>
          <w:szCs w:val="24"/>
        </w:rPr>
        <w:t>址：许昌市建安区</w:t>
      </w:r>
    </w:p>
    <w:p w:rsidR="00723667" w:rsidRDefault="00EE0B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项目负责人：尤军红</w:t>
      </w:r>
    </w:p>
    <w:p w:rsidR="00723667" w:rsidRDefault="00EE0B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联系电话：</w:t>
      </w:r>
      <w:r>
        <w:rPr>
          <w:rFonts w:asciiTheme="minorEastAsia" w:hAnsiTheme="minorEastAsia" w:hint="eastAsia"/>
          <w:sz w:val="24"/>
          <w:szCs w:val="24"/>
        </w:rPr>
        <w:t>13839019178</w:t>
      </w:r>
    </w:p>
    <w:p w:rsidR="00723667" w:rsidRDefault="00EE0B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代理机构：</w:t>
      </w:r>
      <w:r>
        <w:rPr>
          <w:rFonts w:asciiTheme="minorEastAsia" w:hAnsiTheme="minorEastAsia" w:hint="eastAsia"/>
          <w:sz w:val="24"/>
          <w:szCs w:val="24"/>
        </w:rPr>
        <w:t>中鼎誉润工程咨询有限公司</w:t>
      </w:r>
    </w:p>
    <w:p w:rsidR="00723667" w:rsidRDefault="00EE0B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地</w:t>
      </w:r>
      <w:r>
        <w:rPr>
          <w:rFonts w:asciiTheme="minorEastAsia" w:hAnsiTheme="minorEastAsia" w:hint="eastAsia"/>
          <w:sz w:val="24"/>
          <w:szCs w:val="24"/>
        </w:rPr>
        <w:t xml:space="preserve">    </w:t>
      </w:r>
      <w:r>
        <w:rPr>
          <w:rFonts w:asciiTheme="minorEastAsia" w:hAnsiTheme="minorEastAsia" w:hint="eastAsia"/>
          <w:sz w:val="24"/>
          <w:szCs w:val="24"/>
        </w:rPr>
        <w:t>址：郑州市中原区建设西路</w:t>
      </w:r>
      <w:r>
        <w:rPr>
          <w:rFonts w:asciiTheme="minorEastAsia" w:hAnsiTheme="minorEastAsia" w:hint="eastAsia"/>
          <w:sz w:val="24"/>
          <w:szCs w:val="24"/>
        </w:rPr>
        <w:t>187</w:t>
      </w:r>
      <w:r>
        <w:rPr>
          <w:rFonts w:asciiTheme="minorEastAsia" w:hAnsiTheme="minorEastAsia" w:hint="eastAsia"/>
          <w:sz w:val="24"/>
          <w:szCs w:val="24"/>
        </w:rPr>
        <w:t>号</w:t>
      </w:r>
      <w:r>
        <w:rPr>
          <w:rFonts w:asciiTheme="minorEastAsia" w:hAnsiTheme="minorEastAsia" w:hint="eastAsia"/>
          <w:sz w:val="24"/>
          <w:szCs w:val="24"/>
        </w:rPr>
        <w:t>13</w:t>
      </w:r>
      <w:r>
        <w:rPr>
          <w:rFonts w:asciiTheme="minorEastAsia" w:hAnsiTheme="minorEastAsia" w:hint="eastAsia"/>
          <w:sz w:val="24"/>
          <w:szCs w:val="24"/>
        </w:rPr>
        <w:t>层</w:t>
      </w:r>
      <w:r>
        <w:rPr>
          <w:rFonts w:asciiTheme="minorEastAsia" w:hAnsiTheme="minorEastAsia" w:hint="eastAsia"/>
          <w:sz w:val="24"/>
          <w:szCs w:val="24"/>
        </w:rPr>
        <w:t>13</w:t>
      </w:r>
      <w:r>
        <w:rPr>
          <w:rFonts w:asciiTheme="minorEastAsia" w:hAnsiTheme="minorEastAsia" w:hint="eastAsia"/>
          <w:sz w:val="24"/>
          <w:szCs w:val="24"/>
        </w:rPr>
        <w:t>11</w:t>
      </w:r>
      <w:r>
        <w:rPr>
          <w:rFonts w:asciiTheme="minorEastAsia" w:hAnsiTheme="minorEastAsia" w:hint="eastAsia"/>
          <w:sz w:val="24"/>
          <w:szCs w:val="24"/>
        </w:rPr>
        <w:t>号</w:t>
      </w:r>
    </w:p>
    <w:p w:rsidR="00723667" w:rsidRDefault="00EE0B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项目负责人：齐燕伟</w:t>
      </w:r>
    </w:p>
    <w:p w:rsidR="00723667" w:rsidRDefault="00EE0B1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联系电话：</w:t>
      </w:r>
      <w:r>
        <w:rPr>
          <w:rFonts w:asciiTheme="minorEastAsia" w:hAnsiTheme="minorEastAsia" w:hint="eastAsia"/>
          <w:sz w:val="24"/>
          <w:szCs w:val="24"/>
        </w:rPr>
        <w:t>18539996125</w:t>
      </w:r>
    </w:p>
    <w:p w:rsidR="00723667" w:rsidRDefault="00723667">
      <w:pPr>
        <w:pStyle w:val="a0"/>
        <w:ind w:firstLine="210"/>
      </w:pPr>
    </w:p>
    <w:p w:rsidR="00723667" w:rsidRDefault="00EE0B17">
      <w:pPr>
        <w:wordWrap w:val="0"/>
        <w:spacing w:line="360" w:lineRule="auto"/>
        <w:jc w:val="right"/>
        <w:rPr>
          <w:rFonts w:asciiTheme="minorEastAsia" w:hAnsiTheme="minorEastAsia"/>
          <w:sz w:val="24"/>
          <w:szCs w:val="24"/>
        </w:rPr>
      </w:pPr>
      <w:r>
        <w:rPr>
          <w:rFonts w:asciiTheme="minorEastAsia" w:hAnsiTheme="minorEastAsia" w:hint="eastAsia"/>
          <w:sz w:val="24"/>
          <w:szCs w:val="24"/>
        </w:rPr>
        <w:t>许昌市建安区粮食购销服务中心</w:t>
      </w:r>
    </w:p>
    <w:p w:rsidR="00723667" w:rsidRPr="00BA1C1A" w:rsidRDefault="00EE0B17">
      <w:pPr>
        <w:wordWrap w:val="0"/>
        <w:spacing w:line="360" w:lineRule="auto"/>
        <w:ind w:firstLineChars="2550" w:firstLine="6120"/>
        <w:jc w:val="right"/>
      </w:pPr>
      <w:r w:rsidRPr="00BA1C1A">
        <w:rPr>
          <w:rFonts w:asciiTheme="minorEastAsia" w:hAnsiTheme="minorEastAsia" w:hint="eastAsia"/>
          <w:sz w:val="24"/>
          <w:szCs w:val="24"/>
        </w:rPr>
        <w:t>2020</w:t>
      </w:r>
      <w:r w:rsidRPr="00BA1C1A">
        <w:rPr>
          <w:rFonts w:asciiTheme="minorEastAsia" w:hAnsiTheme="minorEastAsia" w:hint="eastAsia"/>
          <w:sz w:val="24"/>
          <w:szCs w:val="24"/>
        </w:rPr>
        <w:t>年</w:t>
      </w:r>
      <w:r w:rsidRPr="00BA1C1A">
        <w:rPr>
          <w:rFonts w:asciiTheme="minorEastAsia" w:hAnsiTheme="minorEastAsia" w:hint="eastAsia"/>
          <w:sz w:val="24"/>
          <w:szCs w:val="24"/>
        </w:rPr>
        <w:t>5</w:t>
      </w:r>
      <w:r w:rsidRPr="00BA1C1A">
        <w:rPr>
          <w:rFonts w:asciiTheme="minorEastAsia" w:hAnsiTheme="minorEastAsia" w:hint="eastAsia"/>
          <w:sz w:val="24"/>
          <w:szCs w:val="24"/>
        </w:rPr>
        <w:t>月</w:t>
      </w:r>
      <w:r w:rsidRPr="00BA1C1A">
        <w:rPr>
          <w:rFonts w:asciiTheme="minorEastAsia" w:hAnsiTheme="minorEastAsia" w:hint="eastAsia"/>
          <w:sz w:val="24"/>
          <w:szCs w:val="24"/>
        </w:rPr>
        <w:t>29</w:t>
      </w:r>
      <w:r w:rsidRPr="00BA1C1A">
        <w:rPr>
          <w:rFonts w:asciiTheme="minorEastAsia" w:hAnsiTheme="minorEastAsia" w:hint="eastAsia"/>
          <w:sz w:val="24"/>
          <w:szCs w:val="24"/>
        </w:rPr>
        <w:t>日</w:t>
      </w:r>
      <w:r w:rsidRPr="00BA1C1A">
        <w:rPr>
          <w:rFonts w:asciiTheme="minorEastAsia" w:hAnsiTheme="minorEastAsia" w:hint="eastAsia"/>
          <w:sz w:val="24"/>
          <w:szCs w:val="24"/>
        </w:rPr>
        <w:t xml:space="preserve"> </w:t>
      </w:r>
    </w:p>
    <w:p w:rsidR="00723667" w:rsidRDefault="00EE0B17">
      <w:pPr>
        <w:spacing w:line="360" w:lineRule="auto"/>
        <w:rPr>
          <w:rFonts w:asciiTheme="minorEastAsia" w:hAnsiTheme="minorEastAsia"/>
          <w:b/>
          <w:sz w:val="24"/>
          <w:szCs w:val="24"/>
        </w:rPr>
      </w:pPr>
      <w:r>
        <w:rPr>
          <w:rFonts w:asciiTheme="minorEastAsia" w:hAnsiTheme="minorEastAsia" w:hint="eastAsia"/>
          <w:b/>
          <w:sz w:val="24"/>
          <w:szCs w:val="24"/>
        </w:rPr>
        <w:t>温馨提示：</w:t>
      </w:r>
    </w:p>
    <w:p w:rsidR="00723667" w:rsidRDefault="00EE0B17">
      <w:pPr>
        <w:tabs>
          <w:tab w:val="left" w:pos="7095"/>
        </w:tabs>
        <w:spacing w:line="360" w:lineRule="auto"/>
        <w:ind w:firstLineChars="200" w:firstLine="482"/>
        <w:contextualSpacing/>
        <w:rPr>
          <w:rFonts w:ascii="宋体" w:hAnsi="宋体"/>
          <w:b/>
          <w:sz w:val="24"/>
          <w:szCs w:val="24"/>
        </w:rPr>
      </w:pPr>
      <w:r>
        <w:rPr>
          <w:rFonts w:ascii="宋体" w:hAnsi="宋体" w:hint="eastAsia"/>
          <w:b/>
          <w:sz w:val="24"/>
          <w:szCs w:val="24"/>
        </w:rPr>
        <w:t>本项目为全流程电子化交易项目，请认真阅读招标文件，并注意以下事项。</w:t>
      </w:r>
    </w:p>
    <w:p w:rsidR="00723667" w:rsidRDefault="00EE0B17">
      <w:pPr>
        <w:tabs>
          <w:tab w:val="left" w:pos="7095"/>
        </w:tabs>
        <w:spacing w:line="360" w:lineRule="auto"/>
        <w:ind w:firstLineChars="200" w:firstLine="482"/>
        <w:contextualSpacing/>
        <w:rPr>
          <w:rFonts w:ascii="宋体" w:hAnsi="宋体"/>
          <w:b/>
          <w:sz w:val="24"/>
          <w:szCs w:val="24"/>
        </w:rPr>
      </w:pPr>
      <w:r>
        <w:rPr>
          <w:rFonts w:ascii="宋体" w:hAnsi="宋体" w:hint="eastAsia"/>
          <w:b/>
          <w:sz w:val="24"/>
          <w:szCs w:val="24"/>
        </w:rPr>
        <w:t>1.</w:t>
      </w:r>
      <w:r>
        <w:rPr>
          <w:rFonts w:ascii="宋体" w:hAnsi="宋体" w:hint="eastAsia"/>
          <w:b/>
          <w:sz w:val="24"/>
          <w:szCs w:val="24"/>
        </w:rPr>
        <w:t>投标人应按招标文件规定编制、提交、解密电子投标文件。</w:t>
      </w:r>
    </w:p>
    <w:p w:rsidR="00723667" w:rsidRDefault="00EE0B17">
      <w:pPr>
        <w:tabs>
          <w:tab w:val="left" w:pos="7095"/>
        </w:tabs>
        <w:spacing w:line="360" w:lineRule="auto"/>
        <w:ind w:firstLineChars="200" w:firstLine="482"/>
        <w:contextualSpacing/>
        <w:rPr>
          <w:rFonts w:ascii="宋体" w:hAnsi="宋体"/>
          <w:b/>
          <w:sz w:val="24"/>
          <w:szCs w:val="24"/>
        </w:rPr>
      </w:pPr>
      <w:r>
        <w:rPr>
          <w:rFonts w:ascii="宋体" w:hAnsi="宋体" w:hint="eastAsia"/>
          <w:b/>
          <w:sz w:val="24"/>
          <w:szCs w:val="24"/>
        </w:rPr>
        <w:t>2.</w:t>
      </w:r>
      <w:r>
        <w:rPr>
          <w:rFonts w:ascii="宋体" w:hAnsi="宋体" w:hint="eastAsia"/>
          <w:b/>
          <w:sz w:val="24"/>
          <w:szCs w:val="24"/>
        </w:rPr>
        <w:t>电子文件下载、制作、提交期间和远程不见面开标（电子投标文件的解密）环节，投标人须使用</w:t>
      </w:r>
      <w:r>
        <w:rPr>
          <w:rFonts w:ascii="宋体" w:hAnsi="宋体" w:hint="eastAsia"/>
          <w:b/>
          <w:sz w:val="24"/>
          <w:szCs w:val="24"/>
        </w:rPr>
        <w:t>CA</w:t>
      </w:r>
      <w:r>
        <w:rPr>
          <w:rFonts w:ascii="宋体" w:hAnsi="宋体" w:hint="eastAsia"/>
          <w:b/>
          <w:sz w:val="24"/>
          <w:szCs w:val="24"/>
        </w:rPr>
        <w:t>数字证书（证书须在有效期内并可正常使用）。</w:t>
      </w:r>
    </w:p>
    <w:p w:rsidR="00723667" w:rsidRDefault="00EE0B17">
      <w:pPr>
        <w:tabs>
          <w:tab w:val="left" w:pos="7095"/>
        </w:tabs>
        <w:spacing w:line="360" w:lineRule="auto"/>
        <w:ind w:firstLineChars="200" w:firstLine="482"/>
        <w:contextualSpacing/>
        <w:rPr>
          <w:rFonts w:ascii="宋体" w:hAnsi="宋体"/>
          <w:b/>
          <w:sz w:val="24"/>
          <w:szCs w:val="24"/>
        </w:rPr>
      </w:pPr>
      <w:r>
        <w:rPr>
          <w:rFonts w:ascii="宋体" w:hAnsi="宋体" w:hint="eastAsia"/>
          <w:b/>
          <w:sz w:val="24"/>
          <w:szCs w:val="24"/>
        </w:rPr>
        <w:t>3.</w:t>
      </w:r>
      <w:r>
        <w:rPr>
          <w:rFonts w:ascii="宋体" w:hAnsi="宋体" w:hint="eastAsia"/>
          <w:b/>
          <w:sz w:val="24"/>
          <w:szCs w:val="24"/>
        </w:rPr>
        <w:t>电子投标文件的制作</w:t>
      </w:r>
    </w:p>
    <w:p w:rsidR="00723667" w:rsidRDefault="00EE0B17">
      <w:pPr>
        <w:tabs>
          <w:tab w:val="left" w:pos="7095"/>
        </w:tabs>
        <w:spacing w:line="360" w:lineRule="auto"/>
        <w:ind w:firstLineChars="200" w:firstLine="480"/>
        <w:contextualSpacing/>
        <w:rPr>
          <w:rFonts w:ascii="宋体" w:hAnsi="宋体"/>
          <w:sz w:val="24"/>
          <w:szCs w:val="24"/>
        </w:rPr>
      </w:pPr>
      <w:r>
        <w:rPr>
          <w:rFonts w:ascii="宋体" w:hAnsi="宋体"/>
          <w:sz w:val="24"/>
          <w:szCs w:val="24"/>
        </w:rPr>
        <w:t xml:space="preserve">3.1 </w:t>
      </w:r>
      <w:r>
        <w:rPr>
          <w:rFonts w:ascii="宋体" w:hAnsi="宋体" w:hint="eastAsia"/>
          <w:sz w:val="24"/>
          <w:szCs w:val="24"/>
        </w:rPr>
        <w:t>投标人登录《全国公共资源交易平台</w:t>
      </w:r>
      <w:r>
        <w:rPr>
          <w:rFonts w:ascii="宋体" w:hAnsi="宋体"/>
          <w:sz w:val="24"/>
          <w:szCs w:val="24"/>
        </w:rPr>
        <w:t>(</w:t>
      </w:r>
      <w:r>
        <w:rPr>
          <w:rFonts w:ascii="宋体" w:hAnsi="宋体" w:hint="eastAsia"/>
          <w:sz w:val="24"/>
          <w:szCs w:val="24"/>
        </w:rPr>
        <w:t>河南省</w:t>
      </w:r>
      <w:r>
        <w:rPr>
          <w:rFonts w:ascii="MS Mincho" w:eastAsia="MS Mincho" w:hAnsi="MS Mincho" w:cs="MS Mincho" w:hint="eastAsia"/>
          <w:sz w:val="24"/>
          <w:szCs w:val="24"/>
        </w:rPr>
        <w:t>▪</w:t>
      </w:r>
      <w:r>
        <w:rPr>
          <w:rFonts w:ascii="宋体" w:hAnsi="宋体" w:hint="eastAsia"/>
          <w:sz w:val="24"/>
          <w:szCs w:val="24"/>
        </w:rPr>
        <w:t>许昌市</w:t>
      </w:r>
      <w:r>
        <w:rPr>
          <w:rFonts w:ascii="宋体" w:hAnsi="宋体"/>
          <w:sz w:val="24"/>
          <w:szCs w:val="24"/>
        </w:rPr>
        <w:t>)</w:t>
      </w:r>
      <w:r>
        <w:rPr>
          <w:rFonts w:ascii="宋体" w:hAnsi="宋体" w:hint="eastAsia"/>
          <w:sz w:val="24"/>
          <w:szCs w:val="24"/>
        </w:rPr>
        <w:t>》公共资源交易系统（</w:t>
      </w:r>
      <w:r>
        <w:rPr>
          <w:rFonts w:ascii="宋体" w:hAnsi="宋体"/>
          <w:sz w:val="24"/>
          <w:szCs w:val="24"/>
        </w:rPr>
        <w:t>http://221.14.6.70:8088/ggzy/</w:t>
      </w:r>
      <w:r>
        <w:rPr>
          <w:rFonts w:ascii="宋体" w:hAnsi="宋体" w:hint="eastAsia"/>
          <w:sz w:val="24"/>
          <w:szCs w:val="24"/>
        </w:rPr>
        <w:t>）下载“许昌投标文件制作系统</w:t>
      </w:r>
      <w:r>
        <w:rPr>
          <w:rFonts w:ascii="宋体" w:hAnsi="宋体"/>
          <w:sz w:val="24"/>
          <w:szCs w:val="24"/>
        </w:rPr>
        <w:t xml:space="preserve">SEARUN </w:t>
      </w:r>
      <w:r>
        <w:rPr>
          <w:rFonts w:ascii="宋体" w:hAnsi="宋体" w:hint="eastAsia"/>
          <w:sz w:val="24"/>
          <w:szCs w:val="24"/>
        </w:rPr>
        <w:t>最新版本</w:t>
      </w:r>
      <w:r>
        <w:rPr>
          <w:rFonts w:ascii="宋体" w:hAnsi="宋体"/>
          <w:sz w:val="24"/>
          <w:szCs w:val="24"/>
        </w:rPr>
        <w:t>”</w:t>
      </w:r>
      <w:r>
        <w:rPr>
          <w:rFonts w:ascii="宋体" w:hAnsi="宋体" w:hint="eastAsia"/>
          <w:sz w:val="24"/>
          <w:szCs w:val="24"/>
        </w:rPr>
        <w:t>，按招标文件要求制作电子投标文件。</w:t>
      </w:r>
    </w:p>
    <w:p w:rsidR="00723667" w:rsidRDefault="00EE0B17">
      <w:pPr>
        <w:tabs>
          <w:tab w:val="left" w:pos="7095"/>
        </w:tabs>
        <w:spacing w:line="360" w:lineRule="auto"/>
        <w:ind w:firstLineChars="200" w:firstLine="480"/>
        <w:contextualSpacing/>
        <w:rPr>
          <w:rFonts w:ascii="宋体" w:hAnsi="宋体"/>
          <w:sz w:val="24"/>
          <w:szCs w:val="24"/>
        </w:rPr>
      </w:pPr>
      <w:r>
        <w:rPr>
          <w:rFonts w:ascii="宋体" w:hAnsi="宋体" w:hint="eastAsia"/>
          <w:sz w:val="24"/>
          <w:szCs w:val="24"/>
        </w:rPr>
        <w:t>电子投标文件的制作，参考《全国公共资源交易平台</w:t>
      </w:r>
      <w:r>
        <w:rPr>
          <w:rFonts w:ascii="宋体" w:hAnsi="宋体"/>
          <w:sz w:val="24"/>
          <w:szCs w:val="24"/>
        </w:rPr>
        <w:t>(</w:t>
      </w:r>
      <w:r>
        <w:rPr>
          <w:rFonts w:ascii="宋体" w:hAnsi="宋体" w:hint="eastAsia"/>
          <w:sz w:val="24"/>
          <w:szCs w:val="24"/>
        </w:rPr>
        <w:t>河南省</w:t>
      </w:r>
      <w:r>
        <w:rPr>
          <w:rFonts w:ascii="MS Mincho" w:eastAsia="MS Mincho" w:hAnsi="MS Mincho" w:cs="MS Mincho" w:hint="eastAsia"/>
          <w:sz w:val="24"/>
          <w:szCs w:val="24"/>
        </w:rPr>
        <w:t>▪</w:t>
      </w:r>
      <w:r>
        <w:rPr>
          <w:rFonts w:ascii="宋体" w:hAnsi="宋体" w:hint="eastAsia"/>
          <w:sz w:val="24"/>
          <w:szCs w:val="24"/>
        </w:rPr>
        <w:t>许昌市</w:t>
      </w:r>
      <w:r>
        <w:rPr>
          <w:rFonts w:ascii="宋体" w:hAnsi="宋体"/>
          <w:sz w:val="24"/>
          <w:szCs w:val="24"/>
        </w:rPr>
        <w:t>)</w:t>
      </w:r>
      <w:r>
        <w:rPr>
          <w:rFonts w:ascii="宋体" w:hAnsi="宋体" w:hint="eastAsia"/>
          <w:sz w:val="24"/>
          <w:szCs w:val="24"/>
        </w:rPr>
        <w:t>》公共资源交易系统——组件下载——交易系统操作手册（投标人、供应商）。</w:t>
      </w:r>
    </w:p>
    <w:p w:rsidR="00723667" w:rsidRDefault="00EE0B17">
      <w:pPr>
        <w:tabs>
          <w:tab w:val="left" w:pos="7095"/>
        </w:tabs>
        <w:spacing w:line="360" w:lineRule="auto"/>
        <w:ind w:firstLineChars="200" w:firstLine="480"/>
        <w:contextualSpacing/>
        <w:rPr>
          <w:rFonts w:ascii="宋体" w:hAnsi="宋体"/>
          <w:sz w:val="24"/>
          <w:szCs w:val="24"/>
        </w:rPr>
      </w:pPr>
      <w:r>
        <w:rPr>
          <w:rFonts w:ascii="宋体" w:hAnsi="宋体" w:hint="eastAsia"/>
          <w:sz w:val="24"/>
          <w:szCs w:val="24"/>
        </w:rPr>
        <w:t xml:space="preserve">3.2 </w:t>
      </w:r>
      <w:r>
        <w:rPr>
          <w:rFonts w:ascii="宋体" w:hAnsi="宋体" w:hint="eastAsia"/>
          <w:sz w:val="24"/>
          <w:szCs w:val="24"/>
        </w:rPr>
        <w:t>投标人须将招标文件要求的资质、业绩、荣誉及相关人员证明材料等资料原件扫描件（或图片）制作到所提交的电子投标文件中。</w:t>
      </w:r>
    </w:p>
    <w:p w:rsidR="00723667" w:rsidRDefault="00EE0B17">
      <w:pPr>
        <w:tabs>
          <w:tab w:val="left" w:pos="7095"/>
        </w:tabs>
        <w:spacing w:line="360" w:lineRule="auto"/>
        <w:ind w:firstLineChars="200" w:firstLine="480"/>
        <w:contextualSpacing/>
        <w:rPr>
          <w:rFonts w:ascii="宋体" w:hAnsi="宋体"/>
          <w:sz w:val="24"/>
          <w:szCs w:val="24"/>
        </w:rPr>
      </w:pPr>
      <w:r>
        <w:rPr>
          <w:rFonts w:ascii="宋体" w:hAnsi="宋体" w:hint="eastAsia"/>
          <w:sz w:val="24"/>
          <w:szCs w:val="24"/>
        </w:rPr>
        <w:t>3.3</w:t>
      </w:r>
      <w:r>
        <w:rPr>
          <w:rFonts w:ascii="宋体" w:hAnsi="宋体" w:hint="eastAsia"/>
          <w:sz w:val="24"/>
          <w:szCs w:val="24"/>
        </w:rPr>
        <w:t>投标人对同一项目多个标段进行投标的，应分别下载所投标段的招标文件，按标段制作电子投标文件，并按招标文件要求在相应位置加盖投标人电子印章和法人电子印章。</w:t>
      </w:r>
    </w:p>
    <w:p w:rsidR="00723667" w:rsidRDefault="00EE0B17">
      <w:pPr>
        <w:tabs>
          <w:tab w:val="left" w:pos="7095"/>
        </w:tabs>
        <w:spacing w:line="360" w:lineRule="auto"/>
        <w:ind w:firstLineChars="200" w:firstLine="480"/>
        <w:contextualSpacing/>
        <w:rPr>
          <w:rFonts w:ascii="宋体" w:hAnsi="宋体"/>
          <w:sz w:val="24"/>
          <w:szCs w:val="24"/>
        </w:rPr>
      </w:pPr>
      <w:r>
        <w:rPr>
          <w:rFonts w:ascii="宋体" w:hAnsi="宋体" w:hint="eastAsia"/>
          <w:sz w:val="24"/>
          <w:szCs w:val="24"/>
        </w:rPr>
        <w:t>一个标段对应生成一个文件夹（</w:t>
      </w:r>
      <w:r>
        <w:rPr>
          <w:rFonts w:ascii="宋体" w:hAnsi="宋体" w:hint="eastAsia"/>
          <w:sz w:val="24"/>
          <w:szCs w:val="24"/>
        </w:rPr>
        <w:t>xxxx</w:t>
      </w:r>
      <w:r>
        <w:rPr>
          <w:rFonts w:ascii="宋体" w:hAnsi="宋体" w:hint="eastAsia"/>
          <w:sz w:val="24"/>
          <w:szCs w:val="24"/>
        </w:rPr>
        <w:t>项目</w:t>
      </w:r>
      <w:r>
        <w:rPr>
          <w:rFonts w:ascii="宋体" w:hAnsi="宋体" w:hint="eastAsia"/>
          <w:sz w:val="24"/>
          <w:szCs w:val="24"/>
        </w:rPr>
        <w:t>xx</w:t>
      </w:r>
      <w:r>
        <w:rPr>
          <w:rFonts w:ascii="宋体" w:hAnsi="宋体" w:hint="eastAsia"/>
          <w:sz w:val="24"/>
          <w:szCs w:val="24"/>
        </w:rPr>
        <w:t>标段）</w:t>
      </w:r>
      <w:r>
        <w:rPr>
          <w:rFonts w:ascii="宋体" w:hAnsi="宋体" w:hint="eastAsia"/>
          <w:sz w:val="24"/>
          <w:szCs w:val="24"/>
        </w:rPr>
        <w:t xml:space="preserve">, </w:t>
      </w:r>
      <w:r>
        <w:rPr>
          <w:rFonts w:ascii="宋体" w:hAnsi="宋体" w:hint="eastAsia"/>
          <w:sz w:val="24"/>
          <w:szCs w:val="24"/>
        </w:rPr>
        <w:t>其中包含</w:t>
      </w:r>
      <w:r>
        <w:rPr>
          <w:rFonts w:ascii="宋体" w:hAnsi="宋体" w:hint="eastAsia"/>
          <w:sz w:val="24"/>
          <w:szCs w:val="24"/>
        </w:rPr>
        <w:t>2</w:t>
      </w:r>
      <w:r>
        <w:rPr>
          <w:rFonts w:ascii="宋体" w:hAnsi="宋体" w:hint="eastAsia"/>
          <w:sz w:val="24"/>
          <w:szCs w:val="24"/>
        </w:rPr>
        <w:t>个文件和</w:t>
      </w:r>
      <w:r>
        <w:rPr>
          <w:rFonts w:ascii="宋体" w:hAnsi="宋体" w:hint="eastAsia"/>
          <w:sz w:val="24"/>
          <w:szCs w:val="24"/>
        </w:rPr>
        <w:t>1</w:t>
      </w:r>
      <w:r>
        <w:rPr>
          <w:rFonts w:ascii="宋体" w:hAnsi="宋体" w:hint="eastAsia"/>
          <w:sz w:val="24"/>
          <w:szCs w:val="24"/>
        </w:rPr>
        <w:t>个文件夹。后缀名为“</w:t>
      </w:r>
      <w:r>
        <w:rPr>
          <w:rFonts w:ascii="宋体" w:hAnsi="宋体" w:hint="eastAsia"/>
          <w:sz w:val="24"/>
          <w:szCs w:val="24"/>
        </w:rPr>
        <w:t>.file</w:t>
      </w:r>
      <w:r>
        <w:rPr>
          <w:rFonts w:ascii="宋体" w:hAnsi="宋体" w:hint="eastAsia"/>
          <w:sz w:val="24"/>
          <w:szCs w:val="24"/>
        </w:rPr>
        <w:t>”的文件用于电子投标使用。</w:t>
      </w:r>
    </w:p>
    <w:p w:rsidR="00723667" w:rsidRDefault="00EE0B17">
      <w:pPr>
        <w:tabs>
          <w:tab w:val="left" w:pos="7095"/>
        </w:tabs>
        <w:spacing w:line="360" w:lineRule="auto"/>
        <w:ind w:firstLineChars="200" w:firstLine="482"/>
        <w:contextualSpacing/>
        <w:rPr>
          <w:rFonts w:ascii="宋体" w:hAnsi="宋体"/>
          <w:b/>
          <w:sz w:val="24"/>
          <w:szCs w:val="24"/>
        </w:rPr>
      </w:pPr>
      <w:r>
        <w:rPr>
          <w:rFonts w:ascii="宋体" w:hAnsi="宋体" w:hint="eastAsia"/>
          <w:b/>
          <w:sz w:val="24"/>
          <w:szCs w:val="24"/>
        </w:rPr>
        <w:t>4.</w:t>
      </w:r>
      <w:r>
        <w:rPr>
          <w:rFonts w:ascii="宋体" w:hAnsi="宋体" w:hint="eastAsia"/>
          <w:b/>
          <w:sz w:val="24"/>
          <w:szCs w:val="24"/>
        </w:rPr>
        <w:t>加密电子投标文件的提交</w:t>
      </w:r>
    </w:p>
    <w:p w:rsidR="00723667" w:rsidRDefault="00EE0B17">
      <w:pPr>
        <w:tabs>
          <w:tab w:val="left" w:pos="7095"/>
        </w:tabs>
        <w:spacing w:line="360" w:lineRule="auto"/>
        <w:ind w:firstLineChars="200" w:firstLine="480"/>
        <w:contextualSpacing/>
        <w:rPr>
          <w:rFonts w:ascii="宋体" w:hAnsi="宋体"/>
          <w:sz w:val="24"/>
          <w:szCs w:val="24"/>
        </w:rPr>
      </w:pPr>
      <w:r>
        <w:rPr>
          <w:rFonts w:ascii="宋体" w:hAnsi="宋体"/>
          <w:sz w:val="24"/>
          <w:szCs w:val="24"/>
        </w:rPr>
        <w:t>4.1</w:t>
      </w:r>
      <w:r>
        <w:rPr>
          <w:rFonts w:ascii="宋体" w:hAnsi="宋体" w:hint="eastAsia"/>
          <w:sz w:val="24"/>
          <w:szCs w:val="24"/>
        </w:rPr>
        <w:t>加密电子投标文件应在招标文件规定的投标截止时间（开标时间）之前成功提交至《全国公共资源交易平台</w:t>
      </w:r>
      <w:r>
        <w:rPr>
          <w:rFonts w:ascii="宋体" w:hAnsi="宋体"/>
          <w:sz w:val="24"/>
          <w:szCs w:val="24"/>
        </w:rPr>
        <w:t>(</w:t>
      </w:r>
      <w:r>
        <w:rPr>
          <w:rFonts w:ascii="宋体" w:hAnsi="宋体" w:hint="eastAsia"/>
          <w:sz w:val="24"/>
          <w:szCs w:val="24"/>
        </w:rPr>
        <w:t>河南省</w:t>
      </w:r>
      <w:r>
        <w:rPr>
          <w:rFonts w:ascii="MS Mincho" w:eastAsia="MS Mincho" w:hAnsi="MS Mincho" w:cs="MS Mincho" w:hint="eastAsia"/>
          <w:sz w:val="24"/>
          <w:szCs w:val="24"/>
        </w:rPr>
        <w:t>▪</w:t>
      </w:r>
      <w:r>
        <w:rPr>
          <w:rFonts w:ascii="宋体" w:hAnsi="宋体" w:hint="eastAsia"/>
          <w:sz w:val="24"/>
          <w:szCs w:val="24"/>
        </w:rPr>
        <w:t>许昌市</w:t>
      </w:r>
      <w:r>
        <w:rPr>
          <w:rFonts w:ascii="宋体" w:hAnsi="宋体"/>
          <w:sz w:val="24"/>
          <w:szCs w:val="24"/>
        </w:rPr>
        <w:t>)</w:t>
      </w:r>
      <w:r>
        <w:rPr>
          <w:rFonts w:ascii="宋体" w:hAnsi="宋体" w:hint="eastAsia"/>
          <w:sz w:val="24"/>
          <w:szCs w:val="24"/>
        </w:rPr>
        <w:t>》公共资源交易系统（</w:t>
      </w:r>
      <w:r>
        <w:rPr>
          <w:rFonts w:ascii="宋体" w:hAnsi="宋体"/>
          <w:sz w:val="24"/>
          <w:szCs w:val="24"/>
        </w:rPr>
        <w:t>http://221.14.6.70:8088/ggzy/</w:t>
      </w:r>
      <w:r>
        <w:rPr>
          <w:rFonts w:ascii="宋体" w:hAnsi="宋体" w:hint="eastAsia"/>
          <w:sz w:val="24"/>
          <w:szCs w:val="24"/>
        </w:rPr>
        <w:t>）。</w:t>
      </w:r>
    </w:p>
    <w:p w:rsidR="00723667" w:rsidRDefault="00EE0B17">
      <w:pPr>
        <w:tabs>
          <w:tab w:val="left" w:pos="7095"/>
        </w:tabs>
        <w:spacing w:line="360" w:lineRule="auto"/>
        <w:ind w:firstLineChars="200" w:firstLine="480"/>
        <w:contextualSpacing/>
        <w:rPr>
          <w:rFonts w:ascii="宋体" w:hAnsi="宋体"/>
          <w:sz w:val="24"/>
          <w:szCs w:val="24"/>
        </w:rPr>
      </w:pPr>
      <w:r>
        <w:rPr>
          <w:rFonts w:ascii="宋体" w:hAnsi="宋体" w:hint="eastAsia"/>
          <w:sz w:val="24"/>
          <w:szCs w:val="24"/>
        </w:rPr>
        <w:t>投标人应充分考虑并预留技术处理和上传数据所需时间。</w:t>
      </w:r>
    </w:p>
    <w:p w:rsidR="00723667" w:rsidRDefault="00EE0B17">
      <w:pPr>
        <w:tabs>
          <w:tab w:val="left" w:pos="7095"/>
        </w:tabs>
        <w:spacing w:line="360" w:lineRule="auto"/>
        <w:ind w:firstLineChars="200" w:firstLine="480"/>
        <w:contextualSpacing/>
        <w:rPr>
          <w:rFonts w:ascii="宋体" w:hAnsi="宋体"/>
          <w:sz w:val="24"/>
          <w:szCs w:val="24"/>
        </w:rPr>
      </w:pPr>
      <w:r>
        <w:rPr>
          <w:rFonts w:ascii="宋体" w:hAnsi="宋体" w:hint="eastAsia"/>
          <w:sz w:val="24"/>
          <w:szCs w:val="24"/>
        </w:rPr>
        <w:lastRenderedPageBreak/>
        <w:t xml:space="preserve">4.2 </w:t>
      </w:r>
      <w:r>
        <w:rPr>
          <w:rFonts w:ascii="宋体" w:hAnsi="宋体" w:hint="eastAsia"/>
          <w:sz w:val="24"/>
          <w:szCs w:val="24"/>
        </w:rPr>
        <w:t>投标人对同一项目多个标段进行投标的，加密电子投标文件应按标段分别提交。</w:t>
      </w:r>
    </w:p>
    <w:p w:rsidR="00723667" w:rsidRDefault="00EE0B17">
      <w:pPr>
        <w:tabs>
          <w:tab w:val="left" w:pos="7095"/>
        </w:tabs>
        <w:spacing w:line="360" w:lineRule="auto"/>
        <w:ind w:firstLineChars="200" w:firstLine="480"/>
        <w:contextualSpacing/>
        <w:rPr>
          <w:rFonts w:ascii="宋体" w:hAnsi="宋体"/>
          <w:sz w:val="24"/>
          <w:szCs w:val="24"/>
        </w:rPr>
      </w:pPr>
      <w:r>
        <w:rPr>
          <w:rFonts w:ascii="宋体" w:hAnsi="宋体" w:hint="eastAsia"/>
          <w:sz w:val="24"/>
          <w:szCs w:val="24"/>
        </w:rPr>
        <w:t xml:space="preserve">4.3 </w:t>
      </w:r>
      <w:r>
        <w:rPr>
          <w:rFonts w:ascii="宋体" w:hAnsi="宋体" w:hint="eastAsia"/>
          <w:sz w:val="24"/>
          <w:szCs w:val="24"/>
        </w:rPr>
        <w:t>加密电子投标文件成功提交后，《全国公共资源交易平台（河南省•许昌市）》公共资源交易系统（</w:t>
      </w:r>
      <w:r>
        <w:rPr>
          <w:rFonts w:ascii="宋体" w:hAnsi="宋体" w:hint="eastAsia"/>
          <w:sz w:val="24"/>
          <w:szCs w:val="24"/>
        </w:rPr>
        <w:t>http://2</w:t>
      </w:r>
      <w:r>
        <w:rPr>
          <w:rFonts w:ascii="宋体" w:hAnsi="宋体" w:hint="eastAsia"/>
          <w:sz w:val="24"/>
          <w:szCs w:val="24"/>
        </w:rPr>
        <w:t>21.14.6.70</w:t>
      </w:r>
      <w:r>
        <w:rPr>
          <w:rFonts w:ascii="宋体" w:hAnsi="宋体" w:hint="eastAsia"/>
          <w:sz w:val="24"/>
          <w:szCs w:val="24"/>
        </w:rPr>
        <w:t>：</w:t>
      </w:r>
      <w:r>
        <w:rPr>
          <w:rFonts w:ascii="宋体" w:hAnsi="宋体" w:hint="eastAsia"/>
          <w:sz w:val="24"/>
          <w:szCs w:val="24"/>
        </w:rPr>
        <w:t>8088/ggzy/</w:t>
      </w:r>
      <w:r>
        <w:rPr>
          <w:rFonts w:ascii="宋体" w:hAnsi="宋体" w:hint="eastAsia"/>
          <w:sz w:val="24"/>
          <w:szCs w:val="24"/>
        </w:rPr>
        <w:t>）生成“投标文件提交回执单”。</w:t>
      </w:r>
    </w:p>
    <w:p w:rsidR="00723667" w:rsidRDefault="00EE0B17">
      <w:pPr>
        <w:tabs>
          <w:tab w:val="left" w:pos="7095"/>
        </w:tabs>
        <w:spacing w:line="360" w:lineRule="auto"/>
        <w:ind w:firstLineChars="200" w:firstLine="482"/>
        <w:contextualSpacing/>
        <w:rPr>
          <w:rFonts w:ascii="宋体" w:hAnsi="宋体"/>
          <w:b/>
          <w:sz w:val="24"/>
          <w:szCs w:val="24"/>
        </w:rPr>
      </w:pPr>
      <w:r>
        <w:rPr>
          <w:rFonts w:ascii="宋体" w:hAnsi="宋体" w:hint="eastAsia"/>
          <w:b/>
          <w:sz w:val="24"/>
          <w:szCs w:val="24"/>
        </w:rPr>
        <w:t>5.</w:t>
      </w:r>
      <w:r>
        <w:rPr>
          <w:rFonts w:ascii="宋体" w:hAnsi="宋体" w:hint="eastAsia"/>
          <w:b/>
          <w:sz w:val="24"/>
          <w:szCs w:val="24"/>
        </w:rPr>
        <w:t>远程不见面开标</w:t>
      </w:r>
      <w:r>
        <w:rPr>
          <w:rFonts w:ascii="宋体" w:hAnsi="宋体" w:hint="eastAsia"/>
          <w:b/>
          <w:sz w:val="24"/>
          <w:szCs w:val="24"/>
        </w:rPr>
        <w:t>(</w:t>
      </w:r>
      <w:r>
        <w:rPr>
          <w:rFonts w:ascii="宋体" w:hAnsi="宋体" w:hint="eastAsia"/>
          <w:b/>
          <w:sz w:val="24"/>
          <w:szCs w:val="24"/>
        </w:rPr>
        <w:t>电子投标文件的解密</w:t>
      </w:r>
      <w:r>
        <w:rPr>
          <w:rFonts w:ascii="宋体" w:hAnsi="宋体" w:hint="eastAsia"/>
          <w:b/>
          <w:sz w:val="24"/>
          <w:szCs w:val="24"/>
        </w:rPr>
        <w:t>)</w:t>
      </w:r>
    </w:p>
    <w:p w:rsidR="00723667" w:rsidRDefault="00EE0B17">
      <w:pPr>
        <w:tabs>
          <w:tab w:val="left" w:pos="7095"/>
        </w:tabs>
        <w:spacing w:line="360" w:lineRule="auto"/>
        <w:ind w:firstLineChars="200" w:firstLine="480"/>
        <w:contextualSpacing/>
        <w:rPr>
          <w:rFonts w:ascii="宋体" w:hAnsi="宋体"/>
          <w:sz w:val="24"/>
          <w:szCs w:val="24"/>
        </w:rPr>
      </w:pPr>
      <w:r>
        <w:rPr>
          <w:rFonts w:ascii="宋体" w:hAnsi="宋体" w:hint="eastAsia"/>
          <w:sz w:val="24"/>
          <w:szCs w:val="24"/>
        </w:rPr>
        <w:t>5.1</w:t>
      </w:r>
      <w:r>
        <w:rPr>
          <w:rFonts w:ascii="宋体" w:hAnsi="宋体" w:hint="eastAsia"/>
          <w:sz w:val="24"/>
          <w:szCs w:val="24"/>
        </w:rPr>
        <w:t>投标人应熟悉《许昌市不见面开标操作手册》，并提前设置不见面开标浏览器（设置流程详见《许昌市不见面开标操作手册》）。</w:t>
      </w:r>
    </w:p>
    <w:p w:rsidR="00723667" w:rsidRDefault="00EE0B17">
      <w:pPr>
        <w:tabs>
          <w:tab w:val="left" w:pos="7095"/>
        </w:tabs>
        <w:spacing w:line="360" w:lineRule="auto"/>
        <w:ind w:firstLineChars="200" w:firstLine="480"/>
        <w:contextualSpacing/>
        <w:rPr>
          <w:rFonts w:ascii="宋体" w:hAnsi="宋体"/>
          <w:sz w:val="24"/>
          <w:szCs w:val="24"/>
        </w:rPr>
      </w:pPr>
      <w:r>
        <w:rPr>
          <w:rFonts w:ascii="宋体" w:hAnsi="宋体" w:hint="eastAsia"/>
          <w:sz w:val="24"/>
          <w:szCs w:val="24"/>
        </w:rPr>
        <w:t xml:space="preserve">5.2. </w:t>
      </w:r>
      <w:r>
        <w:rPr>
          <w:rFonts w:ascii="宋体" w:hAnsi="宋体" w:hint="eastAsia"/>
          <w:sz w:val="24"/>
          <w:szCs w:val="24"/>
        </w:rPr>
        <w:t>《许昌市不见面开标操作手册》下载路径：全国公共资源交易平台（河南省•许昌市）—“资料下载”栏目。</w:t>
      </w:r>
    </w:p>
    <w:p w:rsidR="00723667" w:rsidRDefault="00EE0B17">
      <w:pPr>
        <w:tabs>
          <w:tab w:val="left" w:pos="7095"/>
        </w:tabs>
        <w:spacing w:line="360" w:lineRule="auto"/>
        <w:ind w:firstLineChars="200" w:firstLine="480"/>
        <w:contextualSpacing/>
        <w:rPr>
          <w:rFonts w:ascii="宋体" w:hAnsi="宋体"/>
          <w:sz w:val="24"/>
          <w:szCs w:val="24"/>
        </w:rPr>
      </w:pPr>
      <w:r>
        <w:rPr>
          <w:rFonts w:ascii="宋体" w:hAnsi="宋体" w:hint="eastAsia"/>
          <w:sz w:val="24"/>
          <w:szCs w:val="24"/>
        </w:rPr>
        <w:t xml:space="preserve">5.3 </w:t>
      </w:r>
      <w:r>
        <w:rPr>
          <w:rFonts w:ascii="宋体" w:hAnsi="宋体" w:hint="eastAsia"/>
          <w:sz w:val="24"/>
          <w:szCs w:val="24"/>
        </w:rPr>
        <w:t>开标时间前投标人应登录本项目不见面开标大厅，按照招标文件确定的开标时间准时参加网上开标。</w:t>
      </w:r>
    </w:p>
    <w:p w:rsidR="00723667" w:rsidRDefault="00EE0B17">
      <w:pPr>
        <w:tabs>
          <w:tab w:val="left" w:pos="7095"/>
        </w:tabs>
        <w:spacing w:line="360" w:lineRule="auto"/>
        <w:ind w:firstLineChars="200" w:firstLine="480"/>
        <w:contextualSpacing/>
        <w:rPr>
          <w:rFonts w:ascii="宋体" w:hAnsi="宋体"/>
          <w:sz w:val="24"/>
          <w:szCs w:val="24"/>
        </w:rPr>
      </w:pPr>
      <w:r>
        <w:rPr>
          <w:rFonts w:ascii="宋体" w:hAnsi="宋体" w:hint="eastAsia"/>
          <w:sz w:val="24"/>
          <w:szCs w:val="24"/>
        </w:rPr>
        <w:t>5.4</w:t>
      </w:r>
      <w:r>
        <w:rPr>
          <w:rFonts w:ascii="宋体" w:hAnsi="宋体" w:hint="eastAsia"/>
          <w:sz w:val="24"/>
          <w:szCs w:val="24"/>
        </w:rPr>
        <w:t>投标人对开标过程和开标记录如有异议（质疑），可在本项目不见面开</w:t>
      </w:r>
      <w:r>
        <w:rPr>
          <w:rFonts w:ascii="宋体" w:hAnsi="宋体" w:hint="eastAsia"/>
          <w:sz w:val="24"/>
          <w:szCs w:val="24"/>
        </w:rPr>
        <w:t>标大厅“文字互动”对话框或“新增质疑”处在线提出询问。</w:t>
      </w:r>
    </w:p>
    <w:p w:rsidR="00723667" w:rsidRDefault="00EE0B17">
      <w:pPr>
        <w:tabs>
          <w:tab w:val="left" w:pos="7095"/>
        </w:tabs>
        <w:spacing w:line="360" w:lineRule="auto"/>
        <w:ind w:firstLineChars="200" w:firstLine="480"/>
        <w:contextualSpacing/>
        <w:rPr>
          <w:rFonts w:ascii="宋体" w:hAnsi="宋体"/>
          <w:sz w:val="24"/>
          <w:szCs w:val="24"/>
        </w:rPr>
      </w:pPr>
      <w:r>
        <w:rPr>
          <w:rFonts w:ascii="宋体" w:hAnsi="宋体" w:hint="eastAsia"/>
          <w:sz w:val="24"/>
          <w:szCs w:val="24"/>
        </w:rPr>
        <w:t xml:space="preserve">5.5 </w:t>
      </w:r>
      <w:r>
        <w:rPr>
          <w:rFonts w:ascii="宋体" w:hAnsi="宋体" w:hint="eastAsia"/>
          <w:sz w:val="24"/>
          <w:szCs w:val="24"/>
        </w:rPr>
        <w:t>根据招标人（代理机构）在“文字互动”对话框的通知，投标人选择功能栏“解密环节”按钮进行电子投标文件解密（投标人解密应自招标人（代理机构）点击“开标开始”按钮后</w:t>
      </w:r>
      <w:r>
        <w:rPr>
          <w:rFonts w:ascii="宋体" w:hAnsi="宋体" w:hint="eastAsia"/>
          <w:sz w:val="24"/>
          <w:szCs w:val="24"/>
        </w:rPr>
        <w:t>60</w:t>
      </w:r>
      <w:r>
        <w:rPr>
          <w:rFonts w:ascii="宋体" w:hAnsi="宋体" w:hint="eastAsia"/>
          <w:sz w:val="24"/>
          <w:szCs w:val="24"/>
        </w:rPr>
        <w:t>分钟内完成）。投标人未解密或因投标人原因解密失败的，其投标将被拒绝。</w:t>
      </w:r>
    </w:p>
    <w:p w:rsidR="00723667" w:rsidRDefault="00EE0B17">
      <w:pPr>
        <w:tabs>
          <w:tab w:val="left" w:pos="7095"/>
        </w:tabs>
        <w:spacing w:line="360" w:lineRule="auto"/>
        <w:ind w:firstLineChars="200" w:firstLine="480"/>
        <w:contextualSpacing/>
        <w:rPr>
          <w:rFonts w:ascii="宋体" w:hAnsi="宋体"/>
          <w:sz w:val="24"/>
          <w:szCs w:val="24"/>
        </w:rPr>
      </w:pPr>
      <w:r>
        <w:rPr>
          <w:rFonts w:ascii="宋体" w:hAnsi="宋体" w:hint="eastAsia"/>
          <w:sz w:val="24"/>
          <w:szCs w:val="24"/>
        </w:rPr>
        <w:t xml:space="preserve">5.6 </w:t>
      </w:r>
      <w:r>
        <w:rPr>
          <w:rFonts w:ascii="宋体" w:hAnsi="宋体" w:hint="eastAsia"/>
          <w:sz w:val="24"/>
          <w:szCs w:val="24"/>
        </w:rPr>
        <w:t>项目远程不见面开标活动结束时，投标人应在《开标记录表》上进行电子签章。投标人未签章的，视同认可开标结果。</w:t>
      </w:r>
    </w:p>
    <w:p w:rsidR="00723667" w:rsidRDefault="00EE0B17">
      <w:pPr>
        <w:tabs>
          <w:tab w:val="left" w:pos="7095"/>
        </w:tabs>
        <w:spacing w:line="360" w:lineRule="auto"/>
        <w:ind w:firstLineChars="200" w:firstLine="482"/>
        <w:contextualSpacing/>
        <w:rPr>
          <w:rFonts w:ascii="宋体" w:hAnsi="宋体"/>
          <w:b/>
          <w:sz w:val="24"/>
          <w:szCs w:val="24"/>
        </w:rPr>
      </w:pPr>
      <w:r>
        <w:rPr>
          <w:rFonts w:ascii="宋体" w:hAnsi="宋体" w:hint="eastAsia"/>
          <w:b/>
          <w:sz w:val="24"/>
          <w:szCs w:val="24"/>
        </w:rPr>
        <w:t>6.</w:t>
      </w:r>
      <w:r>
        <w:rPr>
          <w:rFonts w:ascii="宋体" w:hAnsi="宋体" w:hint="eastAsia"/>
          <w:b/>
          <w:sz w:val="24"/>
          <w:szCs w:val="24"/>
        </w:rPr>
        <w:t>评标依据</w:t>
      </w:r>
    </w:p>
    <w:p w:rsidR="00723667" w:rsidRDefault="00EE0B17">
      <w:pPr>
        <w:tabs>
          <w:tab w:val="left" w:pos="7095"/>
        </w:tabs>
        <w:spacing w:line="360" w:lineRule="auto"/>
        <w:ind w:firstLineChars="200" w:firstLine="480"/>
        <w:contextualSpacing/>
        <w:rPr>
          <w:rFonts w:ascii="宋体" w:hAnsi="宋体"/>
          <w:sz w:val="24"/>
          <w:szCs w:val="24"/>
        </w:rPr>
      </w:pPr>
      <w:r>
        <w:rPr>
          <w:rFonts w:ascii="宋体" w:hAnsi="宋体" w:hint="eastAsia"/>
          <w:sz w:val="24"/>
          <w:szCs w:val="24"/>
        </w:rPr>
        <w:t>6.1</w:t>
      </w:r>
      <w:r>
        <w:rPr>
          <w:rFonts w:ascii="宋体" w:hAnsi="宋体" w:hint="eastAsia"/>
          <w:sz w:val="24"/>
          <w:szCs w:val="24"/>
        </w:rPr>
        <w:t>全流程电子化交易（远程不见面开标）项目，评标委员会以成功上传、解密的电子投标文件为</w:t>
      </w:r>
      <w:r>
        <w:rPr>
          <w:rFonts w:ascii="宋体" w:hAnsi="宋体" w:hint="eastAsia"/>
          <w:sz w:val="24"/>
          <w:szCs w:val="24"/>
        </w:rPr>
        <w:t>评标依据。</w:t>
      </w:r>
    </w:p>
    <w:p w:rsidR="00723667" w:rsidRDefault="00EE0B17">
      <w:pPr>
        <w:tabs>
          <w:tab w:val="left" w:pos="7095"/>
        </w:tabs>
        <w:spacing w:line="360" w:lineRule="auto"/>
        <w:ind w:firstLineChars="200" w:firstLine="480"/>
        <w:contextualSpacing/>
        <w:rPr>
          <w:rFonts w:ascii="宋体" w:hAnsi="宋体"/>
          <w:sz w:val="24"/>
          <w:szCs w:val="24"/>
        </w:rPr>
      </w:pPr>
      <w:r>
        <w:rPr>
          <w:rFonts w:ascii="宋体" w:hAnsi="宋体" w:hint="eastAsia"/>
          <w:sz w:val="24"/>
          <w:szCs w:val="24"/>
        </w:rPr>
        <w:t xml:space="preserve">6.2 </w:t>
      </w:r>
      <w:r>
        <w:rPr>
          <w:rFonts w:ascii="宋体" w:hAnsi="宋体" w:hint="eastAsia"/>
          <w:sz w:val="24"/>
          <w:szCs w:val="24"/>
        </w:rPr>
        <w:t>评标期间，投标人应保持通讯手机畅通。评标委员会如要求投标人作出澄清、说明或者补正等，投标人应在评标委员会要求的评标期间合理的时间内通过电子邮件形式提供。</w:t>
      </w:r>
    </w:p>
    <w:p w:rsidR="00723667" w:rsidRDefault="00EE0B17">
      <w:pPr>
        <w:tabs>
          <w:tab w:val="left" w:pos="7095"/>
        </w:tabs>
        <w:spacing w:line="360" w:lineRule="auto"/>
        <w:ind w:firstLineChars="200" w:firstLine="480"/>
        <w:contextualSpacing/>
        <w:rPr>
          <w:rFonts w:ascii="宋体" w:hAnsi="宋体"/>
          <w:sz w:val="24"/>
          <w:szCs w:val="24"/>
        </w:rPr>
      </w:pPr>
      <w:r>
        <w:rPr>
          <w:rFonts w:ascii="宋体" w:hAnsi="宋体" w:hint="eastAsia"/>
          <w:sz w:val="24"/>
          <w:szCs w:val="24"/>
        </w:rPr>
        <w:t>投标人通过电子邮件提供的书面说明或相关证明材料应加盖公章，或者由法定代表人或其授权的代表签字。</w:t>
      </w:r>
    </w:p>
    <w:p w:rsidR="00723667" w:rsidRDefault="00723667">
      <w:pPr>
        <w:pStyle w:val="a0"/>
        <w:ind w:firstLine="210"/>
        <w:rPr>
          <w:rFonts w:asciiTheme="minorEastAsia" w:hAnsiTheme="minorEastAsia"/>
        </w:rPr>
      </w:pPr>
    </w:p>
    <w:p w:rsidR="00723667" w:rsidRDefault="00EE0B17">
      <w:pPr>
        <w:widowControl/>
        <w:jc w:val="left"/>
      </w:pPr>
      <w:r>
        <w:br w:type="page"/>
      </w:r>
    </w:p>
    <w:p w:rsidR="00723667" w:rsidRDefault="00EE0B17">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项目需求</w:t>
      </w:r>
    </w:p>
    <w:p w:rsidR="00723667" w:rsidRDefault="00EE0B17">
      <w:r>
        <w:rPr>
          <w:rFonts w:hint="eastAsia"/>
          <w:sz w:val="30"/>
          <w:szCs w:val="30"/>
        </w:rPr>
        <w:t>一、项目概况</w:t>
      </w:r>
    </w:p>
    <w:p w:rsidR="00723667" w:rsidRDefault="00EE0B17">
      <w:pPr>
        <w:pStyle w:val="1"/>
        <w:spacing w:line="360" w:lineRule="auto"/>
        <w:rPr>
          <w:rFonts w:ascii="宋体" w:hAnsi="宋体" w:cs="宋体"/>
        </w:rPr>
      </w:pPr>
      <w:r>
        <w:rPr>
          <w:rFonts w:ascii="宋体" w:hAnsi="宋体" w:cs="宋体" w:hint="eastAsia"/>
          <w:b w:val="0"/>
          <w:bCs w:val="0"/>
          <w:sz w:val="24"/>
          <w:szCs w:val="24"/>
        </w:rPr>
        <w:t>1.</w:t>
      </w:r>
      <w:r>
        <w:rPr>
          <w:rFonts w:ascii="宋体" w:hAnsi="宋体" w:cs="宋体" w:hint="eastAsia"/>
          <w:b w:val="0"/>
          <w:bCs w:val="0"/>
          <w:sz w:val="24"/>
          <w:szCs w:val="24"/>
        </w:rPr>
        <w:t>采购需求：电子容重器等设备采购</w:t>
      </w:r>
    </w:p>
    <w:tbl>
      <w:tblPr>
        <w:tblW w:w="7509" w:type="dxa"/>
        <w:jc w:val="center"/>
        <w:tblLayout w:type="fixed"/>
        <w:tblLook w:val="04A0"/>
      </w:tblPr>
      <w:tblGrid>
        <w:gridCol w:w="1036"/>
        <w:gridCol w:w="1374"/>
        <w:gridCol w:w="3273"/>
        <w:gridCol w:w="630"/>
        <w:gridCol w:w="597"/>
        <w:gridCol w:w="599"/>
      </w:tblGrid>
      <w:tr w:rsidR="00723667">
        <w:trPr>
          <w:trHeight w:val="540"/>
          <w:jc w:val="center"/>
        </w:trPr>
        <w:tc>
          <w:tcPr>
            <w:tcW w:w="1036" w:type="dxa"/>
            <w:tcBorders>
              <w:top w:val="single" w:sz="4" w:space="0" w:color="auto"/>
              <w:left w:val="single" w:sz="4" w:space="0" w:color="auto"/>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类</w:t>
            </w:r>
            <w:r>
              <w:rPr>
                <w:rFonts w:ascii="方正宋黑简体" w:eastAsia="方正宋黑简体" w:hAnsi="宋体" w:cs="宋体" w:hint="eastAsia"/>
                <w:kern w:val="0"/>
                <w:szCs w:val="21"/>
              </w:rPr>
              <w:t xml:space="preserve"> </w:t>
            </w:r>
            <w:r>
              <w:rPr>
                <w:rFonts w:ascii="方正宋黑简体" w:eastAsia="方正宋黑简体" w:hAnsi="宋体" w:cs="宋体" w:hint="eastAsia"/>
                <w:kern w:val="0"/>
                <w:szCs w:val="21"/>
              </w:rPr>
              <w:t>别</w:t>
            </w:r>
          </w:p>
        </w:tc>
        <w:tc>
          <w:tcPr>
            <w:tcW w:w="1374" w:type="dxa"/>
            <w:tcBorders>
              <w:top w:val="single" w:sz="4" w:space="0" w:color="auto"/>
              <w:left w:val="nil"/>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内</w:t>
            </w:r>
            <w:r>
              <w:rPr>
                <w:rFonts w:ascii="方正宋黑简体" w:eastAsia="方正宋黑简体" w:hAnsi="宋体" w:cs="宋体" w:hint="eastAsia"/>
                <w:kern w:val="0"/>
                <w:szCs w:val="21"/>
              </w:rPr>
              <w:t xml:space="preserve">  </w:t>
            </w:r>
            <w:r>
              <w:rPr>
                <w:rFonts w:ascii="方正宋黑简体" w:eastAsia="方正宋黑简体" w:hAnsi="宋体" w:cs="宋体" w:hint="eastAsia"/>
                <w:kern w:val="0"/>
                <w:szCs w:val="21"/>
              </w:rPr>
              <w:t>容</w:t>
            </w:r>
          </w:p>
        </w:tc>
        <w:tc>
          <w:tcPr>
            <w:tcW w:w="3273" w:type="dxa"/>
            <w:tcBorders>
              <w:top w:val="single" w:sz="4" w:space="0" w:color="auto"/>
              <w:left w:val="nil"/>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规</w:t>
            </w:r>
            <w:r>
              <w:rPr>
                <w:rFonts w:ascii="方正宋黑简体" w:eastAsia="方正宋黑简体" w:hAnsi="宋体" w:cs="宋体" w:hint="eastAsia"/>
                <w:kern w:val="0"/>
                <w:szCs w:val="21"/>
              </w:rPr>
              <w:t xml:space="preserve"> </w:t>
            </w:r>
            <w:r>
              <w:rPr>
                <w:rFonts w:ascii="方正宋黑简体" w:eastAsia="方正宋黑简体" w:hAnsi="宋体" w:cs="宋体" w:hint="eastAsia"/>
                <w:kern w:val="0"/>
                <w:szCs w:val="21"/>
              </w:rPr>
              <w:t>格</w:t>
            </w:r>
          </w:p>
        </w:tc>
        <w:tc>
          <w:tcPr>
            <w:tcW w:w="630" w:type="dxa"/>
            <w:tcBorders>
              <w:top w:val="single" w:sz="4" w:space="0" w:color="auto"/>
              <w:left w:val="nil"/>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单</w:t>
            </w:r>
            <w:r>
              <w:rPr>
                <w:rFonts w:ascii="方正宋黑简体" w:eastAsia="方正宋黑简体" w:hAnsi="宋体" w:cs="宋体" w:hint="eastAsia"/>
                <w:kern w:val="0"/>
                <w:szCs w:val="21"/>
              </w:rPr>
              <w:t xml:space="preserve"> </w:t>
            </w:r>
            <w:r>
              <w:rPr>
                <w:rFonts w:ascii="方正宋黑简体" w:eastAsia="方正宋黑简体" w:hAnsi="宋体" w:cs="宋体" w:hint="eastAsia"/>
                <w:kern w:val="0"/>
                <w:szCs w:val="21"/>
              </w:rPr>
              <w:t>位</w:t>
            </w:r>
          </w:p>
        </w:tc>
        <w:tc>
          <w:tcPr>
            <w:tcW w:w="597" w:type="dxa"/>
            <w:tcBorders>
              <w:top w:val="single" w:sz="4" w:space="0" w:color="auto"/>
              <w:left w:val="nil"/>
              <w:bottom w:val="single" w:sz="4" w:space="0" w:color="auto"/>
              <w:right w:val="single" w:sz="4" w:space="0" w:color="auto"/>
            </w:tcBorders>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数</w:t>
            </w:r>
            <w:r>
              <w:rPr>
                <w:rFonts w:ascii="方正宋黑简体" w:eastAsia="方正宋黑简体" w:hAnsi="宋体" w:cs="宋体" w:hint="eastAsia"/>
                <w:kern w:val="0"/>
                <w:szCs w:val="21"/>
              </w:rPr>
              <w:t xml:space="preserve"> </w:t>
            </w:r>
            <w:r>
              <w:rPr>
                <w:rFonts w:ascii="方正宋黑简体" w:eastAsia="方正宋黑简体" w:hAnsi="宋体" w:cs="宋体" w:hint="eastAsia"/>
                <w:kern w:val="0"/>
                <w:szCs w:val="21"/>
              </w:rPr>
              <w:t>量</w:t>
            </w:r>
          </w:p>
        </w:tc>
        <w:tc>
          <w:tcPr>
            <w:tcW w:w="599" w:type="dxa"/>
            <w:tcBorders>
              <w:top w:val="single" w:sz="4" w:space="0" w:color="auto"/>
              <w:left w:val="nil"/>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备</w:t>
            </w:r>
            <w:r>
              <w:rPr>
                <w:rFonts w:ascii="方正宋黑简体" w:eastAsia="方正宋黑简体" w:hAnsi="宋体" w:cs="宋体" w:hint="eastAsia"/>
                <w:kern w:val="0"/>
                <w:szCs w:val="21"/>
              </w:rPr>
              <w:t xml:space="preserve"> </w:t>
            </w:r>
            <w:r>
              <w:rPr>
                <w:rFonts w:ascii="方正宋黑简体" w:eastAsia="方正宋黑简体" w:hAnsi="宋体" w:cs="宋体" w:hint="eastAsia"/>
                <w:kern w:val="0"/>
                <w:szCs w:val="21"/>
              </w:rPr>
              <w:t>注</w:t>
            </w:r>
          </w:p>
        </w:tc>
      </w:tr>
      <w:tr w:rsidR="00723667">
        <w:trPr>
          <w:trHeight w:val="402"/>
          <w:jc w:val="center"/>
        </w:trPr>
        <w:tc>
          <w:tcPr>
            <w:tcW w:w="1036" w:type="dxa"/>
            <w:vMerge w:val="restart"/>
            <w:tcBorders>
              <w:top w:val="nil"/>
              <w:left w:val="single" w:sz="4" w:space="0" w:color="auto"/>
              <w:right w:val="single" w:sz="4" w:space="0" w:color="auto"/>
            </w:tcBorders>
            <w:vAlign w:val="center"/>
          </w:tcPr>
          <w:p w:rsidR="00723667" w:rsidRDefault="00EE0B17">
            <w:pPr>
              <w:widowControl/>
              <w:spacing w:line="300" w:lineRule="exact"/>
              <w:jc w:val="left"/>
              <w:rPr>
                <w:rFonts w:ascii="方正宋黑简体" w:eastAsia="方正宋黑简体" w:hAnsi="宋体" w:cs="宋体"/>
                <w:kern w:val="0"/>
                <w:szCs w:val="21"/>
              </w:rPr>
            </w:pPr>
            <w:r>
              <w:rPr>
                <w:rFonts w:ascii="方正宋黑简体" w:eastAsia="方正宋黑简体" w:hAnsi="宋体" w:cs="宋体" w:hint="eastAsia"/>
                <w:kern w:val="0"/>
                <w:szCs w:val="21"/>
              </w:rPr>
              <w:t>检</w:t>
            </w:r>
          </w:p>
          <w:p w:rsidR="00723667" w:rsidRDefault="00EE0B17">
            <w:pPr>
              <w:widowControl/>
              <w:spacing w:line="300" w:lineRule="exact"/>
              <w:jc w:val="left"/>
              <w:rPr>
                <w:rFonts w:ascii="方正宋黑简体" w:eastAsia="方正宋黑简体" w:hAnsi="宋体" w:cs="宋体"/>
                <w:kern w:val="0"/>
                <w:szCs w:val="21"/>
              </w:rPr>
            </w:pPr>
            <w:r>
              <w:rPr>
                <w:rFonts w:ascii="方正宋黑简体" w:eastAsia="方正宋黑简体" w:hAnsi="宋体" w:cs="宋体" w:hint="eastAsia"/>
                <w:kern w:val="0"/>
                <w:szCs w:val="21"/>
              </w:rPr>
              <w:t>化</w:t>
            </w:r>
          </w:p>
          <w:p w:rsidR="00723667" w:rsidRDefault="00EE0B17">
            <w:pPr>
              <w:widowControl/>
              <w:spacing w:line="300" w:lineRule="exact"/>
              <w:jc w:val="left"/>
              <w:rPr>
                <w:rFonts w:ascii="方正宋黑简体" w:eastAsia="方正宋黑简体" w:hAnsi="宋体" w:cs="宋体"/>
                <w:kern w:val="0"/>
                <w:szCs w:val="21"/>
              </w:rPr>
            </w:pPr>
            <w:r>
              <w:rPr>
                <w:rFonts w:ascii="方正宋黑简体" w:eastAsia="方正宋黑简体" w:hAnsi="宋体" w:cs="宋体" w:hint="eastAsia"/>
                <w:kern w:val="0"/>
                <w:szCs w:val="21"/>
              </w:rPr>
              <w:t>验</w:t>
            </w:r>
          </w:p>
          <w:p w:rsidR="00723667" w:rsidRDefault="00EE0B17">
            <w:pPr>
              <w:widowControl/>
              <w:spacing w:line="300" w:lineRule="exact"/>
              <w:jc w:val="left"/>
              <w:rPr>
                <w:rFonts w:ascii="方正宋黑简体" w:eastAsia="方正宋黑简体" w:hAnsi="宋体" w:cs="宋体"/>
                <w:kern w:val="0"/>
                <w:szCs w:val="21"/>
              </w:rPr>
            </w:pPr>
            <w:r>
              <w:rPr>
                <w:rFonts w:ascii="方正宋黑简体" w:eastAsia="方正宋黑简体" w:hAnsi="宋体" w:cs="宋体" w:hint="eastAsia"/>
                <w:kern w:val="0"/>
                <w:szCs w:val="21"/>
              </w:rPr>
              <w:t>类</w:t>
            </w:r>
          </w:p>
        </w:tc>
        <w:tc>
          <w:tcPr>
            <w:tcW w:w="1374" w:type="dxa"/>
            <w:tcBorders>
              <w:top w:val="nil"/>
              <w:left w:val="nil"/>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电子容重器</w:t>
            </w:r>
          </w:p>
        </w:tc>
        <w:tc>
          <w:tcPr>
            <w:tcW w:w="3273" w:type="dxa"/>
            <w:tcBorders>
              <w:top w:val="nil"/>
              <w:left w:val="nil"/>
              <w:bottom w:val="single" w:sz="4" w:space="0" w:color="auto"/>
              <w:right w:val="single" w:sz="4" w:space="0" w:color="auto"/>
            </w:tcBorders>
            <w:noWrap/>
            <w:vAlign w:val="center"/>
          </w:tcPr>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空测量品种：小麦玉米等农作物</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最大称重：</w:t>
            </w:r>
            <w:r>
              <w:rPr>
                <w:rFonts w:ascii="方正宋黑简体" w:eastAsia="方正宋黑简体" w:hAnsi="宋体" w:cs="宋体" w:hint="eastAsia"/>
                <w:kern w:val="0"/>
                <w:szCs w:val="21"/>
              </w:rPr>
              <w:t>1000g</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回测量方式：组合式测量</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回容重筒容积：</w:t>
            </w:r>
            <w:r>
              <w:rPr>
                <w:rFonts w:ascii="方正宋黑简体" w:eastAsia="方正宋黑简体" w:hAnsi="宋体" w:cs="宋体" w:hint="eastAsia"/>
                <w:kern w:val="0"/>
                <w:szCs w:val="21"/>
              </w:rPr>
              <w:t>1000</w:t>
            </w:r>
            <w:r>
              <w:rPr>
                <w:rFonts w:ascii="方正宋黑简体" w:eastAsia="方正宋黑简体" w:hAnsi="宋体" w:cs="宋体" w:hint="eastAsia"/>
                <w:kern w:val="0"/>
                <w:szCs w:val="21"/>
              </w:rPr>
              <w:t>土</w:t>
            </w:r>
            <w:r>
              <w:rPr>
                <w:rFonts w:ascii="方正宋黑简体" w:eastAsia="方正宋黑简体" w:hAnsi="宋体" w:cs="宋体" w:hint="eastAsia"/>
                <w:kern w:val="0"/>
                <w:szCs w:val="21"/>
              </w:rPr>
              <w:t>1.5ml</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供电电源：</w:t>
            </w:r>
            <w:r>
              <w:rPr>
                <w:rFonts w:ascii="方正宋黑简体" w:eastAsia="方正宋黑简体" w:hAnsi="宋体" w:cs="宋体" w:hint="eastAsia"/>
                <w:kern w:val="0"/>
                <w:szCs w:val="21"/>
              </w:rPr>
              <w:t>220v</w:t>
            </w:r>
            <w:r>
              <w:rPr>
                <w:rFonts w:ascii="方正宋黑简体" w:eastAsia="方正宋黑简体" w:hAnsi="宋体" w:cs="宋体" w:hint="eastAsia"/>
                <w:kern w:val="0"/>
                <w:szCs w:val="21"/>
              </w:rPr>
              <w:t>交流电</w:t>
            </w:r>
            <w:r>
              <w:rPr>
                <w:rFonts w:ascii="方正宋黑简体" w:eastAsia="方正宋黑简体" w:hAnsi="宋体" w:cs="宋体" w:hint="eastAsia"/>
                <w:kern w:val="0"/>
                <w:szCs w:val="21"/>
              </w:rPr>
              <w:t>10</w:t>
            </w:r>
            <w:r>
              <w:rPr>
                <w:rFonts w:ascii="方正宋黑简体" w:eastAsia="方正宋黑简体" w:hAnsi="宋体" w:cs="宋体" w:hint="eastAsia"/>
                <w:kern w:val="0"/>
                <w:szCs w:val="21"/>
              </w:rPr>
              <w:t>瓦</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一仪器包装：铝合金箱内附减</w:t>
            </w:r>
          </w:p>
        </w:tc>
        <w:tc>
          <w:tcPr>
            <w:tcW w:w="630" w:type="dxa"/>
            <w:tcBorders>
              <w:top w:val="nil"/>
              <w:left w:val="nil"/>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台</w:t>
            </w:r>
          </w:p>
        </w:tc>
        <w:tc>
          <w:tcPr>
            <w:tcW w:w="597" w:type="dxa"/>
            <w:tcBorders>
              <w:top w:val="nil"/>
              <w:left w:val="nil"/>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4</w:t>
            </w:r>
          </w:p>
        </w:tc>
        <w:tc>
          <w:tcPr>
            <w:tcW w:w="599" w:type="dxa"/>
            <w:tcBorders>
              <w:top w:val="nil"/>
              <w:left w:val="nil"/>
              <w:bottom w:val="single" w:sz="4" w:space="0" w:color="auto"/>
              <w:right w:val="single" w:sz="4" w:space="0" w:color="auto"/>
            </w:tcBorders>
            <w:noWrap/>
            <w:vAlign w:val="center"/>
          </w:tcPr>
          <w:p w:rsidR="00723667" w:rsidRDefault="00EE0B17">
            <w:pPr>
              <w:widowControl/>
              <w:spacing w:line="300" w:lineRule="exact"/>
              <w:jc w:val="left"/>
              <w:rPr>
                <w:rFonts w:ascii="方正宋黑简体" w:eastAsia="方正宋黑简体" w:hAnsi="宋体" w:cs="宋体"/>
                <w:kern w:val="0"/>
                <w:szCs w:val="21"/>
              </w:rPr>
            </w:pPr>
            <w:r>
              <w:rPr>
                <w:rFonts w:ascii="方正宋黑简体" w:eastAsia="方正宋黑简体" w:hAnsi="宋体" w:cs="宋体" w:hint="eastAsia"/>
                <w:kern w:val="0"/>
                <w:szCs w:val="21"/>
              </w:rPr>
              <w:t xml:space="preserve">　</w:t>
            </w:r>
          </w:p>
        </w:tc>
      </w:tr>
      <w:tr w:rsidR="00723667">
        <w:trPr>
          <w:trHeight w:val="402"/>
          <w:jc w:val="center"/>
        </w:trPr>
        <w:tc>
          <w:tcPr>
            <w:tcW w:w="1036" w:type="dxa"/>
            <w:vMerge/>
            <w:tcBorders>
              <w:left w:val="single" w:sz="4" w:space="0" w:color="auto"/>
              <w:right w:val="single" w:sz="4" w:space="0" w:color="auto"/>
            </w:tcBorders>
            <w:vAlign w:val="center"/>
          </w:tcPr>
          <w:p w:rsidR="00723667" w:rsidRDefault="00723667">
            <w:pPr>
              <w:widowControl/>
              <w:spacing w:line="300" w:lineRule="exact"/>
              <w:jc w:val="left"/>
              <w:rPr>
                <w:rFonts w:ascii="方正宋黑简体" w:eastAsia="方正宋黑简体" w:hAnsi="宋体" w:cs="宋体"/>
                <w:kern w:val="0"/>
                <w:szCs w:val="21"/>
              </w:rPr>
            </w:pPr>
          </w:p>
        </w:tc>
        <w:tc>
          <w:tcPr>
            <w:tcW w:w="1374" w:type="dxa"/>
            <w:tcBorders>
              <w:top w:val="nil"/>
              <w:left w:val="nil"/>
              <w:bottom w:val="single" w:sz="4" w:space="0" w:color="auto"/>
              <w:right w:val="single" w:sz="4" w:space="0" w:color="auto"/>
            </w:tcBorders>
            <w:noWrap/>
            <w:vAlign w:val="center"/>
          </w:tcPr>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容重器</w:t>
            </w:r>
          </w:p>
        </w:tc>
        <w:tc>
          <w:tcPr>
            <w:tcW w:w="3273" w:type="dxa"/>
            <w:tcBorders>
              <w:top w:val="nil"/>
              <w:left w:val="nil"/>
              <w:bottom w:val="single" w:sz="4" w:space="0" w:color="auto"/>
              <w:right w:val="single" w:sz="4" w:space="0" w:color="auto"/>
            </w:tcBorders>
            <w:noWrap/>
            <w:vAlign w:val="center"/>
          </w:tcPr>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1</w:t>
            </w:r>
            <w:r>
              <w:rPr>
                <w:rFonts w:ascii="方正宋黑简体" w:eastAsia="方正宋黑简体" w:hAnsi="宋体" w:cs="宋体" w:hint="eastAsia"/>
                <w:kern w:val="0"/>
                <w:szCs w:val="21"/>
              </w:rPr>
              <w:t>、容量筒容积</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1000ml</w:t>
            </w:r>
            <w:r>
              <w:rPr>
                <w:rFonts w:ascii="方正宋黑简体" w:eastAsia="方正宋黑简体" w:hAnsi="宋体" w:cs="宋体" w:hint="eastAsia"/>
                <w:kern w:val="0"/>
                <w:szCs w:val="21"/>
              </w:rPr>
              <w:t>±</w:t>
            </w:r>
            <w:r>
              <w:rPr>
                <w:rFonts w:ascii="方正宋黑简体" w:eastAsia="方正宋黑简体" w:hAnsi="宋体" w:cs="宋体" w:hint="eastAsia"/>
                <w:kern w:val="0"/>
                <w:szCs w:val="21"/>
              </w:rPr>
              <w:t>1.0ml</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2</w:t>
            </w:r>
            <w:r>
              <w:rPr>
                <w:rFonts w:ascii="方正宋黑简体" w:eastAsia="方正宋黑简体" w:hAnsi="宋体" w:cs="宋体" w:hint="eastAsia"/>
                <w:kern w:val="0"/>
                <w:szCs w:val="21"/>
              </w:rPr>
              <w:t>、最大称量</w:t>
            </w:r>
            <w:r>
              <w:rPr>
                <w:rFonts w:ascii="方正宋黑简体" w:eastAsia="方正宋黑简体" w:hAnsi="宋体" w:cs="宋体" w:hint="eastAsia"/>
                <w:kern w:val="0"/>
                <w:szCs w:val="21"/>
              </w:rPr>
              <w:t>1000g</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3</w:t>
            </w:r>
            <w:r>
              <w:rPr>
                <w:rFonts w:ascii="方正宋黑简体" w:eastAsia="方正宋黑简体" w:hAnsi="宋体" w:cs="宋体" w:hint="eastAsia"/>
                <w:kern w:val="0"/>
                <w:szCs w:val="21"/>
              </w:rPr>
              <w:t>、最小分度</w:t>
            </w:r>
            <w:r>
              <w:rPr>
                <w:rFonts w:ascii="方正宋黑简体" w:eastAsia="方正宋黑简体" w:hAnsi="宋体" w:cs="宋体" w:hint="eastAsia"/>
                <w:kern w:val="0"/>
                <w:szCs w:val="21"/>
              </w:rPr>
              <w:t>1g</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4</w:t>
            </w:r>
            <w:r>
              <w:rPr>
                <w:rFonts w:ascii="方正宋黑简体" w:eastAsia="方正宋黑简体" w:hAnsi="宋体" w:cs="宋体" w:hint="eastAsia"/>
                <w:kern w:val="0"/>
                <w:szCs w:val="21"/>
              </w:rPr>
              <w:t>、灵敏度</w:t>
            </w:r>
            <w:r>
              <w:rPr>
                <w:rFonts w:ascii="方正宋黑简体" w:eastAsia="方正宋黑简体" w:hAnsi="宋体" w:cs="宋体" w:hint="eastAsia"/>
                <w:kern w:val="0"/>
                <w:szCs w:val="21"/>
              </w:rPr>
              <w:t>3mm/500mg</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5</w:t>
            </w:r>
            <w:r>
              <w:rPr>
                <w:rFonts w:ascii="方正宋黑简体" w:eastAsia="方正宋黑简体" w:hAnsi="宋体" w:cs="宋体" w:hint="eastAsia"/>
                <w:kern w:val="0"/>
                <w:szCs w:val="21"/>
              </w:rPr>
              <w:t>、副标尺示值允差：士</w:t>
            </w:r>
            <w:r>
              <w:rPr>
                <w:rFonts w:ascii="方正宋黑简体" w:eastAsia="方正宋黑简体" w:hAnsi="宋体" w:cs="宋体" w:hint="eastAsia"/>
                <w:kern w:val="0"/>
                <w:szCs w:val="21"/>
              </w:rPr>
              <w:t>200mg</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6</w:t>
            </w:r>
            <w:r>
              <w:rPr>
                <w:rFonts w:ascii="方正宋黑简体" w:eastAsia="方正宋黑简体" w:hAnsi="宋体" w:cs="宋体" w:hint="eastAsia"/>
                <w:kern w:val="0"/>
                <w:szCs w:val="21"/>
              </w:rPr>
              <w:t>、主标尺示值允差：士</w:t>
            </w:r>
            <w:r>
              <w:rPr>
                <w:rFonts w:ascii="方正宋黑简体" w:eastAsia="方正宋黑简体" w:hAnsi="宋体" w:cs="宋体" w:hint="eastAsia"/>
                <w:kern w:val="0"/>
                <w:szCs w:val="21"/>
              </w:rPr>
              <w:t>500mg</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7</w:t>
            </w:r>
            <w:r>
              <w:rPr>
                <w:rFonts w:ascii="方正宋黑简体" w:eastAsia="方正宋黑简体" w:hAnsi="宋体" w:cs="宋体" w:hint="eastAsia"/>
                <w:kern w:val="0"/>
                <w:szCs w:val="21"/>
              </w:rPr>
              <w:t>、空秤变动：土</w:t>
            </w:r>
            <w:r>
              <w:rPr>
                <w:rFonts w:ascii="方正宋黑简体" w:eastAsia="方正宋黑简体" w:hAnsi="宋体" w:cs="宋体" w:hint="eastAsia"/>
                <w:kern w:val="0"/>
                <w:szCs w:val="21"/>
              </w:rPr>
              <w:t>100mg</w:t>
            </w:r>
          </w:p>
        </w:tc>
        <w:tc>
          <w:tcPr>
            <w:tcW w:w="630" w:type="dxa"/>
            <w:tcBorders>
              <w:top w:val="nil"/>
              <w:left w:val="nil"/>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台</w:t>
            </w:r>
          </w:p>
        </w:tc>
        <w:tc>
          <w:tcPr>
            <w:tcW w:w="597" w:type="dxa"/>
            <w:tcBorders>
              <w:top w:val="nil"/>
              <w:left w:val="nil"/>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 xml:space="preserve"> 2</w:t>
            </w:r>
          </w:p>
        </w:tc>
        <w:tc>
          <w:tcPr>
            <w:tcW w:w="599" w:type="dxa"/>
            <w:tcBorders>
              <w:top w:val="nil"/>
              <w:left w:val="nil"/>
              <w:bottom w:val="single" w:sz="4" w:space="0" w:color="auto"/>
              <w:right w:val="single" w:sz="4" w:space="0" w:color="auto"/>
            </w:tcBorders>
            <w:noWrap/>
            <w:vAlign w:val="center"/>
          </w:tcPr>
          <w:p w:rsidR="00723667" w:rsidRDefault="00EE0B17">
            <w:pPr>
              <w:widowControl/>
              <w:spacing w:line="300" w:lineRule="exact"/>
              <w:jc w:val="left"/>
              <w:rPr>
                <w:rFonts w:ascii="方正宋黑简体" w:eastAsia="方正宋黑简体" w:hAnsi="宋体" w:cs="宋体"/>
                <w:kern w:val="0"/>
                <w:szCs w:val="21"/>
              </w:rPr>
            </w:pPr>
            <w:r>
              <w:rPr>
                <w:rFonts w:ascii="方正宋黑简体" w:eastAsia="方正宋黑简体" w:hAnsi="宋体" w:cs="宋体" w:hint="eastAsia"/>
                <w:kern w:val="0"/>
                <w:szCs w:val="21"/>
              </w:rPr>
              <w:t xml:space="preserve">　</w:t>
            </w:r>
          </w:p>
        </w:tc>
      </w:tr>
      <w:tr w:rsidR="00723667">
        <w:trPr>
          <w:trHeight w:val="402"/>
          <w:jc w:val="center"/>
        </w:trPr>
        <w:tc>
          <w:tcPr>
            <w:tcW w:w="1036" w:type="dxa"/>
            <w:vMerge/>
            <w:tcBorders>
              <w:top w:val="nil"/>
              <w:left w:val="single" w:sz="4" w:space="0" w:color="auto"/>
              <w:bottom w:val="single" w:sz="4" w:space="0" w:color="000000"/>
              <w:right w:val="single" w:sz="4" w:space="0" w:color="auto"/>
            </w:tcBorders>
            <w:vAlign w:val="center"/>
          </w:tcPr>
          <w:p w:rsidR="00723667" w:rsidRDefault="00723667">
            <w:pPr>
              <w:widowControl/>
              <w:spacing w:line="300" w:lineRule="exact"/>
              <w:jc w:val="left"/>
              <w:rPr>
                <w:rFonts w:ascii="方正宋黑简体" w:eastAsia="方正宋黑简体" w:hAnsi="宋体" w:cs="宋体"/>
                <w:kern w:val="0"/>
                <w:szCs w:val="21"/>
              </w:rPr>
            </w:pPr>
          </w:p>
        </w:tc>
        <w:tc>
          <w:tcPr>
            <w:tcW w:w="1374" w:type="dxa"/>
            <w:tcBorders>
              <w:top w:val="nil"/>
              <w:left w:val="nil"/>
              <w:bottom w:val="single" w:sz="4" w:space="0" w:color="auto"/>
              <w:right w:val="single" w:sz="4" w:space="0" w:color="auto"/>
            </w:tcBorders>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电脑水分表</w:t>
            </w:r>
          </w:p>
        </w:tc>
        <w:tc>
          <w:tcPr>
            <w:tcW w:w="3273" w:type="dxa"/>
            <w:tcBorders>
              <w:top w:val="nil"/>
              <w:left w:val="nil"/>
              <w:bottom w:val="single" w:sz="4" w:space="0" w:color="auto"/>
              <w:right w:val="single" w:sz="4" w:space="0" w:color="auto"/>
            </w:tcBorders>
            <w:vAlign w:val="center"/>
          </w:tcPr>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谷类、麦类、菜籽、大豆、蔬菜种子、玉米、饲料等非金属颗粒状物质</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测量误差：</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s</w:t>
            </w:r>
            <w:r>
              <w:rPr>
                <w:rFonts w:ascii="方正宋黑简体" w:eastAsia="方正宋黑简体" w:hAnsi="宋体" w:cs="宋体" w:hint="eastAsia"/>
                <w:kern w:val="0"/>
                <w:szCs w:val="21"/>
              </w:rPr>
              <w:t>士</w:t>
            </w:r>
            <w:r>
              <w:rPr>
                <w:rFonts w:ascii="方正宋黑简体" w:eastAsia="方正宋黑简体" w:hAnsi="宋体" w:cs="宋体" w:hint="eastAsia"/>
                <w:kern w:val="0"/>
                <w:szCs w:val="21"/>
              </w:rPr>
              <w:t>0.5%</w:t>
            </w:r>
            <w:r>
              <w:rPr>
                <w:rFonts w:ascii="方正宋黑简体" w:eastAsia="方正宋黑简体" w:hAnsi="宋体" w:cs="宋体" w:hint="eastAsia"/>
                <w:kern w:val="0"/>
                <w:szCs w:val="21"/>
              </w:rPr>
              <w:t>（主要水分范围）</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重复误差：</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w:t>
            </w:r>
            <w:r>
              <w:rPr>
                <w:rFonts w:ascii="方正宋黑简体" w:eastAsia="方正宋黑简体" w:hAnsi="宋体" w:cs="宋体" w:hint="eastAsia"/>
                <w:kern w:val="0"/>
                <w:szCs w:val="21"/>
              </w:rPr>
              <w:t>0.2%</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测量范围：</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3~35%</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使用环境温度：</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0~40</w:t>
            </w:r>
            <w:r>
              <w:rPr>
                <w:rFonts w:ascii="方正宋黑简体" w:eastAsia="方正宋黑简体" w:hAnsi="宋体" w:cs="宋体" w:hint="eastAsia"/>
                <w:kern w:val="0"/>
                <w:szCs w:val="21"/>
              </w:rPr>
              <w:t>℃</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温度补偿：</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自动</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定标：</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四点定标，品种不限（常见品种</w:t>
            </w:r>
            <w:r>
              <w:rPr>
                <w:rFonts w:ascii="方正宋黑简体" w:eastAsia="方正宋黑简体" w:hAnsi="宋体" w:cs="宋体" w:hint="eastAsia"/>
                <w:kern w:val="0"/>
                <w:szCs w:val="21"/>
              </w:rPr>
              <w:t>20</w:t>
            </w:r>
            <w:r>
              <w:rPr>
                <w:rFonts w:ascii="方正宋黑简体" w:eastAsia="方正宋黑简体" w:hAnsi="宋体" w:cs="宋体" w:hint="eastAsia"/>
                <w:kern w:val="0"/>
                <w:szCs w:val="21"/>
              </w:rPr>
              <w:t>个已预先定标，可直接测量）</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工作</w:t>
            </w:r>
            <w:r>
              <w:rPr>
                <w:rFonts w:ascii="方正宋黑简体" w:eastAsia="方正宋黑简体" w:hAnsi="宋体" w:cs="宋体" w:hint="eastAsia"/>
                <w:kern w:val="0"/>
                <w:szCs w:val="21"/>
              </w:rPr>
              <w:t>电源</w:t>
            </w:r>
            <w:r>
              <w:rPr>
                <w:rFonts w:ascii="方正宋黑简体" w:eastAsia="方正宋黑简体" w:hAnsi="宋体" w:cs="宋体" w:hint="eastAsia"/>
                <w:kern w:val="0"/>
                <w:szCs w:val="21"/>
              </w:rPr>
              <w:t>：</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交直</w:t>
            </w:r>
            <w:r>
              <w:rPr>
                <w:rFonts w:ascii="方正宋黑简体" w:eastAsia="方正宋黑简体" w:hAnsi="宋体" w:cs="宋体" w:hint="eastAsia"/>
                <w:kern w:val="0"/>
                <w:szCs w:val="21"/>
              </w:rPr>
              <w:t>源</w:t>
            </w:r>
            <w:r>
              <w:rPr>
                <w:rFonts w:ascii="方正宋黑简体" w:eastAsia="方正宋黑简体" w:hAnsi="宋体" w:cs="宋体" w:hint="eastAsia"/>
                <w:kern w:val="0"/>
                <w:szCs w:val="21"/>
              </w:rPr>
              <w:t>两用。直流</w:t>
            </w:r>
            <w:r>
              <w:rPr>
                <w:rFonts w:ascii="方正宋黑简体" w:eastAsia="方正宋黑简体" w:hAnsi="宋体" w:cs="宋体" w:hint="eastAsia"/>
                <w:kern w:val="0"/>
                <w:szCs w:val="21"/>
              </w:rPr>
              <w:t>6V</w:t>
            </w:r>
            <w:r>
              <w:rPr>
                <w:rFonts w:ascii="方正宋黑简体" w:eastAsia="方正宋黑简体" w:hAnsi="宋体" w:cs="宋体" w:hint="eastAsia"/>
                <w:kern w:val="0"/>
                <w:szCs w:val="21"/>
              </w:rPr>
              <w:t>（</w:t>
            </w:r>
            <w:r>
              <w:rPr>
                <w:rFonts w:ascii="方正宋黑简体" w:eastAsia="方正宋黑简体" w:hAnsi="宋体" w:cs="宋体" w:hint="eastAsia"/>
                <w:kern w:val="0"/>
                <w:szCs w:val="21"/>
              </w:rPr>
              <w:t>5</w:t>
            </w:r>
            <w:r>
              <w:rPr>
                <w:rFonts w:ascii="方正宋黑简体" w:eastAsia="方正宋黑简体" w:hAnsi="宋体" w:cs="宋体" w:hint="eastAsia"/>
                <w:kern w:val="0"/>
                <w:szCs w:val="21"/>
              </w:rPr>
              <w:t>号千电池四节）</w:t>
            </w:r>
            <w:r>
              <w:rPr>
                <w:rFonts w:ascii="方正宋黑简体" w:eastAsia="方正宋黑简体" w:hAnsi="宋体" w:cs="宋体" w:hint="eastAsia"/>
                <w:kern w:val="0"/>
                <w:szCs w:val="21"/>
              </w:rPr>
              <w:t>/</w:t>
            </w:r>
            <w:r>
              <w:rPr>
                <w:rFonts w:ascii="方正宋黑简体" w:eastAsia="方正宋黑简体" w:hAnsi="宋体" w:cs="宋体" w:hint="eastAsia"/>
                <w:kern w:val="0"/>
                <w:szCs w:val="21"/>
              </w:rPr>
              <w:t>专用外接电电源适配器，自动关机</w:t>
            </w:r>
          </w:p>
        </w:tc>
        <w:tc>
          <w:tcPr>
            <w:tcW w:w="630" w:type="dxa"/>
            <w:tcBorders>
              <w:top w:val="nil"/>
              <w:left w:val="nil"/>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台</w:t>
            </w:r>
          </w:p>
        </w:tc>
        <w:tc>
          <w:tcPr>
            <w:tcW w:w="597" w:type="dxa"/>
            <w:tcBorders>
              <w:top w:val="nil"/>
              <w:left w:val="nil"/>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8</w:t>
            </w:r>
          </w:p>
        </w:tc>
        <w:tc>
          <w:tcPr>
            <w:tcW w:w="599" w:type="dxa"/>
            <w:tcBorders>
              <w:top w:val="nil"/>
              <w:left w:val="nil"/>
              <w:bottom w:val="single" w:sz="4" w:space="0" w:color="auto"/>
              <w:right w:val="single" w:sz="4" w:space="0" w:color="auto"/>
            </w:tcBorders>
            <w:noWrap/>
            <w:vAlign w:val="center"/>
          </w:tcPr>
          <w:p w:rsidR="00723667" w:rsidRDefault="00EE0B17">
            <w:pPr>
              <w:widowControl/>
              <w:spacing w:line="300" w:lineRule="exact"/>
              <w:jc w:val="left"/>
              <w:rPr>
                <w:rFonts w:ascii="方正宋黑简体" w:eastAsia="方正宋黑简体" w:hAnsi="宋体" w:cs="宋体"/>
                <w:kern w:val="0"/>
                <w:szCs w:val="21"/>
              </w:rPr>
            </w:pPr>
            <w:r>
              <w:rPr>
                <w:rFonts w:ascii="方正宋黑简体" w:eastAsia="方正宋黑简体" w:hAnsi="宋体" w:cs="宋体" w:hint="eastAsia"/>
                <w:kern w:val="0"/>
                <w:szCs w:val="21"/>
              </w:rPr>
              <w:t xml:space="preserve">　</w:t>
            </w:r>
          </w:p>
        </w:tc>
      </w:tr>
      <w:tr w:rsidR="00723667">
        <w:trPr>
          <w:trHeight w:val="3852"/>
          <w:jc w:val="center"/>
        </w:trPr>
        <w:tc>
          <w:tcPr>
            <w:tcW w:w="1036" w:type="dxa"/>
            <w:vMerge/>
            <w:tcBorders>
              <w:top w:val="nil"/>
              <w:left w:val="single" w:sz="4" w:space="0" w:color="auto"/>
              <w:bottom w:val="single" w:sz="4" w:space="0" w:color="000000"/>
              <w:right w:val="single" w:sz="4" w:space="0" w:color="auto"/>
            </w:tcBorders>
            <w:vAlign w:val="center"/>
          </w:tcPr>
          <w:p w:rsidR="00723667" w:rsidRDefault="00723667">
            <w:pPr>
              <w:widowControl/>
              <w:spacing w:line="300" w:lineRule="exact"/>
              <w:jc w:val="left"/>
              <w:rPr>
                <w:rFonts w:ascii="方正宋黑简体" w:eastAsia="方正宋黑简体" w:hAnsi="宋体" w:cs="宋体"/>
                <w:kern w:val="0"/>
                <w:szCs w:val="21"/>
              </w:rPr>
            </w:pPr>
          </w:p>
        </w:tc>
        <w:tc>
          <w:tcPr>
            <w:tcW w:w="1374" w:type="dxa"/>
            <w:tcBorders>
              <w:top w:val="nil"/>
              <w:left w:val="nil"/>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呼吸机</w:t>
            </w:r>
          </w:p>
        </w:tc>
        <w:tc>
          <w:tcPr>
            <w:tcW w:w="3273" w:type="dxa"/>
            <w:tcBorders>
              <w:top w:val="nil"/>
              <w:left w:val="nil"/>
              <w:bottom w:val="single" w:sz="4" w:space="0" w:color="auto"/>
              <w:right w:val="single" w:sz="4" w:space="0" w:color="auto"/>
            </w:tcBorders>
            <w:noWrap/>
            <w:vAlign w:val="center"/>
          </w:tcPr>
          <w:p w:rsidR="00723667" w:rsidRDefault="00EE0B17">
            <w:pPr>
              <w:pStyle w:val="ac"/>
              <w:widowControl/>
              <w:shd w:val="clear" w:color="auto" w:fill="FFFFFF"/>
              <w:spacing w:line="300" w:lineRule="exact"/>
              <w:rPr>
                <w:rFonts w:ascii="方正宋黑简体" w:eastAsia="方正宋黑简体" w:hAnsi="Arial" w:cs="Arial"/>
                <w:sz w:val="21"/>
                <w:szCs w:val="21"/>
              </w:rPr>
            </w:pPr>
            <w:r>
              <w:rPr>
                <w:rFonts w:ascii="方正宋黑简体" w:eastAsia="方正宋黑简体" w:hAnsi="Arial" w:cs="Arial" w:hint="eastAsia"/>
                <w:sz w:val="21"/>
                <w:szCs w:val="21"/>
                <w:shd w:val="clear" w:color="auto" w:fill="FFFFFF"/>
              </w:rPr>
              <w:t>温度范围：</w:t>
            </w:r>
            <w:r>
              <w:rPr>
                <w:rFonts w:ascii="方正宋黑简体" w:eastAsia="方正宋黑简体" w:hAnsi="Arial" w:cs="Arial" w:hint="eastAsia"/>
                <w:sz w:val="21"/>
                <w:szCs w:val="21"/>
                <w:shd w:val="clear" w:color="auto" w:fill="FFFFFF"/>
              </w:rPr>
              <w:t>-30~~+60</w:t>
            </w:r>
            <w:r>
              <w:rPr>
                <w:rFonts w:ascii="方正宋黑简体" w:eastAsia="方正宋黑简体" w:hAnsi="Arial" w:cs="Arial" w:hint="eastAsia"/>
                <w:sz w:val="21"/>
                <w:szCs w:val="21"/>
                <w:shd w:val="clear" w:color="auto" w:fill="FFFFFF"/>
              </w:rPr>
              <w:t>温度范</w:t>
            </w:r>
          </w:p>
          <w:p w:rsidR="00723667" w:rsidRDefault="00EE0B17">
            <w:pPr>
              <w:pStyle w:val="ac"/>
              <w:widowControl/>
              <w:shd w:val="clear" w:color="auto" w:fill="FFFFFF"/>
              <w:spacing w:line="300" w:lineRule="exact"/>
              <w:rPr>
                <w:rFonts w:ascii="方正宋黑简体" w:eastAsia="方正宋黑简体" w:hAnsi="Arial" w:cs="Arial"/>
                <w:sz w:val="21"/>
                <w:szCs w:val="21"/>
              </w:rPr>
            </w:pPr>
            <w:r>
              <w:rPr>
                <w:rFonts w:ascii="方正宋黑简体" w:eastAsia="方正宋黑简体" w:hAnsi="Arial" w:cs="Arial" w:hint="eastAsia"/>
                <w:sz w:val="21"/>
                <w:szCs w:val="21"/>
                <w:shd w:val="clear" w:color="auto" w:fill="FFFFFF"/>
              </w:rPr>
              <w:t>储</w:t>
            </w:r>
            <w:r>
              <w:rPr>
                <w:rFonts w:ascii="方正宋黑简体" w:eastAsia="方正宋黑简体" w:hAnsi="Arial" w:cs="Arial" w:hint="eastAsia"/>
                <w:sz w:val="21"/>
                <w:szCs w:val="21"/>
                <w:shd w:val="clear" w:color="auto" w:fill="FFFFFF"/>
              </w:rPr>
              <w:t xml:space="preserve"> </w:t>
            </w:r>
            <w:r>
              <w:rPr>
                <w:rFonts w:ascii="方正宋黑简体" w:eastAsia="方正宋黑简体" w:hAnsi="Arial" w:cs="Arial" w:hint="eastAsia"/>
                <w:sz w:val="21"/>
                <w:szCs w:val="21"/>
                <w:shd w:val="clear" w:color="auto" w:fill="FFFFFF"/>
              </w:rPr>
              <w:t>气</w:t>
            </w:r>
            <w:r>
              <w:rPr>
                <w:rFonts w:ascii="方正宋黑简体" w:eastAsia="方正宋黑简体" w:hAnsi="Arial" w:cs="Arial" w:hint="eastAsia"/>
                <w:sz w:val="21"/>
                <w:szCs w:val="21"/>
                <w:shd w:val="clear" w:color="auto" w:fill="FFFFFF"/>
              </w:rPr>
              <w:t xml:space="preserve"> </w:t>
            </w:r>
            <w:r>
              <w:rPr>
                <w:rFonts w:ascii="方正宋黑简体" w:eastAsia="方正宋黑简体" w:hAnsi="Arial" w:cs="Arial" w:hint="eastAsia"/>
                <w:sz w:val="21"/>
                <w:szCs w:val="21"/>
                <w:shd w:val="clear" w:color="auto" w:fill="FFFFFF"/>
              </w:rPr>
              <w:t>量：</w:t>
            </w:r>
            <w:r>
              <w:rPr>
                <w:rFonts w:ascii="方正宋黑简体" w:eastAsia="方正宋黑简体" w:hAnsi="Arial" w:cs="Arial" w:hint="eastAsia"/>
                <w:sz w:val="21"/>
                <w:szCs w:val="21"/>
                <w:shd w:val="clear" w:color="auto" w:fill="FFFFFF"/>
              </w:rPr>
              <w:t>2040L</w:t>
            </w:r>
          </w:p>
          <w:p w:rsidR="00723667" w:rsidRDefault="00EE0B17">
            <w:pPr>
              <w:pStyle w:val="ac"/>
              <w:widowControl/>
              <w:shd w:val="clear" w:color="auto" w:fill="FFFFFF"/>
              <w:spacing w:line="300" w:lineRule="exact"/>
              <w:rPr>
                <w:rFonts w:ascii="方正宋黑简体" w:eastAsia="方正宋黑简体" w:hAnsi="Arial" w:cs="Arial"/>
                <w:sz w:val="21"/>
                <w:szCs w:val="21"/>
              </w:rPr>
            </w:pPr>
            <w:r>
              <w:rPr>
                <w:rFonts w:ascii="Arial" w:eastAsia="方正宋黑简体" w:hAnsi="Arial" w:cs="Arial" w:hint="eastAsia"/>
                <w:sz w:val="21"/>
                <w:szCs w:val="21"/>
                <w:shd w:val="clear" w:color="auto" w:fill="FFFFFF"/>
              </w:rPr>
              <w:t> </w:t>
            </w:r>
            <w:r>
              <w:rPr>
                <w:rFonts w:ascii="方正宋黑简体" w:eastAsia="方正宋黑简体" w:hAnsi="Arial" w:cs="Arial" w:hint="eastAsia"/>
                <w:sz w:val="21"/>
                <w:szCs w:val="21"/>
                <w:shd w:val="clear" w:color="auto" w:fill="FFFFFF"/>
              </w:rPr>
              <w:t>使用时间；≥</w:t>
            </w:r>
            <w:r>
              <w:rPr>
                <w:rFonts w:ascii="方正宋黑简体" w:eastAsia="方正宋黑简体" w:hAnsi="Arial" w:cs="Arial" w:hint="eastAsia"/>
                <w:sz w:val="21"/>
                <w:szCs w:val="21"/>
                <w:shd w:val="clear" w:color="auto" w:fill="FFFFFF"/>
              </w:rPr>
              <w:t>70MIN</w:t>
            </w:r>
          </w:p>
          <w:p w:rsidR="00723667" w:rsidRDefault="00EE0B17">
            <w:pPr>
              <w:pStyle w:val="ac"/>
              <w:widowControl/>
              <w:shd w:val="clear" w:color="auto" w:fill="FFFFFF"/>
              <w:spacing w:line="300" w:lineRule="exact"/>
              <w:rPr>
                <w:rFonts w:ascii="方正宋黑简体" w:eastAsia="方正宋黑简体" w:hAnsi="Arial" w:cs="Arial"/>
                <w:sz w:val="21"/>
                <w:szCs w:val="21"/>
              </w:rPr>
            </w:pPr>
            <w:r>
              <w:rPr>
                <w:rFonts w:ascii="Arial" w:eastAsia="方正宋黑简体" w:hAnsi="Arial" w:cs="Arial" w:hint="eastAsia"/>
                <w:sz w:val="21"/>
                <w:szCs w:val="21"/>
                <w:shd w:val="clear" w:color="auto" w:fill="FFFFFF"/>
              </w:rPr>
              <w:t>  </w:t>
            </w:r>
            <w:r>
              <w:rPr>
                <w:rFonts w:ascii="方正宋黑简体" w:eastAsia="方正宋黑简体" w:hAnsi="Arial" w:cs="Arial" w:hint="eastAsia"/>
                <w:sz w:val="21"/>
                <w:szCs w:val="21"/>
                <w:shd w:val="clear" w:color="auto" w:fill="FFFFFF"/>
              </w:rPr>
              <w:t>报警压力：</w:t>
            </w:r>
            <w:r>
              <w:rPr>
                <w:rFonts w:ascii="方正宋黑简体" w:eastAsia="方正宋黑简体" w:hAnsi="Arial" w:cs="Arial" w:hint="eastAsia"/>
                <w:sz w:val="21"/>
                <w:szCs w:val="21"/>
                <w:shd w:val="clear" w:color="auto" w:fill="FFFFFF"/>
              </w:rPr>
              <w:t>5.5MPA</w:t>
            </w:r>
            <w:r>
              <w:rPr>
                <w:rFonts w:ascii="方正宋黑简体" w:eastAsia="方正宋黑简体" w:hAnsi="Arial" w:cs="Arial" w:hint="eastAsia"/>
                <w:sz w:val="21"/>
                <w:szCs w:val="21"/>
                <w:shd w:val="clear" w:color="auto" w:fill="FFFFFF"/>
              </w:rPr>
              <w:t>±</w:t>
            </w:r>
            <w:r>
              <w:rPr>
                <w:rFonts w:ascii="方正宋黑简体" w:eastAsia="方正宋黑简体" w:hAnsi="Arial" w:cs="Arial" w:hint="eastAsia"/>
                <w:sz w:val="21"/>
                <w:szCs w:val="21"/>
                <w:shd w:val="clear" w:color="auto" w:fill="FFFFFF"/>
              </w:rPr>
              <w:t>0.5MPA</w:t>
            </w:r>
          </w:p>
          <w:p w:rsidR="00723667" w:rsidRDefault="00EE0B17">
            <w:pPr>
              <w:pStyle w:val="ac"/>
              <w:widowControl/>
              <w:shd w:val="clear" w:color="auto" w:fill="FFFFFF"/>
              <w:spacing w:line="300" w:lineRule="exact"/>
              <w:rPr>
                <w:rFonts w:ascii="方正宋黑简体" w:eastAsia="方正宋黑简体" w:hAnsi="Arial" w:cs="Arial"/>
                <w:sz w:val="21"/>
                <w:szCs w:val="21"/>
              </w:rPr>
            </w:pPr>
            <w:r>
              <w:rPr>
                <w:rFonts w:ascii="方正宋黑简体" w:eastAsia="方正宋黑简体" w:hAnsi="Arial" w:cs="Arial" w:hint="eastAsia"/>
                <w:sz w:val="21"/>
                <w:szCs w:val="21"/>
                <w:shd w:val="clear" w:color="auto" w:fill="FFFFFF"/>
              </w:rPr>
              <w:t>工作压力：</w:t>
            </w:r>
            <w:r>
              <w:rPr>
                <w:rFonts w:ascii="方正宋黑简体" w:eastAsia="方正宋黑简体" w:hAnsi="Arial" w:cs="Arial" w:hint="eastAsia"/>
                <w:sz w:val="21"/>
                <w:szCs w:val="21"/>
                <w:shd w:val="clear" w:color="auto" w:fill="FFFFFF"/>
              </w:rPr>
              <w:t>30MPA</w:t>
            </w:r>
          </w:p>
          <w:p w:rsidR="00723667" w:rsidRDefault="00EE0B17">
            <w:pPr>
              <w:pStyle w:val="ac"/>
              <w:widowControl/>
              <w:shd w:val="clear" w:color="auto" w:fill="FFFFFF"/>
              <w:spacing w:line="300" w:lineRule="exact"/>
              <w:rPr>
                <w:rFonts w:ascii="方正宋黑简体" w:eastAsia="方正宋黑简体" w:hAnsi="Arial" w:cs="Arial"/>
                <w:sz w:val="21"/>
                <w:szCs w:val="21"/>
              </w:rPr>
            </w:pPr>
            <w:r>
              <w:rPr>
                <w:rFonts w:ascii="方正宋黑简体" w:eastAsia="方正宋黑简体" w:hAnsi="Arial" w:cs="Arial" w:hint="eastAsia"/>
                <w:sz w:val="21"/>
                <w:szCs w:val="21"/>
                <w:shd w:val="clear" w:color="auto" w:fill="FFFFFF"/>
              </w:rPr>
              <w:t>呼吸阻力：≤</w:t>
            </w:r>
            <w:r>
              <w:rPr>
                <w:rFonts w:ascii="方正宋黑简体" w:eastAsia="方正宋黑简体" w:hAnsi="Arial" w:cs="Arial" w:hint="eastAsia"/>
                <w:sz w:val="21"/>
                <w:szCs w:val="21"/>
                <w:shd w:val="clear" w:color="auto" w:fill="FFFFFF"/>
              </w:rPr>
              <w:t>1000PA</w:t>
            </w:r>
          </w:p>
          <w:p w:rsidR="00723667" w:rsidRDefault="00EE0B17">
            <w:pPr>
              <w:pStyle w:val="ac"/>
              <w:widowControl/>
              <w:shd w:val="clear" w:color="auto" w:fill="FFFFFF"/>
              <w:spacing w:line="300" w:lineRule="exact"/>
              <w:rPr>
                <w:rFonts w:ascii="方正宋黑简体" w:eastAsia="方正宋黑简体" w:hAnsi="Arial" w:cs="Arial"/>
                <w:sz w:val="21"/>
                <w:szCs w:val="21"/>
              </w:rPr>
            </w:pPr>
            <w:r>
              <w:rPr>
                <w:rFonts w:ascii="方正宋黑简体" w:eastAsia="方正宋黑简体" w:hAnsi="Arial" w:cs="Arial" w:hint="eastAsia"/>
                <w:sz w:val="21"/>
                <w:szCs w:val="21"/>
                <w:shd w:val="clear" w:color="auto" w:fill="FFFFFF"/>
              </w:rPr>
              <w:t>重</w:t>
            </w:r>
            <w:r>
              <w:rPr>
                <w:rFonts w:ascii="Arial" w:eastAsia="方正宋黑简体" w:hAnsi="Arial" w:cs="Arial" w:hint="eastAsia"/>
                <w:sz w:val="21"/>
                <w:szCs w:val="21"/>
                <w:shd w:val="clear" w:color="auto" w:fill="FFFFFF"/>
              </w:rPr>
              <w:t>   </w:t>
            </w:r>
            <w:r>
              <w:rPr>
                <w:rFonts w:ascii="方正宋黑简体" w:eastAsia="方正宋黑简体" w:hAnsi="Arial" w:cs="Arial" w:hint="eastAsia"/>
                <w:sz w:val="21"/>
                <w:szCs w:val="21"/>
                <w:shd w:val="clear" w:color="auto" w:fill="FFFFFF"/>
              </w:rPr>
              <w:t xml:space="preserve"> </w:t>
            </w:r>
            <w:r>
              <w:rPr>
                <w:rFonts w:ascii="方正宋黑简体" w:eastAsia="方正宋黑简体" w:hAnsi="Arial" w:cs="Arial" w:hint="eastAsia"/>
                <w:sz w:val="21"/>
                <w:szCs w:val="21"/>
                <w:shd w:val="clear" w:color="auto" w:fill="FFFFFF"/>
              </w:rPr>
              <w:t>量：≤</w:t>
            </w:r>
            <w:r>
              <w:rPr>
                <w:rFonts w:ascii="方正宋黑简体" w:eastAsia="方正宋黑简体" w:hAnsi="Arial" w:cs="Arial" w:hint="eastAsia"/>
                <w:sz w:val="21"/>
                <w:szCs w:val="21"/>
                <w:shd w:val="clear" w:color="auto" w:fill="FFFFFF"/>
              </w:rPr>
              <w:t>8.8KG4.</w:t>
            </w:r>
          </w:p>
          <w:p w:rsidR="00723667" w:rsidRDefault="00EE0B17">
            <w:pPr>
              <w:pStyle w:val="ac"/>
              <w:widowControl/>
              <w:shd w:val="clear" w:color="auto" w:fill="FFFFFF"/>
              <w:spacing w:line="300" w:lineRule="exact"/>
              <w:rPr>
                <w:rFonts w:ascii="方正宋黑简体" w:eastAsia="方正宋黑简体" w:hAnsi="Arial" w:cs="Arial"/>
                <w:sz w:val="21"/>
                <w:szCs w:val="21"/>
              </w:rPr>
            </w:pPr>
            <w:r>
              <w:rPr>
                <w:rFonts w:ascii="方正宋黑简体" w:eastAsia="方正宋黑简体" w:hAnsi="Arial" w:cs="Arial" w:hint="eastAsia"/>
                <w:sz w:val="21"/>
                <w:szCs w:val="21"/>
                <w:shd w:val="clear" w:color="auto" w:fill="FFFFFF"/>
              </w:rPr>
              <w:t>作业时间：</w:t>
            </w:r>
            <w:r>
              <w:rPr>
                <w:rFonts w:ascii="方正宋黑简体" w:eastAsia="方正宋黑简体" w:hAnsi="Arial" w:cs="Arial" w:hint="eastAsia"/>
                <w:sz w:val="21"/>
                <w:szCs w:val="21"/>
                <w:shd w:val="clear" w:color="auto" w:fill="FFFFFF"/>
              </w:rPr>
              <w:t>70</w:t>
            </w:r>
            <w:r>
              <w:rPr>
                <w:rFonts w:ascii="方正宋黑简体" w:eastAsia="方正宋黑简体" w:hAnsi="Arial" w:cs="Arial" w:hint="eastAsia"/>
                <w:sz w:val="21"/>
                <w:szCs w:val="21"/>
                <w:shd w:val="clear" w:color="auto" w:fill="FFFFFF"/>
              </w:rPr>
              <w:t>分钟</w:t>
            </w:r>
            <w:r>
              <w:rPr>
                <w:rFonts w:ascii="方正宋黑简体" w:eastAsia="方正宋黑简体" w:hAnsi="Arial" w:cs="Arial" w:hint="eastAsia"/>
                <w:sz w:val="21"/>
                <w:szCs w:val="21"/>
                <w:shd w:val="clear" w:color="auto" w:fill="FFFFFF"/>
              </w:rPr>
              <w:t>-80</w:t>
            </w:r>
            <w:r>
              <w:rPr>
                <w:rFonts w:ascii="方正宋黑简体" w:eastAsia="方正宋黑简体" w:hAnsi="Arial" w:cs="Arial" w:hint="eastAsia"/>
                <w:sz w:val="21"/>
                <w:szCs w:val="21"/>
                <w:shd w:val="clear" w:color="auto" w:fill="FFFFFF"/>
              </w:rPr>
              <w:t>分钟</w:t>
            </w:r>
          </w:p>
          <w:p w:rsidR="00723667" w:rsidRDefault="00EE0B17">
            <w:pPr>
              <w:pStyle w:val="ac"/>
              <w:widowControl/>
              <w:shd w:val="clear" w:color="auto" w:fill="FFFFFF"/>
              <w:spacing w:line="300" w:lineRule="exact"/>
              <w:rPr>
                <w:rFonts w:ascii="方正宋黑简体" w:eastAsia="方正宋黑简体" w:hAnsi="Arial" w:cs="Arial"/>
                <w:sz w:val="21"/>
                <w:szCs w:val="21"/>
              </w:rPr>
            </w:pPr>
            <w:r>
              <w:rPr>
                <w:rFonts w:ascii="方正宋黑简体" w:eastAsia="方正宋黑简体" w:hAnsi="Arial" w:cs="Arial" w:hint="eastAsia"/>
                <w:sz w:val="21"/>
                <w:szCs w:val="21"/>
                <w:shd w:val="clear" w:color="auto" w:fill="FFFFFF"/>
              </w:rPr>
              <w:t>相对湿度：</w:t>
            </w:r>
            <w:r>
              <w:rPr>
                <w:rFonts w:ascii="方正宋黑简体" w:eastAsia="方正宋黑简体" w:hAnsi="Arial" w:cs="Arial" w:hint="eastAsia"/>
                <w:sz w:val="21"/>
                <w:szCs w:val="21"/>
                <w:shd w:val="clear" w:color="auto" w:fill="FFFFFF"/>
              </w:rPr>
              <w:t>0-100%FS</w:t>
            </w:r>
          </w:p>
          <w:p w:rsidR="00723667" w:rsidRDefault="00EE0B17">
            <w:pPr>
              <w:pStyle w:val="ac"/>
              <w:widowControl/>
              <w:shd w:val="clear" w:color="auto" w:fill="FFFFFF"/>
              <w:spacing w:line="300" w:lineRule="exact"/>
              <w:rPr>
                <w:rFonts w:ascii="方正宋黑简体" w:eastAsia="方正宋黑简体" w:hAnsi="Arial" w:cs="Arial"/>
                <w:sz w:val="21"/>
                <w:szCs w:val="21"/>
              </w:rPr>
            </w:pPr>
            <w:r>
              <w:rPr>
                <w:rFonts w:ascii="方正宋黑简体" w:eastAsia="方正宋黑简体" w:hAnsi="Arial" w:cs="Arial" w:hint="eastAsia"/>
                <w:sz w:val="21"/>
                <w:szCs w:val="21"/>
                <w:shd w:val="clear" w:color="auto" w:fill="FFFFFF"/>
              </w:rPr>
              <w:t>大气压力：</w:t>
            </w:r>
            <w:r>
              <w:rPr>
                <w:rFonts w:ascii="方正宋黑简体" w:eastAsia="方正宋黑简体" w:hAnsi="Arial" w:cs="Arial" w:hint="eastAsia"/>
                <w:sz w:val="21"/>
                <w:szCs w:val="21"/>
                <w:shd w:val="clear" w:color="auto" w:fill="FFFFFF"/>
              </w:rPr>
              <w:t>70KPA-125KPA</w:t>
            </w:r>
          </w:p>
          <w:p w:rsidR="00723667" w:rsidRDefault="00EE0B17">
            <w:pPr>
              <w:pStyle w:val="ac"/>
              <w:widowControl/>
              <w:shd w:val="clear" w:color="auto" w:fill="FFFFFF"/>
              <w:spacing w:line="300" w:lineRule="exact"/>
              <w:rPr>
                <w:rFonts w:ascii="方正宋黑简体" w:eastAsia="方正宋黑简体" w:hAnsi="Arial" w:cs="Arial"/>
                <w:sz w:val="21"/>
                <w:szCs w:val="21"/>
              </w:rPr>
            </w:pPr>
            <w:r>
              <w:rPr>
                <w:rFonts w:ascii="方正宋黑简体" w:eastAsia="方正宋黑简体" w:hAnsi="Arial" w:cs="Arial" w:hint="eastAsia"/>
                <w:sz w:val="21"/>
                <w:szCs w:val="21"/>
                <w:shd w:val="clear" w:color="auto" w:fill="FFFFFF"/>
              </w:rPr>
              <w:t>气瓶容量：</w:t>
            </w:r>
            <w:r>
              <w:rPr>
                <w:rFonts w:ascii="方正宋黑简体" w:eastAsia="方正宋黑简体" w:hAnsi="Arial" w:cs="Arial" w:hint="eastAsia"/>
                <w:sz w:val="21"/>
                <w:szCs w:val="21"/>
                <w:shd w:val="clear" w:color="auto" w:fill="FFFFFF"/>
              </w:rPr>
              <w:t>6.8L</w:t>
            </w:r>
          </w:p>
          <w:p w:rsidR="00723667" w:rsidRDefault="00EE0B17">
            <w:pPr>
              <w:pStyle w:val="ac"/>
              <w:widowControl/>
              <w:shd w:val="clear" w:color="auto" w:fill="FFFFFF"/>
              <w:spacing w:line="300" w:lineRule="exact"/>
              <w:rPr>
                <w:rFonts w:ascii="方正宋黑简体" w:eastAsia="方正宋黑简体" w:hAnsi="宋体" w:cs="宋体"/>
                <w:kern w:val="0"/>
                <w:szCs w:val="21"/>
              </w:rPr>
            </w:pPr>
            <w:r>
              <w:rPr>
                <w:rFonts w:ascii="方正宋黑简体" w:eastAsia="方正宋黑简体" w:hAnsi="Arial" w:cs="Arial" w:hint="eastAsia"/>
                <w:sz w:val="21"/>
                <w:szCs w:val="21"/>
                <w:shd w:val="clear" w:color="auto" w:fill="FFFFFF"/>
              </w:rPr>
              <w:t>气瓶材质：碳纤维瓶</w:t>
            </w:r>
            <w:r>
              <w:rPr>
                <w:rFonts w:ascii="方正宋黑简体" w:eastAsia="方正宋黑简体" w:hAnsi="宋体" w:cs="宋体" w:hint="eastAsia"/>
                <w:kern w:val="0"/>
                <w:szCs w:val="21"/>
              </w:rPr>
              <w:t xml:space="preserve">　</w:t>
            </w:r>
          </w:p>
        </w:tc>
        <w:tc>
          <w:tcPr>
            <w:tcW w:w="630" w:type="dxa"/>
            <w:tcBorders>
              <w:top w:val="nil"/>
              <w:left w:val="nil"/>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套</w:t>
            </w:r>
          </w:p>
        </w:tc>
        <w:tc>
          <w:tcPr>
            <w:tcW w:w="597" w:type="dxa"/>
            <w:tcBorders>
              <w:top w:val="nil"/>
              <w:left w:val="nil"/>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23</w:t>
            </w:r>
          </w:p>
        </w:tc>
        <w:tc>
          <w:tcPr>
            <w:tcW w:w="599" w:type="dxa"/>
            <w:tcBorders>
              <w:top w:val="nil"/>
              <w:left w:val="nil"/>
              <w:bottom w:val="single" w:sz="4" w:space="0" w:color="auto"/>
              <w:right w:val="single" w:sz="4" w:space="0" w:color="auto"/>
            </w:tcBorders>
            <w:noWrap/>
            <w:vAlign w:val="center"/>
          </w:tcPr>
          <w:p w:rsidR="00723667" w:rsidRDefault="00EE0B17">
            <w:pPr>
              <w:widowControl/>
              <w:spacing w:line="300" w:lineRule="exact"/>
              <w:jc w:val="left"/>
              <w:rPr>
                <w:rFonts w:ascii="方正宋黑简体" w:eastAsia="方正宋黑简体" w:hAnsi="宋体" w:cs="宋体"/>
                <w:kern w:val="0"/>
                <w:szCs w:val="21"/>
              </w:rPr>
            </w:pPr>
            <w:r>
              <w:rPr>
                <w:rFonts w:ascii="方正宋黑简体" w:eastAsia="方正宋黑简体" w:hAnsi="宋体" w:cs="宋体" w:hint="eastAsia"/>
                <w:kern w:val="0"/>
                <w:szCs w:val="21"/>
              </w:rPr>
              <w:t xml:space="preserve">　</w:t>
            </w:r>
          </w:p>
        </w:tc>
      </w:tr>
      <w:tr w:rsidR="00723667">
        <w:trPr>
          <w:trHeight w:val="402"/>
          <w:jc w:val="center"/>
        </w:trPr>
        <w:tc>
          <w:tcPr>
            <w:tcW w:w="1036" w:type="dxa"/>
            <w:vMerge/>
            <w:tcBorders>
              <w:top w:val="nil"/>
              <w:left w:val="single" w:sz="4" w:space="0" w:color="auto"/>
              <w:bottom w:val="single" w:sz="4" w:space="0" w:color="000000"/>
              <w:right w:val="single" w:sz="4" w:space="0" w:color="auto"/>
            </w:tcBorders>
            <w:vAlign w:val="center"/>
          </w:tcPr>
          <w:p w:rsidR="00723667" w:rsidRDefault="00723667">
            <w:pPr>
              <w:widowControl/>
              <w:spacing w:line="300" w:lineRule="exact"/>
              <w:jc w:val="left"/>
              <w:rPr>
                <w:rFonts w:ascii="方正宋黑简体" w:eastAsia="方正宋黑简体" w:hAnsi="宋体" w:cs="宋体"/>
                <w:kern w:val="0"/>
                <w:szCs w:val="21"/>
              </w:rPr>
            </w:pPr>
          </w:p>
        </w:tc>
        <w:tc>
          <w:tcPr>
            <w:tcW w:w="1374" w:type="dxa"/>
            <w:tcBorders>
              <w:top w:val="nil"/>
              <w:left w:val="nil"/>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呼吸机气泵</w:t>
            </w:r>
          </w:p>
        </w:tc>
        <w:tc>
          <w:tcPr>
            <w:tcW w:w="3273" w:type="dxa"/>
            <w:tcBorders>
              <w:top w:val="nil"/>
              <w:left w:val="nil"/>
              <w:bottom w:val="single" w:sz="4" w:space="0" w:color="auto"/>
              <w:right w:val="single" w:sz="4" w:space="0" w:color="auto"/>
            </w:tcBorders>
            <w:noWrap/>
            <w:vAlign w:val="center"/>
          </w:tcPr>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介质呼吸空气</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工作压力</w:t>
            </w:r>
            <w:r>
              <w:rPr>
                <w:rFonts w:ascii="方正宋黑简体" w:eastAsia="方正宋黑简体" w:hAnsi="宋体" w:cs="宋体" w:hint="eastAsia"/>
                <w:kern w:val="0"/>
                <w:szCs w:val="21"/>
              </w:rPr>
              <w:t>/</w:t>
            </w:r>
            <w:r>
              <w:rPr>
                <w:rFonts w:ascii="方正宋黑简体" w:eastAsia="方正宋黑简体" w:hAnsi="宋体" w:cs="宋体" w:hint="eastAsia"/>
                <w:kern w:val="0"/>
                <w:szCs w:val="21"/>
              </w:rPr>
              <w:t>选配</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200Bar/300Bar</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终级压力安全阀</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225Bar/330Bar</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滤芯型号</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DIN EN12021/P21</w:t>
            </w:r>
            <w:r>
              <w:rPr>
                <w:rFonts w:ascii="方正宋黑简体" w:eastAsia="方正宋黑简体" w:hAnsi="宋体" w:cs="宋体" w:hint="eastAsia"/>
                <w:kern w:val="0"/>
                <w:szCs w:val="21"/>
              </w:rPr>
              <w:t>标准</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气缸数量</w:t>
            </w:r>
            <w:r>
              <w:rPr>
                <w:rFonts w:ascii="方正宋黑简体" w:eastAsia="方正宋黑简体" w:hAnsi="宋体" w:cs="宋体" w:hint="eastAsia"/>
                <w:kern w:val="0"/>
                <w:szCs w:val="21"/>
              </w:rPr>
              <w:t>3</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流量</w:t>
            </w:r>
            <w:r>
              <w:rPr>
                <w:rFonts w:ascii="方正宋黑简体" w:eastAsia="方正宋黑简体" w:hAnsi="宋体" w:cs="宋体" w:hint="eastAsia"/>
                <w:kern w:val="0"/>
                <w:szCs w:val="21"/>
              </w:rPr>
              <w:t>/Min3140L/Min'</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噪音</w:t>
            </w:r>
            <w:r>
              <w:rPr>
                <w:rFonts w:ascii="方正宋黑简体" w:eastAsia="方正宋黑简体" w:hAnsi="宋体" w:cs="宋体" w:hint="eastAsia"/>
                <w:kern w:val="0"/>
                <w:szCs w:val="21"/>
              </w:rPr>
              <w:t>/</w:t>
            </w:r>
            <w:r>
              <w:rPr>
                <w:rFonts w:ascii="方正宋黑简体" w:eastAsia="方正宋黑简体" w:hAnsi="宋体" w:cs="宋体" w:hint="eastAsia"/>
                <w:kern w:val="0"/>
                <w:szCs w:val="21"/>
              </w:rPr>
              <w:t>分贝</w:t>
            </w:r>
            <w:r>
              <w:rPr>
                <w:rFonts w:ascii="方正宋黑简体" w:eastAsia="方正宋黑简体" w:hAnsi="宋体" w:cs="宋体" w:hint="eastAsia"/>
                <w:kern w:val="0"/>
                <w:szCs w:val="21"/>
              </w:rPr>
              <w:t>78</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润滑油及加油量</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0.75/L</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驱动方式</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三相电机</w:t>
            </w:r>
            <w:r>
              <w:rPr>
                <w:rFonts w:ascii="方正宋黑简体" w:eastAsia="方正宋黑简体" w:hAnsi="宋体" w:cs="宋体" w:hint="eastAsia"/>
                <w:kern w:val="0"/>
                <w:szCs w:val="21"/>
              </w:rPr>
              <w:t>/380V</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功率</w:t>
            </w:r>
            <w:r>
              <w:rPr>
                <w:rFonts w:ascii="方正宋黑简体" w:eastAsia="方正宋黑简体" w:hAnsi="宋体" w:cs="宋体" w:hint="eastAsia"/>
                <w:kern w:val="0"/>
                <w:szCs w:val="21"/>
              </w:rPr>
              <w:t>KW/</w:t>
            </w:r>
            <w:r>
              <w:rPr>
                <w:rFonts w:ascii="方正宋黑简体" w:eastAsia="方正宋黑简体" w:hAnsi="宋体" w:cs="宋体" w:hint="eastAsia"/>
                <w:kern w:val="0"/>
                <w:szCs w:val="21"/>
              </w:rPr>
              <w:t>频率</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3KW/50HZ</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转速</w:t>
            </w:r>
            <w:r>
              <w:rPr>
                <w:rFonts w:ascii="方正宋黑简体" w:eastAsia="方正宋黑简体" w:hAnsi="宋体" w:cs="宋体" w:hint="eastAsia"/>
                <w:kern w:val="0"/>
                <w:szCs w:val="21"/>
              </w:rPr>
              <w:t>/</w:t>
            </w:r>
            <w:r>
              <w:rPr>
                <w:rFonts w:ascii="方正宋黑简体" w:eastAsia="方正宋黑简体" w:hAnsi="宋体" w:cs="宋体" w:hint="eastAsia"/>
                <w:kern w:val="0"/>
                <w:szCs w:val="21"/>
              </w:rPr>
              <w:t>分钟</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2850/</w:t>
            </w:r>
            <w:r>
              <w:rPr>
                <w:rFonts w:ascii="方正宋黑简体" w:eastAsia="方正宋黑简体" w:hAnsi="宋体" w:cs="宋体" w:hint="eastAsia"/>
                <w:kern w:val="0"/>
                <w:szCs w:val="21"/>
              </w:rPr>
              <w:t>分钟</w:t>
            </w:r>
          </w:p>
        </w:tc>
        <w:tc>
          <w:tcPr>
            <w:tcW w:w="630" w:type="dxa"/>
            <w:tcBorders>
              <w:top w:val="nil"/>
              <w:left w:val="nil"/>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台</w:t>
            </w:r>
          </w:p>
        </w:tc>
        <w:tc>
          <w:tcPr>
            <w:tcW w:w="597" w:type="dxa"/>
            <w:tcBorders>
              <w:top w:val="nil"/>
              <w:left w:val="nil"/>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4</w:t>
            </w:r>
          </w:p>
        </w:tc>
        <w:tc>
          <w:tcPr>
            <w:tcW w:w="599" w:type="dxa"/>
            <w:tcBorders>
              <w:top w:val="nil"/>
              <w:left w:val="nil"/>
              <w:bottom w:val="single" w:sz="4" w:space="0" w:color="auto"/>
              <w:right w:val="single" w:sz="4" w:space="0" w:color="auto"/>
            </w:tcBorders>
            <w:noWrap/>
            <w:vAlign w:val="center"/>
          </w:tcPr>
          <w:p w:rsidR="00723667" w:rsidRDefault="00EE0B17">
            <w:pPr>
              <w:widowControl/>
              <w:spacing w:line="300" w:lineRule="exact"/>
              <w:jc w:val="left"/>
              <w:rPr>
                <w:rFonts w:ascii="方正宋黑简体" w:eastAsia="方正宋黑简体" w:hAnsi="宋体" w:cs="宋体"/>
                <w:kern w:val="0"/>
                <w:szCs w:val="21"/>
              </w:rPr>
            </w:pPr>
            <w:r>
              <w:rPr>
                <w:rFonts w:ascii="方正宋黑简体" w:eastAsia="方正宋黑简体" w:hAnsi="宋体" w:cs="宋体" w:hint="eastAsia"/>
                <w:kern w:val="0"/>
                <w:szCs w:val="21"/>
              </w:rPr>
              <w:t xml:space="preserve">　</w:t>
            </w:r>
          </w:p>
        </w:tc>
      </w:tr>
      <w:tr w:rsidR="00723667">
        <w:trPr>
          <w:trHeight w:val="860"/>
          <w:jc w:val="center"/>
        </w:trPr>
        <w:tc>
          <w:tcPr>
            <w:tcW w:w="1036" w:type="dxa"/>
            <w:vMerge/>
            <w:tcBorders>
              <w:top w:val="nil"/>
              <w:left w:val="single" w:sz="4" w:space="0" w:color="auto"/>
              <w:bottom w:val="single" w:sz="4" w:space="0" w:color="000000"/>
              <w:right w:val="single" w:sz="4" w:space="0" w:color="auto"/>
            </w:tcBorders>
            <w:vAlign w:val="center"/>
          </w:tcPr>
          <w:p w:rsidR="00723667" w:rsidRDefault="00723667">
            <w:pPr>
              <w:widowControl/>
              <w:spacing w:line="300" w:lineRule="exact"/>
              <w:jc w:val="left"/>
              <w:rPr>
                <w:rFonts w:ascii="方正宋黑简体" w:eastAsia="方正宋黑简体" w:hAnsi="宋体" w:cs="宋体"/>
                <w:kern w:val="0"/>
                <w:szCs w:val="21"/>
              </w:rPr>
            </w:pPr>
          </w:p>
        </w:tc>
        <w:tc>
          <w:tcPr>
            <w:tcW w:w="1374" w:type="dxa"/>
            <w:tcBorders>
              <w:top w:val="nil"/>
              <w:left w:val="nil"/>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hint="eastAsia"/>
                <w:szCs w:val="21"/>
              </w:rPr>
              <w:t>便携式呕吐毒素检测设备</w:t>
            </w:r>
          </w:p>
        </w:tc>
        <w:tc>
          <w:tcPr>
            <w:tcW w:w="3273" w:type="dxa"/>
            <w:tcBorders>
              <w:top w:val="nil"/>
              <w:left w:val="nil"/>
              <w:bottom w:val="single" w:sz="4" w:space="0" w:color="auto"/>
              <w:right w:val="single" w:sz="4" w:space="0" w:color="auto"/>
            </w:tcBorders>
            <w:noWrap/>
            <w:vAlign w:val="center"/>
          </w:tcPr>
          <w:p w:rsidR="00723667" w:rsidRDefault="00723667">
            <w:pPr>
              <w:widowControl/>
              <w:spacing w:line="300" w:lineRule="exact"/>
              <w:jc w:val="center"/>
              <w:rPr>
                <w:rFonts w:ascii="方正宋黑简体" w:eastAsia="方正宋黑简体" w:hAnsi="宋体" w:cs="宋体"/>
                <w:kern w:val="0"/>
                <w:szCs w:val="21"/>
              </w:rPr>
            </w:pPr>
          </w:p>
        </w:tc>
        <w:tc>
          <w:tcPr>
            <w:tcW w:w="630" w:type="dxa"/>
            <w:tcBorders>
              <w:top w:val="nil"/>
              <w:left w:val="nil"/>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套</w:t>
            </w:r>
          </w:p>
        </w:tc>
        <w:tc>
          <w:tcPr>
            <w:tcW w:w="597" w:type="dxa"/>
            <w:tcBorders>
              <w:top w:val="nil"/>
              <w:left w:val="nil"/>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4</w:t>
            </w:r>
          </w:p>
        </w:tc>
        <w:tc>
          <w:tcPr>
            <w:tcW w:w="599" w:type="dxa"/>
            <w:tcBorders>
              <w:top w:val="nil"/>
              <w:left w:val="nil"/>
              <w:bottom w:val="single" w:sz="4" w:space="0" w:color="auto"/>
              <w:right w:val="single" w:sz="4" w:space="0" w:color="auto"/>
            </w:tcBorders>
            <w:noWrap/>
            <w:vAlign w:val="center"/>
          </w:tcPr>
          <w:p w:rsidR="00723667" w:rsidRDefault="00EE0B17">
            <w:pPr>
              <w:widowControl/>
              <w:spacing w:line="300" w:lineRule="exact"/>
              <w:jc w:val="left"/>
              <w:rPr>
                <w:rFonts w:ascii="方正宋黑简体" w:eastAsia="方正宋黑简体" w:hAnsi="宋体" w:cs="宋体"/>
                <w:kern w:val="0"/>
                <w:szCs w:val="21"/>
              </w:rPr>
            </w:pPr>
            <w:r>
              <w:rPr>
                <w:rFonts w:ascii="方正宋黑简体" w:eastAsia="方正宋黑简体" w:hAnsi="宋体" w:cs="宋体" w:hint="eastAsia"/>
                <w:kern w:val="0"/>
                <w:szCs w:val="21"/>
              </w:rPr>
              <w:t xml:space="preserve">　</w:t>
            </w:r>
          </w:p>
        </w:tc>
      </w:tr>
      <w:tr w:rsidR="00723667">
        <w:trPr>
          <w:trHeight w:val="1130"/>
          <w:jc w:val="center"/>
        </w:trPr>
        <w:tc>
          <w:tcPr>
            <w:tcW w:w="1036" w:type="dxa"/>
            <w:tcBorders>
              <w:top w:val="nil"/>
              <w:left w:val="single" w:sz="4" w:space="0" w:color="auto"/>
              <w:bottom w:val="single" w:sz="4" w:space="0" w:color="auto"/>
              <w:right w:val="single" w:sz="4" w:space="0" w:color="auto"/>
            </w:tcBorders>
            <w:vAlign w:val="center"/>
          </w:tcPr>
          <w:p w:rsidR="00723667" w:rsidRDefault="00723667">
            <w:pPr>
              <w:widowControl/>
              <w:spacing w:line="300" w:lineRule="exact"/>
              <w:jc w:val="center"/>
              <w:rPr>
                <w:rFonts w:ascii="方正宋黑简体" w:eastAsia="方正宋黑简体" w:hAnsi="宋体" w:cs="宋体"/>
                <w:b/>
                <w:kern w:val="0"/>
                <w:szCs w:val="21"/>
              </w:rPr>
            </w:pPr>
          </w:p>
        </w:tc>
        <w:tc>
          <w:tcPr>
            <w:tcW w:w="1374" w:type="dxa"/>
            <w:tcBorders>
              <w:top w:val="nil"/>
              <w:left w:val="nil"/>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测毒仪</w:t>
            </w:r>
          </w:p>
        </w:tc>
        <w:tc>
          <w:tcPr>
            <w:tcW w:w="3273" w:type="dxa"/>
            <w:tcBorders>
              <w:top w:val="nil"/>
              <w:left w:val="nil"/>
              <w:bottom w:val="single" w:sz="4" w:space="0" w:color="auto"/>
              <w:right w:val="single" w:sz="4" w:space="0" w:color="auto"/>
            </w:tcBorders>
            <w:noWrap/>
            <w:vAlign w:val="center"/>
          </w:tcPr>
          <w:p w:rsidR="00723667" w:rsidRDefault="00723667">
            <w:pPr>
              <w:widowControl/>
              <w:spacing w:line="300" w:lineRule="exact"/>
              <w:jc w:val="center"/>
              <w:rPr>
                <w:rFonts w:ascii="方正宋黑简体" w:eastAsia="方正宋黑简体" w:hAnsi="宋体" w:cs="宋体"/>
                <w:kern w:val="0"/>
                <w:szCs w:val="21"/>
              </w:rPr>
            </w:pPr>
          </w:p>
        </w:tc>
        <w:tc>
          <w:tcPr>
            <w:tcW w:w="630" w:type="dxa"/>
            <w:tcBorders>
              <w:top w:val="nil"/>
              <w:left w:val="nil"/>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台</w:t>
            </w:r>
          </w:p>
        </w:tc>
        <w:tc>
          <w:tcPr>
            <w:tcW w:w="597" w:type="dxa"/>
            <w:tcBorders>
              <w:top w:val="nil"/>
              <w:left w:val="nil"/>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1</w:t>
            </w:r>
          </w:p>
        </w:tc>
        <w:tc>
          <w:tcPr>
            <w:tcW w:w="599" w:type="dxa"/>
            <w:tcBorders>
              <w:top w:val="nil"/>
              <w:left w:val="nil"/>
              <w:bottom w:val="single" w:sz="4" w:space="0" w:color="auto"/>
              <w:right w:val="single" w:sz="4" w:space="0" w:color="auto"/>
            </w:tcBorders>
            <w:noWrap/>
            <w:vAlign w:val="center"/>
          </w:tcPr>
          <w:p w:rsidR="00723667" w:rsidRDefault="00723667">
            <w:pPr>
              <w:widowControl/>
              <w:spacing w:line="300" w:lineRule="exact"/>
              <w:jc w:val="left"/>
              <w:rPr>
                <w:rFonts w:ascii="方正宋黑简体" w:eastAsia="方正宋黑简体" w:hAnsi="宋体" w:cs="宋体"/>
                <w:kern w:val="0"/>
                <w:szCs w:val="21"/>
              </w:rPr>
            </w:pPr>
          </w:p>
        </w:tc>
      </w:tr>
      <w:tr w:rsidR="00723667">
        <w:trPr>
          <w:trHeight w:val="2815"/>
          <w:jc w:val="center"/>
        </w:trPr>
        <w:tc>
          <w:tcPr>
            <w:tcW w:w="1036" w:type="dxa"/>
            <w:tcBorders>
              <w:top w:val="nil"/>
              <w:left w:val="single" w:sz="4" w:space="0" w:color="auto"/>
              <w:right w:val="single" w:sz="4" w:space="0" w:color="auto"/>
            </w:tcBorders>
            <w:vAlign w:val="center"/>
          </w:tcPr>
          <w:p w:rsidR="00723667" w:rsidRDefault="00723667">
            <w:pPr>
              <w:widowControl/>
              <w:spacing w:line="300" w:lineRule="exact"/>
              <w:jc w:val="left"/>
              <w:rPr>
                <w:rFonts w:ascii="方正宋黑简体" w:eastAsia="方正宋黑简体" w:hAnsi="宋体" w:cs="宋体"/>
                <w:kern w:val="0"/>
                <w:szCs w:val="21"/>
              </w:rPr>
            </w:pPr>
          </w:p>
        </w:tc>
        <w:tc>
          <w:tcPr>
            <w:tcW w:w="1374" w:type="dxa"/>
            <w:tcBorders>
              <w:top w:val="nil"/>
              <w:left w:val="nil"/>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24</w:t>
            </w:r>
            <w:r>
              <w:rPr>
                <w:rFonts w:ascii="方正宋黑简体" w:eastAsia="方正宋黑简体" w:hAnsi="宋体" w:cs="宋体" w:hint="eastAsia"/>
                <w:kern w:val="0"/>
                <w:szCs w:val="21"/>
              </w:rPr>
              <w:t>米伸缩加长转盘输送机</w:t>
            </w:r>
          </w:p>
        </w:tc>
        <w:tc>
          <w:tcPr>
            <w:tcW w:w="3273" w:type="dxa"/>
            <w:tcBorders>
              <w:top w:val="nil"/>
              <w:left w:val="nil"/>
              <w:bottom w:val="single" w:sz="4" w:space="0" w:color="auto"/>
              <w:right w:val="single" w:sz="4" w:space="0" w:color="auto"/>
            </w:tcBorders>
            <w:noWrap/>
            <w:vAlign w:val="center"/>
          </w:tcPr>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1.</w:t>
            </w:r>
            <w:r>
              <w:rPr>
                <w:rFonts w:ascii="方正宋黑简体" w:eastAsia="方正宋黑简体" w:hAnsi="宋体" w:cs="宋体" w:hint="eastAsia"/>
                <w:kern w:val="0"/>
                <w:szCs w:val="21"/>
              </w:rPr>
              <w:t>输送带：带宽</w:t>
            </w:r>
            <w:r>
              <w:rPr>
                <w:rFonts w:ascii="方正宋黑简体" w:eastAsia="方正宋黑简体" w:hAnsi="宋体" w:cs="宋体" w:hint="eastAsia"/>
                <w:kern w:val="0"/>
                <w:szCs w:val="21"/>
              </w:rPr>
              <w:t>800mm</w:t>
            </w:r>
            <w:r>
              <w:rPr>
                <w:rFonts w:ascii="方正宋黑简体" w:eastAsia="方正宋黑简体" w:hAnsi="宋体" w:cs="宋体" w:hint="eastAsia"/>
                <w:kern w:val="0"/>
                <w:szCs w:val="21"/>
              </w:rPr>
              <w:t>，绿色环保</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酯环形输送胶带，织物层</w:t>
            </w:r>
            <w:r>
              <w:rPr>
                <w:rFonts w:ascii="方正宋黑简体" w:eastAsia="方正宋黑简体" w:hAnsi="宋体" w:cs="宋体" w:hint="eastAsia"/>
                <w:kern w:val="0"/>
                <w:szCs w:val="21"/>
              </w:rPr>
              <w:t>4</w:t>
            </w:r>
            <w:r>
              <w:rPr>
                <w:rFonts w:ascii="方正宋黑简体" w:eastAsia="方正宋黑简体" w:hAnsi="宋体" w:cs="宋体" w:hint="eastAsia"/>
                <w:kern w:val="0"/>
                <w:szCs w:val="21"/>
              </w:rPr>
              <w:t>层。覆层厚度：上</w:t>
            </w:r>
            <w:r>
              <w:rPr>
                <w:rFonts w:ascii="方正宋黑简体" w:eastAsia="方正宋黑简体" w:hAnsi="宋体" w:cs="宋体" w:hint="eastAsia"/>
                <w:kern w:val="0"/>
                <w:szCs w:val="21"/>
              </w:rPr>
              <w:t>3mm</w:t>
            </w:r>
            <w:r>
              <w:rPr>
                <w:rFonts w:ascii="方正宋黑简体" w:eastAsia="方正宋黑简体" w:hAnsi="宋体" w:cs="宋体" w:hint="eastAsia"/>
                <w:kern w:val="0"/>
                <w:szCs w:val="21"/>
              </w:rPr>
              <w:t>下</w:t>
            </w:r>
            <w:r>
              <w:rPr>
                <w:rFonts w:ascii="方正宋黑简体" w:eastAsia="方正宋黑简体" w:hAnsi="宋体" w:cs="宋体" w:hint="eastAsia"/>
                <w:kern w:val="0"/>
                <w:szCs w:val="21"/>
              </w:rPr>
              <w:t>1.5mm</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2.</w:t>
            </w:r>
            <w:r>
              <w:rPr>
                <w:rFonts w:ascii="方正宋黑简体" w:eastAsia="方正宋黑简体" w:hAnsi="宋体" w:cs="宋体" w:hint="eastAsia"/>
                <w:kern w:val="0"/>
                <w:szCs w:val="21"/>
              </w:rPr>
              <w:t>输送带速度：</w:t>
            </w:r>
            <w:r>
              <w:rPr>
                <w:rFonts w:ascii="方正宋黑简体" w:eastAsia="方正宋黑简体" w:hAnsi="宋体" w:cs="宋体" w:hint="eastAsia"/>
                <w:kern w:val="0"/>
                <w:szCs w:val="21"/>
              </w:rPr>
              <w:t>2.5m/s</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3.</w:t>
            </w:r>
            <w:r>
              <w:rPr>
                <w:rFonts w:ascii="方正宋黑简体" w:eastAsia="方正宋黑简体" w:hAnsi="宋体" w:cs="宋体" w:hint="eastAsia"/>
                <w:kern w:val="0"/>
                <w:szCs w:val="21"/>
              </w:rPr>
              <w:t>输送能力：</w:t>
            </w:r>
            <w:r>
              <w:rPr>
                <w:rFonts w:ascii="方正宋黑简体" w:eastAsia="方正宋黑简体" w:hAnsi="宋体" w:cs="宋体" w:hint="eastAsia"/>
                <w:kern w:val="0"/>
                <w:szCs w:val="21"/>
              </w:rPr>
              <w:t>150t/h</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4.</w:t>
            </w:r>
            <w:r>
              <w:rPr>
                <w:rFonts w:ascii="方正宋黑简体" w:eastAsia="方正宋黑简体" w:hAnsi="宋体" w:cs="宋体" w:hint="eastAsia"/>
                <w:kern w:val="0"/>
                <w:szCs w:val="21"/>
              </w:rPr>
              <w:t>输送机长度：</w:t>
            </w:r>
            <w:r>
              <w:rPr>
                <w:rFonts w:ascii="方正宋黑简体" w:eastAsia="方正宋黑简体" w:hAnsi="宋体" w:cs="宋体" w:hint="eastAsia"/>
                <w:kern w:val="0"/>
                <w:szCs w:val="21"/>
              </w:rPr>
              <w:t>15m</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5.</w:t>
            </w:r>
            <w:r>
              <w:rPr>
                <w:rFonts w:ascii="方正宋黑简体" w:eastAsia="方正宋黑简体" w:hAnsi="宋体" w:cs="宋体" w:hint="eastAsia"/>
                <w:kern w:val="0"/>
                <w:szCs w:val="21"/>
              </w:rPr>
              <w:t>输送高度：</w:t>
            </w:r>
            <w:r>
              <w:rPr>
                <w:rFonts w:ascii="方正宋黑简体" w:eastAsia="方正宋黑简体" w:hAnsi="宋体" w:cs="宋体" w:hint="eastAsia"/>
                <w:kern w:val="0"/>
                <w:szCs w:val="21"/>
              </w:rPr>
              <w:t>3.4-5.6</w:t>
            </w:r>
            <w:r>
              <w:rPr>
                <w:rFonts w:ascii="方正宋黑简体" w:eastAsia="方正宋黑简体" w:hAnsi="宋体" w:cs="宋体" w:hint="eastAsia"/>
                <w:kern w:val="0"/>
                <w:szCs w:val="21"/>
              </w:rPr>
              <w:t>米</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6.</w:t>
            </w:r>
            <w:r>
              <w:rPr>
                <w:rFonts w:ascii="方正宋黑简体" w:eastAsia="方正宋黑简体" w:hAnsi="宋体" w:cs="宋体" w:hint="eastAsia"/>
                <w:kern w:val="0"/>
                <w:szCs w:val="21"/>
              </w:rPr>
              <w:t>输送倾角：</w:t>
            </w:r>
            <w:r>
              <w:rPr>
                <w:rFonts w:ascii="方正宋黑简体" w:eastAsia="方正宋黑简体" w:hAnsi="宋体" w:cs="宋体" w:hint="eastAsia"/>
                <w:kern w:val="0"/>
                <w:szCs w:val="21"/>
              </w:rPr>
              <w:t>11~22</w:t>
            </w:r>
            <w:r>
              <w:rPr>
                <w:rFonts w:ascii="方正宋黑简体" w:eastAsia="方正宋黑简体" w:hAnsi="宋体" w:cs="宋体" w:hint="eastAsia"/>
                <w:kern w:val="0"/>
                <w:szCs w:val="21"/>
              </w:rPr>
              <w:t>°</w:t>
            </w:r>
            <w:r>
              <w:rPr>
                <w:rFonts w:ascii="方正宋黑简体" w:eastAsia="方正宋黑简体" w:hAnsi="宋体" w:cs="宋体" w:hint="eastAsia"/>
                <w:kern w:val="0"/>
                <w:szCs w:val="21"/>
              </w:rPr>
              <w:t>(</w:t>
            </w:r>
            <w:r>
              <w:rPr>
                <w:rFonts w:ascii="方正宋黑简体" w:eastAsia="方正宋黑简体" w:hAnsi="宋体" w:cs="宋体" w:hint="eastAsia"/>
                <w:kern w:val="0"/>
                <w:szCs w:val="21"/>
              </w:rPr>
              <w:t>从水平计</w:t>
            </w:r>
            <w:r>
              <w:rPr>
                <w:rFonts w:ascii="方正宋黑简体" w:eastAsia="方正宋黑简体" w:hAnsi="宋体" w:cs="宋体" w:hint="eastAsia"/>
                <w:kern w:val="0"/>
                <w:szCs w:val="21"/>
              </w:rPr>
              <w:t>)</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7.</w:t>
            </w:r>
            <w:r>
              <w:rPr>
                <w:rFonts w:ascii="方正宋黑简体" w:eastAsia="方正宋黑简体" w:hAnsi="宋体" w:cs="宋体" w:hint="eastAsia"/>
                <w:kern w:val="0"/>
                <w:szCs w:val="21"/>
              </w:rPr>
              <w:t>配套功率：</w:t>
            </w:r>
            <w:r>
              <w:rPr>
                <w:rFonts w:ascii="方正宋黑简体" w:eastAsia="方正宋黑简体" w:hAnsi="宋体" w:cs="宋体" w:hint="eastAsia"/>
                <w:kern w:val="0"/>
                <w:szCs w:val="21"/>
              </w:rPr>
              <w:t>11kw</w:t>
            </w:r>
            <w:r>
              <w:rPr>
                <w:rFonts w:ascii="方正宋黑简体" w:eastAsia="方正宋黑简体" w:hAnsi="宋体" w:cs="宋体" w:hint="eastAsia"/>
                <w:kern w:val="0"/>
                <w:szCs w:val="21"/>
              </w:rPr>
              <w:t>升降：</w:t>
            </w:r>
            <w:r>
              <w:rPr>
                <w:rFonts w:ascii="方正宋黑简体" w:eastAsia="方正宋黑简体" w:hAnsi="宋体" w:cs="宋体" w:hint="eastAsia"/>
                <w:kern w:val="0"/>
                <w:szCs w:val="21"/>
              </w:rPr>
              <w:t>1.5kw</w:t>
            </w:r>
            <w:r>
              <w:rPr>
                <w:rFonts w:ascii="方正宋黑简体" w:eastAsia="方正宋黑简体" w:hAnsi="宋体" w:cs="宋体" w:hint="eastAsia"/>
                <w:kern w:val="0"/>
                <w:szCs w:val="21"/>
              </w:rPr>
              <w:t xml:space="preserve">　</w:t>
            </w:r>
          </w:p>
        </w:tc>
        <w:tc>
          <w:tcPr>
            <w:tcW w:w="630" w:type="dxa"/>
            <w:tcBorders>
              <w:top w:val="nil"/>
              <w:left w:val="nil"/>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台</w:t>
            </w:r>
          </w:p>
        </w:tc>
        <w:tc>
          <w:tcPr>
            <w:tcW w:w="597" w:type="dxa"/>
            <w:tcBorders>
              <w:top w:val="nil"/>
              <w:left w:val="nil"/>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2</w:t>
            </w:r>
          </w:p>
        </w:tc>
        <w:tc>
          <w:tcPr>
            <w:tcW w:w="599" w:type="dxa"/>
            <w:tcBorders>
              <w:top w:val="nil"/>
              <w:left w:val="nil"/>
              <w:bottom w:val="single" w:sz="4" w:space="0" w:color="auto"/>
              <w:right w:val="single" w:sz="4" w:space="0" w:color="auto"/>
            </w:tcBorders>
            <w:noWrap/>
            <w:vAlign w:val="center"/>
          </w:tcPr>
          <w:p w:rsidR="00723667" w:rsidRDefault="00EE0B17">
            <w:pPr>
              <w:widowControl/>
              <w:spacing w:line="300" w:lineRule="exact"/>
              <w:jc w:val="left"/>
              <w:rPr>
                <w:rFonts w:ascii="方正宋黑简体" w:eastAsia="方正宋黑简体" w:hAnsi="宋体" w:cs="宋体"/>
                <w:color w:val="FF0000"/>
                <w:kern w:val="0"/>
                <w:szCs w:val="21"/>
              </w:rPr>
            </w:pPr>
            <w:r>
              <w:rPr>
                <w:rFonts w:ascii="方正宋黑简体" w:eastAsia="方正宋黑简体" w:hAnsi="宋体" w:cs="宋体" w:hint="eastAsia"/>
                <w:color w:val="FF0000"/>
                <w:kern w:val="0"/>
                <w:szCs w:val="21"/>
              </w:rPr>
              <w:t xml:space="preserve">　</w:t>
            </w:r>
          </w:p>
        </w:tc>
      </w:tr>
      <w:tr w:rsidR="00723667">
        <w:trPr>
          <w:trHeight w:val="3180"/>
          <w:jc w:val="center"/>
        </w:trPr>
        <w:tc>
          <w:tcPr>
            <w:tcW w:w="1036" w:type="dxa"/>
            <w:vMerge w:val="restart"/>
            <w:tcBorders>
              <w:top w:val="nil"/>
              <w:left w:val="single" w:sz="4" w:space="0" w:color="auto"/>
              <w:right w:val="single" w:sz="4" w:space="0" w:color="auto"/>
            </w:tcBorders>
            <w:vAlign w:val="center"/>
          </w:tcPr>
          <w:p w:rsidR="00723667" w:rsidRDefault="00723667">
            <w:pPr>
              <w:widowControl/>
              <w:spacing w:line="300" w:lineRule="exact"/>
              <w:jc w:val="left"/>
              <w:rPr>
                <w:rFonts w:ascii="方正宋黑简体" w:eastAsia="方正宋黑简体" w:hAnsi="宋体" w:cs="宋体"/>
                <w:kern w:val="0"/>
                <w:szCs w:val="21"/>
              </w:rPr>
            </w:pPr>
          </w:p>
        </w:tc>
        <w:tc>
          <w:tcPr>
            <w:tcW w:w="1374" w:type="dxa"/>
            <w:tcBorders>
              <w:top w:val="nil"/>
              <w:left w:val="nil"/>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22</w:t>
            </w:r>
            <w:r>
              <w:rPr>
                <w:rFonts w:ascii="方正宋黑简体" w:eastAsia="方正宋黑简体" w:hAnsi="宋体" w:cs="宋体" w:hint="eastAsia"/>
                <w:kern w:val="0"/>
                <w:szCs w:val="21"/>
              </w:rPr>
              <w:t>米伸缩加长转盘输送机</w:t>
            </w:r>
          </w:p>
        </w:tc>
        <w:tc>
          <w:tcPr>
            <w:tcW w:w="3273" w:type="dxa"/>
            <w:tcBorders>
              <w:top w:val="nil"/>
              <w:left w:val="nil"/>
              <w:bottom w:val="single" w:sz="4" w:space="0" w:color="auto"/>
              <w:right w:val="single" w:sz="4" w:space="0" w:color="auto"/>
            </w:tcBorders>
            <w:noWrap/>
            <w:vAlign w:val="center"/>
          </w:tcPr>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1.</w:t>
            </w:r>
            <w:r>
              <w:rPr>
                <w:rFonts w:ascii="方正宋黑简体" w:eastAsia="方正宋黑简体" w:hAnsi="宋体" w:cs="宋体" w:hint="eastAsia"/>
                <w:kern w:val="0"/>
                <w:szCs w:val="21"/>
              </w:rPr>
              <w:t>输送带：带宽</w:t>
            </w:r>
            <w:r>
              <w:rPr>
                <w:rFonts w:ascii="方正宋黑简体" w:eastAsia="方正宋黑简体" w:hAnsi="宋体" w:cs="宋体" w:hint="eastAsia"/>
                <w:kern w:val="0"/>
                <w:szCs w:val="21"/>
              </w:rPr>
              <w:t>800mm</w:t>
            </w:r>
            <w:r>
              <w:rPr>
                <w:rFonts w:ascii="方正宋黑简体" w:eastAsia="方正宋黑简体" w:hAnsi="宋体" w:cs="宋体" w:hint="eastAsia"/>
                <w:kern w:val="0"/>
                <w:szCs w:val="21"/>
              </w:rPr>
              <w:t>，绿色环保</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酯环形输送胶带，织物层</w:t>
            </w:r>
            <w:r>
              <w:rPr>
                <w:rFonts w:ascii="方正宋黑简体" w:eastAsia="方正宋黑简体" w:hAnsi="宋体" w:cs="宋体" w:hint="eastAsia"/>
                <w:kern w:val="0"/>
                <w:szCs w:val="21"/>
              </w:rPr>
              <w:t>4</w:t>
            </w:r>
            <w:r>
              <w:rPr>
                <w:rFonts w:ascii="方正宋黑简体" w:eastAsia="方正宋黑简体" w:hAnsi="宋体" w:cs="宋体" w:hint="eastAsia"/>
                <w:kern w:val="0"/>
                <w:szCs w:val="21"/>
              </w:rPr>
              <w:t>层。覆层厚度：上</w:t>
            </w:r>
            <w:r>
              <w:rPr>
                <w:rFonts w:ascii="方正宋黑简体" w:eastAsia="方正宋黑简体" w:hAnsi="宋体" w:cs="宋体" w:hint="eastAsia"/>
                <w:kern w:val="0"/>
                <w:szCs w:val="21"/>
              </w:rPr>
              <w:t>3mm</w:t>
            </w:r>
            <w:r>
              <w:rPr>
                <w:rFonts w:ascii="方正宋黑简体" w:eastAsia="方正宋黑简体" w:hAnsi="宋体" w:cs="宋体" w:hint="eastAsia"/>
                <w:kern w:val="0"/>
                <w:szCs w:val="21"/>
              </w:rPr>
              <w:t>下</w:t>
            </w:r>
            <w:r>
              <w:rPr>
                <w:rFonts w:ascii="方正宋黑简体" w:eastAsia="方正宋黑简体" w:hAnsi="宋体" w:cs="宋体" w:hint="eastAsia"/>
                <w:kern w:val="0"/>
                <w:szCs w:val="21"/>
              </w:rPr>
              <w:t>1.5mm</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2.</w:t>
            </w:r>
            <w:r>
              <w:rPr>
                <w:rFonts w:ascii="方正宋黑简体" w:eastAsia="方正宋黑简体" w:hAnsi="宋体" w:cs="宋体" w:hint="eastAsia"/>
                <w:kern w:val="0"/>
                <w:szCs w:val="21"/>
              </w:rPr>
              <w:t>输送带速度：</w:t>
            </w:r>
            <w:r>
              <w:rPr>
                <w:rFonts w:ascii="方正宋黑简体" w:eastAsia="方正宋黑简体" w:hAnsi="宋体" w:cs="宋体" w:hint="eastAsia"/>
                <w:kern w:val="0"/>
                <w:szCs w:val="21"/>
              </w:rPr>
              <w:t>2.5m/s</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3.</w:t>
            </w:r>
            <w:r>
              <w:rPr>
                <w:rFonts w:ascii="方正宋黑简体" w:eastAsia="方正宋黑简体" w:hAnsi="宋体" w:cs="宋体" w:hint="eastAsia"/>
                <w:kern w:val="0"/>
                <w:szCs w:val="21"/>
              </w:rPr>
              <w:t>输送能力：</w:t>
            </w:r>
            <w:r>
              <w:rPr>
                <w:rFonts w:ascii="方正宋黑简体" w:eastAsia="方正宋黑简体" w:hAnsi="宋体" w:cs="宋体" w:hint="eastAsia"/>
                <w:kern w:val="0"/>
                <w:szCs w:val="21"/>
              </w:rPr>
              <w:t>150t/h</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4.</w:t>
            </w:r>
            <w:r>
              <w:rPr>
                <w:rFonts w:ascii="方正宋黑简体" w:eastAsia="方正宋黑简体" w:hAnsi="宋体" w:cs="宋体" w:hint="eastAsia"/>
                <w:kern w:val="0"/>
                <w:szCs w:val="21"/>
              </w:rPr>
              <w:t>输送机长度：</w:t>
            </w:r>
            <w:r>
              <w:rPr>
                <w:rFonts w:ascii="方正宋黑简体" w:eastAsia="方正宋黑简体" w:hAnsi="宋体" w:cs="宋体" w:hint="eastAsia"/>
                <w:kern w:val="0"/>
                <w:szCs w:val="21"/>
              </w:rPr>
              <w:t>15m</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5.</w:t>
            </w:r>
            <w:r>
              <w:rPr>
                <w:rFonts w:ascii="方正宋黑简体" w:eastAsia="方正宋黑简体" w:hAnsi="宋体" w:cs="宋体" w:hint="eastAsia"/>
                <w:kern w:val="0"/>
                <w:szCs w:val="21"/>
              </w:rPr>
              <w:t>输送高度：</w:t>
            </w:r>
            <w:r>
              <w:rPr>
                <w:rFonts w:ascii="方正宋黑简体" w:eastAsia="方正宋黑简体" w:hAnsi="宋体" w:cs="宋体" w:hint="eastAsia"/>
                <w:kern w:val="0"/>
                <w:szCs w:val="21"/>
              </w:rPr>
              <w:t>3.4-5.6</w:t>
            </w:r>
            <w:r>
              <w:rPr>
                <w:rFonts w:ascii="方正宋黑简体" w:eastAsia="方正宋黑简体" w:hAnsi="宋体" w:cs="宋体" w:hint="eastAsia"/>
                <w:kern w:val="0"/>
                <w:szCs w:val="21"/>
              </w:rPr>
              <w:t>米</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6.</w:t>
            </w:r>
            <w:r>
              <w:rPr>
                <w:rFonts w:ascii="方正宋黑简体" w:eastAsia="方正宋黑简体" w:hAnsi="宋体" w:cs="宋体" w:hint="eastAsia"/>
                <w:kern w:val="0"/>
                <w:szCs w:val="21"/>
              </w:rPr>
              <w:t>输送倾角：</w:t>
            </w:r>
            <w:r>
              <w:rPr>
                <w:rFonts w:ascii="方正宋黑简体" w:eastAsia="方正宋黑简体" w:hAnsi="宋体" w:cs="宋体" w:hint="eastAsia"/>
                <w:kern w:val="0"/>
                <w:szCs w:val="21"/>
              </w:rPr>
              <w:t>11~22</w:t>
            </w:r>
            <w:r>
              <w:rPr>
                <w:rFonts w:ascii="方正宋黑简体" w:eastAsia="方正宋黑简体" w:hAnsi="宋体" w:cs="宋体" w:hint="eastAsia"/>
                <w:kern w:val="0"/>
                <w:szCs w:val="21"/>
              </w:rPr>
              <w:t>°</w:t>
            </w:r>
            <w:r>
              <w:rPr>
                <w:rFonts w:ascii="方正宋黑简体" w:eastAsia="方正宋黑简体" w:hAnsi="宋体" w:cs="宋体" w:hint="eastAsia"/>
                <w:kern w:val="0"/>
                <w:szCs w:val="21"/>
              </w:rPr>
              <w:t>(</w:t>
            </w:r>
            <w:r>
              <w:rPr>
                <w:rFonts w:ascii="方正宋黑简体" w:eastAsia="方正宋黑简体" w:hAnsi="宋体" w:cs="宋体" w:hint="eastAsia"/>
                <w:kern w:val="0"/>
                <w:szCs w:val="21"/>
              </w:rPr>
              <w:t>从水平计</w:t>
            </w:r>
            <w:r>
              <w:rPr>
                <w:rFonts w:ascii="方正宋黑简体" w:eastAsia="方正宋黑简体" w:hAnsi="宋体" w:cs="宋体" w:hint="eastAsia"/>
                <w:kern w:val="0"/>
                <w:szCs w:val="21"/>
              </w:rPr>
              <w:t>)</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7.</w:t>
            </w:r>
            <w:r>
              <w:rPr>
                <w:rFonts w:ascii="方正宋黑简体" w:eastAsia="方正宋黑简体" w:hAnsi="宋体" w:cs="宋体" w:hint="eastAsia"/>
                <w:kern w:val="0"/>
                <w:szCs w:val="21"/>
              </w:rPr>
              <w:t>配套功率：</w:t>
            </w:r>
            <w:r>
              <w:rPr>
                <w:rFonts w:ascii="方正宋黑简体" w:eastAsia="方正宋黑简体" w:hAnsi="宋体" w:cs="宋体" w:hint="eastAsia"/>
                <w:kern w:val="0"/>
                <w:szCs w:val="21"/>
              </w:rPr>
              <w:t>11kw</w:t>
            </w:r>
            <w:r>
              <w:rPr>
                <w:rFonts w:ascii="方正宋黑简体" w:eastAsia="方正宋黑简体" w:hAnsi="宋体" w:cs="宋体" w:hint="eastAsia"/>
                <w:kern w:val="0"/>
                <w:szCs w:val="21"/>
              </w:rPr>
              <w:t>升降：</w:t>
            </w:r>
            <w:r>
              <w:rPr>
                <w:rFonts w:ascii="方正宋黑简体" w:eastAsia="方正宋黑简体" w:hAnsi="宋体" w:cs="宋体" w:hint="eastAsia"/>
                <w:kern w:val="0"/>
                <w:szCs w:val="21"/>
              </w:rPr>
              <w:t>1.5kw</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8.</w:t>
            </w:r>
            <w:r>
              <w:rPr>
                <w:rFonts w:ascii="方正宋黑简体" w:eastAsia="方正宋黑简体" w:hAnsi="宋体" w:cs="宋体" w:hint="eastAsia"/>
                <w:kern w:val="0"/>
                <w:szCs w:val="21"/>
              </w:rPr>
              <w:t xml:space="preserve">输送机架：方钢　</w:t>
            </w:r>
          </w:p>
        </w:tc>
        <w:tc>
          <w:tcPr>
            <w:tcW w:w="630" w:type="dxa"/>
            <w:tcBorders>
              <w:top w:val="nil"/>
              <w:left w:val="nil"/>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台</w:t>
            </w:r>
          </w:p>
        </w:tc>
        <w:tc>
          <w:tcPr>
            <w:tcW w:w="597" w:type="dxa"/>
            <w:tcBorders>
              <w:top w:val="nil"/>
              <w:left w:val="nil"/>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3</w:t>
            </w:r>
          </w:p>
        </w:tc>
        <w:tc>
          <w:tcPr>
            <w:tcW w:w="599" w:type="dxa"/>
            <w:tcBorders>
              <w:top w:val="nil"/>
              <w:left w:val="nil"/>
              <w:bottom w:val="single" w:sz="4" w:space="0" w:color="auto"/>
              <w:right w:val="single" w:sz="4" w:space="0" w:color="auto"/>
            </w:tcBorders>
            <w:noWrap/>
            <w:vAlign w:val="center"/>
          </w:tcPr>
          <w:p w:rsidR="00723667" w:rsidRDefault="00EE0B17">
            <w:pPr>
              <w:widowControl/>
              <w:spacing w:line="300" w:lineRule="exact"/>
              <w:jc w:val="left"/>
              <w:rPr>
                <w:rFonts w:ascii="方正宋黑简体" w:eastAsia="方正宋黑简体" w:hAnsi="宋体" w:cs="宋体"/>
                <w:kern w:val="0"/>
                <w:szCs w:val="21"/>
              </w:rPr>
            </w:pPr>
            <w:r>
              <w:rPr>
                <w:rFonts w:ascii="方正宋黑简体" w:eastAsia="方正宋黑简体" w:hAnsi="宋体" w:cs="宋体" w:hint="eastAsia"/>
                <w:kern w:val="0"/>
                <w:szCs w:val="21"/>
              </w:rPr>
              <w:t xml:space="preserve">　</w:t>
            </w:r>
          </w:p>
        </w:tc>
      </w:tr>
      <w:tr w:rsidR="00723667">
        <w:trPr>
          <w:trHeight w:val="402"/>
          <w:jc w:val="center"/>
        </w:trPr>
        <w:tc>
          <w:tcPr>
            <w:tcW w:w="1036" w:type="dxa"/>
            <w:vMerge/>
            <w:tcBorders>
              <w:left w:val="single" w:sz="4" w:space="0" w:color="auto"/>
              <w:right w:val="single" w:sz="4" w:space="0" w:color="auto"/>
            </w:tcBorders>
            <w:vAlign w:val="center"/>
          </w:tcPr>
          <w:p w:rsidR="00723667" w:rsidRDefault="00723667">
            <w:pPr>
              <w:widowControl/>
              <w:spacing w:line="300" w:lineRule="exact"/>
              <w:jc w:val="left"/>
              <w:rPr>
                <w:rFonts w:ascii="方正宋黑简体" w:eastAsia="方正宋黑简体" w:hAnsi="宋体" w:cs="宋体"/>
                <w:kern w:val="0"/>
                <w:szCs w:val="21"/>
              </w:rPr>
            </w:pPr>
          </w:p>
        </w:tc>
        <w:tc>
          <w:tcPr>
            <w:tcW w:w="1374" w:type="dxa"/>
            <w:tcBorders>
              <w:top w:val="nil"/>
              <w:left w:val="nil"/>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15</w:t>
            </w:r>
            <w:r>
              <w:rPr>
                <w:rFonts w:ascii="方正宋黑简体" w:eastAsia="方正宋黑简体" w:hAnsi="宋体" w:cs="宋体" w:hint="eastAsia"/>
                <w:kern w:val="0"/>
                <w:szCs w:val="21"/>
              </w:rPr>
              <w:t>米移动输送机</w:t>
            </w:r>
          </w:p>
        </w:tc>
        <w:tc>
          <w:tcPr>
            <w:tcW w:w="3273" w:type="dxa"/>
            <w:tcBorders>
              <w:top w:val="nil"/>
              <w:left w:val="nil"/>
              <w:bottom w:val="single" w:sz="4" w:space="0" w:color="auto"/>
              <w:right w:val="single" w:sz="4" w:space="0" w:color="auto"/>
            </w:tcBorders>
            <w:noWrap/>
            <w:vAlign w:val="center"/>
          </w:tcPr>
          <w:p w:rsidR="00723667" w:rsidRDefault="00EE0B17">
            <w:pPr>
              <w:widowControl/>
              <w:spacing w:line="340" w:lineRule="exact"/>
              <w:rPr>
                <w:rFonts w:ascii="方正宋黑简体" w:eastAsia="方正宋黑简体" w:hAnsi="宋体" w:cs="宋体"/>
                <w:kern w:val="0"/>
                <w:szCs w:val="21"/>
              </w:rPr>
            </w:pPr>
            <w:r>
              <w:rPr>
                <w:rFonts w:ascii="方正宋黑简体" w:eastAsia="方正宋黑简体" w:hAnsi="宋体" w:cs="宋体" w:hint="eastAsia"/>
                <w:kern w:val="0"/>
                <w:szCs w:val="21"/>
              </w:rPr>
              <w:t>2.1.</w:t>
            </w:r>
            <w:r>
              <w:rPr>
                <w:rFonts w:ascii="方正宋黑简体" w:eastAsia="方正宋黑简体" w:hAnsi="宋体" w:cs="宋体" w:hint="eastAsia"/>
                <w:kern w:val="0"/>
                <w:szCs w:val="21"/>
              </w:rPr>
              <w:t>输送带：带宽</w:t>
            </w:r>
            <w:r>
              <w:rPr>
                <w:rFonts w:ascii="方正宋黑简体" w:eastAsia="方正宋黑简体" w:hAnsi="宋体" w:cs="宋体" w:hint="eastAsia"/>
                <w:kern w:val="0"/>
                <w:szCs w:val="21"/>
              </w:rPr>
              <w:t>800mm</w:t>
            </w:r>
            <w:r>
              <w:rPr>
                <w:rFonts w:ascii="方正宋黑简体" w:eastAsia="方正宋黑简体" w:hAnsi="宋体" w:cs="宋体" w:hint="eastAsia"/>
                <w:kern w:val="0"/>
                <w:szCs w:val="21"/>
              </w:rPr>
              <w:t>，绿色环保</w:t>
            </w:r>
          </w:p>
          <w:p w:rsidR="00723667" w:rsidRDefault="00EE0B17">
            <w:pPr>
              <w:widowControl/>
              <w:spacing w:line="340" w:lineRule="exact"/>
              <w:rPr>
                <w:rFonts w:ascii="方正宋黑简体" w:eastAsia="方正宋黑简体" w:hAnsi="宋体" w:cs="宋体"/>
                <w:kern w:val="0"/>
                <w:szCs w:val="21"/>
              </w:rPr>
            </w:pPr>
            <w:r>
              <w:rPr>
                <w:rFonts w:ascii="方正宋黑简体" w:eastAsia="方正宋黑简体" w:hAnsi="宋体" w:cs="宋体" w:hint="eastAsia"/>
                <w:kern w:val="0"/>
                <w:szCs w:val="21"/>
              </w:rPr>
              <w:t>聚酯环形输送胶带，织物层</w:t>
            </w:r>
            <w:r>
              <w:rPr>
                <w:rFonts w:ascii="方正宋黑简体" w:eastAsia="方正宋黑简体" w:hAnsi="宋体" w:cs="宋体" w:hint="eastAsia"/>
                <w:kern w:val="0"/>
                <w:szCs w:val="21"/>
              </w:rPr>
              <w:t>4</w:t>
            </w:r>
            <w:r>
              <w:rPr>
                <w:rFonts w:ascii="方正宋黑简体" w:eastAsia="方正宋黑简体" w:hAnsi="宋体" w:cs="宋体" w:hint="eastAsia"/>
                <w:kern w:val="0"/>
                <w:szCs w:val="21"/>
              </w:rPr>
              <w:t>层。覆</w:t>
            </w:r>
          </w:p>
          <w:p w:rsidR="00723667" w:rsidRDefault="00EE0B17">
            <w:pPr>
              <w:widowControl/>
              <w:spacing w:line="340" w:lineRule="exact"/>
              <w:rPr>
                <w:rFonts w:ascii="方正宋黑简体" w:eastAsia="方正宋黑简体" w:hAnsi="宋体" w:cs="宋体"/>
                <w:kern w:val="0"/>
                <w:szCs w:val="21"/>
              </w:rPr>
            </w:pPr>
            <w:r>
              <w:rPr>
                <w:rFonts w:ascii="方正宋黑简体" w:eastAsia="方正宋黑简体" w:hAnsi="宋体" w:cs="宋体" w:hint="eastAsia"/>
                <w:kern w:val="0"/>
                <w:szCs w:val="21"/>
              </w:rPr>
              <w:t>胶层厚度：上</w:t>
            </w:r>
            <w:r>
              <w:rPr>
                <w:rFonts w:ascii="方正宋黑简体" w:eastAsia="方正宋黑简体" w:hAnsi="宋体" w:cs="宋体" w:hint="eastAsia"/>
                <w:kern w:val="0"/>
                <w:szCs w:val="21"/>
              </w:rPr>
              <w:t>3mm</w:t>
            </w:r>
            <w:r>
              <w:rPr>
                <w:rFonts w:ascii="方正宋黑简体" w:eastAsia="方正宋黑简体" w:hAnsi="宋体" w:cs="宋体" w:hint="eastAsia"/>
                <w:kern w:val="0"/>
                <w:szCs w:val="21"/>
              </w:rPr>
              <w:t>下</w:t>
            </w:r>
            <w:r>
              <w:rPr>
                <w:rFonts w:ascii="方正宋黑简体" w:eastAsia="方正宋黑简体" w:hAnsi="宋体" w:cs="宋体" w:hint="eastAsia"/>
                <w:kern w:val="0"/>
                <w:szCs w:val="21"/>
              </w:rPr>
              <w:t>1.5mm</w:t>
            </w:r>
          </w:p>
          <w:p w:rsidR="00723667" w:rsidRDefault="00EE0B17">
            <w:pPr>
              <w:widowControl/>
              <w:spacing w:line="340" w:lineRule="exact"/>
              <w:rPr>
                <w:rFonts w:ascii="方正宋黑简体" w:eastAsia="方正宋黑简体" w:hAnsi="宋体" w:cs="宋体"/>
                <w:kern w:val="0"/>
                <w:szCs w:val="21"/>
              </w:rPr>
            </w:pPr>
            <w:r>
              <w:rPr>
                <w:rFonts w:ascii="方正宋黑简体" w:eastAsia="方正宋黑简体" w:hAnsi="宋体" w:cs="宋体" w:hint="eastAsia"/>
                <w:kern w:val="0"/>
                <w:szCs w:val="21"/>
              </w:rPr>
              <w:t>2.</w:t>
            </w:r>
            <w:r>
              <w:rPr>
                <w:rFonts w:ascii="方正宋黑简体" w:eastAsia="方正宋黑简体" w:hAnsi="宋体" w:cs="宋体" w:hint="eastAsia"/>
                <w:kern w:val="0"/>
                <w:szCs w:val="21"/>
              </w:rPr>
              <w:t>输送带速度：≤</w:t>
            </w:r>
            <w:r>
              <w:rPr>
                <w:rFonts w:ascii="方正宋黑简体" w:eastAsia="方正宋黑简体" w:hAnsi="宋体" w:cs="宋体" w:hint="eastAsia"/>
                <w:kern w:val="0"/>
                <w:szCs w:val="21"/>
              </w:rPr>
              <w:t>2.5m/s</w:t>
            </w:r>
          </w:p>
          <w:p w:rsidR="00723667" w:rsidRDefault="00EE0B17">
            <w:pPr>
              <w:widowControl/>
              <w:spacing w:line="340" w:lineRule="exact"/>
              <w:rPr>
                <w:rFonts w:ascii="方正宋黑简体" w:eastAsia="方正宋黑简体" w:hAnsi="宋体" w:cs="宋体"/>
                <w:kern w:val="0"/>
                <w:szCs w:val="21"/>
              </w:rPr>
            </w:pPr>
            <w:r>
              <w:rPr>
                <w:rFonts w:ascii="方正宋黑简体" w:eastAsia="方正宋黑简体" w:hAnsi="宋体" w:cs="宋体" w:hint="eastAsia"/>
                <w:kern w:val="0"/>
                <w:szCs w:val="21"/>
              </w:rPr>
              <w:t>3.</w:t>
            </w:r>
            <w:r>
              <w:rPr>
                <w:rFonts w:ascii="方正宋黑简体" w:eastAsia="方正宋黑简体" w:hAnsi="宋体" w:cs="宋体" w:hint="eastAsia"/>
                <w:kern w:val="0"/>
                <w:szCs w:val="21"/>
              </w:rPr>
              <w:t>输送能力：</w:t>
            </w:r>
            <w:r>
              <w:rPr>
                <w:rFonts w:ascii="方正宋黑简体" w:eastAsia="方正宋黑简体" w:hAnsi="宋体" w:cs="宋体" w:hint="eastAsia"/>
                <w:kern w:val="0"/>
                <w:szCs w:val="21"/>
              </w:rPr>
              <w:t>120t/h</w:t>
            </w:r>
          </w:p>
          <w:p w:rsidR="00723667" w:rsidRDefault="00EE0B17">
            <w:pPr>
              <w:widowControl/>
              <w:spacing w:line="340" w:lineRule="exact"/>
              <w:rPr>
                <w:rFonts w:ascii="方正宋黑简体" w:eastAsia="方正宋黑简体" w:hAnsi="宋体" w:cs="宋体"/>
                <w:kern w:val="0"/>
                <w:szCs w:val="21"/>
              </w:rPr>
            </w:pPr>
            <w:r>
              <w:rPr>
                <w:rFonts w:ascii="方正宋黑简体" w:eastAsia="方正宋黑简体" w:hAnsi="宋体" w:cs="宋体" w:hint="eastAsia"/>
                <w:kern w:val="0"/>
                <w:szCs w:val="21"/>
              </w:rPr>
              <w:t>4.</w:t>
            </w:r>
            <w:r>
              <w:rPr>
                <w:rFonts w:ascii="方正宋黑简体" w:eastAsia="方正宋黑简体" w:hAnsi="宋体" w:cs="宋体" w:hint="eastAsia"/>
                <w:kern w:val="0"/>
                <w:szCs w:val="21"/>
              </w:rPr>
              <w:t>俯仰角：</w:t>
            </w:r>
            <w:r>
              <w:rPr>
                <w:rFonts w:ascii="方正宋黑简体" w:eastAsia="方正宋黑简体" w:hAnsi="宋体" w:cs="宋体" w:hint="eastAsia"/>
                <w:kern w:val="0"/>
                <w:szCs w:val="21"/>
              </w:rPr>
              <w:t>0~22</w:t>
            </w:r>
            <w:r>
              <w:rPr>
                <w:rFonts w:ascii="方正宋黑简体" w:eastAsia="方正宋黑简体" w:hAnsi="宋体" w:cs="宋体" w:hint="eastAsia"/>
                <w:kern w:val="0"/>
                <w:szCs w:val="21"/>
              </w:rPr>
              <w:t>°</w:t>
            </w:r>
          </w:p>
          <w:p w:rsidR="00723667" w:rsidRDefault="00EE0B17">
            <w:pPr>
              <w:widowControl/>
              <w:spacing w:line="340" w:lineRule="exact"/>
              <w:rPr>
                <w:rFonts w:ascii="方正宋黑简体" w:eastAsia="方正宋黑简体" w:hAnsi="宋体" w:cs="宋体"/>
                <w:kern w:val="0"/>
                <w:szCs w:val="21"/>
              </w:rPr>
            </w:pPr>
            <w:r>
              <w:rPr>
                <w:rFonts w:ascii="方正宋黑简体" w:eastAsia="方正宋黑简体" w:hAnsi="宋体" w:cs="宋体" w:hint="eastAsia"/>
                <w:kern w:val="0"/>
                <w:szCs w:val="21"/>
              </w:rPr>
              <w:t>5.</w:t>
            </w:r>
            <w:r>
              <w:rPr>
                <w:rFonts w:ascii="方正宋黑简体" w:eastAsia="方正宋黑简体" w:hAnsi="宋体" w:cs="宋体" w:hint="eastAsia"/>
                <w:kern w:val="0"/>
                <w:szCs w:val="21"/>
              </w:rPr>
              <w:t>转向角度：</w:t>
            </w:r>
            <w:r>
              <w:rPr>
                <w:rFonts w:ascii="方正宋黑简体" w:eastAsia="方正宋黑简体" w:hAnsi="宋体" w:cs="宋体" w:hint="eastAsia"/>
                <w:kern w:val="0"/>
                <w:szCs w:val="21"/>
              </w:rPr>
              <w:t>360</w:t>
            </w:r>
            <w:r>
              <w:rPr>
                <w:rFonts w:ascii="方正宋黑简体" w:eastAsia="方正宋黑简体" w:hAnsi="宋体" w:cs="宋体" w:hint="eastAsia"/>
                <w:kern w:val="0"/>
                <w:szCs w:val="21"/>
              </w:rPr>
              <w:t>°</w:t>
            </w:r>
          </w:p>
          <w:p w:rsidR="00723667" w:rsidRDefault="00EE0B17">
            <w:pPr>
              <w:widowControl/>
              <w:spacing w:line="340" w:lineRule="exact"/>
              <w:rPr>
                <w:rFonts w:ascii="仿宋_GB2312" w:eastAsia="仿宋_GB2312" w:hAnsi="宋体" w:cs="宋体"/>
                <w:kern w:val="0"/>
                <w:szCs w:val="21"/>
              </w:rPr>
            </w:pPr>
            <w:r>
              <w:rPr>
                <w:rFonts w:ascii="方正宋黑简体" w:eastAsia="方正宋黑简体" w:hAnsi="宋体" w:cs="宋体" w:hint="eastAsia"/>
                <w:kern w:val="0"/>
                <w:szCs w:val="21"/>
              </w:rPr>
              <w:t>6.</w:t>
            </w:r>
            <w:r>
              <w:rPr>
                <w:rFonts w:ascii="方正宋黑简体" w:eastAsia="方正宋黑简体" w:hAnsi="宋体" w:cs="宋体" w:hint="eastAsia"/>
                <w:kern w:val="0"/>
                <w:szCs w:val="21"/>
              </w:rPr>
              <w:t>电机功率：</w:t>
            </w:r>
            <w:r>
              <w:rPr>
                <w:rFonts w:ascii="方正宋黑简体" w:eastAsia="方正宋黑简体" w:hAnsi="宋体" w:cs="宋体" w:hint="eastAsia"/>
                <w:kern w:val="0"/>
                <w:szCs w:val="21"/>
              </w:rPr>
              <w:t>7.5kw</w:t>
            </w:r>
            <w:r>
              <w:rPr>
                <w:rFonts w:ascii="方正宋黑简体" w:eastAsia="方正宋黑简体" w:hAnsi="宋体" w:cs="宋体" w:hint="eastAsia"/>
                <w:kern w:val="0"/>
                <w:szCs w:val="21"/>
              </w:rPr>
              <w:t>行走</w:t>
            </w:r>
            <w:r>
              <w:rPr>
                <w:rFonts w:ascii="方正宋黑简体" w:eastAsia="方正宋黑简体" w:hAnsi="宋体" w:cs="宋体" w:hint="eastAsia"/>
                <w:kern w:val="0"/>
                <w:szCs w:val="21"/>
              </w:rPr>
              <w:t>2.2kw</w:t>
            </w:r>
            <w:r>
              <w:rPr>
                <w:rFonts w:ascii="仿宋_GB2312" w:eastAsia="仿宋_GB2312" w:hAnsi="宋体" w:cs="宋体" w:hint="eastAsia"/>
                <w:kern w:val="0"/>
                <w:szCs w:val="21"/>
              </w:rPr>
              <w:t xml:space="preserve">　</w:t>
            </w:r>
          </w:p>
          <w:p w:rsidR="00723667" w:rsidRDefault="00EE0B17">
            <w:pPr>
              <w:widowControl/>
              <w:spacing w:line="300" w:lineRule="exact"/>
              <w:rPr>
                <w:rFonts w:ascii="仿宋_GB2312" w:eastAsia="仿宋_GB2312" w:hAnsi="宋体" w:cs="宋体"/>
                <w:kern w:val="0"/>
                <w:szCs w:val="21"/>
              </w:rPr>
            </w:pPr>
            <w:r>
              <w:rPr>
                <w:rFonts w:ascii="仿宋_GB2312" w:eastAsia="仿宋_GB2312" w:hAnsi="宋体" w:cs="宋体" w:hint="eastAsia"/>
                <w:kern w:val="0"/>
                <w:szCs w:val="21"/>
              </w:rPr>
              <w:t>7.</w:t>
            </w:r>
            <w:r>
              <w:rPr>
                <w:rFonts w:ascii="方正宋黑简体" w:eastAsia="方正宋黑简体" w:hAnsi="宋体" w:cs="宋体" w:hint="eastAsia"/>
                <w:kern w:val="0"/>
                <w:szCs w:val="21"/>
              </w:rPr>
              <w:t xml:space="preserve">输送机架：方钢　</w:t>
            </w:r>
          </w:p>
        </w:tc>
        <w:tc>
          <w:tcPr>
            <w:tcW w:w="630" w:type="dxa"/>
            <w:tcBorders>
              <w:top w:val="nil"/>
              <w:left w:val="nil"/>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台</w:t>
            </w:r>
          </w:p>
        </w:tc>
        <w:tc>
          <w:tcPr>
            <w:tcW w:w="597" w:type="dxa"/>
            <w:tcBorders>
              <w:top w:val="nil"/>
              <w:left w:val="nil"/>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8</w:t>
            </w:r>
          </w:p>
        </w:tc>
        <w:tc>
          <w:tcPr>
            <w:tcW w:w="599" w:type="dxa"/>
            <w:tcBorders>
              <w:top w:val="nil"/>
              <w:left w:val="nil"/>
              <w:bottom w:val="single" w:sz="4" w:space="0" w:color="auto"/>
              <w:right w:val="single" w:sz="4" w:space="0" w:color="auto"/>
            </w:tcBorders>
            <w:noWrap/>
            <w:vAlign w:val="center"/>
          </w:tcPr>
          <w:p w:rsidR="00723667" w:rsidRDefault="00EE0B17">
            <w:pPr>
              <w:widowControl/>
              <w:spacing w:line="300" w:lineRule="exact"/>
              <w:jc w:val="left"/>
              <w:rPr>
                <w:rFonts w:ascii="方正宋黑简体" w:eastAsia="方正宋黑简体" w:hAnsi="宋体" w:cs="宋体"/>
                <w:kern w:val="0"/>
                <w:szCs w:val="21"/>
              </w:rPr>
            </w:pPr>
            <w:r>
              <w:rPr>
                <w:rFonts w:ascii="方正宋黑简体" w:eastAsia="方正宋黑简体" w:hAnsi="宋体" w:cs="宋体" w:hint="eastAsia"/>
                <w:kern w:val="0"/>
                <w:szCs w:val="21"/>
              </w:rPr>
              <w:t xml:space="preserve">　</w:t>
            </w:r>
          </w:p>
        </w:tc>
      </w:tr>
      <w:tr w:rsidR="00723667">
        <w:trPr>
          <w:trHeight w:val="402"/>
          <w:jc w:val="center"/>
        </w:trPr>
        <w:tc>
          <w:tcPr>
            <w:tcW w:w="1036" w:type="dxa"/>
            <w:vMerge/>
            <w:tcBorders>
              <w:left w:val="single" w:sz="4" w:space="0" w:color="auto"/>
              <w:bottom w:val="single" w:sz="4" w:space="0" w:color="auto"/>
              <w:right w:val="single" w:sz="4" w:space="0" w:color="auto"/>
            </w:tcBorders>
            <w:vAlign w:val="center"/>
          </w:tcPr>
          <w:p w:rsidR="00723667" w:rsidRDefault="00723667">
            <w:pPr>
              <w:widowControl/>
              <w:spacing w:line="300" w:lineRule="exact"/>
              <w:jc w:val="center"/>
              <w:rPr>
                <w:rFonts w:ascii="方正宋黑简体" w:eastAsia="方正宋黑简体" w:hAnsi="宋体" w:cs="宋体"/>
                <w:b/>
                <w:kern w:val="0"/>
                <w:szCs w:val="21"/>
              </w:rPr>
            </w:pPr>
          </w:p>
        </w:tc>
        <w:tc>
          <w:tcPr>
            <w:tcW w:w="1374" w:type="dxa"/>
            <w:tcBorders>
              <w:top w:val="nil"/>
              <w:left w:val="nil"/>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12</w:t>
            </w:r>
            <w:r>
              <w:rPr>
                <w:rFonts w:ascii="方正宋黑简体" w:eastAsia="方正宋黑简体" w:hAnsi="宋体" w:cs="宋体" w:hint="eastAsia"/>
                <w:kern w:val="0"/>
                <w:szCs w:val="21"/>
              </w:rPr>
              <w:t>米移动输送机</w:t>
            </w:r>
          </w:p>
        </w:tc>
        <w:tc>
          <w:tcPr>
            <w:tcW w:w="3273" w:type="dxa"/>
            <w:tcBorders>
              <w:top w:val="nil"/>
              <w:left w:val="nil"/>
              <w:bottom w:val="single" w:sz="4" w:space="0" w:color="auto"/>
              <w:right w:val="single" w:sz="4" w:space="0" w:color="auto"/>
            </w:tcBorders>
            <w:noWrap/>
            <w:vAlign w:val="center"/>
          </w:tcPr>
          <w:p w:rsidR="00723667" w:rsidRDefault="00EE0B17">
            <w:pPr>
              <w:widowControl/>
              <w:spacing w:line="340" w:lineRule="exact"/>
              <w:rPr>
                <w:rFonts w:ascii="方正宋黑简体" w:eastAsia="方正宋黑简体" w:hAnsi="宋体" w:cs="宋体"/>
                <w:kern w:val="0"/>
                <w:szCs w:val="21"/>
              </w:rPr>
            </w:pPr>
            <w:r>
              <w:rPr>
                <w:rFonts w:ascii="方正宋黑简体" w:eastAsia="方正宋黑简体" w:hAnsi="宋体" w:cs="宋体" w:hint="eastAsia"/>
                <w:kern w:val="0"/>
                <w:szCs w:val="21"/>
              </w:rPr>
              <w:t>2.1.</w:t>
            </w:r>
            <w:r>
              <w:rPr>
                <w:rFonts w:ascii="方正宋黑简体" w:eastAsia="方正宋黑简体" w:hAnsi="宋体" w:cs="宋体" w:hint="eastAsia"/>
                <w:kern w:val="0"/>
                <w:szCs w:val="21"/>
              </w:rPr>
              <w:t>输送带：带宽</w:t>
            </w:r>
            <w:r>
              <w:rPr>
                <w:rFonts w:ascii="方正宋黑简体" w:eastAsia="方正宋黑简体" w:hAnsi="宋体" w:cs="宋体" w:hint="eastAsia"/>
                <w:kern w:val="0"/>
                <w:szCs w:val="21"/>
              </w:rPr>
              <w:t>800mm</w:t>
            </w:r>
            <w:r>
              <w:rPr>
                <w:rFonts w:ascii="方正宋黑简体" w:eastAsia="方正宋黑简体" w:hAnsi="宋体" w:cs="宋体" w:hint="eastAsia"/>
                <w:kern w:val="0"/>
                <w:szCs w:val="21"/>
              </w:rPr>
              <w:t>，绿色环保</w:t>
            </w:r>
          </w:p>
          <w:p w:rsidR="00723667" w:rsidRDefault="00EE0B17">
            <w:pPr>
              <w:widowControl/>
              <w:spacing w:line="340" w:lineRule="exact"/>
              <w:rPr>
                <w:rFonts w:ascii="方正宋黑简体" w:eastAsia="方正宋黑简体" w:hAnsi="宋体" w:cs="宋体"/>
                <w:kern w:val="0"/>
                <w:szCs w:val="21"/>
              </w:rPr>
            </w:pPr>
            <w:r>
              <w:rPr>
                <w:rFonts w:ascii="方正宋黑简体" w:eastAsia="方正宋黑简体" w:hAnsi="宋体" w:cs="宋体" w:hint="eastAsia"/>
                <w:kern w:val="0"/>
                <w:szCs w:val="21"/>
              </w:rPr>
              <w:t>聚酯环形输送胶带，织物层</w:t>
            </w:r>
            <w:r>
              <w:rPr>
                <w:rFonts w:ascii="方正宋黑简体" w:eastAsia="方正宋黑简体" w:hAnsi="宋体" w:cs="宋体" w:hint="eastAsia"/>
                <w:kern w:val="0"/>
                <w:szCs w:val="21"/>
              </w:rPr>
              <w:t>4</w:t>
            </w:r>
            <w:r>
              <w:rPr>
                <w:rFonts w:ascii="方正宋黑简体" w:eastAsia="方正宋黑简体" w:hAnsi="宋体" w:cs="宋体" w:hint="eastAsia"/>
                <w:kern w:val="0"/>
                <w:szCs w:val="21"/>
              </w:rPr>
              <w:t>层。覆</w:t>
            </w:r>
          </w:p>
          <w:p w:rsidR="00723667" w:rsidRDefault="00EE0B17">
            <w:pPr>
              <w:widowControl/>
              <w:spacing w:line="340" w:lineRule="exact"/>
              <w:rPr>
                <w:rFonts w:ascii="方正宋黑简体" w:eastAsia="方正宋黑简体" w:hAnsi="宋体" w:cs="宋体"/>
                <w:kern w:val="0"/>
                <w:szCs w:val="21"/>
              </w:rPr>
            </w:pPr>
            <w:r>
              <w:rPr>
                <w:rFonts w:ascii="方正宋黑简体" w:eastAsia="方正宋黑简体" w:hAnsi="宋体" w:cs="宋体" w:hint="eastAsia"/>
                <w:kern w:val="0"/>
                <w:szCs w:val="21"/>
              </w:rPr>
              <w:t>胶层厚度：上</w:t>
            </w:r>
            <w:r>
              <w:rPr>
                <w:rFonts w:ascii="方正宋黑简体" w:eastAsia="方正宋黑简体" w:hAnsi="宋体" w:cs="宋体" w:hint="eastAsia"/>
                <w:kern w:val="0"/>
                <w:szCs w:val="21"/>
              </w:rPr>
              <w:t>3mm</w:t>
            </w:r>
            <w:r>
              <w:rPr>
                <w:rFonts w:ascii="方正宋黑简体" w:eastAsia="方正宋黑简体" w:hAnsi="宋体" w:cs="宋体" w:hint="eastAsia"/>
                <w:kern w:val="0"/>
                <w:szCs w:val="21"/>
              </w:rPr>
              <w:t>下</w:t>
            </w:r>
            <w:r>
              <w:rPr>
                <w:rFonts w:ascii="方正宋黑简体" w:eastAsia="方正宋黑简体" w:hAnsi="宋体" w:cs="宋体" w:hint="eastAsia"/>
                <w:kern w:val="0"/>
                <w:szCs w:val="21"/>
              </w:rPr>
              <w:t>1.5mm</w:t>
            </w:r>
          </w:p>
          <w:p w:rsidR="00723667" w:rsidRDefault="00EE0B17">
            <w:pPr>
              <w:widowControl/>
              <w:spacing w:line="340" w:lineRule="exact"/>
              <w:rPr>
                <w:rFonts w:ascii="方正宋黑简体" w:eastAsia="方正宋黑简体" w:hAnsi="宋体" w:cs="宋体"/>
                <w:kern w:val="0"/>
                <w:szCs w:val="21"/>
              </w:rPr>
            </w:pPr>
            <w:r>
              <w:rPr>
                <w:rFonts w:ascii="方正宋黑简体" w:eastAsia="方正宋黑简体" w:hAnsi="宋体" w:cs="宋体" w:hint="eastAsia"/>
                <w:kern w:val="0"/>
                <w:szCs w:val="21"/>
              </w:rPr>
              <w:t>2.</w:t>
            </w:r>
            <w:r>
              <w:rPr>
                <w:rFonts w:ascii="方正宋黑简体" w:eastAsia="方正宋黑简体" w:hAnsi="宋体" w:cs="宋体" w:hint="eastAsia"/>
                <w:kern w:val="0"/>
                <w:szCs w:val="21"/>
              </w:rPr>
              <w:t>输送带速度：≤</w:t>
            </w:r>
            <w:r>
              <w:rPr>
                <w:rFonts w:ascii="方正宋黑简体" w:eastAsia="方正宋黑简体" w:hAnsi="宋体" w:cs="宋体" w:hint="eastAsia"/>
                <w:kern w:val="0"/>
                <w:szCs w:val="21"/>
              </w:rPr>
              <w:t>2.5m/s</w:t>
            </w:r>
          </w:p>
          <w:p w:rsidR="00723667" w:rsidRDefault="00EE0B17">
            <w:pPr>
              <w:widowControl/>
              <w:spacing w:line="340" w:lineRule="exact"/>
              <w:rPr>
                <w:rFonts w:ascii="方正宋黑简体" w:eastAsia="方正宋黑简体" w:hAnsi="宋体" w:cs="宋体"/>
                <w:kern w:val="0"/>
                <w:szCs w:val="21"/>
              </w:rPr>
            </w:pPr>
            <w:r>
              <w:rPr>
                <w:rFonts w:ascii="方正宋黑简体" w:eastAsia="方正宋黑简体" w:hAnsi="宋体" w:cs="宋体" w:hint="eastAsia"/>
                <w:kern w:val="0"/>
                <w:szCs w:val="21"/>
              </w:rPr>
              <w:t>3.</w:t>
            </w:r>
            <w:r>
              <w:rPr>
                <w:rFonts w:ascii="方正宋黑简体" w:eastAsia="方正宋黑简体" w:hAnsi="宋体" w:cs="宋体" w:hint="eastAsia"/>
                <w:kern w:val="0"/>
                <w:szCs w:val="21"/>
              </w:rPr>
              <w:t>输送能力：</w:t>
            </w:r>
            <w:r>
              <w:rPr>
                <w:rFonts w:ascii="方正宋黑简体" w:eastAsia="方正宋黑简体" w:hAnsi="宋体" w:cs="宋体" w:hint="eastAsia"/>
                <w:kern w:val="0"/>
                <w:szCs w:val="21"/>
              </w:rPr>
              <w:t>120t/h</w:t>
            </w:r>
          </w:p>
          <w:p w:rsidR="00723667" w:rsidRDefault="00EE0B17">
            <w:pPr>
              <w:widowControl/>
              <w:spacing w:line="340" w:lineRule="exact"/>
              <w:rPr>
                <w:rFonts w:ascii="方正宋黑简体" w:eastAsia="方正宋黑简体" w:hAnsi="宋体" w:cs="宋体"/>
                <w:kern w:val="0"/>
                <w:szCs w:val="21"/>
              </w:rPr>
            </w:pPr>
            <w:r>
              <w:rPr>
                <w:rFonts w:ascii="方正宋黑简体" w:eastAsia="方正宋黑简体" w:hAnsi="宋体" w:cs="宋体" w:hint="eastAsia"/>
                <w:kern w:val="0"/>
                <w:szCs w:val="21"/>
              </w:rPr>
              <w:t>4.</w:t>
            </w:r>
            <w:r>
              <w:rPr>
                <w:rFonts w:ascii="方正宋黑简体" w:eastAsia="方正宋黑简体" w:hAnsi="宋体" w:cs="宋体" w:hint="eastAsia"/>
                <w:kern w:val="0"/>
                <w:szCs w:val="21"/>
              </w:rPr>
              <w:t>俯仰角：</w:t>
            </w:r>
            <w:r>
              <w:rPr>
                <w:rFonts w:ascii="方正宋黑简体" w:eastAsia="方正宋黑简体" w:hAnsi="宋体" w:cs="宋体" w:hint="eastAsia"/>
                <w:kern w:val="0"/>
                <w:szCs w:val="21"/>
              </w:rPr>
              <w:t>0~22</w:t>
            </w:r>
            <w:r>
              <w:rPr>
                <w:rFonts w:ascii="方正宋黑简体" w:eastAsia="方正宋黑简体" w:hAnsi="宋体" w:cs="宋体" w:hint="eastAsia"/>
                <w:kern w:val="0"/>
                <w:szCs w:val="21"/>
              </w:rPr>
              <w:t>°</w:t>
            </w:r>
          </w:p>
          <w:p w:rsidR="00723667" w:rsidRDefault="00EE0B17">
            <w:pPr>
              <w:widowControl/>
              <w:spacing w:line="340" w:lineRule="exact"/>
              <w:rPr>
                <w:rFonts w:ascii="方正宋黑简体" w:eastAsia="方正宋黑简体" w:hAnsi="宋体" w:cs="宋体"/>
                <w:kern w:val="0"/>
                <w:szCs w:val="21"/>
              </w:rPr>
            </w:pPr>
            <w:r>
              <w:rPr>
                <w:rFonts w:ascii="方正宋黑简体" w:eastAsia="方正宋黑简体" w:hAnsi="宋体" w:cs="宋体" w:hint="eastAsia"/>
                <w:kern w:val="0"/>
                <w:szCs w:val="21"/>
              </w:rPr>
              <w:t>5.</w:t>
            </w:r>
            <w:r>
              <w:rPr>
                <w:rFonts w:ascii="方正宋黑简体" w:eastAsia="方正宋黑简体" w:hAnsi="宋体" w:cs="宋体" w:hint="eastAsia"/>
                <w:kern w:val="0"/>
                <w:szCs w:val="21"/>
              </w:rPr>
              <w:t>转向角度：</w:t>
            </w:r>
            <w:r>
              <w:rPr>
                <w:rFonts w:ascii="方正宋黑简体" w:eastAsia="方正宋黑简体" w:hAnsi="宋体" w:cs="宋体" w:hint="eastAsia"/>
                <w:kern w:val="0"/>
                <w:szCs w:val="21"/>
              </w:rPr>
              <w:t>360</w:t>
            </w:r>
            <w:r>
              <w:rPr>
                <w:rFonts w:ascii="方正宋黑简体" w:eastAsia="方正宋黑简体" w:hAnsi="宋体" w:cs="宋体" w:hint="eastAsia"/>
                <w:kern w:val="0"/>
                <w:szCs w:val="21"/>
              </w:rPr>
              <w:t>°</w:t>
            </w:r>
          </w:p>
          <w:p w:rsidR="00723667" w:rsidRDefault="00EE0B17">
            <w:pPr>
              <w:widowControl/>
              <w:spacing w:line="300" w:lineRule="exact"/>
              <w:jc w:val="left"/>
              <w:rPr>
                <w:rFonts w:ascii="方正宋黑简体" w:eastAsia="方正宋黑简体" w:hAnsi="宋体" w:cs="宋体"/>
                <w:kern w:val="0"/>
                <w:szCs w:val="21"/>
              </w:rPr>
            </w:pPr>
            <w:r>
              <w:rPr>
                <w:rFonts w:ascii="方正宋黑简体" w:eastAsia="方正宋黑简体" w:hAnsi="宋体" w:cs="宋体" w:hint="eastAsia"/>
                <w:kern w:val="0"/>
                <w:szCs w:val="21"/>
              </w:rPr>
              <w:t>6.</w:t>
            </w:r>
            <w:r>
              <w:rPr>
                <w:rFonts w:ascii="方正宋黑简体" w:eastAsia="方正宋黑简体" w:hAnsi="宋体" w:cs="宋体" w:hint="eastAsia"/>
                <w:kern w:val="0"/>
                <w:szCs w:val="21"/>
              </w:rPr>
              <w:t>电机功率：</w:t>
            </w:r>
            <w:r>
              <w:rPr>
                <w:rFonts w:ascii="方正宋黑简体" w:eastAsia="方正宋黑简体" w:hAnsi="宋体" w:cs="宋体" w:hint="eastAsia"/>
                <w:kern w:val="0"/>
                <w:szCs w:val="21"/>
              </w:rPr>
              <w:t>5.5kw</w:t>
            </w:r>
            <w:r>
              <w:rPr>
                <w:rFonts w:ascii="方正宋黑简体" w:eastAsia="方正宋黑简体" w:hAnsi="宋体" w:cs="宋体" w:hint="eastAsia"/>
                <w:kern w:val="0"/>
                <w:szCs w:val="21"/>
              </w:rPr>
              <w:t>行走</w:t>
            </w:r>
            <w:r>
              <w:rPr>
                <w:rFonts w:ascii="方正宋黑简体" w:eastAsia="方正宋黑简体" w:hAnsi="宋体" w:cs="宋体" w:hint="eastAsia"/>
                <w:kern w:val="0"/>
                <w:szCs w:val="21"/>
              </w:rPr>
              <w:t>1.5k</w:t>
            </w:r>
          </w:p>
          <w:p w:rsidR="00723667" w:rsidRDefault="00EE0B17">
            <w:pPr>
              <w:widowControl/>
              <w:spacing w:line="300" w:lineRule="exact"/>
              <w:jc w:val="left"/>
              <w:rPr>
                <w:rFonts w:ascii="方正宋黑简体" w:eastAsia="方正宋黑简体" w:hAnsi="宋体" w:cs="宋体"/>
                <w:kern w:val="0"/>
                <w:szCs w:val="21"/>
              </w:rPr>
            </w:pPr>
            <w:r>
              <w:rPr>
                <w:rFonts w:ascii="方正宋黑简体" w:eastAsia="方正宋黑简体" w:hAnsi="宋体" w:cs="宋体" w:hint="eastAsia"/>
                <w:kern w:val="0"/>
                <w:szCs w:val="21"/>
              </w:rPr>
              <w:t>7.</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 xml:space="preserve">输送机架：方钢　</w:t>
            </w:r>
          </w:p>
        </w:tc>
        <w:tc>
          <w:tcPr>
            <w:tcW w:w="630" w:type="dxa"/>
            <w:tcBorders>
              <w:top w:val="nil"/>
              <w:left w:val="nil"/>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台</w:t>
            </w:r>
          </w:p>
        </w:tc>
        <w:tc>
          <w:tcPr>
            <w:tcW w:w="597" w:type="dxa"/>
            <w:tcBorders>
              <w:top w:val="nil"/>
              <w:left w:val="nil"/>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5</w:t>
            </w:r>
          </w:p>
        </w:tc>
        <w:tc>
          <w:tcPr>
            <w:tcW w:w="599" w:type="dxa"/>
            <w:tcBorders>
              <w:top w:val="nil"/>
              <w:left w:val="nil"/>
              <w:bottom w:val="single" w:sz="4" w:space="0" w:color="auto"/>
              <w:right w:val="single" w:sz="4" w:space="0" w:color="auto"/>
            </w:tcBorders>
            <w:noWrap/>
            <w:vAlign w:val="center"/>
          </w:tcPr>
          <w:p w:rsidR="00723667" w:rsidRDefault="00723667">
            <w:pPr>
              <w:widowControl/>
              <w:spacing w:line="300" w:lineRule="exact"/>
              <w:jc w:val="left"/>
              <w:rPr>
                <w:rFonts w:ascii="方正宋黑简体" w:eastAsia="方正宋黑简体" w:hAnsi="宋体" w:cs="宋体"/>
                <w:kern w:val="0"/>
                <w:szCs w:val="21"/>
              </w:rPr>
            </w:pPr>
          </w:p>
        </w:tc>
      </w:tr>
      <w:tr w:rsidR="00723667">
        <w:trPr>
          <w:trHeight w:val="402"/>
          <w:jc w:val="center"/>
        </w:trPr>
        <w:tc>
          <w:tcPr>
            <w:tcW w:w="1036" w:type="dxa"/>
            <w:tcBorders>
              <w:top w:val="nil"/>
              <w:left w:val="single" w:sz="4" w:space="0" w:color="auto"/>
              <w:bottom w:val="single" w:sz="4" w:space="0" w:color="auto"/>
              <w:right w:val="single" w:sz="4" w:space="0" w:color="auto"/>
            </w:tcBorders>
            <w:vAlign w:val="center"/>
          </w:tcPr>
          <w:p w:rsidR="00723667" w:rsidRDefault="00723667">
            <w:pPr>
              <w:widowControl/>
              <w:spacing w:line="300" w:lineRule="exact"/>
              <w:jc w:val="center"/>
              <w:rPr>
                <w:rFonts w:ascii="方正宋黑简体" w:eastAsia="方正宋黑简体" w:hAnsi="宋体" w:cs="宋体"/>
                <w:b/>
                <w:kern w:val="0"/>
                <w:szCs w:val="21"/>
              </w:rPr>
            </w:pPr>
          </w:p>
        </w:tc>
        <w:tc>
          <w:tcPr>
            <w:tcW w:w="1374" w:type="dxa"/>
            <w:tcBorders>
              <w:top w:val="nil"/>
              <w:left w:val="nil"/>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8</w:t>
            </w:r>
            <w:r>
              <w:rPr>
                <w:rFonts w:ascii="方正宋黑简体" w:eastAsia="方正宋黑简体" w:hAnsi="宋体" w:cs="宋体" w:hint="eastAsia"/>
                <w:kern w:val="0"/>
                <w:szCs w:val="21"/>
              </w:rPr>
              <w:t>米卸粮机</w:t>
            </w:r>
          </w:p>
        </w:tc>
        <w:tc>
          <w:tcPr>
            <w:tcW w:w="3273" w:type="dxa"/>
            <w:tcBorders>
              <w:top w:val="nil"/>
              <w:left w:val="nil"/>
              <w:bottom w:val="single" w:sz="4" w:space="0" w:color="auto"/>
              <w:right w:val="single" w:sz="4" w:space="0" w:color="auto"/>
            </w:tcBorders>
            <w:noWrap/>
            <w:vAlign w:val="center"/>
          </w:tcPr>
          <w:p w:rsidR="00723667" w:rsidRDefault="00EE0B17">
            <w:pPr>
              <w:widowControl/>
              <w:spacing w:line="340" w:lineRule="exact"/>
              <w:rPr>
                <w:rFonts w:ascii="方正宋黑简体" w:eastAsia="方正宋黑简体" w:hAnsi="宋体" w:cs="宋体"/>
                <w:kern w:val="0"/>
                <w:szCs w:val="21"/>
              </w:rPr>
            </w:pPr>
            <w:r>
              <w:rPr>
                <w:rFonts w:ascii="方正宋黑简体" w:eastAsia="方正宋黑简体" w:hAnsi="宋体" w:cs="宋体" w:hint="eastAsia"/>
                <w:kern w:val="0"/>
                <w:szCs w:val="21"/>
              </w:rPr>
              <w:t>2.1.</w:t>
            </w:r>
            <w:r>
              <w:rPr>
                <w:rFonts w:ascii="方正宋黑简体" w:eastAsia="方正宋黑简体" w:hAnsi="宋体" w:cs="宋体" w:hint="eastAsia"/>
                <w:kern w:val="0"/>
                <w:szCs w:val="21"/>
              </w:rPr>
              <w:t>输送带：带宽</w:t>
            </w:r>
            <w:r>
              <w:rPr>
                <w:rFonts w:ascii="方正宋黑简体" w:eastAsia="方正宋黑简体" w:hAnsi="宋体" w:cs="宋体" w:hint="eastAsia"/>
                <w:kern w:val="0"/>
                <w:szCs w:val="21"/>
              </w:rPr>
              <w:t>800mm</w:t>
            </w:r>
            <w:r>
              <w:rPr>
                <w:rFonts w:ascii="方正宋黑简体" w:eastAsia="方正宋黑简体" w:hAnsi="宋体" w:cs="宋体" w:hint="eastAsia"/>
                <w:kern w:val="0"/>
                <w:szCs w:val="21"/>
              </w:rPr>
              <w:t>，绿色环保</w:t>
            </w:r>
          </w:p>
          <w:p w:rsidR="00723667" w:rsidRDefault="00EE0B17">
            <w:pPr>
              <w:widowControl/>
              <w:spacing w:line="340" w:lineRule="exact"/>
              <w:rPr>
                <w:rFonts w:ascii="方正宋黑简体" w:eastAsia="方正宋黑简体" w:hAnsi="宋体" w:cs="宋体"/>
                <w:kern w:val="0"/>
                <w:szCs w:val="21"/>
              </w:rPr>
            </w:pPr>
            <w:r>
              <w:rPr>
                <w:rFonts w:ascii="方正宋黑简体" w:eastAsia="方正宋黑简体" w:hAnsi="宋体" w:cs="宋体" w:hint="eastAsia"/>
                <w:kern w:val="0"/>
                <w:szCs w:val="21"/>
              </w:rPr>
              <w:t>聚酯环形输送胶带，织物层</w:t>
            </w:r>
            <w:r>
              <w:rPr>
                <w:rFonts w:ascii="方正宋黑简体" w:eastAsia="方正宋黑简体" w:hAnsi="宋体" w:cs="宋体" w:hint="eastAsia"/>
                <w:kern w:val="0"/>
                <w:szCs w:val="21"/>
              </w:rPr>
              <w:t>4</w:t>
            </w:r>
            <w:r>
              <w:rPr>
                <w:rFonts w:ascii="方正宋黑简体" w:eastAsia="方正宋黑简体" w:hAnsi="宋体" w:cs="宋体" w:hint="eastAsia"/>
                <w:kern w:val="0"/>
                <w:szCs w:val="21"/>
              </w:rPr>
              <w:t>层。覆</w:t>
            </w:r>
          </w:p>
          <w:p w:rsidR="00723667" w:rsidRDefault="00EE0B17">
            <w:pPr>
              <w:widowControl/>
              <w:spacing w:line="340" w:lineRule="exact"/>
              <w:rPr>
                <w:rFonts w:ascii="方正宋黑简体" w:eastAsia="方正宋黑简体" w:hAnsi="宋体" w:cs="宋体"/>
                <w:kern w:val="0"/>
                <w:szCs w:val="21"/>
              </w:rPr>
            </w:pPr>
            <w:r>
              <w:rPr>
                <w:rFonts w:ascii="方正宋黑简体" w:eastAsia="方正宋黑简体" w:hAnsi="宋体" w:cs="宋体" w:hint="eastAsia"/>
                <w:kern w:val="0"/>
                <w:szCs w:val="21"/>
              </w:rPr>
              <w:t>胶层厚度：上</w:t>
            </w:r>
            <w:r>
              <w:rPr>
                <w:rFonts w:ascii="方正宋黑简体" w:eastAsia="方正宋黑简体" w:hAnsi="宋体" w:cs="宋体" w:hint="eastAsia"/>
                <w:kern w:val="0"/>
                <w:szCs w:val="21"/>
              </w:rPr>
              <w:t>3mm</w:t>
            </w:r>
            <w:r>
              <w:rPr>
                <w:rFonts w:ascii="方正宋黑简体" w:eastAsia="方正宋黑简体" w:hAnsi="宋体" w:cs="宋体" w:hint="eastAsia"/>
                <w:kern w:val="0"/>
                <w:szCs w:val="21"/>
              </w:rPr>
              <w:t>下</w:t>
            </w:r>
            <w:r>
              <w:rPr>
                <w:rFonts w:ascii="方正宋黑简体" w:eastAsia="方正宋黑简体" w:hAnsi="宋体" w:cs="宋体" w:hint="eastAsia"/>
                <w:kern w:val="0"/>
                <w:szCs w:val="21"/>
              </w:rPr>
              <w:t>1.5mm</w:t>
            </w:r>
          </w:p>
          <w:p w:rsidR="00723667" w:rsidRDefault="00EE0B17">
            <w:pPr>
              <w:widowControl/>
              <w:spacing w:line="340" w:lineRule="exact"/>
              <w:rPr>
                <w:rFonts w:ascii="方正宋黑简体" w:eastAsia="方正宋黑简体" w:hAnsi="宋体" w:cs="宋体"/>
                <w:kern w:val="0"/>
                <w:szCs w:val="21"/>
              </w:rPr>
            </w:pPr>
            <w:r>
              <w:rPr>
                <w:rFonts w:ascii="方正宋黑简体" w:eastAsia="方正宋黑简体" w:hAnsi="宋体" w:cs="宋体" w:hint="eastAsia"/>
                <w:kern w:val="0"/>
                <w:szCs w:val="21"/>
              </w:rPr>
              <w:t>2.</w:t>
            </w:r>
            <w:r>
              <w:rPr>
                <w:rFonts w:ascii="方正宋黑简体" w:eastAsia="方正宋黑简体" w:hAnsi="宋体" w:cs="宋体" w:hint="eastAsia"/>
                <w:kern w:val="0"/>
                <w:szCs w:val="21"/>
              </w:rPr>
              <w:t>输送带速度：≤</w:t>
            </w:r>
            <w:r>
              <w:rPr>
                <w:rFonts w:ascii="方正宋黑简体" w:eastAsia="方正宋黑简体" w:hAnsi="宋体" w:cs="宋体" w:hint="eastAsia"/>
                <w:kern w:val="0"/>
                <w:szCs w:val="21"/>
              </w:rPr>
              <w:t>2.5m/s</w:t>
            </w:r>
          </w:p>
          <w:p w:rsidR="00723667" w:rsidRDefault="00EE0B17">
            <w:pPr>
              <w:widowControl/>
              <w:spacing w:line="340" w:lineRule="exact"/>
              <w:rPr>
                <w:rFonts w:ascii="方正宋黑简体" w:eastAsia="方正宋黑简体" w:hAnsi="宋体" w:cs="宋体"/>
                <w:kern w:val="0"/>
                <w:szCs w:val="21"/>
              </w:rPr>
            </w:pPr>
            <w:r>
              <w:rPr>
                <w:rFonts w:ascii="方正宋黑简体" w:eastAsia="方正宋黑简体" w:hAnsi="宋体" w:cs="宋体" w:hint="eastAsia"/>
                <w:kern w:val="0"/>
                <w:szCs w:val="21"/>
              </w:rPr>
              <w:t>3.</w:t>
            </w:r>
            <w:r>
              <w:rPr>
                <w:rFonts w:ascii="方正宋黑简体" w:eastAsia="方正宋黑简体" w:hAnsi="宋体" w:cs="宋体" w:hint="eastAsia"/>
                <w:kern w:val="0"/>
                <w:szCs w:val="21"/>
              </w:rPr>
              <w:t>输送能力：</w:t>
            </w:r>
            <w:r>
              <w:rPr>
                <w:rFonts w:ascii="方正宋黑简体" w:eastAsia="方正宋黑简体" w:hAnsi="宋体" w:cs="宋体" w:hint="eastAsia"/>
                <w:kern w:val="0"/>
                <w:szCs w:val="21"/>
              </w:rPr>
              <w:t>120t/h</w:t>
            </w:r>
          </w:p>
          <w:p w:rsidR="00723667" w:rsidRDefault="00EE0B17">
            <w:pPr>
              <w:widowControl/>
              <w:spacing w:line="340" w:lineRule="exact"/>
              <w:rPr>
                <w:rFonts w:ascii="方正宋黑简体" w:eastAsia="方正宋黑简体" w:hAnsi="宋体" w:cs="宋体"/>
                <w:kern w:val="0"/>
                <w:szCs w:val="21"/>
              </w:rPr>
            </w:pPr>
            <w:r>
              <w:rPr>
                <w:rFonts w:ascii="方正宋黑简体" w:eastAsia="方正宋黑简体" w:hAnsi="宋体" w:cs="宋体" w:hint="eastAsia"/>
                <w:kern w:val="0"/>
                <w:szCs w:val="21"/>
              </w:rPr>
              <w:t>4.</w:t>
            </w:r>
            <w:r>
              <w:rPr>
                <w:rFonts w:ascii="方正宋黑简体" w:eastAsia="方正宋黑简体" w:hAnsi="宋体" w:cs="宋体" w:hint="eastAsia"/>
                <w:kern w:val="0"/>
                <w:szCs w:val="21"/>
              </w:rPr>
              <w:t>俯仰角：</w:t>
            </w:r>
            <w:r>
              <w:rPr>
                <w:rFonts w:ascii="方正宋黑简体" w:eastAsia="方正宋黑简体" w:hAnsi="宋体" w:cs="宋体" w:hint="eastAsia"/>
                <w:kern w:val="0"/>
                <w:szCs w:val="21"/>
              </w:rPr>
              <w:t>0~22</w:t>
            </w:r>
            <w:r>
              <w:rPr>
                <w:rFonts w:ascii="方正宋黑简体" w:eastAsia="方正宋黑简体" w:hAnsi="宋体" w:cs="宋体" w:hint="eastAsia"/>
                <w:kern w:val="0"/>
                <w:szCs w:val="21"/>
              </w:rPr>
              <w:t>°</w:t>
            </w:r>
          </w:p>
          <w:p w:rsidR="00723667" w:rsidRDefault="00EE0B17">
            <w:pPr>
              <w:widowControl/>
              <w:spacing w:line="340" w:lineRule="exact"/>
              <w:rPr>
                <w:rFonts w:ascii="方正宋黑简体" w:eastAsia="方正宋黑简体" w:hAnsi="宋体" w:cs="宋体"/>
                <w:kern w:val="0"/>
                <w:szCs w:val="21"/>
              </w:rPr>
            </w:pPr>
            <w:r>
              <w:rPr>
                <w:rFonts w:ascii="方正宋黑简体" w:eastAsia="方正宋黑简体" w:hAnsi="宋体" w:cs="宋体" w:hint="eastAsia"/>
                <w:kern w:val="0"/>
                <w:szCs w:val="21"/>
              </w:rPr>
              <w:t>5.</w:t>
            </w:r>
            <w:r>
              <w:rPr>
                <w:rFonts w:ascii="方正宋黑简体" w:eastAsia="方正宋黑简体" w:hAnsi="宋体" w:cs="宋体" w:hint="eastAsia"/>
                <w:kern w:val="0"/>
                <w:szCs w:val="21"/>
              </w:rPr>
              <w:t>转向角度：</w:t>
            </w:r>
            <w:r>
              <w:rPr>
                <w:rFonts w:ascii="方正宋黑简体" w:eastAsia="方正宋黑简体" w:hAnsi="宋体" w:cs="宋体" w:hint="eastAsia"/>
                <w:kern w:val="0"/>
                <w:szCs w:val="21"/>
              </w:rPr>
              <w:t>360</w:t>
            </w:r>
            <w:r>
              <w:rPr>
                <w:rFonts w:ascii="方正宋黑简体" w:eastAsia="方正宋黑简体" w:hAnsi="宋体" w:cs="宋体" w:hint="eastAsia"/>
                <w:kern w:val="0"/>
                <w:szCs w:val="21"/>
              </w:rPr>
              <w:t>°</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6.</w:t>
            </w:r>
            <w:r>
              <w:rPr>
                <w:rFonts w:ascii="方正宋黑简体" w:eastAsia="方正宋黑简体" w:hAnsi="宋体" w:cs="宋体" w:hint="eastAsia"/>
                <w:kern w:val="0"/>
                <w:szCs w:val="21"/>
              </w:rPr>
              <w:t>电机功率：</w:t>
            </w:r>
            <w:r>
              <w:rPr>
                <w:rFonts w:ascii="方正宋黑简体" w:eastAsia="方正宋黑简体" w:hAnsi="宋体" w:cs="宋体" w:hint="eastAsia"/>
                <w:kern w:val="0"/>
                <w:szCs w:val="21"/>
              </w:rPr>
              <w:t>7.5kw</w:t>
            </w:r>
            <w:r>
              <w:rPr>
                <w:rFonts w:ascii="方正宋黑简体" w:eastAsia="方正宋黑简体" w:hAnsi="宋体" w:cs="宋体" w:hint="eastAsia"/>
                <w:kern w:val="0"/>
                <w:szCs w:val="21"/>
              </w:rPr>
              <w:t>行走</w:t>
            </w:r>
            <w:r>
              <w:rPr>
                <w:rFonts w:ascii="方正宋黑简体" w:eastAsia="方正宋黑简体" w:hAnsi="宋体" w:cs="宋体" w:hint="eastAsia"/>
                <w:kern w:val="0"/>
                <w:szCs w:val="21"/>
              </w:rPr>
              <w:t>1.5kw</w:t>
            </w:r>
          </w:p>
        </w:tc>
        <w:tc>
          <w:tcPr>
            <w:tcW w:w="630" w:type="dxa"/>
            <w:tcBorders>
              <w:top w:val="nil"/>
              <w:left w:val="nil"/>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台</w:t>
            </w:r>
          </w:p>
        </w:tc>
        <w:tc>
          <w:tcPr>
            <w:tcW w:w="597" w:type="dxa"/>
            <w:tcBorders>
              <w:top w:val="nil"/>
              <w:left w:val="nil"/>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2</w:t>
            </w:r>
          </w:p>
        </w:tc>
        <w:tc>
          <w:tcPr>
            <w:tcW w:w="599" w:type="dxa"/>
            <w:tcBorders>
              <w:top w:val="nil"/>
              <w:left w:val="nil"/>
              <w:bottom w:val="single" w:sz="4" w:space="0" w:color="auto"/>
              <w:right w:val="single" w:sz="4" w:space="0" w:color="auto"/>
            </w:tcBorders>
            <w:noWrap/>
            <w:vAlign w:val="center"/>
          </w:tcPr>
          <w:p w:rsidR="00723667" w:rsidRDefault="00EE0B17">
            <w:pPr>
              <w:widowControl/>
              <w:spacing w:line="300" w:lineRule="exact"/>
              <w:jc w:val="left"/>
              <w:rPr>
                <w:rFonts w:ascii="方正宋黑简体" w:eastAsia="方正宋黑简体" w:hAnsi="宋体" w:cs="宋体"/>
                <w:kern w:val="0"/>
                <w:szCs w:val="21"/>
              </w:rPr>
            </w:pPr>
            <w:r>
              <w:rPr>
                <w:rFonts w:ascii="方正宋黑简体" w:eastAsia="方正宋黑简体" w:hAnsi="宋体" w:cs="宋体" w:hint="eastAsia"/>
                <w:kern w:val="0"/>
                <w:szCs w:val="21"/>
              </w:rPr>
              <w:t xml:space="preserve">　</w:t>
            </w:r>
          </w:p>
        </w:tc>
      </w:tr>
      <w:tr w:rsidR="00723667">
        <w:trPr>
          <w:trHeight w:val="402"/>
          <w:jc w:val="center"/>
        </w:trPr>
        <w:tc>
          <w:tcPr>
            <w:tcW w:w="1036" w:type="dxa"/>
            <w:tcBorders>
              <w:top w:val="nil"/>
              <w:left w:val="single" w:sz="4" w:space="0" w:color="auto"/>
              <w:bottom w:val="single" w:sz="4" w:space="0" w:color="auto"/>
              <w:right w:val="single" w:sz="4" w:space="0" w:color="auto"/>
            </w:tcBorders>
            <w:vAlign w:val="center"/>
          </w:tcPr>
          <w:p w:rsidR="00723667" w:rsidRDefault="00723667">
            <w:pPr>
              <w:widowControl/>
              <w:spacing w:line="300" w:lineRule="exact"/>
              <w:jc w:val="center"/>
              <w:rPr>
                <w:rFonts w:ascii="方正宋黑简体" w:eastAsia="方正宋黑简体" w:hAnsi="宋体" w:cs="宋体"/>
                <w:b/>
                <w:kern w:val="0"/>
                <w:szCs w:val="21"/>
              </w:rPr>
            </w:pPr>
          </w:p>
        </w:tc>
        <w:tc>
          <w:tcPr>
            <w:tcW w:w="1374" w:type="dxa"/>
            <w:tcBorders>
              <w:top w:val="nil"/>
              <w:left w:val="nil"/>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扒谷机</w:t>
            </w:r>
          </w:p>
        </w:tc>
        <w:tc>
          <w:tcPr>
            <w:tcW w:w="3273" w:type="dxa"/>
            <w:tcBorders>
              <w:top w:val="nil"/>
              <w:left w:val="nil"/>
              <w:bottom w:val="single" w:sz="4" w:space="0" w:color="auto"/>
              <w:right w:val="single" w:sz="4" w:space="0" w:color="auto"/>
            </w:tcBorders>
            <w:noWrap/>
            <w:vAlign w:val="center"/>
          </w:tcPr>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扒谷量：</w:t>
            </w:r>
            <w:r>
              <w:rPr>
                <w:rFonts w:ascii="方正宋黑简体" w:eastAsia="方正宋黑简体" w:hAnsi="宋体" w:cs="宋体" w:hint="eastAsia"/>
                <w:kern w:val="0"/>
                <w:szCs w:val="21"/>
              </w:rPr>
              <w:t>50-100t/h</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输送带速度：≤</w:t>
            </w:r>
            <w:r>
              <w:rPr>
                <w:rFonts w:ascii="方正宋黑简体" w:eastAsia="方正宋黑简体" w:hAnsi="宋体" w:cs="宋体" w:hint="eastAsia"/>
                <w:kern w:val="0"/>
                <w:szCs w:val="21"/>
              </w:rPr>
              <w:t>2.5m/s</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输送：</w:t>
            </w:r>
            <w:r>
              <w:rPr>
                <w:rFonts w:ascii="方正宋黑简体" w:eastAsia="方正宋黑简体" w:hAnsi="宋体" w:cs="宋体" w:hint="eastAsia"/>
                <w:kern w:val="0"/>
                <w:szCs w:val="21"/>
              </w:rPr>
              <w:t>3-5KW</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传动功率：</w:t>
            </w:r>
            <w:r>
              <w:rPr>
                <w:rFonts w:ascii="方正宋黑简体" w:eastAsia="方正宋黑简体" w:hAnsi="宋体" w:cs="宋体" w:hint="eastAsia"/>
                <w:kern w:val="0"/>
                <w:szCs w:val="21"/>
              </w:rPr>
              <w:t>7.5KW</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升降功率：</w:t>
            </w:r>
            <w:r>
              <w:rPr>
                <w:rFonts w:ascii="方正宋黑简体" w:eastAsia="方正宋黑简体" w:hAnsi="宋体" w:cs="宋体" w:hint="eastAsia"/>
                <w:kern w:val="0"/>
                <w:szCs w:val="21"/>
              </w:rPr>
              <w:t>1.5KW</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行走：</w:t>
            </w:r>
            <w:r>
              <w:rPr>
                <w:rFonts w:ascii="方正宋黑简体" w:eastAsia="方正宋黑简体" w:hAnsi="宋体" w:cs="宋体" w:hint="eastAsia"/>
                <w:kern w:val="0"/>
                <w:szCs w:val="21"/>
              </w:rPr>
              <w:t>1.5kw</w:t>
            </w:r>
          </w:p>
        </w:tc>
        <w:tc>
          <w:tcPr>
            <w:tcW w:w="630" w:type="dxa"/>
            <w:tcBorders>
              <w:top w:val="nil"/>
              <w:left w:val="nil"/>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台</w:t>
            </w:r>
          </w:p>
        </w:tc>
        <w:tc>
          <w:tcPr>
            <w:tcW w:w="597" w:type="dxa"/>
            <w:tcBorders>
              <w:top w:val="nil"/>
              <w:left w:val="nil"/>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2</w:t>
            </w:r>
          </w:p>
        </w:tc>
        <w:tc>
          <w:tcPr>
            <w:tcW w:w="599" w:type="dxa"/>
            <w:tcBorders>
              <w:top w:val="nil"/>
              <w:left w:val="nil"/>
              <w:bottom w:val="single" w:sz="4" w:space="0" w:color="auto"/>
              <w:right w:val="single" w:sz="4" w:space="0" w:color="auto"/>
            </w:tcBorders>
            <w:noWrap/>
            <w:vAlign w:val="center"/>
          </w:tcPr>
          <w:p w:rsidR="00723667" w:rsidRDefault="00723667">
            <w:pPr>
              <w:widowControl/>
              <w:spacing w:line="300" w:lineRule="exact"/>
              <w:jc w:val="left"/>
              <w:rPr>
                <w:rFonts w:ascii="方正宋黑简体" w:eastAsia="方正宋黑简体" w:hAnsi="宋体" w:cs="宋体"/>
                <w:kern w:val="0"/>
                <w:szCs w:val="21"/>
              </w:rPr>
            </w:pPr>
          </w:p>
        </w:tc>
      </w:tr>
      <w:tr w:rsidR="00723667">
        <w:trPr>
          <w:trHeight w:val="402"/>
          <w:jc w:val="center"/>
        </w:trPr>
        <w:tc>
          <w:tcPr>
            <w:tcW w:w="1036" w:type="dxa"/>
            <w:tcBorders>
              <w:top w:val="nil"/>
              <w:left w:val="single" w:sz="4" w:space="0" w:color="auto"/>
              <w:bottom w:val="single" w:sz="4" w:space="0" w:color="auto"/>
              <w:right w:val="single" w:sz="4" w:space="0" w:color="auto"/>
            </w:tcBorders>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环流熏蒸</w:t>
            </w:r>
          </w:p>
        </w:tc>
        <w:tc>
          <w:tcPr>
            <w:tcW w:w="1374" w:type="dxa"/>
            <w:tcBorders>
              <w:top w:val="nil"/>
              <w:left w:val="nil"/>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环流熏蒸</w:t>
            </w:r>
          </w:p>
        </w:tc>
        <w:tc>
          <w:tcPr>
            <w:tcW w:w="3273" w:type="dxa"/>
            <w:tcBorders>
              <w:top w:val="nil"/>
              <w:left w:val="nil"/>
              <w:bottom w:val="single" w:sz="4" w:space="0" w:color="auto"/>
              <w:right w:val="single" w:sz="4" w:space="0" w:color="auto"/>
            </w:tcBorders>
            <w:noWrap/>
            <w:vAlign w:val="center"/>
          </w:tcPr>
          <w:p w:rsidR="00723667" w:rsidRDefault="00EE0B17">
            <w:pPr>
              <w:widowControl/>
              <w:numPr>
                <w:ilvl w:val="0"/>
                <w:numId w:val="1"/>
              </w:numPr>
              <w:spacing w:line="340" w:lineRule="exact"/>
              <w:rPr>
                <w:rFonts w:ascii="方正宋黑简体" w:eastAsia="方正宋黑简体" w:hAnsi="宋体" w:cs="宋体"/>
                <w:kern w:val="0"/>
                <w:szCs w:val="21"/>
              </w:rPr>
            </w:pPr>
            <w:r>
              <w:rPr>
                <w:rFonts w:ascii="方正宋黑简体" w:eastAsia="方正宋黑简体" w:hAnsi="宋体" w:cs="宋体" w:hint="eastAsia"/>
                <w:kern w:val="0"/>
                <w:szCs w:val="21"/>
              </w:rPr>
              <w:t>专用环流风机</w:t>
            </w:r>
          </w:p>
          <w:p w:rsidR="00723667" w:rsidRDefault="00EE0B17">
            <w:pPr>
              <w:widowControl/>
              <w:numPr>
                <w:ilvl w:val="0"/>
                <w:numId w:val="1"/>
              </w:numPr>
              <w:spacing w:line="340" w:lineRule="exact"/>
              <w:rPr>
                <w:rFonts w:ascii="方正宋黑简体" w:eastAsia="方正宋黑简体" w:hAnsi="宋体" w:cs="宋体"/>
                <w:kern w:val="0"/>
                <w:szCs w:val="21"/>
              </w:rPr>
            </w:pPr>
            <w:r>
              <w:rPr>
                <w:rFonts w:ascii="方正宋黑简体" w:eastAsia="方正宋黑简体" w:hAnsi="宋体" w:cs="宋体" w:hint="eastAsia"/>
                <w:kern w:val="0"/>
                <w:szCs w:val="21"/>
              </w:rPr>
              <w:t>回流管道、直径</w:t>
            </w:r>
            <w:r>
              <w:rPr>
                <w:rFonts w:ascii="方正宋黑简体" w:eastAsia="方正宋黑简体" w:hAnsi="宋体" w:cs="宋体" w:hint="eastAsia"/>
                <w:kern w:val="0"/>
                <w:szCs w:val="21"/>
              </w:rPr>
              <w:t>114</w:t>
            </w:r>
            <w:r>
              <w:rPr>
                <w:rFonts w:ascii="方正宋黑简体" w:eastAsia="方正宋黑简体" w:hAnsi="宋体" w:cs="宋体" w:hint="eastAsia"/>
                <w:kern w:val="0"/>
                <w:szCs w:val="21"/>
              </w:rPr>
              <w:t>，材质</w:t>
            </w:r>
            <w:r>
              <w:rPr>
                <w:rFonts w:ascii="方正宋黑简体" w:eastAsia="方正宋黑简体" w:hAnsi="宋体" w:cs="宋体" w:hint="eastAsia"/>
                <w:kern w:val="0"/>
                <w:szCs w:val="21"/>
              </w:rPr>
              <w:t>201</w:t>
            </w:r>
            <w:r>
              <w:rPr>
                <w:rFonts w:ascii="方正宋黑简体" w:eastAsia="方正宋黑简体" w:hAnsi="宋体" w:cs="宋体" w:hint="eastAsia"/>
                <w:kern w:val="0"/>
                <w:szCs w:val="21"/>
              </w:rPr>
              <w:t>，</w:t>
            </w:r>
            <w:r>
              <w:rPr>
                <w:rFonts w:ascii="方正宋黑简体" w:eastAsia="方正宋黑简体" w:hAnsi="宋体" w:cs="宋体" w:hint="eastAsia"/>
                <w:kern w:val="0"/>
                <w:szCs w:val="21"/>
              </w:rPr>
              <w:t>38</w:t>
            </w:r>
            <w:r>
              <w:rPr>
                <w:rFonts w:ascii="方正宋黑简体" w:eastAsia="方正宋黑简体" w:hAnsi="宋体" w:cs="宋体" w:hint="eastAsia"/>
                <w:kern w:val="0"/>
                <w:szCs w:val="21"/>
              </w:rPr>
              <w:t>米</w:t>
            </w:r>
          </w:p>
          <w:p w:rsidR="00723667" w:rsidRDefault="00EE0B17">
            <w:pPr>
              <w:widowControl/>
              <w:numPr>
                <w:ilvl w:val="0"/>
                <w:numId w:val="1"/>
              </w:numPr>
              <w:spacing w:line="340" w:lineRule="exact"/>
              <w:rPr>
                <w:rFonts w:ascii="方正宋黑简体" w:eastAsia="方正宋黑简体" w:hAnsi="宋体" w:cs="宋体"/>
                <w:kern w:val="0"/>
                <w:szCs w:val="21"/>
              </w:rPr>
            </w:pPr>
            <w:r>
              <w:rPr>
                <w:rFonts w:ascii="方正宋黑简体" w:eastAsia="方正宋黑简体" w:hAnsi="宋体" w:cs="宋体" w:hint="eastAsia"/>
                <w:kern w:val="0"/>
                <w:szCs w:val="21"/>
              </w:rPr>
              <w:t>主管道，直径</w:t>
            </w:r>
            <w:r>
              <w:rPr>
                <w:rFonts w:ascii="方正宋黑简体" w:eastAsia="方正宋黑简体" w:hAnsi="宋体" w:cs="宋体" w:hint="eastAsia"/>
                <w:kern w:val="0"/>
                <w:szCs w:val="21"/>
              </w:rPr>
              <w:t>101</w:t>
            </w:r>
            <w:r>
              <w:rPr>
                <w:rFonts w:ascii="方正宋黑简体" w:eastAsia="方正宋黑简体" w:hAnsi="宋体" w:cs="宋体" w:hint="eastAsia"/>
                <w:kern w:val="0"/>
                <w:szCs w:val="21"/>
              </w:rPr>
              <w:t>，材质</w:t>
            </w:r>
            <w:r>
              <w:rPr>
                <w:rFonts w:ascii="方正宋黑简体" w:eastAsia="方正宋黑简体" w:hAnsi="宋体" w:cs="宋体" w:hint="eastAsia"/>
                <w:kern w:val="0"/>
                <w:szCs w:val="21"/>
              </w:rPr>
              <w:t>201</w:t>
            </w:r>
          </w:p>
          <w:p w:rsidR="00723667" w:rsidRDefault="00EE0B17">
            <w:pPr>
              <w:widowControl/>
              <w:numPr>
                <w:ilvl w:val="0"/>
                <w:numId w:val="1"/>
              </w:numPr>
              <w:spacing w:line="340" w:lineRule="exact"/>
              <w:rPr>
                <w:rFonts w:ascii="方正宋黑简体" w:eastAsia="方正宋黑简体" w:hAnsi="宋体" w:cs="宋体"/>
                <w:kern w:val="0"/>
                <w:szCs w:val="21"/>
              </w:rPr>
            </w:pPr>
            <w:r>
              <w:rPr>
                <w:rFonts w:ascii="方正宋黑简体" w:eastAsia="方正宋黑简体" w:hAnsi="宋体" w:cs="宋体" w:hint="eastAsia"/>
                <w:kern w:val="0"/>
                <w:szCs w:val="21"/>
              </w:rPr>
              <w:t>主管道，直径</w:t>
            </w:r>
            <w:r>
              <w:rPr>
                <w:rFonts w:ascii="方正宋黑简体" w:eastAsia="方正宋黑简体" w:hAnsi="宋体" w:cs="宋体" w:hint="eastAsia"/>
                <w:kern w:val="0"/>
                <w:szCs w:val="21"/>
              </w:rPr>
              <w:t>101</w:t>
            </w:r>
            <w:r>
              <w:rPr>
                <w:rFonts w:ascii="方正宋黑简体" w:eastAsia="方正宋黑简体" w:hAnsi="宋体" w:cs="宋体" w:hint="eastAsia"/>
                <w:kern w:val="0"/>
                <w:szCs w:val="21"/>
              </w:rPr>
              <w:t>，材质</w:t>
            </w:r>
            <w:r>
              <w:rPr>
                <w:rFonts w:ascii="方正宋黑简体" w:eastAsia="方正宋黑简体" w:hAnsi="宋体" w:cs="宋体" w:hint="eastAsia"/>
                <w:kern w:val="0"/>
                <w:szCs w:val="21"/>
              </w:rPr>
              <w:t>201</w:t>
            </w:r>
          </w:p>
          <w:p w:rsidR="00723667" w:rsidRDefault="00EE0B17">
            <w:pPr>
              <w:widowControl/>
              <w:numPr>
                <w:ilvl w:val="0"/>
                <w:numId w:val="1"/>
              </w:numPr>
              <w:spacing w:line="340" w:lineRule="exact"/>
              <w:rPr>
                <w:rFonts w:ascii="方正宋黑简体" w:eastAsia="方正宋黑简体" w:hAnsi="宋体" w:cs="宋体"/>
                <w:kern w:val="0"/>
                <w:szCs w:val="21"/>
              </w:rPr>
            </w:pPr>
            <w:r>
              <w:rPr>
                <w:rFonts w:ascii="方正宋黑简体" w:eastAsia="方正宋黑简体" w:hAnsi="宋体" w:cs="宋体" w:hint="eastAsia"/>
                <w:kern w:val="0"/>
                <w:szCs w:val="21"/>
              </w:rPr>
              <w:t>分支管道、直径</w:t>
            </w:r>
            <w:r>
              <w:rPr>
                <w:rFonts w:ascii="方正宋黑简体" w:eastAsia="方正宋黑简体" w:hAnsi="宋体" w:cs="宋体" w:hint="eastAsia"/>
                <w:kern w:val="0"/>
                <w:szCs w:val="21"/>
              </w:rPr>
              <w:t>76</w:t>
            </w:r>
            <w:r>
              <w:rPr>
                <w:rFonts w:ascii="方正宋黑简体" w:eastAsia="方正宋黑简体" w:hAnsi="宋体" w:cs="宋体" w:hint="eastAsia"/>
                <w:kern w:val="0"/>
                <w:szCs w:val="21"/>
              </w:rPr>
              <w:t>，材质</w:t>
            </w:r>
            <w:r>
              <w:rPr>
                <w:rFonts w:ascii="方正宋黑简体" w:eastAsia="方正宋黑简体" w:hAnsi="宋体" w:cs="宋体" w:hint="eastAsia"/>
                <w:kern w:val="0"/>
                <w:szCs w:val="21"/>
              </w:rPr>
              <w:t>201</w:t>
            </w:r>
            <w:r>
              <w:rPr>
                <w:rFonts w:ascii="方正宋黑简体" w:eastAsia="方正宋黑简体" w:hAnsi="宋体" w:cs="宋体" w:hint="eastAsia"/>
                <w:kern w:val="0"/>
                <w:szCs w:val="21"/>
              </w:rPr>
              <w:t>，</w:t>
            </w:r>
            <w:r>
              <w:rPr>
                <w:rFonts w:ascii="方正宋黑简体" w:eastAsia="方正宋黑简体" w:hAnsi="宋体" w:cs="宋体" w:hint="eastAsia"/>
                <w:kern w:val="0"/>
                <w:szCs w:val="21"/>
              </w:rPr>
              <w:t>24</w:t>
            </w:r>
            <w:r>
              <w:rPr>
                <w:rFonts w:ascii="方正宋黑简体" w:eastAsia="方正宋黑简体" w:hAnsi="宋体" w:cs="宋体" w:hint="eastAsia"/>
                <w:kern w:val="0"/>
                <w:szCs w:val="21"/>
              </w:rPr>
              <w:t>米</w:t>
            </w:r>
          </w:p>
          <w:p w:rsidR="00723667" w:rsidRDefault="00EE0B17">
            <w:pPr>
              <w:widowControl/>
              <w:numPr>
                <w:ilvl w:val="0"/>
                <w:numId w:val="1"/>
              </w:numPr>
              <w:spacing w:line="340" w:lineRule="exact"/>
              <w:rPr>
                <w:rFonts w:ascii="方正宋黑简体" w:eastAsia="方正宋黑简体" w:hAnsi="宋体" w:cs="宋体"/>
                <w:kern w:val="0"/>
                <w:szCs w:val="21"/>
              </w:rPr>
            </w:pPr>
            <w:r>
              <w:rPr>
                <w:rFonts w:ascii="方正宋黑简体" w:eastAsia="方正宋黑简体" w:hAnsi="宋体" w:cs="宋体" w:hint="eastAsia"/>
                <w:kern w:val="0"/>
                <w:szCs w:val="21"/>
              </w:rPr>
              <w:t>施药管道，直径</w:t>
            </w:r>
            <w:r>
              <w:rPr>
                <w:rFonts w:ascii="方正宋黑简体" w:eastAsia="方正宋黑简体" w:hAnsi="宋体" w:cs="宋体" w:hint="eastAsia"/>
                <w:kern w:val="0"/>
                <w:szCs w:val="21"/>
              </w:rPr>
              <w:t>50</w:t>
            </w:r>
          </w:p>
          <w:p w:rsidR="00723667" w:rsidRDefault="00EE0B17">
            <w:pPr>
              <w:widowControl/>
              <w:numPr>
                <w:ilvl w:val="0"/>
                <w:numId w:val="1"/>
              </w:numPr>
              <w:spacing w:line="340" w:lineRule="exact"/>
              <w:rPr>
                <w:rFonts w:ascii="方正宋黑简体" w:eastAsia="方正宋黑简体" w:hAnsi="宋体" w:cs="宋体"/>
                <w:kern w:val="0"/>
                <w:szCs w:val="21"/>
              </w:rPr>
            </w:pPr>
            <w:r>
              <w:rPr>
                <w:rFonts w:ascii="方正宋黑简体" w:eastAsia="方正宋黑简体" w:hAnsi="宋体" w:cs="宋体" w:hint="eastAsia"/>
                <w:kern w:val="0"/>
                <w:szCs w:val="21"/>
              </w:rPr>
              <w:t>施药箱，钢板喷塑，管壁厚度：</w:t>
            </w:r>
            <w:r>
              <w:rPr>
                <w:rFonts w:ascii="方正宋黑简体" w:eastAsia="方正宋黑简体" w:hAnsi="宋体" w:cs="宋体" w:hint="eastAsia"/>
                <w:kern w:val="0"/>
                <w:szCs w:val="21"/>
              </w:rPr>
              <w:t>1.5mm</w:t>
            </w:r>
          </w:p>
          <w:p w:rsidR="00723667" w:rsidRDefault="00EE0B17">
            <w:pPr>
              <w:widowControl/>
              <w:numPr>
                <w:ilvl w:val="0"/>
                <w:numId w:val="1"/>
              </w:numPr>
              <w:spacing w:line="340" w:lineRule="exact"/>
              <w:rPr>
                <w:rFonts w:ascii="方正宋黑简体" w:eastAsia="方正宋黑简体" w:hAnsi="宋体" w:cs="宋体"/>
                <w:kern w:val="0"/>
                <w:szCs w:val="21"/>
              </w:rPr>
            </w:pPr>
            <w:r>
              <w:rPr>
                <w:rFonts w:ascii="方正宋黑简体" w:eastAsia="方正宋黑简体" w:hAnsi="宋体" w:cs="宋体" w:hint="eastAsia"/>
                <w:kern w:val="0"/>
                <w:szCs w:val="21"/>
              </w:rPr>
              <w:t>进气阀门，铸钢喷塑</w:t>
            </w:r>
          </w:p>
          <w:p w:rsidR="00723667" w:rsidRDefault="00EE0B17">
            <w:pPr>
              <w:widowControl/>
              <w:numPr>
                <w:ilvl w:val="0"/>
                <w:numId w:val="1"/>
              </w:numPr>
              <w:spacing w:line="340" w:lineRule="exact"/>
              <w:rPr>
                <w:rFonts w:ascii="方正宋黑简体" w:eastAsia="方正宋黑简体" w:hAnsi="宋体" w:cs="宋体"/>
                <w:kern w:val="0"/>
                <w:szCs w:val="21"/>
              </w:rPr>
            </w:pPr>
            <w:r>
              <w:rPr>
                <w:rFonts w:ascii="方正宋黑简体" w:eastAsia="方正宋黑简体" w:hAnsi="宋体" w:cs="宋体" w:hint="eastAsia"/>
                <w:kern w:val="0"/>
                <w:szCs w:val="21"/>
              </w:rPr>
              <w:t>浓度检测保护管</w:t>
            </w:r>
          </w:p>
          <w:p w:rsidR="00723667" w:rsidRDefault="00EE0B17">
            <w:pPr>
              <w:widowControl/>
              <w:numPr>
                <w:ilvl w:val="0"/>
                <w:numId w:val="1"/>
              </w:numPr>
              <w:spacing w:line="340" w:lineRule="exact"/>
              <w:rPr>
                <w:rFonts w:ascii="方正宋黑简体" w:eastAsia="方正宋黑简体" w:hAnsi="宋体" w:cs="宋体"/>
                <w:kern w:val="0"/>
                <w:szCs w:val="21"/>
              </w:rPr>
            </w:pPr>
            <w:r>
              <w:rPr>
                <w:rFonts w:ascii="方正宋黑简体" w:eastAsia="方正宋黑简体" w:hAnsi="宋体" w:cs="宋体" w:hint="eastAsia"/>
                <w:kern w:val="0"/>
                <w:szCs w:val="21"/>
              </w:rPr>
              <w:t>浓度检测箱，钢板喷塑</w:t>
            </w:r>
          </w:p>
          <w:p w:rsidR="00723667" w:rsidRDefault="00EE0B17">
            <w:pPr>
              <w:widowControl/>
              <w:numPr>
                <w:ilvl w:val="0"/>
                <w:numId w:val="1"/>
              </w:numPr>
              <w:spacing w:line="340" w:lineRule="exact"/>
              <w:rPr>
                <w:rFonts w:ascii="方正宋黑简体" w:eastAsia="方正宋黑简体" w:hAnsi="宋体" w:cs="宋体"/>
                <w:kern w:val="0"/>
                <w:szCs w:val="21"/>
              </w:rPr>
            </w:pPr>
            <w:r>
              <w:rPr>
                <w:rFonts w:ascii="方正宋黑简体" w:eastAsia="方正宋黑简体" w:hAnsi="宋体" w:cs="宋体" w:hint="eastAsia"/>
                <w:kern w:val="0"/>
                <w:szCs w:val="21"/>
              </w:rPr>
              <w:t>固定支架、角钢镀锌</w:t>
            </w:r>
          </w:p>
          <w:p w:rsidR="00723667" w:rsidRDefault="00EE0B17">
            <w:pPr>
              <w:widowControl/>
              <w:numPr>
                <w:ilvl w:val="0"/>
                <w:numId w:val="1"/>
              </w:numPr>
              <w:spacing w:line="340" w:lineRule="exact"/>
              <w:rPr>
                <w:rFonts w:ascii="方正宋黑简体" w:eastAsia="方正宋黑简体" w:hAnsi="宋体" w:cs="宋体"/>
                <w:kern w:val="0"/>
                <w:szCs w:val="21"/>
              </w:rPr>
            </w:pPr>
            <w:r>
              <w:rPr>
                <w:rFonts w:ascii="方正宋黑简体" w:eastAsia="方正宋黑简体" w:hAnsi="宋体" w:cs="宋体" w:hint="eastAsia"/>
                <w:kern w:val="0"/>
                <w:szCs w:val="21"/>
              </w:rPr>
              <w:t>浓度检测管、阀门</w:t>
            </w:r>
          </w:p>
          <w:p w:rsidR="00723667" w:rsidRDefault="00EE0B17">
            <w:pPr>
              <w:widowControl/>
              <w:numPr>
                <w:ilvl w:val="0"/>
                <w:numId w:val="1"/>
              </w:numPr>
              <w:spacing w:line="340" w:lineRule="exact"/>
              <w:rPr>
                <w:rFonts w:ascii="方正宋黑简体" w:eastAsia="方正宋黑简体" w:hAnsi="宋体" w:cs="宋体"/>
                <w:kern w:val="0"/>
                <w:szCs w:val="21"/>
              </w:rPr>
            </w:pPr>
            <w:r>
              <w:rPr>
                <w:rFonts w:ascii="方正宋黑简体" w:eastAsia="方正宋黑简体" w:hAnsi="宋体" w:cs="宋体" w:hint="eastAsia"/>
                <w:kern w:val="0"/>
                <w:szCs w:val="21"/>
              </w:rPr>
              <w:t>库内：管道速接，浓度感应检测头</w:t>
            </w:r>
          </w:p>
        </w:tc>
        <w:tc>
          <w:tcPr>
            <w:tcW w:w="630" w:type="dxa"/>
            <w:tcBorders>
              <w:top w:val="nil"/>
              <w:left w:val="nil"/>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套</w:t>
            </w:r>
          </w:p>
        </w:tc>
        <w:tc>
          <w:tcPr>
            <w:tcW w:w="597" w:type="dxa"/>
            <w:tcBorders>
              <w:top w:val="nil"/>
              <w:left w:val="nil"/>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15</w:t>
            </w:r>
          </w:p>
        </w:tc>
        <w:tc>
          <w:tcPr>
            <w:tcW w:w="599" w:type="dxa"/>
            <w:tcBorders>
              <w:top w:val="nil"/>
              <w:left w:val="nil"/>
              <w:bottom w:val="single" w:sz="4" w:space="0" w:color="auto"/>
              <w:right w:val="single" w:sz="4" w:space="0" w:color="auto"/>
            </w:tcBorders>
            <w:noWrap/>
            <w:vAlign w:val="center"/>
          </w:tcPr>
          <w:p w:rsidR="00723667" w:rsidRDefault="00EE0B17">
            <w:pPr>
              <w:widowControl/>
              <w:spacing w:line="300" w:lineRule="exact"/>
              <w:jc w:val="left"/>
              <w:rPr>
                <w:rFonts w:ascii="方正宋黑简体" w:eastAsia="方正宋黑简体" w:hAnsi="宋体" w:cs="宋体"/>
                <w:kern w:val="0"/>
                <w:szCs w:val="21"/>
              </w:rPr>
            </w:pPr>
            <w:r>
              <w:rPr>
                <w:rFonts w:ascii="方正宋黑简体" w:eastAsia="方正宋黑简体" w:hAnsi="宋体" w:cs="宋体" w:hint="eastAsia"/>
                <w:kern w:val="0"/>
                <w:szCs w:val="21"/>
              </w:rPr>
              <w:t xml:space="preserve">　</w:t>
            </w:r>
          </w:p>
        </w:tc>
      </w:tr>
      <w:tr w:rsidR="00723667">
        <w:trPr>
          <w:trHeight w:val="419"/>
          <w:jc w:val="center"/>
        </w:trPr>
        <w:tc>
          <w:tcPr>
            <w:tcW w:w="1036" w:type="dxa"/>
            <w:tcBorders>
              <w:top w:val="single" w:sz="4" w:space="0" w:color="auto"/>
              <w:left w:val="single" w:sz="4" w:space="0" w:color="auto"/>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b/>
                <w:kern w:val="0"/>
                <w:szCs w:val="21"/>
              </w:rPr>
            </w:pPr>
            <w:r>
              <w:rPr>
                <w:rFonts w:ascii="方正宋黑简体" w:eastAsia="方正宋黑简体" w:hAnsi="宋体" w:cs="宋体" w:hint="eastAsia"/>
                <w:kern w:val="0"/>
                <w:szCs w:val="21"/>
              </w:rPr>
              <w:t>清理类</w:t>
            </w:r>
          </w:p>
        </w:tc>
        <w:tc>
          <w:tcPr>
            <w:tcW w:w="1374" w:type="dxa"/>
            <w:tcBorders>
              <w:top w:val="nil"/>
              <w:left w:val="nil"/>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移动式</w:t>
            </w:r>
          </w:p>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清理筛（环保除尘）</w:t>
            </w:r>
          </w:p>
        </w:tc>
        <w:tc>
          <w:tcPr>
            <w:tcW w:w="3273" w:type="dxa"/>
            <w:tcBorders>
              <w:top w:val="nil"/>
              <w:left w:val="nil"/>
              <w:bottom w:val="single" w:sz="4" w:space="0" w:color="auto"/>
              <w:right w:val="single" w:sz="4" w:space="0" w:color="auto"/>
            </w:tcBorders>
            <w:noWrap/>
            <w:vAlign w:val="center"/>
          </w:tcPr>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配套功率传送功力：</w:t>
            </w:r>
            <w:r>
              <w:rPr>
                <w:rFonts w:ascii="方正宋黑简体" w:eastAsia="方正宋黑简体" w:hAnsi="宋体" w:cs="宋体" w:hint="eastAsia"/>
                <w:kern w:val="0"/>
                <w:szCs w:val="21"/>
              </w:rPr>
              <w:t>7.5kw</w:t>
            </w:r>
            <w:r>
              <w:rPr>
                <w:rFonts w:ascii="方正宋黑简体" w:eastAsia="方正宋黑简体" w:hAnsi="宋体" w:cs="宋体" w:hint="eastAsia"/>
                <w:kern w:val="0"/>
                <w:szCs w:val="21"/>
              </w:rPr>
              <w:t>主风机：</w:t>
            </w:r>
            <w:r>
              <w:rPr>
                <w:rFonts w:ascii="方正宋黑简体" w:eastAsia="方正宋黑简体" w:hAnsi="宋体" w:cs="宋体" w:hint="eastAsia"/>
                <w:kern w:val="0"/>
                <w:szCs w:val="21"/>
              </w:rPr>
              <w:t>5.5kw</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除尘风机：</w:t>
            </w:r>
            <w:r>
              <w:rPr>
                <w:rFonts w:ascii="方正宋黑简体" w:eastAsia="方正宋黑简体" w:hAnsi="宋体" w:cs="宋体" w:hint="eastAsia"/>
                <w:kern w:val="0"/>
                <w:szCs w:val="21"/>
              </w:rPr>
              <w:t>3kw</w:t>
            </w:r>
            <w:r>
              <w:rPr>
                <w:rFonts w:ascii="方正宋黑简体" w:eastAsia="方正宋黑简体" w:hAnsi="宋体" w:cs="宋体" w:hint="eastAsia"/>
                <w:kern w:val="0"/>
                <w:szCs w:val="21"/>
              </w:rPr>
              <w:t>振动电机：</w:t>
            </w:r>
            <w:r>
              <w:rPr>
                <w:rFonts w:ascii="方正宋黑简体" w:eastAsia="方正宋黑简体" w:hAnsi="宋体" w:cs="宋体" w:hint="eastAsia"/>
                <w:kern w:val="0"/>
                <w:szCs w:val="21"/>
              </w:rPr>
              <w:t>2.2kw</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技术指标：初清效率：大杂≥</w:t>
            </w:r>
            <w:r>
              <w:rPr>
                <w:rFonts w:ascii="方正宋黑简体" w:eastAsia="方正宋黑简体" w:hAnsi="宋体" w:cs="宋体" w:hint="eastAsia"/>
                <w:kern w:val="0"/>
                <w:szCs w:val="21"/>
              </w:rPr>
              <w:t>90%</w:t>
            </w:r>
            <w:r>
              <w:rPr>
                <w:rFonts w:ascii="方正宋黑简体" w:eastAsia="方正宋黑简体" w:hAnsi="宋体" w:cs="宋体" w:hint="eastAsia"/>
                <w:kern w:val="0"/>
                <w:szCs w:val="21"/>
              </w:rPr>
              <w:t>小</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杂≥</w:t>
            </w:r>
            <w:r>
              <w:rPr>
                <w:rFonts w:ascii="方正宋黑简体" w:eastAsia="方正宋黑简体" w:hAnsi="宋体" w:cs="宋体" w:hint="eastAsia"/>
                <w:kern w:val="0"/>
                <w:szCs w:val="21"/>
              </w:rPr>
              <w:t>40%</w:t>
            </w:r>
            <w:r>
              <w:rPr>
                <w:rFonts w:ascii="方正宋黑简体" w:eastAsia="方正宋黑简体" w:hAnsi="宋体" w:cs="宋体" w:hint="eastAsia"/>
                <w:kern w:val="0"/>
                <w:szCs w:val="21"/>
              </w:rPr>
              <w:t>下脚含粮小于</w:t>
            </w:r>
            <w:r>
              <w:rPr>
                <w:rFonts w:ascii="方正宋黑简体" w:eastAsia="方正宋黑简体" w:hAnsi="宋体" w:cs="宋体" w:hint="eastAsia"/>
                <w:kern w:val="0"/>
                <w:szCs w:val="21"/>
              </w:rPr>
              <w:t>3%</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筛筒转速：</w:t>
            </w:r>
            <w:r>
              <w:rPr>
                <w:rFonts w:ascii="方正宋黑简体" w:eastAsia="方正宋黑简体" w:hAnsi="宋体" w:cs="宋体" w:hint="eastAsia"/>
                <w:kern w:val="0"/>
                <w:szCs w:val="21"/>
              </w:rPr>
              <w:t>(r.p.m)23r.p.m</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电源：</w:t>
            </w:r>
            <w:r>
              <w:rPr>
                <w:rFonts w:ascii="方正宋黑简体" w:eastAsia="方正宋黑简体" w:hAnsi="宋体" w:cs="宋体" w:hint="eastAsia"/>
                <w:kern w:val="0"/>
                <w:szCs w:val="21"/>
              </w:rPr>
              <w:t>380V</w:t>
            </w:r>
            <w:r>
              <w:rPr>
                <w:rFonts w:ascii="方正宋黑简体" w:eastAsia="方正宋黑简体" w:hAnsi="宋体" w:cs="宋体" w:hint="eastAsia"/>
                <w:kern w:val="0"/>
                <w:szCs w:val="21"/>
              </w:rPr>
              <w:t>三相（±</w:t>
            </w:r>
            <w:r>
              <w:rPr>
                <w:rFonts w:ascii="方正宋黑简体" w:eastAsia="方正宋黑简体" w:hAnsi="宋体" w:cs="宋体" w:hint="eastAsia"/>
                <w:kern w:val="0"/>
                <w:szCs w:val="21"/>
              </w:rPr>
              <w:t>7%</w:t>
            </w:r>
            <w:r>
              <w:rPr>
                <w:rFonts w:ascii="方正宋黑简体" w:eastAsia="方正宋黑简体" w:hAnsi="宋体" w:cs="宋体" w:hint="eastAsia"/>
                <w:kern w:val="0"/>
                <w:szCs w:val="21"/>
              </w:rPr>
              <w:t>）</w:t>
            </w:r>
            <w:r>
              <w:rPr>
                <w:rFonts w:ascii="方正宋黑简体" w:eastAsia="方正宋黑简体" w:hAnsi="宋体" w:cs="宋体" w:hint="eastAsia"/>
                <w:kern w:val="0"/>
                <w:szCs w:val="21"/>
              </w:rPr>
              <w:t>50HZ</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工作环境温度：</w:t>
            </w:r>
            <w:r>
              <w:rPr>
                <w:rFonts w:ascii="方正宋黑简体" w:eastAsia="方正宋黑简体" w:hAnsi="宋体" w:cs="宋体" w:hint="eastAsia"/>
                <w:kern w:val="0"/>
                <w:szCs w:val="21"/>
              </w:rPr>
              <w:t>-10c</w:t>
            </w:r>
            <w:r>
              <w:rPr>
                <w:rFonts w:ascii="方正宋黑简体" w:eastAsia="方正宋黑简体" w:hAnsi="宋体" w:cs="宋体" w:hint="eastAsia"/>
                <w:kern w:val="0"/>
                <w:szCs w:val="21"/>
              </w:rPr>
              <w:t>至</w:t>
            </w:r>
            <w:r>
              <w:rPr>
                <w:rFonts w:ascii="方正宋黑简体" w:eastAsia="方正宋黑简体" w:hAnsi="宋体" w:cs="宋体" w:hint="eastAsia"/>
                <w:kern w:val="0"/>
                <w:szCs w:val="21"/>
              </w:rPr>
              <w:t>45</w:t>
            </w:r>
            <w:r>
              <w:rPr>
                <w:rFonts w:ascii="方正宋黑简体" w:eastAsia="方正宋黑简体" w:hAnsi="宋体" w:cs="宋体" w:hint="eastAsia"/>
                <w:kern w:val="0"/>
                <w:szCs w:val="21"/>
              </w:rPr>
              <w:t>°℃工</w:t>
            </w:r>
            <w:r>
              <w:rPr>
                <w:rFonts w:ascii="方正宋黑简体" w:eastAsia="方正宋黑简体" w:hAnsi="宋体" w:cs="宋体" w:hint="eastAsia"/>
                <w:kern w:val="0"/>
                <w:szCs w:val="21"/>
              </w:rPr>
              <w:lastRenderedPageBreak/>
              <w:t>作环</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境湿度</w:t>
            </w:r>
            <w:r>
              <w:rPr>
                <w:rFonts w:ascii="方正宋黑简体" w:eastAsia="方正宋黑简体" w:hAnsi="宋体" w:cs="宋体" w:hint="eastAsia"/>
                <w:kern w:val="0"/>
                <w:szCs w:val="21"/>
              </w:rPr>
              <w:t>0-99%RH</w:t>
            </w:r>
            <w:r>
              <w:rPr>
                <w:rFonts w:ascii="方正宋黑简体" w:eastAsia="方正宋黑简体" w:hAnsi="宋体" w:cs="宋体" w:hint="eastAsia"/>
                <w:kern w:val="0"/>
                <w:szCs w:val="21"/>
              </w:rPr>
              <w:t>连续工作时间：不小于</w:t>
            </w:r>
            <w:r>
              <w:rPr>
                <w:rFonts w:ascii="方正宋黑简体" w:eastAsia="方正宋黑简体" w:hAnsi="宋体" w:cs="宋体" w:hint="eastAsia"/>
                <w:kern w:val="0"/>
                <w:szCs w:val="21"/>
              </w:rPr>
              <w:t>24</w:t>
            </w:r>
            <w:r>
              <w:rPr>
                <w:rFonts w:ascii="方正宋黑简体" w:eastAsia="方正宋黑简体" w:hAnsi="宋体" w:cs="宋体" w:hint="eastAsia"/>
                <w:kern w:val="0"/>
                <w:szCs w:val="21"/>
              </w:rPr>
              <w:t>小时处理量</w:t>
            </w:r>
            <w:r>
              <w:rPr>
                <w:rFonts w:ascii="方正宋黑简体" w:eastAsia="方正宋黑简体" w:hAnsi="宋体" w:cs="宋体" w:hint="eastAsia"/>
                <w:kern w:val="0"/>
                <w:szCs w:val="21"/>
              </w:rPr>
              <w:t>100T/H</w:t>
            </w:r>
          </w:p>
        </w:tc>
        <w:tc>
          <w:tcPr>
            <w:tcW w:w="630" w:type="dxa"/>
            <w:tcBorders>
              <w:top w:val="nil"/>
              <w:left w:val="nil"/>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lastRenderedPageBreak/>
              <w:t>台</w:t>
            </w:r>
          </w:p>
        </w:tc>
        <w:tc>
          <w:tcPr>
            <w:tcW w:w="597" w:type="dxa"/>
            <w:tcBorders>
              <w:top w:val="nil"/>
              <w:left w:val="nil"/>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4</w:t>
            </w:r>
          </w:p>
        </w:tc>
        <w:tc>
          <w:tcPr>
            <w:tcW w:w="599" w:type="dxa"/>
            <w:tcBorders>
              <w:top w:val="nil"/>
              <w:left w:val="nil"/>
              <w:bottom w:val="single" w:sz="4" w:space="0" w:color="auto"/>
              <w:right w:val="single" w:sz="4" w:space="0" w:color="auto"/>
            </w:tcBorders>
            <w:noWrap/>
            <w:vAlign w:val="center"/>
          </w:tcPr>
          <w:p w:rsidR="00723667" w:rsidRDefault="00723667">
            <w:pPr>
              <w:widowControl/>
              <w:spacing w:line="300" w:lineRule="exact"/>
              <w:jc w:val="left"/>
              <w:rPr>
                <w:rFonts w:ascii="方正宋黑简体" w:eastAsia="方正宋黑简体" w:hAnsi="宋体" w:cs="宋体"/>
                <w:kern w:val="0"/>
                <w:szCs w:val="21"/>
              </w:rPr>
            </w:pPr>
          </w:p>
        </w:tc>
      </w:tr>
      <w:tr w:rsidR="00723667">
        <w:trPr>
          <w:trHeight w:val="419"/>
          <w:jc w:val="center"/>
        </w:trPr>
        <w:tc>
          <w:tcPr>
            <w:tcW w:w="1036" w:type="dxa"/>
            <w:tcBorders>
              <w:top w:val="single" w:sz="4" w:space="0" w:color="auto"/>
              <w:left w:val="single" w:sz="4" w:space="0" w:color="auto"/>
              <w:bottom w:val="single" w:sz="4" w:space="0" w:color="auto"/>
              <w:right w:val="single" w:sz="4" w:space="0" w:color="auto"/>
            </w:tcBorders>
            <w:noWrap/>
            <w:vAlign w:val="center"/>
          </w:tcPr>
          <w:p w:rsidR="00723667" w:rsidRDefault="00723667">
            <w:pPr>
              <w:widowControl/>
              <w:spacing w:line="300" w:lineRule="exact"/>
              <w:jc w:val="center"/>
              <w:rPr>
                <w:rFonts w:ascii="方正宋黑简体" w:eastAsia="方正宋黑简体" w:hAnsi="宋体" w:cs="宋体"/>
                <w:kern w:val="0"/>
                <w:szCs w:val="21"/>
              </w:rPr>
            </w:pPr>
          </w:p>
        </w:tc>
        <w:tc>
          <w:tcPr>
            <w:tcW w:w="1374" w:type="dxa"/>
            <w:tcBorders>
              <w:top w:val="nil"/>
              <w:left w:val="nil"/>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振动筛</w:t>
            </w:r>
          </w:p>
        </w:tc>
        <w:tc>
          <w:tcPr>
            <w:tcW w:w="3273" w:type="dxa"/>
            <w:tcBorders>
              <w:top w:val="nil"/>
              <w:left w:val="nil"/>
              <w:bottom w:val="single" w:sz="4" w:space="0" w:color="auto"/>
              <w:right w:val="single" w:sz="4" w:space="0" w:color="auto"/>
            </w:tcBorders>
            <w:noWrap/>
            <w:vAlign w:val="center"/>
          </w:tcPr>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配套功率传送功力：</w:t>
            </w:r>
            <w:r>
              <w:rPr>
                <w:rFonts w:ascii="方正宋黑简体" w:eastAsia="方正宋黑简体" w:hAnsi="宋体" w:cs="宋体" w:hint="eastAsia"/>
                <w:kern w:val="0"/>
                <w:szCs w:val="21"/>
              </w:rPr>
              <w:t>5.5kw</w:t>
            </w:r>
            <w:r>
              <w:rPr>
                <w:rFonts w:ascii="方正宋黑简体" w:eastAsia="方正宋黑简体" w:hAnsi="宋体" w:cs="宋体" w:hint="eastAsia"/>
                <w:kern w:val="0"/>
                <w:szCs w:val="21"/>
              </w:rPr>
              <w:t>主风机：</w:t>
            </w:r>
            <w:r>
              <w:rPr>
                <w:rFonts w:ascii="方正宋黑简体" w:eastAsia="方正宋黑简体" w:hAnsi="宋体" w:cs="宋体" w:hint="eastAsia"/>
                <w:kern w:val="0"/>
                <w:szCs w:val="21"/>
              </w:rPr>
              <w:t>4kw</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除尘风机：</w:t>
            </w:r>
            <w:r>
              <w:rPr>
                <w:rFonts w:ascii="方正宋黑简体" w:eastAsia="方正宋黑简体" w:hAnsi="宋体" w:cs="宋体" w:hint="eastAsia"/>
                <w:kern w:val="0"/>
                <w:szCs w:val="21"/>
              </w:rPr>
              <w:t>3kw</w:t>
            </w:r>
            <w:r>
              <w:rPr>
                <w:rFonts w:ascii="方正宋黑简体" w:eastAsia="方正宋黑简体" w:hAnsi="宋体" w:cs="宋体" w:hint="eastAsia"/>
                <w:kern w:val="0"/>
                <w:szCs w:val="21"/>
              </w:rPr>
              <w:t>振动电机：</w:t>
            </w:r>
            <w:r>
              <w:rPr>
                <w:rFonts w:ascii="方正宋黑简体" w:eastAsia="方正宋黑简体" w:hAnsi="宋体" w:cs="宋体" w:hint="eastAsia"/>
                <w:kern w:val="0"/>
                <w:szCs w:val="21"/>
              </w:rPr>
              <w:t>2.2kw</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技术指标：初清效率：大杂≥</w:t>
            </w:r>
            <w:r>
              <w:rPr>
                <w:rFonts w:ascii="方正宋黑简体" w:eastAsia="方正宋黑简体" w:hAnsi="宋体" w:cs="宋体" w:hint="eastAsia"/>
                <w:kern w:val="0"/>
                <w:szCs w:val="21"/>
              </w:rPr>
              <w:t>90%</w:t>
            </w:r>
            <w:r>
              <w:rPr>
                <w:rFonts w:ascii="方正宋黑简体" w:eastAsia="方正宋黑简体" w:hAnsi="宋体" w:cs="宋体" w:hint="eastAsia"/>
                <w:kern w:val="0"/>
                <w:szCs w:val="21"/>
              </w:rPr>
              <w:t>小</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杂≥</w:t>
            </w:r>
            <w:r>
              <w:rPr>
                <w:rFonts w:ascii="方正宋黑简体" w:eastAsia="方正宋黑简体" w:hAnsi="宋体" w:cs="宋体" w:hint="eastAsia"/>
                <w:kern w:val="0"/>
                <w:szCs w:val="21"/>
              </w:rPr>
              <w:t>40%</w:t>
            </w:r>
            <w:r>
              <w:rPr>
                <w:rFonts w:ascii="方正宋黑简体" w:eastAsia="方正宋黑简体" w:hAnsi="宋体" w:cs="宋体" w:hint="eastAsia"/>
                <w:kern w:val="0"/>
                <w:szCs w:val="21"/>
              </w:rPr>
              <w:t>下脚含粮小于</w:t>
            </w:r>
            <w:r>
              <w:rPr>
                <w:rFonts w:ascii="方正宋黑简体" w:eastAsia="方正宋黑简体" w:hAnsi="宋体" w:cs="宋体" w:hint="eastAsia"/>
                <w:kern w:val="0"/>
                <w:szCs w:val="21"/>
              </w:rPr>
              <w:t>3%</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筛筒转速：</w:t>
            </w:r>
            <w:r>
              <w:rPr>
                <w:rFonts w:ascii="方正宋黑简体" w:eastAsia="方正宋黑简体" w:hAnsi="宋体" w:cs="宋体" w:hint="eastAsia"/>
                <w:kern w:val="0"/>
                <w:szCs w:val="21"/>
              </w:rPr>
              <w:t>(r.p.m)23r.p.m</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电源：</w:t>
            </w:r>
            <w:r>
              <w:rPr>
                <w:rFonts w:ascii="方正宋黑简体" w:eastAsia="方正宋黑简体" w:hAnsi="宋体" w:cs="宋体" w:hint="eastAsia"/>
                <w:kern w:val="0"/>
                <w:szCs w:val="21"/>
              </w:rPr>
              <w:t>380V</w:t>
            </w:r>
            <w:r>
              <w:rPr>
                <w:rFonts w:ascii="方正宋黑简体" w:eastAsia="方正宋黑简体" w:hAnsi="宋体" w:cs="宋体" w:hint="eastAsia"/>
                <w:kern w:val="0"/>
                <w:szCs w:val="21"/>
              </w:rPr>
              <w:t>三相（±</w:t>
            </w:r>
            <w:r>
              <w:rPr>
                <w:rFonts w:ascii="方正宋黑简体" w:eastAsia="方正宋黑简体" w:hAnsi="宋体" w:cs="宋体" w:hint="eastAsia"/>
                <w:kern w:val="0"/>
                <w:szCs w:val="21"/>
              </w:rPr>
              <w:t>7%</w:t>
            </w:r>
            <w:r>
              <w:rPr>
                <w:rFonts w:ascii="方正宋黑简体" w:eastAsia="方正宋黑简体" w:hAnsi="宋体" w:cs="宋体" w:hint="eastAsia"/>
                <w:kern w:val="0"/>
                <w:szCs w:val="21"/>
              </w:rPr>
              <w:t>）</w:t>
            </w:r>
            <w:r>
              <w:rPr>
                <w:rFonts w:ascii="方正宋黑简体" w:eastAsia="方正宋黑简体" w:hAnsi="宋体" w:cs="宋体" w:hint="eastAsia"/>
                <w:kern w:val="0"/>
                <w:szCs w:val="21"/>
              </w:rPr>
              <w:t>50HZ</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工作环境温度：</w:t>
            </w:r>
            <w:r>
              <w:rPr>
                <w:rFonts w:ascii="方正宋黑简体" w:eastAsia="方正宋黑简体" w:hAnsi="宋体" w:cs="宋体" w:hint="eastAsia"/>
                <w:kern w:val="0"/>
                <w:szCs w:val="21"/>
              </w:rPr>
              <w:t>-10c</w:t>
            </w:r>
            <w:r>
              <w:rPr>
                <w:rFonts w:ascii="方正宋黑简体" w:eastAsia="方正宋黑简体" w:hAnsi="宋体" w:cs="宋体" w:hint="eastAsia"/>
                <w:kern w:val="0"/>
                <w:szCs w:val="21"/>
              </w:rPr>
              <w:t>至</w:t>
            </w:r>
            <w:r>
              <w:rPr>
                <w:rFonts w:ascii="方正宋黑简体" w:eastAsia="方正宋黑简体" w:hAnsi="宋体" w:cs="宋体" w:hint="eastAsia"/>
                <w:kern w:val="0"/>
                <w:szCs w:val="21"/>
              </w:rPr>
              <w:t>45</w:t>
            </w:r>
            <w:r>
              <w:rPr>
                <w:rFonts w:ascii="方正宋黑简体" w:eastAsia="方正宋黑简体" w:hAnsi="宋体" w:cs="宋体" w:hint="eastAsia"/>
                <w:kern w:val="0"/>
                <w:szCs w:val="21"/>
              </w:rPr>
              <w:t>°℃工作环</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境湿度</w:t>
            </w:r>
            <w:r>
              <w:rPr>
                <w:rFonts w:ascii="方正宋黑简体" w:eastAsia="方正宋黑简体" w:hAnsi="宋体" w:cs="宋体" w:hint="eastAsia"/>
                <w:kern w:val="0"/>
                <w:szCs w:val="21"/>
              </w:rPr>
              <w:t>0-99%RH</w:t>
            </w:r>
            <w:r>
              <w:rPr>
                <w:rFonts w:ascii="方正宋黑简体" w:eastAsia="方正宋黑简体" w:hAnsi="宋体" w:cs="宋体" w:hint="eastAsia"/>
                <w:kern w:val="0"/>
                <w:szCs w:val="21"/>
              </w:rPr>
              <w:t>连续工作时间：不小于</w:t>
            </w:r>
            <w:r>
              <w:rPr>
                <w:rFonts w:ascii="方正宋黑简体" w:eastAsia="方正宋黑简体" w:hAnsi="宋体" w:cs="宋体" w:hint="eastAsia"/>
                <w:kern w:val="0"/>
                <w:szCs w:val="21"/>
              </w:rPr>
              <w:t>24</w:t>
            </w:r>
            <w:r>
              <w:rPr>
                <w:rFonts w:ascii="方正宋黑简体" w:eastAsia="方正宋黑简体" w:hAnsi="宋体" w:cs="宋体" w:hint="eastAsia"/>
                <w:kern w:val="0"/>
                <w:szCs w:val="21"/>
              </w:rPr>
              <w:t>小时</w:t>
            </w:r>
          </w:p>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外形尺寸：</w:t>
            </w:r>
            <w:r>
              <w:rPr>
                <w:rFonts w:ascii="方正宋黑简体" w:eastAsia="方正宋黑简体" w:hAnsi="宋体" w:cs="宋体" w:hint="eastAsia"/>
                <w:kern w:val="0"/>
                <w:szCs w:val="21"/>
              </w:rPr>
              <w:t>200*240</w:t>
            </w:r>
            <w:r>
              <w:rPr>
                <w:rFonts w:ascii="方正宋黑简体" w:eastAsia="方正宋黑简体" w:hAnsi="宋体" w:cs="宋体" w:hint="eastAsia"/>
                <w:kern w:val="0"/>
                <w:szCs w:val="21"/>
              </w:rPr>
              <w:t>，接粮口需配备输送设备。</w:t>
            </w:r>
          </w:p>
        </w:tc>
        <w:tc>
          <w:tcPr>
            <w:tcW w:w="630" w:type="dxa"/>
            <w:tcBorders>
              <w:top w:val="nil"/>
              <w:left w:val="nil"/>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台</w:t>
            </w:r>
          </w:p>
        </w:tc>
        <w:tc>
          <w:tcPr>
            <w:tcW w:w="597" w:type="dxa"/>
            <w:tcBorders>
              <w:top w:val="nil"/>
              <w:left w:val="nil"/>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1</w:t>
            </w:r>
          </w:p>
        </w:tc>
        <w:tc>
          <w:tcPr>
            <w:tcW w:w="599" w:type="dxa"/>
            <w:tcBorders>
              <w:top w:val="nil"/>
              <w:left w:val="nil"/>
              <w:bottom w:val="single" w:sz="4" w:space="0" w:color="auto"/>
              <w:right w:val="single" w:sz="4" w:space="0" w:color="auto"/>
            </w:tcBorders>
            <w:noWrap/>
            <w:vAlign w:val="center"/>
          </w:tcPr>
          <w:p w:rsidR="00723667" w:rsidRDefault="00723667">
            <w:pPr>
              <w:widowControl/>
              <w:spacing w:line="300" w:lineRule="exact"/>
              <w:jc w:val="left"/>
              <w:rPr>
                <w:rFonts w:ascii="方正宋黑简体" w:eastAsia="方正宋黑简体" w:hAnsi="宋体" w:cs="宋体"/>
                <w:kern w:val="0"/>
                <w:szCs w:val="21"/>
              </w:rPr>
            </w:pPr>
          </w:p>
        </w:tc>
      </w:tr>
      <w:tr w:rsidR="00723667">
        <w:trPr>
          <w:trHeight w:val="419"/>
          <w:jc w:val="center"/>
        </w:trPr>
        <w:tc>
          <w:tcPr>
            <w:tcW w:w="1036" w:type="dxa"/>
            <w:tcBorders>
              <w:top w:val="single" w:sz="4" w:space="0" w:color="auto"/>
              <w:left w:val="single" w:sz="4" w:space="0" w:color="auto"/>
              <w:bottom w:val="single" w:sz="4" w:space="0" w:color="auto"/>
              <w:right w:val="single" w:sz="4" w:space="0" w:color="auto"/>
            </w:tcBorders>
            <w:noWrap/>
            <w:vAlign w:val="center"/>
          </w:tcPr>
          <w:p w:rsidR="00723667" w:rsidRDefault="00723667">
            <w:pPr>
              <w:widowControl/>
              <w:spacing w:line="300" w:lineRule="exact"/>
              <w:jc w:val="center"/>
              <w:rPr>
                <w:rFonts w:ascii="方正宋黑简体" w:eastAsia="方正宋黑简体" w:hAnsi="宋体" w:cs="宋体"/>
                <w:kern w:val="0"/>
                <w:szCs w:val="21"/>
              </w:rPr>
            </w:pPr>
          </w:p>
        </w:tc>
        <w:tc>
          <w:tcPr>
            <w:tcW w:w="1374" w:type="dxa"/>
            <w:tcBorders>
              <w:top w:val="single" w:sz="4" w:space="0" w:color="auto"/>
              <w:left w:val="single" w:sz="4" w:space="0" w:color="auto"/>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电动扦样机</w:t>
            </w:r>
          </w:p>
        </w:tc>
        <w:tc>
          <w:tcPr>
            <w:tcW w:w="3273" w:type="dxa"/>
            <w:tcBorders>
              <w:top w:val="single" w:sz="4" w:space="0" w:color="auto"/>
              <w:left w:val="single" w:sz="4" w:space="0" w:color="auto"/>
              <w:bottom w:val="single" w:sz="4" w:space="0" w:color="auto"/>
              <w:right w:val="single" w:sz="4" w:space="0" w:color="auto"/>
            </w:tcBorders>
            <w:noWrap/>
            <w:vAlign w:val="center"/>
          </w:tcPr>
          <w:p w:rsidR="00723667" w:rsidRDefault="00EE0B17">
            <w:pPr>
              <w:widowControl/>
              <w:numPr>
                <w:ilvl w:val="0"/>
                <w:numId w:val="2"/>
              </w:numPr>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旋转臂长</w:t>
            </w:r>
            <w:r>
              <w:rPr>
                <w:rFonts w:ascii="方正宋黑简体" w:eastAsia="方正宋黑简体" w:hAnsi="宋体" w:cs="宋体" w:hint="eastAsia"/>
                <w:kern w:val="0"/>
                <w:szCs w:val="21"/>
              </w:rPr>
              <w:t>5m</w:t>
            </w:r>
          </w:p>
          <w:p w:rsidR="00723667" w:rsidRDefault="00EE0B17">
            <w:pPr>
              <w:widowControl/>
              <w:numPr>
                <w:ilvl w:val="0"/>
                <w:numId w:val="2"/>
              </w:numPr>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扦样杆长</w:t>
            </w:r>
            <w:r>
              <w:rPr>
                <w:rFonts w:ascii="方正宋黑简体" w:eastAsia="方正宋黑简体" w:hAnsi="宋体" w:cs="宋体" w:hint="eastAsia"/>
                <w:kern w:val="0"/>
                <w:szCs w:val="21"/>
              </w:rPr>
              <w:t>5m</w:t>
            </w:r>
          </w:p>
          <w:p w:rsidR="00723667" w:rsidRDefault="00EE0B17">
            <w:pPr>
              <w:widowControl/>
              <w:numPr>
                <w:ilvl w:val="0"/>
                <w:numId w:val="2"/>
              </w:numPr>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遥控器开关控制板电源：</w:t>
            </w:r>
            <w:r>
              <w:rPr>
                <w:rFonts w:ascii="方正宋黑简体" w:eastAsia="方正宋黑简体" w:hAnsi="宋体" w:cs="宋体" w:hint="eastAsia"/>
                <w:kern w:val="0"/>
                <w:szCs w:val="21"/>
              </w:rPr>
              <w:t>380V</w:t>
            </w:r>
          </w:p>
          <w:p w:rsidR="00723667" w:rsidRDefault="00EE0B17">
            <w:pPr>
              <w:widowControl/>
              <w:numPr>
                <w:ilvl w:val="0"/>
                <w:numId w:val="2"/>
              </w:numPr>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遥控器电池型号：</w:t>
            </w:r>
            <w:r>
              <w:rPr>
                <w:rFonts w:ascii="方正宋黑简体" w:eastAsia="方正宋黑简体" w:hAnsi="宋体" w:cs="宋体" w:hint="eastAsia"/>
                <w:kern w:val="0"/>
                <w:szCs w:val="21"/>
              </w:rPr>
              <w:t>5#</w:t>
            </w:r>
            <w:r>
              <w:rPr>
                <w:rFonts w:ascii="方正宋黑简体" w:eastAsia="方正宋黑简体" w:hAnsi="宋体" w:cs="宋体" w:hint="eastAsia"/>
                <w:kern w:val="0"/>
                <w:szCs w:val="21"/>
              </w:rPr>
              <w:t>电池</w:t>
            </w:r>
          </w:p>
          <w:p w:rsidR="00723667" w:rsidRDefault="00EE0B17">
            <w:pPr>
              <w:widowControl/>
              <w:numPr>
                <w:ilvl w:val="0"/>
                <w:numId w:val="2"/>
              </w:numPr>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旋转电机：</w:t>
            </w:r>
            <w:r>
              <w:rPr>
                <w:rFonts w:ascii="方正宋黑简体" w:eastAsia="方正宋黑简体" w:hAnsi="宋体" w:cs="宋体" w:hint="eastAsia"/>
                <w:kern w:val="0"/>
                <w:szCs w:val="21"/>
              </w:rPr>
              <w:t>380V0.75kw</w:t>
            </w:r>
          </w:p>
          <w:p w:rsidR="00723667" w:rsidRDefault="00EE0B17">
            <w:pPr>
              <w:widowControl/>
              <w:numPr>
                <w:ilvl w:val="0"/>
                <w:numId w:val="2"/>
              </w:numPr>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扦样小车移动电机：</w:t>
            </w:r>
            <w:r>
              <w:rPr>
                <w:rFonts w:ascii="方正宋黑简体" w:eastAsia="方正宋黑简体" w:hAnsi="宋体" w:cs="宋体" w:hint="eastAsia"/>
                <w:kern w:val="0"/>
                <w:szCs w:val="21"/>
              </w:rPr>
              <w:t>380V0.55KW</w:t>
            </w:r>
          </w:p>
          <w:p w:rsidR="00723667" w:rsidRDefault="00EE0B17">
            <w:pPr>
              <w:widowControl/>
              <w:numPr>
                <w:ilvl w:val="0"/>
                <w:numId w:val="2"/>
              </w:numPr>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扦样杆升降电机：</w:t>
            </w:r>
            <w:r>
              <w:rPr>
                <w:rFonts w:ascii="方正宋黑简体" w:eastAsia="方正宋黑简体" w:hAnsi="宋体" w:cs="宋体" w:hint="eastAsia"/>
                <w:kern w:val="0"/>
                <w:szCs w:val="21"/>
              </w:rPr>
              <w:t>380V0.55kw</w:t>
            </w:r>
          </w:p>
          <w:p w:rsidR="00723667" w:rsidRDefault="00EE0B17">
            <w:pPr>
              <w:widowControl/>
              <w:numPr>
                <w:ilvl w:val="0"/>
                <w:numId w:val="2"/>
              </w:numPr>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吸粮器：</w:t>
            </w:r>
            <w:r>
              <w:rPr>
                <w:rFonts w:ascii="方正宋黑简体" w:eastAsia="方正宋黑简体" w:hAnsi="宋体" w:cs="宋体" w:hint="eastAsia"/>
                <w:kern w:val="0"/>
                <w:szCs w:val="21"/>
              </w:rPr>
              <w:t>380V5.5kw</w:t>
            </w:r>
          </w:p>
          <w:p w:rsidR="00723667" w:rsidRDefault="00EE0B17">
            <w:pPr>
              <w:widowControl/>
              <w:numPr>
                <w:ilvl w:val="0"/>
                <w:numId w:val="2"/>
              </w:numPr>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显示屏尺寸：</w:t>
            </w:r>
            <w:r>
              <w:rPr>
                <w:rFonts w:ascii="方正宋黑简体" w:eastAsia="方正宋黑简体" w:hAnsi="宋体" w:cs="宋体" w:hint="eastAsia"/>
                <w:kern w:val="0"/>
                <w:szCs w:val="21"/>
              </w:rPr>
              <w:t>19</w:t>
            </w:r>
            <w:r>
              <w:rPr>
                <w:rFonts w:ascii="方正宋黑简体" w:eastAsia="方正宋黑简体" w:hAnsi="宋体" w:cs="宋体" w:hint="eastAsia"/>
                <w:kern w:val="0"/>
                <w:szCs w:val="21"/>
              </w:rPr>
              <w:t>英寸</w:t>
            </w:r>
          </w:p>
          <w:p w:rsidR="00723667" w:rsidRDefault="00EE0B17">
            <w:pPr>
              <w:widowControl/>
              <w:numPr>
                <w:ilvl w:val="0"/>
                <w:numId w:val="2"/>
              </w:numPr>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有磅房。</w:t>
            </w:r>
          </w:p>
        </w:tc>
        <w:tc>
          <w:tcPr>
            <w:tcW w:w="630" w:type="dxa"/>
            <w:tcBorders>
              <w:top w:val="single" w:sz="4" w:space="0" w:color="auto"/>
              <w:left w:val="single" w:sz="4" w:space="0" w:color="auto"/>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台</w:t>
            </w:r>
          </w:p>
        </w:tc>
        <w:tc>
          <w:tcPr>
            <w:tcW w:w="597" w:type="dxa"/>
            <w:tcBorders>
              <w:top w:val="single" w:sz="4" w:space="0" w:color="auto"/>
              <w:left w:val="single" w:sz="4" w:space="0" w:color="auto"/>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2</w:t>
            </w:r>
          </w:p>
        </w:tc>
        <w:tc>
          <w:tcPr>
            <w:tcW w:w="599" w:type="dxa"/>
            <w:tcBorders>
              <w:top w:val="single" w:sz="4" w:space="0" w:color="auto"/>
              <w:left w:val="single" w:sz="4" w:space="0" w:color="auto"/>
              <w:bottom w:val="single" w:sz="4" w:space="0" w:color="auto"/>
              <w:right w:val="single" w:sz="4" w:space="0" w:color="auto"/>
            </w:tcBorders>
            <w:noWrap/>
            <w:vAlign w:val="center"/>
          </w:tcPr>
          <w:p w:rsidR="00723667" w:rsidRDefault="00723667">
            <w:pPr>
              <w:widowControl/>
              <w:spacing w:line="300" w:lineRule="exact"/>
              <w:jc w:val="left"/>
              <w:rPr>
                <w:rFonts w:ascii="方正宋黑简体" w:eastAsia="方正宋黑简体" w:hAnsi="宋体" w:cs="宋体"/>
                <w:kern w:val="0"/>
                <w:szCs w:val="21"/>
              </w:rPr>
            </w:pPr>
          </w:p>
        </w:tc>
      </w:tr>
      <w:tr w:rsidR="00723667">
        <w:trPr>
          <w:trHeight w:val="419"/>
          <w:jc w:val="center"/>
        </w:trPr>
        <w:tc>
          <w:tcPr>
            <w:tcW w:w="1036" w:type="dxa"/>
            <w:tcBorders>
              <w:top w:val="single" w:sz="4" w:space="0" w:color="auto"/>
              <w:left w:val="single" w:sz="4" w:space="0" w:color="auto"/>
              <w:bottom w:val="single" w:sz="4" w:space="0" w:color="auto"/>
              <w:right w:val="single" w:sz="4" w:space="0" w:color="auto"/>
            </w:tcBorders>
            <w:noWrap/>
            <w:vAlign w:val="center"/>
          </w:tcPr>
          <w:p w:rsidR="00723667" w:rsidRDefault="00723667">
            <w:pPr>
              <w:widowControl/>
              <w:spacing w:line="300" w:lineRule="exact"/>
              <w:jc w:val="center"/>
              <w:rPr>
                <w:rFonts w:ascii="方正宋黑简体" w:eastAsia="方正宋黑简体" w:hAnsi="宋体" w:cs="宋体"/>
                <w:kern w:val="0"/>
                <w:szCs w:val="21"/>
              </w:rPr>
            </w:pPr>
          </w:p>
        </w:tc>
        <w:tc>
          <w:tcPr>
            <w:tcW w:w="1374" w:type="dxa"/>
            <w:tcBorders>
              <w:top w:val="single" w:sz="4" w:space="0" w:color="auto"/>
              <w:left w:val="single" w:sz="4" w:space="0" w:color="auto"/>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不锈钢电动取样器</w:t>
            </w:r>
          </w:p>
        </w:tc>
        <w:tc>
          <w:tcPr>
            <w:tcW w:w="3273" w:type="dxa"/>
            <w:tcBorders>
              <w:top w:val="single" w:sz="4" w:space="0" w:color="auto"/>
              <w:left w:val="single" w:sz="4" w:space="0" w:color="auto"/>
              <w:bottom w:val="single" w:sz="4" w:space="0" w:color="auto"/>
              <w:right w:val="single" w:sz="4" w:space="0" w:color="auto"/>
            </w:tcBorders>
            <w:noWrap/>
            <w:vAlign w:val="center"/>
          </w:tcPr>
          <w:p w:rsidR="00723667" w:rsidRDefault="00723667">
            <w:pPr>
              <w:widowControl/>
              <w:spacing w:line="300" w:lineRule="exact"/>
              <w:rPr>
                <w:rFonts w:ascii="方正宋黑简体" w:eastAsia="方正宋黑简体" w:hAnsi="宋体" w:cs="宋体"/>
                <w:kern w:val="0"/>
                <w:szCs w:val="21"/>
              </w:rPr>
            </w:pPr>
          </w:p>
        </w:tc>
        <w:tc>
          <w:tcPr>
            <w:tcW w:w="630" w:type="dxa"/>
            <w:tcBorders>
              <w:top w:val="single" w:sz="4" w:space="0" w:color="auto"/>
              <w:left w:val="single" w:sz="4" w:space="0" w:color="auto"/>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台</w:t>
            </w:r>
          </w:p>
        </w:tc>
        <w:tc>
          <w:tcPr>
            <w:tcW w:w="597" w:type="dxa"/>
            <w:tcBorders>
              <w:top w:val="single" w:sz="4" w:space="0" w:color="auto"/>
              <w:left w:val="single" w:sz="4" w:space="0" w:color="auto"/>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4</w:t>
            </w:r>
          </w:p>
        </w:tc>
        <w:tc>
          <w:tcPr>
            <w:tcW w:w="599" w:type="dxa"/>
            <w:tcBorders>
              <w:top w:val="single" w:sz="4" w:space="0" w:color="auto"/>
              <w:left w:val="single" w:sz="4" w:space="0" w:color="auto"/>
              <w:bottom w:val="single" w:sz="4" w:space="0" w:color="auto"/>
              <w:right w:val="single" w:sz="4" w:space="0" w:color="auto"/>
            </w:tcBorders>
            <w:noWrap/>
            <w:vAlign w:val="center"/>
          </w:tcPr>
          <w:p w:rsidR="00723667" w:rsidRDefault="00723667">
            <w:pPr>
              <w:widowControl/>
              <w:spacing w:line="300" w:lineRule="exact"/>
              <w:jc w:val="left"/>
              <w:rPr>
                <w:rFonts w:ascii="方正宋黑简体" w:eastAsia="方正宋黑简体" w:hAnsi="宋体" w:cs="宋体"/>
                <w:kern w:val="0"/>
                <w:szCs w:val="21"/>
              </w:rPr>
            </w:pPr>
          </w:p>
        </w:tc>
      </w:tr>
      <w:tr w:rsidR="00723667">
        <w:trPr>
          <w:trHeight w:val="419"/>
          <w:jc w:val="center"/>
        </w:trPr>
        <w:tc>
          <w:tcPr>
            <w:tcW w:w="1036" w:type="dxa"/>
            <w:tcBorders>
              <w:top w:val="single" w:sz="4" w:space="0" w:color="auto"/>
              <w:left w:val="single" w:sz="4" w:space="0" w:color="auto"/>
              <w:bottom w:val="single" w:sz="4" w:space="0" w:color="auto"/>
              <w:right w:val="single" w:sz="4" w:space="0" w:color="auto"/>
            </w:tcBorders>
            <w:noWrap/>
            <w:vAlign w:val="center"/>
          </w:tcPr>
          <w:p w:rsidR="00723667" w:rsidRDefault="00723667">
            <w:pPr>
              <w:widowControl/>
              <w:spacing w:line="300" w:lineRule="exact"/>
              <w:jc w:val="center"/>
              <w:rPr>
                <w:rFonts w:ascii="方正宋黑简体" w:eastAsia="方正宋黑简体" w:hAnsi="宋体" w:cs="宋体"/>
                <w:kern w:val="0"/>
                <w:szCs w:val="21"/>
              </w:rPr>
            </w:pPr>
          </w:p>
        </w:tc>
        <w:tc>
          <w:tcPr>
            <w:tcW w:w="1374" w:type="dxa"/>
            <w:tcBorders>
              <w:top w:val="single" w:sz="4" w:space="0" w:color="auto"/>
              <w:left w:val="single" w:sz="4" w:space="0" w:color="auto"/>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单管风机</w:t>
            </w:r>
          </w:p>
        </w:tc>
        <w:tc>
          <w:tcPr>
            <w:tcW w:w="3273" w:type="dxa"/>
            <w:tcBorders>
              <w:top w:val="single" w:sz="4" w:space="0" w:color="auto"/>
              <w:left w:val="single" w:sz="4" w:space="0" w:color="auto"/>
              <w:bottom w:val="single" w:sz="4" w:space="0" w:color="auto"/>
              <w:right w:val="single" w:sz="4" w:space="0" w:color="auto"/>
            </w:tcBorders>
            <w:noWrap/>
            <w:vAlign w:val="center"/>
          </w:tcPr>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单管通风机技术参数：电机功率：</w:t>
            </w:r>
            <w:r>
              <w:rPr>
                <w:rFonts w:ascii="方正宋黑简体" w:eastAsia="方正宋黑简体" w:hAnsi="宋体" w:cs="宋体" w:hint="eastAsia"/>
                <w:kern w:val="0"/>
                <w:szCs w:val="21"/>
              </w:rPr>
              <w:t>1.5</w:t>
            </w:r>
            <w:r>
              <w:rPr>
                <w:rFonts w:ascii="方正宋黑简体" w:eastAsia="方正宋黑简体" w:hAnsi="宋体" w:cs="宋体" w:hint="eastAsia"/>
                <w:kern w:val="0"/>
                <w:szCs w:val="21"/>
              </w:rPr>
              <w:t>千瓦，电压：</w:t>
            </w:r>
            <w:r>
              <w:rPr>
                <w:rFonts w:ascii="方正宋黑简体" w:eastAsia="方正宋黑简体" w:hAnsi="宋体" w:cs="宋体" w:hint="eastAsia"/>
                <w:kern w:val="0"/>
                <w:szCs w:val="21"/>
              </w:rPr>
              <w:t>380V</w:t>
            </w:r>
            <w:r>
              <w:rPr>
                <w:rFonts w:ascii="方正宋黑简体" w:eastAsia="方正宋黑简体" w:hAnsi="宋体" w:cs="宋体" w:hint="eastAsia"/>
                <w:kern w:val="0"/>
                <w:szCs w:val="21"/>
              </w:rPr>
              <w:t>，全压：</w:t>
            </w:r>
            <w:r>
              <w:rPr>
                <w:rFonts w:ascii="方正宋黑简体" w:eastAsia="方正宋黑简体" w:hAnsi="宋体" w:cs="宋体" w:hint="eastAsia"/>
                <w:kern w:val="0"/>
                <w:szCs w:val="21"/>
              </w:rPr>
              <w:t>950pa</w:t>
            </w:r>
            <w:r>
              <w:rPr>
                <w:rFonts w:ascii="方正宋黑简体" w:eastAsia="方正宋黑简体" w:hAnsi="宋体" w:cs="宋体" w:hint="eastAsia"/>
                <w:kern w:val="0"/>
                <w:szCs w:val="21"/>
              </w:rPr>
              <w:t>，风量：</w:t>
            </w:r>
            <w:r>
              <w:rPr>
                <w:rFonts w:ascii="方正宋黑简体" w:eastAsia="方正宋黑简体" w:hAnsi="宋体" w:cs="宋体" w:hint="eastAsia"/>
                <w:kern w:val="0"/>
                <w:szCs w:val="21"/>
              </w:rPr>
              <w:t>1100m3/h</w:t>
            </w:r>
            <w:r>
              <w:rPr>
                <w:rFonts w:ascii="方正宋黑简体" w:eastAsia="方正宋黑简体" w:hAnsi="宋体" w:cs="宋体" w:hint="eastAsia"/>
                <w:kern w:val="0"/>
                <w:szCs w:val="21"/>
              </w:rPr>
              <w:t>，风管直径：</w:t>
            </w:r>
            <w:r>
              <w:rPr>
                <w:rFonts w:ascii="方正宋黑简体" w:eastAsia="方正宋黑简体" w:hAnsi="宋体" w:cs="宋体" w:hint="eastAsia"/>
                <w:kern w:val="0"/>
                <w:szCs w:val="21"/>
              </w:rPr>
              <w:t>75mm</w:t>
            </w:r>
            <w:r>
              <w:rPr>
                <w:rFonts w:ascii="方正宋黑简体" w:eastAsia="方正宋黑简体" w:hAnsi="宋体" w:cs="宋体" w:hint="eastAsia"/>
                <w:kern w:val="0"/>
                <w:szCs w:val="21"/>
              </w:rPr>
              <w:t>，电机功率：</w:t>
            </w:r>
            <w:r>
              <w:rPr>
                <w:rFonts w:ascii="方正宋黑简体" w:eastAsia="方正宋黑简体" w:hAnsi="宋体" w:cs="宋体" w:hint="eastAsia"/>
                <w:kern w:val="0"/>
                <w:szCs w:val="21"/>
              </w:rPr>
              <w:t>2.2</w:t>
            </w:r>
            <w:r>
              <w:rPr>
                <w:rFonts w:ascii="方正宋黑简体" w:eastAsia="方正宋黑简体" w:hAnsi="宋体" w:cs="宋体" w:hint="eastAsia"/>
                <w:kern w:val="0"/>
                <w:szCs w:val="21"/>
              </w:rPr>
              <w:t>千瓦，电压：：</w:t>
            </w:r>
            <w:r>
              <w:rPr>
                <w:rFonts w:ascii="方正宋黑简体" w:eastAsia="方正宋黑简体" w:hAnsi="宋体" w:cs="宋体" w:hint="eastAsia"/>
                <w:kern w:val="0"/>
                <w:szCs w:val="21"/>
              </w:rPr>
              <w:t>380V</w:t>
            </w:r>
            <w:r>
              <w:rPr>
                <w:rFonts w:ascii="方正宋黑简体" w:eastAsia="方正宋黑简体" w:hAnsi="宋体" w:cs="宋体" w:hint="eastAsia"/>
                <w:kern w:val="0"/>
                <w:szCs w:val="21"/>
              </w:rPr>
              <w:t>，全压：</w:t>
            </w:r>
            <w:r>
              <w:rPr>
                <w:rFonts w:ascii="方正宋黑简体" w:eastAsia="方正宋黑简体" w:hAnsi="宋体" w:cs="宋体" w:hint="eastAsia"/>
                <w:kern w:val="0"/>
                <w:szCs w:val="21"/>
              </w:rPr>
              <w:t>1100pa</w:t>
            </w:r>
            <w:r>
              <w:rPr>
                <w:rFonts w:ascii="方正宋黑简体" w:eastAsia="方正宋黑简体" w:hAnsi="宋体" w:cs="宋体" w:hint="eastAsia"/>
                <w:kern w:val="0"/>
                <w:szCs w:val="21"/>
              </w:rPr>
              <w:t>，风量：</w:t>
            </w:r>
            <w:r>
              <w:rPr>
                <w:rFonts w:ascii="方正宋黑简体" w:eastAsia="方正宋黑简体" w:hAnsi="宋体" w:cs="宋体" w:hint="eastAsia"/>
                <w:kern w:val="0"/>
                <w:szCs w:val="21"/>
              </w:rPr>
              <w:t>2100m3/h</w:t>
            </w:r>
            <w:r>
              <w:rPr>
                <w:rFonts w:ascii="方正宋黑简体" w:eastAsia="方正宋黑简体" w:hAnsi="宋体" w:cs="宋体" w:hint="eastAsia"/>
                <w:kern w:val="0"/>
                <w:szCs w:val="21"/>
              </w:rPr>
              <w:t>，风管直径：</w:t>
            </w:r>
            <w:r>
              <w:rPr>
                <w:rFonts w:ascii="方正宋黑简体" w:eastAsia="方正宋黑简体" w:hAnsi="宋体" w:cs="宋体" w:hint="eastAsia"/>
                <w:kern w:val="0"/>
                <w:szCs w:val="21"/>
              </w:rPr>
              <w:t>89mm</w:t>
            </w:r>
            <w:r>
              <w:rPr>
                <w:rFonts w:ascii="方正宋黑简体" w:eastAsia="方正宋黑简体" w:hAnsi="宋体" w:cs="宋体" w:hint="eastAsia"/>
                <w:kern w:val="0"/>
                <w:szCs w:val="21"/>
              </w:rPr>
              <w:t>，</w:t>
            </w:r>
          </w:p>
        </w:tc>
        <w:tc>
          <w:tcPr>
            <w:tcW w:w="630" w:type="dxa"/>
            <w:tcBorders>
              <w:top w:val="single" w:sz="4" w:space="0" w:color="auto"/>
              <w:left w:val="single" w:sz="4" w:space="0" w:color="auto"/>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组</w:t>
            </w:r>
          </w:p>
        </w:tc>
        <w:tc>
          <w:tcPr>
            <w:tcW w:w="597" w:type="dxa"/>
            <w:tcBorders>
              <w:top w:val="single" w:sz="4" w:space="0" w:color="auto"/>
              <w:left w:val="single" w:sz="4" w:space="0" w:color="auto"/>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1</w:t>
            </w:r>
          </w:p>
        </w:tc>
        <w:tc>
          <w:tcPr>
            <w:tcW w:w="599" w:type="dxa"/>
            <w:tcBorders>
              <w:top w:val="single" w:sz="4" w:space="0" w:color="auto"/>
              <w:left w:val="single" w:sz="4" w:space="0" w:color="auto"/>
              <w:bottom w:val="single" w:sz="4" w:space="0" w:color="auto"/>
              <w:right w:val="single" w:sz="4" w:space="0" w:color="auto"/>
            </w:tcBorders>
            <w:noWrap/>
            <w:vAlign w:val="center"/>
          </w:tcPr>
          <w:p w:rsidR="00723667" w:rsidRDefault="00723667">
            <w:pPr>
              <w:widowControl/>
              <w:spacing w:line="300" w:lineRule="exact"/>
              <w:jc w:val="left"/>
              <w:rPr>
                <w:rFonts w:ascii="方正宋黑简体" w:eastAsia="方正宋黑简体" w:hAnsi="宋体" w:cs="宋体"/>
                <w:kern w:val="0"/>
                <w:szCs w:val="21"/>
              </w:rPr>
            </w:pPr>
          </w:p>
        </w:tc>
      </w:tr>
      <w:tr w:rsidR="00723667">
        <w:trPr>
          <w:trHeight w:val="419"/>
          <w:jc w:val="center"/>
        </w:trPr>
        <w:tc>
          <w:tcPr>
            <w:tcW w:w="1036" w:type="dxa"/>
            <w:tcBorders>
              <w:top w:val="single" w:sz="4" w:space="0" w:color="auto"/>
              <w:left w:val="single" w:sz="4" w:space="0" w:color="auto"/>
              <w:bottom w:val="single" w:sz="4" w:space="0" w:color="auto"/>
              <w:right w:val="single" w:sz="4" w:space="0" w:color="auto"/>
            </w:tcBorders>
            <w:noWrap/>
            <w:vAlign w:val="center"/>
          </w:tcPr>
          <w:p w:rsidR="00723667" w:rsidRDefault="00723667">
            <w:pPr>
              <w:widowControl/>
              <w:spacing w:line="300" w:lineRule="exact"/>
              <w:jc w:val="center"/>
              <w:rPr>
                <w:rFonts w:ascii="方正宋黑简体" w:eastAsia="方正宋黑简体" w:hAnsi="宋体" w:cs="宋体"/>
                <w:kern w:val="0"/>
                <w:szCs w:val="21"/>
              </w:rPr>
            </w:pPr>
          </w:p>
        </w:tc>
        <w:tc>
          <w:tcPr>
            <w:tcW w:w="1374" w:type="dxa"/>
            <w:tcBorders>
              <w:top w:val="single" w:sz="4" w:space="0" w:color="auto"/>
              <w:left w:val="single" w:sz="4" w:space="0" w:color="auto"/>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11KW</w:t>
            </w:r>
            <w:r>
              <w:rPr>
                <w:rFonts w:ascii="方正宋黑简体" w:eastAsia="方正宋黑简体" w:hAnsi="宋体" w:cs="宋体" w:hint="eastAsia"/>
                <w:kern w:val="0"/>
                <w:szCs w:val="21"/>
              </w:rPr>
              <w:t>离心风机</w:t>
            </w:r>
          </w:p>
        </w:tc>
        <w:tc>
          <w:tcPr>
            <w:tcW w:w="3273" w:type="dxa"/>
            <w:tcBorders>
              <w:top w:val="single" w:sz="4" w:space="0" w:color="auto"/>
              <w:left w:val="single" w:sz="4" w:space="0" w:color="auto"/>
              <w:bottom w:val="single" w:sz="4" w:space="0" w:color="auto"/>
              <w:right w:val="single" w:sz="4" w:space="0" w:color="auto"/>
            </w:tcBorders>
            <w:noWrap/>
            <w:vAlign w:val="center"/>
          </w:tcPr>
          <w:p w:rsidR="00723667" w:rsidRDefault="00EE0B17">
            <w:pPr>
              <w:widowControl/>
              <w:spacing w:line="300" w:lineRule="exact"/>
              <w:jc w:val="left"/>
              <w:rPr>
                <w:rFonts w:ascii="方正宋黑简体" w:eastAsia="方正宋黑简体" w:hAnsi="宋体" w:cs="宋体"/>
                <w:kern w:val="0"/>
                <w:szCs w:val="21"/>
              </w:rPr>
            </w:pPr>
            <w:r>
              <w:rPr>
                <w:rFonts w:ascii="方正宋黑简体" w:eastAsia="方正宋黑简体" w:hAnsi="宋体" w:cs="宋体"/>
                <w:kern w:val="0"/>
                <w:szCs w:val="21"/>
              </w:rPr>
              <w:t>风机技术参数，</w:t>
            </w:r>
          </w:p>
          <w:p w:rsidR="00723667" w:rsidRDefault="00EE0B17">
            <w:pPr>
              <w:widowControl/>
              <w:spacing w:line="300" w:lineRule="exact"/>
              <w:jc w:val="left"/>
              <w:rPr>
                <w:rFonts w:ascii="方正宋黑简体" w:eastAsia="方正宋黑简体" w:hAnsi="宋体" w:cs="宋体"/>
                <w:kern w:val="0"/>
                <w:szCs w:val="21"/>
              </w:rPr>
            </w:pPr>
            <w:r>
              <w:rPr>
                <w:rFonts w:ascii="方正宋黑简体" w:eastAsia="方正宋黑简体" w:hAnsi="宋体" w:cs="宋体"/>
                <w:kern w:val="0"/>
                <w:szCs w:val="21"/>
              </w:rPr>
              <w:t>风量：</w:t>
            </w:r>
            <w:r>
              <w:rPr>
                <w:rFonts w:ascii="方正宋黑简体" w:eastAsia="方正宋黑简体" w:hAnsi="宋体" w:cs="宋体"/>
                <w:kern w:val="0"/>
                <w:szCs w:val="21"/>
              </w:rPr>
              <w:t>9600</w:t>
            </w:r>
            <w:r>
              <w:rPr>
                <w:rFonts w:ascii="方正宋黑简体" w:eastAsia="方正宋黑简体" w:hAnsi="宋体" w:cs="宋体"/>
                <w:kern w:val="0"/>
                <w:szCs w:val="21"/>
              </w:rPr>
              <w:t>—</w:t>
            </w:r>
            <w:r>
              <w:rPr>
                <w:rFonts w:ascii="方正宋黑简体" w:eastAsia="方正宋黑简体" w:hAnsi="宋体" w:cs="宋体"/>
                <w:kern w:val="0"/>
                <w:szCs w:val="21"/>
              </w:rPr>
              <w:t>18470</w:t>
            </w:r>
            <w:r>
              <w:rPr>
                <w:rFonts w:ascii="方正宋黑简体" w:eastAsia="方正宋黑简体" w:hAnsi="宋体" w:cs="宋体"/>
                <w:kern w:val="0"/>
                <w:szCs w:val="21"/>
              </w:rPr>
              <w:t>㎥／</w:t>
            </w:r>
            <w:r>
              <w:rPr>
                <w:rFonts w:ascii="方正宋黑简体" w:eastAsia="方正宋黑简体" w:hAnsi="宋体" w:cs="宋体"/>
                <w:kern w:val="0"/>
                <w:szCs w:val="21"/>
              </w:rPr>
              <w:t>h</w:t>
            </w:r>
            <w:r>
              <w:rPr>
                <w:rFonts w:ascii="方正宋黑简体" w:eastAsia="方正宋黑简体" w:hAnsi="宋体" w:cs="宋体"/>
                <w:kern w:val="0"/>
                <w:szCs w:val="21"/>
              </w:rPr>
              <w:t>，风压：</w:t>
            </w:r>
            <w:r>
              <w:rPr>
                <w:rFonts w:ascii="方正宋黑简体" w:eastAsia="方正宋黑简体" w:hAnsi="宋体" w:cs="宋体"/>
                <w:kern w:val="0"/>
                <w:szCs w:val="21"/>
              </w:rPr>
              <w:t>1564</w:t>
            </w:r>
            <w:r>
              <w:rPr>
                <w:rFonts w:ascii="方正宋黑简体" w:eastAsia="方正宋黑简体" w:hAnsi="宋体" w:cs="宋体"/>
                <w:kern w:val="0"/>
                <w:szCs w:val="21"/>
              </w:rPr>
              <w:t>—</w:t>
            </w:r>
            <w:r>
              <w:rPr>
                <w:rFonts w:ascii="方正宋黑简体" w:eastAsia="方正宋黑简体" w:hAnsi="宋体" w:cs="宋体"/>
                <w:kern w:val="0"/>
                <w:szCs w:val="21"/>
              </w:rPr>
              <w:t>2560pa,</w:t>
            </w:r>
          </w:p>
        </w:tc>
        <w:tc>
          <w:tcPr>
            <w:tcW w:w="630" w:type="dxa"/>
            <w:tcBorders>
              <w:top w:val="single" w:sz="4" w:space="0" w:color="auto"/>
              <w:left w:val="single" w:sz="4" w:space="0" w:color="auto"/>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台</w:t>
            </w:r>
          </w:p>
        </w:tc>
        <w:tc>
          <w:tcPr>
            <w:tcW w:w="597" w:type="dxa"/>
            <w:tcBorders>
              <w:top w:val="single" w:sz="4" w:space="0" w:color="auto"/>
              <w:left w:val="single" w:sz="4" w:space="0" w:color="auto"/>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17</w:t>
            </w:r>
          </w:p>
        </w:tc>
        <w:tc>
          <w:tcPr>
            <w:tcW w:w="599" w:type="dxa"/>
            <w:tcBorders>
              <w:top w:val="single" w:sz="4" w:space="0" w:color="auto"/>
              <w:left w:val="single" w:sz="4" w:space="0" w:color="auto"/>
              <w:bottom w:val="single" w:sz="4" w:space="0" w:color="auto"/>
              <w:right w:val="single" w:sz="4" w:space="0" w:color="auto"/>
            </w:tcBorders>
            <w:noWrap/>
            <w:vAlign w:val="center"/>
          </w:tcPr>
          <w:p w:rsidR="00723667" w:rsidRDefault="00723667">
            <w:pPr>
              <w:widowControl/>
              <w:spacing w:line="300" w:lineRule="exact"/>
              <w:jc w:val="left"/>
              <w:rPr>
                <w:rFonts w:ascii="方正宋黑简体" w:eastAsia="方正宋黑简体" w:hAnsi="宋体" w:cs="宋体"/>
                <w:kern w:val="0"/>
                <w:szCs w:val="21"/>
              </w:rPr>
            </w:pPr>
          </w:p>
        </w:tc>
      </w:tr>
      <w:tr w:rsidR="00723667">
        <w:trPr>
          <w:trHeight w:val="419"/>
          <w:jc w:val="center"/>
        </w:trPr>
        <w:tc>
          <w:tcPr>
            <w:tcW w:w="1036" w:type="dxa"/>
            <w:tcBorders>
              <w:top w:val="single" w:sz="4" w:space="0" w:color="auto"/>
              <w:left w:val="single" w:sz="4" w:space="0" w:color="auto"/>
              <w:bottom w:val="single" w:sz="4" w:space="0" w:color="auto"/>
              <w:right w:val="single" w:sz="4" w:space="0" w:color="auto"/>
            </w:tcBorders>
            <w:noWrap/>
            <w:vAlign w:val="center"/>
          </w:tcPr>
          <w:p w:rsidR="00723667" w:rsidRDefault="00723667">
            <w:pPr>
              <w:widowControl/>
              <w:spacing w:line="300" w:lineRule="exact"/>
              <w:jc w:val="center"/>
              <w:rPr>
                <w:rFonts w:ascii="方正宋黑简体" w:eastAsia="方正宋黑简体" w:hAnsi="宋体" w:cs="宋体"/>
                <w:kern w:val="0"/>
                <w:szCs w:val="21"/>
              </w:rPr>
            </w:pPr>
          </w:p>
        </w:tc>
        <w:tc>
          <w:tcPr>
            <w:tcW w:w="1374" w:type="dxa"/>
            <w:tcBorders>
              <w:top w:val="single" w:sz="4" w:space="0" w:color="auto"/>
              <w:left w:val="single" w:sz="4" w:space="0" w:color="auto"/>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电子天平</w:t>
            </w:r>
          </w:p>
        </w:tc>
        <w:tc>
          <w:tcPr>
            <w:tcW w:w="3273" w:type="dxa"/>
            <w:tcBorders>
              <w:top w:val="single" w:sz="4" w:space="0" w:color="auto"/>
              <w:left w:val="single" w:sz="4" w:space="0" w:color="auto"/>
              <w:bottom w:val="single" w:sz="4" w:space="0" w:color="auto"/>
              <w:right w:val="single" w:sz="4" w:space="0" w:color="auto"/>
            </w:tcBorders>
            <w:noWrap/>
            <w:vAlign w:val="center"/>
          </w:tcPr>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0.01/1000g</w:t>
            </w:r>
          </w:p>
        </w:tc>
        <w:tc>
          <w:tcPr>
            <w:tcW w:w="630" w:type="dxa"/>
            <w:tcBorders>
              <w:top w:val="single" w:sz="4" w:space="0" w:color="auto"/>
              <w:left w:val="single" w:sz="4" w:space="0" w:color="auto"/>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台</w:t>
            </w:r>
          </w:p>
        </w:tc>
        <w:tc>
          <w:tcPr>
            <w:tcW w:w="597" w:type="dxa"/>
            <w:tcBorders>
              <w:top w:val="single" w:sz="4" w:space="0" w:color="auto"/>
              <w:left w:val="single" w:sz="4" w:space="0" w:color="auto"/>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1</w:t>
            </w:r>
          </w:p>
        </w:tc>
        <w:tc>
          <w:tcPr>
            <w:tcW w:w="599" w:type="dxa"/>
            <w:tcBorders>
              <w:top w:val="single" w:sz="4" w:space="0" w:color="auto"/>
              <w:left w:val="single" w:sz="4" w:space="0" w:color="auto"/>
              <w:bottom w:val="single" w:sz="4" w:space="0" w:color="auto"/>
              <w:right w:val="single" w:sz="4" w:space="0" w:color="auto"/>
            </w:tcBorders>
            <w:noWrap/>
            <w:vAlign w:val="center"/>
          </w:tcPr>
          <w:p w:rsidR="00723667" w:rsidRDefault="00723667">
            <w:pPr>
              <w:widowControl/>
              <w:spacing w:line="300" w:lineRule="exact"/>
              <w:jc w:val="left"/>
              <w:rPr>
                <w:rFonts w:ascii="方正宋黑简体" w:eastAsia="方正宋黑简体" w:hAnsi="宋体" w:cs="宋体"/>
                <w:kern w:val="0"/>
                <w:szCs w:val="21"/>
              </w:rPr>
            </w:pPr>
          </w:p>
        </w:tc>
      </w:tr>
      <w:tr w:rsidR="00723667">
        <w:trPr>
          <w:trHeight w:val="419"/>
          <w:jc w:val="center"/>
        </w:trPr>
        <w:tc>
          <w:tcPr>
            <w:tcW w:w="1036" w:type="dxa"/>
            <w:tcBorders>
              <w:top w:val="single" w:sz="4" w:space="0" w:color="auto"/>
              <w:left w:val="single" w:sz="4" w:space="0" w:color="auto"/>
              <w:bottom w:val="single" w:sz="4" w:space="0" w:color="auto"/>
              <w:right w:val="single" w:sz="4" w:space="0" w:color="auto"/>
            </w:tcBorders>
            <w:noWrap/>
            <w:vAlign w:val="center"/>
          </w:tcPr>
          <w:p w:rsidR="00723667" w:rsidRDefault="00723667">
            <w:pPr>
              <w:widowControl/>
              <w:spacing w:line="300" w:lineRule="exact"/>
              <w:jc w:val="center"/>
              <w:rPr>
                <w:rFonts w:ascii="方正宋黑简体" w:eastAsia="方正宋黑简体" w:hAnsi="宋体" w:cs="宋体"/>
                <w:kern w:val="0"/>
                <w:szCs w:val="21"/>
              </w:rPr>
            </w:pPr>
          </w:p>
        </w:tc>
        <w:tc>
          <w:tcPr>
            <w:tcW w:w="1374" w:type="dxa"/>
            <w:tcBorders>
              <w:top w:val="single" w:sz="4" w:space="0" w:color="auto"/>
              <w:left w:val="single" w:sz="4" w:space="0" w:color="auto"/>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烘箱</w:t>
            </w:r>
          </w:p>
        </w:tc>
        <w:tc>
          <w:tcPr>
            <w:tcW w:w="3273" w:type="dxa"/>
            <w:tcBorders>
              <w:top w:val="single" w:sz="4" w:space="0" w:color="auto"/>
              <w:left w:val="single" w:sz="4" w:space="0" w:color="auto"/>
              <w:bottom w:val="single" w:sz="4" w:space="0" w:color="auto"/>
              <w:right w:val="single" w:sz="4" w:space="0" w:color="auto"/>
            </w:tcBorders>
            <w:noWrap/>
            <w:vAlign w:val="center"/>
          </w:tcPr>
          <w:p w:rsidR="00723667" w:rsidRDefault="00723667">
            <w:pPr>
              <w:widowControl/>
              <w:spacing w:line="300" w:lineRule="exact"/>
              <w:rPr>
                <w:rFonts w:ascii="方正宋黑简体" w:eastAsia="方正宋黑简体" w:hAnsi="宋体" w:cs="宋体"/>
                <w:kern w:val="0"/>
                <w:szCs w:val="21"/>
              </w:rPr>
            </w:pPr>
          </w:p>
        </w:tc>
        <w:tc>
          <w:tcPr>
            <w:tcW w:w="630" w:type="dxa"/>
            <w:tcBorders>
              <w:top w:val="single" w:sz="4" w:space="0" w:color="auto"/>
              <w:left w:val="single" w:sz="4" w:space="0" w:color="auto"/>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台</w:t>
            </w:r>
          </w:p>
        </w:tc>
        <w:tc>
          <w:tcPr>
            <w:tcW w:w="597" w:type="dxa"/>
            <w:tcBorders>
              <w:top w:val="single" w:sz="4" w:space="0" w:color="auto"/>
              <w:left w:val="single" w:sz="4" w:space="0" w:color="auto"/>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1</w:t>
            </w:r>
          </w:p>
        </w:tc>
        <w:tc>
          <w:tcPr>
            <w:tcW w:w="599" w:type="dxa"/>
            <w:tcBorders>
              <w:top w:val="single" w:sz="4" w:space="0" w:color="auto"/>
              <w:left w:val="single" w:sz="4" w:space="0" w:color="auto"/>
              <w:bottom w:val="single" w:sz="4" w:space="0" w:color="auto"/>
              <w:right w:val="single" w:sz="4" w:space="0" w:color="auto"/>
            </w:tcBorders>
            <w:noWrap/>
            <w:vAlign w:val="center"/>
          </w:tcPr>
          <w:p w:rsidR="00723667" w:rsidRDefault="00723667">
            <w:pPr>
              <w:widowControl/>
              <w:spacing w:line="300" w:lineRule="exact"/>
              <w:jc w:val="left"/>
              <w:rPr>
                <w:rFonts w:ascii="方正宋黑简体" w:eastAsia="方正宋黑简体" w:hAnsi="宋体" w:cs="宋体"/>
                <w:kern w:val="0"/>
                <w:szCs w:val="21"/>
              </w:rPr>
            </w:pPr>
          </w:p>
        </w:tc>
      </w:tr>
      <w:tr w:rsidR="00723667">
        <w:trPr>
          <w:trHeight w:val="419"/>
          <w:jc w:val="center"/>
        </w:trPr>
        <w:tc>
          <w:tcPr>
            <w:tcW w:w="1036" w:type="dxa"/>
            <w:tcBorders>
              <w:top w:val="single" w:sz="4" w:space="0" w:color="auto"/>
              <w:left w:val="single" w:sz="4" w:space="0" w:color="auto"/>
              <w:bottom w:val="single" w:sz="4" w:space="0" w:color="auto"/>
              <w:right w:val="single" w:sz="4" w:space="0" w:color="auto"/>
            </w:tcBorders>
            <w:noWrap/>
            <w:vAlign w:val="center"/>
          </w:tcPr>
          <w:p w:rsidR="00723667" w:rsidRDefault="00723667">
            <w:pPr>
              <w:widowControl/>
              <w:spacing w:line="300" w:lineRule="exact"/>
              <w:jc w:val="center"/>
              <w:rPr>
                <w:rFonts w:ascii="方正宋黑简体" w:eastAsia="方正宋黑简体" w:hAnsi="宋体" w:cs="宋体"/>
                <w:kern w:val="0"/>
                <w:szCs w:val="21"/>
              </w:rPr>
            </w:pPr>
          </w:p>
        </w:tc>
        <w:tc>
          <w:tcPr>
            <w:tcW w:w="1374" w:type="dxa"/>
            <w:tcBorders>
              <w:top w:val="single" w:sz="4" w:space="0" w:color="auto"/>
              <w:left w:val="single" w:sz="4" w:space="0" w:color="auto"/>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80k</w:t>
            </w:r>
            <w:r>
              <w:rPr>
                <w:rFonts w:ascii="方正宋黑简体" w:eastAsia="方正宋黑简体" w:hAnsi="宋体" w:cs="宋体" w:hint="eastAsia"/>
                <w:kern w:val="0"/>
                <w:szCs w:val="21"/>
              </w:rPr>
              <w:t>应急机组</w:t>
            </w:r>
          </w:p>
        </w:tc>
        <w:tc>
          <w:tcPr>
            <w:tcW w:w="3273" w:type="dxa"/>
            <w:tcBorders>
              <w:top w:val="single" w:sz="4" w:space="0" w:color="auto"/>
              <w:left w:val="single" w:sz="4" w:space="0" w:color="auto"/>
              <w:bottom w:val="single" w:sz="4" w:space="0" w:color="auto"/>
              <w:right w:val="single" w:sz="4" w:space="0" w:color="auto"/>
            </w:tcBorders>
            <w:noWrap/>
            <w:vAlign w:val="center"/>
          </w:tcPr>
          <w:p w:rsidR="00723667" w:rsidRDefault="00723667">
            <w:pPr>
              <w:widowControl/>
              <w:spacing w:line="300" w:lineRule="exact"/>
              <w:jc w:val="left"/>
              <w:rPr>
                <w:rFonts w:ascii="方正宋黑简体" w:eastAsia="方正宋黑简体" w:hAnsi="宋体" w:cs="宋体"/>
                <w:kern w:val="0"/>
                <w:szCs w:val="21"/>
              </w:rPr>
            </w:pPr>
          </w:p>
        </w:tc>
        <w:tc>
          <w:tcPr>
            <w:tcW w:w="630" w:type="dxa"/>
            <w:tcBorders>
              <w:top w:val="single" w:sz="4" w:space="0" w:color="auto"/>
              <w:left w:val="single" w:sz="4" w:space="0" w:color="auto"/>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台</w:t>
            </w:r>
          </w:p>
        </w:tc>
        <w:tc>
          <w:tcPr>
            <w:tcW w:w="597" w:type="dxa"/>
            <w:tcBorders>
              <w:top w:val="single" w:sz="4" w:space="0" w:color="auto"/>
              <w:left w:val="single" w:sz="4" w:space="0" w:color="auto"/>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1</w:t>
            </w:r>
          </w:p>
        </w:tc>
        <w:tc>
          <w:tcPr>
            <w:tcW w:w="599" w:type="dxa"/>
            <w:tcBorders>
              <w:top w:val="single" w:sz="4" w:space="0" w:color="auto"/>
              <w:left w:val="single" w:sz="4" w:space="0" w:color="auto"/>
              <w:bottom w:val="single" w:sz="4" w:space="0" w:color="auto"/>
              <w:right w:val="single" w:sz="4" w:space="0" w:color="auto"/>
            </w:tcBorders>
            <w:noWrap/>
            <w:vAlign w:val="center"/>
          </w:tcPr>
          <w:p w:rsidR="00723667" w:rsidRDefault="00723667">
            <w:pPr>
              <w:widowControl/>
              <w:spacing w:line="300" w:lineRule="exact"/>
              <w:jc w:val="left"/>
              <w:rPr>
                <w:rFonts w:ascii="方正宋黑简体" w:eastAsia="方正宋黑简体" w:hAnsi="宋体" w:cs="宋体"/>
                <w:kern w:val="0"/>
                <w:szCs w:val="21"/>
              </w:rPr>
            </w:pPr>
          </w:p>
        </w:tc>
      </w:tr>
      <w:tr w:rsidR="00723667">
        <w:trPr>
          <w:trHeight w:val="419"/>
          <w:jc w:val="center"/>
        </w:trPr>
        <w:tc>
          <w:tcPr>
            <w:tcW w:w="1036" w:type="dxa"/>
            <w:tcBorders>
              <w:top w:val="single" w:sz="4" w:space="0" w:color="auto"/>
              <w:left w:val="single" w:sz="4" w:space="0" w:color="auto"/>
              <w:bottom w:val="single" w:sz="4" w:space="0" w:color="auto"/>
              <w:right w:val="single" w:sz="4" w:space="0" w:color="auto"/>
            </w:tcBorders>
            <w:noWrap/>
            <w:vAlign w:val="center"/>
          </w:tcPr>
          <w:p w:rsidR="00723667" w:rsidRDefault="00723667">
            <w:pPr>
              <w:widowControl/>
              <w:spacing w:line="300" w:lineRule="exact"/>
              <w:jc w:val="center"/>
              <w:rPr>
                <w:rFonts w:ascii="方正宋黑简体" w:eastAsia="方正宋黑简体" w:hAnsi="宋体" w:cs="宋体"/>
                <w:kern w:val="0"/>
                <w:szCs w:val="21"/>
              </w:rPr>
            </w:pPr>
          </w:p>
        </w:tc>
        <w:tc>
          <w:tcPr>
            <w:tcW w:w="1374" w:type="dxa"/>
            <w:tcBorders>
              <w:top w:val="single" w:sz="4" w:space="0" w:color="auto"/>
              <w:left w:val="single" w:sz="4" w:space="0" w:color="auto"/>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大口径排污泵</w:t>
            </w:r>
          </w:p>
        </w:tc>
        <w:tc>
          <w:tcPr>
            <w:tcW w:w="3273" w:type="dxa"/>
            <w:tcBorders>
              <w:top w:val="single" w:sz="4" w:space="0" w:color="auto"/>
              <w:left w:val="single" w:sz="4" w:space="0" w:color="auto"/>
              <w:bottom w:val="single" w:sz="4" w:space="0" w:color="auto"/>
              <w:right w:val="single" w:sz="4" w:space="0" w:color="auto"/>
            </w:tcBorders>
            <w:noWrap/>
            <w:vAlign w:val="center"/>
          </w:tcPr>
          <w:p w:rsidR="00723667" w:rsidRDefault="00EE0B17">
            <w:pPr>
              <w:widowControl/>
              <w:spacing w:line="300" w:lineRule="exact"/>
              <w:rPr>
                <w:rFonts w:ascii="方正宋黑简体" w:eastAsia="方正宋黑简体" w:hAnsi="宋体" w:cs="宋体"/>
                <w:kern w:val="0"/>
                <w:szCs w:val="21"/>
              </w:rPr>
            </w:pPr>
            <w:r>
              <w:rPr>
                <w:rFonts w:ascii="方正宋黑简体" w:eastAsia="方正宋黑简体" w:hAnsi="宋体" w:cs="宋体" w:hint="eastAsia"/>
                <w:kern w:val="0"/>
                <w:szCs w:val="21"/>
              </w:rPr>
              <w:t>200WQ220-12-15</w:t>
            </w:r>
          </w:p>
        </w:tc>
        <w:tc>
          <w:tcPr>
            <w:tcW w:w="630" w:type="dxa"/>
            <w:tcBorders>
              <w:top w:val="single" w:sz="4" w:space="0" w:color="auto"/>
              <w:left w:val="single" w:sz="4" w:space="0" w:color="auto"/>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台</w:t>
            </w:r>
          </w:p>
        </w:tc>
        <w:tc>
          <w:tcPr>
            <w:tcW w:w="597" w:type="dxa"/>
            <w:tcBorders>
              <w:top w:val="single" w:sz="4" w:space="0" w:color="auto"/>
              <w:left w:val="single" w:sz="4" w:space="0" w:color="auto"/>
              <w:bottom w:val="single" w:sz="4" w:space="0" w:color="auto"/>
              <w:right w:val="single" w:sz="4" w:space="0" w:color="auto"/>
            </w:tcBorders>
            <w:noWrap/>
            <w:vAlign w:val="center"/>
          </w:tcPr>
          <w:p w:rsidR="00723667" w:rsidRDefault="00EE0B17">
            <w:pPr>
              <w:widowControl/>
              <w:spacing w:line="300" w:lineRule="exact"/>
              <w:jc w:val="center"/>
              <w:rPr>
                <w:rFonts w:ascii="方正宋黑简体" w:eastAsia="方正宋黑简体" w:hAnsi="宋体" w:cs="宋体"/>
                <w:kern w:val="0"/>
                <w:szCs w:val="21"/>
              </w:rPr>
            </w:pPr>
            <w:r>
              <w:rPr>
                <w:rFonts w:ascii="方正宋黑简体" w:eastAsia="方正宋黑简体" w:hAnsi="宋体" w:cs="宋体" w:hint="eastAsia"/>
                <w:kern w:val="0"/>
                <w:szCs w:val="21"/>
              </w:rPr>
              <w:t>1</w:t>
            </w:r>
          </w:p>
        </w:tc>
        <w:tc>
          <w:tcPr>
            <w:tcW w:w="599" w:type="dxa"/>
            <w:tcBorders>
              <w:top w:val="single" w:sz="4" w:space="0" w:color="auto"/>
              <w:left w:val="single" w:sz="4" w:space="0" w:color="auto"/>
              <w:bottom w:val="single" w:sz="4" w:space="0" w:color="auto"/>
              <w:right w:val="single" w:sz="4" w:space="0" w:color="auto"/>
            </w:tcBorders>
            <w:noWrap/>
            <w:vAlign w:val="center"/>
          </w:tcPr>
          <w:p w:rsidR="00723667" w:rsidRDefault="00723667">
            <w:pPr>
              <w:widowControl/>
              <w:spacing w:line="300" w:lineRule="exact"/>
              <w:jc w:val="left"/>
              <w:rPr>
                <w:rFonts w:ascii="方正宋黑简体" w:eastAsia="方正宋黑简体" w:hAnsi="宋体" w:cs="宋体"/>
                <w:kern w:val="0"/>
                <w:szCs w:val="21"/>
              </w:rPr>
            </w:pPr>
          </w:p>
        </w:tc>
      </w:tr>
    </w:tbl>
    <w:p w:rsidR="00723667" w:rsidRDefault="00EE0B17">
      <w:pPr>
        <w:spacing w:line="360" w:lineRule="auto"/>
        <w:rPr>
          <w:rFonts w:ascii="宋体" w:hAnsi="宋体"/>
          <w:b/>
          <w:sz w:val="30"/>
          <w:szCs w:val="30"/>
        </w:rPr>
      </w:pPr>
      <w:r>
        <w:rPr>
          <w:rFonts w:ascii="宋体" w:hAnsi="宋体" w:cs="宋体" w:hint="eastAsia"/>
          <w:b/>
          <w:sz w:val="24"/>
          <w:szCs w:val="24"/>
        </w:rPr>
        <w:lastRenderedPageBreak/>
        <w:t>★</w:t>
      </w:r>
      <w:r>
        <w:rPr>
          <w:rFonts w:hint="eastAsia"/>
          <w:sz w:val="30"/>
          <w:szCs w:val="30"/>
        </w:rPr>
        <w:t>二、</w:t>
      </w:r>
      <w:r>
        <w:rPr>
          <w:rFonts w:ascii="宋体" w:hAnsi="宋体" w:hint="eastAsia"/>
          <w:b/>
          <w:sz w:val="30"/>
          <w:szCs w:val="30"/>
        </w:rPr>
        <w:t>投标人资格要求</w:t>
      </w:r>
    </w:p>
    <w:p w:rsidR="00723667" w:rsidRDefault="00EE0B17">
      <w:pPr>
        <w:spacing w:line="360" w:lineRule="auto"/>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、投标人须具备《中华人民共和国政府采购法》第二十二条规定。</w:t>
      </w:r>
    </w:p>
    <w:p w:rsidR="00723667" w:rsidRDefault="00EE0B17">
      <w:pPr>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w:t>
      </w:r>
      <w:r>
        <w:rPr>
          <w:rFonts w:ascii="宋体" w:hAnsi="宋体" w:cs="宋体"/>
          <w:kern w:val="0"/>
          <w:sz w:val="24"/>
        </w:rPr>
        <w:t>未被列入</w:t>
      </w:r>
      <w:r>
        <w:rPr>
          <w:rFonts w:ascii="宋体" w:hAnsi="宋体" w:cs="宋体"/>
          <w:kern w:val="0"/>
          <w:sz w:val="24"/>
        </w:rPr>
        <w:t>“</w:t>
      </w:r>
      <w:r>
        <w:rPr>
          <w:rFonts w:ascii="宋体" w:hAnsi="宋体" w:cs="宋体"/>
          <w:kern w:val="0"/>
          <w:sz w:val="24"/>
        </w:rPr>
        <w:t>信用中国</w:t>
      </w:r>
      <w:r>
        <w:rPr>
          <w:rFonts w:ascii="宋体" w:hAnsi="宋体" w:cs="宋体"/>
          <w:kern w:val="0"/>
          <w:sz w:val="24"/>
        </w:rPr>
        <w:t>”</w:t>
      </w:r>
      <w:r>
        <w:rPr>
          <w:rFonts w:ascii="宋体" w:hAnsi="宋体" w:cs="宋体"/>
          <w:kern w:val="0"/>
          <w:sz w:val="24"/>
        </w:rPr>
        <w:t>网站</w:t>
      </w:r>
      <w:r>
        <w:rPr>
          <w:rFonts w:ascii="宋体" w:hAnsi="宋体" w:cs="宋体"/>
          <w:kern w:val="0"/>
          <w:sz w:val="24"/>
        </w:rPr>
        <w:t>(www.creditchina.gov.cn)</w:t>
      </w:r>
      <w:r>
        <w:rPr>
          <w:rFonts w:ascii="宋体" w:hAnsi="宋体" w:cs="宋体"/>
          <w:kern w:val="0"/>
          <w:sz w:val="24"/>
        </w:rPr>
        <w:t>失信被执行人、重大税收违法案件当事人名单；</w:t>
      </w:r>
      <w:r>
        <w:rPr>
          <w:rFonts w:ascii="宋体" w:hAnsi="宋体" w:cs="宋体"/>
          <w:kern w:val="0"/>
          <w:sz w:val="24"/>
        </w:rPr>
        <w:t>“</w:t>
      </w:r>
      <w:r>
        <w:rPr>
          <w:rFonts w:ascii="宋体" w:hAnsi="宋体" w:cs="宋体"/>
          <w:kern w:val="0"/>
          <w:sz w:val="24"/>
        </w:rPr>
        <w:t>中国政府采购网</w:t>
      </w:r>
      <w:r>
        <w:rPr>
          <w:rFonts w:ascii="宋体" w:hAnsi="宋体" w:cs="宋体"/>
          <w:kern w:val="0"/>
          <w:sz w:val="24"/>
        </w:rPr>
        <w:t>” (www.ccgp.gov.cn)</w:t>
      </w:r>
      <w:r>
        <w:rPr>
          <w:rFonts w:ascii="宋体" w:hAnsi="宋体" w:cs="宋体"/>
          <w:kern w:val="0"/>
          <w:sz w:val="24"/>
        </w:rPr>
        <w:t>政府采购严重违法失信行为记录名单的投标人；</w:t>
      </w:r>
      <w:r>
        <w:rPr>
          <w:rFonts w:ascii="宋体" w:hAnsi="宋体" w:cs="宋体"/>
          <w:kern w:val="0"/>
          <w:sz w:val="24"/>
        </w:rPr>
        <w:t>“</w:t>
      </w:r>
      <w:r>
        <w:rPr>
          <w:rFonts w:ascii="宋体" w:hAnsi="宋体" w:cs="宋体"/>
          <w:kern w:val="0"/>
          <w:sz w:val="24"/>
        </w:rPr>
        <w:t>中国社会组织公共服务平台</w:t>
      </w:r>
      <w:r>
        <w:rPr>
          <w:rFonts w:ascii="宋体" w:hAnsi="宋体" w:cs="宋体"/>
          <w:kern w:val="0"/>
          <w:sz w:val="24"/>
        </w:rPr>
        <w:t>”</w:t>
      </w:r>
      <w:r>
        <w:rPr>
          <w:rFonts w:ascii="宋体" w:hAnsi="宋体" w:cs="宋体"/>
          <w:kern w:val="0"/>
          <w:sz w:val="24"/>
        </w:rPr>
        <w:t>网站（</w:t>
      </w:r>
      <w:r>
        <w:rPr>
          <w:rFonts w:ascii="宋体" w:hAnsi="宋体" w:cs="宋体"/>
          <w:kern w:val="0"/>
          <w:sz w:val="24"/>
        </w:rPr>
        <w:t>www.chinanpo.gov.cn</w:t>
      </w:r>
      <w:r>
        <w:rPr>
          <w:rFonts w:ascii="宋体" w:hAnsi="宋体" w:cs="宋体"/>
          <w:kern w:val="0"/>
          <w:sz w:val="24"/>
        </w:rPr>
        <w:t>）严重违法失信名单的社会组织；</w:t>
      </w:r>
      <w:r>
        <w:rPr>
          <w:rFonts w:ascii="宋体" w:hAnsi="宋体" w:hint="eastAsia"/>
          <w:sz w:val="24"/>
          <w:szCs w:val="24"/>
        </w:rPr>
        <w:t>（投标人须提供网站查询截图）。</w:t>
      </w:r>
    </w:p>
    <w:p w:rsidR="00723667" w:rsidRDefault="00EE0B17">
      <w:pPr>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、本次招标不接受联合体投标。</w:t>
      </w:r>
    </w:p>
    <w:p w:rsidR="00723667" w:rsidRDefault="00EE0B17">
      <w:pPr>
        <w:pStyle w:val="1"/>
        <w:rPr>
          <w:rFonts w:ascii="宋体" w:eastAsiaTheme="minorEastAsia" w:hAnsi="宋体" w:cs="宋体"/>
          <w:b w:val="0"/>
          <w:bCs w:val="0"/>
          <w:kern w:val="0"/>
          <w:sz w:val="24"/>
          <w:szCs w:val="22"/>
        </w:rPr>
      </w:pPr>
      <w:r>
        <w:rPr>
          <w:rFonts w:ascii="宋体" w:hAnsi="宋体" w:cs="宋体" w:hint="eastAsia"/>
          <w:sz w:val="24"/>
          <w:szCs w:val="24"/>
        </w:rPr>
        <w:t>★</w:t>
      </w:r>
      <w:r>
        <w:rPr>
          <w:rFonts w:ascii="宋体" w:hAnsi="宋体" w:hint="eastAsia"/>
          <w:sz w:val="30"/>
          <w:szCs w:val="30"/>
        </w:rPr>
        <w:t>三、采购预算：</w:t>
      </w:r>
      <w:r>
        <w:rPr>
          <w:rFonts w:ascii="宋体" w:eastAsiaTheme="minorEastAsia" w:hAnsi="宋体" w:cs="宋体" w:hint="eastAsia"/>
          <w:b w:val="0"/>
          <w:bCs w:val="0"/>
          <w:kern w:val="0"/>
          <w:sz w:val="24"/>
          <w:szCs w:val="22"/>
        </w:rPr>
        <w:t>2267400.00</w:t>
      </w:r>
      <w:r>
        <w:rPr>
          <w:rFonts w:ascii="宋体" w:eastAsiaTheme="minorEastAsia" w:hAnsi="宋体" w:cs="宋体" w:hint="eastAsia"/>
          <w:b w:val="0"/>
          <w:bCs w:val="0"/>
          <w:kern w:val="0"/>
          <w:sz w:val="24"/>
          <w:szCs w:val="22"/>
        </w:rPr>
        <w:t>元</w:t>
      </w:r>
    </w:p>
    <w:p w:rsidR="00723667" w:rsidRDefault="00EE0B17">
      <w:pPr>
        <w:rPr>
          <w:rFonts w:ascii="宋体" w:hAnsi="宋体" w:cs="宋体"/>
          <w:kern w:val="0"/>
          <w:sz w:val="24"/>
        </w:rPr>
      </w:pPr>
      <w:r>
        <w:rPr>
          <w:rFonts w:ascii="宋体" w:hAnsi="宋体" w:cs="宋体" w:hint="eastAsia"/>
          <w:b/>
          <w:sz w:val="24"/>
          <w:szCs w:val="24"/>
        </w:rPr>
        <w:t>★</w:t>
      </w:r>
      <w:r>
        <w:rPr>
          <w:rFonts w:ascii="宋体" w:hAnsi="宋体" w:cs="宋体" w:hint="eastAsia"/>
          <w:b/>
          <w:bCs/>
          <w:kern w:val="0"/>
          <w:sz w:val="30"/>
          <w:szCs w:val="30"/>
        </w:rPr>
        <w:t>四、付款方式：</w:t>
      </w:r>
      <w:r>
        <w:rPr>
          <w:rFonts w:ascii="宋体" w:hAnsi="宋体" w:cs="宋体" w:hint="eastAsia"/>
          <w:kern w:val="0"/>
          <w:sz w:val="24"/>
        </w:rPr>
        <w:t>验收合格后一次性付款。</w:t>
      </w:r>
    </w:p>
    <w:p w:rsidR="00723667" w:rsidRDefault="00EE0B17">
      <w:pPr>
        <w:pStyle w:val="1"/>
        <w:rPr>
          <w:rFonts w:ascii="宋体" w:hAnsi="宋体" w:cs="宋体"/>
          <w:b w:val="0"/>
          <w:bCs w:val="0"/>
          <w:kern w:val="0"/>
          <w:sz w:val="24"/>
          <w:szCs w:val="22"/>
        </w:rPr>
      </w:pPr>
      <w:r>
        <w:rPr>
          <w:rFonts w:ascii="宋体" w:hAnsi="宋体" w:cs="宋体" w:hint="eastAsia"/>
          <w:sz w:val="24"/>
          <w:szCs w:val="24"/>
        </w:rPr>
        <w:t>★</w:t>
      </w:r>
      <w:r>
        <w:rPr>
          <w:rFonts w:ascii="宋体" w:hAnsi="宋体" w:cs="宋体" w:hint="eastAsia"/>
          <w:kern w:val="0"/>
          <w:sz w:val="30"/>
          <w:szCs w:val="30"/>
        </w:rPr>
        <w:t>五、交付（服务、完工）时间：</w:t>
      </w:r>
      <w:r>
        <w:rPr>
          <w:rFonts w:ascii="宋体" w:hAnsi="宋体" w:cs="宋体" w:hint="eastAsia"/>
          <w:b w:val="0"/>
          <w:bCs w:val="0"/>
          <w:kern w:val="0"/>
          <w:sz w:val="24"/>
          <w:szCs w:val="22"/>
        </w:rPr>
        <w:t>合同签订后</w:t>
      </w:r>
      <w:r>
        <w:rPr>
          <w:rFonts w:ascii="宋体" w:hAnsi="宋体" w:cs="宋体" w:hint="eastAsia"/>
          <w:b w:val="0"/>
          <w:bCs w:val="0"/>
          <w:kern w:val="0"/>
          <w:sz w:val="24"/>
          <w:szCs w:val="22"/>
        </w:rPr>
        <w:t>60</w:t>
      </w:r>
      <w:r>
        <w:rPr>
          <w:rFonts w:ascii="宋体" w:hAnsi="宋体" w:cs="宋体" w:hint="eastAsia"/>
          <w:b w:val="0"/>
          <w:bCs w:val="0"/>
          <w:kern w:val="0"/>
          <w:sz w:val="24"/>
          <w:szCs w:val="22"/>
        </w:rPr>
        <w:t>日天内。</w:t>
      </w:r>
    </w:p>
    <w:p w:rsidR="00723667" w:rsidRDefault="00EE0B17">
      <w:r>
        <w:rPr>
          <w:rFonts w:ascii="宋体" w:hAnsi="宋体" w:cs="宋体" w:hint="eastAsia"/>
          <w:b/>
          <w:sz w:val="24"/>
          <w:szCs w:val="24"/>
        </w:rPr>
        <w:t>★</w:t>
      </w:r>
      <w:r>
        <w:rPr>
          <w:rFonts w:ascii="宋体" w:hAnsi="宋体" w:cs="宋体" w:hint="eastAsia"/>
          <w:b/>
          <w:bCs/>
          <w:kern w:val="0"/>
          <w:sz w:val="30"/>
          <w:szCs w:val="30"/>
        </w:rPr>
        <w:t>六、质量要求：</w:t>
      </w:r>
      <w:r>
        <w:rPr>
          <w:rFonts w:ascii="宋体" w:hAnsi="宋体" w:cs="宋体" w:hint="eastAsia"/>
          <w:kern w:val="0"/>
          <w:sz w:val="24"/>
        </w:rPr>
        <w:t>符合国家行业现行质量规范、标准要求。</w:t>
      </w:r>
    </w:p>
    <w:p w:rsidR="00723667" w:rsidRDefault="00EE0B17">
      <w:pPr>
        <w:widowControl/>
        <w:jc w:val="left"/>
        <w:rPr>
          <w:b/>
          <w:sz w:val="32"/>
          <w:szCs w:val="32"/>
        </w:rPr>
      </w:pPr>
      <w:r>
        <w:rPr>
          <w:b/>
          <w:sz w:val="32"/>
          <w:szCs w:val="32"/>
        </w:rPr>
        <w:br w:type="page"/>
      </w:r>
    </w:p>
    <w:p w:rsidR="00723667" w:rsidRDefault="00EE0B17">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投标人须知前附表</w:t>
      </w:r>
    </w:p>
    <w:p w:rsidR="00723667" w:rsidRDefault="00EE0B17">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招标文件中凡标有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10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161"/>
      </w:tblGrid>
      <w:tr w:rsidR="00723667">
        <w:trPr>
          <w:trHeight w:val="636"/>
          <w:jc w:val="center"/>
        </w:trPr>
        <w:tc>
          <w:tcPr>
            <w:tcW w:w="806" w:type="dxa"/>
            <w:vAlign w:val="center"/>
          </w:tcPr>
          <w:p w:rsidR="00723667" w:rsidRDefault="00EE0B17">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723667" w:rsidRDefault="00EE0B17">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161" w:type="dxa"/>
            <w:vAlign w:val="center"/>
          </w:tcPr>
          <w:p w:rsidR="00723667" w:rsidRDefault="00EE0B17">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723667">
        <w:trPr>
          <w:trHeight w:val="1892"/>
          <w:jc w:val="center"/>
        </w:trPr>
        <w:tc>
          <w:tcPr>
            <w:tcW w:w="806" w:type="dxa"/>
            <w:vAlign w:val="center"/>
          </w:tcPr>
          <w:p w:rsidR="00723667" w:rsidRDefault="00EE0B1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723667" w:rsidRDefault="00EE0B1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161" w:type="dxa"/>
          </w:tcPr>
          <w:p w:rsidR="00723667" w:rsidRDefault="00EE0B17">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sz w:val="24"/>
                <w:szCs w:val="24"/>
              </w:rPr>
              <w:t>项目名称：</w:t>
            </w:r>
            <w:r>
              <w:rPr>
                <w:rFonts w:asciiTheme="minorEastAsia" w:hAnsiTheme="minorEastAsia" w:cs="仿宋_GB2312" w:hint="eastAsia"/>
                <w:sz w:val="24"/>
                <w:szCs w:val="24"/>
              </w:rPr>
              <w:t>许昌市建安区粮食产后服务中心设备采购项目</w:t>
            </w:r>
          </w:p>
          <w:p w:rsidR="00723667" w:rsidRDefault="00EE0B1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w:t>
            </w:r>
            <w:r w:rsidRPr="00BA1C1A">
              <w:rPr>
                <w:rFonts w:asciiTheme="minorEastAsia" w:hAnsiTheme="minorEastAsia" w:cs="仿宋_GB2312" w:hint="eastAsia"/>
                <w:sz w:val="24"/>
                <w:szCs w:val="24"/>
              </w:rPr>
              <w:t>号：</w:t>
            </w:r>
            <w:r w:rsidRPr="00BA1C1A">
              <w:rPr>
                <w:rFonts w:asciiTheme="minorEastAsia" w:hAnsiTheme="minorEastAsia"/>
                <w:sz w:val="24"/>
                <w:szCs w:val="24"/>
              </w:rPr>
              <w:t>建安政采公字〔</w:t>
            </w:r>
            <w:r w:rsidRPr="00BA1C1A">
              <w:rPr>
                <w:rFonts w:asciiTheme="minorEastAsia" w:hAnsiTheme="minorEastAsia"/>
                <w:sz w:val="24"/>
                <w:szCs w:val="24"/>
              </w:rPr>
              <w:t>20</w:t>
            </w:r>
            <w:r w:rsidRPr="00BA1C1A">
              <w:rPr>
                <w:rFonts w:asciiTheme="minorEastAsia" w:hAnsiTheme="minorEastAsia" w:hint="eastAsia"/>
                <w:sz w:val="24"/>
                <w:szCs w:val="24"/>
              </w:rPr>
              <w:t>20</w:t>
            </w:r>
            <w:r w:rsidRPr="00BA1C1A">
              <w:rPr>
                <w:rFonts w:asciiTheme="minorEastAsia" w:hAnsiTheme="minorEastAsia"/>
                <w:sz w:val="24"/>
                <w:szCs w:val="24"/>
              </w:rPr>
              <w:t>〕</w:t>
            </w:r>
            <w:r w:rsidRPr="00BA1C1A">
              <w:rPr>
                <w:rFonts w:asciiTheme="minorEastAsia" w:hAnsiTheme="minorEastAsia" w:hint="eastAsia"/>
                <w:sz w:val="24"/>
                <w:szCs w:val="24"/>
              </w:rPr>
              <w:t>26</w:t>
            </w:r>
            <w:r w:rsidRPr="00BA1C1A">
              <w:rPr>
                <w:rFonts w:asciiTheme="minorEastAsia" w:hAnsiTheme="minorEastAsia"/>
                <w:sz w:val="24"/>
                <w:szCs w:val="24"/>
              </w:rPr>
              <w:t>号</w:t>
            </w:r>
          </w:p>
          <w:p w:rsidR="00723667" w:rsidRDefault="00EE0B1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项目内容：详见招标文件</w:t>
            </w:r>
          </w:p>
          <w:p w:rsidR="00723667" w:rsidRDefault="00EE0B1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项目地址：许昌市建安区</w:t>
            </w:r>
          </w:p>
        </w:tc>
      </w:tr>
      <w:tr w:rsidR="00723667">
        <w:trPr>
          <w:trHeight w:val="1613"/>
          <w:jc w:val="center"/>
        </w:trPr>
        <w:tc>
          <w:tcPr>
            <w:tcW w:w="806" w:type="dxa"/>
            <w:vAlign w:val="center"/>
          </w:tcPr>
          <w:p w:rsidR="00723667" w:rsidRDefault="00EE0B17">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723667" w:rsidRDefault="00EE0B1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161" w:type="dxa"/>
            <w:vAlign w:val="center"/>
          </w:tcPr>
          <w:p w:rsidR="00723667" w:rsidRDefault="00EE0B1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称：</w:t>
            </w:r>
            <w:r>
              <w:rPr>
                <w:rFonts w:asciiTheme="minorEastAsia" w:hAnsiTheme="minorEastAsia" w:cs="仿宋_GB2312" w:hint="eastAsia"/>
                <w:sz w:val="24"/>
                <w:szCs w:val="24"/>
              </w:rPr>
              <w:t>许昌市建安区粮食购销服务中心</w:t>
            </w:r>
          </w:p>
          <w:p w:rsidR="00723667" w:rsidRDefault="00EE0B1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址：许昌市建安区</w:t>
            </w:r>
          </w:p>
          <w:p w:rsidR="00723667" w:rsidRDefault="00EE0B1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联系人：尤军红</w:t>
            </w:r>
            <w:r>
              <w:rPr>
                <w:rFonts w:asciiTheme="minorEastAsia" w:hAnsiTheme="minorEastAsia" w:cs="仿宋_GB2312" w:hint="eastAsia"/>
                <w:sz w:val="24"/>
                <w:szCs w:val="24"/>
              </w:rPr>
              <w:t xml:space="preserve">    </w:t>
            </w:r>
            <w:r>
              <w:rPr>
                <w:rFonts w:asciiTheme="minorEastAsia" w:hAnsiTheme="minorEastAsia" w:cs="仿宋_GB2312"/>
                <w:sz w:val="24"/>
                <w:szCs w:val="24"/>
              </w:rPr>
              <w:t>联系电话：</w:t>
            </w:r>
            <w:r>
              <w:rPr>
                <w:rFonts w:asciiTheme="minorEastAsia" w:hAnsiTheme="minorEastAsia" w:cs="仿宋_GB2312" w:hint="eastAsia"/>
                <w:sz w:val="24"/>
                <w:szCs w:val="24"/>
              </w:rPr>
              <w:t>13839019178</w:t>
            </w:r>
          </w:p>
        </w:tc>
      </w:tr>
      <w:tr w:rsidR="00723667">
        <w:trPr>
          <w:trHeight w:val="1628"/>
          <w:jc w:val="center"/>
        </w:trPr>
        <w:tc>
          <w:tcPr>
            <w:tcW w:w="806" w:type="dxa"/>
            <w:vAlign w:val="center"/>
          </w:tcPr>
          <w:p w:rsidR="00723667" w:rsidRDefault="00EE0B1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723667" w:rsidRDefault="00EE0B1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7161" w:type="dxa"/>
            <w:vAlign w:val="center"/>
          </w:tcPr>
          <w:p w:rsidR="00723667" w:rsidRDefault="00EE0B1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Pr>
                <w:rFonts w:asciiTheme="minorEastAsia" w:hAnsiTheme="minorEastAsia" w:cs="仿宋_GB2312" w:hint="eastAsia"/>
                <w:sz w:val="24"/>
                <w:szCs w:val="24"/>
              </w:rPr>
              <w:t>中鼎誉润工程咨询有限公司</w:t>
            </w:r>
          </w:p>
          <w:p w:rsidR="00723667" w:rsidRDefault="00EE0B1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地址：郑州市中原区建设西路</w:t>
            </w:r>
            <w:r>
              <w:rPr>
                <w:rFonts w:asciiTheme="minorEastAsia" w:hAnsiTheme="minorEastAsia" w:cs="仿宋_GB2312" w:hint="eastAsia"/>
                <w:sz w:val="24"/>
                <w:szCs w:val="24"/>
              </w:rPr>
              <w:t>187</w:t>
            </w:r>
            <w:r>
              <w:rPr>
                <w:rFonts w:asciiTheme="minorEastAsia" w:hAnsiTheme="minorEastAsia" w:cs="仿宋_GB2312" w:hint="eastAsia"/>
                <w:sz w:val="24"/>
                <w:szCs w:val="24"/>
              </w:rPr>
              <w:t>号</w:t>
            </w:r>
            <w:r>
              <w:rPr>
                <w:rFonts w:asciiTheme="minorEastAsia" w:hAnsiTheme="minorEastAsia" w:cs="仿宋_GB2312" w:hint="eastAsia"/>
                <w:sz w:val="24"/>
                <w:szCs w:val="24"/>
              </w:rPr>
              <w:t>13</w:t>
            </w:r>
            <w:r>
              <w:rPr>
                <w:rFonts w:asciiTheme="minorEastAsia" w:hAnsiTheme="minorEastAsia" w:cs="仿宋_GB2312" w:hint="eastAsia"/>
                <w:sz w:val="24"/>
                <w:szCs w:val="24"/>
              </w:rPr>
              <w:t>层</w:t>
            </w:r>
            <w:r>
              <w:rPr>
                <w:rFonts w:asciiTheme="minorEastAsia" w:hAnsiTheme="minorEastAsia" w:cs="仿宋_GB2312" w:hint="eastAsia"/>
                <w:sz w:val="24"/>
                <w:szCs w:val="24"/>
              </w:rPr>
              <w:t>1311</w:t>
            </w:r>
            <w:r>
              <w:rPr>
                <w:rFonts w:asciiTheme="minorEastAsia" w:hAnsiTheme="minorEastAsia" w:cs="仿宋_GB2312" w:hint="eastAsia"/>
                <w:sz w:val="24"/>
                <w:szCs w:val="24"/>
              </w:rPr>
              <w:t>号</w:t>
            </w:r>
          </w:p>
          <w:p w:rsidR="00723667" w:rsidRDefault="00EE0B1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联系人：齐燕伟</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联系电话：</w:t>
            </w:r>
            <w:r>
              <w:rPr>
                <w:rFonts w:asciiTheme="minorEastAsia" w:hAnsiTheme="minorEastAsia" w:cs="仿宋_GB2312" w:hint="eastAsia"/>
                <w:sz w:val="24"/>
                <w:szCs w:val="24"/>
              </w:rPr>
              <w:t>18539996125</w:t>
            </w:r>
          </w:p>
        </w:tc>
      </w:tr>
      <w:tr w:rsidR="00723667">
        <w:trPr>
          <w:trHeight w:val="1628"/>
          <w:jc w:val="center"/>
        </w:trPr>
        <w:tc>
          <w:tcPr>
            <w:tcW w:w="806" w:type="dxa"/>
            <w:vAlign w:val="center"/>
          </w:tcPr>
          <w:p w:rsidR="00723667" w:rsidRDefault="00EE0B1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723667" w:rsidRDefault="00EE0B1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7161" w:type="dxa"/>
            <w:vAlign w:val="center"/>
          </w:tcPr>
          <w:p w:rsidR="00723667" w:rsidRDefault="00EE0B1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723667" w:rsidRDefault="00EE0B1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w:t>
            </w:r>
            <w:r>
              <w:rPr>
                <w:rFonts w:asciiTheme="minorEastAsia" w:hAnsiTheme="minorEastAsia" w:cs="宋体" w:hint="eastAsia"/>
                <w:bCs/>
                <w:sz w:val="24"/>
                <w:szCs w:val="24"/>
                <w:lang w:val="zh-CN"/>
              </w:rPr>
              <w:t>、企业法人营业执照或营业执照。（企业投标提供）</w:t>
            </w:r>
          </w:p>
          <w:p w:rsidR="00723667" w:rsidRDefault="00EE0B1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w:t>
            </w:r>
            <w:r>
              <w:rPr>
                <w:rFonts w:asciiTheme="minorEastAsia" w:hAnsiTheme="minorEastAsia" w:cs="宋体" w:hint="eastAsia"/>
                <w:bCs/>
                <w:sz w:val="24"/>
                <w:szCs w:val="24"/>
                <w:lang w:val="zh-CN"/>
              </w:rPr>
              <w:t>、事业单位法人证书。（事业单位投标提供）</w:t>
            </w:r>
          </w:p>
          <w:p w:rsidR="00723667" w:rsidRDefault="00EE0B1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w:t>
            </w:r>
            <w:r>
              <w:rPr>
                <w:rFonts w:asciiTheme="minorEastAsia" w:hAnsiTheme="minorEastAsia" w:cs="宋体" w:hint="eastAsia"/>
                <w:bCs/>
                <w:sz w:val="24"/>
                <w:szCs w:val="24"/>
                <w:lang w:val="zh-CN"/>
              </w:rPr>
              <w:t>、执业许可证。（非专业服务机构投标提供）</w:t>
            </w:r>
          </w:p>
          <w:p w:rsidR="00723667" w:rsidRDefault="00EE0B1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w:t>
            </w:r>
            <w:r>
              <w:rPr>
                <w:rFonts w:asciiTheme="minorEastAsia" w:hAnsiTheme="minorEastAsia" w:cs="宋体" w:hint="eastAsia"/>
                <w:bCs/>
                <w:sz w:val="24"/>
                <w:szCs w:val="24"/>
                <w:lang w:val="zh-CN"/>
              </w:rPr>
              <w:t>、个体工商户营业执照。（个体工商户投标提供）</w:t>
            </w:r>
          </w:p>
          <w:p w:rsidR="00723667" w:rsidRDefault="00EE0B17">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5</w:t>
            </w:r>
            <w:r>
              <w:rPr>
                <w:rFonts w:asciiTheme="minorEastAsia" w:hAnsiTheme="minorEastAsia" w:cs="宋体" w:hint="eastAsia"/>
                <w:bCs/>
                <w:sz w:val="24"/>
                <w:szCs w:val="24"/>
                <w:lang w:val="zh-CN"/>
              </w:rPr>
              <w:t>、自然人身份证明。（自然人投标提供）</w:t>
            </w:r>
          </w:p>
          <w:p w:rsidR="00723667" w:rsidRDefault="00EE0B1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6</w:t>
            </w:r>
            <w:r>
              <w:rPr>
                <w:rFonts w:asciiTheme="minorEastAsia" w:hAnsiTheme="minorEastAsia" w:cs="宋体" w:hint="eastAsia"/>
                <w:bCs/>
                <w:sz w:val="24"/>
                <w:szCs w:val="24"/>
                <w:lang w:val="zh-CN"/>
              </w:rPr>
              <w:t>、民办非企业单位登记证书。（民办非企业单位提供）</w:t>
            </w:r>
          </w:p>
          <w:p w:rsidR="00723667" w:rsidRDefault="00EE0B17">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723667" w:rsidRDefault="00EE0B17">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）供应商是法人（法人包括企业法人、机关法人、事业单位法人和社会团体法人），提供本单位：</w:t>
            </w:r>
          </w:p>
          <w:p w:rsidR="00723667" w:rsidRDefault="00EE0B17">
            <w:pPr>
              <w:spacing w:line="360" w:lineRule="auto"/>
              <w:rPr>
                <w:rFonts w:asciiTheme="minorEastAsia" w:hAnsiTheme="minorEastAsia"/>
                <w:bCs/>
                <w:sz w:val="24"/>
                <w:szCs w:val="24"/>
              </w:rPr>
            </w:pPr>
            <w:r>
              <w:rPr>
                <w:rFonts w:asciiTheme="minorEastAsia" w:hAnsiTheme="minorEastAsia" w:hint="eastAsia"/>
                <w:bCs/>
                <w:sz w:val="24"/>
                <w:szCs w:val="24"/>
              </w:rPr>
              <w:t>①</w:t>
            </w:r>
            <w:r>
              <w:rPr>
                <w:rFonts w:asciiTheme="minorEastAsia" w:hAnsiTheme="minorEastAsia" w:hint="eastAsia"/>
                <w:bCs/>
                <w:sz w:val="24"/>
                <w:szCs w:val="24"/>
              </w:rPr>
              <w:t>2018</w:t>
            </w:r>
            <w:r>
              <w:rPr>
                <w:rFonts w:asciiTheme="minorEastAsia" w:hAnsiTheme="minorEastAsia" w:hint="eastAsia"/>
                <w:bCs/>
                <w:sz w:val="24"/>
                <w:szCs w:val="24"/>
              </w:rPr>
              <w:t>年度或</w:t>
            </w:r>
            <w:r>
              <w:rPr>
                <w:rFonts w:asciiTheme="minorEastAsia" w:hAnsiTheme="minorEastAsia" w:hint="eastAsia"/>
                <w:bCs/>
                <w:sz w:val="24"/>
                <w:szCs w:val="24"/>
              </w:rPr>
              <w:t>2019</w:t>
            </w:r>
            <w:r>
              <w:rPr>
                <w:rFonts w:asciiTheme="minorEastAsia" w:hAnsiTheme="minorEastAsia" w:hint="eastAsia"/>
                <w:bCs/>
                <w:sz w:val="24"/>
                <w:szCs w:val="24"/>
              </w:rPr>
              <w:t>年度经审计的财务报告，包括资产负债表、利润表、现金流量表、所有者权益变动表及其附注；</w:t>
            </w:r>
          </w:p>
          <w:p w:rsidR="00723667" w:rsidRDefault="00EE0B17">
            <w:pPr>
              <w:spacing w:line="360" w:lineRule="auto"/>
              <w:rPr>
                <w:rFonts w:asciiTheme="minorEastAsia" w:hAnsiTheme="minorEastAsia"/>
                <w:bCs/>
                <w:sz w:val="24"/>
                <w:szCs w:val="24"/>
              </w:rPr>
            </w:pPr>
            <w:r>
              <w:rPr>
                <w:rFonts w:asciiTheme="minorEastAsia" w:hAnsiTheme="minorEastAsia" w:hint="eastAsia"/>
                <w:bCs/>
                <w:sz w:val="24"/>
                <w:szCs w:val="24"/>
              </w:rPr>
              <w:t>②基本开户银行出具的资信证明；</w:t>
            </w:r>
          </w:p>
          <w:p w:rsidR="00723667" w:rsidRDefault="00EE0B17">
            <w:pPr>
              <w:spacing w:line="360" w:lineRule="auto"/>
              <w:rPr>
                <w:rFonts w:asciiTheme="minorEastAsia" w:hAnsiTheme="minorEastAsia"/>
                <w:bCs/>
                <w:sz w:val="24"/>
                <w:szCs w:val="24"/>
              </w:rPr>
            </w:pPr>
            <w:r>
              <w:rPr>
                <w:rFonts w:asciiTheme="minorEastAsia" w:hAnsiTheme="minorEastAsia" w:hint="eastAsia"/>
                <w:bCs/>
                <w:sz w:val="24"/>
                <w:szCs w:val="24"/>
              </w:rPr>
              <w:t>③财政部门认可的政府采购专业担保机构的证明文件和担保机构</w:t>
            </w:r>
            <w:r>
              <w:rPr>
                <w:rFonts w:asciiTheme="minorEastAsia" w:hAnsiTheme="minorEastAsia" w:hint="eastAsia"/>
                <w:bCs/>
                <w:sz w:val="24"/>
                <w:szCs w:val="24"/>
              </w:rPr>
              <w:lastRenderedPageBreak/>
              <w:t>出具的投标担保函。</w:t>
            </w:r>
          </w:p>
          <w:p w:rsidR="00723667" w:rsidRDefault="00EE0B17">
            <w:pPr>
              <w:spacing w:line="360" w:lineRule="auto"/>
              <w:rPr>
                <w:rFonts w:asciiTheme="minorEastAsia" w:hAnsiTheme="minorEastAsia"/>
                <w:bCs/>
                <w:sz w:val="24"/>
                <w:szCs w:val="24"/>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p w:rsidR="00723667" w:rsidRDefault="00EE0B17">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）供应商（其他组织和自然人）提供本单位：</w:t>
            </w:r>
          </w:p>
          <w:p w:rsidR="00723667" w:rsidRDefault="00EE0B17">
            <w:pPr>
              <w:spacing w:line="360" w:lineRule="auto"/>
              <w:rPr>
                <w:rFonts w:asciiTheme="minorEastAsia" w:hAnsiTheme="minorEastAsia"/>
                <w:bCs/>
                <w:sz w:val="24"/>
                <w:szCs w:val="24"/>
              </w:rPr>
            </w:pPr>
            <w:r>
              <w:rPr>
                <w:rFonts w:asciiTheme="minorEastAsia" w:hAnsiTheme="minorEastAsia" w:hint="eastAsia"/>
                <w:bCs/>
                <w:sz w:val="24"/>
                <w:szCs w:val="24"/>
              </w:rPr>
              <w:t>①</w:t>
            </w:r>
            <w:r>
              <w:rPr>
                <w:rFonts w:asciiTheme="minorEastAsia" w:hAnsiTheme="minorEastAsia" w:hint="eastAsia"/>
                <w:bCs/>
                <w:sz w:val="24"/>
                <w:szCs w:val="24"/>
              </w:rPr>
              <w:t>2018</w:t>
            </w:r>
            <w:r>
              <w:rPr>
                <w:rFonts w:asciiTheme="minorEastAsia" w:hAnsiTheme="minorEastAsia" w:hint="eastAsia"/>
                <w:bCs/>
                <w:sz w:val="24"/>
                <w:szCs w:val="24"/>
              </w:rPr>
              <w:t>年度或</w:t>
            </w:r>
            <w:r>
              <w:rPr>
                <w:rFonts w:asciiTheme="minorEastAsia" w:hAnsiTheme="minorEastAsia" w:hint="eastAsia"/>
                <w:bCs/>
                <w:sz w:val="24"/>
                <w:szCs w:val="24"/>
              </w:rPr>
              <w:t>2019</w:t>
            </w:r>
            <w:r>
              <w:rPr>
                <w:rFonts w:asciiTheme="minorEastAsia" w:hAnsiTheme="minorEastAsia" w:hint="eastAsia"/>
                <w:bCs/>
                <w:sz w:val="24"/>
                <w:szCs w:val="24"/>
              </w:rPr>
              <w:t>年度经审计的财务报告，包括资产负债表、利润表、现金流量表、所有者权益变动表及其附注；</w:t>
            </w:r>
          </w:p>
          <w:p w:rsidR="00723667" w:rsidRDefault="00EE0B17">
            <w:pPr>
              <w:spacing w:line="360" w:lineRule="auto"/>
              <w:rPr>
                <w:rFonts w:asciiTheme="minorEastAsia" w:hAnsiTheme="minorEastAsia"/>
                <w:bCs/>
                <w:sz w:val="24"/>
                <w:szCs w:val="24"/>
              </w:rPr>
            </w:pPr>
            <w:r>
              <w:rPr>
                <w:rFonts w:asciiTheme="minorEastAsia" w:hAnsiTheme="minorEastAsia" w:hint="eastAsia"/>
                <w:bCs/>
                <w:sz w:val="24"/>
                <w:szCs w:val="24"/>
              </w:rPr>
              <w:t>②银行出具的资信证明；</w:t>
            </w:r>
          </w:p>
          <w:p w:rsidR="00723667" w:rsidRDefault="00EE0B17">
            <w:pPr>
              <w:spacing w:line="360" w:lineRule="auto"/>
              <w:rPr>
                <w:rFonts w:asciiTheme="minorEastAsia" w:hAnsiTheme="minorEastAsia"/>
                <w:bCs/>
                <w:sz w:val="24"/>
                <w:szCs w:val="24"/>
              </w:rPr>
            </w:pPr>
            <w:r>
              <w:rPr>
                <w:rFonts w:asciiTheme="minorEastAsia" w:hAnsiTheme="minorEastAsia" w:hint="eastAsia"/>
                <w:bCs/>
                <w:sz w:val="24"/>
                <w:szCs w:val="24"/>
              </w:rPr>
              <w:t>③财政部门认可的政府采购专业担保机构的证明文件和担保机构出具的投标担保函。</w:t>
            </w:r>
          </w:p>
          <w:p w:rsidR="00723667" w:rsidRDefault="00EE0B17">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p w:rsidR="00723667" w:rsidRDefault="00EE0B17">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723667" w:rsidRDefault="00EE0B1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参加本次政府采购项目投标截止时间前</w:t>
            </w:r>
            <w:r>
              <w:rPr>
                <w:rFonts w:asciiTheme="minorEastAsia" w:hAnsiTheme="minorEastAsia" w:cs="宋体" w:hint="eastAsia"/>
                <w:bCs/>
                <w:sz w:val="24"/>
                <w:szCs w:val="24"/>
              </w:rPr>
              <w:t>六</w:t>
            </w:r>
            <w:r>
              <w:rPr>
                <w:rFonts w:asciiTheme="minorEastAsia" w:hAnsiTheme="minorEastAsia" w:cs="宋体" w:hint="eastAsia"/>
                <w:bCs/>
                <w:sz w:val="24"/>
                <w:szCs w:val="24"/>
                <w:lang w:val="zh-CN"/>
              </w:rPr>
              <w:t>个月内任意一个月缴纳税收凭据。（依法免税的供应商，应提供相应文件证明依法免税）</w:t>
            </w:r>
          </w:p>
          <w:p w:rsidR="00723667" w:rsidRDefault="00EE0B1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723667" w:rsidRDefault="00EE0B1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参加本次政府采购项目投标截止时间前</w:t>
            </w:r>
            <w:r>
              <w:rPr>
                <w:rFonts w:asciiTheme="minorEastAsia" w:hAnsiTheme="minorEastAsia" w:cs="宋体" w:hint="eastAsia"/>
                <w:bCs/>
                <w:sz w:val="24"/>
                <w:szCs w:val="24"/>
              </w:rPr>
              <w:t>六</w:t>
            </w:r>
            <w:r>
              <w:rPr>
                <w:rFonts w:asciiTheme="minorEastAsia" w:hAnsiTheme="minorEastAsia" w:cs="宋体" w:hint="eastAsia"/>
                <w:bCs/>
                <w:sz w:val="24"/>
                <w:szCs w:val="24"/>
                <w:lang w:val="zh-CN"/>
              </w:rPr>
              <w:t>个月内任意一个月缴纳社会保险凭据。（依法不需要缴纳社会保障资金的供应商，应提供相应文件证明依法不需要缴纳社会保障资金）</w:t>
            </w:r>
          </w:p>
          <w:p w:rsidR="00723667" w:rsidRDefault="00EE0B1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723667" w:rsidRDefault="00EE0B17">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①相关设备的购置发票、专业技术人员职称证书、用工合同等；</w:t>
            </w:r>
          </w:p>
          <w:p w:rsidR="00723667" w:rsidRDefault="00EE0B17">
            <w:pPr>
              <w:spacing w:line="360" w:lineRule="auto"/>
              <w:rPr>
                <w:rFonts w:asciiTheme="minorEastAsia" w:hAnsiTheme="minorEastAsia"/>
                <w:bCs/>
                <w:sz w:val="24"/>
                <w:szCs w:val="24"/>
              </w:rPr>
            </w:pPr>
            <w:r>
              <w:rPr>
                <w:rFonts w:asciiTheme="minorEastAsia" w:hAnsiTheme="minorEastAsia" w:hint="eastAsia"/>
                <w:bCs/>
                <w:sz w:val="24"/>
                <w:szCs w:val="24"/>
              </w:rPr>
              <w:t>②供应商具备履行合同所必须的设备和专业技术能力承诺函或声明（承诺函或声明格式自拟）。</w:t>
            </w:r>
          </w:p>
          <w:p w:rsidR="00723667" w:rsidRDefault="00EE0B17">
            <w:pPr>
              <w:autoSpaceDE w:val="0"/>
              <w:autoSpaceDN w:val="0"/>
              <w:adjustRightInd w:val="0"/>
              <w:spacing w:line="360" w:lineRule="auto"/>
              <w:ind w:right="-11"/>
              <w:rPr>
                <w:rFonts w:ascii="楷体" w:eastAsia="楷体" w:hAnsi="楷体"/>
                <w:sz w:val="24"/>
                <w:szCs w:val="24"/>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p w:rsidR="00723667" w:rsidRDefault="00EE0B1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w:t>
            </w:r>
            <w:r>
              <w:rPr>
                <w:rFonts w:asciiTheme="minorEastAsia" w:hAnsiTheme="minorEastAsia" w:cs="宋体"/>
                <w:b/>
                <w:bCs/>
                <w:sz w:val="24"/>
                <w:szCs w:val="24"/>
                <w:lang w:val="zh-CN"/>
              </w:rPr>
              <w:t>3</w:t>
            </w:r>
            <w:r>
              <w:rPr>
                <w:rFonts w:asciiTheme="minorEastAsia" w:hAnsiTheme="minorEastAsia" w:cs="宋体"/>
                <w:b/>
                <w:bCs/>
                <w:sz w:val="24"/>
                <w:szCs w:val="24"/>
                <w:lang w:val="zh-CN"/>
              </w:rPr>
              <w:t>年内在经营活动中没有重大违法记录的声明</w:t>
            </w:r>
          </w:p>
          <w:p w:rsidR="00723667" w:rsidRDefault="00EE0B17">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供应商“</w:t>
            </w:r>
            <w:r>
              <w:rPr>
                <w:rFonts w:asciiTheme="minorEastAsia" w:hAnsiTheme="minorEastAsia" w:cs="宋体"/>
                <w:bCs/>
                <w:sz w:val="24"/>
                <w:szCs w:val="24"/>
                <w:lang w:val="zh-CN"/>
              </w:rPr>
              <w:t>参加政府采购活动前</w:t>
            </w:r>
            <w:r>
              <w:rPr>
                <w:rFonts w:asciiTheme="minorEastAsia" w:hAnsiTheme="minorEastAsia" w:cs="宋体"/>
                <w:bCs/>
                <w:sz w:val="24"/>
                <w:szCs w:val="24"/>
                <w:lang w:val="zh-CN"/>
              </w:rPr>
              <w:t>3</w:t>
            </w:r>
            <w:r>
              <w:rPr>
                <w:rFonts w:asciiTheme="minorEastAsia" w:hAnsiTheme="minorEastAsia" w:cs="宋体"/>
                <w:bCs/>
                <w:sz w:val="24"/>
                <w:szCs w:val="24"/>
                <w:lang w:val="zh-CN"/>
              </w:rPr>
              <w:t>年内在经营活动中没有重大违法记录的书面声明</w:t>
            </w:r>
            <w:r>
              <w:rPr>
                <w:rFonts w:asciiTheme="minorEastAsia" w:hAnsiTheme="minorEastAsia" w:cs="宋体" w:hint="eastAsia"/>
                <w:bCs/>
                <w:sz w:val="24"/>
                <w:szCs w:val="24"/>
                <w:lang w:val="zh-CN"/>
              </w:rPr>
              <w:t>”。重大违法记录，是指供应商因违法经营受到刑事处罚或者责令停产停业、吊销许可证或者执照、较大数额罚款等行政处罚。</w:t>
            </w:r>
          </w:p>
          <w:p w:rsidR="00723667" w:rsidRDefault="00EE0B17">
            <w:pPr>
              <w:spacing w:line="360" w:lineRule="auto"/>
              <w:rPr>
                <w:rFonts w:asciiTheme="minorEastAsia" w:hAnsiTheme="minorEastAsia" w:cs="仿宋_GB2312"/>
                <w:b/>
                <w:sz w:val="24"/>
                <w:szCs w:val="24"/>
              </w:rPr>
            </w:pPr>
            <w:r>
              <w:rPr>
                <w:rFonts w:asciiTheme="minorEastAsia" w:hAnsiTheme="minorEastAsia" w:cs="仿宋_GB2312" w:hint="eastAsia"/>
                <w:b/>
                <w:sz w:val="24"/>
                <w:szCs w:val="24"/>
              </w:rPr>
              <w:t>七、投标人符合《中华人民共和国政府采购法》第二十二条规定；投标人须具有独立法人资格，营业执照有效且具有相应的经营范</w:t>
            </w:r>
            <w:r>
              <w:rPr>
                <w:rFonts w:asciiTheme="minorEastAsia" w:hAnsiTheme="minorEastAsia" w:cs="仿宋_GB2312" w:hint="eastAsia"/>
                <w:b/>
                <w:sz w:val="24"/>
                <w:szCs w:val="24"/>
              </w:rPr>
              <w:lastRenderedPageBreak/>
              <w:t>围。</w:t>
            </w:r>
          </w:p>
          <w:p w:rsidR="00723667" w:rsidRDefault="00EE0B17">
            <w:pPr>
              <w:spacing w:line="360" w:lineRule="auto"/>
              <w:rPr>
                <w:rFonts w:asciiTheme="minorEastAsia" w:hAnsiTheme="minorEastAsia" w:cs="宋体"/>
                <w:kern w:val="0"/>
                <w:sz w:val="24"/>
                <w:szCs w:val="24"/>
              </w:rPr>
            </w:pPr>
            <w:r>
              <w:rPr>
                <w:rFonts w:asciiTheme="minorEastAsia" w:hAnsiTheme="minorEastAsia" w:cs="仿宋_GB2312" w:hint="eastAsia"/>
                <w:b/>
                <w:sz w:val="24"/>
                <w:szCs w:val="24"/>
              </w:rPr>
              <w:t>八、未被列入“信用中国”网站</w:t>
            </w:r>
            <w:r>
              <w:rPr>
                <w:rFonts w:asciiTheme="minorEastAsia" w:hAnsiTheme="minorEastAsia" w:cs="仿宋_GB2312" w:hint="eastAsia"/>
                <w:b/>
                <w:sz w:val="24"/>
                <w:szCs w:val="24"/>
              </w:rPr>
              <w:t>(www.creditchina.gov.cn)</w:t>
            </w:r>
            <w:r>
              <w:rPr>
                <w:rFonts w:asciiTheme="minorEastAsia" w:hAnsiTheme="minorEastAsia" w:cs="仿宋_GB2312" w:hint="eastAsia"/>
                <w:b/>
                <w:sz w:val="24"/>
                <w:szCs w:val="24"/>
              </w:rPr>
              <w:t>失信被执行人、重大税收违法案件当事人名单；“中国政府采购网”</w:t>
            </w:r>
            <w:r>
              <w:rPr>
                <w:rFonts w:asciiTheme="minorEastAsia" w:hAnsiTheme="minorEastAsia" w:cs="仿宋_GB2312" w:hint="eastAsia"/>
                <w:b/>
                <w:sz w:val="24"/>
                <w:szCs w:val="24"/>
              </w:rPr>
              <w:t xml:space="preserve"> </w:t>
            </w:r>
            <w:r>
              <w:rPr>
                <w:rFonts w:asciiTheme="minorEastAsia" w:hAnsiTheme="minorEastAsia" w:cs="仿宋_GB2312" w:hint="eastAsia"/>
                <w:b/>
                <w:sz w:val="24"/>
                <w:szCs w:val="24"/>
              </w:rPr>
              <w:t>(www.ccgp.gov.cn)</w:t>
            </w:r>
            <w:r>
              <w:rPr>
                <w:rFonts w:asciiTheme="minorEastAsia" w:hAnsiTheme="minorEastAsia" w:cs="仿宋_GB2312" w:hint="eastAsia"/>
                <w:b/>
                <w:sz w:val="24"/>
                <w:szCs w:val="24"/>
              </w:rPr>
              <w:t>政府采购严重违法失信行为记录名单的投标人；“中国社会组织公共服务平台”网站（</w:t>
            </w:r>
            <w:r>
              <w:rPr>
                <w:rFonts w:asciiTheme="minorEastAsia" w:hAnsiTheme="minorEastAsia" w:cs="仿宋_GB2312" w:hint="eastAsia"/>
                <w:b/>
                <w:sz w:val="24"/>
                <w:szCs w:val="24"/>
              </w:rPr>
              <w:t>www.chinanpo.gov.cn</w:t>
            </w:r>
            <w:r>
              <w:rPr>
                <w:rFonts w:asciiTheme="minorEastAsia" w:hAnsiTheme="minorEastAsia" w:cs="仿宋_GB2312" w:hint="eastAsia"/>
                <w:b/>
                <w:sz w:val="24"/>
                <w:szCs w:val="24"/>
              </w:rPr>
              <w:t>）严重违法失信名单的社会组织。</w:t>
            </w:r>
            <w:r>
              <w:rPr>
                <w:rFonts w:asciiTheme="minorEastAsia" w:hAnsiTheme="minorEastAsia" w:cs="宋体" w:hint="eastAsia"/>
                <w:kern w:val="0"/>
                <w:sz w:val="24"/>
                <w:szCs w:val="24"/>
              </w:rPr>
              <w:t>（联合体形式投标的，联合体成员存在不良信用记录，视同联合体存在不良信用记录）。</w:t>
            </w:r>
          </w:p>
          <w:p w:rsidR="00723667" w:rsidRDefault="00EE0B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Pr>
                <w:rFonts w:asciiTheme="minorEastAsia" w:hAnsiTheme="minorEastAsia" w:cs="宋体" w:hint="eastAsia"/>
                <w:kern w:val="0"/>
                <w:sz w:val="24"/>
                <w:szCs w:val="24"/>
              </w:rPr>
              <w:t>、查询渠道：</w:t>
            </w:r>
          </w:p>
          <w:p w:rsidR="00723667" w:rsidRDefault="00EE0B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①“信用中国”网站（</w:t>
            </w:r>
            <w:r>
              <w:rPr>
                <w:rFonts w:asciiTheme="minorEastAsia" w:hAnsiTheme="minorEastAsia" w:cs="宋体" w:hint="eastAsia"/>
                <w:kern w:val="0"/>
                <w:sz w:val="24"/>
                <w:szCs w:val="24"/>
              </w:rPr>
              <w:t>www.creditchina.gov.cn</w:t>
            </w:r>
            <w:r>
              <w:rPr>
                <w:rFonts w:asciiTheme="minorEastAsia" w:hAnsiTheme="minorEastAsia" w:cs="宋体" w:hint="eastAsia"/>
                <w:kern w:val="0"/>
                <w:sz w:val="24"/>
                <w:szCs w:val="24"/>
              </w:rPr>
              <w:t>）；</w:t>
            </w:r>
          </w:p>
          <w:p w:rsidR="00723667" w:rsidRDefault="00EE0B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②“中国政府采购网”（</w:t>
            </w:r>
            <w:r>
              <w:rPr>
                <w:rFonts w:asciiTheme="minorEastAsia" w:hAnsiTheme="minorEastAsia" w:cs="宋体" w:hint="eastAsia"/>
                <w:kern w:val="0"/>
                <w:sz w:val="24"/>
                <w:szCs w:val="24"/>
              </w:rPr>
              <w:t>www.ccgp.gov.cn</w:t>
            </w:r>
            <w:r>
              <w:rPr>
                <w:rFonts w:asciiTheme="minorEastAsia" w:hAnsiTheme="minorEastAsia" w:cs="宋体" w:hint="eastAsia"/>
                <w:kern w:val="0"/>
                <w:sz w:val="24"/>
                <w:szCs w:val="24"/>
              </w:rPr>
              <w:t>）；</w:t>
            </w:r>
          </w:p>
          <w:p w:rsidR="00723667" w:rsidRDefault="00EE0B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③“中国社会组织公共服务平台”网站（</w:t>
            </w:r>
            <w:r>
              <w:rPr>
                <w:rFonts w:asciiTheme="minorEastAsia" w:hAnsiTheme="minorEastAsia" w:cs="宋体" w:hint="eastAsia"/>
                <w:kern w:val="0"/>
                <w:sz w:val="24"/>
                <w:szCs w:val="24"/>
              </w:rPr>
              <w:t>www.chinanpo.gov.cn</w:t>
            </w:r>
            <w:r>
              <w:rPr>
                <w:rFonts w:asciiTheme="minorEastAsia" w:hAnsiTheme="minorEastAsia" w:cs="宋体" w:hint="eastAsia"/>
                <w:kern w:val="0"/>
                <w:sz w:val="24"/>
                <w:szCs w:val="24"/>
              </w:rPr>
              <w:t>）（仅查询社会组织）；</w:t>
            </w:r>
          </w:p>
          <w:p w:rsidR="00723667" w:rsidRDefault="00EE0B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hint="eastAsia"/>
                <w:kern w:val="0"/>
                <w:sz w:val="24"/>
                <w:szCs w:val="24"/>
              </w:rPr>
              <w:t>、截止时间</w:t>
            </w:r>
            <w:r>
              <w:rPr>
                <w:rFonts w:asciiTheme="minorEastAsia" w:hAnsiTheme="minorEastAsia" w:cs="宋体" w:hint="eastAsia"/>
                <w:kern w:val="0"/>
                <w:sz w:val="24"/>
                <w:szCs w:val="24"/>
              </w:rPr>
              <w:t>：同投标截止时间；</w:t>
            </w:r>
          </w:p>
          <w:p w:rsidR="00723667" w:rsidRDefault="00EE0B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Pr>
                <w:rFonts w:asciiTheme="minorEastAsia" w:hAnsiTheme="minorEastAsia" w:cs="宋体" w:hint="eastAsia"/>
                <w:kern w:val="0"/>
                <w:sz w:val="24"/>
                <w:szCs w:val="24"/>
              </w:rPr>
              <w:t>、信用信息查询记录和证据留存具体方式：经采购人确认的查询结果网页截图作为查询记录和证据，与其他招标文件一并保存；</w:t>
            </w:r>
          </w:p>
          <w:p w:rsidR="00723667" w:rsidRDefault="00EE0B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、信用信息的使用原则：经采购人认定的被列入失信被执行人、重大税收违法案件当事人名单、政府采购严重违法失信行为记录名单、严重违法失信名单的社会组织的供应商，将拒绝其参与政府采购活动。</w:t>
            </w:r>
          </w:p>
          <w:p w:rsidR="00723667" w:rsidRDefault="00EE0B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tc>
      </w:tr>
      <w:tr w:rsidR="00723667">
        <w:trPr>
          <w:trHeight w:val="1017"/>
          <w:jc w:val="center"/>
        </w:trPr>
        <w:tc>
          <w:tcPr>
            <w:tcW w:w="806" w:type="dxa"/>
            <w:vAlign w:val="center"/>
          </w:tcPr>
          <w:p w:rsidR="00723667" w:rsidRDefault="00EE0B1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723667" w:rsidRDefault="00EE0B1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联合体投标</w:t>
            </w:r>
          </w:p>
        </w:tc>
        <w:tc>
          <w:tcPr>
            <w:tcW w:w="7161" w:type="dxa"/>
            <w:vAlign w:val="center"/>
          </w:tcPr>
          <w:p w:rsidR="00723667" w:rsidRDefault="00EE0B17">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723667">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723667">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723667">
        <w:trPr>
          <w:trHeight w:val="1129"/>
          <w:jc w:val="center"/>
        </w:trPr>
        <w:tc>
          <w:tcPr>
            <w:tcW w:w="806" w:type="dxa"/>
            <w:vAlign w:val="center"/>
          </w:tcPr>
          <w:p w:rsidR="00723667" w:rsidRDefault="00EE0B1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723667" w:rsidRDefault="00EE0B17">
            <w:pPr>
              <w:autoSpaceDE w:val="0"/>
              <w:autoSpaceDN w:val="0"/>
              <w:adjustRightInd w:val="0"/>
              <w:spacing w:line="276" w:lineRule="auto"/>
              <w:ind w:firstLineChars="150" w:firstLine="361"/>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最高限价</w:t>
            </w:r>
          </w:p>
        </w:tc>
        <w:tc>
          <w:tcPr>
            <w:tcW w:w="7161" w:type="dxa"/>
            <w:vAlign w:val="center"/>
          </w:tcPr>
          <w:p w:rsidR="00723667" w:rsidRDefault="00EE0B17">
            <w:pPr>
              <w:widowControl/>
              <w:spacing w:line="360" w:lineRule="auto"/>
              <w:rPr>
                <w:rFonts w:ascii="宋体" w:hAnsi="宋体" w:cs="宋体"/>
                <w:b/>
                <w:bCs/>
                <w:sz w:val="24"/>
                <w:szCs w:val="24"/>
              </w:rPr>
            </w:pPr>
            <w:r>
              <w:rPr>
                <w:rFonts w:ascii="宋体" w:hAnsi="宋体" w:cs="宋体" w:hint="eastAsia"/>
                <w:b/>
                <w:bCs/>
                <w:sz w:val="24"/>
                <w:szCs w:val="24"/>
              </w:rPr>
              <w:t>2267400.00</w:t>
            </w:r>
            <w:r>
              <w:rPr>
                <w:rFonts w:ascii="宋体" w:hAnsi="宋体" w:cs="宋体" w:hint="eastAsia"/>
                <w:b/>
                <w:bCs/>
                <w:sz w:val="24"/>
                <w:szCs w:val="24"/>
              </w:rPr>
              <w:t>元。</w:t>
            </w:r>
          </w:p>
          <w:p w:rsidR="00723667" w:rsidRDefault="00EE0B17">
            <w:pPr>
              <w:widowControl/>
              <w:spacing w:line="360" w:lineRule="auto"/>
              <w:rPr>
                <w:rFonts w:asciiTheme="minorEastAsia" w:hAnsiTheme="minorEastAsia"/>
                <w:sz w:val="24"/>
                <w:szCs w:val="24"/>
              </w:rPr>
            </w:pPr>
            <w:r>
              <w:rPr>
                <w:rFonts w:ascii="宋体" w:hAnsi="宋体" w:hint="eastAsia"/>
                <w:b/>
                <w:sz w:val="24"/>
                <w:szCs w:val="24"/>
              </w:rPr>
              <w:t>超出最高限价的投标无效。</w:t>
            </w:r>
          </w:p>
        </w:tc>
      </w:tr>
      <w:tr w:rsidR="00723667">
        <w:trPr>
          <w:trHeight w:val="1128"/>
          <w:jc w:val="center"/>
        </w:trPr>
        <w:tc>
          <w:tcPr>
            <w:tcW w:w="806" w:type="dxa"/>
            <w:vAlign w:val="center"/>
          </w:tcPr>
          <w:p w:rsidR="00723667" w:rsidRDefault="00EE0B1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723667" w:rsidRDefault="00EE0B1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161" w:type="dxa"/>
            <w:vAlign w:val="center"/>
          </w:tcPr>
          <w:p w:rsidR="00723667" w:rsidRDefault="00723667">
            <w:pPr>
              <w:autoSpaceDE w:val="0"/>
              <w:autoSpaceDN w:val="0"/>
              <w:adjustRightInd w:val="0"/>
              <w:spacing w:line="276"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EE0B17">
              <w:rPr>
                <w:rFonts w:asciiTheme="minorEastAsia" w:hAnsiTheme="minorEastAsia" w:cs="宋体" w:hint="eastAsia"/>
                <w:b/>
                <w:kern w:val="0"/>
                <w:sz w:val="24"/>
                <w:szCs w:val="24"/>
                <w:lang w:val="zh-CN"/>
              </w:rPr>
              <w:instrText>eq \o\ac(</w:instrText>
            </w:r>
            <w:r w:rsidR="00EE0B17">
              <w:rPr>
                <w:rFonts w:asciiTheme="minorEastAsia" w:hAnsiTheme="minorEastAsia" w:cs="宋体" w:hint="eastAsia"/>
                <w:b/>
                <w:kern w:val="0"/>
                <w:sz w:val="24"/>
                <w:szCs w:val="24"/>
                <w:lang w:val="zh-CN"/>
              </w:rPr>
              <w:instrText>□</w:instrText>
            </w:r>
            <w:r w:rsidR="00EE0B17">
              <w:rPr>
                <w:rFonts w:asciiTheme="minorEastAsia" w:hAnsiTheme="minorEastAsia" w:cs="宋体" w:hint="eastAsia"/>
                <w:b/>
                <w:kern w:val="0"/>
                <w:sz w:val="24"/>
                <w:szCs w:val="24"/>
                <w:lang w:val="zh-CN"/>
              </w:rPr>
              <w:instrText>,</w:instrText>
            </w:r>
            <w:r w:rsidR="00EE0B17">
              <w:rPr>
                <w:rFonts w:asciiTheme="minorEastAsia" w:hAnsiTheme="minorEastAsia" w:cs="宋体" w:hint="eastAsia"/>
                <w:b/>
                <w:kern w:val="0"/>
                <w:position w:val="2"/>
                <w:sz w:val="24"/>
                <w:szCs w:val="24"/>
                <w:lang w:val="zh-CN"/>
              </w:rPr>
              <w:instrText>√</w:instrText>
            </w:r>
            <w:r w:rsidR="00EE0B17">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E0B17">
              <w:rPr>
                <w:rFonts w:asciiTheme="minorEastAsia" w:hAnsiTheme="minorEastAsia" w:cs="宋体" w:hint="eastAsia"/>
                <w:bCs/>
                <w:sz w:val="24"/>
                <w:szCs w:val="24"/>
                <w:lang w:val="zh-CN"/>
              </w:rPr>
              <w:t>不组织</w:t>
            </w:r>
          </w:p>
          <w:p w:rsidR="00723667" w:rsidRDefault="00EE0B17">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723667">
        <w:trPr>
          <w:trHeight w:val="1124"/>
          <w:jc w:val="center"/>
        </w:trPr>
        <w:tc>
          <w:tcPr>
            <w:tcW w:w="806" w:type="dxa"/>
            <w:vAlign w:val="center"/>
          </w:tcPr>
          <w:p w:rsidR="00723667" w:rsidRDefault="00EE0B1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8</w:t>
            </w:r>
          </w:p>
        </w:tc>
        <w:tc>
          <w:tcPr>
            <w:tcW w:w="2268" w:type="dxa"/>
            <w:vAlign w:val="center"/>
          </w:tcPr>
          <w:p w:rsidR="00723667" w:rsidRDefault="00EE0B1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7161" w:type="dxa"/>
            <w:vAlign w:val="center"/>
          </w:tcPr>
          <w:p w:rsidR="00723667" w:rsidRDefault="00723667">
            <w:pPr>
              <w:autoSpaceDE w:val="0"/>
              <w:autoSpaceDN w:val="0"/>
              <w:adjustRightInd w:val="0"/>
              <w:spacing w:line="276"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EE0B17">
              <w:rPr>
                <w:rFonts w:asciiTheme="minorEastAsia" w:hAnsiTheme="minorEastAsia" w:cs="宋体" w:hint="eastAsia"/>
                <w:b/>
                <w:kern w:val="0"/>
                <w:sz w:val="24"/>
                <w:szCs w:val="24"/>
                <w:lang w:val="zh-CN"/>
              </w:rPr>
              <w:instrText>eq \o\ac(</w:instrText>
            </w:r>
            <w:r w:rsidR="00EE0B17">
              <w:rPr>
                <w:rFonts w:asciiTheme="minorEastAsia" w:hAnsiTheme="minorEastAsia" w:cs="宋体" w:hint="eastAsia"/>
                <w:b/>
                <w:kern w:val="0"/>
                <w:sz w:val="24"/>
                <w:szCs w:val="24"/>
                <w:lang w:val="zh-CN"/>
              </w:rPr>
              <w:instrText>□</w:instrText>
            </w:r>
            <w:r w:rsidR="00EE0B17">
              <w:rPr>
                <w:rFonts w:asciiTheme="minorEastAsia" w:hAnsiTheme="minorEastAsia" w:cs="宋体" w:hint="eastAsia"/>
                <w:b/>
                <w:kern w:val="0"/>
                <w:sz w:val="24"/>
                <w:szCs w:val="24"/>
                <w:lang w:val="zh-CN"/>
              </w:rPr>
              <w:instrText>,</w:instrText>
            </w:r>
            <w:r w:rsidR="00EE0B17">
              <w:rPr>
                <w:rFonts w:asciiTheme="minorEastAsia" w:hAnsiTheme="minorEastAsia" w:cs="宋体" w:hint="eastAsia"/>
                <w:b/>
                <w:kern w:val="0"/>
                <w:position w:val="2"/>
                <w:sz w:val="24"/>
                <w:szCs w:val="24"/>
                <w:lang w:val="zh-CN"/>
              </w:rPr>
              <w:instrText>√</w:instrText>
            </w:r>
            <w:r w:rsidR="00EE0B17">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E0B17">
              <w:rPr>
                <w:rFonts w:asciiTheme="minorEastAsia" w:hAnsiTheme="minorEastAsia" w:cs="宋体" w:hint="eastAsia"/>
                <w:bCs/>
                <w:sz w:val="24"/>
                <w:szCs w:val="24"/>
                <w:lang w:val="zh-CN"/>
              </w:rPr>
              <w:t>不召开</w:t>
            </w:r>
          </w:p>
          <w:p w:rsidR="00723667" w:rsidRDefault="00EE0B17">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723667">
        <w:trPr>
          <w:trHeight w:val="687"/>
          <w:jc w:val="center"/>
        </w:trPr>
        <w:tc>
          <w:tcPr>
            <w:tcW w:w="806" w:type="dxa"/>
            <w:vAlign w:val="center"/>
          </w:tcPr>
          <w:p w:rsidR="00723667" w:rsidRDefault="00EE0B1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723667" w:rsidRDefault="00EE0B1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161" w:type="dxa"/>
            <w:vAlign w:val="center"/>
          </w:tcPr>
          <w:p w:rsidR="00723667" w:rsidRDefault="00723667">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EE0B17">
              <w:rPr>
                <w:rFonts w:asciiTheme="minorEastAsia" w:hAnsiTheme="minorEastAsia" w:cs="宋体" w:hint="eastAsia"/>
                <w:b/>
                <w:kern w:val="0"/>
                <w:sz w:val="24"/>
                <w:szCs w:val="24"/>
                <w:lang w:val="zh-CN"/>
              </w:rPr>
              <w:instrText>eq \o\ac(</w:instrText>
            </w:r>
            <w:r w:rsidR="00EE0B17">
              <w:rPr>
                <w:rFonts w:asciiTheme="minorEastAsia" w:hAnsiTheme="minorEastAsia" w:cs="宋体" w:hint="eastAsia"/>
                <w:b/>
                <w:kern w:val="0"/>
                <w:sz w:val="24"/>
                <w:szCs w:val="24"/>
                <w:lang w:val="zh-CN"/>
              </w:rPr>
              <w:instrText>□</w:instrText>
            </w:r>
            <w:r w:rsidR="00EE0B17">
              <w:rPr>
                <w:rFonts w:asciiTheme="minorEastAsia" w:hAnsiTheme="minorEastAsia" w:cs="宋体" w:hint="eastAsia"/>
                <w:b/>
                <w:kern w:val="0"/>
                <w:sz w:val="24"/>
                <w:szCs w:val="24"/>
                <w:lang w:val="zh-CN"/>
              </w:rPr>
              <w:instrText>,</w:instrText>
            </w:r>
            <w:r w:rsidR="00EE0B17">
              <w:rPr>
                <w:rFonts w:asciiTheme="minorEastAsia" w:hAnsiTheme="minorEastAsia" w:cs="宋体" w:hint="eastAsia"/>
                <w:b/>
                <w:kern w:val="0"/>
                <w:position w:val="2"/>
                <w:sz w:val="24"/>
                <w:szCs w:val="24"/>
                <w:lang w:val="zh-CN"/>
              </w:rPr>
              <w:instrText>√</w:instrText>
            </w:r>
            <w:r w:rsidR="00EE0B17">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E0B17">
              <w:rPr>
                <w:rFonts w:asciiTheme="minorEastAsia" w:hAnsiTheme="minorEastAsia" w:cs="宋体" w:hint="eastAsia"/>
                <w:bCs/>
                <w:sz w:val="24"/>
                <w:szCs w:val="24"/>
                <w:lang w:val="zh-CN"/>
              </w:rPr>
              <w:t>不允许</w:t>
            </w:r>
            <w:r w:rsidR="00EE0B17">
              <w:rPr>
                <w:rFonts w:asciiTheme="minorEastAsia" w:hAnsiTheme="minorEastAsia" w:cs="宋体" w:hint="eastAsia"/>
                <w:bCs/>
                <w:sz w:val="24"/>
                <w:szCs w:val="24"/>
                <w:lang w:val="zh-CN"/>
              </w:rPr>
              <w:t xml:space="preserve">    </w:t>
            </w:r>
            <w:r w:rsidR="00EE0B17">
              <w:rPr>
                <w:rFonts w:asciiTheme="minorEastAsia" w:hAnsiTheme="minorEastAsia" w:cs="宋体" w:hint="eastAsia"/>
                <w:b/>
                <w:bCs/>
                <w:sz w:val="24"/>
                <w:szCs w:val="24"/>
                <w:lang w:val="zh-CN"/>
              </w:rPr>
              <w:t>□</w:t>
            </w:r>
            <w:r w:rsidR="00EE0B17">
              <w:rPr>
                <w:rFonts w:asciiTheme="minorEastAsia" w:hAnsiTheme="minorEastAsia" w:hint="eastAsia"/>
                <w:sz w:val="24"/>
                <w:szCs w:val="24"/>
              </w:rPr>
              <w:t>允许</w:t>
            </w:r>
          </w:p>
        </w:tc>
      </w:tr>
      <w:tr w:rsidR="00723667">
        <w:trPr>
          <w:trHeight w:val="1135"/>
          <w:jc w:val="center"/>
        </w:trPr>
        <w:tc>
          <w:tcPr>
            <w:tcW w:w="806" w:type="dxa"/>
            <w:vAlign w:val="center"/>
          </w:tcPr>
          <w:p w:rsidR="00723667" w:rsidRDefault="00EE0B1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723667" w:rsidRDefault="00EE0B1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7161" w:type="dxa"/>
            <w:vAlign w:val="center"/>
          </w:tcPr>
          <w:p w:rsidR="00723667" w:rsidRDefault="00EE0B17">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60</w:t>
            </w:r>
            <w:r>
              <w:rPr>
                <w:rFonts w:asciiTheme="minorEastAsia" w:hAnsiTheme="minorEastAsia" w:cs="仿宋_GB2312" w:hint="eastAsia"/>
                <w:sz w:val="24"/>
                <w:szCs w:val="24"/>
              </w:rPr>
              <w:t>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723667" w:rsidRDefault="00EE0B17">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723667">
        <w:trPr>
          <w:trHeight w:val="90"/>
          <w:jc w:val="center"/>
        </w:trPr>
        <w:tc>
          <w:tcPr>
            <w:tcW w:w="806" w:type="dxa"/>
            <w:vAlign w:val="center"/>
          </w:tcPr>
          <w:p w:rsidR="00723667" w:rsidRDefault="00EE0B1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723667" w:rsidRDefault="00EE0B1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723667" w:rsidRDefault="00EE0B17">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7161" w:type="dxa"/>
            <w:vAlign w:val="center"/>
          </w:tcPr>
          <w:p w:rsidR="00723667" w:rsidRPr="00BA1C1A" w:rsidRDefault="00723667">
            <w:pPr>
              <w:autoSpaceDE w:val="0"/>
              <w:autoSpaceDN w:val="0"/>
              <w:adjustRightInd w:val="0"/>
              <w:spacing w:line="276" w:lineRule="auto"/>
              <w:rPr>
                <w:rFonts w:asciiTheme="minorEastAsia" w:hAnsiTheme="minorEastAsia" w:cs="仿宋_GB2312"/>
                <w:sz w:val="24"/>
                <w:szCs w:val="24"/>
              </w:rPr>
            </w:pPr>
            <w:r w:rsidRPr="00BA1C1A">
              <w:rPr>
                <w:rFonts w:asciiTheme="minorEastAsia" w:hAnsiTheme="minorEastAsia" w:cs="宋体"/>
                <w:b/>
                <w:kern w:val="0"/>
                <w:sz w:val="24"/>
                <w:szCs w:val="24"/>
                <w:lang w:val="zh-CN"/>
              </w:rPr>
              <w:fldChar w:fldCharType="begin"/>
            </w:r>
            <w:r w:rsidR="00EE0B17" w:rsidRPr="00BA1C1A">
              <w:rPr>
                <w:rFonts w:asciiTheme="minorEastAsia" w:hAnsiTheme="minorEastAsia" w:cs="宋体" w:hint="eastAsia"/>
                <w:b/>
                <w:kern w:val="0"/>
                <w:sz w:val="24"/>
                <w:szCs w:val="24"/>
                <w:lang w:val="zh-CN"/>
              </w:rPr>
              <w:instrText>eq \o\ac(</w:instrText>
            </w:r>
            <w:r w:rsidR="00EE0B17" w:rsidRPr="00BA1C1A">
              <w:rPr>
                <w:rFonts w:asciiTheme="minorEastAsia" w:hAnsiTheme="minorEastAsia" w:cs="宋体" w:hint="eastAsia"/>
                <w:b/>
                <w:kern w:val="0"/>
                <w:sz w:val="24"/>
                <w:szCs w:val="24"/>
                <w:lang w:val="zh-CN"/>
              </w:rPr>
              <w:instrText>□</w:instrText>
            </w:r>
            <w:r w:rsidR="00EE0B17" w:rsidRPr="00BA1C1A">
              <w:rPr>
                <w:rFonts w:asciiTheme="minorEastAsia" w:hAnsiTheme="minorEastAsia" w:cs="宋体" w:hint="eastAsia"/>
                <w:b/>
                <w:kern w:val="0"/>
                <w:sz w:val="24"/>
                <w:szCs w:val="24"/>
                <w:lang w:val="zh-CN"/>
              </w:rPr>
              <w:instrText>,</w:instrText>
            </w:r>
            <w:r w:rsidR="00EE0B17" w:rsidRPr="00BA1C1A">
              <w:rPr>
                <w:rFonts w:asciiTheme="minorEastAsia" w:hAnsiTheme="minorEastAsia" w:cs="宋体" w:hint="eastAsia"/>
                <w:b/>
                <w:kern w:val="0"/>
                <w:position w:val="2"/>
                <w:sz w:val="24"/>
                <w:szCs w:val="24"/>
                <w:lang w:val="zh-CN"/>
              </w:rPr>
              <w:instrText>√</w:instrText>
            </w:r>
            <w:r w:rsidR="00EE0B17" w:rsidRPr="00BA1C1A">
              <w:rPr>
                <w:rFonts w:asciiTheme="minorEastAsia" w:hAnsiTheme="minorEastAsia" w:cs="宋体" w:hint="eastAsia"/>
                <w:b/>
                <w:kern w:val="0"/>
                <w:sz w:val="24"/>
                <w:szCs w:val="24"/>
                <w:lang w:val="zh-CN"/>
              </w:rPr>
              <w:instrText>)</w:instrText>
            </w:r>
            <w:r w:rsidRPr="00BA1C1A">
              <w:rPr>
                <w:rFonts w:asciiTheme="minorEastAsia" w:hAnsiTheme="minorEastAsia" w:cs="宋体"/>
                <w:b/>
                <w:kern w:val="0"/>
                <w:sz w:val="24"/>
                <w:szCs w:val="24"/>
                <w:lang w:val="zh-CN"/>
              </w:rPr>
              <w:fldChar w:fldCharType="end"/>
            </w:r>
            <w:r w:rsidR="00EE0B17" w:rsidRPr="00BA1C1A">
              <w:rPr>
                <w:rFonts w:asciiTheme="minorEastAsia" w:hAnsiTheme="minorEastAsia" w:cs="宋体" w:hint="eastAsia"/>
                <w:bCs/>
                <w:sz w:val="24"/>
                <w:szCs w:val="24"/>
                <w:lang w:val="zh-CN"/>
              </w:rPr>
              <w:t>不允许</w:t>
            </w:r>
            <w:r w:rsidR="00EE0B17" w:rsidRPr="00BA1C1A">
              <w:rPr>
                <w:rFonts w:asciiTheme="minorEastAsia" w:hAnsiTheme="minorEastAsia" w:cs="宋体" w:hint="eastAsia"/>
                <w:bCs/>
                <w:sz w:val="24"/>
                <w:szCs w:val="24"/>
                <w:lang w:val="zh-CN"/>
              </w:rPr>
              <w:t xml:space="preserve">   </w:t>
            </w:r>
            <w:r w:rsidR="00EE0B17" w:rsidRPr="00BA1C1A">
              <w:rPr>
                <w:rFonts w:asciiTheme="minorEastAsia" w:hAnsiTheme="minorEastAsia" w:cs="宋体" w:hint="eastAsia"/>
                <w:b/>
                <w:bCs/>
                <w:sz w:val="24"/>
                <w:szCs w:val="24"/>
                <w:lang w:val="zh-CN"/>
              </w:rPr>
              <w:t>□</w:t>
            </w:r>
            <w:r w:rsidR="00EE0B17" w:rsidRPr="00BA1C1A">
              <w:rPr>
                <w:rFonts w:asciiTheme="minorEastAsia" w:hAnsiTheme="minorEastAsia" w:cs="仿宋_GB2312" w:hint="eastAsia"/>
                <w:sz w:val="24"/>
                <w:szCs w:val="24"/>
              </w:rPr>
              <w:t>允许</w:t>
            </w:r>
          </w:p>
        </w:tc>
      </w:tr>
      <w:tr w:rsidR="00723667">
        <w:trPr>
          <w:trHeight w:val="988"/>
          <w:jc w:val="center"/>
        </w:trPr>
        <w:tc>
          <w:tcPr>
            <w:tcW w:w="806" w:type="dxa"/>
            <w:vAlign w:val="center"/>
          </w:tcPr>
          <w:p w:rsidR="00723667" w:rsidRDefault="00EE0B1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723667" w:rsidRDefault="00EE0B1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投标截止及开标时间</w:t>
            </w:r>
          </w:p>
        </w:tc>
        <w:tc>
          <w:tcPr>
            <w:tcW w:w="7161" w:type="dxa"/>
            <w:vAlign w:val="center"/>
          </w:tcPr>
          <w:p w:rsidR="00723667" w:rsidRPr="00BA1C1A" w:rsidRDefault="00EE0B17">
            <w:pPr>
              <w:autoSpaceDE w:val="0"/>
              <w:autoSpaceDN w:val="0"/>
              <w:adjustRightInd w:val="0"/>
              <w:spacing w:line="360" w:lineRule="auto"/>
              <w:rPr>
                <w:rFonts w:asciiTheme="minorEastAsia" w:hAnsiTheme="minorEastAsia" w:cs="宋体"/>
                <w:bCs/>
                <w:sz w:val="24"/>
                <w:szCs w:val="24"/>
                <w:lang w:val="zh-CN"/>
              </w:rPr>
            </w:pPr>
            <w:r w:rsidRPr="00BA1C1A">
              <w:rPr>
                <w:rFonts w:asciiTheme="minorEastAsia" w:hAnsiTheme="minorEastAsia" w:cs="宋体" w:hint="eastAsia"/>
                <w:bCs/>
                <w:sz w:val="24"/>
                <w:szCs w:val="24"/>
                <w:lang w:val="zh-CN"/>
              </w:rPr>
              <w:t>2020</w:t>
            </w:r>
            <w:r w:rsidRPr="00BA1C1A">
              <w:rPr>
                <w:rFonts w:asciiTheme="minorEastAsia" w:hAnsiTheme="minorEastAsia" w:cs="宋体" w:hint="eastAsia"/>
                <w:bCs/>
                <w:sz w:val="24"/>
                <w:szCs w:val="24"/>
                <w:lang w:val="zh-CN"/>
              </w:rPr>
              <w:t>年</w:t>
            </w:r>
            <w:r w:rsidRPr="00BA1C1A">
              <w:rPr>
                <w:rFonts w:asciiTheme="minorEastAsia" w:hAnsiTheme="minorEastAsia" w:cs="宋体" w:hint="eastAsia"/>
                <w:bCs/>
                <w:sz w:val="24"/>
                <w:szCs w:val="24"/>
              </w:rPr>
              <w:t>6</w:t>
            </w:r>
            <w:r w:rsidRPr="00BA1C1A">
              <w:rPr>
                <w:rFonts w:asciiTheme="minorEastAsia" w:hAnsiTheme="minorEastAsia" w:cs="宋体" w:hint="eastAsia"/>
                <w:bCs/>
                <w:sz w:val="24"/>
                <w:szCs w:val="24"/>
                <w:lang w:val="zh-CN"/>
              </w:rPr>
              <w:t>月</w:t>
            </w:r>
            <w:r w:rsidRPr="00BA1C1A">
              <w:rPr>
                <w:rFonts w:asciiTheme="minorEastAsia" w:hAnsiTheme="minorEastAsia" w:cs="宋体" w:hint="eastAsia"/>
                <w:bCs/>
                <w:sz w:val="24"/>
                <w:szCs w:val="24"/>
              </w:rPr>
              <w:t>22</w:t>
            </w:r>
            <w:r w:rsidRPr="00BA1C1A">
              <w:rPr>
                <w:rFonts w:asciiTheme="minorEastAsia" w:hAnsiTheme="minorEastAsia" w:cs="宋体" w:hint="eastAsia"/>
                <w:bCs/>
                <w:sz w:val="24"/>
                <w:szCs w:val="24"/>
                <w:lang w:val="zh-CN"/>
              </w:rPr>
              <w:t>日</w:t>
            </w:r>
            <w:r w:rsidRPr="00BA1C1A">
              <w:rPr>
                <w:rFonts w:asciiTheme="minorEastAsia" w:hAnsiTheme="minorEastAsia" w:cs="宋体" w:hint="eastAsia"/>
                <w:bCs/>
                <w:sz w:val="24"/>
                <w:szCs w:val="24"/>
                <w:lang w:val="zh-CN"/>
              </w:rPr>
              <w:t>9</w:t>
            </w:r>
            <w:r w:rsidRPr="00BA1C1A">
              <w:rPr>
                <w:rFonts w:asciiTheme="minorEastAsia" w:hAnsiTheme="minorEastAsia" w:cs="宋体" w:hint="eastAsia"/>
                <w:bCs/>
                <w:sz w:val="24"/>
                <w:szCs w:val="24"/>
                <w:lang w:val="zh-CN"/>
              </w:rPr>
              <w:t>时</w:t>
            </w:r>
            <w:r w:rsidRPr="00BA1C1A">
              <w:rPr>
                <w:rFonts w:asciiTheme="minorEastAsia" w:hAnsiTheme="minorEastAsia" w:cs="宋体" w:hint="eastAsia"/>
                <w:bCs/>
                <w:sz w:val="24"/>
                <w:szCs w:val="24"/>
                <w:lang w:val="zh-CN"/>
              </w:rPr>
              <w:t>30</w:t>
            </w:r>
            <w:r w:rsidRPr="00BA1C1A">
              <w:rPr>
                <w:rFonts w:asciiTheme="minorEastAsia" w:hAnsiTheme="minorEastAsia" w:cs="宋体" w:hint="eastAsia"/>
                <w:bCs/>
                <w:sz w:val="24"/>
                <w:szCs w:val="24"/>
                <w:lang w:val="zh-CN"/>
              </w:rPr>
              <w:t>分（北京时间）</w:t>
            </w:r>
          </w:p>
        </w:tc>
      </w:tr>
      <w:tr w:rsidR="00723667">
        <w:trPr>
          <w:trHeight w:val="988"/>
          <w:jc w:val="center"/>
        </w:trPr>
        <w:tc>
          <w:tcPr>
            <w:tcW w:w="806" w:type="dxa"/>
            <w:vAlign w:val="center"/>
          </w:tcPr>
          <w:p w:rsidR="00723667" w:rsidRDefault="00EE0B1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723667" w:rsidRDefault="00EE0B1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本项目是否采用不见面开标</w:t>
            </w:r>
          </w:p>
        </w:tc>
        <w:tc>
          <w:tcPr>
            <w:tcW w:w="7161" w:type="dxa"/>
            <w:vAlign w:val="center"/>
          </w:tcPr>
          <w:p w:rsidR="00723667" w:rsidRPr="00BA1C1A" w:rsidRDefault="00723667">
            <w:pPr>
              <w:snapToGrid w:val="0"/>
              <w:spacing w:line="360" w:lineRule="auto"/>
              <w:jc w:val="left"/>
              <w:rPr>
                <w:rFonts w:asciiTheme="minorEastAsia" w:hAnsiTheme="minorEastAsia" w:cs="宋体"/>
                <w:bCs/>
                <w:sz w:val="24"/>
                <w:szCs w:val="24"/>
                <w:lang w:val="zh-CN"/>
              </w:rPr>
            </w:pPr>
            <w:r w:rsidRPr="00BA1C1A">
              <w:rPr>
                <w:rFonts w:asciiTheme="minorEastAsia" w:hAnsiTheme="minorEastAsia" w:cs="宋体"/>
                <w:b/>
                <w:kern w:val="0"/>
                <w:sz w:val="24"/>
                <w:szCs w:val="24"/>
                <w:lang w:val="zh-CN"/>
              </w:rPr>
              <w:fldChar w:fldCharType="begin"/>
            </w:r>
            <w:r w:rsidR="00EE0B17" w:rsidRPr="00BA1C1A">
              <w:rPr>
                <w:rFonts w:asciiTheme="minorEastAsia" w:hAnsiTheme="minorEastAsia" w:cs="宋体" w:hint="eastAsia"/>
                <w:b/>
                <w:kern w:val="0"/>
                <w:sz w:val="24"/>
                <w:szCs w:val="24"/>
                <w:lang w:val="zh-CN"/>
              </w:rPr>
              <w:instrText>eq \o\ac(</w:instrText>
            </w:r>
            <w:r w:rsidR="00EE0B17" w:rsidRPr="00BA1C1A">
              <w:rPr>
                <w:rFonts w:asciiTheme="minorEastAsia" w:hAnsiTheme="minorEastAsia" w:cs="宋体" w:hint="eastAsia"/>
                <w:b/>
                <w:kern w:val="0"/>
                <w:sz w:val="24"/>
                <w:szCs w:val="24"/>
                <w:lang w:val="zh-CN"/>
              </w:rPr>
              <w:instrText>□</w:instrText>
            </w:r>
            <w:r w:rsidR="00EE0B17" w:rsidRPr="00BA1C1A">
              <w:rPr>
                <w:rFonts w:asciiTheme="minorEastAsia" w:hAnsiTheme="minorEastAsia" w:cs="宋体" w:hint="eastAsia"/>
                <w:b/>
                <w:kern w:val="0"/>
                <w:sz w:val="24"/>
                <w:szCs w:val="24"/>
                <w:lang w:val="zh-CN"/>
              </w:rPr>
              <w:instrText>,</w:instrText>
            </w:r>
            <w:r w:rsidR="00EE0B17" w:rsidRPr="00BA1C1A">
              <w:rPr>
                <w:rFonts w:asciiTheme="minorEastAsia" w:hAnsiTheme="minorEastAsia" w:cs="宋体" w:hint="eastAsia"/>
                <w:b/>
                <w:kern w:val="0"/>
                <w:position w:val="2"/>
                <w:sz w:val="24"/>
                <w:szCs w:val="24"/>
                <w:lang w:val="zh-CN"/>
              </w:rPr>
              <w:instrText>√</w:instrText>
            </w:r>
            <w:r w:rsidR="00EE0B17" w:rsidRPr="00BA1C1A">
              <w:rPr>
                <w:rFonts w:asciiTheme="minorEastAsia" w:hAnsiTheme="minorEastAsia" w:cs="宋体" w:hint="eastAsia"/>
                <w:b/>
                <w:kern w:val="0"/>
                <w:sz w:val="24"/>
                <w:szCs w:val="24"/>
                <w:lang w:val="zh-CN"/>
              </w:rPr>
              <w:instrText>)</w:instrText>
            </w:r>
            <w:r w:rsidRPr="00BA1C1A">
              <w:rPr>
                <w:rFonts w:asciiTheme="minorEastAsia" w:hAnsiTheme="minorEastAsia" w:cs="宋体"/>
                <w:b/>
                <w:kern w:val="0"/>
                <w:sz w:val="24"/>
                <w:szCs w:val="24"/>
                <w:lang w:val="zh-CN"/>
              </w:rPr>
              <w:fldChar w:fldCharType="end"/>
            </w:r>
            <w:r w:rsidR="00EE0B17" w:rsidRPr="00BA1C1A">
              <w:rPr>
                <w:rFonts w:asciiTheme="minorEastAsia" w:hAnsiTheme="minorEastAsia" w:cs="宋体" w:hint="eastAsia"/>
                <w:bCs/>
                <w:sz w:val="24"/>
                <w:szCs w:val="24"/>
                <w:lang w:val="zh-CN"/>
              </w:rPr>
              <w:t>是</w:t>
            </w:r>
            <w:r w:rsidR="00EE0B17" w:rsidRPr="00BA1C1A">
              <w:rPr>
                <w:rFonts w:asciiTheme="minorEastAsia" w:hAnsiTheme="minorEastAsia" w:cs="宋体"/>
                <w:bCs/>
                <w:sz w:val="24"/>
                <w:szCs w:val="24"/>
                <w:lang w:val="zh-CN"/>
              </w:rPr>
              <w:t> </w:t>
            </w:r>
            <w:r w:rsidR="00EE0B17" w:rsidRPr="00BA1C1A">
              <w:rPr>
                <w:rFonts w:asciiTheme="minorEastAsia" w:hAnsiTheme="minorEastAsia" w:cs="宋体" w:hint="eastAsia"/>
                <w:b/>
                <w:bCs/>
                <w:sz w:val="24"/>
                <w:szCs w:val="24"/>
                <w:lang w:val="zh-CN"/>
              </w:rPr>
              <w:t>□</w:t>
            </w:r>
            <w:r w:rsidR="00EE0B17" w:rsidRPr="00BA1C1A">
              <w:rPr>
                <w:rFonts w:asciiTheme="minorEastAsia" w:hAnsiTheme="minorEastAsia" w:cs="宋体" w:hint="eastAsia"/>
                <w:bCs/>
                <w:sz w:val="24"/>
                <w:szCs w:val="24"/>
                <w:lang w:val="zh-CN"/>
              </w:rPr>
              <w:t>否</w:t>
            </w:r>
          </w:p>
        </w:tc>
      </w:tr>
      <w:tr w:rsidR="00723667">
        <w:trPr>
          <w:trHeight w:val="987"/>
          <w:jc w:val="center"/>
        </w:trPr>
        <w:tc>
          <w:tcPr>
            <w:tcW w:w="806" w:type="dxa"/>
            <w:vAlign w:val="center"/>
          </w:tcPr>
          <w:p w:rsidR="00723667" w:rsidRDefault="00EE0B1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723667" w:rsidRDefault="00EE0B1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招标人</w:t>
            </w:r>
            <w:r>
              <w:rPr>
                <w:rFonts w:asciiTheme="minorEastAsia" w:hAnsiTheme="minorEastAsia" w:cs="黑体" w:hint="eastAsia"/>
                <w:sz w:val="24"/>
                <w:szCs w:val="24"/>
              </w:rPr>
              <w:t>(</w:t>
            </w:r>
            <w:r>
              <w:rPr>
                <w:rFonts w:asciiTheme="minorEastAsia" w:hAnsiTheme="minorEastAsia" w:cs="黑体" w:hint="eastAsia"/>
                <w:sz w:val="24"/>
                <w:szCs w:val="24"/>
              </w:rPr>
              <w:t>代理机构</w:t>
            </w:r>
            <w:r>
              <w:rPr>
                <w:rFonts w:asciiTheme="minorEastAsia" w:hAnsiTheme="minorEastAsia" w:cs="黑体" w:hint="eastAsia"/>
                <w:sz w:val="24"/>
                <w:szCs w:val="24"/>
              </w:rPr>
              <w:t>)</w:t>
            </w:r>
            <w:r>
              <w:rPr>
                <w:rFonts w:asciiTheme="minorEastAsia" w:hAnsiTheme="minorEastAsia" w:cs="黑体" w:hint="eastAsia"/>
                <w:sz w:val="24"/>
                <w:szCs w:val="24"/>
              </w:rPr>
              <w:t>线上开标地点</w:t>
            </w:r>
          </w:p>
        </w:tc>
        <w:tc>
          <w:tcPr>
            <w:tcW w:w="7161" w:type="dxa"/>
            <w:vAlign w:val="center"/>
          </w:tcPr>
          <w:p w:rsidR="00723667" w:rsidRPr="00BA1C1A" w:rsidRDefault="00EE0B17">
            <w:pPr>
              <w:autoSpaceDE w:val="0"/>
              <w:autoSpaceDN w:val="0"/>
              <w:adjustRightInd w:val="0"/>
              <w:spacing w:line="360" w:lineRule="auto"/>
              <w:rPr>
                <w:rFonts w:asciiTheme="minorEastAsia" w:hAnsiTheme="minorEastAsia" w:cs="宋体"/>
                <w:bCs/>
                <w:sz w:val="24"/>
                <w:szCs w:val="24"/>
                <w:lang w:val="zh-CN"/>
              </w:rPr>
            </w:pPr>
            <w:r w:rsidRPr="00BA1C1A">
              <w:rPr>
                <w:rFonts w:asciiTheme="minorEastAsia" w:hAnsiTheme="minorEastAsia" w:cs="宋体" w:hint="eastAsia"/>
                <w:bCs/>
                <w:sz w:val="24"/>
                <w:szCs w:val="24"/>
                <w:lang w:val="zh-CN"/>
              </w:rPr>
              <w:t>许昌市建安区公共资源交易中心四楼开标</w:t>
            </w:r>
            <w:r w:rsidRPr="00BA1C1A">
              <w:rPr>
                <w:rFonts w:asciiTheme="minorEastAsia" w:hAnsiTheme="minorEastAsia" w:cs="宋体" w:hint="eastAsia"/>
                <w:bCs/>
                <w:sz w:val="24"/>
                <w:szCs w:val="24"/>
              </w:rPr>
              <w:t>一</w:t>
            </w:r>
            <w:r w:rsidRPr="00BA1C1A">
              <w:rPr>
                <w:rFonts w:asciiTheme="minorEastAsia" w:hAnsiTheme="minorEastAsia" w:cs="宋体" w:hint="eastAsia"/>
                <w:bCs/>
                <w:sz w:val="24"/>
                <w:szCs w:val="24"/>
                <w:lang w:val="zh-CN"/>
              </w:rPr>
              <w:t>室（建安区新元大道兴业大厦北四楼</w:t>
            </w:r>
            <w:r w:rsidRPr="00BA1C1A">
              <w:rPr>
                <w:rFonts w:asciiTheme="minorEastAsia" w:hAnsiTheme="minorEastAsia" w:cs="宋体" w:hint="eastAsia"/>
                <w:bCs/>
                <w:sz w:val="24"/>
                <w:szCs w:val="24"/>
                <w:lang w:val="zh-CN"/>
              </w:rPr>
              <w:t>4167</w:t>
            </w:r>
            <w:r w:rsidRPr="00BA1C1A">
              <w:rPr>
                <w:rFonts w:asciiTheme="minorEastAsia" w:hAnsiTheme="minorEastAsia" w:cs="宋体" w:hint="eastAsia"/>
                <w:bCs/>
                <w:sz w:val="24"/>
                <w:szCs w:val="24"/>
                <w:lang w:val="zh-CN"/>
              </w:rPr>
              <w:t>室）</w:t>
            </w:r>
          </w:p>
        </w:tc>
      </w:tr>
      <w:tr w:rsidR="00723667">
        <w:trPr>
          <w:trHeight w:val="504"/>
          <w:jc w:val="center"/>
        </w:trPr>
        <w:tc>
          <w:tcPr>
            <w:tcW w:w="806" w:type="dxa"/>
            <w:vAlign w:val="center"/>
          </w:tcPr>
          <w:p w:rsidR="00723667" w:rsidRDefault="00EE0B1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723667" w:rsidRDefault="00EE0B1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161" w:type="dxa"/>
            <w:vAlign w:val="center"/>
          </w:tcPr>
          <w:p w:rsidR="00723667" w:rsidRDefault="00EE0B17">
            <w:pPr>
              <w:tabs>
                <w:tab w:val="left" w:pos="1260"/>
              </w:tabs>
              <w:autoSpaceDE w:val="0"/>
              <w:autoSpaceDN w:val="0"/>
              <w:spacing w:line="360" w:lineRule="auto"/>
              <w:contextualSpacing/>
              <w:rPr>
                <w:rFonts w:asciiTheme="minorEastAsia" w:hAnsiTheme="minorEastAsia" w:cs="仿宋_GB2312"/>
                <w:spacing w:val="-2"/>
                <w:sz w:val="24"/>
                <w:szCs w:val="24"/>
                <w:lang w:val="zh-CN"/>
              </w:rPr>
            </w:pPr>
            <w:r>
              <w:rPr>
                <w:rFonts w:asciiTheme="minorEastAsia" w:hAnsiTheme="minorEastAsia" w:cs="仿宋_GB2312" w:hint="eastAsia"/>
                <w:spacing w:val="-2"/>
                <w:sz w:val="24"/>
                <w:szCs w:val="24"/>
                <w:lang w:val="zh-CN"/>
              </w:rPr>
              <w:t>本项目不收取。</w:t>
            </w:r>
          </w:p>
          <w:p w:rsidR="00723667" w:rsidRDefault="00EE0B17">
            <w:pPr>
              <w:tabs>
                <w:tab w:val="left" w:pos="1260"/>
              </w:tabs>
              <w:autoSpaceDE w:val="0"/>
              <w:autoSpaceDN w:val="0"/>
              <w:spacing w:line="360" w:lineRule="auto"/>
              <w:contextualSpacing/>
              <w:rPr>
                <w:rFonts w:asciiTheme="minorEastAsia" w:hAnsiTheme="minorEastAsia" w:cs="仿宋_GB2312"/>
                <w:spacing w:val="-2"/>
                <w:sz w:val="24"/>
                <w:szCs w:val="24"/>
                <w:lang w:val="zh-CN"/>
              </w:rPr>
            </w:pPr>
            <w:r>
              <w:rPr>
                <w:rFonts w:asciiTheme="minorEastAsia" w:hAnsiTheme="minorEastAsia" w:cs="仿宋_GB2312" w:hint="eastAsia"/>
                <w:spacing w:val="-2"/>
                <w:sz w:val="24"/>
                <w:szCs w:val="24"/>
                <w:lang w:val="zh-CN"/>
              </w:rPr>
              <w:t>投标人应提供投标承诺函。</w:t>
            </w:r>
          </w:p>
        </w:tc>
      </w:tr>
      <w:tr w:rsidR="00723667">
        <w:trPr>
          <w:trHeight w:val="1560"/>
          <w:jc w:val="center"/>
        </w:trPr>
        <w:tc>
          <w:tcPr>
            <w:tcW w:w="806" w:type="dxa"/>
            <w:vAlign w:val="center"/>
          </w:tcPr>
          <w:p w:rsidR="00723667" w:rsidRDefault="00EE0B1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723667" w:rsidRDefault="00EE0B1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161" w:type="dxa"/>
            <w:tcBorders>
              <w:top w:val="single" w:sz="4" w:space="0" w:color="auto"/>
            </w:tcBorders>
            <w:vAlign w:val="center"/>
          </w:tcPr>
          <w:p w:rsidR="00723667" w:rsidRDefault="00EE0B1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许昌市建安区人民政府网》、《全国公共资源交易平台（河南省·许昌市）》。</w:t>
            </w:r>
          </w:p>
        </w:tc>
      </w:tr>
      <w:tr w:rsidR="00723667">
        <w:trPr>
          <w:trHeight w:val="510"/>
          <w:jc w:val="center"/>
        </w:trPr>
        <w:tc>
          <w:tcPr>
            <w:tcW w:w="806" w:type="dxa"/>
            <w:vAlign w:val="center"/>
          </w:tcPr>
          <w:p w:rsidR="00723667" w:rsidRDefault="00EE0B1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723667" w:rsidRDefault="00EE0B1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7161" w:type="dxa"/>
            <w:vAlign w:val="center"/>
          </w:tcPr>
          <w:p w:rsidR="00723667" w:rsidRDefault="00EE0B1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w:t>
            </w:r>
            <w:r>
              <w:rPr>
                <w:rFonts w:asciiTheme="minorEastAsia" w:hAnsiTheme="minorEastAsia" w:cs="宋体" w:hint="eastAsia"/>
                <w:bCs/>
                <w:sz w:val="24"/>
                <w:szCs w:val="24"/>
                <w:lang w:val="zh-CN"/>
              </w:rPr>
              <w:t>15</w:t>
            </w:r>
            <w:r>
              <w:rPr>
                <w:rFonts w:asciiTheme="minorEastAsia" w:hAnsiTheme="minorEastAsia" w:cs="宋体" w:hint="eastAsia"/>
                <w:bCs/>
                <w:sz w:val="24"/>
                <w:szCs w:val="24"/>
                <w:lang w:val="zh-CN"/>
              </w:rPr>
              <w:t>日前（</w:t>
            </w:r>
            <w:r>
              <w:rPr>
                <w:rFonts w:asciiTheme="minorEastAsia" w:hAnsiTheme="minorEastAsia" w:cs="仿宋_GB2312" w:hint="eastAsia"/>
                <w:sz w:val="24"/>
                <w:szCs w:val="24"/>
                <w:lang w:val="zh-CN"/>
              </w:rPr>
              <w:t>澄清内容可能影响投标文件编制的）</w:t>
            </w:r>
          </w:p>
        </w:tc>
      </w:tr>
      <w:tr w:rsidR="00723667">
        <w:trPr>
          <w:trHeight w:val="510"/>
          <w:jc w:val="center"/>
        </w:trPr>
        <w:tc>
          <w:tcPr>
            <w:tcW w:w="806" w:type="dxa"/>
            <w:vAlign w:val="center"/>
          </w:tcPr>
          <w:p w:rsidR="00723667" w:rsidRDefault="00EE0B1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723667" w:rsidRDefault="00EE0B1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7161" w:type="dxa"/>
            <w:vAlign w:val="center"/>
          </w:tcPr>
          <w:p w:rsidR="00723667" w:rsidRDefault="00EE0B1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723667">
        <w:trPr>
          <w:trHeight w:val="510"/>
          <w:jc w:val="center"/>
        </w:trPr>
        <w:tc>
          <w:tcPr>
            <w:tcW w:w="806" w:type="dxa"/>
            <w:vAlign w:val="center"/>
          </w:tcPr>
          <w:p w:rsidR="00723667" w:rsidRDefault="00EE0B1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723667" w:rsidRDefault="00EE0B1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7161" w:type="dxa"/>
            <w:vAlign w:val="center"/>
          </w:tcPr>
          <w:p w:rsidR="00723667" w:rsidRDefault="00EE0B1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电子投标文件：成功上传至《全国公共资源交易平台（河南省·许昌市）》公共资源交易系统加密电子投标文件</w:t>
            </w:r>
            <w:r>
              <w:rPr>
                <w:rFonts w:asciiTheme="minorEastAsia" w:hAnsiTheme="minorEastAsia" w:cs="宋体" w:hint="eastAsia"/>
                <w:bCs/>
                <w:sz w:val="24"/>
                <w:szCs w:val="24"/>
                <w:lang w:val="zh-CN"/>
              </w:rPr>
              <w:t>1</w:t>
            </w:r>
            <w:r>
              <w:rPr>
                <w:rFonts w:asciiTheme="minorEastAsia" w:hAnsiTheme="minorEastAsia" w:cs="宋体" w:hint="eastAsia"/>
                <w:bCs/>
                <w:sz w:val="24"/>
                <w:szCs w:val="24"/>
                <w:lang w:val="zh-CN"/>
              </w:rPr>
              <w:t>份（文件格式为：</w:t>
            </w:r>
            <w:r>
              <w:rPr>
                <w:rFonts w:asciiTheme="minorEastAsia" w:hAnsiTheme="minorEastAsia" w:cs="宋体" w:hint="eastAsia"/>
                <w:bCs/>
                <w:sz w:val="24"/>
                <w:szCs w:val="24"/>
                <w:lang w:val="zh-CN"/>
              </w:rPr>
              <w:t xml:space="preserve"> XXX</w:t>
            </w:r>
            <w:r>
              <w:rPr>
                <w:rFonts w:asciiTheme="minorEastAsia" w:hAnsiTheme="minorEastAsia" w:cs="宋体" w:hint="eastAsia"/>
                <w:bCs/>
                <w:sz w:val="24"/>
                <w:szCs w:val="24"/>
                <w:lang w:val="zh-CN"/>
              </w:rPr>
              <w:t>公司</w:t>
            </w:r>
            <w:r>
              <w:rPr>
                <w:rFonts w:asciiTheme="minorEastAsia" w:hAnsiTheme="minorEastAsia" w:cs="宋体" w:hint="eastAsia"/>
                <w:bCs/>
                <w:sz w:val="24"/>
                <w:szCs w:val="24"/>
                <w:lang w:val="zh-CN"/>
              </w:rPr>
              <w:t>XXX</w:t>
            </w:r>
            <w:r>
              <w:rPr>
                <w:rFonts w:asciiTheme="minorEastAsia" w:hAnsiTheme="minorEastAsia" w:cs="宋体" w:hint="eastAsia"/>
                <w:bCs/>
                <w:sz w:val="24"/>
                <w:szCs w:val="24"/>
                <w:lang w:val="zh-CN"/>
              </w:rPr>
              <w:t>项目编号</w:t>
            </w:r>
            <w:r>
              <w:rPr>
                <w:rFonts w:asciiTheme="minorEastAsia" w:hAnsiTheme="minorEastAsia" w:cs="宋体" w:hint="eastAsia"/>
                <w:bCs/>
                <w:sz w:val="24"/>
                <w:szCs w:val="24"/>
                <w:lang w:val="zh-CN"/>
              </w:rPr>
              <w:t>.file</w:t>
            </w:r>
            <w:r>
              <w:rPr>
                <w:rFonts w:asciiTheme="minorEastAsia" w:hAnsiTheme="minorEastAsia" w:cs="宋体" w:hint="eastAsia"/>
                <w:bCs/>
                <w:sz w:val="24"/>
                <w:szCs w:val="24"/>
                <w:lang w:val="zh-CN"/>
              </w:rPr>
              <w:t>）。</w:t>
            </w:r>
          </w:p>
          <w:p w:rsidR="00723667" w:rsidRDefault="00EE0B1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注</w:t>
            </w:r>
            <w:r>
              <w:rPr>
                <w:rFonts w:asciiTheme="minorEastAsia" w:hAnsiTheme="minorEastAsia" w:cs="宋体" w:hint="eastAsia"/>
                <w:bCs/>
                <w:sz w:val="24"/>
                <w:szCs w:val="24"/>
                <w:lang w:val="zh-CN"/>
              </w:rPr>
              <w:t>:</w:t>
            </w:r>
            <w:r>
              <w:rPr>
                <w:rFonts w:asciiTheme="minorEastAsia" w:hAnsiTheme="minorEastAsia" w:cs="宋体" w:hint="eastAsia"/>
                <w:bCs/>
                <w:sz w:val="24"/>
                <w:szCs w:val="24"/>
                <w:lang w:val="zh-CN"/>
              </w:rPr>
              <w:t>投标人提交的电子投标文件，必须是通过“许昌投标文件制作系统</w:t>
            </w:r>
            <w:r>
              <w:rPr>
                <w:rFonts w:asciiTheme="minorEastAsia" w:hAnsiTheme="minorEastAsia" w:cs="宋体" w:hint="eastAsia"/>
                <w:bCs/>
                <w:sz w:val="24"/>
                <w:szCs w:val="24"/>
                <w:lang w:val="zh-CN"/>
              </w:rPr>
              <w:t xml:space="preserve">SEARUN </w:t>
            </w:r>
            <w:r>
              <w:rPr>
                <w:rFonts w:asciiTheme="minorEastAsia" w:hAnsiTheme="minorEastAsia" w:cs="宋体" w:hint="eastAsia"/>
                <w:bCs/>
                <w:sz w:val="24"/>
                <w:szCs w:val="24"/>
                <w:lang w:val="zh-CN"/>
              </w:rPr>
              <w:t>最新版本”制作，并经过签章和加密后生成的电子投标文件。</w:t>
            </w:r>
          </w:p>
        </w:tc>
      </w:tr>
      <w:tr w:rsidR="00723667">
        <w:trPr>
          <w:trHeight w:val="510"/>
          <w:jc w:val="center"/>
        </w:trPr>
        <w:tc>
          <w:tcPr>
            <w:tcW w:w="806" w:type="dxa"/>
            <w:vAlign w:val="center"/>
          </w:tcPr>
          <w:p w:rsidR="00723667" w:rsidRDefault="00EE0B1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TimesNewRomanPSMT" w:hint="eastAsia"/>
                <w:sz w:val="24"/>
                <w:szCs w:val="24"/>
              </w:rPr>
              <w:lastRenderedPageBreak/>
              <w:t>20</w:t>
            </w:r>
          </w:p>
        </w:tc>
        <w:tc>
          <w:tcPr>
            <w:tcW w:w="2268" w:type="dxa"/>
            <w:vAlign w:val="center"/>
          </w:tcPr>
          <w:p w:rsidR="00723667" w:rsidRDefault="00EE0B1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723667" w:rsidRDefault="00EE0B1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161" w:type="dxa"/>
            <w:vAlign w:val="center"/>
          </w:tcPr>
          <w:p w:rsidR="00723667" w:rsidRDefault="00EE0B17">
            <w:pPr>
              <w:autoSpaceDE w:val="0"/>
              <w:autoSpaceDN w:val="0"/>
              <w:adjustRightInd w:val="0"/>
              <w:spacing w:line="420" w:lineRule="exact"/>
              <w:rPr>
                <w:rFonts w:asciiTheme="minorEastAsia" w:hAnsiTheme="minorEastAsia" w:cs="仿宋_GB2312"/>
                <w:sz w:val="24"/>
                <w:szCs w:val="24"/>
              </w:rPr>
            </w:pPr>
            <w:r>
              <w:rPr>
                <w:rFonts w:ascii="新宋体" w:eastAsia="新宋体" w:hAnsi="新宋体" w:hint="eastAsia"/>
                <w:sz w:val="24"/>
              </w:rPr>
              <w:t>电子投标文件：按招标文件要求加盖投标人电子印章和法人电子印章。</w:t>
            </w:r>
          </w:p>
        </w:tc>
      </w:tr>
      <w:tr w:rsidR="00723667">
        <w:trPr>
          <w:trHeight w:val="510"/>
          <w:jc w:val="center"/>
        </w:trPr>
        <w:tc>
          <w:tcPr>
            <w:tcW w:w="806" w:type="dxa"/>
            <w:vAlign w:val="center"/>
          </w:tcPr>
          <w:p w:rsidR="00723667" w:rsidRDefault="00EE0B1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723667" w:rsidRDefault="00EE0B1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开标程序</w:t>
            </w:r>
          </w:p>
        </w:tc>
        <w:tc>
          <w:tcPr>
            <w:tcW w:w="7161" w:type="dxa"/>
          </w:tcPr>
          <w:p w:rsidR="00723667" w:rsidRDefault="00EE0B17">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 xml:space="preserve">(1) </w:t>
            </w:r>
            <w:r>
              <w:rPr>
                <w:rFonts w:ascii="新宋体" w:eastAsia="新宋体" w:hAnsi="新宋体" w:hint="eastAsia"/>
                <w:sz w:val="24"/>
              </w:rPr>
              <w:t>本项目采用“远程不见面”开标方式，投标人应当在开标时间前使用</w:t>
            </w:r>
            <w:r>
              <w:rPr>
                <w:rFonts w:ascii="新宋体" w:eastAsia="新宋体" w:hAnsi="新宋体" w:hint="eastAsia"/>
                <w:sz w:val="24"/>
              </w:rPr>
              <w:t>CA</w:t>
            </w:r>
            <w:r>
              <w:rPr>
                <w:rFonts w:ascii="新宋体" w:eastAsia="新宋体" w:hAnsi="新宋体" w:hint="eastAsia"/>
                <w:sz w:val="24"/>
              </w:rPr>
              <w:t>数字证书登录交易系统远程开标大厅，在线准时参加开标活动并进行投标文件远程解密、在线提异议（质疑）及电子签章等；招标人及招标代理机构在开标时间前到达指定地点使用</w:t>
            </w:r>
            <w:r>
              <w:rPr>
                <w:rFonts w:ascii="新宋体" w:eastAsia="新宋体" w:hAnsi="新宋体" w:hint="eastAsia"/>
                <w:sz w:val="24"/>
              </w:rPr>
              <w:t>CA</w:t>
            </w:r>
            <w:r>
              <w:rPr>
                <w:rFonts w:ascii="新宋体" w:eastAsia="新宋体" w:hAnsi="新宋体" w:hint="eastAsia"/>
                <w:sz w:val="24"/>
              </w:rPr>
              <w:t>数字证书登录交易系统远程开标大厅，做好开标前各项准备。</w:t>
            </w:r>
          </w:p>
          <w:p w:rsidR="00723667" w:rsidRDefault="00EE0B17">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 xml:space="preserve">(2) </w:t>
            </w:r>
            <w:r>
              <w:rPr>
                <w:rFonts w:ascii="新宋体" w:eastAsia="新宋体" w:hAnsi="新宋体" w:hint="eastAsia"/>
                <w:sz w:val="24"/>
              </w:rPr>
              <w:t>投标截止时间到达时，招标代理机构点击“开标开始”按钮，开始不见面开标；点击“解密环节”按钮，开始解密</w:t>
            </w:r>
            <w:r>
              <w:rPr>
                <w:rFonts w:ascii="新宋体" w:eastAsia="新宋体" w:hAnsi="新宋体" w:hint="eastAsia"/>
                <w:sz w:val="24"/>
              </w:rPr>
              <w:t>60</w:t>
            </w:r>
            <w:r>
              <w:rPr>
                <w:rFonts w:ascii="新宋体" w:eastAsia="新宋体" w:hAnsi="新宋体" w:hint="eastAsia"/>
                <w:sz w:val="24"/>
              </w:rPr>
              <w:t>分钟倒计时，各投标人可以远程进行解密投标文件。投标人未进行解密或未按规定进行解密的，视为放弃投标。</w:t>
            </w:r>
          </w:p>
          <w:p w:rsidR="00723667" w:rsidRDefault="00EE0B17">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 xml:space="preserve">(3) </w:t>
            </w:r>
            <w:r>
              <w:rPr>
                <w:rFonts w:ascii="新宋体" w:eastAsia="新宋体" w:hAnsi="新宋体" w:hint="eastAsia"/>
                <w:sz w:val="24"/>
              </w:rPr>
              <w:t>解密完成后</w:t>
            </w:r>
            <w:r>
              <w:rPr>
                <w:rFonts w:ascii="新宋体" w:eastAsia="新宋体" w:hAnsi="新宋体" w:hint="eastAsia"/>
                <w:sz w:val="24"/>
              </w:rPr>
              <w:t>，投标人可点击“开标记录”查看各投标人投标报价等信息，对开标过程或有关内容有异议（质疑）的，按照《许昌市不见面开标操作手册》在本项目不见面开标大厅“文字互动”对话框或“新增质疑”处在线询问和发起异议（质疑），招标人及招标代理机构在线进行回复。</w:t>
            </w:r>
          </w:p>
          <w:p w:rsidR="00723667" w:rsidRDefault="00EE0B17">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 xml:space="preserve">(4) </w:t>
            </w:r>
            <w:r>
              <w:rPr>
                <w:rFonts w:ascii="新宋体" w:eastAsia="新宋体" w:hAnsi="新宋体" w:hint="eastAsia"/>
                <w:sz w:val="24"/>
              </w:rPr>
              <w:t>再无投标人提出异议，招标代理机构通过“文字互动”对话框通知各投标人进行电子签章。投标人应在《开标记录表》上进行电子签章，未进行电子签章的视为对开标结果无异议。</w:t>
            </w:r>
          </w:p>
          <w:p w:rsidR="00723667" w:rsidRDefault="00EE0B17">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 xml:space="preserve">(5) </w:t>
            </w:r>
            <w:r>
              <w:rPr>
                <w:rFonts w:ascii="新宋体" w:eastAsia="新宋体" w:hAnsi="新宋体" w:hint="eastAsia"/>
                <w:sz w:val="24"/>
              </w:rPr>
              <w:t>招标代理机构保存最终《开标记录表》，不见面开标活动结束。</w:t>
            </w:r>
          </w:p>
        </w:tc>
      </w:tr>
      <w:tr w:rsidR="00723667">
        <w:trPr>
          <w:trHeight w:val="510"/>
          <w:jc w:val="center"/>
        </w:trPr>
        <w:tc>
          <w:tcPr>
            <w:tcW w:w="806" w:type="dxa"/>
            <w:vAlign w:val="center"/>
          </w:tcPr>
          <w:p w:rsidR="00723667" w:rsidRDefault="00EE0B17">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22</w:t>
            </w:r>
          </w:p>
        </w:tc>
        <w:tc>
          <w:tcPr>
            <w:tcW w:w="2268" w:type="dxa"/>
            <w:vAlign w:val="center"/>
          </w:tcPr>
          <w:p w:rsidR="00723667" w:rsidRDefault="00EE0B17">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7161" w:type="dxa"/>
            <w:vAlign w:val="center"/>
          </w:tcPr>
          <w:p w:rsidR="00723667" w:rsidRDefault="00EE0B1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由采购人代表和评审专家组成五人评委，其中评审专家的人数不少于评标委员会成员总数的三分之二。评审专家从政府采购评审专家库中随机抽取。</w:t>
            </w:r>
          </w:p>
        </w:tc>
      </w:tr>
      <w:tr w:rsidR="00723667">
        <w:trPr>
          <w:trHeight w:val="510"/>
          <w:jc w:val="center"/>
        </w:trPr>
        <w:tc>
          <w:tcPr>
            <w:tcW w:w="806" w:type="dxa"/>
            <w:vAlign w:val="center"/>
          </w:tcPr>
          <w:p w:rsidR="00723667" w:rsidRDefault="00EE0B1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723667" w:rsidRDefault="00EE0B1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7161" w:type="dxa"/>
            <w:vAlign w:val="center"/>
          </w:tcPr>
          <w:p w:rsidR="00723667" w:rsidRDefault="0072366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EE0B17">
              <w:rPr>
                <w:rFonts w:asciiTheme="minorEastAsia" w:hAnsiTheme="minorEastAsia" w:cs="宋体" w:hint="eastAsia"/>
                <w:b/>
                <w:kern w:val="0"/>
                <w:sz w:val="24"/>
                <w:szCs w:val="24"/>
                <w:lang w:val="zh-CN"/>
              </w:rPr>
              <w:instrText>eq \o\ac(</w:instrText>
            </w:r>
            <w:r w:rsidR="00EE0B17">
              <w:rPr>
                <w:rFonts w:asciiTheme="minorEastAsia" w:hAnsiTheme="minorEastAsia" w:cs="宋体" w:hint="eastAsia"/>
                <w:b/>
                <w:kern w:val="0"/>
                <w:sz w:val="24"/>
                <w:szCs w:val="24"/>
                <w:lang w:val="zh-CN"/>
              </w:rPr>
              <w:instrText>□</w:instrText>
            </w:r>
            <w:r w:rsidR="00EE0B17">
              <w:rPr>
                <w:rFonts w:asciiTheme="minorEastAsia" w:hAnsiTheme="minorEastAsia" w:cs="宋体" w:hint="eastAsia"/>
                <w:b/>
                <w:kern w:val="0"/>
                <w:sz w:val="24"/>
                <w:szCs w:val="24"/>
                <w:lang w:val="zh-CN"/>
              </w:rPr>
              <w:instrText>,</w:instrText>
            </w:r>
            <w:r w:rsidR="00EE0B17">
              <w:rPr>
                <w:rFonts w:asciiTheme="minorEastAsia" w:hAnsiTheme="minorEastAsia" w:cs="宋体" w:hint="eastAsia"/>
                <w:b/>
                <w:kern w:val="0"/>
                <w:position w:val="2"/>
                <w:sz w:val="24"/>
                <w:szCs w:val="24"/>
                <w:lang w:val="zh-CN"/>
              </w:rPr>
              <w:instrText>√</w:instrText>
            </w:r>
            <w:r w:rsidR="00EE0B17">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E0B17">
              <w:rPr>
                <w:rFonts w:asciiTheme="minorEastAsia" w:hAnsiTheme="minorEastAsia" w:cs="宋体" w:hint="eastAsia"/>
                <w:bCs/>
                <w:sz w:val="24"/>
                <w:szCs w:val="24"/>
                <w:lang w:val="zh-CN"/>
              </w:rPr>
              <w:t>综合评分法</w:t>
            </w:r>
            <w:r w:rsidR="00EE0B17">
              <w:rPr>
                <w:rFonts w:asciiTheme="minorEastAsia" w:hAnsiTheme="minorEastAsia" w:cs="宋体" w:hint="eastAsia"/>
                <w:b/>
                <w:bCs/>
                <w:sz w:val="24"/>
                <w:szCs w:val="24"/>
                <w:lang w:val="zh-CN"/>
              </w:rPr>
              <w:t>□</w:t>
            </w:r>
            <w:r w:rsidR="00EE0B17">
              <w:rPr>
                <w:rFonts w:asciiTheme="minorEastAsia" w:hAnsiTheme="minorEastAsia" w:cs="仿宋_GB2312" w:hint="eastAsia"/>
                <w:sz w:val="24"/>
                <w:szCs w:val="24"/>
                <w:lang w:val="zh-CN"/>
              </w:rPr>
              <w:t>最低评标价法</w:t>
            </w:r>
          </w:p>
        </w:tc>
      </w:tr>
      <w:tr w:rsidR="00723667">
        <w:trPr>
          <w:trHeight w:val="1587"/>
          <w:jc w:val="center"/>
        </w:trPr>
        <w:tc>
          <w:tcPr>
            <w:tcW w:w="806" w:type="dxa"/>
            <w:vAlign w:val="center"/>
          </w:tcPr>
          <w:p w:rsidR="00723667" w:rsidRDefault="00EE0B1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723667" w:rsidRDefault="00EE0B1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161" w:type="dxa"/>
            <w:vAlign w:val="center"/>
          </w:tcPr>
          <w:p w:rsidR="00723667" w:rsidRDefault="00EE0B17">
            <w:pPr>
              <w:autoSpaceDE w:val="0"/>
              <w:autoSpaceDN w:val="0"/>
              <w:adjustRightInd w:val="0"/>
              <w:spacing w:line="360" w:lineRule="auto"/>
              <w:rPr>
                <w:rFonts w:asciiTheme="minorEastAsia" w:hAnsiTheme="minorEastAsia" w:cs="宋体"/>
                <w:bCs/>
                <w:spacing w:val="-2"/>
                <w:sz w:val="24"/>
                <w:szCs w:val="24"/>
                <w:lang w:val="zh-CN"/>
              </w:rPr>
            </w:pPr>
            <w:r>
              <w:rPr>
                <w:rFonts w:asciiTheme="minorEastAsia" w:hAnsiTheme="minorEastAsia" w:cs="仿宋_GB2312" w:hint="eastAsia"/>
                <w:spacing w:val="-2"/>
                <w:sz w:val="24"/>
                <w:szCs w:val="24"/>
                <w:lang w:val="zh-CN"/>
              </w:rPr>
              <w:t>采购单位委派代表参加资格审查和评审委员会的，须向采购代理机构出具授权函。除授权代表外，</w:t>
            </w:r>
            <w:r>
              <w:rPr>
                <w:rFonts w:ascii="宋体" w:hAnsi="宋体" w:cs="仿宋_GB2312" w:hint="eastAsia"/>
                <w:spacing w:val="-2"/>
                <w:sz w:val="24"/>
                <w:szCs w:val="24"/>
                <w:lang w:val="zh-CN"/>
              </w:rPr>
              <w:t>采购单位委派纪检监察人员对评标过程实施监督的须进入许昌市建安区公共资源交易中心四楼电子监督室</w:t>
            </w:r>
            <w:r>
              <w:rPr>
                <w:rFonts w:asciiTheme="minorEastAsia" w:hAnsiTheme="minorEastAsia" w:cs="仿宋_GB2312" w:hint="eastAsia"/>
                <w:spacing w:val="-2"/>
                <w:sz w:val="24"/>
                <w:szCs w:val="24"/>
                <w:lang w:val="zh-CN"/>
              </w:rPr>
              <w:t>并向采购代理机构出具授权函，且不得超过</w:t>
            </w:r>
            <w:r>
              <w:rPr>
                <w:rFonts w:asciiTheme="minorEastAsia" w:hAnsiTheme="minorEastAsia" w:cs="仿宋_GB2312" w:hint="eastAsia"/>
                <w:spacing w:val="-2"/>
                <w:sz w:val="24"/>
                <w:szCs w:val="24"/>
                <w:lang w:val="zh-CN"/>
              </w:rPr>
              <w:t>2</w:t>
            </w:r>
            <w:r>
              <w:rPr>
                <w:rFonts w:asciiTheme="minorEastAsia" w:hAnsiTheme="minorEastAsia" w:cs="仿宋_GB2312" w:hint="eastAsia"/>
                <w:spacing w:val="-2"/>
                <w:sz w:val="24"/>
                <w:szCs w:val="24"/>
                <w:lang w:val="zh-CN"/>
              </w:rPr>
              <w:t>人。</w:t>
            </w:r>
          </w:p>
        </w:tc>
      </w:tr>
      <w:tr w:rsidR="00723667">
        <w:trPr>
          <w:trHeight w:val="510"/>
          <w:jc w:val="center"/>
        </w:trPr>
        <w:tc>
          <w:tcPr>
            <w:tcW w:w="806" w:type="dxa"/>
            <w:vAlign w:val="center"/>
          </w:tcPr>
          <w:p w:rsidR="00723667" w:rsidRDefault="00EE0B1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723667" w:rsidRDefault="00EE0B1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161" w:type="dxa"/>
            <w:vAlign w:val="center"/>
          </w:tcPr>
          <w:p w:rsidR="00723667" w:rsidRDefault="00EE0B17">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无要求</w:t>
            </w:r>
          </w:p>
          <w:p w:rsidR="00723667" w:rsidRDefault="00723667">
            <w:pPr>
              <w:autoSpaceDE w:val="0"/>
              <w:autoSpaceDN w:val="0"/>
              <w:adjustRightInd w:val="0"/>
              <w:spacing w:line="360" w:lineRule="auto"/>
              <w:rPr>
                <w:rFonts w:asciiTheme="minorEastAsia" w:hAnsiTheme="minorEastAsia" w:cs="宋体"/>
                <w:bCs/>
                <w:sz w:val="24"/>
                <w:szCs w:val="24"/>
              </w:rPr>
            </w:pPr>
            <w:r>
              <w:rPr>
                <w:rFonts w:asciiTheme="minorEastAsia" w:hAnsiTheme="minorEastAsia" w:cs="宋体"/>
                <w:b/>
                <w:kern w:val="0"/>
                <w:sz w:val="24"/>
                <w:szCs w:val="24"/>
                <w:lang w:val="zh-CN"/>
              </w:rPr>
              <w:fldChar w:fldCharType="begin"/>
            </w:r>
            <w:r w:rsidR="00EE0B17">
              <w:rPr>
                <w:rFonts w:asciiTheme="minorEastAsia" w:hAnsiTheme="minorEastAsia" w:cs="宋体" w:hint="eastAsia"/>
                <w:b/>
                <w:kern w:val="0"/>
                <w:sz w:val="24"/>
                <w:szCs w:val="24"/>
                <w:lang w:val="zh-CN"/>
              </w:rPr>
              <w:instrText>eq \o\ac(</w:instrText>
            </w:r>
            <w:r w:rsidR="00EE0B17">
              <w:rPr>
                <w:rFonts w:asciiTheme="minorEastAsia" w:hAnsiTheme="minorEastAsia" w:cs="宋体" w:hint="eastAsia"/>
                <w:b/>
                <w:kern w:val="0"/>
                <w:sz w:val="24"/>
                <w:szCs w:val="24"/>
                <w:lang w:val="zh-CN"/>
              </w:rPr>
              <w:instrText>□</w:instrText>
            </w:r>
            <w:r w:rsidR="00EE0B17">
              <w:rPr>
                <w:rFonts w:asciiTheme="minorEastAsia" w:hAnsiTheme="minorEastAsia" w:cs="宋体" w:hint="eastAsia"/>
                <w:b/>
                <w:kern w:val="0"/>
                <w:sz w:val="24"/>
                <w:szCs w:val="24"/>
                <w:lang w:val="zh-CN"/>
              </w:rPr>
              <w:instrText>,</w:instrText>
            </w:r>
            <w:r w:rsidR="00EE0B17">
              <w:rPr>
                <w:rFonts w:asciiTheme="minorEastAsia" w:hAnsiTheme="minorEastAsia" w:cs="宋体" w:hint="eastAsia"/>
                <w:b/>
                <w:kern w:val="0"/>
                <w:position w:val="2"/>
                <w:sz w:val="24"/>
                <w:szCs w:val="24"/>
                <w:lang w:val="zh-CN"/>
              </w:rPr>
              <w:instrText>√</w:instrText>
            </w:r>
            <w:r w:rsidR="00EE0B17">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E0B17">
              <w:rPr>
                <w:rFonts w:asciiTheme="minorEastAsia" w:hAnsiTheme="minorEastAsia" w:cs="宋体" w:hint="eastAsia"/>
                <w:sz w:val="24"/>
                <w:szCs w:val="24"/>
              </w:rPr>
              <w:t>要求提交。履约保证金数额不得超过中标合同金额的</w:t>
            </w:r>
            <w:r w:rsidR="00EE0B17">
              <w:rPr>
                <w:rFonts w:asciiTheme="minorEastAsia" w:hAnsiTheme="minorEastAsia" w:cs="宋体" w:hint="eastAsia"/>
                <w:sz w:val="24"/>
                <w:szCs w:val="24"/>
              </w:rPr>
              <w:t>5%</w:t>
            </w:r>
            <w:r w:rsidR="00EE0B17">
              <w:rPr>
                <w:rFonts w:asciiTheme="minorEastAsia" w:hAnsiTheme="minorEastAsia" w:cs="宋体" w:hint="eastAsia"/>
                <w:sz w:val="24"/>
                <w:szCs w:val="24"/>
              </w:rPr>
              <w:t>。</w:t>
            </w:r>
          </w:p>
        </w:tc>
      </w:tr>
      <w:tr w:rsidR="00723667">
        <w:trPr>
          <w:trHeight w:val="510"/>
          <w:jc w:val="center"/>
        </w:trPr>
        <w:tc>
          <w:tcPr>
            <w:tcW w:w="806" w:type="dxa"/>
            <w:vAlign w:val="center"/>
          </w:tcPr>
          <w:p w:rsidR="00723667" w:rsidRDefault="00EE0B1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723667" w:rsidRDefault="00EE0B1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161" w:type="dxa"/>
            <w:vAlign w:val="center"/>
          </w:tcPr>
          <w:p w:rsidR="00723667" w:rsidRDefault="00723667">
            <w:pPr>
              <w:autoSpaceDE w:val="0"/>
              <w:autoSpaceDN w:val="0"/>
              <w:spacing w:line="360" w:lineRule="auto"/>
              <w:contextualSpacing/>
              <w:rPr>
                <w:rFonts w:asciiTheme="minorEastAsia" w:hAnsiTheme="minorEastAsia" w:cs="宋体"/>
                <w:bCs/>
                <w:color w:val="FF0000"/>
                <w:sz w:val="24"/>
                <w:szCs w:val="24"/>
                <w:lang w:val="zh-CN"/>
              </w:rPr>
            </w:pPr>
            <w:r>
              <w:rPr>
                <w:rFonts w:asciiTheme="minorEastAsia" w:hAnsiTheme="minorEastAsia" w:cs="宋体"/>
                <w:b/>
                <w:kern w:val="0"/>
                <w:sz w:val="24"/>
                <w:szCs w:val="24"/>
                <w:lang w:val="zh-CN"/>
              </w:rPr>
              <w:fldChar w:fldCharType="begin"/>
            </w:r>
            <w:r w:rsidR="00EE0B17">
              <w:rPr>
                <w:rFonts w:asciiTheme="minorEastAsia" w:hAnsiTheme="minorEastAsia" w:cs="宋体" w:hint="eastAsia"/>
                <w:b/>
                <w:kern w:val="0"/>
                <w:sz w:val="24"/>
                <w:szCs w:val="24"/>
                <w:lang w:val="zh-CN"/>
              </w:rPr>
              <w:instrText>eq \o\ac(</w:instrText>
            </w:r>
            <w:r w:rsidR="00EE0B17">
              <w:rPr>
                <w:rFonts w:asciiTheme="minorEastAsia" w:hAnsiTheme="minorEastAsia" w:cs="宋体" w:hint="eastAsia"/>
                <w:b/>
                <w:kern w:val="0"/>
                <w:sz w:val="24"/>
                <w:szCs w:val="24"/>
                <w:lang w:val="zh-CN"/>
              </w:rPr>
              <w:instrText>□</w:instrText>
            </w:r>
            <w:r w:rsidR="00EE0B17">
              <w:rPr>
                <w:rFonts w:asciiTheme="minorEastAsia" w:hAnsiTheme="minorEastAsia" w:cs="宋体" w:hint="eastAsia"/>
                <w:b/>
                <w:kern w:val="0"/>
                <w:sz w:val="24"/>
                <w:szCs w:val="24"/>
                <w:lang w:val="zh-CN"/>
              </w:rPr>
              <w:instrText>,</w:instrText>
            </w:r>
            <w:r w:rsidR="00EE0B17">
              <w:rPr>
                <w:rFonts w:asciiTheme="minorEastAsia" w:hAnsiTheme="minorEastAsia" w:cs="宋体" w:hint="eastAsia"/>
                <w:b/>
                <w:kern w:val="0"/>
                <w:position w:val="2"/>
                <w:sz w:val="24"/>
                <w:szCs w:val="24"/>
                <w:lang w:val="zh-CN"/>
              </w:rPr>
              <w:instrText>√</w:instrText>
            </w:r>
            <w:r w:rsidR="00EE0B17">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E0B17">
              <w:rPr>
                <w:rFonts w:asciiTheme="minorEastAsia" w:hAnsiTheme="minorEastAsia" w:cs="宋体" w:hint="eastAsia"/>
                <w:bCs/>
                <w:sz w:val="24"/>
                <w:szCs w:val="24"/>
                <w:lang w:val="zh-CN"/>
              </w:rPr>
              <w:t>收取中标人。</w:t>
            </w:r>
            <w:r w:rsidR="00EE0B17">
              <w:rPr>
                <w:rFonts w:asciiTheme="minorEastAsia" w:hAnsiTheme="minorEastAsia" w:cs="宋体" w:hint="eastAsia"/>
                <w:b/>
                <w:bCs/>
                <w:sz w:val="24"/>
                <w:szCs w:val="24"/>
                <w:lang w:val="zh-CN"/>
              </w:rPr>
              <w:t>□</w:t>
            </w:r>
            <w:r w:rsidR="00EE0B17">
              <w:rPr>
                <w:rFonts w:asciiTheme="minorEastAsia" w:hAnsiTheme="minorEastAsia" w:cs="宋体" w:hint="eastAsia"/>
                <w:bCs/>
                <w:sz w:val="24"/>
                <w:szCs w:val="24"/>
                <w:lang w:val="zh-CN"/>
              </w:rPr>
              <w:t>收取采购人。</w:t>
            </w:r>
          </w:p>
        </w:tc>
      </w:tr>
      <w:tr w:rsidR="00723667">
        <w:trPr>
          <w:trHeight w:val="510"/>
          <w:jc w:val="center"/>
        </w:trPr>
        <w:tc>
          <w:tcPr>
            <w:tcW w:w="806" w:type="dxa"/>
            <w:vAlign w:val="center"/>
          </w:tcPr>
          <w:p w:rsidR="00723667" w:rsidRDefault="00EE0B1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rsidR="00723667" w:rsidRDefault="00EE0B1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723667" w:rsidRDefault="00EE0B1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161" w:type="dxa"/>
            <w:vAlign w:val="center"/>
          </w:tcPr>
          <w:p w:rsidR="00723667" w:rsidRDefault="00EE0B1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中标人在接到中标通知时，须向代理机构发送投标报价及分项报价一览表（包含主要中标标的的名称、规格型号、数量、单价、服务要求等）电子文档，并同时通知代理机构联系人。代理机构联系电话</w:t>
            </w:r>
            <w:r>
              <w:rPr>
                <w:rFonts w:asciiTheme="minorEastAsia" w:hAnsiTheme="minorEastAsia" w:cs="宋体" w:hint="eastAsia"/>
                <w:bCs/>
                <w:sz w:val="24"/>
                <w:szCs w:val="24"/>
                <w:lang w:val="zh-CN"/>
              </w:rPr>
              <w:t>:</w:t>
            </w:r>
            <w:r>
              <w:rPr>
                <w:rFonts w:asciiTheme="minorEastAsia" w:hAnsiTheme="minorEastAsia" w:cs="宋体" w:hint="eastAsia"/>
                <w:bCs/>
                <w:sz w:val="24"/>
                <w:szCs w:val="24"/>
              </w:rPr>
              <w:t>18539996125</w:t>
            </w:r>
            <w:r>
              <w:rPr>
                <w:rFonts w:asciiTheme="minorEastAsia" w:hAnsiTheme="minorEastAsia" w:cs="宋体" w:hint="eastAsia"/>
                <w:bCs/>
                <w:sz w:val="24"/>
                <w:szCs w:val="24"/>
                <w:lang w:val="zh-CN"/>
              </w:rPr>
              <w:t>，邮箱：</w:t>
            </w:r>
            <w:r>
              <w:rPr>
                <w:rFonts w:asciiTheme="minorEastAsia" w:hAnsiTheme="minorEastAsia" w:cs="宋体" w:hint="eastAsia"/>
                <w:bCs/>
                <w:sz w:val="24"/>
                <w:szCs w:val="24"/>
                <w:lang w:val="zh-CN"/>
              </w:rPr>
              <w:t>taiyang1309@126.com</w:t>
            </w:r>
            <w:r>
              <w:rPr>
                <w:rFonts w:asciiTheme="minorEastAsia" w:hAnsiTheme="minorEastAsia" w:cs="宋体" w:hint="eastAsia"/>
                <w:bCs/>
                <w:sz w:val="24"/>
                <w:szCs w:val="24"/>
                <w:lang w:val="zh-CN"/>
              </w:rPr>
              <w:t>。</w:t>
            </w:r>
          </w:p>
        </w:tc>
      </w:tr>
      <w:tr w:rsidR="00723667">
        <w:trPr>
          <w:trHeight w:val="510"/>
          <w:jc w:val="center"/>
        </w:trPr>
        <w:tc>
          <w:tcPr>
            <w:tcW w:w="806" w:type="dxa"/>
            <w:vAlign w:val="center"/>
          </w:tcPr>
          <w:p w:rsidR="00723667" w:rsidRDefault="00EE0B1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28</w:t>
            </w:r>
          </w:p>
        </w:tc>
        <w:tc>
          <w:tcPr>
            <w:tcW w:w="2268" w:type="dxa"/>
            <w:vAlign w:val="center"/>
          </w:tcPr>
          <w:p w:rsidR="00723667" w:rsidRDefault="00EE0B1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161" w:type="dxa"/>
            <w:vAlign w:val="center"/>
          </w:tcPr>
          <w:p w:rsidR="00723667" w:rsidRDefault="00EE0B17">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本项目为全流程电子化交易（远程不见面开标）项目。</w:t>
            </w:r>
          </w:p>
          <w:p w:rsidR="00723667" w:rsidRDefault="00EE0B17">
            <w:pPr>
              <w:autoSpaceDE w:val="0"/>
              <w:autoSpaceDN w:val="0"/>
              <w:adjustRightInd w:val="0"/>
              <w:spacing w:line="360" w:lineRule="auto"/>
              <w:contextualSpacing/>
              <w:rPr>
                <w:rFonts w:asciiTheme="minorEastAsia" w:hAnsiTheme="minorEastAsia" w:cs="宋体"/>
                <w:bCs/>
                <w:sz w:val="24"/>
                <w:szCs w:val="24"/>
                <w:lang w:val="zh-CN"/>
              </w:rPr>
            </w:pPr>
            <w:r>
              <w:rPr>
                <w:rFonts w:asciiTheme="minorEastAsia" w:hAnsiTheme="minorEastAsia" w:cs="宋体" w:hint="eastAsia"/>
                <w:kern w:val="0"/>
                <w:sz w:val="24"/>
                <w:szCs w:val="24"/>
                <w:lang w:val="zh-CN"/>
              </w:rPr>
              <w:t>投标人投标时须成功上传、解密电子投标文件。投标人资质、业绩、荣誉及相关人员证明材料等资料原件不再提交（本招标文件第六章另有要求提供原件的除外）。</w:t>
            </w:r>
          </w:p>
        </w:tc>
      </w:tr>
      <w:tr w:rsidR="00723667">
        <w:trPr>
          <w:trHeight w:val="510"/>
          <w:jc w:val="center"/>
        </w:trPr>
        <w:tc>
          <w:tcPr>
            <w:tcW w:w="806" w:type="dxa"/>
            <w:vAlign w:val="center"/>
          </w:tcPr>
          <w:p w:rsidR="00723667" w:rsidRDefault="00EE0B1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29</w:t>
            </w:r>
          </w:p>
        </w:tc>
        <w:tc>
          <w:tcPr>
            <w:tcW w:w="2268" w:type="dxa"/>
            <w:vAlign w:val="center"/>
          </w:tcPr>
          <w:p w:rsidR="00723667" w:rsidRDefault="00EE0B1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161" w:type="dxa"/>
            <w:vAlign w:val="center"/>
          </w:tcPr>
          <w:p w:rsidR="00723667" w:rsidRDefault="00EE0B17">
            <w:pPr>
              <w:autoSpaceDE w:val="0"/>
              <w:autoSpaceDN w:val="0"/>
              <w:adjustRightInd w:val="0"/>
              <w:spacing w:line="360" w:lineRule="auto"/>
              <w:contextualSpacing/>
              <w:rPr>
                <w:rFonts w:asciiTheme="minorEastAsia" w:hAnsiTheme="minorEastAsia" w:cs="宋体"/>
                <w:sz w:val="24"/>
                <w:lang w:val="zh-CN"/>
              </w:rPr>
            </w:pPr>
            <w:r>
              <w:rPr>
                <w:rFonts w:asciiTheme="minorEastAsia" w:hAnsiTheme="minorEastAsia" w:cs="宋体" w:hint="eastAsia"/>
                <w:sz w:val="24"/>
                <w:lang w:val="zh-CN"/>
              </w:rPr>
              <w:t>按照《关于推进全流程电子化交易和在线监管工作有关问题的通知》（许公管办</w:t>
            </w:r>
            <w:r>
              <w:rPr>
                <w:rFonts w:asciiTheme="minorEastAsia" w:hAnsiTheme="minorEastAsia" w:cs="宋体" w:hint="eastAsia"/>
                <w:sz w:val="24"/>
                <w:lang w:val="zh-CN"/>
              </w:rPr>
              <w:t>[2019]3</w:t>
            </w:r>
            <w:r>
              <w:rPr>
                <w:rFonts w:asciiTheme="minorEastAsia" w:hAnsiTheme="minorEastAsia" w:cs="宋体" w:hint="eastAsia"/>
                <w:sz w:val="24"/>
                <w:lang w:val="zh-CN"/>
              </w:rPr>
              <w:t>号）规定：</w:t>
            </w:r>
          </w:p>
          <w:p w:rsidR="00723667" w:rsidRDefault="00EE0B17">
            <w:pPr>
              <w:autoSpaceDE w:val="0"/>
              <w:autoSpaceDN w:val="0"/>
              <w:adjustRightInd w:val="0"/>
              <w:spacing w:line="360" w:lineRule="auto"/>
              <w:contextualSpacing/>
              <w:rPr>
                <w:rFonts w:asciiTheme="minorEastAsia" w:hAnsiTheme="minorEastAsia" w:cs="宋体"/>
                <w:sz w:val="24"/>
                <w:lang w:val="zh-CN"/>
              </w:rPr>
            </w:pPr>
            <w:r>
              <w:rPr>
                <w:rFonts w:asciiTheme="minorEastAsia" w:hAnsiTheme="minorEastAsia" w:cs="宋体" w:hint="eastAsia"/>
                <w:sz w:val="24"/>
                <w:lang w:val="zh-CN"/>
              </w:rPr>
              <w:t>不同投标人电子投标文件制作硬件特征码（网卡</w:t>
            </w:r>
            <w:r>
              <w:rPr>
                <w:rFonts w:asciiTheme="minorEastAsia" w:hAnsiTheme="minorEastAsia" w:cs="宋体" w:hint="eastAsia"/>
                <w:sz w:val="24"/>
                <w:lang w:val="zh-CN"/>
              </w:rPr>
              <w:t>MAC</w:t>
            </w:r>
            <w:r>
              <w:rPr>
                <w:rFonts w:asciiTheme="minorEastAsia" w:hAnsiTheme="minorEastAsia" w:cs="宋体" w:hint="eastAsia"/>
                <w:sz w:val="24"/>
                <w:lang w:val="zh-CN"/>
              </w:rPr>
              <w:t>地址、</w:t>
            </w:r>
            <w:r>
              <w:rPr>
                <w:rFonts w:asciiTheme="minorEastAsia" w:hAnsiTheme="minorEastAsia" w:cs="宋体" w:hint="eastAsia"/>
                <w:sz w:val="24"/>
                <w:lang w:val="zh-CN"/>
              </w:rPr>
              <w:t>CPU</w:t>
            </w:r>
            <w:r>
              <w:rPr>
                <w:rFonts w:asciiTheme="minorEastAsia" w:hAnsiTheme="minorEastAsia" w:cs="宋体" w:hint="eastAsia"/>
                <w:sz w:val="24"/>
                <w:lang w:val="zh-CN"/>
              </w:rPr>
              <w:t>序号、硬盘序列号）均一致时，视为‘不同投标人的投标文件由同一单位或者个人编制’或‘不同投标人委托同一单位或者个人办理投标事宜’，其投标无效”。</w:t>
            </w:r>
          </w:p>
          <w:p w:rsidR="00723667" w:rsidRDefault="00EE0B17">
            <w:pPr>
              <w:autoSpaceDE w:val="0"/>
              <w:autoSpaceDN w:val="0"/>
              <w:adjustRightInd w:val="0"/>
              <w:spacing w:line="440" w:lineRule="exact"/>
              <w:rPr>
                <w:rFonts w:asciiTheme="minorEastAsia" w:hAnsiTheme="minorEastAsia" w:cs="宋体"/>
                <w:sz w:val="24"/>
                <w:lang w:val="zh-CN"/>
              </w:rPr>
            </w:pPr>
            <w:r>
              <w:rPr>
                <w:rFonts w:asciiTheme="minorEastAsia" w:hAnsiTheme="minorEastAsia" w:cs="宋体" w:hint="eastAsia"/>
                <w:sz w:val="24"/>
                <w:lang w:val="zh-CN"/>
              </w:rPr>
              <w:t>评审专家应严格按照要求查看“硬件特征码”相关信息并进行评审，在评标报告中显示“不同投标人电子投标文件制作硬件特征码”是否雷同的分析及判定结果。</w:t>
            </w:r>
          </w:p>
        </w:tc>
      </w:tr>
    </w:tbl>
    <w:p w:rsidR="00723667" w:rsidRDefault="00723667">
      <w:pPr>
        <w:jc w:val="center"/>
        <w:rPr>
          <w:rFonts w:asciiTheme="majorEastAsia" w:eastAsiaTheme="majorEastAsia" w:hAnsiTheme="majorEastAsia" w:cs="Times New Roman"/>
          <w:b/>
          <w:sz w:val="36"/>
          <w:szCs w:val="36"/>
        </w:rPr>
      </w:pPr>
    </w:p>
    <w:p w:rsidR="00723667" w:rsidRDefault="00EE0B17">
      <w:pPr>
        <w:pStyle w:val="a0"/>
        <w:ind w:firstLine="210"/>
      </w:pPr>
      <w:r>
        <w:br w:type="page"/>
      </w:r>
    </w:p>
    <w:p w:rsidR="00723667" w:rsidRDefault="00EE0B17">
      <w:pPr>
        <w:jc w:val="center"/>
        <w:rPr>
          <w:rFonts w:asciiTheme="majorEastAsia" w:eastAsiaTheme="majorEastAsia" w:hAnsiTheme="majorEastAsia" w:cs="Times New Roman"/>
          <w:b/>
          <w:sz w:val="36"/>
          <w:szCs w:val="36"/>
        </w:rPr>
      </w:pPr>
      <w:r>
        <w:rPr>
          <w:rFonts w:asciiTheme="majorEastAsia" w:eastAsiaTheme="majorEastAsia" w:hAnsiTheme="majorEastAsia" w:cs="Times New Roman" w:hint="eastAsia"/>
          <w:b/>
          <w:sz w:val="36"/>
          <w:szCs w:val="36"/>
        </w:rPr>
        <w:lastRenderedPageBreak/>
        <w:t>第四章</w:t>
      </w:r>
      <w:r>
        <w:rPr>
          <w:rFonts w:asciiTheme="majorEastAsia" w:eastAsiaTheme="majorEastAsia" w:hAnsiTheme="majorEastAsia" w:cs="Times New Roman" w:hint="eastAsia"/>
          <w:b/>
          <w:sz w:val="36"/>
          <w:szCs w:val="36"/>
        </w:rPr>
        <w:t xml:space="preserve"> </w:t>
      </w:r>
      <w:r>
        <w:rPr>
          <w:rFonts w:asciiTheme="majorEastAsia" w:eastAsiaTheme="majorEastAsia" w:hAnsiTheme="majorEastAsia" w:cs="Times New Roman" w:hint="eastAsia"/>
          <w:b/>
          <w:sz w:val="36"/>
          <w:szCs w:val="36"/>
        </w:rPr>
        <w:t>投标人须知</w:t>
      </w:r>
    </w:p>
    <w:p w:rsidR="00723667" w:rsidRDefault="00EE0B17">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723667" w:rsidRDefault="00EE0B17">
      <w:pPr>
        <w:pStyle w:val="af1"/>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适用范围</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1.1</w:t>
      </w:r>
      <w:r>
        <w:rPr>
          <w:rFonts w:asciiTheme="minorEastAsia" w:hAnsiTheme="minorEastAsia" w:cs="宋体" w:hint="eastAsia"/>
          <w:kern w:val="0"/>
          <w:szCs w:val="21"/>
        </w:rPr>
        <w:t>本招标文件仅适用于本次“招标公告”中所述采购项目。</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1.2</w:t>
      </w:r>
      <w:r>
        <w:rPr>
          <w:rFonts w:asciiTheme="minorEastAsia" w:hAnsiTheme="minorEastAsia" w:cs="宋体" w:hint="eastAsia"/>
          <w:kern w:val="0"/>
          <w:szCs w:val="21"/>
        </w:rPr>
        <w:t>本招标文件解释权属于“招标公告”所述的采购人。</w:t>
      </w:r>
    </w:p>
    <w:p w:rsidR="00723667" w:rsidRDefault="00EE0B17">
      <w:pPr>
        <w:pStyle w:val="af1"/>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定义</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2.1</w:t>
      </w:r>
      <w:r>
        <w:rPr>
          <w:rFonts w:asciiTheme="minorEastAsia" w:hAnsiTheme="minorEastAsia" w:cs="宋体" w:hint="eastAsia"/>
          <w:kern w:val="0"/>
          <w:szCs w:val="21"/>
        </w:rPr>
        <w:t>“采购项目”：“投标人须知前附表”中所述的采购项目。</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2.2</w:t>
      </w:r>
      <w:r>
        <w:rPr>
          <w:rFonts w:asciiTheme="minorEastAsia" w:hAnsiTheme="minorEastAsia" w:cs="宋体" w:hint="eastAsia"/>
          <w:kern w:val="0"/>
          <w:szCs w:val="21"/>
        </w:rPr>
        <w:t>“招标人”：“投标人须知前附表”中所述的组织本次招标的代理机构和采购人。</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2.3</w:t>
      </w:r>
      <w:r>
        <w:rPr>
          <w:rFonts w:asciiTheme="minorEastAsia" w:hAnsiTheme="minorEastAsia" w:cs="宋体" w:hint="eastAsia"/>
          <w:kern w:val="0"/>
          <w:szCs w:val="21"/>
        </w:rPr>
        <w:t>“采购人”：是指依法进行政府采购的国家机关、事业单位、团体组织。采购人名称、地址、电话、联系人见“投标人须知前附表”。</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w:t>
      </w:r>
      <w:r>
        <w:rPr>
          <w:rFonts w:asciiTheme="minorEastAsia" w:hAnsiTheme="minorEastAsia" w:cs="宋体" w:hint="eastAsia"/>
          <w:kern w:val="0"/>
          <w:szCs w:val="21"/>
        </w:rPr>
        <w:t>“代理机构”：接受采购人委托，代理采购项目的采购代理机构。代理机构名称、地址、</w:t>
      </w:r>
      <w:r>
        <w:rPr>
          <w:rFonts w:asciiTheme="minorEastAsia" w:hAnsiTheme="minorEastAsia" w:cs="宋体" w:hint="eastAsia"/>
          <w:kern w:val="0"/>
          <w:szCs w:val="21"/>
        </w:rPr>
        <w:t xml:space="preserve"> </w:t>
      </w:r>
      <w:r>
        <w:rPr>
          <w:rFonts w:asciiTheme="minorEastAsia" w:hAnsiTheme="minorEastAsia" w:cs="宋体" w:hint="eastAsia"/>
          <w:kern w:val="0"/>
          <w:szCs w:val="21"/>
        </w:rPr>
        <w:t>电话、联系人见“投标人须知前附表”。</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2.5</w:t>
      </w: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w:t>
      </w:r>
      <w:r>
        <w:rPr>
          <w:rFonts w:asciiTheme="minorEastAsia" w:hAnsiTheme="minorEastAsia" w:cs="宋体" w:hint="eastAsia"/>
          <w:kern w:val="0"/>
          <w:szCs w:val="21"/>
        </w:rPr>
        <w:t>文件的法人、其他组织或者自然人。</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2.6</w:t>
      </w: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2.7</w:t>
      </w: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w:t>
      </w:r>
      <w:r>
        <w:rPr>
          <w:rFonts w:asciiTheme="minorEastAsia" w:hAnsiTheme="minorEastAsia" w:cs="宋体" w:hint="eastAsia"/>
          <w:kern w:val="0"/>
          <w:szCs w:val="21"/>
        </w:rPr>
        <w:t>(</w:t>
      </w:r>
      <w:r>
        <w:rPr>
          <w:rFonts w:asciiTheme="minorEastAsia" w:hAnsiTheme="minorEastAsia" w:cs="宋体" w:hint="eastAsia"/>
          <w:kern w:val="0"/>
          <w:szCs w:val="21"/>
        </w:rPr>
        <w:t>财库</w:t>
      </w:r>
      <w:r>
        <w:rPr>
          <w:rFonts w:asciiTheme="minorEastAsia" w:hAnsiTheme="minorEastAsia" w:cs="宋体" w:hint="eastAsia"/>
          <w:kern w:val="0"/>
          <w:szCs w:val="21"/>
        </w:rPr>
        <w:t>[2007]119</w:t>
      </w:r>
      <w:r>
        <w:rPr>
          <w:rFonts w:asciiTheme="minorEastAsia" w:hAnsiTheme="minorEastAsia" w:cs="宋体" w:hint="eastAsia"/>
          <w:kern w:val="0"/>
          <w:szCs w:val="21"/>
        </w:rPr>
        <w:t>号</w:t>
      </w:r>
      <w:r>
        <w:rPr>
          <w:rFonts w:asciiTheme="minorEastAsia" w:hAnsiTheme="minorEastAsia" w:cs="宋体" w:hint="eastAsia"/>
          <w:kern w:val="0"/>
          <w:szCs w:val="21"/>
        </w:rPr>
        <w:t>)</w:t>
      </w:r>
      <w:r>
        <w:rPr>
          <w:rFonts w:asciiTheme="minorEastAsia" w:hAnsiTheme="minorEastAsia" w:cs="宋体" w:hint="eastAsia"/>
          <w:kern w:val="0"/>
          <w:szCs w:val="21"/>
        </w:rPr>
        <w:t>、《关于政府采购进口产品管理有关问题的通知》（财办库［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hint="eastAsia"/>
          <w:kern w:val="0"/>
          <w:szCs w:val="21"/>
        </w:rPr>
        <w:t>.7.1</w:t>
      </w:r>
      <w:r>
        <w:rPr>
          <w:rFonts w:asciiTheme="minorEastAsia" w:hAnsiTheme="minorEastAsia" w:cs="宋体"/>
          <w:kern w:val="0"/>
          <w:szCs w:val="21"/>
        </w:rPr>
        <w:t>招标文件列明不允许或未列明允许进口产品参加投标的，均视为拒绝进口产品参加投标。</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2.7.2</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2.8 </w:t>
      </w:r>
      <w:r>
        <w:rPr>
          <w:rFonts w:asciiTheme="minorEastAsia" w:hAnsiTheme="minorEastAsia" w:cs="宋体" w:hint="eastAsia"/>
          <w:kern w:val="0"/>
          <w:szCs w:val="21"/>
        </w:rPr>
        <w:t>招标文件中凡标有“★”的条款均系实质性要求条款。</w:t>
      </w:r>
    </w:p>
    <w:p w:rsidR="00723667" w:rsidRDefault="00EE0B17">
      <w:pPr>
        <w:pStyle w:val="af1"/>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合格的投标人</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3.1</w:t>
      </w: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3.2</w:t>
      </w:r>
      <w:r>
        <w:rPr>
          <w:rFonts w:asciiTheme="minorEastAsia" w:hAnsiTheme="minorEastAsia" w:cs="宋体" w:hint="eastAsia"/>
          <w:kern w:val="0"/>
          <w:szCs w:val="21"/>
        </w:rPr>
        <w:t>符合本项目“招标公告”和“投标人须知前附表”中规定的合格投标人所必须具备的条件。</w:t>
      </w:r>
    </w:p>
    <w:p w:rsidR="00723667" w:rsidRDefault="00EE0B17">
      <w:pPr>
        <w:autoSpaceDE w:val="0"/>
        <w:autoSpaceDN w:val="0"/>
        <w:adjustRightInd w:val="0"/>
        <w:snapToGrid w:val="0"/>
        <w:spacing w:line="360" w:lineRule="auto"/>
        <w:ind w:firstLineChars="200" w:firstLine="412"/>
        <w:rPr>
          <w:rFonts w:asciiTheme="minorEastAsia" w:hAnsiTheme="minorEastAsia" w:cs="宋体"/>
          <w:kern w:val="0"/>
          <w:szCs w:val="21"/>
        </w:rPr>
      </w:pPr>
      <w:r>
        <w:rPr>
          <w:rFonts w:asciiTheme="minorEastAsia" w:hAnsiTheme="minorEastAsia" w:cs="宋体" w:hint="eastAsia"/>
          <w:spacing w:val="-2"/>
          <w:kern w:val="0"/>
          <w:szCs w:val="21"/>
        </w:rPr>
        <w:t>3.3</w:t>
      </w:r>
      <w:r>
        <w:rPr>
          <w:rFonts w:asciiTheme="minorEastAsia" w:hAnsiTheme="minorEastAsia" w:cs="宋体" w:hint="eastAsia"/>
          <w:spacing w:val="-2"/>
          <w:kern w:val="0"/>
          <w:szCs w:val="21"/>
        </w:rPr>
        <w:t>按照财政部《关于在政府采购活动中查询及使用信用记录有关问题的通知》（财库〔</w:t>
      </w:r>
      <w:r>
        <w:rPr>
          <w:rFonts w:asciiTheme="minorEastAsia" w:hAnsiTheme="minorEastAsia" w:cs="宋体" w:hint="eastAsia"/>
          <w:spacing w:val="-2"/>
          <w:kern w:val="0"/>
          <w:szCs w:val="21"/>
        </w:rPr>
        <w:t>2016</w:t>
      </w:r>
      <w:r>
        <w:rPr>
          <w:rFonts w:asciiTheme="minorEastAsia" w:hAnsiTheme="minorEastAsia" w:cs="宋体" w:hint="eastAsia"/>
          <w:spacing w:val="-2"/>
          <w:kern w:val="0"/>
          <w:szCs w:val="21"/>
        </w:rPr>
        <w:t>〕</w:t>
      </w:r>
      <w:r>
        <w:rPr>
          <w:rFonts w:asciiTheme="minorEastAsia" w:hAnsiTheme="minorEastAsia" w:cs="宋体" w:hint="eastAsia"/>
          <w:spacing w:val="-2"/>
          <w:kern w:val="0"/>
          <w:szCs w:val="21"/>
        </w:rPr>
        <w:t>125</w:t>
      </w:r>
      <w:r>
        <w:rPr>
          <w:rFonts w:asciiTheme="minorEastAsia" w:hAnsiTheme="minorEastAsia" w:cs="宋体" w:hint="eastAsia"/>
          <w:spacing w:val="-2"/>
          <w:kern w:val="0"/>
          <w:szCs w:val="21"/>
        </w:rPr>
        <w:t>号）要求，政府采购活动中查询及使用供应商信用记录的具体要求为：供应商未被列入失信被执行人、重大税收违法案件当事人名单、政府采购严重违法失信行为记录名单、严重违法失信社会组织</w:t>
      </w:r>
      <w:r>
        <w:rPr>
          <w:rFonts w:asciiTheme="minorEastAsia" w:hAnsiTheme="minorEastAsia" w:cs="宋体" w:hint="eastAsia"/>
          <w:spacing w:val="-2"/>
          <w:kern w:val="0"/>
          <w:szCs w:val="21"/>
        </w:rPr>
        <w:lastRenderedPageBreak/>
        <w:t>名单（联合体形式投标的，联合体成员存在不良信用记录，视同联合体存在不良信用记录）。</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“中国政府采购网”（</w:t>
      </w:r>
      <w:hyperlink r:id="rId18" w:history="1">
        <w:r>
          <w:rPr>
            <w:rStyle w:val="af0"/>
            <w:rFonts w:asciiTheme="minorEastAsia" w:hAnsiTheme="minorEastAsia" w:cs="宋体"/>
            <w:color w:val="auto"/>
            <w:kern w:val="0"/>
            <w:szCs w:val="21"/>
          </w:rPr>
          <w:t>www.ccgp.gov.cn</w:t>
        </w:r>
      </w:hyperlink>
      <w:r>
        <w:rPr>
          <w:rFonts w:asciiTheme="minorEastAsia" w:hAnsiTheme="minorEastAsia" w:cs="宋体" w:hint="eastAsia"/>
          <w:kern w:val="0"/>
          <w:szCs w:val="21"/>
        </w:rPr>
        <w:t>）“中国社会组织公共服务平台”网站（</w:t>
      </w:r>
      <w:r>
        <w:rPr>
          <w:rFonts w:asciiTheme="minorEastAsia" w:hAnsiTheme="minorEastAsia" w:cs="宋体" w:hint="eastAsia"/>
          <w:kern w:val="0"/>
          <w:szCs w:val="21"/>
        </w:rPr>
        <w:t>www.chinanpo.gov.cn</w:t>
      </w:r>
      <w:r>
        <w:rPr>
          <w:rFonts w:asciiTheme="minorEastAsia" w:hAnsiTheme="minorEastAsia" w:cs="宋体" w:hint="eastAsia"/>
          <w:kern w:val="0"/>
          <w:szCs w:val="21"/>
        </w:rPr>
        <w:t>）；</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hint="eastAsia"/>
          <w:kern w:val="0"/>
          <w:szCs w:val="21"/>
        </w:rPr>
        <w:t>截止时间：同投标截止时间；</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w:t>
      </w:r>
      <w:r>
        <w:rPr>
          <w:rFonts w:asciiTheme="minorEastAsia" w:hAnsiTheme="minorEastAsia" w:cs="宋体" w:hint="eastAsia"/>
          <w:kern w:val="0"/>
          <w:szCs w:val="21"/>
        </w:rPr>
        <w:t>信用信息查询记录和证据留存具体方式：经采购人确认的查询结果网页截图作为查询记录和证据，与其他招标文件一并保存；</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w:t>
      </w:r>
      <w:r>
        <w:rPr>
          <w:rFonts w:asciiTheme="minorEastAsia" w:hAnsiTheme="minorEastAsia" w:cs="宋体" w:hint="eastAsia"/>
          <w:kern w:val="0"/>
          <w:szCs w:val="21"/>
        </w:rPr>
        <w:t>信用信息的使用原则：经采购人认定的被列入失信被执行人、重大税收违法案件当事人名单、政府采购严重违法失信行为记录名单、严重违法失信名单的社会组织的供应商，将拒绝其参与政府采购活动。</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hint="eastAsia"/>
          <w:kern w:val="0"/>
          <w:szCs w:val="21"/>
        </w:rPr>
        <w:t>投标</w:t>
      </w:r>
      <w:r>
        <w:rPr>
          <w:rFonts w:asciiTheme="minorEastAsia" w:hAnsiTheme="minorEastAsia" w:cs="宋体" w:hint="eastAsia"/>
          <w:kern w:val="0"/>
          <w:szCs w:val="21"/>
        </w:rPr>
        <w:t>人不良信用记录以采购人查询结果为准，采购人查询之后，网站信息发生的任何变更不再作为评审依据，投标人自行提供的与网站信息不一致的其他证明材料亦不作为评审依据。</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3.4</w:t>
      </w:r>
      <w:r>
        <w:rPr>
          <w:rFonts w:asciiTheme="minorEastAsia" w:hAnsiTheme="minorEastAsia" w:cs="宋体" w:hint="eastAsia"/>
          <w:kern w:val="0"/>
          <w:szCs w:val="21"/>
        </w:rPr>
        <w:t>单位负责人为同一人或者存在直接控股、管理关系的不同供应商，不得参加同一合同项下的政府采购活动；</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3.5</w:t>
      </w:r>
      <w:r>
        <w:rPr>
          <w:rFonts w:asciiTheme="minorEastAsia" w:hAnsiTheme="minorEastAsia" w:cs="宋体" w:hint="eastAsia"/>
          <w:kern w:val="0"/>
          <w:szCs w:val="21"/>
        </w:rPr>
        <w:t>除单一来源采购项目外，为采购项目提供整体设计、规范编制或者项目管理、监理、检测等服务的供应商，不得再参加该采购项目的其他采购活动。</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3.6</w:t>
      </w:r>
      <w:r>
        <w:rPr>
          <w:rFonts w:asciiTheme="minorEastAsia" w:hAnsiTheme="minorEastAsia" w:cs="宋体" w:hint="eastAsia"/>
          <w:kern w:val="0"/>
          <w:szCs w:val="21"/>
        </w:rPr>
        <w:t>“招标公告”和“投标人须知前附表”规定接受联合体投标的，除应符合本章第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w:t>
      </w:r>
      <w:r>
        <w:rPr>
          <w:rFonts w:asciiTheme="minorEastAsia" w:hAnsiTheme="minorEastAsia" w:cs="宋体" w:hint="eastAsia"/>
          <w:kern w:val="0"/>
          <w:szCs w:val="21"/>
        </w:rPr>
        <w:t>3.2</w:t>
      </w:r>
      <w:r>
        <w:rPr>
          <w:rFonts w:asciiTheme="minorEastAsia" w:hAnsiTheme="minorEastAsia" w:cs="宋体" w:hint="eastAsia"/>
          <w:kern w:val="0"/>
          <w:szCs w:val="21"/>
        </w:rPr>
        <w:t>项要求外，还应遵守以下规定：</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）在投标文件中向采购人提交联合体协议书，明确联合体各方承担的工作和义务；</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）联合体各方不得再单独参加或者与其他供应商另外组成联合体参加同一合同项下的政府采购活动。</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w:t>
      </w:r>
      <w:r>
        <w:rPr>
          <w:rFonts w:asciiTheme="minorEastAsia" w:hAnsiTheme="minorEastAsia" w:cs="宋体"/>
          <w:kern w:val="0"/>
          <w:szCs w:val="21"/>
        </w:rPr>
        <w:t>联合体各方应当共同与采购人签订采购合同，就采购合同约定的事项对采购人</w:t>
      </w:r>
      <w:hyperlink r:id="rId19"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3.7</w:t>
      </w:r>
      <w:r>
        <w:rPr>
          <w:rFonts w:asciiTheme="minorEastAsia" w:hAnsiTheme="minorEastAsia" w:cs="宋体" w:hint="eastAsia"/>
          <w:kern w:val="0"/>
          <w:szCs w:val="21"/>
        </w:rPr>
        <w:t>法律、行政法规规定的其他条件。</w:t>
      </w:r>
    </w:p>
    <w:p w:rsidR="00723667" w:rsidRDefault="00EE0B17">
      <w:pPr>
        <w:pStyle w:val="af1"/>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4.1</w:t>
      </w: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4.2</w:t>
      </w:r>
      <w:r>
        <w:rPr>
          <w:rFonts w:asciiTheme="minorEastAsia" w:hAnsiTheme="minorEastAsia" w:cs="宋体" w:hint="eastAsia"/>
          <w:kern w:val="0"/>
          <w:szCs w:val="21"/>
        </w:rPr>
        <w:t>投标人所提供的服务应当没有侵犯任何第三方的知识产权、技术秘密等合法权利。</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4.3</w:t>
      </w: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w:t>
      </w:r>
      <w:r>
        <w:rPr>
          <w:rFonts w:asciiTheme="minorEastAsia" w:hAnsiTheme="minorEastAsia" w:cs="宋体"/>
          <w:kern w:val="0"/>
          <w:szCs w:val="21"/>
        </w:rPr>
        <w:t xml:space="preserve">CCC </w:t>
      </w:r>
      <w:r>
        <w:rPr>
          <w:rFonts w:asciiTheme="minorEastAsia" w:hAnsiTheme="minorEastAsia" w:cs="宋体"/>
          <w:kern w:val="0"/>
          <w:szCs w:val="21"/>
        </w:rPr>
        <w:t>认证）。</w:t>
      </w:r>
      <w:r>
        <w:rPr>
          <w:rFonts w:asciiTheme="minorEastAsia" w:hAnsiTheme="minorEastAsia" w:cs="宋体" w:hint="eastAsia"/>
          <w:kern w:val="0"/>
          <w:szCs w:val="21"/>
        </w:rPr>
        <w:lastRenderedPageBreak/>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4.4</w:t>
      </w: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20"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723667" w:rsidRDefault="00EE0B17">
      <w:pPr>
        <w:pStyle w:val="af1"/>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投标费用</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723667" w:rsidRDefault="00EE0B17">
      <w:pPr>
        <w:pStyle w:val="af1"/>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信息发布</w:t>
      </w:r>
    </w:p>
    <w:p w:rsidR="00723667" w:rsidRDefault="00EE0B17">
      <w:pPr>
        <w:autoSpaceDE w:val="0"/>
        <w:autoSpaceDN w:val="0"/>
        <w:adjustRightInd w:val="0"/>
        <w:snapToGrid w:val="0"/>
        <w:spacing w:line="360" w:lineRule="auto"/>
        <w:ind w:firstLineChars="200" w:firstLine="408"/>
        <w:rPr>
          <w:rFonts w:asciiTheme="minorEastAsia" w:hAnsiTheme="minorEastAsia" w:cs="宋体"/>
          <w:spacing w:val="-3"/>
          <w:kern w:val="0"/>
          <w:szCs w:val="21"/>
        </w:rPr>
      </w:pPr>
      <w:r>
        <w:rPr>
          <w:rFonts w:asciiTheme="minorEastAsia" w:hAnsiTheme="minorEastAsia" w:cs="宋体" w:hint="eastAsia"/>
          <w:spacing w:val="-3"/>
          <w:kern w:val="0"/>
          <w:szCs w:val="21"/>
        </w:rPr>
        <w:t>本采购项目需要公开的有关信息，包括招标公告、招标文件澄清或修改公告、中标公告以及延长投标截止时间等与招标活动有关的通知，招标人均将通过在《中国政府采购网》、《河南省政府采购网》</w:t>
      </w:r>
      <w:r>
        <w:rPr>
          <w:rFonts w:asciiTheme="minorEastAsia" w:hAnsiTheme="minorEastAsia" w:cs="宋体" w:hint="eastAsia"/>
          <w:spacing w:val="-3"/>
          <w:kern w:val="0"/>
          <w:szCs w:val="21"/>
        </w:rPr>
        <w:t>、《许昌市政府采购网》、《许昌市建安区人民政府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723667" w:rsidRDefault="00EE0B17">
      <w:pPr>
        <w:pStyle w:val="af1"/>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7.1</w:t>
      </w:r>
      <w:r>
        <w:rPr>
          <w:rFonts w:asciiTheme="minorEastAsia" w:hAnsiTheme="minorEastAsia" w:cs="宋体" w:hint="eastAsia"/>
          <w:kern w:val="0"/>
          <w:szCs w:val="21"/>
        </w:rPr>
        <w:t>收取标准</w:t>
      </w:r>
      <w:r>
        <w:rPr>
          <w:rFonts w:asciiTheme="minorEastAsia" w:hAnsiTheme="minorEastAsia" w:cs="宋体" w:hint="eastAsia"/>
          <w:kern w:val="0"/>
          <w:szCs w:val="21"/>
        </w:rPr>
        <w:t>:</w:t>
      </w:r>
      <w:r>
        <w:rPr>
          <w:rFonts w:asciiTheme="minorEastAsia" w:hAnsiTheme="minorEastAsia" w:cs="宋体" w:hint="eastAsia"/>
          <w:kern w:val="0"/>
          <w:szCs w:val="21"/>
        </w:rPr>
        <w:t>按照中标合同金额的比例收取。详见投标人须知前附表。</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7.2</w:t>
      </w:r>
      <w:r>
        <w:rPr>
          <w:rFonts w:asciiTheme="minorEastAsia" w:hAnsiTheme="minorEastAsia" w:cs="宋体" w:hint="eastAsia"/>
          <w:kern w:val="0"/>
          <w:szCs w:val="21"/>
        </w:rPr>
        <w:t>收取方式：一次性以银行划账、电汇、汇票或支票的形式支付。</w:t>
      </w:r>
    </w:p>
    <w:p w:rsidR="00723667" w:rsidRDefault="00EE0B17">
      <w:pPr>
        <w:pStyle w:val="af1"/>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其他</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本“投标人须知”的条款如与“招</w:t>
      </w:r>
      <w:r>
        <w:rPr>
          <w:rFonts w:asciiTheme="minorEastAsia" w:hAnsiTheme="minorEastAsia" w:cs="宋体" w:hint="eastAsia"/>
          <w:kern w:val="0"/>
          <w:szCs w:val="21"/>
        </w:rPr>
        <w:t>标公告”、“项目需求”、“投标人须知前附表”和“资格审查与评标”就同一内容的表述不一致的，以“招标公告”、“</w:t>
      </w:r>
      <w:r>
        <w:rPr>
          <w:rFonts w:asciiTheme="minorEastAsia" w:hAnsiTheme="minorEastAsia" w:cs="宋体" w:hint="eastAsia"/>
          <w:kern w:val="0"/>
          <w:szCs w:val="21"/>
        </w:rPr>
        <w:t xml:space="preserve"> </w:t>
      </w:r>
      <w:r>
        <w:rPr>
          <w:rFonts w:asciiTheme="minorEastAsia" w:hAnsiTheme="minorEastAsia" w:cs="宋体" w:hint="eastAsia"/>
          <w:kern w:val="0"/>
          <w:szCs w:val="21"/>
        </w:rPr>
        <w:t>项目需求”、</w:t>
      </w:r>
      <w:r>
        <w:rPr>
          <w:rFonts w:asciiTheme="minorEastAsia" w:hAnsiTheme="minorEastAsia" w:cs="宋体" w:hint="eastAsia"/>
          <w:kern w:val="0"/>
          <w:szCs w:val="21"/>
        </w:rPr>
        <w:t xml:space="preserve"> </w:t>
      </w:r>
      <w:r>
        <w:rPr>
          <w:rFonts w:asciiTheme="minorEastAsia" w:hAnsiTheme="minorEastAsia" w:cs="宋体" w:hint="eastAsia"/>
          <w:kern w:val="0"/>
          <w:szCs w:val="21"/>
        </w:rPr>
        <w:t>“投标人须知前附表”和“资格审查与评标”中规定的内容为准。</w:t>
      </w:r>
    </w:p>
    <w:p w:rsidR="00723667" w:rsidRDefault="00723667">
      <w:pPr>
        <w:pStyle w:val="a0"/>
        <w:ind w:firstLine="210"/>
      </w:pPr>
    </w:p>
    <w:p w:rsidR="00723667" w:rsidRDefault="00EE0B17">
      <w:pPr>
        <w:tabs>
          <w:tab w:val="left" w:pos="1260"/>
        </w:tabs>
        <w:autoSpaceDE w:val="0"/>
        <w:autoSpaceDN w:val="0"/>
        <w:adjustRightInd w:val="0"/>
        <w:snapToGrid w:val="0"/>
        <w:spacing w:line="360" w:lineRule="auto"/>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723667" w:rsidRDefault="00EE0B17">
      <w:pPr>
        <w:pStyle w:val="af1"/>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招标文件构成</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9.1</w:t>
      </w:r>
      <w:r>
        <w:rPr>
          <w:rFonts w:asciiTheme="minorEastAsia" w:hAnsiTheme="minorEastAsia" w:cs="宋体" w:hint="eastAsia"/>
          <w:kern w:val="0"/>
          <w:szCs w:val="21"/>
        </w:rPr>
        <w:t>招标文件由以下部分组成：</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hint="eastAsia"/>
          <w:kern w:val="0"/>
          <w:szCs w:val="21"/>
        </w:rPr>
        <w:t>招标公告</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hint="eastAsia"/>
          <w:kern w:val="0"/>
          <w:szCs w:val="21"/>
        </w:rPr>
        <w:t>项目需求</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w:t>
      </w:r>
      <w:r>
        <w:rPr>
          <w:rFonts w:asciiTheme="minorEastAsia" w:hAnsiTheme="minorEastAsia" w:cs="宋体" w:hint="eastAsia"/>
          <w:kern w:val="0"/>
          <w:szCs w:val="21"/>
        </w:rPr>
        <w:t>投标人须知前附表</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w:t>
      </w:r>
      <w:r>
        <w:rPr>
          <w:rFonts w:asciiTheme="minorEastAsia" w:hAnsiTheme="minorEastAsia" w:cs="宋体" w:hint="eastAsia"/>
          <w:kern w:val="0"/>
          <w:szCs w:val="21"/>
        </w:rPr>
        <w:t>投标人须知</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hint="eastAsia"/>
          <w:kern w:val="0"/>
          <w:szCs w:val="21"/>
        </w:rPr>
        <w:t>政府采购政策功能</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w:t>
      </w:r>
      <w:r>
        <w:rPr>
          <w:rFonts w:asciiTheme="minorEastAsia" w:hAnsiTheme="minorEastAsia" w:cs="宋体" w:hint="eastAsia"/>
          <w:kern w:val="0"/>
          <w:szCs w:val="21"/>
        </w:rPr>
        <w:t>资格审查与评标</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w:t>
      </w:r>
      <w:r>
        <w:rPr>
          <w:rFonts w:asciiTheme="minorEastAsia" w:hAnsiTheme="minorEastAsia" w:cs="宋体" w:hint="eastAsia"/>
          <w:kern w:val="0"/>
          <w:szCs w:val="21"/>
        </w:rPr>
        <w:t>合同条款及格式</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w:t>
      </w:r>
      <w:r>
        <w:rPr>
          <w:rFonts w:asciiTheme="minorEastAsia" w:hAnsiTheme="minorEastAsia" w:cs="宋体" w:hint="eastAsia"/>
          <w:kern w:val="0"/>
          <w:szCs w:val="21"/>
        </w:rPr>
        <w:t>投标文件有关格式</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(9)</w:t>
      </w:r>
      <w:r>
        <w:rPr>
          <w:rFonts w:asciiTheme="minorEastAsia" w:hAnsiTheme="minorEastAsia" w:cs="宋体" w:hint="eastAsia"/>
          <w:kern w:val="0"/>
          <w:szCs w:val="21"/>
        </w:rPr>
        <w:t>本项目招标文件的澄清、答复、修改、补充内容（如有的话）</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9.2</w:t>
      </w: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9.3</w:t>
      </w: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723667" w:rsidRDefault="00EE0B17">
      <w:pPr>
        <w:pStyle w:val="af1"/>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723667" w:rsidRDefault="00EE0B17">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10.1</w:t>
      </w:r>
      <w:r>
        <w:rPr>
          <w:rFonts w:asciiTheme="minorEastAsia" w:hAnsiTheme="minorEastAsia" w:cs="宋体" w:hint="eastAsia"/>
          <w:kern w:val="0"/>
          <w:szCs w:val="21"/>
        </w:rPr>
        <w:t>招标人根据采购项目的具体</w:t>
      </w:r>
      <w:r>
        <w:rPr>
          <w:rFonts w:asciiTheme="minorEastAsia" w:hAnsiTheme="minorEastAsia" w:cs="宋体" w:hint="eastAsia"/>
          <w:kern w:val="0"/>
          <w:szCs w:val="21"/>
        </w:rPr>
        <w:t>情况，可以在招标文件公告期满后，组织已获取招标文件的潜在投标人现场考察或者召开开标前答疑会。</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10.1.1</w:t>
      </w: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10.2</w:t>
      </w: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10.3</w:t>
      </w:r>
      <w:r>
        <w:rPr>
          <w:rFonts w:asciiTheme="minorEastAsia" w:hAnsiTheme="minorEastAsia" w:cs="宋体" w:hint="eastAsia"/>
          <w:kern w:val="0"/>
          <w:szCs w:val="21"/>
        </w:rPr>
        <w:t>招标人在考察现场和开标</w:t>
      </w:r>
      <w:r>
        <w:rPr>
          <w:rFonts w:asciiTheme="minorEastAsia" w:hAnsiTheme="minorEastAsia" w:cs="宋体" w:hint="eastAsia"/>
          <w:kern w:val="0"/>
          <w:szCs w:val="21"/>
        </w:rPr>
        <w:t>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10.4</w:t>
      </w:r>
      <w:r>
        <w:rPr>
          <w:rFonts w:asciiTheme="minorEastAsia" w:hAnsiTheme="minorEastAsia" w:cs="宋体" w:hint="eastAsia"/>
          <w:kern w:val="0"/>
          <w:szCs w:val="21"/>
        </w:rPr>
        <w:t>现场考察及参加开标前答疑会所发生的费用及一切责任由投标人自行承担。</w:t>
      </w:r>
    </w:p>
    <w:p w:rsidR="00723667" w:rsidRDefault="00EE0B17">
      <w:pPr>
        <w:pStyle w:val="af1"/>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11.1</w:t>
      </w: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11.2</w:t>
      </w: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11.3</w:t>
      </w: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11.4</w:t>
      </w:r>
      <w:r>
        <w:rPr>
          <w:rFonts w:asciiTheme="minorEastAsia" w:hAnsiTheme="minorEastAsia" w:cs="宋体" w:hint="eastAsia"/>
          <w:kern w:val="0"/>
          <w:szCs w:val="21"/>
        </w:rPr>
        <w:t>如果澄清或者修改发出的时间距规定的投标截止时间不足</w:t>
      </w:r>
      <w:r>
        <w:rPr>
          <w:rFonts w:asciiTheme="minorEastAsia" w:hAnsiTheme="minorEastAsia" w:cs="宋体" w:hint="eastAsia"/>
          <w:kern w:val="0"/>
          <w:szCs w:val="21"/>
        </w:rPr>
        <w:t>15</w:t>
      </w:r>
      <w:r>
        <w:rPr>
          <w:rFonts w:asciiTheme="minorEastAsia" w:hAnsiTheme="minorEastAsia" w:cs="宋体" w:hint="eastAsia"/>
          <w:kern w:val="0"/>
          <w:szCs w:val="21"/>
        </w:rPr>
        <w:t>日，招标人将顺延提交投标文件的截止时间。</w:t>
      </w:r>
    </w:p>
    <w:p w:rsidR="00723667" w:rsidRDefault="00723667">
      <w:pPr>
        <w:pStyle w:val="a0"/>
        <w:ind w:firstLine="210"/>
      </w:pPr>
    </w:p>
    <w:p w:rsidR="00723667" w:rsidRDefault="00EE0B17">
      <w:pPr>
        <w:tabs>
          <w:tab w:val="left" w:pos="1260"/>
        </w:tabs>
        <w:autoSpaceDE w:val="0"/>
        <w:autoSpaceDN w:val="0"/>
        <w:adjustRightInd w:val="0"/>
        <w:snapToGrid w:val="0"/>
        <w:spacing w:line="360" w:lineRule="auto"/>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723667" w:rsidRDefault="00EE0B17">
      <w:pPr>
        <w:pStyle w:val="af1"/>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w:t>
      </w:r>
      <w:r>
        <w:rPr>
          <w:rFonts w:asciiTheme="minorEastAsia" w:hAnsiTheme="minorEastAsia" w:cs="宋体" w:hint="eastAsia"/>
          <w:b/>
          <w:kern w:val="0"/>
          <w:szCs w:val="21"/>
        </w:rPr>
        <w:t>的语言及计量单位</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12.1</w:t>
      </w: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12.2</w:t>
      </w: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723667" w:rsidRDefault="00EE0B17">
      <w:pPr>
        <w:pStyle w:val="af1"/>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投标报价</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13.1</w:t>
      </w:r>
      <w:r>
        <w:rPr>
          <w:rFonts w:asciiTheme="minorEastAsia" w:hAnsiTheme="minorEastAsia" w:cs="宋体" w:hint="eastAsia"/>
          <w:kern w:val="0"/>
          <w:szCs w:val="21"/>
        </w:rPr>
        <w:t>本次招标项目的投标均以</w:t>
      </w:r>
      <w:r>
        <w:rPr>
          <w:rFonts w:asciiTheme="minorEastAsia" w:hAnsiTheme="minorEastAsia" w:cs="宋体" w:hint="eastAsia"/>
          <w:b/>
          <w:kern w:val="0"/>
          <w:szCs w:val="21"/>
        </w:rPr>
        <w:t>人民币</w:t>
      </w:r>
      <w:r>
        <w:rPr>
          <w:rFonts w:asciiTheme="minorEastAsia" w:hAnsiTheme="minorEastAsia" w:cs="宋体" w:hint="eastAsia"/>
          <w:kern w:val="0"/>
          <w:szCs w:val="21"/>
        </w:rPr>
        <w:t>为计算单位。</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13.2</w:t>
      </w:r>
      <w:r>
        <w:rPr>
          <w:rFonts w:asciiTheme="minorEastAsia" w:hAnsiTheme="minorEastAsia" w:cs="宋体" w:hint="eastAsia"/>
          <w:kern w:val="0"/>
          <w:szCs w:val="21"/>
        </w:rPr>
        <w:t>采购人不得向投标人索要或者接受其给予的赠品、回扣或者与采购无关的其他商品、服务。</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13.3</w:t>
      </w:r>
      <w:r>
        <w:rPr>
          <w:rFonts w:asciiTheme="minorEastAsia" w:hAnsiTheme="minorEastAsia" w:cs="宋体" w:hint="eastAsia"/>
          <w:kern w:val="0"/>
          <w:szCs w:val="21"/>
        </w:rPr>
        <w:t>投标人应对项目要求的全部内容进行报价，少报漏报将导致其投标为非实质性响应予以拒绝。</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13.4</w:t>
      </w: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w:t>
      </w:r>
      <w:r>
        <w:rPr>
          <w:rFonts w:ascii="宋体" w:hAnsi="宋体" w:cs="宋体" w:hint="eastAsia"/>
          <w:kern w:val="0"/>
          <w:szCs w:val="21"/>
        </w:rPr>
        <w:t>、国家规定检测、外发包</w:t>
      </w:r>
      <w:r>
        <w:rPr>
          <w:rFonts w:asciiTheme="minorEastAsia" w:hAnsiTheme="minorEastAsia" w:cs="宋体" w:hint="eastAsia"/>
          <w:kern w:val="0"/>
          <w:szCs w:val="21"/>
        </w:rPr>
        <w:t>、材料（含辅材）、管理、税费及利润等。</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13.5</w:t>
      </w:r>
      <w:r>
        <w:rPr>
          <w:rFonts w:asciiTheme="minorEastAsia" w:hAnsiTheme="minorEastAsia" w:cs="宋体" w:hint="eastAsia"/>
          <w:kern w:val="0"/>
          <w:szCs w:val="21"/>
        </w:rPr>
        <w:t>本项目所涉及的运输、施工</w:t>
      </w:r>
      <w:r>
        <w:rPr>
          <w:rFonts w:ascii="宋体" w:hAnsi="宋体" w:cs="宋体" w:hint="eastAsia"/>
          <w:kern w:val="0"/>
          <w:szCs w:val="21"/>
        </w:rPr>
        <w:t>、安装、集成、调试</w:t>
      </w:r>
      <w:r>
        <w:rPr>
          <w:rFonts w:asciiTheme="minorEastAsia" w:hAnsiTheme="minorEastAsia" w:cs="宋体" w:hint="eastAsia"/>
          <w:kern w:val="0"/>
          <w:szCs w:val="21"/>
        </w:rPr>
        <w:t>、验收、</w:t>
      </w:r>
      <w:r>
        <w:rPr>
          <w:rFonts w:asciiTheme="minorEastAsia" w:hAnsiTheme="minorEastAsia" w:cs="宋体" w:hint="eastAsia"/>
          <w:kern w:val="0"/>
          <w:szCs w:val="21"/>
        </w:rPr>
        <w:t>备品和工具等费用均包含在投标报价中。</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13.6</w:t>
      </w: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13.7</w:t>
      </w:r>
      <w:r>
        <w:rPr>
          <w:rFonts w:asciiTheme="minorEastAsia" w:hAnsiTheme="minorEastAsia" w:cs="宋体" w:hint="eastAsia"/>
          <w:kern w:val="0"/>
          <w:szCs w:val="21"/>
        </w:rPr>
        <w:t>报价不得高于本项目最高限价，且不低于成本价。本次招标实行“最高限价（项目控制金额上限）”</w:t>
      </w:r>
      <w:r>
        <w:rPr>
          <w:rFonts w:asciiTheme="minorEastAsia" w:hAnsiTheme="minorEastAsia" w:cs="宋体" w:hint="eastAsia"/>
          <w:kern w:val="0"/>
          <w:szCs w:val="21"/>
        </w:rPr>
        <w:t>,</w:t>
      </w:r>
      <w:r>
        <w:rPr>
          <w:rFonts w:asciiTheme="minorEastAsia" w:hAnsiTheme="minorEastAsia" w:cs="宋体" w:hint="eastAsia"/>
          <w:kern w:val="0"/>
          <w:szCs w:val="21"/>
        </w:rPr>
        <w:t>投标人的投标报价高于最高限价（项目控制金额上限）的，该投标人的投标文件将被视为非实质性响应予以拒绝。</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13.8</w:t>
      </w:r>
      <w:r>
        <w:rPr>
          <w:rFonts w:asciiTheme="minorEastAsia" w:hAnsiTheme="minorEastAsia" w:cs="宋体" w:hint="eastAsia"/>
          <w:kern w:val="0"/>
          <w:szCs w:val="21"/>
        </w:rPr>
        <w:t>最低报价不能作为中标的保证。</w:t>
      </w:r>
    </w:p>
    <w:p w:rsidR="00723667" w:rsidRDefault="00EE0B17">
      <w:pPr>
        <w:pStyle w:val="af1"/>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投标有效期</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14.1</w:t>
      </w:r>
      <w:r>
        <w:rPr>
          <w:rFonts w:asciiTheme="minorEastAsia" w:hAnsiTheme="minorEastAsia" w:cs="宋体" w:hint="eastAsia"/>
          <w:kern w:val="0"/>
          <w:szCs w:val="21"/>
        </w:rPr>
        <w:t>投标有效期从提交投标文件的截止之日起算。本项目投标有效期详见投标人须知前附表。投标</w:t>
      </w:r>
      <w:r>
        <w:rPr>
          <w:rFonts w:asciiTheme="minorEastAsia" w:hAnsiTheme="minorEastAsia" w:cs="宋体" w:hint="eastAsia"/>
          <w:kern w:val="0"/>
          <w:szCs w:val="21"/>
        </w:rPr>
        <w:t>文件中承诺的投标有效期应当不少于“投标人须知前附表”载明的投标有效期。投标有效期比招标文件规定短的属于非实质性响应，将被认定为无效投标。</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14.2</w:t>
      </w:r>
      <w:r>
        <w:rPr>
          <w:rFonts w:asciiTheme="minorEastAsia" w:hAnsiTheme="minorEastAsia" w:cs="宋体" w:hint="eastAsia"/>
          <w:kern w:val="0"/>
          <w:szCs w:val="21"/>
        </w:rPr>
        <w:t>投标有效期内投标人撤销投标文件的，将依法自行承担不利后果。</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14.3</w:t>
      </w: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在原投标有效期期满后将不再有效。同意延长投标有效期的投标人将不会被要求和允许修正其投标。同意延期的投标人在原投标有效期内应享之权利及应负之责任也相应延续。</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hint="eastAsia"/>
          <w:kern w:val="0"/>
          <w:szCs w:val="21"/>
        </w:rPr>
        <w:t>4.4</w:t>
      </w:r>
      <w:r>
        <w:rPr>
          <w:rFonts w:asciiTheme="minorEastAsia" w:hAnsiTheme="minorEastAsia" w:cs="宋体" w:hint="eastAsia"/>
          <w:kern w:val="0"/>
          <w:szCs w:val="21"/>
        </w:rPr>
        <w:t>中标人的投标文件作为项目合同的附件，其有效期至中标人全部合同义务履行完毕为止。</w:t>
      </w:r>
    </w:p>
    <w:p w:rsidR="00723667" w:rsidRDefault="00EE0B17">
      <w:pPr>
        <w:pStyle w:val="af1"/>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投标文件构成</w:t>
      </w:r>
    </w:p>
    <w:p w:rsidR="00723667" w:rsidRDefault="00EE0B17">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15.1</w:t>
      </w:r>
      <w:r>
        <w:rPr>
          <w:rFonts w:asciiTheme="minorEastAsia" w:hAnsiTheme="minorEastAsia" w:cs="宋体" w:hint="eastAsia"/>
          <w:kern w:val="0"/>
          <w:szCs w:val="21"/>
        </w:rPr>
        <w:t>投标文件的构成应符合法律法规及招标文件的要求。</w:t>
      </w:r>
    </w:p>
    <w:p w:rsidR="00723667" w:rsidRDefault="00EE0B17">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15.2</w:t>
      </w:r>
      <w:r>
        <w:rPr>
          <w:rFonts w:asciiTheme="minorEastAsia" w:hAnsiTheme="minorEastAsia" w:cs="宋体" w:hint="eastAsia"/>
          <w:kern w:val="0"/>
          <w:szCs w:val="21"/>
        </w:rPr>
        <w:t>投标人应当按照招标文件的要求编制投标文件。投标文件应当对招标文件提出的要求和条件作出明确响应。</w:t>
      </w:r>
    </w:p>
    <w:p w:rsidR="00723667" w:rsidRDefault="00EE0B17">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lastRenderedPageBreak/>
        <w:t>15.3</w:t>
      </w:r>
      <w:r>
        <w:rPr>
          <w:rFonts w:asciiTheme="minorEastAsia" w:hAnsiTheme="minorEastAsia" w:cs="宋体" w:hint="eastAsia"/>
          <w:kern w:val="0"/>
          <w:szCs w:val="21"/>
        </w:rPr>
        <w:t>投标文件由资格证明材料、符合性证明材料、其它材料等组成。</w:t>
      </w:r>
    </w:p>
    <w:p w:rsidR="00723667" w:rsidRDefault="00EE0B17">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15.4</w:t>
      </w: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15.5</w:t>
      </w:r>
      <w:r>
        <w:rPr>
          <w:rFonts w:asciiTheme="minorEastAsia" w:hAnsiTheme="minorEastAsia" w:cs="宋体" w:hint="eastAsia"/>
          <w:kern w:val="0"/>
          <w:szCs w:val="21"/>
        </w:rPr>
        <w:t>投标人登录许昌公共资源交易系统下载“许昌投标文件制作系统</w:t>
      </w:r>
      <w:r>
        <w:rPr>
          <w:rFonts w:asciiTheme="minorEastAsia" w:hAnsiTheme="minorEastAsia" w:cs="宋体" w:hint="eastAsia"/>
          <w:kern w:val="0"/>
          <w:szCs w:val="21"/>
        </w:rPr>
        <w:t xml:space="preserve">SEARUN </w:t>
      </w:r>
      <w:r>
        <w:rPr>
          <w:rFonts w:asciiTheme="minorEastAsia" w:hAnsiTheme="minorEastAsia" w:cs="宋体" w:hint="eastAsia"/>
          <w:kern w:val="0"/>
          <w:szCs w:val="21"/>
        </w:rPr>
        <w:t>最新版本”，按招标文件要求根据所投标段制作电子投标文件。</w:t>
      </w:r>
      <w:r>
        <w:rPr>
          <w:rFonts w:asciiTheme="minorEastAsia" w:hAnsiTheme="minorEastAsia" w:cs="宋体" w:hint="eastAsia"/>
          <w:kern w:val="0"/>
          <w:szCs w:val="21"/>
        </w:rPr>
        <w:t xml:space="preserve"> </w:t>
      </w:r>
      <w:r>
        <w:rPr>
          <w:rFonts w:asciiTheme="minorEastAsia" w:hAnsiTheme="minorEastAsia" w:cs="宋体" w:hint="eastAsia"/>
          <w:kern w:val="0"/>
          <w:szCs w:val="21"/>
        </w:rPr>
        <w:t>一个标段对应生成一个文件夹（</w:t>
      </w:r>
      <w:r>
        <w:rPr>
          <w:rFonts w:asciiTheme="minorEastAsia" w:hAnsiTheme="minorEastAsia" w:cs="宋体" w:hint="eastAsia"/>
          <w:kern w:val="0"/>
          <w:szCs w:val="21"/>
        </w:rPr>
        <w:t>xxxx</w:t>
      </w:r>
      <w:r>
        <w:rPr>
          <w:rFonts w:asciiTheme="minorEastAsia" w:hAnsiTheme="minorEastAsia" w:cs="宋体" w:hint="eastAsia"/>
          <w:kern w:val="0"/>
          <w:szCs w:val="21"/>
        </w:rPr>
        <w:t>项目</w:t>
      </w:r>
      <w:r>
        <w:rPr>
          <w:rFonts w:asciiTheme="minorEastAsia" w:hAnsiTheme="minorEastAsia" w:cs="宋体" w:hint="eastAsia"/>
          <w:kern w:val="0"/>
          <w:szCs w:val="21"/>
        </w:rPr>
        <w:t>xx</w:t>
      </w:r>
      <w:r>
        <w:rPr>
          <w:rFonts w:asciiTheme="minorEastAsia" w:hAnsiTheme="minorEastAsia" w:cs="宋体" w:hint="eastAsia"/>
          <w:kern w:val="0"/>
          <w:szCs w:val="21"/>
        </w:rPr>
        <w:t>标段）</w:t>
      </w:r>
      <w:r>
        <w:rPr>
          <w:rFonts w:asciiTheme="minorEastAsia" w:hAnsiTheme="minorEastAsia" w:cs="宋体" w:hint="eastAsia"/>
          <w:kern w:val="0"/>
          <w:szCs w:val="21"/>
        </w:rPr>
        <w:t xml:space="preserve">, </w:t>
      </w:r>
      <w:r>
        <w:rPr>
          <w:rFonts w:asciiTheme="minorEastAsia" w:hAnsiTheme="minorEastAsia" w:cs="宋体" w:hint="eastAsia"/>
          <w:kern w:val="0"/>
          <w:szCs w:val="21"/>
        </w:rPr>
        <w:t>其中包含</w:t>
      </w:r>
      <w:r>
        <w:rPr>
          <w:rFonts w:asciiTheme="minorEastAsia" w:hAnsiTheme="minorEastAsia" w:cs="宋体" w:hint="eastAsia"/>
          <w:kern w:val="0"/>
          <w:szCs w:val="21"/>
        </w:rPr>
        <w:t>2</w:t>
      </w:r>
      <w:r>
        <w:rPr>
          <w:rFonts w:asciiTheme="minorEastAsia" w:hAnsiTheme="minorEastAsia" w:cs="宋体" w:hint="eastAsia"/>
          <w:kern w:val="0"/>
          <w:szCs w:val="21"/>
        </w:rPr>
        <w:t>个文件和</w:t>
      </w:r>
      <w:r>
        <w:rPr>
          <w:rFonts w:asciiTheme="minorEastAsia" w:hAnsiTheme="minorEastAsia" w:cs="宋体" w:hint="eastAsia"/>
          <w:kern w:val="0"/>
          <w:szCs w:val="21"/>
        </w:rPr>
        <w:t>1</w:t>
      </w:r>
      <w:r>
        <w:rPr>
          <w:rFonts w:asciiTheme="minorEastAsia" w:hAnsiTheme="minorEastAsia" w:cs="宋体" w:hint="eastAsia"/>
          <w:kern w:val="0"/>
          <w:szCs w:val="21"/>
        </w:rPr>
        <w:t>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w:t>
      </w:r>
      <w:r>
        <w:rPr>
          <w:rFonts w:asciiTheme="minorEastAsia" w:hAnsiTheme="minorEastAsia" w:cs="宋体" w:hint="eastAsia"/>
          <w:kern w:val="0"/>
          <w:szCs w:val="21"/>
        </w:rPr>
        <w:t>.PDF</w:t>
      </w:r>
      <w:r>
        <w:rPr>
          <w:rFonts w:asciiTheme="minorEastAsia" w:hAnsiTheme="minorEastAsia" w:cs="宋体" w:hint="eastAsia"/>
          <w:kern w:val="0"/>
          <w:szCs w:val="21"/>
        </w:rPr>
        <w:t>”的文件，名称为“备份”的文件夹使用电子介质存储，供开标现场备用。</w:t>
      </w:r>
    </w:p>
    <w:p w:rsidR="00723667" w:rsidRDefault="00EE0B17">
      <w:pPr>
        <w:autoSpaceDE w:val="0"/>
        <w:autoSpaceDN w:val="0"/>
        <w:adjustRightInd w:val="0"/>
        <w:snapToGrid w:val="0"/>
        <w:spacing w:line="360" w:lineRule="auto"/>
        <w:ind w:firstLineChars="200" w:firstLine="422"/>
        <w:rPr>
          <w:rFonts w:asciiTheme="minorEastAsia" w:hAnsiTheme="minorEastAsia" w:cs="宋体"/>
          <w:b/>
          <w:kern w:val="0"/>
          <w:szCs w:val="21"/>
        </w:rPr>
      </w:pPr>
      <w:r>
        <w:rPr>
          <w:rFonts w:asciiTheme="minorEastAsia" w:hAnsiTheme="minorEastAsia" w:cs="宋体" w:hint="eastAsia"/>
          <w:b/>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b/>
          <w:kern w:val="0"/>
          <w:szCs w:val="21"/>
        </w:rPr>
        <w:t>。</w:t>
      </w:r>
    </w:p>
    <w:p w:rsidR="00723667" w:rsidRDefault="00EE0B17">
      <w:pPr>
        <w:pStyle w:val="af1"/>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投标文件格式</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16.1</w:t>
      </w:r>
      <w:r>
        <w:rPr>
          <w:rFonts w:asciiTheme="minorEastAsia" w:hAnsiTheme="minorEastAsia" w:cs="宋体" w:hint="eastAsia"/>
          <w:kern w:val="0"/>
          <w:szCs w:val="21"/>
        </w:rPr>
        <w:t>投标文件应参照招标文件第八章（投标文件有关格式）的内容要求、编排顺序和格式要求，投</w:t>
      </w:r>
      <w:r>
        <w:rPr>
          <w:rFonts w:asciiTheme="minorEastAsia" w:hAnsiTheme="minorEastAsia" w:cs="宋体" w:hint="eastAsia"/>
          <w:kern w:val="0"/>
          <w:szCs w:val="21"/>
        </w:rPr>
        <w:t>标人应按照以上要求将投标文件编上唯一的连贯页码。</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16.2</w:t>
      </w:r>
      <w:r>
        <w:rPr>
          <w:rFonts w:asciiTheme="minorEastAsia" w:hAnsiTheme="minorEastAsia" w:cs="宋体" w:hint="eastAsia"/>
          <w:kern w:val="0"/>
          <w:szCs w:val="21"/>
        </w:rPr>
        <w:t>投标人应按招标文件提供的格式编写投标文件。招标文件未提供标准格式的投标人可自行拟定。</w:t>
      </w:r>
    </w:p>
    <w:p w:rsidR="00723667" w:rsidRDefault="00EE0B17">
      <w:pPr>
        <w:pStyle w:val="af1"/>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投标保证金</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17.1</w:t>
      </w:r>
      <w:r>
        <w:rPr>
          <w:rFonts w:asciiTheme="minorEastAsia" w:hAnsiTheme="minorEastAsia" w:cs="宋体" w:hint="eastAsia"/>
          <w:kern w:val="0"/>
          <w:szCs w:val="21"/>
        </w:rPr>
        <w:t>按照河南省《关于优化政府采购营商环境有关问题的通知》（豫财购（</w:t>
      </w:r>
      <w:r>
        <w:rPr>
          <w:rFonts w:asciiTheme="minorEastAsia" w:hAnsiTheme="minorEastAsia" w:cs="宋体" w:hint="eastAsia"/>
          <w:kern w:val="0"/>
          <w:szCs w:val="21"/>
        </w:rPr>
        <w:t>2019</w:t>
      </w: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号文）的要求，本项目不予收取投标保证金。</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17.2</w:t>
      </w:r>
      <w:r>
        <w:rPr>
          <w:rFonts w:asciiTheme="minorEastAsia" w:hAnsiTheme="minorEastAsia" w:cs="宋体" w:hint="eastAsia"/>
          <w:kern w:val="0"/>
          <w:szCs w:val="21"/>
        </w:rPr>
        <w:t>供应商应按照招标文件要求，在投标文件中提供投标承诺函，明确所应当履行的责任和义务，诚信履约，并自觉接受行政监管部门的监督管理。</w:t>
      </w:r>
    </w:p>
    <w:p w:rsidR="00723667" w:rsidRDefault="00EE0B17">
      <w:pPr>
        <w:pStyle w:val="af1"/>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18.1</w:t>
      </w:r>
      <w:r>
        <w:rPr>
          <w:rFonts w:asciiTheme="minorEastAsia" w:hAnsiTheme="minorEastAsia" w:cs="宋体" w:hint="eastAsia"/>
          <w:kern w:val="0"/>
          <w:szCs w:val="21"/>
        </w:rPr>
        <w:t>投标人应提交投标文件份数见投标人须知前附表。</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18.2</w:t>
      </w:r>
      <w:r>
        <w:rPr>
          <w:rFonts w:asciiTheme="minorEastAsia" w:hAnsiTheme="minorEastAsia" w:cs="宋体" w:hint="eastAsia"/>
          <w:kern w:val="0"/>
          <w:szCs w:val="21"/>
        </w:rPr>
        <w:t>电子投标</w:t>
      </w:r>
      <w:r>
        <w:rPr>
          <w:rFonts w:asciiTheme="minorEastAsia" w:hAnsiTheme="minorEastAsia" w:cs="宋体" w:hint="eastAsia"/>
          <w:kern w:val="0"/>
          <w:szCs w:val="21"/>
        </w:rPr>
        <w:t>文件按招标文件要求加盖电子印章和法人电子印章或授权代表电子印章。</w:t>
      </w:r>
    </w:p>
    <w:p w:rsidR="00723667" w:rsidRDefault="00723667">
      <w:pPr>
        <w:pStyle w:val="a0"/>
        <w:ind w:firstLine="210"/>
      </w:pPr>
    </w:p>
    <w:p w:rsidR="00723667" w:rsidRDefault="00EE0B17">
      <w:pPr>
        <w:tabs>
          <w:tab w:val="left" w:pos="1260"/>
        </w:tabs>
        <w:autoSpaceDE w:val="0"/>
        <w:autoSpaceDN w:val="0"/>
        <w:adjustRightInd w:val="0"/>
        <w:snapToGrid w:val="0"/>
        <w:spacing w:line="360" w:lineRule="auto"/>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723667" w:rsidRDefault="00EE0B17">
      <w:pPr>
        <w:pStyle w:val="af1"/>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投标文件的递交</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19.1</w:t>
      </w:r>
      <w:r>
        <w:rPr>
          <w:rFonts w:asciiTheme="minorEastAsia" w:hAnsiTheme="minorEastAsia" w:cs="宋体" w:hint="eastAsia"/>
          <w:b/>
          <w:kern w:val="0"/>
          <w:szCs w:val="21"/>
        </w:rPr>
        <w:t>本项目为全流程电子化交易项目</w:t>
      </w:r>
      <w:r>
        <w:rPr>
          <w:rFonts w:asciiTheme="minorEastAsia" w:hAnsiTheme="minorEastAsia" w:cs="宋体" w:hint="eastAsia"/>
          <w:kern w:val="0"/>
          <w:szCs w:val="21"/>
        </w:rPr>
        <w:t>，投标人应按规定在投标截止时间（同开标时间）前通过《全国公共资源交易平台</w:t>
      </w:r>
      <w:r>
        <w:rPr>
          <w:rFonts w:asciiTheme="minorEastAsia" w:hAnsiTheme="minorEastAsia" w:cs="宋体"/>
          <w:kern w:val="0"/>
          <w:szCs w:val="21"/>
        </w:rPr>
        <w:t>(</w:t>
      </w:r>
      <w:r>
        <w:rPr>
          <w:rFonts w:asciiTheme="minorEastAsia" w:hAnsiTheme="minorEastAsia" w:cs="宋体" w:hint="eastAsia"/>
          <w:kern w:val="0"/>
          <w:szCs w:val="21"/>
        </w:rPr>
        <w:t>河南省▪许昌市</w:t>
      </w:r>
      <w:r>
        <w:rPr>
          <w:rFonts w:asciiTheme="minorEastAsia" w:hAnsiTheme="minorEastAsia" w:cs="宋体"/>
          <w:kern w:val="0"/>
          <w:szCs w:val="21"/>
        </w:rPr>
        <w:t>)</w:t>
      </w:r>
      <w:r>
        <w:rPr>
          <w:rFonts w:asciiTheme="minorEastAsia" w:hAnsiTheme="minorEastAsia" w:cs="宋体" w:hint="eastAsia"/>
          <w:kern w:val="0"/>
          <w:szCs w:val="21"/>
        </w:rPr>
        <w:t>》公共资源交易系统成功上传本项目加密电子投标文件。</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19.2</w:t>
      </w:r>
      <w:r>
        <w:rPr>
          <w:rFonts w:asciiTheme="minorEastAsia" w:hAnsiTheme="minorEastAsia" w:cs="宋体" w:hint="eastAsia"/>
          <w:b/>
          <w:kern w:val="0"/>
          <w:szCs w:val="21"/>
        </w:rPr>
        <w:t>本项目采用“远程不见面”开标方式</w:t>
      </w:r>
      <w:r>
        <w:rPr>
          <w:rFonts w:asciiTheme="minorEastAsia" w:hAnsiTheme="minorEastAsia" w:cs="宋体" w:hint="eastAsia"/>
          <w:kern w:val="0"/>
          <w:szCs w:val="21"/>
        </w:rPr>
        <w:t>，投标人无须到开标现场参加开标会议、无须现场提交有关原件资料；投标人在开标时间前持</w:t>
      </w:r>
      <w:r>
        <w:rPr>
          <w:rFonts w:asciiTheme="minorEastAsia" w:hAnsiTheme="minorEastAsia" w:cs="宋体" w:hint="eastAsia"/>
          <w:kern w:val="0"/>
          <w:szCs w:val="21"/>
        </w:rPr>
        <w:t>CA</w:t>
      </w:r>
      <w:r>
        <w:rPr>
          <w:rFonts w:asciiTheme="minorEastAsia" w:hAnsiTheme="minorEastAsia" w:cs="宋体" w:hint="eastAsia"/>
          <w:kern w:val="0"/>
          <w:szCs w:val="21"/>
        </w:rPr>
        <w:t>数字证书登录全国公共资源交易平台（河南省•许昌市）——进入公共资源交易系统（</w:t>
      </w:r>
      <w:r>
        <w:rPr>
          <w:rFonts w:asciiTheme="minorEastAsia" w:hAnsiTheme="minorEastAsia" w:cs="宋体" w:hint="eastAsia"/>
          <w:kern w:val="0"/>
          <w:szCs w:val="21"/>
        </w:rPr>
        <w:t>http://ggzy.xuchang.gov.cn:8088/ggzy/</w:t>
      </w:r>
      <w:r>
        <w:rPr>
          <w:rFonts w:asciiTheme="minorEastAsia" w:hAnsiTheme="minorEastAsia" w:cs="宋体" w:hint="eastAsia"/>
          <w:kern w:val="0"/>
          <w:szCs w:val="21"/>
        </w:rPr>
        <w:t>）——点击“项目信息——项目名称”——在系统操作导航栏点击“开标——不见面开标大厅”，准时参加线上开标，进行远程解密、在线询问、电子签章等。</w:t>
      </w:r>
    </w:p>
    <w:p w:rsidR="00723667" w:rsidRDefault="00EE0B17">
      <w:pPr>
        <w:pStyle w:val="af1"/>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投标截止时间</w:t>
      </w:r>
    </w:p>
    <w:p w:rsidR="00723667" w:rsidRDefault="00EE0B17">
      <w:pPr>
        <w:autoSpaceDE w:val="0"/>
        <w:autoSpaceDN w:val="0"/>
        <w:adjustRightInd w:val="0"/>
        <w:snapToGrid w:val="0"/>
        <w:spacing w:line="360" w:lineRule="auto"/>
        <w:ind w:firstLineChars="200" w:firstLine="420"/>
        <w:rPr>
          <w:rFonts w:ascii="宋体" w:hAnsi="宋体"/>
          <w:kern w:val="0"/>
        </w:rPr>
      </w:pPr>
      <w:r>
        <w:rPr>
          <w:rFonts w:ascii="宋体" w:hAnsi="宋体" w:cs="宋体" w:hint="eastAsia"/>
          <w:kern w:val="0"/>
          <w:szCs w:val="21"/>
        </w:rPr>
        <w:t>招标人可以按本须知第</w:t>
      </w:r>
      <w:r>
        <w:rPr>
          <w:rFonts w:ascii="宋体" w:hAnsi="宋体" w:cs="宋体" w:hint="eastAsia"/>
          <w:kern w:val="0"/>
          <w:szCs w:val="21"/>
        </w:rPr>
        <w:t>11</w:t>
      </w:r>
      <w:r>
        <w:rPr>
          <w:rFonts w:ascii="宋体" w:hAnsi="宋体" w:cs="宋体" w:hint="eastAsia"/>
          <w:kern w:val="0"/>
          <w:szCs w:val="21"/>
        </w:rPr>
        <w:t>条规定，通过修改招标文件自行决定酌情延长投标截止期。在此情况</w:t>
      </w:r>
      <w:r>
        <w:rPr>
          <w:rFonts w:ascii="宋体" w:hAnsi="宋体" w:cs="宋体" w:hint="eastAsia"/>
          <w:kern w:val="0"/>
          <w:szCs w:val="21"/>
        </w:rPr>
        <w:lastRenderedPageBreak/>
        <w:t>下，招标人和投标人受投标截止期制约的所有权利和义务均应延长至新的截止日期和时间。投标人按招标人修改通知规定的时间递交投标文件。</w:t>
      </w:r>
    </w:p>
    <w:p w:rsidR="00723667" w:rsidRDefault="00EE0B17">
      <w:pPr>
        <w:pStyle w:val="af1"/>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迟交的投标文件</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投标截止时间之后上传的投标文件，招标人将拒绝接收。</w:t>
      </w:r>
    </w:p>
    <w:p w:rsidR="00723667" w:rsidRDefault="00EE0B17">
      <w:pPr>
        <w:pStyle w:val="af1"/>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投标文件的修改和撤回及投标文件的拒收</w:t>
      </w:r>
    </w:p>
    <w:p w:rsidR="00723667" w:rsidRDefault="00EE0B17">
      <w:pPr>
        <w:autoSpaceDE w:val="0"/>
        <w:autoSpaceDN w:val="0"/>
        <w:adjustRightInd w:val="0"/>
        <w:snapToGrid w:val="0"/>
        <w:spacing w:line="360" w:lineRule="auto"/>
        <w:ind w:firstLineChars="200" w:firstLine="420"/>
        <w:rPr>
          <w:rFonts w:ascii="宋体" w:hAnsi="宋体"/>
          <w:kern w:val="0"/>
        </w:rPr>
      </w:pPr>
      <w:r>
        <w:rPr>
          <w:rFonts w:ascii="宋体" w:hAnsi="宋体" w:cs="宋体" w:hint="eastAsia"/>
          <w:kern w:val="0"/>
          <w:szCs w:val="21"/>
        </w:rPr>
        <w:t>22.1</w:t>
      </w:r>
      <w:r>
        <w:rPr>
          <w:rFonts w:ascii="宋体" w:hAnsi="宋体" w:cs="宋体" w:hint="eastAsia"/>
          <w:kern w:val="0"/>
          <w:szCs w:val="21"/>
        </w:rPr>
        <w:t>投标人在投标截止时间前，对所递交的投标文件进行补充、修改或者撤回的，须书面通知招标人。</w:t>
      </w:r>
    </w:p>
    <w:p w:rsidR="00723667" w:rsidRDefault="00EE0B17">
      <w:pPr>
        <w:autoSpaceDE w:val="0"/>
        <w:autoSpaceDN w:val="0"/>
        <w:adjustRightInd w:val="0"/>
        <w:snapToGrid w:val="0"/>
        <w:spacing w:line="360" w:lineRule="auto"/>
        <w:ind w:firstLineChars="200" w:firstLine="420"/>
        <w:rPr>
          <w:rFonts w:ascii="宋体" w:hAnsi="宋体"/>
          <w:kern w:val="0"/>
        </w:rPr>
      </w:pPr>
      <w:r>
        <w:rPr>
          <w:rFonts w:ascii="宋体" w:hAnsi="宋体" w:cs="宋体" w:hint="eastAsia"/>
          <w:kern w:val="0"/>
          <w:szCs w:val="21"/>
        </w:rPr>
        <w:t>投标人应当在投标截止时间前完成电子投标文件的提交，可以补充、修改或撤回。投标截止时间前未完成电子投</w:t>
      </w:r>
      <w:r>
        <w:rPr>
          <w:rFonts w:ascii="宋体" w:hAnsi="宋体" w:cs="宋体" w:hint="eastAsia"/>
          <w:kern w:val="0"/>
          <w:szCs w:val="21"/>
        </w:rPr>
        <w:t>标文件提交、取得“投标文件提交回执单”的，视为撤回投标文件。</w:t>
      </w:r>
    </w:p>
    <w:p w:rsidR="00723667" w:rsidRDefault="00EE0B17">
      <w:pPr>
        <w:autoSpaceDE w:val="0"/>
        <w:autoSpaceDN w:val="0"/>
        <w:adjustRightInd w:val="0"/>
        <w:snapToGrid w:val="0"/>
        <w:spacing w:line="360" w:lineRule="auto"/>
        <w:ind w:firstLineChars="200" w:firstLine="420"/>
        <w:rPr>
          <w:rFonts w:ascii="宋体" w:hAnsi="宋体"/>
          <w:kern w:val="0"/>
        </w:rPr>
      </w:pPr>
      <w:r>
        <w:rPr>
          <w:rFonts w:ascii="宋体" w:hAnsi="宋体" w:cs="宋体" w:hint="eastAsia"/>
          <w:kern w:val="0"/>
          <w:szCs w:val="21"/>
        </w:rPr>
        <w:t>22.2</w:t>
      </w:r>
      <w:r>
        <w:rPr>
          <w:rFonts w:ascii="宋体" w:hAnsi="宋体" w:cs="宋体" w:hint="eastAsia"/>
          <w:kern w:val="0"/>
          <w:szCs w:val="21"/>
        </w:rPr>
        <w:t>投标人补充、修改的内容并作为投标文件的组成部分。补充或修改应当按招标文件要求签署、盖章、递交，并应注明“修改</w:t>
      </w:r>
      <w:r>
        <w:rPr>
          <w:rFonts w:ascii="宋体" w:hAnsi="宋体" w:cs="宋体"/>
          <w:kern w:val="0"/>
          <w:szCs w:val="21"/>
        </w:rPr>
        <w:t>”</w:t>
      </w:r>
      <w:r>
        <w:rPr>
          <w:rFonts w:ascii="宋体" w:hAnsi="宋体" w:cs="宋体" w:hint="eastAsia"/>
          <w:kern w:val="0"/>
          <w:szCs w:val="21"/>
        </w:rPr>
        <w:t>或“补充</w:t>
      </w:r>
      <w:r>
        <w:rPr>
          <w:rFonts w:ascii="宋体" w:hAnsi="宋体" w:cs="宋体"/>
          <w:kern w:val="0"/>
          <w:szCs w:val="21"/>
        </w:rPr>
        <w:t>”</w:t>
      </w:r>
      <w:r>
        <w:rPr>
          <w:rFonts w:ascii="宋体" w:hAnsi="宋体" w:cs="宋体" w:hint="eastAsia"/>
          <w:kern w:val="0"/>
          <w:szCs w:val="21"/>
        </w:rPr>
        <w:t>字样。</w:t>
      </w:r>
    </w:p>
    <w:p w:rsidR="00723667" w:rsidRDefault="00EE0B17">
      <w:pPr>
        <w:autoSpaceDE w:val="0"/>
        <w:autoSpaceDN w:val="0"/>
        <w:adjustRightInd w:val="0"/>
        <w:snapToGrid w:val="0"/>
        <w:spacing w:line="360" w:lineRule="auto"/>
        <w:ind w:firstLineChars="200" w:firstLine="420"/>
        <w:rPr>
          <w:rFonts w:ascii="宋体" w:hAnsi="宋体"/>
          <w:kern w:val="0"/>
        </w:rPr>
      </w:pPr>
      <w:r>
        <w:rPr>
          <w:rFonts w:ascii="宋体" w:hAnsi="宋体" w:cs="宋体" w:hint="eastAsia"/>
          <w:kern w:val="0"/>
          <w:szCs w:val="21"/>
        </w:rPr>
        <w:t>22.3</w:t>
      </w:r>
      <w:r>
        <w:rPr>
          <w:rFonts w:ascii="宋体" w:hAnsi="宋体" w:cs="宋体" w:hint="eastAsia"/>
          <w:kern w:val="0"/>
          <w:szCs w:val="21"/>
        </w:rPr>
        <w:t>投标人在递交投标文件后，可以撤回其投标，但投标人必须在规定的投标截止时间前以书面形式告知招标人。</w:t>
      </w:r>
    </w:p>
    <w:p w:rsidR="00723667" w:rsidRDefault="00EE0B17">
      <w:pPr>
        <w:autoSpaceDE w:val="0"/>
        <w:autoSpaceDN w:val="0"/>
        <w:adjustRightInd w:val="0"/>
        <w:snapToGrid w:val="0"/>
        <w:spacing w:line="360" w:lineRule="auto"/>
        <w:ind w:firstLineChars="200" w:firstLine="420"/>
        <w:rPr>
          <w:rFonts w:ascii="宋体" w:hAnsi="宋体"/>
          <w:kern w:val="0"/>
        </w:rPr>
      </w:pPr>
      <w:r>
        <w:rPr>
          <w:rFonts w:ascii="宋体" w:hAnsi="宋体" w:cs="宋体" w:hint="eastAsia"/>
          <w:kern w:val="0"/>
          <w:szCs w:val="21"/>
        </w:rPr>
        <w:t>22.4</w:t>
      </w:r>
      <w:r>
        <w:rPr>
          <w:rFonts w:ascii="宋体" w:hAnsi="宋体" w:cs="宋体" w:hint="eastAsia"/>
          <w:kern w:val="0"/>
          <w:szCs w:val="21"/>
        </w:rPr>
        <w:t>投标人不得在投标有效期内撤销投标文件，否则否则将依法自行承担不利后果。</w:t>
      </w:r>
    </w:p>
    <w:p w:rsidR="00723667" w:rsidRDefault="00EE0B17">
      <w:pPr>
        <w:pStyle w:val="af1"/>
        <w:autoSpaceDE w:val="0"/>
        <w:autoSpaceDN w:val="0"/>
        <w:adjustRightInd w:val="0"/>
        <w:snapToGrid w:val="0"/>
        <w:spacing w:line="360" w:lineRule="auto"/>
        <w:ind w:firstLineChars="0" w:firstLine="421"/>
        <w:rPr>
          <w:rFonts w:ascii="宋体" w:hAnsi="宋体"/>
          <w:b/>
          <w:kern w:val="0"/>
          <w:szCs w:val="21"/>
        </w:rPr>
      </w:pPr>
      <w:r>
        <w:rPr>
          <w:rFonts w:ascii="宋体" w:hAnsi="宋体" w:cs="宋体" w:hint="eastAsia"/>
          <w:b/>
          <w:kern w:val="0"/>
          <w:szCs w:val="21"/>
        </w:rPr>
        <w:t>22.5</w:t>
      </w:r>
      <w:r>
        <w:rPr>
          <w:rFonts w:ascii="宋体" w:hAnsi="宋体" w:cs="宋体" w:hint="eastAsia"/>
          <w:b/>
          <w:kern w:val="0"/>
          <w:szCs w:val="21"/>
        </w:rPr>
        <w:t>投标文件的拒收</w:t>
      </w:r>
    </w:p>
    <w:p w:rsidR="00723667" w:rsidRDefault="00EE0B17">
      <w:pPr>
        <w:pStyle w:val="af1"/>
        <w:autoSpaceDE w:val="0"/>
        <w:autoSpaceDN w:val="0"/>
        <w:adjustRightInd w:val="0"/>
        <w:snapToGrid w:val="0"/>
        <w:spacing w:line="360" w:lineRule="auto"/>
        <w:ind w:firstLineChars="400" w:firstLine="840"/>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未成功上传的投标文件。</w:t>
      </w:r>
    </w:p>
    <w:p w:rsidR="00723667" w:rsidRDefault="00EE0B17">
      <w:pPr>
        <w:pStyle w:val="af1"/>
        <w:autoSpaceDE w:val="0"/>
        <w:autoSpaceDN w:val="0"/>
        <w:adjustRightInd w:val="0"/>
        <w:snapToGrid w:val="0"/>
        <w:spacing w:line="360" w:lineRule="auto"/>
        <w:ind w:firstLineChars="400" w:firstLine="840"/>
      </w:pPr>
      <w:r>
        <w:rPr>
          <w:rFonts w:ascii="宋体" w:hAnsi="宋体" w:cs="宋体" w:hint="eastAsia"/>
          <w:kern w:val="0"/>
          <w:szCs w:val="21"/>
        </w:rPr>
        <w:t>2.</w:t>
      </w:r>
      <w:r>
        <w:rPr>
          <w:rFonts w:ascii="宋体" w:hAnsi="宋体" w:cs="宋体" w:hint="eastAsia"/>
          <w:kern w:val="0"/>
          <w:szCs w:val="21"/>
        </w:rPr>
        <w:t>未进行解密或未按要求成功解密的投标文件。</w:t>
      </w:r>
    </w:p>
    <w:p w:rsidR="00723667" w:rsidRDefault="00EE0B17">
      <w:pPr>
        <w:pStyle w:val="af1"/>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除投标人须知前附表另有规定外，投标人所提交的电子投标文件不予退还。</w:t>
      </w:r>
    </w:p>
    <w:p w:rsidR="00723667" w:rsidRDefault="00723667">
      <w:pPr>
        <w:pStyle w:val="af1"/>
        <w:autoSpaceDE w:val="0"/>
        <w:autoSpaceDN w:val="0"/>
        <w:adjustRightInd w:val="0"/>
        <w:snapToGrid w:val="0"/>
        <w:spacing w:line="360" w:lineRule="auto"/>
        <w:ind w:left="420" w:firstLineChars="0" w:firstLine="0"/>
        <w:rPr>
          <w:rFonts w:asciiTheme="minorEastAsia" w:hAnsiTheme="minorEastAsia" w:cs="宋体"/>
          <w:b/>
          <w:kern w:val="0"/>
          <w:szCs w:val="21"/>
        </w:rPr>
      </w:pPr>
    </w:p>
    <w:p w:rsidR="00723667" w:rsidRDefault="00EE0B17">
      <w:pPr>
        <w:pStyle w:val="af1"/>
        <w:tabs>
          <w:tab w:val="left" w:pos="1260"/>
        </w:tabs>
        <w:autoSpaceDE w:val="0"/>
        <w:autoSpaceDN w:val="0"/>
        <w:adjustRightInd w:val="0"/>
        <w:snapToGrid w:val="0"/>
        <w:spacing w:line="360" w:lineRule="auto"/>
        <w:ind w:left="600" w:firstLineChars="0" w:firstLine="0"/>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723667" w:rsidRDefault="00EE0B17">
      <w:pPr>
        <w:pStyle w:val="af1"/>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开标</w:t>
      </w:r>
    </w:p>
    <w:p w:rsidR="00723667" w:rsidRDefault="00EE0B17">
      <w:pPr>
        <w:tabs>
          <w:tab w:val="left" w:pos="1260"/>
        </w:tabs>
        <w:autoSpaceDE w:val="0"/>
        <w:autoSpaceDN w:val="0"/>
        <w:spacing w:line="360" w:lineRule="auto"/>
        <w:ind w:firstLineChars="200" w:firstLine="420"/>
        <w:contextualSpacing/>
        <w:rPr>
          <w:rFonts w:ascii="宋体" w:hAnsi="宋体"/>
          <w:kern w:val="0"/>
        </w:rPr>
      </w:pPr>
      <w:r>
        <w:rPr>
          <w:rFonts w:ascii="宋体" w:hAnsi="宋体" w:cs="宋体" w:hint="eastAsia"/>
          <w:kern w:val="0"/>
          <w:szCs w:val="21"/>
        </w:rPr>
        <w:t>24.1</w:t>
      </w:r>
      <w:r>
        <w:rPr>
          <w:rFonts w:ascii="宋体" w:hAnsi="宋体" w:cs="宋体" w:hint="eastAsia"/>
          <w:kern w:val="0"/>
          <w:szCs w:val="21"/>
        </w:rPr>
        <w:t>开标时间和地点</w:t>
      </w:r>
    </w:p>
    <w:p w:rsidR="00723667" w:rsidRDefault="00EE0B17">
      <w:pPr>
        <w:tabs>
          <w:tab w:val="left" w:pos="1260"/>
        </w:tabs>
        <w:autoSpaceDE w:val="0"/>
        <w:autoSpaceDN w:val="0"/>
        <w:spacing w:line="360" w:lineRule="auto"/>
        <w:ind w:firstLineChars="200" w:firstLine="420"/>
        <w:contextualSpacing/>
        <w:rPr>
          <w:rFonts w:ascii="宋体" w:hAnsi="宋体" w:cs="仿宋_GB2312"/>
          <w:sz w:val="24"/>
          <w:szCs w:val="24"/>
          <w:lang w:val="zh-CN"/>
        </w:rPr>
      </w:pPr>
      <w:r>
        <w:rPr>
          <w:rFonts w:ascii="宋体" w:hAnsi="宋体" w:cs="仿宋_GB2312" w:hint="eastAsia"/>
          <w:szCs w:val="21"/>
          <w:lang w:val="zh-CN"/>
        </w:rPr>
        <w:t>招标人（代理机构）</w:t>
      </w:r>
      <w:r>
        <w:rPr>
          <w:rFonts w:ascii="宋体" w:hAnsi="宋体" w:cs="仿宋_GB2312" w:hint="eastAsia"/>
          <w:szCs w:val="21"/>
        </w:rPr>
        <w:t>、监督人员应在开标时间前到达指定开标地点开通远程不见面开标大厅及开启“文字互动”等功能，组织投标人（供应商）准时在网上参加投标、开标活动，投标人无须到现场。</w:t>
      </w:r>
      <w:r>
        <w:rPr>
          <w:rFonts w:ascii="宋体" w:hAnsi="宋体" w:cs="仿宋_GB2312" w:hint="eastAsia"/>
          <w:szCs w:val="21"/>
          <w:lang w:val="zh-CN"/>
        </w:rPr>
        <w:t>评标委员会成员不得参加开标活动。</w:t>
      </w:r>
    </w:p>
    <w:p w:rsidR="00723667" w:rsidRDefault="00EE0B17">
      <w:pPr>
        <w:tabs>
          <w:tab w:val="left" w:pos="1260"/>
        </w:tabs>
        <w:autoSpaceDE w:val="0"/>
        <w:autoSpaceDN w:val="0"/>
        <w:spacing w:line="360" w:lineRule="auto"/>
        <w:ind w:firstLineChars="200" w:firstLine="420"/>
        <w:contextualSpacing/>
        <w:rPr>
          <w:rFonts w:ascii="宋体" w:hAnsi="宋体"/>
          <w:kern w:val="0"/>
        </w:rPr>
      </w:pPr>
      <w:r>
        <w:rPr>
          <w:rFonts w:ascii="宋体" w:hAnsi="宋体" w:cs="宋体" w:hint="eastAsia"/>
          <w:kern w:val="0"/>
          <w:szCs w:val="21"/>
        </w:rPr>
        <w:t>24.2</w:t>
      </w:r>
      <w:r>
        <w:rPr>
          <w:rFonts w:ascii="宋体" w:hAnsi="宋体" w:cs="宋体" w:hint="eastAsia"/>
          <w:kern w:val="0"/>
          <w:szCs w:val="21"/>
        </w:rPr>
        <w:t>开标程序</w:t>
      </w:r>
    </w:p>
    <w:p w:rsidR="00723667" w:rsidRDefault="00EE0B17">
      <w:pPr>
        <w:tabs>
          <w:tab w:val="left" w:pos="1260"/>
        </w:tabs>
        <w:autoSpaceDE w:val="0"/>
        <w:autoSpaceDN w:val="0"/>
        <w:spacing w:line="360" w:lineRule="auto"/>
        <w:ind w:firstLineChars="200" w:firstLine="420"/>
        <w:contextualSpacing/>
        <w:rPr>
          <w:rFonts w:ascii="宋体" w:hAnsi="宋体"/>
          <w:kern w:val="0"/>
        </w:rPr>
      </w:pPr>
      <w:r>
        <w:rPr>
          <w:rFonts w:ascii="宋体" w:hAnsi="宋体" w:cs="宋体" w:hint="eastAsia"/>
          <w:kern w:val="0"/>
          <w:szCs w:val="21"/>
        </w:rPr>
        <w:t xml:space="preserve">(1) </w:t>
      </w:r>
      <w:r>
        <w:rPr>
          <w:rFonts w:ascii="宋体" w:hAnsi="宋体" w:cs="宋体" w:hint="eastAsia"/>
          <w:kern w:val="0"/>
          <w:szCs w:val="21"/>
        </w:rPr>
        <w:t>本项目采用“远程不见面”开标方式，投标人应当在开标时间前使用</w:t>
      </w:r>
      <w:r>
        <w:rPr>
          <w:rFonts w:ascii="宋体" w:hAnsi="宋体" w:cs="宋体" w:hint="eastAsia"/>
          <w:kern w:val="0"/>
          <w:szCs w:val="21"/>
        </w:rPr>
        <w:t>CA</w:t>
      </w:r>
      <w:r>
        <w:rPr>
          <w:rFonts w:ascii="宋体" w:hAnsi="宋体" w:cs="宋体" w:hint="eastAsia"/>
          <w:kern w:val="0"/>
          <w:szCs w:val="21"/>
        </w:rPr>
        <w:t>数字证书登录交易系统远程开标大厅，在线准时参加开标活动并进行投标文件远程解密、在线提异议（质疑）及电子签章等；招标人及招标代理机构在开标时间前到达指定地点使用</w:t>
      </w:r>
      <w:r>
        <w:rPr>
          <w:rFonts w:ascii="宋体" w:hAnsi="宋体" w:cs="宋体" w:hint="eastAsia"/>
          <w:kern w:val="0"/>
          <w:szCs w:val="21"/>
        </w:rPr>
        <w:t>CA</w:t>
      </w:r>
      <w:r>
        <w:rPr>
          <w:rFonts w:ascii="宋体" w:hAnsi="宋体" w:cs="宋体" w:hint="eastAsia"/>
          <w:kern w:val="0"/>
          <w:szCs w:val="21"/>
        </w:rPr>
        <w:t>数字证书登录交易系统远程开标大厅，做好开标前各项准备；</w:t>
      </w:r>
    </w:p>
    <w:p w:rsidR="00723667" w:rsidRDefault="00EE0B17">
      <w:pPr>
        <w:tabs>
          <w:tab w:val="left" w:pos="1260"/>
        </w:tabs>
        <w:autoSpaceDE w:val="0"/>
        <w:autoSpaceDN w:val="0"/>
        <w:spacing w:line="360" w:lineRule="auto"/>
        <w:ind w:firstLineChars="200" w:firstLine="420"/>
        <w:contextualSpacing/>
        <w:rPr>
          <w:rFonts w:ascii="宋体" w:hAnsi="宋体"/>
          <w:kern w:val="0"/>
        </w:rPr>
      </w:pPr>
      <w:r>
        <w:rPr>
          <w:rFonts w:ascii="宋体" w:hAnsi="宋体" w:cs="宋体" w:hint="eastAsia"/>
          <w:kern w:val="0"/>
          <w:szCs w:val="21"/>
        </w:rPr>
        <w:t xml:space="preserve">(2) </w:t>
      </w:r>
      <w:r>
        <w:rPr>
          <w:rFonts w:ascii="宋体" w:hAnsi="宋体" w:cs="宋体" w:hint="eastAsia"/>
          <w:kern w:val="0"/>
          <w:szCs w:val="21"/>
        </w:rPr>
        <w:t>投标截止时间到达时，招标代理机构点击“开标开始”按钮，开始不见面开标；点击“解密环节”按钮，开始解密</w:t>
      </w:r>
      <w:r>
        <w:rPr>
          <w:rFonts w:ascii="宋体" w:hAnsi="宋体" w:cs="宋体" w:hint="eastAsia"/>
          <w:kern w:val="0"/>
          <w:szCs w:val="21"/>
        </w:rPr>
        <w:t>60</w:t>
      </w:r>
      <w:r>
        <w:rPr>
          <w:rFonts w:ascii="宋体" w:hAnsi="宋体" w:cs="宋体" w:hint="eastAsia"/>
          <w:kern w:val="0"/>
          <w:szCs w:val="21"/>
        </w:rPr>
        <w:t>分钟倒计时，各投标人可以远程进行解密投标文件。投标人未进行解密</w:t>
      </w:r>
      <w:r>
        <w:rPr>
          <w:rFonts w:ascii="宋体" w:hAnsi="宋体" w:cs="宋体" w:hint="eastAsia"/>
          <w:kern w:val="0"/>
          <w:szCs w:val="21"/>
        </w:rPr>
        <w:lastRenderedPageBreak/>
        <w:t>或未按规定进行解密的，视为放弃投标；</w:t>
      </w:r>
    </w:p>
    <w:p w:rsidR="00723667" w:rsidRDefault="00EE0B17">
      <w:pPr>
        <w:tabs>
          <w:tab w:val="left" w:pos="1260"/>
        </w:tabs>
        <w:autoSpaceDE w:val="0"/>
        <w:autoSpaceDN w:val="0"/>
        <w:spacing w:line="360" w:lineRule="auto"/>
        <w:ind w:firstLineChars="200" w:firstLine="420"/>
        <w:contextualSpacing/>
        <w:rPr>
          <w:rFonts w:ascii="宋体" w:hAnsi="宋体"/>
          <w:kern w:val="0"/>
        </w:rPr>
      </w:pPr>
      <w:r>
        <w:rPr>
          <w:rFonts w:ascii="宋体" w:hAnsi="宋体" w:cs="宋体" w:hint="eastAsia"/>
          <w:kern w:val="0"/>
          <w:szCs w:val="21"/>
        </w:rPr>
        <w:t xml:space="preserve">(3) </w:t>
      </w:r>
      <w:r>
        <w:rPr>
          <w:rFonts w:ascii="宋体" w:hAnsi="宋体" w:cs="宋体" w:hint="eastAsia"/>
          <w:kern w:val="0"/>
          <w:szCs w:val="21"/>
        </w:rPr>
        <w:t>解密完成后</w:t>
      </w:r>
      <w:r>
        <w:rPr>
          <w:rFonts w:ascii="宋体" w:hAnsi="宋体" w:cs="宋体" w:hint="eastAsia"/>
          <w:kern w:val="0"/>
          <w:szCs w:val="21"/>
        </w:rPr>
        <w:t>，投标人可点击“开标记录”查看各投标人投标报价等信息，对开标过程或有关内容有异议（质疑）的，按照《许昌市不见面开标操作手册》在本项目不见面开标大厅“文字互动”对话框或“新增质疑”处在线询问和发起异议（质疑），招标人及招标代理机构在线进行回复；</w:t>
      </w:r>
    </w:p>
    <w:p w:rsidR="00723667" w:rsidRDefault="00EE0B17">
      <w:pPr>
        <w:tabs>
          <w:tab w:val="left" w:pos="1260"/>
        </w:tabs>
        <w:autoSpaceDE w:val="0"/>
        <w:autoSpaceDN w:val="0"/>
        <w:spacing w:line="360" w:lineRule="auto"/>
        <w:ind w:firstLineChars="200" w:firstLine="420"/>
        <w:contextualSpacing/>
        <w:rPr>
          <w:rFonts w:ascii="宋体" w:hAnsi="宋体"/>
          <w:kern w:val="0"/>
        </w:rPr>
      </w:pPr>
      <w:r>
        <w:rPr>
          <w:rFonts w:ascii="宋体" w:hAnsi="宋体" w:cs="宋体" w:hint="eastAsia"/>
          <w:kern w:val="0"/>
          <w:szCs w:val="21"/>
        </w:rPr>
        <w:t xml:space="preserve">(4) </w:t>
      </w:r>
      <w:r>
        <w:rPr>
          <w:rFonts w:ascii="宋体" w:hAnsi="宋体" w:cs="宋体" w:hint="eastAsia"/>
          <w:kern w:val="0"/>
          <w:szCs w:val="21"/>
        </w:rPr>
        <w:t>再无投标人提出异议，招标代理机构通过“文字互动”对话框通知各投标人进行电子签章。投标人应在《开标记录表》上进行电子签章，未进行电子签章的视为对开标结果无异议；</w:t>
      </w:r>
    </w:p>
    <w:p w:rsidR="00723667" w:rsidRDefault="00EE0B17">
      <w:pPr>
        <w:tabs>
          <w:tab w:val="left" w:pos="1260"/>
        </w:tabs>
        <w:autoSpaceDE w:val="0"/>
        <w:autoSpaceDN w:val="0"/>
        <w:spacing w:line="360" w:lineRule="auto"/>
        <w:ind w:firstLineChars="200" w:firstLine="420"/>
        <w:contextualSpacing/>
        <w:rPr>
          <w:rFonts w:ascii="宋体" w:hAnsi="宋体"/>
          <w:kern w:val="0"/>
        </w:rPr>
      </w:pPr>
      <w:r>
        <w:rPr>
          <w:rFonts w:ascii="宋体" w:hAnsi="宋体" w:cs="宋体" w:hint="eastAsia"/>
          <w:kern w:val="0"/>
          <w:szCs w:val="21"/>
        </w:rPr>
        <w:t>（</w:t>
      </w:r>
      <w:r>
        <w:rPr>
          <w:rFonts w:ascii="宋体" w:hAnsi="宋体" w:cs="宋体" w:hint="eastAsia"/>
          <w:kern w:val="0"/>
          <w:szCs w:val="21"/>
        </w:rPr>
        <w:t>5</w:t>
      </w:r>
      <w:r>
        <w:rPr>
          <w:rFonts w:ascii="宋体" w:hAnsi="宋体" w:cs="宋体" w:hint="eastAsia"/>
          <w:kern w:val="0"/>
          <w:szCs w:val="21"/>
        </w:rPr>
        <w:t>）招标人（代理机构）保存最终《开标记录表》，不见面开标活动结束。</w:t>
      </w:r>
    </w:p>
    <w:p w:rsidR="00723667" w:rsidRDefault="00EE0B17">
      <w:pPr>
        <w:tabs>
          <w:tab w:val="left" w:pos="1260"/>
        </w:tabs>
        <w:autoSpaceDE w:val="0"/>
        <w:autoSpaceDN w:val="0"/>
        <w:spacing w:line="360" w:lineRule="auto"/>
        <w:ind w:firstLineChars="200" w:firstLine="420"/>
        <w:contextualSpacing/>
        <w:rPr>
          <w:rFonts w:ascii="宋体" w:hAnsi="宋体" w:cs="仿宋_GB2312"/>
          <w:sz w:val="24"/>
          <w:szCs w:val="24"/>
          <w:lang w:val="zh-CN"/>
        </w:rPr>
      </w:pPr>
      <w:r>
        <w:rPr>
          <w:rFonts w:ascii="宋体" w:hAnsi="宋体" w:cs="宋体" w:hint="eastAsia"/>
          <w:kern w:val="0"/>
          <w:szCs w:val="21"/>
        </w:rPr>
        <w:t>24.3</w:t>
      </w:r>
      <w:r>
        <w:rPr>
          <w:rFonts w:ascii="宋体" w:hAnsi="宋体" w:cs="宋体" w:hint="eastAsia"/>
          <w:kern w:val="0"/>
          <w:szCs w:val="21"/>
        </w:rPr>
        <w:t>招标人应当对开标、评标</w:t>
      </w:r>
      <w:r>
        <w:rPr>
          <w:rFonts w:ascii="宋体" w:hAnsi="宋体" w:cs="宋体" w:hint="eastAsia"/>
          <w:kern w:val="0"/>
          <w:szCs w:val="21"/>
        </w:rPr>
        <w:t>现场活动进行全程录音录像。录音录像应当清晰可辨，音像资料作为采购文件一并存档。</w:t>
      </w:r>
    </w:p>
    <w:p w:rsidR="00723667" w:rsidRDefault="00EE0B17">
      <w:pPr>
        <w:tabs>
          <w:tab w:val="left" w:pos="1260"/>
        </w:tabs>
        <w:autoSpaceDE w:val="0"/>
        <w:autoSpaceDN w:val="0"/>
        <w:spacing w:line="360" w:lineRule="auto"/>
        <w:ind w:firstLineChars="200" w:firstLine="420"/>
        <w:contextualSpacing/>
        <w:rPr>
          <w:rFonts w:ascii="宋体" w:hAnsi="宋体"/>
          <w:kern w:val="0"/>
        </w:rPr>
      </w:pPr>
      <w:r>
        <w:rPr>
          <w:rFonts w:ascii="宋体" w:hAnsi="宋体" w:cs="宋体" w:hint="eastAsia"/>
          <w:kern w:val="0"/>
          <w:szCs w:val="21"/>
        </w:rPr>
        <w:t>24.4</w:t>
      </w:r>
      <w:r>
        <w:rPr>
          <w:rFonts w:ascii="宋体" w:hAnsi="宋体" w:cs="宋体" w:hint="eastAsia"/>
          <w:kern w:val="0"/>
          <w:szCs w:val="21"/>
        </w:rPr>
        <w:t>投标人不足</w:t>
      </w:r>
      <w:r>
        <w:rPr>
          <w:rFonts w:ascii="宋体" w:hAnsi="宋体" w:cs="宋体" w:hint="eastAsia"/>
          <w:kern w:val="0"/>
          <w:szCs w:val="21"/>
        </w:rPr>
        <w:t>3</w:t>
      </w:r>
      <w:r>
        <w:rPr>
          <w:rFonts w:ascii="宋体" w:hAnsi="宋体" w:cs="宋体" w:hint="eastAsia"/>
          <w:kern w:val="0"/>
          <w:szCs w:val="21"/>
        </w:rPr>
        <w:t>家的，不得开标。</w:t>
      </w:r>
    </w:p>
    <w:p w:rsidR="00723667" w:rsidRDefault="00EE0B17">
      <w:pPr>
        <w:autoSpaceDE w:val="0"/>
        <w:autoSpaceDN w:val="0"/>
        <w:adjustRightInd w:val="0"/>
        <w:snapToGrid w:val="0"/>
        <w:spacing w:line="360" w:lineRule="auto"/>
        <w:ind w:firstLineChars="200" w:firstLine="420"/>
        <w:rPr>
          <w:rFonts w:ascii="宋体" w:hAnsi="宋体"/>
          <w:kern w:val="0"/>
        </w:rPr>
      </w:pPr>
      <w:r>
        <w:rPr>
          <w:rFonts w:ascii="宋体" w:hAnsi="宋体" w:cs="宋体" w:hint="eastAsia"/>
          <w:kern w:val="0"/>
          <w:szCs w:val="21"/>
        </w:rPr>
        <w:t>24.5</w:t>
      </w:r>
      <w:r>
        <w:rPr>
          <w:rFonts w:ascii="宋体" w:hAnsi="宋体" w:cs="宋体" w:hint="eastAsia"/>
          <w:kern w:val="0"/>
          <w:szCs w:val="21"/>
        </w:rPr>
        <w:t>开标过程由采购代理机构负责记录，《开标记录表》经投标人进行电子签章、由参加开标的采购人和监督人签字确认后随采购文件一并存档。投标人未电子签章的，视同认可开标结果。</w:t>
      </w:r>
    </w:p>
    <w:p w:rsidR="00723667" w:rsidRDefault="00EE0B17">
      <w:pPr>
        <w:pStyle w:val="af1"/>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资格审查</w:t>
      </w:r>
    </w:p>
    <w:p w:rsidR="00723667" w:rsidRDefault="00EE0B17">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开标结束后，采购人（采购代理机构）依法对投标人的资格进行审查。合格投标人不足</w:t>
      </w:r>
      <w:r>
        <w:rPr>
          <w:rFonts w:asciiTheme="minorEastAsia" w:hAnsiTheme="minorEastAsia" w:cs="宋体" w:hint="eastAsia"/>
          <w:kern w:val="0"/>
          <w:szCs w:val="21"/>
        </w:rPr>
        <w:t>3</w:t>
      </w:r>
      <w:r>
        <w:rPr>
          <w:rFonts w:asciiTheme="minorEastAsia" w:hAnsiTheme="minorEastAsia" w:cs="宋体" w:hint="eastAsia"/>
          <w:kern w:val="0"/>
          <w:szCs w:val="21"/>
        </w:rPr>
        <w:t>家的，不得评标。</w:t>
      </w:r>
    </w:p>
    <w:p w:rsidR="00723667" w:rsidRDefault="00EE0B17">
      <w:pPr>
        <w:pStyle w:val="af1"/>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26.1</w:t>
      </w:r>
      <w:r>
        <w:rPr>
          <w:rFonts w:asciiTheme="minorEastAsia" w:hAnsiTheme="minorEastAsia" w:cs="宋体" w:hint="eastAsia"/>
          <w:kern w:val="0"/>
          <w:szCs w:val="21"/>
        </w:rPr>
        <w:t>招标人将依法组建评标委员会，评标委员会由采购人代表和评审专家组成，成员人数应当为</w:t>
      </w:r>
      <w:r>
        <w:rPr>
          <w:rFonts w:asciiTheme="minorEastAsia" w:hAnsiTheme="minorEastAsia" w:cs="宋体" w:hint="eastAsia"/>
          <w:kern w:val="0"/>
          <w:szCs w:val="21"/>
        </w:rPr>
        <w:t>5</w:t>
      </w:r>
      <w:r>
        <w:rPr>
          <w:rFonts w:asciiTheme="minorEastAsia" w:hAnsiTheme="minorEastAsia" w:cs="宋体" w:hint="eastAsia"/>
          <w:kern w:val="0"/>
          <w:szCs w:val="21"/>
        </w:rPr>
        <w:t>人以上单数，其中评审专家的人数不少于评标委员会成员总数的三分之二。评审专家依法从政府采购评审专家库中随机抽取。</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26.1.1</w:t>
      </w:r>
      <w:r>
        <w:rPr>
          <w:rFonts w:asciiTheme="minorEastAsia" w:hAnsiTheme="minorEastAsia" w:cs="宋体" w:hint="eastAsia"/>
          <w:kern w:val="0"/>
          <w:szCs w:val="21"/>
        </w:rPr>
        <w:t>采购项目符合下列情形之一的，评标委员会成员人数应当为</w:t>
      </w:r>
      <w:r>
        <w:rPr>
          <w:rFonts w:asciiTheme="minorEastAsia" w:hAnsiTheme="minorEastAsia" w:cs="宋体" w:hint="eastAsia"/>
          <w:kern w:val="0"/>
          <w:szCs w:val="21"/>
        </w:rPr>
        <w:t>7</w:t>
      </w:r>
      <w:r>
        <w:rPr>
          <w:rFonts w:asciiTheme="minorEastAsia" w:hAnsiTheme="minorEastAsia" w:cs="宋体" w:hint="eastAsia"/>
          <w:kern w:val="0"/>
          <w:szCs w:val="21"/>
        </w:rPr>
        <w:t>人以上单数：</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hint="eastAsia"/>
          <w:kern w:val="0"/>
          <w:szCs w:val="21"/>
        </w:rPr>
        <w:t>采购预算金额在</w:t>
      </w:r>
      <w:r>
        <w:rPr>
          <w:rFonts w:asciiTheme="minorEastAsia" w:hAnsiTheme="minorEastAsia" w:cs="宋体" w:hint="eastAsia"/>
          <w:kern w:val="0"/>
          <w:szCs w:val="21"/>
        </w:rPr>
        <w:t>1000</w:t>
      </w:r>
      <w:r>
        <w:rPr>
          <w:rFonts w:asciiTheme="minorEastAsia" w:hAnsiTheme="minorEastAsia" w:cs="宋体" w:hint="eastAsia"/>
          <w:kern w:val="0"/>
          <w:szCs w:val="21"/>
        </w:rPr>
        <w:t>万元以上；</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hint="eastAsia"/>
          <w:kern w:val="0"/>
          <w:szCs w:val="21"/>
        </w:rPr>
        <w:t>技术复杂；</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w:t>
      </w:r>
      <w:r>
        <w:rPr>
          <w:rFonts w:asciiTheme="minorEastAsia" w:hAnsiTheme="minorEastAsia" w:cs="宋体" w:hint="eastAsia"/>
          <w:kern w:val="0"/>
          <w:szCs w:val="21"/>
        </w:rPr>
        <w:t>社会影响较大。</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26.2</w:t>
      </w: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26.3</w:t>
      </w:r>
      <w:r>
        <w:rPr>
          <w:rFonts w:asciiTheme="minorEastAsia" w:hAnsiTheme="minorEastAsia" w:cs="宋体" w:hint="eastAsia"/>
          <w:kern w:val="0"/>
          <w:szCs w:val="21"/>
        </w:rPr>
        <w:t>评审专家与投标人</w:t>
      </w:r>
      <w:r>
        <w:rPr>
          <w:rFonts w:asciiTheme="minorEastAsia" w:hAnsiTheme="minorEastAsia" w:cs="宋体" w:hint="eastAsia"/>
          <w:kern w:val="0"/>
          <w:szCs w:val="21"/>
        </w:rPr>
        <w:t>存在下列利害关系之一的</w:t>
      </w:r>
      <w:r>
        <w:rPr>
          <w:rFonts w:asciiTheme="minorEastAsia" w:hAnsiTheme="minorEastAsia" w:cs="宋体" w:hint="eastAsia"/>
          <w:kern w:val="0"/>
          <w:szCs w:val="21"/>
        </w:rPr>
        <w:t>,</w:t>
      </w:r>
      <w:r>
        <w:rPr>
          <w:rFonts w:asciiTheme="minorEastAsia" w:hAnsiTheme="minorEastAsia" w:cs="宋体" w:hint="eastAsia"/>
          <w:kern w:val="0"/>
          <w:szCs w:val="21"/>
        </w:rPr>
        <w:t>应当回避</w:t>
      </w:r>
      <w:r>
        <w:rPr>
          <w:rFonts w:asciiTheme="minorEastAsia" w:hAnsiTheme="minorEastAsia" w:cs="宋体" w:hint="eastAsia"/>
          <w:kern w:val="0"/>
          <w:szCs w:val="21"/>
        </w:rPr>
        <w:t>:</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hint="eastAsia"/>
          <w:kern w:val="0"/>
          <w:szCs w:val="21"/>
        </w:rPr>
        <w:t>参加采购活动前三年内</w:t>
      </w:r>
      <w:r>
        <w:rPr>
          <w:rFonts w:asciiTheme="minorEastAsia" w:hAnsiTheme="minorEastAsia" w:cs="宋体" w:hint="eastAsia"/>
          <w:kern w:val="0"/>
          <w:szCs w:val="21"/>
        </w:rPr>
        <w:t>,</w:t>
      </w:r>
      <w:r>
        <w:rPr>
          <w:rFonts w:asciiTheme="minorEastAsia" w:hAnsiTheme="minorEastAsia" w:cs="宋体" w:hint="eastAsia"/>
          <w:kern w:val="0"/>
          <w:szCs w:val="21"/>
        </w:rPr>
        <w:t>与供应商存在劳动关系</w:t>
      </w:r>
      <w:r>
        <w:rPr>
          <w:rFonts w:asciiTheme="minorEastAsia" w:hAnsiTheme="minorEastAsia" w:cs="宋体" w:hint="eastAsia"/>
          <w:kern w:val="0"/>
          <w:szCs w:val="21"/>
        </w:rPr>
        <w:t>,</w:t>
      </w:r>
      <w:r>
        <w:rPr>
          <w:rFonts w:asciiTheme="minorEastAsia" w:hAnsiTheme="minorEastAsia" w:cs="宋体" w:hint="eastAsia"/>
          <w:kern w:val="0"/>
          <w:szCs w:val="21"/>
        </w:rPr>
        <w:t>或者担任过供应商的董事、监事</w:t>
      </w:r>
      <w:r>
        <w:rPr>
          <w:rFonts w:asciiTheme="minorEastAsia" w:hAnsiTheme="minorEastAsia" w:cs="宋体" w:hint="eastAsia"/>
          <w:kern w:val="0"/>
          <w:szCs w:val="21"/>
        </w:rPr>
        <w:t>,</w:t>
      </w:r>
      <w:r>
        <w:rPr>
          <w:rFonts w:asciiTheme="minorEastAsia" w:hAnsiTheme="minorEastAsia" w:cs="宋体" w:hint="eastAsia"/>
          <w:kern w:val="0"/>
          <w:szCs w:val="21"/>
        </w:rPr>
        <w:t>或者是供应商的控股股东或实际控制人；</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hint="eastAsia"/>
          <w:kern w:val="0"/>
          <w:szCs w:val="21"/>
        </w:rPr>
        <w:t>与供应商的法定代表人或者负责人有夫妻、直系血亲、三代以内旁系血亲或者近姻亲关系；</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w:t>
      </w:r>
      <w:r>
        <w:rPr>
          <w:rFonts w:asciiTheme="minorEastAsia" w:hAnsiTheme="minorEastAsia" w:cs="宋体" w:hint="eastAsia"/>
          <w:kern w:val="0"/>
          <w:szCs w:val="21"/>
        </w:rPr>
        <w:t>与供应商有其他可能影响政府采购活动公平、公正进行的关系。</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26.4</w:t>
      </w:r>
      <w:r>
        <w:rPr>
          <w:rFonts w:asciiTheme="minorEastAsia" w:hAnsiTheme="minorEastAsia" w:cs="宋体" w:hint="eastAsia"/>
          <w:kern w:val="0"/>
          <w:szCs w:val="21"/>
        </w:rPr>
        <w:t>评审专家发现本人与参加采购活动的供应商有利害关系的</w:t>
      </w:r>
      <w:r>
        <w:rPr>
          <w:rFonts w:asciiTheme="minorEastAsia" w:hAnsiTheme="minorEastAsia" w:cs="宋体" w:hint="eastAsia"/>
          <w:kern w:val="0"/>
          <w:szCs w:val="21"/>
        </w:rPr>
        <w:t>,</w:t>
      </w:r>
      <w:r>
        <w:rPr>
          <w:rFonts w:asciiTheme="minorEastAsia" w:hAnsiTheme="minorEastAsia" w:cs="宋体" w:hint="eastAsia"/>
          <w:kern w:val="0"/>
          <w:szCs w:val="21"/>
        </w:rPr>
        <w:t>应当主动提出回避。采购人或者代理机构发现评审专家与参加采购活动的供应商有利害关系的</w:t>
      </w:r>
      <w:r>
        <w:rPr>
          <w:rFonts w:asciiTheme="minorEastAsia" w:hAnsiTheme="minorEastAsia" w:cs="宋体" w:hint="eastAsia"/>
          <w:kern w:val="0"/>
          <w:szCs w:val="21"/>
        </w:rPr>
        <w:t>,</w:t>
      </w:r>
      <w:r>
        <w:rPr>
          <w:rFonts w:asciiTheme="minorEastAsia" w:hAnsiTheme="minorEastAsia" w:cs="宋体" w:hint="eastAsia"/>
          <w:kern w:val="0"/>
          <w:szCs w:val="21"/>
        </w:rPr>
        <w:t>应当要求其回避。</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26.5</w:t>
      </w:r>
      <w:r>
        <w:rPr>
          <w:rFonts w:asciiTheme="minorEastAsia" w:hAnsiTheme="minorEastAsia" w:cs="宋体" w:hint="eastAsia"/>
          <w:kern w:val="0"/>
          <w:szCs w:val="21"/>
        </w:rPr>
        <w:t>采购人不得担任评标小组长。</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26.6</w:t>
      </w: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26.7</w:t>
      </w:r>
      <w:r>
        <w:rPr>
          <w:rFonts w:asciiTheme="minorEastAsia" w:hAnsiTheme="minorEastAsia" w:cs="宋体" w:hint="eastAsia"/>
          <w:kern w:val="0"/>
          <w:szCs w:val="21"/>
        </w:rPr>
        <w:t>评标委员会成员名单在评标结果公告前应当保密。</w:t>
      </w:r>
    </w:p>
    <w:p w:rsidR="00723667" w:rsidRDefault="00EE0B17">
      <w:pPr>
        <w:pStyle w:val="af1"/>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符合性审查</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27.1</w:t>
      </w: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27.2</w:t>
      </w:r>
      <w:r>
        <w:rPr>
          <w:rFonts w:asciiTheme="minorEastAsia" w:hAnsiTheme="minorEastAsia" w:cs="宋体" w:hint="eastAsia"/>
          <w:kern w:val="0"/>
          <w:szCs w:val="21"/>
        </w:rPr>
        <w:t>审查、评价投标文件是否符合招标文件的商务、技术等实质性要求。</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27.3</w:t>
      </w:r>
      <w:r>
        <w:rPr>
          <w:rFonts w:asciiTheme="minorEastAsia" w:hAnsiTheme="minorEastAsia" w:cs="宋体" w:hint="eastAsia"/>
          <w:kern w:val="0"/>
          <w:szCs w:val="21"/>
        </w:rPr>
        <w:t>可要求投标人对投标文件有关事项作出澄清或者说明。</w:t>
      </w:r>
    </w:p>
    <w:p w:rsidR="00723667" w:rsidRDefault="00EE0B17">
      <w:pPr>
        <w:pStyle w:val="af1"/>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投标文件的澄清</w:t>
      </w:r>
    </w:p>
    <w:p w:rsidR="00723667" w:rsidRDefault="00EE0B17">
      <w:pPr>
        <w:autoSpaceDE w:val="0"/>
        <w:autoSpaceDN w:val="0"/>
        <w:adjustRightInd w:val="0"/>
        <w:snapToGrid w:val="0"/>
        <w:spacing w:line="360" w:lineRule="auto"/>
        <w:ind w:firstLineChars="200" w:firstLine="420"/>
        <w:rPr>
          <w:rFonts w:ascii="宋体" w:eastAsia="宋体" w:hAnsi="宋体" w:cs="宋体"/>
          <w:kern w:val="0"/>
          <w:szCs w:val="21"/>
        </w:rPr>
      </w:pPr>
      <w:r>
        <w:rPr>
          <w:rFonts w:ascii="宋体" w:hAnsi="宋体" w:cs="宋体" w:hint="eastAsia"/>
          <w:kern w:val="0"/>
          <w:szCs w:val="21"/>
        </w:rPr>
        <w:t>28</w:t>
      </w:r>
      <w:r>
        <w:rPr>
          <w:rFonts w:ascii="宋体" w:eastAsia="宋体" w:hAnsi="宋体" w:cs="宋体" w:hint="eastAsia"/>
          <w:kern w:val="0"/>
          <w:szCs w:val="21"/>
        </w:rPr>
        <w:t>.1</w:t>
      </w:r>
      <w:r>
        <w:rPr>
          <w:rFonts w:ascii="宋体" w:eastAsia="宋体" w:hAnsi="宋体" w:cs="宋体" w:hint="eastAsia"/>
          <w:kern w:val="0"/>
          <w:szCs w:val="21"/>
        </w:rPr>
        <w:t>对于投标文件中含义不明确、同类问题表述不一致或者有明显文字和计算错误的内容，评标委员会应当要求投标人作出必要的澄清、说明或者补正。</w:t>
      </w:r>
    </w:p>
    <w:p w:rsidR="00723667" w:rsidRDefault="00EE0B17">
      <w:pPr>
        <w:autoSpaceDE w:val="0"/>
        <w:autoSpaceDN w:val="0"/>
        <w:adjustRightInd w:val="0"/>
        <w:snapToGrid w:val="0"/>
        <w:spacing w:line="360" w:lineRule="auto"/>
        <w:ind w:firstLineChars="200" w:firstLine="420"/>
        <w:rPr>
          <w:rFonts w:ascii="宋体" w:eastAsia="宋体" w:hAnsi="宋体" w:cs="宋体"/>
          <w:kern w:val="0"/>
          <w:szCs w:val="21"/>
        </w:rPr>
      </w:pPr>
      <w:r>
        <w:rPr>
          <w:rFonts w:ascii="宋体" w:hAnsi="宋体" w:cs="宋体" w:hint="eastAsia"/>
          <w:kern w:val="0"/>
          <w:szCs w:val="21"/>
        </w:rPr>
        <w:t>28</w:t>
      </w:r>
      <w:r>
        <w:rPr>
          <w:rFonts w:ascii="宋体" w:eastAsia="宋体" w:hAnsi="宋体" w:cs="宋体" w:hint="eastAsia"/>
          <w:kern w:val="0"/>
          <w:szCs w:val="21"/>
        </w:rPr>
        <w:t>.2</w:t>
      </w:r>
      <w:r>
        <w:rPr>
          <w:rFonts w:ascii="宋体" w:eastAsia="宋体" w:hAnsi="宋体" w:cs="宋体" w:hint="eastAsia"/>
          <w:kern w:val="0"/>
          <w:szCs w:val="21"/>
        </w:rPr>
        <w:t>投标人的澄清、说明或者补正应当采用包括但不限于电子邮件或电话等形式。投标人的澄清、说明或者补正不得超出投标文件的范围或者改变投标文件的实质性内容。</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宋体" w:hAnsi="宋体" w:cs="宋体" w:hint="eastAsia"/>
          <w:kern w:val="0"/>
          <w:szCs w:val="21"/>
        </w:rPr>
        <w:t>28</w:t>
      </w:r>
      <w:r>
        <w:rPr>
          <w:rFonts w:ascii="宋体" w:eastAsia="宋体" w:hAnsi="宋体" w:cs="宋体" w:hint="eastAsia"/>
          <w:kern w:val="0"/>
          <w:szCs w:val="21"/>
        </w:rPr>
        <w:t>.3</w:t>
      </w:r>
      <w:r>
        <w:rPr>
          <w:rFonts w:ascii="宋体" w:eastAsia="宋体" w:hAnsi="宋体" w:cs="宋体" w:hint="eastAsia"/>
          <w:kern w:val="0"/>
          <w:szCs w:val="21"/>
        </w:rPr>
        <w:t>投标人的澄清文件是其投标文件的组成部分</w:t>
      </w:r>
      <w:r>
        <w:rPr>
          <w:rFonts w:asciiTheme="minorEastAsia" w:hAnsiTheme="minorEastAsia" w:cs="宋体" w:hint="eastAsia"/>
          <w:kern w:val="0"/>
          <w:szCs w:val="21"/>
        </w:rPr>
        <w:t>。</w:t>
      </w:r>
    </w:p>
    <w:p w:rsidR="00723667" w:rsidRDefault="00EE0B17">
      <w:pPr>
        <w:pStyle w:val="af1"/>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29.1</w:t>
      </w:r>
      <w:r>
        <w:rPr>
          <w:rFonts w:asciiTheme="minorEastAsia" w:hAnsiTheme="minorEastAsia" w:cs="宋体" w:hint="eastAsia"/>
          <w:kern w:val="0"/>
          <w:szCs w:val="21"/>
        </w:rPr>
        <w:t>投标文件中开标一览表</w:t>
      </w:r>
      <w:r>
        <w:rPr>
          <w:rFonts w:asciiTheme="minorEastAsia" w:hAnsiTheme="minorEastAsia" w:cs="宋体" w:hint="eastAsia"/>
          <w:kern w:val="0"/>
          <w:szCs w:val="21"/>
        </w:rPr>
        <w:t>(</w:t>
      </w:r>
      <w:r>
        <w:rPr>
          <w:rFonts w:asciiTheme="minorEastAsia" w:hAnsiTheme="minorEastAsia" w:cs="宋体" w:hint="eastAsia"/>
          <w:kern w:val="0"/>
          <w:szCs w:val="21"/>
        </w:rPr>
        <w:t>报价表</w:t>
      </w:r>
      <w:r>
        <w:rPr>
          <w:rFonts w:asciiTheme="minorEastAsia" w:hAnsiTheme="minorEastAsia" w:cs="宋体" w:hint="eastAsia"/>
          <w:kern w:val="0"/>
          <w:szCs w:val="21"/>
        </w:rPr>
        <w:t>)</w:t>
      </w:r>
      <w:r>
        <w:rPr>
          <w:rFonts w:asciiTheme="minorEastAsia" w:hAnsiTheme="minorEastAsia" w:cs="宋体" w:hint="eastAsia"/>
          <w:kern w:val="0"/>
          <w:szCs w:val="21"/>
        </w:rPr>
        <w:t>内容与投标文件中相应内容不一致的，以开标一览表</w:t>
      </w:r>
      <w:r>
        <w:rPr>
          <w:rFonts w:asciiTheme="minorEastAsia" w:hAnsiTheme="minorEastAsia" w:cs="宋体" w:hint="eastAsia"/>
          <w:kern w:val="0"/>
          <w:szCs w:val="21"/>
        </w:rPr>
        <w:t>(</w:t>
      </w:r>
      <w:r>
        <w:rPr>
          <w:rFonts w:asciiTheme="minorEastAsia" w:hAnsiTheme="minorEastAsia" w:cs="宋体" w:hint="eastAsia"/>
          <w:kern w:val="0"/>
          <w:szCs w:val="21"/>
        </w:rPr>
        <w:t>报价表</w:t>
      </w:r>
      <w:r>
        <w:rPr>
          <w:rFonts w:asciiTheme="minorEastAsia" w:hAnsiTheme="minorEastAsia" w:cs="宋体" w:hint="eastAsia"/>
          <w:kern w:val="0"/>
          <w:szCs w:val="21"/>
        </w:rPr>
        <w:t>)</w:t>
      </w:r>
      <w:r>
        <w:rPr>
          <w:rFonts w:asciiTheme="minorEastAsia" w:hAnsiTheme="minorEastAsia" w:cs="宋体" w:hint="eastAsia"/>
          <w:kern w:val="0"/>
          <w:szCs w:val="21"/>
        </w:rPr>
        <w:t>为准；</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29.2</w:t>
      </w:r>
      <w:r>
        <w:rPr>
          <w:rFonts w:asciiTheme="minorEastAsia" w:hAnsiTheme="minorEastAsia" w:cs="宋体" w:hint="eastAsia"/>
          <w:kern w:val="0"/>
          <w:szCs w:val="21"/>
        </w:rPr>
        <w:t>大写金额和小写金额不一致的，以大写金额为准；</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29.3</w:t>
      </w:r>
      <w:r>
        <w:rPr>
          <w:rFonts w:asciiTheme="minorEastAsia" w:hAnsiTheme="minorEastAsia" w:cs="宋体" w:hint="eastAsia"/>
          <w:kern w:val="0"/>
          <w:szCs w:val="21"/>
        </w:rPr>
        <w:t>单价金额小数点或者百分比有明显错位的，以开标一览表的总价为准，并修改单价；</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29.4</w:t>
      </w: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w:t>
      </w:r>
      <w:r>
        <w:rPr>
          <w:rFonts w:asciiTheme="minorEastAsia" w:hAnsiTheme="minorEastAsia" w:cs="宋体" w:hint="eastAsia"/>
          <w:kern w:val="0"/>
          <w:szCs w:val="21"/>
        </w:rPr>
        <w:t>28.2</w:t>
      </w:r>
      <w:r>
        <w:rPr>
          <w:rFonts w:asciiTheme="minorEastAsia" w:hAnsiTheme="minorEastAsia" w:cs="宋体" w:hint="eastAsia"/>
          <w:kern w:val="0"/>
          <w:szCs w:val="21"/>
        </w:rPr>
        <w:t>规定经投标人确认后产生约束力，投标人不确认的，其投标无效。</w:t>
      </w:r>
    </w:p>
    <w:p w:rsidR="00723667" w:rsidRDefault="00EE0B17">
      <w:pPr>
        <w:pStyle w:val="af1"/>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投标无效情形</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30.1</w:t>
      </w:r>
      <w:r>
        <w:rPr>
          <w:rFonts w:asciiTheme="minorEastAsia" w:hAnsiTheme="minorEastAsia" w:cs="宋体" w:hint="eastAsia"/>
          <w:kern w:val="0"/>
          <w:szCs w:val="21"/>
        </w:rPr>
        <w:t>投标文件属下列情况之一的，按照无效投标处理：</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hint="eastAsia"/>
          <w:kern w:val="0"/>
          <w:szCs w:val="21"/>
        </w:rPr>
        <w:t>未按照招标文件的规定提交投标承诺函的；</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hint="eastAsia"/>
          <w:kern w:val="0"/>
          <w:szCs w:val="21"/>
        </w:rPr>
        <w:t>投标文件未按招标文件要求签署、盖章的；</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w:t>
      </w:r>
      <w:r>
        <w:rPr>
          <w:rFonts w:asciiTheme="minorEastAsia" w:hAnsiTheme="minorEastAsia" w:cs="宋体" w:hint="eastAsia"/>
          <w:kern w:val="0"/>
          <w:szCs w:val="21"/>
        </w:rPr>
        <w:t>不具备招标文件中规定的资格要求的；</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w:t>
      </w:r>
      <w:r>
        <w:rPr>
          <w:rFonts w:asciiTheme="minorEastAsia" w:hAnsiTheme="minorEastAsia" w:cs="宋体" w:hint="eastAsia"/>
          <w:kern w:val="0"/>
          <w:szCs w:val="21"/>
        </w:rPr>
        <w:t>报价超过招标文件中规定的预算金额或者最高限价的；</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30.2</w:t>
      </w:r>
      <w:r>
        <w:rPr>
          <w:rFonts w:asciiTheme="minorEastAsia" w:hAnsiTheme="minorEastAsia" w:cs="宋体" w:hint="eastAsia"/>
          <w:kern w:val="0"/>
          <w:szCs w:val="21"/>
        </w:rPr>
        <w:t>有下列情形之一的，视为投标人串通投标，其投标无效：</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hint="eastAsia"/>
          <w:kern w:val="0"/>
          <w:szCs w:val="21"/>
        </w:rPr>
        <w:t>不同投标人的投标文件由同一单位或者个人编制；</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hint="eastAsia"/>
          <w:kern w:val="0"/>
          <w:szCs w:val="21"/>
        </w:rPr>
        <w:t>不同投标人委托同一单位或者个人办理投标事宜；</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w:t>
      </w:r>
      <w:r>
        <w:rPr>
          <w:rFonts w:asciiTheme="minorEastAsia" w:hAnsiTheme="minorEastAsia" w:cs="宋体" w:hint="eastAsia"/>
          <w:kern w:val="0"/>
          <w:szCs w:val="21"/>
        </w:rPr>
        <w:t>不同投标人的投标文件载明的项目管理成员或者联系人员为同一人；</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w:t>
      </w:r>
      <w:r>
        <w:rPr>
          <w:rFonts w:asciiTheme="minorEastAsia" w:hAnsiTheme="minorEastAsia" w:cs="宋体" w:hint="eastAsia"/>
          <w:kern w:val="0"/>
          <w:szCs w:val="21"/>
        </w:rPr>
        <w:t>不同投标人的投标文件异常一致或者投标报价呈规律性差异；</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(5)</w:t>
      </w:r>
      <w:r>
        <w:rPr>
          <w:rFonts w:asciiTheme="minorEastAsia" w:hAnsiTheme="minorEastAsia" w:cs="宋体" w:hint="eastAsia"/>
          <w:kern w:val="0"/>
          <w:szCs w:val="21"/>
        </w:rPr>
        <w:t>不同投标人的投标文件相互混装。</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30.3</w:t>
      </w: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30.4</w:t>
      </w: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23667" w:rsidRDefault="00EE0B17">
      <w:pPr>
        <w:autoSpaceDE w:val="0"/>
        <w:autoSpaceDN w:val="0"/>
        <w:adjustRightInd w:val="0"/>
        <w:snapToGrid w:val="0"/>
        <w:spacing w:line="360" w:lineRule="auto"/>
        <w:ind w:firstLineChars="200" w:firstLine="422"/>
        <w:rPr>
          <w:rFonts w:asciiTheme="minorEastAsia" w:hAnsiTheme="minorEastAsia" w:cs="宋体"/>
          <w:b/>
          <w:kern w:val="0"/>
          <w:szCs w:val="21"/>
        </w:rPr>
      </w:pPr>
      <w:r>
        <w:rPr>
          <w:rFonts w:asciiTheme="minorEastAsia" w:hAnsiTheme="minorEastAsia" w:cs="宋体" w:hint="eastAsia"/>
          <w:b/>
          <w:kern w:val="0"/>
          <w:szCs w:val="21"/>
        </w:rPr>
        <w:t>30.5</w:t>
      </w:r>
      <w:r>
        <w:rPr>
          <w:rFonts w:asciiTheme="minorEastAsia" w:hAnsiTheme="minorEastAsia" w:cs="宋体" w:hint="eastAsia"/>
          <w:b/>
          <w:kern w:val="0"/>
          <w:szCs w:val="21"/>
        </w:rPr>
        <w:t>按照《关于推进全流程电子化交易和在线监管</w:t>
      </w:r>
      <w:r>
        <w:rPr>
          <w:rFonts w:asciiTheme="minorEastAsia" w:hAnsiTheme="minorEastAsia" w:cs="宋体" w:hint="eastAsia"/>
          <w:b/>
          <w:kern w:val="0"/>
          <w:szCs w:val="21"/>
        </w:rPr>
        <w:t>工作有关问题的通知》（许公管办</w:t>
      </w:r>
      <w:r>
        <w:rPr>
          <w:rFonts w:asciiTheme="minorEastAsia" w:hAnsiTheme="minorEastAsia" w:cs="宋体" w:hint="eastAsia"/>
          <w:b/>
          <w:kern w:val="0"/>
          <w:szCs w:val="21"/>
        </w:rPr>
        <w:t>[2019]3</w:t>
      </w:r>
      <w:r>
        <w:rPr>
          <w:rFonts w:asciiTheme="minorEastAsia" w:hAnsiTheme="minorEastAsia" w:cs="宋体" w:hint="eastAsia"/>
          <w:b/>
          <w:kern w:val="0"/>
          <w:szCs w:val="21"/>
        </w:rPr>
        <w:t>号）规定：不同投标人电子投标文件制作硬件特征码（网卡</w:t>
      </w:r>
      <w:r>
        <w:rPr>
          <w:rFonts w:asciiTheme="minorEastAsia" w:hAnsiTheme="minorEastAsia" w:cs="宋体" w:hint="eastAsia"/>
          <w:b/>
          <w:kern w:val="0"/>
          <w:szCs w:val="21"/>
        </w:rPr>
        <w:t>MAC</w:t>
      </w:r>
      <w:r>
        <w:rPr>
          <w:rFonts w:asciiTheme="minorEastAsia" w:hAnsiTheme="minorEastAsia" w:cs="宋体" w:hint="eastAsia"/>
          <w:b/>
          <w:kern w:val="0"/>
          <w:szCs w:val="21"/>
        </w:rPr>
        <w:t>地址、</w:t>
      </w:r>
      <w:r>
        <w:rPr>
          <w:rFonts w:asciiTheme="minorEastAsia" w:hAnsiTheme="minorEastAsia" w:cs="宋体" w:hint="eastAsia"/>
          <w:b/>
          <w:kern w:val="0"/>
          <w:szCs w:val="21"/>
        </w:rPr>
        <w:t>CPU</w:t>
      </w:r>
      <w:r>
        <w:rPr>
          <w:rFonts w:asciiTheme="minorEastAsia" w:hAnsiTheme="minorEastAsia" w:cs="宋体" w:hint="eastAsia"/>
          <w:b/>
          <w:kern w:val="0"/>
          <w:szCs w:val="21"/>
        </w:rPr>
        <w:t>序号、硬盘序列号）均一致时，视为‘不同投标人的投标文件由同一单位或者个人编制’或‘不同投标人委托同一单位或者个人办理投标事宜’，其投标无效”。</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30.6</w:t>
      </w:r>
      <w:r>
        <w:rPr>
          <w:rFonts w:asciiTheme="minorEastAsia" w:hAnsiTheme="minorEastAsia" w:cs="宋体"/>
          <w:kern w:val="0"/>
          <w:szCs w:val="21"/>
        </w:rPr>
        <w:t>法律、法规和招标文件规定的其他无效情形。</w:t>
      </w:r>
    </w:p>
    <w:p w:rsidR="00723667" w:rsidRDefault="00EE0B17">
      <w:pPr>
        <w:pStyle w:val="af1"/>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宋体" w:hint="eastAsia"/>
          <w:b/>
          <w:kern w:val="0"/>
          <w:szCs w:val="21"/>
        </w:rPr>
        <w:t>(</w:t>
      </w:r>
      <w:r>
        <w:rPr>
          <w:rFonts w:asciiTheme="minorEastAsia" w:hAnsiTheme="minorEastAsia" w:cs="宋体" w:hint="eastAsia"/>
          <w:b/>
          <w:kern w:val="0"/>
          <w:szCs w:val="21"/>
        </w:rPr>
        <w:t>服务类项目不适用本条款规定</w:t>
      </w:r>
      <w:r>
        <w:rPr>
          <w:rFonts w:asciiTheme="minorEastAsia" w:hAnsiTheme="minorEastAsia" w:cs="宋体" w:hint="eastAsia"/>
          <w:b/>
          <w:kern w:val="0"/>
          <w:szCs w:val="21"/>
        </w:rPr>
        <w:t>)</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31.1</w:t>
      </w: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w:t>
      </w:r>
      <w:r>
        <w:rPr>
          <w:rFonts w:asciiTheme="minorEastAsia" w:hAnsiTheme="minorEastAsia" w:cs="宋体" w:hint="eastAsia"/>
          <w:kern w:val="0"/>
          <w:szCs w:val="21"/>
        </w:rPr>
        <w:t>由采购人或者采购人委托评标委员会按照招标文件规定的方式确定一个参加评标的投标人，招标文件未规定的采取随机抽取方式确定，其他投标无效。</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31.2</w:t>
      </w: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w:t>
      </w:r>
      <w:r>
        <w:rPr>
          <w:rFonts w:asciiTheme="minorEastAsia" w:hAnsiTheme="minorEastAsia" w:cs="宋体" w:hint="eastAsia"/>
          <w:kern w:val="0"/>
          <w:szCs w:val="21"/>
        </w:rPr>
        <w:t>;</w:t>
      </w:r>
      <w:r>
        <w:rPr>
          <w:rFonts w:asciiTheme="minorEastAsia" w:hAnsiTheme="minorEastAsia" w:cs="宋体" w:hint="eastAsia"/>
          <w:kern w:val="0"/>
          <w:szCs w:val="21"/>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723667" w:rsidRDefault="00EE0B17">
      <w:pPr>
        <w:pStyle w:val="af1"/>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723667" w:rsidRDefault="00EE0B17">
      <w:pPr>
        <w:pStyle w:val="af1"/>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33.1</w:t>
      </w:r>
      <w:r>
        <w:rPr>
          <w:rFonts w:asciiTheme="minorEastAsia" w:hAnsiTheme="minorEastAsia" w:cs="宋体" w:hint="eastAsia"/>
          <w:kern w:val="0"/>
          <w:szCs w:val="21"/>
        </w:rPr>
        <w:t>评标方法分为最低评标价法和综合评分法。</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）最低评标价法</w:t>
      </w:r>
    </w:p>
    <w:p w:rsidR="00723667" w:rsidRDefault="00EE0B17">
      <w:pPr>
        <w:autoSpaceDE w:val="0"/>
        <w:autoSpaceDN w:val="0"/>
        <w:adjustRightInd w:val="0"/>
        <w:snapToGrid w:val="0"/>
        <w:spacing w:line="360" w:lineRule="auto"/>
        <w:ind w:firstLineChars="250" w:firstLine="525"/>
        <w:rPr>
          <w:rFonts w:asciiTheme="minorEastAsia" w:hAnsiTheme="minorEastAsia" w:cs="宋体"/>
          <w:kern w:val="0"/>
          <w:szCs w:val="21"/>
        </w:rPr>
      </w:pPr>
      <w:r>
        <w:rPr>
          <w:rFonts w:asciiTheme="minorEastAsia" w:hAnsiTheme="minorEastAsia" w:cs="宋体" w:hint="eastAsia"/>
          <w:kern w:val="0"/>
          <w:szCs w:val="21"/>
        </w:rPr>
        <w:t xml:space="preserve">a. </w:t>
      </w:r>
      <w:r>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723667" w:rsidRDefault="00EE0B17">
      <w:pPr>
        <w:autoSpaceDE w:val="0"/>
        <w:autoSpaceDN w:val="0"/>
        <w:adjustRightInd w:val="0"/>
        <w:snapToGrid w:val="0"/>
        <w:spacing w:line="360" w:lineRule="auto"/>
        <w:ind w:firstLineChars="250" w:firstLine="525"/>
        <w:rPr>
          <w:rFonts w:asciiTheme="minorEastAsia" w:hAnsiTheme="minorEastAsia" w:cs="宋体"/>
          <w:kern w:val="0"/>
          <w:szCs w:val="21"/>
        </w:rPr>
      </w:pPr>
      <w:r>
        <w:rPr>
          <w:rFonts w:asciiTheme="minorEastAsia" w:hAnsiTheme="minorEastAsia" w:cs="宋体" w:hint="eastAsia"/>
          <w:kern w:val="0"/>
          <w:szCs w:val="21"/>
        </w:rPr>
        <w:t xml:space="preserve">b. </w:t>
      </w:r>
      <w:r>
        <w:rPr>
          <w:rFonts w:asciiTheme="minorEastAsia" w:hAnsiTheme="minorEastAsia" w:cs="宋体" w:hint="eastAsia"/>
          <w:kern w:val="0"/>
          <w:szCs w:val="21"/>
        </w:rPr>
        <w:t>采用最低评标价法评标时，除了算术修正和落实政府采购政策需进行的价格扣除外，不能对投标人的投标价格进行任何调整。</w:t>
      </w:r>
    </w:p>
    <w:p w:rsidR="00723667" w:rsidRDefault="00EE0B17">
      <w:pPr>
        <w:autoSpaceDE w:val="0"/>
        <w:autoSpaceDN w:val="0"/>
        <w:adjustRightInd w:val="0"/>
        <w:snapToGrid w:val="0"/>
        <w:spacing w:line="360" w:lineRule="auto"/>
        <w:ind w:firstLineChars="250" w:firstLine="525"/>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）综合评分法，是指投标文件满足招标文件全部实质性要求，且按照评审因素的量化指标</w:t>
      </w:r>
    </w:p>
    <w:p w:rsidR="00723667" w:rsidRDefault="00EE0B17">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评审得分最高的投标人为中标候选人的评标方法。</w:t>
      </w:r>
    </w:p>
    <w:p w:rsidR="00723667" w:rsidRDefault="00EE0B17">
      <w:pPr>
        <w:autoSpaceDE w:val="0"/>
        <w:autoSpaceDN w:val="0"/>
        <w:adjustRightInd w:val="0"/>
        <w:snapToGrid w:val="0"/>
        <w:spacing w:line="360" w:lineRule="auto"/>
        <w:ind w:firstLineChars="250" w:firstLine="525"/>
        <w:rPr>
          <w:rFonts w:asciiTheme="minorEastAsia" w:hAnsiTheme="minorEastAsia" w:cs="宋体"/>
          <w:kern w:val="0"/>
          <w:szCs w:val="21"/>
        </w:rPr>
      </w:pPr>
      <w:r>
        <w:rPr>
          <w:rFonts w:asciiTheme="minorEastAsia" w:hAnsiTheme="minorEastAsia" w:cs="宋体" w:hint="eastAsia"/>
          <w:kern w:val="0"/>
          <w:szCs w:val="21"/>
        </w:rPr>
        <w:lastRenderedPageBreak/>
        <w:t>33.2</w:t>
      </w:r>
      <w:r>
        <w:rPr>
          <w:rFonts w:asciiTheme="minorEastAsia" w:hAnsiTheme="minorEastAsia" w:cs="宋体" w:hint="eastAsia"/>
          <w:kern w:val="0"/>
          <w:szCs w:val="21"/>
        </w:rPr>
        <w:t>价格分</w:t>
      </w:r>
    </w:p>
    <w:p w:rsidR="00723667" w:rsidRDefault="00EE0B17">
      <w:pPr>
        <w:autoSpaceDE w:val="0"/>
        <w:autoSpaceDN w:val="0"/>
        <w:adjustRightInd w:val="0"/>
        <w:snapToGrid w:val="0"/>
        <w:spacing w:line="360" w:lineRule="auto"/>
        <w:ind w:firstLineChars="250" w:firstLine="525"/>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723667" w:rsidRDefault="00EE0B17">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投标报价得分</w:t>
      </w:r>
      <w:r>
        <w:rPr>
          <w:rFonts w:asciiTheme="minorEastAsia" w:hAnsiTheme="minorEastAsia" w:cs="宋体" w:hint="eastAsia"/>
          <w:kern w:val="0"/>
          <w:szCs w:val="21"/>
        </w:rPr>
        <w:t>=(</w:t>
      </w:r>
      <w:r>
        <w:rPr>
          <w:rFonts w:asciiTheme="minorEastAsia" w:hAnsiTheme="minorEastAsia" w:cs="宋体" w:hint="eastAsia"/>
          <w:kern w:val="0"/>
          <w:szCs w:val="21"/>
        </w:rPr>
        <w:t>评标基准价</w:t>
      </w:r>
      <w:r>
        <w:rPr>
          <w:rFonts w:asciiTheme="minorEastAsia" w:hAnsiTheme="minorEastAsia" w:cs="宋体" w:hint="eastAsia"/>
          <w:kern w:val="0"/>
          <w:szCs w:val="21"/>
        </w:rPr>
        <w:t>/</w:t>
      </w:r>
      <w:r>
        <w:rPr>
          <w:rFonts w:asciiTheme="minorEastAsia" w:hAnsiTheme="minorEastAsia" w:cs="宋体" w:hint="eastAsia"/>
          <w:kern w:val="0"/>
          <w:szCs w:val="21"/>
        </w:rPr>
        <w:t>投标报价</w:t>
      </w:r>
      <w:r>
        <w:rPr>
          <w:rFonts w:asciiTheme="minorEastAsia" w:hAnsiTheme="minorEastAsia" w:cs="宋体" w:hint="eastAsia"/>
          <w:kern w:val="0"/>
          <w:szCs w:val="21"/>
        </w:rPr>
        <w:t>)</w:t>
      </w:r>
      <w:r>
        <w:rPr>
          <w:rFonts w:asciiTheme="minorEastAsia" w:hAnsiTheme="minorEastAsia" w:cs="宋体" w:hint="eastAsia"/>
          <w:kern w:val="0"/>
          <w:szCs w:val="21"/>
        </w:rPr>
        <w:t>×</w:t>
      </w:r>
      <w:r>
        <w:rPr>
          <w:rFonts w:asciiTheme="minorEastAsia" w:hAnsiTheme="minorEastAsia" w:cs="宋体" w:hint="eastAsia"/>
          <w:kern w:val="0"/>
          <w:szCs w:val="21"/>
        </w:rPr>
        <w:t>100</w:t>
      </w:r>
    </w:p>
    <w:p w:rsidR="00723667" w:rsidRDefault="00EE0B17">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评标总得分</w:t>
      </w:r>
      <w:r>
        <w:rPr>
          <w:rFonts w:asciiTheme="minorEastAsia" w:hAnsiTheme="minorEastAsia" w:cs="宋体" w:hint="eastAsia"/>
          <w:kern w:val="0"/>
          <w:szCs w:val="21"/>
        </w:rPr>
        <w:t>=F1</w:t>
      </w:r>
      <w:r>
        <w:rPr>
          <w:rFonts w:asciiTheme="minorEastAsia" w:hAnsiTheme="minorEastAsia" w:cs="宋体" w:hint="eastAsia"/>
          <w:kern w:val="0"/>
          <w:szCs w:val="21"/>
        </w:rPr>
        <w:t>×</w:t>
      </w:r>
      <w:r>
        <w:rPr>
          <w:rFonts w:asciiTheme="minorEastAsia" w:hAnsiTheme="minorEastAsia" w:cs="宋体" w:hint="eastAsia"/>
          <w:kern w:val="0"/>
          <w:szCs w:val="21"/>
        </w:rPr>
        <w:t>A1+F2</w:t>
      </w:r>
      <w:r>
        <w:rPr>
          <w:rFonts w:asciiTheme="minorEastAsia" w:hAnsiTheme="minorEastAsia" w:cs="宋体" w:hint="eastAsia"/>
          <w:kern w:val="0"/>
          <w:szCs w:val="21"/>
        </w:rPr>
        <w:t>×</w:t>
      </w:r>
      <w:r>
        <w:rPr>
          <w:rFonts w:asciiTheme="minorEastAsia" w:hAnsiTheme="minorEastAsia" w:cs="宋体" w:hint="eastAsia"/>
          <w:kern w:val="0"/>
          <w:szCs w:val="21"/>
        </w:rPr>
        <w:t>A2+</w:t>
      </w:r>
      <w:r>
        <w:rPr>
          <w:rFonts w:asciiTheme="minorEastAsia" w:hAnsiTheme="minorEastAsia" w:cs="宋体" w:hint="eastAsia"/>
          <w:kern w:val="0"/>
          <w:szCs w:val="21"/>
        </w:rPr>
        <w:t>……</w:t>
      </w:r>
      <w:r>
        <w:rPr>
          <w:rFonts w:asciiTheme="minorEastAsia" w:hAnsiTheme="minorEastAsia" w:cs="宋体" w:hint="eastAsia"/>
          <w:kern w:val="0"/>
          <w:szCs w:val="21"/>
        </w:rPr>
        <w:t>+Fn</w:t>
      </w:r>
      <w:r>
        <w:rPr>
          <w:rFonts w:asciiTheme="minorEastAsia" w:hAnsiTheme="minorEastAsia" w:cs="宋体" w:hint="eastAsia"/>
          <w:kern w:val="0"/>
          <w:szCs w:val="21"/>
        </w:rPr>
        <w:t>×</w:t>
      </w:r>
      <w:r>
        <w:rPr>
          <w:rFonts w:asciiTheme="minorEastAsia" w:hAnsiTheme="minorEastAsia" w:cs="宋体" w:hint="eastAsia"/>
          <w:kern w:val="0"/>
          <w:szCs w:val="21"/>
        </w:rPr>
        <w:t>An</w:t>
      </w:r>
    </w:p>
    <w:p w:rsidR="00723667" w:rsidRDefault="00EE0B17">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F1</w:t>
      </w:r>
      <w:r>
        <w:rPr>
          <w:rFonts w:asciiTheme="minorEastAsia" w:hAnsiTheme="minorEastAsia" w:cs="宋体" w:hint="eastAsia"/>
          <w:kern w:val="0"/>
          <w:szCs w:val="21"/>
        </w:rPr>
        <w:t>、</w:t>
      </w:r>
      <w:r>
        <w:rPr>
          <w:rFonts w:asciiTheme="minorEastAsia" w:hAnsiTheme="minorEastAsia" w:cs="宋体" w:hint="eastAsia"/>
          <w:kern w:val="0"/>
          <w:szCs w:val="21"/>
        </w:rPr>
        <w:t>F2</w:t>
      </w:r>
      <w:r>
        <w:rPr>
          <w:rFonts w:asciiTheme="minorEastAsia" w:hAnsiTheme="minorEastAsia" w:cs="宋体" w:hint="eastAsia"/>
          <w:kern w:val="0"/>
          <w:szCs w:val="21"/>
        </w:rPr>
        <w:t>……</w:t>
      </w:r>
      <w:r>
        <w:rPr>
          <w:rFonts w:asciiTheme="minorEastAsia" w:hAnsiTheme="minorEastAsia" w:cs="宋体" w:hint="eastAsia"/>
          <w:kern w:val="0"/>
          <w:szCs w:val="21"/>
        </w:rPr>
        <w:t>Fn</w:t>
      </w:r>
      <w:r>
        <w:rPr>
          <w:rFonts w:asciiTheme="minorEastAsia" w:hAnsiTheme="minorEastAsia" w:cs="宋体" w:hint="eastAsia"/>
          <w:kern w:val="0"/>
          <w:szCs w:val="21"/>
        </w:rPr>
        <w:t>分别为各项评审因素的得分</w:t>
      </w:r>
      <w:r>
        <w:rPr>
          <w:rFonts w:asciiTheme="minorEastAsia" w:hAnsiTheme="minorEastAsia" w:cs="宋体" w:hint="eastAsia"/>
          <w:kern w:val="0"/>
          <w:szCs w:val="21"/>
        </w:rPr>
        <w:t>;</w:t>
      </w:r>
    </w:p>
    <w:p w:rsidR="00723667" w:rsidRDefault="00EE0B17">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A1</w:t>
      </w:r>
      <w:r>
        <w:rPr>
          <w:rFonts w:asciiTheme="minorEastAsia" w:hAnsiTheme="minorEastAsia" w:cs="宋体" w:hint="eastAsia"/>
          <w:kern w:val="0"/>
          <w:szCs w:val="21"/>
        </w:rPr>
        <w:t>、</w:t>
      </w:r>
      <w:r>
        <w:rPr>
          <w:rFonts w:asciiTheme="minorEastAsia" w:hAnsiTheme="minorEastAsia" w:cs="宋体" w:hint="eastAsia"/>
          <w:kern w:val="0"/>
          <w:szCs w:val="21"/>
        </w:rPr>
        <w:t>A2</w:t>
      </w:r>
      <w:r>
        <w:rPr>
          <w:rFonts w:asciiTheme="minorEastAsia" w:hAnsiTheme="minorEastAsia" w:cs="宋体" w:hint="eastAsia"/>
          <w:kern w:val="0"/>
          <w:szCs w:val="21"/>
        </w:rPr>
        <w:t>、……</w:t>
      </w:r>
      <w:r>
        <w:rPr>
          <w:rFonts w:asciiTheme="minorEastAsia" w:hAnsiTheme="minorEastAsia" w:cs="宋体" w:hint="eastAsia"/>
          <w:kern w:val="0"/>
          <w:szCs w:val="21"/>
        </w:rPr>
        <w:t xml:space="preserve">An </w:t>
      </w:r>
      <w:r>
        <w:rPr>
          <w:rFonts w:asciiTheme="minorEastAsia" w:hAnsiTheme="minorEastAsia" w:cs="宋体" w:hint="eastAsia"/>
          <w:kern w:val="0"/>
          <w:szCs w:val="21"/>
        </w:rPr>
        <w:t>分别为各项评审因素所占的权重</w:t>
      </w:r>
      <w:r>
        <w:rPr>
          <w:rFonts w:asciiTheme="minorEastAsia" w:hAnsiTheme="minorEastAsia" w:cs="宋体" w:hint="eastAsia"/>
          <w:kern w:val="0"/>
          <w:szCs w:val="21"/>
        </w:rPr>
        <w:t>(A1+A2+</w:t>
      </w:r>
      <w:r>
        <w:rPr>
          <w:rFonts w:asciiTheme="minorEastAsia" w:hAnsiTheme="minorEastAsia" w:cs="宋体" w:hint="eastAsia"/>
          <w:kern w:val="0"/>
          <w:szCs w:val="21"/>
        </w:rPr>
        <w:t>……</w:t>
      </w:r>
      <w:r>
        <w:rPr>
          <w:rFonts w:asciiTheme="minorEastAsia" w:hAnsiTheme="minorEastAsia" w:cs="宋体" w:hint="eastAsia"/>
          <w:kern w:val="0"/>
          <w:szCs w:val="21"/>
        </w:rPr>
        <w:t>+An=1)</w:t>
      </w:r>
      <w:r>
        <w:rPr>
          <w:rFonts w:asciiTheme="minorEastAsia" w:hAnsiTheme="minorEastAsia" w:cs="宋体" w:hint="eastAsia"/>
          <w:kern w:val="0"/>
          <w:szCs w:val="21"/>
        </w:rPr>
        <w:t>。</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）评标过程中，不得去掉报价中的最高报价和最低报价。</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）因落实政府采购政策进行价格调整的，以调整后的价格计算评标基准价和投标报价。</w:t>
      </w:r>
    </w:p>
    <w:p w:rsidR="00723667" w:rsidRDefault="00EE0B17">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33.3</w:t>
      </w:r>
      <w:r>
        <w:rPr>
          <w:rFonts w:asciiTheme="minorEastAsia" w:hAnsiTheme="minorEastAsia" w:cs="宋体" w:hint="eastAsia"/>
          <w:b/>
          <w:kern w:val="0"/>
          <w:szCs w:val="21"/>
        </w:rPr>
        <w:t>本次评标具体评标方法、评标标准见（第六章</w:t>
      </w:r>
      <w:r>
        <w:rPr>
          <w:rFonts w:asciiTheme="minorEastAsia" w:hAnsiTheme="minorEastAsia" w:cs="宋体" w:hint="eastAsia"/>
          <w:b/>
          <w:kern w:val="0"/>
          <w:szCs w:val="21"/>
        </w:rPr>
        <w:t xml:space="preserve"> </w:t>
      </w:r>
      <w:r>
        <w:rPr>
          <w:rFonts w:asciiTheme="minorEastAsia" w:hAnsiTheme="minorEastAsia" w:cs="宋体" w:hint="eastAsia"/>
          <w:b/>
          <w:kern w:val="0"/>
          <w:szCs w:val="21"/>
        </w:rPr>
        <w:t>资格审查与评标）。</w:t>
      </w:r>
    </w:p>
    <w:p w:rsidR="00723667" w:rsidRDefault="00EE0B17">
      <w:pPr>
        <w:pStyle w:val="af1"/>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推荐中标候选人</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34.1</w:t>
      </w: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34.2</w:t>
      </w: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w:t>
      </w:r>
      <w:r>
        <w:rPr>
          <w:rFonts w:asciiTheme="minorEastAsia" w:hAnsiTheme="minorEastAsia" w:cs="宋体" w:hint="eastAsia"/>
          <w:kern w:val="0"/>
          <w:szCs w:val="21"/>
        </w:rPr>
        <w:t>素的量化指标评审得分最高的投标人为排名第一的中标候选人。</w:t>
      </w:r>
    </w:p>
    <w:p w:rsidR="00723667" w:rsidRDefault="00EE0B17">
      <w:pPr>
        <w:pStyle w:val="af1"/>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hint="eastAsia"/>
          <w:kern w:val="0"/>
          <w:szCs w:val="21"/>
        </w:rPr>
        <w:t>确定参与评标至评标结束前私自接触投标人；</w:t>
      </w:r>
    </w:p>
    <w:p w:rsidR="00723667" w:rsidRDefault="00EE0B17">
      <w:pPr>
        <w:autoSpaceDE w:val="0"/>
        <w:autoSpaceDN w:val="0"/>
        <w:adjustRightInd w:val="0"/>
        <w:snapToGrid w:val="0"/>
        <w:spacing w:line="360" w:lineRule="auto"/>
        <w:ind w:firstLineChars="200" w:firstLine="404"/>
        <w:rPr>
          <w:rFonts w:asciiTheme="minorEastAsia" w:hAnsiTheme="minorEastAsia" w:cs="宋体"/>
          <w:spacing w:val="-4"/>
          <w:kern w:val="0"/>
          <w:szCs w:val="21"/>
        </w:rPr>
      </w:pPr>
      <w:r>
        <w:rPr>
          <w:rFonts w:asciiTheme="minorEastAsia" w:hAnsiTheme="minorEastAsia" w:cs="宋体" w:hint="eastAsia"/>
          <w:spacing w:val="-4"/>
          <w:kern w:val="0"/>
          <w:szCs w:val="21"/>
        </w:rPr>
        <w:t>(2)</w:t>
      </w:r>
      <w:r>
        <w:rPr>
          <w:rFonts w:asciiTheme="minorEastAsia" w:hAnsiTheme="minorEastAsia" w:cs="宋体" w:hint="eastAsia"/>
          <w:spacing w:val="-4"/>
          <w:kern w:val="0"/>
          <w:szCs w:val="21"/>
        </w:rPr>
        <w:t>接受投标人提出的与投标文件不一致的澄清或者说明，《投标人须知》</w:t>
      </w:r>
      <w:r>
        <w:rPr>
          <w:rFonts w:asciiTheme="minorEastAsia" w:hAnsiTheme="minorEastAsia" w:cs="宋体" w:hint="eastAsia"/>
          <w:spacing w:val="-4"/>
          <w:kern w:val="0"/>
          <w:szCs w:val="21"/>
        </w:rPr>
        <w:t>26</w:t>
      </w:r>
      <w:r>
        <w:rPr>
          <w:rFonts w:asciiTheme="minorEastAsia" w:hAnsiTheme="minorEastAsia" w:cs="宋体" w:hint="eastAsia"/>
          <w:spacing w:val="-4"/>
          <w:kern w:val="0"/>
          <w:szCs w:val="21"/>
        </w:rPr>
        <w:t>条规定的情形除外；</w:t>
      </w:r>
    </w:p>
    <w:p w:rsidR="00723667" w:rsidRDefault="00EE0B17">
      <w:pPr>
        <w:autoSpaceDE w:val="0"/>
        <w:autoSpaceDN w:val="0"/>
        <w:adjustRightInd w:val="0"/>
        <w:snapToGrid w:val="0"/>
        <w:spacing w:line="360" w:lineRule="auto"/>
        <w:ind w:firstLineChars="200" w:firstLine="420"/>
        <w:rPr>
          <w:rFonts w:asciiTheme="minorEastAsia" w:hAnsiTheme="minorEastAsia" w:cs="宋体"/>
          <w:spacing w:val="-4"/>
          <w:kern w:val="0"/>
          <w:szCs w:val="21"/>
        </w:rPr>
      </w:pPr>
      <w:r>
        <w:rPr>
          <w:rFonts w:asciiTheme="minorEastAsia" w:hAnsiTheme="minorEastAsia" w:cs="宋体" w:hint="eastAsia"/>
          <w:kern w:val="0"/>
          <w:szCs w:val="21"/>
        </w:rPr>
        <w:t>(3)</w:t>
      </w:r>
      <w:r>
        <w:rPr>
          <w:rFonts w:asciiTheme="minorEastAsia" w:hAnsiTheme="minorEastAsia" w:cs="宋体" w:hint="eastAsia"/>
          <w:kern w:val="0"/>
          <w:szCs w:val="21"/>
        </w:rPr>
        <w:t>违反评标纪律发表倾向性意见或者征询采购人的倾向性意见；</w:t>
      </w:r>
    </w:p>
    <w:p w:rsidR="00723667" w:rsidRDefault="00EE0B17">
      <w:pPr>
        <w:autoSpaceDE w:val="0"/>
        <w:autoSpaceDN w:val="0"/>
        <w:adjustRightInd w:val="0"/>
        <w:snapToGrid w:val="0"/>
        <w:spacing w:line="360" w:lineRule="auto"/>
        <w:ind w:firstLineChars="200" w:firstLine="420"/>
        <w:rPr>
          <w:rFonts w:asciiTheme="minorEastAsia" w:hAnsiTheme="minorEastAsia" w:cs="宋体"/>
          <w:spacing w:val="-4"/>
          <w:kern w:val="0"/>
          <w:szCs w:val="21"/>
        </w:rPr>
      </w:pPr>
      <w:r>
        <w:rPr>
          <w:rFonts w:asciiTheme="minorEastAsia" w:hAnsiTheme="minorEastAsia" w:cs="宋体" w:hint="eastAsia"/>
          <w:kern w:val="0"/>
          <w:szCs w:val="21"/>
        </w:rPr>
        <w:t>(4)</w:t>
      </w:r>
      <w:r>
        <w:rPr>
          <w:rFonts w:asciiTheme="minorEastAsia" w:hAnsiTheme="minorEastAsia" w:cs="宋体" w:hint="eastAsia"/>
          <w:kern w:val="0"/>
          <w:szCs w:val="21"/>
        </w:rPr>
        <w:t>对需要专业判断的主观评审因素协商评分；</w:t>
      </w:r>
    </w:p>
    <w:p w:rsidR="00723667" w:rsidRDefault="00EE0B17">
      <w:pPr>
        <w:autoSpaceDE w:val="0"/>
        <w:autoSpaceDN w:val="0"/>
        <w:adjustRightInd w:val="0"/>
        <w:snapToGrid w:val="0"/>
        <w:spacing w:line="360" w:lineRule="auto"/>
        <w:ind w:firstLineChars="200" w:firstLine="420"/>
        <w:rPr>
          <w:rFonts w:asciiTheme="minorEastAsia" w:hAnsiTheme="minorEastAsia" w:cs="宋体"/>
          <w:spacing w:val="-4"/>
          <w:kern w:val="0"/>
          <w:szCs w:val="21"/>
        </w:rPr>
      </w:pPr>
      <w:r>
        <w:rPr>
          <w:rFonts w:asciiTheme="minorEastAsia" w:hAnsiTheme="minorEastAsia" w:cs="宋体" w:hint="eastAsia"/>
          <w:kern w:val="0"/>
          <w:szCs w:val="21"/>
        </w:rPr>
        <w:t>(5)</w:t>
      </w:r>
      <w:r>
        <w:rPr>
          <w:rFonts w:asciiTheme="minorEastAsia" w:hAnsiTheme="minorEastAsia" w:cs="宋体" w:hint="eastAsia"/>
          <w:kern w:val="0"/>
          <w:szCs w:val="21"/>
        </w:rPr>
        <w:t>在评标过程中擅离职守，影响评标程序正常进行的；</w:t>
      </w:r>
    </w:p>
    <w:p w:rsidR="00723667" w:rsidRDefault="00EE0B17">
      <w:pPr>
        <w:autoSpaceDE w:val="0"/>
        <w:autoSpaceDN w:val="0"/>
        <w:adjustRightInd w:val="0"/>
        <w:snapToGrid w:val="0"/>
        <w:spacing w:line="360" w:lineRule="auto"/>
        <w:ind w:firstLineChars="200" w:firstLine="420"/>
        <w:rPr>
          <w:rFonts w:asciiTheme="minorEastAsia" w:hAnsiTheme="minorEastAsia" w:cs="宋体"/>
          <w:spacing w:val="-4"/>
          <w:kern w:val="0"/>
          <w:szCs w:val="21"/>
        </w:rPr>
      </w:pPr>
      <w:r>
        <w:rPr>
          <w:rFonts w:asciiTheme="minorEastAsia" w:hAnsiTheme="minorEastAsia" w:cs="宋体" w:hint="eastAsia"/>
          <w:kern w:val="0"/>
          <w:szCs w:val="21"/>
        </w:rPr>
        <w:t>(6)</w:t>
      </w:r>
      <w:r>
        <w:rPr>
          <w:rFonts w:asciiTheme="minorEastAsia" w:hAnsiTheme="minorEastAsia" w:cs="宋体" w:hint="eastAsia"/>
          <w:kern w:val="0"/>
          <w:szCs w:val="21"/>
        </w:rPr>
        <w:t>记录、复制或者带走任何评标资料；</w:t>
      </w:r>
    </w:p>
    <w:p w:rsidR="00723667" w:rsidRDefault="00EE0B17">
      <w:pPr>
        <w:autoSpaceDE w:val="0"/>
        <w:autoSpaceDN w:val="0"/>
        <w:adjustRightInd w:val="0"/>
        <w:snapToGrid w:val="0"/>
        <w:spacing w:line="360" w:lineRule="auto"/>
        <w:ind w:firstLineChars="200" w:firstLine="420"/>
        <w:rPr>
          <w:rFonts w:asciiTheme="minorEastAsia" w:hAnsiTheme="minorEastAsia" w:cs="宋体"/>
          <w:spacing w:val="-4"/>
          <w:kern w:val="0"/>
          <w:szCs w:val="21"/>
        </w:rPr>
      </w:pPr>
      <w:r>
        <w:rPr>
          <w:rFonts w:asciiTheme="minorEastAsia" w:hAnsiTheme="minorEastAsia" w:cs="宋体" w:hint="eastAsia"/>
          <w:kern w:val="0"/>
          <w:szCs w:val="21"/>
        </w:rPr>
        <w:t>(7)</w:t>
      </w:r>
      <w:r>
        <w:rPr>
          <w:rFonts w:asciiTheme="minorEastAsia" w:hAnsiTheme="minorEastAsia" w:cs="宋体" w:hint="eastAsia"/>
          <w:kern w:val="0"/>
          <w:szCs w:val="21"/>
        </w:rPr>
        <w:t>其他不遵守评标纪律的行为。</w:t>
      </w:r>
    </w:p>
    <w:p w:rsidR="00723667" w:rsidRDefault="00EE0B17">
      <w:pPr>
        <w:pStyle w:val="af1"/>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保密</w:t>
      </w:r>
    </w:p>
    <w:p w:rsidR="00723667" w:rsidRDefault="00EE0B17">
      <w:pPr>
        <w:autoSpaceDE w:val="0"/>
        <w:autoSpaceDN w:val="0"/>
        <w:adjustRightInd w:val="0"/>
        <w:snapToGrid w:val="0"/>
        <w:spacing w:line="360" w:lineRule="auto"/>
        <w:ind w:firstLineChars="200" w:firstLine="412"/>
        <w:rPr>
          <w:rFonts w:asciiTheme="minorEastAsia" w:hAnsiTheme="minorEastAsia" w:cs="宋体"/>
          <w:spacing w:val="-2"/>
          <w:kern w:val="0"/>
          <w:szCs w:val="21"/>
        </w:rPr>
      </w:pPr>
      <w:r>
        <w:rPr>
          <w:rFonts w:asciiTheme="minorEastAsia" w:hAnsiTheme="minorEastAsia" w:cs="宋体" w:hint="eastAsia"/>
          <w:spacing w:val="-2"/>
          <w:kern w:val="0"/>
          <w:szCs w:val="21"/>
        </w:rPr>
        <w:t>36.1</w:t>
      </w:r>
      <w:r>
        <w:rPr>
          <w:rFonts w:asciiTheme="minorEastAsia" w:hAnsiTheme="minorEastAsia" w:cs="宋体" w:hint="eastAsia"/>
          <w:spacing w:val="-2"/>
          <w:kern w:val="0"/>
          <w:szCs w:val="21"/>
        </w:rPr>
        <w:t>评审专家应当遵守评审工作纪律，不得泄露评审文件、评审情况和评审中获悉的商业秘密。</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36.2</w:t>
      </w: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723667" w:rsidRDefault="00723667">
      <w:pPr>
        <w:pStyle w:val="a0"/>
        <w:ind w:firstLine="210"/>
      </w:pPr>
    </w:p>
    <w:p w:rsidR="00723667" w:rsidRDefault="00EE0B17">
      <w:pPr>
        <w:tabs>
          <w:tab w:val="left" w:pos="1260"/>
        </w:tabs>
        <w:autoSpaceDE w:val="0"/>
        <w:autoSpaceDN w:val="0"/>
        <w:adjustRightInd w:val="0"/>
        <w:snapToGrid w:val="0"/>
        <w:spacing w:line="360" w:lineRule="auto"/>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723667" w:rsidRDefault="00EE0B17">
      <w:pPr>
        <w:pStyle w:val="af1"/>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确定中标人</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37.1</w:t>
      </w:r>
      <w:r>
        <w:rPr>
          <w:rFonts w:asciiTheme="minorEastAsia" w:hAnsiTheme="minorEastAsia" w:cs="宋体" w:hint="eastAsia"/>
          <w:kern w:val="0"/>
          <w:szCs w:val="21"/>
        </w:rPr>
        <w:t>采购人应当自收到评标报告之日起</w:t>
      </w:r>
      <w:r>
        <w:rPr>
          <w:rFonts w:asciiTheme="minorEastAsia" w:hAnsiTheme="minorEastAsia" w:cs="宋体" w:hint="eastAsia"/>
          <w:kern w:val="0"/>
          <w:szCs w:val="21"/>
        </w:rPr>
        <w:t>5</w:t>
      </w:r>
      <w:r>
        <w:rPr>
          <w:rFonts w:asciiTheme="minorEastAsia" w:hAnsiTheme="minorEastAsia" w:cs="宋体" w:hint="eastAsia"/>
          <w:kern w:val="0"/>
          <w:szCs w:val="21"/>
        </w:rPr>
        <w:t>个工作日内，在评标报告确定的中标候选人名单中按顺序确定中标人。中标候选人并列的，由采购人采取随机抽取的方式确定。</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37.2</w:t>
      </w:r>
      <w:r>
        <w:rPr>
          <w:rFonts w:asciiTheme="minorEastAsia" w:hAnsiTheme="minorEastAsia" w:cs="宋体" w:hint="eastAsia"/>
          <w:kern w:val="0"/>
          <w:szCs w:val="21"/>
        </w:rPr>
        <w:t>采购人在收到评标报告</w:t>
      </w:r>
      <w:r>
        <w:rPr>
          <w:rFonts w:asciiTheme="minorEastAsia" w:hAnsiTheme="minorEastAsia" w:cs="宋体" w:hint="eastAsia"/>
          <w:kern w:val="0"/>
          <w:szCs w:val="21"/>
        </w:rPr>
        <w:t>5</w:t>
      </w:r>
      <w:r>
        <w:rPr>
          <w:rFonts w:asciiTheme="minorEastAsia" w:hAnsiTheme="minorEastAsia" w:cs="宋体" w:hint="eastAsia"/>
          <w:kern w:val="0"/>
          <w:szCs w:val="21"/>
        </w:rPr>
        <w:t>个工作日内未按评标报告推荐的中标候选人顺序确定中标人，又不能说明合法理由的，视同按评标报告推荐的顺序确定排名第一的中标候选人为中标人。</w:t>
      </w:r>
    </w:p>
    <w:p w:rsidR="00723667" w:rsidRDefault="00EE0B17">
      <w:pPr>
        <w:pStyle w:val="af1"/>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38.1</w:t>
      </w:r>
      <w:r>
        <w:rPr>
          <w:rFonts w:asciiTheme="minorEastAsia" w:hAnsiTheme="minorEastAsia" w:cs="宋体" w:hint="eastAsia"/>
          <w:kern w:val="0"/>
          <w:szCs w:val="21"/>
        </w:rPr>
        <w:t>采购人确认中标人后，招标人在公告中标结果的同时，向中标人发出中标通知书。</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38.2</w:t>
      </w:r>
      <w:r>
        <w:rPr>
          <w:rFonts w:asciiTheme="minorEastAsia" w:hAnsiTheme="minorEastAsia" w:cs="宋体" w:hint="eastAsia"/>
          <w:kern w:val="0"/>
          <w:szCs w:val="21"/>
        </w:rPr>
        <w:t>中标通知书发出后，采购人不得违法改变中标结果，中标人无正当理由不得放弃中标。</w:t>
      </w:r>
    </w:p>
    <w:p w:rsidR="00723667" w:rsidRDefault="00EE0B17">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38.3</w:t>
      </w: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w:t>
      </w:r>
      <w:r>
        <w:rPr>
          <w:rFonts w:asciiTheme="minorEastAsia" w:hAnsiTheme="minorEastAsia" w:cs="宋体" w:hint="eastAsia"/>
          <w:kern w:val="0"/>
          <w:szCs w:val="21"/>
        </w:rPr>
        <w:t>代理机构联系人。</w:t>
      </w:r>
    </w:p>
    <w:p w:rsidR="00723667" w:rsidRDefault="00EE0B17">
      <w:pPr>
        <w:pStyle w:val="af1"/>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质疑提出与答复</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39.1</w:t>
      </w:r>
      <w:r>
        <w:rPr>
          <w:rFonts w:asciiTheme="minorEastAsia" w:hAnsiTheme="minorEastAsia" w:cs="宋体" w:hint="eastAsia"/>
          <w:kern w:val="0"/>
          <w:szCs w:val="21"/>
        </w:rPr>
        <w:t>供应商认为采购文件、采购过程和中标结果使自己的权益受到损害的，可以按照《政府采购质疑和投诉办法》（财政部令第</w:t>
      </w:r>
      <w:r>
        <w:rPr>
          <w:rFonts w:asciiTheme="minorEastAsia" w:hAnsiTheme="minorEastAsia" w:cs="宋体" w:hint="eastAsia"/>
          <w:kern w:val="0"/>
          <w:szCs w:val="21"/>
        </w:rPr>
        <w:t>94</w:t>
      </w:r>
      <w:r>
        <w:rPr>
          <w:rFonts w:asciiTheme="minorEastAsia" w:hAnsiTheme="minorEastAsia" w:cs="宋体" w:hint="eastAsia"/>
          <w:kern w:val="0"/>
          <w:szCs w:val="21"/>
        </w:rPr>
        <w:t>号）提出质疑。提出质疑的供应商应当是参与本项目采购活动的供应商。</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hint="eastAsia"/>
          <w:kern w:val="0"/>
          <w:szCs w:val="21"/>
        </w:rPr>
        <w:t>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w:t>
      </w:r>
      <w:r>
        <w:rPr>
          <w:rFonts w:asciiTheme="minorEastAsia" w:hAnsiTheme="minorEastAsia" w:cs="宋体"/>
          <w:kern w:val="0"/>
          <w:szCs w:val="21"/>
        </w:rPr>
        <w:t>7</w:t>
      </w:r>
      <w:r>
        <w:rPr>
          <w:rFonts w:asciiTheme="minorEastAsia" w:hAnsiTheme="minorEastAsia" w:cs="宋体"/>
          <w:kern w:val="0"/>
          <w:szCs w:val="21"/>
        </w:rPr>
        <w:t>个工作日内</w:t>
      </w:r>
      <w:r>
        <w:rPr>
          <w:rFonts w:asciiTheme="minorEastAsia" w:hAnsiTheme="minorEastAsia" w:cs="宋体" w:hint="eastAsia"/>
          <w:kern w:val="0"/>
          <w:szCs w:val="21"/>
        </w:rPr>
        <w:t>通过《全国公共资源交易平台（河南省·许昌市）》一次性提出，如未提出视为全面接受；</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hint="eastAsia"/>
          <w:kern w:val="0"/>
          <w:szCs w:val="21"/>
        </w:rPr>
        <w:t>对采购过程提出质疑的，为各采购程序环节结束之日起七个工作日内，以书面形式向采购人和</w:t>
      </w:r>
      <w:r>
        <w:rPr>
          <w:rFonts w:asciiTheme="minorEastAsia" w:hAnsiTheme="minorEastAsia" w:cs="宋体" w:hint="eastAsia"/>
          <w:kern w:val="0"/>
          <w:szCs w:val="21"/>
        </w:rPr>
        <w:t>采购代理机构一次性提出；</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w:t>
      </w:r>
      <w:r>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39.2</w:t>
      </w: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723667" w:rsidRDefault="00EE0B17">
      <w:pPr>
        <w:pStyle w:val="af1"/>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签订合同</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采购人应当自中标通知书发出之日起</w:t>
      </w:r>
      <w:r>
        <w:rPr>
          <w:rFonts w:asciiTheme="minorEastAsia" w:hAnsiTheme="minorEastAsia" w:cs="宋体" w:hint="eastAsia"/>
          <w:kern w:val="0"/>
          <w:szCs w:val="21"/>
        </w:rPr>
        <w:t>30</w:t>
      </w:r>
      <w:r>
        <w:rPr>
          <w:rFonts w:asciiTheme="minorEastAsia" w:hAnsiTheme="minorEastAsia" w:cs="宋体" w:hint="eastAsia"/>
          <w:kern w:val="0"/>
          <w:szCs w:val="21"/>
        </w:rPr>
        <w:t>日内，按照招标文件和中标人投标文件的规定，与中标人签订书面合同。所签订的合同不得对招标文件确定的事项和中标人投标文件作实质性修改。</w:t>
      </w:r>
    </w:p>
    <w:p w:rsidR="00723667" w:rsidRDefault="00EE0B17">
      <w:pPr>
        <w:pStyle w:val="af1"/>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履约保证金</w:t>
      </w:r>
    </w:p>
    <w:p w:rsidR="00723667" w:rsidRDefault="00EE0B17">
      <w:pPr>
        <w:autoSpaceDE w:val="0"/>
        <w:autoSpaceDN w:val="0"/>
        <w:adjustRightInd w:val="0"/>
        <w:snapToGrid w:val="0"/>
        <w:spacing w:line="360" w:lineRule="auto"/>
        <w:ind w:firstLineChars="200" w:firstLine="422"/>
        <w:rPr>
          <w:rFonts w:asciiTheme="minorEastAsia" w:hAnsiTheme="minorEastAsia" w:cs="宋体"/>
          <w:b/>
          <w:kern w:val="0"/>
          <w:szCs w:val="21"/>
        </w:rPr>
      </w:pPr>
      <w:r>
        <w:rPr>
          <w:rFonts w:asciiTheme="minorEastAsia" w:hAnsiTheme="minorEastAsia" w:cs="宋体" w:hint="eastAsia"/>
          <w:b/>
          <w:kern w:val="0"/>
          <w:szCs w:val="21"/>
        </w:rPr>
        <w:t>一、履约保证金提交方式及注意事项</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hint="eastAsia"/>
          <w:kern w:val="0"/>
          <w:szCs w:val="21"/>
        </w:rPr>
        <w:t>、</w:t>
      </w:r>
      <w:r>
        <w:rPr>
          <w:rFonts w:asciiTheme="minorEastAsia" w:hAnsiTheme="minorEastAsia" w:cs="宋体" w:hint="eastAsia"/>
          <w:b/>
          <w:kern w:val="0"/>
          <w:szCs w:val="21"/>
        </w:rPr>
        <w:t>以网银、银行转账、银行电汇、银行保函方式提交。</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hint="eastAsia"/>
          <w:kern w:val="0"/>
          <w:szCs w:val="21"/>
        </w:rPr>
        <w:t>、现金支票和现金不得作为履约保证金提交方式。</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w:t>
      </w:r>
      <w:r>
        <w:rPr>
          <w:rFonts w:asciiTheme="minorEastAsia" w:hAnsiTheme="minorEastAsia" w:cs="宋体" w:hint="eastAsia"/>
          <w:kern w:val="0"/>
          <w:szCs w:val="21"/>
        </w:rPr>
        <w:t>、中标人必须通过其公司账户</w:t>
      </w:r>
      <w:r>
        <w:rPr>
          <w:rFonts w:asciiTheme="minorEastAsia" w:hAnsiTheme="minorEastAsia" w:cs="宋体" w:hint="eastAsia"/>
          <w:kern w:val="0"/>
          <w:szCs w:val="21"/>
        </w:rPr>
        <w:t>按照规定的方式提交，其名称应与中标单位的名称一致。</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w:t>
      </w:r>
      <w:r>
        <w:rPr>
          <w:rFonts w:asciiTheme="minorEastAsia" w:hAnsiTheme="minorEastAsia" w:cs="宋体" w:hint="eastAsia"/>
          <w:kern w:val="0"/>
          <w:szCs w:val="21"/>
        </w:rPr>
        <w:t>、中标人在缴纳履约保证金时，必须在附言、备注和用途栏注明“</w:t>
      </w:r>
      <w:r>
        <w:rPr>
          <w:rFonts w:asciiTheme="minorEastAsia" w:hAnsiTheme="minorEastAsia" w:cs="宋体" w:hint="eastAsia"/>
          <w:b/>
          <w:kern w:val="0"/>
          <w:szCs w:val="21"/>
        </w:rPr>
        <w:t>项目编号及标段</w:t>
      </w:r>
      <w:r>
        <w:rPr>
          <w:rFonts w:asciiTheme="minorEastAsia" w:hAnsiTheme="minorEastAsia" w:cs="宋体" w:hint="eastAsia"/>
          <w:kern w:val="0"/>
          <w:szCs w:val="21"/>
        </w:rPr>
        <w:t>”，否则可能造成延迟退还。</w:t>
      </w:r>
    </w:p>
    <w:p w:rsidR="00723667" w:rsidRDefault="00EE0B17">
      <w:pPr>
        <w:autoSpaceDE w:val="0"/>
        <w:autoSpaceDN w:val="0"/>
        <w:adjustRightInd w:val="0"/>
        <w:snapToGrid w:val="0"/>
        <w:spacing w:line="360" w:lineRule="auto"/>
        <w:ind w:firstLineChars="200" w:firstLine="422"/>
        <w:rPr>
          <w:rFonts w:asciiTheme="minorEastAsia" w:hAnsiTheme="minorEastAsia" w:cs="宋体"/>
          <w:b/>
          <w:kern w:val="0"/>
          <w:szCs w:val="21"/>
        </w:rPr>
      </w:pPr>
      <w:r>
        <w:rPr>
          <w:rFonts w:asciiTheme="minorEastAsia" w:hAnsiTheme="minorEastAsia" w:cs="宋体" w:hint="eastAsia"/>
          <w:b/>
          <w:kern w:val="0"/>
          <w:szCs w:val="21"/>
        </w:rPr>
        <w:lastRenderedPageBreak/>
        <w:t>二、履约保证金提交比例和数额</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履约保证金数额不得超过中标合同金额的</w:t>
      </w:r>
      <w:r>
        <w:rPr>
          <w:rFonts w:asciiTheme="minorEastAsia" w:hAnsiTheme="minorEastAsia" w:cs="宋体" w:hint="eastAsia"/>
          <w:kern w:val="0"/>
          <w:szCs w:val="21"/>
        </w:rPr>
        <w:t>5%</w:t>
      </w:r>
      <w:r>
        <w:rPr>
          <w:rFonts w:asciiTheme="minorEastAsia" w:hAnsiTheme="minorEastAsia" w:cs="宋体" w:hint="eastAsia"/>
          <w:kern w:val="0"/>
          <w:szCs w:val="21"/>
        </w:rPr>
        <w:t>。</w:t>
      </w:r>
    </w:p>
    <w:p w:rsidR="00723667" w:rsidRDefault="00EE0B17">
      <w:pPr>
        <w:autoSpaceDE w:val="0"/>
        <w:autoSpaceDN w:val="0"/>
        <w:adjustRightInd w:val="0"/>
        <w:snapToGrid w:val="0"/>
        <w:spacing w:line="360" w:lineRule="auto"/>
        <w:ind w:firstLineChars="200" w:firstLine="422"/>
        <w:rPr>
          <w:rFonts w:asciiTheme="minorEastAsia" w:hAnsiTheme="minorEastAsia" w:cs="宋体"/>
          <w:b/>
          <w:kern w:val="0"/>
          <w:szCs w:val="21"/>
        </w:rPr>
      </w:pPr>
      <w:r>
        <w:rPr>
          <w:rFonts w:asciiTheme="minorEastAsia" w:hAnsiTheme="minorEastAsia" w:cs="宋体" w:hint="eastAsia"/>
          <w:b/>
          <w:kern w:val="0"/>
          <w:szCs w:val="21"/>
        </w:rPr>
        <w:t>三、履约保证金的退还</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hint="eastAsia"/>
          <w:kern w:val="0"/>
          <w:szCs w:val="21"/>
        </w:rPr>
        <w:t>、项目完工后，由中标人持《履约保证金退还申请表》、《中标通知书》（原件）、《履约保证金缴存通知书》（原件）、履约保证金转账凭证（原件或复印件）办理退款，交易中心在收到退款手续后的五个工作日内退还履约保证金及银行同期活期存款利息至中标人账户。</w:t>
      </w:r>
    </w:p>
    <w:p w:rsidR="00723667" w:rsidRDefault="00EE0B17">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hint="eastAsia"/>
          <w:kern w:val="0"/>
          <w:szCs w:val="21"/>
        </w:rPr>
        <w:t>、中标人因发生质疑、投诉、举报或有关部门立案调查的，中心依据相关行政监督部门的意见暂停退还或没收其履约保证金，待行政监督部门对相关情况处置后，按照有关规定办理。</w:t>
      </w:r>
    </w:p>
    <w:p w:rsidR="00723667" w:rsidRDefault="00EE0B17">
      <w:pPr>
        <w:autoSpaceDE w:val="0"/>
        <w:autoSpaceDN w:val="0"/>
        <w:adjustRightInd w:val="0"/>
        <w:snapToGrid w:val="0"/>
        <w:spacing w:line="360" w:lineRule="auto"/>
        <w:ind w:firstLineChars="200" w:firstLine="422"/>
        <w:rPr>
          <w:rFonts w:asciiTheme="minorEastAsia" w:hAnsiTheme="minorEastAsia" w:cs="宋体"/>
          <w:b/>
          <w:color w:val="FF0000"/>
          <w:kern w:val="0"/>
          <w:szCs w:val="21"/>
        </w:rPr>
      </w:pPr>
      <w:r>
        <w:rPr>
          <w:rFonts w:asciiTheme="minorEastAsia" w:hAnsiTheme="minorEastAsia" w:cs="宋体" w:hint="eastAsia"/>
          <w:b/>
          <w:color w:val="FF0000"/>
          <w:kern w:val="0"/>
          <w:szCs w:val="21"/>
        </w:rPr>
        <w:t>四、按照许财【</w:t>
      </w:r>
      <w:r>
        <w:rPr>
          <w:rFonts w:asciiTheme="minorEastAsia" w:hAnsiTheme="minorEastAsia" w:cs="宋体" w:hint="eastAsia"/>
          <w:b/>
          <w:color w:val="FF0000"/>
          <w:kern w:val="0"/>
          <w:szCs w:val="21"/>
        </w:rPr>
        <w:t>2020</w:t>
      </w:r>
      <w:r>
        <w:rPr>
          <w:rFonts w:asciiTheme="minorEastAsia" w:hAnsiTheme="minorEastAsia" w:cs="宋体" w:hint="eastAsia"/>
          <w:b/>
          <w:color w:val="FF0000"/>
          <w:kern w:val="0"/>
          <w:szCs w:val="21"/>
        </w:rPr>
        <w:t>】</w:t>
      </w:r>
      <w:r>
        <w:rPr>
          <w:rFonts w:asciiTheme="minorEastAsia" w:hAnsiTheme="minorEastAsia" w:cs="宋体" w:hint="eastAsia"/>
          <w:b/>
          <w:color w:val="FF0000"/>
          <w:kern w:val="0"/>
          <w:szCs w:val="21"/>
        </w:rPr>
        <w:t>2</w:t>
      </w:r>
      <w:r>
        <w:rPr>
          <w:rFonts w:asciiTheme="minorEastAsia" w:hAnsiTheme="minorEastAsia" w:cs="宋体" w:hint="eastAsia"/>
          <w:b/>
          <w:color w:val="FF0000"/>
          <w:kern w:val="0"/>
          <w:szCs w:val="21"/>
        </w:rPr>
        <w:t>号《许昌市财政局关于支持企业有效应对疫情影响保持平稳健康发展若干措施的通知》文件精神，对疫情防控重点保障企业和受疫情影响较大企业，鼓励政府采购人免收履约保证金。（本通知自</w:t>
      </w:r>
      <w:r>
        <w:rPr>
          <w:rFonts w:asciiTheme="minorEastAsia" w:hAnsiTheme="minorEastAsia" w:cs="宋体" w:hint="eastAsia"/>
          <w:b/>
          <w:color w:val="FF0000"/>
          <w:kern w:val="0"/>
          <w:szCs w:val="21"/>
        </w:rPr>
        <w:t>2020</w:t>
      </w:r>
      <w:r>
        <w:rPr>
          <w:rFonts w:asciiTheme="minorEastAsia" w:hAnsiTheme="minorEastAsia" w:cs="宋体" w:hint="eastAsia"/>
          <w:b/>
          <w:color w:val="FF0000"/>
          <w:kern w:val="0"/>
          <w:szCs w:val="21"/>
        </w:rPr>
        <w:t>年</w:t>
      </w:r>
      <w:r>
        <w:rPr>
          <w:rFonts w:asciiTheme="minorEastAsia" w:hAnsiTheme="minorEastAsia" w:cs="宋体" w:hint="eastAsia"/>
          <w:b/>
          <w:color w:val="FF0000"/>
          <w:kern w:val="0"/>
          <w:szCs w:val="21"/>
        </w:rPr>
        <w:t>2</w:t>
      </w:r>
      <w:r>
        <w:rPr>
          <w:rFonts w:asciiTheme="minorEastAsia" w:hAnsiTheme="minorEastAsia" w:cs="宋体" w:hint="eastAsia"/>
          <w:b/>
          <w:color w:val="FF0000"/>
          <w:kern w:val="0"/>
          <w:szCs w:val="21"/>
        </w:rPr>
        <w:t>月</w:t>
      </w:r>
      <w:r>
        <w:rPr>
          <w:rFonts w:asciiTheme="minorEastAsia" w:hAnsiTheme="minorEastAsia" w:cs="宋体" w:hint="eastAsia"/>
          <w:b/>
          <w:color w:val="FF0000"/>
          <w:kern w:val="0"/>
          <w:szCs w:val="21"/>
        </w:rPr>
        <w:t>21</w:t>
      </w:r>
      <w:r>
        <w:rPr>
          <w:rFonts w:asciiTheme="minorEastAsia" w:hAnsiTheme="minorEastAsia" w:cs="宋体" w:hint="eastAsia"/>
          <w:b/>
          <w:color w:val="FF0000"/>
          <w:kern w:val="0"/>
          <w:szCs w:val="21"/>
        </w:rPr>
        <w:t>日起施行，执行至</w:t>
      </w:r>
      <w:r>
        <w:rPr>
          <w:rFonts w:asciiTheme="minorEastAsia" w:hAnsiTheme="minorEastAsia" w:cs="宋体" w:hint="eastAsia"/>
          <w:b/>
          <w:color w:val="FF0000"/>
          <w:kern w:val="0"/>
          <w:szCs w:val="21"/>
        </w:rPr>
        <w:t>2020</w:t>
      </w:r>
      <w:r>
        <w:rPr>
          <w:rFonts w:asciiTheme="minorEastAsia" w:hAnsiTheme="minorEastAsia" w:cs="宋体" w:hint="eastAsia"/>
          <w:b/>
          <w:color w:val="FF0000"/>
          <w:kern w:val="0"/>
          <w:szCs w:val="21"/>
        </w:rPr>
        <w:t>年</w:t>
      </w:r>
      <w:r>
        <w:rPr>
          <w:rFonts w:asciiTheme="minorEastAsia" w:hAnsiTheme="minorEastAsia" w:cs="宋体" w:hint="eastAsia"/>
          <w:b/>
          <w:color w:val="FF0000"/>
          <w:kern w:val="0"/>
          <w:szCs w:val="21"/>
        </w:rPr>
        <w:t>6</w:t>
      </w:r>
      <w:r>
        <w:rPr>
          <w:rFonts w:asciiTheme="minorEastAsia" w:hAnsiTheme="minorEastAsia" w:cs="宋体" w:hint="eastAsia"/>
          <w:b/>
          <w:color w:val="FF0000"/>
          <w:kern w:val="0"/>
          <w:szCs w:val="21"/>
        </w:rPr>
        <w:t>月</w:t>
      </w:r>
      <w:r>
        <w:rPr>
          <w:rFonts w:asciiTheme="minorEastAsia" w:hAnsiTheme="minorEastAsia" w:cs="宋体" w:hint="eastAsia"/>
          <w:b/>
          <w:color w:val="FF0000"/>
          <w:kern w:val="0"/>
          <w:szCs w:val="21"/>
        </w:rPr>
        <w:t>30</w:t>
      </w:r>
      <w:r>
        <w:rPr>
          <w:rFonts w:asciiTheme="minorEastAsia" w:hAnsiTheme="minorEastAsia" w:cs="宋体" w:hint="eastAsia"/>
          <w:b/>
          <w:color w:val="FF0000"/>
          <w:kern w:val="0"/>
          <w:szCs w:val="21"/>
        </w:rPr>
        <w:t>日。如上级出台新的支持政策，遵照上级相关政策执行。）</w:t>
      </w:r>
    </w:p>
    <w:p w:rsidR="00723667" w:rsidRDefault="00723667"/>
    <w:p w:rsidR="00723667" w:rsidRDefault="00723667"/>
    <w:p w:rsidR="00723667" w:rsidRDefault="00EE0B17">
      <w:pPr>
        <w:jc w:val="center"/>
        <w:rPr>
          <w:rFonts w:ascii="宋体" w:hAnsi="宋体"/>
          <w:b/>
          <w:color w:val="000000"/>
          <w:sz w:val="36"/>
          <w:szCs w:val="36"/>
        </w:rPr>
      </w:pPr>
      <w:r>
        <w:rPr>
          <w:rFonts w:ascii="宋体" w:hAnsi="宋体" w:hint="eastAsia"/>
          <w:b/>
          <w:color w:val="000000"/>
          <w:sz w:val="36"/>
          <w:szCs w:val="36"/>
        </w:rPr>
        <w:t>履约保证金退还申请表</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267"/>
        <w:gridCol w:w="1134"/>
        <w:gridCol w:w="101"/>
        <w:gridCol w:w="2706"/>
      </w:tblGrid>
      <w:tr w:rsidR="00723667">
        <w:trPr>
          <w:cantSplit/>
          <w:trHeight w:hRule="exact" w:val="567"/>
        </w:trPr>
        <w:tc>
          <w:tcPr>
            <w:tcW w:w="2086" w:type="dxa"/>
            <w:vAlign w:val="center"/>
          </w:tcPr>
          <w:p w:rsidR="00723667" w:rsidRDefault="00EE0B17">
            <w:pPr>
              <w:spacing w:line="360" w:lineRule="exact"/>
              <w:jc w:val="center"/>
              <w:rPr>
                <w:rFonts w:ascii="宋体" w:hAnsi="宋体"/>
                <w:color w:val="000000"/>
                <w:sz w:val="24"/>
              </w:rPr>
            </w:pPr>
            <w:r>
              <w:rPr>
                <w:rFonts w:ascii="宋体" w:hAnsi="宋体" w:hint="eastAsia"/>
                <w:color w:val="000000"/>
                <w:sz w:val="24"/>
              </w:rPr>
              <w:t>项目编号</w:t>
            </w:r>
          </w:p>
        </w:tc>
        <w:tc>
          <w:tcPr>
            <w:tcW w:w="7208" w:type="dxa"/>
            <w:gridSpan w:val="4"/>
            <w:vAlign w:val="center"/>
          </w:tcPr>
          <w:p w:rsidR="00723667" w:rsidRDefault="00723667">
            <w:pPr>
              <w:spacing w:line="360" w:lineRule="exact"/>
              <w:ind w:firstLineChars="100" w:firstLine="240"/>
              <w:rPr>
                <w:rFonts w:ascii="宋体" w:hAnsi="宋体"/>
                <w:color w:val="000000"/>
                <w:sz w:val="24"/>
              </w:rPr>
            </w:pPr>
          </w:p>
        </w:tc>
      </w:tr>
      <w:tr w:rsidR="00723667">
        <w:trPr>
          <w:cantSplit/>
          <w:trHeight w:hRule="exact" w:val="567"/>
        </w:trPr>
        <w:tc>
          <w:tcPr>
            <w:tcW w:w="2086" w:type="dxa"/>
            <w:vAlign w:val="center"/>
          </w:tcPr>
          <w:p w:rsidR="00723667" w:rsidRDefault="00EE0B17">
            <w:pPr>
              <w:spacing w:line="360" w:lineRule="exact"/>
              <w:jc w:val="center"/>
              <w:rPr>
                <w:rFonts w:ascii="宋体" w:hAnsi="宋体"/>
                <w:color w:val="000000"/>
                <w:sz w:val="24"/>
              </w:rPr>
            </w:pPr>
            <w:r>
              <w:rPr>
                <w:rFonts w:ascii="宋体" w:hAnsi="宋体" w:hint="eastAsia"/>
                <w:color w:val="000000"/>
                <w:sz w:val="24"/>
              </w:rPr>
              <w:t>中标企业名称</w:t>
            </w:r>
          </w:p>
        </w:tc>
        <w:tc>
          <w:tcPr>
            <w:tcW w:w="7208" w:type="dxa"/>
            <w:gridSpan w:val="4"/>
            <w:vAlign w:val="center"/>
          </w:tcPr>
          <w:p w:rsidR="00723667" w:rsidRDefault="00723667">
            <w:pPr>
              <w:spacing w:line="360" w:lineRule="exact"/>
              <w:jc w:val="center"/>
              <w:rPr>
                <w:rFonts w:ascii="宋体" w:hAnsi="宋体"/>
                <w:color w:val="000000"/>
                <w:sz w:val="24"/>
              </w:rPr>
            </w:pPr>
          </w:p>
        </w:tc>
      </w:tr>
      <w:tr w:rsidR="00723667">
        <w:trPr>
          <w:cantSplit/>
          <w:trHeight w:hRule="exact" w:val="567"/>
        </w:trPr>
        <w:tc>
          <w:tcPr>
            <w:tcW w:w="2086" w:type="dxa"/>
            <w:vAlign w:val="center"/>
          </w:tcPr>
          <w:p w:rsidR="00723667" w:rsidRDefault="00EE0B17">
            <w:pPr>
              <w:spacing w:line="360" w:lineRule="exact"/>
              <w:ind w:firstLineChars="200" w:firstLine="480"/>
              <w:rPr>
                <w:rFonts w:ascii="宋体" w:hAnsi="宋体"/>
                <w:color w:val="000000"/>
                <w:sz w:val="24"/>
              </w:rPr>
            </w:pPr>
            <w:r>
              <w:rPr>
                <w:rFonts w:ascii="宋体" w:hAnsi="宋体" w:hint="eastAsia"/>
                <w:color w:val="000000"/>
                <w:sz w:val="24"/>
              </w:rPr>
              <w:t>开户银行</w:t>
            </w:r>
          </w:p>
        </w:tc>
        <w:tc>
          <w:tcPr>
            <w:tcW w:w="3267" w:type="dxa"/>
            <w:vAlign w:val="center"/>
          </w:tcPr>
          <w:p w:rsidR="00723667" w:rsidRDefault="00723667">
            <w:pPr>
              <w:rPr>
                <w:rFonts w:ascii="宋体" w:hAnsi="宋体"/>
                <w:color w:val="000000"/>
                <w:sz w:val="24"/>
              </w:rPr>
            </w:pPr>
          </w:p>
        </w:tc>
        <w:tc>
          <w:tcPr>
            <w:tcW w:w="1134" w:type="dxa"/>
            <w:vAlign w:val="center"/>
          </w:tcPr>
          <w:p w:rsidR="00723667" w:rsidRDefault="00EE0B17">
            <w:pPr>
              <w:spacing w:line="360" w:lineRule="exact"/>
              <w:rPr>
                <w:rFonts w:ascii="宋体" w:hAnsi="宋体"/>
                <w:color w:val="000000"/>
                <w:sz w:val="24"/>
              </w:rPr>
            </w:pPr>
            <w:r>
              <w:rPr>
                <w:rFonts w:ascii="宋体" w:hAnsi="宋体" w:hint="eastAsia"/>
                <w:color w:val="000000"/>
                <w:sz w:val="24"/>
              </w:rPr>
              <w:t>账号</w:t>
            </w:r>
          </w:p>
        </w:tc>
        <w:tc>
          <w:tcPr>
            <w:tcW w:w="2807" w:type="dxa"/>
            <w:gridSpan w:val="2"/>
            <w:vAlign w:val="center"/>
          </w:tcPr>
          <w:p w:rsidR="00723667" w:rsidRDefault="00723667">
            <w:pPr>
              <w:rPr>
                <w:rFonts w:ascii="宋体" w:hAnsi="宋体"/>
                <w:color w:val="000000"/>
                <w:sz w:val="24"/>
              </w:rPr>
            </w:pPr>
          </w:p>
        </w:tc>
      </w:tr>
      <w:tr w:rsidR="00723667">
        <w:trPr>
          <w:cantSplit/>
          <w:trHeight w:hRule="exact" w:val="567"/>
        </w:trPr>
        <w:tc>
          <w:tcPr>
            <w:tcW w:w="2086" w:type="dxa"/>
            <w:vAlign w:val="center"/>
          </w:tcPr>
          <w:p w:rsidR="00723667" w:rsidRDefault="00EE0B17">
            <w:pPr>
              <w:spacing w:line="360" w:lineRule="exact"/>
              <w:ind w:firstLineChars="200" w:firstLine="480"/>
              <w:rPr>
                <w:rFonts w:ascii="宋体" w:hAnsi="宋体"/>
                <w:color w:val="000000"/>
                <w:sz w:val="24"/>
              </w:rPr>
            </w:pPr>
            <w:r>
              <w:rPr>
                <w:rFonts w:ascii="宋体" w:hAnsi="宋体" w:hint="eastAsia"/>
                <w:color w:val="000000"/>
                <w:sz w:val="24"/>
              </w:rPr>
              <w:t>金额</w:t>
            </w:r>
          </w:p>
        </w:tc>
        <w:tc>
          <w:tcPr>
            <w:tcW w:w="7208" w:type="dxa"/>
            <w:gridSpan w:val="4"/>
            <w:vAlign w:val="center"/>
          </w:tcPr>
          <w:p w:rsidR="00723667" w:rsidRDefault="00EE0B17">
            <w:pPr>
              <w:rPr>
                <w:rFonts w:ascii="宋体" w:hAnsi="宋体"/>
                <w:color w:val="000000"/>
                <w:sz w:val="24"/>
              </w:rPr>
            </w:pPr>
            <w:r>
              <w:rPr>
                <w:rFonts w:ascii="宋体" w:hAnsi="宋体" w:hint="eastAsia"/>
                <w:color w:val="000000"/>
                <w:sz w:val="24"/>
              </w:rPr>
              <w:t>大写：</w:t>
            </w:r>
            <w:r>
              <w:rPr>
                <w:rFonts w:ascii="宋体" w:hAnsi="宋体" w:hint="eastAsia"/>
                <w:color w:val="000000"/>
                <w:sz w:val="24"/>
              </w:rPr>
              <w:t xml:space="preserve">                                  </w:t>
            </w:r>
            <w:r>
              <w:rPr>
                <w:rFonts w:ascii="宋体" w:hAnsi="宋体" w:hint="eastAsia"/>
                <w:color w:val="000000"/>
                <w:sz w:val="24"/>
              </w:rPr>
              <w:t>￥</w:t>
            </w:r>
            <w:r>
              <w:rPr>
                <w:rFonts w:ascii="宋体" w:hAnsi="宋体" w:hint="eastAsia"/>
                <w:color w:val="000000"/>
                <w:sz w:val="24"/>
              </w:rPr>
              <w:t xml:space="preserve">                                 </w:t>
            </w:r>
          </w:p>
        </w:tc>
      </w:tr>
      <w:tr w:rsidR="00723667">
        <w:trPr>
          <w:cantSplit/>
          <w:trHeight w:hRule="exact" w:val="567"/>
        </w:trPr>
        <w:tc>
          <w:tcPr>
            <w:tcW w:w="2086" w:type="dxa"/>
            <w:vAlign w:val="center"/>
          </w:tcPr>
          <w:p w:rsidR="00723667" w:rsidRDefault="00EE0B17">
            <w:pPr>
              <w:spacing w:line="360" w:lineRule="exact"/>
              <w:ind w:firstLineChars="200" w:firstLine="480"/>
              <w:rPr>
                <w:rFonts w:ascii="宋体" w:hAnsi="宋体"/>
                <w:color w:val="000000"/>
                <w:sz w:val="24"/>
              </w:rPr>
            </w:pPr>
            <w:r>
              <w:rPr>
                <w:rFonts w:ascii="宋体" w:hAnsi="宋体" w:hint="eastAsia"/>
                <w:color w:val="000000"/>
                <w:sz w:val="24"/>
              </w:rPr>
              <w:t>中标时间</w:t>
            </w:r>
          </w:p>
        </w:tc>
        <w:tc>
          <w:tcPr>
            <w:tcW w:w="3267" w:type="dxa"/>
            <w:vAlign w:val="center"/>
          </w:tcPr>
          <w:p w:rsidR="00723667" w:rsidRDefault="00723667">
            <w:pPr>
              <w:rPr>
                <w:rFonts w:ascii="宋体" w:hAnsi="宋体"/>
                <w:color w:val="000000"/>
                <w:sz w:val="24"/>
              </w:rPr>
            </w:pPr>
          </w:p>
        </w:tc>
        <w:tc>
          <w:tcPr>
            <w:tcW w:w="1235" w:type="dxa"/>
            <w:gridSpan w:val="2"/>
            <w:vAlign w:val="center"/>
          </w:tcPr>
          <w:p w:rsidR="00723667" w:rsidRDefault="00EE0B17">
            <w:pPr>
              <w:spacing w:line="360" w:lineRule="exact"/>
              <w:rPr>
                <w:rFonts w:ascii="宋体" w:hAnsi="宋体"/>
                <w:color w:val="000000"/>
                <w:sz w:val="24"/>
              </w:rPr>
            </w:pPr>
            <w:r>
              <w:rPr>
                <w:rFonts w:ascii="宋体" w:hAnsi="宋体" w:hint="eastAsia"/>
                <w:color w:val="000000"/>
                <w:sz w:val="24"/>
              </w:rPr>
              <w:t>履约期限</w:t>
            </w:r>
          </w:p>
        </w:tc>
        <w:tc>
          <w:tcPr>
            <w:tcW w:w="2706" w:type="dxa"/>
            <w:vAlign w:val="center"/>
          </w:tcPr>
          <w:p w:rsidR="00723667" w:rsidRDefault="00723667">
            <w:pPr>
              <w:rPr>
                <w:rFonts w:ascii="宋体" w:hAnsi="宋体"/>
                <w:color w:val="000000"/>
                <w:sz w:val="24"/>
              </w:rPr>
            </w:pPr>
          </w:p>
        </w:tc>
      </w:tr>
      <w:tr w:rsidR="00723667">
        <w:trPr>
          <w:trHeight w:val="1952"/>
        </w:trPr>
        <w:tc>
          <w:tcPr>
            <w:tcW w:w="9294" w:type="dxa"/>
            <w:gridSpan w:val="5"/>
          </w:tcPr>
          <w:p w:rsidR="00723667" w:rsidRDefault="00EE0B17">
            <w:pPr>
              <w:jc w:val="center"/>
              <w:rPr>
                <w:rFonts w:ascii="宋体" w:hAnsi="宋体"/>
                <w:color w:val="000000"/>
                <w:sz w:val="24"/>
              </w:rPr>
            </w:pPr>
            <w:r>
              <w:rPr>
                <w:rFonts w:ascii="宋体" w:hAnsi="宋体" w:hint="eastAsia"/>
                <w:color w:val="000000"/>
                <w:sz w:val="24"/>
              </w:rPr>
              <w:t xml:space="preserve">                            </w:t>
            </w:r>
          </w:p>
          <w:p w:rsidR="00723667" w:rsidRDefault="00EE0B17">
            <w:pPr>
              <w:ind w:firstLineChars="350" w:firstLine="840"/>
              <w:rPr>
                <w:rFonts w:ascii="宋体" w:hAnsi="宋体"/>
                <w:color w:val="000000"/>
                <w:sz w:val="24"/>
              </w:rPr>
            </w:pPr>
            <w:r>
              <w:rPr>
                <w:rFonts w:ascii="宋体" w:hAnsi="宋体" w:hint="eastAsia"/>
                <w:color w:val="000000"/>
                <w:sz w:val="24"/>
              </w:rPr>
              <w:t>项目负责人签字：</w:t>
            </w:r>
          </w:p>
          <w:p w:rsidR="00723667" w:rsidRDefault="00723667">
            <w:pPr>
              <w:ind w:firstLineChars="350" w:firstLine="840"/>
              <w:rPr>
                <w:rFonts w:ascii="宋体" w:hAnsi="宋体"/>
                <w:color w:val="000000"/>
                <w:sz w:val="24"/>
              </w:rPr>
            </w:pPr>
          </w:p>
          <w:p w:rsidR="00723667" w:rsidRDefault="00EE0B17">
            <w:pPr>
              <w:ind w:firstLineChars="350" w:firstLine="840"/>
              <w:rPr>
                <w:rFonts w:ascii="宋体" w:hAnsi="宋体"/>
                <w:color w:val="000000"/>
                <w:sz w:val="24"/>
              </w:rPr>
            </w:pPr>
            <w:r>
              <w:rPr>
                <w:rFonts w:ascii="宋体" w:hAnsi="宋体" w:hint="eastAsia"/>
                <w:color w:val="000000"/>
                <w:sz w:val="24"/>
              </w:rPr>
              <w:t>联</w:t>
            </w:r>
            <w:r>
              <w:rPr>
                <w:rFonts w:ascii="宋体" w:hAnsi="宋体" w:hint="eastAsia"/>
                <w:color w:val="000000"/>
                <w:sz w:val="24"/>
              </w:rPr>
              <w:t xml:space="preserve">  </w:t>
            </w:r>
            <w:r>
              <w:rPr>
                <w:rFonts w:ascii="宋体" w:hAnsi="宋体" w:hint="eastAsia"/>
                <w:color w:val="000000"/>
                <w:sz w:val="24"/>
              </w:rPr>
              <w:t>系</w:t>
            </w:r>
            <w:r>
              <w:rPr>
                <w:rFonts w:ascii="宋体" w:hAnsi="宋体" w:hint="eastAsia"/>
                <w:color w:val="000000"/>
                <w:sz w:val="24"/>
              </w:rPr>
              <w:t xml:space="preserve">  </w:t>
            </w:r>
            <w:r>
              <w:rPr>
                <w:rFonts w:ascii="宋体" w:hAnsi="宋体" w:hint="eastAsia"/>
                <w:color w:val="000000"/>
                <w:sz w:val="24"/>
              </w:rPr>
              <w:t>电</w:t>
            </w:r>
            <w:r>
              <w:rPr>
                <w:rFonts w:ascii="宋体" w:hAnsi="宋体" w:hint="eastAsia"/>
                <w:color w:val="000000"/>
                <w:sz w:val="24"/>
              </w:rPr>
              <w:t xml:space="preserve">  </w:t>
            </w:r>
            <w:r>
              <w:rPr>
                <w:rFonts w:ascii="宋体" w:hAnsi="宋体" w:hint="eastAsia"/>
                <w:color w:val="000000"/>
                <w:sz w:val="24"/>
              </w:rPr>
              <w:t>话：</w:t>
            </w:r>
            <w:r>
              <w:rPr>
                <w:rFonts w:ascii="宋体" w:hAnsi="宋体" w:hint="eastAsia"/>
                <w:color w:val="000000"/>
                <w:sz w:val="24"/>
              </w:rPr>
              <w:t xml:space="preserve">                     </w:t>
            </w:r>
            <w:r>
              <w:rPr>
                <w:rFonts w:ascii="宋体" w:hAnsi="宋体" w:hint="eastAsia"/>
                <w:color w:val="000000"/>
                <w:sz w:val="24"/>
              </w:rPr>
              <w:t>盖</w:t>
            </w:r>
            <w:r>
              <w:rPr>
                <w:rFonts w:ascii="宋体" w:hAnsi="宋体" w:hint="eastAsia"/>
                <w:color w:val="000000"/>
                <w:sz w:val="24"/>
              </w:rPr>
              <w:t xml:space="preserve">     </w:t>
            </w:r>
            <w:r>
              <w:rPr>
                <w:rFonts w:ascii="宋体" w:hAnsi="宋体" w:hint="eastAsia"/>
                <w:color w:val="000000"/>
                <w:sz w:val="24"/>
              </w:rPr>
              <w:t>章：</w:t>
            </w:r>
            <w:r>
              <w:rPr>
                <w:rFonts w:ascii="宋体" w:hAnsi="宋体" w:hint="eastAsia"/>
                <w:color w:val="000000"/>
                <w:sz w:val="24"/>
              </w:rPr>
              <w:t xml:space="preserve">                        </w:t>
            </w:r>
          </w:p>
          <w:p w:rsidR="00723667" w:rsidRDefault="00723667">
            <w:pPr>
              <w:jc w:val="center"/>
              <w:rPr>
                <w:rFonts w:ascii="宋体" w:hAnsi="宋体"/>
                <w:color w:val="000000"/>
                <w:sz w:val="24"/>
              </w:rPr>
            </w:pPr>
          </w:p>
          <w:p w:rsidR="00723667" w:rsidRDefault="00EE0B17">
            <w:pPr>
              <w:ind w:right="480" w:firstLineChars="2450" w:firstLine="5880"/>
              <w:rPr>
                <w:rFonts w:ascii="宋体" w:hAnsi="宋体"/>
                <w:color w:val="000000"/>
                <w:sz w:val="24"/>
              </w:rPr>
            </w:pP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月</w:t>
            </w:r>
            <w:r>
              <w:rPr>
                <w:rFonts w:ascii="宋体" w:hAnsi="宋体" w:hint="eastAsia"/>
                <w:color w:val="000000"/>
                <w:sz w:val="24"/>
              </w:rPr>
              <w:t xml:space="preserve">   </w:t>
            </w:r>
            <w:r>
              <w:rPr>
                <w:rFonts w:ascii="宋体" w:hAnsi="宋体" w:hint="eastAsia"/>
                <w:color w:val="000000"/>
                <w:sz w:val="24"/>
              </w:rPr>
              <w:t>日</w:t>
            </w:r>
          </w:p>
        </w:tc>
      </w:tr>
    </w:tbl>
    <w:p w:rsidR="00723667" w:rsidRDefault="00723667">
      <w:pPr>
        <w:widowControl/>
        <w:jc w:val="left"/>
        <w:rPr>
          <w:rFonts w:asciiTheme="majorEastAsia" w:eastAsiaTheme="majorEastAsia" w:hAnsiTheme="majorEastAsia" w:cs="Times New Roman"/>
          <w:b/>
          <w:sz w:val="36"/>
          <w:szCs w:val="36"/>
        </w:rPr>
      </w:pPr>
    </w:p>
    <w:p w:rsidR="00723667" w:rsidRDefault="00EE0B17">
      <w:pPr>
        <w:widowControl/>
        <w:jc w:val="left"/>
        <w:rPr>
          <w:rFonts w:asciiTheme="majorEastAsia" w:eastAsiaTheme="majorEastAsia" w:hAnsiTheme="majorEastAsia" w:cs="Times New Roman"/>
          <w:b/>
          <w:sz w:val="36"/>
          <w:szCs w:val="36"/>
        </w:rPr>
      </w:pPr>
      <w:r>
        <w:rPr>
          <w:rFonts w:asciiTheme="majorEastAsia" w:eastAsiaTheme="majorEastAsia" w:hAnsiTheme="majorEastAsia" w:cs="Times New Roman"/>
          <w:b/>
          <w:sz w:val="36"/>
          <w:szCs w:val="36"/>
        </w:rPr>
        <w:br w:type="page"/>
      </w:r>
    </w:p>
    <w:p w:rsidR="00723667" w:rsidRDefault="00EE0B17">
      <w:pPr>
        <w:jc w:val="center"/>
        <w:rPr>
          <w:rFonts w:asciiTheme="majorEastAsia" w:eastAsiaTheme="majorEastAsia" w:hAnsiTheme="majorEastAsia" w:cs="Times New Roman"/>
          <w:b/>
          <w:sz w:val="36"/>
          <w:szCs w:val="36"/>
        </w:rPr>
      </w:pPr>
      <w:r>
        <w:rPr>
          <w:rFonts w:asciiTheme="majorEastAsia" w:eastAsiaTheme="majorEastAsia" w:hAnsiTheme="majorEastAsia" w:cs="Times New Roman" w:hint="eastAsia"/>
          <w:b/>
          <w:sz w:val="36"/>
          <w:szCs w:val="36"/>
        </w:rPr>
        <w:lastRenderedPageBreak/>
        <w:t>第五章</w:t>
      </w:r>
      <w:r>
        <w:rPr>
          <w:rFonts w:asciiTheme="majorEastAsia" w:eastAsiaTheme="majorEastAsia" w:hAnsiTheme="majorEastAsia" w:cs="Times New Roman" w:hint="eastAsia"/>
          <w:b/>
          <w:sz w:val="36"/>
          <w:szCs w:val="36"/>
        </w:rPr>
        <w:t xml:space="preserve"> </w:t>
      </w:r>
      <w:r>
        <w:rPr>
          <w:rFonts w:asciiTheme="majorEastAsia" w:eastAsiaTheme="majorEastAsia" w:hAnsiTheme="majorEastAsia" w:cs="Times New Roman" w:hint="eastAsia"/>
          <w:b/>
          <w:sz w:val="36"/>
          <w:szCs w:val="36"/>
        </w:rPr>
        <w:t>政府采购政策功能</w:t>
      </w:r>
    </w:p>
    <w:p w:rsidR="00723667" w:rsidRDefault="00723667">
      <w:pPr>
        <w:jc w:val="center"/>
        <w:rPr>
          <w:rFonts w:asciiTheme="majorEastAsia" w:eastAsiaTheme="majorEastAsia" w:hAnsiTheme="majorEastAsia" w:cs="宋体"/>
          <w:b/>
          <w:kern w:val="0"/>
          <w:sz w:val="36"/>
          <w:szCs w:val="36"/>
        </w:rPr>
      </w:pPr>
    </w:p>
    <w:p w:rsidR="00723667" w:rsidRDefault="00EE0B17">
      <w:pPr>
        <w:spacing w:line="360" w:lineRule="auto"/>
        <w:ind w:firstLineChars="200" w:firstLine="420"/>
        <w:contextualSpacing/>
        <w:rPr>
          <w:rFonts w:ascii="宋体" w:hAnsi="宋体" w:cs="仿宋_GB2312"/>
        </w:rPr>
      </w:pPr>
      <w:r>
        <w:rPr>
          <w:rFonts w:ascii="宋体" w:hAnsi="宋体" w:cs="仿宋_GB2312" w:hint="eastAsia"/>
        </w:rPr>
        <w:t>根据《中华人民共和国政府采购法》、《中华人民共和国政府采购法实施条例》、《政府采购货物和服务招标投标管理办法》等规定，本项目落实中小企业发展、支持监狱企业发展、促进残疾人就业等政府采购政策。</w:t>
      </w:r>
    </w:p>
    <w:p w:rsidR="00723667" w:rsidRDefault="00EE0B17">
      <w:pPr>
        <w:topLinePunct/>
        <w:spacing w:line="360" w:lineRule="auto"/>
        <w:ind w:firstLineChars="200" w:firstLine="422"/>
        <w:contextualSpacing/>
        <w:rPr>
          <w:rFonts w:ascii="宋体" w:hAnsi="宋体" w:cs="仿宋_GB2312"/>
          <w:b/>
          <w:bCs/>
        </w:rPr>
      </w:pPr>
      <w:r>
        <w:rPr>
          <w:rFonts w:ascii="宋体" w:hAnsi="宋体" w:cs="仿宋_GB2312" w:hint="eastAsia"/>
          <w:b/>
          <w:bCs/>
        </w:rPr>
        <w:t>一、促进中小企业发展（不含民办非企业）</w:t>
      </w:r>
    </w:p>
    <w:p w:rsidR="00723667" w:rsidRDefault="00EE0B17">
      <w:pPr>
        <w:topLinePunct/>
        <w:spacing w:line="360" w:lineRule="auto"/>
        <w:ind w:firstLineChars="200" w:firstLine="420"/>
        <w:contextualSpacing/>
        <w:rPr>
          <w:rFonts w:ascii="宋体" w:hAnsi="宋体" w:cs="仿宋_GB2312"/>
        </w:rPr>
      </w:pPr>
      <w:r>
        <w:rPr>
          <w:rFonts w:ascii="宋体" w:hAnsi="宋体" w:cs="仿宋_GB2312" w:hint="eastAsia"/>
        </w:rPr>
        <w:t>1</w:t>
      </w:r>
      <w:r>
        <w:rPr>
          <w:rFonts w:ascii="宋体" w:hAnsi="宋体" w:cs="仿宋_GB2312" w:hint="eastAsia"/>
        </w:rPr>
        <w:t>、按照财政部、工业和信息化部发布的《政府采购促进中小企业发展暂行办法》（财库</w:t>
      </w:r>
      <w:r>
        <w:rPr>
          <w:rFonts w:ascii="宋体" w:hAnsi="宋体" w:cs="仿宋_GB2312" w:hint="eastAsia"/>
        </w:rPr>
        <w:t>[2011]181</w:t>
      </w:r>
      <w:r>
        <w:rPr>
          <w:rFonts w:ascii="宋体" w:hAnsi="宋体" w:cs="仿宋_GB2312" w:hint="eastAsia"/>
        </w:rPr>
        <w:t>号）规定，本项目为非专门面向中小企业采购的项目，对小型和微型企业投标人产品的价格给予</w:t>
      </w:r>
      <w:r>
        <w:rPr>
          <w:rFonts w:ascii="宋体" w:hAnsi="宋体" w:cs="仿宋_GB2312" w:hint="eastAsia"/>
        </w:rPr>
        <w:t>6%-10%</w:t>
      </w:r>
      <w:r>
        <w:rPr>
          <w:rFonts w:ascii="宋体" w:hAnsi="宋体" w:cs="仿宋_GB2312" w:hint="eastAsia"/>
        </w:rPr>
        <w:t>的扣除，用扣除后的价格参与评审。</w:t>
      </w:r>
    </w:p>
    <w:p w:rsidR="00723667" w:rsidRDefault="00EE0B17">
      <w:pPr>
        <w:spacing w:line="360" w:lineRule="auto"/>
        <w:ind w:firstLineChars="200" w:firstLine="420"/>
        <w:contextualSpacing/>
        <w:rPr>
          <w:rFonts w:ascii="宋体" w:hAnsi="宋体" w:cs="仿宋_GB2312"/>
        </w:rPr>
      </w:pPr>
      <w:r>
        <w:rPr>
          <w:rFonts w:ascii="宋体" w:hAnsi="宋体" w:cs="仿宋_GB2312" w:hint="eastAsia"/>
        </w:rPr>
        <w:t>2</w:t>
      </w:r>
      <w:r>
        <w:rPr>
          <w:rFonts w:ascii="宋体" w:hAnsi="宋体" w:cs="仿宋_GB2312" w:hint="eastAsia"/>
        </w:rPr>
        <w:t>、如果本项目为非专门面向中小企业采购且接受联合体投标</w:t>
      </w:r>
      <w:r>
        <w:rPr>
          <w:rFonts w:ascii="宋体" w:hAnsi="宋体" w:cs="仿宋_GB2312" w:hint="eastAsia"/>
        </w:rPr>
        <w:t>，联合协议中约定小型或微型企业的协议合同金额占到联合体协议合同总金额</w:t>
      </w:r>
      <w:r>
        <w:rPr>
          <w:rFonts w:ascii="宋体" w:hAnsi="宋体" w:cs="仿宋_GB2312" w:hint="eastAsia"/>
        </w:rPr>
        <w:t>30%</w:t>
      </w:r>
      <w:r>
        <w:rPr>
          <w:rFonts w:ascii="宋体" w:hAnsi="宋体" w:cs="仿宋_GB2312" w:hint="eastAsia"/>
        </w:rPr>
        <w:t>以上的，给予联合体</w:t>
      </w:r>
      <w:r>
        <w:rPr>
          <w:rFonts w:ascii="宋体" w:hAnsi="宋体" w:cs="仿宋_GB2312" w:hint="eastAsia"/>
        </w:rPr>
        <w:t>2%-3%</w:t>
      </w:r>
      <w:r>
        <w:rPr>
          <w:rFonts w:ascii="宋体" w:hAnsi="宋体" w:cs="仿宋_GB2312" w:hint="eastAsia"/>
        </w:rPr>
        <w:t>的价格扣除，用扣除后的价格参与评审。</w:t>
      </w:r>
    </w:p>
    <w:p w:rsidR="00723667" w:rsidRDefault="00EE0B17">
      <w:pPr>
        <w:topLinePunct/>
        <w:spacing w:line="360" w:lineRule="auto"/>
        <w:ind w:firstLineChars="200" w:firstLine="420"/>
        <w:contextualSpacing/>
        <w:rPr>
          <w:rFonts w:ascii="宋体" w:hAnsi="宋体" w:cs="仿宋_GB2312"/>
        </w:rPr>
      </w:pPr>
      <w:r>
        <w:rPr>
          <w:rFonts w:ascii="宋体" w:hAnsi="宋体" w:cs="仿宋_GB2312" w:hint="eastAsia"/>
        </w:rPr>
        <w:t>3</w:t>
      </w:r>
      <w:r>
        <w:rPr>
          <w:rFonts w:ascii="宋体" w:hAnsi="宋体" w:cs="仿宋_GB2312" w:hint="eastAsia"/>
        </w:rPr>
        <w:t>、联合体各方均为小型或微型企业的，联合体视同为小型、微型企业。组成联合体的大中型企业或者其他自然人、法人或其他组织，与小型、微型企业之间不得存在投资关系。</w:t>
      </w:r>
    </w:p>
    <w:p w:rsidR="00723667" w:rsidRDefault="00EE0B17">
      <w:pPr>
        <w:topLinePunct/>
        <w:spacing w:line="360" w:lineRule="auto"/>
        <w:ind w:firstLineChars="200" w:firstLine="420"/>
        <w:contextualSpacing/>
        <w:rPr>
          <w:rFonts w:ascii="宋体" w:hAnsi="宋体" w:cs="仿宋_GB2312"/>
        </w:rPr>
      </w:pPr>
      <w:r>
        <w:rPr>
          <w:rFonts w:ascii="宋体" w:hAnsi="宋体" w:cs="仿宋_GB2312" w:hint="eastAsia"/>
        </w:rPr>
        <w:t>4</w:t>
      </w:r>
      <w:r>
        <w:rPr>
          <w:rFonts w:ascii="宋体" w:hAnsi="宋体" w:cs="仿宋_GB2312" w:hint="eastAsia"/>
        </w:rPr>
        <w:t>、中小企业投标应提供《中小企业声明函》，如为联合投标的，联合体各方需分别填写《中小企业声明函》。</w:t>
      </w:r>
    </w:p>
    <w:p w:rsidR="00723667" w:rsidRDefault="00EE0B17">
      <w:pPr>
        <w:topLinePunct/>
        <w:spacing w:line="360" w:lineRule="auto"/>
        <w:ind w:firstLineChars="200" w:firstLine="422"/>
        <w:contextualSpacing/>
        <w:rPr>
          <w:rFonts w:ascii="宋体" w:hAnsi="宋体" w:cs="仿宋_GB2312"/>
          <w:b/>
          <w:bCs/>
        </w:rPr>
      </w:pPr>
      <w:r>
        <w:rPr>
          <w:rFonts w:ascii="宋体" w:hAnsi="宋体" w:cs="仿宋_GB2312" w:hint="eastAsia"/>
          <w:b/>
          <w:bCs/>
        </w:rPr>
        <w:t>二、支持监狱企业发展</w:t>
      </w:r>
    </w:p>
    <w:p w:rsidR="00723667" w:rsidRDefault="00EE0B17">
      <w:pPr>
        <w:spacing w:line="360" w:lineRule="auto"/>
        <w:ind w:firstLineChars="200" w:firstLine="420"/>
        <w:contextualSpacing/>
        <w:rPr>
          <w:rFonts w:ascii="宋体" w:hAnsi="宋体" w:cs="仿宋_GB2312"/>
        </w:rPr>
      </w:pPr>
      <w:r>
        <w:rPr>
          <w:rFonts w:ascii="宋体" w:hAnsi="宋体" w:cs="仿宋_GB2312" w:hint="eastAsia"/>
        </w:rPr>
        <w:t>按照财政部、司法部发布的《关于政府采购支持监狱企业发展有关问题的通知》（</w:t>
      </w:r>
      <w:bookmarkStart w:id="0" w:name="OLE_LINK6"/>
      <w:r>
        <w:rPr>
          <w:rFonts w:ascii="宋体" w:hAnsi="宋体" w:cs="仿宋_GB2312" w:hint="eastAsia"/>
        </w:rPr>
        <w:t>财库</w:t>
      </w:r>
      <w:r>
        <w:rPr>
          <w:rFonts w:ascii="宋体" w:hAnsi="宋体" w:cs="仿宋_GB2312" w:hint="eastAsia"/>
        </w:rPr>
        <w:t>[2014]68</w:t>
      </w:r>
      <w:r>
        <w:rPr>
          <w:rFonts w:ascii="宋体" w:hAnsi="宋体" w:cs="仿宋_GB2312" w:hint="eastAsia"/>
        </w:rPr>
        <w:t>号</w:t>
      </w:r>
      <w:bookmarkEnd w:id="0"/>
      <w:r>
        <w:rPr>
          <w:rFonts w:ascii="宋体" w:hAnsi="宋体" w:cs="仿宋_GB2312" w:hint="eastAsia"/>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hint="eastAsia"/>
        </w:rPr>
        <w:t>(</w:t>
      </w:r>
      <w:r>
        <w:rPr>
          <w:rFonts w:ascii="宋体" w:hAnsi="宋体" w:cs="仿宋_GB2312" w:hint="eastAsia"/>
        </w:rPr>
        <w:t>含新疆生产建设兵团</w:t>
      </w:r>
      <w:r>
        <w:rPr>
          <w:rFonts w:ascii="宋体" w:hAnsi="宋体" w:cs="仿宋_GB2312" w:hint="eastAsia"/>
        </w:rPr>
        <w:t>)</w:t>
      </w:r>
      <w:r>
        <w:rPr>
          <w:rFonts w:ascii="宋体" w:hAnsi="宋体" w:cs="仿宋_GB2312" w:hint="eastAsia"/>
        </w:rPr>
        <w:t>出具的属于监狱企业的证明文件。</w:t>
      </w:r>
    </w:p>
    <w:p w:rsidR="00723667" w:rsidRDefault="00EE0B17">
      <w:pPr>
        <w:topLinePunct/>
        <w:spacing w:line="360" w:lineRule="auto"/>
        <w:ind w:firstLineChars="200" w:firstLine="422"/>
        <w:contextualSpacing/>
        <w:rPr>
          <w:rFonts w:ascii="宋体" w:hAnsi="宋体" w:cs="仿宋_GB2312"/>
          <w:b/>
          <w:bCs/>
        </w:rPr>
      </w:pPr>
      <w:r>
        <w:rPr>
          <w:rFonts w:ascii="宋体" w:hAnsi="宋体" w:cs="仿宋_GB2312" w:hint="eastAsia"/>
          <w:b/>
          <w:bCs/>
        </w:rPr>
        <w:t>三、促进残疾人就业</w:t>
      </w:r>
    </w:p>
    <w:p w:rsidR="00723667" w:rsidRDefault="00EE0B17">
      <w:pPr>
        <w:pStyle w:val="a8"/>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1</w:t>
      </w:r>
      <w:r>
        <w:rPr>
          <w:rFonts w:ascii="宋体" w:hAnsi="宋体" w:cs="仿宋_GB2312" w:hint="eastAsia"/>
          <w:sz w:val="21"/>
          <w:szCs w:val="21"/>
        </w:rPr>
        <w:t>、按照财政部、民政部、中国残疾人联合会和残疾人发布的《三部门联合发布关于促进残疾人就业政府采购政策的通知》（财库</w:t>
      </w:r>
      <w:r>
        <w:rPr>
          <w:rFonts w:ascii="宋体" w:hAnsi="宋体" w:cs="仿宋_GB2312" w:hint="eastAsia"/>
          <w:sz w:val="21"/>
          <w:szCs w:val="21"/>
        </w:rPr>
        <w:t>[2017]141</w:t>
      </w:r>
      <w:r>
        <w:rPr>
          <w:rFonts w:ascii="宋体" w:hAnsi="宋体" w:cs="仿宋_GB2312" w:hint="eastAsia"/>
          <w:sz w:val="21"/>
          <w:szCs w:val="21"/>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hint="eastAsia"/>
          <w:sz w:val="21"/>
          <w:szCs w:val="21"/>
        </w:rPr>
        <w:t>残疾人福利性单位属于小型、微型企业的，不重复享受政策。</w:t>
      </w:r>
    </w:p>
    <w:p w:rsidR="00723667" w:rsidRDefault="00EE0B17">
      <w:pPr>
        <w:pStyle w:val="a8"/>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2</w:t>
      </w:r>
      <w:r>
        <w:rPr>
          <w:rFonts w:ascii="宋体" w:hAnsi="宋体" w:cs="仿宋_GB2312" w:hint="eastAsia"/>
          <w:sz w:val="21"/>
          <w:szCs w:val="21"/>
        </w:rPr>
        <w:t>、符合条件的残疾人福利性单位在参加政府采购活动时，应当提供《三部门联合发布关于促</w:t>
      </w:r>
      <w:r>
        <w:rPr>
          <w:rFonts w:ascii="宋体" w:hAnsi="宋体" w:cs="仿宋_GB2312" w:hint="eastAsia"/>
          <w:sz w:val="21"/>
          <w:szCs w:val="21"/>
        </w:rPr>
        <w:lastRenderedPageBreak/>
        <w:t>进残疾人就业政府采购政策的通知》规定的《残疾人福利性单位声明函》，并对声明的真实性负责。任何单位或者个人在政府采购活动中均不得要求残疾人福利性单位提供其他证明声明函内容的材料。</w:t>
      </w:r>
    </w:p>
    <w:p w:rsidR="00723667" w:rsidRDefault="00EE0B17">
      <w:pPr>
        <w:pStyle w:val="a8"/>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3</w:t>
      </w:r>
      <w:r>
        <w:rPr>
          <w:rFonts w:ascii="宋体" w:hAnsi="宋体" w:cs="仿宋_GB2312" w:hint="eastAsia"/>
          <w:sz w:val="21"/>
          <w:szCs w:val="21"/>
        </w:rPr>
        <w:t>、中标人为残疾人福利性单位的，招标人应当随中标结果同时公告其《残疾人福利性单位声明函》，接受社会监督。</w:t>
      </w:r>
    </w:p>
    <w:p w:rsidR="00723667" w:rsidRDefault="00EE0B17">
      <w:pPr>
        <w:widowControl/>
        <w:jc w:val="left"/>
        <w:rPr>
          <w:rFonts w:asciiTheme="majorEastAsia" w:eastAsiaTheme="majorEastAsia" w:hAnsiTheme="majorEastAsia" w:cs="Times New Roman"/>
          <w:b/>
          <w:sz w:val="36"/>
          <w:szCs w:val="36"/>
        </w:rPr>
      </w:pPr>
      <w:r>
        <w:rPr>
          <w:rFonts w:asciiTheme="majorEastAsia" w:eastAsiaTheme="majorEastAsia" w:hAnsiTheme="majorEastAsia" w:cs="Times New Roman"/>
          <w:b/>
          <w:sz w:val="36"/>
          <w:szCs w:val="36"/>
        </w:rPr>
        <w:br w:type="page"/>
      </w:r>
    </w:p>
    <w:p w:rsidR="00723667" w:rsidRDefault="00EE0B17">
      <w:pPr>
        <w:jc w:val="center"/>
        <w:rPr>
          <w:rFonts w:asciiTheme="majorEastAsia" w:eastAsiaTheme="majorEastAsia" w:hAnsiTheme="majorEastAsia" w:cs="Times New Roman"/>
          <w:b/>
          <w:sz w:val="36"/>
          <w:szCs w:val="36"/>
        </w:rPr>
      </w:pPr>
      <w:r>
        <w:rPr>
          <w:rFonts w:asciiTheme="majorEastAsia" w:eastAsiaTheme="majorEastAsia" w:hAnsiTheme="majorEastAsia" w:cs="Times New Roman" w:hint="eastAsia"/>
          <w:b/>
          <w:sz w:val="36"/>
          <w:szCs w:val="36"/>
        </w:rPr>
        <w:lastRenderedPageBreak/>
        <w:t>第六章</w:t>
      </w:r>
      <w:r>
        <w:rPr>
          <w:rFonts w:asciiTheme="majorEastAsia" w:eastAsiaTheme="majorEastAsia" w:hAnsiTheme="majorEastAsia" w:cs="Times New Roman" w:hint="eastAsia"/>
          <w:b/>
          <w:sz w:val="36"/>
          <w:szCs w:val="36"/>
        </w:rPr>
        <w:t xml:space="preserve"> </w:t>
      </w:r>
      <w:r>
        <w:rPr>
          <w:rFonts w:asciiTheme="majorEastAsia" w:eastAsiaTheme="majorEastAsia" w:hAnsiTheme="majorEastAsia" w:cs="Times New Roman" w:hint="eastAsia"/>
          <w:b/>
          <w:sz w:val="36"/>
          <w:szCs w:val="36"/>
        </w:rPr>
        <w:t>资格审查与评标</w:t>
      </w:r>
    </w:p>
    <w:p w:rsidR="00723667" w:rsidRDefault="00723667">
      <w:pPr>
        <w:pStyle w:val="a8"/>
        <w:spacing w:line="360" w:lineRule="auto"/>
        <w:ind w:firstLine="340"/>
        <w:contextualSpacing/>
        <w:rPr>
          <w:rFonts w:asciiTheme="minorEastAsia" w:hAnsiTheme="minorEastAsia" w:cs="仿宋_GB2312"/>
          <w:lang w:val="zh-CN"/>
        </w:rPr>
      </w:pPr>
    </w:p>
    <w:p w:rsidR="00723667" w:rsidRDefault="00EE0B17">
      <w:pPr>
        <w:pStyle w:val="a8"/>
        <w:spacing w:line="360" w:lineRule="auto"/>
        <w:ind w:firstLine="211"/>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b/>
          <w:sz w:val="21"/>
          <w:szCs w:val="21"/>
          <w:lang w:val="zh-CN"/>
        </w:rPr>
        <w:t>一、资格审查</w:t>
      </w:r>
    </w:p>
    <w:p w:rsidR="00723667" w:rsidRDefault="00EE0B17">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（一）</w:t>
      </w:r>
      <w:r>
        <w:rPr>
          <w:rFonts w:asciiTheme="minorEastAsia" w:eastAsiaTheme="minorEastAsia" w:hAnsiTheme="minorEastAsia" w:cs="仿宋_GB2312"/>
          <w:sz w:val="21"/>
          <w:szCs w:val="21"/>
          <w:lang w:val="zh-CN"/>
        </w:rPr>
        <w:t>开标结束后，</w:t>
      </w:r>
      <w:r>
        <w:rPr>
          <w:rFonts w:asciiTheme="minorEastAsia" w:eastAsiaTheme="minorEastAsia" w:hAnsiTheme="minorEastAsia" w:cs="仿宋_GB2312" w:hint="eastAsia"/>
          <w:sz w:val="21"/>
          <w:szCs w:val="21"/>
          <w:lang w:val="zh-CN"/>
        </w:rPr>
        <w:t>采购人（采购代理机构）依法对投标人资格进行审查</w:t>
      </w:r>
      <w:r>
        <w:rPr>
          <w:rFonts w:asciiTheme="minorEastAsia" w:eastAsiaTheme="minorEastAsia" w:hAnsiTheme="minorEastAsia" w:cs="仿宋_GB2312"/>
          <w:sz w:val="21"/>
          <w:szCs w:val="21"/>
          <w:lang w:val="zh-CN"/>
        </w:rPr>
        <w:t>。</w:t>
      </w:r>
    </w:p>
    <w:p w:rsidR="00723667" w:rsidRDefault="00EE0B17">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w:t>
      </w:r>
      <w:r>
        <w:rPr>
          <w:rFonts w:asciiTheme="minorEastAsia" w:hAnsiTheme="minorEastAsia" w:cs="仿宋_GB2312" w:hint="eastAsia"/>
          <w:szCs w:val="21"/>
          <w:lang w:val="zh-CN"/>
        </w:rPr>
        <w:t>本项目的资格审查条件，如有一项不符合要求，则不能进入下一步评审）。</w:t>
      </w:r>
    </w:p>
    <w:p w:rsidR="00723667" w:rsidRDefault="00EE0B17">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723667">
        <w:trPr>
          <w:trHeight w:val="567"/>
        </w:trPr>
        <w:tc>
          <w:tcPr>
            <w:tcW w:w="675" w:type="dxa"/>
            <w:vAlign w:val="center"/>
          </w:tcPr>
          <w:p w:rsidR="00723667" w:rsidRDefault="00EE0B17">
            <w:pPr>
              <w:spacing w:line="360" w:lineRule="auto"/>
              <w:jc w:val="center"/>
              <w:rPr>
                <w:rFonts w:ascii="宋体" w:hAnsi="宋体"/>
                <w:b/>
                <w:szCs w:val="21"/>
              </w:rPr>
            </w:pPr>
            <w:r>
              <w:rPr>
                <w:rFonts w:ascii="宋体" w:hAnsi="宋体" w:hint="eastAsia"/>
                <w:b/>
                <w:szCs w:val="21"/>
              </w:rPr>
              <w:t>序号</w:t>
            </w:r>
          </w:p>
        </w:tc>
        <w:tc>
          <w:tcPr>
            <w:tcW w:w="2410" w:type="dxa"/>
            <w:vAlign w:val="center"/>
          </w:tcPr>
          <w:p w:rsidR="00723667" w:rsidRDefault="00EE0B17">
            <w:pPr>
              <w:spacing w:line="360" w:lineRule="auto"/>
              <w:jc w:val="center"/>
              <w:rPr>
                <w:rFonts w:ascii="宋体" w:hAnsi="宋体"/>
                <w:b/>
                <w:szCs w:val="21"/>
              </w:rPr>
            </w:pPr>
            <w:r>
              <w:rPr>
                <w:rFonts w:ascii="宋体" w:hAnsi="宋体" w:hint="eastAsia"/>
                <w:b/>
                <w:szCs w:val="21"/>
              </w:rPr>
              <w:t>资格审查</w:t>
            </w:r>
            <w:r>
              <w:rPr>
                <w:rFonts w:ascii="宋体" w:hAnsi="宋体"/>
                <w:b/>
                <w:szCs w:val="21"/>
              </w:rPr>
              <w:t>因素</w:t>
            </w:r>
          </w:p>
        </w:tc>
        <w:tc>
          <w:tcPr>
            <w:tcW w:w="5954" w:type="dxa"/>
            <w:vAlign w:val="center"/>
          </w:tcPr>
          <w:p w:rsidR="00723667" w:rsidRDefault="00EE0B17">
            <w:pPr>
              <w:spacing w:line="360" w:lineRule="auto"/>
              <w:jc w:val="center"/>
              <w:rPr>
                <w:rFonts w:ascii="宋体" w:hAnsi="宋体"/>
                <w:b/>
                <w:szCs w:val="21"/>
              </w:rPr>
            </w:pPr>
            <w:r>
              <w:rPr>
                <w:rFonts w:ascii="宋体" w:hAnsi="宋体" w:hint="eastAsia"/>
                <w:b/>
                <w:szCs w:val="21"/>
              </w:rPr>
              <w:t>说明与要求</w:t>
            </w:r>
          </w:p>
        </w:tc>
      </w:tr>
      <w:tr w:rsidR="00723667">
        <w:trPr>
          <w:trHeight w:val="567"/>
        </w:trPr>
        <w:tc>
          <w:tcPr>
            <w:tcW w:w="675" w:type="dxa"/>
            <w:vAlign w:val="center"/>
          </w:tcPr>
          <w:p w:rsidR="00723667" w:rsidRDefault="00EE0B17">
            <w:pPr>
              <w:spacing w:line="360" w:lineRule="auto"/>
              <w:jc w:val="center"/>
              <w:rPr>
                <w:rFonts w:ascii="宋体" w:hAnsi="宋体"/>
                <w:b/>
                <w:szCs w:val="21"/>
              </w:rPr>
            </w:pPr>
            <w:r>
              <w:rPr>
                <w:rFonts w:ascii="宋体" w:hAnsi="宋体" w:hint="eastAsia"/>
                <w:b/>
                <w:szCs w:val="21"/>
              </w:rPr>
              <w:t>1</w:t>
            </w:r>
          </w:p>
        </w:tc>
        <w:tc>
          <w:tcPr>
            <w:tcW w:w="2410" w:type="dxa"/>
            <w:vAlign w:val="center"/>
          </w:tcPr>
          <w:p w:rsidR="00723667" w:rsidRDefault="00EE0B17">
            <w:pPr>
              <w:spacing w:line="360" w:lineRule="auto"/>
              <w:jc w:val="center"/>
              <w:rPr>
                <w:rFonts w:ascii="宋体" w:hAnsi="宋体"/>
                <w:b/>
                <w:szCs w:val="21"/>
              </w:rPr>
            </w:pPr>
            <w:r>
              <w:rPr>
                <w:rFonts w:ascii="宋体" w:hAnsi="宋体" w:hint="eastAsia"/>
                <w:b/>
                <w:szCs w:val="21"/>
              </w:rPr>
              <w:t>投标函</w:t>
            </w:r>
          </w:p>
        </w:tc>
        <w:tc>
          <w:tcPr>
            <w:tcW w:w="5954" w:type="dxa"/>
            <w:vAlign w:val="center"/>
          </w:tcPr>
          <w:p w:rsidR="00723667" w:rsidRDefault="00EE0B17">
            <w:pPr>
              <w:spacing w:line="360" w:lineRule="auto"/>
              <w:rPr>
                <w:rFonts w:ascii="宋体" w:hAnsi="宋体"/>
                <w:b/>
                <w:szCs w:val="21"/>
              </w:rPr>
            </w:pPr>
            <w:r>
              <w:rPr>
                <w:rFonts w:ascii="宋体" w:hAnsi="宋体" w:cs="微软雅黑" w:hint="eastAsia"/>
                <w:bCs/>
                <w:szCs w:val="21"/>
              </w:rPr>
              <w:t>参考招标文件第八章</w:t>
            </w:r>
            <w:r>
              <w:rPr>
                <w:rFonts w:ascii="宋体" w:hAnsi="宋体" w:cs="微软雅黑" w:hint="eastAsia"/>
                <w:bCs/>
                <w:szCs w:val="21"/>
              </w:rPr>
              <w:t>3.1</w:t>
            </w:r>
            <w:r>
              <w:rPr>
                <w:rFonts w:ascii="宋体" w:hAnsi="宋体" w:cs="微软雅黑" w:hint="eastAsia"/>
                <w:bCs/>
                <w:szCs w:val="21"/>
              </w:rPr>
              <w:t>格式填写</w:t>
            </w:r>
          </w:p>
        </w:tc>
      </w:tr>
      <w:tr w:rsidR="00723667">
        <w:tc>
          <w:tcPr>
            <w:tcW w:w="675" w:type="dxa"/>
            <w:vAlign w:val="center"/>
          </w:tcPr>
          <w:p w:rsidR="00723667" w:rsidRDefault="00EE0B17">
            <w:pPr>
              <w:spacing w:line="360" w:lineRule="auto"/>
              <w:jc w:val="center"/>
              <w:rPr>
                <w:rFonts w:ascii="宋体" w:hAnsi="宋体"/>
                <w:b/>
                <w:bCs/>
                <w:szCs w:val="21"/>
              </w:rPr>
            </w:pPr>
            <w:r>
              <w:rPr>
                <w:rFonts w:ascii="宋体" w:hAnsi="宋体" w:hint="eastAsia"/>
                <w:b/>
                <w:bCs/>
                <w:szCs w:val="21"/>
              </w:rPr>
              <w:t>2</w:t>
            </w:r>
          </w:p>
        </w:tc>
        <w:tc>
          <w:tcPr>
            <w:tcW w:w="2410" w:type="dxa"/>
            <w:vAlign w:val="center"/>
          </w:tcPr>
          <w:p w:rsidR="00723667" w:rsidRDefault="00EE0B17">
            <w:pPr>
              <w:spacing w:line="360" w:lineRule="auto"/>
              <w:rPr>
                <w:rFonts w:ascii="宋体" w:hAnsi="宋体"/>
                <w:b/>
                <w:szCs w:val="21"/>
              </w:rPr>
            </w:pPr>
            <w:r>
              <w:rPr>
                <w:rFonts w:ascii="宋体" w:hAnsi="宋体" w:hint="eastAsia"/>
                <w:b/>
                <w:bCs/>
                <w:szCs w:val="21"/>
              </w:rPr>
              <w:t>法人或者其他组织的营业执照等证明文件，自然人的身份证明</w:t>
            </w:r>
          </w:p>
        </w:tc>
        <w:tc>
          <w:tcPr>
            <w:tcW w:w="5954" w:type="dxa"/>
            <w:vAlign w:val="center"/>
          </w:tcPr>
          <w:p w:rsidR="00723667" w:rsidRDefault="00EE0B17">
            <w:pPr>
              <w:spacing w:line="360" w:lineRule="auto"/>
              <w:jc w:val="left"/>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）企业法人营业执照或营业执照。（企业投标提供）</w:t>
            </w:r>
          </w:p>
          <w:p w:rsidR="00723667" w:rsidRDefault="00EE0B17">
            <w:pPr>
              <w:spacing w:line="360" w:lineRule="auto"/>
              <w:jc w:val="left"/>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）事业单位法人证书。（事业单位投标提供）</w:t>
            </w:r>
          </w:p>
          <w:p w:rsidR="00723667" w:rsidRDefault="00EE0B17">
            <w:pPr>
              <w:spacing w:line="360" w:lineRule="auto"/>
              <w:jc w:val="left"/>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）执业许可证。（非企业专业服务机构投标提供）</w:t>
            </w:r>
          </w:p>
          <w:p w:rsidR="00723667" w:rsidRDefault="00EE0B17">
            <w:pPr>
              <w:spacing w:line="360" w:lineRule="auto"/>
              <w:jc w:val="left"/>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）个体工商户营业执照。（个体工商户投标提供）</w:t>
            </w:r>
          </w:p>
          <w:p w:rsidR="00723667" w:rsidRDefault="00EE0B17">
            <w:pPr>
              <w:spacing w:line="360" w:lineRule="auto"/>
              <w:jc w:val="left"/>
              <w:rPr>
                <w:rFonts w:ascii="宋体" w:hAnsi="宋体"/>
                <w:bCs/>
                <w:szCs w:val="21"/>
              </w:rPr>
            </w:pPr>
            <w:r>
              <w:rPr>
                <w:rFonts w:ascii="宋体" w:hAnsi="宋体" w:hint="eastAsia"/>
                <w:bCs/>
                <w:szCs w:val="21"/>
              </w:rPr>
              <w:t>（</w:t>
            </w:r>
            <w:r>
              <w:rPr>
                <w:rFonts w:ascii="宋体" w:hAnsi="宋体" w:hint="eastAsia"/>
                <w:bCs/>
                <w:szCs w:val="21"/>
              </w:rPr>
              <w:t>5</w:t>
            </w:r>
            <w:r>
              <w:rPr>
                <w:rFonts w:ascii="宋体" w:hAnsi="宋体" w:hint="eastAsia"/>
                <w:bCs/>
                <w:szCs w:val="21"/>
              </w:rPr>
              <w:t>）自然人身份证明。（自然人投标提供）</w:t>
            </w:r>
          </w:p>
          <w:p w:rsidR="00723667" w:rsidRDefault="00EE0B17">
            <w:pPr>
              <w:spacing w:line="360" w:lineRule="auto"/>
              <w:jc w:val="left"/>
              <w:rPr>
                <w:rFonts w:ascii="宋体" w:hAnsi="宋体"/>
                <w:b/>
                <w:bCs/>
                <w:szCs w:val="21"/>
              </w:rPr>
            </w:pPr>
            <w:r>
              <w:rPr>
                <w:rFonts w:ascii="宋体" w:hAnsi="宋体" w:hint="eastAsia"/>
                <w:bCs/>
                <w:szCs w:val="21"/>
              </w:rPr>
              <w:t>（</w:t>
            </w:r>
            <w:r>
              <w:rPr>
                <w:rFonts w:ascii="宋体" w:hAnsi="宋体" w:hint="eastAsia"/>
                <w:bCs/>
                <w:szCs w:val="21"/>
              </w:rPr>
              <w:t>6</w:t>
            </w:r>
            <w:r>
              <w:rPr>
                <w:rFonts w:ascii="宋体" w:hAnsi="宋体" w:hint="eastAsia"/>
                <w:bCs/>
                <w:szCs w:val="21"/>
              </w:rPr>
              <w:t>）民办非企业单位登记证书。（民办非企业单位投标提供）</w:t>
            </w:r>
          </w:p>
        </w:tc>
      </w:tr>
      <w:tr w:rsidR="00723667">
        <w:tc>
          <w:tcPr>
            <w:tcW w:w="675" w:type="dxa"/>
            <w:vAlign w:val="center"/>
          </w:tcPr>
          <w:p w:rsidR="00723667" w:rsidRDefault="00EE0B17">
            <w:pPr>
              <w:spacing w:line="360" w:lineRule="auto"/>
              <w:jc w:val="center"/>
              <w:rPr>
                <w:rFonts w:ascii="宋体" w:hAnsi="宋体"/>
                <w:b/>
                <w:bCs/>
                <w:szCs w:val="21"/>
              </w:rPr>
            </w:pPr>
            <w:r>
              <w:rPr>
                <w:rFonts w:ascii="宋体" w:hAnsi="宋体" w:hint="eastAsia"/>
                <w:b/>
                <w:bCs/>
                <w:szCs w:val="21"/>
              </w:rPr>
              <w:t>3</w:t>
            </w:r>
          </w:p>
        </w:tc>
        <w:tc>
          <w:tcPr>
            <w:tcW w:w="2410" w:type="dxa"/>
            <w:vAlign w:val="center"/>
          </w:tcPr>
          <w:p w:rsidR="00723667" w:rsidRDefault="00EE0B17">
            <w:pPr>
              <w:spacing w:line="360" w:lineRule="auto"/>
              <w:rPr>
                <w:rFonts w:ascii="宋体" w:hAnsi="宋体"/>
                <w:b/>
                <w:szCs w:val="21"/>
              </w:rPr>
            </w:pPr>
            <w:r>
              <w:rPr>
                <w:rFonts w:ascii="宋体" w:hAnsi="宋体" w:hint="eastAsia"/>
                <w:b/>
                <w:bCs/>
                <w:szCs w:val="21"/>
              </w:rPr>
              <w:t>财务状况报告相关材料</w:t>
            </w:r>
          </w:p>
        </w:tc>
        <w:tc>
          <w:tcPr>
            <w:tcW w:w="5954" w:type="dxa"/>
          </w:tcPr>
          <w:p w:rsidR="00723667" w:rsidRDefault="00EE0B17">
            <w:pPr>
              <w:spacing w:line="360" w:lineRule="auto"/>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）投标人是法人（法人包括企业法人、机关法人、事业单位法人和社会团体法人），提供本单位：</w:t>
            </w:r>
          </w:p>
          <w:p w:rsidR="00723667" w:rsidRDefault="00EE0B17">
            <w:pPr>
              <w:spacing w:line="360" w:lineRule="auto"/>
              <w:rPr>
                <w:rFonts w:ascii="宋体" w:hAnsi="宋体"/>
                <w:bCs/>
                <w:szCs w:val="21"/>
              </w:rPr>
            </w:pPr>
            <w:r>
              <w:rPr>
                <w:rFonts w:ascii="宋体" w:hAnsi="宋体" w:hint="eastAsia"/>
                <w:bCs/>
                <w:szCs w:val="21"/>
              </w:rPr>
              <w:t>①</w:t>
            </w:r>
            <w:r>
              <w:rPr>
                <w:rFonts w:ascii="宋体" w:hAnsi="宋体" w:hint="eastAsia"/>
                <w:bCs/>
                <w:szCs w:val="21"/>
              </w:rPr>
              <w:t>2018</w:t>
            </w:r>
            <w:r>
              <w:rPr>
                <w:rFonts w:ascii="宋体" w:hAnsi="宋体" w:hint="eastAsia"/>
                <w:bCs/>
                <w:szCs w:val="21"/>
              </w:rPr>
              <w:t>年度或</w:t>
            </w:r>
            <w:r>
              <w:rPr>
                <w:rFonts w:ascii="宋体" w:hAnsi="宋体" w:hint="eastAsia"/>
                <w:bCs/>
                <w:szCs w:val="21"/>
              </w:rPr>
              <w:t>2019</w:t>
            </w:r>
            <w:r>
              <w:rPr>
                <w:rFonts w:ascii="宋体" w:hAnsi="宋体" w:hint="eastAsia"/>
                <w:bCs/>
                <w:szCs w:val="21"/>
              </w:rPr>
              <w:t>年度经审计的财务报告，包括资产负债表、利润表、现金流量表、所有者权益变动表及其附注；</w:t>
            </w:r>
          </w:p>
          <w:p w:rsidR="00723667" w:rsidRDefault="00EE0B17">
            <w:pPr>
              <w:spacing w:line="360" w:lineRule="auto"/>
              <w:rPr>
                <w:rFonts w:ascii="宋体" w:hAnsi="宋体"/>
                <w:bCs/>
                <w:szCs w:val="21"/>
              </w:rPr>
            </w:pPr>
            <w:r>
              <w:rPr>
                <w:rFonts w:ascii="宋体" w:hAnsi="宋体" w:hint="eastAsia"/>
                <w:bCs/>
                <w:szCs w:val="21"/>
              </w:rPr>
              <w:t>②基本开户银行出具的资信证明；</w:t>
            </w:r>
          </w:p>
          <w:p w:rsidR="00723667" w:rsidRDefault="00EE0B17">
            <w:pPr>
              <w:spacing w:line="360" w:lineRule="auto"/>
              <w:rPr>
                <w:rFonts w:ascii="宋体" w:hAnsi="宋体"/>
                <w:bCs/>
                <w:szCs w:val="21"/>
              </w:rPr>
            </w:pPr>
            <w:r>
              <w:rPr>
                <w:rFonts w:ascii="宋体" w:hAnsi="宋体" w:hint="eastAsia"/>
                <w:bCs/>
                <w:szCs w:val="21"/>
              </w:rPr>
              <w:t>③财政部门认可的政府采购专业担保机构的证明文件和担保机构出具的投标担保函。</w:t>
            </w:r>
          </w:p>
          <w:p w:rsidR="00723667" w:rsidRDefault="00EE0B17">
            <w:pPr>
              <w:spacing w:line="360" w:lineRule="auto"/>
              <w:rPr>
                <w:rFonts w:ascii="宋体" w:hAnsi="宋体"/>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723667" w:rsidRDefault="00EE0B17">
            <w:pPr>
              <w:spacing w:line="360" w:lineRule="auto"/>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）投标人（其他组织和自然人）提供本单位：</w:t>
            </w:r>
          </w:p>
          <w:p w:rsidR="00723667" w:rsidRDefault="00EE0B17">
            <w:pPr>
              <w:spacing w:line="360" w:lineRule="auto"/>
              <w:rPr>
                <w:rFonts w:ascii="宋体" w:hAnsi="宋体"/>
                <w:bCs/>
                <w:szCs w:val="21"/>
              </w:rPr>
            </w:pPr>
            <w:r>
              <w:rPr>
                <w:rFonts w:ascii="宋体" w:hAnsi="宋体" w:hint="eastAsia"/>
                <w:bCs/>
                <w:szCs w:val="21"/>
              </w:rPr>
              <w:t>①</w:t>
            </w:r>
            <w:r>
              <w:rPr>
                <w:rFonts w:ascii="宋体" w:hAnsi="宋体" w:hint="eastAsia"/>
                <w:bCs/>
                <w:szCs w:val="21"/>
              </w:rPr>
              <w:t>2018</w:t>
            </w:r>
            <w:r>
              <w:rPr>
                <w:rFonts w:ascii="宋体" w:hAnsi="宋体" w:hint="eastAsia"/>
                <w:bCs/>
                <w:szCs w:val="21"/>
              </w:rPr>
              <w:t>年度或</w:t>
            </w:r>
            <w:r>
              <w:rPr>
                <w:rFonts w:ascii="宋体" w:hAnsi="宋体" w:hint="eastAsia"/>
                <w:bCs/>
                <w:szCs w:val="21"/>
              </w:rPr>
              <w:t>2019</w:t>
            </w:r>
            <w:r>
              <w:rPr>
                <w:rFonts w:ascii="宋体" w:hAnsi="宋体" w:hint="eastAsia"/>
                <w:bCs/>
                <w:szCs w:val="21"/>
              </w:rPr>
              <w:t>年度经审计的财务报告，包括资产负债表、利润表、现金流量表、所有者权益变动表及其附注；</w:t>
            </w:r>
          </w:p>
          <w:p w:rsidR="00723667" w:rsidRDefault="00EE0B17">
            <w:pPr>
              <w:spacing w:line="360" w:lineRule="auto"/>
              <w:rPr>
                <w:rFonts w:ascii="宋体" w:hAnsi="宋体"/>
                <w:bCs/>
                <w:szCs w:val="21"/>
              </w:rPr>
            </w:pPr>
            <w:r>
              <w:rPr>
                <w:rFonts w:ascii="宋体" w:hAnsi="宋体" w:hint="eastAsia"/>
                <w:bCs/>
                <w:szCs w:val="21"/>
              </w:rPr>
              <w:t>②银行出具的资信证明；</w:t>
            </w:r>
          </w:p>
          <w:p w:rsidR="00723667" w:rsidRDefault="00EE0B17">
            <w:pPr>
              <w:spacing w:line="360" w:lineRule="auto"/>
              <w:rPr>
                <w:rFonts w:ascii="宋体" w:hAnsi="宋体"/>
                <w:bCs/>
                <w:szCs w:val="21"/>
              </w:rPr>
            </w:pPr>
            <w:r>
              <w:rPr>
                <w:rFonts w:ascii="宋体" w:hAnsi="宋体" w:hint="eastAsia"/>
                <w:bCs/>
                <w:szCs w:val="21"/>
              </w:rPr>
              <w:lastRenderedPageBreak/>
              <w:t>③财政部门认可的政府采购专业担保机构的证明文件和担保机构出具的投标担保函。</w:t>
            </w:r>
          </w:p>
          <w:p w:rsidR="00723667" w:rsidRDefault="00EE0B17">
            <w:pPr>
              <w:spacing w:line="360" w:lineRule="auto"/>
              <w:rPr>
                <w:rFonts w:ascii="宋体" w:hAnsi="宋体"/>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723667">
        <w:tc>
          <w:tcPr>
            <w:tcW w:w="675" w:type="dxa"/>
            <w:vAlign w:val="center"/>
          </w:tcPr>
          <w:p w:rsidR="00723667" w:rsidRDefault="00EE0B17">
            <w:pPr>
              <w:spacing w:line="360" w:lineRule="auto"/>
              <w:jc w:val="center"/>
              <w:rPr>
                <w:rFonts w:ascii="宋体" w:hAnsi="宋体"/>
                <w:b/>
                <w:bCs/>
                <w:szCs w:val="21"/>
              </w:rPr>
            </w:pPr>
            <w:r>
              <w:rPr>
                <w:rFonts w:ascii="宋体" w:hAnsi="宋体" w:hint="eastAsia"/>
                <w:b/>
                <w:bCs/>
                <w:szCs w:val="21"/>
              </w:rPr>
              <w:lastRenderedPageBreak/>
              <w:t>4</w:t>
            </w:r>
          </w:p>
        </w:tc>
        <w:tc>
          <w:tcPr>
            <w:tcW w:w="2410" w:type="dxa"/>
            <w:vAlign w:val="center"/>
          </w:tcPr>
          <w:p w:rsidR="00723667" w:rsidRDefault="00EE0B17">
            <w:pPr>
              <w:spacing w:line="360" w:lineRule="auto"/>
              <w:rPr>
                <w:rFonts w:ascii="宋体" w:hAnsi="宋体"/>
                <w:b/>
                <w:szCs w:val="21"/>
              </w:rPr>
            </w:pPr>
            <w:r>
              <w:rPr>
                <w:rFonts w:ascii="宋体" w:hAnsi="宋体" w:hint="eastAsia"/>
                <w:b/>
                <w:bCs/>
                <w:szCs w:val="21"/>
              </w:rPr>
              <w:t>依法缴纳税收相关材料</w:t>
            </w:r>
          </w:p>
        </w:tc>
        <w:tc>
          <w:tcPr>
            <w:tcW w:w="5954" w:type="dxa"/>
          </w:tcPr>
          <w:p w:rsidR="00723667" w:rsidRDefault="00EE0B17">
            <w:pPr>
              <w:spacing w:line="360" w:lineRule="auto"/>
              <w:rPr>
                <w:rFonts w:ascii="宋体" w:hAnsi="宋体"/>
                <w:b/>
                <w:bCs/>
                <w:szCs w:val="21"/>
              </w:rPr>
            </w:pPr>
            <w:r>
              <w:rPr>
                <w:rFonts w:ascii="宋体" w:hAnsi="宋体" w:cs="微软雅黑" w:hint="eastAsia"/>
                <w:bCs/>
                <w:szCs w:val="21"/>
              </w:rPr>
              <w:t>投标人提供参加本次政府采购项目</w:t>
            </w:r>
            <w:r>
              <w:rPr>
                <w:rFonts w:ascii="宋体" w:hAnsi="宋体" w:hint="eastAsia"/>
                <w:bCs/>
                <w:szCs w:val="21"/>
              </w:rPr>
              <w:t>投标截止时间前</w:t>
            </w:r>
            <w:r>
              <w:rPr>
                <w:rFonts w:ascii="宋体" w:hAnsi="宋体" w:hint="eastAsia"/>
                <w:bCs/>
                <w:szCs w:val="21"/>
              </w:rPr>
              <w:t>六</w:t>
            </w:r>
            <w:r>
              <w:rPr>
                <w:rFonts w:ascii="宋体" w:hAnsi="宋体" w:hint="eastAsia"/>
                <w:bCs/>
                <w:szCs w:val="21"/>
              </w:rPr>
              <w:t>个月内任意一个月缴纳税收凭据。（依法免税的投标人，应提供相应文件证明依法免税）</w:t>
            </w:r>
          </w:p>
        </w:tc>
      </w:tr>
      <w:tr w:rsidR="00723667">
        <w:tc>
          <w:tcPr>
            <w:tcW w:w="675" w:type="dxa"/>
            <w:vAlign w:val="center"/>
          </w:tcPr>
          <w:p w:rsidR="00723667" w:rsidRDefault="00EE0B17">
            <w:pPr>
              <w:spacing w:line="360" w:lineRule="auto"/>
              <w:jc w:val="center"/>
              <w:rPr>
                <w:rFonts w:ascii="宋体" w:hAnsi="宋体"/>
                <w:b/>
                <w:bCs/>
                <w:szCs w:val="21"/>
              </w:rPr>
            </w:pPr>
            <w:r>
              <w:rPr>
                <w:rFonts w:ascii="宋体" w:hAnsi="宋体" w:hint="eastAsia"/>
                <w:b/>
                <w:bCs/>
                <w:szCs w:val="21"/>
              </w:rPr>
              <w:t>5</w:t>
            </w:r>
          </w:p>
        </w:tc>
        <w:tc>
          <w:tcPr>
            <w:tcW w:w="2410" w:type="dxa"/>
            <w:vAlign w:val="center"/>
          </w:tcPr>
          <w:p w:rsidR="00723667" w:rsidRDefault="00EE0B17">
            <w:pPr>
              <w:spacing w:line="360" w:lineRule="auto"/>
              <w:rPr>
                <w:rFonts w:ascii="宋体" w:hAnsi="宋体"/>
                <w:bCs/>
                <w:szCs w:val="21"/>
              </w:rPr>
            </w:pPr>
            <w:r>
              <w:rPr>
                <w:rFonts w:ascii="宋体" w:hAnsi="宋体" w:hint="eastAsia"/>
                <w:b/>
                <w:bCs/>
                <w:szCs w:val="21"/>
              </w:rPr>
              <w:t>依法缴纳社会保障资金的证明材料</w:t>
            </w:r>
          </w:p>
        </w:tc>
        <w:tc>
          <w:tcPr>
            <w:tcW w:w="5954" w:type="dxa"/>
          </w:tcPr>
          <w:p w:rsidR="00723667" w:rsidRDefault="00EE0B17">
            <w:pPr>
              <w:spacing w:line="360" w:lineRule="auto"/>
              <w:rPr>
                <w:rFonts w:ascii="宋体" w:hAnsi="宋体"/>
                <w:b/>
                <w:bCs/>
                <w:szCs w:val="21"/>
              </w:rPr>
            </w:pPr>
            <w:r>
              <w:rPr>
                <w:rFonts w:ascii="宋体" w:hAnsi="宋体" w:cs="微软雅黑" w:hint="eastAsia"/>
                <w:bCs/>
                <w:szCs w:val="21"/>
              </w:rPr>
              <w:t>投标人提供参加本次政府采购项目</w:t>
            </w:r>
            <w:r>
              <w:rPr>
                <w:rFonts w:ascii="宋体" w:hAnsi="宋体" w:hint="eastAsia"/>
                <w:bCs/>
                <w:szCs w:val="21"/>
              </w:rPr>
              <w:t>投标截止时间前</w:t>
            </w:r>
            <w:r>
              <w:rPr>
                <w:rFonts w:ascii="宋体" w:hAnsi="宋体" w:hint="eastAsia"/>
                <w:bCs/>
                <w:szCs w:val="21"/>
              </w:rPr>
              <w:t>六</w:t>
            </w:r>
            <w:r>
              <w:rPr>
                <w:rFonts w:ascii="宋体" w:hAnsi="宋体" w:hint="eastAsia"/>
                <w:bCs/>
                <w:szCs w:val="21"/>
              </w:rPr>
              <w:t>个月内任意一个月缴纳社会保险凭据。（依法不需要缴纳社会保障资金的投标人，应提供相应文件证明依法不需要缴纳社会保障资金）</w:t>
            </w:r>
          </w:p>
        </w:tc>
      </w:tr>
      <w:tr w:rsidR="00723667">
        <w:tc>
          <w:tcPr>
            <w:tcW w:w="675" w:type="dxa"/>
            <w:vAlign w:val="center"/>
          </w:tcPr>
          <w:p w:rsidR="00723667" w:rsidRDefault="00EE0B17">
            <w:pPr>
              <w:spacing w:line="360" w:lineRule="auto"/>
              <w:jc w:val="center"/>
              <w:rPr>
                <w:rFonts w:ascii="宋体" w:hAnsi="宋体"/>
                <w:b/>
                <w:bCs/>
                <w:szCs w:val="21"/>
              </w:rPr>
            </w:pPr>
            <w:r>
              <w:rPr>
                <w:rFonts w:ascii="宋体" w:hAnsi="宋体" w:hint="eastAsia"/>
                <w:b/>
                <w:bCs/>
                <w:szCs w:val="21"/>
              </w:rPr>
              <w:t>6</w:t>
            </w:r>
          </w:p>
        </w:tc>
        <w:tc>
          <w:tcPr>
            <w:tcW w:w="2410" w:type="dxa"/>
            <w:vAlign w:val="center"/>
          </w:tcPr>
          <w:p w:rsidR="00723667" w:rsidRDefault="00EE0B17">
            <w:pPr>
              <w:spacing w:line="360" w:lineRule="auto"/>
              <w:rPr>
                <w:rFonts w:ascii="宋体" w:hAnsi="宋体"/>
                <w:b/>
                <w:szCs w:val="21"/>
              </w:rPr>
            </w:pPr>
            <w:r>
              <w:rPr>
                <w:rFonts w:ascii="宋体" w:hAnsi="宋体" w:hint="eastAsia"/>
                <w:b/>
                <w:bCs/>
                <w:szCs w:val="21"/>
              </w:rPr>
              <w:t>履行合同所必须的设备和专业技术能力的证明材料</w:t>
            </w:r>
          </w:p>
        </w:tc>
        <w:tc>
          <w:tcPr>
            <w:tcW w:w="5954" w:type="dxa"/>
          </w:tcPr>
          <w:p w:rsidR="00723667" w:rsidRDefault="00EE0B17">
            <w:pPr>
              <w:spacing w:line="360" w:lineRule="auto"/>
              <w:rPr>
                <w:rFonts w:ascii="宋体" w:hAnsi="宋体"/>
                <w:bCs/>
                <w:szCs w:val="21"/>
              </w:rPr>
            </w:pPr>
            <w:r>
              <w:rPr>
                <w:rFonts w:ascii="宋体" w:hAnsi="宋体" w:hint="eastAsia"/>
                <w:bCs/>
                <w:szCs w:val="21"/>
              </w:rPr>
              <w:t>①与本项目投标相关设备的购置发票、专业技术人员职称证书、用工合同等；</w:t>
            </w:r>
          </w:p>
          <w:p w:rsidR="00723667" w:rsidRDefault="00EE0B17">
            <w:pPr>
              <w:spacing w:line="360" w:lineRule="auto"/>
              <w:rPr>
                <w:rFonts w:ascii="宋体" w:hAnsi="宋体"/>
                <w:bCs/>
                <w:szCs w:val="21"/>
              </w:rPr>
            </w:pPr>
            <w:r>
              <w:rPr>
                <w:rFonts w:ascii="宋体" w:hAnsi="宋体" w:hint="eastAsia"/>
                <w:bCs/>
                <w:szCs w:val="21"/>
              </w:rPr>
              <w:t>②投标人具备履行合同所必须的设备和专业技术能力承诺函或声明（承诺函或声明格式自拟）。</w:t>
            </w:r>
          </w:p>
          <w:p w:rsidR="00723667" w:rsidRDefault="00EE0B17">
            <w:pPr>
              <w:spacing w:line="360" w:lineRule="auto"/>
              <w:rPr>
                <w:rFonts w:ascii="宋体" w:hAnsi="宋体"/>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723667">
        <w:tc>
          <w:tcPr>
            <w:tcW w:w="675" w:type="dxa"/>
            <w:vAlign w:val="center"/>
          </w:tcPr>
          <w:p w:rsidR="00723667" w:rsidRDefault="00EE0B17">
            <w:pPr>
              <w:spacing w:line="360" w:lineRule="auto"/>
              <w:jc w:val="center"/>
              <w:rPr>
                <w:rFonts w:ascii="宋体" w:hAnsi="宋体"/>
                <w:b/>
                <w:bCs/>
                <w:szCs w:val="21"/>
              </w:rPr>
            </w:pPr>
            <w:r>
              <w:rPr>
                <w:rFonts w:ascii="宋体" w:hAnsi="宋体" w:hint="eastAsia"/>
                <w:b/>
                <w:bCs/>
                <w:szCs w:val="21"/>
              </w:rPr>
              <w:t>7</w:t>
            </w:r>
          </w:p>
        </w:tc>
        <w:tc>
          <w:tcPr>
            <w:tcW w:w="2410" w:type="dxa"/>
            <w:vAlign w:val="center"/>
          </w:tcPr>
          <w:p w:rsidR="00723667" w:rsidRDefault="00EE0B17">
            <w:pPr>
              <w:spacing w:line="360" w:lineRule="auto"/>
              <w:rPr>
                <w:rFonts w:ascii="宋体" w:hAnsi="宋体"/>
                <w:bCs/>
                <w:szCs w:val="21"/>
              </w:rPr>
            </w:pPr>
            <w:r>
              <w:rPr>
                <w:rFonts w:ascii="宋体" w:hAnsi="宋体" w:hint="eastAsia"/>
                <w:b/>
                <w:bCs/>
                <w:szCs w:val="21"/>
              </w:rPr>
              <w:t>参加政府采购活动前</w:t>
            </w:r>
            <w:r>
              <w:rPr>
                <w:rFonts w:ascii="宋体" w:hAnsi="宋体" w:hint="eastAsia"/>
                <w:b/>
                <w:bCs/>
                <w:szCs w:val="21"/>
              </w:rPr>
              <w:t>3</w:t>
            </w:r>
            <w:r>
              <w:rPr>
                <w:rFonts w:ascii="宋体" w:hAnsi="宋体" w:hint="eastAsia"/>
                <w:b/>
                <w:bCs/>
                <w:szCs w:val="21"/>
              </w:rPr>
              <w:t>年内在经营活动中没有重大违法记录的声明</w:t>
            </w:r>
          </w:p>
        </w:tc>
        <w:tc>
          <w:tcPr>
            <w:tcW w:w="5954" w:type="dxa"/>
            <w:vAlign w:val="center"/>
          </w:tcPr>
          <w:p w:rsidR="00723667" w:rsidRDefault="00EE0B17">
            <w:pPr>
              <w:spacing w:line="360" w:lineRule="auto"/>
              <w:jc w:val="left"/>
              <w:rPr>
                <w:rFonts w:ascii="宋体" w:hAnsi="宋体"/>
                <w:b/>
                <w:bCs/>
                <w:szCs w:val="21"/>
              </w:rPr>
            </w:pPr>
            <w:r>
              <w:rPr>
                <w:rFonts w:ascii="宋体" w:hAnsi="宋体" w:cs="微软雅黑" w:hint="eastAsia"/>
                <w:bCs/>
                <w:szCs w:val="21"/>
              </w:rPr>
              <w:t>按照招标文件提供格式填写。</w:t>
            </w:r>
            <w:r>
              <w:rPr>
                <w:rFonts w:ascii="宋体" w:hAnsi="宋体" w:hint="eastAsia"/>
                <w:bCs/>
                <w:szCs w:val="21"/>
              </w:rPr>
              <w:t>投标人“参加政府采购活动前</w:t>
            </w:r>
            <w:r>
              <w:rPr>
                <w:rFonts w:ascii="宋体" w:hAnsi="宋体" w:hint="eastAsia"/>
                <w:bCs/>
                <w:szCs w:val="21"/>
              </w:rPr>
              <w:t>3</w:t>
            </w:r>
            <w:r>
              <w:rPr>
                <w:rFonts w:ascii="宋体" w:hAnsi="宋体" w:hint="eastAsia"/>
                <w:bCs/>
                <w:szCs w:val="21"/>
              </w:rPr>
              <w:t>年内在经营活动中没有重大违法记录的书面声明”。</w:t>
            </w:r>
            <w:r>
              <w:rPr>
                <w:rFonts w:ascii="宋体" w:hAnsi="宋体" w:hint="eastAsia"/>
                <w:bCs/>
                <w:szCs w:val="21"/>
              </w:rPr>
              <w:t xml:space="preserve"> </w:t>
            </w:r>
            <w:r>
              <w:rPr>
                <w:rFonts w:ascii="宋体" w:hAnsi="宋体" w:hint="eastAsia"/>
                <w:bCs/>
                <w:szCs w:val="21"/>
              </w:rPr>
              <w:t>重大违法记录，是指投标人因违法经营受到刑事处罚或者责令停产停业、吊销许可证或者执照、较大数额罚款等行政处罚。</w:t>
            </w:r>
          </w:p>
        </w:tc>
      </w:tr>
      <w:tr w:rsidR="00723667">
        <w:tc>
          <w:tcPr>
            <w:tcW w:w="675" w:type="dxa"/>
            <w:vAlign w:val="center"/>
          </w:tcPr>
          <w:p w:rsidR="00723667" w:rsidRDefault="00EE0B17">
            <w:pPr>
              <w:spacing w:line="360" w:lineRule="auto"/>
              <w:jc w:val="center"/>
              <w:rPr>
                <w:rFonts w:ascii="宋体" w:hAnsi="宋体"/>
                <w:b/>
                <w:bCs/>
                <w:szCs w:val="21"/>
              </w:rPr>
            </w:pPr>
            <w:r>
              <w:rPr>
                <w:rFonts w:ascii="宋体" w:hAnsi="宋体" w:hint="eastAsia"/>
                <w:b/>
                <w:bCs/>
                <w:szCs w:val="21"/>
              </w:rPr>
              <w:t>8</w:t>
            </w:r>
          </w:p>
        </w:tc>
        <w:tc>
          <w:tcPr>
            <w:tcW w:w="2410" w:type="dxa"/>
            <w:vAlign w:val="center"/>
          </w:tcPr>
          <w:p w:rsidR="00723667" w:rsidRDefault="00EE0B17">
            <w:pPr>
              <w:spacing w:line="360" w:lineRule="auto"/>
              <w:rPr>
                <w:rFonts w:ascii="宋体" w:hAnsi="宋体"/>
                <w:bCs/>
                <w:szCs w:val="21"/>
              </w:rPr>
            </w:pPr>
            <w:r>
              <w:rPr>
                <w:rFonts w:ascii="宋体" w:hAnsi="宋体" w:hint="eastAsia"/>
                <w:b/>
                <w:bCs/>
                <w:szCs w:val="21"/>
              </w:rPr>
              <w:t>信用记录查询及使用</w:t>
            </w:r>
          </w:p>
        </w:tc>
        <w:tc>
          <w:tcPr>
            <w:tcW w:w="5954" w:type="dxa"/>
          </w:tcPr>
          <w:p w:rsidR="00723667" w:rsidRDefault="00EE0B17">
            <w:pPr>
              <w:spacing w:line="360" w:lineRule="auto"/>
              <w:rPr>
                <w:rFonts w:ascii="宋体" w:hAnsi="宋体"/>
                <w:b/>
              </w:rPr>
            </w:pPr>
            <w:r>
              <w:rPr>
                <w:rFonts w:ascii="宋体" w:hAnsi="宋体" w:hint="eastAsia"/>
                <w:b/>
              </w:rPr>
              <w:t>未被列入“信用中国”网站</w:t>
            </w:r>
            <w:r>
              <w:rPr>
                <w:rFonts w:ascii="宋体" w:hAnsi="宋体" w:hint="eastAsia"/>
                <w:b/>
              </w:rPr>
              <w:t>(www.creditchina.gov.cn)</w:t>
            </w:r>
            <w:r>
              <w:rPr>
                <w:rFonts w:ascii="宋体" w:hAnsi="宋体" w:hint="eastAsia"/>
                <w:b/>
              </w:rPr>
              <w:t>失信被执行人、重大税收违法案件当事人名单；“中国政府采购网”</w:t>
            </w:r>
            <w:r>
              <w:rPr>
                <w:rFonts w:ascii="宋体" w:hAnsi="宋体" w:hint="eastAsia"/>
                <w:b/>
              </w:rPr>
              <w:t xml:space="preserve"> </w:t>
            </w:r>
            <w:r>
              <w:rPr>
                <w:rFonts w:ascii="宋体" w:hAnsi="宋体" w:hint="eastAsia"/>
                <w:b/>
              </w:rPr>
              <w:t>(www.ccgp.gov.cn)</w:t>
            </w:r>
            <w:r>
              <w:rPr>
                <w:rFonts w:ascii="宋体" w:hAnsi="宋体" w:hint="eastAsia"/>
                <w:b/>
              </w:rPr>
              <w:t>政府采购严重违法失信行为记录名单的投标人；“中国社会组织公共服务平台”网站（</w:t>
            </w:r>
            <w:r>
              <w:rPr>
                <w:rFonts w:ascii="宋体" w:hAnsi="宋体" w:hint="eastAsia"/>
                <w:b/>
              </w:rPr>
              <w:t>www.chinanpo.gov.cn</w:t>
            </w:r>
            <w:r>
              <w:rPr>
                <w:rFonts w:ascii="宋体" w:hAnsi="宋体" w:hint="eastAsia"/>
                <w:b/>
              </w:rPr>
              <w:t>）严重违法失信名单的社会组织。</w:t>
            </w:r>
          </w:p>
          <w:p w:rsidR="00723667" w:rsidRDefault="00EE0B17">
            <w:pPr>
              <w:spacing w:line="360" w:lineRule="auto"/>
              <w:rPr>
                <w:rFonts w:ascii="宋体"/>
              </w:rPr>
            </w:pPr>
            <w:r>
              <w:rPr>
                <w:rFonts w:ascii="宋体" w:hAnsi="宋体" w:hint="eastAsia"/>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723667" w:rsidRDefault="00EE0B17">
            <w:pPr>
              <w:spacing w:line="360" w:lineRule="auto"/>
              <w:rPr>
                <w:rFonts w:ascii="宋体" w:hAnsi="宋体"/>
              </w:rPr>
            </w:pPr>
            <w:r>
              <w:rPr>
                <w:rFonts w:ascii="宋体" w:hAnsi="宋体" w:hint="eastAsia"/>
              </w:rPr>
              <w:t>（</w:t>
            </w:r>
            <w:r>
              <w:rPr>
                <w:rFonts w:ascii="宋体" w:hAnsi="宋体"/>
              </w:rPr>
              <w:t>1</w:t>
            </w:r>
            <w:r>
              <w:rPr>
                <w:rFonts w:ascii="宋体" w:hAnsi="宋体" w:hint="eastAsia"/>
              </w:rPr>
              <w:t>）查询渠道：“信用中国</w:t>
            </w:r>
            <w:r>
              <w:rPr>
                <w:rFonts w:ascii="宋体" w:hint="eastAsia"/>
              </w:rPr>
              <w:t>”</w:t>
            </w:r>
            <w:r>
              <w:rPr>
                <w:rFonts w:ascii="宋体" w:hAnsi="宋体" w:hint="eastAsia"/>
              </w:rPr>
              <w:t>网站</w:t>
            </w:r>
            <w:r>
              <w:rPr>
                <w:rFonts w:ascii="宋体" w:hAnsi="宋体"/>
              </w:rPr>
              <w:t>(www.creditchina.gov.cn)</w:t>
            </w:r>
            <w:r>
              <w:rPr>
                <w:rFonts w:ascii="宋体" w:hAnsi="宋体" w:hint="eastAsia"/>
              </w:rPr>
              <w:t>失信被执行人、重大税收违法案</w:t>
            </w:r>
            <w:r>
              <w:rPr>
                <w:rFonts w:ascii="宋体" w:hAnsi="宋体" w:hint="eastAsia"/>
              </w:rPr>
              <w:t>件当事人名单；</w:t>
            </w:r>
            <w:r>
              <w:rPr>
                <w:rFonts w:ascii="宋体" w:hint="eastAsia"/>
              </w:rPr>
              <w:t>“</w:t>
            </w:r>
            <w:r>
              <w:rPr>
                <w:rFonts w:ascii="宋体" w:hAnsi="宋体" w:hint="eastAsia"/>
              </w:rPr>
              <w:t>中国政府采</w:t>
            </w:r>
            <w:r>
              <w:rPr>
                <w:rFonts w:ascii="宋体" w:hAnsi="宋体" w:hint="eastAsia"/>
              </w:rPr>
              <w:lastRenderedPageBreak/>
              <w:t>购网</w:t>
            </w:r>
            <w:r>
              <w:rPr>
                <w:rFonts w:ascii="宋体" w:hint="eastAsia"/>
              </w:rPr>
              <w:t>”</w:t>
            </w:r>
            <w:r>
              <w:rPr>
                <w:rFonts w:ascii="宋体"/>
              </w:rPr>
              <w:t> </w:t>
            </w:r>
            <w:r>
              <w:rPr>
                <w:rFonts w:ascii="宋体" w:hAnsi="宋体"/>
              </w:rPr>
              <w:t>(www.ccgp.gov.cn)</w:t>
            </w:r>
            <w:r>
              <w:rPr>
                <w:rFonts w:ascii="宋体" w:hAnsi="宋体" w:hint="eastAsia"/>
              </w:rPr>
              <w:t>政府采购严重违法失信行为记录名单的投标人；</w:t>
            </w:r>
            <w:r>
              <w:rPr>
                <w:rFonts w:ascii="宋体" w:hAnsi="宋体"/>
              </w:rPr>
              <w:t>“</w:t>
            </w:r>
            <w:r>
              <w:rPr>
                <w:rFonts w:ascii="宋体" w:hAnsi="宋体"/>
              </w:rPr>
              <w:t>中国社会组织公共服务平台</w:t>
            </w:r>
            <w:r>
              <w:rPr>
                <w:rFonts w:ascii="宋体" w:hAnsi="宋体"/>
              </w:rPr>
              <w:t>”</w:t>
            </w:r>
            <w:r>
              <w:rPr>
                <w:rFonts w:ascii="宋体" w:hAnsi="宋体"/>
              </w:rPr>
              <w:t>网站（</w:t>
            </w:r>
            <w:r>
              <w:rPr>
                <w:rFonts w:ascii="宋体" w:hAnsi="宋体"/>
              </w:rPr>
              <w:t>www.chinanpo.gov.cn</w:t>
            </w:r>
            <w:r>
              <w:rPr>
                <w:rFonts w:ascii="宋体" w:hAnsi="宋体"/>
              </w:rPr>
              <w:t>）严重违法失信名单的社会组织</w:t>
            </w:r>
            <w:r>
              <w:rPr>
                <w:rFonts w:ascii="宋体" w:hAnsi="宋体" w:hint="eastAsia"/>
              </w:rPr>
              <w:t>。</w:t>
            </w:r>
          </w:p>
          <w:p w:rsidR="00723667" w:rsidRDefault="00EE0B17">
            <w:pPr>
              <w:spacing w:line="360" w:lineRule="auto"/>
              <w:rPr>
                <w:rFonts w:ascii="宋体"/>
              </w:rPr>
            </w:pPr>
            <w:r>
              <w:rPr>
                <w:rFonts w:ascii="宋体" w:hAnsi="宋体" w:hint="eastAsia"/>
              </w:rPr>
              <w:t>（</w:t>
            </w:r>
            <w:r>
              <w:rPr>
                <w:rFonts w:ascii="宋体" w:hAnsi="宋体"/>
              </w:rPr>
              <w:t>2</w:t>
            </w:r>
            <w:r>
              <w:rPr>
                <w:rFonts w:ascii="宋体" w:hAnsi="宋体" w:hint="eastAsia"/>
              </w:rPr>
              <w:t>）截止时间：同投标截止时间；</w:t>
            </w:r>
          </w:p>
          <w:p w:rsidR="00723667" w:rsidRDefault="00EE0B17">
            <w:pPr>
              <w:spacing w:line="360" w:lineRule="auto"/>
              <w:rPr>
                <w:rFonts w:ascii="宋体"/>
              </w:rPr>
            </w:pPr>
            <w:r>
              <w:rPr>
                <w:rFonts w:ascii="宋体" w:hAnsi="宋体" w:hint="eastAsia"/>
              </w:rPr>
              <w:t>（</w:t>
            </w:r>
            <w:r>
              <w:rPr>
                <w:rFonts w:ascii="宋体" w:hAnsi="宋体"/>
              </w:rPr>
              <w:t>3</w:t>
            </w:r>
            <w:r>
              <w:rPr>
                <w:rFonts w:ascii="宋体" w:hAnsi="宋体" w:hint="eastAsia"/>
              </w:rPr>
              <w:t>）信用信息查询记录和证据留存具体方式：经采购人确认的查询结果网页截图作为查询记录和证据，与其他采购文件一并保存；</w:t>
            </w:r>
          </w:p>
          <w:p w:rsidR="00723667" w:rsidRDefault="00EE0B17">
            <w:pPr>
              <w:spacing w:line="360" w:lineRule="auto"/>
              <w:rPr>
                <w:rFonts w:ascii="宋体" w:hAnsi="宋体"/>
                <w:b/>
                <w:bCs/>
                <w:szCs w:val="21"/>
              </w:rPr>
            </w:pPr>
            <w:r>
              <w:rPr>
                <w:rFonts w:ascii="宋体" w:hAnsi="宋体" w:hint="eastAsia"/>
              </w:rPr>
              <w:t>（</w:t>
            </w:r>
            <w:r>
              <w:rPr>
                <w:rFonts w:ascii="宋体" w:hAnsi="宋体"/>
              </w:rPr>
              <w:t>4</w:t>
            </w:r>
            <w:r>
              <w:rPr>
                <w:rFonts w:ascii="宋体" w:hAnsi="宋体" w:hint="eastAsia"/>
              </w:rPr>
              <w:t>）信用信息的使用原则：经采购人认定的被列入失信被执行人、重大税收违法案件当事人名单、政府采购严重违法失信行为记录名单的投标人，将拒绝其参与政府</w:t>
            </w:r>
            <w:r>
              <w:rPr>
                <w:rFonts w:ascii="宋体" w:hAnsi="宋体" w:hint="eastAsia"/>
              </w:rPr>
              <w:t>采购活动。</w:t>
            </w:r>
          </w:p>
        </w:tc>
      </w:tr>
      <w:tr w:rsidR="00723667">
        <w:trPr>
          <w:trHeight w:val="624"/>
        </w:trPr>
        <w:tc>
          <w:tcPr>
            <w:tcW w:w="675" w:type="dxa"/>
            <w:vAlign w:val="center"/>
          </w:tcPr>
          <w:p w:rsidR="00723667" w:rsidRDefault="00EE0B17">
            <w:pPr>
              <w:spacing w:line="360" w:lineRule="auto"/>
              <w:jc w:val="center"/>
              <w:rPr>
                <w:rFonts w:ascii="宋体" w:hAnsi="宋体"/>
                <w:b/>
                <w:bCs/>
                <w:szCs w:val="21"/>
              </w:rPr>
            </w:pPr>
            <w:r>
              <w:rPr>
                <w:rFonts w:ascii="宋体" w:hAnsi="宋体" w:hint="eastAsia"/>
                <w:b/>
                <w:bCs/>
                <w:szCs w:val="21"/>
              </w:rPr>
              <w:lastRenderedPageBreak/>
              <w:t>9</w:t>
            </w:r>
          </w:p>
        </w:tc>
        <w:tc>
          <w:tcPr>
            <w:tcW w:w="2410" w:type="dxa"/>
            <w:vAlign w:val="center"/>
          </w:tcPr>
          <w:p w:rsidR="00723667" w:rsidRDefault="00EE0B17">
            <w:pPr>
              <w:spacing w:line="360" w:lineRule="auto"/>
              <w:rPr>
                <w:rFonts w:ascii="宋体" w:hAnsi="宋体"/>
                <w:b/>
                <w:bCs/>
                <w:szCs w:val="21"/>
              </w:rPr>
            </w:pPr>
            <w:r>
              <w:rPr>
                <w:rFonts w:ascii="宋体" w:hAnsi="宋体" w:hint="eastAsia"/>
                <w:b/>
                <w:bCs/>
                <w:szCs w:val="21"/>
              </w:rPr>
              <w:t>投标</w:t>
            </w:r>
            <w:r>
              <w:rPr>
                <w:rFonts w:ascii="宋体" w:hAnsi="宋体" w:cs="仿宋_GB2312" w:hint="eastAsia"/>
                <w:b/>
                <w:szCs w:val="21"/>
                <w:lang w:val="zh-CN"/>
              </w:rPr>
              <w:t>报价</w:t>
            </w:r>
          </w:p>
        </w:tc>
        <w:tc>
          <w:tcPr>
            <w:tcW w:w="5954" w:type="dxa"/>
          </w:tcPr>
          <w:p w:rsidR="00723667" w:rsidRDefault="00EE0B17">
            <w:pPr>
              <w:spacing w:line="360" w:lineRule="auto"/>
              <w:rPr>
                <w:rFonts w:ascii="宋体" w:hAnsi="宋体"/>
                <w:b/>
                <w:bCs/>
                <w:szCs w:val="21"/>
              </w:rPr>
            </w:pPr>
            <w:r>
              <w:rPr>
                <w:rFonts w:ascii="宋体" w:hAnsi="宋体" w:cs="仿宋_GB2312" w:hint="eastAsia"/>
                <w:szCs w:val="21"/>
                <w:lang w:val="zh-CN"/>
              </w:rPr>
              <w:t>投标报价是否超出招标文件中规定的预算金额，超出预算金额的投标无效。如投标人须知前附表规定最高限价，则</w:t>
            </w:r>
            <w:r>
              <w:rPr>
                <w:rFonts w:ascii="宋体" w:hAnsi="宋体" w:cs="宋体" w:hint="eastAsia"/>
                <w:bCs/>
                <w:szCs w:val="21"/>
                <w:lang w:val="zh-CN"/>
              </w:rPr>
              <w:t>超出预算金额和最高限价的投标无效。</w:t>
            </w:r>
          </w:p>
        </w:tc>
      </w:tr>
      <w:tr w:rsidR="00723667">
        <w:trPr>
          <w:trHeight w:val="624"/>
        </w:trPr>
        <w:tc>
          <w:tcPr>
            <w:tcW w:w="675" w:type="dxa"/>
            <w:vAlign w:val="center"/>
          </w:tcPr>
          <w:p w:rsidR="00723667" w:rsidRDefault="00EE0B17">
            <w:pPr>
              <w:spacing w:line="360" w:lineRule="auto"/>
              <w:jc w:val="center"/>
              <w:rPr>
                <w:rFonts w:ascii="宋体" w:hAnsi="宋体"/>
                <w:b/>
                <w:bCs/>
                <w:szCs w:val="21"/>
              </w:rPr>
            </w:pPr>
            <w:r>
              <w:rPr>
                <w:rFonts w:ascii="宋体" w:hAnsi="宋体" w:hint="eastAsia"/>
                <w:b/>
                <w:bCs/>
                <w:szCs w:val="21"/>
              </w:rPr>
              <w:t>10</w:t>
            </w:r>
          </w:p>
        </w:tc>
        <w:tc>
          <w:tcPr>
            <w:tcW w:w="2410" w:type="dxa"/>
            <w:vAlign w:val="center"/>
          </w:tcPr>
          <w:p w:rsidR="00723667" w:rsidRDefault="00EE0B17">
            <w:pPr>
              <w:spacing w:line="360" w:lineRule="auto"/>
              <w:rPr>
                <w:rFonts w:ascii="宋体" w:hAnsi="宋体"/>
                <w:b/>
                <w:bCs/>
                <w:szCs w:val="21"/>
              </w:rPr>
            </w:pPr>
            <w:r>
              <w:rPr>
                <w:rFonts w:ascii="宋体" w:hAnsi="宋体" w:hint="eastAsia"/>
                <w:b/>
                <w:szCs w:val="21"/>
              </w:rPr>
              <w:t>投标承诺函</w:t>
            </w:r>
          </w:p>
        </w:tc>
        <w:tc>
          <w:tcPr>
            <w:tcW w:w="5954" w:type="dxa"/>
            <w:vAlign w:val="center"/>
          </w:tcPr>
          <w:p w:rsidR="00723667" w:rsidRDefault="00EE0B17">
            <w:pPr>
              <w:spacing w:line="360" w:lineRule="auto"/>
              <w:rPr>
                <w:rFonts w:ascii="宋体" w:hAnsi="宋体"/>
                <w:b/>
                <w:bCs/>
                <w:szCs w:val="21"/>
              </w:rPr>
            </w:pPr>
            <w:r>
              <w:rPr>
                <w:rFonts w:ascii="宋体" w:hAnsi="宋体" w:hint="eastAsia"/>
                <w:szCs w:val="21"/>
              </w:rPr>
              <w:t>是否按要求承诺。</w:t>
            </w:r>
          </w:p>
        </w:tc>
      </w:tr>
      <w:tr w:rsidR="00723667">
        <w:trPr>
          <w:trHeight w:val="624"/>
        </w:trPr>
        <w:tc>
          <w:tcPr>
            <w:tcW w:w="675" w:type="dxa"/>
            <w:vAlign w:val="center"/>
          </w:tcPr>
          <w:p w:rsidR="00723667" w:rsidRDefault="00EE0B17">
            <w:pPr>
              <w:spacing w:line="360" w:lineRule="auto"/>
              <w:jc w:val="center"/>
              <w:rPr>
                <w:rFonts w:ascii="宋体" w:hAnsi="宋体"/>
                <w:b/>
                <w:bCs/>
                <w:szCs w:val="21"/>
              </w:rPr>
            </w:pPr>
            <w:r>
              <w:rPr>
                <w:rFonts w:ascii="宋体" w:hAnsi="宋体" w:hint="eastAsia"/>
                <w:b/>
                <w:bCs/>
                <w:szCs w:val="21"/>
              </w:rPr>
              <w:t>11</w:t>
            </w:r>
          </w:p>
        </w:tc>
        <w:tc>
          <w:tcPr>
            <w:tcW w:w="2410" w:type="dxa"/>
            <w:vAlign w:val="center"/>
          </w:tcPr>
          <w:p w:rsidR="00723667" w:rsidRDefault="00EE0B17">
            <w:pPr>
              <w:spacing w:line="360" w:lineRule="auto"/>
              <w:rPr>
                <w:rFonts w:ascii="宋体" w:hAnsi="宋体"/>
                <w:szCs w:val="21"/>
              </w:rPr>
            </w:pPr>
            <w:r>
              <w:rPr>
                <w:rFonts w:ascii="宋体" w:hAnsi="宋体" w:hint="eastAsia"/>
                <w:b/>
                <w:bCs/>
                <w:szCs w:val="21"/>
              </w:rPr>
              <w:t>联合体协议</w:t>
            </w:r>
          </w:p>
        </w:tc>
        <w:tc>
          <w:tcPr>
            <w:tcW w:w="5954" w:type="dxa"/>
          </w:tcPr>
          <w:p w:rsidR="00723667" w:rsidRDefault="00EE0B17">
            <w:pPr>
              <w:spacing w:line="360" w:lineRule="auto"/>
              <w:rPr>
                <w:rFonts w:ascii="宋体" w:hAnsi="宋体"/>
                <w:b/>
                <w:szCs w:val="21"/>
              </w:rPr>
            </w:pPr>
            <w:r>
              <w:rPr>
                <w:rFonts w:ascii="宋体" w:hAnsi="宋体" w:hint="eastAsia"/>
                <w:bCs/>
                <w:szCs w:val="21"/>
              </w:rPr>
              <w:t>招标文件接受联合体投标且投标人为联合体的，投标人应提供本协议；否则无须提供。</w:t>
            </w:r>
          </w:p>
        </w:tc>
      </w:tr>
      <w:tr w:rsidR="00723667">
        <w:trPr>
          <w:trHeight w:val="624"/>
        </w:trPr>
        <w:tc>
          <w:tcPr>
            <w:tcW w:w="675" w:type="dxa"/>
            <w:vAlign w:val="center"/>
          </w:tcPr>
          <w:p w:rsidR="00723667" w:rsidRDefault="00EE0B17">
            <w:pPr>
              <w:spacing w:line="360" w:lineRule="auto"/>
              <w:jc w:val="center"/>
              <w:rPr>
                <w:rFonts w:ascii="宋体" w:hAnsi="宋体"/>
                <w:b/>
                <w:szCs w:val="21"/>
              </w:rPr>
            </w:pPr>
            <w:r>
              <w:rPr>
                <w:rFonts w:ascii="宋体" w:hAnsi="宋体" w:hint="eastAsia"/>
                <w:b/>
                <w:szCs w:val="21"/>
              </w:rPr>
              <w:t>12</w:t>
            </w:r>
          </w:p>
        </w:tc>
        <w:tc>
          <w:tcPr>
            <w:tcW w:w="2410" w:type="dxa"/>
            <w:vAlign w:val="center"/>
          </w:tcPr>
          <w:p w:rsidR="00723667" w:rsidRDefault="00EE0B17">
            <w:pPr>
              <w:spacing w:line="360" w:lineRule="auto"/>
              <w:contextualSpacing/>
              <w:rPr>
                <w:rFonts w:ascii="宋体" w:hAnsi="宋体"/>
                <w:b/>
                <w:bCs/>
                <w:szCs w:val="21"/>
              </w:rPr>
            </w:pPr>
            <w:r>
              <w:rPr>
                <w:rFonts w:ascii="宋体" w:hAnsi="宋体" w:hint="eastAsia"/>
                <w:b/>
                <w:szCs w:val="21"/>
              </w:rPr>
              <w:t>投标人身份证明及授权</w:t>
            </w:r>
          </w:p>
        </w:tc>
        <w:tc>
          <w:tcPr>
            <w:tcW w:w="5954" w:type="dxa"/>
          </w:tcPr>
          <w:p w:rsidR="00723667" w:rsidRDefault="00EE0B17">
            <w:pPr>
              <w:spacing w:line="360" w:lineRule="auto"/>
              <w:rPr>
                <w:rFonts w:ascii="宋体" w:hAnsi="宋体" w:cs="仿宋_GB2312"/>
                <w:szCs w:val="21"/>
                <w:lang w:val="zh-CN"/>
              </w:rPr>
            </w:pPr>
            <w:r>
              <w:rPr>
                <w:rFonts w:ascii="宋体" w:hAnsi="宋体" w:cs="仿宋_GB2312" w:hint="eastAsia"/>
                <w:szCs w:val="21"/>
                <w:lang w:val="zh-CN"/>
              </w:rPr>
              <w:t>（</w:t>
            </w:r>
            <w:r>
              <w:rPr>
                <w:rFonts w:ascii="宋体" w:hAnsi="宋体" w:cs="仿宋_GB2312" w:hint="eastAsia"/>
                <w:szCs w:val="21"/>
                <w:lang w:val="zh-CN"/>
              </w:rPr>
              <w:t>1</w:t>
            </w:r>
            <w:r>
              <w:rPr>
                <w:rFonts w:ascii="宋体" w:hAnsi="宋体" w:cs="仿宋_GB2312" w:hint="eastAsia"/>
                <w:szCs w:val="21"/>
                <w:lang w:val="zh-CN"/>
              </w:rPr>
              <w:t>）法定代表人身份证明或提供法定代表人授权委托书及被授权人身份证明。（法人投标提供）</w:t>
            </w:r>
          </w:p>
          <w:p w:rsidR="00723667" w:rsidRDefault="00EE0B17">
            <w:pPr>
              <w:spacing w:line="360" w:lineRule="auto"/>
              <w:rPr>
                <w:rFonts w:ascii="宋体" w:hAnsi="宋体" w:cs="仿宋_GB2312"/>
                <w:szCs w:val="21"/>
                <w:lang w:val="zh-CN"/>
              </w:rPr>
            </w:pPr>
            <w:r>
              <w:rPr>
                <w:rFonts w:ascii="宋体" w:hAnsi="宋体" w:cs="仿宋_GB2312" w:hint="eastAsia"/>
                <w:szCs w:val="21"/>
                <w:lang w:val="zh-CN"/>
              </w:rPr>
              <w:t>（</w:t>
            </w:r>
            <w:r>
              <w:rPr>
                <w:rFonts w:ascii="宋体" w:hAnsi="宋体" w:cs="仿宋_GB2312" w:hint="eastAsia"/>
                <w:szCs w:val="21"/>
                <w:lang w:val="zh-CN"/>
              </w:rPr>
              <w:t>2</w:t>
            </w:r>
            <w:r>
              <w:rPr>
                <w:rFonts w:ascii="宋体" w:hAnsi="宋体" w:cs="仿宋_GB2312" w:hint="eastAsia"/>
                <w:szCs w:val="21"/>
                <w:lang w:val="zh-CN"/>
              </w:rPr>
              <w:t>）单位负责人身份证明或提供单位负责人授权委托书及被授权人身份证明。（非法人投标提供）</w:t>
            </w:r>
          </w:p>
          <w:p w:rsidR="00723667" w:rsidRDefault="00EE0B17">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723667" w:rsidRDefault="00EE0B17">
            <w:pPr>
              <w:spacing w:line="360" w:lineRule="auto"/>
              <w:rPr>
                <w:rFonts w:ascii="宋体" w:hAnsi="宋体"/>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723667" w:rsidRDefault="00EE0B17">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w:t>
            </w:r>
            <w:r>
              <w:rPr>
                <w:rFonts w:ascii="楷体" w:eastAsia="楷体" w:hAnsi="楷体" w:hint="eastAsia"/>
                <w:color w:val="000000"/>
                <w:sz w:val="24"/>
                <w:szCs w:val="24"/>
              </w:rPr>
              <w:lastRenderedPageBreak/>
              <w:t>与实际提交的“营业执照等证明文件”载明的一致。</w:t>
            </w:r>
          </w:p>
          <w:p w:rsidR="00723667" w:rsidRDefault="00EE0B17">
            <w:pPr>
              <w:spacing w:line="360" w:lineRule="auto"/>
              <w:contextualSpacing/>
              <w:rPr>
                <w:rFonts w:ascii="宋体" w:hAnsi="宋体"/>
                <w:b/>
                <w:bCs/>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723667">
        <w:trPr>
          <w:trHeight w:val="567"/>
        </w:trPr>
        <w:tc>
          <w:tcPr>
            <w:tcW w:w="675" w:type="dxa"/>
            <w:vAlign w:val="center"/>
          </w:tcPr>
          <w:p w:rsidR="00723667" w:rsidRDefault="00EE0B17">
            <w:pPr>
              <w:spacing w:line="360" w:lineRule="auto"/>
              <w:contextualSpacing/>
              <w:jc w:val="center"/>
              <w:rPr>
                <w:rFonts w:ascii="宋体" w:hAnsi="宋体"/>
                <w:b/>
                <w:szCs w:val="21"/>
              </w:rPr>
            </w:pPr>
            <w:r>
              <w:rPr>
                <w:rFonts w:ascii="宋体" w:hAnsi="宋体" w:hint="eastAsia"/>
                <w:b/>
                <w:szCs w:val="21"/>
              </w:rPr>
              <w:lastRenderedPageBreak/>
              <w:t>13</w:t>
            </w:r>
          </w:p>
        </w:tc>
        <w:tc>
          <w:tcPr>
            <w:tcW w:w="2410" w:type="dxa"/>
            <w:vAlign w:val="center"/>
          </w:tcPr>
          <w:p w:rsidR="00723667" w:rsidRDefault="00EE0B17">
            <w:pPr>
              <w:spacing w:line="360" w:lineRule="auto"/>
              <w:rPr>
                <w:rFonts w:ascii="宋体" w:hAnsi="宋体"/>
                <w:b/>
                <w:szCs w:val="21"/>
              </w:rPr>
            </w:pPr>
            <w:r>
              <w:rPr>
                <w:rFonts w:ascii="宋体" w:hAnsi="宋体" w:hint="eastAsia"/>
                <w:b/>
                <w:bCs/>
                <w:szCs w:val="21"/>
              </w:rPr>
              <w:t>单位负责人为同一人或者存在直接控股、管理关系的不同供应商，不得参加同一合同项下的政府采购活动</w:t>
            </w:r>
          </w:p>
        </w:tc>
        <w:tc>
          <w:tcPr>
            <w:tcW w:w="5954" w:type="dxa"/>
            <w:vAlign w:val="center"/>
          </w:tcPr>
          <w:p w:rsidR="00723667" w:rsidRDefault="00EE0B17">
            <w:pPr>
              <w:spacing w:line="360" w:lineRule="auto"/>
              <w:rPr>
                <w:rFonts w:ascii="宋体" w:hAnsi="宋体"/>
                <w:b/>
                <w:szCs w:val="21"/>
              </w:rPr>
            </w:pPr>
            <w:r>
              <w:rPr>
                <w:rFonts w:ascii="宋体" w:hAnsi="宋体" w:cs="仿宋_GB2312" w:hint="eastAsia"/>
                <w:szCs w:val="21"/>
                <w:lang w:val="zh-CN"/>
              </w:rPr>
              <w:t>投标人提供与参加本项目投标的其他供应商之间，单位负责人不为同一人并且不存在直接控股、管理关系承诺函（承诺函格式自拟）。</w:t>
            </w:r>
          </w:p>
        </w:tc>
      </w:tr>
    </w:tbl>
    <w:p w:rsidR="00723667" w:rsidRDefault="00723667">
      <w:pPr>
        <w:pStyle w:val="a8"/>
        <w:spacing w:line="360" w:lineRule="auto"/>
        <w:contextualSpacing/>
        <w:rPr>
          <w:rFonts w:asciiTheme="minorEastAsia" w:eastAsiaTheme="minorEastAsia" w:hAnsiTheme="minorEastAsia" w:cs="仿宋_GB2312"/>
          <w:b/>
          <w:sz w:val="21"/>
          <w:szCs w:val="21"/>
          <w:lang w:val="zh-CN"/>
        </w:rPr>
      </w:pPr>
    </w:p>
    <w:p w:rsidR="00723667" w:rsidRDefault="00EE0B17">
      <w:pPr>
        <w:pStyle w:val="a8"/>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723667" w:rsidRDefault="00EE0B17">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723667" w:rsidRDefault="00EE0B17">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w:t>
      </w:r>
      <w:r>
        <w:rPr>
          <w:rFonts w:asciiTheme="minorEastAsia" w:eastAsiaTheme="minorEastAsia" w:hAnsiTheme="minorEastAsia" w:cs="仿宋_GB2312" w:hint="eastAsia"/>
          <w:sz w:val="21"/>
          <w:szCs w:val="21"/>
          <w:lang w:val="zh-CN"/>
        </w:rPr>
        <w:t>100</w:t>
      </w:r>
      <w:r>
        <w:rPr>
          <w:rFonts w:asciiTheme="minorEastAsia" w:eastAsiaTheme="minorEastAsia" w:hAnsiTheme="minorEastAsia" w:cs="仿宋_GB2312" w:hint="eastAsia"/>
          <w:sz w:val="21"/>
          <w:szCs w:val="21"/>
          <w:lang w:val="zh-CN"/>
        </w:rPr>
        <w:t>分。</w:t>
      </w:r>
    </w:p>
    <w:p w:rsidR="00723667" w:rsidRDefault="00EE0B17">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723667" w:rsidRDefault="00EE0B17">
      <w:pPr>
        <w:pStyle w:val="a8"/>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审查、评价投标文件是否符合招标文件的商务、技术等实质性要求；</w:t>
      </w:r>
    </w:p>
    <w:p w:rsidR="00723667" w:rsidRDefault="00EE0B17">
      <w:pPr>
        <w:pStyle w:val="a8"/>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723667" w:rsidRDefault="00EE0B17">
      <w:pPr>
        <w:pStyle w:val="a8"/>
        <w:spacing w:line="360" w:lineRule="auto"/>
        <w:ind w:firstLineChars="200" w:firstLine="422"/>
        <w:contextualSpacing/>
        <w:jc w:val="left"/>
        <w:rPr>
          <w:rFonts w:asciiTheme="minorEastAsia" w:hAnsiTheme="minorEastAsia" w:cs="仿宋_GB2312"/>
          <w:b/>
          <w:sz w:val="21"/>
          <w:szCs w:val="21"/>
          <w:lang w:val="zh-CN"/>
        </w:rPr>
      </w:pPr>
      <w:r>
        <w:rPr>
          <w:rFonts w:asciiTheme="minorEastAsia" w:hAnsiTheme="minorEastAsia" w:cs="仿宋_GB2312" w:hint="eastAsia"/>
          <w:b/>
          <w:sz w:val="21"/>
          <w:szCs w:val="21"/>
          <w:lang w:val="zh-CN"/>
        </w:rPr>
        <w:t>注：符合性审查中所涉及到的证书及材料，均应在电子投标文件中提供原件扫描件（或图片）。</w:t>
      </w:r>
    </w:p>
    <w:p w:rsidR="00723667" w:rsidRDefault="00EE0B17">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要求投标人对投标文件有关事项作出澄清或者说明；</w:t>
      </w:r>
    </w:p>
    <w:p w:rsidR="00723667" w:rsidRDefault="00EE0B17">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723667" w:rsidRDefault="00EE0B17">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23667" w:rsidRDefault="00EE0B17">
      <w:pPr>
        <w:pStyle w:val="a8"/>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对投标文件进行比较和评价；</w:t>
      </w:r>
    </w:p>
    <w:p w:rsidR="00723667" w:rsidRDefault="00EE0B17">
      <w:pPr>
        <w:pStyle w:val="a8"/>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w:t>
      </w:r>
      <w:r>
        <w:rPr>
          <w:rFonts w:asciiTheme="minorEastAsia" w:eastAsiaTheme="minorEastAsia" w:hAnsiTheme="minorEastAsia" w:cs="仿宋_GB2312" w:hint="eastAsia"/>
          <w:sz w:val="21"/>
          <w:szCs w:val="21"/>
          <w:lang w:val="zh-CN"/>
        </w:rPr>
        <w:t>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723667" w:rsidRDefault="00EE0B17">
      <w:pPr>
        <w:pStyle w:val="a8"/>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723667" w:rsidRDefault="00EE0B17">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hint="eastAsia"/>
          <w:b/>
          <w:sz w:val="21"/>
          <w:szCs w:val="21"/>
          <w:lang w:val="zh-CN"/>
        </w:rPr>
        <w:t>）价格分计算</w:t>
      </w:r>
    </w:p>
    <w:p w:rsidR="00723667" w:rsidRDefault="00EE0B17">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w:t>
      </w:r>
      <w:r>
        <w:rPr>
          <w:rFonts w:asciiTheme="minorEastAsia" w:eastAsiaTheme="minorEastAsia" w:hAnsiTheme="minorEastAsia" w:cs="仿宋_GB2312"/>
          <w:sz w:val="21"/>
          <w:szCs w:val="21"/>
          <w:lang w:val="zh-CN"/>
        </w:rPr>
        <w:lastRenderedPageBreak/>
        <w:t>价。</w:t>
      </w:r>
    </w:p>
    <w:p w:rsidR="00723667" w:rsidRDefault="00EE0B17">
      <w:pPr>
        <w:pStyle w:val="a8"/>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1</w:t>
      </w:r>
      <w:r>
        <w:rPr>
          <w:rFonts w:ascii="宋体" w:hAnsi="宋体" w:cs="仿宋_GB2312" w:hint="eastAsia"/>
          <w:sz w:val="21"/>
          <w:szCs w:val="21"/>
        </w:rPr>
        <w:t>）如果本项目非专</w:t>
      </w:r>
      <w:r>
        <w:rPr>
          <w:rFonts w:ascii="宋体" w:hAnsi="宋体" w:cs="仿宋_GB2312" w:hint="eastAsia"/>
          <w:sz w:val="21"/>
          <w:szCs w:val="21"/>
        </w:rPr>
        <w:t>门面向中小企业采购，对小型和微型企业投标人的投标价格给予</w:t>
      </w:r>
      <w:r>
        <w:rPr>
          <w:rFonts w:ascii="宋体" w:hAnsi="宋体" w:cs="仿宋_GB2312" w:hint="eastAsia"/>
          <w:sz w:val="21"/>
          <w:szCs w:val="21"/>
        </w:rPr>
        <w:t>6%</w:t>
      </w:r>
      <w:r>
        <w:rPr>
          <w:rFonts w:ascii="宋体" w:hAnsi="宋体" w:cs="仿宋_GB2312" w:hint="eastAsia"/>
          <w:sz w:val="21"/>
          <w:szCs w:val="21"/>
        </w:rPr>
        <w:t>的扣除，用扣除后的价格参与评审。如果本项目非专门面向中小企业采购且接受联合体投标，联合协议中约定小型或微型企业的协议合同金额占到联合体协议合同总金额</w:t>
      </w:r>
      <w:r>
        <w:rPr>
          <w:rFonts w:ascii="宋体" w:hAnsi="宋体" w:cs="仿宋_GB2312" w:hint="eastAsia"/>
          <w:sz w:val="21"/>
          <w:szCs w:val="21"/>
        </w:rPr>
        <w:t>30%</w:t>
      </w:r>
      <w:r>
        <w:rPr>
          <w:rFonts w:ascii="宋体" w:hAnsi="宋体" w:cs="仿宋_GB2312" w:hint="eastAsia"/>
          <w:sz w:val="21"/>
          <w:szCs w:val="21"/>
        </w:rPr>
        <w:t>以上的，给予联合体</w:t>
      </w:r>
      <w:r>
        <w:rPr>
          <w:rFonts w:ascii="宋体" w:hAnsi="宋体" w:cs="仿宋_GB2312" w:hint="eastAsia"/>
          <w:sz w:val="21"/>
          <w:szCs w:val="21"/>
        </w:rPr>
        <w:t>2%</w:t>
      </w:r>
      <w:r>
        <w:rPr>
          <w:rFonts w:ascii="宋体" w:hAnsi="宋体" w:cs="仿宋_GB2312" w:hint="eastAsia"/>
          <w:sz w:val="21"/>
          <w:szCs w:val="21"/>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w:t>
      </w:r>
      <w:r>
        <w:rPr>
          <w:rFonts w:ascii="宋体" w:hAnsi="宋体" w:cs="仿宋_GB2312" w:hint="eastAsia"/>
          <w:sz w:val="21"/>
          <w:szCs w:val="21"/>
        </w:rPr>
        <w:t>函》。</w:t>
      </w:r>
    </w:p>
    <w:p w:rsidR="00723667" w:rsidRDefault="00EE0B17">
      <w:pPr>
        <w:pStyle w:val="a8"/>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小型和微型企业不包含民办非企业单位。</w:t>
      </w:r>
    </w:p>
    <w:p w:rsidR="00723667" w:rsidRDefault="00EE0B17">
      <w:pPr>
        <w:spacing w:line="360" w:lineRule="auto"/>
        <w:ind w:firstLineChars="200" w:firstLine="420"/>
        <w:contextualSpacing/>
        <w:rPr>
          <w:rFonts w:ascii="宋体" w:hAnsi="宋体" w:cs="仿宋_GB2312"/>
        </w:rPr>
      </w:pPr>
      <w:r>
        <w:rPr>
          <w:rFonts w:ascii="宋体" w:hAnsi="宋体" w:cs="仿宋_GB2312" w:hint="eastAsia"/>
        </w:rPr>
        <w:t>2</w:t>
      </w:r>
      <w:r>
        <w:rPr>
          <w:rFonts w:ascii="宋体" w:hAnsi="宋体" w:cs="仿宋_GB2312" w:hint="eastAsia"/>
        </w:rPr>
        <w:t>）监狱企业视同小型、微型企业，对监狱企业价格给予</w:t>
      </w:r>
      <w:r>
        <w:rPr>
          <w:rFonts w:ascii="宋体" w:hAnsi="宋体" w:cs="仿宋_GB2312" w:hint="eastAsia"/>
        </w:rPr>
        <w:t>6%</w:t>
      </w:r>
      <w:r>
        <w:rPr>
          <w:rFonts w:ascii="宋体" w:hAnsi="宋体" w:cs="仿宋_GB2312" w:hint="eastAsia"/>
        </w:rPr>
        <w:t>的扣除，用扣除后的价格参与评审。监狱企业应当提供由省级以上监狱管理局、戒毒管理局</w:t>
      </w:r>
      <w:r>
        <w:rPr>
          <w:rFonts w:ascii="宋体" w:hAnsi="宋体" w:cs="仿宋_GB2312" w:hint="eastAsia"/>
        </w:rPr>
        <w:t>(</w:t>
      </w:r>
      <w:r>
        <w:rPr>
          <w:rFonts w:ascii="宋体" w:hAnsi="宋体" w:cs="仿宋_GB2312" w:hint="eastAsia"/>
        </w:rPr>
        <w:t>含新疆生产建设兵团</w:t>
      </w:r>
      <w:r>
        <w:rPr>
          <w:rFonts w:ascii="宋体" w:hAnsi="宋体" w:cs="仿宋_GB2312" w:hint="eastAsia"/>
        </w:rPr>
        <w:t>)</w:t>
      </w:r>
      <w:r>
        <w:rPr>
          <w:rFonts w:ascii="宋体" w:hAnsi="宋体" w:cs="仿宋_GB2312" w:hint="eastAsia"/>
        </w:rPr>
        <w:t>出具的属于监狱企业的证明文件。</w:t>
      </w:r>
    </w:p>
    <w:p w:rsidR="00723667" w:rsidRDefault="00EE0B17">
      <w:pPr>
        <w:pStyle w:val="a8"/>
        <w:spacing w:line="360" w:lineRule="auto"/>
        <w:ind w:firstLineChars="200" w:firstLine="420"/>
        <w:contextualSpacing/>
        <w:rPr>
          <w:rFonts w:ascii="宋体" w:hAnsi="宋体"/>
          <w:sz w:val="21"/>
          <w:szCs w:val="21"/>
        </w:rPr>
      </w:pPr>
      <w:r>
        <w:rPr>
          <w:rFonts w:ascii="宋体" w:hAnsi="宋体" w:cs="仿宋_GB2312" w:hint="eastAsia"/>
          <w:sz w:val="21"/>
          <w:szCs w:val="21"/>
        </w:rPr>
        <w:t>3</w:t>
      </w:r>
      <w:r>
        <w:rPr>
          <w:rFonts w:ascii="宋体" w:hAnsi="宋体" w:cs="仿宋_GB2312" w:hint="eastAsia"/>
          <w:sz w:val="21"/>
          <w:szCs w:val="21"/>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仿宋_GB2312" w:hint="eastAsia"/>
          <w:sz w:val="21"/>
          <w:szCs w:val="21"/>
        </w:rPr>
        <w:t>6%</w:t>
      </w:r>
      <w:r>
        <w:rPr>
          <w:rFonts w:ascii="宋体" w:hAnsi="宋体" w:cs="仿宋_GB2312" w:hint="eastAsia"/>
          <w:sz w:val="21"/>
          <w:szCs w:val="21"/>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hint="eastAsia"/>
          <w:sz w:val="21"/>
          <w:szCs w:val="21"/>
        </w:rPr>
        <w:t>残疾人福利性单位属于小型、微型企业的，不重复享受政策。</w:t>
      </w:r>
    </w:p>
    <w:p w:rsidR="00723667" w:rsidRDefault="00EE0B17">
      <w:pPr>
        <w:pStyle w:val="a8"/>
        <w:spacing w:line="360" w:lineRule="auto"/>
        <w:ind w:firstLineChars="200" w:firstLine="422"/>
        <w:contextualSpacing/>
        <w:rPr>
          <w:rFonts w:ascii="宋体" w:hAnsi="宋体" w:cs="仿宋_GB2312"/>
          <w:b/>
          <w:color w:val="FF0000"/>
          <w:sz w:val="21"/>
          <w:szCs w:val="21"/>
        </w:rPr>
      </w:pPr>
      <w:r>
        <w:rPr>
          <w:rFonts w:ascii="宋体" w:hAnsi="宋体" w:cs="仿宋_GB2312" w:hint="eastAsia"/>
          <w:b/>
          <w:color w:val="FF0000"/>
          <w:sz w:val="21"/>
          <w:szCs w:val="21"/>
        </w:rPr>
        <w:t>特别提示：按照许财【</w:t>
      </w:r>
      <w:r>
        <w:rPr>
          <w:rFonts w:ascii="宋体" w:hAnsi="宋体" w:cs="仿宋_GB2312" w:hint="eastAsia"/>
          <w:b/>
          <w:color w:val="FF0000"/>
          <w:sz w:val="21"/>
          <w:szCs w:val="21"/>
        </w:rPr>
        <w:t>2020</w:t>
      </w:r>
      <w:r>
        <w:rPr>
          <w:rFonts w:ascii="宋体" w:hAnsi="宋体" w:cs="仿宋_GB2312" w:hint="eastAsia"/>
          <w:b/>
          <w:color w:val="FF0000"/>
          <w:sz w:val="21"/>
          <w:szCs w:val="21"/>
        </w:rPr>
        <w:t>】</w:t>
      </w:r>
      <w:r>
        <w:rPr>
          <w:rFonts w:ascii="宋体" w:hAnsi="宋体" w:cs="仿宋_GB2312" w:hint="eastAsia"/>
          <w:b/>
          <w:color w:val="FF0000"/>
          <w:sz w:val="21"/>
          <w:szCs w:val="21"/>
        </w:rPr>
        <w:t>2</w:t>
      </w:r>
      <w:r>
        <w:rPr>
          <w:rFonts w:ascii="宋体" w:hAnsi="宋体" w:cs="仿宋_GB2312" w:hint="eastAsia"/>
          <w:b/>
          <w:color w:val="FF0000"/>
          <w:sz w:val="21"/>
          <w:szCs w:val="21"/>
        </w:rPr>
        <w:t>号《许昌市财政局关于支持企业有</w:t>
      </w:r>
      <w:r>
        <w:rPr>
          <w:rFonts w:ascii="宋体" w:hAnsi="宋体" w:cs="仿宋_GB2312" w:hint="eastAsia"/>
          <w:b/>
          <w:color w:val="FF0000"/>
          <w:sz w:val="21"/>
          <w:szCs w:val="21"/>
        </w:rPr>
        <w:t>效应对疫情影响保持平稳健康发展若干措施的通知》文件精神，为降低政府采购成本，将小微企业政府采购产品评审价格扣除比例提高到</w:t>
      </w:r>
      <w:r>
        <w:rPr>
          <w:rFonts w:ascii="宋体" w:hAnsi="宋体" w:cs="仿宋_GB2312" w:hint="eastAsia"/>
          <w:b/>
          <w:color w:val="FF0000"/>
          <w:sz w:val="21"/>
          <w:szCs w:val="21"/>
        </w:rPr>
        <w:t>10%</w:t>
      </w:r>
      <w:r>
        <w:rPr>
          <w:rFonts w:ascii="宋体" w:hAnsi="宋体" w:cs="仿宋_GB2312" w:hint="eastAsia"/>
          <w:b/>
          <w:color w:val="FF0000"/>
          <w:sz w:val="21"/>
          <w:szCs w:val="21"/>
        </w:rPr>
        <w:t>。（本通知自</w:t>
      </w:r>
      <w:r>
        <w:rPr>
          <w:rFonts w:ascii="宋体" w:hAnsi="宋体" w:cs="仿宋_GB2312" w:hint="eastAsia"/>
          <w:b/>
          <w:color w:val="FF0000"/>
          <w:sz w:val="21"/>
          <w:szCs w:val="21"/>
        </w:rPr>
        <w:t>2020</w:t>
      </w:r>
      <w:r>
        <w:rPr>
          <w:rFonts w:ascii="宋体" w:hAnsi="宋体" w:cs="仿宋_GB2312" w:hint="eastAsia"/>
          <w:b/>
          <w:color w:val="FF0000"/>
          <w:sz w:val="21"/>
          <w:szCs w:val="21"/>
        </w:rPr>
        <w:t>年</w:t>
      </w:r>
      <w:r>
        <w:rPr>
          <w:rFonts w:ascii="宋体" w:hAnsi="宋体" w:cs="仿宋_GB2312" w:hint="eastAsia"/>
          <w:b/>
          <w:color w:val="FF0000"/>
          <w:sz w:val="21"/>
          <w:szCs w:val="21"/>
        </w:rPr>
        <w:t>2</w:t>
      </w:r>
      <w:r>
        <w:rPr>
          <w:rFonts w:ascii="宋体" w:hAnsi="宋体" w:cs="仿宋_GB2312" w:hint="eastAsia"/>
          <w:b/>
          <w:color w:val="FF0000"/>
          <w:sz w:val="21"/>
          <w:szCs w:val="21"/>
        </w:rPr>
        <w:t>月</w:t>
      </w:r>
      <w:r>
        <w:rPr>
          <w:rFonts w:ascii="宋体" w:hAnsi="宋体" w:cs="仿宋_GB2312" w:hint="eastAsia"/>
          <w:b/>
          <w:color w:val="FF0000"/>
          <w:sz w:val="21"/>
          <w:szCs w:val="21"/>
        </w:rPr>
        <w:t>21</w:t>
      </w:r>
      <w:r>
        <w:rPr>
          <w:rFonts w:ascii="宋体" w:hAnsi="宋体" w:cs="仿宋_GB2312" w:hint="eastAsia"/>
          <w:b/>
          <w:color w:val="FF0000"/>
          <w:sz w:val="21"/>
          <w:szCs w:val="21"/>
        </w:rPr>
        <w:t>日起施行，执行至</w:t>
      </w:r>
      <w:r>
        <w:rPr>
          <w:rFonts w:ascii="宋体" w:hAnsi="宋体" w:cs="仿宋_GB2312" w:hint="eastAsia"/>
          <w:b/>
          <w:color w:val="FF0000"/>
          <w:sz w:val="21"/>
          <w:szCs w:val="21"/>
        </w:rPr>
        <w:t>2020</w:t>
      </w:r>
      <w:r>
        <w:rPr>
          <w:rFonts w:ascii="宋体" w:hAnsi="宋体" w:cs="仿宋_GB2312" w:hint="eastAsia"/>
          <w:b/>
          <w:color w:val="FF0000"/>
          <w:sz w:val="21"/>
          <w:szCs w:val="21"/>
        </w:rPr>
        <w:t>年</w:t>
      </w:r>
      <w:r>
        <w:rPr>
          <w:rFonts w:ascii="宋体" w:hAnsi="宋体" w:cs="仿宋_GB2312" w:hint="eastAsia"/>
          <w:b/>
          <w:color w:val="FF0000"/>
          <w:sz w:val="21"/>
          <w:szCs w:val="21"/>
        </w:rPr>
        <w:t>6</w:t>
      </w:r>
      <w:r>
        <w:rPr>
          <w:rFonts w:ascii="宋体" w:hAnsi="宋体" w:cs="仿宋_GB2312" w:hint="eastAsia"/>
          <w:b/>
          <w:color w:val="FF0000"/>
          <w:sz w:val="21"/>
          <w:szCs w:val="21"/>
        </w:rPr>
        <w:t>月</w:t>
      </w:r>
      <w:r>
        <w:rPr>
          <w:rFonts w:ascii="宋体" w:hAnsi="宋体" w:cs="仿宋_GB2312" w:hint="eastAsia"/>
          <w:b/>
          <w:color w:val="FF0000"/>
          <w:sz w:val="21"/>
          <w:szCs w:val="21"/>
        </w:rPr>
        <w:t>30</w:t>
      </w:r>
      <w:r>
        <w:rPr>
          <w:rFonts w:ascii="宋体" w:hAnsi="宋体" w:cs="仿宋_GB2312" w:hint="eastAsia"/>
          <w:b/>
          <w:color w:val="FF0000"/>
          <w:sz w:val="21"/>
          <w:szCs w:val="21"/>
        </w:rPr>
        <w:t>日。如上级出台新的支持政策，遵照上级相关政策执行。）</w:t>
      </w:r>
    </w:p>
    <w:p w:rsidR="00723667" w:rsidRDefault="00EE0B17">
      <w:pPr>
        <w:pStyle w:val="a8"/>
        <w:spacing w:line="360" w:lineRule="auto"/>
        <w:ind w:firstLineChars="200" w:firstLine="422"/>
        <w:contextualSpacing/>
        <w:rPr>
          <w:rFonts w:ascii="宋体" w:hAnsi="宋体" w:cs="仿宋_GB2312"/>
          <w:b/>
          <w:bCs/>
          <w:sz w:val="21"/>
          <w:szCs w:val="21"/>
        </w:rPr>
      </w:pPr>
      <w:r>
        <w:rPr>
          <w:rFonts w:ascii="宋体" w:hAnsi="宋体" w:hint="eastAsia"/>
          <w:b/>
          <w:bCs/>
          <w:sz w:val="21"/>
          <w:szCs w:val="21"/>
        </w:rPr>
        <w:t>（</w:t>
      </w:r>
      <w:r>
        <w:rPr>
          <w:rFonts w:ascii="宋体" w:hAnsi="宋体" w:hint="eastAsia"/>
          <w:b/>
          <w:bCs/>
          <w:sz w:val="21"/>
          <w:szCs w:val="21"/>
        </w:rPr>
        <w:t>2</w:t>
      </w:r>
      <w:r>
        <w:rPr>
          <w:rFonts w:ascii="宋体" w:hAnsi="宋体" w:hint="eastAsia"/>
          <w:b/>
          <w:bCs/>
          <w:sz w:val="21"/>
          <w:szCs w:val="21"/>
        </w:rPr>
        <w:t>）</w:t>
      </w:r>
      <w:r>
        <w:rPr>
          <w:rFonts w:ascii="宋体" w:hAnsi="宋体" w:cs="仿宋_GB2312" w:hint="eastAsia"/>
          <w:b/>
          <w:bCs/>
          <w:sz w:val="21"/>
          <w:szCs w:val="21"/>
        </w:rPr>
        <w:t>关于相同品牌产品</w:t>
      </w:r>
      <w:r>
        <w:rPr>
          <w:rFonts w:ascii="宋体" w:hAnsi="宋体" w:cs="仿宋_GB2312"/>
          <w:b/>
          <w:sz w:val="21"/>
          <w:szCs w:val="21"/>
          <w:lang w:val="zh-CN"/>
        </w:rPr>
        <w:t>（服务类项目不适用本条款规定）</w:t>
      </w:r>
    </w:p>
    <w:p w:rsidR="00723667" w:rsidRDefault="00EE0B17">
      <w:pPr>
        <w:pStyle w:val="a8"/>
        <w:spacing w:line="360" w:lineRule="auto"/>
        <w:ind w:firstLine="465"/>
        <w:contextualSpacing/>
        <w:jc w:val="left"/>
        <w:rPr>
          <w:rFonts w:ascii="宋体" w:hAnsi="宋体" w:cs="仿宋_GB2312"/>
          <w:sz w:val="21"/>
          <w:szCs w:val="21"/>
        </w:rPr>
      </w:pPr>
      <w:r>
        <w:rPr>
          <w:rFonts w:ascii="宋体" w:hAnsi="宋体" w:cs="仿宋_GB2312" w:hint="eastAsia"/>
          <w:sz w:val="21"/>
          <w:szCs w:val="21"/>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w:t>
      </w:r>
      <w:r>
        <w:rPr>
          <w:rFonts w:ascii="宋体" w:hAnsi="宋体" w:cs="仿宋_GB2312" w:hint="eastAsia"/>
          <w:sz w:val="21"/>
          <w:szCs w:val="21"/>
        </w:rPr>
        <w:t>投标无效。</w:t>
      </w:r>
    </w:p>
    <w:p w:rsidR="00723667" w:rsidRDefault="00EE0B17">
      <w:pPr>
        <w:pStyle w:val="a8"/>
        <w:spacing w:line="360" w:lineRule="auto"/>
        <w:ind w:firstLine="465"/>
        <w:contextualSpacing/>
        <w:jc w:val="left"/>
        <w:rPr>
          <w:rFonts w:ascii="宋体" w:hAnsi="宋体" w:cs="仿宋_GB2312"/>
          <w:sz w:val="21"/>
          <w:szCs w:val="21"/>
        </w:rPr>
      </w:pPr>
      <w:r>
        <w:rPr>
          <w:rFonts w:ascii="宋体" w:hAnsi="宋体" w:cs="仿宋_GB2312" w:hint="eastAsia"/>
          <w:sz w:val="21"/>
          <w:szCs w:val="21"/>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w:t>
      </w:r>
      <w:r>
        <w:rPr>
          <w:rFonts w:ascii="宋体" w:hAnsi="宋体" w:cs="仿宋_GB2312" w:hint="eastAsia"/>
          <w:sz w:val="21"/>
          <w:szCs w:val="21"/>
        </w:rPr>
        <w:lastRenderedPageBreak/>
        <w:t>候选人。</w:t>
      </w:r>
    </w:p>
    <w:p w:rsidR="00723667" w:rsidRDefault="00EE0B17">
      <w:pPr>
        <w:pStyle w:val="a8"/>
        <w:spacing w:line="360" w:lineRule="auto"/>
        <w:ind w:firstLine="465"/>
        <w:contextualSpacing/>
        <w:jc w:val="left"/>
        <w:rPr>
          <w:rFonts w:ascii="宋体" w:hAnsi="宋体" w:cs="仿宋_GB2312"/>
          <w:b/>
          <w:bCs/>
          <w:sz w:val="21"/>
          <w:szCs w:val="21"/>
        </w:rPr>
      </w:pPr>
      <w:r>
        <w:rPr>
          <w:rFonts w:ascii="宋体" w:hAnsi="宋体" w:cs="仿宋_GB2312" w:hint="eastAsia"/>
          <w:b/>
          <w:bCs/>
          <w:sz w:val="21"/>
          <w:szCs w:val="21"/>
        </w:rPr>
        <w:t>（</w:t>
      </w:r>
      <w:r>
        <w:rPr>
          <w:rFonts w:ascii="宋体" w:hAnsi="宋体" w:cs="仿宋_GB2312" w:hint="eastAsia"/>
          <w:b/>
          <w:bCs/>
          <w:sz w:val="21"/>
          <w:szCs w:val="21"/>
        </w:rPr>
        <w:t>3</w:t>
      </w:r>
      <w:r>
        <w:rPr>
          <w:rFonts w:ascii="宋体" w:hAnsi="宋体" w:cs="仿宋_GB2312" w:hint="eastAsia"/>
          <w:b/>
          <w:bCs/>
          <w:sz w:val="21"/>
          <w:szCs w:val="21"/>
        </w:rPr>
        <w:t>）关于强制性产品认证</w:t>
      </w:r>
    </w:p>
    <w:p w:rsidR="00723667" w:rsidRDefault="00EE0B17">
      <w:pPr>
        <w:spacing w:line="360" w:lineRule="auto"/>
        <w:ind w:firstLineChars="200" w:firstLine="420"/>
        <w:contextualSpacing/>
        <w:rPr>
          <w:rFonts w:ascii="宋体" w:hAnsi="宋体" w:cs="宋体"/>
          <w:kern w:val="0"/>
          <w:szCs w:val="21"/>
        </w:rPr>
      </w:pPr>
      <w:r>
        <w:rPr>
          <w:rFonts w:ascii="宋体" w:hAnsi="宋体" w:cs="仿宋_GB2312" w:hint="eastAsia"/>
          <w:szCs w:val="21"/>
          <w:lang w:val="zh-CN"/>
        </w:rPr>
        <w:t>1</w:t>
      </w:r>
      <w:r>
        <w:rPr>
          <w:rFonts w:ascii="宋体" w:hAnsi="宋体" w:cs="仿宋_GB2312" w:hint="eastAsia"/>
          <w:szCs w:val="21"/>
          <w:lang w:val="zh-CN"/>
        </w:rPr>
        <w:t>）如投标人所投产品属于“中国强制性产品认证”（</w:t>
      </w:r>
      <w:r>
        <w:rPr>
          <w:rFonts w:ascii="宋体" w:hAnsi="宋体" w:cs="仿宋_GB2312" w:hint="eastAsia"/>
          <w:szCs w:val="21"/>
          <w:lang w:val="zh-CN"/>
        </w:rPr>
        <w:t>3C</w:t>
      </w:r>
      <w:r>
        <w:rPr>
          <w:rFonts w:ascii="宋体" w:hAnsi="宋体" w:cs="仿宋_GB2312" w:hint="eastAsia"/>
          <w:szCs w:val="21"/>
          <w:lang w:val="zh-CN"/>
        </w:rPr>
        <w:t>认证）范围内</w:t>
      </w:r>
      <w:r>
        <w:rPr>
          <w:rFonts w:ascii="宋体" w:hAnsi="宋体" w:cs="仿宋_GB2312" w:hint="eastAsia"/>
          <w:szCs w:val="21"/>
          <w:lang w:val="zh-CN"/>
        </w:rPr>
        <w:t>,</w:t>
      </w:r>
      <w:r>
        <w:rPr>
          <w:rFonts w:ascii="宋体" w:hAnsi="宋体" w:cs="仿宋_GB2312" w:hint="eastAsia"/>
          <w:szCs w:val="21"/>
          <w:lang w:val="zh-CN"/>
        </w:rPr>
        <w:t>则必须承诺采用</w:t>
      </w:r>
      <w:r>
        <w:rPr>
          <w:rFonts w:ascii="宋体" w:hAnsi="宋体" w:cs="仿宋_GB2312"/>
          <w:szCs w:val="21"/>
          <w:lang w:val="zh-CN"/>
        </w:rPr>
        <w:t>《中华人民共和国实施强制性产品认证的产品目</w:t>
      </w:r>
      <w:r>
        <w:rPr>
          <w:rFonts w:ascii="宋体" w:hAnsi="宋体" w:cs="仿宋_GB2312"/>
          <w:szCs w:val="21"/>
          <w:lang w:val="zh-CN"/>
        </w:rPr>
        <w:t>录》</w:t>
      </w:r>
      <w:r>
        <w:rPr>
          <w:rFonts w:ascii="宋体" w:hAnsi="宋体" w:cs="仿宋_GB2312" w:hint="eastAsia"/>
          <w:szCs w:val="21"/>
          <w:lang w:val="zh-CN"/>
        </w:rPr>
        <w:t>并在有效期内的产品，应在投标文件中提供“所投产品符合国家强制性要求承诺函”并加盖投标人公章，否则将承担其投标被视为非实质性响应投标的风险。</w:t>
      </w:r>
    </w:p>
    <w:p w:rsidR="00723667" w:rsidRDefault="00EE0B17">
      <w:pPr>
        <w:wordWrap w:val="0"/>
        <w:autoSpaceDE w:val="0"/>
        <w:autoSpaceDN w:val="0"/>
        <w:spacing w:line="360" w:lineRule="auto"/>
        <w:ind w:firstLineChars="200" w:firstLine="420"/>
        <w:contextualSpacing/>
        <w:rPr>
          <w:rFonts w:ascii="宋体" w:hAnsi="宋体" w:cs="仿宋_GB2312"/>
          <w:szCs w:val="21"/>
          <w:lang w:val="zh-CN"/>
        </w:rPr>
      </w:pPr>
      <w:r>
        <w:rPr>
          <w:rFonts w:ascii="宋体" w:hAnsi="宋体" w:cs="宋体" w:hint="eastAsia"/>
          <w:kern w:val="0"/>
          <w:szCs w:val="21"/>
        </w:rPr>
        <w:t>2)</w:t>
      </w:r>
      <w:r>
        <w:rPr>
          <w:rFonts w:ascii="宋体" w:hAnsi="宋体" w:cs="宋体" w:hint="eastAsia"/>
          <w:kern w:val="0"/>
          <w:szCs w:val="21"/>
        </w:rPr>
        <w:t>投标人所投产品如</w:t>
      </w:r>
      <w:bookmarkStart w:id="1" w:name="_GoBack"/>
      <w:bookmarkEnd w:id="1"/>
      <w:r>
        <w:rPr>
          <w:rFonts w:ascii="宋体" w:hAnsi="宋体" w:cs="宋体" w:hint="eastAsia"/>
          <w:kern w:val="0"/>
          <w:szCs w:val="21"/>
        </w:rPr>
        <w:t>被列入</w:t>
      </w:r>
      <w:r>
        <w:rPr>
          <w:rFonts w:ascii="宋体" w:hAnsi="宋体" w:cs="宋体"/>
          <w:kern w:val="0"/>
          <w:szCs w:val="21"/>
        </w:rPr>
        <w:t>《信息安全产品强制性认证目录》，</w:t>
      </w:r>
      <w:r>
        <w:rPr>
          <w:rFonts w:ascii="宋体" w:hAnsi="宋体" w:cs="仿宋_GB2312" w:hint="eastAsia"/>
          <w:szCs w:val="21"/>
          <w:lang w:val="zh-CN"/>
        </w:rPr>
        <w:t>则投标文件中应根据本项目招标文件“第二章</w:t>
      </w:r>
      <w:r>
        <w:rPr>
          <w:rFonts w:ascii="宋体" w:hAnsi="宋体" w:cs="仿宋_GB2312" w:hint="eastAsia"/>
          <w:szCs w:val="21"/>
          <w:lang w:val="zh-CN"/>
        </w:rPr>
        <w:t xml:space="preserve"> </w:t>
      </w:r>
      <w:r>
        <w:rPr>
          <w:rFonts w:ascii="宋体" w:hAnsi="宋体" w:cs="仿宋_GB2312" w:hint="eastAsia"/>
          <w:szCs w:val="21"/>
          <w:lang w:val="zh-CN"/>
        </w:rPr>
        <w:t>项目需求”</w:t>
      </w:r>
      <w:r>
        <w:rPr>
          <w:rFonts w:ascii="宋体" w:hAnsi="宋体" w:cs="仿宋_GB2312"/>
          <w:szCs w:val="21"/>
          <w:lang w:val="zh-CN"/>
        </w:rPr>
        <w:t>提供</w:t>
      </w:r>
      <w:r>
        <w:rPr>
          <w:rFonts w:ascii="宋体" w:hAnsi="宋体" w:cs="仿宋_GB2312" w:hint="eastAsia"/>
          <w:szCs w:val="21"/>
          <w:lang w:val="zh-CN"/>
        </w:rPr>
        <w:t>：</w:t>
      </w:r>
    </w:p>
    <w:p w:rsidR="00723667" w:rsidRDefault="00EE0B17">
      <w:pPr>
        <w:wordWrap w:val="0"/>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①中国信息安全认证中心官网（</w:t>
      </w:r>
      <w:r>
        <w:rPr>
          <w:rFonts w:ascii="宋体" w:hAnsi="宋体" w:cs="宋体"/>
          <w:kern w:val="0"/>
          <w:szCs w:val="21"/>
        </w:rPr>
        <w:t>http://www.isccc.gov.cn/index.shtml</w:t>
      </w:r>
      <w:r>
        <w:rPr>
          <w:rFonts w:ascii="宋体" w:hAnsi="宋体" w:cs="宋体" w:hint="eastAsia"/>
          <w:kern w:val="0"/>
          <w:szCs w:val="21"/>
        </w:rPr>
        <w:t>）产品查询结果截图并加盖投标人公章；</w:t>
      </w:r>
    </w:p>
    <w:p w:rsidR="00723667" w:rsidRDefault="00EE0B17">
      <w:pPr>
        <w:wordWrap w:val="0"/>
        <w:autoSpaceDE w:val="0"/>
        <w:autoSpaceDN w:val="0"/>
        <w:spacing w:line="360" w:lineRule="auto"/>
        <w:ind w:firstLineChars="200" w:firstLine="420"/>
        <w:contextualSpacing/>
        <w:rPr>
          <w:rFonts w:ascii="宋体" w:hAnsi="宋体" w:cs="仿宋_GB2312"/>
          <w:szCs w:val="21"/>
          <w:lang w:val="zh-CN"/>
        </w:rPr>
      </w:pPr>
      <w:r>
        <w:rPr>
          <w:rFonts w:ascii="宋体" w:hAnsi="宋体" w:cs="宋体" w:hint="eastAsia"/>
          <w:kern w:val="0"/>
          <w:szCs w:val="21"/>
        </w:rPr>
        <w:t>②中国信息安全认证中心</w:t>
      </w:r>
      <w:r>
        <w:rPr>
          <w:rFonts w:ascii="宋体" w:hAnsi="宋体" w:cs="仿宋_GB2312" w:hint="eastAsia"/>
          <w:szCs w:val="21"/>
          <w:lang w:val="zh-CN"/>
        </w:rPr>
        <w:t>颁发的《中国国家信息安全产品认证证书》加盖投标人公章的原件扫描件（或图片）。</w:t>
      </w:r>
    </w:p>
    <w:p w:rsidR="00723667" w:rsidRDefault="00EE0B17">
      <w:pPr>
        <w:wordWrap w:val="0"/>
        <w:spacing w:line="360" w:lineRule="auto"/>
        <w:ind w:firstLineChars="200" w:firstLine="480"/>
        <w:contextualSpacing/>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723667" w:rsidRDefault="00EE0B17">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w:t>
      </w:r>
      <w:r>
        <w:rPr>
          <w:rFonts w:asciiTheme="minorEastAsia" w:hAnsiTheme="minorEastAsia" w:cs="仿宋_GB2312" w:hint="eastAsia"/>
          <w:b/>
          <w:szCs w:val="21"/>
          <w:lang w:val="zh-CN"/>
        </w:rPr>
        <w:t>4</w:t>
      </w:r>
      <w:r>
        <w:rPr>
          <w:rFonts w:asciiTheme="minorEastAsia" w:hAnsiTheme="minorEastAsia" w:cs="仿宋_GB2312" w:hint="eastAsia"/>
          <w:b/>
          <w:szCs w:val="21"/>
          <w:lang w:val="zh-CN"/>
        </w:rPr>
        <w:t>）投标无效情形</w:t>
      </w:r>
    </w:p>
    <w:p w:rsidR="00723667" w:rsidRDefault="00EE0B1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723667" w:rsidRDefault="00EE0B1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）符合性审查资料未按招标文件要求签署、盖章的；</w:t>
      </w:r>
    </w:p>
    <w:p w:rsidR="00723667" w:rsidRDefault="00EE0B1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w:t>
      </w:r>
      <w:r>
        <w:rPr>
          <w:rFonts w:asciiTheme="minorEastAsia" w:hAnsiTheme="minorEastAsia" w:cs="仿宋_GB2312" w:hint="eastAsia"/>
          <w:szCs w:val="21"/>
          <w:lang w:val="zh-CN"/>
        </w:rPr>
        <w:t>）有下列情形之一的，视为投标人串通投标，其投标无效：</w:t>
      </w:r>
    </w:p>
    <w:p w:rsidR="00723667" w:rsidRDefault="00EE0B1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w:t>
      </w:r>
      <w:r>
        <w:rPr>
          <w:rFonts w:asciiTheme="minorEastAsia" w:hAnsiTheme="minorEastAsia" w:cs="仿宋_GB2312" w:hint="eastAsia"/>
          <w:szCs w:val="21"/>
          <w:lang w:val="zh-CN"/>
        </w:rPr>
        <w:t>不同投标人的投标文件由同一单位或者个人编制；</w:t>
      </w:r>
    </w:p>
    <w:p w:rsidR="00723667" w:rsidRDefault="00EE0B1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w:t>
      </w:r>
      <w:r>
        <w:rPr>
          <w:rFonts w:asciiTheme="minorEastAsia" w:hAnsiTheme="minorEastAsia" w:cs="仿宋_GB2312" w:hint="eastAsia"/>
          <w:szCs w:val="21"/>
          <w:lang w:val="zh-CN"/>
        </w:rPr>
        <w:t>不同投标人委托同一单位或者个人办理投标事宜；</w:t>
      </w:r>
    </w:p>
    <w:p w:rsidR="00723667" w:rsidRDefault="00EE0B1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w:t>
      </w:r>
      <w:r>
        <w:rPr>
          <w:rFonts w:asciiTheme="minorEastAsia" w:hAnsiTheme="minorEastAsia" w:cs="仿宋_GB2312" w:hint="eastAsia"/>
          <w:szCs w:val="21"/>
          <w:lang w:val="zh-CN"/>
        </w:rPr>
        <w:t>不同投标人的投标文件载明的项目管理成员或者联系人员为同一人；</w:t>
      </w:r>
    </w:p>
    <w:p w:rsidR="00723667" w:rsidRDefault="00EE0B1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w:t>
      </w:r>
      <w:r>
        <w:rPr>
          <w:rFonts w:asciiTheme="minorEastAsia" w:hAnsiTheme="minorEastAsia" w:cs="仿宋_GB2312" w:hint="eastAsia"/>
          <w:szCs w:val="21"/>
          <w:lang w:val="zh-CN"/>
        </w:rPr>
        <w:t>不同投标人的投标文件异常一致或者投标报价呈规律性差异；</w:t>
      </w:r>
    </w:p>
    <w:p w:rsidR="00723667" w:rsidRDefault="00EE0B17">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4</w:t>
      </w:r>
      <w:r>
        <w:rPr>
          <w:rFonts w:ascii="宋体" w:hAnsi="宋体" w:cs="仿宋_GB2312" w:hint="eastAsia"/>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23667" w:rsidRDefault="00EE0B17">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5</w:t>
      </w:r>
      <w:r>
        <w:rPr>
          <w:rFonts w:ascii="宋体" w:hAnsi="宋体" w:cs="仿宋_GB2312" w:hint="eastAsia"/>
          <w:szCs w:val="21"/>
          <w:lang w:val="zh-CN"/>
        </w:rPr>
        <w:t>）</w:t>
      </w:r>
      <w:r>
        <w:rPr>
          <w:rFonts w:ascii="宋体" w:hAnsi="宋体" w:cs="仿宋_GB2312"/>
          <w:szCs w:val="21"/>
          <w:lang w:val="zh-CN"/>
        </w:rPr>
        <w:t>法律、法规和招标文件规定的其他无效情形。</w:t>
      </w:r>
    </w:p>
    <w:p w:rsidR="00723667" w:rsidRDefault="00EE0B17">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6</w:t>
      </w:r>
      <w:r>
        <w:rPr>
          <w:rFonts w:asciiTheme="minorEastAsia" w:hAnsiTheme="minorEastAsia" w:cs="仿宋_GB2312" w:hint="eastAsia"/>
          <w:b/>
          <w:szCs w:val="21"/>
          <w:lang w:val="zh-CN"/>
        </w:rPr>
        <w:t>）按照《关于推进全流程电子化交易和在线监管工作有关问题的通知》（许公管办</w:t>
      </w:r>
      <w:r>
        <w:rPr>
          <w:rFonts w:asciiTheme="minorEastAsia" w:hAnsiTheme="minorEastAsia" w:cs="仿宋_GB2312" w:hint="eastAsia"/>
          <w:b/>
          <w:szCs w:val="21"/>
          <w:lang w:val="zh-CN"/>
        </w:rPr>
        <w:t>[2019]3</w:t>
      </w:r>
      <w:r>
        <w:rPr>
          <w:rFonts w:asciiTheme="minorEastAsia" w:hAnsiTheme="minorEastAsia" w:cs="仿宋_GB2312" w:hint="eastAsia"/>
          <w:b/>
          <w:szCs w:val="21"/>
          <w:lang w:val="zh-CN"/>
        </w:rPr>
        <w:t>号）规</w:t>
      </w:r>
      <w:r>
        <w:rPr>
          <w:rFonts w:asciiTheme="minorEastAsia" w:hAnsiTheme="minorEastAsia" w:cs="仿宋_GB2312" w:hint="eastAsia"/>
          <w:b/>
          <w:szCs w:val="21"/>
          <w:lang w:val="zh-CN"/>
        </w:rPr>
        <w:t>定：不同投标人电子投标文件制作硬件特征码（网卡</w:t>
      </w:r>
      <w:r>
        <w:rPr>
          <w:rFonts w:asciiTheme="minorEastAsia" w:hAnsiTheme="minorEastAsia" w:cs="仿宋_GB2312" w:hint="eastAsia"/>
          <w:b/>
          <w:szCs w:val="21"/>
          <w:lang w:val="zh-CN"/>
        </w:rPr>
        <w:t>MAC</w:t>
      </w:r>
      <w:r>
        <w:rPr>
          <w:rFonts w:asciiTheme="minorEastAsia" w:hAnsiTheme="minorEastAsia" w:cs="仿宋_GB2312" w:hint="eastAsia"/>
          <w:b/>
          <w:szCs w:val="21"/>
          <w:lang w:val="zh-CN"/>
        </w:rPr>
        <w:t>地址、</w:t>
      </w:r>
      <w:r>
        <w:rPr>
          <w:rFonts w:asciiTheme="minorEastAsia" w:hAnsiTheme="minorEastAsia" w:cs="仿宋_GB2312" w:hint="eastAsia"/>
          <w:b/>
          <w:szCs w:val="21"/>
          <w:lang w:val="zh-CN"/>
        </w:rPr>
        <w:t>CPU</w:t>
      </w:r>
      <w:r>
        <w:rPr>
          <w:rFonts w:asciiTheme="minorEastAsia" w:hAnsiTheme="minorEastAsia" w:cs="仿宋_GB2312" w:hint="eastAsia"/>
          <w:b/>
          <w:szCs w:val="21"/>
          <w:lang w:val="zh-CN"/>
        </w:rPr>
        <w:t>序号、硬盘序列号）均一致时，视为‘不同投标人的投标文件由同一单位或者个人编制’或‘不同投标人委托同一单位或者</w:t>
      </w:r>
      <w:r>
        <w:rPr>
          <w:rFonts w:asciiTheme="minorEastAsia" w:hAnsiTheme="minorEastAsia" w:cs="仿宋_GB2312" w:hint="eastAsia"/>
          <w:b/>
          <w:szCs w:val="21"/>
          <w:lang w:val="zh-CN"/>
        </w:rPr>
        <w:lastRenderedPageBreak/>
        <w:t>个人办理投标事宜’，其投标无效”。</w:t>
      </w:r>
    </w:p>
    <w:p w:rsidR="00723667" w:rsidRDefault="00EE0B17">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评审专家应严格按照要求查看“硬件特征码”相关信息并进行评审，在评标报告中显示“不同投标人电子投标文件制作硬件特征码”是否雷同的分析及判定结果。</w:t>
      </w:r>
    </w:p>
    <w:p w:rsidR="00723667" w:rsidRDefault="00EE0B17">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Pr>
          <w:rFonts w:asciiTheme="minorEastAsia" w:hAnsiTheme="minorEastAsia" w:cs="仿宋_GB2312" w:hint="eastAsia"/>
          <w:b/>
          <w:szCs w:val="21"/>
          <w:lang w:val="zh-CN"/>
        </w:rPr>
        <w:t>）评标标准</w:t>
      </w:r>
    </w:p>
    <w:p w:rsidR="00723667" w:rsidRDefault="00EE0B1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（一）评标方法：最低评标价法□</w:t>
      </w:r>
      <w:r>
        <w:rPr>
          <w:rFonts w:asciiTheme="minorEastAsia" w:hAnsiTheme="minorEastAsia" w:cs="仿宋_GB2312" w:hint="eastAsia"/>
          <w:szCs w:val="21"/>
          <w:lang w:val="zh-CN"/>
        </w:rPr>
        <w:t xml:space="preserve"> </w:t>
      </w:r>
      <w:r>
        <w:rPr>
          <w:rFonts w:asciiTheme="minorEastAsia" w:hAnsiTheme="minorEastAsia" w:cs="仿宋_GB2312" w:hint="eastAsia"/>
          <w:szCs w:val="21"/>
          <w:lang w:val="zh-CN"/>
        </w:rPr>
        <w:t>综合评分法☑</w:t>
      </w:r>
    </w:p>
    <w:p w:rsidR="00723667" w:rsidRDefault="00EE0B17">
      <w:pPr>
        <w:tabs>
          <w:tab w:val="left" w:pos="1260"/>
        </w:tabs>
        <w:autoSpaceDE w:val="0"/>
        <w:autoSpaceDN w:val="0"/>
        <w:spacing w:line="360" w:lineRule="auto"/>
        <w:ind w:firstLineChars="200" w:firstLine="420"/>
        <w:contextualSpacing/>
        <w:rPr>
          <w:lang w:val="zh-CN"/>
        </w:rPr>
      </w:pPr>
      <w:r>
        <w:rPr>
          <w:rFonts w:asciiTheme="minorEastAsia" w:hAnsiTheme="minorEastAsia" w:cs="仿宋_GB2312" w:hint="eastAsia"/>
          <w:szCs w:val="21"/>
          <w:lang w:val="zh-CN"/>
        </w:rPr>
        <w:t>（二）综合评分法评标标准：</w:t>
      </w:r>
    </w:p>
    <w:tbl>
      <w:tblPr>
        <w:tblW w:w="9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212"/>
        <w:gridCol w:w="20"/>
        <w:gridCol w:w="20"/>
        <w:gridCol w:w="7025"/>
        <w:gridCol w:w="990"/>
      </w:tblGrid>
      <w:tr w:rsidR="00723667">
        <w:trPr>
          <w:trHeight w:val="1132"/>
          <w:jc w:val="center"/>
        </w:trPr>
        <w:tc>
          <w:tcPr>
            <w:tcW w:w="1212" w:type="dxa"/>
            <w:shd w:val="clear" w:color="auto" w:fill="FFFFFF"/>
            <w:tcMar>
              <w:left w:w="108" w:type="dxa"/>
              <w:right w:w="108" w:type="dxa"/>
            </w:tcMar>
            <w:vAlign w:val="center"/>
          </w:tcPr>
          <w:p w:rsidR="00723667" w:rsidRDefault="00EE0B17">
            <w:pPr>
              <w:widowControl/>
              <w:spacing w:line="330" w:lineRule="atLeast"/>
              <w:rPr>
                <w:rFonts w:ascii="宋体" w:eastAsia="宋体" w:hAnsi="宋体" w:cs="宋体"/>
                <w:sz w:val="24"/>
                <w:szCs w:val="24"/>
              </w:rPr>
            </w:pPr>
            <w:r>
              <w:rPr>
                <w:rFonts w:ascii="宋体" w:eastAsia="宋体" w:hAnsi="宋体" w:cs="宋体" w:hint="eastAsia"/>
                <w:kern w:val="0"/>
                <w:sz w:val="24"/>
                <w:szCs w:val="24"/>
              </w:rPr>
              <w:t>分值构成</w:t>
            </w:r>
          </w:p>
        </w:tc>
        <w:tc>
          <w:tcPr>
            <w:tcW w:w="8055" w:type="dxa"/>
            <w:gridSpan w:val="4"/>
            <w:shd w:val="clear" w:color="auto" w:fill="FFFFFF"/>
            <w:tcMar>
              <w:left w:w="108" w:type="dxa"/>
              <w:right w:w="108" w:type="dxa"/>
            </w:tcMar>
            <w:vAlign w:val="center"/>
          </w:tcPr>
          <w:p w:rsidR="00723667" w:rsidRDefault="00EE0B17">
            <w:pPr>
              <w:widowControl/>
              <w:spacing w:line="360" w:lineRule="atLeast"/>
              <w:ind w:firstLine="480"/>
              <w:jc w:val="center"/>
              <w:rPr>
                <w:rFonts w:ascii="宋体" w:eastAsia="宋体" w:hAnsi="宋体" w:cs="宋体"/>
                <w:sz w:val="24"/>
                <w:szCs w:val="24"/>
              </w:rPr>
            </w:pPr>
            <w:r>
              <w:rPr>
                <w:rFonts w:ascii="宋体" w:eastAsia="宋体" w:hAnsi="宋体" w:cs="宋体" w:hint="eastAsia"/>
                <w:kern w:val="0"/>
                <w:sz w:val="24"/>
                <w:szCs w:val="24"/>
              </w:rPr>
              <w:t>价格分值：</w:t>
            </w:r>
            <w:r>
              <w:rPr>
                <w:rFonts w:ascii="宋体" w:eastAsia="宋体" w:hAnsi="宋体" w:cs="宋体" w:hint="eastAsia"/>
                <w:kern w:val="0"/>
                <w:sz w:val="24"/>
                <w:szCs w:val="24"/>
              </w:rPr>
              <w:t>30</w:t>
            </w:r>
            <w:r>
              <w:rPr>
                <w:rFonts w:ascii="宋体" w:eastAsia="宋体" w:hAnsi="宋体" w:cs="宋体" w:hint="eastAsia"/>
                <w:kern w:val="0"/>
                <w:sz w:val="24"/>
                <w:szCs w:val="24"/>
              </w:rPr>
              <w:t>分</w:t>
            </w:r>
          </w:p>
          <w:p w:rsidR="00723667" w:rsidRDefault="00EE0B17">
            <w:pPr>
              <w:widowControl/>
              <w:spacing w:line="360" w:lineRule="atLeast"/>
              <w:ind w:firstLine="480"/>
              <w:jc w:val="center"/>
              <w:rPr>
                <w:rFonts w:ascii="宋体" w:eastAsia="宋体" w:hAnsi="宋体" w:cs="宋体"/>
                <w:sz w:val="24"/>
                <w:szCs w:val="24"/>
              </w:rPr>
            </w:pPr>
            <w:r>
              <w:rPr>
                <w:rFonts w:ascii="宋体" w:eastAsia="宋体" w:hAnsi="宋体" w:cs="宋体" w:hint="eastAsia"/>
                <w:kern w:val="0"/>
                <w:sz w:val="24"/>
                <w:szCs w:val="24"/>
              </w:rPr>
              <w:t>商务部分：</w:t>
            </w:r>
            <w:r>
              <w:rPr>
                <w:rFonts w:ascii="宋体" w:eastAsia="宋体" w:hAnsi="宋体" w:cs="宋体" w:hint="eastAsia"/>
                <w:kern w:val="0"/>
                <w:sz w:val="24"/>
                <w:szCs w:val="24"/>
              </w:rPr>
              <w:t>50</w:t>
            </w:r>
            <w:r>
              <w:rPr>
                <w:rFonts w:ascii="宋体" w:eastAsia="宋体" w:hAnsi="宋体" w:cs="宋体" w:hint="eastAsia"/>
                <w:kern w:val="0"/>
                <w:sz w:val="24"/>
                <w:szCs w:val="24"/>
              </w:rPr>
              <w:t>分</w:t>
            </w:r>
          </w:p>
          <w:p w:rsidR="00723667" w:rsidRDefault="00EE0B17">
            <w:pPr>
              <w:widowControl/>
              <w:spacing w:line="360" w:lineRule="atLeast"/>
              <w:ind w:firstLine="480"/>
              <w:jc w:val="center"/>
              <w:rPr>
                <w:rFonts w:ascii="宋体" w:eastAsia="宋体" w:hAnsi="宋体" w:cs="宋体"/>
                <w:sz w:val="24"/>
                <w:szCs w:val="24"/>
              </w:rPr>
            </w:pPr>
            <w:r>
              <w:rPr>
                <w:rFonts w:ascii="宋体" w:eastAsia="宋体" w:hAnsi="宋体" w:cs="宋体" w:hint="eastAsia"/>
                <w:kern w:val="0"/>
                <w:sz w:val="24"/>
                <w:szCs w:val="24"/>
              </w:rPr>
              <w:t>技术部分：</w:t>
            </w:r>
            <w:r>
              <w:rPr>
                <w:rFonts w:ascii="宋体" w:eastAsia="宋体" w:hAnsi="宋体" w:cs="宋体" w:hint="eastAsia"/>
                <w:kern w:val="0"/>
                <w:sz w:val="24"/>
                <w:szCs w:val="24"/>
              </w:rPr>
              <w:t>20</w:t>
            </w:r>
            <w:r>
              <w:rPr>
                <w:rFonts w:ascii="宋体" w:eastAsia="宋体" w:hAnsi="宋体" w:cs="宋体" w:hint="eastAsia"/>
                <w:kern w:val="0"/>
                <w:sz w:val="24"/>
                <w:szCs w:val="24"/>
              </w:rPr>
              <w:t>分</w:t>
            </w:r>
          </w:p>
        </w:tc>
      </w:tr>
      <w:tr w:rsidR="00723667">
        <w:trPr>
          <w:trHeight w:val="421"/>
          <w:jc w:val="center"/>
        </w:trPr>
        <w:tc>
          <w:tcPr>
            <w:tcW w:w="9267" w:type="dxa"/>
            <w:gridSpan w:val="5"/>
            <w:shd w:val="clear" w:color="auto" w:fill="FFFFFF"/>
            <w:tcMar>
              <w:left w:w="108" w:type="dxa"/>
              <w:right w:w="108" w:type="dxa"/>
            </w:tcMar>
            <w:vAlign w:val="center"/>
          </w:tcPr>
          <w:p w:rsidR="00723667" w:rsidRDefault="00EE0B17">
            <w:pPr>
              <w:widowControl/>
              <w:spacing w:line="330" w:lineRule="atLeast"/>
              <w:jc w:val="center"/>
              <w:rPr>
                <w:rFonts w:ascii="宋体" w:eastAsia="宋体" w:hAnsi="宋体" w:cs="宋体"/>
                <w:sz w:val="24"/>
                <w:szCs w:val="24"/>
              </w:rPr>
            </w:pPr>
            <w:r>
              <w:rPr>
                <w:rFonts w:ascii="宋体" w:eastAsia="宋体" w:hAnsi="宋体" w:cs="宋体" w:hint="eastAsia"/>
                <w:b/>
                <w:kern w:val="0"/>
                <w:sz w:val="24"/>
                <w:szCs w:val="24"/>
              </w:rPr>
              <w:t>一、价格部分（满分</w:t>
            </w:r>
            <w:r>
              <w:rPr>
                <w:rFonts w:ascii="宋体" w:eastAsia="宋体" w:hAnsi="宋体" w:cs="宋体" w:hint="eastAsia"/>
                <w:b/>
                <w:kern w:val="0"/>
                <w:sz w:val="24"/>
                <w:szCs w:val="24"/>
                <w:u w:val="single"/>
              </w:rPr>
              <w:t xml:space="preserve">  30 </w:t>
            </w:r>
            <w:r>
              <w:rPr>
                <w:rFonts w:ascii="宋体" w:eastAsia="宋体" w:hAnsi="宋体" w:cs="宋体" w:hint="eastAsia"/>
                <w:b/>
                <w:kern w:val="0"/>
                <w:sz w:val="24"/>
                <w:szCs w:val="24"/>
              </w:rPr>
              <w:t>分）</w:t>
            </w:r>
          </w:p>
        </w:tc>
      </w:tr>
      <w:tr w:rsidR="00723667">
        <w:trPr>
          <w:trHeight w:val="391"/>
          <w:jc w:val="center"/>
        </w:trPr>
        <w:tc>
          <w:tcPr>
            <w:tcW w:w="1232" w:type="dxa"/>
            <w:gridSpan w:val="2"/>
            <w:shd w:val="clear" w:color="auto" w:fill="FFFFFF"/>
            <w:tcMar>
              <w:left w:w="108" w:type="dxa"/>
              <w:right w:w="108" w:type="dxa"/>
            </w:tcMar>
            <w:vAlign w:val="center"/>
          </w:tcPr>
          <w:p w:rsidR="00723667" w:rsidRDefault="00EE0B17">
            <w:pPr>
              <w:widowControl/>
              <w:spacing w:line="330" w:lineRule="atLeast"/>
              <w:jc w:val="center"/>
              <w:rPr>
                <w:rFonts w:ascii="宋体" w:eastAsia="宋体" w:hAnsi="宋体" w:cs="宋体"/>
                <w:sz w:val="24"/>
                <w:szCs w:val="24"/>
              </w:rPr>
            </w:pPr>
            <w:r>
              <w:rPr>
                <w:rFonts w:ascii="宋体" w:eastAsia="宋体" w:hAnsi="宋体" w:cs="宋体" w:hint="eastAsia"/>
                <w:b/>
                <w:kern w:val="0"/>
                <w:sz w:val="24"/>
                <w:szCs w:val="24"/>
              </w:rPr>
              <w:t>评分因素</w:t>
            </w:r>
          </w:p>
        </w:tc>
        <w:tc>
          <w:tcPr>
            <w:tcW w:w="7045" w:type="dxa"/>
            <w:gridSpan w:val="2"/>
            <w:shd w:val="clear" w:color="auto" w:fill="FFFFFF"/>
            <w:tcMar>
              <w:left w:w="108" w:type="dxa"/>
              <w:right w:w="108" w:type="dxa"/>
            </w:tcMar>
            <w:vAlign w:val="center"/>
          </w:tcPr>
          <w:p w:rsidR="00723667" w:rsidRDefault="00EE0B17">
            <w:pPr>
              <w:widowControl/>
              <w:spacing w:line="330" w:lineRule="atLeast"/>
              <w:jc w:val="center"/>
              <w:rPr>
                <w:rFonts w:ascii="宋体" w:eastAsia="宋体" w:hAnsi="宋体" w:cs="宋体"/>
                <w:sz w:val="24"/>
                <w:szCs w:val="24"/>
              </w:rPr>
            </w:pPr>
            <w:r>
              <w:rPr>
                <w:rFonts w:ascii="宋体" w:eastAsia="宋体" w:hAnsi="宋体" w:cs="宋体" w:hint="eastAsia"/>
                <w:b/>
                <w:kern w:val="0"/>
                <w:sz w:val="24"/>
                <w:szCs w:val="24"/>
              </w:rPr>
              <w:t>评分标准</w:t>
            </w:r>
          </w:p>
        </w:tc>
        <w:tc>
          <w:tcPr>
            <w:tcW w:w="990" w:type="dxa"/>
            <w:shd w:val="clear" w:color="auto" w:fill="FFFFFF"/>
            <w:tcMar>
              <w:left w:w="108" w:type="dxa"/>
              <w:right w:w="108" w:type="dxa"/>
            </w:tcMar>
            <w:vAlign w:val="center"/>
          </w:tcPr>
          <w:p w:rsidR="00723667" w:rsidRDefault="00EE0B17">
            <w:pPr>
              <w:widowControl/>
              <w:spacing w:line="330" w:lineRule="atLeast"/>
              <w:jc w:val="center"/>
              <w:rPr>
                <w:rFonts w:ascii="宋体" w:eastAsia="宋体" w:hAnsi="宋体" w:cs="宋体"/>
                <w:sz w:val="24"/>
                <w:szCs w:val="24"/>
              </w:rPr>
            </w:pPr>
            <w:r>
              <w:rPr>
                <w:rFonts w:ascii="宋体" w:eastAsia="宋体" w:hAnsi="宋体" w:cs="宋体" w:hint="eastAsia"/>
                <w:b/>
                <w:kern w:val="0"/>
                <w:sz w:val="24"/>
                <w:szCs w:val="24"/>
              </w:rPr>
              <w:t>分值</w:t>
            </w:r>
          </w:p>
        </w:tc>
      </w:tr>
      <w:tr w:rsidR="00723667">
        <w:trPr>
          <w:trHeight w:val="90"/>
          <w:jc w:val="center"/>
        </w:trPr>
        <w:tc>
          <w:tcPr>
            <w:tcW w:w="1232" w:type="dxa"/>
            <w:gridSpan w:val="2"/>
            <w:shd w:val="clear" w:color="auto" w:fill="FFFFFF"/>
            <w:tcMar>
              <w:left w:w="108" w:type="dxa"/>
              <w:right w:w="108" w:type="dxa"/>
            </w:tcMar>
            <w:vAlign w:val="center"/>
          </w:tcPr>
          <w:p w:rsidR="00723667" w:rsidRDefault="00EE0B17">
            <w:pPr>
              <w:widowControl/>
              <w:spacing w:line="330" w:lineRule="atLeast"/>
              <w:jc w:val="center"/>
              <w:rPr>
                <w:rFonts w:ascii="宋体" w:eastAsia="宋体" w:hAnsi="宋体" w:cs="宋体"/>
                <w:sz w:val="24"/>
                <w:szCs w:val="24"/>
              </w:rPr>
            </w:pPr>
            <w:r>
              <w:rPr>
                <w:rFonts w:ascii="宋体" w:eastAsia="宋体" w:hAnsi="宋体" w:cs="宋体" w:hint="eastAsia"/>
                <w:kern w:val="0"/>
                <w:sz w:val="24"/>
                <w:szCs w:val="24"/>
              </w:rPr>
              <w:t>投标报价</w:t>
            </w:r>
          </w:p>
          <w:p w:rsidR="00723667" w:rsidRDefault="00EE0B17">
            <w:pPr>
              <w:widowControl/>
              <w:spacing w:line="330" w:lineRule="atLeast"/>
              <w:jc w:val="center"/>
              <w:rPr>
                <w:rFonts w:ascii="宋体" w:eastAsia="宋体" w:hAnsi="宋体" w:cs="宋体"/>
                <w:sz w:val="24"/>
                <w:szCs w:val="24"/>
              </w:rPr>
            </w:pPr>
            <w:r>
              <w:rPr>
                <w:rFonts w:ascii="宋体" w:eastAsia="宋体" w:hAnsi="宋体" w:cs="宋体" w:hint="eastAsia"/>
                <w:kern w:val="0"/>
                <w:sz w:val="24"/>
                <w:szCs w:val="24"/>
              </w:rPr>
              <w:t>评分标准</w:t>
            </w:r>
          </w:p>
        </w:tc>
        <w:tc>
          <w:tcPr>
            <w:tcW w:w="7045" w:type="dxa"/>
            <w:gridSpan w:val="2"/>
            <w:shd w:val="clear" w:color="auto" w:fill="FFFFFF"/>
            <w:tcMar>
              <w:left w:w="108" w:type="dxa"/>
              <w:right w:w="108" w:type="dxa"/>
            </w:tcMar>
            <w:vAlign w:val="center"/>
          </w:tcPr>
          <w:p w:rsidR="00723667" w:rsidRDefault="00EE0B17">
            <w:pPr>
              <w:spacing w:line="360" w:lineRule="auto"/>
              <w:rPr>
                <w:rFonts w:ascii="宋体" w:eastAsia="宋体" w:hAnsi="宋体" w:cs="宋体"/>
                <w:sz w:val="24"/>
                <w:szCs w:val="24"/>
              </w:rPr>
            </w:pPr>
            <w:r>
              <w:rPr>
                <w:rFonts w:ascii="宋体" w:eastAsia="宋体" w:hAnsi="宋体" w:cs="宋体" w:hint="eastAsia"/>
                <w:sz w:val="24"/>
                <w:szCs w:val="24"/>
              </w:rPr>
              <w:t>评标基准价：满足招标文件要求的有效投标报价中，最低的投标报价为评标基准价。</w:t>
            </w:r>
          </w:p>
          <w:p w:rsidR="00723667" w:rsidRDefault="00EE0B17">
            <w:pPr>
              <w:spacing w:line="360" w:lineRule="auto"/>
              <w:rPr>
                <w:rFonts w:ascii="宋体" w:eastAsia="宋体" w:hAnsi="宋体" w:cs="宋体"/>
                <w:sz w:val="24"/>
                <w:szCs w:val="24"/>
              </w:rPr>
            </w:pPr>
            <w:r>
              <w:rPr>
                <w:rFonts w:ascii="宋体" w:eastAsia="宋体" w:hAnsi="宋体" w:cs="宋体" w:hint="eastAsia"/>
                <w:sz w:val="24"/>
                <w:szCs w:val="24"/>
              </w:rPr>
              <w:t>投标报价得分</w:t>
            </w:r>
            <w:r>
              <w:rPr>
                <w:rFonts w:ascii="宋体" w:eastAsia="宋体" w:hAnsi="宋体" w:cs="宋体" w:hint="eastAsia"/>
                <w:sz w:val="24"/>
                <w:szCs w:val="24"/>
              </w:rPr>
              <w:t>=</w:t>
            </w:r>
            <w:r>
              <w:rPr>
                <w:rFonts w:ascii="宋体" w:eastAsia="宋体" w:hAnsi="宋体" w:cs="宋体" w:hint="eastAsia"/>
                <w:sz w:val="24"/>
                <w:szCs w:val="24"/>
              </w:rPr>
              <w:t>（评标基准价</w:t>
            </w:r>
            <w:r>
              <w:rPr>
                <w:rFonts w:ascii="宋体" w:eastAsia="宋体" w:hAnsi="宋体" w:cs="宋体" w:hint="eastAsia"/>
                <w:sz w:val="24"/>
                <w:szCs w:val="24"/>
              </w:rPr>
              <w:t>/</w:t>
            </w:r>
            <w:r>
              <w:rPr>
                <w:rFonts w:ascii="宋体" w:eastAsia="宋体" w:hAnsi="宋体" w:cs="宋体" w:hint="eastAsia"/>
                <w:sz w:val="24"/>
                <w:szCs w:val="24"/>
              </w:rPr>
              <w:t>投标报价）×</w:t>
            </w:r>
            <w:r>
              <w:rPr>
                <w:rFonts w:ascii="宋体" w:eastAsia="宋体" w:hAnsi="宋体" w:cs="宋体" w:hint="eastAsia"/>
                <w:sz w:val="24"/>
                <w:szCs w:val="24"/>
              </w:rPr>
              <w:t>30 </w:t>
            </w:r>
          </w:p>
        </w:tc>
        <w:tc>
          <w:tcPr>
            <w:tcW w:w="990" w:type="dxa"/>
            <w:shd w:val="clear" w:color="auto" w:fill="FFFFFF"/>
            <w:tcMar>
              <w:left w:w="108" w:type="dxa"/>
              <w:right w:w="108" w:type="dxa"/>
            </w:tcMar>
            <w:vAlign w:val="center"/>
          </w:tcPr>
          <w:p w:rsidR="00723667" w:rsidRDefault="00EE0B17">
            <w:pPr>
              <w:widowControl/>
              <w:spacing w:line="330" w:lineRule="atLeast"/>
              <w:jc w:val="center"/>
              <w:rPr>
                <w:rFonts w:ascii="宋体" w:eastAsia="宋体" w:hAnsi="宋体" w:cs="宋体"/>
                <w:sz w:val="24"/>
                <w:szCs w:val="24"/>
              </w:rPr>
            </w:pPr>
            <w:r>
              <w:rPr>
                <w:rFonts w:ascii="宋体" w:eastAsia="宋体" w:hAnsi="宋体" w:cs="宋体" w:hint="eastAsia"/>
                <w:kern w:val="0"/>
                <w:sz w:val="24"/>
                <w:szCs w:val="24"/>
                <w:u w:val="single"/>
              </w:rPr>
              <w:t>30</w:t>
            </w:r>
            <w:r>
              <w:rPr>
                <w:rFonts w:ascii="宋体" w:eastAsia="宋体" w:hAnsi="宋体" w:cs="宋体" w:hint="eastAsia"/>
                <w:kern w:val="0"/>
                <w:sz w:val="24"/>
                <w:szCs w:val="24"/>
              </w:rPr>
              <w:t>分</w:t>
            </w:r>
          </w:p>
        </w:tc>
      </w:tr>
      <w:tr w:rsidR="00723667">
        <w:trPr>
          <w:trHeight w:val="376"/>
          <w:jc w:val="center"/>
        </w:trPr>
        <w:tc>
          <w:tcPr>
            <w:tcW w:w="9267" w:type="dxa"/>
            <w:gridSpan w:val="5"/>
            <w:shd w:val="clear" w:color="auto" w:fill="FFFFFF"/>
            <w:tcMar>
              <w:left w:w="108" w:type="dxa"/>
              <w:right w:w="108" w:type="dxa"/>
            </w:tcMar>
            <w:vAlign w:val="center"/>
          </w:tcPr>
          <w:p w:rsidR="00723667" w:rsidRDefault="00EE0B17">
            <w:pPr>
              <w:widowControl/>
              <w:spacing w:line="330" w:lineRule="atLeast"/>
              <w:jc w:val="center"/>
              <w:rPr>
                <w:rFonts w:ascii="宋体" w:eastAsia="宋体" w:hAnsi="宋体" w:cs="宋体"/>
                <w:sz w:val="24"/>
                <w:szCs w:val="24"/>
              </w:rPr>
            </w:pPr>
            <w:r>
              <w:rPr>
                <w:rFonts w:ascii="宋体" w:eastAsia="宋体" w:hAnsi="宋体" w:cs="宋体" w:hint="eastAsia"/>
                <w:b/>
                <w:kern w:val="0"/>
                <w:sz w:val="24"/>
                <w:szCs w:val="24"/>
              </w:rPr>
              <w:t>二、商务部分（满分</w:t>
            </w:r>
            <w:r>
              <w:rPr>
                <w:rFonts w:ascii="宋体" w:eastAsia="宋体" w:hAnsi="宋体" w:cs="宋体" w:hint="eastAsia"/>
                <w:b/>
                <w:kern w:val="0"/>
                <w:sz w:val="24"/>
                <w:szCs w:val="24"/>
                <w:u w:val="single"/>
              </w:rPr>
              <w:t> 50 </w:t>
            </w:r>
            <w:r>
              <w:rPr>
                <w:rFonts w:ascii="宋体" w:eastAsia="宋体" w:hAnsi="宋体" w:cs="宋体" w:hint="eastAsia"/>
                <w:b/>
                <w:kern w:val="0"/>
                <w:sz w:val="24"/>
                <w:szCs w:val="24"/>
              </w:rPr>
              <w:t>分）</w:t>
            </w:r>
          </w:p>
        </w:tc>
      </w:tr>
      <w:tr w:rsidR="00723667">
        <w:trPr>
          <w:trHeight w:val="506"/>
          <w:jc w:val="center"/>
        </w:trPr>
        <w:tc>
          <w:tcPr>
            <w:tcW w:w="1232" w:type="dxa"/>
            <w:gridSpan w:val="2"/>
            <w:shd w:val="clear" w:color="auto" w:fill="FFFFFF"/>
            <w:tcMar>
              <w:left w:w="108" w:type="dxa"/>
              <w:right w:w="108" w:type="dxa"/>
            </w:tcMar>
            <w:vAlign w:val="center"/>
          </w:tcPr>
          <w:p w:rsidR="00723667" w:rsidRDefault="00EE0B17">
            <w:pPr>
              <w:widowControl/>
              <w:spacing w:line="330" w:lineRule="atLeast"/>
              <w:jc w:val="center"/>
              <w:rPr>
                <w:rFonts w:ascii="宋体" w:eastAsia="宋体" w:hAnsi="宋体" w:cs="宋体"/>
                <w:sz w:val="24"/>
                <w:szCs w:val="24"/>
              </w:rPr>
            </w:pPr>
            <w:r>
              <w:rPr>
                <w:rFonts w:ascii="宋体" w:eastAsia="宋体" w:hAnsi="宋体" w:cs="宋体" w:hint="eastAsia"/>
                <w:b/>
                <w:kern w:val="0"/>
                <w:sz w:val="24"/>
                <w:szCs w:val="24"/>
              </w:rPr>
              <w:t>评分因素</w:t>
            </w:r>
          </w:p>
        </w:tc>
        <w:tc>
          <w:tcPr>
            <w:tcW w:w="7045" w:type="dxa"/>
            <w:gridSpan w:val="2"/>
            <w:shd w:val="clear" w:color="auto" w:fill="FFFFFF"/>
            <w:tcMar>
              <w:left w:w="108" w:type="dxa"/>
              <w:right w:w="108" w:type="dxa"/>
            </w:tcMar>
            <w:vAlign w:val="center"/>
          </w:tcPr>
          <w:p w:rsidR="00723667" w:rsidRDefault="00EE0B17">
            <w:pPr>
              <w:widowControl/>
              <w:spacing w:line="330" w:lineRule="atLeast"/>
              <w:jc w:val="center"/>
              <w:rPr>
                <w:rFonts w:ascii="宋体" w:eastAsia="宋体" w:hAnsi="宋体" w:cs="宋体"/>
                <w:sz w:val="24"/>
                <w:szCs w:val="24"/>
              </w:rPr>
            </w:pPr>
            <w:r>
              <w:rPr>
                <w:rFonts w:ascii="宋体" w:eastAsia="宋体" w:hAnsi="宋体" w:cs="宋体" w:hint="eastAsia"/>
                <w:b/>
                <w:kern w:val="0"/>
                <w:sz w:val="24"/>
                <w:szCs w:val="24"/>
              </w:rPr>
              <w:t>评分标准</w:t>
            </w:r>
          </w:p>
        </w:tc>
        <w:tc>
          <w:tcPr>
            <w:tcW w:w="990" w:type="dxa"/>
            <w:shd w:val="clear" w:color="auto" w:fill="FFFFFF"/>
            <w:tcMar>
              <w:left w:w="108" w:type="dxa"/>
              <w:right w:w="108" w:type="dxa"/>
            </w:tcMar>
            <w:vAlign w:val="center"/>
          </w:tcPr>
          <w:p w:rsidR="00723667" w:rsidRDefault="00EE0B17">
            <w:pPr>
              <w:widowControl/>
              <w:spacing w:line="330" w:lineRule="atLeast"/>
              <w:jc w:val="center"/>
              <w:rPr>
                <w:rFonts w:ascii="宋体" w:eastAsia="宋体" w:hAnsi="宋体" w:cs="宋体"/>
                <w:sz w:val="24"/>
                <w:szCs w:val="24"/>
              </w:rPr>
            </w:pPr>
            <w:r>
              <w:rPr>
                <w:rFonts w:ascii="宋体" w:eastAsia="宋体" w:hAnsi="宋体" w:cs="宋体" w:hint="eastAsia"/>
                <w:b/>
                <w:kern w:val="0"/>
                <w:sz w:val="24"/>
                <w:szCs w:val="24"/>
              </w:rPr>
              <w:t>分值</w:t>
            </w:r>
          </w:p>
        </w:tc>
      </w:tr>
      <w:tr w:rsidR="00723667">
        <w:trPr>
          <w:trHeight w:val="1458"/>
          <w:jc w:val="center"/>
        </w:trPr>
        <w:tc>
          <w:tcPr>
            <w:tcW w:w="1232" w:type="dxa"/>
            <w:gridSpan w:val="2"/>
            <w:shd w:val="clear" w:color="auto" w:fill="FFFFFF"/>
            <w:tcMar>
              <w:left w:w="108" w:type="dxa"/>
              <w:right w:w="108" w:type="dxa"/>
            </w:tcMar>
            <w:vAlign w:val="center"/>
          </w:tcPr>
          <w:p w:rsidR="00723667" w:rsidRDefault="00EE0B17">
            <w:pPr>
              <w:spacing w:line="360" w:lineRule="exact"/>
              <w:jc w:val="center"/>
              <w:rPr>
                <w:rFonts w:ascii="宋体" w:eastAsia="宋体" w:hAnsi="宋体" w:cs="宋体"/>
                <w:sz w:val="24"/>
                <w:szCs w:val="24"/>
              </w:rPr>
            </w:pPr>
            <w:r>
              <w:rPr>
                <w:rFonts w:ascii="宋体" w:eastAsia="宋体" w:hAnsi="宋体" w:cs="宋体" w:hint="eastAsia"/>
                <w:sz w:val="24"/>
                <w:szCs w:val="24"/>
              </w:rPr>
              <w:t>文件规范</w:t>
            </w:r>
          </w:p>
          <w:p w:rsidR="00723667" w:rsidRDefault="00EE0B17">
            <w:pPr>
              <w:spacing w:line="360" w:lineRule="exact"/>
              <w:jc w:val="center"/>
              <w:rPr>
                <w:rFonts w:ascii="宋体" w:eastAsia="宋体" w:hAnsi="宋体" w:cs="宋体"/>
                <w:sz w:val="24"/>
                <w:szCs w:val="24"/>
              </w:rPr>
            </w:pPr>
            <w:r>
              <w:rPr>
                <w:rFonts w:ascii="宋体" w:eastAsia="宋体" w:hAnsi="宋体" w:cs="宋体" w:hint="eastAsia"/>
                <w:sz w:val="24"/>
                <w:szCs w:val="24"/>
              </w:rPr>
              <w:t>程度</w:t>
            </w:r>
          </w:p>
        </w:tc>
        <w:tc>
          <w:tcPr>
            <w:tcW w:w="7045" w:type="dxa"/>
            <w:gridSpan w:val="2"/>
            <w:shd w:val="clear" w:color="auto" w:fill="FFFFFF"/>
            <w:tcMar>
              <w:left w:w="108" w:type="dxa"/>
              <w:right w:w="108" w:type="dxa"/>
            </w:tcMar>
            <w:vAlign w:val="center"/>
          </w:tcPr>
          <w:p w:rsidR="00723667" w:rsidRDefault="00EE0B17">
            <w:pPr>
              <w:spacing w:line="360" w:lineRule="auto"/>
              <w:jc w:val="left"/>
              <w:rPr>
                <w:rFonts w:ascii="宋体" w:eastAsia="宋体" w:hAnsi="宋体" w:cs="宋体"/>
                <w:sz w:val="24"/>
                <w:szCs w:val="24"/>
              </w:rPr>
            </w:pPr>
            <w:r>
              <w:rPr>
                <w:rFonts w:ascii="宋体" w:eastAsia="宋体" w:hAnsi="宋体" w:cs="宋体" w:hint="eastAsia"/>
                <w:sz w:val="24"/>
                <w:szCs w:val="24"/>
              </w:rPr>
              <w:t>评委应根据各投标文件装订是否规范、文字是否清晰、所提供资料是否准确完整等相关情况公平合理的给予对比、评价并打分，优良</w:t>
            </w:r>
            <w:r>
              <w:rPr>
                <w:rFonts w:ascii="宋体" w:eastAsia="宋体" w:hAnsi="宋体" w:cs="宋体" w:hint="eastAsia"/>
                <w:sz w:val="24"/>
                <w:szCs w:val="24"/>
              </w:rPr>
              <w:t>5-6</w:t>
            </w:r>
            <w:r>
              <w:rPr>
                <w:rFonts w:ascii="宋体" w:eastAsia="宋体" w:hAnsi="宋体" w:cs="宋体" w:hint="eastAsia"/>
                <w:sz w:val="24"/>
                <w:szCs w:val="24"/>
              </w:rPr>
              <w:t>分，合格</w:t>
            </w:r>
            <w:r>
              <w:rPr>
                <w:rFonts w:ascii="宋体" w:eastAsia="宋体" w:hAnsi="宋体" w:cs="宋体" w:hint="eastAsia"/>
                <w:sz w:val="24"/>
                <w:szCs w:val="24"/>
              </w:rPr>
              <w:t>3-4</w:t>
            </w:r>
            <w:r>
              <w:rPr>
                <w:rFonts w:ascii="宋体" w:eastAsia="宋体" w:hAnsi="宋体" w:cs="宋体" w:hint="eastAsia"/>
                <w:sz w:val="24"/>
                <w:szCs w:val="24"/>
              </w:rPr>
              <w:t>分，一般</w:t>
            </w:r>
            <w:r>
              <w:rPr>
                <w:rFonts w:ascii="宋体" w:eastAsia="宋体" w:hAnsi="宋体" w:cs="宋体" w:hint="eastAsia"/>
                <w:sz w:val="24"/>
                <w:szCs w:val="24"/>
              </w:rPr>
              <w:t>1-2</w:t>
            </w:r>
            <w:r>
              <w:rPr>
                <w:rFonts w:ascii="宋体" w:eastAsia="宋体" w:hAnsi="宋体" w:cs="宋体" w:hint="eastAsia"/>
                <w:sz w:val="24"/>
                <w:szCs w:val="24"/>
              </w:rPr>
              <w:t>分，</w:t>
            </w:r>
            <w:r>
              <w:rPr>
                <w:rFonts w:ascii="宋体" w:eastAsia="宋体" w:hAnsi="宋体" w:cs="宋体" w:hint="eastAsia"/>
                <w:sz w:val="24"/>
                <w:szCs w:val="24"/>
              </w:rPr>
              <w:t xml:space="preserve"> </w:t>
            </w:r>
            <w:r>
              <w:rPr>
                <w:rFonts w:ascii="宋体" w:eastAsia="宋体" w:hAnsi="宋体" w:cs="宋体" w:hint="eastAsia"/>
                <w:sz w:val="24"/>
                <w:szCs w:val="24"/>
              </w:rPr>
              <w:t>本项满分</w:t>
            </w:r>
            <w:r>
              <w:rPr>
                <w:rFonts w:ascii="宋体" w:eastAsia="宋体" w:hAnsi="宋体" w:cs="宋体" w:hint="eastAsia"/>
                <w:sz w:val="24"/>
                <w:szCs w:val="24"/>
              </w:rPr>
              <w:t>6</w:t>
            </w:r>
            <w:r>
              <w:rPr>
                <w:rFonts w:ascii="宋体" w:eastAsia="宋体" w:hAnsi="宋体" w:cs="宋体" w:hint="eastAsia"/>
                <w:sz w:val="24"/>
                <w:szCs w:val="24"/>
              </w:rPr>
              <w:t>分。</w:t>
            </w:r>
          </w:p>
        </w:tc>
        <w:tc>
          <w:tcPr>
            <w:tcW w:w="990" w:type="dxa"/>
            <w:shd w:val="clear" w:color="auto" w:fill="FFFFFF"/>
            <w:tcMar>
              <w:left w:w="108" w:type="dxa"/>
              <w:right w:w="108" w:type="dxa"/>
            </w:tcMar>
            <w:vAlign w:val="center"/>
          </w:tcPr>
          <w:p w:rsidR="00723667" w:rsidRDefault="00EE0B17">
            <w:pPr>
              <w:widowControl/>
              <w:spacing w:line="330" w:lineRule="atLeast"/>
              <w:jc w:val="center"/>
              <w:rPr>
                <w:rFonts w:ascii="宋体" w:eastAsia="宋体" w:hAnsi="宋体" w:cs="宋体"/>
                <w:kern w:val="0"/>
                <w:sz w:val="24"/>
                <w:szCs w:val="24"/>
                <w:u w:val="single"/>
              </w:rPr>
            </w:pPr>
            <w:r>
              <w:rPr>
                <w:rFonts w:ascii="宋体" w:eastAsia="宋体" w:hAnsi="宋体" w:cs="宋体" w:hint="eastAsia"/>
                <w:kern w:val="0"/>
                <w:sz w:val="24"/>
                <w:szCs w:val="24"/>
                <w:u w:val="single"/>
              </w:rPr>
              <w:t xml:space="preserve"> 6</w:t>
            </w:r>
            <w:r>
              <w:rPr>
                <w:rFonts w:ascii="宋体" w:eastAsia="宋体" w:hAnsi="宋体" w:cs="宋体" w:hint="eastAsia"/>
                <w:kern w:val="0"/>
                <w:sz w:val="24"/>
                <w:szCs w:val="24"/>
              </w:rPr>
              <w:t>分</w:t>
            </w:r>
          </w:p>
        </w:tc>
      </w:tr>
      <w:tr w:rsidR="00723667">
        <w:trPr>
          <w:trHeight w:val="1020"/>
          <w:jc w:val="center"/>
        </w:trPr>
        <w:tc>
          <w:tcPr>
            <w:tcW w:w="1232" w:type="dxa"/>
            <w:gridSpan w:val="2"/>
            <w:shd w:val="clear" w:color="auto" w:fill="FFFFFF"/>
            <w:tcMar>
              <w:left w:w="108" w:type="dxa"/>
              <w:right w:w="108" w:type="dxa"/>
            </w:tcMar>
            <w:vAlign w:val="center"/>
          </w:tcPr>
          <w:p w:rsidR="00723667" w:rsidRDefault="00EE0B17">
            <w:pPr>
              <w:widowControl/>
              <w:spacing w:line="360" w:lineRule="atLeast"/>
              <w:jc w:val="center"/>
              <w:rPr>
                <w:rFonts w:ascii="宋体" w:eastAsia="宋体" w:hAnsi="宋体" w:cs="宋体"/>
                <w:kern w:val="0"/>
                <w:sz w:val="24"/>
                <w:szCs w:val="24"/>
              </w:rPr>
            </w:pPr>
            <w:r>
              <w:rPr>
                <w:rFonts w:ascii="宋体" w:eastAsia="宋体" w:hAnsi="宋体" w:cs="宋体" w:hint="eastAsia"/>
                <w:kern w:val="0"/>
                <w:sz w:val="24"/>
                <w:szCs w:val="24"/>
              </w:rPr>
              <w:t>业绩</w:t>
            </w:r>
          </w:p>
        </w:tc>
        <w:tc>
          <w:tcPr>
            <w:tcW w:w="7045" w:type="dxa"/>
            <w:gridSpan w:val="2"/>
            <w:shd w:val="clear" w:color="auto" w:fill="FFFFFF"/>
            <w:tcMar>
              <w:left w:w="108" w:type="dxa"/>
              <w:right w:w="108" w:type="dxa"/>
            </w:tcMar>
            <w:vAlign w:val="center"/>
          </w:tcPr>
          <w:p w:rsidR="00723667" w:rsidRDefault="00EE0B17">
            <w:pPr>
              <w:spacing w:line="360" w:lineRule="auto"/>
              <w:jc w:val="left"/>
              <w:rPr>
                <w:rFonts w:ascii="宋体" w:eastAsia="宋体" w:hAnsi="宋体" w:cs="宋体"/>
                <w:sz w:val="24"/>
                <w:szCs w:val="24"/>
              </w:rPr>
            </w:pPr>
            <w:r>
              <w:rPr>
                <w:rFonts w:ascii="宋体" w:eastAsia="宋体" w:hAnsi="宋体" w:cs="宋体" w:hint="eastAsia"/>
                <w:sz w:val="24"/>
                <w:szCs w:val="24"/>
              </w:rPr>
              <w:t>投标人具</w:t>
            </w:r>
            <w:r>
              <w:rPr>
                <w:rFonts w:ascii="宋体" w:eastAsia="宋体" w:hAnsi="宋体" w:cs="宋体" w:hint="eastAsia"/>
                <w:sz w:val="24"/>
                <w:szCs w:val="24"/>
              </w:rPr>
              <w:t>有</w:t>
            </w:r>
            <w:r>
              <w:rPr>
                <w:rFonts w:ascii="宋体" w:eastAsia="宋体" w:hAnsi="宋体" w:cs="宋体" w:hint="eastAsia"/>
                <w:sz w:val="24"/>
                <w:szCs w:val="24"/>
              </w:rPr>
              <w:t>201</w:t>
            </w:r>
            <w:r>
              <w:rPr>
                <w:rFonts w:ascii="宋体" w:eastAsia="宋体" w:hAnsi="宋体" w:cs="宋体" w:hint="eastAsia"/>
                <w:sz w:val="24"/>
                <w:szCs w:val="24"/>
              </w:rPr>
              <w:t>7</w:t>
            </w:r>
            <w:r>
              <w:rPr>
                <w:rFonts w:ascii="宋体" w:eastAsia="宋体" w:hAnsi="宋体" w:cs="宋体" w:hint="eastAsia"/>
                <w:sz w:val="24"/>
                <w:szCs w:val="24"/>
              </w:rPr>
              <w:t>年以来（</w:t>
            </w:r>
            <w:r>
              <w:rPr>
                <w:rFonts w:ascii="宋体" w:eastAsia="宋体" w:hAnsi="宋体" w:cs="宋体" w:hint="eastAsia"/>
                <w:sz w:val="24"/>
                <w:szCs w:val="24"/>
              </w:rPr>
              <w:t>以合同日期为准）类似项目业绩，单项合同（中标通知书、合同），每份合同得</w:t>
            </w:r>
            <w:r>
              <w:rPr>
                <w:rFonts w:ascii="宋体" w:eastAsia="宋体" w:hAnsi="宋体" w:cs="宋体" w:hint="eastAsia"/>
                <w:sz w:val="24"/>
                <w:szCs w:val="24"/>
              </w:rPr>
              <w:t>4</w:t>
            </w:r>
            <w:r>
              <w:rPr>
                <w:rFonts w:ascii="宋体" w:eastAsia="宋体" w:hAnsi="宋体" w:cs="宋体" w:hint="eastAsia"/>
                <w:sz w:val="24"/>
                <w:szCs w:val="24"/>
              </w:rPr>
              <w:t>分，满分</w:t>
            </w:r>
            <w:r>
              <w:rPr>
                <w:rFonts w:ascii="宋体" w:eastAsia="宋体" w:hAnsi="宋体" w:cs="宋体" w:hint="eastAsia"/>
                <w:sz w:val="24"/>
                <w:szCs w:val="24"/>
              </w:rPr>
              <w:t>20</w:t>
            </w:r>
            <w:r>
              <w:rPr>
                <w:rFonts w:ascii="宋体" w:eastAsia="宋体" w:hAnsi="宋体" w:cs="宋体" w:hint="eastAsia"/>
                <w:sz w:val="24"/>
                <w:szCs w:val="24"/>
              </w:rPr>
              <w:t>分。</w:t>
            </w:r>
          </w:p>
        </w:tc>
        <w:tc>
          <w:tcPr>
            <w:tcW w:w="990" w:type="dxa"/>
            <w:shd w:val="clear" w:color="auto" w:fill="FFFFFF"/>
            <w:tcMar>
              <w:left w:w="108" w:type="dxa"/>
              <w:right w:w="108" w:type="dxa"/>
            </w:tcMar>
            <w:vAlign w:val="center"/>
          </w:tcPr>
          <w:p w:rsidR="00723667" w:rsidRDefault="00EE0B17">
            <w:pPr>
              <w:widowControl/>
              <w:spacing w:line="330" w:lineRule="atLeast"/>
              <w:jc w:val="center"/>
              <w:rPr>
                <w:rFonts w:ascii="宋体" w:eastAsia="宋体" w:hAnsi="宋体" w:cs="宋体"/>
                <w:kern w:val="0"/>
                <w:sz w:val="24"/>
                <w:szCs w:val="24"/>
              </w:rPr>
            </w:pP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u w:val="single"/>
              </w:rPr>
              <w:t>20</w:t>
            </w:r>
            <w:r>
              <w:rPr>
                <w:rFonts w:ascii="宋体" w:eastAsia="宋体" w:hAnsi="宋体" w:cs="宋体" w:hint="eastAsia"/>
                <w:kern w:val="0"/>
                <w:sz w:val="24"/>
                <w:szCs w:val="24"/>
              </w:rPr>
              <w:t>分</w:t>
            </w:r>
          </w:p>
          <w:p w:rsidR="00723667" w:rsidRDefault="00723667">
            <w:pPr>
              <w:widowControl/>
              <w:spacing w:line="330" w:lineRule="atLeast"/>
              <w:jc w:val="center"/>
              <w:rPr>
                <w:rFonts w:ascii="宋体" w:eastAsia="宋体" w:hAnsi="宋体" w:cs="宋体"/>
                <w:kern w:val="0"/>
                <w:sz w:val="24"/>
                <w:szCs w:val="24"/>
              </w:rPr>
            </w:pPr>
          </w:p>
        </w:tc>
      </w:tr>
      <w:tr w:rsidR="00723667">
        <w:trPr>
          <w:trHeight w:val="90"/>
          <w:jc w:val="center"/>
        </w:trPr>
        <w:tc>
          <w:tcPr>
            <w:tcW w:w="1232" w:type="dxa"/>
            <w:gridSpan w:val="2"/>
            <w:shd w:val="clear" w:color="auto" w:fill="FFFFFF"/>
            <w:tcMar>
              <w:left w:w="108" w:type="dxa"/>
              <w:right w:w="108" w:type="dxa"/>
            </w:tcMar>
            <w:vAlign w:val="center"/>
          </w:tcPr>
          <w:p w:rsidR="00723667" w:rsidRDefault="00EE0B17">
            <w:pPr>
              <w:widowControl/>
              <w:jc w:val="center"/>
              <w:rPr>
                <w:rFonts w:ascii="宋体" w:eastAsia="宋体" w:hAnsi="宋体" w:cs="宋体"/>
                <w:kern w:val="0"/>
                <w:sz w:val="24"/>
                <w:szCs w:val="24"/>
              </w:rPr>
            </w:pPr>
            <w:r>
              <w:rPr>
                <w:rFonts w:ascii="宋体" w:eastAsia="宋体" w:hAnsi="宋体" w:cs="宋体" w:hint="eastAsia"/>
                <w:kern w:val="0"/>
                <w:sz w:val="24"/>
                <w:szCs w:val="24"/>
              </w:rPr>
              <w:t>企业</w:t>
            </w:r>
          </w:p>
          <w:p w:rsidR="00723667" w:rsidRDefault="00EE0B17">
            <w:pPr>
              <w:widowControl/>
              <w:spacing w:line="360" w:lineRule="atLeast"/>
              <w:jc w:val="center"/>
              <w:rPr>
                <w:rFonts w:ascii="宋体" w:eastAsia="宋体" w:hAnsi="宋体" w:cs="宋体"/>
                <w:kern w:val="0"/>
                <w:sz w:val="24"/>
                <w:szCs w:val="24"/>
              </w:rPr>
            </w:pPr>
            <w:r>
              <w:rPr>
                <w:rFonts w:ascii="宋体" w:eastAsia="宋体" w:hAnsi="宋体" w:cs="宋体" w:hint="eastAsia"/>
                <w:kern w:val="0"/>
                <w:sz w:val="24"/>
                <w:szCs w:val="24"/>
              </w:rPr>
              <w:t>实力</w:t>
            </w:r>
          </w:p>
        </w:tc>
        <w:tc>
          <w:tcPr>
            <w:tcW w:w="7045" w:type="dxa"/>
            <w:gridSpan w:val="2"/>
            <w:shd w:val="clear" w:color="auto" w:fill="FFFFFF"/>
            <w:tcMar>
              <w:left w:w="108" w:type="dxa"/>
              <w:right w:w="108" w:type="dxa"/>
            </w:tcMar>
            <w:vAlign w:val="center"/>
          </w:tcPr>
          <w:p w:rsidR="00723667" w:rsidRDefault="00EE0B17">
            <w:pPr>
              <w:adjustRightInd w:val="0"/>
              <w:spacing w:line="400" w:lineRule="exact"/>
              <w:jc w:val="left"/>
              <w:textAlignment w:val="baseline"/>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、投标产品具有检测报告的每份得</w:t>
            </w:r>
            <w:r>
              <w:rPr>
                <w:rFonts w:ascii="宋体" w:eastAsia="宋体" w:hAnsi="宋体" w:cs="宋体" w:hint="eastAsia"/>
                <w:sz w:val="24"/>
                <w:szCs w:val="24"/>
              </w:rPr>
              <w:t>1</w:t>
            </w:r>
            <w:r>
              <w:rPr>
                <w:rFonts w:ascii="宋体" w:eastAsia="宋体" w:hAnsi="宋体" w:cs="宋体" w:hint="eastAsia"/>
                <w:sz w:val="24"/>
                <w:szCs w:val="24"/>
              </w:rPr>
              <w:t>分，最高得</w:t>
            </w:r>
            <w:r>
              <w:rPr>
                <w:rFonts w:ascii="宋体" w:eastAsia="宋体" w:hAnsi="宋体" w:cs="宋体" w:hint="eastAsia"/>
                <w:sz w:val="24"/>
                <w:szCs w:val="24"/>
              </w:rPr>
              <w:t>2</w:t>
            </w:r>
            <w:r>
              <w:rPr>
                <w:rFonts w:ascii="宋体" w:eastAsia="宋体" w:hAnsi="宋体" w:cs="宋体" w:hint="eastAsia"/>
                <w:sz w:val="24"/>
                <w:szCs w:val="24"/>
              </w:rPr>
              <w:t>分。</w:t>
            </w:r>
          </w:p>
          <w:p w:rsidR="00723667" w:rsidRDefault="00EE0B17">
            <w:pPr>
              <w:adjustRightInd w:val="0"/>
              <w:spacing w:line="400" w:lineRule="exact"/>
              <w:jc w:val="left"/>
              <w:textAlignment w:val="baseline"/>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、投标产品具有专利证书的每有一个得</w:t>
            </w:r>
            <w:r>
              <w:rPr>
                <w:rFonts w:ascii="宋体" w:eastAsia="宋体" w:hAnsi="宋体" w:cs="宋体" w:hint="eastAsia"/>
                <w:sz w:val="24"/>
                <w:szCs w:val="24"/>
              </w:rPr>
              <w:t>3</w:t>
            </w:r>
            <w:r>
              <w:rPr>
                <w:rFonts w:ascii="宋体" w:eastAsia="宋体" w:hAnsi="宋体" w:cs="宋体" w:hint="eastAsia"/>
                <w:sz w:val="24"/>
                <w:szCs w:val="24"/>
              </w:rPr>
              <w:t>分，最高得</w:t>
            </w:r>
            <w:r>
              <w:rPr>
                <w:rFonts w:ascii="宋体" w:eastAsia="宋体" w:hAnsi="宋体" w:cs="宋体" w:hint="eastAsia"/>
                <w:sz w:val="24"/>
                <w:szCs w:val="24"/>
              </w:rPr>
              <w:t>9</w:t>
            </w:r>
            <w:r>
              <w:rPr>
                <w:rFonts w:ascii="宋体" w:eastAsia="宋体" w:hAnsi="宋体" w:cs="宋体" w:hint="eastAsia"/>
                <w:sz w:val="24"/>
                <w:szCs w:val="24"/>
              </w:rPr>
              <w:t>分。</w:t>
            </w:r>
          </w:p>
        </w:tc>
        <w:tc>
          <w:tcPr>
            <w:tcW w:w="990" w:type="dxa"/>
            <w:shd w:val="clear" w:color="auto" w:fill="FFFFFF"/>
            <w:tcMar>
              <w:left w:w="108" w:type="dxa"/>
              <w:right w:w="108" w:type="dxa"/>
            </w:tcMar>
            <w:vAlign w:val="center"/>
          </w:tcPr>
          <w:p w:rsidR="00723667" w:rsidRDefault="00EE0B17">
            <w:pPr>
              <w:widowControl/>
              <w:spacing w:line="330" w:lineRule="atLeast"/>
              <w:jc w:val="center"/>
              <w:rPr>
                <w:rFonts w:ascii="宋体" w:eastAsia="宋体" w:hAnsi="宋体" w:cs="宋体"/>
                <w:kern w:val="0"/>
                <w:sz w:val="24"/>
                <w:szCs w:val="24"/>
              </w:rPr>
            </w:pP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u w:val="single"/>
              </w:rPr>
              <w:t>11</w:t>
            </w:r>
            <w:r>
              <w:rPr>
                <w:rFonts w:ascii="宋体" w:eastAsia="宋体" w:hAnsi="宋体" w:cs="宋体" w:hint="eastAsia"/>
                <w:kern w:val="0"/>
                <w:sz w:val="24"/>
                <w:szCs w:val="24"/>
              </w:rPr>
              <w:t>分</w:t>
            </w:r>
          </w:p>
        </w:tc>
      </w:tr>
      <w:tr w:rsidR="00723667">
        <w:trPr>
          <w:trHeight w:val="1319"/>
          <w:jc w:val="center"/>
        </w:trPr>
        <w:tc>
          <w:tcPr>
            <w:tcW w:w="1232" w:type="dxa"/>
            <w:gridSpan w:val="2"/>
            <w:shd w:val="clear" w:color="auto" w:fill="FFFFFF"/>
            <w:tcMar>
              <w:left w:w="108" w:type="dxa"/>
              <w:right w:w="108" w:type="dxa"/>
            </w:tcMar>
            <w:vAlign w:val="center"/>
          </w:tcPr>
          <w:p w:rsidR="00723667" w:rsidRDefault="00EE0B17">
            <w:pPr>
              <w:widowControl/>
              <w:spacing w:line="400" w:lineRule="atLeast"/>
              <w:jc w:val="center"/>
              <w:rPr>
                <w:rFonts w:ascii="宋体" w:eastAsia="宋体" w:hAnsi="宋体" w:cs="宋体"/>
                <w:sz w:val="24"/>
                <w:szCs w:val="24"/>
              </w:rPr>
            </w:pPr>
            <w:r>
              <w:rPr>
                <w:rFonts w:ascii="宋体" w:eastAsia="宋体" w:hAnsi="宋体" w:cs="宋体" w:hint="eastAsia"/>
                <w:kern w:val="0"/>
                <w:sz w:val="24"/>
                <w:szCs w:val="24"/>
              </w:rPr>
              <w:t>售后服务</w:t>
            </w:r>
          </w:p>
        </w:tc>
        <w:tc>
          <w:tcPr>
            <w:tcW w:w="7045" w:type="dxa"/>
            <w:gridSpan w:val="2"/>
            <w:shd w:val="clear" w:color="auto" w:fill="FFFFFF"/>
            <w:tcMar>
              <w:left w:w="108" w:type="dxa"/>
              <w:right w:w="108" w:type="dxa"/>
            </w:tcMar>
            <w:vAlign w:val="center"/>
          </w:tcPr>
          <w:p w:rsidR="00723667" w:rsidRDefault="00EE0B17">
            <w:pPr>
              <w:ind w:firstLineChars="200" w:firstLine="480"/>
              <w:jc w:val="left"/>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、解决问题时间：共</w:t>
            </w:r>
            <w:r>
              <w:rPr>
                <w:rFonts w:ascii="宋体" w:eastAsia="宋体" w:hAnsi="宋体" w:cs="宋体" w:hint="eastAsia"/>
                <w:sz w:val="24"/>
                <w:szCs w:val="24"/>
              </w:rPr>
              <w:t>4</w:t>
            </w:r>
            <w:r>
              <w:rPr>
                <w:rFonts w:ascii="宋体" w:eastAsia="宋体" w:hAnsi="宋体" w:cs="宋体" w:hint="eastAsia"/>
                <w:sz w:val="24"/>
                <w:szCs w:val="24"/>
              </w:rPr>
              <w:t>分。以半小时为单位（四舍五入法），以</w:t>
            </w:r>
            <w:r>
              <w:rPr>
                <w:rFonts w:ascii="宋体" w:eastAsia="宋体" w:hAnsi="宋体" w:cs="宋体" w:hint="eastAsia"/>
                <w:sz w:val="24"/>
                <w:szCs w:val="24"/>
              </w:rPr>
              <w:t>2</w:t>
            </w:r>
            <w:r>
              <w:rPr>
                <w:rFonts w:ascii="宋体" w:eastAsia="宋体" w:hAnsi="宋体" w:cs="宋体" w:hint="eastAsia"/>
                <w:sz w:val="24"/>
                <w:szCs w:val="24"/>
              </w:rPr>
              <w:t>小时为起点，基本分</w:t>
            </w:r>
            <w:r>
              <w:rPr>
                <w:rFonts w:ascii="宋体" w:eastAsia="宋体" w:hAnsi="宋体" w:cs="宋体" w:hint="eastAsia"/>
                <w:sz w:val="24"/>
                <w:szCs w:val="24"/>
              </w:rPr>
              <w:t>2</w:t>
            </w:r>
            <w:r>
              <w:rPr>
                <w:rFonts w:ascii="宋体" w:eastAsia="宋体" w:hAnsi="宋体" w:cs="宋体" w:hint="eastAsia"/>
                <w:sz w:val="24"/>
                <w:szCs w:val="24"/>
              </w:rPr>
              <w:t>分，每减少</w:t>
            </w:r>
            <w:r>
              <w:rPr>
                <w:rFonts w:ascii="宋体" w:eastAsia="宋体" w:hAnsi="宋体" w:cs="宋体" w:hint="eastAsia"/>
                <w:sz w:val="24"/>
                <w:szCs w:val="24"/>
              </w:rPr>
              <w:t>0.5</w:t>
            </w:r>
            <w:r>
              <w:rPr>
                <w:rFonts w:ascii="宋体" w:eastAsia="宋体" w:hAnsi="宋体" w:cs="宋体" w:hint="eastAsia"/>
                <w:sz w:val="24"/>
                <w:szCs w:val="24"/>
              </w:rPr>
              <w:t>小时，加</w:t>
            </w:r>
            <w:r>
              <w:rPr>
                <w:rFonts w:ascii="宋体" w:eastAsia="宋体" w:hAnsi="宋体" w:cs="宋体" w:hint="eastAsia"/>
                <w:sz w:val="24"/>
                <w:szCs w:val="24"/>
              </w:rPr>
              <w:t>1</w:t>
            </w:r>
            <w:r>
              <w:rPr>
                <w:rFonts w:ascii="宋体" w:eastAsia="宋体" w:hAnsi="宋体" w:cs="宋体" w:hint="eastAsia"/>
                <w:sz w:val="24"/>
                <w:szCs w:val="24"/>
              </w:rPr>
              <w:t>分，</w:t>
            </w:r>
            <w:r>
              <w:rPr>
                <w:rFonts w:ascii="宋体" w:eastAsia="宋体" w:hAnsi="宋体" w:cs="宋体" w:hint="eastAsia"/>
                <w:sz w:val="24"/>
                <w:szCs w:val="24"/>
              </w:rPr>
              <w:t>2</w:t>
            </w:r>
            <w:r>
              <w:rPr>
                <w:rFonts w:ascii="宋体" w:eastAsia="宋体" w:hAnsi="宋体" w:cs="宋体" w:hint="eastAsia"/>
                <w:sz w:val="24"/>
                <w:szCs w:val="24"/>
              </w:rPr>
              <w:t>小时以上不得分。</w:t>
            </w:r>
          </w:p>
          <w:p w:rsidR="00723667" w:rsidRDefault="00EE0B17">
            <w:pPr>
              <w:ind w:firstLineChars="200" w:firstLine="480"/>
              <w:jc w:val="lef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、免费保修时间：以年为单位，以</w:t>
            </w:r>
            <w:r>
              <w:rPr>
                <w:rFonts w:ascii="宋体" w:eastAsia="宋体" w:hAnsi="宋体" w:cs="宋体" w:hint="eastAsia"/>
                <w:sz w:val="24"/>
                <w:szCs w:val="24"/>
              </w:rPr>
              <w:t>10</w:t>
            </w:r>
            <w:r>
              <w:rPr>
                <w:rFonts w:ascii="宋体" w:eastAsia="宋体" w:hAnsi="宋体" w:cs="宋体" w:hint="eastAsia"/>
                <w:sz w:val="24"/>
                <w:szCs w:val="24"/>
              </w:rPr>
              <w:t>年为起点，每增加</w:t>
            </w:r>
            <w:r>
              <w:rPr>
                <w:rFonts w:ascii="宋体" w:eastAsia="宋体" w:hAnsi="宋体" w:cs="宋体" w:hint="eastAsia"/>
                <w:sz w:val="24"/>
                <w:szCs w:val="24"/>
              </w:rPr>
              <w:t>1</w:t>
            </w:r>
            <w:r>
              <w:rPr>
                <w:rFonts w:ascii="宋体" w:eastAsia="宋体" w:hAnsi="宋体" w:cs="宋体" w:hint="eastAsia"/>
                <w:sz w:val="24"/>
                <w:szCs w:val="24"/>
              </w:rPr>
              <w:t>年得</w:t>
            </w:r>
            <w:r>
              <w:rPr>
                <w:rFonts w:ascii="宋体" w:eastAsia="宋体" w:hAnsi="宋体" w:cs="宋体" w:hint="eastAsia"/>
                <w:sz w:val="24"/>
                <w:szCs w:val="24"/>
              </w:rPr>
              <w:t>2</w:t>
            </w:r>
            <w:r>
              <w:rPr>
                <w:rFonts w:ascii="宋体" w:eastAsia="宋体" w:hAnsi="宋体" w:cs="宋体" w:hint="eastAsia"/>
                <w:sz w:val="24"/>
                <w:szCs w:val="24"/>
              </w:rPr>
              <w:t>分，本项最高得分</w:t>
            </w:r>
            <w:r>
              <w:rPr>
                <w:rFonts w:ascii="宋体" w:eastAsia="宋体" w:hAnsi="宋体" w:cs="宋体" w:hint="eastAsia"/>
                <w:sz w:val="24"/>
                <w:szCs w:val="24"/>
              </w:rPr>
              <w:t>4</w:t>
            </w:r>
            <w:r>
              <w:rPr>
                <w:rFonts w:ascii="宋体" w:eastAsia="宋体" w:hAnsi="宋体" w:cs="宋体" w:hint="eastAsia"/>
                <w:sz w:val="24"/>
                <w:szCs w:val="24"/>
              </w:rPr>
              <w:t>分（</w:t>
            </w:r>
            <w:r>
              <w:rPr>
                <w:rFonts w:ascii="宋体" w:eastAsia="宋体" w:hAnsi="宋体" w:cs="宋体" w:hint="eastAsia"/>
                <w:sz w:val="24"/>
                <w:szCs w:val="24"/>
              </w:rPr>
              <w:t>10</w:t>
            </w:r>
            <w:r>
              <w:rPr>
                <w:rFonts w:ascii="宋体" w:eastAsia="宋体" w:hAnsi="宋体" w:cs="宋体" w:hint="eastAsia"/>
                <w:sz w:val="24"/>
                <w:szCs w:val="24"/>
              </w:rPr>
              <w:t>年以下的不得分）。</w:t>
            </w:r>
          </w:p>
          <w:p w:rsidR="00723667" w:rsidRDefault="00EE0B17">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、根据投标人的服务能力、投入设备、办事处、分公司、人员分配、情况进行打分，本项最高得分</w:t>
            </w:r>
            <w:r>
              <w:rPr>
                <w:rFonts w:ascii="宋体" w:eastAsia="宋体" w:hAnsi="宋体" w:cs="宋体" w:hint="eastAsia"/>
                <w:sz w:val="24"/>
                <w:szCs w:val="24"/>
              </w:rPr>
              <w:t>5</w:t>
            </w:r>
            <w:r>
              <w:rPr>
                <w:rFonts w:ascii="宋体" w:eastAsia="宋体" w:hAnsi="宋体" w:cs="宋体" w:hint="eastAsia"/>
                <w:sz w:val="24"/>
                <w:szCs w:val="24"/>
              </w:rPr>
              <w:t>分</w:t>
            </w:r>
            <w:r>
              <w:rPr>
                <w:rFonts w:ascii="宋体" w:eastAsia="宋体" w:hAnsi="宋体" w:cs="宋体" w:hint="eastAsia"/>
                <w:sz w:val="24"/>
                <w:szCs w:val="24"/>
              </w:rPr>
              <w:t xml:space="preserve"> </w:t>
            </w:r>
            <w:r>
              <w:rPr>
                <w:rFonts w:ascii="宋体" w:eastAsia="宋体" w:hAnsi="宋体" w:cs="宋体" w:hint="eastAsia"/>
                <w:sz w:val="24"/>
                <w:szCs w:val="24"/>
              </w:rPr>
              <w:t>。</w:t>
            </w:r>
          </w:p>
        </w:tc>
        <w:tc>
          <w:tcPr>
            <w:tcW w:w="990" w:type="dxa"/>
            <w:shd w:val="clear" w:color="auto" w:fill="FFFFFF"/>
            <w:tcMar>
              <w:left w:w="108" w:type="dxa"/>
              <w:right w:w="108" w:type="dxa"/>
            </w:tcMar>
            <w:vAlign w:val="center"/>
          </w:tcPr>
          <w:p w:rsidR="00723667" w:rsidRDefault="00EE0B17">
            <w:pPr>
              <w:widowControl/>
              <w:spacing w:line="330" w:lineRule="atLeast"/>
              <w:ind w:firstLineChars="50" w:firstLine="120"/>
              <w:jc w:val="left"/>
              <w:rPr>
                <w:rFonts w:ascii="宋体" w:eastAsia="宋体" w:hAnsi="宋体" w:cs="宋体"/>
                <w:sz w:val="24"/>
                <w:szCs w:val="24"/>
              </w:rPr>
            </w:pPr>
            <w:r>
              <w:rPr>
                <w:rFonts w:ascii="宋体" w:eastAsia="宋体" w:hAnsi="宋体" w:cs="宋体" w:hint="eastAsia"/>
                <w:kern w:val="0"/>
                <w:sz w:val="24"/>
                <w:szCs w:val="24"/>
                <w:u w:val="single"/>
              </w:rPr>
              <w:t>13</w:t>
            </w:r>
            <w:r>
              <w:rPr>
                <w:rFonts w:ascii="宋体" w:eastAsia="宋体" w:hAnsi="宋体" w:cs="宋体" w:hint="eastAsia"/>
                <w:kern w:val="0"/>
                <w:sz w:val="24"/>
                <w:szCs w:val="24"/>
              </w:rPr>
              <w:t>分</w:t>
            </w:r>
          </w:p>
        </w:tc>
      </w:tr>
      <w:tr w:rsidR="00723667">
        <w:trPr>
          <w:trHeight w:val="393"/>
          <w:jc w:val="center"/>
        </w:trPr>
        <w:tc>
          <w:tcPr>
            <w:tcW w:w="9267" w:type="dxa"/>
            <w:gridSpan w:val="5"/>
            <w:shd w:val="clear" w:color="auto" w:fill="FFFFFF"/>
            <w:tcMar>
              <w:left w:w="108" w:type="dxa"/>
              <w:right w:w="108" w:type="dxa"/>
            </w:tcMar>
            <w:vAlign w:val="center"/>
          </w:tcPr>
          <w:p w:rsidR="00723667" w:rsidRDefault="00EE0B17">
            <w:pPr>
              <w:widowControl/>
              <w:spacing w:line="330" w:lineRule="atLeast"/>
              <w:jc w:val="center"/>
              <w:rPr>
                <w:rFonts w:ascii="宋体" w:eastAsia="宋体" w:hAnsi="宋体" w:cs="宋体"/>
                <w:sz w:val="24"/>
                <w:szCs w:val="24"/>
              </w:rPr>
            </w:pPr>
            <w:r>
              <w:rPr>
                <w:rFonts w:ascii="宋体" w:eastAsia="宋体" w:hAnsi="宋体" w:cs="宋体" w:hint="eastAsia"/>
                <w:b/>
                <w:kern w:val="0"/>
                <w:sz w:val="24"/>
                <w:szCs w:val="24"/>
              </w:rPr>
              <w:t>三、技术部分（满分</w:t>
            </w:r>
            <w:r>
              <w:rPr>
                <w:rFonts w:ascii="宋体" w:eastAsia="宋体" w:hAnsi="宋体" w:cs="宋体" w:hint="eastAsia"/>
                <w:b/>
                <w:kern w:val="0"/>
                <w:sz w:val="24"/>
                <w:szCs w:val="24"/>
                <w:u w:val="single"/>
              </w:rPr>
              <w:t>20</w:t>
            </w:r>
            <w:r>
              <w:rPr>
                <w:rFonts w:ascii="宋体" w:eastAsia="宋体" w:hAnsi="宋体" w:cs="宋体" w:hint="eastAsia"/>
                <w:b/>
                <w:kern w:val="0"/>
                <w:sz w:val="24"/>
                <w:szCs w:val="24"/>
              </w:rPr>
              <w:t>分）</w:t>
            </w:r>
          </w:p>
        </w:tc>
      </w:tr>
      <w:tr w:rsidR="00723667">
        <w:trPr>
          <w:trHeight w:val="416"/>
          <w:jc w:val="center"/>
        </w:trPr>
        <w:tc>
          <w:tcPr>
            <w:tcW w:w="1252" w:type="dxa"/>
            <w:gridSpan w:val="3"/>
            <w:shd w:val="clear" w:color="auto" w:fill="FFFFFF"/>
            <w:tcMar>
              <w:left w:w="108" w:type="dxa"/>
              <w:right w:w="108" w:type="dxa"/>
            </w:tcMar>
            <w:vAlign w:val="center"/>
          </w:tcPr>
          <w:p w:rsidR="00723667" w:rsidRDefault="00EE0B17">
            <w:pPr>
              <w:widowControl/>
              <w:spacing w:line="330" w:lineRule="atLeast"/>
              <w:jc w:val="center"/>
              <w:rPr>
                <w:rFonts w:ascii="宋体" w:eastAsia="宋体" w:hAnsi="宋体" w:cs="宋体"/>
                <w:sz w:val="24"/>
                <w:szCs w:val="24"/>
              </w:rPr>
            </w:pPr>
            <w:r>
              <w:rPr>
                <w:rFonts w:ascii="宋体" w:eastAsia="宋体" w:hAnsi="宋体" w:cs="宋体" w:hint="eastAsia"/>
                <w:b/>
                <w:kern w:val="0"/>
                <w:sz w:val="24"/>
                <w:szCs w:val="24"/>
              </w:rPr>
              <w:t>评分因素</w:t>
            </w:r>
          </w:p>
        </w:tc>
        <w:tc>
          <w:tcPr>
            <w:tcW w:w="7025" w:type="dxa"/>
            <w:shd w:val="clear" w:color="auto" w:fill="FFFFFF"/>
            <w:tcMar>
              <w:left w:w="108" w:type="dxa"/>
              <w:right w:w="108" w:type="dxa"/>
            </w:tcMar>
            <w:vAlign w:val="center"/>
          </w:tcPr>
          <w:p w:rsidR="00723667" w:rsidRDefault="00EE0B17">
            <w:pPr>
              <w:widowControl/>
              <w:spacing w:line="330" w:lineRule="atLeast"/>
              <w:jc w:val="center"/>
              <w:rPr>
                <w:rFonts w:ascii="宋体" w:eastAsia="宋体" w:hAnsi="宋体" w:cs="宋体"/>
                <w:sz w:val="24"/>
                <w:szCs w:val="24"/>
              </w:rPr>
            </w:pPr>
            <w:r>
              <w:rPr>
                <w:rFonts w:ascii="宋体" w:eastAsia="宋体" w:hAnsi="宋体" w:cs="宋体" w:hint="eastAsia"/>
                <w:b/>
                <w:kern w:val="0"/>
                <w:sz w:val="24"/>
                <w:szCs w:val="24"/>
              </w:rPr>
              <w:t>评分标准</w:t>
            </w:r>
          </w:p>
        </w:tc>
        <w:tc>
          <w:tcPr>
            <w:tcW w:w="990" w:type="dxa"/>
            <w:shd w:val="clear" w:color="auto" w:fill="FFFFFF"/>
            <w:tcMar>
              <w:left w:w="108" w:type="dxa"/>
              <w:right w:w="108" w:type="dxa"/>
            </w:tcMar>
            <w:vAlign w:val="center"/>
          </w:tcPr>
          <w:p w:rsidR="00723667" w:rsidRDefault="00EE0B17">
            <w:pPr>
              <w:widowControl/>
              <w:spacing w:line="330" w:lineRule="atLeast"/>
              <w:jc w:val="center"/>
              <w:rPr>
                <w:rFonts w:ascii="宋体" w:eastAsia="宋体" w:hAnsi="宋体" w:cs="宋体"/>
                <w:sz w:val="24"/>
                <w:szCs w:val="24"/>
              </w:rPr>
            </w:pPr>
            <w:r>
              <w:rPr>
                <w:rFonts w:ascii="宋体" w:eastAsia="宋体" w:hAnsi="宋体" w:cs="宋体" w:hint="eastAsia"/>
                <w:b/>
                <w:kern w:val="0"/>
                <w:sz w:val="24"/>
                <w:szCs w:val="24"/>
              </w:rPr>
              <w:t>分值</w:t>
            </w:r>
          </w:p>
        </w:tc>
      </w:tr>
      <w:tr w:rsidR="00723667">
        <w:trPr>
          <w:trHeight w:val="542"/>
          <w:jc w:val="center"/>
        </w:trPr>
        <w:tc>
          <w:tcPr>
            <w:tcW w:w="1252" w:type="dxa"/>
            <w:gridSpan w:val="3"/>
            <w:shd w:val="clear" w:color="auto" w:fill="FFFFFF"/>
            <w:tcMar>
              <w:left w:w="108" w:type="dxa"/>
              <w:right w:w="108" w:type="dxa"/>
            </w:tcMar>
            <w:vAlign w:val="center"/>
          </w:tcPr>
          <w:p w:rsidR="00723667" w:rsidRDefault="00EE0B17">
            <w:pPr>
              <w:widowControl/>
              <w:spacing w:line="330" w:lineRule="atLeast"/>
              <w:jc w:val="center"/>
              <w:rPr>
                <w:rFonts w:ascii="宋体" w:eastAsia="宋体" w:hAnsi="宋体" w:cs="宋体"/>
                <w:kern w:val="0"/>
                <w:sz w:val="24"/>
                <w:szCs w:val="24"/>
              </w:rPr>
            </w:pPr>
            <w:r>
              <w:rPr>
                <w:rFonts w:ascii="宋体" w:eastAsia="宋体" w:hAnsi="宋体" w:cs="宋体" w:hint="eastAsia"/>
                <w:sz w:val="24"/>
                <w:szCs w:val="24"/>
              </w:rPr>
              <w:lastRenderedPageBreak/>
              <w:t>项目实施方案</w:t>
            </w:r>
          </w:p>
        </w:tc>
        <w:tc>
          <w:tcPr>
            <w:tcW w:w="7025" w:type="dxa"/>
            <w:shd w:val="clear" w:color="auto" w:fill="FFFFFF"/>
            <w:tcMar>
              <w:left w:w="108" w:type="dxa"/>
              <w:right w:w="108" w:type="dxa"/>
            </w:tcMar>
            <w:vAlign w:val="center"/>
          </w:tcPr>
          <w:p w:rsidR="00723667" w:rsidRDefault="00EE0B17">
            <w:pPr>
              <w:rPr>
                <w:rFonts w:ascii="宋体" w:eastAsia="宋体" w:hAnsi="宋体" w:cs="宋体"/>
                <w:sz w:val="24"/>
                <w:szCs w:val="24"/>
              </w:rPr>
            </w:pPr>
            <w:r>
              <w:rPr>
                <w:rFonts w:ascii="宋体" w:eastAsia="宋体" w:hAnsi="宋体" w:cs="宋体" w:hint="eastAsia"/>
                <w:sz w:val="24"/>
                <w:szCs w:val="24"/>
              </w:rPr>
              <w:t>评委应根据本项目需求对照各投标文件中项目实施方案公平合理的给予评价并打分，优良</w:t>
            </w:r>
            <w:r>
              <w:rPr>
                <w:rFonts w:ascii="宋体" w:eastAsia="宋体" w:hAnsi="宋体" w:cs="宋体" w:hint="eastAsia"/>
                <w:sz w:val="24"/>
                <w:szCs w:val="24"/>
              </w:rPr>
              <w:t>3</w:t>
            </w:r>
            <w:r>
              <w:rPr>
                <w:rFonts w:ascii="宋体" w:eastAsia="宋体" w:hAnsi="宋体" w:cs="宋体" w:hint="eastAsia"/>
                <w:sz w:val="24"/>
                <w:szCs w:val="24"/>
              </w:rPr>
              <w:t>分，合格</w:t>
            </w:r>
            <w:r>
              <w:rPr>
                <w:rFonts w:ascii="宋体" w:eastAsia="宋体" w:hAnsi="宋体" w:cs="宋体" w:hint="eastAsia"/>
                <w:sz w:val="24"/>
                <w:szCs w:val="24"/>
              </w:rPr>
              <w:t>2</w:t>
            </w:r>
            <w:r>
              <w:rPr>
                <w:rFonts w:ascii="宋体" w:eastAsia="宋体" w:hAnsi="宋体" w:cs="宋体" w:hint="eastAsia"/>
                <w:sz w:val="24"/>
                <w:szCs w:val="24"/>
              </w:rPr>
              <w:t>分，一般</w:t>
            </w:r>
            <w:r>
              <w:rPr>
                <w:rFonts w:ascii="宋体" w:eastAsia="宋体" w:hAnsi="宋体" w:cs="宋体" w:hint="eastAsia"/>
                <w:sz w:val="24"/>
                <w:szCs w:val="24"/>
              </w:rPr>
              <w:t>1</w:t>
            </w:r>
            <w:r>
              <w:rPr>
                <w:rFonts w:ascii="宋体" w:eastAsia="宋体" w:hAnsi="宋体" w:cs="宋体" w:hint="eastAsia"/>
                <w:sz w:val="24"/>
                <w:szCs w:val="24"/>
              </w:rPr>
              <w:t>分。满分</w:t>
            </w:r>
            <w:r>
              <w:rPr>
                <w:rFonts w:ascii="宋体" w:eastAsia="宋体" w:hAnsi="宋体" w:cs="宋体" w:hint="eastAsia"/>
                <w:sz w:val="24"/>
                <w:szCs w:val="24"/>
              </w:rPr>
              <w:t>3</w:t>
            </w:r>
            <w:r>
              <w:rPr>
                <w:rFonts w:ascii="宋体" w:eastAsia="宋体" w:hAnsi="宋体" w:cs="宋体" w:hint="eastAsia"/>
                <w:sz w:val="24"/>
                <w:szCs w:val="24"/>
              </w:rPr>
              <w:t>分</w:t>
            </w:r>
          </w:p>
        </w:tc>
        <w:tc>
          <w:tcPr>
            <w:tcW w:w="990" w:type="dxa"/>
            <w:shd w:val="clear" w:color="auto" w:fill="FFFFFF"/>
            <w:tcMar>
              <w:left w:w="108" w:type="dxa"/>
              <w:right w:w="108" w:type="dxa"/>
            </w:tcMar>
            <w:vAlign w:val="center"/>
          </w:tcPr>
          <w:p w:rsidR="00723667" w:rsidRDefault="00EE0B17">
            <w:pPr>
              <w:widowControl/>
              <w:spacing w:line="330" w:lineRule="atLeast"/>
              <w:jc w:val="center"/>
              <w:rPr>
                <w:rFonts w:ascii="宋体" w:eastAsia="宋体" w:hAnsi="宋体" w:cs="宋体"/>
                <w:kern w:val="0"/>
                <w:sz w:val="24"/>
                <w:szCs w:val="24"/>
                <w:u w:val="single"/>
              </w:rPr>
            </w:pPr>
            <w:r>
              <w:rPr>
                <w:rFonts w:ascii="宋体" w:eastAsia="宋体" w:hAnsi="宋体" w:cs="宋体" w:hint="eastAsia"/>
                <w:kern w:val="0"/>
                <w:sz w:val="24"/>
                <w:szCs w:val="24"/>
                <w:u w:val="single"/>
              </w:rPr>
              <w:t>3</w:t>
            </w:r>
            <w:r>
              <w:rPr>
                <w:rFonts w:ascii="宋体" w:eastAsia="宋体" w:hAnsi="宋体" w:cs="宋体" w:hint="eastAsia"/>
                <w:kern w:val="0"/>
                <w:sz w:val="24"/>
                <w:szCs w:val="24"/>
              </w:rPr>
              <w:t>分</w:t>
            </w:r>
          </w:p>
        </w:tc>
      </w:tr>
      <w:tr w:rsidR="00723667">
        <w:trPr>
          <w:trHeight w:val="542"/>
          <w:jc w:val="center"/>
        </w:trPr>
        <w:tc>
          <w:tcPr>
            <w:tcW w:w="1252" w:type="dxa"/>
            <w:gridSpan w:val="3"/>
            <w:shd w:val="clear" w:color="auto" w:fill="FFFFFF"/>
            <w:tcMar>
              <w:left w:w="108" w:type="dxa"/>
              <w:right w:w="108" w:type="dxa"/>
            </w:tcMar>
            <w:vAlign w:val="center"/>
          </w:tcPr>
          <w:p w:rsidR="00723667" w:rsidRDefault="00EE0B17" w:rsidP="00BA1C1A">
            <w:pPr>
              <w:widowControl/>
              <w:snapToGrid w:val="0"/>
              <w:spacing w:beforeLines="50"/>
              <w:jc w:val="center"/>
              <w:rPr>
                <w:rFonts w:ascii="宋体" w:eastAsia="宋体" w:hAnsi="宋体" w:cs="宋体"/>
                <w:sz w:val="24"/>
                <w:szCs w:val="24"/>
              </w:rPr>
            </w:pPr>
            <w:r>
              <w:rPr>
                <w:rFonts w:ascii="宋体" w:eastAsia="宋体" w:hAnsi="宋体" w:cs="宋体" w:hint="eastAsia"/>
                <w:color w:val="000000"/>
                <w:sz w:val="24"/>
                <w:szCs w:val="24"/>
                <w:lang/>
              </w:rPr>
              <w:t>技术部分</w:t>
            </w:r>
          </w:p>
          <w:p w:rsidR="00723667" w:rsidRDefault="00723667">
            <w:pPr>
              <w:widowControl/>
              <w:spacing w:line="330" w:lineRule="atLeast"/>
              <w:jc w:val="center"/>
              <w:rPr>
                <w:rFonts w:ascii="宋体" w:eastAsia="宋体" w:hAnsi="宋体" w:cs="宋体"/>
                <w:kern w:val="0"/>
                <w:sz w:val="24"/>
                <w:szCs w:val="24"/>
              </w:rPr>
            </w:pPr>
          </w:p>
        </w:tc>
        <w:tc>
          <w:tcPr>
            <w:tcW w:w="7025" w:type="dxa"/>
            <w:shd w:val="clear" w:color="auto" w:fill="FFFFFF"/>
            <w:tcMar>
              <w:left w:w="108" w:type="dxa"/>
              <w:right w:w="108" w:type="dxa"/>
            </w:tcMar>
            <w:vAlign w:val="center"/>
          </w:tcPr>
          <w:p w:rsidR="00723667" w:rsidRDefault="00EE0B17">
            <w:pPr>
              <w:pStyle w:val="p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、评委根据投标文件内容及所投产品打分。供应商所投产品参数及功能要求不得低于招标文件技术参数及功能要求，低于招标文要求的按废标处理。</w:t>
            </w:r>
          </w:p>
          <w:p w:rsidR="00723667" w:rsidRDefault="00EE0B17">
            <w:pPr>
              <w:pStyle w:val="p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、供应商所投产品优于招标文件要求的一项加</w:t>
            </w:r>
            <w:r>
              <w:rPr>
                <w:rFonts w:ascii="宋体" w:eastAsia="宋体" w:hAnsi="宋体" w:cs="宋体" w:hint="eastAsia"/>
                <w:sz w:val="24"/>
                <w:szCs w:val="24"/>
              </w:rPr>
              <w:t>1</w:t>
            </w:r>
            <w:r>
              <w:rPr>
                <w:rFonts w:ascii="宋体" w:eastAsia="宋体" w:hAnsi="宋体" w:cs="宋体" w:hint="eastAsia"/>
                <w:sz w:val="24"/>
                <w:szCs w:val="24"/>
              </w:rPr>
              <w:t>分，最高加</w:t>
            </w:r>
            <w:r>
              <w:rPr>
                <w:rFonts w:ascii="宋体" w:eastAsia="宋体" w:hAnsi="宋体" w:cs="宋体" w:hint="eastAsia"/>
                <w:sz w:val="24"/>
                <w:szCs w:val="24"/>
              </w:rPr>
              <w:t>5</w:t>
            </w:r>
            <w:r>
              <w:rPr>
                <w:rFonts w:ascii="宋体" w:eastAsia="宋体" w:hAnsi="宋体" w:cs="宋体" w:hint="eastAsia"/>
                <w:sz w:val="24"/>
                <w:szCs w:val="24"/>
              </w:rPr>
              <w:t>分。</w:t>
            </w:r>
          </w:p>
          <w:p w:rsidR="00723667" w:rsidRDefault="00EE0B17">
            <w:pPr>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、由评委综合比较各投标人投标产品的设计水平、制造工艺、稳定性、先进性、质量等进行综合评议分析比较内分为三类进行打分。第一类</w:t>
            </w:r>
            <w:r>
              <w:rPr>
                <w:rFonts w:ascii="宋体" w:eastAsia="宋体" w:hAnsi="宋体" w:cs="宋体" w:hint="eastAsia"/>
                <w:sz w:val="24"/>
                <w:szCs w:val="24"/>
              </w:rPr>
              <w:t>12</w:t>
            </w:r>
            <w:r>
              <w:rPr>
                <w:rFonts w:ascii="宋体" w:eastAsia="宋体" w:hAnsi="宋体" w:cs="宋体" w:hint="eastAsia"/>
                <w:sz w:val="24"/>
                <w:szCs w:val="24"/>
              </w:rPr>
              <w:t>分，第二类</w:t>
            </w:r>
            <w:r>
              <w:rPr>
                <w:rFonts w:ascii="宋体" w:eastAsia="宋体" w:hAnsi="宋体" w:cs="宋体" w:hint="eastAsia"/>
                <w:sz w:val="24"/>
                <w:szCs w:val="24"/>
              </w:rPr>
              <w:t>7</w:t>
            </w:r>
            <w:r>
              <w:rPr>
                <w:rFonts w:ascii="宋体" w:eastAsia="宋体" w:hAnsi="宋体" w:cs="宋体" w:hint="eastAsia"/>
                <w:sz w:val="24"/>
                <w:szCs w:val="24"/>
              </w:rPr>
              <w:t>分，第三类</w:t>
            </w:r>
            <w:r>
              <w:rPr>
                <w:rFonts w:ascii="宋体" w:eastAsia="宋体" w:hAnsi="宋体" w:cs="宋体" w:hint="eastAsia"/>
                <w:sz w:val="24"/>
                <w:szCs w:val="24"/>
              </w:rPr>
              <w:t>3</w:t>
            </w:r>
            <w:r>
              <w:rPr>
                <w:rFonts w:ascii="宋体" w:eastAsia="宋体" w:hAnsi="宋体" w:cs="宋体" w:hint="eastAsia"/>
                <w:sz w:val="24"/>
                <w:szCs w:val="24"/>
              </w:rPr>
              <w:t>分。</w:t>
            </w:r>
          </w:p>
        </w:tc>
        <w:tc>
          <w:tcPr>
            <w:tcW w:w="990" w:type="dxa"/>
            <w:shd w:val="clear" w:color="auto" w:fill="FFFFFF"/>
            <w:tcMar>
              <w:left w:w="108" w:type="dxa"/>
              <w:right w:w="108" w:type="dxa"/>
            </w:tcMar>
            <w:vAlign w:val="center"/>
          </w:tcPr>
          <w:p w:rsidR="00723667" w:rsidRDefault="00EE0B17">
            <w:pPr>
              <w:widowControl/>
              <w:spacing w:line="330" w:lineRule="atLeast"/>
              <w:jc w:val="center"/>
              <w:rPr>
                <w:rFonts w:ascii="宋体" w:eastAsia="宋体" w:hAnsi="宋体" w:cs="宋体"/>
                <w:kern w:val="0"/>
                <w:sz w:val="24"/>
                <w:szCs w:val="24"/>
                <w:u w:val="single"/>
              </w:rPr>
            </w:pPr>
            <w:r>
              <w:rPr>
                <w:rFonts w:ascii="宋体" w:eastAsia="宋体" w:hAnsi="宋体" w:cs="宋体" w:hint="eastAsia"/>
                <w:kern w:val="0"/>
                <w:sz w:val="24"/>
                <w:szCs w:val="24"/>
                <w:u w:val="single"/>
              </w:rPr>
              <w:t>17</w:t>
            </w:r>
            <w:r>
              <w:rPr>
                <w:rFonts w:ascii="宋体" w:eastAsia="宋体" w:hAnsi="宋体" w:cs="宋体" w:hint="eastAsia"/>
                <w:kern w:val="0"/>
                <w:sz w:val="24"/>
                <w:szCs w:val="24"/>
              </w:rPr>
              <w:t>分</w:t>
            </w:r>
          </w:p>
        </w:tc>
      </w:tr>
    </w:tbl>
    <w:p w:rsidR="00723667" w:rsidRDefault="00EE0B17">
      <w:pPr>
        <w:spacing w:line="360" w:lineRule="auto"/>
        <w:ind w:firstLineChars="200" w:firstLine="422"/>
        <w:rPr>
          <w:rFonts w:asciiTheme="minorEastAsia" w:hAnsiTheme="minorEastAsia" w:cs="仿宋_GB2312"/>
          <w:b/>
          <w:sz w:val="24"/>
          <w:szCs w:val="24"/>
        </w:rPr>
      </w:pPr>
      <w:r>
        <w:rPr>
          <w:rFonts w:ascii="宋体" w:hAnsi="宋体" w:cs="宋体" w:hint="eastAsia"/>
          <w:b/>
          <w:szCs w:val="21"/>
          <w:lang w:val="zh-CN"/>
        </w:rPr>
        <w:t>注：评标标准中所涉及到的证书及材料，均应在电子投标文件中提供原件扫描件（或图片）。</w:t>
      </w:r>
    </w:p>
    <w:p w:rsidR="00723667" w:rsidRDefault="00EE0B17">
      <w:pPr>
        <w:spacing w:before="240"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723667">
        <w:trPr>
          <w:trHeight w:val="557"/>
          <w:jc w:val="center"/>
        </w:trPr>
        <w:tc>
          <w:tcPr>
            <w:tcW w:w="721" w:type="dxa"/>
            <w:vAlign w:val="center"/>
          </w:tcPr>
          <w:p w:rsidR="00723667" w:rsidRDefault="00EE0B17">
            <w:pPr>
              <w:jc w:val="center"/>
              <w:rPr>
                <w:rFonts w:asciiTheme="minorEastAsia" w:hAnsiTheme="minorEastAsia"/>
                <w:b/>
                <w:szCs w:val="21"/>
                <w:lang w:val="en-GB"/>
              </w:rPr>
            </w:pPr>
            <w:r>
              <w:rPr>
                <w:rFonts w:asciiTheme="minorEastAsia" w:hAnsiTheme="minorEastAsia" w:hint="eastAsia"/>
                <w:b/>
                <w:szCs w:val="21"/>
                <w:lang w:val="en-GB"/>
              </w:rPr>
              <w:t>序号</w:t>
            </w:r>
          </w:p>
        </w:tc>
        <w:tc>
          <w:tcPr>
            <w:tcW w:w="2823" w:type="dxa"/>
            <w:vAlign w:val="center"/>
          </w:tcPr>
          <w:p w:rsidR="00723667" w:rsidRDefault="00EE0B17">
            <w:pPr>
              <w:jc w:val="center"/>
              <w:rPr>
                <w:rFonts w:asciiTheme="minorEastAsia" w:hAnsiTheme="minorEastAsia"/>
                <w:b/>
                <w:szCs w:val="21"/>
                <w:lang w:val="en-GB"/>
              </w:rPr>
            </w:pPr>
            <w:r>
              <w:rPr>
                <w:rFonts w:asciiTheme="minorEastAsia" w:hAnsiTheme="minorEastAsia" w:hint="eastAsia"/>
                <w:b/>
                <w:szCs w:val="21"/>
                <w:lang w:val="en-GB"/>
              </w:rPr>
              <w:t>情形</w:t>
            </w:r>
          </w:p>
        </w:tc>
        <w:tc>
          <w:tcPr>
            <w:tcW w:w="2552" w:type="dxa"/>
            <w:vAlign w:val="center"/>
          </w:tcPr>
          <w:p w:rsidR="00723667" w:rsidRDefault="00EE0B17">
            <w:pPr>
              <w:jc w:val="center"/>
              <w:rPr>
                <w:rFonts w:asciiTheme="minorEastAsia" w:hAnsiTheme="minorEastAsia"/>
                <w:b/>
                <w:szCs w:val="21"/>
                <w:lang w:val="en-GB"/>
              </w:rPr>
            </w:pPr>
            <w:r>
              <w:rPr>
                <w:rFonts w:asciiTheme="minorEastAsia" w:hAnsiTheme="minorEastAsia" w:hint="eastAsia"/>
                <w:b/>
                <w:szCs w:val="21"/>
              </w:rPr>
              <w:t>价格扣除</w:t>
            </w:r>
            <w:r>
              <w:rPr>
                <w:rFonts w:asciiTheme="minorEastAsia" w:hAnsiTheme="minorEastAsia" w:hint="eastAsia"/>
                <w:b/>
                <w:szCs w:val="21"/>
                <w:lang w:val="en-GB"/>
              </w:rPr>
              <w:t>比例</w:t>
            </w:r>
          </w:p>
        </w:tc>
        <w:tc>
          <w:tcPr>
            <w:tcW w:w="2835" w:type="dxa"/>
            <w:vAlign w:val="center"/>
          </w:tcPr>
          <w:p w:rsidR="00723667" w:rsidRDefault="00EE0B17">
            <w:pPr>
              <w:jc w:val="center"/>
              <w:rPr>
                <w:rFonts w:asciiTheme="minorEastAsia" w:hAnsiTheme="minorEastAsia"/>
                <w:b/>
                <w:szCs w:val="21"/>
                <w:lang w:val="en-GB"/>
              </w:rPr>
            </w:pPr>
            <w:r>
              <w:rPr>
                <w:rFonts w:asciiTheme="minorEastAsia" w:hAnsiTheme="minorEastAsia" w:hint="eastAsia"/>
                <w:b/>
                <w:szCs w:val="21"/>
                <w:lang w:val="en-GB"/>
              </w:rPr>
              <w:t>计算公式</w:t>
            </w:r>
          </w:p>
        </w:tc>
      </w:tr>
      <w:tr w:rsidR="00723667">
        <w:trPr>
          <w:trHeight w:val="891"/>
          <w:jc w:val="center"/>
        </w:trPr>
        <w:tc>
          <w:tcPr>
            <w:tcW w:w="721" w:type="dxa"/>
            <w:vAlign w:val="center"/>
          </w:tcPr>
          <w:p w:rsidR="00723667" w:rsidRDefault="00EE0B17">
            <w:pPr>
              <w:jc w:val="center"/>
              <w:rPr>
                <w:rFonts w:asciiTheme="minorEastAsia" w:hAnsiTheme="minorEastAsia"/>
                <w:szCs w:val="21"/>
                <w:lang w:val="en-GB"/>
              </w:rPr>
            </w:pPr>
            <w:r>
              <w:rPr>
                <w:rFonts w:asciiTheme="minorEastAsia" w:hAnsiTheme="minorEastAsia" w:hint="eastAsia"/>
                <w:szCs w:val="21"/>
                <w:lang w:val="en-GB"/>
              </w:rPr>
              <w:t>1</w:t>
            </w:r>
          </w:p>
        </w:tc>
        <w:tc>
          <w:tcPr>
            <w:tcW w:w="2823" w:type="dxa"/>
            <w:vAlign w:val="center"/>
          </w:tcPr>
          <w:p w:rsidR="00723667" w:rsidRDefault="00EE0B17">
            <w:pPr>
              <w:jc w:val="center"/>
              <w:rPr>
                <w:rFonts w:asciiTheme="minorEastAsia" w:hAnsiTheme="minorEastAsia"/>
                <w:szCs w:val="21"/>
                <w:lang w:val="en-GB"/>
              </w:rPr>
            </w:pPr>
            <w:r>
              <w:rPr>
                <w:rFonts w:asciiTheme="minorEastAsia" w:hAnsiTheme="minorEastAsia" w:hint="eastAsia"/>
                <w:szCs w:val="21"/>
                <w:lang w:val="en-GB"/>
              </w:rPr>
              <w:t>非联合体投标人</w:t>
            </w:r>
          </w:p>
          <w:p w:rsidR="00723667" w:rsidRDefault="00EE0B17">
            <w:pPr>
              <w:jc w:val="center"/>
              <w:rPr>
                <w:rFonts w:asciiTheme="minorEastAsia" w:hAnsiTheme="minorEastAsia"/>
                <w:szCs w:val="21"/>
                <w:lang w:val="en-GB"/>
              </w:rPr>
            </w:pPr>
            <w:r>
              <w:rPr>
                <w:rFonts w:asciiTheme="minorEastAsia" w:hAnsiTheme="minorEastAsia" w:hint="eastAsia"/>
                <w:szCs w:val="21"/>
                <w:lang w:val="en-GB"/>
              </w:rPr>
              <w:t>（投标人须为中小企业）</w:t>
            </w:r>
          </w:p>
        </w:tc>
        <w:tc>
          <w:tcPr>
            <w:tcW w:w="2552" w:type="dxa"/>
            <w:vAlign w:val="center"/>
          </w:tcPr>
          <w:p w:rsidR="00723667" w:rsidRDefault="00EE0B17">
            <w:pPr>
              <w:jc w:val="center"/>
              <w:rPr>
                <w:rFonts w:asciiTheme="minorEastAsia" w:hAnsiTheme="minorEastAsia"/>
                <w:szCs w:val="21"/>
                <w:lang w:val="en-GB"/>
              </w:rPr>
            </w:pPr>
            <w:r>
              <w:rPr>
                <w:rFonts w:asciiTheme="minorEastAsia" w:hAnsiTheme="minorEastAsia" w:hint="eastAsia"/>
                <w:szCs w:val="21"/>
              </w:rPr>
              <w:t>对小型和微型企业产品的价格扣除</w:t>
            </w:r>
            <w:r>
              <w:rPr>
                <w:rFonts w:asciiTheme="minorEastAsia" w:hAnsiTheme="minorEastAsia"/>
                <w:szCs w:val="21"/>
                <w:u w:val="single"/>
              </w:rPr>
              <w:t>6</w:t>
            </w:r>
            <w:r>
              <w:rPr>
                <w:rFonts w:asciiTheme="minorEastAsia" w:hAnsiTheme="minorEastAsia" w:hint="eastAsia"/>
                <w:szCs w:val="21"/>
              </w:rPr>
              <w:t>%</w:t>
            </w:r>
          </w:p>
        </w:tc>
        <w:tc>
          <w:tcPr>
            <w:tcW w:w="2835" w:type="dxa"/>
            <w:vMerge w:val="restart"/>
            <w:shd w:val="clear" w:color="auto" w:fill="auto"/>
            <w:vAlign w:val="center"/>
          </w:tcPr>
          <w:p w:rsidR="00723667" w:rsidRDefault="00EE0B17">
            <w:pPr>
              <w:jc w:val="center"/>
              <w:rPr>
                <w:rFonts w:asciiTheme="minorEastAsia" w:hAnsiTheme="minorEastAsia"/>
                <w:szCs w:val="21"/>
                <w:lang w:val="en-GB"/>
              </w:rPr>
            </w:pPr>
            <w:r>
              <w:rPr>
                <w:rFonts w:asciiTheme="minorEastAsia" w:hAnsiTheme="minorEastAsia" w:hint="eastAsia"/>
                <w:szCs w:val="21"/>
                <w:lang w:val="en-GB"/>
              </w:rPr>
              <w:t>评标价格＝投标报价—</w:t>
            </w:r>
            <w:r>
              <w:rPr>
                <w:rFonts w:asciiTheme="minorEastAsia" w:hAnsiTheme="minorEastAsia" w:hint="eastAsia"/>
                <w:szCs w:val="21"/>
              </w:rPr>
              <w:t>小型和微型企业产品的价格</w:t>
            </w:r>
            <w:r>
              <w:rPr>
                <w:rFonts w:asciiTheme="minorEastAsia" w:hAnsiTheme="minorEastAsia" w:hint="eastAsia"/>
                <w:szCs w:val="21"/>
                <w:lang w:val="en-GB"/>
              </w:rPr>
              <w:t>×</w:t>
            </w:r>
            <w:r>
              <w:rPr>
                <w:rFonts w:asciiTheme="minorEastAsia" w:hAnsiTheme="minorEastAsia" w:hint="eastAsia"/>
                <w:szCs w:val="21"/>
                <w:lang w:val="en-GB"/>
              </w:rPr>
              <w:t>6%</w:t>
            </w:r>
          </w:p>
        </w:tc>
      </w:tr>
      <w:tr w:rsidR="00723667">
        <w:trPr>
          <w:trHeight w:val="1414"/>
          <w:jc w:val="center"/>
        </w:trPr>
        <w:tc>
          <w:tcPr>
            <w:tcW w:w="721" w:type="dxa"/>
            <w:vAlign w:val="center"/>
          </w:tcPr>
          <w:p w:rsidR="00723667" w:rsidRDefault="00EE0B17">
            <w:pPr>
              <w:jc w:val="center"/>
              <w:rPr>
                <w:rFonts w:asciiTheme="minorEastAsia" w:hAnsiTheme="minorEastAsia"/>
                <w:szCs w:val="21"/>
                <w:lang w:val="en-GB"/>
              </w:rPr>
            </w:pPr>
            <w:r>
              <w:rPr>
                <w:rFonts w:asciiTheme="minorEastAsia" w:hAnsiTheme="minorEastAsia" w:hint="eastAsia"/>
                <w:szCs w:val="21"/>
                <w:lang w:val="en-GB"/>
              </w:rPr>
              <w:t>2</w:t>
            </w:r>
          </w:p>
        </w:tc>
        <w:tc>
          <w:tcPr>
            <w:tcW w:w="2823" w:type="dxa"/>
            <w:vAlign w:val="center"/>
          </w:tcPr>
          <w:p w:rsidR="00723667" w:rsidRDefault="00EE0B17">
            <w:pPr>
              <w:jc w:val="center"/>
              <w:rPr>
                <w:rFonts w:asciiTheme="minorEastAsia" w:hAnsiTheme="minorEastAsia"/>
                <w:szCs w:val="21"/>
              </w:rPr>
            </w:pPr>
            <w:r>
              <w:rPr>
                <w:rFonts w:asciiTheme="minorEastAsia" w:hAnsiTheme="minorEastAsia" w:hint="eastAsia"/>
                <w:szCs w:val="21"/>
                <w:lang w:val="en-GB"/>
              </w:rPr>
              <w:t>联合体各方均为小型、微型企业</w:t>
            </w:r>
          </w:p>
        </w:tc>
        <w:tc>
          <w:tcPr>
            <w:tcW w:w="2552" w:type="dxa"/>
            <w:vAlign w:val="center"/>
          </w:tcPr>
          <w:p w:rsidR="00723667" w:rsidRDefault="00EE0B17">
            <w:pPr>
              <w:jc w:val="center"/>
              <w:rPr>
                <w:rFonts w:asciiTheme="minorEastAsia" w:hAnsiTheme="minorEastAsia"/>
                <w:szCs w:val="21"/>
              </w:rPr>
            </w:pPr>
            <w:r>
              <w:rPr>
                <w:rFonts w:asciiTheme="minorEastAsia" w:hAnsiTheme="minorEastAsia" w:hint="eastAsia"/>
                <w:szCs w:val="21"/>
              </w:rPr>
              <w:t>对小型和微型企业产品的价格扣除</w:t>
            </w:r>
            <w:r>
              <w:rPr>
                <w:rFonts w:asciiTheme="minorEastAsia" w:hAnsiTheme="minorEastAsia"/>
                <w:szCs w:val="21"/>
                <w:u w:val="single"/>
              </w:rPr>
              <w:t>6</w:t>
            </w:r>
            <w:r>
              <w:rPr>
                <w:rFonts w:asciiTheme="minorEastAsia" w:hAnsiTheme="minorEastAsia" w:hint="eastAsia"/>
                <w:szCs w:val="21"/>
              </w:rPr>
              <w:t>%</w:t>
            </w:r>
          </w:p>
          <w:p w:rsidR="00723667" w:rsidRDefault="00EE0B17">
            <w:pPr>
              <w:jc w:val="center"/>
              <w:rPr>
                <w:rFonts w:asciiTheme="minorEastAsia" w:hAnsiTheme="minorEastAsia"/>
                <w:szCs w:val="21"/>
                <w:lang w:val="en-GB"/>
              </w:rPr>
            </w:pPr>
            <w:r>
              <w:rPr>
                <w:rFonts w:asciiTheme="minorEastAsia" w:hAnsiTheme="minorEastAsia" w:hint="eastAsia"/>
                <w:szCs w:val="21"/>
              </w:rPr>
              <w:t>（不再享受序号</w:t>
            </w:r>
            <w:r>
              <w:rPr>
                <w:rFonts w:asciiTheme="minorEastAsia" w:hAnsiTheme="minorEastAsia" w:hint="eastAsia"/>
                <w:szCs w:val="21"/>
              </w:rPr>
              <w:t>3</w:t>
            </w:r>
            <w:r>
              <w:rPr>
                <w:rFonts w:asciiTheme="minorEastAsia" w:hAnsiTheme="minorEastAsia" w:hint="eastAsia"/>
                <w:szCs w:val="21"/>
              </w:rPr>
              <w:t>的价格折扣）</w:t>
            </w:r>
          </w:p>
        </w:tc>
        <w:tc>
          <w:tcPr>
            <w:tcW w:w="2835" w:type="dxa"/>
            <w:vMerge/>
            <w:shd w:val="clear" w:color="auto" w:fill="auto"/>
          </w:tcPr>
          <w:p w:rsidR="00723667" w:rsidRDefault="00723667">
            <w:pPr>
              <w:rPr>
                <w:rFonts w:asciiTheme="minorEastAsia" w:hAnsiTheme="minorEastAsia"/>
                <w:szCs w:val="21"/>
                <w:lang w:val="en-GB"/>
              </w:rPr>
            </w:pPr>
          </w:p>
        </w:tc>
      </w:tr>
      <w:tr w:rsidR="00723667">
        <w:trPr>
          <w:trHeight w:val="1435"/>
          <w:jc w:val="center"/>
        </w:trPr>
        <w:tc>
          <w:tcPr>
            <w:tcW w:w="721" w:type="dxa"/>
            <w:vAlign w:val="center"/>
          </w:tcPr>
          <w:p w:rsidR="00723667" w:rsidRDefault="00EE0B17">
            <w:pPr>
              <w:jc w:val="center"/>
              <w:rPr>
                <w:rFonts w:asciiTheme="minorEastAsia" w:hAnsiTheme="minorEastAsia"/>
                <w:szCs w:val="21"/>
                <w:lang w:val="en-GB"/>
              </w:rPr>
            </w:pPr>
            <w:r>
              <w:rPr>
                <w:rFonts w:asciiTheme="minorEastAsia" w:hAnsiTheme="minorEastAsia" w:hint="eastAsia"/>
                <w:szCs w:val="21"/>
                <w:lang w:val="en-GB"/>
              </w:rPr>
              <w:t>3</w:t>
            </w:r>
          </w:p>
        </w:tc>
        <w:tc>
          <w:tcPr>
            <w:tcW w:w="2823" w:type="dxa"/>
            <w:vAlign w:val="center"/>
          </w:tcPr>
          <w:p w:rsidR="00723667" w:rsidRDefault="00EE0B17">
            <w:pPr>
              <w:jc w:val="center"/>
              <w:rPr>
                <w:rFonts w:asciiTheme="minorEastAsia" w:hAnsiTheme="minorEastAsia"/>
                <w:szCs w:val="21"/>
                <w:lang w:val="en-GB"/>
              </w:rPr>
            </w:pPr>
            <w:r>
              <w:rPr>
                <w:rFonts w:asciiTheme="minorEastAsia" w:hAnsiTheme="minorEastAsia" w:hint="eastAsia"/>
                <w:szCs w:val="21"/>
                <w:lang w:val="en-GB"/>
              </w:rPr>
              <w:t>联合体一方为小型、微型企业且小型、微型企业协议合同金额占联合体协议合同总金额</w:t>
            </w:r>
            <w:r>
              <w:rPr>
                <w:rFonts w:asciiTheme="minorEastAsia" w:hAnsiTheme="minorEastAsia" w:hint="eastAsia"/>
                <w:szCs w:val="21"/>
                <w:lang w:val="en-GB"/>
              </w:rPr>
              <w:t>30%</w:t>
            </w:r>
            <w:r>
              <w:rPr>
                <w:rFonts w:asciiTheme="minorEastAsia" w:hAnsiTheme="minorEastAsia" w:hint="eastAsia"/>
                <w:szCs w:val="21"/>
                <w:lang w:val="en-GB"/>
              </w:rPr>
              <w:t>以上的</w:t>
            </w:r>
          </w:p>
        </w:tc>
        <w:tc>
          <w:tcPr>
            <w:tcW w:w="2552" w:type="dxa"/>
            <w:vAlign w:val="center"/>
          </w:tcPr>
          <w:p w:rsidR="00723667" w:rsidRDefault="00EE0B17">
            <w:pPr>
              <w:jc w:val="center"/>
              <w:rPr>
                <w:rFonts w:asciiTheme="minorEastAsia" w:hAnsiTheme="minorEastAsia"/>
                <w:szCs w:val="21"/>
                <w:lang w:val="en-GB"/>
              </w:rPr>
            </w:pPr>
            <w:r>
              <w:rPr>
                <w:rFonts w:asciiTheme="minorEastAsia" w:hAnsiTheme="minorEastAsia" w:hint="eastAsia"/>
                <w:szCs w:val="21"/>
                <w:lang w:val="en-GB"/>
              </w:rPr>
              <w:t>对联合体总金额扣除</w:t>
            </w:r>
          </w:p>
          <w:p w:rsidR="00723667" w:rsidRDefault="00EE0B17">
            <w:pPr>
              <w:jc w:val="center"/>
              <w:rPr>
                <w:rFonts w:asciiTheme="minorEastAsia" w:hAnsiTheme="minorEastAsia"/>
                <w:szCs w:val="21"/>
                <w:lang w:val="en-GB"/>
              </w:rPr>
            </w:pPr>
            <w:r>
              <w:rPr>
                <w:rFonts w:asciiTheme="minorEastAsia" w:hAnsiTheme="minorEastAsia"/>
                <w:szCs w:val="21"/>
                <w:u w:val="single"/>
              </w:rPr>
              <w:t>2</w:t>
            </w:r>
            <w:r>
              <w:rPr>
                <w:rFonts w:asciiTheme="minorEastAsia" w:hAnsiTheme="minorEastAsia" w:hint="eastAsia"/>
                <w:szCs w:val="21"/>
              </w:rPr>
              <w:t>%</w:t>
            </w:r>
          </w:p>
        </w:tc>
        <w:tc>
          <w:tcPr>
            <w:tcW w:w="2835" w:type="dxa"/>
            <w:shd w:val="clear" w:color="auto" w:fill="auto"/>
            <w:vAlign w:val="center"/>
          </w:tcPr>
          <w:p w:rsidR="00723667" w:rsidRDefault="00EE0B17">
            <w:pPr>
              <w:jc w:val="center"/>
              <w:rPr>
                <w:rFonts w:asciiTheme="minorEastAsia" w:hAnsiTheme="minorEastAsia"/>
                <w:szCs w:val="21"/>
                <w:u w:val="single"/>
              </w:rPr>
            </w:pPr>
            <w:r>
              <w:rPr>
                <w:rFonts w:asciiTheme="minorEastAsia" w:hAnsiTheme="minorEastAsia" w:hint="eastAsia"/>
                <w:szCs w:val="21"/>
                <w:lang w:val="en-GB"/>
              </w:rPr>
              <w:t>评标价格＝投标报价×</w:t>
            </w:r>
            <w:r>
              <w:rPr>
                <w:rFonts w:asciiTheme="minorEastAsia" w:hAnsiTheme="minorEastAsia" w:hint="eastAsia"/>
                <w:szCs w:val="21"/>
              </w:rPr>
              <w:t>(1-</w:t>
            </w:r>
            <w:r>
              <w:rPr>
                <w:rFonts w:asciiTheme="minorEastAsia" w:hAnsiTheme="minorEastAsia"/>
                <w:szCs w:val="21"/>
                <w:u w:val="single"/>
              </w:rPr>
              <w:t>2</w:t>
            </w:r>
            <w:r>
              <w:rPr>
                <w:rFonts w:asciiTheme="minorEastAsia" w:hAnsiTheme="minorEastAsia" w:hint="eastAsia"/>
                <w:szCs w:val="21"/>
                <w:u w:val="single"/>
              </w:rPr>
              <w:t>%)</w:t>
            </w:r>
          </w:p>
        </w:tc>
      </w:tr>
      <w:tr w:rsidR="00723667">
        <w:trPr>
          <w:trHeight w:val="707"/>
          <w:jc w:val="center"/>
        </w:trPr>
        <w:tc>
          <w:tcPr>
            <w:tcW w:w="721" w:type="dxa"/>
            <w:vAlign w:val="center"/>
          </w:tcPr>
          <w:p w:rsidR="00723667" w:rsidRDefault="00EE0B17">
            <w:pPr>
              <w:jc w:val="center"/>
              <w:rPr>
                <w:rFonts w:asciiTheme="minorEastAsia" w:hAnsiTheme="minorEastAsia"/>
                <w:szCs w:val="21"/>
                <w:lang w:val="en-GB"/>
              </w:rPr>
            </w:pPr>
            <w:r>
              <w:rPr>
                <w:rFonts w:asciiTheme="minorEastAsia" w:hAnsiTheme="minorEastAsia" w:hint="eastAsia"/>
                <w:szCs w:val="21"/>
                <w:lang w:val="en-GB"/>
              </w:rPr>
              <w:t>4</w:t>
            </w:r>
          </w:p>
        </w:tc>
        <w:tc>
          <w:tcPr>
            <w:tcW w:w="2823" w:type="dxa"/>
            <w:vAlign w:val="center"/>
          </w:tcPr>
          <w:p w:rsidR="00723667" w:rsidRDefault="00EE0B17">
            <w:pPr>
              <w:jc w:val="center"/>
              <w:rPr>
                <w:rFonts w:asciiTheme="minorEastAsia" w:hAnsiTheme="minorEastAsia"/>
                <w:szCs w:val="21"/>
              </w:rPr>
            </w:pPr>
            <w:r>
              <w:rPr>
                <w:rFonts w:asciiTheme="minorEastAsia" w:hAnsiTheme="minorEastAsia" w:hint="eastAsia"/>
                <w:szCs w:val="21"/>
              </w:rPr>
              <w:t>监狱企业</w:t>
            </w:r>
          </w:p>
        </w:tc>
        <w:tc>
          <w:tcPr>
            <w:tcW w:w="2552" w:type="dxa"/>
            <w:vAlign w:val="center"/>
          </w:tcPr>
          <w:p w:rsidR="00723667" w:rsidRDefault="00EE0B17">
            <w:pPr>
              <w:jc w:val="center"/>
              <w:rPr>
                <w:rFonts w:asciiTheme="minorEastAsia" w:hAnsiTheme="minorEastAsia"/>
                <w:szCs w:val="21"/>
              </w:rPr>
            </w:pPr>
            <w:r>
              <w:rPr>
                <w:rFonts w:asciiTheme="minorEastAsia" w:hAnsiTheme="minorEastAsia" w:hint="eastAsia"/>
                <w:szCs w:val="21"/>
              </w:rPr>
              <w:t>视同小型、微型企业</w:t>
            </w:r>
          </w:p>
          <w:p w:rsidR="00723667" w:rsidRDefault="00EE0B17">
            <w:pPr>
              <w:jc w:val="center"/>
              <w:rPr>
                <w:rFonts w:asciiTheme="minorEastAsia" w:hAnsiTheme="minorEastAsia"/>
                <w:szCs w:val="21"/>
              </w:rPr>
            </w:pPr>
            <w:r>
              <w:rPr>
                <w:rFonts w:asciiTheme="minorEastAsia" w:hAnsiTheme="minorEastAsia" w:hint="eastAsia"/>
                <w:szCs w:val="21"/>
              </w:rPr>
              <w:t>对监狱企业产品价格扣除</w:t>
            </w:r>
            <w:r>
              <w:rPr>
                <w:rFonts w:asciiTheme="minorEastAsia" w:hAnsiTheme="minorEastAsia" w:hint="eastAsia"/>
                <w:szCs w:val="21"/>
                <w:u w:val="single"/>
              </w:rPr>
              <w:t>6</w:t>
            </w:r>
            <w:r>
              <w:rPr>
                <w:rFonts w:asciiTheme="minorEastAsia" w:hAnsiTheme="minorEastAsia" w:hint="eastAsia"/>
                <w:szCs w:val="21"/>
              </w:rPr>
              <w:t>%</w:t>
            </w:r>
          </w:p>
        </w:tc>
        <w:tc>
          <w:tcPr>
            <w:tcW w:w="2835" w:type="dxa"/>
            <w:shd w:val="clear" w:color="auto" w:fill="auto"/>
            <w:vAlign w:val="center"/>
          </w:tcPr>
          <w:p w:rsidR="00723667" w:rsidRDefault="00EE0B17">
            <w:pPr>
              <w:jc w:val="center"/>
              <w:rPr>
                <w:rFonts w:asciiTheme="minorEastAsia" w:hAnsiTheme="minorEastAsia"/>
                <w:szCs w:val="21"/>
              </w:rPr>
            </w:pPr>
            <w:r>
              <w:rPr>
                <w:rFonts w:asciiTheme="minorEastAsia" w:hAnsiTheme="minorEastAsia" w:hint="eastAsia"/>
                <w:szCs w:val="21"/>
              </w:rPr>
              <w:t>评标价格＝投标报价—监狱企业产品的价格×</w:t>
            </w:r>
            <w:r>
              <w:rPr>
                <w:rFonts w:asciiTheme="minorEastAsia" w:hAnsiTheme="minorEastAsia" w:hint="eastAsia"/>
                <w:szCs w:val="21"/>
              </w:rPr>
              <w:t>6%</w:t>
            </w:r>
          </w:p>
        </w:tc>
      </w:tr>
      <w:tr w:rsidR="00723667">
        <w:trPr>
          <w:trHeight w:val="1030"/>
          <w:jc w:val="center"/>
        </w:trPr>
        <w:tc>
          <w:tcPr>
            <w:tcW w:w="721" w:type="dxa"/>
            <w:vAlign w:val="center"/>
          </w:tcPr>
          <w:p w:rsidR="00723667" w:rsidRDefault="00EE0B17">
            <w:pPr>
              <w:jc w:val="center"/>
              <w:rPr>
                <w:rFonts w:asciiTheme="minorEastAsia" w:hAnsiTheme="minorEastAsia"/>
                <w:szCs w:val="21"/>
                <w:lang w:val="en-GB"/>
              </w:rPr>
            </w:pPr>
            <w:r>
              <w:rPr>
                <w:rFonts w:asciiTheme="minorEastAsia" w:hAnsiTheme="minorEastAsia" w:hint="eastAsia"/>
                <w:szCs w:val="21"/>
                <w:lang w:val="en-GB"/>
              </w:rPr>
              <w:t>5</w:t>
            </w:r>
          </w:p>
        </w:tc>
        <w:tc>
          <w:tcPr>
            <w:tcW w:w="2823" w:type="dxa"/>
            <w:vAlign w:val="center"/>
          </w:tcPr>
          <w:p w:rsidR="00723667" w:rsidRDefault="00EE0B17">
            <w:pPr>
              <w:jc w:val="center"/>
              <w:rPr>
                <w:rFonts w:asciiTheme="minorEastAsia" w:hAnsiTheme="minorEastAsia"/>
                <w:szCs w:val="21"/>
                <w:lang w:val="en-GB"/>
              </w:rPr>
            </w:pPr>
            <w:r>
              <w:rPr>
                <w:rFonts w:asciiTheme="minorEastAsia" w:hAnsiTheme="minorEastAsia" w:hint="eastAsia"/>
                <w:szCs w:val="21"/>
                <w:lang w:val="en-GB"/>
              </w:rPr>
              <w:t>残疾人福利性单位</w:t>
            </w:r>
          </w:p>
        </w:tc>
        <w:tc>
          <w:tcPr>
            <w:tcW w:w="2552" w:type="dxa"/>
            <w:vAlign w:val="center"/>
          </w:tcPr>
          <w:p w:rsidR="00723667" w:rsidRDefault="00EE0B17">
            <w:pPr>
              <w:jc w:val="center"/>
              <w:rPr>
                <w:rFonts w:asciiTheme="minorEastAsia" w:hAnsiTheme="minorEastAsia"/>
                <w:szCs w:val="21"/>
                <w:lang w:val="en-GB"/>
              </w:rPr>
            </w:pPr>
            <w:r>
              <w:rPr>
                <w:rFonts w:asciiTheme="minorEastAsia" w:hAnsiTheme="minorEastAsia" w:hint="eastAsia"/>
                <w:szCs w:val="21"/>
                <w:lang w:val="en-GB"/>
              </w:rPr>
              <w:t>视同小型、微型企业</w:t>
            </w:r>
          </w:p>
          <w:p w:rsidR="00723667" w:rsidRDefault="00EE0B17">
            <w:pPr>
              <w:jc w:val="center"/>
              <w:rPr>
                <w:rFonts w:asciiTheme="minorEastAsia" w:hAnsiTheme="minorEastAsia"/>
                <w:szCs w:val="21"/>
                <w:lang w:val="en-GB"/>
              </w:rPr>
            </w:pPr>
            <w:r>
              <w:rPr>
                <w:rFonts w:asciiTheme="minorEastAsia" w:hAnsiTheme="minorEastAsia" w:hint="eastAsia"/>
                <w:szCs w:val="21"/>
                <w:lang w:val="en-GB"/>
              </w:rPr>
              <w:t>对残疾人福利性单位产品价格扣除</w:t>
            </w:r>
            <w:r>
              <w:rPr>
                <w:rFonts w:asciiTheme="minorEastAsia" w:hAnsiTheme="minorEastAsia"/>
                <w:szCs w:val="21"/>
                <w:u w:val="single"/>
              </w:rPr>
              <w:t>6</w:t>
            </w:r>
            <w:r>
              <w:rPr>
                <w:rFonts w:asciiTheme="minorEastAsia" w:hAnsiTheme="minorEastAsia" w:hint="eastAsia"/>
                <w:szCs w:val="21"/>
              </w:rPr>
              <w:t>%</w:t>
            </w:r>
          </w:p>
        </w:tc>
        <w:tc>
          <w:tcPr>
            <w:tcW w:w="2835" w:type="dxa"/>
            <w:shd w:val="clear" w:color="auto" w:fill="auto"/>
            <w:vAlign w:val="center"/>
          </w:tcPr>
          <w:p w:rsidR="00723667" w:rsidRDefault="00EE0B17">
            <w:pPr>
              <w:jc w:val="center"/>
              <w:rPr>
                <w:rFonts w:asciiTheme="minorEastAsia" w:hAnsiTheme="minorEastAsia"/>
                <w:szCs w:val="21"/>
                <w:lang w:val="en-GB"/>
              </w:rPr>
            </w:pPr>
            <w:r>
              <w:rPr>
                <w:rFonts w:asciiTheme="minorEastAsia" w:hAnsiTheme="minorEastAsia" w:hint="eastAsia"/>
                <w:szCs w:val="21"/>
                <w:lang w:val="en-GB"/>
              </w:rPr>
              <w:t>评标价格＝投标报价—</w:t>
            </w:r>
            <w:r>
              <w:rPr>
                <w:rFonts w:asciiTheme="minorEastAsia" w:hAnsiTheme="minorEastAsia" w:hint="eastAsia"/>
                <w:szCs w:val="21"/>
              </w:rPr>
              <w:t>残疾人福利性单位产品的价格</w:t>
            </w:r>
            <w:r>
              <w:rPr>
                <w:rFonts w:asciiTheme="minorEastAsia" w:hAnsiTheme="minorEastAsia" w:hint="eastAsia"/>
                <w:szCs w:val="21"/>
                <w:lang w:val="en-GB"/>
              </w:rPr>
              <w:t>×</w:t>
            </w:r>
            <w:r>
              <w:rPr>
                <w:rFonts w:asciiTheme="minorEastAsia" w:hAnsiTheme="minorEastAsia" w:hint="eastAsia"/>
                <w:szCs w:val="21"/>
                <w:lang w:val="en-GB"/>
              </w:rPr>
              <w:t>6%</w:t>
            </w:r>
          </w:p>
        </w:tc>
      </w:tr>
      <w:tr w:rsidR="00723667">
        <w:trPr>
          <w:trHeight w:val="3070"/>
          <w:jc w:val="center"/>
        </w:trPr>
        <w:tc>
          <w:tcPr>
            <w:tcW w:w="8931" w:type="dxa"/>
            <w:gridSpan w:val="4"/>
            <w:vAlign w:val="center"/>
          </w:tcPr>
          <w:p w:rsidR="00723667" w:rsidRDefault="00EE0B17">
            <w:pPr>
              <w:widowControl/>
              <w:adjustRightInd w:val="0"/>
              <w:spacing w:line="276" w:lineRule="auto"/>
              <w:ind w:leftChars="-1" w:left="-2" w:firstLineChars="200" w:firstLine="420"/>
              <w:jc w:val="left"/>
              <w:rPr>
                <w:rFonts w:asciiTheme="minorEastAsia" w:hAnsiTheme="minorEastAsia" w:cs="仿宋_GB2312"/>
                <w:szCs w:val="21"/>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w:t>
            </w:r>
            <w:r>
              <w:rPr>
                <w:rFonts w:asciiTheme="minorEastAsia" w:hAnsiTheme="minorEastAsia" w:cs="仿宋_GB2312" w:hint="eastAsia"/>
                <w:szCs w:val="21"/>
              </w:rPr>
              <w:t>中小企业应在投标文件提供《中小企业声明函》。监狱企业应当在投标文件中提供由省级以上监狱管理局、戒毒管理局</w:t>
            </w:r>
            <w:r>
              <w:rPr>
                <w:rFonts w:asciiTheme="minorEastAsia" w:hAnsiTheme="minorEastAsia" w:cs="仿宋_GB2312" w:hint="eastAsia"/>
                <w:szCs w:val="21"/>
              </w:rPr>
              <w:t>(</w:t>
            </w:r>
            <w:r>
              <w:rPr>
                <w:rFonts w:asciiTheme="minorEastAsia" w:hAnsiTheme="minorEastAsia" w:cs="仿宋_GB2312" w:hint="eastAsia"/>
                <w:szCs w:val="21"/>
              </w:rPr>
              <w:t>含新疆生产建设兵团</w:t>
            </w:r>
            <w:r>
              <w:rPr>
                <w:rFonts w:asciiTheme="minorEastAsia" w:hAnsiTheme="minorEastAsia" w:cs="仿宋_GB2312" w:hint="eastAsia"/>
                <w:szCs w:val="21"/>
              </w:rPr>
              <w:t>)</w:t>
            </w:r>
            <w:r>
              <w:rPr>
                <w:rFonts w:asciiTheme="minorEastAsia" w:hAnsiTheme="minorEastAsia" w:cs="仿宋_GB2312" w:hint="eastAsia"/>
                <w:szCs w:val="21"/>
              </w:rPr>
              <w:t>出具的属于监狱企业的证明文件。残疾人福利性单位应当在投标文件中提供《残疾人福利性单位声明函》。</w:t>
            </w:r>
          </w:p>
          <w:p w:rsidR="00723667" w:rsidRDefault="00EE0B17">
            <w:pPr>
              <w:widowControl/>
              <w:adjustRightInd w:val="0"/>
              <w:spacing w:line="276"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723667" w:rsidRDefault="00EE0B17">
            <w:pPr>
              <w:widowControl/>
              <w:adjustRightInd w:val="0"/>
              <w:spacing w:line="276"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w:t>
            </w:r>
            <w:r>
              <w:rPr>
                <w:rFonts w:asciiTheme="minorEastAsia" w:hAnsiTheme="minorEastAsia" w:cs="仿宋_GB2312" w:hint="eastAsia"/>
                <w:szCs w:val="21"/>
                <w:lang w:val="zh-CN"/>
              </w:rPr>
              <w:t>评标价格的最低价</w:t>
            </w:r>
          </w:p>
          <w:p w:rsidR="00723667" w:rsidRDefault="00EE0B17">
            <w:pPr>
              <w:adjustRightInd w:val="0"/>
              <w:spacing w:line="276"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723667" w:rsidRDefault="00EE0B17">
      <w:pPr>
        <w:spacing w:line="360" w:lineRule="auto"/>
        <w:ind w:firstLineChars="200" w:firstLine="422"/>
        <w:rPr>
          <w:rFonts w:ascii="宋体" w:hAnsi="宋体"/>
          <w:b/>
          <w:bCs/>
          <w:color w:val="FF0000"/>
          <w:szCs w:val="21"/>
          <w:lang w:val="en-GB"/>
        </w:rPr>
      </w:pPr>
      <w:r>
        <w:rPr>
          <w:rFonts w:ascii="宋体" w:hAnsi="宋体" w:hint="eastAsia"/>
          <w:b/>
          <w:bCs/>
          <w:color w:val="FF0000"/>
          <w:szCs w:val="21"/>
          <w:lang w:val="en-GB"/>
        </w:rPr>
        <w:t>特别提示：按照许财【</w:t>
      </w:r>
      <w:r>
        <w:rPr>
          <w:rFonts w:ascii="宋体" w:hAnsi="宋体" w:hint="eastAsia"/>
          <w:b/>
          <w:bCs/>
          <w:color w:val="FF0000"/>
          <w:szCs w:val="21"/>
          <w:lang w:val="en-GB"/>
        </w:rPr>
        <w:t>2020</w:t>
      </w:r>
      <w:r>
        <w:rPr>
          <w:rFonts w:ascii="宋体" w:hAnsi="宋体" w:hint="eastAsia"/>
          <w:b/>
          <w:bCs/>
          <w:color w:val="FF0000"/>
          <w:szCs w:val="21"/>
          <w:lang w:val="en-GB"/>
        </w:rPr>
        <w:t>】</w:t>
      </w:r>
      <w:r>
        <w:rPr>
          <w:rFonts w:ascii="宋体" w:hAnsi="宋体" w:hint="eastAsia"/>
          <w:b/>
          <w:bCs/>
          <w:color w:val="FF0000"/>
          <w:szCs w:val="21"/>
          <w:lang w:val="en-GB"/>
        </w:rPr>
        <w:t>2</w:t>
      </w:r>
      <w:r>
        <w:rPr>
          <w:rFonts w:ascii="宋体" w:hAnsi="宋体" w:hint="eastAsia"/>
          <w:b/>
          <w:bCs/>
          <w:color w:val="FF0000"/>
          <w:szCs w:val="21"/>
          <w:lang w:val="en-GB"/>
        </w:rPr>
        <w:t>号《许昌市财政局关于支持企业有效应对疫情影响保持平稳健</w:t>
      </w:r>
      <w:r>
        <w:rPr>
          <w:rFonts w:ascii="宋体" w:hAnsi="宋体" w:hint="eastAsia"/>
          <w:b/>
          <w:bCs/>
          <w:color w:val="FF0000"/>
          <w:szCs w:val="21"/>
          <w:lang w:val="en-GB"/>
        </w:rPr>
        <w:lastRenderedPageBreak/>
        <w:t>康发展若干措施的通知》文件精神，为降低政府采购成本，将小微企业政府采购产品评审价格扣除比例提高到</w:t>
      </w:r>
      <w:r>
        <w:rPr>
          <w:rFonts w:ascii="宋体" w:hAnsi="宋体" w:hint="eastAsia"/>
          <w:b/>
          <w:bCs/>
          <w:color w:val="FF0000"/>
          <w:szCs w:val="21"/>
          <w:lang w:val="en-GB"/>
        </w:rPr>
        <w:t>10%</w:t>
      </w:r>
      <w:r>
        <w:rPr>
          <w:rFonts w:ascii="宋体" w:hAnsi="宋体" w:hint="eastAsia"/>
          <w:b/>
          <w:bCs/>
          <w:color w:val="FF0000"/>
          <w:szCs w:val="21"/>
          <w:lang w:val="en-GB"/>
        </w:rPr>
        <w:t>。（本通知自</w:t>
      </w:r>
      <w:r>
        <w:rPr>
          <w:rFonts w:ascii="宋体" w:hAnsi="宋体" w:hint="eastAsia"/>
          <w:b/>
          <w:bCs/>
          <w:color w:val="FF0000"/>
          <w:szCs w:val="21"/>
          <w:lang w:val="en-GB"/>
        </w:rPr>
        <w:t>2020</w:t>
      </w:r>
      <w:r>
        <w:rPr>
          <w:rFonts w:ascii="宋体" w:hAnsi="宋体" w:hint="eastAsia"/>
          <w:b/>
          <w:bCs/>
          <w:color w:val="FF0000"/>
          <w:szCs w:val="21"/>
          <w:lang w:val="en-GB"/>
        </w:rPr>
        <w:t>年</w:t>
      </w:r>
      <w:r>
        <w:rPr>
          <w:rFonts w:ascii="宋体" w:hAnsi="宋体" w:hint="eastAsia"/>
          <w:b/>
          <w:bCs/>
          <w:color w:val="FF0000"/>
          <w:szCs w:val="21"/>
          <w:lang w:val="en-GB"/>
        </w:rPr>
        <w:t>2</w:t>
      </w:r>
      <w:r>
        <w:rPr>
          <w:rFonts w:ascii="宋体" w:hAnsi="宋体" w:hint="eastAsia"/>
          <w:b/>
          <w:bCs/>
          <w:color w:val="FF0000"/>
          <w:szCs w:val="21"/>
          <w:lang w:val="en-GB"/>
        </w:rPr>
        <w:t>月</w:t>
      </w:r>
      <w:r>
        <w:rPr>
          <w:rFonts w:ascii="宋体" w:hAnsi="宋体" w:hint="eastAsia"/>
          <w:b/>
          <w:bCs/>
          <w:color w:val="FF0000"/>
          <w:szCs w:val="21"/>
          <w:lang w:val="en-GB"/>
        </w:rPr>
        <w:t>21</w:t>
      </w:r>
      <w:r>
        <w:rPr>
          <w:rFonts w:ascii="宋体" w:hAnsi="宋体" w:hint="eastAsia"/>
          <w:b/>
          <w:bCs/>
          <w:color w:val="FF0000"/>
          <w:szCs w:val="21"/>
          <w:lang w:val="en-GB"/>
        </w:rPr>
        <w:t>日起施行，执行至</w:t>
      </w:r>
      <w:r>
        <w:rPr>
          <w:rFonts w:ascii="宋体" w:hAnsi="宋体" w:hint="eastAsia"/>
          <w:b/>
          <w:bCs/>
          <w:color w:val="FF0000"/>
          <w:szCs w:val="21"/>
          <w:lang w:val="en-GB"/>
        </w:rPr>
        <w:t>2020</w:t>
      </w:r>
      <w:r>
        <w:rPr>
          <w:rFonts w:ascii="宋体" w:hAnsi="宋体" w:hint="eastAsia"/>
          <w:b/>
          <w:bCs/>
          <w:color w:val="FF0000"/>
          <w:szCs w:val="21"/>
          <w:lang w:val="en-GB"/>
        </w:rPr>
        <w:t>年</w:t>
      </w:r>
      <w:r>
        <w:rPr>
          <w:rFonts w:ascii="宋体" w:hAnsi="宋体" w:hint="eastAsia"/>
          <w:b/>
          <w:bCs/>
          <w:color w:val="FF0000"/>
          <w:szCs w:val="21"/>
          <w:lang w:val="en-GB"/>
        </w:rPr>
        <w:t>6</w:t>
      </w:r>
      <w:r>
        <w:rPr>
          <w:rFonts w:ascii="宋体" w:hAnsi="宋体" w:hint="eastAsia"/>
          <w:b/>
          <w:bCs/>
          <w:color w:val="FF0000"/>
          <w:szCs w:val="21"/>
          <w:lang w:val="en-GB"/>
        </w:rPr>
        <w:t>月</w:t>
      </w:r>
      <w:r>
        <w:rPr>
          <w:rFonts w:ascii="宋体" w:hAnsi="宋体" w:hint="eastAsia"/>
          <w:b/>
          <w:bCs/>
          <w:color w:val="FF0000"/>
          <w:szCs w:val="21"/>
          <w:lang w:val="en-GB"/>
        </w:rPr>
        <w:t>30</w:t>
      </w:r>
      <w:r>
        <w:rPr>
          <w:rFonts w:ascii="宋体" w:hAnsi="宋体" w:hint="eastAsia"/>
          <w:b/>
          <w:bCs/>
          <w:color w:val="FF0000"/>
          <w:szCs w:val="21"/>
          <w:lang w:val="en-GB"/>
        </w:rPr>
        <w:t>日。如上级出台新的支持政策，遵照上级相关政策执行。）</w:t>
      </w:r>
    </w:p>
    <w:p w:rsidR="00723667" w:rsidRDefault="00EE0B17">
      <w:pPr>
        <w:spacing w:line="360" w:lineRule="auto"/>
        <w:rPr>
          <w:rFonts w:ascii="宋体" w:hAnsi="宋体"/>
          <w:bCs/>
          <w:sz w:val="24"/>
          <w:szCs w:val="24"/>
          <w:lang w:val="en-GB"/>
        </w:rPr>
      </w:pPr>
      <w:r>
        <w:rPr>
          <w:rFonts w:ascii="宋体" w:hAnsi="宋体" w:hint="eastAsia"/>
          <w:bCs/>
          <w:sz w:val="24"/>
          <w:szCs w:val="24"/>
          <w:lang w:val="en-GB"/>
        </w:rPr>
        <w:t>备注：</w:t>
      </w:r>
    </w:p>
    <w:p w:rsidR="00723667" w:rsidRDefault="00EE0B17">
      <w:pPr>
        <w:spacing w:line="360" w:lineRule="auto"/>
        <w:ind w:firstLineChars="200" w:firstLine="480"/>
        <w:rPr>
          <w:rFonts w:ascii="宋体" w:hAnsi="宋体"/>
          <w:bCs/>
          <w:sz w:val="24"/>
          <w:szCs w:val="24"/>
          <w:lang w:val="en-GB"/>
        </w:rPr>
      </w:pPr>
      <w:r>
        <w:rPr>
          <w:rFonts w:ascii="宋体" w:hAnsi="宋体" w:hint="eastAsia"/>
          <w:bCs/>
          <w:sz w:val="24"/>
          <w:szCs w:val="24"/>
          <w:lang w:val="en-GB"/>
        </w:rPr>
        <w:t>a</w:t>
      </w:r>
      <w:r>
        <w:rPr>
          <w:rFonts w:ascii="宋体" w:hAnsi="宋体" w:hint="eastAsia"/>
          <w:bCs/>
          <w:sz w:val="24"/>
          <w:szCs w:val="24"/>
          <w:lang w:val="en-GB"/>
        </w:rPr>
        <w:t>、不接受联合体投标的项目，本表中第</w:t>
      </w:r>
      <w:r>
        <w:rPr>
          <w:rFonts w:ascii="宋体" w:hAnsi="宋体" w:hint="eastAsia"/>
          <w:bCs/>
          <w:sz w:val="24"/>
          <w:szCs w:val="24"/>
          <w:lang w:val="en-GB"/>
        </w:rPr>
        <w:t>2</w:t>
      </w:r>
      <w:r>
        <w:rPr>
          <w:rFonts w:ascii="宋体" w:hAnsi="宋体" w:hint="eastAsia"/>
          <w:bCs/>
          <w:sz w:val="24"/>
          <w:szCs w:val="24"/>
          <w:lang w:val="en-GB"/>
        </w:rPr>
        <w:t>项、第</w:t>
      </w:r>
      <w:r>
        <w:rPr>
          <w:rFonts w:ascii="宋体" w:hAnsi="宋体" w:hint="eastAsia"/>
          <w:bCs/>
          <w:sz w:val="24"/>
          <w:szCs w:val="24"/>
          <w:lang w:val="en-GB"/>
        </w:rPr>
        <w:t>3</w:t>
      </w:r>
      <w:r>
        <w:rPr>
          <w:rFonts w:ascii="宋体" w:hAnsi="宋体" w:hint="eastAsia"/>
          <w:bCs/>
          <w:sz w:val="24"/>
          <w:szCs w:val="24"/>
          <w:lang w:val="en-GB"/>
        </w:rPr>
        <w:t>项情形不适用。</w:t>
      </w:r>
    </w:p>
    <w:p w:rsidR="00723667" w:rsidRDefault="00EE0B17">
      <w:pPr>
        <w:spacing w:line="360" w:lineRule="auto"/>
        <w:ind w:firstLineChars="200" w:firstLine="480"/>
        <w:rPr>
          <w:rFonts w:ascii="宋体" w:hAnsi="宋体"/>
          <w:bCs/>
          <w:sz w:val="24"/>
          <w:szCs w:val="24"/>
          <w:lang w:val="en-GB"/>
        </w:rPr>
      </w:pPr>
      <w:r>
        <w:rPr>
          <w:rFonts w:ascii="宋体" w:hAnsi="宋体" w:hint="eastAsia"/>
          <w:bCs/>
          <w:sz w:val="24"/>
          <w:szCs w:val="24"/>
          <w:lang w:val="en-GB"/>
        </w:rPr>
        <w:t>b</w:t>
      </w:r>
      <w:r>
        <w:rPr>
          <w:rFonts w:ascii="宋体" w:hAnsi="宋体" w:hint="eastAsia"/>
          <w:bCs/>
          <w:sz w:val="24"/>
          <w:szCs w:val="24"/>
          <w:lang w:val="en-GB"/>
        </w:rPr>
        <w:t>、小型和微型企业产品包括货物及其提供的服务与工程。</w:t>
      </w:r>
    </w:p>
    <w:p w:rsidR="00723667" w:rsidRDefault="00EE0B17">
      <w:pPr>
        <w:spacing w:line="360" w:lineRule="auto"/>
        <w:ind w:firstLineChars="200" w:firstLine="480"/>
        <w:rPr>
          <w:rFonts w:ascii="宋体" w:hAnsi="宋体"/>
          <w:bCs/>
          <w:sz w:val="24"/>
          <w:szCs w:val="24"/>
          <w:lang w:val="en-GB"/>
        </w:rPr>
      </w:pPr>
      <w:r>
        <w:rPr>
          <w:rFonts w:ascii="宋体" w:hAnsi="宋体" w:hint="eastAsia"/>
          <w:bCs/>
          <w:sz w:val="24"/>
          <w:szCs w:val="24"/>
          <w:lang w:val="en-GB"/>
        </w:rPr>
        <w:t>c</w:t>
      </w:r>
      <w:r>
        <w:rPr>
          <w:rFonts w:ascii="宋体" w:hAnsi="宋体" w:hint="eastAsia"/>
          <w:bCs/>
          <w:sz w:val="24"/>
          <w:szCs w:val="24"/>
          <w:lang w:val="en-GB"/>
        </w:rPr>
        <w:t>、中小企业、残疾人福利性单位提供其他企业制造的货物的，则该货物的制造商也必须为上</w:t>
      </w:r>
      <w:r>
        <w:rPr>
          <w:rFonts w:ascii="宋体" w:hAnsi="宋体" w:hint="eastAsia"/>
          <w:bCs/>
          <w:sz w:val="24"/>
          <w:szCs w:val="24"/>
          <w:lang w:val="en-GB"/>
        </w:rPr>
        <w:t>述企业，否则不能享受价格优惠。</w:t>
      </w:r>
    </w:p>
    <w:p w:rsidR="00723667" w:rsidRDefault="00EE0B17">
      <w:pPr>
        <w:spacing w:line="360" w:lineRule="auto"/>
        <w:ind w:firstLineChars="200" w:firstLine="480"/>
        <w:rPr>
          <w:rFonts w:ascii="宋体" w:hAnsi="宋体"/>
          <w:bCs/>
          <w:sz w:val="24"/>
          <w:szCs w:val="24"/>
          <w:lang w:val="en-GB"/>
        </w:rPr>
      </w:pPr>
      <w:r>
        <w:rPr>
          <w:rFonts w:ascii="宋体" w:hAnsi="宋体" w:hint="eastAsia"/>
          <w:bCs/>
          <w:sz w:val="24"/>
          <w:szCs w:val="24"/>
          <w:lang w:val="en-GB"/>
        </w:rPr>
        <w:t>d</w:t>
      </w:r>
      <w:r>
        <w:rPr>
          <w:rFonts w:ascii="宋体" w:hAnsi="宋体" w:hint="eastAsia"/>
          <w:bCs/>
          <w:sz w:val="24"/>
          <w:szCs w:val="24"/>
          <w:lang w:val="en-GB"/>
        </w:rPr>
        <w:t>、残疾人福利性单位属于小型、微型企业的，不重复享受政策。</w:t>
      </w:r>
    </w:p>
    <w:p w:rsidR="00723667" w:rsidRDefault="00EE0B17">
      <w:pPr>
        <w:spacing w:line="360" w:lineRule="auto"/>
        <w:ind w:firstLineChars="200" w:firstLine="480"/>
        <w:rPr>
          <w:rFonts w:ascii="宋体" w:hAnsi="宋体"/>
          <w:bCs/>
          <w:sz w:val="24"/>
          <w:szCs w:val="24"/>
          <w:lang w:val="en-GB"/>
        </w:rPr>
      </w:pPr>
      <w:r>
        <w:rPr>
          <w:rFonts w:ascii="宋体" w:hAnsi="宋体" w:hint="eastAsia"/>
          <w:bCs/>
          <w:sz w:val="24"/>
          <w:szCs w:val="24"/>
          <w:lang w:val="en-GB"/>
        </w:rPr>
        <w:t>e</w:t>
      </w:r>
      <w:r>
        <w:rPr>
          <w:rFonts w:ascii="宋体" w:hAnsi="宋体" w:hint="eastAsia"/>
          <w:bCs/>
          <w:sz w:val="24"/>
          <w:szCs w:val="24"/>
          <w:lang w:val="en-GB"/>
        </w:rPr>
        <w:t>、小型和微型企业不包括民办非企业单位。</w:t>
      </w:r>
    </w:p>
    <w:p w:rsidR="00723667" w:rsidRDefault="00EE0B17">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Pr>
          <w:rFonts w:asciiTheme="minorEastAsia" w:hAnsiTheme="minorEastAsia" w:cs="仿宋_GB2312" w:hint="eastAsia"/>
          <w:b/>
          <w:szCs w:val="21"/>
          <w:lang w:val="zh-CN"/>
        </w:rPr>
        <w:t>）</w:t>
      </w:r>
      <w:r>
        <w:rPr>
          <w:rFonts w:asciiTheme="minorEastAsia" w:hAnsiTheme="minorEastAsia" w:cs="仿宋_GB2312"/>
          <w:b/>
          <w:szCs w:val="21"/>
          <w:lang w:val="zh-CN"/>
        </w:rPr>
        <w:t>评标结果汇总完成后，除下列情形外，任何人不得修改评标结果：</w:t>
      </w:r>
    </w:p>
    <w:p w:rsidR="00723667" w:rsidRDefault="00EE0B1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分值汇总计算错误的；</w:t>
      </w:r>
    </w:p>
    <w:p w:rsidR="00723667" w:rsidRDefault="00EE0B1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分项评分超出评分标准范围的；</w:t>
      </w:r>
    </w:p>
    <w:p w:rsidR="00723667" w:rsidRDefault="00EE0B1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评标委员会成员对客观评审因素评分不一致的；</w:t>
      </w:r>
    </w:p>
    <w:p w:rsidR="00723667" w:rsidRDefault="00EE0B1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经评标委员会认定评分畸高、畸低的。</w:t>
      </w:r>
    </w:p>
    <w:p w:rsidR="00723667" w:rsidRDefault="00EE0B1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723667" w:rsidRDefault="00EE0B1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723667" w:rsidRDefault="00EE0B17">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w:t>
      </w:r>
      <w:r>
        <w:rPr>
          <w:rFonts w:asciiTheme="minorEastAsia" w:hAnsiTheme="minorEastAsia" w:cs="仿宋_GB2312" w:hint="eastAsia"/>
          <w:b/>
          <w:szCs w:val="21"/>
          <w:lang w:val="zh-CN"/>
        </w:rPr>
        <w:t>7</w:t>
      </w:r>
      <w:r>
        <w:rPr>
          <w:rFonts w:asciiTheme="minorEastAsia" w:hAnsiTheme="minorEastAsia" w:cs="仿宋_GB2312" w:hint="eastAsia"/>
          <w:b/>
          <w:szCs w:val="21"/>
          <w:lang w:val="zh-CN"/>
        </w:rPr>
        <w:t>）</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723667" w:rsidRDefault="00EE0B1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w:t>
      </w:r>
      <w:r>
        <w:rPr>
          <w:rFonts w:asciiTheme="minorEastAsia" w:hAnsiTheme="minorEastAsia" w:cs="仿宋_GB2312"/>
          <w:sz w:val="24"/>
          <w:szCs w:val="24"/>
          <w:lang w:val="zh-CN"/>
        </w:rPr>
        <w:t>会成员应当在评标报告上签署不同意见及理由，否则视为同意评标报告。</w:t>
      </w:r>
    </w:p>
    <w:p w:rsidR="00723667" w:rsidRDefault="00EE0B17">
      <w:pPr>
        <w:pStyle w:val="a8"/>
        <w:spacing w:line="360" w:lineRule="auto"/>
        <w:ind w:firstLineChars="200" w:firstLine="482"/>
        <w:contextualSpacing/>
        <w:rPr>
          <w:rFonts w:ascii="宋体" w:hAnsi="宋体" w:cs="宋体"/>
          <w:b/>
          <w:kern w:val="0"/>
          <w:sz w:val="36"/>
          <w:szCs w:val="36"/>
        </w:rPr>
      </w:pPr>
      <w:r>
        <w:rPr>
          <w:rFonts w:asciiTheme="minorEastAsia" w:hAnsiTheme="minorEastAsia" w:cs="仿宋_GB2312" w:hint="eastAsia"/>
          <w:b/>
          <w:szCs w:val="24"/>
          <w:lang w:val="zh-CN"/>
        </w:rPr>
        <w:t>4</w:t>
      </w:r>
      <w:r>
        <w:rPr>
          <w:rFonts w:asciiTheme="minorEastAsia" w:hAnsiTheme="minorEastAsia" w:cs="仿宋_GB2312" w:hint="eastAsia"/>
          <w:b/>
          <w:szCs w:val="24"/>
          <w:lang w:val="zh-CN"/>
        </w:rPr>
        <w:t>、</w:t>
      </w:r>
      <w:r>
        <w:rPr>
          <w:rFonts w:asciiTheme="minorEastAsia" w:hAnsiTheme="minorEastAsia" w:cs="仿宋_GB2312"/>
          <w:b/>
          <w:szCs w:val="24"/>
          <w:lang w:val="zh-CN"/>
        </w:rPr>
        <w:t>确定中标候选人名单，以及根据采购人委托直接确定中标人</w:t>
      </w:r>
      <w:r>
        <w:rPr>
          <w:rFonts w:asciiTheme="minorEastAsia" w:hAnsiTheme="minorEastAsia" w:cs="仿宋_GB2312" w:hint="eastAsia"/>
          <w:b/>
          <w:szCs w:val="24"/>
          <w:lang w:val="zh-CN"/>
        </w:rPr>
        <w:t>。</w:t>
      </w:r>
      <w:r>
        <w:rPr>
          <w:rFonts w:ascii="宋体" w:hAnsi="宋体" w:cs="宋体"/>
          <w:b/>
          <w:kern w:val="0"/>
          <w:sz w:val="36"/>
          <w:szCs w:val="36"/>
        </w:rPr>
        <w:br w:type="page"/>
      </w:r>
    </w:p>
    <w:p w:rsidR="00723667" w:rsidRDefault="00EE0B17">
      <w:pPr>
        <w:jc w:val="center"/>
        <w:rPr>
          <w:rFonts w:asciiTheme="majorEastAsia" w:eastAsiaTheme="majorEastAsia" w:hAnsiTheme="majorEastAsia" w:cs="Times New Roman"/>
          <w:b/>
          <w:sz w:val="36"/>
          <w:szCs w:val="36"/>
        </w:rPr>
      </w:pPr>
      <w:r>
        <w:rPr>
          <w:rFonts w:asciiTheme="majorEastAsia" w:eastAsiaTheme="majorEastAsia" w:hAnsiTheme="majorEastAsia" w:cs="Times New Roman" w:hint="eastAsia"/>
          <w:b/>
          <w:sz w:val="36"/>
          <w:szCs w:val="36"/>
        </w:rPr>
        <w:lastRenderedPageBreak/>
        <w:t>第七章</w:t>
      </w:r>
      <w:r>
        <w:rPr>
          <w:rFonts w:asciiTheme="majorEastAsia" w:eastAsiaTheme="majorEastAsia" w:hAnsiTheme="majorEastAsia" w:cs="Times New Roman" w:hint="eastAsia"/>
          <w:b/>
          <w:sz w:val="36"/>
          <w:szCs w:val="36"/>
        </w:rPr>
        <w:t xml:space="preserve"> </w:t>
      </w:r>
      <w:r>
        <w:rPr>
          <w:rFonts w:asciiTheme="majorEastAsia" w:eastAsiaTheme="majorEastAsia" w:hAnsiTheme="majorEastAsia" w:cs="Times New Roman" w:hint="eastAsia"/>
          <w:b/>
          <w:sz w:val="36"/>
          <w:szCs w:val="36"/>
        </w:rPr>
        <w:t>合同条款及格式</w:t>
      </w:r>
    </w:p>
    <w:p w:rsidR="00723667" w:rsidRDefault="00723667">
      <w:pPr>
        <w:pStyle w:val="a8"/>
        <w:spacing w:line="360" w:lineRule="auto"/>
        <w:contextualSpacing/>
        <w:jc w:val="center"/>
        <w:rPr>
          <w:rFonts w:ascii="宋体" w:hAnsi="宋体" w:cs="宋体"/>
          <w:b/>
          <w:kern w:val="0"/>
          <w:sz w:val="36"/>
          <w:szCs w:val="36"/>
        </w:rPr>
      </w:pPr>
    </w:p>
    <w:p w:rsidR="00723667" w:rsidRDefault="00EE0B17">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（此合同仅供参考。以最终采购人与中标人签定的合同条款为准，最终签定合同的主要条款不能与招标文件有冲突</w:t>
      </w:r>
      <w:r>
        <w:rPr>
          <w:rFonts w:ascii="宋体" w:hAnsi="宋体" w:cs="微软雅黑"/>
          <w:b/>
          <w:bCs/>
          <w:sz w:val="24"/>
          <w:szCs w:val="24"/>
        </w:rPr>
        <w:t>）</w:t>
      </w:r>
    </w:p>
    <w:p w:rsidR="00723667" w:rsidRDefault="00723667">
      <w:pPr>
        <w:wordWrap w:val="0"/>
        <w:topLinePunct/>
        <w:autoSpaceDE w:val="0"/>
        <w:autoSpaceDN w:val="0"/>
        <w:adjustRightInd w:val="0"/>
        <w:snapToGrid w:val="0"/>
        <w:spacing w:line="360" w:lineRule="auto"/>
        <w:ind w:firstLine="480"/>
        <w:rPr>
          <w:rFonts w:ascii="宋体" w:hAnsi="宋体"/>
          <w:sz w:val="24"/>
          <w:szCs w:val="24"/>
        </w:rPr>
      </w:pPr>
    </w:p>
    <w:p w:rsidR="00723667" w:rsidRDefault="00EE0B1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 </w:t>
      </w:r>
      <w:r>
        <w:rPr>
          <w:rFonts w:ascii="宋体" w:hAnsi="宋体" w:hint="eastAsia"/>
          <w:sz w:val="24"/>
          <w:szCs w:val="24"/>
        </w:rPr>
        <w:t>定义</w:t>
      </w:r>
    </w:p>
    <w:p w:rsidR="00723667" w:rsidRDefault="00EE0B1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1.1</w:t>
      </w:r>
      <w:r>
        <w:rPr>
          <w:sz w:val="24"/>
          <w:szCs w:val="24"/>
        </w:rPr>
        <w:t>“</w:t>
      </w:r>
      <w:r>
        <w:rPr>
          <w:rFonts w:ascii="宋体" w:hAnsi="宋体" w:hint="eastAsia"/>
          <w:sz w:val="24"/>
          <w:szCs w:val="24"/>
        </w:rPr>
        <w:t>合同</w:t>
      </w:r>
      <w:r>
        <w:rPr>
          <w:sz w:val="24"/>
          <w:szCs w:val="24"/>
        </w:rPr>
        <w:t>”</w:t>
      </w:r>
      <w:r>
        <w:rPr>
          <w:rFonts w:ascii="宋体" w:hAnsi="宋体" w:hint="eastAsia"/>
          <w:sz w:val="24"/>
          <w:szCs w:val="24"/>
        </w:rPr>
        <w:t>系指甲方和乙方（简称合同双方）已达成的协议，即由双方签订的合同格式中的文件，包括所有的附件和组成合同部分的所有其他文件。</w:t>
      </w:r>
    </w:p>
    <w:p w:rsidR="00723667" w:rsidRDefault="00EE0B1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1.2</w:t>
      </w:r>
      <w:r>
        <w:rPr>
          <w:sz w:val="24"/>
          <w:szCs w:val="24"/>
        </w:rPr>
        <w:t>“</w:t>
      </w:r>
      <w:r>
        <w:rPr>
          <w:rFonts w:ascii="宋体" w:hAnsi="宋体" w:hint="eastAsia"/>
          <w:sz w:val="24"/>
          <w:szCs w:val="24"/>
        </w:rPr>
        <w:t>合同价格</w:t>
      </w:r>
      <w:r>
        <w:rPr>
          <w:sz w:val="24"/>
          <w:szCs w:val="24"/>
        </w:rPr>
        <w:t>”</w:t>
      </w:r>
      <w:r>
        <w:rPr>
          <w:rFonts w:ascii="宋体" w:hAnsi="宋体" w:hint="eastAsia"/>
          <w:sz w:val="24"/>
          <w:szCs w:val="24"/>
        </w:rPr>
        <w:t>系指根据合同规定，在乙方全面正确地履行合同义务时应支付给乙方的款项。</w:t>
      </w:r>
    </w:p>
    <w:p w:rsidR="00723667" w:rsidRDefault="00EE0B1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1.3</w:t>
      </w:r>
      <w:r>
        <w:rPr>
          <w:sz w:val="24"/>
          <w:szCs w:val="24"/>
        </w:rPr>
        <w:t>“</w:t>
      </w:r>
      <w:r>
        <w:rPr>
          <w:rFonts w:ascii="宋体" w:hAnsi="宋体" w:hint="eastAsia"/>
          <w:sz w:val="24"/>
          <w:szCs w:val="24"/>
        </w:rPr>
        <w:t>甲方</w:t>
      </w:r>
      <w:r>
        <w:rPr>
          <w:sz w:val="24"/>
          <w:szCs w:val="24"/>
        </w:rPr>
        <w:t>”</w:t>
      </w:r>
      <w:r>
        <w:rPr>
          <w:rFonts w:ascii="宋体" w:hAnsi="宋体" w:hint="eastAsia"/>
          <w:sz w:val="24"/>
          <w:szCs w:val="24"/>
        </w:rPr>
        <w:t>系指通过招标方式，接受合同服务的采购人</w:t>
      </w:r>
    </w:p>
    <w:p w:rsidR="00723667" w:rsidRDefault="00EE0B1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1.4</w:t>
      </w:r>
      <w:r>
        <w:rPr>
          <w:sz w:val="24"/>
          <w:szCs w:val="24"/>
        </w:rPr>
        <w:t>“</w:t>
      </w:r>
      <w:r>
        <w:rPr>
          <w:rFonts w:ascii="宋体" w:hAnsi="宋体" w:hint="eastAsia"/>
          <w:sz w:val="24"/>
          <w:szCs w:val="24"/>
        </w:rPr>
        <w:t>乙方</w:t>
      </w:r>
      <w:r>
        <w:rPr>
          <w:sz w:val="24"/>
          <w:szCs w:val="24"/>
        </w:rPr>
        <w:t>”</w:t>
      </w:r>
      <w:r>
        <w:rPr>
          <w:rFonts w:ascii="宋体" w:hAnsi="宋体" w:hint="eastAsia"/>
          <w:sz w:val="24"/>
          <w:szCs w:val="24"/>
        </w:rPr>
        <w:t>系指中标后提供合同服务的中标方或供应商。</w:t>
      </w:r>
    </w:p>
    <w:p w:rsidR="00723667" w:rsidRDefault="00EE0B1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2.</w:t>
      </w:r>
      <w:r>
        <w:rPr>
          <w:rFonts w:ascii="宋体" w:hAnsi="宋体" w:hint="eastAsia"/>
          <w:sz w:val="24"/>
          <w:szCs w:val="24"/>
        </w:rPr>
        <w:t>适用范围</w:t>
      </w:r>
    </w:p>
    <w:p w:rsidR="00723667" w:rsidRDefault="00EE0B17">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本合同条款仅适用于本次招标活动。</w:t>
      </w:r>
    </w:p>
    <w:p w:rsidR="00723667" w:rsidRDefault="00EE0B1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3.</w:t>
      </w:r>
      <w:r>
        <w:rPr>
          <w:rFonts w:ascii="宋体" w:hAnsi="宋体" w:hint="eastAsia"/>
          <w:sz w:val="24"/>
          <w:szCs w:val="24"/>
        </w:rPr>
        <w:t>技术规格和标准</w:t>
      </w:r>
    </w:p>
    <w:p w:rsidR="00723667" w:rsidRDefault="00EE0B17">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本合同项下所提供货物设备和服务应与本招标文件规定的标准相一致。</w:t>
      </w:r>
    </w:p>
    <w:p w:rsidR="00723667" w:rsidRDefault="00EE0B1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4.</w:t>
      </w:r>
      <w:r>
        <w:rPr>
          <w:rFonts w:ascii="宋体" w:hAnsi="宋体" w:hint="eastAsia"/>
          <w:sz w:val="24"/>
          <w:szCs w:val="24"/>
        </w:rPr>
        <w:t>合同期限</w:t>
      </w:r>
    </w:p>
    <w:p w:rsidR="00723667" w:rsidRDefault="00EE0B17">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即自</w:t>
      </w:r>
      <w:r>
        <w:rPr>
          <w:rFonts w:ascii="宋体"/>
          <w:sz w:val="24"/>
          <w:szCs w:val="24"/>
        </w:rPr>
        <w:tab/>
      </w:r>
      <w:r>
        <w:rPr>
          <w:rFonts w:ascii="宋体" w:hAnsi="宋体" w:hint="eastAsia"/>
          <w:sz w:val="24"/>
          <w:szCs w:val="24"/>
        </w:rPr>
        <w:t>年</w:t>
      </w:r>
      <w:r>
        <w:rPr>
          <w:rFonts w:ascii="宋体"/>
          <w:sz w:val="24"/>
          <w:szCs w:val="24"/>
        </w:rPr>
        <w:tab/>
      </w:r>
      <w:r>
        <w:rPr>
          <w:rFonts w:ascii="宋体" w:hAnsi="宋体" w:hint="eastAsia"/>
          <w:sz w:val="24"/>
          <w:szCs w:val="24"/>
        </w:rPr>
        <w:t>月</w:t>
      </w:r>
      <w:r>
        <w:rPr>
          <w:rFonts w:ascii="宋体"/>
          <w:sz w:val="24"/>
          <w:szCs w:val="24"/>
        </w:rPr>
        <w:tab/>
      </w:r>
      <w:r>
        <w:rPr>
          <w:rFonts w:ascii="宋体" w:hAnsi="宋体" w:hint="eastAsia"/>
          <w:sz w:val="24"/>
          <w:szCs w:val="24"/>
        </w:rPr>
        <w:t>日起至</w:t>
      </w:r>
      <w:r>
        <w:rPr>
          <w:rFonts w:ascii="宋体"/>
          <w:sz w:val="24"/>
          <w:szCs w:val="24"/>
        </w:rPr>
        <w:tab/>
      </w:r>
      <w:r>
        <w:rPr>
          <w:rFonts w:ascii="宋体" w:hAnsi="宋体" w:hint="eastAsia"/>
          <w:sz w:val="24"/>
          <w:szCs w:val="24"/>
        </w:rPr>
        <w:t>年</w:t>
      </w:r>
      <w:r>
        <w:rPr>
          <w:rFonts w:ascii="宋体"/>
          <w:sz w:val="24"/>
          <w:szCs w:val="24"/>
        </w:rPr>
        <w:tab/>
      </w:r>
      <w:r>
        <w:rPr>
          <w:rFonts w:ascii="宋体" w:hAnsi="宋体" w:hint="eastAsia"/>
          <w:sz w:val="24"/>
          <w:szCs w:val="24"/>
        </w:rPr>
        <w:t>月</w:t>
      </w:r>
      <w:r>
        <w:rPr>
          <w:rFonts w:ascii="宋体"/>
          <w:sz w:val="24"/>
          <w:szCs w:val="24"/>
        </w:rPr>
        <w:tab/>
      </w:r>
      <w:r>
        <w:rPr>
          <w:rFonts w:ascii="宋体" w:hAnsi="宋体" w:hint="eastAsia"/>
          <w:sz w:val="24"/>
          <w:szCs w:val="24"/>
        </w:rPr>
        <w:t>日止。</w:t>
      </w:r>
    </w:p>
    <w:p w:rsidR="00723667" w:rsidRDefault="00EE0B1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5.</w:t>
      </w:r>
      <w:r>
        <w:rPr>
          <w:rFonts w:ascii="宋体" w:hAnsi="宋体" w:hint="eastAsia"/>
          <w:sz w:val="24"/>
          <w:szCs w:val="24"/>
        </w:rPr>
        <w:t>价格</w:t>
      </w:r>
    </w:p>
    <w:p w:rsidR="00723667" w:rsidRDefault="00EE0B17">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除非合同中另有规定，乙方为其所提供货物设备和服务而要求甲方支付的金额应与其投标报价一致。</w:t>
      </w:r>
    </w:p>
    <w:p w:rsidR="00723667" w:rsidRDefault="00EE0B1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w:t>
      </w:r>
      <w:r>
        <w:rPr>
          <w:rFonts w:ascii="宋体" w:hAnsi="宋体" w:hint="eastAsia"/>
          <w:sz w:val="24"/>
          <w:szCs w:val="24"/>
        </w:rPr>
        <w:t>索赔</w:t>
      </w:r>
    </w:p>
    <w:p w:rsidR="00723667" w:rsidRDefault="00EE0B1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723667" w:rsidRDefault="00EE0B1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723667" w:rsidRDefault="00EE0B1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723667" w:rsidRDefault="00EE0B1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w:t>
      </w:r>
      <w:r>
        <w:rPr>
          <w:rFonts w:ascii="宋体" w:hAnsi="宋体" w:hint="eastAsia"/>
          <w:sz w:val="24"/>
          <w:szCs w:val="24"/>
        </w:rPr>
        <w:lastRenderedPageBreak/>
        <w:t>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天内或甲方同意的更长一些的时间内，按甲方同意的上述任何一种方式处理索赔事宜，甲方将乙方提供的履约保证金中扣回索赔金额，同时保留进一步要求赔偿的权利。</w:t>
      </w:r>
    </w:p>
    <w:p w:rsidR="00723667" w:rsidRDefault="00EE0B1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w:t>
      </w:r>
      <w:r>
        <w:rPr>
          <w:rFonts w:ascii="宋体" w:hAnsi="宋体" w:hint="eastAsia"/>
          <w:sz w:val="24"/>
          <w:szCs w:val="24"/>
        </w:rPr>
        <w:t>不可抗力</w:t>
      </w:r>
    </w:p>
    <w:p w:rsidR="00723667" w:rsidRDefault="00EE0B1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723667" w:rsidRDefault="00EE0B1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w:t>
      </w:r>
      <w:r>
        <w:rPr>
          <w:rFonts w:ascii="宋体" w:hAnsi="宋体"/>
          <w:sz w:val="24"/>
          <w:szCs w:val="24"/>
        </w:rPr>
        <w:t>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723667" w:rsidRDefault="00EE0B1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w:t>
      </w:r>
      <w:r>
        <w:rPr>
          <w:rFonts w:ascii="宋体" w:hAnsi="宋体" w:hint="eastAsia"/>
          <w:sz w:val="24"/>
          <w:szCs w:val="24"/>
        </w:rPr>
        <w:t>履约保证金</w:t>
      </w:r>
    </w:p>
    <w:p w:rsidR="00723667" w:rsidRDefault="00EE0B1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723667" w:rsidRDefault="00EE0B1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rsidR="00723667" w:rsidRDefault="00EE0B1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723667" w:rsidRDefault="00EE0B1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9.</w:t>
      </w:r>
      <w:r>
        <w:rPr>
          <w:rFonts w:ascii="宋体" w:hAnsi="宋体" w:hint="eastAsia"/>
          <w:sz w:val="24"/>
          <w:szCs w:val="24"/>
        </w:rPr>
        <w:t>争议的解决</w:t>
      </w:r>
    </w:p>
    <w:p w:rsidR="00723667" w:rsidRDefault="00EE0B1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w:t>
      </w:r>
      <w:r>
        <w:rPr>
          <w:rFonts w:ascii="宋体" w:hAnsi="宋体" w:hint="eastAsia"/>
          <w:sz w:val="24"/>
          <w:szCs w:val="24"/>
        </w:rPr>
        <w:t>应提交仲裁。</w:t>
      </w:r>
    </w:p>
    <w:p w:rsidR="00723667" w:rsidRDefault="00EE0B1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723667" w:rsidRDefault="00EE0B1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723667" w:rsidRDefault="00EE0B1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723667" w:rsidRDefault="00EE0B1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723667" w:rsidRDefault="00EE0B1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723667" w:rsidRDefault="00EE0B1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w:t>
      </w:r>
      <w:r>
        <w:rPr>
          <w:rFonts w:ascii="宋体" w:hAnsi="宋体" w:hint="eastAsia"/>
          <w:sz w:val="24"/>
          <w:szCs w:val="24"/>
        </w:rPr>
        <w:t>合同终止</w:t>
      </w:r>
    </w:p>
    <w:p w:rsidR="00723667" w:rsidRDefault="00EE0B1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w:t>
      </w:r>
      <w:r>
        <w:rPr>
          <w:rFonts w:ascii="宋体" w:hAnsi="宋体" w:hint="eastAsia"/>
          <w:sz w:val="24"/>
          <w:szCs w:val="24"/>
        </w:rPr>
        <w:lastRenderedPageBreak/>
        <w:t>月书面通知另一方，经双方达成一致意见后，方可终止。</w:t>
      </w:r>
    </w:p>
    <w:p w:rsidR="00723667" w:rsidRDefault="00EE0B1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10.2 </w:t>
      </w:r>
      <w:r>
        <w:rPr>
          <w:rFonts w:ascii="宋体" w:hAnsi="宋体" w:hint="eastAsia"/>
          <w:sz w:val="24"/>
          <w:szCs w:val="24"/>
        </w:rPr>
        <w:t>出现下列情况时合同自动终止：</w:t>
      </w:r>
    </w:p>
    <w:p w:rsidR="00723667" w:rsidRDefault="00EE0B1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10.2.1</w:t>
      </w:r>
      <w:r>
        <w:rPr>
          <w:rFonts w:ascii="宋体" w:hAnsi="宋体" w:hint="eastAsia"/>
          <w:sz w:val="24"/>
          <w:szCs w:val="24"/>
        </w:rPr>
        <w:t>发生不可抗力时。</w:t>
      </w:r>
    </w:p>
    <w:p w:rsidR="00723667" w:rsidRDefault="00EE0B1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一方不履行合同条款，造成另一方无法执行合同协议，协商又不能求得解决，合同终止，责任方赔偿损失。</w:t>
      </w:r>
    </w:p>
    <w:p w:rsidR="00723667" w:rsidRDefault="00EE0B1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11.</w:t>
      </w:r>
      <w:r>
        <w:rPr>
          <w:rFonts w:ascii="宋体" w:hAnsi="宋体" w:hint="eastAsia"/>
          <w:sz w:val="24"/>
          <w:szCs w:val="24"/>
        </w:rPr>
        <w:t>合同修改</w:t>
      </w:r>
    </w:p>
    <w:p w:rsidR="00723667" w:rsidRDefault="00EE0B17">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723667" w:rsidRDefault="00EE0B1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12.</w:t>
      </w:r>
      <w:r>
        <w:rPr>
          <w:rFonts w:ascii="宋体" w:hAnsi="宋体" w:hint="eastAsia"/>
          <w:sz w:val="24"/>
          <w:szCs w:val="24"/>
        </w:rPr>
        <w:t>适用法律</w:t>
      </w:r>
    </w:p>
    <w:p w:rsidR="00723667" w:rsidRDefault="00EE0B17">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本合同应按中华人民共和国的法律解释。</w:t>
      </w:r>
    </w:p>
    <w:p w:rsidR="00723667" w:rsidRDefault="00EE0B1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13.</w:t>
      </w:r>
      <w:r>
        <w:rPr>
          <w:rFonts w:ascii="宋体" w:hAnsi="宋体" w:hint="eastAsia"/>
          <w:sz w:val="24"/>
          <w:szCs w:val="24"/>
        </w:rPr>
        <w:t>主导语言与计量单位</w:t>
      </w:r>
    </w:p>
    <w:p w:rsidR="00723667" w:rsidRDefault="00EE0B1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723667" w:rsidRDefault="00EE0B1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723667" w:rsidRDefault="00EE0B17">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14.</w:t>
      </w:r>
      <w:r>
        <w:rPr>
          <w:rFonts w:ascii="宋体" w:hAnsi="宋体" w:hint="eastAsia"/>
          <w:sz w:val="24"/>
          <w:szCs w:val="24"/>
        </w:rPr>
        <w:t>合同生效</w:t>
      </w:r>
    </w:p>
    <w:p w:rsidR="00723667" w:rsidRDefault="00EE0B17">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除非合同中另有说明，本合同经双方签字盖章，并在招标人收到乙方的履约保证金后，即开始生效。</w:t>
      </w:r>
    </w:p>
    <w:p w:rsidR="00723667" w:rsidRDefault="00723667">
      <w:pPr>
        <w:spacing w:line="360" w:lineRule="auto"/>
        <w:rPr>
          <w:rFonts w:ascii="宋体" w:hAnsi="宋体" w:cs="宋体"/>
          <w:b/>
          <w:sz w:val="24"/>
        </w:rPr>
      </w:pPr>
    </w:p>
    <w:p w:rsidR="00723667" w:rsidRDefault="00EE0B17">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723667" w:rsidRDefault="00EE0B17">
      <w:pPr>
        <w:jc w:val="center"/>
        <w:rPr>
          <w:rFonts w:asciiTheme="majorEastAsia" w:eastAsiaTheme="majorEastAsia" w:hAnsiTheme="majorEastAsia" w:cs="Times New Roman"/>
          <w:b/>
          <w:sz w:val="36"/>
          <w:szCs w:val="36"/>
        </w:rPr>
      </w:pPr>
      <w:r>
        <w:rPr>
          <w:rFonts w:asciiTheme="majorEastAsia" w:eastAsiaTheme="majorEastAsia" w:hAnsiTheme="majorEastAsia" w:cs="Times New Roman" w:hint="eastAsia"/>
          <w:b/>
          <w:sz w:val="36"/>
          <w:szCs w:val="36"/>
        </w:rPr>
        <w:lastRenderedPageBreak/>
        <w:t>第八章</w:t>
      </w:r>
      <w:r>
        <w:rPr>
          <w:rFonts w:asciiTheme="majorEastAsia" w:eastAsiaTheme="majorEastAsia" w:hAnsiTheme="majorEastAsia" w:cs="Times New Roman" w:hint="eastAsia"/>
          <w:b/>
          <w:sz w:val="36"/>
          <w:szCs w:val="36"/>
        </w:rPr>
        <w:t xml:space="preserve"> </w:t>
      </w:r>
      <w:r>
        <w:rPr>
          <w:rFonts w:asciiTheme="majorEastAsia" w:eastAsiaTheme="majorEastAsia" w:hAnsiTheme="majorEastAsia" w:cs="Times New Roman" w:hint="eastAsia"/>
          <w:b/>
          <w:sz w:val="36"/>
          <w:szCs w:val="36"/>
        </w:rPr>
        <w:t>投标文件有关格式</w:t>
      </w:r>
    </w:p>
    <w:p w:rsidR="00723667" w:rsidRDefault="00EE0B17">
      <w:pPr>
        <w:numPr>
          <w:ilvl w:val="0"/>
          <w:numId w:val="4"/>
        </w:numPr>
        <w:autoSpaceDE w:val="0"/>
        <w:autoSpaceDN w:val="0"/>
        <w:adjustRightInd w:val="0"/>
        <w:spacing w:before="240"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投标文件封面格式</w:t>
      </w:r>
    </w:p>
    <w:p w:rsidR="00723667" w:rsidRDefault="00723667">
      <w:pPr>
        <w:autoSpaceDE w:val="0"/>
        <w:autoSpaceDN w:val="0"/>
        <w:adjustRightInd w:val="0"/>
        <w:spacing w:line="360" w:lineRule="auto"/>
        <w:rPr>
          <w:rFonts w:asciiTheme="minorEastAsia" w:hAnsiTheme="minorEastAsia" w:cs="黑体"/>
          <w:b/>
          <w:bCs/>
          <w:sz w:val="44"/>
          <w:szCs w:val="44"/>
          <w:lang w:val="zh-CN"/>
        </w:rPr>
      </w:pPr>
    </w:p>
    <w:p w:rsidR="00723667" w:rsidRDefault="00EE0B17">
      <w:pPr>
        <w:jc w:val="center"/>
        <w:rPr>
          <w:rFonts w:eastAsia="黑体"/>
          <w:sz w:val="28"/>
          <w:szCs w:val="28"/>
        </w:rPr>
      </w:pPr>
      <w:r>
        <w:rPr>
          <w:rFonts w:ascii="华文中宋" w:eastAsia="华文中宋" w:hAnsi="华文中宋" w:hint="eastAsia"/>
          <w:sz w:val="72"/>
          <w:szCs w:val="72"/>
        </w:rPr>
        <w:t>建安区</w:t>
      </w:r>
      <w:r>
        <w:rPr>
          <w:rFonts w:ascii="华文中宋" w:eastAsia="华文中宋" w:hAnsi="华文中宋"/>
          <w:sz w:val="72"/>
          <w:szCs w:val="72"/>
        </w:rPr>
        <w:t>政府采购</w:t>
      </w:r>
    </w:p>
    <w:p w:rsidR="00723667" w:rsidRDefault="00723667">
      <w:pPr>
        <w:jc w:val="center"/>
        <w:rPr>
          <w:rFonts w:eastAsia="黑体"/>
          <w:sz w:val="28"/>
          <w:szCs w:val="28"/>
        </w:rPr>
      </w:pPr>
    </w:p>
    <w:p w:rsidR="00723667" w:rsidRDefault="00EE0B17">
      <w:pPr>
        <w:spacing w:line="1200" w:lineRule="exact"/>
        <w:jc w:val="center"/>
        <w:rPr>
          <w:rFonts w:eastAsia="黑体"/>
          <w:sz w:val="72"/>
          <w:szCs w:val="72"/>
        </w:rPr>
      </w:pPr>
      <w:r>
        <w:rPr>
          <w:rFonts w:eastAsia="黑体"/>
          <w:sz w:val="72"/>
          <w:szCs w:val="72"/>
        </w:rPr>
        <w:t>投</w:t>
      </w:r>
    </w:p>
    <w:p w:rsidR="00723667" w:rsidRDefault="00EE0B17">
      <w:pPr>
        <w:spacing w:line="1200" w:lineRule="exact"/>
        <w:jc w:val="center"/>
        <w:rPr>
          <w:rFonts w:eastAsia="黑体"/>
          <w:sz w:val="72"/>
          <w:szCs w:val="72"/>
        </w:rPr>
      </w:pPr>
      <w:r>
        <w:rPr>
          <w:rFonts w:eastAsia="黑体"/>
          <w:sz w:val="72"/>
          <w:szCs w:val="72"/>
        </w:rPr>
        <w:t>标</w:t>
      </w:r>
    </w:p>
    <w:p w:rsidR="00723667" w:rsidRDefault="00EE0B17">
      <w:pPr>
        <w:spacing w:line="1200" w:lineRule="exact"/>
        <w:jc w:val="center"/>
        <w:rPr>
          <w:rFonts w:eastAsia="黑体"/>
          <w:sz w:val="72"/>
          <w:szCs w:val="72"/>
        </w:rPr>
      </w:pPr>
      <w:r>
        <w:rPr>
          <w:rFonts w:eastAsia="黑体"/>
          <w:sz w:val="72"/>
          <w:szCs w:val="72"/>
        </w:rPr>
        <w:t>文</w:t>
      </w:r>
    </w:p>
    <w:p w:rsidR="00723667" w:rsidRDefault="00EE0B17">
      <w:pPr>
        <w:spacing w:line="1200" w:lineRule="exact"/>
        <w:jc w:val="center"/>
        <w:rPr>
          <w:rFonts w:eastAsia="黑体"/>
          <w:sz w:val="72"/>
          <w:szCs w:val="72"/>
        </w:rPr>
      </w:pPr>
      <w:r>
        <w:rPr>
          <w:rFonts w:eastAsia="黑体"/>
          <w:sz w:val="72"/>
          <w:szCs w:val="72"/>
        </w:rPr>
        <w:t>件</w:t>
      </w:r>
    </w:p>
    <w:p w:rsidR="00723667" w:rsidRDefault="00723667">
      <w:pPr>
        <w:jc w:val="center"/>
        <w:rPr>
          <w:rFonts w:eastAsia="黑体"/>
          <w:sz w:val="28"/>
          <w:szCs w:val="28"/>
        </w:rPr>
      </w:pPr>
    </w:p>
    <w:p w:rsidR="00723667" w:rsidRDefault="00723667">
      <w:pPr>
        <w:ind w:firstLineChars="400" w:firstLine="1280"/>
        <w:rPr>
          <w:rFonts w:eastAsia="黑体"/>
          <w:sz w:val="32"/>
          <w:szCs w:val="32"/>
        </w:rPr>
      </w:pPr>
    </w:p>
    <w:p w:rsidR="00723667" w:rsidRDefault="00EE0B17">
      <w:pPr>
        <w:ind w:firstLineChars="400" w:firstLine="1280"/>
        <w:rPr>
          <w:rFonts w:eastAsia="黑体"/>
          <w:sz w:val="32"/>
          <w:szCs w:val="32"/>
        </w:rPr>
      </w:pPr>
      <w:r>
        <w:rPr>
          <w:rFonts w:eastAsia="黑体"/>
          <w:sz w:val="32"/>
          <w:szCs w:val="32"/>
        </w:rPr>
        <w:t>项目编号：</w:t>
      </w:r>
    </w:p>
    <w:p w:rsidR="00723667" w:rsidRDefault="00EE0B17">
      <w:pPr>
        <w:tabs>
          <w:tab w:val="center" w:pos="5039"/>
        </w:tabs>
        <w:ind w:firstLineChars="400" w:firstLine="1280"/>
        <w:rPr>
          <w:rFonts w:eastAsia="黑体"/>
          <w:sz w:val="32"/>
          <w:szCs w:val="32"/>
          <w:u w:val="single"/>
        </w:rPr>
      </w:pPr>
      <w:r>
        <w:rPr>
          <w:rFonts w:eastAsia="黑体"/>
          <w:sz w:val="32"/>
          <w:szCs w:val="32"/>
        </w:rPr>
        <w:t>项目名称：</w:t>
      </w:r>
    </w:p>
    <w:p w:rsidR="00723667" w:rsidRDefault="00EE0B17">
      <w:pPr>
        <w:ind w:firstLineChars="400" w:firstLine="1280"/>
        <w:rPr>
          <w:rFonts w:eastAsia="黑体"/>
          <w:sz w:val="32"/>
          <w:szCs w:val="32"/>
        </w:rPr>
      </w:pPr>
      <w:r>
        <w:rPr>
          <w:rFonts w:eastAsia="黑体"/>
          <w:sz w:val="32"/>
          <w:szCs w:val="32"/>
        </w:rPr>
        <w:t>投标单位：（盖章）</w:t>
      </w:r>
    </w:p>
    <w:p w:rsidR="00723667" w:rsidRDefault="00723667">
      <w:pPr>
        <w:ind w:firstLineChars="400" w:firstLine="1280"/>
        <w:rPr>
          <w:rFonts w:eastAsia="黑体"/>
          <w:sz w:val="32"/>
          <w:szCs w:val="32"/>
        </w:rPr>
      </w:pPr>
    </w:p>
    <w:p w:rsidR="00723667" w:rsidRDefault="00EE0B17">
      <w:pPr>
        <w:jc w:val="center"/>
        <w:rPr>
          <w:rFonts w:asciiTheme="majorEastAsia" w:eastAsiaTheme="majorEastAsia" w:hAnsiTheme="majorEastAsia"/>
          <w:b/>
          <w:snapToGrid w:val="0"/>
          <w:kern w:val="0"/>
          <w:sz w:val="36"/>
          <w:szCs w:val="36"/>
        </w:rPr>
      </w:pPr>
      <w:r>
        <w:rPr>
          <w:rFonts w:eastAsia="黑体" w:hint="eastAsia"/>
          <w:sz w:val="32"/>
          <w:szCs w:val="32"/>
        </w:rPr>
        <w:t>年</w:t>
      </w:r>
      <w:r>
        <w:rPr>
          <w:rFonts w:eastAsia="黑体" w:hint="eastAsia"/>
          <w:sz w:val="32"/>
          <w:szCs w:val="32"/>
        </w:rPr>
        <w:t xml:space="preserve">  </w:t>
      </w:r>
      <w:r>
        <w:rPr>
          <w:rFonts w:eastAsia="黑体" w:hint="eastAsia"/>
          <w:sz w:val="32"/>
          <w:szCs w:val="32"/>
        </w:rPr>
        <w:t>月</w:t>
      </w:r>
      <w:r>
        <w:rPr>
          <w:rFonts w:eastAsia="黑体" w:hint="eastAsia"/>
          <w:sz w:val="32"/>
          <w:szCs w:val="32"/>
        </w:rPr>
        <w:t xml:space="preserve">  </w:t>
      </w:r>
      <w:r>
        <w:rPr>
          <w:rFonts w:eastAsia="黑体" w:hint="eastAsia"/>
          <w:sz w:val="32"/>
          <w:szCs w:val="32"/>
        </w:rPr>
        <w:t>日</w:t>
      </w:r>
      <w:r>
        <w:rPr>
          <w:rFonts w:asciiTheme="majorEastAsia" w:eastAsiaTheme="majorEastAsia" w:hAnsiTheme="majorEastAsia"/>
          <w:b/>
          <w:snapToGrid w:val="0"/>
          <w:kern w:val="0"/>
          <w:sz w:val="36"/>
          <w:szCs w:val="36"/>
        </w:rPr>
        <w:br w:type="page"/>
      </w:r>
    </w:p>
    <w:p w:rsidR="00723667" w:rsidRDefault="00EE0B17">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二、开标一览表</w:t>
      </w:r>
    </w:p>
    <w:p w:rsidR="00723667" w:rsidRDefault="00723667" w:rsidP="00BA1C1A">
      <w:pPr>
        <w:spacing w:before="50" w:afterLines="50" w:line="360" w:lineRule="auto"/>
        <w:contextualSpacing/>
        <w:jc w:val="left"/>
        <w:rPr>
          <w:rFonts w:asciiTheme="minorEastAsia" w:hAnsiTheme="minorEastAsia"/>
          <w:sz w:val="24"/>
          <w:szCs w:val="24"/>
        </w:rPr>
      </w:pPr>
    </w:p>
    <w:p w:rsidR="00723667" w:rsidRDefault="00EE0B17" w:rsidP="00BA1C1A">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723667" w:rsidRDefault="00EE0B17">
      <w:pPr>
        <w:spacing w:line="360" w:lineRule="auto"/>
        <w:contextualSpacing/>
        <w:rPr>
          <w:rFonts w:asciiTheme="minorEastAsia" w:hAnsiTheme="minorEastAsia"/>
          <w:sz w:val="24"/>
          <w:szCs w:val="24"/>
        </w:rPr>
      </w:pPr>
      <w:r>
        <w:rPr>
          <w:rFonts w:asciiTheme="minorEastAsia" w:hAnsiTheme="minorEastAsia" w:hint="eastAsia"/>
          <w:sz w:val="24"/>
          <w:szCs w:val="24"/>
        </w:rPr>
        <w:t>项目名称：</w:t>
      </w:r>
      <w:r>
        <w:rPr>
          <w:rFonts w:asciiTheme="minorEastAsia" w:hAnsiTheme="minorEastAsia" w:hint="eastAsia"/>
          <w:sz w:val="24"/>
          <w:szCs w:val="24"/>
        </w:rPr>
        <w:t xml:space="preserve">                                            </w:t>
      </w:r>
      <w:r>
        <w:rPr>
          <w:rFonts w:asciiTheme="minorEastAsia" w:hAnsiTheme="minorEastAsia" w:cs="Arial" w:hint="eastAsia"/>
          <w:sz w:val="24"/>
          <w:szCs w:val="24"/>
        </w:rPr>
        <w:t>单位：元（人民币）</w:t>
      </w:r>
    </w:p>
    <w:tbl>
      <w:tblPr>
        <w:tblW w:w="9064" w:type="dxa"/>
        <w:jc w:val="center"/>
        <w:tblLayout w:type="fixed"/>
        <w:tblLook w:val="04A0"/>
      </w:tblPr>
      <w:tblGrid>
        <w:gridCol w:w="876"/>
        <w:gridCol w:w="2268"/>
        <w:gridCol w:w="3402"/>
        <w:gridCol w:w="1676"/>
        <w:gridCol w:w="842"/>
      </w:tblGrid>
      <w:tr w:rsidR="00723667">
        <w:trPr>
          <w:trHeight w:val="851"/>
          <w:jc w:val="center"/>
        </w:trPr>
        <w:tc>
          <w:tcPr>
            <w:tcW w:w="876" w:type="dxa"/>
            <w:tcBorders>
              <w:top w:val="single" w:sz="6" w:space="0" w:color="auto"/>
              <w:left w:val="single" w:sz="6" w:space="0" w:color="auto"/>
              <w:bottom w:val="single" w:sz="6" w:space="0" w:color="auto"/>
              <w:right w:val="single" w:sz="6" w:space="0" w:color="auto"/>
            </w:tcBorders>
            <w:shd w:val="clear" w:color="auto" w:fill="auto"/>
            <w:vAlign w:val="center"/>
          </w:tcPr>
          <w:p w:rsidR="00723667" w:rsidRDefault="00EE0B1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w:t>
            </w:r>
            <w:r>
              <w:rPr>
                <w:rFonts w:asciiTheme="minorEastAsia" w:hAnsiTheme="minorEastAsia" w:cs="宋体" w:hint="eastAsia"/>
                <w:b/>
                <w:sz w:val="24"/>
                <w:szCs w:val="24"/>
              </w:rPr>
              <w:t>段</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723667" w:rsidRDefault="00EE0B1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402" w:type="dxa"/>
            <w:tcBorders>
              <w:top w:val="single" w:sz="6" w:space="0" w:color="auto"/>
              <w:left w:val="single" w:sz="6" w:space="0" w:color="auto"/>
              <w:bottom w:val="single" w:sz="6" w:space="0" w:color="auto"/>
              <w:right w:val="single" w:sz="4" w:space="0" w:color="auto"/>
            </w:tcBorders>
            <w:shd w:val="clear" w:color="auto" w:fill="auto"/>
            <w:vAlign w:val="center"/>
          </w:tcPr>
          <w:p w:rsidR="00723667" w:rsidRDefault="00EE0B1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676" w:type="dxa"/>
            <w:tcBorders>
              <w:top w:val="single" w:sz="6" w:space="0" w:color="auto"/>
              <w:left w:val="single" w:sz="6" w:space="0" w:color="auto"/>
              <w:bottom w:val="single" w:sz="6" w:space="0" w:color="auto"/>
              <w:right w:val="single" w:sz="6" w:space="0" w:color="auto"/>
            </w:tcBorders>
            <w:shd w:val="clear" w:color="auto" w:fill="auto"/>
            <w:vAlign w:val="center"/>
          </w:tcPr>
          <w:p w:rsidR="00723667" w:rsidRDefault="00EE0B1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支付（服务、完工）时间</w:t>
            </w:r>
          </w:p>
        </w:tc>
        <w:tc>
          <w:tcPr>
            <w:tcW w:w="842" w:type="dxa"/>
            <w:tcBorders>
              <w:top w:val="single" w:sz="6" w:space="0" w:color="auto"/>
              <w:left w:val="single" w:sz="6" w:space="0" w:color="auto"/>
              <w:bottom w:val="single" w:sz="6" w:space="0" w:color="auto"/>
              <w:right w:val="single" w:sz="6" w:space="0" w:color="auto"/>
            </w:tcBorders>
            <w:shd w:val="clear" w:color="auto" w:fill="auto"/>
            <w:vAlign w:val="center"/>
          </w:tcPr>
          <w:p w:rsidR="00723667" w:rsidRDefault="00EE0B1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723667">
        <w:trPr>
          <w:trHeight w:val="1486"/>
          <w:jc w:val="center"/>
        </w:trPr>
        <w:tc>
          <w:tcPr>
            <w:tcW w:w="876" w:type="dxa"/>
            <w:tcBorders>
              <w:top w:val="single" w:sz="6" w:space="0" w:color="auto"/>
              <w:left w:val="single" w:sz="6" w:space="0" w:color="auto"/>
              <w:bottom w:val="single" w:sz="6" w:space="0" w:color="auto"/>
              <w:right w:val="single" w:sz="6" w:space="0" w:color="auto"/>
            </w:tcBorders>
            <w:shd w:val="clear" w:color="auto" w:fill="auto"/>
            <w:vAlign w:val="center"/>
          </w:tcPr>
          <w:p w:rsidR="00723667" w:rsidRDefault="00723667">
            <w:pPr>
              <w:autoSpaceDE w:val="0"/>
              <w:autoSpaceDN w:val="0"/>
              <w:adjustRightInd w:val="0"/>
              <w:spacing w:line="480" w:lineRule="exact"/>
              <w:ind w:firstLine="240"/>
              <w:rPr>
                <w:rFonts w:asciiTheme="minorEastAsia" w:hAnsiTheme="minorEastAsia"/>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723667" w:rsidRDefault="00723667">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4" w:space="0" w:color="auto"/>
            </w:tcBorders>
            <w:shd w:val="clear" w:color="auto" w:fill="auto"/>
            <w:vAlign w:val="center"/>
          </w:tcPr>
          <w:p w:rsidR="00723667" w:rsidRDefault="00EE0B17">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676" w:type="dxa"/>
            <w:tcBorders>
              <w:top w:val="single" w:sz="6" w:space="0" w:color="auto"/>
              <w:left w:val="single" w:sz="6" w:space="0" w:color="auto"/>
              <w:bottom w:val="single" w:sz="6" w:space="0" w:color="auto"/>
              <w:right w:val="single" w:sz="6" w:space="0" w:color="auto"/>
            </w:tcBorders>
            <w:shd w:val="clear" w:color="auto" w:fill="auto"/>
            <w:vAlign w:val="center"/>
          </w:tcPr>
          <w:p w:rsidR="00723667" w:rsidRDefault="00723667">
            <w:pPr>
              <w:autoSpaceDE w:val="0"/>
              <w:autoSpaceDN w:val="0"/>
              <w:adjustRightInd w:val="0"/>
              <w:spacing w:line="480" w:lineRule="exact"/>
              <w:ind w:firstLine="240"/>
              <w:rPr>
                <w:rFonts w:asciiTheme="minorEastAsia" w:hAnsiTheme="minorEastAsia" w:cs="宋体"/>
                <w:sz w:val="24"/>
                <w:szCs w:val="24"/>
                <w:lang w:val="zh-CN"/>
              </w:rPr>
            </w:pPr>
          </w:p>
        </w:tc>
        <w:tc>
          <w:tcPr>
            <w:tcW w:w="842" w:type="dxa"/>
            <w:tcBorders>
              <w:top w:val="single" w:sz="6" w:space="0" w:color="auto"/>
              <w:left w:val="single" w:sz="6" w:space="0" w:color="auto"/>
              <w:bottom w:val="single" w:sz="6" w:space="0" w:color="auto"/>
              <w:right w:val="single" w:sz="6" w:space="0" w:color="auto"/>
            </w:tcBorders>
            <w:shd w:val="clear" w:color="auto" w:fill="auto"/>
            <w:vAlign w:val="center"/>
          </w:tcPr>
          <w:p w:rsidR="00723667" w:rsidRDefault="00723667">
            <w:pPr>
              <w:autoSpaceDE w:val="0"/>
              <w:autoSpaceDN w:val="0"/>
              <w:adjustRightInd w:val="0"/>
              <w:spacing w:line="480" w:lineRule="exact"/>
              <w:ind w:firstLine="240"/>
              <w:rPr>
                <w:rFonts w:asciiTheme="minorEastAsia" w:hAnsiTheme="minorEastAsia" w:cs="宋体"/>
                <w:sz w:val="24"/>
                <w:szCs w:val="24"/>
                <w:lang w:val="zh-CN"/>
              </w:rPr>
            </w:pPr>
          </w:p>
        </w:tc>
      </w:tr>
    </w:tbl>
    <w:p w:rsidR="00723667" w:rsidRDefault="00723667">
      <w:pPr>
        <w:autoSpaceDE w:val="0"/>
        <w:autoSpaceDN w:val="0"/>
        <w:adjustRightInd w:val="0"/>
        <w:spacing w:line="480" w:lineRule="auto"/>
        <w:rPr>
          <w:rFonts w:asciiTheme="minorEastAsia" w:hAnsiTheme="minorEastAsia" w:cs="宋体"/>
          <w:sz w:val="24"/>
          <w:szCs w:val="24"/>
          <w:lang w:val="zh-CN"/>
        </w:rPr>
      </w:pPr>
    </w:p>
    <w:p w:rsidR="00723667" w:rsidRDefault="00EE0B1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u w:val="single"/>
          <w:lang w:val="zh-CN"/>
        </w:rPr>
        <w:t>（全称）</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（公章）：</w:t>
      </w:r>
    </w:p>
    <w:p w:rsidR="00723667" w:rsidRDefault="00EE0B1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723667" w:rsidRDefault="00EE0B1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723667" w:rsidRDefault="00723667">
      <w:pPr>
        <w:autoSpaceDE w:val="0"/>
        <w:autoSpaceDN w:val="0"/>
        <w:adjustRightInd w:val="0"/>
        <w:spacing w:line="360" w:lineRule="auto"/>
        <w:rPr>
          <w:rFonts w:ascii="宋体" w:cs="宋体"/>
          <w:sz w:val="24"/>
          <w:lang w:val="zh-CN"/>
        </w:rPr>
      </w:pPr>
    </w:p>
    <w:p w:rsidR="00723667" w:rsidRDefault="00EE0B1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注：支付（服务、完工）时间指完成该项目的最终时间（日历天）。</w:t>
      </w:r>
    </w:p>
    <w:p w:rsidR="00723667" w:rsidRDefault="00EE0B17">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723667" w:rsidRDefault="00EE0B17">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三、资格审查证明材料</w:t>
      </w:r>
    </w:p>
    <w:p w:rsidR="00723667" w:rsidRDefault="00EE0B17">
      <w:pPr>
        <w:autoSpaceDE w:val="0"/>
        <w:autoSpaceDN w:val="0"/>
        <w:adjustRightInd w:val="0"/>
        <w:spacing w:line="360" w:lineRule="auto"/>
        <w:jc w:val="center"/>
        <w:outlineLvl w:val="0"/>
        <w:rPr>
          <w:rFonts w:ascii="宋体" w:hAnsi="宋体"/>
          <w:b/>
          <w:bCs/>
          <w:sz w:val="30"/>
          <w:szCs w:val="30"/>
        </w:rPr>
      </w:pPr>
      <w:r>
        <w:rPr>
          <w:rFonts w:ascii="宋体" w:hAnsi="宋体" w:hint="eastAsia"/>
          <w:b/>
          <w:bCs/>
          <w:sz w:val="30"/>
          <w:szCs w:val="30"/>
        </w:rPr>
        <w:t xml:space="preserve">3.1 </w:t>
      </w:r>
      <w:r>
        <w:rPr>
          <w:rFonts w:ascii="宋体" w:hAnsi="宋体" w:hint="eastAsia"/>
          <w:b/>
          <w:bCs/>
          <w:sz w:val="30"/>
          <w:szCs w:val="30"/>
        </w:rPr>
        <w:t>投</w:t>
      </w:r>
      <w:r>
        <w:rPr>
          <w:rFonts w:ascii="宋体" w:hAnsi="宋体" w:hint="eastAsia"/>
          <w:b/>
          <w:bCs/>
          <w:sz w:val="30"/>
          <w:szCs w:val="30"/>
        </w:rPr>
        <w:t xml:space="preserve"> </w:t>
      </w:r>
      <w:r>
        <w:rPr>
          <w:rFonts w:ascii="宋体" w:hAnsi="宋体" w:hint="eastAsia"/>
          <w:b/>
          <w:bCs/>
          <w:sz w:val="30"/>
          <w:szCs w:val="30"/>
        </w:rPr>
        <w:t>标</w:t>
      </w:r>
      <w:r>
        <w:rPr>
          <w:rFonts w:ascii="宋体" w:hAnsi="宋体" w:hint="eastAsia"/>
          <w:b/>
          <w:bCs/>
          <w:sz w:val="30"/>
          <w:szCs w:val="30"/>
        </w:rPr>
        <w:t xml:space="preserve"> </w:t>
      </w:r>
      <w:r>
        <w:rPr>
          <w:rFonts w:ascii="宋体" w:hAnsi="宋体" w:hint="eastAsia"/>
          <w:b/>
          <w:bCs/>
          <w:sz w:val="30"/>
          <w:szCs w:val="30"/>
        </w:rPr>
        <w:t>函</w:t>
      </w:r>
    </w:p>
    <w:p w:rsidR="00723667" w:rsidRDefault="00EE0B17">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u w:val="single"/>
        </w:rPr>
        <w:t>（采购人）</w:t>
      </w:r>
    </w:p>
    <w:p w:rsidR="00723667" w:rsidRDefault="00EE0B17">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u w:val="single"/>
        </w:rPr>
        <w:t>（项目名称、项目编号）</w:t>
      </w:r>
      <w:r>
        <w:rPr>
          <w:rFonts w:asciiTheme="minorEastAsia" w:hAnsiTheme="minorEastAsia" w:hint="eastAsia"/>
          <w:snapToGrid w:val="0"/>
          <w:kern w:val="0"/>
          <w:sz w:val="24"/>
          <w:szCs w:val="24"/>
        </w:rPr>
        <w:t>采购的招标公告及投标邀请，</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u w:val="single"/>
        </w:rPr>
        <w:t>（姓名和职务）</w:t>
      </w:r>
      <w:r>
        <w:rPr>
          <w:rFonts w:asciiTheme="minorEastAsia" w:hAnsiTheme="minorEastAsia" w:hint="eastAsia"/>
          <w:snapToGrid w:val="0"/>
          <w:kern w:val="0"/>
          <w:sz w:val="24"/>
          <w:szCs w:val="24"/>
        </w:rPr>
        <w:t>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u w:val="single"/>
        </w:rPr>
        <w:t>（投标人名称、地址）</w:t>
      </w:r>
      <w:r>
        <w:rPr>
          <w:rFonts w:asciiTheme="minorEastAsia" w:hAnsiTheme="minorEastAsia" w:hint="eastAsia"/>
          <w:snapToGrid w:val="0"/>
          <w:kern w:val="0"/>
          <w:sz w:val="24"/>
          <w:szCs w:val="24"/>
        </w:rPr>
        <w:t>提交。</w:t>
      </w:r>
    </w:p>
    <w:p w:rsidR="00723667" w:rsidRDefault="00EE0B17">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hint="eastAsia"/>
          <w:snapToGrid w:val="0"/>
          <w:kern w:val="0"/>
          <w:szCs w:val="24"/>
          <w:u w:val="single"/>
        </w:rPr>
        <w:t>（项目名称、</w:t>
      </w:r>
      <w:r>
        <w:rPr>
          <w:rFonts w:asciiTheme="minorEastAsia" w:hAnsiTheme="minorEastAsia" w:hint="eastAsia"/>
          <w:snapToGrid w:val="0"/>
          <w:kern w:val="0"/>
          <w:szCs w:val="24"/>
          <w:u w:val="single"/>
        </w:rPr>
        <w:t>项目</w:t>
      </w:r>
      <w:r>
        <w:rPr>
          <w:rFonts w:asciiTheme="minorEastAsia" w:eastAsiaTheme="minorEastAsia" w:hAnsiTheme="minorEastAsia" w:hint="eastAsia"/>
          <w:snapToGrid w:val="0"/>
          <w:kern w:val="0"/>
          <w:szCs w:val="24"/>
          <w:u w:val="single"/>
        </w:rPr>
        <w:t>编号）</w:t>
      </w:r>
      <w:r>
        <w:rPr>
          <w:rFonts w:asciiTheme="minorEastAsia" w:eastAsiaTheme="minorEastAsia" w:hAnsiTheme="minorEastAsia" w:hint="eastAsia"/>
          <w:snapToGrid w:val="0"/>
          <w:kern w:val="0"/>
          <w:szCs w:val="24"/>
        </w:rPr>
        <w:t>招标文件的全部内容。</w:t>
      </w:r>
    </w:p>
    <w:p w:rsidR="00723667" w:rsidRDefault="00EE0B17">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723667" w:rsidRDefault="00EE0B17">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w:t>
      </w:r>
      <w:r>
        <w:rPr>
          <w:rFonts w:asciiTheme="minorEastAsia" w:hAnsiTheme="minorEastAsia" w:hint="eastAsia"/>
          <w:i/>
          <w:snapToGrid w:val="0"/>
          <w:kern w:val="0"/>
          <w:sz w:val="24"/>
          <w:szCs w:val="24"/>
          <w:u w:val="single"/>
        </w:rPr>
        <w:t>投标人名称</w:t>
      </w:r>
      <w:r>
        <w:rPr>
          <w:rFonts w:asciiTheme="minorEastAsia" w:hAnsiTheme="minorEastAsia" w:hint="eastAsia"/>
          <w:i/>
          <w:snapToGrid w:val="0"/>
          <w:kern w:val="0"/>
          <w:sz w:val="24"/>
          <w:szCs w:val="24"/>
          <w:u w:val="single"/>
        </w:rPr>
        <w:t xml:space="preserve">)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w:t>
      </w:r>
      <w:r>
        <w:rPr>
          <w:rFonts w:asciiTheme="minorEastAsia" w:hAnsiTheme="minorEastAsia" w:hint="eastAsia"/>
          <w:i/>
          <w:snapToGrid w:val="0"/>
          <w:kern w:val="0"/>
          <w:sz w:val="24"/>
          <w:szCs w:val="24"/>
          <w:u w:val="single"/>
        </w:rPr>
        <w:t>授权代表全名</w:t>
      </w:r>
      <w:r>
        <w:rPr>
          <w:rFonts w:asciiTheme="minorEastAsia" w:hAnsiTheme="minorEastAsia" w:hint="eastAsia"/>
          <w:i/>
          <w:snapToGrid w:val="0"/>
          <w:kern w:val="0"/>
          <w:sz w:val="24"/>
          <w:szCs w:val="24"/>
          <w:u w:val="single"/>
        </w:rPr>
        <w:t xml:space="preserve">, </w:t>
      </w:r>
      <w:r>
        <w:rPr>
          <w:rFonts w:asciiTheme="minorEastAsia" w:hAnsiTheme="minorEastAsia" w:hint="eastAsia"/>
          <w:i/>
          <w:snapToGrid w:val="0"/>
          <w:kern w:val="0"/>
          <w:sz w:val="24"/>
          <w:szCs w:val="24"/>
          <w:u w:val="single"/>
        </w:rPr>
        <w:t>职务</w:t>
      </w:r>
      <w:r>
        <w:rPr>
          <w:rFonts w:asciiTheme="minorEastAsia" w:hAnsiTheme="minorEastAsia" w:hint="eastAsia"/>
          <w:i/>
          <w:snapToGrid w:val="0"/>
          <w:kern w:val="0"/>
          <w:sz w:val="24"/>
          <w:szCs w:val="24"/>
          <w:u w:val="single"/>
        </w:rPr>
        <w:t xml:space="preserve">)       </w:t>
      </w:r>
      <w:r>
        <w:rPr>
          <w:rFonts w:asciiTheme="minorEastAsia" w:hAnsiTheme="minorEastAsia" w:hint="eastAsia"/>
          <w:snapToGrid w:val="0"/>
          <w:kern w:val="0"/>
          <w:sz w:val="24"/>
          <w:szCs w:val="24"/>
        </w:rPr>
        <w:t>代表我方全权处理有关本投标的一切事宜。</w:t>
      </w:r>
    </w:p>
    <w:p w:rsidR="00723667" w:rsidRDefault="00EE0B17">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723667" w:rsidRDefault="00EE0B17">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723667" w:rsidRDefault="00EE0B17">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723667" w:rsidRDefault="00EE0B17">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w:t>
      </w:r>
      <w:r>
        <w:rPr>
          <w:rFonts w:asciiTheme="minorEastAsia" w:eastAsiaTheme="minorEastAsia" w:hAnsiTheme="minorEastAsia" w:cs="Courier New" w:hint="eastAsia"/>
        </w:rPr>
        <w:t>在规定的开标日之后，投标有效期之内撤销投标的，一切不利后果由我方自行承担。</w:t>
      </w:r>
    </w:p>
    <w:p w:rsidR="00723667" w:rsidRDefault="00EE0B17">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723667" w:rsidRDefault="00EE0B17">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723667" w:rsidRDefault="00EE0B17">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723667" w:rsidRDefault="00EE0B17">
      <w:pPr>
        <w:pStyle w:val="ac"/>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723667" w:rsidRDefault="00EE0B17">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八、我方投标报价已包含应向知识产权所有权人支付的所有相关税费，并保证采购人在中国使用我方提供的货物时，如有第三方提出侵犯其知识产权主张的，责任由我方</w:t>
      </w:r>
      <w:r>
        <w:rPr>
          <w:rFonts w:asciiTheme="minorEastAsia" w:eastAsiaTheme="minorEastAsia" w:hAnsiTheme="minorEastAsia" w:hint="eastAsia"/>
          <w:szCs w:val="24"/>
        </w:rPr>
        <w:lastRenderedPageBreak/>
        <w:t>承担。</w:t>
      </w:r>
      <w:r>
        <w:rPr>
          <w:rFonts w:asciiTheme="minorEastAsia" w:eastAsiaTheme="minorEastAsia" w:hAnsiTheme="minorEastAsia" w:hint="eastAsia"/>
          <w:szCs w:val="24"/>
        </w:rPr>
        <w:t xml:space="preserve"> </w:t>
      </w:r>
    </w:p>
    <w:p w:rsidR="00723667" w:rsidRDefault="00EE0B17">
      <w:pPr>
        <w:pStyle w:val="a8"/>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723667" w:rsidRDefault="00EE0B17">
      <w:pPr>
        <w:pStyle w:val="a8"/>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w:t>
      </w:r>
      <w:r>
        <w:rPr>
          <w:rFonts w:asciiTheme="minorEastAsia" w:eastAsiaTheme="minorEastAsia" w:hAnsiTheme="minorEastAsia" w:cs="Arial" w:hint="eastAsia"/>
          <w:szCs w:val="24"/>
        </w:rPr>
        <w:t>1</w:t>
      </w:r>
      <w:r>
        <w:rPr>
          <w:rFonts w:asciiTheme="minorEastAsia" w:eastAsiaTheme="minorEastAsia" w:hAnsiTheme="minorEastAsia" w:cs="Arial" w:hint="eastAsia"/>
          <w:szCs w:val="24"/>
        </w:rPr>
        <w:t>）具有独立承担民事责任能力的在中华人民共和国境内注册的法人或其他组织或自然人，有效的营业执照（或事业法人登记证或身份证等相关证明）。</w:t>
      </w:r>
    </w:p>
    <w:p w:rsidR="00723667" w:rsidRDefault="00EE0B1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2</w:t>
      </w:r>
      <w:r>
        <w:rPr>
          <w:rFonts w:asciiTheme="minorEastAsia" w:hAnsiTheme="minorEastAsia" w:cs="Arial" w:hint="eastAsia"/>
          <w:sz w:val="24"/>
          <w:szCs w:val="24"/>
        </w:rPr>
        <w:t>）我方已依法缴纳了各项税费及社会保险费用，如有需要，可随时向采购人提供近三个月内的相关缴费证明，以便核查。</w:t>
      </w:r>
    </w:p>
    <w:p w:rsidR="00723667" w:rsidRDefault="00EE0B1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3</w:t>
      </w:r>
      <w:r>
        <w:rPr>
          <w:rFonts w:asciiTheme="minorEastAsia" w:hAnsiTheme="minorEastAsia" w:cs="Arial" w:hint="eastAsia"/>
          <w:sz w:val="24"/>
          <w:szCs w:val="24"/>
        </w:rPr>
        <w:t>）我方已依法建立健全的财务会计制度，如有需要，可随时向采购人提供相关证明材料，以便核查。</w:t>
      </w:r>
    </w:p>
    <w:p w:rsidR="00723667" w:rsidRDefault="00EE0B1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4</w:t>
      </w:r>
      <w:r>
        <w:rPr>
          <w:rFonts w:asciiTheme="minorEastAsia" w:hAnsiTheme="minorEastAsia" w:cs="Arial" w:hint="eastAsia"/>
          <w:sz w:val="24"/>
          <w:szCs w:val="24"/>
        </w:rPr>
        <w:t>）参加政府采购活动前三年内，在经营活动中没有重大违法记录。</w:t>
      </w:r>
    </w:p>
    <w:p w:rsidR="00723667" w:rsidRDefault="00EE0B1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5</w:t>
      </w:r>
      <w:r>
        <w:rPr>
          <w:rFonts w:asciiTheme="minorEastAsia" w:hAnsiTheme="minorEastAsia" w:cs="Arial" w:hint="eastAsia"/>
          <w:sz w:val="24"/>
          <w:szCs w:val="24"/>
        </w:rPr>
        <w:t>）符合法律、行政法规规定的其他条件。</w:t>
      </w:r>
    </w:p>
    <w:p w:rsidR="00723667" w:rsidRDefault="00EE0B1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723667" w:rsidRDefault="00EE0B17">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723667" w:rsidRDefault="00EE0B17">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723667" w:rsidRDefault="00723667">
      <w:pPr>
        <w:pStyle w:val="a8"/>
        <w:adjustRightInd w:val="0"/>
        <w:snapToGrid w:val="0"/>
        <w:spacing w:line="360" w:lineRule="auto"/>
        <w:rPr>
          <w:rFonts w:asciiTheme="minorEastAsia" w:eastAsiaTheme="minorEastAsia" w:hAnsiTheme="minorEastAsia"/>
          <w:szCs w:val="24"/>
        </w:rPr>
      </w:pPr>
    </w:p>
    <w:p w:rsidR="00723667" w:rsidRDefault="00723667">
      <w:pPr>
        <w:pStyle w:val="a8"/>
        <w:adjustRightInd w:val="0"/>
        <w:snapToGrid w:val="0"/>
        <w:spacing w:line="360" w:lineRule="auto"/>
        <w:rPr>
          <w:rFonts w:asciiTheme="minorEastAsia" w:eastAsiaTheme="minorEastAsia" w:hAnsiTheme="minorEastAsia"/>
          <w:szCs w:val="24"/>
        </w:rPr>
      </w:pPr>
    </w:p>
    <w:p w:rsidR="00723667" w:rsidRDefault="00EE0B17">
      <w:pPr>
        <w:pStyle w:val="a8"/>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723667" w:rsidRDefault="00EE0B17">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w:t>
      </w:r>
      <w:r>
        <w:rPr>
          <w:rFonts w:asciiTheme="minorEastAsia" w:hAnsiTheme="minorEastAsia" w:cs="宋体" w:hint="eastAsia"/>
          <w:sz w:val="24"/>
          <w:szCs w:val="24"/>
        </w:rPr>
        <w:t xml:space="preserve">    </w:t>
      </w:r>
      <w:r>
        <w:rPr>
          <w:rFonts w:asciiTheme="minorEastAsia" w:hAnsiTheme="minorEastAsia" w:cs="宋体" w:hint="eastAsia"/>
          <w:sz w:val="24"/>
          <w:szCs w:val="24"/>
        </w:rPr>
        <w:t>址：</w:t>
      </w:r>
      <w:r>
        <w:rPr>
          <w:rFonts w:ascii="宋体" w:hAnsi="宋体" w:cs="Arial" w:hint="eastAsia"/>
          <w:kern w:val="0"/>
          <w:sz w:val="24"/>
          <w:szCs w:val="24"/>
        </w:rPr>
        <w:t>________________</w:t>
      </w:r>
      <w:r>
        <w:rPr>
          <w:rFonts w:asciiTheme="minorEastAsia" w:hAnsiTheme="minorEastAsia" w:cs="宋体" w:hint="eastAsia"/>
          <w:sz w:val="24"/>
          <w:szCs w:val="24"/>
        </w:rPr>
        <w:t xml:space="preserve">     </w:t>
      </w:r>
      <w:r>
        <w:rPr>
          <w:rFonts w:asciiTheme="minorEastAsia" w:hAnsiTheme="minorEastAsia" w:cs="宋体" w:hint="eastAsia"/>
          <w:sz w:val="24"/>
          <w:szCs w:val="24"/>
        </w:rPr>
        <w:t>邮政编码</w:t>
      </w:r>
      <w:r>
        <w:rPr>
          <w:rFonts w:asciiTheme="minorEastAsia" w:hAnsiTheme="minorEastAsia" w:cs="宋体" w:hint="eastAsia"/>
          <w:sz w:val="24"/>
          <w:szCs w:val="24"/>
        </w:rPr>
        <w:t>：</w:t>
      </w:r>
      <w:r>
        <w:rPr>
          <w:rFonts w:ascii="宋体" w:hAnsi="宋体" w:cs="Arial" w:hint="eastAsia"/>
          <w:kern w:val="0"/>
          <w:sz w:val="24"/>
          <w:szCs w:val="24"/>
        </w:rPr>
        <w:t>____________</w:t>
      </w:r>
    </w:p>
    <w:p w:rsidR="00723667" w:rsidRDefault="00EE0B17">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w:t>
      </w:r>
      <w:r>
        <w:rPr>
          <w:rFonts w:asciiTheme="minorEastAsia" w:hAnsiTheme="minorEastAsia" w:cs="宋体" w:hint="eastAsia"/>
          <w:sz w:val="24"/>
          <w:szCs w:val="24"/>
        </w:rPr>
        <w:t xml:space="preserve">    </w:t>
      </w:r>
      <w:r>
        <w:rPr>
          <w:rFonts w:asciiTheme="minorEastAsia" w:hAnsiTheme="minorEastAsia" w:cs="宋体" w:hint="eastAsia"/>
          <w:sz w:val="24"/>
          <w:szCs w:val="24"/>
        </w:rPr>
        <w:t>话：</w:t>
      </w:r>
      <w:r>
        <w:rPr>
          <w:rFonts w:ascii="宋体" w:hAnsi="宋体" w:cs="Arial" w:hint="eastAsia"/>
          <w:kern w:val="0"/>
          <w:sz w:val="24"/>
          <w:szCs w:val="24"/>
        </w:rPr>
        <w:t>________________</w:t>
      </w:r>
      <w:r>
        <w:rPr>
          <w:rFonts w:asciiTheme="minorEastAsia" w:hAnsiTheme="minorEastAsia" w:cs="宋体" w:hint="eastAsia"/>
          <w:sz w:val="24"/>
          <w:szCs w:val="24"/>
        </w:rPr>
        <w:t xml:space="preserve">     </w:t>
      </w:r>
      <w:r>
        <w:rPr>
          <w:rFonts w:asciiTheme="minorEastAsia" w:hAnsiTheme="minorEastAsia" w:cs="宋体" w:hint="eastAsia"/>
          <w:sz w:val="24"/>
          <w:szCs w:val="24"/>
        </w:rPr>
        <w:t>传</w:t>
      </w:r>
      <w:r>
        <w:rPr>
          <w:rFonts w:asciiTheme="minorEastAsia" w:hAnsiTheme="minorEastAsia" w:cs="宋体" w:hint="eastAsia"/>
          <w:sz w:val="24"/>
          <w:szCs w:val="24"/>
        </w:rPr>
        <w:t xml:space="preserve">    </w:t>
      </w:r>
      <w:r>
        <w:rPr>
          <w:rFonts w:asciiTheme="minorEastAsia" w:hAnsiTheme="minorEastAsia" w:cs="宋体" w:hint="eastAsia"/>
          <w:sz w:val="24"/>
          <w:szCs w:val="24"/>
        </w:rPr>
        <w:t>真：</w:t>
      </w:r>
      <w:r>
        <w:rPr>
          <w:rFonts w:ascii="宋体" w:hAnsi="宋体" w:cs="Arial" w:hint="eastAsia"/>
          <w:kern w:val="0"/>
          <w:sz w:val="24"/>
          <w:szCs w:val="24"/>
        </w:rPr>
        <w:t>____________</w:t>
      </w:r>
    </w:p>
    <w:p w:rsidR="00723667" w:rsidRDefault="00EE0B17">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宋体" w:hAnsi="宋体" w:cs="Arial" w:hint="eastAsia"/>
          <w:kern w:val="0"/>
          <w:sz w:val="24"/>
          <w:szCs w:val="24"/>
        </w:rPr>
        <w:t>__________</w:t>
      </w:r>
      <w:r>
        <w:rPr>
          <w:rFonts w:asciiTheme="minorEastAsia" w:hAnsiTheme="minorEastAsia" w:cs="宋体" w:hint="eastAsia"/>
          <w:sz w:val="24"/>
          <w:szCs w:val="24"/>
        </w:rPr>
        <w:t xml:space="preserve">     </w:t>
      </w:r>
      <w:r>
        <w:rPr>
          <w:rFonts w:asciiTheme="minorEastAsia" w:hAnsiTheme="minorEastAsia" w:cs="宋体" w:hint="eastAsia"/>
          <w:sz w:val="24"/>
          <w:szCs w:val="24"/>
        </w:rPr>
        <w:t>职</w:t>
      </w:r>
      <w:r>
        <w:rPr>
          <w:rFonts w:asciiTheme="minorEastAsia" w:hAnsiTheme="minorEastAsia" w:cs="宋体" w:hint="eastAsia"/>
          <w:sz w:val="24"/>
          <w:szCs w:val="24"/>
        </w:rPr>
        <w:t xml:space="preserve">    </w:t>
      </w:r>
      <w:r>
        <w:rPr>
          <w:rFonts w:asciiTheme="minorEastAsia" w:hAnsiTheme="minorEastAsia" w:cs="宋体" w:hint="eastAsia"/>
          <w:sz w:val="24"/>
          <w:szCs w:val="24"/>
        </w:rPr>
        <w:t>务：</w:t>
      </w:r>
      <w:r>
        <w:rPr>
          <w:rFonts w:ascii="宋体" w:hAnsi="宋体" w:cs="Arial" w:hint="eastAsia"/>
          <w:kern w:val="0"/>
          <w:sz w:val="24"/>
          <w:szCs w:val="24"/>
        </w:rPr>
        <w:t>____________</w:t>
      </w:r>
    </w:p>
    <w:p w:rsidR="00723667" w:rsidRDefault="00723667">
      <w:pPr>
        <w:adjustRightInd w:val="0"/>
        <w:snapToGrid w:val="0"/>
        <w:spacing w:line="360" w:lineRule="auto"/>
        <w:rPr>
          <w:rFonts w:asciiTheme="minorEastAsia" w:hAnsiTheme="minorEastAsia" w:cs="宋体"/>
          <w:sz w:val="24"/>
          <w:szCs w:val="24"/>
          <w:u w:val="single"/>
        </w:rPr>
      </w:pPr>
    </w:p>
    <w:p w:rsidR="00723667" w:rsidRDefault="00EE0B17">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宋体" w:hAnsi="宋体" w:cs="Arial" w:hint="eastAsia"/>
          <w:kern w:val="0"/>
          <w:sz w:val="24"/>
          <w:szCs w:val="24"/>
        </w:rPr>
        <w:t>________</w:t>
      </w:r>
    </w:p>
    <w:p w:rsidR="00723667" w:rsidRDefault="00EE0B17">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宋体" w:hAnsi="宋体" w:cs="Arial" w:hint="eastAsia"/>
          <w:kern w:val="0"/>
          <w:sz w:val="24"/>
          <w:szCs w:val="24"/>
        </w:rPr>
        <w:t>____________</w:t>
      </w:r>
    </w:p>
    <w:p w:rsidR="00723667" w:rsidRDefault="00723667">
      <w:pPr>
        <w:adjustRightInd w:val="0"/>
        <w:snapToGrid w:val="0"/>
        <w:spacing w:line="360" w:lineRule="auto"/>
        <w:ind w:firstLineChars="2050" w:firstLine="4920"/>
        <w:rPr>
          <w:rFonts w:asciiTheme="minorEastAsia" w:hAnsiTheme="minorEastAsia" w:cs="宋体"/>
          <w:sz w:val="24"/>
          <w:szCs w:val="24"/>
        </w:rPr>
      </w:pPr>
    </w:p>
    <w:p w:rsidR="00723667" w:rsidRDefault="00EE0B17">
      <w:pPr>
        <w:adjustRightInd w:val="0"/>
        <w:snapToGrid w:val="0"/>
        <w:spacing w:line="360" w:lineRule="auto"/>
        <w:ind w:firstLineChars="2050" w:firstLine="4920"/>
        <w:rPr>
          <w:rFonts w:asciiTheme="majorEastAsia" w:eastAsiaTheme="majorEastAsia" w:hAnsiTheme="majorEastAsia"/>
          <w:b/>
          <w:bCs/>
          <w:sz w:val="36"/>
          <w:szCs w:val="36"/>
        </w:rPr>
      </w:pPr>
      <w:r>
        <w:rPr>
          <w:rFonts w:asciiTheme="minorEastAsia" w:hAnsiTheme="minorEastAsia" w:cs="宋体" w:hint="eastAsia"/>
          <w:sz w:val="24"/>
          <w:szCs w:val="24"/>
        </w:rPr>
        <w:t>日期：</w:t>
      </w:r>
      <w:r>
        <w:rPr>
          <w:rFonts w:asciiTheme="minorEastAsia" w:hAnsiTheme="minorEastAsia" w:cs="宋体" w:hint="eastAsia"/>
          <w:sz w:val="24"/>
          <w:szCs w:val="24"/>
        </w:rPr>
        <w:t xml:space="preserve">   </w:t>
      </w:r>
      <w:r>
        <w:rPr>
          <w:rFonts w:asciiTheme="minorEastAsia" w:hAnsiTheme="minorEastAsia" w:cs="宋体" w:hint="eastAsia"/>
          <w:sz w:val="24"/>
          <w:szCs w:val="24"/>
        </w:rPr>
        <w:t>年</w:t>
      </w:r>
      <w:r>
        <w:rPr>
          <w:rFonts w:asciiTheme="minorEastAsia" w:hAnsiTheme="minorEastAsia" w:cs="宋体" w:hint="eastAsia"/>
          <w:sz w:val="24"/>
          <w:szCs w:val="24"/>
        </w:rPr>
        <w:t xml:space="preserve">   </w:t>
      </w:r>
      <w:r>
        <w:rPr>
          <w:rFonts w:asciiTheme="minorEastAsia" w:hAnsiTheme="minorEastAsia" w:cs="宋体" w:hint="eastAsia"/>
          <w:sz w:val="24"/>
          <w:szCs w:val="24"/>
        </w:rPr>
        <w:t>月</w:t>
      </w:r>
      <w:r>
        <w:rPr>
          <w:rFonts w:asciiTheme="minorEastAsia" w:hAnsiTheme="minorEastAsia" w:cs="宋体" w:hint="eastAsia"/>
          <w:sz w:val="24"/>
          <w:szCs w:val="24"/>
        </w:rPr>
        <w:t xml:space="preserve">   </w:t>
      </w:r>
      <w:r>
        <w:rPr>
          <w:rFonts w:asciiTheme="minorEastAsia" w:hAnsiTheme="minorEastAsia" w:cs="宋体" w:hint="eastAsia"/>
          <w:sz w:val="24"/>
          <w:szCs w:val="24"/>
        </w:rPr>
        <w:t>日</w:t>
      </w:r>
      <w:r>
        <w:rPr>
          <w:rFonts w:asciiTheme="majorEastAsia" w:eastAsiaTheme="majorEastAsia" w:hAnsiTheme="majorEastAsia"/>
          <w:b/>
          <w:bCs/>
          <w:sz w:val="36"/>
          <w:szCs w:val="36"/>
        </w:rPr>
        <w:br w:type="page"/>
      </w:r>
    </w:p>
    <w:p w:rsidR="00723667" w:rsidRDefault="00EE0B17">
      <w:pPr>
        <w:autoSpaceDE w:val="0"/>
        <w:autoSpaceDN w:val="0"/>
        <w:adjustRightInd w:val="0"/>
        <w:spacing w:line="360" w:lineRule="auto"/>
        <w:jc w:val="center"/>
        <w:outlineLvl w:val="0"/>
        <w:rPr>
          <w:rFonts w:ascii="宋体" w:hAnsi="宋体"/>
          <w:b/>
          <w:bCs/>
          <w:sz w:val="30"/>
          <w:szCs w:val="30"/>
        </w:rPr>
      </w:pPr>
      <w:r>
        <w:rPr>
          <w:rFonts w:ascii="宋体" w:hAnsi="宋体" w:hint="eastAsia"/>
          <w:b/>
          <w:bCs/>
          <w:sz w:val="30"/>
          <w:szCs w:val="30"/>
        </w:rPr>
        <w:lastRenderedPageBreak/>
        <w:t xml:space="preserve">3.2 </w:t>
      </w:r>
      <w:r>
        <w:rPr>
          <w:rFonts w:ascii="宋体" w:hAnsi="宋体" w:hint="eastAsia"/>
          <w:b/>
          <w:bCs/>
          <w:sz w:val="30"/>
          <w:szCs w:val="30"/>
        </w:rPr>
        <w:t>法定代表人</w:t>
      </w:r>
      <w:r>
        <w:rPr>
          <w:rFonts w:ascii="宋体" w:hAnsi="宋体"/>
          <w:b/>
          <w:bCs/>
          <w:sz w:val="30"/>
          <w:szCs w:val="30"/>
        </w:rPr>
        <w:t>资</w:t>
      </w:r>
      <w:r>
        <w:rPr>
          <w:rFonts w:ascii="宋体" w:hAnsi="宋体" w:hint="eastAsia"/>
          <w:b/>
          <w:bCs/>
          <w:sz w:val="30"/>
          <w:szCs w:val="30"/>
        </w:rPr>
        <w:t>格</w:t>
      </w:r>
      <w:r>
        <w:rPr>
          <w:rFonts w:ascii="宋体" w:hAnsi="宋体"/>
          <w:b/>
          <w:bCs/>
          <w:sz w:val="30"/>
          <w:szCs w:val="30"/>
        </w:rPr>
        <w:t>证</w:t>
      </w:r>
      <w:r>
        <w:rPr>
          <w:rFonts w:ascii="宋体" w:hAnsi="宋体" w:hint="eastAsia"/>
          <w:b/>
          <w:bCs/>
          <w:sz w:val="30"/>
          <w:szCs w:val="30"/>
        </w:rPr>
        <w:t>明</w:t>
      </w:r>
      <w:r>
        <w:rPr>
          <w:rFonts w:ascii="宋体" w:hAnsi="宋体"/>
          <w:b/>
          <w:bCs/>
          <w:sz w:val="30"/>
          <w:szCs w:val="30"/>
        </w:rPr>
        <w:t>书</w:t>
      </w:r>
    </w:p>
    <w:p w:rsidR="00723667" w:rsidRDefault="00723667">
      <w:pPr>
        <w:autoSpaceDE w:val="0"/>
        <w:autoSpaceDN w:val="0"/>
        <w:adjustRightInd w:val="0"/>
        <w:spacing w:line="360" w:lineRule="auto"/>
        <w:jc w:val="center"/>
        <w:outlineLvl w:val="0"/>
        <w:rPr>
          <w:rFonts w:ascii="宋体" w:hAnsi="宋体"/>
          <w:b/>
          <w:bCs/>
          <w:sz w:val="32"/>
          <w:szCs w:val="32"/>
        </w:rPr>
      </w:pPr>
    </w:p>
    <w:p w:rsidR="00723667" w:rsidRDefault="00EE0B17">
      <w:pPr>
        <w:pStyle w:val="11"/>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723667" w:rsidRDefault="00EE0B17">
      <w:pPr>
        <w:pStyle w:val="11"/>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723667" w:rsidRDefault="00EE0B17">
      <w:pPr>
        <w:pStyle w:val="11"/>
        <w:spacing w:line="480" w:lineRule="auto"/>
        <w:ind w:firstLineChars="225" w:firstLine="540"/>
        <w:jc w:val="left"/>
        <w:rPr>
          <w:rFonts w:asciiTheme="minorEastAsia" w:hAnsiTheme="minorEastAsia"/>
          <w:szCs w:val="24"/>
        </w:rPr>
      </w:pPr>
      <w:r>
        <w:rPr>
          <w:rFonts w:asciiTheme="minorEastAsia" w:hAnsiTheme="minorEastAsia" w:hint="eastAsia"/>
          <w:szCs w:val="24"/>
        </w:rPr>
        <w:t>姓名：</w:t>
      </w:r>
      <w:r>
        <w:rPr>
          <w:rFonts w:asciiTheme="minorEastAsia" w:hAnsiTheme="minorEastAsia" w:hint="eastAsia"/>
          <w:szCs w:val="24"/>
        </w:rPr>
        <w:t xml:space="preserve">       </w:t>
      </w:r>
      <w:r>
        <w:rPr>
          <w:rFonts w:asciiTheme="minorEastAsia" w:hAnsiTheme="minorEastAsia" w:hint="eastAsia"/>
          <w:szCs w:val="24"/>
        </w:rPr>
        <w:t>性</w:t>
      </w:r>
      <w:r>
        <w:rPr>
          <w:rFonts w:asciiTheme="minorEastAsia" w:hAnsiTheme="minorEastAsia"/>
          <w:szCs w:val="24"/>
        </w:rPr>
        <w:t>别</w:t>
      </w:r>
      <w:r>
        <w:rPr>
          <w:rFonts w:asciiTheme="minorEastAsia" w:hAnsiTheme="minorEastAsia" w:hint="eastAsia"/>
          <w:szCs w:val="24"/>
        </w:rPr>
        <w:t>：</w:t>
      </w:r>
      <w:r>
        <w:rPr>
          <w:rFonts w:asciiTheme="minorEastAsia" w:hAnsiTheme="minorEastAsia" w:hint="eastAsia"/>
          <w:szCs w:val="24"/>
        </w:rPr>
        <w:t xml:space="preserve">     </w:t>
      </w:r>
      <w:r>
        <w:rPr>
          <w:rFonts w:asciiTheme="minorEastAsia" w:hAnsiTheme="minorEastAsia" w:hint="eastAsia"/>
          <w:szCs w:val="24"/>
        </w:rPr>
        <w:t>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w:t>
      </w:r>
      <w:r>
        <w:rPr>
          <w:rFonts w:asciiTheme="minorEastAsia" w:hAnsiTheme="minorEastAsia"/>
          <w:szCs w:val="24"/>
        </w:rPr>
        <w:t>职务</w:t>
      </w:r>
      <w:r>
        <w:rPr>
          <w:rFonts w:asciiTheme="minorEastAsia" w:hAnsiTheme="minorEastAsia" w:hint="eastAsia"/>
          <w:szCs w:val="24"/>
        </w:rPr>
        <w:t>：</w:t>
      </w:r>
      <w:r>
        <w:rPr>
          <w:rFonts w:asciiTheme="minorEastAsia" w:hAnsiTheme="minorEastAsia" w:hint="eastAsia"/>
          <w:szCs w:val="24"/>
        </w:rPr>
        <w:t xml:space="preserve">        </w:t>
      </w:r>
      <w:r>
        <w:rPr>
          <w:rFonts w:asciiTheme="minorEastAsia" w:hAnsiTheme="minorEastAsia" w:hint="eastAsia"/>
          <w:szCs w:val="24"/>
        </w:rPr>
        <w:t>联系电话：</w:t>
      </w:r>
    </w:p>
    <w:p w:rsidR="00723667" w:rsidRDefault="00EE0B17">
      <w:pPr>
        <w:pStyle w:val="11"/>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hint="eastAsia"/>
          <w:szCs w:val="24"/>
          <w:u w:val="single"/>
        </w:rPr>
        <w:t xml:space="preserve">      </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hint="eastAsia"/>
          <w:szCs w:val="24"/>
          <w:u w:val="single"/>
        </w:rPr>
        <w:t xml:space="preserve">      </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723667" w:rsidRDefault="00EE0B17">
      <w:pPr>
        <w:pStyle w:val="11"/>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723667" w:rsidRDefault="00723667">
      <w:pPr>
        <w:pStyle w:val="11"/>
        <w:spacing w:line="480" w:lineRule="auto"/>
        <w:ind w:firstLineChars="225" w:firstLine="540"/>
        <w:jc w:val="left"/>
        <w:rPr>
          <w:rFonts w:asciiTheme="minorEastAsia" w:hAnsiTheme="minorEastAsia"/>
          <w:szCs w:val="24"/>
        </w:rPr>
      </w:pPr>
    </w:p>
    <w:p w:rsidR="00723667" w:rsidRDefault="00723667">
      <w:pPr>
        <w:pStyle w:val="11"/>
        <w:spacing w:line="480" w:lineRule="auto"/>
        <w:ind w:firstLineChars="225" w:firstLine="540"/>
        <w:jc w:val="left"/>
        <w:rPr>
          <w:rFonts w:asciiTheme="minorEastAsia" w:hAnsiTheme="minorEastAsia"/>
          <w:szCs w:val="24"/>
        </w:rPr>
      </w:pPr>
    </w:p>
    <w:p w:rsidR="00723667" w:rsidRDefault="00EE0B17" w:rsidP="00BA1C1A">
      <w:pPr>
        <w:pStyle w:val="11"/>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723667" w:rsidRDefault="00723667" w:rsidP="00BA1C1A">
      <w:pPr>
        <w:pStyle w:val="11"/>
        <w:spacing w:line="480" w:lineRule="auto"/>
        <w:ind w:leftChars="-256" w:left="-538" w:firstLineChars="257" w:firstLine="617"/>
        <w:jc w:val="center"/>
        <w:rPr>
          <w:rFonts w:asciiTheme="minorEastAsia" w:hAnsiTheme="minorEastAsia"/>
          <w:bCs/>
          <w:szCs w:val="24"/>
        </w:rPr>
      </w:pPr>
    </w:p>
    <w:p w:rsidR="00723667" w:rsidRDefault="00723667">
      <w:pPr>
        <w:autoSpaceDE w:val="0"/>
        <w:autoSpaceDN w:val="0"/>
        <w:adjustRightInd w:val="0"/>
        <w:spacing w:line="360" w:lineRule="auto"/>
        <w:ind w:right="-11"/>
        <w:rPr>
          <w:rFonts w:asciiTheme="minorEastAsia" w:hAnsiTheme="minorEastAsia" w:cs="宋体"/>
          <w:sz w:val="24"/>
          <w:szCs w:val="24"/>
          <w:lang w:val="zh-CN"/>
        </w:rPr>
      </w:pPr>
    </w:p>
    <w:p w:rsidR="00723667" w:rsidRDefault="00723667">
      <w:pPr>
        <w:autoSpaceDE w:val="0"/>
        <w:autoSpaceDN w:val="0"/>
        <w:adjustRightInd w:val="0"/>
        <w:spacing w:line="360" w:lineRule="auto"/>
        <w:ind w:right="-11"/>
        <w:rPr>
          <w:rFonts w:asciiTheme="minorEastAsia" w:hAnsiTheme="minorEastAsia" w:cs="宋体"/>
          <w:sz w:val="24"/>
          <w:szCs w:val="24"/>
          <w:lang w:val="zh-CN"/>
        </w:rPr>
      </w:pPr>
    </w:p>
    <w:p w:rsidR="00723667" w:rsidRDefault="00723667">
      <w:pPr>
        <w:autoSpaceDE w:val="0"/>
        <w:autoSpaceDN w:val="0"/>
        <w:adjustRightInd w:val="0"/>
        <w:spacing w:line="360" w:lineRule="auto"/>
        <w:ind w:right="-11"/>
        <w:rPr>
          <w:rFonts w:asciiTheme="minorEastAsia" w:hAnsiTheme="minorEastAsia" w:cs="宋体"/>
          <w:sz w:val="24"/>
          <w:szCs w:val="24"/>
          <w:lang w:val="zh-CN"/>
        </w:rPr>
      </w:pPr>
    </w:p>
    <w:p w:rsidR="00723667" w:rsidRDefault="00EE0B17">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723667" w:rsidRDefault="00EE0B17">
      <w:pPr>
        <w:pStyle w:val="13"/>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w:t>
      </w:r>
      <w:r>
        <w:rPr>
          <w:rFonts w:asciiTheme="minorEastAsia" w:eastAsiaTheme="minorEastAsia" w:hAnsiTheme="minorEastAsia" w:cs="Arial" w:hint="eastAsia"/>
          <w:szCs w:val="24"/>
        </w:rPr>
        <w:t xml:space="preserve">   </w:t>
      </w:r>
      <w:r>
        <w:rPr>
          <w:rFonts w:asciiTheme="minorEastAsia" w:eastAsiaTheme="minorEastAsia" w:hAnsiTheme="minorEastAsia" w:cs="Arial" w:hint="eastAsia"/>
          <w:szCs w:val="24"/>
        </w:rPr>
        <w:t>年</w:t>
      </w:r>
      <w:r>
        <w:rPr>
          <w:rFonts w:asciiTheme="minorEastAsia" w:eastAsiaTheme="minorEastAsia" w:hAnsiTheme="minorEastAsia" w:cs="Arial" w:hint="eastAsia"/>
          <w:szCs w:val="24"/>
        </w:rPr>
        <w:t xml:space="preserve">   </w:t>
      </w:r>
      <w:r>
        <w:rPr>
          <w:rFonts w:asciiTheme="minorEastAsia" w:eastAsiaTheme="minorEastAsia" w:hAnsiTheme="minorEastAsia" w:cs="Arial" w:hint="eastAsia"/>
          <w:szCs w:val="24"/>
        </w:rPr>
        <w:t>月</w:t>
      </w:r>
      <w:r>
        <w:rPr>
          <w:rFonts w:asciiTheme="minorEastAsia" w:eastAsiaTheme="minorEastAsia" w:hAnsiTheme="minorEastAsia" w:cs="Arial" w:hint="eastAsia"/>
          <w:szCs w:val="24"/>
        </w:rPr>
        <w:t xml:space="preserve">  </w:t>
      </w:r>
      <w:r>
        <w:rPr>
          <w:rFonts w:asciiTheme="minorEastAsia" w:eastAsiaTheme="minorEastAsia" w:hAnsiTheme="minorEastAsia" w:cs="Arial" w:hint="eastAsia"/>
          <w:szCs w:val="24"/>
        </w:rPr>
        <w:t>日</w:t>
      </w:r>
    </w:p>
    <w:p w:rsidR="00723667" w:rsidRDefault="00723667">
      <w:pPr>
        <w:pStyle w:val="12"/>
        <w:spacing w:line="480" w:lineRule="auto"/>
        <w:rPr>
          <w:rFonts w:asciiTheme="minorEastAsia" w:hAnsiTheme="minorEastAsia" w:cs="Arial"/>
          <w:szCs w:val="24"/>
        </w:rPr>
      </w:pPr>
    </w:p>
    <w:p w:rsidR="00723667" w:rsidRDefault="00723667"/>
    <w:p w:rsidR="00723667" w:rsidRDefault="00EE0B17">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723667" w:rsidRDefault="00723667">
      <w:pPr>
        <w:pStyle w:val="a0"/>
        <w:ind w:firstLine="210"/>
      </w:pPr>
    </w:p>
    <w:p w:rsidR="00723667" w:rsidRDefault="00EE0B17">
      <w:pPr>
        <w:widowControl/>
        <w:jc w:val="left"/>
        <w:rPr>
          <w:rFonts w:ascii="宋体" w:hAnsi="宋体"/>
          <w:b/>
          <w:bCs/>
          <w:sz w:val="36"/>
          <w:szCs w:val="36"/>
        </w:rPr>
      </w:pPr>
      <w:r>
        <w:rPr>
          <w:rFonts w:ascii="宋体" w:hAnsi="宋体"/>
          <w:b/>
          <w:bCs/>
          <w:sz w:val="36"/>
          <w:szCs w:val="36"/>
        </w:rPr>
        <w:br w:type="page"/>
      </w:r>
    </w:p>
    <w:p w:rsidR="00723667" w:rsidRDefault="00EE0B17">
      <w:pPr>
        <w:autoSpaceDE w:val="0"/>
        <w:autoSpaceDN w:val="0"/>
        <w:adjustRightInd w:val="0"/>
        <w:spacing w:line="360" w:lineRule="auto"/>
        <w:jc w:val="center"/>
        <w:outlineLvl w:val="0"/>
        <w:rPr>
          <w:rFonts w:ascii="宋体" w:hAnsi="宋体"/>
          <w:b/>
          <w:bCs/>
          <w:sz w:val="30"/>
          <w:szCs w:val="30"/>
        </w:rPr>
      </w:pPr>
      <w:r>
        <w:rPr>
          <w:rFonts w:ascii="宋体" w:hAnsi="宋体" w:hint="eastAsia"/>
          <w:b/>
          <w:bCs/>
          <w:sz w:val="30"/>
          <w:szCs w:val="30"/>
        </w:rPr>
        <w:lastRenderedPageBreak/>
        <w:t xml:space="preserve">3.3 </w:t>
      </w:r>
      <w:r>
        <w:rPr>
          <w:rFonts w:ascii="宋体" w:hAnsi="宋体" w:hint="eastAsia"/>
          <w:b/>
          <w:bCs/>
          <w:sz w:val="30"/>
          <w:szCs w:val="30"/>
        </w:rPr>
        <w:t>法定代表人授权书</w:t>
      </w:r>
    </w:p>
    <w:p w:rsidR="00723667" w:rsidRDefault="00723667">
      <w:pPr>
        <w:spacing w:line="480" w:lineRule="exact"/>
        <w:jc w:val="center"/>
        <w:rPr>
          <w:rFonts w:ascii="宋体" w:hAnsi="宋体"/>
          <w:b/>
          <w:bCs/>
          <w:sz w:val="36"/>
          <w:szCs w:val="36"/>
        </w:rPr>
      </w:pPr>
    </w:p>
    <w:p w:rsidR="00723667" w:rsidRDefault="00EE0B1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投标人名称</w:t>
      </w:r>
      <w:r>
        <w:rPr>
          <w:rFonts w:asciiTheme="minorEastAsia" w:hAnsiTheme="minorEastAsia" w:hint="eastAsia"/>
          <w:i/>
          <w:snapToGrid w:val="0"/>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项目的投标活动，并代表我方全权办理针对上述项目的投标、开标、投标文件澄清、签约等一切具体事务和签署相关文件。</w:t>
      </w:r>
    </w:p>
    <w:p w:rsidR="00723667" w:rsidRDefault="00EE0B1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723667" w:rsidRDefault="00EE0B1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723667" w:rsidRDefault="00EE0B1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723667" w:rsidRDefault="00EE0B17">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投标人名称：</w:t>
      </w: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r>
        <w:rPr>
          <w:rFonts w:asciiTheme="minorEastAsia" w:hAnsiTheme="minorEastAsia" w:hint="eastAsia"/>
          <w:sz w:val="24"/>
          <w:szCs w:val="24"/>
        </w:rPr>
        <w:t>（盖单位公章）</w:t>
      </w:r>
    </w:p>
    <w:p w:rsidR="00723667" w:rsidRDefault="00EE0B17">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w:t>
      </w:r>
      <w:r>
        <w:rPr>
          <w:rFonts w:asciiTheme="minorEastAsia" w:hAnsiTheme="minorEastAsia" w:hint="eastAsia"/>
          <w:sz w:val="24"/>
          <w:szCs w:val="24"/>
          <w:u w:val="single"/>
        </w:rPr>
        <w:t xml:space="preserve">                     </w:t>
      </w:r>
      <w:r>
        <w:rPr>
          <w:rFonts w:asciiTheme="minorEastAsia" w:hAnsiTheme="minorEastAsia" w:hint="eastAsia"/>
          <w:sz w:val="24"/>
          <w:szCs w:val="24"/>
        </w:rPr>
        <w:t>（签字或加盖名章）</w:t>
      </w:r>
    </w:p>
    <w:p w:rsidR="00723667" w:rsidRDefault="00EE0B17">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w:t>
      </w:r>
      <w:r>
        <w:rPr>
          <w:rFonts w:asciiTheme="minorEastAsia" w:hAnsiTheme="minorEastAsia" w:hint="eastAsia"/>
          <w:sz w:val="24"/>
          <w:szCs w:val="24"/>
          <w:u w:val="single"/>
        </w:rPr>
        <w:t xml:space="preserve">             </w:t>
      </w:r>
      <w:r>
        <w:rPr>
          <w:rFonts w:asciiTheme="minorEastAsia" w:hAnsiTheme="minorEastAsia" w:hint="eastAsia"/>
          <w:sz w:val="24"/>
          <w:szCs w:val="24"/>
        </w:rPr>
        <w:t>（签字或加盖名章）</w:t>
      </w:r>
    </w:p>
    <w:p w:rsidR="00723667" w:rsidRDefault="00EE0B17">
      <w:pPr>
        <w:spacing w:line="480" w:lineRule="auto"/>
        <w:ind w:firstLineChars="200" w:firstLine="480"/>
      </w:pPr>
      <w:r>
        <w:rPr>
          <w:rFonts w:ascii="宋体" w:hAnsi="宋体" w:hint="eastAsia"/>
          <w:sz w:val="24"/>
          <w:szCs w:val="24"/>
        </w:rPr>
        <w:t>法定代表人授权代表联系电话（手机）：</w:t>
      </w:r>
      <w:r>
        <w:rPr>
          <w:rFonts w:ascii="宋体" w:hAnsi="宋体" w:hint="eastAsia"/>
          <w:sz w:val="24"/>
          <w:szCs w:val="24"/>
          <w:u w:val="single"/>
        </w:rPr>
        <w:t xml:space="preserve">                  </w:t>
      </w: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21"/>
        <w:gridCol w:w="4536"/>
      </w:tblGrid>
      <w:tr w:rsidR="00723667">
        <w:trPr>
          <w:trHeight w:val="2636"/>
          <w:jc w:val="center"/>
        </w:trPr>
        <w:tc>
          <w:tcPr>
            <w:tcW w:w="4521" w:type="dxa"/>
            <w:vAlign w:val="center"/>
          </w:tcPr>
          <w:p w:rsidR="00723667" w:rsidRDefault="00EE0B17">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536" w:type="dxa"/>
            <w:vAlign w:val="center"/>
          </w:tcPr>
          <w:p w:rsidR="00723667" w:rsidRDefault="00EE0B17">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723667">
        <w:trPr>
          <w:trHeight w:val="2781"/>
          <w:jc w:val="center"/>
        </w:trPr>
        <w:tc>
          <w:tcPr>
            <w:tcW w:w="4521" w:type="dxa"/>
            <w:vAlign w:val="center"/>
          </w:tcPr>
          <w:p w:rsidR="00723667" w:rsidRDefault="00EE0B17">
            <w:pPr>
              <w:jc w:val="center"/>
              <w:rPr>
                <w:rFonts w:asciiTheme="minorEastAsia" w:hAnsiTheme="minorEastAsia"/>
                <w:sz w:val="24"/>
                <w:szCs w:val="24"/>
              </w:rPr>
            </w:pPr>
            <w:bookmarkStart w:id="2" w:name="_资格证明文件"/>
            <w:bookmarkStart w:id="3" w:name="_Toc364329026"/>
            <w:bookmarkEnd w:id="2"/>
            <w:r>
              <w:rPr>
                <w:rFonts w:asciiTheme="minorEastAsia" w:hAnsiTheme="minorEastAsia" w:hint="eastAsia"/>
                <w:sz w:val="24"/>
                <w:szCs w:val="24"/>
              </w:rPr>
              <w:t>法定代表人授权代表身份证（正面）</w:t>
            </w:r>
            <w:bookmarkEnd w:id="3"/>
          </w:p>
        </w:tc>
        <w:tc>
          <w:tcPr>
            <w:tcW w:w="4536" w:type="dxa"/>
            <w:vAlign w:val="center"/>
          </w:tcPr>
          <w:p w:rsidR="00723667" w:rsidRDefault="00EE0B17">
            <w:pPr>
              <w:jc w:val="center"/>
              <w:rPr>
                <w:rFonts w:asciiTheme="minorEastAsia" w:hAnsiTheme="minorEastAsia"/>
                <w:sz w:val="24"/>
                <w:szCs w:val="24"/>
              </w:rPr>
            </w:pPr>
            <w:bookmarkStart w:id="4" w:name="_Toc364329027"/>
            <w:r>
              <w:rPr>
                <w:rFonts w:asciiTheme="minorEastAsia" w:hAnsiTheme="minorEastAsia" w:hint="eastAsia"/>
                <w:sz w:val="24"/>
                <w:szCs w:val="24"/>
              </w:rPr>
              <w:t>法定代表人授权代表身份证（反面）</w:t>
            </w:r>
            <w:bookmarkEnd w:id="4"/>
          </w:p>
        </w:tc>
      </w:tr>
    </w:tbl>
    <w:p w:rsidR="00723667" w:rsidRDefault="00723667" w:rsidP="00BA1C1A">
      <w:pPr>
        <w:spacing w:line="320" w:lineRule="exact"/>
        <w:ind w:left="2" w:firstLineChars="149" w:firstLine="358"/>
        <w:rPr>
          <w:rFonts w:asciiTheme="minorEastAsia" w:hAnsiTheme="minorEastAsia" w:cs="Courier New"/>
          <w:sz w:val="24"/>
          <w:szCs w:val="24"/>
        </w:rPr>
      </w:pPr>
    </w:p>
    <w:p w:rsidR="00723667" w:rsidRDefault="00EE0B17">
      <w:pPr>
        <w:widowControl/>
        <w:jc w:val="left"/>
        <w:rPr>
          <w:rFonts w:ascii="宋体" w:hAnsi="宋体"/>
          <w:b/>
          <w:bCs/>
          <w:sz w:val="36"/>
          <w:szCs w:val="36"/>
        </w:rPr>
      </w:pPr>
      <w:r>
        <w:rPr>
          <w:rFonts w:ascii="宋体" w:hAnsi="宋体"/>
          <w:b/>
          <w:bCs/>
          <w:sz w:val="36"/>
          <w:szCs w:val="36"/>
        </w:rPr>
        <w:br w:type="page"/>
      </w:r>
    </w:p>
    <w:p w:rsidR="00723667" w:rsidRDefault="00EE0B17">
      <w:pPr>
        <w:autoSpaceDE w:val="0"/>
        <w:autoSpaceDN w:val="0"/>
        <w:adjustRightInd w:val="0"/>
        <w:spacing w:line="360" w:lineRule="auto"/>
        <w:jc w:val="center"/>
        <w:outlineLvl w:val="0"/>
        <w:rPr>
          <w:rFonts w:ascii="宋体" w:hAnsi="宋体"/>
          <w:b/>
          <w:bCs/>
          <w:sz w:val="30"/>
          <w:szCs w:val="30"/>
        </w:rPr>
      </w:pPr>
      <w:r>
        <w:rPr>
          <w:rFonts w:ascii="宋体" w:hAnsi="宋体" w:hint="eastAsia"/>
          <w:b/>
          <w:bCs/>
          <w:sz w:val="30"/>
          <w:szCs w:val="30"/>
        </w:rPr>
        <w:lastRenderedPageBreak/>
        <w:t xml:space="preserve">3.4 </w:t>
      </w:r>
      <w:r>
        <w:rPr>
          <w:rFonts w:ascii="宋体" w:hAnsi="宋体" w:hint="eastAsia"/>
          <w:b/>
          <w:bCs/>
          <w:sz w:val="30"/>
          <w:szCs w:val="30"/>
        </w:rPr>
        <w:t>没有重大违法记录的声明</w:t>
      </w:r>
    </w:p>
    <w:p w:rsidR="00723667" w:rsidRDefault="00EE0B17" w:rsidP="00BA1C1A">
      <w:pPr>
        <w:spacing w:beforeLines="50" w:afterLines="50"/>
        <w:jc w:val="center"/>
        <w:rPr>
          <w:rFonts w:ascii="宋体" w:hAnsi="宋体" w:cs="Arial"/>
          <w:kern w:val="0"/>
          <w:sz w:val="36"/>
          <w:szCs w:val="36"/>
        </w:rPr>
      </w:pPr>
      <w:r>
        <w:rPr>
          <w:rFonts w:ascii="宋体" w:hAnsi="宋体" w:cs="Arial" w:hint="eastAsia"/>
          <w:kern w:val="0"/>
          <w:sz w:val="36"/>
          <w:szCs w:val="36"/>
        </w:rPr>
        <w:t>声</w:t>
      </w:r>
      <w:r>
        <w:rPr>
          <w:rFonts w:ascii="宋体" w:hAnsi="宋体" w:cs="Arial" w:hint="eastAsia"/>
          <w:kern w:val="0"/>
          <w:sz w:val="36"/>
          <w:szCs w:val="36"/>
        </w:rPr>
        <w:t xml:space="preserve">    </w:t>
      </w:r>
      <w:r>
        <w:rPr>
          <w:rFonts w:ascii="宋体" w:hAnsi="宋体" w:cs="Arial" w:hint="eastAsia"/>
          <w:kern w:val="0"/>
          <w:sz w:val="36"/>
          <w:szCs w:val="36"/>
        </w:rPr>
        <w:t>明</w:t>
      </w:r>
    </w:p>
    <w:p w:rsidR="00723667" w:rsidRDefault="00EE0B17" w:rsidP="00BA1C1A">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723667" w:rsidRDefault="00EE0B17" w:rsidP="00BA1C1A">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723667" w:rsidRDefault="00EE0B17" w:rsidP="00BA1C1A">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723667" w:rsidRDefault="00723667" w:rsidP="00BA1C1A">
      <w:pPr>
        <w:spacing w:beforeLines="50" w:afterLines="50" w:line="360" w:lineRule="auto"/>
        <w:ind w:right="420" w:firstLineChars="1950" w:firstLine="4680"/>
        <w:rPr>
          <w:rFonts w:asciiTheme="minorEastAsia" w:hAnsiTheme="minorEastAsia" w:cs="宋体"/>
          <w:sz w:val="24"/>
          <w:szCs w:val="24"/>
          <w:lang w:val="zh-CN"/>
        </w:rPr>
      </w:pPr>
    </w:p>
    <w:p w:rsidR="00723667" w:rsidRDefault="00EE0B17" w:rsidP="00BA1C1A">
      <w:pPr>
        <w:spacing w:beforeLines="50" w:afterLines="50" w:line="360" w:lineRule="auto"/>
        <w:ind w:right="420" w:firstLineChars="1950" w:firstLine="4680"/>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723667" w:rsidRDefault="00EE0B17" w:rsidP="00BA1C1A">
      <w:pPr>
        <w:spacing w:beforeLines="50" w:afterLines="50" w:line="360" w:lineRule="auto"/>
        <w:ind w:right="420" w:firstLineChars="1950" w:firstLine="4680"/>
        <w:rPr>
          <w:rFonts w:asciiTheme="minorEastAsia" w:hAnsiTheme="minorEastAsia" w:cs="宋体"/>
          <w:sz w:val="24"/>
          <w:szCs w:val="24"/>
          <w:lang w:val="zh-CN"/>
        </w:rPr>
      </w:pPr>
      <w:r>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期：</w:t>
      </w:r>
      <w:r>
        <w:rPr>
          <w:rFonts w:asciiTheme="minorEastAsia" w:hAnsiTheme="minorEastAsia" w:cs="宋体" w:hint="eastAsia"/>
          <w:sz w:val="24"/>
          <w:szCs w:val="24"/>
          <w:lang w:val="zh-CN"/>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723667" w:rsidRDefault="00723667" w:rsidP="00BA1C1A">
      <w:pPr>
        <w:spacing w:beforeLines="50" w:afterLines="50" w:line="360" w:lineRule="auto"/>
        <w:ind w:right="420" w:firstLineChars="2286" w:firstLine="5486"/>
        <w:rPr>
          <w:rFonts w:asciiTheme="minorEastAsia" w:hAnsiTheme="minorEastAsia" w:cs="宋体"/>
          <w:sz w:val="24"/>
          <w:szCs w:val="24"/>
          <w:lang w:val="zh-CN"/>
        </w:rPr>
      </w:pPr>
    </w:p>
    <w:p w:rsidR="00723667" w:rsidRDefault="00723667">
      <w:pPr>
        <w:rPr>
          <w:lang w:val="zh-CN"/>
        </w:rPr>
      </w:pPr>
    </w:p>
    <w:p w:rsidR="00723667" w:rsidRDefault="00EE0B17">
      <w:pPr>
        <w:widowControl/>
        <w:jc w:val="left"/>
        <w:rPr>
          <w:rFonts w:ascii="宋体" w:hAnsi="宋体"/>
          <w:b/>
          <w:bCs/>
          <w:sz w:val="36"/>
          <w:szCs w:val="36"/>
        </w:rPr>
      </w:pPr>
      <w:r>
        <w:rPr>
          <w:rFonts w:ascii="宋体" w:hAnsi="宋体"/>
          <w:b/>
          <w:bCs/>
          <w:sz w:val="36"/>
          <w:szCs w:val="36"/>
        </w:rPr>
        <w:br w:type="page"/>
      </w:r>
    </w:p>
    <w:p w:rsidR="00723667" w:rsidRDefault="00EE0B17">
      <w:pPr>
        <w:autoSpaceDE w:val="0"/>
        <w:autoSpaceDN w:val="0"/>
        <w:adjustRightInd w:val="0"/>
        <w:spacing w:line="360" w:lineRule="auto"/>
        <w:jc w:val="center"/>
        <w:outlineLvl w:val="0"/>
        <w:rPr>
          <w:rFonts w:ascii="宋体" w:hAnsi="宋体"/>
          <w:b/>
          <w:bCs/>
          <w:sz w:val="30"/>
          <w:szCs w:val="30"/>
        </w:rPr>
      </w:pPr>
      <w:r>
        <w:rPr>
          <w:rFonts w:ascii="宋体" w:hAnsi="宋体" w:hint="eastAsia"/>
          <w:b/>
          <w:bCs/>
          <w:sz w:val="30"/>
          <w:szCs w:val="30"/>
        </w:rPr>
        <w:lastRenderedPageBreak/>
        <w:t xml:space="preserve">3.5 </w:t>
      </w:r>
      <w:r>
        <w:rPr>
          <w:rFonts w:ascii="宋体" w:hAnsi="宋体" w:hint="eastAsia"/>
          <w:b/>
          <w:bCs/>
          <w:sz w:val="30"/>
          <w:szCs w:val="30"/>
        </w:rPr>
        <w:t>投标承诺函</w:t>
      </w:r>
    </w:p>
    <w:p w:rsidR="00723667" w:rsidRDefault="00EE0B17" w:rsidP="00BA1C1A">
      <w:pPr>
        <w:spacing w:beforeLines="50" w:afterLines="50" w:line="360" w:lineRule="auto"/>
        <w:jc w:val="center"/>
        <w:rPr>
          <w:rFonts w:ascii="宋体" w:hAnsi="宋体"/>
          <w:b/>
          <w:bCs/>
          <w:sz w:val="36"/>
          <w:szCs w:val="36"/>
        </w:rPr>
      </w:pPr>
      <w:r>
        <w:rPr>
          <w:rFonts w:ascii="宋体" w:hAnsi="宋体" w:hint="eastAsia"/>
          <w:b/>
          <w:bCs/>
          <w:sz w:val="36"/>
          <w:szCs w:val="36"/>
        </w:rPr>
        <w:t>投标承诺函</w:t>
      </w:r>
    </w:p>
    <w:p w:rsidR="00723667" w:rsidRDefault="00EE0B17" w:rsidP="00BA1C1A">
      <w:pPr>
        <w:spacing w:beforeLines="50" w:afterLines="50"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本公司郑重承诺：</w:t>
      </w:r>
    </w:p>
    <w:p w:rsidR="00723667" w:rsidRDefault="00EE0B17" w:rsidP="00BA1C1A">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一、将遵循公开、公平、公正和诚实信用的原则参加</w:t>
      </w:r>
      <w:r>
        <w:rPr>
          <w:rFonts w:asciiTheme="minorEastAsia" w:hAnsiTheme="minorEastAsia" w:cs="宋体" w:hint="eastAsia"/>
          <w:sz w:val="24"/>
          <w:szCs w:val="24"/>
          <w:u w:val="single"/>
          <w:lang w:val="zh-CN"/>
        </w:rPr>
        <w:t>（采购项目名称）</w:t>
      </w:r>
      <w:r>
        <w:rPr>
          <w:rFonts w:asciiTheme="minorEastAsia" w:hAnsiTheme="minorEastAsia" w:cs="宋体" w:hint="eastAsia"/>
          <w:sz w:val="24"/>
          <w:szCs w:val="24"/>
          <w:lang w:val="zh-CN"/>
        </w:rPr>
        <w:t>的投标；</w:t>
      </w:r>
    </w:p>
    <w:p w:rsidR="00723667" w:rsidRDefault="00EE0B17" w:rsidP="00BA1C1A">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二、本次投标所提供的一切材料均真实、有效、合法；</w:t>
      </w:r>
    </w:p>
    <w:p w:rsidR="00723667" w:rsidRDefault="00EE0B17" w:rsidP="00BA1C1A">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三、不与其他投标人相互串通投标报价，不排挤其他投标人的公平竞争，不损害采购人或其他投标人的合法权益；</w:t>
      </w:r>
    </w:p>
    <w:p w:rsidR="00723667" w:rsidRDefault="00EE0B17" w:rsidP="00BA1C1A">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四、不与采购人或集中采购机构串通投标，不损害国家利益、社会公共利益或者他人的合法权益；</w:t>
      </w:r>
    </w:p>
    <w:p w:rsidR="00723667" w:rsidRDefault="00EE0B17" w:rsidP="00BA1C1A">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五、不向采购人或者评标委员会成员行贿以牟取中标；</w:t>
      </w:r>
    </w:p>
    <w:p w:rsidR="00723667" w:rsidRDefault="00EE0B17" w:rsidP="00BA1C1A">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六、不以他人名义投标或者以其他方式弄虚作假，骗取中标；</w:t>
      </w:r>
    </w:p>
    <w:p w:rsidR="00723667" w:rsidRDefault="00EE0B17" w:rsidP="00BA1C1A">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七、不扰乱建安区政府采购市场秩序；</w:t>
      </w:r>
    </w:p>
    <w:p w:rsidR="00723667" w:rsidRDefault="00EE0B17" w:rsidP="00BA1C1A">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八、不在开标后进行虚假恶意投诉；</w:t>
      </w:r>
    </w:p>
    <w:p w:rsidR="00723667" w:rsidRDefault="00EE0B17" w:rsidP="00BA1C1A">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九、中标后不得将招标文件规定不予转包、分包的项目转包、分包于他人；</w:t>
      </w:r>
    </w:p>
    <w:p w:rsidR="00723667" w:rsidRDefault="00EE0B17" w:rsidP="00BA1C1A">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十、我方一旦中标，将严格按照投标文件中所承诺的报价、质量、工期、实施方案、服务承诺等内容组织实施。</w:t>
      </w:r>
    </w:p>
    <w:p w:rsidR="00723667" w:rsidRDefault="00EE0B17" w:rsidP="00BA1C1A">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本公司若有违反本承诺内容的行为，愿意承担法律责任，并接受相关处罚，包括：愿意接受相关行政主管部门作出的处罚、列入不良行为记录（黑名单）、限制交易和停止交易等市场准入与清出的处理。</w:t>
      </w:r>
    </w:p>
    <w:p w:rsidR="00723667" w:rsidRDefault="00723667" w:rsidP="00BA1C1A">
      <w:pPr>
        <w:spacing w:beforeLines="50" w:afterLines="50" w:line="360" w:lineRule="auto"/>
        <w:ind w:firstLineChars="200" w:firstLine="480"/>
        <w:rPr>
          <w:rFonts w:asciiTheme="minorEastAsia" w:hAnsiTheme="minorEastAsia" w:cs="宋体"/>
          <w:sz w:val="24"/>
          <w:szCs w:val="24"/>
          <w:lang w:val="zh-CN"/>
        </w:rPr>
      </w:pPr>
    </w:p>
    <w:p w:rsidR="00723667" w:rsidRDefault="00EE0B17" w:rsidP="00BA1C1A">
      <w:pPr>
        <w:spacing w:beforeLines="50" w:afterLines="50" w:line="360" w:lineRule="auto"/>
        <w:ind w:firstLineChars="200" w:firstLine="480"/>
        <w:jc w:val="center"/>
        <w:rPr>
          <w:rFonts w:asciiTheme="minorEastAsia" w:hAnsiTheme="minorEastAsia" w:cs="宋体"/>
          <w:sz w:val="24"/>
          <w:szCs w:val="24"/>
          <w:lang w:val="zh-CN"/>
        </w:rPr>
      </w:pPr>
      <w:r>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法定代表人或授权代表签字：</w:t>
      </w:r>
    </w:p>
    <w:p w:rsidR="00723667" w:rsidRDefault="00EE0B17" w:rsidP="00BA1C1A">
      <w:pPr>
        <w:spacing w:beforeLines="50" w:afterLines="50" w:line="360" w:lineRule="auto"/>
        <w:ind w:firstLineChars="1500" w:firstLine="3600"/>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lang w:val="zh-CN"/>
        </w:rPr>
        <w:t>(</w:t>
      </w:r>
      <w:r>
        <w:rPr>
          <w:rFonts w:asciiTheme="minorEastAsia" w:hAnsiTheme="minorEastAsia" w:cs="宋体" w:hint="eastAsia"/>
          <w:sz w:val="24"/>
          <w:szCs w:val="24"/>
          <w:lang w:val="zh-CN"/>
        </w:rPr>
        <w:t>盖章</w:t>
      </w:r>
      <w:r>
        <w:rPr>
          <w:rFonts w:asciiTheme="minorEastAsia" w:hAnsiTheme="minorEastAsia" w:cs="宋体" w:hint="eastAsia"/>
          <w:sz w:val="24"/>
          <w:szCs w:val="24"/>
          <w:lang w:val="zh-CN"/>
        </w:rPr>
        <w:t>)</w:t>
      </w:r>
      <w:r>
        <w:rPr>
          <w:rFonts w:asciiTheme="minorEastAsia" w:hAnsiTheme="minorEastAsia" w:cs="宋体" w:hint="eastAsia"/>
          <w:sz w:val="24"/>
          <w:szCs w:val="24"/>
          <w:lang w:val="zh-CN"/>
        </w:rPr>
        <w:t>：</w:t>
      </w:r>
    </w:p>
    <w:p w:rsidR="00723667" w:rsidRDefault="00EE0B17">
      <w:pPr>
        <w:autoSpaceDE w:val="0"/>
        <w:autoSpaceDN w:val="0"/>
        <w:adjustRightInd w:val="0"/>
        <w:spacing w:line="360" w:lineRule="auto"/>
        <w:jc w:val="right"/>
        <w:outlineLvl w:val="0"/>
        <w:rPr>
          <w:rFonts w:ascii="宋体" w:cs="宋体"/>
          <w:spacing w:val="-2"/>
          <w:sz w:val="24"/>
          <w:lang w:val="zh-CN"/>
        </w:rPr>
      </w:pPr>
      <w:r>
        <w:rPr>
          <w:rFonts w:asciiTheme="minorEastAsia" w:hAnsiTheme="minorEastAsia" w:cs="宋体" w:hint="eastAsia"/>
          <w:sz w:val="24"/>
          <w:szCs w:val="24"/>
          <w:lang w:val="zh-CN"/>
        </w:rPr>
        <w:t>年</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723667" w:rsidRDefault="00723667">
      <w:pPr>
        <w:autoSpaceDE w:val="0"/>
        <w:autoSpaceDN w:val="0"/>
        <w:adjustRightInd w:val="0"/>
        <w:spacing w:line="360" w:lineRule="auto"/>
        <w:jc w:val="center"/>
        <w:outlineLvl w:val="0"/>
        <w:rPr>
          <w:rFonts w:ascii="宋体" w:hAnsi="宋体"/>
          <w:b/>
          <w:bCs/>
          <w:sz w:val="36"/>
          <w:szCs w:val="36"/>
        </w:rPr>
      </w:pPr>
    </w:p>
    <w:p w:rsidR="00723667" w:rsidRDefault="00EE0B17">
      <w:pPr>
        <w:autoSpaceDE w:val="0"/>
        <w:autoSpaceDN w:val="0"/>
        <w:adjustRightInd w:val="0"/>
        <w:spacing w:line="360" w:lineRule="auto"/>
        <w:jc w:val="center"/>
        <w:outlineLvl w:val="0"/>
        <w:rPr>
          <w:rFonts w:asciiTheme="minorEastAsia" w:hAnsiTheme="minorEastAsia" w:cs="黑体"/>
          <w:b/>
          <w:bCs/>
          <w:sz w:val="44"/>
          <w:szCs w:val="44"/>
          <w:lang w:val="zh-CN"/>
        </w:rPr>
      </w:pPr>
      <w:r>
        <w:rPr>
          <w:rFonts w:ascii="宋体" w:hAnsi="宋体" w:hint="eastAsia"/>
          <w:b/>
          <w:bCs/>
          <w:sz w:val="30"/>
          <w:szCs w:val="30"/>
        </w:rPr>
        <w:t xml:space="preserve">3.6 </w:t>
      </w:r>
      <w:r>
        <w:rPr>
          <w:rFonts w:ascii="宋体" w:hAnsi="宋体" w:hint="eastAsia"/>
          <w:b/>
          <w:bCs/>
          <w:sz w:val="30"/>
          <w:szCs w:val="30"/>
        </w:rPr>
        <w:t>其他资格证书或材料</w:t>
      </w:r>
    </w:p>
    <w:p w:rsidR="00723667" w:rsidRDefault="00723667">
      <w:pPr>
        <w:autoSpaceDE w:val="0"/>
        <w:autoSpaceDN w:val="0"/>
        <w:adjustRightInd w:val="0"/>
        <w:spacing w:line="360" w:lineRule="auto"/>
        <w:jc w:val="center"/>
        <w:rPr>
          <w:rFonts w:asciiTheme="minorEastAsia" w:hAnsiTheme="minorEastAsia" w:cs="黑体"/>
          <w:b/>
          <w:bCs/>
          <w:sz w:val="32"/>
          <w:szCs w:val="32"/>
          <w:lang w:val="zh-CN"/>
        </w:rPr>
      </w:pPr>
    </w:p>
    <w:p w:rsidR="00723667" w:rsidRDefault="00723667">
      <w:pPr>
        <w:autoSpaceDE w:val="0"/>
        <w:autoSpaceDN w:val="0"/>
        <w:adjustRightInd w:val="0"/>
        <w:spacing w:line="360" w:lineRule="auto"/>
        <w:jc w:val="center"/>
        <w:rPr>
          <w:rFonts w:asciiTheme="minorEastAsia" w:hAnsiTheme="minorEastAsia" w:cs="黑体"/>
          <w:b/>
          <w:bCs/>
          <w:sz w:val="32"/>
          <w:szCs w:val="32"/>
          <w:lang w:val="zh-CN"/>
        </w:rPr>
      </w:pPr>
    </w:p>
    <w:p w:rsidR="00723667" w:rsidRDefault="00723667">
      <w:pPr>
        <w:autoSpaceDE w:val="0"/>
        <w:autoSpaceDN w:val="0"/>
        <w:adjustRightInd w:val="0"/>
        <w:spacing w:line="360" w:lineRule="auto"/>
        <w:jc w:val="center"/>
        <w:rPr>
          <w:rFonts w:asciiTheme="minorEastAsia" w:hAnsiTheme="minorEastAsia" w:cs="黑体"/>
          <w:b/>
          <w:bCs/>
          <w:sz w:val="32"/>
          <w:szCs w:val="32"/>
          <w:lang w:val="zh-CN"/>
        </w:rPr>
      </w:pPr>
    </w:p>
    <w:p w:rsidR="00723667" w:rsidRDefault="00723667">
      <w:pPr>
        <w:autoSpaceDE w:val="0"/>
        <w:autoSpaceDN w:val="0"/>
        <w:adjustRightInd w:val="0"/>
        <w:spacing w:line="360" w:lineRule="auto"/>
        <w:jc w:val="center"/>
        <w:rPr>
          <w:rFonts w:asciiTheme="minorEastAsia" w:hAnsiTheme="minorEastAsia" w:cs="黑体"/>
          <w:b/>
          <w:bCs/>
          <w:sz w:val="32"/>
          <w:szCs w:val="32"/>
          <w:lang w:val="zh-CN"/>
        </w:rPr>
      </w:pPr>
    </w:p>
    <w:p w:rsidR="00723667" w:rsidRDefault="00723667">
      <w:pPr>
        <w:autoSpaceDE w:val="0"/>
        <w:autoSpaceDN w:val="0"/>
        <w:adjustRightInd w:val="0"/>
        <w:spacing w:line="360" w:lineRule="auto"/>
        <w:jc w:val="center"/>
        <w:rPr>
          <w:rFonts w:asciiTheme="minorEastAsia" w:hAnsiTheme="minorEastAsia" w:cs="黑体"/>
          <w:b/>
          <w:bCs/>
          <w:sz w:val="32"/>
          <w:szCs w:val="32"/>
          <w:lang w:val="zh-CN"/>
        </w:rPr>
      </w:pPr>
    </w:p>
    <w:p w:rsidR="00723667" w:rsidRDefault="00723667">
      <w:pPr>
        <w:autoSpaceDE w:val="0"/>
        <w:autoSpaceDN w:val="0"/>
        <w:adjustRightInd w:val="0"/>
        <w:spacing w:line="360" w:lineRule="auto"/>
        <w:jc w:val="center"/>
        <w:rPr>
          <w:rFonts w:asciiTheme="minorEastAsia" w:hAnsiTheme="minorEastAsia" w:cs="黑体"/>
          <w:b/>
          <w:bCs/>
          <w:sz w:val="32"/>
          <w:szCs w:val="32"/>
          <w:lang w:val="zh-CN"/>
        </w:rPr>
      </w:pPr>
    </w:p>
    <w:p w:rsidR="00723667" w:rsidRDefault="00EE0B17">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四、符合性审查证明材料</w:t>
      </w:r>
    </w:p>
    <w:p w:rsidR="00723667" w:rsidRDefault="00EE0B17" w:rsidP="00BA1C1A">
      <w:pPr>
        <w:spacing w:before="50" w:afterLines="50" w:line="360" w:lineRule="auto"/>
        <w:contextualSpacing/>
        <w:jc w:val="center"/>
        <w:rPr>
          <w:rFonts w:ascii="宋体" w:hAnsi="宋体"/>
          <w:b/>
          <w:bCs/>
          <w:sz w:val="36"/>
          <w:szCs w:val="36"/>
        </w:rPr>
      </w:pPr>
      <w:r>
        <w:rPr>
          <w:rFonts w:ascii="宋体" w:hAnsi="宋体" w:hint="eastAsia"/>
          <w:b/>
          <w:bCs/>
          <w:sz w:val="30"/>
          <w:szCs w:val="30"/>
        </w:rPr>
        <w:t xml:space="preserve">4.1 </w:t>
      </w:r>
      <w:r>
        <w:rPr>
          <w:rFonts w:hAnsi="宋体" w:hint="eastAsia"/>
          <w:b/>
          <w:snapToGrid w:val="0"/>
          <w:kern w:val="0"/>
          <w:sz w:val="30"/>
          <w:szCs w:val="30"/>
        </w:rPr>
        <w:t>投标分项报价表</w:t>
      </w:r>
    </w:p>
    <w:p w:rsidR="00723667" w:rsidRDefault="00EE0B17" w:rsidP="00BA1C1A">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723667" w:rsidRDefault="00EE0B17">
      <w:pPr>
        <w:autoSpaceDE w:val="0"/>
        <w:autoSpaceDN w:val="0"/>
        <w:adjustRightInd w:val="0"/>
        <w:spacing w:line="360" w:lineRule="auto"/>
        <w:outlineLvl w:val="0"/>
        <w:rPr>
          <w:rFonts w:hAnsi="宋体"/>
          <w:b/>
          <w:snapToGrid w:val="0"/>
          <w:kern w:val="0"/>
          <w:sz w:val="36"/>
          <w:szCs w:val="36"/>
        </w:rPr>
      </w:pPr>
      <w:r>
        <w:rPr>
          <w:rFonts w:ascii="宋体" w:hAnsi="宋体" w:hint="eastAsia"/>
          <w:sz w:val="24"/>
          <w:szCs w:val="24"/>
        </w:rPr>
        <w:t>项目名称：</w:t>
      </w:r>
      <w:r>
        <w:rPr>
          <w:rFonts w:ascii="宋体" w:hAnsi="宋体" w:hint="eastAsia"/>
          <w:sz w:val="24"/>
          <w:szCs w:val="24"/>
        </w:rPr>
        <w:t xml:space="preserve">   </w:t>
      </w:r>
    </w:p>
    <w:tbl>
      <w:tblPr>
        <w:tblW w:w="0" w:type="auto"/>
        <w:jc w:val="center"/>
        <w:tblLayout w:type="fixed"/>
        <w:tblLook w:val="04A0"/>
      </w:tblPr>
      <w:tblGrid>
        <w:gridCol w:w="534"/>
        <w:gridCol w:w="1134"/>
        <w:gridCol w:w="1500"/>
        <w:gridCol w:w="1260"/>
        <w:gridCol w:w="642"/>
        <w:gridCol w:w="992"/>
        <w:gridCol w:w="1066"/>
        <w:gridCol w:w="1080"/>
        <w:gridCol w:w="1192"/>
      </w:tblGrid>
      <w:tr w:rsidR="00723667">
        <w:trPr>
          <w:trHeight w:val="851"/>
          <w:jc w:val="center"/>
        </w:trPr>
        <w:tc>
          <w:tcPr>
            <w:tcW w:w="534" w:type="dxa"/>
            <w:tcBorders>
              <w:top w:val="single" w:sz="6" w:space="0" w:color="auto"/>
              <w:left w:val="single" w:sz="6" w:space="0" w:color="auto"/>
              <w:bottom w:val="single" w:sz="6" w:space="0" w:color="auto"/>
              <w:right w:val="single" w:sz="6" w:space="0" w:color="auto"/>
            </w:tcBorders>
            <w:vAlign w:val="center"/>
          </w:tcPr>
          <w:p w:rsidR="00723667" w:rsidRDefault="00EE0B17">
            <w:pPr>
              <w:autoSpaceDE w:val="0"/>
              <w:autoSpaceDN w:val="0"/>
              <w:adjustRightInd w:val="0"/>
              <w:spacing w:line="280" w:lineRule="exact"/>
              <w:rPr>
                <w:rFonts w:ascii="宋体" w:hAnsi="宋体" w:cs="宋体"/>
                <w:b/>
                <w:sz w:val="24"/>
                <w:szCs w:val="24"/>
                <w:lang w:val="zh-CN"/>
              </w:rPr>
            </w:pPr>
            <w:r>
              <w:rPr>
                <w:rFonts w:ascii="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vAlign w:val="center"/>
          </w:tcPr>
          <w:p w:rsidR="00723667" w:rsidRDefault="00EE0B17">
            <w:pPr>
              <w:autoSpaceDE w:val="0"/>
              <w:autoSpaceDN w:val="0"/>
              <w:adjustRightInd w:val="0"/>
              <w:spacing w:line="360" w:lineRule="auto"/>
              <w:rPr>
                <w:rFonts w:ascii="宋体" w:hAnsi="宋体" w:cs="宋体"/>
                <w:b/>
                <w:sz w:val="24"/>
                <w:szCs w:val="24"/>
                <w:lang w:val="zh-CN"/>
              </w:rPr>
            </w:pPr>
            <w:r>
              <w:rPr>
                <w:rFonts w:ascii="宋体" w:hAnsi="宋体"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vAlign w:val="center"/>
          </w:tcPr>
          <w:p w:rsidR="00723667" w:rsidRDefault="00EE0B17">
            <w:pPr>
              <w:autoSpaceDE w:val="0"/>
              <w:autoSpaceDN w:val="0"/>
              <w:adjustRightInd w:val="0"/>
              <w:spacing w:line="360" w:lineRule="auto"/>
              <w:ind w:firstLine="120"/>
              <w:rPr>
                <w:rFonts w:ascii="宋体" w:hAnsi="宋体" w:cs="宋体"/>
                <w:b/>
                <w:sz w:val="24"/>
                <w:szCs w:val="24"/>
                <w:lang w:val="zh-CN"/>
              </w:rPr>
            </w:pPr>
            <w:r>
              <w:rPr>
                <w:rFonts w:ascii="宋体" w:hAnsi="宋体"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vAlign w:val="center"/>
          </w:tcPr>
          <w:p w:rsidR="00723667" w:rsidRDefault="00EE0B17">
            <w:pPr>
              <w:autoSpaceDE w:val="0"/>
              <w:autoSpaceDN w:val="0"/>
              <w:adjustRightInd w:val="0"/>
              <w:spacing w:line="360" w:lineRule="auto"/>
              <w:rPr>
                <w:rFonts w:ascii="宋体" w:hAnsi="宋体" w:cs="宋体"/>
                <w:b/>
                <w:sz w:val="24"/>
                <w:szCs w:val="24"/>
                <w:lang w:val="zh-CN"/>
              </w:rPr>
            </w:pPr>
            <w:r>
              <w:rPr>
                <w:rFonts w:ascii="宋体" w:hAnsi="宋体" w:cs="宋体" w:hint="eastAsia"/>
                <w:b/>
                <w:sz w:val="24"/>
                <w:szCs w:val="24"/>
                <w:lang w:val="zh-CN"/>
              </w:rPr>
              <w:t>技术</w:t>
            </w:r>
          </w:p>
          <w:p w:rsidR="00723667" w:rsidRDefault="00EE0B17">
            <w:pPr>
              <w:autoSpaceDE w:val="0"/>
              <w:autoSpaceDN w:val="0"/>
              <w:adjustRightInd w:val="0"/>
              <w:spacing w:line="360" w:lineRule="auto"/>
              <w:rPr>
                <w:rFonts w:ascii="宋体" w:hAnsi="宋体" w:cs="宋体"/>
                <w:b/>
                <w:sz w:val="24"/>
                <w:szCs w:val="24"/>
                <w:lang w:val="zh-CN"/>
              </w:rPr>
            </w:pPr>
            <w:r>
              <w:rPr>
                <w:rFonts w:ascii="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vAlign w:val="center"/>
          </w:tcPr>
          <w:p w:rsidR="00723667" w:rsidRDefault="00EE0B17">
            <w:pPr>
              <w:autoSpaceDE w:val="0"/>
              <w:autoSpaceDN w:val="0"/>
              <w:adjustRightInd w:val="0"/>
              <w:spacing w:line="360" w:lineRule="auto"/>
              <w:rPr>
                <w:rFonts w:ascii="宋体" w:hAnsi="宋体" w:cs="宋体"/>
                <w:b/>
                <w:sz w:val="24"/>
                <w:szCs w:val="24"/>
                <w:lang w:val="zh-CN"/>
              </w:rPr>
            </w:pPr>
            <w:r>
              <w:rPr>
                <w:rFonts w:ascii="宋体" w:hAnsi="宋体"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vAlign w:val="center"/>
          </w:tcPr>
          <w:p w:rsidR="00723667" w:rsidRDefault="00EE0B17">
            <w:pPr>
              <w:autoSpaceDE w:val="0"/>
              <w:autoSpaceDN w:val="0"/>
              <w:adjustRightInd w:val="0"/>
              <w:spacing w:line="360" w:lineRule="auto"/>
              <w:rPr>
                <w:rFonts w:ascii="宋体" w:hAnsi="宋体" w:cs="宋体"/>
                <w:b/>
                <w:sz w:val="24"/>
                <w:szCs w:val="24"/>
                <w:lang w:val="zh-CN"/>
              </w:rPr>
            </w:pPr>
            <w:r>
              <w:rPr>
                <w:rFonts w:ascii="宋体" w:hAnsi="宋体"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vAlign w:val="center"/>
          </w:tcPr>
          <w:p w:rsidR="00723667" w:rsidRDefault="00EE0B17">
            <w:pPr>
              <w:autoSpaceDE w:val="0"/>
              <w:autoSpaceDN w:val="0"/>
              <w:adjustRightInd w:val="0"/>
              <w:spacing w:line="360" w:lineRule="auto"/>
              <w:rPr>
                <w:rFonts w:ascii="宋体" w:hAnsi="宋体" w:cs="宋体"/>
                <w:b/>
                <w:sz w:val="24"/>
                <w:szCs w:val="24"/>
                <w:lang w:val="zh-CN"/>
              </w:rPr>
            </w:pPr>
            <w:r>
              <w:rPr>
                <w:rFonts w:ascii="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vAlign w:val="center"/>
          </w:tcPr>
          <w:p w:rsidR="00723667" w:rsidRDefault="00EE0B17">
            <w:pPr>
              <w:autoSpaceDE w:val="0"/>
              <w:autoSpaceDN w:val="0"/>
              <w:adjustRightInd w:val="0"/>
              <w:spacing w:line="360" w:lineRule="auto"/>
              <w:ind w:firstLine="120"/>
              <w:rPr>
                <w:rFonts w:ascii="宋体" w:hAnsi="宋体" w:cs="宋体"/>
                <w:b/>
                <w:sz w:val="24"/>
                <w:szCs w:val="24"/>
                <w:lang w:val="zh-CN"/>
              </w:rPr>
            </w:pPr>
            <w:r>
              <w:rPr>
                <w:rFonts w:ascii="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vAlign w:val="center"/>
          </w:tcPr>
          <w:p w:rsidR="00723667" w:rsidRDefault="00EE0B17">
            <w:pPr>
              <w:autoSpaceDE w:val="0"/>
              <w:autoSpaceDN w:val="0"/>
              <w:adjustRightInd w:val="0"/>
              <w:spacing w:line="360" w:lineRule="auto"/>
              <w:ind w:left="120" w:hanging="120"/>
              <w:rPr>
                <w:rFonts w:ascii="宋体" w:hAnsi="宋体" w:cs="宋体"/>
                <w:b/>
                <w:sz w:val="24"/>
                <w:szCs w:val="24"/>
                <w:lang w:val="zh-CN"/>
              </w:rPr>
            </w:pPr>
            <w:r>
              <w:rPr>
                <w:rFonts w:ascii="宋体" w:hAnsi="宋体" w:cs="宋体" w:hint="eastAsia"/>
                <w:b/>
                <w:sz w:val="24"/>
                <w:szCs w:val="24"/>
                <w:lang w:val="zh-CN"/>
              </w:rPr>
              <w:t>产地及</w:t>
            </w:r>
          </w:p>
          <w:p w:rsidR="00723667" w:rsidRDefault="00EE0B17">
            <w:pPr>
              <w:autoSpaceDE w:val="0"/>
              <w:autoSpaceDN w:val="0"/>
              <w:adjustRightInd w:val="0"/>
              <w:spacing w:line="360" w:lineRule="auto"/>
              <w:ind w:left="120" w:hanging="120"/>
              <w:rPr>
                <w:rFonts w:ascii="宋体" w:hAnsi="宋体" w:cs="宋体"/>
                <w:b/>
                <w:sz w:val="24"/>
                <w:szCs w:val="24"/>
                <w:lang w:val="zh-CN"/>
              </w:rPr>
            </w:pPr>
            <w:r>
              <w:rPr>
                <w:rFonts w:ascii="宋体" w:hAnsi="宋体" w:cs="宋体" w:hint="eastAsia"/>
                <w:b/>
                <w:sz w:val="24"/>
                <w:szCs w:val="24"/>
                <w:lang w:val="zh-CN"/>
              </w:rPr>
              <w:t>厂家</w:t>
            </w:r>
          </w:p>
        </w:tc>
      </w:tr>
      <w:tr w:rsidR="00723667">
        <w:trPr>
          <w:trHeight w:val="851"/>
          <w:jc w:val="center"/>
        </w:trPr>
        <w:tc>
          <w:tcPr>
            <w:tcW w:w="534" w:type="dxa"/>
            <w:tcBorders>
              <w:top w:val="single" w:sz="6" w:space="0" w:color="auto"/>
              <w:left w:val="single" w:sz="6" w:space="0" w:color="auto"/>
              <w:bottom w:val="single" w:sz="6" w:space="0" w:color="auto"/>
              <w:right w:val="single" w:sz="6" w:space="0" w:color="auto"/>
            </w:tcBorders>
            <w:vAlign w:val="center"/>
          </w:tcPr>
          <w:p w:rsidR="00723667" w:rsidRDefault="00EE0B17">
            <w:pPr>
              <w:autoSpaceDE w:val="0"/>
              <w:autoSpaceDN w:val="0"/>
              <w:adjustRightInd w:val="0"/>
              <w:spacing w:line="480" w:lineRule="exact"/>
              <w:rPr>
                <w:rFonts w:ascii="宋体" w:hAnsi="宋体"/>
                <w:sz w:val="24"/>
                <w:szCs w:val="24"/>
              </w:rPr>
            </w:pPr>
            <w:r>
              <w:rPr>
                <w:rFonts w:ascii="宋体" w:hAnsi="宋体"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723667" w:rsidRDefault="00723667">
            <w:pPr>
              <w:autoSpaceDE w:val="0"/>
              <w:autoSpaceDN w:val="0"/>
              <w:adjustRightInd w:val="0"/>
              <w:spacing w:line="360" w:lineRule="auto"/>
              <w:rPr>
                <w:rFonts w:ascii="宋体" w:hAnsi="宋体"/>
                <w:sz w:val="24"/>
                <w:szCs w:val="24"/>
              </w:rPr>
            </w:pPr>
          </w:p>
        </w:tc>
        <w:tc>
          <w:tcPr>
            <w:tcW w:w="1500" w:type="dxa"/>
            <w:tcBorders>
              <w:top w:val="single" w:sz="6" w:space="0" w:color="auto"/>
              <w:left w:val="single" w:sz="6" w:space="0" w:color="auto"/>
              <w:bottom w:val="single" w:sz="6" w:space="0" w:color="auto"/>
              <w:right w:val="single" w:sz="6" w:space="0" w:color="auto"/>
            </w:tcBorders>
          </w:tcPr>
          <w:p w:rsidR="00723667" w:rsidRDefault="00723667">
            <w:pPr>
              <w:autoSpaceDE w:val="0"/>
              <w:autoSpaceDN w:val="0"/>
              <w:adjustRightInd w:val="0"/>
              <w:spacing w:line="360" w:lineRule="auto"/>
              <w:rPr>
                <w:rFonts w:ascii="宋体" w:hAnsi="宋体"/>
                <w:sz w:val="24"/>
                <w:szCs w:val="24"/>
              </w:rPr>
            </w:pPr>
          </w:p>
        </w:tc>
        <w:tc>
          <w:tcPr>
            <w:tcW w:w="1260" w:type="dxa"/>
            <w:tcBorders>
              <w:top w:val="single" w:sz="6" w:space="0" w:color="auto"/>
              <w:left w:val="single" w:sz="6" w:space="0" w:color="auto"/>
              <w:bottom w:val="single" w:sz="6" w:space="0" w:color="auto"/>
              <w:right w:val="single" w:sz="6" w:space="0" w:color="auto"/>
            </w:tcBorders>
          </w:tcPr>
          <w:p w:rsidR="00723667" w:rsidRDefault="00723667">
            <w:pPr>
              <w:autoSpaceDE w:val="0"/>
              <w:autoSpaceDN w:val="0"/>
              <w:adjustRightInd w:val="0"/>
              <w:spacing w:line="360" w:lineRule="auto"/>
              <w:rPr>
                <w:rFonts w:ascii="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723667" w:rsidRDefault="00723667">
            <w:pPr>
              <w:autoSpaceDE w:val="0"/>
              <w:autoSpaceDN w:val="0"/>
              <w:adjustRightInd w:val="0"/>
              <w:spacing w:line="360" w:lineRule="auto"/>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723667" w:rsidRDefault="00723667">
            <w:pPr>
              <w:autoSpaceDE w:val="0"/>
              <w:autoSpaceDN w:val="0"/>
              <w:adjustRightInd w:val="0"/>
              <w:spacing w:line="360" w:lineRule="auto"/>
              <w:rPr>
                <w:rFonts w:ascii="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723667" w:rsidRDefault="00723667">
            <w:pPr>
              <w:autoSpaceDE w:val="0"/>
              <w:autoSpaceDN w:val="0"/>
              <w:adjustRightInd w:val="0"/>
              <w:spacing w:line="360" w:lineRule="auto"/>
              <w:rPr>
                <w:rFonts w:ascii="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723667" w:rsidRDefault="00723667">
            <w:pPr>
              <w:autoSpaceDE w:val="0"/>
              <w:autoSpaceDN w:val="0"/>
              <w:adjustRightInd w:val="0"/>
              <w:spacing w:line="360" w:lineRule="auto"/>
              <w:rPr>
                <w:rFonts w:ascii="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723667" w:rsidRDefault="00723667">
            <w:pPr>
              <w:autoSpaceDE w:val="0"/>
              <w:autoSpaceDN w:val="0"/>
              <w:adjustRightInd w:val="0"/>
              <w:spacing w:line="360" w:lineRule="auto"/>
              <w:rPr>
                <w:rFonts w:ascii="宋体" w:hAnsi="宋体"/>
                <w:sz w:val="24"/>
                <w:szCs w:val="24"/>
              </w:rPr>
            </w:pPr>
          </w:p>
        </w:tc>
      </w:tr>
      <w:tr w:rsidR="00723667">
        <w:trPr>
          <w:trHeight w:val="851"/>
          <w:jc w:val="center"/>
        </w:trPr>
        <w:tc>
          <w:tcPr>
            <w:tcW w:w="534" w:type="dxa"/>
            <w:tcBorders>
              <w:top w:val="single" w:sz="6" w:space="0" w:color="auto"/>
              <w:left w:val="single" w:sz="6" w:space="0" w:color="auto"/>
              <w:bottom w:val="single" w:sz="6" w:space="0" w:color="auto"/>
              <w:right w:val="single" w:sz="6" w:space="0" w:color="auto"/>
            </w:tcBorders>
            <w:vAlign w:val="center"/>
          </w:tcPr>
          <w:p w:rsidR="00723667" w:rsidRDefault="00EE0B17">
            <w:pPr>
              <w:autoSpaceDE w:val="0"/>
              <w:autoSpaceDN w:val="0"/>
              <w:adjustRightInd w:val="0"/>
              <w:spacing w:line="480" w:lineRule="exact"/>
              <w:rPr>
                <w:rFonts w:ascii="宋体" w:hAnsi="宋体"/>
                <w:sz w:val="24"/>
                <w:szCs w:val="24"/>
              </w:rPr>
            </w:pPr>
            <w:r>
              <w:rPr>
                <w:rFonts w:ascii="宋体" w:hAnsi="宋体"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723667" w:rsidRDefault="00723667">
            <w:pPr>
              <w:autoSpaceDE w:val="0"/>
              <w:autoSpaceDN w:val="0"/>
              <w:adjustRightInd w:val="0"/>
              <w:spacing w:line="360" w:lineRule="auto"/>
              <w:rPr>
                <w:rFonts w:ascii="宋体" w:hAnsi="宋体"/>
                <w:sz w:val="24"/>
                <w:szCs w:val="24"/>
              </w:rPr>
            </w:pPr>
          </w:p>
        </w:tc>
        <w:tc>
          <w:tcPr>
            <w:tcW w:w="1500" w:type="dxa"/>
            <w:tcBorders>
              <w:top w:val="single" w:sz="6" w:space="0" w:color="auto"/>
              <w:left w:val="single" w:sz="6" w:space="0" w:color="auto"/>
              <w:bottom w:val="single" w:sz="6" w:space="0" w:color="auto"/>
              <w:right w:val="single" w:sz="6" w:space="0" w:color="auto"/>
            </w:tcBorders>
          </w:tcPr>
          <w:p w:rsidR="00723667" w:rsidRDefault="00723667">
            <w:pPr>
              <w:autoSpaceDE w:val="0"/>
              <w:autoSpaceDN w:val="0"/>
              <w:adjustRightInd w:val="0"/>
              <w:spacing w:line="360" w:lineRule="auto"/>
              <w:rPr>
                <w:rFonts w:ascii="宋体" w:hAnsi="宋体"/>
                <w:sz w:val="24"/>
                <w:szCs w:val="24"/>
              </w:rPr>
            </w:pPr>
          </w:p>
        </w:tc>
        <w:tc>
          <w:tcPr>
            <w:tcW w:w="1260" w:type="dxa"/>
            <w:tcBorders>
              <w:top w:val="single" w:sz="6" w:space="0" w:color="auto"/>
              <w:left w:val="single" w:sz="6" w:space="0" w:color="auto"/>
              <w:bottom w:val="single" w:sz="6" w:space="0" w:color="auto"/>
              <w:right w:val="single" w:sz="6" w:space="0" w:color="auto"/>
            </w:tcBorders>
          </w:tcPr>
          <w:p w:rsidR="00723667" w:rsidRDefault="00723667">
            <w:pPr>
              <w:autoSpaceDE w:val="0"/>
              <w:autoSpaceDN w:val="0"/>
              <w:adjustRightInd w:val="0"/>
              <w:spacing w:line="360" w:lineRule="auto"/>
              <w:rPr>
                <w:rFonts w:ascii="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723667" w:rsidRDefault="00723667">
            <w:pPr>
              <w:autoSpaceDE w:val="0"/>
              <w:autoSpaceDN w:val="0"/>
              <w:adjustRightInd w:val="0"/>
              <w:spacing w:line="360" w:lineRule="auto"/>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723667" w:rsidRDefault="00723667">
            <w:pPr>
              <w:autoSpaceDE w:val="0"/>
              <w:autoSpaceDN w:val="0"/>
              <w:adjustRightInd w:val="0"/>
              <w:spacing w:line="360" w:lineRule="auto"/>
              <w:rPr>
                <w:rFonts w:ascii="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723667" w:rsidRDefault="00723667">
            <w:pPr>
              <w:autoSpaceDE w:val="0"/>
              <w:autoSpaceDN w:val="0"/>
              <w:adjustRightInd w:val="0"/>
              <w:spacing w:line="360" w:lineRule="auto"/>
              <w:rPr>
                <w:rFonts w:ascii="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723667" w:rsidRDefault="00723667">
            <w:pPr>
              <w:autoSpaceDE w:val="0"/>
              <w:autoSpaceDN w:val="0"/>
              <w:adjustRightInd w:val="0"/>
              <w:spacing w:line="360" w:lineRule="auto"/>
              <w:rPr>
                <w:rFonts w:ascii="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723667" w:rsidRDefault="00723667">
            <w:pPr>
              <w:autoSpaceDE w:val="0"/>
              <w:autoSpaceDN w:val="0"/>
              <w:adjustRightInd w:val="0"/>
              <w:spacing w:line="360" w:lineRule="auto"/>
              <w:rPr>
                <w:rFonts w:ascii="宋体" w:hAnsi="宋体"/>
                <w:sz w:val="24"/>
                <w:szCs w:val="24"/>
              </w:rPr>
            </w:pPr>
          </w:p>
        </w:tc>
      </w:tr>
      <w:tr w:rsidR="00723667">
        <w:trPr>
          <w:trHeight w:val="851"/>
          <w:jc w:val="center"/>
        </w:trPr>
        <w:tc>
          <w:tcPr>
            <w:tcW w:w="1668" w:type="dxa"/>
            <w:gridSpan w:val="2"/>
            <w:tcBorders>
              <w:top w:val="single" w:sz="6" w:space="0" w:color="auto"/>
              <w:left w:val="single" w:sz="6" w:space="0" w:color="auto"/>
              <w:bottom w:val="single" w:sz="6" w:space="0" w:color="auto"/>
              <w:right w:val="single" w:sz="6" w:space="0" w:color="auto"/>
            </w:tcBorders>
            <w:vAlign w:val="center"/>
          </w:tcPr>
          <w:p w:rsidR="00723667" w:rsidRDefault="00EE0B17">
            <w:pPr>
              <w:autoSpaceDE w:val="0"/>
              <w:autoSpaceDN w:val="0"/>
              <w:adjustRightInd w:val="0"/>
              <w:spacing w:line="360" w:lineRule="auto"/>
              <w:rPr>
                <w:rFonts w:ascii="宋体" w:hAnsi="宋体"/>
                <w:sz w:val="24"/>
                <w:szCs w:val="24"/>
              </w:rPr>
            </w:pPr>
            <w:r>
              <w:rPr>
                <w:rFonts w:ascii="宋体" w:hAnsi="宋体"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723667" w:rsidRDefault="00EE0B17">
            <w:pPr>
              <w:autoSpaceDE w:val="0"/>
              <w:autoSpaceDN w:val="0"/>
              <w:adjustRightInd w:val="0"/>
              <w:spacing w:line="360" w:lineRule="auto"/>
              <w:ind w:firstLineChars="50" w:firstLine="120"/>
              <w:rPr>
                <w:rFonts w:ascii="宋体" w:hAnsi="宋体" w:cs="宋体"/>
                <w:sz w:val="24"/>
                <w:szCs w:val="24"/>
                <w:lang w:val="zh-CN"/>
              </w:rPr>
            </w:pPr>
            <w:r>
              <w:rPr>
                <w:rFonts w:ascii="宋体" w:hAnsi="宋体" w:cs="宋体" w:hint="eastAsia"/>
                <w:sz w:val="24"/>
                <w:szCs w:val="24"/>
                <w:lang w:val="zh-CN"/>
              </w:rPr>
              <w:t>大写：</w:t>
            </w:r>
            <w:r>
              <w:rPr>
                <w:rFonts w:ascii="宋体" w:hAnsi="宋体" w:cs="宋体" w:hint="eastAsia"/>
                <w:sz w:val="24"/>
                <w:szCs w:val="24"/>
                <w:lang w:val="zh-CN"/>
              </w:rPr>
              <w:t xml:space="preserve">           </w:t>
            </w:r>
            <w:r>
              <w:rPr>
                <w:rFonts w:ascii="宋体" w:hAnsi="宋体" w:cs="宋体" w:hint="eastAsia"/>
                <w:sz w:val="24"/>
                <w:szCs w:val="24"/>
                <w:lang w:val="zh-CN"/>
              </w:rPr>
              <w:t>小写：</w:t>
            </w:r>
          </w:p>
        </w:tc>
      </w:tr>
    </w:tbl>
    <w:p w:rsidR="00723667" w:rsidRDefault="00EE0B17">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723667" w:rsidRDefault="00EE0B17">
      <w:pPr>
        <w:autoSpaceDE w:val="0"/>
        <w:autoSpaceDN w:val="0"/>
        <w:adjustRightInd w:val="0"/>
        <w:spacing w:line="480" w:lineRule="auto"/>
        <w:rPr>
          <w:rFonts w:ascii="宋体" w:cs="宋体"/>
          <w:sz w:val="24"/>
          <w:lang w:val="zh-CN"/>
        </w:rPr>
      </w:pPr>
      <w:r>
        <w:rPr>
          <w:rFonts w:ascii="宋体" w:hAnsi="宋体" w:cs="宋体" w:hint="eastAsia"/>
          <w:sz w:val="24"/>
          <w:szCs w:val="24"/>
          <w:lang w:val="zh-CN"/>
        </w:rPr>
        <w:t>投标人法定代表人（或授权代表）签字：</w:t>
      </w:r>
    </w:p>
    <w:p w:rsidR="00723667" w:rsidRDefault="00723667">
      <w:pPr>
        <w:pStyle w:val="a0"/>
        <w:ind w:firstLineChars="0" w:firstLine="0"/>
        <w:rPr>
          <w:rFonts w:ascii="宋体" w:eastAsia="宋体" w:hAnsi="宋体" w:cs="Times New Roman"/>
          <w:szCs w:val="21"/>
        </w:rPr>
      </w:pPr>
    </w:p>
    <w:p w:rsidR="00723667" w:rsidRDefault="00723667">
      <w:pPr>
        <w:pStyle w:val="a0"/>
        <w:ind w:firstLineChars="0" w:firstLine="0"/>
        <w:rPr>
          <w:rFonts w:ascii="宋体" w:eastAsia="宋体" w:hAnsi="宋体" w:cs="Times New Roman"/>
          <w:szCs w:val="21"/>
        </w:rPr>
      </w:pPr>
    </w:p>
    <w:p w:rsidR="00723667" w:rsidRDefault="00723667">
      <w:pPr>
        <w:pStyle w:val="a0"/>
        <w:ind w:firstLineChars="0" w:firstLine="0"/>
        <w:rPr>
          <w:rFonts w:ascii="宋体" w:eastAsia="宋体" w:hAnsi="宋体" w:cs="Times New Roman"/>
          <w:szCs w:val="21"/>
        </w:rPr>
      </w:pPr>
    </w:p>
    <w:p w:rsidR="00723667" w:rsidRDefault="00723667">
      <w:pPr>
        <w:pStyle w:val="a0"/>
        <w:ind w:firstLineChars="0" w:firstLine="0"/>
        <w:rPr>
          <w:rFonts w:ascii="宋体" w:eastAsia="宋体" w:hAnsi="宋体" w:cs="Times New Roman"/>
          <w:szCs w:val="21"/>
        </w:rPr>
      </w:pPr>
    </w:p>
    <w:p w:rsidR="00723667" w:rsidRDefault="00EE0B17" w:rsidP="00BA1C1A">
      <w:pPr>
        <w:spacing w:before="50" w:afterLines="50" w:line="360" w:lineRule="auto"/>
        <w:contextualSpacing/>
        <w:jc w:val="center"/>
        <w:rPr>
          <w:rFonts w:ascii="宋体" w:hAnsi="宋体" w:cs="宋体"/>
          <w:b/>
          <w:snapToGrid w:val="0"/>
          <w:kern w:val="0"/>
          <w:sz w:val="36"/>
          <w:szCs w:val="36"/>
        </w:rPr>
      </w:pPr>
      <w:r>
        <w:rPr>
          <w:rFonts w:ascii="宋体" w:hAnsi="宋体" w:hint="eastAsia"/>
          <w:b/>
          <w:bCs/>
          <w:sz w:val="30"/>
          <w:szCs w:val="30"/>
        </w:rPr>
        <w:lastRenderedPageBreak/>
        <w:t xml:space="preserve">4.2 </w:t>
      </w:r>
      <w:r>
        <w:rPr>
          <w:rFonts w:ascii="宋体" w:hAnsi="宋体" w:cs="宋体" w:hint="eastAsia"/>
          <w:b/>
          <w:snapToGrid w:val="0"/>
          <w:kern w:val="0"/>
          <w:sz w:val="30"/>
          <w:szCs w:val="30"/>
        </w:rPr>
        <w:t>技术规格偏离表</w:t>
      </w:r>
    </w:p>
    <w:p w:rsidR="00723667" w:rsidRDefault="00EE0B17" w:rsidP="00BA1C1A">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723667" w:rsidRDefault="00EE0B17">
      <w:pPr>
        <w:autoSpaceDE w:val="0"/>
        <w:autoSpaceDN w:val="0"/>
        <w:adjustRightInd w:val="0"/>
        <w:spacing w:line="360" w:lineRule="auto"/>
        <w:outlineLvl w:val="0"/>
        <w:rPr>
          <w:rFonts w:hAnsi="宋体"/>
          <w:b/>
          <w:snapToGrid w:val="0"/>
          <w:kern w:val="0"/>
          <w:sz w:val="24"/>
          <w:szCs w:val="24"/>
        </w:rPr>
      </w:pPr>
      <w:r>
        <w:rPr>
          <w:rFonts w:ascii="宋体" w:hAnsi="宋体" w:hint="eastAsia"/>
          <w:sz w:val="24"/>
          <w:szCs w:val="24"/>
        </w:rPr>
        <w:t>项目名称：</w:t>
      </w:r>
      <w:r>
        <w:rPr>
          <w:rFonts w:ascii="宋体" w:hAnsi="宋体" w:hint="eastAsia"/>
          <w:sz w:val="24"/>
          <w:szCs w:val="24"/>
        </w:rPr>
        <w:t xml:space="preserve">   </w:t>
      </w:r>
    </w:p>
    <w:tbl>
      <w:tblPr>
        <w:tblW w:w="0" w:type="auto"/>
        <w:jc w:val="center"/>
        <w:tblLayout w:type="fixed"/>
        <w:tblLook w:val="04A0"/>
      </w:tblPr>
      <w:tblGrid>
        <w:gridCol w:w="828"/>
        <w:gridCol w:w="1265"/>
        <w:gridCol w:w="1559"/>
        <w:gridCol w:w="1559"/>
        <w:gridCol w:w="1560"/>
        <w:gridCol w:w="1134"/>
        <w:gridCol w:w="1417"/>
      </w:tblGrid>
      <w:tr w:rsidR="00723667">
        <w:trPr>
          <w:trHeight w:val="851"/>
          <w:jc w:val="center"/>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723667" w:rsidRDefault="00EE0B17">
            <w:pPr>
              <w:pStyle w:val="a7"/>
              <w:rPr>
                <w:rFonts w:ascii="宋体" w:eastAsia="宋体" w:hAnsi="宋体" w:cs="宋体"/>
                <w:b/>
                <w:bCs/>
                <w:sz w:val="24"/>
                <w:szCs w:val="24"/>
              </w:rPr>
            </w:pPr>
            <w:r>
              <w:rPr>
                <w:rFonts w:ascii="宋体" w:eastAsia="宋体" w:hAnsi="宋体" w:cs="宋体" w:hint="eastAsia"/>
                <w:b/>
                <w:bCs/>
                <w:sz w:val="24"/>
                <w:szCs w:val="24"/>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vAlign w:val="center"/>
          </w:tcPr>
          <w:p w:rsidR="00723667" w:rsidRDefault="00EE0B17">
            <w:pPr>
              <w:pStyle w:val="a7"/>
              <w:rPr>
                <w:rFonts w:ascii="宋体" w:eastAsia="宋体" w:hAnsi="宋体" w:cs="宋体"/>
                <w:b/>
                <w:bCs/>
                <w:sz w:val="24"/>
                <w:szCs w:val="24"/>
              </w:rPr>
            </w:pPr>
            <w:r>
              <w:rPr>
                <w:rFonts w:ascii="宋体" w:eastAsia="宋体" w:hAnsi="宋体" w:cs="宋体" w:hint="eastAsia"/>
                <w:b/>
                <w:bCs/>
                <w:sz w:val="24"/>
                <w:szCs w:val="24"/>
              </w:rPr>
              <w:t>货物服务</w:t>
            </w:r>
          </w:p>
          <w:p w:rsidR="00723667" w:rsidRDefault="00EE0B17">
            <w:pPr>
              <w:pStyle w:val="a7"/>
              <w:rPr>
                <w:rFonts w:ascii="宋体" w:eastAsia="宋体" w:hAnsi="宋体" w:cs="宋体"/>
                <w:b/>
                <w:bCs/>
                <w:sz w:val="24"/>
                <w:szCs w:val="24"/>
              </w:rPr>
            </w:pPr>
            <w:r>
              <w:rPr>
                <w:rFonts w:ascii="宋体" w:eastAsia="宋体" w:hAnsi="宋体" w:cs="宋体" w:hint="eastAsia"/>
                <w:b/>
                <w:bCs/>
                <w:sz w:val="24"/>
                <w:szCs w:val="24"/>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723667" w:rsidRDefault="00EE0B17">
            <w:pPr>
              <w:pStyle w:val="a7"/>
              <w:rPr>
                <w:rFonts w:ascii="宋体" w:eastAsia="宋体" w:hAnsi="宋体" w:cs="宋体"/>
                <w:b/>
                <w:bCs/>
                <w:sz w:val="24"/>
                <w:szCs w:val="24"/>
              </w:rPr>
            </w:pPr>
            <w:r>
              <w:rPr>
                <w:rFonts w:ascii="宋体" w:eastAsia="宋体" w:hAnsi="宋体" w:cs="宋体" w:hint="eastAsia"/>
                <w:b/>
                <w:bCs/>
                <w:sz w:val="24"/>
                <w:szCs w:val="24"/>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723667" w:rsidRDefault="00EE0B17">
            <w:pPr>
              <w:pStyle w:val="a7"/>
              <w:rPr>
                <w:rFonts w:ascii="宋体" w:eastAsia="宋体" w:hAnsi="宋体" w:cs="宋体"/>
                <w:b/>
                <w:bCs/>
                <w:sz w:val="24"/>
                <w:szCs w:val="24"/>
              </w:rPr>
            </w:pPr>
            <w:r>
              <w:rPr>
                <w:rFonts w:ascii="宋体" w:eastAsia="宋体" w:hAnsi="宋体" w:cs="宋体" w:hint="eastAsia"/>
                <w:b/>
                <w:bCs/>
                <w:sz w:val="24"/>
                <w:szCs w:val="24"/>
              </w:rPr>
              <w:t>招标文件</w:t>
            </w:r>
          </w:p>
          <w:p w:rsidR="00723667" w:rsidRDefault="00EE0B17">
            <w:pPr>
              <w:pStyle w:val="a7"/>
              <w:rPr>
                <w:rFonts w:ascii="宋体" w:eastAsia="宋体" w:hAnsi="宋体" w:cs="宋体"/>
                <w:b/>
                <w:bCs/>
                <w:sz w:val="24"/>
                <w:szCs w:val="24"/>
              </w:rPr>
            </w:pPr>
            <w:r>
              <w:rPr>
                <w:rFonts w:ascii="宋体" w:eastAsia="宋体" w:hAnsi="宋体" w:cs="宋体" w:hint="eastAsia"/>
                <w:b/>
                <w:bCs/>
                <w:sz w:val="24"/>
                <w:szCs w:val="24"/>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vAlign w:val="center"/>
          </w:tcPr>
          <w:p w:rsidR="00723667" w:rsidRDefault="00EE0B17">
            <w:pPr>
              <w:pStyle w:val="a7"/>
              <w:rPr>
                <w:rFonts w:ascii="宋体" w:eastAsia="宋体" w:hAnsi="宋体" w:cs="宋体"/>
                <w:b/>
                <w:bCs/>
                <w:sz w:val="24"/>
                <w:szCs w:val="24"/>
              </w:rPr>
            </w:pPr>
            <w:r>
              <w:rPr>
                <w:rFonts w:ascii="宋体" w:eastAsia="宋体" w:hAnsi="宋体" w:cs="宋体" w:hint="eastAsia"/>
                <w:b/>
                <w:bCs/>
                <w:sz w:val="24"/>
                <w:szCs w:val="24"/>
              </w:rPr>
              <w:t>投标技术</w:t>
            </w:r>
          </w:p>
          <w:p w:rsidR="00723667" w:rsidRDefault="00EE0B17">
            <w:pPr>
              <w:pStyle w:val="a7"/>
              <w:rPr>
                <w:rFonts w:ascii="宋体" w:eastAsia="宋体" w:hAnsi="宋体" w:cs="宋体"/>
                <w:b/>
                <w:bCs/>
                <w:sz w:val="24"/>
                <w:szCs w:val="24"/>
              </w:rPr>
            </w:pPr>
            <w:r>
              <w:rPr>
                <w:rFonts w:ascii="宋体" w:eastAsia="宋体" w:hAnsi="宋体" w:cs="宋体" w:hint="eastAsia"/>
                <w:b/>
                <w:bCs/>
                <w:sz w:val="24"/>
                <w:szCs w:val="24"/>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723667" w:rsidRDefault="00EE0B17">
            <w:pPr>
              <w:pStyle w:val="a7"/>
              <w:rPr>
                <w:rFonts w:ascii="宋体" w:eastAsia="宋体" w:hAnsi="宋体" w:cs="宋体"/>
                <w:b/>
                <w:bCs/>
                <w:sz w:val="24"/>
                <w:szCs w:val="24"/>
              </w:rPr>
            </w:pPr>
            <w:r>
              <w:rPr>
                <w:rFonts w:ascii="宋体" w:eastAsia="宋体" w:hAnsi="宋体" w:cs="宋体" w:hint="eastAsia"/>
                <w:b/>
                <w:bCs/>
                <w:sz w:val="24"/>
                <w:szCs w:val="24"/>
              </w:rPr>
              <w:t>偏离</w:t>
            </w:r>
          </w:p>
          <w:p w:rsidR="00723667" w:rsidRDefault="00EE0B17">
            <w:pPr>
              <w:pStyle w:val="a7"/>
              <w:rPr>
                <w:rFonts w:ascii="宋体" w:eastAsia="宋体" w:hAnsi="宋体" w:cs="宋体"/>
                <w:b/>
                <w:bCs/>
                <w:sz w:val="24"/>
                <w:szCs w:val="24"/>
              </w:rPr>
            </w:pPr>
            <w:r>
              <w:rPr>
                <w:rFonts w:ascii="宋体" w:eastAsia="宋体" w:hAnsi="宋体" w:cs="宋体" w:hint="eastAsia"/>
                <w:b/>
                <w:bCs/>
                <w:sz w:val="24"/>
                <w:szCs w:val="24"/>
              </w:rPr>
              <w:t>（无偏离</w:t>
            </w:r>
            <w:r>
              <w:rPr>
                <w:rFonts w:ascii="宋体" w:eastAsia="宋体" w:hAnsi="宋体" w:cs="宋体" w:hint="eastAsia"/>
                <w:b/>
                <w:bCs/>
                <w:sz w:val="24"/>
                <w:szCs w:val="24"/>
              </w:rPr>
              <w:t>/</w:t>
            </w:r>
            <w:r>
              <w:rPr>
                <w:rFonts w:ascii="宋体" w:eastAsia="宋体" w:hAnsi="宋体" w:cs="宋体" w:hint="eastAsia"/>
                <w:b/>
                <w:bCs/>
                <w:sz w:val="24"/>
                <w:szCs w:val="24"/>
              </w:rPr>
              <w:t>正偏离</w:t>
            </w:r>
            <w:r>
              <w:rPr>
                <w:rFonts w:ascii="宋体" w:eastAsia="宋体" w:hAnsi="宋体" w:cs="宋体" w:hint="eastAsia"/>
                <w:b/>
                <w:bCs/>
                <w:sz w:val="24"/>
                <w:szCs w:val="24"/>
              </w:rPr>
              <w:t>/</w:t>
            </w:r>
            <w:r>
              <w:rPr>
                <w:rFonts w:ascii="宋体" w:eastAsia="宋体" w:hAnsi="宋体" w:cs="宋体" w:hint="eastAsia"/>
                <w:b/>
                <w:bCs/>
                <w:sz w:val="24"/>
                <w:szCs w:val="24"/>
              </w:rPr>
              <w:t>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723667" w:rsidRDefault="00EE0B17">
            <w:pPr>
              <w:pStyle w:val="a7"/>
              <w:rPr>
                <w:rFonts w:ascii="宋体" w:eastAsia="宋体" w:hAnsi="宋体" w:cs="宋体"/>
                <w:b/>
                <w:bCs/>
                <w:sz w:val="24"/>
                <w:szCs w:val="24"/>
              </w:rPr>
            </w:pPr>
            <w:r>
              <w:rPr>
                <w:rFonts w:ascii="宋体" w:eastAsia="宋体" w:hAnsi="宋体" w:cs="宋体" w:hint="eastAsia"/>
                <w:b/>
                <w:bCs/>
                <w:sz w:val="24"/>
                <w:szCs w:val="24"/>
              </w:rPr>
              <w:t>偏离内容</w:t>
            </w:r>
          </w:p>
          <w:p w:rsidR="00723667" w:rsidRDefault="00EE0B17">
            <w:pPr>
              <w:pStyle w:val="a7"/>
              <w:rPr>
                <w:rFonts w:ascii="宋体" w:eastAsia="宋体" w:hAnsi="宋体" w:cs="宋体"/>
                <w:b/>
                <w:bCs/>
                <w:sz w:val="24"/>
                <w:szCs w:val="24"/>
              </w:rPr>
            </w:pPr>
            <w:r>
              <w:rPr>
                <w:rFonts w:ascii="宋体" w:eastAsia="宋体" w:hAnsi="宋体" w:cs="宋体" w:hint="eastAsia"/>
                <w:b/>
                <w:bCs/>
                <w:sz w:val="24"/>
                <w:szCs w:val="24"/>
              </w:rPr>
              <w:t>说明</w:t>
            </w:r>
          </w:p>
        </w:tc>
      </w:tr>
      <w:tr w:rsidR="00723667">
        <w:trPr>
          <w:trHeight w:val="851"/>
          <w:jc w:val="center"/>
        </w:trPr>
        <w:tc>
          <w:tcPr>
            <w:tcW w:w="828" w:type="dxa"/>
            <w:tcBorders>
              <w:top w:val="single" w:sz="6" w:space="0" w:color="auto"/>
              <w:left w:val="single" w:sz="6" w:space="0" w:color="auto"/>
              <w:bottom w:val="single" w:sz="6" w:space="0" w:color="auto"/>
              <w:right w:val="single" w:sz="6" w:space="0" w:color="auto"/>
            </w:tcBorders>
            <w:vAlign w:val="center"/>
          </w:tcPr>
          <w:p w:rsidR="00723667" w:rsidRDefault="00EE0B17">
            <w:pPr>
              <w:autoSpaceDE w:val="0"/>
              <w:autoSpaceDN w:val="0"/>
              <w:adjustRightInd w:val="0"/>
              <w:spacing w:line="480" w:lineRule="exact"/>
              <w:rPr>
                <w:rFonts w:ascii="宋体" w:hAnsi="宋体"/>
                <w:bCs/>
                <w:sz w:val="24"/>
                <w:szCs w:val="24"/>
              </w:rPr>
            </w:pPr>
            <w:r>
              <w:rPr>
                <w:rFonts w:ascii="宋体" w:hAnsi="宋体" w:hint="eastAsia"/>
                <w:bCs/>
                <w:sz w:val="24"/>
                <w:szCs w:val="24"/>
              </w:rPr>
              <w:t>1</w:t>
            </w:r>
          </w:p>
        </w:tc>
        <w:tc>
          <w:tcPr>
            <w:tcW w:w="1265" w:type="dxa"/>
            <w:tcBorders>
              <w:top w:val="single" w:sz="6" w:space="0" w:color="auto"/>
              <w:left w:val="single" w:sz="6" w:space="0" w:color="auto"/>
              <w:bottom w:val="single" w:sz="6" w:space="0" w:color="auto"/>
              <w:right w:val="single" w:sz="6" w:space="0" w:color="auto"/>
            </w:tcBorders>
          </w:tcPr>
          <w:p w:rsidR="00723667" w:rsidRDefault="00723667">
            <w:pPr>
              <w:autoSpaceDE w:val="0"/>
              <w:autoSpaceDN w:val="0"/>
              <w:adjustRightInd w:val="0"/>
              <w:spacing w:line="480" w:lineRule="exact"/>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723667" w:rsidRDefault="00723667">
            <w:pPr>
              <w:autoSpaceDE w:val="0"/>
              <w:autoSpaceDN w:val="0"/>
              <w:adjustRightInd w:val="0"/>
              <w:spacing w:line="480" w:lineRule="exact"/>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723667" w:rsidRDefault="00723667">
            <w:pPr>
              <w:autoSpaceDE w:val="0"/>
              <w:autoSpaceDN w:val="0"/>
              <w:adjustRightInd w:val="0"/>
              <w:spacing w:line="480" w:lineRule="exact"/>
              <w:rPr>
                <w:rFonts w:ascii="宋体" w:hAnsi="宋体"/>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723667" w:rsidRDefault="00723667">
            <w:pPr>
              <w:autoSpaceDE w:val="0"/>
              <w:autoSpaceDN w:val="0"/>
              <w:adjustRightInd w:val="0"/>
              <w:spacing w:line="480" w:lineRule="exact"/>
              <w:rPr>
                <w:rFonts w:ascii="宋体" w:hAnsi="宋体"/>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723667" w:rsidRDefault="00723667">
            <w:pPr>
              <w:autoSpaceDE w:val="0"/>
              <w:autoSpaceDN w:val="0"/>
              <w:adjustRightInd w:val="0"/>
              <w:spacing w:line="480" w:lineRule="exact"/>
              <w:rPr>
                <w:rFonts w:ascii="宋体" w:hAnsi="宋体"/>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723667" w:rsidRDefault="00723667">
            <w:pPr>
              <w:autoSpaceDE w:val="0"/>
              <w:autoSpaceDN w:val="0"/>
              <w:adjustRightInd w:val="0"/>
              <w:spacing w:line="480" w:lineRule="exact"/>
              <w:rPr>
                <w:rFonts w:ascii="宋体" w:hAnsi="宋体"/>
                <w:b/>
                <w:bCs/>
                <w:sz w:val="24"/>
                <w:szCs w:val="24"/>
              </w:rPr>
            </w:pPr>
          </w:p>
        </w:tc>
      </w:tr>
      <w:tr w:rsidR="00723667">
        <w:trPr>
          <w:trHeight w:val="851"/>
          <w:jc w:val="center"/>
        </w:trPr>
        <w:tc>
          <w:tcPr>
            <w:tcW w:w="828" w:type="dxa"/>
            <w:tcBorders>
              <w:top w:val="single" w:sz="6" w:space="0" w:color="auto"/>
              <w:left w:val="single" w:sz="6" w:space="0" w:color="auto"/>
              <w:bottom w:val="single" w:sz="6" w:space="0" w:color="auto"/>
              <w:right w:val="single" w:sz="6" w:space="0" w:color="auto"/>
            </w:tcBorders>
            <w:vAlign w:val="center"/>
          </w:tcPr>
          <w:p w:rsidR="00723667" w:rsidRDefault="00EE0B17">
            <w:pPr>
              <w:autoSpaceDE w:val="0"/>
              <w:autoSpaceDN w:val="0"/>
              <w:adjustRightInd w:val="0"/>
              <w:spacing w:line="480" w:lineRule="exact"/>
              <w:rPr>
                <w:rFonts w:ascii="宋体" w:hAnsi="宋体"/>
                <w:bCs/>
                <w:sz w:val="24"/>
                <w:szCs w:val="24"/>
              </w:rPr>
            </w:pPr>
            <w:r>
              <w:rPr>
                <w:rFonts w:ascii="宋体" w:hAnsi="宋体" w:hint="eastAsia"/>
                <w:sz w:val="24"/>
                <w:szCs w:val="24"/>
              </w:rPr>
              <w:t>…</w:t>
            </w:r>
          </w:p>
        </w:tc>
        <w:tc>
          <w:tcPr>
            <w:tcW w:w="1265" w:type="dxa"/>
            <w:tcBorders>
              <w:top w:val="single" w:sz="6" w:space="0" w:color="auto"/>
              <w:left w:val="single" w:sz="6" w:space="0" w:color="auto"/>
              <w:bottom w:val="single" w:sz="6" w:space="0" w:color="auto"/>
              <w:right w:val="single" w:sz="6" w:space="0" w:color="auto"/>
            </w:tcBorders>
          </w:tcPr>
          <w:p w:rsidR="00723667" w:rsidRDefault="00723667">
            <w:pPr>
              <w:autoSpaceDE w:val="0"/>
              <w:autoSpaceDN w:val="0"/>
              <w:adjustRightInd w:val="0"/>
              <w:spacing w:line="480" w:lineRule="exact"/>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723667" w:rsidRDefault="00723667">
            <w:pPr>
              <w:autoSpaceDE w:val="0"/>
              <w:autoSpaceDN w:val="0"/>
              <w:adjustRightInd w:val="0"/>
              <w:spacing w:line="480" w:lineRule="exact"/>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723667" w:rsidRDefault="00723667">
            <w:pPr>
              <w:autoSpaceDE w:val="0"/>
              <w:autoSpaceDN w:val="0"/>
              <w:adjustRightInd w:val="0"/>
              <w:spacing w:line="480" w:lineRule="exact"/>
              <w:rPr>
                <w:rFonts w:ascii="宋体" w:hAnsi="宋体"/>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723667" w:rsidRDefault="00723667">
            <w:pPr>
              <w:autoSpaceDE w:val="0"/>
              <w:autoSpaceDN w:val="0"/>
              <w:adjustRightInd w:val="0"/>
              <w:spacing w:line="480" w:lineRule="exact"/>
              <w:rPr>
                <w:rFonts w:ascii="宋体" w:hAnsi="宋体"/>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723667" w:rsidRDefault="00723667">
            <w:pPr>
              <w:autoSpaceDE w:val="0"/>
              <w:autoSpaceDN w:val="0"/>
              <w:adjustRightInd w:val="0"/>
              <w:spacing w:line="480" w:lineRule="exact"/>
              <w:rPr>
                <w:rFonts w:ascii="宋体" w:hAnsi="宋体"/>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723667" w:rsidRDefault="00723667">
            <w:pPr>
              <w:autoSpaceDE w:val="0"/>
              <w:autoSpaceDN w:val="0"/>
              <w:adjustRightInd w:val="0"/>
              <w:spacing w:line="480" w:lineRule="exact"/>
              <w:rPr>
                <w:rFonts w:ascii="宋体" w:hAnsi="宋体"/>
                <w:b/>
                <w:bCs/>
                <w:sz w:val="24"/>
                <w:szCs w:val="24"/>
              </w:rPr>
            </w:pPr>
          </w:p>
        </w:tc>
      </w:tr>
    </w:tbl>
    <w:p w:rsidR="00723667" w:rsidRDefault="00EE0B17">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723667" w:rsidRDefault="00EE0B17">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723667" w:rsidRDefault="00723667">
      <w:pPr>
        <w:autoSpaceDE w:val="0"/>
        <w:autoSpaceDN w:val="0"/>
        <w:adjustRightInd w:val="0"/>
        <w:spacing w:line="480" w:lineRule="auto"/>
      </w:pPr>
    </w:p>
    <w:p w:rsidR="00723667" w:rsidRDefault="00723667">
      <w:pPr>
        <w:pStyle w:val="a0"/>
        <w:ind w:firstLineChars="0" w:firstLine="0"/>
        <w:rPr>
          <w:rFonts w:ascii="宋体" w:eastAsia="宋体" w:hAnsi="宋体" w:cs="Times New Roman"/>
          <w:szCs w:val="21"/>
        </w:rPr>
      </w:pPr>
    </w:p>
    <w:p w:rsidR="00723667" w:rsidRDefault="00EE0B17">
      <w:pPr>
        <w:rPr>
          <w:rFonts w:ascii="宋体" w:hAnsi="宋体"/>
          <w:b/>
          <w:bCs/>
          <w:sz w:val="32"/>
          <w:szCs w:val="32"/>
        </w:rPr>
      </w:pPr>
      <w:r>
        <w:rPr>
          <w:rFonts w:ascii="宋体" w:hAnsi="宋体" w:hint="eastAsia"/>
          <w:b/>
          <w:bCs/>
          <w:sz w:val="32"/>
          <w:szCs w:val="32"/>
        </w:rPr>
        <w:br w:type="page"/>
      </w:r>
    </w:p>
    <w:p w:rsidR="00723667" w:rsidRDefault="00EE0B17" w:rsidP="00BA1C1A">
      <w:pPr>
        <w:spacing w:before="50" w:afterLines="50" w:line="360" w:lineRule="auto"/>
        <w:contextualSpacing/>
        <w:jc w:val="center"/>
        <w:rPr>
          <w:rFonts w:ascii="宋体" w:hAnsi="宋体" w:cs="宋体"/>
          <w:b/>
          <w:snapToGrid w:val="0"/>
          <w:kern w:val="0"/>
          <w:sz w:val="36"/>
          <w:szCs w:val="36"/>
        </w:rPr>
      </w:pPr>
      <w:r>
        <w:rPr>
          <w:rFonts w:ascii="宋体" w:hAnsi="宋体" w:hint="eastAsia"/>
          <w:b/>
          <w:bCs/>
          <w:sz w:val="30"/>
          <w:szCs w:val="30"/>
        </w:rPr>
        <w:lastRenderedPageBreak/>
        <w:t xml:space="preserve">4.3 </w:t>
      </w:r>
      <w:r>
        <w:rPr>
          <w:rFonts w:ascii="宋体" w:hAnsi="宋体" w:cs="宋体" w:hint="eastAsia"/>
          <w:b/>
          <w:bCs/>
          <w:snapToGrid w:val="0"/>
          <w:kern w:val="0"/>
          <w:sz w:val="30"/>
          <w:szCs w:val="30"/>
        </w:rPr>
        <w:t>项目实施方案</w:t>
      </w:r>
    </w:p>
    <w:p w:rsidR="00723667" w:rsidRDefault="00EE0B17">
      <w:pPr>
        <w:autoSpaceDE w:val="0"/>
        <w:autoSpaceDN w:val="0"/>
        <w:adjustRightInd w:val="0"/>
        <w:spacing w:line="480" w:lineRule="auto"/>
        <w:jc w:val="center"/>
        <w:rPr>
          <w:rFonts w:ascii="宋体" w:cs="宋体"/>
          <w:sz w:val="24"/>
          <w:lang w:val="zh-CN"/>
        </w:rPr>
      </w:pPr>
      <w:r>
        <w:rPr>
          <w:rFonts w:ascii="宋体" w:hAnsi="宋体" w:cs="宋体" w:hint="eastAsia"/>
          <w:sz w:val="24"/>
          <w:szCs w:val="24"/>
          <w:lang w:val="zh-CN"/>
        </w:rPr>
        <w:t>（投标人根据招标文件要求自行编制）</w:t>
      </w:r>
    </w:p>
    <w:p w:rsidR="00723667" w:rsidRDefault="00723667">
      <w:pPr>
        <w:snapToGrid w:val="0"/>
        <w:spacing w:line="360" w:lineRule="auto"/>
        <w:jc w:val="center"/>
        <w:rPr>
          <w:rFonts w:hAnsi="宋体"/>
          <w:b/>
          <w:snapToGrid w:val="0"/>
          <w:kern w:val="0"/>
          <w:sz w:val="36"/>
          <w:szCs w:val="36"/>
        </w:rPr>
      </w:pPr>
    </w:p>
    <w:p w:rsidR="00723667" w:rsidRDefault="00723667">
      <w:pPr>
        <w:autoSpaceDE w:val="0"/>
        <w:autoSpaceDN w:val="0"/>
        <w:adjustRightInd w:val="0"/>
        <w:spacing w:line="360" w:lineRule="auto"/>
        <w:jc w:val="center"/>
        <w:outlineLvl w:val="0"/>
        <w:rPr>
          <w:rFonts w:ascii="宋体" w:hAnsi="宋体"/>
          <w:b/>
          <w:bCs/>
          <w:sz w:val="32"/>
          <w:szCs w:val="32"/>
        </w:rPr>
      </w:pPr>
    </w:p>
    <w:p w:rsidR="00723667" w:rsidRDefault="00723667">
      <w:pPr>
        <w:autoSpaceDE w:val="0"/>
        <w:autoSpaceDN w:val="0"/>
        <w:adjustRightInd w:val="0"/>
        <w:spacing w:line="360" w:lineRule="auto"/>
        <w:jc w:val="center"/>
        <w:outlineLvl w:val="0"/>
        <w:rPr>
          <w:rFonts w:ascii="宋体" w:hAnsi="宋体"/>
          <w:b/>
          <w:bCs/>
          <w:sz w:val="32"/>
          <w:szCs w:val="32"/>
        </w:rPr>
      </w:pPr>
    </w:p>
    <w:p w:rsidR="00723667" w:rsidRDefault="00723667">
      <w:pPr>
        <w:autoSpaceDE w:val="0"/>
        <w:autoSpaceDN w:val="0"/>
        <w:adjustRightInd w:val="0"/>
        <w:spacing w:line="360" w:lineRule="auto"/>
        <w:jc w:val="center"/>
        <w:outlineLvl w:val="0"/>
        <w:rPr>
          <w:rFonts w:ascii="宋体" w:hAnsi="宋体"/>
          <w:b/>
          <w:bCs/>
          <w:sz w:val="32"/>
          <w:szCs w:val="32"/>
        </w:rPr>
      </w:pPr>
    </w:p>
    <w:p w:rsidR="00723667" w:rsidRDefault="00723667">
      <w:pPr>
        <w:autoSpaceDE w:val="0"/>
        <w:autoSpaceDN w:val="0"/>
        <w:adjustRightInd w:val="0"/>
        <w:spacing w:line="360" w:lineRule="auto"/>
        <w:jc w:val="center"/>
        <w:outlineLvl w:val="0"/>
        <w:rPr>
          <w:rFonts w:ascii="宋体" w:hAnsi="宋体"/>
          <w:b/>
          <w:bCs/>
          <w:sz w:val="32"/>
          <w:szCs w:val="32"/>
        </w:rPr>
      </w:pPr>
    </w:p>
    <w:p w:rsidR="00723667" w:rsidRDefault="00EE0B17">
      <w:pPr>
        <w:autoSpaceDE w:val="0"/>
        <w:autoSpaceDN w:val="0"/>
        <w:adjustRightInd w:val="0"/>
        <w:spacing w:line="360" w:lineRule="auto"/>
        <w:jc w:val="center"/>
        <w:outlineLvl w:val="0"/>
        <w:rPr>
          <w:rFonts w:ascii="宋体" w:hAnsi="宋体"/>
          <w:b/>
          <w:bCs/>
          <w:sz w:val="30"/>
          <w:szCs w:val="30"/>
        </w:rPr>
      </w:pPr>
      <w:r>
        <w:rPr>
          <w:rFonts w:ascii="宋体" w:hAnsi="宋体" w:hint="eastAsia"/>
          <w:b/>
          <w:bCs/>
          <w:sz w:val="30"/>
          <w:szCs w:val="30"/>
        </w:rPr>
        <w:t xml:space="preserve">4.4 </w:t>
      </w:r>
      <w:r>
        <w:rPr>
          <w:rFonts w:ascii="宋体" w:hAnsi="宋体" w:hint="eastAsia"/>
          <w:b/>
          <w:bCs/>
          <w:sz w:val="30"/>
          <w:szCs w:val="30"/>
        </w:rPr>
        <w:t>业绩情况表</w:t>
      </w:r>
    </w:p>
    <w:p w:rsidR="00723667" w:rsidRDefault="00EE0B17" w:rsidP="00BA1C1A">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723667" w:rsidRDefault="00EE0B17">
      <w:pPr>
        <w:snapToGrid w:val="0"/>
        <w:spacing w:line="360" w:lineRule="auto"/>
        <w:rPr>
          <w:rFonts w:eastAsia="宋体" w:hAnsi="宋体"/>
          <w:b/>
          <w:snapToGrid w:val="0"/>
          <w:kern w:val="0"/>
          <w:sz w:val="36"/>
          <w:szCs w:val="36"/>
        </w:rPr>
      </w:pPr>
      <w:r>
        <w:rPr>
          <w:rFonts w:asciiTheme="minorEastAsia" w:hAnsiTheme="minorEastAsia" w:hint="eastAsia"/>
          <w:sz w:val="24"/>
          <w:szCs w:val="24"/>
        </w:rPr>
        <w:t>项目名称：</w:t>
      </w:r>
      <w:r>
        <w:rPr>
          <w:rFonts w:asciiTheme="minorEastAsia" w:hAnsiTheme="minorEastAsia" w:hint="eastAsia"/>
          <w:sz w:val="24"/>
          <w:szCs w:val="24"/>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723667">
        <w:trPr>
          <w:trHeight w:val="777"/>
        </w:trPr>
        <w:tc>
          <w:tcPr>
            <w:tcW w:w="712" w:type="dxa"/>
            <w:shd w:val="clear" w:color="auto" w:fill="auto"/>
            <w:vAlign w:val="center"/>
          </w:tcPr>
          <w:p w:rsidR="00723667" w:rsidRDefault="00EE0B17">
            <w:pPr>
              <w:pStyle w:val="a7"/>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auto"/>
            <w:vAlign w:val="center"/>
          </w:tcPr>
          <w:p w:rsidR="00723667" w:rsidRDefault="00EE0B17">
            <w:pPr>
              <w:pStyle w:val="a7"/>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auto"/>
            <w:vAlign w:val="center"/>
          </w:tcPr>
          <w:p w:rsidR="00723667" w:rsidRDefault="00EE0B17">
            <w:pPr>
              <w:pStyle w:val="a7"/>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auto"/>
            <w:vAlign w:val="center"/>
          </w:tcPr>
          <w:p w:rsidR="00723667" w:rsidRDefault="00EE0B17">
            <w:pPr>
              <w:pStyle w:val="a7"/>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auto"/>
            <w:vAlign w:val="center"/>
          </w:tcPr>
          <w:p w:rsidR="00723667" w:rsidRDefault="00EE0B17">
            <w:pPr>
              <w:pStyle w:val="a7"/>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723667">
        <w:trPr>
          <w:trHeight w:val="680"/>
        </w:trPr>
        <w:tc>
          <w:tcPr>
            <w:tcW w:w="712" w:type="dxa"/>
            <w:vAlign w:val="center"/>
          </w:tcPr>
          <w:p w:rsidR="00723667" w:rsidRDefault="00EE0B17">
            <w:pPr>
              <w:pStyle w:val="a7"/>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723667" w:rsidRDefault="00723667">
            <w:pPr>
              <w:pStyle w:val="a7"/>
              <w:spacing w:line="360" w:lineRule="auto"/>
              <w:rPr>
                <w:rFonts w:ascii="宋体" w:eastAsia="宋体" w:hAnsi="宋体" w:cs="Times New Roman"/>
                <w:sz w:val="24"/>
                <w:szCs w:val="24"/>
              </w:rPr>
            </w:pPr>
          </w:p>
        </w:tc>
        <w:tc>
          <w:tcPr>
            <w:tcW w:w="3579" w:type="dxa"/>
            <w:vAlign w:val="center"/>
          </w:tcPr>
          <w:p w:rsidR="00723667" w:rsidRDefault="00723667">
            <w:pPr>
              <w:pStyle w:val="a7"/>
              <w:spacing w:line="360" w:lineRule="auto"/>
              <w:rPr>
                <w:rFonts w:ascii="宋体" w:eastAsia="宋体" w:hAnsi="宋体" w:cs="Times New Roman"/>
                <w:sz w:val="24"/>
                <w:szCs w:val="24"/>
              </w:rPr>
            </w:pPr>
          </w:p>
        </w:tc>
        <w:tc>
          <w:tcPr>
            <w:tcW w:w="1440" w:type="dxa"/>
            <w:vAlign w:val="center"/>
          </w:tcPr>
          <w:p w:rsidR="00723667" w:rsidRDefault="00723667">
            <w:pPr>
              <w:pStyle w:val="a7"/>
              <w:spacing w:line="360" w:lineRule="auto"/>
              <w:rPr>
                <w:rFonts w:ascii="宋体" w:eastAsia="宋体" w:hAnsi="宋体" w:cs="Times New Roman"/>
                <w:sz w:val="24"/>
                <w:szCs w:val="24"/>
              </w:rPr>
            </w:pPr>
          </w:p>
        </w:tc>
        <w:tc>
          <w:tcPr>
            <w:tcW w:w="1706" w:type="dxa"/>
            <w:vAlign w:val="center"/>
          </w:tcPr>
          <w:p w:rsidR="00723667" w:rsidRDefault="00723667">
            <w:pPr>
              <w:pStyle w:val="a7"/>
              <w:spacing w:line="360" w:lineRule="auto"/>
              <w:rPr>
                <w:rFonts w:ascii="宋体" w:eastAsia="宋体" w:hAnsi="宋体" w:cs="Times New Roman"/>
                <w:sz w:val="24"/>
                <w:szCs w:val="24"/>
              </w:rPr>
            </w:pPr>
          </w:p>
        </w:tc>
      </w:tr>
      <w:tr w:rsidR="00723667">
        <w:trPr>
          <w:trHeight w:val="680"/>
        </w:trPr>
        <w:tc>
          <w:tcPr>
            <w:tcW w:w="712" w:type="dxa"/>
            <w:vAlign w:val="center"/>
          </w:tcPr>
          <w:p w:rsidR="00723667" w:rsidRDefault="00EE0B17">
            <w:pPr>
              <w:pStyle w:val="a7"/>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723667" w:rsidRDefault="00723667">
            <w:pPr>
              <w:pStyle w:val="a7"/>
              <w:spacing w:line="360" w:lineRule="auto"/>
              <w:rPr>
                <w:rFonts w:ascii="宋体" w:eastAsia="宋体" w:hAnsi="宋体" w:cs="Times New Roman"/>
                <w:sz w:val="24"/>
                <w:szCs w:val="24"/>
              </w:rPr>
            </w:pPr>
          </w:p>
        </w:tc>
        <w:tc>
          <w:tcPr>
            <w:tcW w:w="3579" w:type="dxa"/>
            <w:vAlign w:val="center"/>
          </w:tcPr>
          <w:p w:rsidR="00723667" w:rsidRDefault="00723667">
            <w:pPr>
              <w:pStyle w:val="a7"/>
              <w:spacing w:line="360" w:lineRule="auto"/>
              <w:rPr>
                <w:rFonts w:ascii="宋体" w:eastAsia="宋体" w:hAnsi="宋体" w:cs="Times New Roman"/>
                <w:sz w:val="24"/>
                <w:szCs w:val="24"/>
              </w:rPr>
            </w:pPr>
          </w:p>
        </w:tc>
        <w:tc>
          <w:tcPr>
            <w:tcW w:w="1440" w:type="dxa"/>
            <w:vAlign w:val="center"/>
          </w:tcPr>
          <w:p w:rsidR="00723667" w:rsidRDefault="00723667">
            <w:pPr>
              <w:pStyle w:val="a7"/>
              <w:spacing w:line="360" w:lineRule="auto"/>
              <w:rPr>
                <w:rFonts w:ascii="宋体" w:eastAsia="宋体" w:hAnsi="宋体" w:cs="Times New Roman"/>
                <w:sz w:val="24"/>
                <w:szCs w:val="24"/>
              </w:rPr>
            </w:pPr>
          </w:p>
        </w:tc>
        <w:tc>
          <w:tcPr>
            <w:tcW w:w="1706" w:type="dxa"/>
            <w:vAlign w:val="center"/>
          </w:tcPr>
          <w:p w:rsidR="00723667" w:rsidRDefault="00723667">
            <w:pPr>
              <w:pStyle w:val="a7"/>
              <w:spacing w:line="360" w:lineRule="auto"/>
              <w:rPr>
                <w:rFonts w:ascii="宋体" w:eastAsia="宋体" w:hAnsi="宋体" w:cs="Times New Roman"/>
                <w:sz w:val="24"/>
                <w:szCs w:val="24"/>
              </w:rPr>
            </w:pPr>
          </w:p>
        </w:tc>
      </w:tr>
      <w:tr w:rsidR="00723667">
        <w:trPr>
          <w:trHeight w:val="680"/>
        </w:trPr>
        <w:tc>
          <w:tcPr>
            <w:tcW w:w="712" w:type="dxa"/>
            <w:vAlign w:val="center"/>
          </w:tcPr>
          <w:p w:rsidR="00723667" w:rsidRDefault="00EE0B17">
            <w:pPr>
              <w:pStyle w:val="a7"/>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723667" w:rsidRDefault="00723667">
            <w:pPr>
              <w:pStyle w:val="a7"/>
              <w:spacing w:line="360" w:lineRule="auto"/>
              <w:rPr>
                <w:rFonts w:ascii="宋体" w:eastAsia="宋体" w:hAnsi="宋体" w:cs="Times New Roman"/>
                <w:sz w:val="24"/>
                <w:szCs w:val="24"/>
              </w:rPr>
            </w:pPr>
          </w:p>
        </w:tc>
        <w:tc>
          <w:tcPr>
            <w:tcW w:w="3579" w:type="dxa"/>
            <w:vAlign w:val="center"/>
          </w:tcPr>
          <w:p w:rsidR="00723667" w:rsidRDefault="00723667">
            <w:pPr>
              <w:pStyle w:val="a7"/>
              <w:spacing w:line="360" w:lineRule="auto"/>
              <w:rPr>
                <w:rFonts w:ascii="宋体" w:eastAsia="宋体" w:hAnsi="宋体" w:cs="Times New Roman"/>
                <w:sz w:val="24"/>
                <w:szCs w:val="24"/>
              </w:rPr>
            </w:pPr>
          </w:p>
        </w:tc>
        <w:tc>
          <w:tcPr>
            <w:tcW w:w="1440" w:type="dxa"/>
            <w:vAlign w:val="center"/>
          </w:tcPr>
          <w:p w:rsidR="00723667" w:rsidRDefault="00723667">
            <w:pPr>
              <w:pStyle w:val="a7"/>
              <w:spacing w:line="360" w:lineRule="auto"/>
              <w:rPr>
                <w:rFonts w:ascii="宋体" w:eastAsia="宋体" w:hAnsi="宋体" w:cs="Times New Roman"/>
                <w:sz w:val="24"/>
                <w:szCs w:val="24"/>
              </w:rPr>
            </w:pPr>
          </w:p>
        </w:tc>
        <w:tc>
          <w:tcPr>
            <w:tcW w:w="1706" w:type="dxa"/>
            <w:vAlign w:val="center"/>
          </w:tcPr>
          <w:p w:rsidR="00723667" w:rsidRDefault="00723667">
            <w:pPr>
              <w:pStyle w:val="a7"/>
              <w:spacing w:line="360" w:lineRule="auto"/>
              <w:rPr>
                <w:rFonts w:ascii="宋体" w:eastAsia="宋体" w:hAnsi="宋体" w:cs="Times New Roman"/>
                <w:sz w:val="24"/>
                <w:szCs w:val="24"/>
              </w:rPr>
            </w:pPr>
          </w:p>
        </w:tc>
      </w:tr>
      <w:tr w:rsidR="00723667">
        <w:trPr>
          <w:trHeight w:val="680"/>
        </w:trPr>
        <w:tc>
          <w:tcPr>
            <w:tcW w:w="712" w:type="dxa"/>
            <w:vAlign w:val="center"/>
          </w:tcPr>
          <w:p w:rsidR="00723667" w:rsidRDefault="00EE0B17">
            <w:pPr>
              <w:pStyle w:val="a7"/>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723667" w:rsidRDefault="00723667">
            <w:pPr>
              <w:rPr>
                <w:rFonts w:ascii="宋体"/>
              </w:rPr>
            </w:pPr>
          </w:p>
        </w:tc>
        <w:tc>
          <w:tcPr>
            <w:tcW w:w="3579" w:type="dxa"/>
            <w:vAlign w:val="center"/>
          </w:tcPr>
          <w:p w:rsidR="00723667" w:rsidRDefault="00723667">
            <w:pPr>
              <w:rPr>
                <w:rFonts w:ascii="宋体"/>
              </w:rPr>
            </w:pPr>
          </w:p>
        </w:tc>
        <w:tc>
          <w:tcPr>
            <w:tcW w:w="1440" w:type="dxa"/>
            <w:vAlign w:val="center"/>
          </w:tcPr>
          <w:p w:rsidR="00723667" w:rsidRDefault="00723667">
            <w:pPr>
              <w:rPr>
                <w:rFonts w:ascii="宋体"/>
              </w:rPr>
            </w:pPr>
          </w:p>
        </w:tc>
        <w:tc>
          <w:tcPr>
            <w:tcW w:w="1706" w:type="dxa"/>
            <w:vAlign w:val="center"/>
          </w:tcPr>
          <w:p w:rsidR="00723667" w:rsidRDefault="00723667">
            <w:pPr>
              <w:rPr>
                <w:rFonts w:ascii="宋体"/>
              </w:rPr>
            </w:pPr>
          </w:p>
        </w:tc>
      </w:tr>
      <w:tr w:rsidR="00723667">
        <w:trPr>
          <w:trHeight w:val="680"/>
        </w:trPr>
        <w:tc>
          <w:tcPr>
            <w:tcW w:w="712" w:type="dxa"/>
            <w:vAlign w:val="center"/>
          </w:tcPr>
          <w:p w:rsidR="00723667" w:rsidRDefault="00EE0B17">
            <w:pPr>
              <w:pStyle w:val="a7"/>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723667" w:rsidRDefault="00723667">
            <w:pPr>
              <w:rPr>
                <w:rFonts w:ascii="宋体"/>
              </w:rPr>
            </w:pPr>
          </w:p>
        </w:tc>
        <w:tc>
          <w:tcPr>
            <w:tcW w:w="3579" w:type="dxa"/>
            <w:vAlign w:val="center"/>
          </w:tcPr>
          <w:p w:rsidR="00723667" w:rsidRDefault="00723667">
            <w:pPr>
              <w:rPr>
                <w:rFonts w:ascii="宋体"/>
              </w:rPr>
            </w:pPr>
          </w:p>
        </w:tc>
        <w:tc>
          <w:tcPr>
            <w:tcW w:w="1440" w:type="dxa"/>
            <w:vAlign w:val="center"/>
          </w:tcPr>
          <w:p w:rsidR="00723667" w:rsidRDefault="00723667">
            <w:pPr>
              <w:rPr>
                <w:rFonts w:ascii="宋体"/>
              </w:rPr>
            </w:pPr>
          </w:p>
        </w:tc>
        <w:tc>
          <w:tcPr>
            <w:tcW w:w="1706" w:type="dxa"/>
            <w:vAlign w:val="center"/>
          </w:tcPr>
          <w:p w:rsidR="00723667" w:rsidRDefault="00723667">
            <w:pPr>
              <w:rPr>
                <w:rFonts w:ascii="宋体"/>
              </w:rPr>
            </w:pPr>
          </w:p>
        </w:tc>
      </w:tr>
    </w:tbl>
    <w:p w:rsidR="00723667" w:rsidRDefault="00EE0B1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23667" w:rsidRDefault="00EE0B1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723667" w:rsidRDefault="00723667">
      <w:pPr>
        <w:autoSpaceDE w:val="0"/>
        <w:autoSpaceDN w:val="0"/>
        <w:adjustRightInd w:val="0"/>
        <w:spacing w:line="480" w:lineRule="auto"/>
        <w:rPr>
          <w:rFonts w:asciiTheme="minorEastAsia" w:hAnsiTheme="minorEastAsia" w:cs="宋体"/>
          <w:sz w:val="24"/>
          <w:szCs w:val="24"/>
          <w:lang w:val="zh-CN"/>
        </w:rPr>
      </w:pPr>
    </w:p>
    <w:p w:rsidR="00723667" w:rsidRDefault="00723667">
      <w:pPr>
        <w:autoSpaceDE w:val="0"/>
        <w:autoSpaceDN w:val="0"/>
        <w:adjustRightInd w:val="0"/>
        <w:spacing w:line="360" w:lineRule="auto"/>
        <w:jc w:val="center"/>
        <w:outlineLvl w:val="0"/>
        <w:rPr>
          <w:rFonts w:ascii="宋体" w:hAnsi="宋体"/>
          <w:b/>
          <w:bCs/>
          <w:sz w:val="36"/>
          <w:szCs w:val="36"/>
        </w:rPr>
      </w:pPr>
    </w:p>
    <w:p w:rsidR="00723667" w:rsidRDefault="00723667">
      <w:pPr>
        <w:autoSpaceDE w:val="0"/>
        <w:autoSpaceDN w:val="0"/>
        <w:adjustRightInd w:val="0"/>
        <w:spacing w:line="360" w:lineRule="auto"/>
        <w:jc w:val="center"/>
        <w:outlineLvl w:val="0"/>
        <w:rPr>
          <w:rFonts w:ascii="宋体" w:hAnsi="宋体"/>
          <w:b/>
          <w:bCs/>
          <w:sz w:val="36"/>
          <w:szCs w:val="36"/>
        </w:rPr>
      </w:pPr>
    </w:p>
    <w:p w:rsidR="00723667" w:rsidRDefault="00EE0B17">
      <w:pPr>
        <w:widowControl/>
        <w:jc w:val="left"/>
        <w:rPr>
          <w:rFonts w:ascii="宋体" w:hAnsi="宋体"/>
          <w:b/>
          <w:bCs/>
          <w:sz w:val="32"/>
          <w:szCs w:val="32"/>
        </w:rPr>
      </w:pPr>
      <w:r>
        <w:rPr>
          <w:rFonts w:ascii="宋体" w:hAnsi="宋体"/>
          <w:b/>
          <w:bCs/>
          <w:sz w:val="32"/>
          <w:szCs w:val="32"/>
        </w:rPr>
        <w:br w:type="page"/>
      </w:r>
    </w:p>
    <w:p w:rsidR="00723667" w:rsidRDefault="00EE0B17">
      <w:pPr>
        <w:autoSpaceDE w:val="0"/>
        <w:autoSpaceDN w:val="0"/>
        <w:adjustRightInd w:val="0"/>
        <w:spacing w:line="360" w:lineRule="auto"/>
        <w:jc w:val="center"/>
        <w:outlineLvl w:val="0"/>
        <w:rPr>
          <w:rFonts w:ascii="宋体" w:hAnsi="宋体"/>
          <w:b/>
          <w:bCs/>
          <w:sz w:val="30"/>
          <w:szCs w:val="30"/>
        </w:rPr>
      </w:pPr>
      <w:r>
        <w:rPr>
          <w:rFonts w:ascii="宋体" w:hAnsi="宋体" w:hint="eastAsia"/>
          <w:b/>
          <w:bCs/>
          <w:sz w:val="30"/>
          <w:szCs w:val="30"/>
        </w:rPr>
        <w:lastRenderedPageBreak/>
        <w:t xml:space="preserve">4.5 </w:t>
      </w:r>
      <w:r>
        <w:rPr>
          <w:rFonts w:ascii="宋体" w:hAnsi="宋体" w:hint="eastAsia"/>
          <w:b/>
          <w:bCs/>
          <w:sz w:val="30"/>
          <w:szCs w:val="30"/>
        </w:rPr>
        <w:t>售后服务方案</w:t>
      </w:r>
    </w:p>
    <w:p w:rsidR="00723667" w:rsidRDefault="00723667">
      <w:pPr>
        <w:autoSpaceDE w:val="0"/>
        <w:autoSpaceDN w:val="0"/>
        <w:adjustRightInd w:val="0"/>
        <w:spacing w:line="360" w:lineRule="auto"/>
        <w:jc w:val="center"/>
        <w:rPr>
          <w:rFonts w:asciiTheme="minorEastAsia" w:hAnsiTheme="minorEastAsia" w:cs="宋体"/>
          <w:sz w:val="24"/>
          <w:szCs w:val="24"/>
          <w:lang w:val="zh-CN"/>
        </w:rPr>
      </w:pPr>
    </w:p>
    <w:p w:rsidR="00723667" w:rsidRDefault="00EE0B17">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723667" w:rsidRDefault="00723667">
      <w:pPr>
        <w:spacing w:line="360" w:lineRule="auto"/>
        <w:jc w:val="center"/>
        <w:rPr>
          <w:rFonts w:ascii="宋体" w:hAnsi="宋体"/>
          <w:b/>
          <w:bCs/>
          <w:sz w:val="32"/>
          <w:szCs w:val="32"/>
        </w:rPr>
      </w:pPr>
    </w:p>
    <w:p w:rsidR="00723667" w:rsidRDefault="00723667">
      <w:pPr>
        <w:spacing w:line="360" w:lineRule="auto"/>
        <w:jc w:val="center"/>
        <w:rPr>
          <w:rFonts w:ascii="宋体" w:hAnsi="宋体"/>
          <w:b/>
          <w:bCs/>
          <w:sz w:val="32"/>
          <w:szCs w:val="32"/>
        </w:rPr>
      </w:pPr>
    </w:p>
    <w:p w:rsidR="00723667" w:rsidRDefault="00723667">
      <w:pPr>
        <w:spacing w:line="360" w:lineRule="auto"/>
        <w:jc w:val="center"/>
        <w:rPr>
          <w:rFonts w:ascii="宋体" w:hAnsi="宋体"/>
          <w:b/>
          <w:bCs/>
          <w:sz w:val="32"/>
          <w:szCs w:val="32"/>
        </w:rPr>
      </w:pPr>
    </w:p>
    <w:p w:rsidR="00723667" w:rsidRDefault="00723667">
      <w:pPr>
        <w:spacing w:line="360" w:lineRule="auto"/>
        <w:jc w:val="center"/>
        <w:rPr>
          <w:rFonts w:ascii="宋体" w:hAnsi="宋体"/>
          <w:b/>
          <w:bCs/>
          <w:sz w:val="32"/>
          <w:szCs w:val="32"/>
        </w:rPr>
      </w:pPr>
    </w:p>
    <w:p w:rsidR="00723667" w:rsidRDefault="00EE0B17">
      <w:pPr>
        <w:widowControl/>
        <w:jc w:val="left"/>
        <w:rPr>
          <w:rFonts w:ascii="宋体" w:hAnsi="宋体"/>
          <w:b/>
          <w:bCs/>
          <w:sz w:val="32"/>
          <w:szCs w:val="32"/>
        </w:rPr>
      </w:pPr>
      <w:r>
        <w:rPr>
          <w:rFonts w:ascii="宋体" w:hAnsi="宋体"/>
          <w:b/>
          <w:bCs/>
          <w:sz w:val="32"/>
          <w:szCs w:val="32"/>
        </w:rPr>
        <w:br w:type="page"/>
      </w:r>
    </w:p>
    <w:p w:rsidR="00723667" w:rsidRDefault="00EE0B17">
      <w:pPr>
        <w:autoSpaceDE w:val="0"/>
        <w:autoSpaceDN w:val="0"/>
        <w:adjustRightInd w:val="0"/>
        <w:spacing w:line="360" w:lineRule="auto"/>
        <w:jc w:val="center"/>
        <w:outlineLvl w:val="0"/>
        <w:rPr>
          <w:rFonts w:ascii="宋体" w:hAnsi="宋体"/>
          <w:b/>
          <w:bCs/>
          <w:sz w:val="30"/>
          <w:szCs w:val="30"/>
        </w:rPr>
      </w:pPr>
      <w:r>
        <w:rPr>
          <w:rFonts w:ascii="宋体" w:hAnsi="宋体" w:hint="eastAsia"/>
          <w:b/>
          <w:bCs/>
          <w:sz w:val="30"/>
          <w:szCs w:val="30"/>
        </w:rPr>
        <w:lastRenderedPageBreak/>
        <w:t xml:space="preserve">4.6 </w:t>
      </w:r>
      <w:r>
        <w:rPr>
          <w:rFonts w:ascii="宋体" w:hAnsi="宋体" w:hint="eastAsia"/>
          <w:b/>
          <w:bCs/>
          <w:sz w:val="30"/>
          <w:szCs w:val="30"/>
        </w:rPr>
        <w:t>中小企业声明函（若有）</w:t>
      </w:r>
    </w:p>
    <w:p w:rsidR="00723667" w:rsidRDefault="00723667">
      <w:pPr>
        <w:widowControl/>
        <w:spacing w:before="100" w:beforeAutospacing="1" w:after="100" w:afterAutospacing="1" w:line="360" w:lineRule="auto"/>
        <w:ind w:firstLine="420"/>
        <w:contextualSpacing/>
        <w:jc w:val="left"/>
        <w:rPr>
          <w:rFonts w:ascii="宋体" w:hAnsi="宋体" w:cs="Arial"/>
          <w:kern w:val="0"/>
          <w:sz w:val="24"/>
          <w:szCs w:val="24"/>
        </w:rPr>
      </w:pPr>
    </w:p>
    <w:p w:rsidR="00723667" w:rsidRDefault="00EE0B17">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w:t>
      </w:r>
      <w:r>
        <w:rPr>
          <w:rFonts w:ascii="宋体" w:hAnsi="宋体" w:cs="Arial" w:hint="eastAsia"/>
          <w:kern w:val="0"/>
          <w:sz w:val="24"/>
          <w:szCs w:val="24"/>
        </w:rPr>
        <w:t>[2011]181</w:t>
      </w:r>
      <w:r>
        <w:rPr>
          <w:rFonts w:ascii="宋体" w:hAnsi="宋体" w:cs="Arial" w:hint="eastAsia"/>
          <w:kern w:val="0"/>
          <w:sz w:val="24"/>
          <w:szCs w:val="24"/>
        </w:rPr>
        <w:t>号）的规定，本公司为</w:t>
      </w:r>
      <w:r>
        <w:rPr>
          <w:rFonts w:ascii="宋体" w:hAnsi="宋体" w:cs="Arial" w:hint="eastAsia"/>
          <w:kern w:val="0"/>
          <w:sz w:val="24"/>
          <w:szCs w:val="24"/>
        </w:rPr>
        <w:t>______</w:t>
      </w:r>
      <w:r>
        <w:rPr>
          <w:rFonts w:ascii="宋体" w:hAnsi="宋体" w:cs="Arial" w:hint="eastAsia"/>
          <w:kern w:val="0"/>
          <w:sz w:val="24"/>
          <w:szCs w:val="24"/>
        </w:rPr>
        <w:t>（请填写：中型、小型、微型）企业。即，本公司同时满足以下条件：</w:t>
      </w:r>
      <w:r>
        <w:rPr>
          <w:rFonts w:ascii="宋体" w:hAnsi="宋体" w:cs="Arial" w:hint="eastAsia"/>
          <w:kern w:val="0"/>
          <w:sz w:val="24"/>
          <w:szCs w:val="24"/>
        </w:rPr>
        <w:br/>
        <w:t xml:space="preserve">    </w:t>
      </w:r>
      <w:r>
        <w:rPr>
          <w:rFonts w:ascii="宋体" w:hAnsi="宋体" w:cs="Arial" w:hint="eastAsia"/>
          <w:kern w:val="0"/>
          <w:sz w:val="24"/>
          <w:szCs w:val="24"/>
        </w:rPr>
        <w:t>根据《工业和信息化部、国家统计局、国家发展和改革委员会、财政部关于印发中小企业划型标准规定的通知》（工信部联企业</w:t>
      </w:r>
      <w:r>
        <w:rPr>
          <w:rFonts w:ascii="宋体" w:hAnsi="宋体" w:cs="Arial" w:hint="eastAsia"/>
          <w:kern w:val="0"/>
          <w:sz w:val="24"/>
          <w:szCs w:val="24"/>
        </w:rPr>
        <w:t>[2011]300</w:t>
      </w:r>
      <w:r>
        <w:rPr>
          <w:rFonts w:ascii="宋体" w:hAnsi="宋体" w:cs="Arial" w:hint="eastAsia"/>
          <w:kern w:val="0"/>
          <w:sz w:val="24"/>
          <w:szCs w:val="24"/>
        </w:rPr>
        <w:t>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w:t>
      </w:r>
      <w:r>
        <w:rPr>
          <w:rFonts w:hint="eastAsia"/>
          <w:sz w:val="24"/>
          <w:szCs w:val="24"/>
        </w:rPr>
        <w:t>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本公司为</w:t>
      </w:r>
      <w:r>
        <w:rPr>
          <w:rFonts w:ascii="宋体" w:hAnsi="宋体" w:cs="Arial" w:hint="eastAsia"/>
          <w:kern w:val="0"/>
          <w:sz w:val="24"/>
          <w:szCs w:val="24"/>
        </w:rPr>
        <w:t>______</w:t>
      </w:r>
      <w:r>
        <w:rPr>
          <w:rFonts w:ascii="宋体" w:hAnsi="宋体" w:cs="Arial" w:hint="eastAsia"/>
          <w:kern w:val="0"/>
          <w:sz w:val="24"/>
          <w:szCs w:val="24"/>
        </w:rPr>
        <w:t>（请填写：中型、小型、微型）企业。</w:t>
      </w:r>
      <w:r>
        <w:rPr>
          <w:rFonts w:ascii="宋体" w:hAnsi="宋体" w:cs="Arial" w:hint="eastAsia"/>
          <w:kern w:val="0"/>
          <w:sz w:val="24"/>
          <w:szCs w:val="24"/>
        </w:rPr>
        <w:t xml:space="preserve"> </w:t>
      </w:r>
    </w:p>
    <w:p w:rsidR="00723667" w:rsidRDefault="00EE0B17">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723667" w:rsidRDefault="00723667">
      <w:pPr>
        <w:widowControl/>
        <w:spacing w:before="100" w:beforeAutospacing="1" w:after="100" w:afterAutospacing="1" w:line="360" w:lineRule="auto"/>
        <w:ind w:leftChars="1850" w:left="3885"/>
        <w:jc w:val="left"/>
        <w:rPr>
          <w:rFonts w:ascii="宋体" w:hAnsi="宋体" w:cs="Arial"/>
          <w:kern w:val="0"/>
          <w:sz w:val="24"/>
          <w:szCs w:val="24"/>
        </w:rPr>
      </w:pPr>
    </w:p>
    <w:p w:rsidR="00723667" w:rsidRDefault="00EE0B17">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企业名称（盖章）：</w:t>
      </w:r>
    </w:p>
    <w:p w:rsidR="00723667" w:rsidRDefault="00EE0B17" w:rsidP="00BA1C1A">
      <w:pPr>
        <w:spacing w:beforeLines="50" w:afterLines="50" w:line="360" w:lineRule="auto"/>
        <w:ind w:right="420" w:firstLineChars="1950" w:firstLine="4680"/>
        <w:rPr>
          <w:rFonts w:asciiTheme="minorEastAsia" w:hAnsiTheme="minorEastAsia" w:cs="宋体"/>
          <w:sz w:val="24"/>
          <w:szCs w:val="24"/>
          <w:lang w:val="zh-CN"/>
        </w:rPr>
      </w:pPr>
      <w:r>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期：</w:t>
      </w:r>
      <w:r>
        <w:rPr>
          <w:rFonts w:asciiTheme="minorEastAsia" w:hAnsiTheme="minorEastAsia" w:cs="宋体" w:hint="eastAsia"/>
          <w:szCs w:val="21"/>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723667" w:rsidRDefault="00723667">
      <w:pPr>
        <w:pStyle w:val="a0"/>
        <w:ind w:firstLine="210"/>
      </w:pPr>
    </w:p>
    <w:p w:rsidR="00723667" w:rsidRDefault="00EE0B17">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723667" w:rsidRDefault="00EE0B17">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w:t>
      </w:r>
      <w:r>
        <w:rPr>
          <w:rFonts w:ascii="宋体" w:hAnsi="宋体" w:cs="Arial" w:hint="eastAsia"/>
          <w:kern w:val="0"/>
          <w:sz w:val="24"/>
          <w:szCs w:val="24"/>
        </w:rPr>
        <w:t>、不属于中小企业划型标准确定的中小企业，不得按《关于印发中小企业划型标准规定的通知》规定声明为中小微企业，也不适用《政府采购促进中小企业发展暂行办法》。</w:t>
      </w:r>
    </w:p>
    <w:p w:rsidR="00723667" w:rsidRDefault="00EE0B17">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w:t>
      </w:r>
      <w:r>
        <w:rPr>
          <w:rFonts w:ascii="宋体" w:hAnsi="宋体" w:cs="Arial" w:hint="eastAsia"/>
          <w:kern w:val="0"/>
          <w:sz w:val="24"/>
          <w:szCs w:val="24"/>
        </w:rPr>
        <w:t>、如投标人为联合投标的，联合投标人需分别填写上述《中小企业声明函》。</w:t>
      </w:r>
    </w:p>
    <w:p w:rsidR="00723667" w:rsidRDefault="00723667">
      <w:pPr>
        <w:autoSpaceDE w:val="0"/>
        <w:autoSpaceDN w:val="0"/>
        <w:adjustRightInd w:val="0"/>
        <w:spacing w:line="360" w:lineRule="auto"/>
        <w:jc w:val="center"/>
        <w:outlineLvl w:val="0"/>
        <w:rPr>
          <w:rFonts w:ascii="宋体" w:hAnsi="宋体" w:cs="Arial"/>
          <w:kern w:val="0"/>
          <w:sz w:val="24"/>
          <w:szCs w:val="24"/>
        </w:rPr>
      </w:pPr>
    </w:p>
    <w:p w:rsidR="00723667" w:rsidRDefault="00723667">
      <w:pPr>
        <w:autoSpaceDE w:val="0"/>
        <w:autoSpaceDN w:val="0"/>
        <w:adjustRightInd w:val="0"/>
        <w:spacing w:line="360" w:lineRule="auto"/>
        <w:jc w:val="center"/>
        <w:outlineLvl w:val="0"/>
        <w:rPr>
          <w:rFonts w:ascii="宋体" w:hAnsi="宋体"/>
          <w:b/>
          <w:bCs/>
          <w:sz w:val="36"/>
          <w:szCs w:val="36"/>
        </w:rPr>
      </w:pPr>
    </w:p>
    <w:p w:rsidR="00723667" w:rsidRDefault="00EE0B17">
      <w:pPr>
        <w:spacing w:line="360" w:lineRule="auto"/>
        <w:jc w:val="center"/>
        <w:rPr>
          <w:rFonts w:ascii="宋体" w:hAnsi="宋体"/>
          <w:b/>
          <w:bCs/>
          <w:sz w:val="36"/>
          <w:szCs w:val="36"/>
        </w:rPr>
      </w:pPr>
      <w:bookmarkStart w:id="5" w:name="OLE_LINK14"/>
      <w:bookmarkStart w:id="6" w:name="OLE_LINK13"/>
      <w:r>
        <w:rPr>
          <w:rFonts w:ascii="宋体" w:hAnsi="宋体" w:hint="eastAsia"/>
          <w:b/>
          <w:bCs/>
          <w:sz w:val="36"/>
          <w:szCs w:val="36"/>
        </w:rPr>
        <w:br w:type="page"/>
      </w:r>
    </w:p>
    <w:p w:rsidR="00723667" w:rsidRDefault="00EE0B17">
      <w:pPr>
        <w:autoSpaceDE w:val="0"/>
        <w:autoSpaceDN w:val="0"/>
        <w:adjustRightInd w:val="0"/>
        <w:spacing w:line="360" w:lineRule="auto"/>
        <w:jc w:val="center"/>
        <w:outlineLvl w:val="0"/>
        <w:rPr>
          <w:rFonts w:ascii="宋体" w:hAnsi="宋体"/>
          <w:b/>
          <w:bCs/>
          <w:sz w:val="30"/>
          <w:szCs w:val="30"/>
        </w:rPr>
      </w:pPr>
      <w:r>
        <w:rPr>
          <w:rFonts w:ascii="宋体" w:hAnsi="宋体" w:hint="eastAsia"/>
          <w:b/>
          <w:bCs/>
          <w:sz w:val="30"/>
          <w:szCs w:val="30"/>
        </w:rPr>
        <w:lastRenderedPageBreak/>
        <w:t xml:space="preserve">4.7 </w:t>
      </w:r>
      <w:r>
        <w:rPr>
          <w:rFonts w:ascii="宋体" w:hAnsi="宋体" w:hint="eastAsia"/>
          <w:b/>
          <w:bCs/>
          <w:sz w:val="30"/>
          <w:szCs w:val="30"/>
        </w:rPr>
        <w:t>残疾人福利性单位声明函（若有）</w:t>
      </w:r>
    </w:p>
    <w:bookmarkEnd w:id="5"/>
    <w:bookmarkEnd w:id="6"/>
    <w:p w:rsidR="00723667" w:rsidRDefault="00723667">
      <w:pPr>
        <w:autoSpaceDE w:val="0"/>
        <w:autoSpaceDN w:val="0"/>
        <w:adjustRightInd w:val="0"/>
        <w:spacing w:line="360" w:lineRule="auto"/>
        <w:jc w:val="center"/>
        <w:outlineLvl w:val="0"/>
        <w:rPr>
          <w:rFonts w:ascii="宋体" w:hAnsi="宋体"/>
          <w:b/>
          <w:bCs/>
          <w:sz w:val="32"/>
          <w:szCs w:val="32"/>
        </w:rPr>
      </w:pPr>
    </w:p>
    <w:p w:rsidR="00723667" w:rsidRDefault="00EE0B17">
      <w:pPr>
        <w:spacing w:line="360" w:lineRule="auto"/>
        <w:ind w:firstLineChars="200" w:firstLine="480"/>
        <w:rPr>
          <w:rFonts w:ascii="宋体" w:hAnsi="宋体"/>
          <w:sz w:val="24"/>
          <w:szCs w:val="24"/>
        </w:rPr>
      </w:pPr>
      <w:r>
        <w:rPr>
          <w:rFonts w:ascii="宋体" w:hAnsi="宋体" w:hint="eastAsia"/>
          <w:sz w:val="24"/>
          <w:szCs w:val="24"/>
        </w:rPr>
        <w:t>本单位郑重声明，根据《财政部</w:t>
      </w:r>
      <w:r>
        <w:rPr>
          <w:rFonts w:ascii="宋体" w:hAnsi="宋体" w:hint="eastAsia"/>
          <w:sz w:val="24"/>
          <w:szCs w:val="24"/>
        </w:rPr>
        <w:t xml:space="preserve"> </w:t>
      </w:r>
      <w:r>
        <w:rPr>
          <w:rFonts w:ascii="宋体" w:hAnsi="宋体" w:hint="eastAsia"/>
          <w:sz w:val="24"/>
          <w:szCs w:val="24"/>
        </w:rPr>
        <w:t>民政部</w:t>
      </w:r>
      <w:r>
        <w:rPr>
          <w:rFonts w:ascii="宋体" w:hAnsi="宋体" w:hint="eastAsia"/>
          <w:sz w:val="24"/>
          <w:szCs w:val="24"/>
        </w:rPr>
        <w:t xml:space="preserve"> </w:t>
      </w:r>
      <w:r>
        <w:rPr>
          <w:rFonts w:ascii="宋体" w:hAnsi="宋体" w:hint="eastAsia"/>
          <w:sz w:val="24"/>
          <w:szCs w:val="24"/>
        </w:rPr>
        <w:t>中国残疾人联合会关于促进残疾人就业政府采购政策的通知》（财库〔</w:t>
      </w:r>
      <w:r>
        <w:rPr>
          <w:rFonts w:ascii="宋体" w:hAnsi="宋体" w:hint="eastAsia"/>
          <w:sz w:val="24"/>
          <w:szCs w:val="24"/>
        </w:rPr>
        <w:t>2017</w:t>
      </w:r>
      <w:r>
        <w:rPr>
          <w:rFonts w:ascii="宋体" w:hAnsi="宋体" w:hint="eastAsia"/>
          <w:sz w:val="24"/>
          <w:szCs w:val="24"/>
        </w:rPr>
        <w:t>〕</w:t>
      </w:r>
      <w:r>
        <w:rPr>
          <w:rFonts w:ascii="宋体" w:hAnsi="宋体" w:hint="eastAsia"/>
          <w:sz w:val="24"/>
          <w:szCs w:val="24"/>
        </w:rPr>
        <w:t>141</w:t>
      </w:r>
      <w:r>
        <w:rPr>
          <w:rFonts w:ascii="宋体" w:hAnsi="宋体" w:hint="eastAsia"/>
          <w:sz w:val="24"/>
          <w:szCs w:val="24"/>
        </w:rPr>
        <w:t>号）的规定，本单位为符合条件的残疾人福利性单位，且本单位参加</w:t>
      </w:r>
      <w:r>
        <w:rPr>
          <w:sz w:val="24"/>
          <w:szCs w:val="24"/>
        </w:rPr>
        <w:t>__________</w:t>
      </w:r>
      <w:r>
        <w:rPr>
          <w:rFonts w:ascii="宋体" w:hAnsi="宋体" w:hint="eastAsia"/>
          <w:sz w:val="24"/>
          <w:szCs w:val="24"/>
        </w:rPr>
        <w:t>单位的</w:t>
      </w:r>
      <w:r>
        <w:rPr>
          <w:sz w:val="24"/>
          <w:szCs w:val="24"/>
        </w:rPr>
        <w:t>__________</w:t>
      </w:r>
      <w:r>
        <w:rPr>
          <w:rFonts w:ascii="宋体" w:hAnsi="宋体" w:hint="eastAsia"/>
          <w:sz w:val="24"/>
          <w:szCs w:val="24"/>
        </w:rPr>
        <w:t>项目采购活动提供本单位制造的货物（由本单位承担工程</w:t>
      </w:r>
      <w:r>
        <w:rPr>
          <w:rFonts w:ascii="宋体" w:hAnsi="宋体" w:hint="eastAsia"/>
          <w:sz w:val="24"/>
          <w:szCs w:val="24"/>
        </w:rPr>
        <w:t>/</w:t>
      </w:r>
      <w:r>
        <w:rPr>
          <w:rFonts w:ascii="宋体" w:hAnsi="宋体" w:hint="eastAsia"/>
          <w:sz w:val="24"/>
          <w:szCs w:val="24"/>
        </w:rPr>
        <w:t>提供服务），或者提供其他残疾人福利性单位制造的货物（不包括使用非残疾人福利性单位注册商标的货物）。</w:t>
      </w:r>
    </w:p>
    <w:p w:rsidR="00723667" w:rsidRDefault="00EE0B17">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723667" w:rsidRDefault="00723667">
      <w:pPr>
        <w:spacing w:line="360" w:lineRule="auto"/>
        <w:rPr>
          <w:rFonts w:ascii="宋体" w:hAnsi="宋体"/>
          <w:sz w:val="24"/>
          <w:szCs w:val="24"/>
        </w:rPr>
      </w:pPr>
    </w:p>
    <w:p w:rsidR="00723667" w:rsidRDefault="00723667">
      <w:pPr>
        <w:spacing w:line="360" w:lineRule="auto"/>
        <w:rPr>
          <w:rFonts w:ascii="宋体" w:hAnsi="宋体"/>
          <w:sz w:val="24"/>
          <w:szCs w:val="24"/>
        </w:rPr>
      </w:pPr>
    </w:p>
    <w:p w:rsidR="00723667" w:rsidRDefault="00EE0B17">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 xml:space="preserve">                 </w:t>
      </w:r>
      <w:r>
        <w:rPr>
          <w:rFonts w:ascii="宋体" w:hAnsi="宋体" w:hint="eastAsia"/>
          <w:sz w:val="24"/>
          <w:szCs w:val="24"/>
        </w:rPr>
        <w:t>单位名称（盖章）：</w:t>
      </w:r>
    </w:p>
    <w:p w:rsidR="00723667" w:rsidRDefault="00EE0B17" w:rsidP="00BA1C1A">
      <w:pPr>
        <w:spacing w:beforeLines="50" w:afterLines="50" w:line="360" w:lineRule="auto"/>
        <w:ind w:right="420" w:firstLineChars="1800" w:firstLine="4320"/>
        <w:rPr>
          <w:rFonts w:asciiTheme="minorEastAsia" w:hAnsiTheme="minorEastAsia" w:cs="宋体"/>
          <w:sz w:val="24"/>
          <w:szCs w:val="24"/>
          <w:lang w:val="zh-CN"/>
        </w:rPr>
      </w:pPr>
      <w:r>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期：</w:t>
      </w:r>
      <w:r>
        <w:rPr>
          <w:rFonts w:asciiTheme="minorEastAsia" w:hAnsiTheme="minorEastAsia" w:cs="宋体" w:hint="eastAsia"/>
          <w:sz w:val="24"/>
          <w:szCs w:val="24"/>
          <w:lang w:val="zh-CN"/>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723667" w:rsidRDefault="00723667">
      <w:pPr>
        <w:autoSpaceDE w:val="0"/>
        <w:autoSpaceDN w:val="0"/>
        <w:adjustRightInd w:val="0"/>
        <w:spacing w:line="360" w:lineRule="auto"/>
        <w:jc w:val="center"/>
        <w:outlineLvl w:val="0"/>
        <w:rPr>
          <w:rFonts w:ascii="宋体" w:hAnsi="宋体"/>
          <w:b/>
          <w:bCs/>
          <w:sz w:val="32"/>
          <w:szCs w:val="32"/>
        </w:rPr>
      </w:pPr>
    </w:p>
    <w:p w:rsidR="00723667" w:rsidRDefault="00EE0B17">
      <w:pPr>
        <w:autoSpaceDE w:val="0"/>
        <w:autoSpaceDN w:val="0"/>
        <w:adjustRightInd w:val="0"/>
        <w:spacing w:line="360" w:lineRule="auto"/>
        <w:jc w:val="center"/>
        <w:outlineLvl w:val="0"/>
        <w:rPr>
          <w:rFonts w:ascii="宋体" w:hAnsi="宋体"/>
          <w:b/>
          <w:bCs/>
          <w:sz w:val="30"/>
          <w:szCs w:val="30"/>
        </w:rPr>
      </w:pPr>
      <w:r>
        <w:rPr>
          <w:rFonts w:ascii="宋体" w:hAnsi="宋体" w:hint="eastAsia"/>
          <w:b/>
          <w:bCs/>
          <w:sz w:val="30"/>
          <w:szCs w:val="30"/>
        </w:rPr>
        <w:t xml:space="preserve">4.8 </w:t>
      </w:r>
      <w:r>
        <w:rPr>
          <w:rFonts w:ascii="宋体" w:hAnsi="宋体" w:hint="eastAsia"/>
          <w:b/>
          <w:bCs/>
          <w:sz w:val="30"/>
          <w:szCs w:val="30"/>
        </w:rPr>
        <w:t>所投产品符合国家强制性要求承诺函</w:t>
      </w:r>
      <w:r>
        <w:rPr>
          <w:rFonts w:ascii="宋体" w:hAnsi="宋体" w:hint="eastAsia"/>
          <w:b/>
          <w:bCs/>
          <w:sz w:val="30"/>
          <w:szCs w:val="30"/>
        </w:rPr>
        <w:t xml:space="preserve"> </w:t>
      </w:r>
      <w:r>
        <w:rPr>
          <w:rFonts w:ascii="宋体" w:hAnsi="宋体" w:hint="eastAsia"/>
          <w:b/>
          <w:bCs/>
          <w:sz w:val="30"/>
          <w:szCs w:val="30"/>
        </w:rPr>
        <w:t>（若有）</w:t>
      </w:r>
    </w:p>
    <w:p w:rsidR="00723667" w:rsidRDefault="00723667">
      <w:pPr>
        <w:autoSpaceDE w:val="0"/>
        <w:autoSpaceDN w:val="0"/>
        <w:adjustRightInd w:val="0"/>
        <w:spacing w:line="360" w:lineRule="auto"/>
        <w:jc w:val="center"/>
        <w:outlineLvl w:val="0"/>
        <w:rPr>
          <w:rFonts w:ascii="宋体" w:hAnsi="宋体"/>
          <w:b/>
          <w:bCs/>
          <w:sz w:val="28"/>
          <w:szCs w:val="28"/>
        </w:rPr>
      </w:pPr>
    </w:p>
    <w:p w:rsidR="00723667" w:rsidRDefault="00EE0B17">
      <w:pPr>
        <w:autoSpaceDE w:val="0"/>
        <w:autoSpaceDN w:val="0"/>
        <w:adjustRightInd w:val="0"/>
        <w:spacing w:line="360" w:lineRule="auto"/>
        <w:jc w:val="center"/>
        <w:outlineLvl w:val="0"/>
        <w:rPr>
          <w:rFonts w:ascii="宋体" w:hAnsi="宋体"/>
          <w:b/>
          <w:bCs/>
          <w:sz w:val="32"/>
          <w:szCs w:val="32"/>
        </w:rPr>
      </w:pPr>
      <w:r>
        <w:rPr>
          <w:rFonts w:ascii="宋体" w:hAnsi="宋体" w:hint="eastAsia"/>
          <w:sz w:val="24"/>
          <w:szCs w:val="24"/>
        </w:rPr>
        <w:t>投标人所投产品涉及国家有属强制性规定的，须承诺其所投产品符合国家强制性要求（如</w:t>
      </w:r>
      <w:r>
        <w:rPr>
          <w:rFonts w:ascii="宋体" w:hAnsi="宋体" w:hint="eastAsia"/>
          <w:sz w:val="24"/>
          <w:szCs w:val="24"/>
        </w:rPr>
        <w:t>CCC</w:t>
      </w:r>
      <w:r>
        <w:rPr>
          <w:rFonts w:ascii="宋体" w:hAnsi="宋体" w:hint="eastAsia"/>
          <w:sz w:val="24"/>
          <w:szCs w:val="24"/>
        </w:rPr>
        <w:t>认证，格式自拟）</w:t>
      </w:r>
    </w:p>
    <w:p w:rsidR="00723667" w:rsidRDefault="00723667">
      <w:pPr>
        <w:autoSpaceDE w:val="0"/>
        <w:autoSpaceDN w:val="0"/>
        <w:adjustRightInd w:val="0"/>
        <w:spacing w:line="360" w:lineRule="auto"/>
        <w:jc w:val="center"/>
        <w:outlineLvl w:val="0"/>
        <w:rPr>
          <w:rFonts w:ascii="宋体" w:hAnsi="宋体"/>
          <w:b/>
          <w:bCs/>
          <w:sz w:val="32"/>
          <w:szCs w:val="32"/>
        </w:rPr>
      </w:pPr>
    </w:p>
    <w:p w:rsidR="00723667" w:rsidRDefault="00723667">
      <w:pPr>
        <w:widowControl/>
        <w:jc w:val="left"/>
        <w:rPr>
          <w:rFonts w:asciiTheme="minorEastAsia" w:hAnsiTheme="minorEastAsia" w:cs="黑体"/>
          <w:b/>
          <w:bCs/>
          <w:sz w:val="36"/>
          <w:szCs w:val="36"/>
          <w:lang w:val="zh-CN"/>
        </w:rPr>
      </w:pPr>
    </w:p>
    <w:p w:rsidR="00723667" w:rsidRDefault="00EE0B17">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五、</w:t>
      </w:r>
      <w:r>
        <w:rPr>
          <w:rFonts w:asciiTheme="minorEastAsia" w:hAnsiTheme="minorEastAsia" w:cs="黑体"/>
          <w:b/>
          <w:bCs/>
          <w:sz w:val="32"/>
          <w:szCs w:val="32"/>
          <w:lang w:val="zh-CN"/>
        </w:rPr>
        <w:t>其他资料（若有）</w:t>
      </w:r>
    </w:p>
    <w:p w:rsidR="00723667" w:rsidRDefault="00723667"/>
    <w:p w:rsidR="00723667" w:rsidRDefault="00EE0B17">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rsidR="00723667" w:rsidRDefault="00723667"/>
    <w:p w:rsidR="00723667" w:rsidRDefault="00723667"/>
    <w:sectPr w:rsidR="00723667" w:rsidSect="00723667">
      <w:footerReference w:type="default" r:id="rId21"/>
      <w:footerReference w:type="first" r:id="rId22"/>
      <w:pgSz w:w="11906" w:h="16838"/>
      <w:pgMar w:top="1440" w:right="1304"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B17" w:rsidRDefault="00EE0B17" w:rsidP="00723667">
      <w:r>
        <w:separator/>
      </w:r>
    </w:p>
  </w:endnote>
  <w:endnote w:type="continuationSeparator" w:id="0">
    <w:p w:rsidR="00EE0B17" w:rsidRDefault="00EE0B17" w:rsidP="007236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宋体"/>
    <w:charset w:val="86"/>
    <w:family w:val="auto"/>
    <w:pitch w:val="default"/>
    <w:sig w:usb0="00000000" w:usb1="00000000" w:usb2="00000000" w:usb3="00000000" w:csb0="00040001" w:csb1="00000000"/>
  </w:font>
  <w:font w:name="长城小标宋体">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方正宋黑简体">
    <w:altName w:val="宋体"/>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华文中宋">
    <w:altName w:val="宋体"/>
    <w:charset w:val="86"/>
    <w:family w:val="auto"/>
    <w:pitch w:val="default"/>
    <w:sig w:usb0="00000000" w:usb1="0000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667" w:rsidRDefault="00723667">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667" w:rsidRDefault="00723667">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667" w:rsidRDefault="00723667">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667" w:rsidRDefault="00723667">
    <w:pPr>
      <w:pStyle w:val="aa"/>
    </w:pPr>
    <w:r>
      <w:pict>
        <v:shapetype id="_x0000_t202" coordsize="21600,21600" o:spt="202" path="m,l,21600r21600,l21600,xe">
          <v:stroke joinstyle="miter"/>
          <v:path gradientshapeok="t" o:connecttype="rect"/>
        </v:shapetype>
        <v:shape id="_x0000_s4098" type="#_x0000_t202" style="position:absolute;margin-left:0;margin-top:0;width:2in;height:2in;z-index:251656192;mso-wrap-style:none;mso-position-horizontal:center;mso-position-horizontal-relative:margin" filled="f" stroked="f">
          <v:textbox style="mso-fit-shape-to-text:t" inset="0,0,0,0">
            <w:txbxContent>
              <w:p w:rsidR="00723667" w:rsidRDefault="00723667">
                <w:pPr>
                  <w:pStyle w:val="aa"/>
                </w:pPr>
                <w:r>
                  <w:fldChar w:fldCharType="begin"/>
                </w:r>
                <w:r w:rsidR="00EE0B17">
                  <w:instrText xml:space="preserve"> PAGE  \* MERGEFORMAT </w:instrText>
                </w:r>
                <w:r>
                  <w:fldChar w:fldCharType="separate"/>
                </w:r>
                <w:r w:rsidR="00EE0B17">
                  <w:t>51</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667" w:rsidRDefault="00723667">
    <w:pPr>
      <w:pStyle w:val="aa"/>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723667" w:rsidRDefault="00723667">
                <w:pPr>
                  <w:pStyle w:val="aa"/>
                </w:pPr>
                <w:r>
                  <w:fldChar w:fldCharType="begin"/>
                </w:r>
                <w:r w:rsidR="00EE0B17">
                  <w:instrText xml:space="preserve"> PAGE  \* MERGEFORMAT </w:instrText>
                </w:r>
                <w:r>
                  <w:fldChar w:fldCharType="separate"/>
                </w:r>
                <w:r w:rsidR="00BA1C1A">
                  <w:rPr>
                    <w:noProof/>
                  </w:rPr>
                  <w:t>1</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667" w:rsidRDefault="00723667">
    <w:pPr>
      <w:pStyle w:val="aa"/>
    </w:pPr>
    <w:r>
      <w:pict>
        <v:shapetype id="_x0000_t202" coordsize="21600,21600" o:spt="202" path="m,l,21600r21600,l21600,xe">
          <v:stroke joinstyle="miter"/>
          <v:path gradientshapeok="t" o:connecttype="rect"/>
        </v:shapetype>
        <v:shape id="_x0000_s4100" type="#_x0000_t202" style="position:absolute;margin-left:0;margin-top:0;width:2in;height:2in;z-index:251657216;mso-wrap-style:none;mso-position-horizontal:center;mso-position-horizontal-relative:margin" filled="f" stroked="f">
          <v:textbox style="mso-fit-shape-to-text:t" inset="0,0,0,0">
            <w:txbxContent>
              <w:p w:rsidR="00723667" w:rsidRDefault="00723667">
                <w:pPr>
                  <w:pStyle w:val="aa"/>
                </w:pPr>
                <w:r>
                  <w:fldChar w:fldCharType="begin"/>
                </w:r>
                <w:r w:rsidR="00EE0B17">
                  <w:instrText xml:space="preserve"> PAGE  \* MERGEFORMAT </w:instrText>
                </w:r>
                <w:r>
                  <w:fldChar w:fldCharType="separate"/>
                </w:r>
                <w:r w:rsidR="00BA1C1A">
                  <w:rPr>
                    <w:noProof/>
                  </w:rPr>
                  <w:t>46</w:t>
                </w:r>
                <w: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667" w:rsidRDefault="00723667">
    <w:pPr>
      <w:pStyle w:val="aa"/>
    </w:pPr>
    <w:r>
      <w:pict>
        <v:shapetype id="_x0000_t202" coordsize="21600,21600" o:spt="202" path="m,l,21600r21600,l21600,xe">
          <v:stroke joinstyle="miter"/>
          <v:path gradientshapeok="t" o:connecttype="rect"/>
        </v:shapetype>
        <v:shape id="_x0000_s4099" type="#_x0000_t202" style="position:absolute;margin-left:0;margin-top:0;width:2in;height:2in;z-index:251659264;mso-wrap-style:none;mso-position-horizontal:center;mso-position-horizontal-relative:margin" filled="f" stroked="f">
          <v:textbox style="mso-fit-shape-to-text:t" inset="0,0,0,0">
            <w:txbxContent>
              <w:p w:rsidR="00723667" w:rsidRDefault="00723667">
                <w:pPr>
                  <w:pStyle w:val="aa"/>
                </w:pPr>
                <w:r>
                  <w:rPr>
                    <w:rFonts w:hint="eastAsia"/>
                  </w:rPr>
                  <w:fldChar w:fldCharType="begin"/>
                </w:r>
                <w:r w:rsidR="00EE0B17">
                  <w:instrText xml:space="preserve"> PAGE  \* MERGEFORMAT </w:instrText>
                </w:r>
                <w:r>
                  <w:rPr>
                    <w:rFonts w:hint="eastAsia"/>
                  </w:rPr>
                  <w:fldChar w:fldCharType="separate"/>
                </w:r>
                <w:r w:rsidR="00EE0B17">
                  <w:rPr>
                    <w:rFonts w:hint="eastAsia"/>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B17" w:rsidRDefault="00EE0B17" w:rsidP="00723667">
      <w:r>
        <w:separator/>
      </w:r>
    </w:p>
  </w:footnote>
  <w:footnote w:type="continuationSeparator" w:id="0">
    <w:p w:rsidR="00EE0B17" w:rsidRDefault="00EE0B17" w:rsidP="007236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667" w:rsidRDefault="00723667">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667" w:rsidRDefault="00723667">
    <w:pPr>
      <w:pStyle w:val="ab"/>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667" w:rsidRDefault="00723667">
    <w:pPr>
      <w:pStyle w:val="ab"/>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7380386"/>
    <w:multiLevelType w:val="singleLevel"/>
    <w:tmpl w:val="E7380386"/>
    <w:lvl w:ilvl="0">
      <w:start w:val="1"/>
      <w:numFmt w:val="decimal"/>
      <w:suff w:val="nothing"/>
      <w:lvlText w:val="%1、"/>
      <w:lvlJc w:val="left"/>
    </w:lvl>
  </w:abstractNum>
  <w:abstractNum w:abstractNumId="1">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54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
    <w:nsid w:val="2F82F68C"/>
    <w:multiLevelType w:val="singleLevel"/>
    <w:tmpl w:val="2F82F68C"/>
    <w:lvl w:ilvl="0">
      <w:start w:val="1"/>
      <w:numFmt w:val="chineseCounting"/>
      <w:suff w:val="nothing"/>
      <w:lvlText w:val="%1、"/>
      <w:lvlJc w:val="left"/>
      <w:rPr>
        <w:rFonts w:hint="eastAsia"/>
      </w:rPr>
    </w:lvl>
  </w:abstractNum>
  <w:abstractNum w:abstractNumId="3">
    <w:nsid w:val="33125F84"/>
    <w:multiLevelType w:val="singleLevel"/>
    <w:tmpl w:val="33125F84"/>
    <w:lvl w:ilvl="0">
      <w:start w:val="1"/>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0671F"/>
    <w:rsid w:val="00000024"/>
    <w:rsid w:val="0000030F"/>
    <w:rsid w:val="00001264"/>
    <w:rsid w:val="000059B5"/>
    <w:rsid w:val="00012CA6"/>
    <w:rsid w:val="00027649"/>
    <w:rsid w:val="000616E9"/>
    <w:rsid w:val="000632A9"/>
    <w:rsid w:val="000678A9"/>
    <w:rsid w:val="00074CAB"/>
    <w:rsid w:val="00080AC2"/>
    <w:rsid w:val="00092C8D"/>
    <w:rsid w:val="00095CC0"/>
    <w:rsid w:val="000A1163"/>
    <w:rsid w:val="000B6DE2"/>
    <w:rsid w:val="000C0E49"/>
    <w:rsid w:val="000C7142"/>
    <w:rsid w:val="000E0AD7"/>
    <w:rsid w:val="000E7D86"/>
    <w:rsid w:val="001001F1"/>
    <w:rsid w:val="00100232"/>
    <w:rsid w:val="00122217"/>
    <w:rsid w:val="00126711"/>
    <w:rsid w:val="0012693B"/>
    <w:rsid w:val="00136F94"/>
    <w:rsid w:val="00145C24"/>
    <w:rsid w:val="00145D3E"/>
    <w:rsid w:val="00145F52"/>
    <w:rsid w:val="00153D2F"/>
    <w:rsid w:val="00173017"/>
    <w:rsid w:val="0017375D"/>
    <w:rsid w:val="00173C95"/>
    <w:rsid w:val="00194566"/>
    <w:rsid w:val="001958BD"/>
    <w:rsid w:val="001A2D51"/>
    <w:rsid w:val="001A4927"/>
    <w:rsid w:val="001C0475"/>
    <w:rsid w:val="001C1659"/>
    <w:rsid w:val="001C3AAE"/>
    <w:rsid w:val="001D0599"/>
    <w:rsid w:val="001E4AAD"/>
    <w:rsid w:val="00203E0B"/>
    <w:rsid w:val="00212C8F"/>
    <w:rsid w:val="00234C4C"/>
    <w:rsid w:val="00251C1B"/>
    <w:rsid w:val="00253117"/>
    <w:rsid w:val="00264A58"/>
    <w:rsid w:val="00266A57"/>
    <w:rsid w:val="0029504F"/>
    <w:rsid w:val="002A3267"/>
    <w:rsid w:val="002B3F2B"/>
    <w:rsid w:val="002B59C4"/>
    <w:rsid w:val="002C4DDE"/>
    <w:rsid w:val="002C7E77"/>
    <w:rsid w:val="002E314B"/>
    <w:rsid w:val="002E560D"/>
    <w:rsid w:val="002F3BD1"/>
    <w:rsid w:val="002F5BAD"/>
    <w:rsid w:val="002F6F1D"/>
    <w:rsid w:val="003019F4"/>
    <w:rsid w:val="003154AC"/>
    <w:rsid w:val="00333515"/>
    <w:rsid w:val="00360713"/>
    <w:rsid w:val="00371710"/>
    <w:rsid w:val="00374592"/>
    <w:rsid w:val="00374EEF"/>
    <w:rsid w:val="003774CE"/>
    <w:rsid w:val="00391207"/>
    <w:rsid w:val="00393023"/>
    <w:rsid w:val="00394FB9"/>
    <w:rsid w:val="00396538"/>
    <w:rsid w:val="003A0E6C"/>
    <w:rsid w:val="003B7371"/>
    <w:rsid w:val="003C2578"/>
    <w:rsid w:val="003C6D50"/>
    <w:rsid w:val="003D59A0"/>
    <w:rsid w:val="003F7A8B"/>
    <w:rsid w:val="0040154A"/>
    <w:rsid w:val="00401819"/>
    <w:rsid w:val="0040229A"/>
    <w:rsid w:val="0040671F"/>
    <w:rsid w:val="00417386"/>
    <w:rsid w:val="004260F2"/>
    <w:rsid w:val="00434969"/>
    <w:rsid w:val="00434E9B"/>
    <w:rsid w:val="00451F8E"/>
    <w:rsid w:val="004546A0"/>
    <w:rsid w:val="00473724"/>
    <w:rsid w:val="00474295"/>
    <w:rsid w:val="00476E56"/>
    <w:rsid w:val="00477A04"/>
    <w:rsid w:val="00481070"/>
    <w:rsid w:val="00484E4F"/>
    <w:rsid w:val="00487D73"/>
    <w:rsid w:val="004925BA"/>
    <w:rsid w:val="004937CA"/>
    <w:rsid w:val="00495CED"/>
    <w:rsid w:val="004965DC"/>
    <w:rsid w:val="00496A13"/>
    <w:rsid w:val="00496B2F"/>
    <w:rsid w:val="0049705B"/>
    <w:rsid w:val="004B04F0"/>
    <w:rsid w:val="004B4411"/>
    <w:rsid w:val="004B4C62"/>
    <w:rsid w:val="004C343E"/>
    <w:rsid w:val="004D26FA"/>
    <w:rsid w:val="004E20B7"/>
    <w:rsid w:val="004F257D"/>
    <w:rsid w:val="005039BB"/>
    <w:rsid w:val="00507E03"/>
    <w:rsid w:val="00510EA6"/>
    <w:rsid w:val="00512D41"/>
    <w:rsid w:val="0051614D"/>
    <w:rsid w:val="005326A8"/>
    <w:rsid w:val="00532F79"/>
    <w:rsid w:val="00532F8E"/>
    <w:rsid w:val="00563F73"/>
    <w:rsid w:val="005873FA"/>
    <w:rsid w:val="0059569B"/>
    <w:rsid w:val="00595AF4"/>
    <w:rsid w:val="00596501"/>
    <w:rsid w:val="005A29D9"/>
    <w:rsid w:val="005A3073"/>
    <w:rsid w:val="005A32EE"/>
    <w:rsid w:val="005B5432"/>
    <w:rsid w:val="005B6231"/>
    <w:rsid w:val="005D4E74"/>
    <w:rsid w:val="005E6092"/>
    <w:rsid w:val="005F1C01"/>
    <w:rsid w:val="005F52BE"/>
    <w:rsid w:val="00601E59"/>
    <w:rsid w:val="00606FA5"/>
    <w:rsid w:val="00610334"/>
    <w:rsid w:val="00610AE1"/>
    <w:rsid w:val="0061328D"/>
    <w:rsid w:val="00617215"/>
    <w:rsid w:val="00630C6D"/>
    <w:rsid w:val="0063622D"/>
    <w:rsid w:val="00645D23"/>
    <w:rsid w:val="00650672"/>
    <w:rsid w:val="00654203"/>
    <w:rsid w:val="00654A31"/>
    <w:rsid w:val="006556C2"/>
    <w:rsid w:val="00655DF7"/>
    <w:rsid w:val="00661033"/>
    <w:rsid w:val="0066725E"/>
    <w:rsid w:val="00675BBF"/>
    <w:rsid w:val="0067671C"/>
    <w:rsid w:val="00684574"/>
    <w:rsid w:val="00692651"/>
    <w:rsid w:val="006A2DC9"/>
    <w:rsid w:val="006C30C0"/>
    <w:rsid w:val="006C5624"/>
    <w:rsid w:val="006D4547"/>
    <w:rsid w:val="006F207D"/>
    <w:rsid w:val="006F4AC5"/>
    <w:rsid w:val="007030F5"/>
    <w:rsid w:val="0070460C"/>
    <w:rsid w:val="00704ABD"/>
    <w:rsid w:val="00705407"/>
    <w:rsid w:val="007219DB"/>
    <w:rsid w:val="00723667"/>
    <w:rsid w:val="007350E5"/>
    <w:rsid w:val="00745677"/>
    <w:rsid w:val="00773F23"/>
    <w:rsid w:val="007868D4"/>
    <w:rsid w:val="00790158"/>
    <w:rsid w:val="007A7E31"/>
    <w:rsid w:val="007B505F"/>
    <w:rsid w:val="007C739D"/>
    <w:rsid w:val="007D738C"/>
    <w:rsid w:val="007E533E"/>
    <w:rsid w:val="007F556A"/>
    <w:rsid w:val="008115DB"/>
    <w:rsid w:val="00812A60"/>
    <w:rsid w:val="00814352"/>
    <w:rsid w:val="008200B8"/>
    <w:rsid w:val="00832721"/>
    <w:rsid w:val="0083341E"/>
    <w:rsid w:val="00834743"/>
    <w:rsid w:val="00843A1D"/>
    <w:rsid w:val="00847A22"/>
    <w:rsid w:val="00851809"/>
    <w:rsid w:val="00873F11"/>
    <w:rsid w:val="00874B46"/>
    <w:rsid w:val="00882939"/>
    <w:rsid w:val="008B0DAD"/>
    <w:rsid w:val="008C17F2"/>
    <w:rsid w:val="008C250E"/>
    <w:rsid w:val="008C6AE6"/>
    <w:rsid w:val="008C7573"/>
    <w:rsid w:val="008E5968"/>
    <w:rsid w:val="008F027E"/>
    <w:rsid w:val="008F341A"/>
    <w:rsid w:val="008F420C"/>
    <w:rsid w:val="008F5484"/>
    <w:rsid w:val="009169FE"/>
    <w:rsid w:val="00920886"/>
    <w:rsid w:val="009220E2"/>
    <w:rsid w:val="00923C11"/>
    <w:rsid w:val="0092509E"/>
    <w:rsid w:val="009410EA"/>
    <w:rsid w:val="009519CC"/>
    <w:rsid w:val="00960A37"/>
    <w:rsid w:val="00982186"/>
    <w:rsid w:val="00994D7F"/>
    <w:rsid w:val="009A5300"/>
    <w:rsid w:val="009A67C4"/>
    <w:rsid w:val="009A7346"/>
    <w:rsid w:val="009B0031"/>
    <w:rsid w:val="009C2976"/>
    <w:rsid w:val="009C61F6"/>
    <w:rsid w:val="009D17C1"/>
    <w:rsid w:val="009E6AAE"/>
    <w:rsid w:val="009F60AA"/>
    <w:rsid w:val="009F6886"/>
    <w:rsid w:val="00A11F5E"/>
    <w:rsid w:val="00A14B80"/>
    <w:rsid w:val="00A20E9E"/>
    <w:rsid w:val="00A267E7"/>
    <w:rsid w:val="00A30140"/>
    <w:rsid w:val="00A36B76"/>
    <w:rsid w:val="00A6304A"/>
    <w:rsid w:val="00A67E88"/>
    <w:rsid w:val="00A71978"/>
    <w:rsid w:val="00A76E4D"/>
    <w:rsid w:val="00A811A0"/>
    <w:rsid w:val="00A91D6C"/>
    <w:rsid w:val="00AB06E5"/>
    <w:rsid w:val="00AB6F24"/>
    <w:rsid w:val="00AD2A3A"/>
    <w:rsid w:val="00AD4FC7"/>
    <w:rsid w:val="00AE2005"/>
    <w:rsid w:val="00AE30A3"/>
    <w:rsid w:val="00B02714"/>
    <w:rsid w:val="00B06874"/>
    <w:rsid w:val="00B06DFF"/>
    <w:rsid w:val="00B341FF"/>
    <w:rsid w:val="00B360E8"/>
    <w:rsid w:val="00B3683F"/>
    <w:rsid w:val="00B37F98"/>
    <w:rsid w:val="00B41928"/>
    <w:rsid w:val="00B43D48"/>
    <w:rsid w:val="00B55E8D"/>
    <w:rsid w:val="00B773B2"/>
    <w:rsid w:val="00B809E4"/>
    <w:rsid w:val="00B82383"/>
    <w:rsid w:val="00BA1C1A"/>
    <w:rsid w:val="00BA2413"/>
    <w:rsid w:val="00BD4297"/>
    <w:rsid w:val="00BE006A"/>
    <w:rsid w:val="00BE14AD"/>
    <w:rsid w:val="00BE389C"/>
    <w:rsid w:val="00BE5C5D"/>
    <w:rsid w:val="00BE63E5"/>
    <w:rsid w:val="00BF32EF"/>
    <w:rsid w:val="00BF38AD"/>
    <w:rsid w:val="00BF52D2"/>
    <w:rsid w:val="00C12ACA"/>
    <w:rsid w:val="00C22AC5"/>
    <w:rsid w:val="00C22BA3"/>
    <w:rsid w:val="00C3599E"/>
    <w:rsid w:val="00C3680E"/>
    <w:rsid w:val="00C4327D"/>
    <w:rsid w:val="00C5023F"/>
    <w:rsid w:val="00C54B9B"/>
    <w:rsid w:val="00C61A23"/>
    <w:rsid w:val="00C744D5"/>
    <w:rsid w:val="00C95580"/>
    <w:rsid w:val="00C96A6A"/>
    <w:rsid w:val="00C97595"/>
    <w:rsid w:val="00CA0E63"/>
    <w:rsid w:val="00CB1BCA"/>
    <w:rsid w:val="00CC2821"/>
    <w:rsid w:val="00CD0C50"/>
    <w:rsid w:val="00CD3C8F"/>
    <w:rsid w:val="00CD4F4F"/>
    <w:rsid w:val="00CF3485"/>
    <w:rsid w:val="00CF4C3E"/>
    <w:rsid w:val="00CF7CAC"/>
    <w:rsid w:val="00D04C5E"/>
    <w:rsid w:val="00D079DB"/>
    <w:rsid w:val="00D11512"/>
    <w:rsid w:val="00D30B22"/>
    <w:rsid w:val="00D51034"/>
    <w:rsid w:val="00D51C23"/>
    <w:rsid w:val="00D721B8"/>
    <w:rsid w:val="00D86940"/>
    <w:rsid w:val="00D94D88"/>
    <w:rsid w:val="00DB50DB"/>
    <w:rsid w:val="00DB64C0"/>
    <w:rsid w:val="00DC5890"/>
    <w:rsid w:val="00DD7711"/>
    <w:rsid w:val="00DF2949"/>
    <w:rsid w:val="00E20022"/>
    <w:rsid w:val="00E2238E"/>
    <w:rsid w:val="00E26985"/>
    <w:rsid w:val="00E42C63"/>
    <w:rsid w:val="00E60D7E"/>
    <w:rsid w:val="00E621BE"/>
    <w:rsid w:val="00E81DCA"/>
    <w:rsid w:val="00E82DA3"/>
    <w:rsid w:val="00E85759"/>
    <w:rsid w:val="00E920F2"/>
    <w:rsid w:val="00EB18D8"/>
    <w:rsid w:val="00EC5321"/>
    <w:rsid w:val="00ED1241"/>
    <w:rsid w:val="00EE0B17"/>
    <w:rsid w:val="00F02B8D"/>
    <w:rsid w:val="00F22E21"/>
    <w:rsid w:val="00F31FEE"/>
    <w:rsid w:val="00F359A2"/>
    <w:rsid w:val="00F41CD9"/>
    <w:rsid w:val="00F4282E"/>
    <w:rsid w:val="00F4669A"/>
    <w:rsid w:val="00F550BF"/>
    <w:rsid w:val="00F5788D"/>
    <w:rsid w:val="00F61D82"/>
    <w:rsid w:val="00F648C6"/>
    <w:rsid w:val="00F77773"/>
    <w:rsid w:val="00F828C2"/>
    <w:rsid w:val="00F84CAC"/>
    <w:rsid w:val="00F92DE4"/>
    <w:rsid w:val="00F933BB"/>
    <w:rsid w:val="00F95532"/>
    <w:rsid w:val="00FA0692"/>
    <w:rsid w:val="00FC6F85"/>
    <w:rsid w:val="00FD0A49"/>
    <w:rsid w:val="00FD45F6"/>
    <w:rsid w:val="00FE7528"/>
    <w:rsid w:val="0E430042"/>
    <w:rsid w:val="1C1223D6"/>
    <w:rsid w:val="52236A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semiHidden="0" w:uiPriority="0" w:unhideWhenUsed="0" w:qFormat="1"/>
    <w:lsdException w:name="List Number"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qFormat="1"/>
    <w:lsdException w:name="Subtitle" w:semiHidden="0" w:uiPriority="11" w:unhideWhenUsed="0" w:qFormat="1"/>
    <w:lsdException w:name="Body Text First Indent" w:semiHidden="0" w:uiPriority="0" w:qFormat="1"/>
    <w:lsdException w:name="Body Text First Indent 2" w:semiHidden="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2366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723667"/>
    <w:pPr>
      <w:keepNext/>
      <w:keepLines/>
      <w:spacing w:line="576" w:lineRule="auto"/>
      <w:outlineLvl w:val="0"/>
    </w:pPr>
    <w:rPr>
      <w:rFonts w:eastAsia="宋体"/>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
    <w:link w:val="Char"/>
    <w:unhideWhenUsed/>
    <w:qFormat/>
    <w:rsid w:val="00723667"/>
    <w:pPr>
      <w:ind w:firstLineChars="100" w:firstLine="420"/>
    </w:pPr>
  </w:style>
  <w:style w:type="paragraph" w:styleId="a4">
    <w:name w:val="Body Text"/>
    <w:basedOn w:val="a"/>
    <w:link w:val="Char0"/>
    <w:uiPriority w:val="99"/>
    <w:unhideWhenUsed/>
    <w:qFormat/>
    <w:rsid w:val="00723667"/>
    <w:pPr>
      <w:spacing w:after="120"/>
    </w:pPr>
  </w:style>
  <w:style w:type="paragraph" w:styleId="2">
    <w:name w:val="Body Text First Indent 2"/>
    <w:basedOn w:val="a5"/>
    <w:uiPriority w:val="99"/>
    <w:unhideWhenUsed/>
    <w:qFormat/>
    <w:rsid w:val="00723667"/>
    <w:pPr>
      <w:adjustRightInd w:val="0"/>
      <w:snapToGrid w:val="0"/>
      <w:spacing w:after="100" w:afterAutospacing="1" w:line="360" w:lineRule="auto"/>
      <w:ind w:left="480" w:firstLineChars="200" w:firstLine="562"/>
      <w:jc w:val="left"/>
    </w:pPr>
    <w:rPr>
      <w:rFonts w:ascii="仿宋_GB2312" w:hAnsi="仿宋_GB2312"/>
    </w:rPr>
  </w:style>
  <w:style w:type="paragraph" w:styleId="a5">
    <w:name w:val="Body Text Indent"/>
    <w:basedOn w:val="a"/>
    <w:uiPriority w:val="99"/>
    <w:unhideWhenUsed/>
    <w:qFormat/>
    <w:rsid w:val="00723667"/>
    <w:pPr>
      <w:spacing w:before="100" w:beforeAutospacing="1" w:after="120"/>
      <w:ind w:leftChars="200" w:left="420"/>
    </w:pPr>
  </w:style>
  <w:style w:type="paragraph" w:styleId="a6">
    <w:name w:val="List Number"/>
    <w:basedOn w:val="a"/>
    <w:qFormat/>
    <w:rsid w:val="00723667"/>
    <w:pPr>
      <w:widowControl/>
      <w:spacing w:before="100" w:beforeAutospacing="1" w:after="100" w:afterAutospacing="1"/>
      <w:jc w:val="left"/>
    </w:pPr>
    <w:rPr>
      <w:rFonts w:ascii="宋体" w:eastAsia="宋体" w:hAnsi="宋体" w:cs="宋体"/>
      <w:kern w:val="0"/>
      <w:sz w:val="24"/>
      <w:szCs w:val="24"/>
    </w:rPr>
  </w:style>
  <w:style w:type="paragraph" w:styleId="a7">
    <w:name w:val="caption"/>
    <w:basedOn w:val="a"/>
    <w:next w:val="a"/>
    <w:qFormat/>
    <w:rsid w:val="00723667"/>
    <w:rPr>
      <w:rFonts w:ascii="Arial" w:eastAsia="黑体" w:hAnsi="Arial" w:cs="Arial"/>
      <w:sz w:val="20"/>
      <w:szCs w:val="20"/>
    </w:rPr>
  </w:style>
  <w:style w:type="paragraph" w:styleId="a8">
    <w:name w:val="Plain Text"/>
    <w:basedOn w:val="a"/>
    <w:link w:val="Char1"/>
    <w:qFormat/>
    <w:rsid w:val="00723667"/>
    <w:rPr>
      <w:rFonts w:eastAsia="宋体"/>
      <w:sz w:val="24"/>
    </w:rPr>
  </w:style>
  <w:style w:type="paragraph" w:styleId="a9">
    <w:name w:val="Balloon Text"/>
    <w:basedOn w:val="a"/>
    <w:link w:val="Char2"/>
    <w:uiPriority w:val="99"/>
    <w:semiHidden/>
    <w:unhideWhenUsed/>
    <w:qFormat/>
    <w:rsid w:val="00723667"/>
    <w:rPr>
      <w:sz w:val="18"/>
      <w:szCs w:val="18"/>
    </w:rPr>
  </w:style>
  <w:style w:type="paragraph" w:styleId="aa">
    <w:name w:val="footer"/>
    <w:basedOn w:val="a"/>
    <w:link w:val="Char3"/>
    <w:unhideWhenUsed/>
    <w:qFormat/>
    <w:rsid w:val="00723667"/>
    <w:pPr>
      <w:tabs>
        <w:tab w:val="center" w:pos="4153"/>
        <w:tab w:val="right" w:pos="8306"/>
      </w:tabs>
      <w:snapToGrid w:val="0"/>
      <w:jc w:val="left"/>
    </w:pPr>
    <w:rPr>
      <w:sz w:val="18"/>
      <w:szCs w:val="18"/>
    </w:rPr>
  </w:style>
  <w:style w:type="paragraph" w:styleId="ab">
    <w:name w:val="header"/>
    <w:basedOn w:val="a"/>
    <w:link w:val="Char4"/>
    <w:unhideWhenUsed/>
    <w:qFormat/>
    <w:rsid w:val="0072366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723667"/>
    <w:pPr>
      <w:spacing w:before="120" w:after="120"/>
      <w:jc w:val="left"/>
    </w:pPr>
    <w:rPr>
      <w:rFonts w:ascii="Times New Roman" w:eastAsia="宋体" w:hAnsi="Times New Roman" w:cs="Times New Roman"/>
      <w:b/>
      <w:bCs/>
      <w:caps/>
      <w:color w:val="0000FF"/>
      <w:sz w:val="20"/>
      <w:szCs w:val="20"/>
    </w:rPr>
  </w:style>
  <w:style w:type="paragraph" w:styleId="ac">
    <w:name w:val="Normal (Web)"/>
    <w:basedOn w:val="a"/>
    <w:uiPriority w:val="99"/>
    <w:qFormat/>
    <w:rsid w:val="00723667"/>
    <w:rPr>
      <w:rFonts w:ascii="Calibri" w:eastAsia="宋体" w:hAnsi="Calibri" w:cs="Times New Roman"/>
      <w:sz w:val="24"/>
      <w:szCs w:val="24"/>
    </w:rPr>
  </w:style>
  <w:style w:type="table" w:styleId="ad">
    <w:name w:val="Table Grid"/>
    <w:basedOn w:val="a2"/>
    <w:uiPriority w:val="59"/>
    <w:qFormat/>
    <w:rsid w:val="0072366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FollowedHyperlink"/>
    <w:basedOn w:val="a1"/>
    <w:uiPriority w:val="99"/>
    <w:semiHidden/>
    <w:unhideWhenUsed/>
    <w:qFormat/>
    <w:rsid w:val="00723667"/>
    <w:rPr>
      <w:color w:val="333333"/>
      <w:u w:val="none"/>
    </w:rPr>
  </w:style>
  <w:style w:type="character" w:styleId="af">
    <w:name w:val="Emphasis"/>
    <w:basedOn w:val="a1"/>
    <w:uiPriority w:val="20"/>
    <w:qFormat/>
    <w:rsid w:val="00723667"/>
  </w:style>
  <w:style w:type="character" w:styleId="af0">
    <w:name w:val="Hyperlink"/>
    <w:basedOn w:val="a1"/>
    <w:uiPriority w:val="99"/>
    <w:unhideWhenUsed/>
    <w:qFormat/>
    <w:rsid w:val="00723667"/>
    <w:rPr>
      <w:color w:val="333333"/>
      <w:sz w:val="18"/>
      <w:szCs w:val="18"/>
      <w:u w:val="none"/>
    </w:rPr>
  </w:style>
  <w:style w:type="character" w:customStyle="1" w:styleId="1Char">
    <w:name w:val="标题 1 Char"/>
    <w:basedOn w:val="a1"/>
    <w:link w:val="1"/>
    <w:qFormat/>
    <w:rsid w:val="00723667"/>
    <w:rPr>
      <w:rFonts w:eastAsia="宋体"/>
      <w:b/>
      <w:bCs/>
      <w:kern w:val="44"/>
      <w:sz w:val="44"/>
      <w:szCs w:val="44"/>
    </w:rPr>
  </w:style>
  <w:style w:type="character" w:customStyle="1" w:styleId="Char0">
    <w:name w:val="正文文本 Char"/>
    <w:basedOn w:val="a1"/>
    <w:link w:val="a4"/>
    <w:uiPriority w:val="99"/>
    <w:qFormat/>
    <w:rsid w:val="00723667"/>
  </w:style>
  <w:style w:type="character" w:customStyle="1" w:styleId="Char">
    <w:name w:val="正文首行缩进 Char"/>
    <w:basedOn w:val="Char0"/>
    <w:link w:val="a0"/>
    <w:qFormat/>
    <w:rsid w:val="00723667"/>
  </w:style>
  <w:style w:type="character" w:customStyle="1" w:styleId="Char1">
    <w:name w:val="纯文本 Char"/>
    <w:basedOn w:val="a1"/>
    <w:link w:val="a8"/>
    <w:qFormat/>
    <w:rsid w:val="00723667"/>
    <w:rPr>
      <w:rFonts w:eastAsia="宋体"/>
      <w:sz w:val="24"/>
    </w:rPr>
  </w:style>
  <w:style w:type="character" w:customStyle="1" w:styleId="Char2">
    <w:name w:val="批注框文本 Char"/>
    <w:basedOn w:val="a1"/>
    <w:link w:val="a9"/>
    <w:uiPriority w:val="99"/>
    <w:semiHidden/>
    <w:qFormat/>
    <w:rsid w:val="00723667"/>
    <w:rPr>
      <w:sz w:val="18"/>
      <w:szCs w:val="18"/>
    </w:rPr>
  </w:style>
  <w:style w:type="character" w:customStyle="1" w:styleId="Char3">
    <w:name w:val="页脚 Char"/>
    <w:basedOn w:val="a1"/>
    <w:link w:val="aa"/>
    <w:uiPriority w:val="99"/>
    <w:qFormat/>
    <w:rsid w:val="00723667"/>
    <w:rPr>
      <w:sz w:val="18"/>
      <w:szCs w:val="18"/>
    </w:rPr>
  </w:style>
  <w:style w:type="character" w:customStyle="1" w:styleId="Char4">
    <w:name w:val="页眉 Char"/>
    <w:basedOn w:val="a1"/>
    <w:link w:val="ab"/>
    <w:uiPriority w:val="99"/>
    <w:semiHidden/>
    <w:qFormat/>
    <w:rsid w:val="00723667"/>
    <w:rPr>
      <w:sz w:val="18"/>
      <w:szCs w:val="18"/>
    </w:rPr>
  </w:style>
  <w:style w:type="paragraph" w:styleId="af1">
    <w:name w:val="List Paragraph"/>
    <w:basedOn w:val="a"/>
    <w:uiPriority w:val="99"/>
    <w:unhideWhenUsed/>
    <w:qFormat/>
    <w:rsid w:val="00723667"/>
    <w:pPr>
      <w:ind w:firstLineChars="200" w:firstLine="420"/>
    </w:pPr>
  </w:style>
  <w:style w:type="paragraph" w:customStyle="1" w:styleId="ListParagraph1">
    <w:name w:val="List Paragraph1"/>
    <w:basedOn w:val="a"/>
    <w:uiPriority w:val="99"/>
    <w:qFormat/>
    <w:rsid w:val="00723667"/>
    <w:pPr>
      <w:ind w:firstLineChars="200" w:firstLine="420"/>
    </w:pPr>
    <w:rPr>
      <w:rFonts w:ascii="Times New Roman" w:eastAsia="宋体" w:hAnsi="Times New Roman" w:cs="Times New Roman"/>
      <w:szCs w:val="24"/>
    </w:rPr>
  </w:style>
  <w:style w:type="paragraph" w:customStyle="1" w:styleId="260">
    <w:name w:val="样式 样式 样式 样式 标题 2 + 宋体 五号 非加粗 黑色 + 段前: 6 磅 段后: 0 磅 行距: 单倍行距 + 段前:..."/>
    <w:basedOn w:val="a"/>
    <w:qFormat/>
    <w:rsid w:val="00723667"/>
    <w:pPr>
      <w:keepNext/>
      <w:keepLines/>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Char">
    <w:name w:val="正文文本缩进 Char Char"/>
    <w:link w:val="11"/>
    <w:qFormat/>
    <w:rsid w:val="00723667"/>
    <w:rPr>
      <w:rFonts w:ascii="宋体"/>
      <w:sz w:val="24"/>
    </w:rPr>
  </w:style>
  <w:style w:type="paragraph" w:customStyle="1" w:styleId="11">
    <w:name w:val="正文文本缩进1"/>
    <w:basedOn w:val="a"/>
    <w:link w:val="CharChar"/>
    <w:qFormat/>
    <w:rsid w:val="00723667"/>
    <w:pPr>
      <w:spacing w:line="360" w:lineRule="auto"/>
      <w:ind w:firstLineChars="200" w:firstLine="480"/>
    </w:pPr>
    <w:rPr>
      <w:rFonts w:ascii="宋体"/>
      <w:sz w:val="24"/>
    </w:rPr>
  </w:style>
  <w:style w:type="character" w:customStyle="1" w:styleId="CharChar0">
    <w:name w:val="日期 Char Char"/>
    <w:link w:val="12"/>
    <w:qFormat/>
    <w:rsid w:val="00723667"/>
    <w:rPr>
      <w:sz w:val="24"/>
    </w:rPr>
  </w:style>
  <w:style w:type="paragraph" w:customStyle="1" w:styleId="12">
    <w:name w:val="日期1"/>
    <w:basedOn w:val="a"/>
    <w:next w:val="a"/>
    <w:link w:val="CharChar0"/>
    <w:qFormat/>
    <w:rsid w:val="00723667"/>
    <w:rPr>
      <w:sz w:val="24"/>
    </w:rPr>
  </w:style>
  <w:style w:type="paragraph" w:customStyle="1" w:styleId="13">
    <w:name w:val="正文缩进1"/>
    <w:basedOn w:val="a"/>
    <w:qFormat/>
    <w:rsid w:val="0072366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Default">
    <w:name w:val="Default"/>
    <w:qFormat/>
    <w:rsid w:val="00723667"/>
    <w:pPr>
      <w:widowControl w:val="0"/>
      <w:autoSpaceDE w:val="0"/>
      <w:autoSpaceDN w:val="0"/>
      <w:adjustRightInd w:val="0"/>
    </w:pPr>
    <w:rPr>
      <w:rFonts w:ascii="宋体" w:hAnsiTheme="minorHAnsi" w:cs="宋体"/>
      <w:color w:val="000000"/>
      <w:sz w:val="24"/>
      <w:szCs w:val="24"/>
    </w:rPr>
  </w:style>
  <w:style w:type="paragraph" w:customStyle="1" w:styleId="p0">
    <w:name w:val="p0"/>
    <w:basedOn w:val="a"/>
    <w:qFormat/>
    <w:rsid w:val="00723667"/>
    <w:pPr>
      <w:widowControl/>
    </w:pPr>
    <w:rPr>
      <w:kern w:val="0"/>
      <w:szCs w:val="21"/>
    </w:rPr>
  </w:style>
  <w:style w:type="character" w:customStyle="1" w:styleId="right">
    <w:name w:val="right"/>
    <w:basedOn w:val="a1"/>
    <w:qFormat/>
    <w:rsid w:val="00723667"/>
    <w:rPr>
      <w:color w:val="999999"/>
      <w:sz w:val="18"/>
      <w:szCs w:val="18"/>
    </w:rPr>
  </w:style>
  <w:style w:type="character" w:customStyle="1" w:styleId="green">
    <w:name w:val="green"/>
    <w:basedOn w:val="a1"/>
    <w:qFormat/>
    <w:rsid w:val="00723667"/>
    <w:rPr>
      <w:color w:val="66AE00"/>
      <w:sz w:val="18"/>
      <w:szCs w:val="18"/>
    </w:rPr>
  </w:style>
  <w:style w:type="character" w:customStyle="1" w:styleId="green1">
    <w:name w:val="green1"/>
    <w:basedOn w:val="a1"/>
    <w:qFormat/>
    <w:rsid w:val="00723667"/>
    <w:rPr>
      <w:color w:val="66AE00"/>
      <w:sz w:val="18"/>
      <w:szCs w:val="18"/>
    </w:rPr>
  </w:style>
  <w:style w:type="character" w:customStyle="1" w:styleId="red">
    <w:name w:val="red"/>
    <w:basedOn w:val="a1"/>
    <w:qFormat/>
    <w:rsid w:val="00723667"/>
    <w:rPr>
      <w:color w:val="FF0000"/>
      <w:sz w:val="18"/>
      <w:szCs w:val="18"/>
    </w:rPr>
  </w:style>
  <w:style w:type="character" w:customStyle="1" w:styleId="red1">
    <w:name w:val="red1"/>
    <w:basedOn w:val="a1"/>
    <w:qFormat/>
    <w:rsid w:val="00723667"/>
    <w:rPr>
      <w:color w:val="FF0000"/>
      <w:sz w:val="18"/>
      <w:szCs w:val="18"/>
    </w:rPr>
  </w:style>
  <w:style w:type="character" w:customStyle="1" w:styleId="red2">
    <w:name w:val="red2"/>
    <w:basedOn w:val="a1"/>
    <w:qFormat/>
    <w:rsid w:val="00723667"/>
    <w:rPr>
      <w:color w:val="CC0000"/>
    </w:rPr>
  </w:style>
  <w:style w:type="character" w:customStyle="1" w:styleId="red3">
    <w:name w:val="red3"/>
    <w:basedOn w:val="a1"/>
    <w:qFormat/>
    <w:rsid w:val="00723667"/>
    <w:rPr>
      <w:color w:val="FF0000"/>
    </w:rPr>
  </w:style>
  <w:style w:type="character" w:customStyle="1" w:styleId="hover25">
    <w:name w:val="hover25"/>
    <w:basedOn w:val="a1"/>
    <w:qFormat/>
    <w:rsid w:val="00723667"/>
  </w:style>
  <w:style w:type="character" w:customStyle="1" w:styleId="blue">
    <w:name w:val="blue"/>
    <w:basedOn w:val="a1"/>
    <w:qFormat/>
    <w:rsid w:val="00723667"/>
    <w:rPr>
      <w:color w:val="0371C6"/>
      <w:sz w:val="21"/>
      <w:szCs w:val="21"/>
    </w:rPr>
  </w:style>
  <w:style w:type="character" w:customStyle="1" w:styleId="gb-jt">
    <w:name w:val="gb-jt"/>
    <w:basedOn w:val="a1"/>
    <w:qFormat/>
    <w:rsid w:val="00723667"/>
  </w:style>
  <w:style w:type="character" w:customStyle="1" w:styleId="font01">
    <w:name w:val="font01"/>
    <w:basedOn w:val="a1"/>
    <w:qFormat/>
    <w:rsid w:val="00723667"/>
    <w:rPr>
      <w:rFonts w:ascii="宋体" w:eastAsia="宋体" w:hAnsi="宋体" w:cs="宋体" w:hint="eastAsia"/>
      <w:b/>
      <w:color w:val="000000"/>
      <w:sz w:val="22"/>
      <w:szCs w:val="22"/>
      <w:u w:val="none"/>
    </w:rPr>
  </w:style>
  <w:style w:type="character" w:customStyle="1" w:styleId="font21">
    <w:name w:val="font21"/>
    <w:basedOn w:val="a1"/>
    <w:qFormat/>
    <w:rsid w:val="00723667"/>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cgp.gov.cn" TargetMode="Externa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yperlink" Target="http://www.cnca.gov.cn/cnca/zwxx/ggxx/images/2010/07/19/A6C32D2A507AC2A38326896013A6754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baike.baidu.com/item/%E6%89%BF%E6%8B%85%E8%BF%9E%E5%B8%A6%E8%B4%A3%E4%BB%BB"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Info spid="_x0000_s4097"/>
    <customShpInfo spid="_x0000_s4100"/>
    <customShpInfo spid="_x0000_s409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2ABD2F-0DBE-4AAA-BF52-02D46E85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59</Pages>
  <Words>5716</Words>
  <Characters>32585</Characters>
  <Application>Microsoft Office Word</Application>
  <DocSecurity>0</DocSecurity>
  <Lines>271</Lines>
  <Paragraphs>76</Paragraphs>
  <ScaleCrop>false</ScaleCrop>
  <Company>china</Company>
  <LinksUpToDate>false</LinksUpToDate>
  <CharactersWithSpaces>38225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中科华水工程管理有限公司:张倩</dc:creator>
  <cp:lastModifiedBy>中鼎誉润工程咨询有限公司:王恒</cp:lastModifiedBy>
  <cp:revision>59</cp:revision>
  <cp:lastPrinted>2020-05-19T03:29:00Z</cp:lastPrinted>
  <dcterms:created xsi:type="dcterms:W3CDTF">2020-01-10T07:16:00Z</dcterms:created>
  <dcterms:modified xsi:type="dcterms:W3CDTF">2020-05-29T02:57:00Z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