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28D" w:rsidRDefault="0039728D" w:rsidP="0039728D">
      <w:pPr>
        <w:tabs>
          <w:tab w:val="left" w:pos="3185"/>
          <w:tab w:val="center" w:pos="5452"/>
        </w:tabs>
        <w:snapToGrid w:val="0"/>
        <w:spacing w:beforeLines="50"/>
        <w:jc w:val="center"/>
        <w:rPr>
          <w:rFonts w:hAnsi="宋体" w:cs="黑体"/>
          <w:b/>
          <w:sz w:val="28"/>
          <w:szCs w:val="28"/>
        </w:rPr>
      </w:pPr>
      <w:r w:rsidRPr="002972A7">
        <w:rPr>
          <w:rFonts w:hAnsi="宋体" w:cs="黑体" w:hint="eastAsia"/>
          <w:b/>
          <w:sz w:val="28"/>
          <w:szCs w:val="28"/>
        </w:rPr>
        <w:t>禹州市浅井镇彭花路扒村段绿化工程</w:t>
      </w:r>
      <w:r>
        <w:rPr>
          <w:rFonts w:hAnsi="宋体" w:cs="黑体" w:hint="eastAsia"/>
          <w:b/>
          <w:sz w:val="28"/>
          <w:szCs w:val="28"/>
        </w:rPr>
        <w:t xml:space="preserve">(不见面开标) </w:t>
      </w:r>
    </w:p>
    <w:p w:rsidR="0039728D" w:rsidRDefault="0039728D" w:rsidP="0039728D">
      <w:pPr>
        <w:tabs>
          <w:tab w:val="left" w:pos="3185"/>
          <w:tab w:val="center" w:pos="5452"/>
        </w:tabs>
        <w:snapToGrid w:val="0"/>
        <w:spacing w:beforeLines="50"/>
        <w:jc w:val="center"/>
        <w:rPr>
          <w:rFonts w:hAnsi="宋体" w:cs="黑体"/>
          <w:b/>
          <w:sz w:val="28"/>
          <w:szCs w:val="28"/>
        </w:rPr>
      </w:pPr>
      <w:r>
        <w:rPr>
          <w:rFonts w:hAnsi="宋体" w:cs="黑体" w:hint="eastAsia"/>
          <w:b/>
          <w:sz w:val="28"/>
          <w:szCs w:val="28"/>
        </w:rPr>
        <w:t>招标公告</w:t>
      </w:r>
    </w:p>
    <w:p w:rsidR="0039728D" w:rsidRDefault="0039728D" w:rsidP="0039728D">
      <w:pPr>
        <w:widowControl/>
        <w:numPr>
          <w:ilvl w:val="0"/>
          <w:numId w:val="1"/>
        </w:numPr>
        <w:spacing w:line="312" w:lineRule="auto"/>
        <w:rPr>
          <w:rFonts w:hAnsi="宋体"/>
          <w:b/>
          <w:sz w:val="21"/>
          <w:szCs w:val="21"/>
        </w:rPr>
      </w:pPr>
      <w:r>
        <w:rPr>
          <w:rFonts w:hAnsi="宋体" w:hint="eastAsia"/>
          <w:b/>
          <w:sz w:val="21"/>
          <w:szCs w:val="21"/>
        </w:rPr>
        <w:t>招标条件</w:t>
      </w:r>
    </w:p>
    <w:p w:rsidR="0039728D" w:rsidRPr="008A35AC" w:rsidRDefault="0039728D" w:rsidP="0039728D">
      <w:pPr>
        <w:widowControl/>
        <w:spacing w:line="420" w:lineRule="exact"/>
        <w:ind w:firstLineChars="200" w:firstLine="420"/>
        <w:rPr>
          <w:rFonts w:hAnsi="宋体"/>
          <w:sz w:val="21"/>
          <w:szCs w:val="21"/>
        </w:rPr>
      </w:pPr>
      <w:r w:rsidRPr="005E2159">
        <w:rPr>
          <w:rFonts w:hAnsi="宋体" w:hint="eastAsia"/>
          <w:sz w:val="21"/>
          <w:szCs w:val="21"/>
        </w:rPr>
        <w:t>禹州市浅井镇彭花路扒村段绿化工程</w:t>
      </w:r>
      <w:r w:rsidRPr="008A35AC">
        <w:rPr>
          <w:rFonts w:hAnsi="宋体" w:hint="eastAsia"/>
          <w:sz w:val="21"/>
          <w:szCs w:val="21"/>
        </w:rPr>
        <w:t>(不见面开标)已由</w:t>
      </w:r>
      <w:r>
        <w:rPr>
          <w:rFonts w:hAnsi="宋体" w:hint="eastAsia"/>
          <w:sz w:val="21"/>
          <w:szCs w:val="21"/>
        </w:rPr>
        <w:t>主管部门</w:t>
      </w:r>
      <w:r w:rsidRPr="008A35AC">
        <w:rPr>
          <w:rFonts w:hAnsi="宋体" w:hint="eastAsia"/>
          <w:sz w:val="21"/>
          <w:szCs w:val="21"/>
        </w:rPr>
        <w:t>批准建设，招标人为禹州市</w:t>
      </w:r>
      <w:r>
        <w:rPr>
          <w:rFonts w:hAnsi="宋体" w:hint="eastAsia"/>
          <w:sz w:val="21"/>
          <w:szCs w:val="21"/>
        </w:rPr>
        <w:t>浅井镇人民政府</w:t>
      </w:r>
      <w:r w:rsidRPr="008A35AC">
        <w:rPr>
          <w:rFonts w:hAnsi="宋体" w:hint="eastAsia"/>
          <w:sz w:val="21"/>
          <w:szCs w:val="21"/>
        </w:rPr>
        <w:t>，建设资金为财政资金。项目已具备招标条件，现对该项目进行公开招标。</w:t>
      </w:r>
    </w:p>
    <w:p w:rsidR="0039728D" w:rsidRPr="008A35AC" w:rsidRDefault="0039728D" w:rsidP="0039728D">
      <w:pPr>
        <w:widowControl/>
        <w:spacing w:line="312" w:lineRule="auto"/>
        <w:rPr>
          <w:rFonts w:hAnsi="宋体"/>
          <w:b/>
          <w:sz w:val="21"/>
          <w:szCs w:val="21"/>
        </w:rPr>
      </w:pPr>
      <w:r w:rsidRPr="008A35AC">
        <w:rPr>
          <w:rFonts w:hAnsi="宋体" w:hint="eastAsia"/>
          <w:b/>
          <w:sz w:val="21"/>
          <w:szCs w:val="21"/>
        </w:rPr>
        <w:t>2.项目概况与招标范围</w:t>
      </w:r>
    </w:p>
    <w:p w:rsidR="0039728D" w:rsidRPr="008A35AC" w:rsidRDefault="0039728D" w:rsidP="0039728D">
      <w:pPr>
        <w:adjustRightInd w:val="0"/>
        <w:snapToGrid w:val="0"/>
        <w:spacing w:line="420" w:lineRule="exact"/>
        <w:ind w:leftChars="124" w:left="1892" w:hangingChars="700" w:hanging="1470"/>
        <w:rPr>
          <w:rFonts w:hAnsi="宋体"/>
          <w:bCs/>
          <w:sz w:val="21"/>
          <w:szCs w:val="21"/>
        </w:rPr>
      </w:pPr>
      <w:r w:rsidRPr="008A35AC">
        <w:rPr>
          <w:rFonts w:hAnsi="宋体" w:hint="eastAsia"/>
          <w:bCs/>
          <w:sz w:val="21"/>
          <w:szCs w:val="21"/>
        </w:rPr>
        <w:t>2.1工程名称：</w:t>
      </w:r>
      <w:r w:rsidRPr="005E2159">
        <w:rPr>
          <w:rFonts w:hAnsi="宋体" w:hint="eastAsia"/>
          <w:sz w:val="21"/>
          <w:szCs w:val="21"/>
        </w:rPr>
        <w:t>禹州市浅井镇彭花路扒村段绿化工程</w:t>
      </w:r>
      <w:r w:rsidRPr="008A35AC">
        <w:rPr>
          <w:rFonts w:hAnsi="宋体" w:hint="eastAsia"/>
          <w:sz w:val="21"/>
          <w:szCs w:val="21"/>
        </w:rPr>
        <w:t>(不见面开标) ；</w:t>
      </w:r>
    </w:p>
    <w:p w:rsidR="0039728D" w:rsidRPr="008A35AC" w:rsidRDefault="0039728D" w:rsidP="0039728D">
      <w:pPr>
        <w:adjustRightInd w:val="0"/>
        <w:snapToGrid w:val="0"/>
        <w:spacing w:line="420" w:lineRule="exact"/>
        <w:ind w:firstLineChars="200" w:firstLine="420"/>
        <w:rPr>
          <w:rFonts w:eastAsia="宋体" w:hAnsi="宋体"/>
          <w:bCs/>
          <w:sz w:val="21"/>
          <w:szCs w:val="21"/>
        </w:rPr>
      </w:pPr>
      <w:r w:rsidRPr="008A35AC">
        <w:rPr>
          <w:rFonts w:hAnsi="宋体" w:hint="eastAsia"/>
          <w:bCs/>
          <w:sz w:val="21"/>
          <w:szCs w:val="21"/>
        </w:rPr>
        <w:t>2.2工程编号：J</w:t>
      </w:r>
      <w:r w:rsidRPr="008D55D2">
        <w:rPr>
          <w:rFonts w:hAnsi="宋体" w:hint="eastAsia"/>
          <w:bCs/>
          <w:sz w:val="21"/>
          <w:szCs w:val="21"/>
        </w:rPr>
        <w:t>SGC-SZ-20200</w:t>
      </w:r>
      <w:r>
        <w:rPr>
          <w:rFonts w:hAnsi="宋体" w:hint="eastAsia"/>
          <w:bCs/>
          <w:sz w:val="21"/>
          <w:szCs w:val="21"/>
        </w:rPr>
        <w:t>68</w:t>
      </w:r>
      <w:r w:rsidRPr="008A35AC">
        <w:rPr>
          <w:rFonts w:hAnsi="宋体" w:hint="eastAsia"/>
          <w:bCs/>
          <w:sz w:val="21"/>
          <w:szCs w:val="21"/>
        </w:rPr>
        <w:t>；</w:t>
      </w:r>
    </w:p>
    <w:p w:rsidR="0039728D" w:rsidRPr="008A35AC" w:rsidRDefault="0039728D" w:rsidP="0039728D">
      <w:pPr>
        <w:adjustRightInd w:val="0"/>
        <w:snapToGrid w:val="0"/>
        <w:spacing w:line="420" w:lineRule="exact"/>
        <w:ind w:firstLineChars="200" w:firstLine="420"/>
        <w:rPr>
          <w:rFonts w:eastAsia="宋体" w:hAnsi="宋体"/>
          <w:bCs/>
          <w:sz w:val="21"/>
          <w:szCs w:val="21"/>
        </w:rPr>
      </w:pPr>
      <w:r w:rsidRPr="008A35AC">
        <w:rPr>
          <w:rFonts w:hAnsi="宋体" w:hint="eastAsia"/>
          <w:bCs/>
          <w:sz w:val="21"/>
          <w:szCs w:val="21"/>
        </w:rPr>
        <w:t>2.3工程地点：禹州市</w:t>
      </w:r>
      <w:r w:rsidRPr="008A35AC">
        <w:rPr>
          <w:rFonts w:hAnsi="宋体" w:hint="eastAsia"/>
          <w:sz w:val="21"/>
          <w:szCs w:val="21"/>
        </w:rPr>
        <w:t>境内</w:t>
      </w:r>
      <w:r w:rsidRPr="008A35AC">
        <w:rPr>
          <w:rFonts w:hAnsi="宋体" w:hint="eastAsia"/>
          <w:bCs/>
          <w:sz w:val="21"/>
          <w:szCs w:val="21"/>
        </w:rPr>
        <w:t>；</w:t>
      </w:r>
    </w:p>
    <w:p w:rsidR="0039728D" w:rsidRPr="007E49FB" w:rsidRDefault="0039728D" w:rsidP="0039728D">
      <w:pPr>
        <w:adjustRightInd w:val="0"/>
        <w:snapToGrid w:val="0"/>
        <w:spacing w:line="420" w:lineRule="exact"/>
        <w:ind w:firstLineChars="200" w:firstLine="420"/>
        <w:rPr>
          <w:rFonts w:hAnsi="宋体"/>
          <w:bCs/>
          <w:sz w:val="21"/>
          <w:szCs w:val="21"/>
        </w:rPr>
      </w:pPr>
      <w:r w:rsidRPr="008A35AC">
        <w:rPr>
          <w:rFonts w:hAnsi="宋体" w:hint="eastAsia"/>
          <w:bCs/>
          <w:sz w:val="21"/>
          <w:szCs w:val="21"/>
        </w:rPr>
        <w:t>2.4招标控制价：</w:t>
      </w:r>
      <w:r>
        <w:rPr>
          <w:rFonts w:hAnsi="宋体" w:hint="eastAsia"/>
          <w:bCs/>
          <w:sz w:val="21"/>
          <w:szCs w:val="21"/>
        </w:rPr>
        <w:t>698097.64</w:t>
      </w:r>
      <w:r w:rsidRPr="007E49FB">
        <w:rPr>
          <w:rFonts w:hAnsi="宋体" w:hint="eastAsia"/>
          <w:bCs/>
          <w:sz w:val="21"/>
          <w:szCs w:val="21"/>
        </w:rPr>
        <w:t>元（</w:t>
      </w:r>
      <w:r w:rsidRPr="007E49FB">
        <w:rPr>
          <w:rFonts w:ascii="微软雅黑" w:hAnsi="微软雅黑"/>
          <w:sz w:val="21"/>
          <w:szCs w:val="21"/>
          <w:shd w:val="clear" w:color="auto" w:fill="FFFFFF"/>
        </w:rPr>
        <w:t>含规费、税金、安全文明施工措施费）</w:t>
      </w:r>
      <w:r w:rsidRPr="008A35AC">
        <w:rPr>
          <w:rFonts w:hAnsi="宋体" w:hint="eastAsia"/>
          <w:bCs/>
          <w:sz w:val="21"/>
          <w:szCs w:val="21"/>
        </w:rPr>
        <w:t>；</w:t>
      </w:r>
    </w:p>
    <w:p w:rsidR="0039728D" w:rsidRPr="008A35AC" w:rsidRDefault="0039728D" w:rsidP="0039728D">
      <w:pPr>
        <w:adjustRightInd w:val="0"/>
        <w:snapToGrid w:val="0"/>
        <w:spacing w:line="420" w:lineRule="exact"/>
        <w:ind w:leftChars="122" w:left="415"/>
        <w:rPr>
          <w:rFonts w:hAnsi="宋体"/>
          <w:bCs/>
          <w:sz w:val="21"/>
          <w:szCs w:val="21"/>
        </w:rPr>
      </w:pPr>
      <w:r w:rsidRPr="008A35AC">
        <w:rPr>
          <w:rFonts w:hAnsi="宋体" w:hint="eastAsia"/>
          <w:bCs/>
          <w:sz w:val="21"/>
          <w:szCs w:val="21"/>
        </w:rPr>
        <w:t>2.5招标范围：</w:t>
      </w:r>
      <w:r>
        <w:rPr>
          <w:rFonts w:hAnsi="宋体" w:hint="eastAsia"/>
          <w:sz w:val="21"/>
          <w:szCs w:val="21"/>
        </w:rPr>
        <w:t>招标文件、工程量清单、施工图纸、答疑纪要和补充文件（如有）范围内的所有工程内容；</w:t>
      </w:r>
    </w:p>
    <w:p w:rsidR="0039728D" w:rsidRPr="008A35AC" w:rsidRDefault="0039728D" w:rsidP="0039728D">
      <w:pPr>
        <w:adjustRightInd w:val="0"/>
        <w:snapToGrid w:val="0"/>
        <w:spacing w:line="420" w:lineRule="exact"/>
        <w:ind w:leftChars="122" w:left="1885" w:hangingChars="700" w:hanging="1470"/>
        <w:rPr>
          <w:rFonts w:hAnsi="宋体"/>
          <w:sz w:val="21"/>
          <w:szCs w:val="21"/>
        </w:rPr>
      </w:pPr>
      <w:r w:rsidRPr="008A35AC">
        <w:rPr>
          <w:rFonts w:hAnsi="宋体" w:hint="eastAsia"/>
          <w:bCs/>
          <w:sz w:val="21"/>
          <w:szCs w:val="21"/>
        </w:rPr>
        <w:t>2.6质量要求：合格；</w:t>
      </w:r>
    </w:p>
    <w:p w:rsidR="0039728D" w:rsidRPr="008A35AC" w:rsidRDefault="0039728D" w:rsidP="0039728D">
      <w:pPr>
        <w:adjustRightInd w:val="0"/>
        <w:snapToGrid w:val="0"/>
        <w:spacing w:line="420" w:lineRule="exact"/>
        <w:ind w:firstLineChars="200" w:firstLine="420"/>
        <w:rPr>
          <w:rFonts w:eastAsia="宋体" w:hAnsi="宋体"/>
          <w:bCs/>
          <w:sz w:val="21"/>
          <w:szCs w:val="21"/>
        </w:rPr>
      </w:pPr>
      <w:r w:rsidRPr="008A35AC">
        <w:rPr>
          <w:rFonts w:hAnsi="宋体" w:hint="eastAsia"/>
          <w:bCs/>
          <w:sz w:val="21"/>
          <w:szCs w:val="21"/>
        </w:rPr>
        <w:t>2.7发包方式：总承包；</w:t>
      </w:r>
    </w:p>
    <w:p w:rsidR="0039728D" w:rsidRPr="008A35AC" w:rsidRDefault="0039728D" w:rsidP="0039728D">
      <w:pPr>
        <w:adjustRightInd w:val="0"/>
        <w:snapToGrid w:val="0"/>
        <w:spacing w:line="420" w:lineRule="exact"/>
        <w:ind w:firstLineChars="200" w:firstLine="420"/>
        <w:rPr>
          <w:rFonts w:hAnsi="宋体"/>
          <w:bCs/>
          <w:sz w:val="21"/>
          <w:szCs w:val="21"/>
        </w:rPr>
      </w:pPr>
      <w:r w:rsidRPr="008A35AC">
        <w:rPr>
          <w:rFonts w:hAnsi="宋体" w:hint="eastAsia"/>
          <w:bCs/>
          <w:sz w:val="21"/>
          <w:szCs w:val="21"/>
        </w:rPr>
        <w:t>2.8标段划分：共</w:t>
      </w:r>
      <w:r>
        <w:rPr>
          <w:rFonts w:hAnsi="宋体" w:hint="eastAsia"/>
          <w:bCs/>
          <w:sz w:val="21"/>
          <w:szCs w:val="21"/>
        </w:rPr>
        <w:t>1</w:t>
      </w:r>
      <w:r w:rsidRPr="008A35AC">
        <w:rPr>
          <w:rFonts w:hAnsi="宋体" w:hint="eastAsia"/>
          <w:bCs/>
          <w:sz w:val="21"/>
          <w:szCs w:val="21"/>
        </w:rPr>
        <w:t>个标段；</w:t>
      </w:r>
    </w:p>
    <w:p w:rsidR="0039728D" w:rsidRPr="008A35AC" w:rsidRDefault="0039728D" w:rsidP="0039728D">
      <w:pPr>
        <w:adjustRightInd w:val="0"/>
        <w:snapToGrid w:val="0"/>
        <w:spacing w:line="420" w:lineRule="exact"/>
        <w:ind w:leftChars="122" w:left="1885" w:hangingChars="700" w:hanging="1470"/>
        <w:rPr>
          <w:rFonts w:hAnsi="宋体"/>
          <w:bCs/>
          <w:sz w:val="21"/>
          <w:szCs w:val="21"/>
        </w:rPr>
      </w:pPr>
      <w:r w:rsidRPr="008A35AC">
        <w:rPr>
          <w:rFonts w:hAnsi="宋体" w:hint="eastAsia"/>
          <w:bCs/>
          <w:sz w:val="21"/>
          <w:szCs w:val="21"/>
        </w:rPr>
        <w:t>2.9</w:t>
      </w:r>
      <w:r w:rsidRPr="008A35AC">
        <w:rPr>
          <w:rFonts w:hAnsi="宋体"/>
          <w:bCs/>
          <w:sz w:val="21"/>
          <w:szCs w:val="21"/>
        </w:rPr>
        <w:t xml:space="preserve"> </w:t>
      </w:r>
      <w:r w:rsidRPr="008A35AC">
        <w:rPr>
          <w:rFonts w:hAnsi="宋体" w:hint="eastAsia"/>
          <w:bCs/>
          <w:sz w:val="21"/>
          <w:szCs w:val="21"/>
        </w:rPr>
        <w:t>计划工期：</w:t>
      </w:r>
      <w:r>
        <w:rPr>
          <w:rFonts w:hAnsi="宋体" w:hint="eastAsia"/>
          <w:bCs/>
          <w:sz w:val="21"/>
          <w:szCs w:val="21"/>
        </w:rPr>
        <w:t>20日历天</w:t>
      </w:r>
      <w:r w:rsidRPr="008A35AC">
        <w:rPr>
          <w:rFonts w:hAnsi="宋体" w:hint="eastAsia"/>
          <w:bCs/>
          <w:sz w:val="21"/>
          <w:szCs w:val="21"/>
        </w:rPr>
        <w:t>。</w:t>
      </w:r>
    </w:p>
    <w:p w:rsidR="0039728D" w:rsidRDefault="0039728D" w:rsidP="0039728D">
      <w:pPr>
        <w:widowControl/>
        <w:numPr>
          <w:ilvl w:val="0"/>
          <w:numId w:val="2"/>
        </w:numPr>
        <w:spacing w:line="360" w:lineRule="auto"/>
        <w:rPr>
          <w:rFonts w:hAnsi="宋体"/>
          <w:b/>
          <w:sz w:val="21"/>
          <w:szCs w:val="21"/>
        </w:rPr>
      </w:pPr>
      <w:r w:rsidRPr="008A35AC">
        <w:rPr>
          <w:rFonts w:hAnsi="宋体" w:hint="eastAsia"/>
          <w:b/>
          <w:sz w:val="21"/>
          <w:szCs w:val="21"/>
        </w:rPr>
        <w:t>资格要求：</w:t>
      </w:r>
    </w:p>
    <w:p w:rsidR="0039728D" w:rsidRDefault="0039728D" w:rsidP="0039728D">
      <w:pPr>
        <w:spacing w:line="420" w:lineRule="exact"/>
        <w:ind w:firstLineChars="200" w:firstLine="420"/>
        <w:rPr>
          <w:rFonts w:hAnsi="宋体"/>
          <w:sz w:val="21"/>
          <w:szCs w:val="21"/>
        </w:rPr>
      </w:pPr>
      <w:r w:rsidRPr="008A35AC">
        <w:rPr>
          <w:rFonts w:hAnsi="宋体" w:hint="eastAsia"/>
          <w:sz w:val="21"/>
          <w:szCs w:val="21"/>
        </w:rPr>
        <w:t>3.1投标人具有独立法人资格（指投标人营业执照），</w:t>
      </w:r>
      <w:r>
        <w:rPr>
          <w:rFonts w:hAnsi="宋体" w:hint="eastAsia"/>
          <w:sz w:val="21"/>
          <w:szCs w:val="21"/>
        </w:rPr>
        <w:t>投标人须具备</w:t>
      </w:r>
      <w:r w:rsidRPr="008A35AC">
        <w:rPr>
          <w:rFonts w:hAnsi="宋体" w:hint="eastAsia"/>
          <w:sz w:val="21"/>
          <w:szCs w:val="21"/>
        </w:rPr>
        <w:t>市政公用工程施工总承包</w:t>
      </w:r>
      <w:r>
        <w:rPr>
          <w:rFonts w:hAnsi="宋体" w:hint="eastAsia"/>
          <w:sz w:val="21"/>
          <w:szCs w:val="21"/>
        </w:rPr>
        <w:t>叁</w:t>
      </w:r>
      <w:r w:rsidRPr="008A35AC">
        <w:rPr>
          <w:rFonts w:hAnsi="宋体" w:hint="eastAsia"/>
          <w:sz w:val="21"/>
          <w:szCs w:val="21"/>
        </w:rPr>
        <w:t>级</w:t>
      </w:r>
      <w:r>
        <w:rPr>
          <w:rFonts w:hAnsi="宋体" w:hint="eastAsia"/>
          <w:sz w:val="21"/>
          <w:szCs w:val="21"/>
        </w:rPr>
        <w:t>及</w:t>
      </w:r>
      <w:r w:rsidRPr="008A35AC">
        <w:rPr>
          <w:rFonts w:hAnsi="宋体" w:hint="eastAsia"/>
          <w:sz w:val="21"/>
          <w:szCs w:val="21"/>
        </w:rPr>
        <w:t>以上资质</w:t>
      </w:r>
      <w:r>
        <w:rPr>
          <w:rFonts w:hAnsi="宋体" w:hint="eastAsia"/>
          <w:sz w:val="21"/>
          <w:szCs w:val="21"/>
        </w:rPr>
        <w:t>，且具有</w:t>
      </w:r>
      <w:r w:rsidRPr="008A35AC">
        <w:rPr>
          <w:rFonts w:hAnsi="宋体" w:hint="eastAsia"/>
          <w:sz w:val="21"/>
          <w:szCs w:val="21"/>
        </w:rPr>
        <w:t>有效的安全生产许可证；</w:t>
      </w:r>
    </w:p>
    <w:p w:rsidR="0039728D" w:rsidRPr="001E67AC" w:rsidRDefault="0039728D" w:rsidP="0039728D">
      <w:pPr>
        <w:spacing w:line="434" w:lineRule="exact"/>
        <w:ind w:firstLineChars="200" w:firstLine="420"/>
        <w:rPr>
          <w:rFonts w:ascii="Calibri" w:hAnsi="宋体"/>
          <w:kern w:val="2"/>
          <w:sz w:val="21"/>
          <w:szCs w:val="21"/>
        </w:rPr>
      </w:pPr>
      <w:r w:rsidRPr="008A35AC">
        <w:rPr>
          <w:rFonts w:hAnsi="宋体" w:hint="eastAsia"/>
          <w:bCs/>
          <w:sz w:val="21"/>
          <w:szCs w:val="21"/>
        </w:rPr>
        <w:t>3.2</w:t>
      </w:r>
      <w:r w:rsidRPr="008A35AC">
        <w:rPr>
          <w:rFonts w:hAnsi="宋体" w:hint="eastAsia"/>
          <w:sz w:val="21"/>
          <w:szCs w:val="21"/>
        </w:rPr>
        <w:t>投标人拟派项目经理须具备市政</w:t>
      </w:r>
      <w:r>
        <w:rPr>
          <w:rFonts w:hAnsi="宋体" w:hint="eastAsia"/>
          <w:sz w:val="21"/>
          <w:szCs w:val="21"/>
        </w:rPr>
        <w:t>公用</w:t>
      </w:r>
      <w:r w:rsidRPr="008A35AC">
        <w:rPr>
          <w:rFonts w:hAnsi="宋体" w:hint="eastAsia"/>
          <w:sz w:val="21"/>
          <w:szCs w:val="21"/>
        </w:rPr>
        <w:t>工程专业</w:t>
      </w:r>
      <w:r>
        <w:rPr>
          <w:rFonts w:hAnsi="宋体" w:hint="eastAsia"/>
          <w:sz w:val="21"/>
          <w:szCs w:val="21"/>
        </w:rPr>
        <w:t>贰</w:t>
      </w:r>
      <w:r w:rsidRPr="008A35AC">
        <w:rPr>
          <w:rFonts w:hAnsi="宋体" w:hint="eastAsia"/>
          <w:sz w:val="21"/>
          <w:szCs w:val="21"/>
        </w:rPr>
        <w:t>级</w:t>
      </w:r>
      <w:r>
        <w:rPr>
          <w:rFonts w:hAnsi="宋体" w:hint="eastAsia"/>
          <w:sz w:val="21"/>
          <w:szCs w:val="21"/>
        </w:rPr>
        <w:t>及以上</w:t>
      </w:r>
      <w:r w:rsidRPr="008A35AC">
        <w:rPr>
          <w:rFonts w:hAnsi="宋体" w:hint="eastAsia"/>
          <w:sz w:val="21"/>
          <w:szCs w:val="21"/>
        </w:rPr>
        <w:t>注册建造师资格</w:t>
      </w:r>
      <w:r>
        <w:rPr>
          <w:rFonts w:hAnsi="宋体" w:hint="eastAsia"/>
          <w:sz w:val="21"/>
          <w:szCs w:val="21"/>
        </w:rPr>
        <w:t>，</w:t>
      </w:r>
      <w:r w:rsidRPr="008A35AC">
        <w:rPr>
          <w:rFonts w:hAnsi="宋体" w:hint="eastAsia"/>
          <w:sz w:val="21"/>
          <w:szCs w:val="21"/>
        </w:rPr>
        <w:t>并具有有效的安全生产考核合格证</w:t>
      </w:r>
      <w:r>
        <w:rPr>
          <w:rFonts w:hAnsi="宋体" w:hint="eastAsia"/>
          <w:sz w:val="21"/>
          <w:szCs w:val="21"/>
        </w:rPr>
        <w:t>(</w:t>
      </w:r>
      <w:r w:rsidRPr="008A35AC">
        <w:rPr>
          <w:rFonts w:hAnsi="宋体" w:hint="eastAsia"/>
          <w:sz w:val="21"/>
          <w:szCs w:val="21"/>
        </w:rPr>
        <w:t>B类</w:t>
      </w:r>
      <w:r>
        <w:rPr>
          <w:rFonts w:hAnsi="宋体" w:hint="eastAsia"/>
          <w:sz w:val="21"/>
          <w:szCs w:val="21"/>
        </w:rPr>
        <w:t>),</w:t>
      </w:r>
      <w:r w:rsidRPr="001E67AC">
        <w:rPr>
          <w:rFonts w:ascii="Calibri" w:hAnsi="宋体" w:hint="eastAsia"/>
          <w:kern w:val="2"/>
          <w:sz w:val="21"/>
          <w:szCs w:val="21"/>
        </w:rPr>
        <w:t xml:space="preserve"> </w:t>
      </w:r>
      <w:r>
        <w:rPr>
          <w:rFonts w:ascii="Calibri" w:hAnsi="宋体" w:hint="eastAsia"/>
          <w:kern w:val="2"/>
          <w:sz w:val="21"/>
          <w:szCs w:val="21"/>
        </w:rPr>
        <w:t>且未担任其他在施建设工程项目的项目经理；</w:t>
      </w:r>
    </w:p>
    <w:p w:rsidR="0039728D" w:rsidRPr="008A35AC" w:rsidRDefault="0039728D" w:rsidP="0039728D">
      <w:pPr>
        <w:spacing w:line="420" w:lineRule="exact"/>
        <w:ind w:firstLineChars="200" w:firstLine="420"/>
        <w:rPr>
          <w:rFonts w:hAnsi="宋体"/>
          <w:sz w:val="21"/>
          <w:szCs w:val="21"/>
        </w:rPr>
      </w:pPr>
      <w:r w:rsidRPr="008A35AC">
        <w:rPr>
          <w:rFonts w:hAnsi="宋体" w:hint="eastAsia"/>
          <w:sz w:val="21"/>
          <w:szCs w:val="21"/>
        </w:rPr>
        <w:t>3.3</w:t>
      </w:r>
      <w:r>
        <w:rPr>
          <w:rFonts w:hAnsi="宋体" w:hint="eastAsia"/>
          <w:bCs/>
          <w:sz w:val="21"/>
          <w:szCs w:val="21"/>
        </w:rPr>
        <w:t>外省企业需在河南省建筑市场监管公共服务平台备案;</w:t>
      </w:r>
      <w:r w:rsidRPr="008A35AC">
        <w:rPr>
          <w:rFonts w:hAnsi="宋体"/>
          <w:sz w:val="21"/>
          <w:szCs w:val="21"/>
        </w:rPr>
        <w:t xml:space="preserve"> </w:t>
      </w:r>
    </w:p>
    <w:p w:rsidR="0039728D" w:rsidRPr="008A35AC" w:rsidRDefault="0039728D" w:rsidP="0039728D">
      <w:pPr>
        <w:spacing w:line="420" w:lineRule="exact"/>
        <w:ind w:firstLineChars="200" w:firstLine="420"/>
        <w:rPr>
          <w:rFonts w:hAnsi="宋体"/>
          <w:sz w:val="21"/>
          <w:szCs w:val="21"/>
        </w:rPr>
      </w:pPr>
      <w:r w:rsidRPr="008A35AC">
        <w:rPr>
          <w:rFonts w:hAnsi="宋体" w:hint="eastAsia"/>
          <w:sz w:val="21"/>
          <w:szCs w:val="21"/>
        </w:rPr>
        <w:t>3.4项目经理如有已中标项目工期内变更情况，请按照豫建建〔2015〕23号文件规定提供《项目经理（项目总监）变更备案表》等官方手续；</w:t>
      </w:r>
    </w:p>
    <w:p w:rsidR="0039728D" w:rsidRDefault="0039728D" w:rsidP="0039728D">
      <w:pPr>
        <w:spacing w:line="420" w:lineRule="exact"/>
        <w:ind w:firstLineChars="200" w:firstLine="420"/>
        <w:rPr>
          <w:rFonts w:hAnsi="宋体"/>
          <w:sz w:val="21"/>
          <w:szCs w:val="21"/>
        </w:rPr>
      </w:pPr>
      <w:r>
        <w:rPr>
          <w:rFonts w:hAnsi="宋体" w:hint="eastAsia"/>
          <w:sz w:val="21"/>
          <w:szCs w:val="21"/>
        </w:rPr>
        <w:t>3.5投标人须具备良好的社会信誉：没有处于被责令停产、停业或投标资格被暂停取消状态。投标人需提供 “信用中国”网站（</w:t>
      </w:r>
      <w:hyperlink r:id="rId5" w:history="1">
        <w:r>
          <w:rPr>
            <w:rStyle w:val="af4"/>
            <w:rFonts w:hAnsi="宋体" w:hint="eastAsia"/>
            <w:sz w:val="21"/>
            <w:szCs w:val="21"/>
          </w:rPr>
          <w:t>www.creditchina.gov.cn</w:t>
        </w:r>
      </w:hyperlink>
      <w:r>
        <w:rPr>
          <w:rFonts w:hAnsi="宋体" w:hint="eastAsia"/>
          <w:sz w:val="21"/>
          <w:szCs w:val="21"/>
        </w:rPr>
        <w:t>）的“失信被执行人”和“重大税收违法案件当事人名单”、“中国政府采购”网站（</w:t>
      </w:r>
      <w:r>
        <w:fldChar w:fldCharType="begin"/>
      </w:r>
      <w:r>
        <w:instrText>HYPERLINK "http://www.ccgp.gov.cn"</w:instrText>
      </w:r>
      <w:r>
        <w:fldChar w:fldCharType="separate"/>
      </w:r>
      <w:r>
        <w:rPr>
          <w:rStyle w:val="af4"/>
          <w:rFonts w:hAnsi="宋体" w:hint="eastAsia"/>
          <w:sz w:val="21"/>
          <w:szCs w:val="21"/>
        </w:rPr>
        <w:t>www.ccgp.gov.cn</w:t>
      </w:r>
      <w:r>
        <w:fldChar w:fldCharType="end"/>
      </w:r>
      <w:r>
        <w:rPr>
          <w:rFonts w:hAnsi="宋体" w:hint="eastAsia"/>
          <w:sz w:val="21"/>
          <w:szCs w:val="21"/>
        </w:rPr>
        <w:t>）的“政府采购严重违法失信行为记录名单”查询结果页面截图，若有不良记录，报名无效（执行财库【2016】125号文）（以网上公示为准）；</w:t>
      </w:r>
    </w:p>
    <w:p w:rsidR="0039728D" w:rsidRDefault="0039728D" w:rsidP="0039728D">
      <w:pPr>
        <w:adjustRightInd w:val="0"/>
        <w:snapToGrid w:val="0"/>
        <w:spacing w:line="420" w:lineRule="exact"/>
        <w:ind w:firstLineChars="200" w:firstLine="420"/>
        <w:rPr>
          <w:rFonts w:hAnsi="宋体"/>
          <w:bCs/>
          <w:sz w:val="21"/>
          <w:szCs w:val="21"/>
        </w:rPr>
      </w:pPr>
      <w:r>
        <w:rPr>
          <w:rFonts w:hAnsi="宋体" w:hint="eastAsia"/>
          <w:bCs/>
          <w:sz w:val="21"/>
          <w:szCs w:val="21"/>
        </w:rPr>
        <w:t>3.6</w:t>
      </w:r>
      <w:r w:rsidRPr="008A35AC">
        <w:rPr>
          <w:rFonts w:hAnsi="宋体" w:hint="eastAsia"/>
          <w:sz w:val="21"/>
          <w:szCs w:val="21"/>
        </w:rPr>
        <w:t>本次招标不接受联合体投标；</w:t>
      </w:r>
    </w:p>
    <w:p w:rsidR="0039728D" w:rsidRDefault="0039728D" w:rsidP="0039728D">
      <w:pPr>
        <w:widowControl/>
        <w:spacing w:line="360" w:lineRule="auto"/>
        <w:rPr>
          <w:rFonts w:hAnsi="宋体"/>
          <w:b/>
          <w:sz w:val="21"/>
          <w:szCs w:val="21"/>
        </w:rPr>
      </w:pPr>
      <w:r>
        <w:rPr>
          <w:rFonts w:hAnsi="宋体" w:hint="eastAsia"/>
          <w:b/>
          <w:sz w:val="21"/>
          <w:szCs w:val="21"/>
        </w:rPr>
        <w:t>4、网上下载招标文件</w:t>
      </w:r>
    </w:p>
    <w:p w:rsidR="0039728D" w:rsidRDefault="0039728D" w:rsidP="0039728D">
      <w:pPr>
        <w:pStyle w:val="af3"/>
        <w:wordWrap w:val="0"/>
        <w:spacing w:beforeAutospacing="0" w:afterAutospacing="0" w:line="360" w:lineRule="auto"/>
        <w:ind w:firstLineChars="200" w:firstLine="420"/>
        <w:rPr>
          <w:rFonts w:cs="Times New Roman"/>
          <w:sz w:val="21"/>
          <w:szCs w:val="21"/>
        </w:rPr>
      </w:pPr>
      <w:r>
        <w:rPr>
          <w:rFonts w:cs="Times New Roman" w:hint="eastAsia"/>
          <w:sz w:val="21"/>
          <w:szCs w:val="21"/>
        </w:rPr>
        <w:lastRenderedPageBreak/>
        <w:t>4.1投标人持CA数字认证证书，登录《全国公共资源交易平台（河南省·许昌市）》“系统用户注册”入口（http://221.14.6.70:8088/ggzy/eps/public/RegistAllJcxx.html）进行免费注册登记（详见“常见问题解答-诚信库网上注册相关资料下载”）；</w:t>
      </w:r>
    </w:p>
    <w:p w:rsidR="0039728D" w:rsidRDefault="0039728D" w:rsidP="0039728D">
      <w:pPr>
        <w:pStyle w:val="af3"/>
        <w:wordWrap w:val="0"/>
        <w:spacing w:beforeAutospacing="0" w:afterAutospacing="0" w:line="360" w:lineRule="auto"/>
        <w:ind w:firstLineChars="200" w:firstLine="420"/>
        <w:rPr>
          <w:rFonts w:cs="Times New Roman"/>
          <w:sz w:val="21"/>
          <w:szCs w:val="21"/>
        </w:rPr>
      </w:pPr>
      <w:r>
        <w:rPr>
          <w:rFonts w:cs="Times New Roman" w:hint="eastAsia"/>
          <w:sz w:val="21"/>
          <w:szCs w:val="21"/>
        </w:rPr>
        <w:t>4.2在投标截止时间前登录《全国公共资源交易平台（河南省·许昌市）》“投标人/供应商登录”入口（http://221.14.6.70:8088/ggzy/）自行下载招标文件（详见“常见问题解答-交易系统操作手册”）。</w:t>
      </w:r>
    </w:p>
    <w:p w:rsidR="0039728D" w:rsidRDefault="0039728D" w:rsidP="0039728D">
      <w:pPr>
        <w:autoSpaceDE w:val="0"/>
        <w:autoSpaceDN w:val="0"/>
        <w:adjustRightInd w:val="0"/>
        <w:spacing w:line="360" w:lineRule="auto"/>
        <w:rPr>
          <w:rFonts w:hAnsi="宋体"/>
          <w:b/>
          <w:sz w:val="21"/>
          <w:szCs w:val="21"/>
        </w:rPr>
      </w:pPr>
      <w:r>
        <w:rPr>
          <w:rFonts w:hAnsi="宋体" w:hint="eastAsia"/>
          <w:b/>
          <w:sz w:val="21"/>
          <w:szCs w:val="21"/>
        </w:rPr>
        <w:t xml:space="preserve">5.招标文件和施工图纸的获取                                                                                                                                                                                                                                 </w:t>
      </w:r>
    </w:p>
    <w:p w:rsidR="0039728D" w:rsidRDefault="0039728D" w:rsidP="0039728D">
      <w:pPr>
        <w:widowControl/>
        <w:spacing w:line="360" w:lineRule="auto"/>
        <w:ind w:firstLineChars="200" w:firstLine="420"/>
        <w:rPr>
          <w:rFonts w:hAnsi="宋体"/>
          <w:bCs/>
          <w:sz w:val="21"/>
          <w:szCs w:val="21"/>
        </w:rPr>
      </w:pPr>
      <w:r>
        <w:rPr>
          <w:rFonts w:hAnsi="宋体" w:hint="eastAsia"/>
          <w:bCs/>
          <w:sz w:val="21"/>
          <w:szCs w:val="21"/>
        </w:rPr>
        <w:t xml:space="preserve"> 5.1招标文件、工程量清单和图纸的获取：投标人于投标文件递交截止时间前均可登录《全国公共资源交易平台(河南省▪许昌市)》（http://ggzy.xuchang.gov.cn/），通过“投标人/供应商登录” 入口自行下载。</w:t>
      </w:r>
    </w:p>
    <w:p w:rsidR="0039728D" w:rsidRDefault="0039728D" w:rsidP="0039728D">
      <w:pPr>
        <w:widowControl/>
        <w:spacing w:line="312" w:lineRule="auto"/>
        <w:ind w:firstLineChars="200" w:firstLine="420"/>
        <w:rPr>
          <w:rFonts w:hAnsi="宋体"/>
          <w:bCs/>
          <w:sz w:val="21"/>
          <w:szCs w:val="21"/>
        </w:rPr>
      </w:pPr>
      <w:r>
        <w:rPr>
          <w:rFonts w:hAnsi="宋体" w:hint="eastAsia"/>
          <w:bCs/>
          <w:sz w:val="21"/>
          <w:szCs w:val="21"/>
        </w:rPr>
        <w:t xml:space="preserve"> 5.2招标文件每套售价</w:t>
      </w:r>
      <w:r>
        <w:rPr>
          <w:rFonts w:hAnsi="宋体" w:hint="eastAsia"/>
          <w:bCs/>
          <w:sz w:val="21"/>
          <w:szCs w:val="21"/>
          <w:u w:val="single"/>
        </w:rPr>
        <w:t xml:space="preserve"> 500 </w:t>
      </w:r>
      <w:r>
        <w:rPr>
          <w:rFonts w:hAnsi="宋体" w:hint="eastAsia"/>
          <w:bCs/>
          <w:sz w:val="21"/>
          <w:szCs w:val="21"/>
        </w:rPr>
        <w:t>元，投标人于开标时在规定时间内转账至支付宝，支付宝帐号开标时临时公布。逾期或拒交招标文件费用的，视为放弃投标，投标文件不予解密。（转账时请注明项目编号、标段及公司名称）。</w:t>
      </w:r>
    </w:p>
    <w:p w:rsidR="0039728D" w:rsidRDefault="0039728D" w:rsidP="0039728D">
      <w:pPr>
        <w:widowControl/>
        <w:numPr>
          <w:ilvl w:val="0"/>
          <w:numId w:val="3"/>
        </w:numPr>
        <w:spacing w:line="312" w:lineRule="auto"/>
        <w:rPr>
          <w:rFonts w:hAnsi="宋体"/>
          <w:b/>
          <w:sz w:val="21"/>
          <w:szCs w:val="21"/>
        </w:rPr>
      </w:pPr>
      <w:r>
        <w:rPr>
          <w:rFonts w:hAnsi="宋体" w:hint="eastAsia"/>
          <w:b/>
          <w:sz w:val="21"/>
          <w:szCs w:val="21"/>
        </w:rPr>
        <w:t>投标文件的递交</w:t>
      </w:r>
    </w:p>
    <w:p w:rsidR="0039728D" w:rsidRDefault="0039728D" w:rsidP="0039728D">
      <w:pPr>
        <w:spacing w:line="530" w:lineRule="exact"/>
        <w:ind w:firstLine="465"/>
        <w:rPr>
          <w:rFonts w:hAnsi="宋体" w:cs="宋体"/>
          <w:sz w:val="21"/>
          <w:szCs w:val="21"/>
        </w:rPr>
      </w:pPr>
      <w:r>
        <w:rPr>
          <w:rFonts w:hAnsi="宋体"/>
          <w:bCs/>
          <w:sz w:val="21"/>
          <w:szCs w:val="21"/>
        </w:rPr>
        <w:t>6</w:t>
      </w:r>
      <w:r>
        <w:rPr>
          <w:rFonts w:hAnsi="宋体" w:hint="eastAsia"/>
          <w:bCs/>
          <w:sz w:val="21"/>
          <w:szCs w:val="21"/>
        </w:rPr>
        <w:t>.1 本项目为全流程电子化交易项目，投标人应按规定在投标截止时间（同开标时间）前通过《全国公共资源交易平台(河南省▪许昌市)》公共资源交易系统成功上传本项目加密电子投标文件。</w:t>
      </w:r>
    </w:p>
    <w:p w:rsidR="0039728D" w:rsidRPr="00AA2CE5" w:rsidRDefault="0039728D" w:rsidP="0039728D">
      <w:pPr>
        <w:widowControl/>
        <w:spacing w:line="360" w:lineRule="auto"/>
        <w:ind w:firstLineChars="200" w:firstLine="420"/>
        <w:rPr>
          <w:rFonts w:hAnsi="宋体"/>
          <w:bCs/>
          <w:sz w:val="21"/>
          <w:szCs w:val="21"/>
        </w:rPr>
      </w:pPr>
      <w:r>
        <w:rPr>
          <w:rFonts w:hAnsi="宋体" w:hint="eastAsia"/>
          <w:bCs/>
          <w:sz w:val="21"/>
          <w:szCs w:val="21"/>
        </w:rPr>
        <w:t>6.2 投标截止时间及开标时间：2020年</w:t>
      </w:r>
      <w:r w:rsidRPr="00AA2CE5">
        <w:rPr>
          <w:rFonts w:hAnsi="宋体" w:hint="eastAsia"/>
          <w:bCs/>
          <w:sz w:val="21"/>
          <w:szCs w:val="21"/>
        </w:rPr>
        <w:t xml:space="preserve"> 7 月15日 8 时 30分。</w:t>
      </w:r>
    </w:p>
    <w:p w:rsidR="0039728D" w:rsidRDefault="0039728D" w:rsidP="0039728D">
      <w:pPr>
        <w:widowControl/>
        <w:spacing w:line="360" w:lineRule="auto"/>
        <w:ind w:firstLineChars="200" w:firstLine="420"/>
        <w:rPr>
          <w:rFonts w:hAnsi="宋体"/>
          <w:bCs/>
          <w:sz w:val="21"/>
          <w:szCs w:val="21"/>
        </w:rPr>
      </w:pPr>
      <w:r>
        <w:rPr>
          <w:rFonts w:hAnsi="宋体" w:hint="eastAsia"/>
          <w:bCs/>
          <w:sz w:val="21"/>
          <w:szCs w:val="21"/>
        </w:rPr>
        <w:t>6.3招标人（代理机构）线上开标地点：</w:t>
      </w:r>
      <w:r>
        <w:rPr>
          <w:rFonts w:hAnsi="宋体" w:hint="eastAsia"/>
          <w:sz w:val="21"/>
          <w:szCs w:val="21"/>
        </w:rPr>
        <w:t>禹州市公共资源交易中心开标1室（禹州市行政服务中心楼</w:t>
      </w:r>
      <w:r>
        <w:rPr>
          <w:rFonts w:hAnsi="宋体"/>
          <w:sz w:val="21"/>
          <w:szCs w:val="21"/>
        </w:rPr>
        <w:t>9</w:t>
      </w:r>
      <w:r>
        <w:rPr>
          <w:rFonts w:hAnsi="宋体" w:hint="eastAsia"/>
          <w:sz w:val="21"/>
          <w:szCs w:val="21"/>
        </w:rPr>
        <w:t>楼）</w:t>
      </w:r>
      <w:r>
        <w:rPr>
          <w:rFonts w:hAnsi="宋体" w:hint="eastAsia"/>
          <w:bCs/>
          <w:sz w:val="21"/>
          <w:szCs w:val="21"/>
        </w:rPr>
        <w:t>。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39728D" w:rsidRDefault="0039728D" w:rsidP="0039728D">
      <w:pPr>
        <w:widowControl/>
        <w:spacing w:line="360" w:lineRule="auto"/>
        <w:ind w:firstLineChars="200" w:firstLine="420"/>
        <w:rPr>
          <w:rFonts w:hAnsi="宋体"/>
          <w:bCs/>
          <w:sz w:val="21"/>
          <w:szCs w:val="21"/>
        </w:rPr>
      </w:pPr>
      <w:r>
        <w:rPr>
          <w:rFonts w:hAnsi="宋体" w:hint="eastAsia"/>
          <w:bCs/>
          <w:sz w:val="21"/>
          <w:szCs w:val="21"/>
        </w:rPr>
        <w:t>6.4逾期送达（未成功上传）的或者未按规定解密的</w:t>
      </w:r>
      <w:r>
        <w:rPr>
          <w:rFonts w:hAnsi="宋体" w:cs="宋体" w:hint="eastAsia"/>
          <w:sz w:val="21"/>
          <w:szCs w:val="21"/>
        </w:rPr>
        <w:t>电子投标文件</w:t>
      </w:r>
      <w:r>
        <w:rPr>
          <w:rFonts w:hAnsi="宋体" w:hint="eastAsia"/>
          <w:bCs/>
          <w:sz w:val="21"/>
          <w:szCs w:val="21"/>
        </w:rPr>
        <w:t>，招标人不予受理。</w:t>
      </w:r>
    </w:p>
    <w:p w:rsidR="0039728D" w:rsidRDefault="0039728D" w:rsidP="0039728D">
      <w:pPr>
        <w:widowControl/>
        <w:spacing w:line="312" w:lineRule="auto"/>
        <w:rPr>
          <w:rFonts w:hAnsi="宋体"/>
          <w:b/>
          <w:sz w:val="21"/>
          <w:szCs w:val="21"/>
        </w:rPr>
      </w:pPr>
      <w:r>
        <w:rPr>
          <w:rFonts w:hAnsi="宋体" w:hint="eastAsia"/>
          <w:b/>
          <w:sz w:val="21"/>
          <w:szCs w:val="21"/>
        </w:rPr>
        <w:t>7.发布公告的媒介</w:t>
      </w:r>
    </w:p>
    <w:p w:rsidR="0039728D" w:rsidRDefault="0039728D" w:rsidP="0039728D">
      <w:pPr>
        <w:widowControl/>
        <w:spacing w:line="312" w:lineRule="auto"/>
        <w:ind w:firstLineChars="200" w:firstLine="420"/>
        <w:rPr>
          <w:rFonts w:hAnsi="宋体"/>
          <w:sz w:val="21"/>
          <w:szCs w:val="21"/>
        </w:rPr>
      </w:pPr>
      <w:r>
        <w:rPr>
          <w:rFonts w:hAnsi="宋体" w:hint="eastAsia"/>
          <w:sz w:val="21"/>
          <w:szCs w:val="21"/>
        </w:rPr>
        <w:t>本公告同时在《全国公共资源交易平台(河南省▪许昌市</w:t>
      </w:r>
      <w:r>
        <w:rPr>
          <w:rFonts w:hAnsi="宋体"/>
          <w:sz w:val="21"/>
          <w:szCs w:val="21"/>
        </w:rPr>
        <w:t>)</w:t>
      </w:r>
      <w:r>
        <w:rPr>
          <w:rFonts w:hAnsi="宋体" w:hint="eastAsia"/>
          <w:sz w:val="21"/>
          <w:szCs w:val="21"/>
        </w:rPr>
        <w:t>》、《河南省电子招标投标公共服务平台》上发布。</w:t>
      </w:r>
    </w:p>
    <w:p w:rsidR="0039728D" w:rsidRDefault="0039728D" w:rsidP="0039728D">
      <w:pPr>
        <w:widowControl/>
        <w:spacing w:line="312" w:lineRule="auto"/>
        <w:rPr>
          <w:rFonts w:hAnsi="宋体"/>
          <w:b/>
          <w:sz w:val="21"/>
          <w:szCs w:val="21"/>
        </w:rPr>
      </w:pPr>
      <w:r>
        <w:rPr>
          <w:rFonts w:hAnsi="宋体" w:hint="eastAsia"/>
          <w:b/>
          <w:sz w:val="21"/>
          <w:szCs w:val="21"/>
        </w:rPr>
        <w:t>8.联系事项</w:t>
      </w:r>
    </w:p>
    <w:p w:rsidR="0039728D" w:rsidRDefault="0039728D" w:rsidP="0039728D">
      <w:pPr>
        <w:spacing w:line="440" w:lineRule="exact"/>
        <w:rPr>
          <w:rFonts w:hAnsi="宋体"/>
          <w:sz w:val="21"/>
          <w:szCs w:val="21"/>
        </w:rPr>
      </w:pPr>
      <w:r>
        <w:rPr>
          <w:rFonts w:hAnsi="宋体" w:hint="eastAsia"/>
          <w:sz w:val="21"/>
          <w:szCs w:val="21"/>
        </w:rPr>
        <w:t>招标人：禹州市浅井镇人民政府</w:t>
      </w:r>
    </w:p>
    <w:p w:rsidR="0039728D" w:rsidRDefault="0039728D" w:rsidP="0039728D">
      <w:pPr>
        <w:spacing w:line="440" w:lineRule="exact"/>
        <w:rPr>
          <w:rFonts w:hAnsi="宋体"/>
          <w:sz w:val="21"/>
          <w:szCs w:val="21"/>
        </w:rPr>
      </w:pPr>
      <w:r>
        <w:rPr>
          <w:rFonts w:hAnsi="宋体" w:hint="eastAsia"/>
          <w:sz w:val="21"/>
          <w:szCs w:val="21"/>
        </w:rPr>
        <w:lastRenderedPageBreak/>
        <w:t>地 址：禹州市浅井镇</w:t>
      </w:r>
    </w:p>
    <w:p w:rsidR="0039728D" w:rsidRDefault="0039728D" w:rsidP="0039728D">
      <w:pPr>
        <w:spacing w:line="440" w:lineRule="exact"/>
        <w:rPr>
          <w:rFonts w:hAnsi="宋体"/>
          <w:sz w:val="21"/>
          <w:szCs w:val="21"/>
        </w:rPr>
      </w:pPr>
      <w:r>
        <w:rPr>
          <w:rFonts w:hAnsi="宋体" w:hint="eastAsia"/>
          <w:sz w:val="21"/>
          <w:szCs w:val="21"/>
        </w:rPr>
        <w:t>联系人：时先生 </w:t>
      </w:r>
    </w:p>
    <w:p w:rsidR="0039728D" w:rsidRPr="004710CC" w:rsidRDefault="0039728D" w:rsidP="0039728D">
      <w:pPr>
        <w:spacing w:line="440" w:lineRule="exact"/>
        <w:rPr>
          <w:rFonts w:hAnsi="宋体"/>
          <w:sz w:val="21"/>
          <w:szCs w:val="21"/>
        </w:rPr>
      </w:pPr>
      <w:r>
        <w:rPr>
          <w:rFonts w:hAnsi="宋体" w:hint="eastAsia"/>
          <w:sz w:val="21"/>
          <w:szCs w:val="21"/>
        </w:rPr>
        <w:t>联系电话：</w:t>
      </w:r>
      <w:r w:rsidRPr="004710CC">
        <w:rPr>
          <w:rFonts w:hAnsi="宋体" w:hint="eastAsia"/>
          <w:sz w:val="21"/>
          <w:szCs w:val="21"/>
        </w:rPr>
        <w:t>0374-8751005</w:t>
      </w:r>
    </w:p>
    <w:p w:rsidR="0039728D" w:rsidRDefault="0039728D" w:rsidP="0039728D">
      <w:pPr>
        <w:spacing w:line="440" w:lineRule="exact"/>
        <w:rPr>
          <w:rFonts w:hAnsi="宋体"/>
          <w:sz w:val="21"/>
          <w:szCs w:val="21"/>
        </w:rPr>
      </w:pPr>
      <w:r>
        <w:rPr>
          <w:rFonts w:hAnsi="宋体" w:hint="eastAsia"/>
          <w:sz w:val="21"/>
          <w:szCs w:val="21"/>
        </w:rPr>
        <w:t>招标代理机构：</w:t>
      </w:r>
      <w:r>
        <w:rPr>
          <w:rFonts w:ascii="Calibri" w:hAnsi="宋体" w:hint="eastAsia"/>
          <w:kern w:val="2"/>
          <w:sz w:val="21"/>
          <w:szCs w:val="21"/>
        </w:rPr>
        <w:t>山东正方建设项目管理有限公司</w:t>
      </w:r>
    </w:p>
    <w:p w:rsidR="0039728D" w:rsidRDefault="0039728D" w:rsidP="0039728D">
      <w:pPr>
        <w:spacing w:line="434" w:lineRule="exact"/>
        <w:rPr>
          <w:rFonts w:ascii="Calibri" w:hAnsi="宋体"/>
          <w:kern w:val="2"/>
          <w:sz w:val="21"/>
          <w:szCs w:val="21"/>
        </w:rPr>
      </w:pPr>
      <w:r>
        <w:rPr>
          <w:rFonts w:ascii="Calibri" w:hAnsi="宋体" w:hint="eastAsia"/>
          <w:kern w:val="2"/>
          <w:sz w:val="21"/>
          <w:szCs w:val="21"/>
        </w:rPr>
        <w:t>联</w:t>
      </w:r>
      <w:r>
        <w:rPr>
          <w:rFonts w:ascii="Calibri" w:hAnsi="宋体" w:hint="eastAsia"/>
          <w:kern w:val="2"/>
          <w:sz w:val="21"/>
          <w:szCs w:val="21"/>
        </w:rPr>
        <w:t xml:space="preserve"> </w:t>
      </w:r>
      <w:r>
        <w:rPr>
          <w:rFonts w:ascii="Calibri" w:hAnsi="宋体" w:hint="eastAsia"/>
          <w:kern w:val="2"/>
          <w:sz w:val="21"/>
          <w:szCs w:val="21"/>
        </w:rPr>
        <w:t>系</w:t>
      </w:r>
      <w:r>
        <w:rPr>
          <w:rFonts w:ascii="Calibri" w:hAnsi="宋体" w:hint="eastAsia"/>
          <w:kern w:val="2"/>
          <w:sz w:val="21"/>
          <w:szCs w:val="21"/>
        </w:rPr>
        <w:t xml:space="preserve"> </w:t>
      </w:r>
      <w:r>
        <w:rPr>
          <w:rFonts w:ascii="Calibri" w:hAnsi="宋体" w:hint="eastAsia"/>
          <w:kern w:val="2"/>
          <w:sz w:val="21"/>
          <w:szCs w:val="21"/>
        </w:rPr>
        <w:t>人：张先生</w:t>
      </w:r>
      <w:r>
        <w:rPr>
          <w:rFonts w:ascii="Calibri" w:hAnsi="宋体" w:hint="eastAsia"/>
          <w:kern w:val="2"/>
          <w:sz w:val="21"/>
          <w:szCs w:val="21"/>
        </w:rPr>
        <w:t xml:space="preserve">     </w:t>
      </w:r>
    </w:p>
    <w:p w:rsidR="0039728D" w:rsidRDefault="0039728D" w:rsidP="0039728D">
      <w:pPr>
        <w:spacing w:line="434" w:lineRule="exact"/>
        <w:rPr>
          <w:rFonts w:ascii="Calibri" w:hAnsi="宋体"/>
          <w:kern w:val="2"/>
          <w:sz w:val="21"/>
          <w:szCs w:val="21"/>
        </w:rPr>
      </w:pPr>
      <w:r>
        <w:rPr>
          <w:rFonts w:ascii="Calibri" w:hAnsi="宋体" w:hint="eastAsia"/>
          <w:kern w:val="2"/>
          <w:sz w:val="21"/>
          <w:szCs w:val="21"/>
        </w:rPr>
        <w:t>电</w:t>
      </w:r>
      <w:r>
        <w:rPr>
          <w:rFonts w:ascii="Calibri" w:hAnsi="宋体" w:hint="eastAsia"/>
          <w:kern w:val="2"/>
          <w:sz w:val="21"/>
          <w:szCs w:val="21"/>
        </w:rPr>
        <w:t xml:space="preserve">    </w:t>
      </w:r>
      <w:r>
        <w:rPr>
          <w:rFonts w:ascii="Calibri" w:hAnsi="宋体" w:hint="eastAsia"/>
          <w:kern w:val="2"/>
          <w:sz w:val="21"/>
          <w:szCs w:val="21"/>
        </w:rPr>
        <w:t>话：</w:t>
      </w:r>
      <w:r>
        <w:rPr>
          <w:rFonts w:ascii="Calibri" w:hAnsi="宋体" w:hint="eastAsia"/>
          <w:kern w:val="2"/>
          <w:sz w:val="21"/>
          <w:szCs w:val="21"/>
        </w:rPr>
        <w:t>18697380109</w:t>
      </w:r>
    </w:p>
    <w:p w:rsidR="0039728D" w:rsidRDefault="0039728D" w:rsidP="0039728D">
      <w:pPr>
        <w:spacing w:line="434" w:lineRule="exact"/>
        <w:rPr>
          <w:rFonts w:ascii="Calibri" w:hAnsi="宋体"/>
          <w:kern w:val="2"/>
          <w:sz w:val="21"/>
          <w:szCs w:val="21"/>
        </w:rPr>
      </w:pPr>
      <w:r>
        <w:rPr>
          <w:rFonts w:ascii="Calibri" w:hAnsi="宋体" w:hint="eastAsia"/>
          <w:kern w:val="2"/>
          <w:sz w:val="21"/>
          <w:szCs w:val="21"/>
        </w:rPr>
        <w:t>监督部门：禹州市建设工程招标投标管理办公室</w:t>
      </w:r>
      <w:r>
        <w:rPr>
          <w:rFonts w:ascii="Calibri" w:hAnsi="宋体"/>
          <w:kern w:val="2"/>
          <w:sz w:val="21"/>
          <w:szCs w:val="21"/>
        </w:rPr>
        <w:t xml:space="preserve"> </w:t>
      </w:r>
    </w:p>
    <w:p w:rsidR="0039728D" w:rsidRDefault="0039728D" w:rsidP="0039728D">
      <w:pPr>
        <w:spacing w:line="434" w:lineRule="exact"/>
        <w:rPr>
          <w:rFonts w:ascii="Calibri" w:hAnsi="宋体"/>
          <w:kern w:val="2"/>
          <w:sz w:val="21"/>
          <w:szCs w:val="21"/>
        </w:rPr>
      </w:pPr>
      <w:r>
        <w:rPr>
          <w:rFonts w:ascii="Calibri" w:hAnsi="宋体" w:hint="eastAsia"/>
          <w:kern w:val="2"/>
          <w:sz w:val="21"/>
          <w:szCs w:val="21"/>
        </w:rPr>
        <w:t>联系电话：</w:t>
      </w:r>
      <w:r>
        <w:rPr>
          <w:rFonts w:ascii="Calibri" w:hAnsi="宋体"/>
          <w:kern w:val="2"/>
          <w:sz w:val="21"/>
          <w:szCs w:val="21"/>
        </w:rPr>
        <w:t>0374-8111255</w:t>
      </w:r>
    </w:p>
    <w:p w:rsidR="0039728D" w:rsidRDefault="0039728D" w:rsidP="0039728D">
      <w:pPr>
        <w:pStyle w:val="a0"/>
        <w:ind w:firstLine="210"/>
        <w:rPr>
          <w:rFonts w:hAnsi="宋体"/>
          <w:sz w:val="21"/>
          <w:szCs w:val="21"/>
        </w:rPr>
      </w:pPr>
    </w:p>
    <w:p w:rsidR="0039728D" w:rsidRDefault="0039728D" w:rsidP="0039728D">
      <w:pPr>
        <w:spacing w:line="360" w:lineRule="auto"/>
        <w:rPr>
          <w:rFonts w:hAnsi="宋体"/>
          <w:b/>
          <w:sz w:val="21"/>
          <w:szCs w:val="21"/>
        </w:rPr>
      </w:pPr>
      <w:r>
        <w:rPr>
          <w:rFonts w:hAnsi="宋体" w:hint="eastAsia"/>
          <w:b/>
          <w:sz w:val="21"/>
          <w:szCs w:val="21"/>
        </w:rPr>
        <w:t>温馨提示：</w:t>
      </w:r>
    </w:p>
    <w:p w:rsidR="0039728D" w:rsidRDefault="0039728D" w:rsidP="0039728D">
      <w:pPr>
        <w:spacing w:line="360" w:lineRule="auto"/>
        <w:ind w:firstLineChars="200" w:firstLine="422"/>
        <w:rPr>
          <w:rFonts w:hAnsi="宋体"/>
          <w:sz w:val="21"/>
          <w:szCs w:val="21"/>
        </w:rPr>
      </w:pPr>
      <w:r>
        <w:rPr>
          <w:rFonts w:hAnsi="宋体" w:hint="eastAsia"/>
          <w:b/>
          <w:sz w:val="21"/>
          <w:szCs w:val="21"/>
        </w:rPr>
        <w:t>本项目为全流程电子化交易项目，请认真阅读招标文件，并注意以下事项。</w:t>
      </w:r>
    </w:p>
    <w:p w:rsidR="0039728D" w:rsidRDefault="0039728D" w:rsidP="0039728D">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1.投标人应按招标文件规定编制、提交、解密电子投标文件。</w:t>
      </w:r>
    </w:p>
    <w:p w:rsidR="0039728D" w:rsidRDefault="0039728D" w:rsidP="0039728D">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2.电子文件下载、制作、提交期间和远程不见面开标（电子投标文件的解密）环节，投标人须使用同一个CA数字证书（证书须在有效期内并可正常使用）。</w:t>
      </w:r>
    </w:p>
    <w:p w:rsidR="0039728D" w:rsidRDefault="0039728D" w:rsidP="0039728D">
      <w:pPr>
        <w:tabs>
          <w:tab w:val="left" w:pos="7095"/>
        </w:tabs>
        <w:spacing w:line="360" w:lineRule="auto"/>
        <w:ind w:firstLineChars="200" w:firstLine="422"/>
        <w:contextualSpacing/>
        <w:rPr>
          <w:rFonts w:asciiTheme="minorEastAsia" w:hAnsiTheme="minorEastAsia"/>
          <w:b/>
          <w:sz w:val="21"/>
          <w:szCs w:val="21"/>
        </w:rPr>
      </w:pPr>
      <w:r>
        <w:rPr>
          <w:rFonts w:asciiTheme="minorEastAsia" w:hAnsiTheme="minorEastAsia" w:hint="eastAsia"/>
          <w:b/>
          <w:sz w:val="21"/>
          <w:szCs w:val="21"/>
        </w:rPr>
        <w:t>3.电子投标文件的制作</w:t>
      </w:r>
    </w:p>
    <w:p w:rsidR="0039728D" w:rsidRDefault="0039728D" w:rsidP="0039728D">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3.1 投标人登录《全国公共资源交易平台(河南省▪许昌市)》公共资源交易系统（</w:t>
      </w:r>
      <w:r>
        <w:fldChar w:fldCharType="begin"/>
      </w:r>
      <w:r>
        <w:instrText>HYPERLINK "http://221.14.6.70:8088/ggzy/"</w:instrText>
      </w:r>
      <w:r>
        <w:fldChar w:fldCharType="separate"/>
      </w:r>
      <w:r>
        <w:rPr>
          <w:rFonts w:asciiTheme="minorEastAsia" w:hAnsiTheme="minorEastAsia" w:hint="eastAsia"/>
          <w:sz w:val="21"/>
          <w:szCs w:val="21"/>
        </w:rPr>
        <w:t>http://221.14.6.70:8088/ggzy/</w:t>
      </w:r>
      <w:r>
        <w:fldChar w:fldCharType="end"/>
      </w:r>
      <w:r>
        <w:rPr>
          <w:rFonts w:asciiTheme="minorEastAsia" w:hAnsiTheme="minorEastAsia" w:hint="eastAsia"/>
          <w:sz w:val="21"/>
          <w:szCs w:val="21"/>
        </w:rPr>
        <w:t>）下载“许昌投标文件制作系统SEARUN 最新版本”，按招标文件要求制作电子投标文件。</w:t>
      </w:r>
    </w:p>
    <w:p w:rsidR="0039728D" w:rsidRDefault="0039728D" w:rsidP="0039728D">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电子投标文件的制作，参考《全国公共资源交易平台(河南省▪许昌市)》公共资源交易系统——组件下载——交易系统操作手册（投标人、供应商）。</w:t>
      </w:r>
    </w:p>
    <w:p w:rsidR="0039728D" w:rsidRDefault="0039728D" w:rsidP="0039728D">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3.2 投标人须将招标文件要求的资质、业绩、荣誉及相关人员证明材料等资料原件扫描件（或图片）制作到所提交的电子投标文件中。</w:t>
      </w:r>
    </w:p>
    <w:p w:rsidR="0039728D" w:rsidRDefault="0039728D" w:rsidP="0039728D">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3.3投标人对同一项目多个标段进行投标的，应分别下载所投标段的招标文件，按标段制作电子投标文件，并按招标文件要求在相应位置加盖投标人电子印章和法人电子印章。</w:t>
      </w:r>
    </w:p>
    <w:p w:rsidR="0039728D" w:rsidRDefault="0039728D" w:rsidP="0039728D">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一个标段对应生成一个文件夹（</w:t>
      </w:r>
      <w:proofErr w:type="spellStart"/>
      <w:r>
        <w:rPr>
          <w:rFonts w:asciiTheme="minorEastAsia" w:hAnsiTheme="minorEastAsia" w:hint="eastAsia"/>
          <w:sz w:val="21"/>
          <w:szCs w:val="21"/>
        </w:rPr>
        <w:t>xxxx</w:t>
      </w:r>
      <w:proofErr w:type="spellEnd"/>
      <w:r>
        <w:rPr>
          <w:rFonts w:asciiTheme="minorEastAsia" w:hAnsiTheme="minorEastAsia" w:hint="eastAsia"/>
          <w:sz w:val="21"/>
          <w:szCs w:val="21"/>
        </w:rPr>
        <w:t>项目xx标段）,其中后缀名为“.file”的文件用于电子投标使用。</w:t>
      </w:r>
    </w:p>
    <w:p w:rsidR="0039728D" w:rsidRDefault="0039728D" w:rsidP="0039728D">
      <w:pPr>
        <w:autoSpaceDE w:val="0"/>
        <w:autoSpaceDN w:val="0"/>
        <w:adjustRightInd w:val="0"/>
        <w:spacing w:line="360" w:lineRule="auto"/>
        <w:ind w:firstLineChars="200" w:firstLine="422"/>
        <w:rPr>
          <w:rFonts w:hAnsi="宋体"/>
          <w:b/>
          <w:bCs/>
          <w:sz w:val="21"/>
          <w:szCs w:val="21"/>
        </w:rPr>
      </w:pPr>
      <w:r>
        <w:rPr>
          <w:rFonts w:hAnsi="宋体" w:cs="宋体" w:hint="eastAsia"/>
          <w:b/>
          <w:bCs/>
          <w:sz w:val="21"/>
          <w:szCs w:val="21"/>
        </w:rPr>
        <w:t>4.投标保证金的提交</w:t>
      </w:r>
    </w:p>
    <w:p w:rsidR="0039728D" w:rsidRDefault="0039728D" w:rsidP="0039728D">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4.1使用银行转帐方式提交的，投标人通过基本账户将款项一次足额递交、成功绑定，以收款人到账时间为准。</w:t>
      </w:r>
    </w:p>
    <w:p w:rsidR="0039728D" w:rsidRDefault="0039728D" w:rsidP="0039728D">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4.1.1投标人网上下载招标文件并根据每个标段的缴纳说明单在开标截止时间前提交。</w:t>
      </w:r>
      <w:r>
        <w:rPr>
          <w:rFonts w:asciiTheme="minorEastAsia" w:hAnsiTheme="minorEastAsia" w:hint="eastAsia"/>
          <w:sz w:val="21"/>
          <w:szCs w:val="21"/>
        </w:rPr>
        <w:lastRenderedPageBreak/>
        <w:t>每个投标人每个项目每个标段只有唯一缴纳账号，切勿重复缴纳或错误缴纳。</w:t>
      </w:r>
    </w:p>
    <w:p w:rsidR="0039728D" w:rsidRDefault="0039728D" w:rsidP="0039728D">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4.1.2提交后再次登录</w:t>
      </w:r>
      <w:r>
        <w:fldChar w:fldCharType="begin"/>
      </w:r>
      <w:r>
        <w:instrText>HYPERLINK "http://221.14.6.70:8088/ggzy"</w:instrText>
      </w:r>
      <w:r>
        <w:fldChar w:fldCharType="separate"/>
      </w:r>
      <w:r>
        <w:rPr>
          <w:rFonts w:asciiTheme="minorEastAsia" w:hAnsiTheme="minorEastAsia" w:hint="eastAsia"/>
          <w:sz w:val="21"/>
          <w:szCs w:val="21"/>
        </w:rPr>
        <w:t>http://221.14.6.70:8088/ggzy</w:t>
      </w:r>
      <w:r>
        <w:fldChar w:fldCharType="end"/>
      </w:r>
      <w:r>
        <w:rPr>
          <w:rFonts w:asciiTheme="minorEastAsia" w:hAnsiTheme="minorEastAsia" w:hint="eastAsia"/>
          <w:sz w:val="21"/>
          <w:szCs w:val="21"/>
        </w:rPr>
        <w:t>系统，依次点击“会员向导”→“参与投标”→“保证金绑定”→“绑定”进行投标保证金绑定，前述系统显示“禹州公共资源交易中心保证金缴纳回执”表示投标保证金提交完成。未绑定标段的投标保证金，视为未按规定提交。</w:t>
      </w:r>
    </w:p>
    <w:p w:rsidR="0039728D" w:rsidRDefault="0039728D" w:rsidP="0039728D">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4.1.3投标人按照所投项目及标段将缴纳凭证“禹州公共资源交易中心保证金缴纳回执”附于投标文件中。</w:t>
      </w:r>
    </w:p>
    <w:p w:rsidR="0039728D" w:rsidRDefault="0039728D" w:rsidP="0039728D">
      <w:pPr>
        <w:tabs>
          <w:tab w:val="left" w:pos="7095"/>
        </w:tabs>
        <w:spacing w:line="360" w:lineRule="auto"/>
        <w:ind w:firstLineChars="200" w:firstLine="422"/>
        <w:contextualSpacing/>
        <w:rPr>
          <w:rFonts w:asciiTheme="minorEastAsia" w:hAnsiTheme="minorEastAsia"/>
          <w:b/>
          <w:sz w:val="21"/>
          <w:szCs w:val="21"/>
        </w:rPr>
      </w:pPr>
      <w:r>
        <w:rPr>
          <w:rFonts w:asciiTheme="minorEastAsia" w:hAnsiTheme="minorEastAsia" w:hint="eastAsia"/>
          <w:b/>
          <w:sz w:val="21"/>
          <w:szCs w:val="21"/>
        </w:rPr>
        <w:t>5.加密电子投标文件的提交</w:t>
      </w:r>
    </w:p>
    <w:p w:rsidR="0039728D" w:rsidRDefault="0039728D" w:rsidP="0039728D">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5.1电子投标文件应在规定的投标截止时间（开标时间）之前成功提交至【全国公共资源交易平台(河南省▪许昌市)】公共资源交易系统（</w:t>
      </w:r>
      <w:r>
        <w:fldChar w:fldCharType="begin"/>
      </w:r>
      <w:r>
        <w:instrText>HYPERLINK "http://221.14.6.70:8088/ggzy/"</w:instrText>
      </w:r>
      <w:r>
        <w:fldChar w:fldCharType="separate"/>
      </w:r>
      <w:r>
        <w:rPr>
          <w:rFonts w:asciiTheme="minorEastAsia" w:hAnsiTheme="minorEastAsia" w:hint="eastAsia"/>
          <w:sz w:val="21"/>
          <w:szCs w:val="21"/>
        </w:rPr>
        <w:t>http://221.14.6.70:8088/ggzy/</w:t>
      </w:r>
      <w:r>
        <w:fldChar w:fldCharType="end"/>
      </w:r>
      <w:r>
        <w:rPr>
          <w:rFonts w:asciiTheme="minorEastAsia" w:hAnsiTheme="minorEastAsia" w:hint="eastAsia"/>
          <w:sz w:val="21"/>
          <w:szCs w:val="21"/>
        </w:rPr>
        <w:t>）。</w:t>
      </w:r>
    </w:p>
    <w:p w:rsidR="0039728D" w:rsidRDefault="0039728D" w:rsidP="0039728D">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投标人应充分考虑并预留技术处理和上传数据所需时间。</w:t>
      </w:r>
    </w:p>
    <w:p w:rsidR="0039728D" w:rsidRDefault="0039728D" w:rsidP="0039728D">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5.2 投标人对同一项目多个标段进行投标的，电子投标文件应按标段分别提交。</w:t>
      </w:r>
    </w:p>
    <w:p w:rsidR="0039728D" w:rsidRDefault="0039728D" w:rsidP="0039728D">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5.3加密电子投标文件成功提交后，《全国公共资源交易平台（河南省·许昌市）》公共资源交易系统（</w:t>
      </w:r>
      <w:r>
        <w:fldChar w:fldCharType="begin"/>
      </w:r>
      <w:r>
        <w:instrText>HYPERLINK "http://221.14.6.70"</w:instrText>
      </w:r>
      <w:r>
        <w:fldChar w:fldCharType="separate"/>
      </w:r>
      <w:r>
        <w:rPr>
          <w:rFonts w:asciiTheme="minorEastAsia" w:hAnsiTheme="minorEastAsia" w:hint="eastAsia"/>
          <w:sz w:val="21"/>
          <w:szCs w:val="21"/>
        </w:rPr>
        <w:t>http://221.14.6.70</w:t>
      </w:r>
      <w:r>
        <w:fldChar w:fldCharType="end"/>
      </w:r>
      <w:r>
        <w:rPr>
          <w:rFonts w:asciiTheme="minorEastAsia" w:hAnsiTheme="minorEastAsia" w:hint="eastAsia"/>
          <w:sz w:val="21"/>
          <w:szCs w:val="21"/>
        </w:rPr>
        <w:t>：8088/</w:t>
      </w:r>
      <w:proofErr w:type="spellStart"/>
      <w:r>
        <w:rPr>
          <w:rFonts w:asciiTheme="minorEastAsia" w:hAnsiTheme="minorEastAsia" w:hint="eastAsia"/>
          <w:sz w:val="21"/>
          <w:szCs w:val="21"/>
        </w:rPr>
        <w:t>ggzy</w:t>
      </w:r>
      <w:proofErr w:type="spellEnd"/>
      <w:r>
        <w:rPr>
          <w:rFonts w:asciiTheme="minorEastAsia" w:hAnsiTheme="minorEastAsia" w:hint="eastAsia"/>
          <w:sz w:val="21"/>
          <w:szCs w:val="21"/>
        </w:rPr>
        <w:t>/）生成“投标文件提交回执单”。</w:t>
      </w:r>
    </w:p>
    <w:p w:rsidR="0039728D" w:rsidRDefault="0039728D" w:rsidP="0039728D">
      <w:pPr>
        <w:tabs>
          <w:tab w:val="left" w:pos="7095"/>
        </w:tabs>
        <w:spacing w:line="360" w:lineRule="auto"/>
        <w:ind w:firstLineChars="200" w:firstLine="422"/>
        <w:contextualSpacing/>
        <w:rPr>
          <w:rFonts w:asciiTheme="minorEastAsia" w:hAnsiTheme="minorEastAsia"/>
          <w:b/>
          <w:sz w:val="21"/>
          <w:szCs w:val="21"/>
        </w:rPr>
      </w:pPr>
      <w:r>
        <w:rPr>
          <w:rFonts w:asciiTheme="minorEastAsia" w:hAnsiTheme="minorEastAsia" w:hint="eastAsia"/>
          <w:b/>
          <w:sz w:val="21"/>
          <w:szCs w:val="21"/>
        </w:rPr>
        <w:t>6.远程不见面开标(电子投标文件的解密)</w:t>
      </w:r>
    </w:p>
    <w:p w:rsidR="0039728D" w:rsidRDefault="0039728D" w:rsidP="0039728D">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6.1 投标人应熟悉《许昌市不见面开标操作手册》，并提前设置不见面开标浏览器（设置流程详见《许昌市不见面开标操作手册》）。</w:t>
      </w:r>
    </w:p>
    <w:p w:rsidR="0039728D" w:rsidRDefault="0039728D" w:rsidP="0039728D">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6.2 《许昌市不见面开标操作手册》下载路径：全国公共资源交易平台（河南省·许昌市）—“资料下载”栏目。</w:t>
      </w:r>
    </w:p>
    <w:p w:rsidR="0039728D" w:rsidRDefault="0039728D" w:rsidP="0039728D">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6.3开标时间前投标人应登录本项目不见面开标大厅，按照招标文件确定的开标时间准时参加网上开标。</w:t>
      </w:r>
    </w:p>
    <w:p w:rsidR="0039728D" w:rsidRDefault="0039728D" w:rsidP="0039728D">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6.4投标人对开标过程和开标记录如有疑义，可在本项目不见面开标大厅“文字互动”对话框或“新增质疑”处在线提出询问。</w:t>
      </w:r>
    </w:p>
    <w:p w:rsidR="0039728D" w:rsidRDefault="0039728D" w:rsidP="0039728D">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rsidR="0039728D" w:rsidRDefault="0039728D" w:rsidP="0039728D">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6.6项目远程不见面开标活动结束时，投标人应在《开标记录表》上进行电子签章。投标人未签章的，视同认可开标结果。</w:t>
      </w:r>
    </w:p>
    <w:p w:rsidR="0039728D" w:rsidRDefault="0039728D" w:rsidP="0039728D">
      <w:pPr>
        <w:spacing w:line="360" w:lineRule="auto"/>
        <w:ind w:firstLineChars="200" w:firstLine="422"/>
        <w:rPr>
          <w:rFonts w:hAnsi="宋体"/>
          <w:b/>
          <w:bCs/>
          <w:sz w:val="21"/>
          <w:szCs w:val="21"/>
        </w:rPr>
      </w:pPr>
      <w:r>
        <w:rPr>
          <w:rFonts w:hAnsi="宋体" w:hint="eastAsia"/>
          <w:b/>
          <w:bCs/>
          <w:sz w:val="21"/>
          <w:szCs w:val="21"/>
        </w:rPr>
        <w:t>7.评标依据</w:t>
      </w:r>
    </w:p>
    <w:p w:rsidR="0039728D" w:rsidRDefault="0039728D" w:rsidP="0039728D">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lastRenderedPageBreak/>
        <w:t>7.1全流程电子化交易（远程不见面开标）项目，评标委员会以成功上传、解密的电子投标文件为评标依据。</w:t>
      </w:r>
    </w:p>
    <w:p w:rsidR="0039728D" w:rsidRDefault="0039728D" w:rsidP="0039728D">
      <w:pPr>
        <w:tabs>
          <w:tab w:val="left" w:pos="7095"/>
        </w:tabs>
        <w:spacing w:line="360" w:lineRule="auto"/>
        <w:ind w:firstLineChars="200" w:firstLine="420"/>
        <w:contextualSpacing/>
        <w:rPr>
          <w:rFonts w:asciiTheme="minorEastAsia" w:hAnsiTheme="minorEastAsia"/>
          <w:sz w:val="21"/>
          <w:szCs w:val="21"/>
        </w:rPr>
      </w:pPr>
      <w:r>
        <w:rPr>
          <w:rFonts w:asciiTheme="minorEastAsia" w:hAnsiTheme="minorEastAsia" w:hint="eastAsia"/>
          <w:sz w:val="21"/>
          <w:szCs w:val="21"/>
        </w:rPr>
        <w:t>7.2 评审期间，保持投标文件提供的联系方式畅通，评标委员会随时可能对投标文件内容质询，投标人应及时进行答复（包括但不限于电子文档、电子邮件等）。</w:t>
      </w:r>
    </w:p>
    <w:p w:rsidR="0039728D" w:rsidRPr="00AA37BF" w:rsidRDefault="0039728D" w:rsidP="0039728D">
      <w:pPr>
        <w:tabs>
          <w:tab w:val="left" w:pos="7095"/>
        </w:tabs>
        <w:spacing w:line="360" w:lineRule="auto"/>
        <w:ind w:firstLineChars="200" w:firstLine="420"/>
        <w:contextualSpacing/>
        <w:rPr>
          <w:rFonts w:hAnsi="宋体" w:cs="宋体"/>
          <w:b/>
          <w:sz w:val="21"/>
          <w:szCs w:val="21"/>
        </w:rPr>
      </w:pPr>
      <w:r>
        <w:rPr>
          <w:rFonts w:asciiTheme="minorEastAsia" w:hAnsiTheme="minorEastAsia" w:hint="eastAsia"/>
          <w:sz w:val="21"/>
          <w:szCs w:val="21"/>
        </w:rPr>
        <w:t>7.3 有多轮报价的，各投标人应提前准备好分项报价，为多轮报价做好准备，在谈判小组发起报价通知后，在规定时间内提交有效报价。</w:t>
      </w:r>
    </w:p>
    <w:p w:rsidR="00894FBC" w:rsidRPr="0039728D" w:rsidRDefault="00894FBC"/>
    <w:sectPr w:rsidR="00894FBC" w:rsidRPr="0039728D" w:rsidSect="00894FB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D4F209C"/>
    <w:multiLevelType w:val="singleLevel"/>
    <w:tmpl w:val="FD4F209C"/>
    <w:lvl w:ilvl="0">
      <w:start w:val="1"/>
      <w:numFmt w:val="decimal"/>
      <w:lvlText w:val="%1."/>
      <w:lvlJc w:val="left"/>
      <w:pPr>
        <w:tabs>
          <w:tab w:val="left" w:pos="312"/>
        </w:tabs>
      </w:pPr>
    </w:lvl>
  </w:abstractNum>
  <w:abstractNum w:abstractNumId="1">
    <w:nsid w:val="598ADA60"/>
    <w:multiLevelType w:val="singleLevel"/>
    <w:tmpl w:val="598ADA60"/>
    <w:lvl w:ilvl="0">
      <w:start w:val="3"/>
      <w:numFmt w:val="decimal"/>
      <w:suff w:val="nothing"/>
      <w:lvlText w:val="%1."/>
      <w:lvlJc w:val="left"/>
    </w:lvl>
  </w:abstractNum>
  <w:abstractNum w:abstractNumId="2">
    <w:nsid w:val="5A716AF5"/>
    <w:multiLevelType w:val="singleLevel"/>
    <w:tmpl w:val="5A716AF5"/>
    <w:lvl w:ilvl="0">
      <w:start w:val="6"/>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9728D"/>
    <w:rsid w:val="0039728D"/>
    <w:rsid w:val="00491592"/>
    <w:rsid w:val="005C35C5"/>
    <w:rsid w:val="00851DDF"/>
    <w:rsid w:val="00894F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9728D"/>
    <w:pPr>
      <w:widowControl w:val="0"/>
      <w:spacing w:after="0" w:line="240" w:lineRule="auto"/>
      <w:jc w:val="both"/>
    </w:pPr>
    <w:rPr>
      <w:rFonts w:ascii="宋体" w:eastAsiaTheme="minorEastAsia" w:hAnsiTheme="minorHAnsi" w:cstheme="minorBidi"/>
      <w:sz w:val="34"/>
      <w:lang w:eastAsia="zh-CN" w:bidi="ar-SA"/>
    </w:rPr>
  </w:style>
  <w:style w:type="paragraph" w:styleId="1">
    <w:name w:val="heading 1"/>
    <w:basedOn w:val="a"/>
    <w:next w:val="a"/>
    <w:link w:val="1Char"/>
    <w:uiPriority w:val="9"/>
    <w:qFormat/>
    <w:rsid w:val="00491592"/>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Char"/>
    <w:uiPriority w:val="9"/>
    <w:semiHidden/>
    <w:unhideWhenUsed/>
    <w:qFormat/>
    <w:rsid w:val="00491592"/>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Char"/>
    <w:uiPriority w:val="9"/>
    <w:semiHidden/>
    <w:unhideWhenUsed/>
    <w:qFormat/>
    <w:rsid w:val="00491592"/>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Char"/>
    <w:uiPriority w:val="9"/>
    <w:semiHidden/>
    <w:unhideWhenUsed/>
    <w:qFormat/>
    <w:rsid w:val="00491592"/>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Char"/>
    <w:uiPriority w:val="9"/>
    <w:semiHidden/>
    <w:unhideWhenUsed/>
    <w:qFormat/>
    <w:rsid w:val="00491592"/>
    <w:pPr>
      <w:spacing w:before="320" w:after="120"/>
      <w:jc w:val="center"/>
      <w:outlineLvl w:val="4"/>
    </w:pPr>
    <w:rPr>
      <w:caps/>
      <w:color w:val="622423" w:themeColor="accent2" w:themeShade="7F"/>
      <w:spacing w:val="10"/>
    </w:rPr>
  </w:style>
  <w:style w:type="paragraph" w:styleId="6">
    <w:name w:val="heading 6"/>
    <w:basedOn w:val="a"/>
    <w:next w:val="a"/>
    <w:link w:val="6Char"/>
    <w:uiPriority w:val="9"/>
    <w:semiHidden/>
    <w:unhideWhenUsed/>
    <w:qFormat/>
    <w:rsid w:val="00491592"/>
    <w:pPr>
      <w:spacing w:after="120"/>
      <w:jc w:val="center"/>
      <w:outlineLvl w:val="5"/>
    </w:pPr>
    <w:rPr>
      <w:caps/>
      <w:color w:val="943634" w:themeColor="accent2" w:themeShade="BF"/>
      <w:spacing w:val="10"/>
    </w:rPr>
  </w:style>
  <w:style w:type="paragraph" w:styleId="7">
    <w:name w:val="heading 7"/>
    <w:basedOn w:val="a"/>
    <w:next w:val="a"/>
    <w:link w:val="7Char"/>
    <w:uiPriority w:val="9"/>
    <w:semiHidden/>
    <w:unhideWhenUsed/>
    <w:qFormat/>
    <w:rsid w:val="00491592"/>
    <w:pPr>
      <w:spacing w:after="120"/>
      <w:jc w:val="center"/>
      <w:outlineLvl w:val="6"/>
    </w:pPr>
    <w:rPr>
      <w:i/>
      <w:iCs/>
      <w:caps/>
      <w:color w:val="943634" w:themeColor="accent2" w:themeShade="BF"/>
      <w:spacing w:val="10"/>
    </w:rPr>
  </w:style>
  <w:style w:type="paragraph" w:styleId="8">
    <w:name w:val="heading 8"/>
    <w:basedOn w:val="a"/>
    <w:next w:val="a"/>
    <w:link w:val="8Char"/>
    <w:uiPriority w:val="9"/>
    <w:semiHidden/>
    <w:unhideWhenUsed/>
    <w:qFormat/>
    <w:rsid w:val="00491592"/>
    <w:pPr>
      <w:spacing w:after="120"/>
      <w:jc w:val="center"/>
      <w:outlineLvl w:val="7"/>
    </w:pPr>
    <w:rPr>
      <w:caps/>
      <w:spacing w:val="10"/>
      <w:sz w:val="20"/>
      <w:szCs w:val="20"/>
    </w:rPr>
  </w:style>
  <w:style w:type="paragraph" w:styleId="9">
    <w:name w:val="heading 9"/>
    <w:basedOn w:val="a"/>
    <w:next w:val="a"/>
    <w:link w:val="9Char"/>
    <w:uiPriority w:val="9"/>
    <w:semiHidden/>
    <w:unhideWhenUsed/>
    <w:qFormat/>
    <w:rsid w:val="00491592"/>
    <w:pPr>
      <w:spacing w:after="120"/>
      <w:jc w:val="center"/>
      <w:outlineLvl w:val="8"/>
    </w:pPr>
    <w:rPr>
      <w:i/>
      <w:iCs/>
      <w:caps/>
      <w:spacing w:val="1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491592"/>
    <w:rPr>
      <w:rFonts w:eastAsiaTheme="majorEastAsia" w:cstheme="majorBidi"/>
      <w:caps/>
      <w:color w:val="632423" w:themeColor="accent2" w:themeShade="80"/>
      <w:spacing w:val="20"/>
      <w:sz w:val="28"/>
      <w:szCs w:val="28"/>
    </w:rPr>
  </w:style>
  <w:style w:type="character" w:customStyle="1" w:styleId="2Char">
    <w:name w:val="标题 2 Char"/>
    <w:basedOn w:val="a1"/>
    <w:link w:val="2"/>
    <w:uiPriority w:val="9"/>
    <w:semiHidden/>
    <w:rsid w:val="00491592"/>
    <w:rPr>
      <w:caps/>
      <w:color w:val="632423" w:themeColor="accent2" w:themeShade="80"/>
      <w:spacing w:val="15"/>
      <w:sz w:val="24"/>
      <w:szCs w:val="24"/>
    </w:rPr>
  </w:style>
  <w:style w:type="character" w:customStyle="1" w:styleId="3Char">
    <w:name w:val="标题 3 Char"/>
    <w:basedOn w:val="a1"/>
    <w:link w:val="3"/>
    <w:uiPriority w:val="9"/>
    <w:semiHidden/>
    <w:rsid w:val="00491592"/>
    <w:rPr>
      <w:rFonts w:eastAsiaTheme="majorEastAsia" w:cstheme="majorBidi"/>
      <w:caps/>
      <w:color w:val="622423" w:themeColor="accent2" w:themeShade="7F"/>
      <w:sz w:val="24"/>
      <w:szCs w:val="24"/>
    </w:rPr>
  </w:style>
  <w:style w:type="character" w:customStyle="1" w:styleId="4Char">
    <w:name w:val="标题 4 Char"/>
    <w:basedOn w:val="a1"/>
    <w:link w:val="4"/>
    <w:uiPriority w:val="9"/>
    <w:semiHidden/>
    <w:rsid w:val="00491592"/>
    <w:rPr>
      <w:rFonts w:eastAsiaTheme="majorEastAsia" w:cstheme="majorBidi"/>
      <w:caps/>
      <w:color w:val="622423" w:themeColor="accent2" w:themeShade="7F"/>
      <w:spacing w:val="10"/>
    </w:rPr>
  </w:style>
  <w:style w:type="character" w:customStyle="1" w:styleId="5Char">
    <w:name w:val="标题 5 Char"/>
    <w:basedOn w:val="a1"/>
    <w:link w:val="5"/>
    <w:uiPriority w:val="9"/>
    <w:semiHidden/>
    <w:rsid w:val="00491592"/>
    <w:rPr>
      <w:rFonts w:eastAsiaTheme="majorEastAsia" w:cstheme="majorBidi"/>
      <w:caps/>
      <w:color w:val="622423" w:themeColor="accent2" w:themeShade="7F"/>
      <w:spacing w:val="10"/>
    </w:rPr>
  </w:style>
  <w:style w:type="character" w:customStyle="1" w:styleId="6Char">
    <w:name w:val="标题 6 Char"/>
    <w:basedOn w:val="a1"/>
    <w:link w:val="6"/>
    <w:uiPriority w:val="9"/>
    <w:semiHidden/>
    <w:rsid w:val="00491592"/>
    <w:rPr>
      <w:rFonts w:eastAsiaTheme="majorEastAsia" w:cstheme="majorBidi"/>
      <w:caps/>
      <w:color w:val="943634" w:themeColor="accent2" w:themeShade="BF"/>
      <w:spacing w:val="10"/>
    </w:rPr>
  </w:style>
  <w:style w:type="character" w:customStyle="1" w:styleId="7Char">
    <w:name w:val="标题 7 Char"/>
    <w:basedOn w:val="a1"/>
    <w:link w:val="7"/>
    <w:uiPriority w:val="9"/>
    <w:semiHidden/>
    <w:rsid w:val="00491592"/>
    <w:rPr>
      <w:rFonts w:eastAsiaTheme="majorEastAsia" w:cstheme="majorBidi"/>
      <w:i/>
      <w:iCs/>
      <w:caps/>
      <w:color w:val="943634" w:themeColor="accent2" w:themeShade="BF"/>
      <w:spacing w:val="10"/>
    </w:rPr>
  </w:style>
  <w:style w:type="character" w:customStyle="1" w:styleId="8Char">
    <w:name w:val="标题 8 Char"/>
    <w:basedOn w:val="a1"/>
    <w:link w:val="8"/>
    <w:uiPriority w:val="9"/>
    <w:semiHidden/>
    <w:rsid w:val="00491592"/>
    <w:rPr>
      <w:rFonts w:eastAsiaTheme="majorEastAsia" w:cstheme="majorBidi"/>
      <w:caps/>
      <w:spacing w:val="10"/>
      <w:sz w:val="20"/>
      <w:szCs w:val="20"/>
    </w:rPr>
  </w:style>
  <w:style w:type="character" w:customStyle="1" w:styleId="9Char">
    <w:name w:val="标题 9 Char"/>
    <w:basedOn w:val="a1"/>
    <w:link w:val="9"/>
    <w:uiPriority w:val="9"/>
    <w:semiHidden/>
    <w:rsid w:val="00491592"/>
    <w:rPr>
      <w:rFonts w:eastAsiaTheme="majorEastAsia" w:cstheme="majorBidi"/>
      <w:i/>
      <w:iCs/>
      <w:caps/>
      <w:spacing w:val="10"/>
      <w:sz w:val="20"/>
      <w:szCs w:val="20"/>
    </w:rPr>
  </w:style>
  <w:style w:type="paragraph" w:styleId="a4">
    <w:name w:val="caption"/>
    <w:basedOn w:val="a"/>
    <w:next w:val="a"/>
    <w:uiPriority w:val="35"/>
    <w:semiHidden/>
    <w:unhideWhenUsed/>
    <w:qFormat/>
    <w:rsid w:val="00491592"/>
    <w:rPr>
      <w:caps/>
      <w:spacing w:val="10"/>
      <w:sz w:val="18"/>
      <w:szCs w:val="18"/>
    </w:rPr>
  </w:style>
  <w:style w:type="paragraph" w:styleId="a5">
    <w:name w:val="Title"/>
    <w:basedOn w:val="a"/>
    <w:next w:val="a"/>
    <w:link w:val="Char"/>
    <w:uiPriority w:val="10"/>
    <w:qFormat/>
    <w:rsid w:val="00491592"/>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Char">
    <w:name w:val="标题 Char"/>
    <w:basedOn w:val="a1"/>
    <w:link w:val="a5"/>
    <w:uiPriority w:val="10"/>
    <w:rsid w:val="00491592"/>
    <w:rPr>
      <w:rFonts w:eastAsiaTheme="majorEastAsia" w:cstheme="majorBidi"/>
      <w:caps/>
      <w:color w:val="632423" w:themeColor="accent2" w:themeShade="80"/>
      <w:spacing w:val="50"/>
      <w:sz w:val="44"/>
      <w:szCs w:val="44"/>
    </w:rPr>
  </w:style>
  <w:style w:type="paragraph" w:styleId="a6">
    <w:name w:val="Subtitle"/>
    <w:basedOn w:val="a"/>
    <w:next w:val="a"/>
    <w:link w:val="Char0"/>
    <w:uiPriority w:val="11"/>
    <w:qFormat/>
    <w:rsid w:val="00491592"/>
    <w:pPr>
      <w:spacing w:after="560"/>
      <w:jc w:val="center"/>
    </w:pPr>
    <w:rPr>
      <w:caps/>
      <w:spacing w:val="20"/>
      <w:sz w:val="18"/>
      <w:szCs w:val="18"/>
    </w:rPr>
  </w:style>
  <w:style w:type="character" w:customStyle="1" w:styleId="Char0">
    <w:name w:val="副标题 Char"/>
    <w:basedOn w:val="a1"/>
    <w:link w:val="a6"/>
    <w:uiPriority w:val="11"/>
    <w:rsid w:val="00491592"/>
    <w:rPr>
      <w:rFonts w:eastAsiaTheme="majorEastAsia" w:cstheme="majorBidi"/>
      <w:caps/>
      <w:spacing w:val="20"/>
      <w:sz w:val="18"/>
      <w:szCs w:val="18"/>
    </w:rPr>
  </w:style>
  <w:style w:type="character" w:styleId="a7">
    <w:name w:val="Strong"/>
    <w:uiPriority w:val="22"/>
    <w:qFormat/>
    <w:rsid w:val="00491592"/>
    <w:rPr>
      <w:b/>
      <w:bCs/>
      <w:color w:val="943634" w:themeColor="accent2" w:themeShade="BF"/>
      <w:spacing w:val="5"/>
    </w:rPr>
  </w:style>
  <w:style w:type="character" w:styleId="a8">
    <w:name w:val="Emphasis"/>
    <w:uiPriority w:val="20"/>
    <w:qFormat/>
    <w:rsid w:val="00491592"/>
    <w:rPr>
      <w:caps/>
      <w:spacing w:val="5"/>
      <w:sz w:val="20"/>
      <w:szCs w:val="20"/>
    </w:rPr>
  </w:style>
  <w:style w:type="paragraph" w:styleId="a9">
    <w:name w:val="No Spacing"/>
    <w:basedOn w:val="a"/>
    <w:link w:val="Char1"/>
    <w:uiPriority w:val="1"/>
    <w:qFormat/>
    <w:rsid w:val="00491592"/>
  </w:style>
  <w:style w:type="character" w:customStyle="1" w:styleId="Char1">
    <w:name w:val="无间隔 Char"/>
    <w:basedOn w:val="a1"/>
    <w:link w:val="a9"/>
    <w:uiPriority w:val="1"/>
    <w:rsid w:val="00491592"/>
  </w:style>
  <w:style w:type="paragraph" w:styleId="aa">
    <w:name w:val="List Paragraph"/>
    <w:basedOn w:val="a"/>
    <w:uiPriority w:val="34"/>
    <w:qFormat/>
    <w:rsid w:val="00491592"/>
    <w:pPr>
      <w:ind w:left="720"/>
      <w:contextualSpacing/>
    </w:pPr>
  </w:style>
  <w:style w:type="paragraph" w:styleId="ab">
    <w:name w:val="Quote"/>
    <w:basedOn w:val="a"/>
    <w:next w:val="a"/>
    <w:link w:val="Char2"/>
    <w:uiPriority w:val="29"/>
    <w:qFormat/>
    <w:rsid w:val="00491592"/>
    <w:rPr>
      <w:i/>
      <w:iCs/>
    </w:rPr>
  </w:style>
  <w:style w:type="character" w:customStyle="1" w:styleId="Char2">
    <w:name w:val="引用 Char"/>
    <w:basedOn w:val="a1"/>
    <w:link w:val="ab"/>
    <w:uiPriority w:val="29"/>
    <w:rsid w:val="00491592"/>
    <w:rPr>
      <w:rFonts w:eastAsiaTheme="majorEastAsia" w:cstheme="majorBidi"/>
      <w:i/>
      <w:iCs/>
    </w:rPr>
  </w:style>
  <w:style w:type="paragraph" w:styleId="ac">
    <w:name w:val="Intense Quote"/>
    <w:basedOn w:val="a"/>
    <w:next w:val="a"/>
    <w:link w:val="Char3"/>
    <w:uiPriority w:val="30"/>
    <w:qFormat/>
    <w:rsid w:val="00491592"/>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har3">
    <w:name w:val="明显引用 Char"/>
    <w:basedOn w:val="a1"/>
    <w:link w:val="ac"/>
    <w:uiPriority w:val="30"/>
    <w:rsid w:val="00491592"/>
    <w:rPr>
      <w:rFonts w:eastAsiaTheme="majorEastAsia" w:cstheme="majorBidi"/>
      <w:caps/>
      <w:color w:val="622423" w:themeColor="accent2" w:themeShade="7F"/>
      <w:spacing w:val="5"/>
      <w:sz w:val="20"/>
      <w:szCs w:val="20"/>
    </w:rPr>
  </w:style>
  <w:style w:type="character" w:styleId="ad">
    <w:name w:val="Subtle Emphasis"/>
    <w:uiPriority w:val="19"/>
    <w:qFormat/>
    <w:rsid w:val="00491592"/>
    <w:rPr>
      <w:i/>
      <w:iCs/>
    </w:rPr>
  </w:style>
  <w:style w:type="character" w:styleId="ae">
    <w:name w:val="Intense Emphasis"/>
    <w:uiPriority w:val="21"/>
    <w:qFormat/>
    <w:rsid w:val="00491592"/>
    <w:rPr>
      <w:i/>
      <w:iCs/>
      <w:caps/>
      <w:spacing w:val="10"/>
      <w:sz w:val="20"/>
      <w:szCs w:val="20"/>
    </w:rPr>
  </w:style>
  <w:style w:type="character" w:styleId="af">
    <w:name w:val="Subtle Reference"/>
    <w:basedOn w:val="a1"/>
    <w:uiPriority w:val="31"/>
    <w:qFormat/>
    <w:rsid w:val="00491592"/>
    <w:rPr>
      <w:rFonts w:asciiTheme="minorHAnsi" w:eastAsiaTheme="minorEastAsia" w:hAnsiTheme="minorHAnsi" w:cstheme="minorBidi"/>
      <w:i/>
      <w:iCs/>
      <w:color w:val="622423" w:themeColor="accent2" w:themeShade="7F"/>
    </w:rPr>
  </w:style>
  <w:style w:type="character" w:styleId="af0">
    <w:name w:val="Intense Reference"/>
    <w:uiPriority w:val="32"/>
    <w:qFormat/>
    <w:rsid w:val="00491592"/>
    <w:rPr>
      <w:rFonts w:asciiTheme="minorHAnsi" w:eastAsiaTheme="minorEastAsia" w:hAnsiTheme="minorHAnsi" w:cstheme="minorBidi"/>
      <w:b/>
      <w:bCs/>
      <w:i/>
      <w:iCs/>
      <w:color w:val="622423" w:themeColor="accent2" w:themeShade="7F"/>
    </w:rPr>
  </w:style>
  <w:style w:type="character" w:styleId="af1">
    <w:name w:val="Book Title"/>
    <w:uiPriority w:val="33"/>
    <w:qFormat/>
    <w:rsid w:val="00491592"/>
    <w:rPr>
      <w:caps/>
      <w:color w:val="622423" w:themeColor="accent2" w:themeShade="7F"/>
      <w:spacing w:val="5"/>
      <w:u w:color="622423" w:themeColor="accent2" w:themeShade="7F"/>
    </w:rPr>
  </w:style>
  <w:style w:type="paragraph" w:styleId="TOC">
    <w:name w:val="TOC Heading"/>
    <w:basedOn w:val="1"/>
    <w:next w:val="a"/>
    <w:uiPriority w:val="39"/>
    <w:semiHidden/>
    <w:unhideWhenUsed/>
    <w:qFormat/>
    <w:rsid w:val="00491592"/>
    <w:pPr>
      <w:outlineLvl w:val="9"/>
    </w:pPr>
  </w:style>
  <w:style w:type="paragraph" w:styleId="af2">
    <w:name w:val="Body Text"/>
    <w:basedOn w:val="a"/>
    <w:link w:val="Char4"/>
    <w:uiPriority w:val="99"/>
    <w:semiHidden/>
    <w:unhideWhenUsed/>
    <w:rsid w:val="0039728D"/>
    <w:pPr>
      <w:spacing w:after="120"/>
    </w:pPr>
  </w:style>
  <w:style w:type="character" w:customStyle="1" w:styleId="Char4">
    <w:name w:val="正文文本 Char"/>
    <w:basedOn w:val="a1"/>
    <w:link w:val="af2"/>
    <w:uiPriority w:val="99"/>
    <w:semiHidden/>
    <w:rsid w:val="0039728D"/>
    <w:rPr>
      <w:rFonts w:ascii="宋体" w:eastAsiaTheme="minorEastAsia" w:hAnsiTheme="minorHAnsi" w:cstheme="minorBidi"/>
      <w:sz w:val="34"/>
      <w:lang w:eastAsia="zh-CN" w:bidi="ar-SA"/>
    </w:rPr>
  </w:style>
  <w:style w:type="paragraph" w:styleId="a0">
    <w:name w:val="Body Text First Indent"/>
    <w:basedOn w:val="af2"/>
    <w:link w:val="Char5"/>
    <w:qFormat/>
    <w:rsid w:val="0039728D"/>
    <w:pPr>
      <w:spacing w:after="0"/>
      <w:ind w:firstLineChars="100" w:firstLine="420"/>
    </w:pPr>
  </w:style>
  <w:style w:type="character" w:customStyle="1" w:styleId="Char5">
    <w:name w:val="正文首行缩进 Char"/>
    <w:basedOn w:val="Char4"/>
    <w:link w:val="a0"/>
    <w:rsid w:val="0039728D"/>
  </w:style>
  <w:style w:type="paragraph" w:styleId="af3">
    <w:name w:val="Normal (Web)"/>
    <w:basedOn w:val="a"/>
    <w:uiPriority w:val="99"/>
    <w:qFormat/>
    <w:rsid w:val="0039728D"/>
    <w:pPr>
      <w:widowControl/>
      <w:spacing w:beforeAutospacing="1" w:afterAutospacing="1"/>
      <w:jc w:val="left"/>
    </w:pPr>
    <w:rPr>
      <w:rFonts w:hAnsi="宋体" w:cs="宋体"/>
      <w:sz w:val="24"/>
    </w:rPr>
  </w:style>
  <w:style w:type="character" w:styleId="af4">
    <w:name w:val="Hyperlink"/>
    <w:basedOn w:val="a1"/>
    <w:qFormat/>
    <w:rsid w:val="0039728D"/>
    <w:rPr>
      <w:color w:val="00000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reditchina.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620</Words>
  <Characters>3537</Characters>
  <Application>Microsoft Office Word</Application>
  <DocSecurity>0</DocSecurity>
  <Lines>29</Lines>
  <Paragraphs>8</Paragraphs>
  <ScaleCrop>false</ScaleCrop>
  <Company>微软中国</Company>
  <LinksUpToDate>false</LinksUpToDate>
  <CharactersWithSpaces>4149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山东正方建设项目管理有限公司:王建杰</dc:creator>
  <cp:lastModifiedBy>山东正方建设项目管理有限公司:王建杰</cp:lastModifiedBy>
  <cp:revision>1</cp:revision>
  <dcterms:created xsi:type="dcterms:W3CDTF">2020-06-10T02:08:00Z</dcterms:created>
  <dcterms:modified xsi:type="dcterms:W3CDTF">2020-06-10T02:16:00Z</dcterms:modified>
</cp:coreProperties>
</file>