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3E" w:rsidRDefault="009D373E">
      <w:pPr>
        <w:jc w:val="center"/>
        <w:rPr>
          <w:rFonts w:asciiTheme="majorEastAsia" w:eastAsiaTheme="majorEastAsia" w:hAnsiTheme="majorEastAsia" w:cstheme="majorEastAsia"/>
          <w:b/>
          <w:bCs/>
          <w:color w:val="000000"/>
          <w:sz w:val="44"/>
          <w:szCs w:val="44"/>
        </w:rPr>
      </w:pPr>
    </w:p>
    <w:p w:rsidR="009D373E" w:rsidRDefault="0057483D" w:rsidP="00E814B9">
      <w:pPr>
        <w:widowControl/>
        <w:shd w:val="clear" w:color="auto" w:fill="FFFFFF"/>
        <w:spacing w:line="360" w:lineRule="auto"/>
        <w:ind w:firstLineChars="50" w:firstLine="261"/>
        <w:rPr>
          <w:rFonts w:asciiTheme="minorEastAsia" w:eastAsiaTheme="minorEastAsia" w:hAnsiTheme="minorEastAsia" w:cs="仿宋"/>
          <w:b/>
          <w:color w:val="000000"/>
          <w:sz w:val="52"/>
          <w:szCs w:val="52"/>
          <w:shd w:val="clear" w:color="auto" w:fill="FFFFFF"/>
        </w:rPr>
      </w:pPr>
      <w:r>
        <w:rPr>
          <w:rFonts w:asciiTheme="minorEastAsia" w:eastAsiaTheme="minorEastAsia" w:hAnsiTheme="minorEastAsia" w:cs="仿宋" w:hint="eastAsia"/>
          <w:b/>
          <w:color w:val="000000"/>
          <w:sz w:val="52"/>
          <w:szCs w:val="52"/>
          <w:shd w:val="clear" w:color="auto" w:fill="FFFFFF"/>
        </w:rPr>
        <w:t>襄城县2020年烤烟电能烤房建设</w:t>
      </w:r>
    </w:p>
    <w:p w:rsidR="00E814B9" w:rsidRDefault="0057483D">
      <w:pPr>
        <w:widowControl/>
        <w:shd w:val="clear" w:color="auto" w:fill="FFFFFF"/>
        <w:spacing w:line="360" w:lineRule="auto"/>
        <w:jc w:val="center"/>
        <w:rPr>
          <w:rFonts w:asciiTheme="minorEastAsia" w:eastAsiaTheme="minorEastAsia" w:hAnsiTheme="minorEastAsia" w:cs="仿宋"/>
          <w:b/>
          <w:color w:val="000000"/>
          <w:sz w:val="52"/>
          <w:szCs w:val="52"/>
          <w:shd w:val="clear" w:color="auto" w:fill="FFFFFF"/>
        </w:rPr>
      </w:pPr>
      <w:r>
        <w:rPr>
          <w:rFonts w:asciiTheme="minorEastAsia" w:eastAsiaTheme="minorEastAsia" w:hAnsiTheme="minorEastAsia" w:cs="仿宋" w:hint="eastAsia"/>
          <w:b/>
          <w:color w:val="000000"/>
          <w:sz w:val="52"/>
          <w:szCs w:val="52"/>
          <w:shd w:val="clear" w:color="auto" w:fill="FFFFFF"/>
        </w:rPr>
        <w:t>第</w:t>
      </w:r>
      <w:r w:rsidR="004946BF">
        <w:rPr>
          <w:rFonts w:asciiTheme="minorEastAsia" w:eastAsiaTheme="minorEastAsia" w:hAnsiTheme="minorEastAsia" w:cs="仿宋" w:hint="eastAsia"/>
          <w:b/>
          <w:color w:val="000000"/>
          <w:sz w:val="52"/>
          <w:szCs w:val="52"/>
          <w:shd w:val="clear" w:color="auto" w:fill="FFFFFF"/>
        </w:rPr>
        <w:t>二</w:t>
      </w:r>
      <w:r>
        <w:rPr>
          <w:rFonts w:asciiTheme="minorEastAsia" w:eastAsiaTheme="minorEastAsia" w:hAnsiTheme="minorEastAsia" w:cs="仿宋" w:hint="eastAsia"/>
          <w:b/>
          <w:color w:val="000000"/>
          <w:sz w:val="52"/>
          <w:szCs w:val="52"/>
          <w:shd w:val="clear" w:color="auto" w:fill="FFFFFF"/>
        </w:rPr>
        <w:t>批设备采购项目</w:t>
      </w:r>
    </w:p>
    <w:p w:rsidR="009D373E" w:rsidRDefault="00E814B9">
      <w:pPr>
        <w:widowControl/>
        <w:shd w:val="clear" w:color="auto" w:fill="FFFFFF"/>
        <w:spacing w:line="360" w:lineRule="auto"/>
        <w:jc w:val="center"/>
        <w:rPr>
          <w:rFonts w:asciiTheme="minorEastAsia" w:eastAsiaTheme="minorEastAsia" w:hAnsiTheme="minorEastAsia" w:cs="宋体"/>
          <w:b/>
          <w:bCs/>
          <w:color w:val="000000"/>
          <w:kern w:val="0"/>
          <w:sz w:val="52"/>
          <w:szCs w:val="52"/>
        </w:rPr>
      </w:pPr>
      <w:r w:rsidRPr="00E814B9">
        <w:rPr>
          <w:rFonts w:asciiTheme="minorEastAsia" w:eastAsiaTheme="minorEastAsia" w:hAnsiTheme="minorEastAsia" w:cs="仿宋" w:hint="eastAsia"/>
          <w:b/>
          <w:color w:val="000000"/>
          <w:sz w:val="52"/>
          <w:szCs w:val="52"/>
          <w:shd w:val="clear" w:color="auto" w:fill="FFFFFF"/>
        </w:rPr>
        <w:t>（不见面开标）</w:t>
      </w:r>
    </w:p>
    <w:p w:rsidR="009D373E" w:rsidRDefault="009D373E">
      <w:pPr>
        <w:rPr>
          <w:rFonts w:ascii="微软简隶书" w:eastAsia="微软简隶书"/>
          <w:color w:val="000000"/>
          <w:u w:val="single"/>
        </w:rPr>
      </w:pPr>
    </w:p>
    <w:p w:rsidR="009D373E" w:rsidRDefault="009D373E">
      <w:pPr>
        <w:rPr>
          <w:rFonts w:ascii="微软简隶书" w:eastAsia="微软简隶书"/>
          <w:color w:val="000000"/>
        </w:rPr>
      </w:pPr>
    </w:p>
    <w:p w:rsidR="009D373E" w:rsidRDefault="009D373E">
      <w:pPr>
        <w:pStyle w:val="a1"/>
        <w:ind w:firstLine="280"/>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57483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57483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9D373E" w:rsidRDefault="009D373E">
      <w:pPr>
        <w:rPr>
          <w:rFonts w:asciiTheme="majorEastAsia" w:eastAsiaTheme="majorEastAsia" w:hAnsiTheme="majorEastAsia" w:cstheme="majorEastAsia"/>
          <w:b/>
          <w:bCs/>
          <w:color w:val="000000"/>
          <w:sz w:val="36"/>
          <w:szCs w:val="36"/>
        </w:rPr>
      </w:pPr>
    </w:p>
    <w:p w:rsidR="009D373E" w:rsidRDefault="0057483D">
      <w:pPr>
        <w:ind w:firstLineChars="300" w:firstLine="1084"/>
        <w:rPr>
          <w:rFonts w:asciiTheme="minorEastAsia" w:eastAsiaTheme="minorEastAsia" w:hAnsiTheme="minorEastAsia" w:cstheme="majorEastAsia"/>
          <w:b/>
          <w:bCs/>
          <w:color w:val="000000"/>
          <w:sz w:val="36"/>
          <w:szCs w:val="36"/>
        </w:rPr>
      </w:pPr>
      <w:r>
        <w:rPr>
          <w:rFonts w:asciiTheme="minorEastAsia" w:eastAsiaTheme="minorEastAsia" w:hAnsiTheme="minorEastAsia" w:cstheme="majorEastAsia" w:hint="eastAsia"/>
          <w:b/>
          <w:bCs/>
          <w:color w:val="000000"/>
          <w:sz w:val="36"/>
          <w:szCs w:val="36"/>
        </w:rPr>
        <w:t>项目编号：</w:t>
      </w:r>
      <w:r>
        <w:rPr>
          <w:rFonts w:asciiTheme="minorEastAsia" w:eastAsiaTheme="minorEastAsia" w:hAnsiTheme="minorEastAsia" w:cs="宋体" w:hint="eastAsia"/>
          <w:b/>
          <w:color w:val="000000"/>
          <w:sz w:val="36"/>
          <w:szCs w:val="36"/>
        </w:rPr>
        <w:t>襄财招标采购-2020-</w:t>
      </w:r>
      <w:r w:rsidR="004946BF">
        <w:rPr>
          <w:rFonts w:asciiTheme="minorEastAsia" w:eastAsiaTheme="minorEastAsia" w:hAnsiTheme="minorEastAsia" w:cs="宋体" w:hint="eastAsia"/>
          <w:b/>
          <w:color w:val="000000"/>
          <w:sz w:val="36"/>
          <w:szCs w:val="36"/>
        </w:rPr>
        <w:t>21</w:t>
      </w:r>
    </w:p>
    <w:p w:rsidR="009D373E" w:rsidRDefault="0057483D">
      <w:pPr>
        <w:ind w:firstLineChars="300" w:firstLine="1084"/>
        <w:rPr>
          <w:rFonts w:asciiTheme="minorEastAsia" w:eastAsiaTheme="minorEastAsia" w:hAnsiTheme="minorEastAsia" w:cstheme="majorEastAsia"/>
          <w:b/>
          <w:bCs/>
          <w:color w:val="000000"/>
          <w:sz w:val="36"/>
          <w:szCs w:val="36"/>
        </w:rPr>
      </w:pPr>
      <w:r>
        <w:rPr>
          <w:rFonts w:asciiTheme="minorEastAsia" w:eastAsiaTheme="minorEastAsia" w:hAnsiTheme="minorEastAsia" w:cstheme="majorEastAsia" w:hint="eastAsia"/>
          <w:b/>
          <w:bCs/>
          <w:color w:val="000000"/>
          <w:sz w:val="36"/>
          <w:szCs w:val="36"/>
        </w:rPr>
        <w:t>采购单位：</w:t>
      </w:r>
      <w:r>
        <w:rPr>
          <w:rFonts w:asciiTheme="minorEastAsia" w:eastAsiaTheme="minorEastAsia" w:hAnsiTheme="minorEastAsia" w:cs="仿宋" w:hint="eastAsia"/>
          <w:b/>
          <w:bCs/>
          <w:color w:val="000000"/>
          <w:sz w:val="36"/>
          <w:szCs w:val="36"/>
          <w:shd w:val="clear" w:color="auto" w:fill="FFFFFF"/>
        </w:rPr>
        <w:t>襄城县农业农村局</w:t>
      </w:r>
    </w:p>
    <w:p w:rsidR="009D373E" w:rsidRDefault="0057483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9D373E" w:rsidRDefault="009D373E">
      <w:pPr>
        <w:rPr>
          <w:rFonts w:asciiTheme="majorEastAsia" w:eastAsiaTheme="majorEastAsia" w:hAnsiTheme="majorEastAsia" w:cstheme="majorEastAsia"/>
          <w:b/>
          <w:bCs/>
          <w:color w:val="000000"/>
          <w:sz w:val="36"/>
          <w:szCs w:val="36"/>
        </w:rPr>
      </w:pPr>
    </w:p>
    <w:p w:rsidR="009D373E" w:rsidRDefault="009D373E">
      <w:pPr>
        <w:pStyle w:val="a1"/>
        <w:ind w:firstLine="280"/>
      </w:pPr>
    </w:p>
    <w:p w:rsidR="009D373E" w:rsidRDefault="0057483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二0二0年六月</w:t>
      </w:r>
      <w:r w:rsidR="004946BF">
        <w:rPr>
          <w:rFonts w:asciiTheme="majorEastAsia" w:eastAsiaTheme="majorEastAsia" w:hAnsiTheme="majorEastAsia" w:cstheme="majorEastAsia" w:hint="eastAsia"/>
          <w:b/>
          <w:bCs/>
          <w:color w:val="000000"/>
          <w:sz w:val="36"/>
          <w:szCs w:val="36"/>
        </w:rPr>
        <w:t>十七</w:t>
      </w:r>
      <w:r>
        <w:rPr>
          <w:rFonts w:asciiTheme="majorEastAsia" w:eastAsiaTheme="majorEastAsia" w:hAnsiTheme="majorEastAsia" w:cstheme="majorEastAsia" w:hint="eastAsia"/>
          <w:b/>
          <w:bCs/>
          <w:color w:val="000000"/>
          <w:sz w:val="36"/>
          <w:szCs w:val="36"/>
        </w:rPr>
        <w:t>日</w:t>
      </w:r>
    </w:p>
    <w:p w:rsidR="009D373E" w:rsidRDefault="009D373E">
      <w:pPr>
        <w:rPr>
          <w:rFonts w:ascii="黑体" w:eastAsia="黑体"/>
          <w:sz w:val="36"/>
          <w:szCs w:val="36"/>
        </w:rPr>
      </w:pPr>
    </w:p>
    <w:p w:rsidR="009D373E" w:rsidRDefault="009D373E">
      <w:pPr>
        <w:rPr>
          <w:rFonts w:ascii="黑体" w:eastAsia="黑体"/>
          <w:sz w:val="44"/>
          <w:szCs w:val="44"/>
        </w:rPr>
      </w:pPr>
    </w:p>
    <w:p w:rsidR="009D373E" w:rsidRDefault="0057483D">
      <w:pPr>
        <w:jc w:val="center"/>
        <w:rPr>
          <w:rFonts w:ascii="黑体" w:eastAsia="黑体"/>
          <w:sz w:val="44"/>
          <w:szCs w:val="44"/>
        </w:rPr>
      </w:pPr>
      <w:r>
        <w:rPr>
          <w:rFonts w:ascii="黑体" w:eastAsia="黑体" w:hint="eastAsia"/>
          <w:sz w:val="44"/>
          <w:szCs w:val="44"/>
        </w:rPr>
        <w:t>招标文件目录</w:t>
      </w:r>
    </w:p>
    <w:p w:rsidR="009D373E" w:rsidRDefault="009D373E">
      <w:pPr>
        <w:rPr>
          <w:sz w:val="32"/>
          <w:szCs w:val="32"/>
        </w:rPr>
      </w:pPr>
    </w:p>
    <w:p w:rsidR="009D373E" w:rsidRDefault="0057483D">
      <w:pPr>
        <w:jc w:val="left"/>
        <w:rPr>
          <w:rFonts w:ascii="宋体" w:hAnsi="宋体"/>
          <w:b/>
          <w:sz w:val="30"/>
          <w:szCs w:val="30"/>
        </w:rPr>
      </w:pPr>
      <w:r>
        <w:rPr>
          <w:rFonts w:ascii="宋体" w:hAnsi="宋体" w:hint="eastAsia"/>
          <w:b/>
          <w:sz w:val="30"/>
          <w:szCs w:val="30"/>
        </w:rPr>
        <w:t>第一章 投标邀请函</w:t>
      </w:r>
    </w:p>
    <w:p w:rsidR="009D373E" w:rsidRDefault="0057483D">
      <w:pPr>
        <w:jc w:val="left"/>
        <w:rPr>
          <w:rFonts w:ascii="宋体" w:hAnsi="宋体"/>
          <w:b/>
          <w:sz w:val="30"/>
          <w:szCs w:val="30"/>
        </w:rPr>
      </w:pPr>
      <w:r>
        <w:rPr>
          <w:rFonts w:ascii="宋体" w:hAnsi="宋体" w:hint="eastAsia"/>
          <w:b/>
          <w:sz w:val="30"/>
          <w:szCs w:val="30"/>
        </w:rPr>
        <w:t>第二章 项目需求</w:t>
      </w:r>
    </w:p>
    <w:p w:rsidR="009D373E" w:rsidRDefault="0057483D">
      <w:pPr>
        <w:jc w:val="left"/>
        <w:rPr>
          <w:rFonts w:ascii="宋体" w:hAnsi="宋体"/>
          <w:b/>
          <w:sz w:val="30"/>
          <w:szCs w:val="30"/>
        </w:rPr>
      </w:pPr>
      <w:r>
        <w:rPr>
          <w:rFonts w:ascii="宋体" w:hAnsi="宋体" w:hint="eastAsia"/>
          <w:b/>
          <w:sz w:val="30"/>
          <w:szCs w:val="30"/>
        </w:rPr>
        <w:t>第三章 投标人须知前附表</w:t>
      </w:r>
    </w:p>
    <w:p w:rsidR="009D373E" w:rsidRDefault="0057483D">
      <w:pPr>
        <w:jc w:val="left"/>
        <w:rPr>
          <w:rFonts w:ascii="宋体" w:hAnsi="宋体"/>
          <w:b/>
          <w:sz w:val="30"/>
          <w:szCs w:val="30"/>
        </w:rPr>
      </w:pPr>
      <w:r>
        <w:rPr>
          <w:rFonts w:ascii="宋体" w:hAnsi="宋体" w:hint="eastAsia"/>
          <w:b/>
          <w:sz w:val="30"/>
          <w:szCs w:val="30"/>
        </w:rPr>
        <w:t xml:space="preserve">第四章 投标人须知 </w:t>
      </w:r>
    </w:p>
    <w:p w:rsidR="009D373E" w:rsidRDefault="0057483D">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D373E" w:rsidRDefault="0057483D">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9D373E" w:rsidRDefault="0057483D">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9D373E" w:rsidRDefault="0057483D">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9D373E" w:rsidRDefault="0057483D">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9D373E" w:rsidRDefault="0057483D">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9D373E" w:rsidRDefault="0057483D">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9D373E" w:rsidRDefault="0057483D">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9D373E" w:rsidRDefault="0057483D">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9D373E" w:rsidRDefault="0057483D">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9D373E" w:rsidRDefault="009D373E">
      <w:pPr>
        <w:pStyle w:val="a1"/>
        <w:ind w:firstLine="280"/>
      </w:pPr>
    </w:p>
    <w:p w:rsidR="009D373E" w:rsidRDefault="009D373E" w:rsidP="00086166">
      <w:pPr>
        <w:spacing w:beforeLines="50" w:afterLines="100"/>
        <w:ind w:firstLineChars="800" w:firstLine="2570"/>
        <w:rPr>
          <w:rFonts w:ascii="Cambria" w:hAnsi="Cambria"/>
          <w:b/>
          <w:bCs/>
          <w:sz w:val="32"/>
          <w:szCs w:val="32"/>
        </w:rPr>
      </w:pPr>
    </w:p>
    <w:p w:rsidR="009D373E" w:rsidRDefault="009D373E" w:rsidP="00086166">
      <w:pPr>
        <w:spacing w:beforeLines="50" w:afterLines="100"/>
        <w:ind w:firstLineChars="800" w:firstLine="2570"/>
        <w:rPr>
          <w:rFonts w:ascii="Cambria" w:hAnsi="Cambria"/>
          <w:b/>
          <w:bCs/>
          <w:sz w:val="32"/>
          <w:szCs w:val="32"/>
        </w:rPr>
      </w:pPr>
    </w:p>
    <w:p w:rsidR="009D373E" w:rsidRDefault="0057483D" w:rsidP="00086166">
      <w:pPr>
        <w:spacing w:beforeLines="50" w:afterLines="100"/>
        <w:ind w:firstLineChars="800" w:firstLine="2570"/>
        <w:rPr>
          <w:rFonts w:ascii="Cambria" w:hAnsi="Cambria"/>
          <w:b/>
          <w:bCs/>
          <w:sz w:val="32"/>
          <w:szCs w:val="32"/>
        </w:rPr>
      </w:pPr>
      <w:r>
        <w:rPr>
          <w:rFonts w:ascii="Cambria" w:hAnsi="Cambria" w:hint="eastAsia"/>
          <w:b/>
          <w:bCs/>
          <w:sz w:val="32"/>
          <w:szCs w:val="32"/>
        </w:rPr>
        <w:t xml:space="preserve"> </w:t>
      </w:r>
    </w:p>
    <w:p w:rsidR="009D373E" w:rsidRDefault="009D373E" w:rsidP="00086166">
      <w:pPr>
        <w:spacing w:beforeLines="50" w:afterLines="100"/>
        <w:ind w:firstLineChars="800" w:firstLine="2570"/>
        <w:rPr>
          <w:rFonts w:ascii="Cambria" w:hAnsi="Cambria"/>
          <w:b/>
          <w:bCs/>
          <w:sz w:val="32"/>
          <w:szCs w:val="32"/>
        </w:rPr>
      </w:pPr>
    </w:p>
    <w:p w:rsidR="009D373E" w:rsidRDefault="009D373E" w:rsidP="00086166">
      <w:pPr>
        <w:spacing w:beforeLines="50" w:afterLines="100"/>
        <w:ind w:firstLineChars="800" w:firstLine="2570"/>
        <w:rPr>
          <w:rFonts w:ascii="Cambria" w:hAnsi="Cambria"/>
          <w:b/>
          <w:bCs/>
          <w:sz w:val="32"/>
          <w:szCs w:val="32"/>
        </w:rPr>
      </w:pPr>
    </w:p>
    <w:p w:rsidR="009D373E" w:rsidRDefault="009D373E" w:rsidP="00086166">
      <w:pPr>
        <w:spacing w:beforeLines="50" w:afterLines="100"/>
        <w:ind w:firstLineChars="800" w:firstLine="2570"/>
        <w:rPr>
          <w:rFonts w:ascii="Cambria" w:hAnsi="Cambria"/>
          <w:b/>
          <w:bCs/>
          <w:sz w:val="32"/>
          <w:szCs w:val="32"/>
        </w:rPr>
      </w:pPr>
    </w:p>
    <w:p w:rsidR="009D373E" w:rsidRDefault="009D373E" w:rsidP="00086166">
      <w:pPr>
        <w:spacing w:beforeLines="50" w:afterLines="100"/>
        <w:rPr>
          <w:rFonts w:ascii="Cambria" w:hAnsi="Cambria"/>
          <w:b/>
          <w:bCs/>
          <w:sz w:val="32"/>
          <w:szCs w:val="32"/>
        </w:rPr>
      </w:pPr>
    </w:p>
    <w:p w:rsidR="009D373E" w:rsidRDefault="0057483D" w:rsidP="00086166">
      <w:pPr>
        <w:spacing w:beforeLines="50" w:afterLines="100"/>
        <w:jc w:val="center"/>
        <w:rPr>
          <w:rFonts w:ascii="Cambria" w:hAnsi="Cambria"/>
          <w:b/>
          <w:bCs/>
          <w:sz w:val="32"/>
          <w:szCs w:val="32"/>
        </w:rPr>
      </w:pPr>
      <w:r>
        <w:rPr>
          <w:rFonts w:ascii="Cambria" w:hAnsi="Cambria" w:hint="eastAsia"/>
          <w:b/>
          <w:bCs/>
          <w:sz w:val="32"/>
          <w:szCs w:val="32"/>
        </w:rPr>
        <w:t>第一章</w:t>
      </w:r>
      <w:r>
        <w:rPr>
          <w:rFonts w:ascii="Cambria" w:hAnsi="Cambria" w:hint="eastAsia"/>
          <w:b/>
          <w:bCs/>
          <w:sz w:val="32"/>
          <w:szCs w:val="32"/>
        </w:rPr>
        <w:t xml:space="preserve">   </w:t>
      </w:r>
      <w:r>
        <w:rPr>
          <w:rFonts w:ascii="Cambria" w:hAnsi="Cambria" w:hint="eastAsia"/>
          <w:b/>
          <w:bCs/>
          <w:sz w:val="32"/>
          <w:szCs w:val="32"/>
        </w:rPr>
        <w:t>投标邀请函</w:t>
      </w:r>
    </w:p>
    <w:p w:rsidR="009D373E" w:rsidRDefault="0057483D">
      <w:pPr>
        <w:pStyle w:val="af0"/>
        <w:spacing w:before="0" w:beforeAutospacing="0" w:after="0" w:afterAutospacing="0" w:line="360" w:lineRule="auto"/>
        <w:ind w:firstLineChars="200" w:firstLine="480"/>
        <w:rPr>
          <w:rFonts w:asciiTheme="minorEastAsia" w:eastAsiaTheme="minorEastAsia" w:hAnsiTheme="minorEastAsia"/>
          <w:color w:val="000000"/>
          <w:shd w:val="clear" w:color="040000" w:fill="FFFFFF"/>
        </w:rPr>
      </w:pPr>
      <w:r>
        <w:rPr>
          <w:rFonts w:asciiTheme="minorEastAsia" w:eastAsiaTheme="minorEastAsia" w:hAnsiTheme="minorEastAsia" w:hint="eastAsia"/>
          <w:color w:val="000000"/>
          <w:shd w:val="clear" w:color="040000" w:fill="FFFFFF"/>
        </w:rPr>
        <w:t>襄城县政府采购中心受</w:t>
      </w:r>
      <w:r>
        <w:rPr>
          <w:rFonts w:asciiTheme="minorEastAsia" w:eastAsiaTheme="minorEastAsia" w:hAnsiTheme="minorEastAsia" w:cs="仿宋" w:hint="eastAsia"/>
          <w:bCs/>
          <w:color w:val="000000"/>
          <w:shd w:val="clear" w:color="auto" w:fill="FFFFFF"/>
        </w:rPr>
        <w:t>襄城县农业农村局</w:t>
      </w:r>
      <w:r>
        <w:rPr>
          <w:rFonts w:asciiTheme="minorEastAsia" w:eastAsiaTheme="minorEastAsia" w:hAnsiTheme="minorEastAsia" w:hint="eastAsia"/>
          <w:color w:val="000000"/>
          <w:shd w:val="clear" w:color="040000" w:fill="FFFFFF"/>
        </w:rPr>
        <w:t>的委托，就</w:t>
      </w:r>
      <w:r>
        <w:rPr>
          <w:rFonts w:asciiTheme="minorEastAsia" w:eastAsiaTheme="minorEastAsia" w:hAnsiTheme="minorEastAsia" w:cs="仿宋" w:hint="eastAsia"/>
          <w:color w:val="000000"/>
          <w:shd w:val="clear" w:color="auto" w:fill="FFFFFF"/>
        </w:rPr>
        <w:t>“襄城县2020年烤烟电能烤房建设第</w:t>
      </w:r>
      <w:r w:rsidR="004946BF">
        <w:rPr>
          <w:rFonts w:asciiTheme="minorEastAsia" w:eastAsiaTheme="minorEastAsia" w:hAnsiTheme="minorEastAsia" w:cs="仿宋" w:hint="eastAsia"/>
          <w:color w:val="000000"/>
          <w:shd w:val="clear" w:color="auto" w:fill="FFFFFF"/>
        </w:rPr>
        <w:t>二</w:t>
      </w:r>
      <w:r>
        <w:rPr>
          <w:rFonts w:asciiTheme="minorEastAsia" w:eastAsiaTheme="minorEastAsia" w:hAnsiTheme="minorEastAsia" w:cs="仿宋" w:hint="eastAsia"/>
          <w:color w:val="000000"/>
          <w:shd w:val="clear" w:color="auto" w:fill="FFFFFF"/>
        </w:rPr>
        <w:t>批设备采</w:t>
      </w:r>
      <w:r w:rsidRPr="008D235C">
        <w:rPr>
          <w:rFonts w:asciiTheme="minorEastAsia" w:eastAsiaTheme="minorEastAsia" w:hAnsiTheme="minorEastAsia" w:cs="仿宋" w:hint="eastAsia"/>
          <w:bCs/>
          <w:color w:val="000000"/>
          <w:shd w:val="clear" w:color="auto" w:fill="FFFFFF"/>
        </w:rPr>
        <w:t>购项目</w:t>
      </w:r>
      <w:r w:rsidR="008D235C" w:rsidRPr="008D235C">
        <w:rPr>
          <w:rFonts w:asciiTheme="minorEastAsia" w:eastAsiaTheme="minorEastAsia" w:hAnsiTheme="minorEastAsia" w:cs="仿宋" w:hint="eastAsia"/>
          <w:bCs/>
          <w:color w:val="000000"/>
          <w:shd w:val="clear" w:color="auto" w:fill="FFFFFF"/>
        </w:rPr>
        <w:t>（不见面开标）</w:t>
      </w:r>
      <w:r>
        <w:rPr>
          <w:rFonts w:asciiTheme="minorEastAsia" w:eastAsiaTheme="minorEastAsia" w:hAnsiTheme="minorEastAsia" w:hint="eastAsia"/>
          <w:color w:val="000000"/>
          <w:shd w:val="clear" w:color="040000" w:fill="FFFFFF"/>
        </w:rPr>
        <w:t>”进行公开招标,欢迎符合相关条件的投标企业报名参加。</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9D373E" w:rsidRDefault="0057483D">
      <w:pPr>
        <w:widowControl/>
        <w:shd w:val="clear" w:color="auto" w:fill="FFFFFF"/>
        <w:spacing w:line="360" w:lineRule="auto"/>
        <w:ind w:firstLineChars="200" w:firstLine="480"/>
        <w:jc w:val="left"/>
        <w:rPr>
          <w:rFonts w:ascii="宋体" w:hAnsi="宋体"/>
          <w:bCs/>
          <w:color w:val="000000"/>
          <w:sz w:val="24"/>
          <w:shd w:val="clear" w:color="040000" w:fill="FFFFFF"/>
        </w:rPr>
      </w:pPr>
      <w:r>
        <w:rPr>
          <w:rFonts w:ascii="宋体" w:hAnsi="宋体" w:cs="宋体" w:hint="eastAsia"/>
          <w:color w:val="000000"/>
          <w:kern w:val="0"/>
          <w:sz w:val="24"/>
          <w:shd w:val="clear" w:color="040000" w:fill="FFFFFF"/>
        </w:rPr>
        <w:t>（一）项目名称：</w:t>
      </w:r>
      <w:r>
        <w:rPr>
          <w:rFonts w:asciiTheme="minorEastAsia" w:eastAsiaTheme="minorEastAsia" w:hAnsiTheme="minorEastAsia" w:cs="仿宋" w:hint="eastAsia"/>
          <w:color w:val="000000"/>
          <w:sz w:val="24"/>
          <w:shd w:val="clear" w:color="auto" w:fill="FFFFFF"/>
        </w:rPr>
        <w:t>襄城县2020年烤烟电能烤房建设第</w:t>
      </w:r>
      <w:r w:rsidR="004946BF">
        <w:rPr>
          <w:rFonts w:asciiTheme="minorEastAsia" w:eastAsiaTheme="minorEastAsia" w:hAnsiTheme="minorEastAsia" w:cs="仿宋" w:hint="eastAsia"/>
          <w:color w:val="000000"/>
          <w:sz w:val="24"/>
          <w:shd w:val="clear" w:color="auto" w:fill="FFFFFF"/>
        </w:rPr>
        <w:t>二</w:t>
      </w:r>
      <w:r>
        <w:rPr>
          <w:rFonts w:asciiTheme="minorEastAsia" w:eastAsiaTheme="minorEastAsia" w:hAnsiTheme="minorEastAsia" w:cs="仿宋" w:hint="eastAsia"/>
          <w:color w:val="000000"/>
          <w:sz w:val="24"/>
          <w:shd w:val="clear" w:color="auto" w:fill="FFFFFF"/>
        </w:rPr>
        <w:t>批设备采购项目</w:t>
      </w:r>
      <w:r w:rsidR="008D235C" w:rsidRPr="008D235C">
        <w:rPr>
          <w:rFonts w:asciiTheme="minorEastAsia" w:eastAsiaTheme="minorEastAsia" w:hAnsiTheme="minorEastAsia" w:cs="仿宋" w:hint="eastAsia"/>
          <w:bCs/>
          <w:color w:val="000000"/>
          <w:sz w:val="24"/>
          <w:shd w:val="clear" w:color="auto" w:fill="FFFFFF"/>
        </w:rPr>
        <w:t>（不见面开标）</w:t>
      </w:r>
    </w:p>
    <w:p w:rsidR="009D373E" w:rsidRDefault="0057483D">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w:t>
      </w:r>
      <w:r>
        <w:rPr>
          <w:rFonts w:ascii="宋体" w:hAnsi="宋体" w:cs="宋体" w:hint="eastAsia"/>
          <w:color w:val="000000"/>
          <w:sz w:val="24"/>
        </w:rPr>
        <w:t>襄财招标采购-2020-</w:t>
      </w:r>
      <w:r w:rsidR="004946BF">
        <w:rPr>
          <w:rFonts w:ascii="宋体" w:hAnsi="宋体" w:cs="宋体" w:hint="eastAsia"/>
          <w:color w:val="000000"/>
          <w:sz w:val="24"/>
        </w:rPr>
        <w:t>21</w:t>
      </w:r>
      <w:r>
        <w:rPr>
          <w:rFonts w:ascii="宋体" w:hAnsi="宋体" w:cs="宋体" w:hint="eastAsia"/>
          <w:color w:val="000000"/>
          <w:sz w:val="24"/>
        </w:rPr>
        <w:t xml:space="preserve">  </w:t>
      </w:r>
    </w:p>
    <w:p w:rsidR="009D373E" w:rsidRDefault="0057483D">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4946BF" w:rsidRPr="004946BF" w:rsidRDefault="0057483D" w:rsidP="004946BF">
      <w:pPr>
        <w:widowControl/>
        <w:shd w:val="clear" w:color="auto" w:fill="FFFFFF"/>
        <w:spacing w:line="360" w:lineRule="auto"/>
        <w:ind w:firstLineChars="200" w:firstLine="480"/>
        <w:jc w:val="left"/>
        <w:rPr>
          <w:rFonts w:ascii="宋体" w:hAnsi="宋体" w:cs="仿宋"/>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sidR="004946BF" w:rsidRPr="004946BF">
        <w:rPr>
          <w:rFonts w:ascii="宋体" w:hAnsi="宋体" w:cs="仿宋" w:hint="eastAsia"/>
          <w:color w:val="000000"/>
          <w:kern w:val="0"/>
          <w:sz w:val="24"/>
          <w:shd w:val="clear" w:color="040000" w:fill="FFFFFF"/>
        </w:rPr>
        <w:t>对汾陈镇、王洛镇、颍阳镇等乡镇1785座烤房进行建设改造。其中改建1745座，新建40座，共需采购设备1785套。改建每套4.6万，新建每套8.2万，总金额8355万元。改建主要包括分体式热泵机组、加热室配件、热泵烤房控制器、加热室改造及低压供电线路、安装调试；新建主要包括分体式热泵机组、加热室配件、热泵烤房控制器、装烟室、加热室、装烟室基础与地面处理、编烟棚及低压供电线路、安装调试</w:t>
      </w:r>
      <w:r w:rsidR="004946BF" w:rsidRPr="004946BF">
        <w:rPr>
          <w:rFonts w:ascii="宋体" w:hAnsi="宋体" w:cs="仿宋" w:hint="eastAsia"/>
          <w:bCs/>
          <w:color w:val="000000"/>
          <w:kern w:val="0"/>
          <w:sz w:val="24"/>
          <w:shd w:val="clear" w:color="040000" w:fill="FFFFFF"/>
        </w:rPr>
        <w:t>（具体要求和未尽事宜详见招标文件）。</w:t>
      </w:r>
    </w:p>
    <w:p w:rsidR="009D373E" w:rsidRDefault="0057483D">
      <w:pPr>
        <w:widowControl/>
        <w:shd w:val="clear" w:color="auto" w:fill="FFFFFF"/>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（五）预算金额（最高限价）：</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1标段：</w:t>
      </w:r>
      <w:r w:rsidRPr="004946BF">
        <w:rPr>
          <w:rFonts w:ascii="宋体" w:hAnsi="宋体" w:cs="仿宋" w:hint="eastAsia"/>
          <w:color w:val="000000"/>
          <w:kern w:val="0"/>
          <w:sz w:val="24"/>
          <w:shd w:val="clear" w:color="040000" w:fill="FFFFFF"/>
        </w:rPr>
        <w:t>王洛镇145套（柿园张55北宋庄10西村45东村10肖庄闫5栗庄20）667万元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2标段：</w:t>
      </w:r>
      <w:r w:rsidRPr="004946BF">
        <w:rPr>
          <w:rFonts w:ascii="宋体" w:hAnsi="宋体" w:cs="仿宋" w:hint="eastAsia"/>
          <w:color w:val="000000"/>
          <w:kern w:val="0"/>
          <w:sz w:val="24"/>
          <w:shd w:val="clear" w:color="040000" w:fill="FFFFFF"/>
        </w:rPr>
        <w:t>王洛镇140套（春李45庙宋10岳寨20前顿10房村30后陈5坡王20）644万元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3标段：</w:t>
      </w:r>
      <w:r w:rsidRPr="004946BF">
        <w:rPr>
          <w:rFonts w:ascii="宋体" w:hAnsi="宋体" w:cs="仿宋" w:hint="eastAsia"/>
          <w:color w:val="000000"/>
          <w:kern w:val="0"/>
          <w:sz w:val="24"/>
          <w:shd w:val="clear" w:color="040000" w:fill="FFFFFF"/>
        </w:rPr>
        <w:t>十里铺乡139套（鲁外15鲁中17鲍坡5韩内20韩外20侯西29吕庄6坡张27）639.4万元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4标段：</w:t>
      </w:r>
      <w:r w:rsidRPr="004946BF">
        <w:rPr>
          <w:rFonts w:ascii="宋体" w:hAnsi="宋体" w:cs="仿宋" w:hint="eastAsia"/>
          <w:color w:val="000000"/>
          <w:kern w:val="0"/>
          <w:sz w:val="24"/>
          <w:shd w:val="clear" w:color="040000" w:fill="FFFFFF"/>
        </w:rPr>
        <w:t>范湖乡86套（竹园10任庄10军张20闫柳5文庄21新建20）、姜庄乡20套（新建20），共106套。631.6万元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5标段：</w:t>
      </w:r>
      <w:r w:rsidRPr="004946BF">
        <w:rPr>
          <w:rFonts w:ascii="宋体" w:hAnsi="宋体" w:cs="仿宋" w:hint="eastAsia"/>
          <w:color w:val="000000"/>
          <w:kern w:val="0"/>
          <w:sz w:val="24"/>
          <w:shd w:val="clear" w:color="040000" w:fill="FFFFFF"/>
        </w:rPr>
        <w:t>汾陈镇116套（大路25仲庄30访车李10台官李20半坡店20方庄11）、库庄乡20套（周庄10田庄10），共136套。 625.6万元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6标段：</w:t>
      </w:r>
      <w:r w:rsidRPr="004946BF">
        <w:rPr>
          <w:rFonts w:ascii="宋体" w:hAnsi="宋体" w:cs="仿宋" w:hint="eastAsia"/>
          <w:color w:val="000000"/>
          <w:kern w:val="0"/>
          <w:sz w:val="24"/>
          <w:shd w:val="clear" w:color="040000" w:fill="FFFFFF"/>
        </w:rPr>
        <w:t>紫云镇128套（黄柳村100黄柳西村10方庄18）588.8万元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lastRenderedPageBreak/>
        <w:t>7标段：</w:t>
      </w:r>
      <w:r w:rsidRPr="004946BF">
        <w:rPr>
          <w:rFonts w:ascii="宋体" w:hAnsi="宋体" w:cs="仿宋" w:hint="eastAsia"/>
          <w:color w:val="000000"/>
          <w:kern w:val="0"/>
          <w:sz w:val="24"/>
          <w:shd w:val="clear" w:color="040000" w:fill="FFFFFF"/>
        </w:rPr>
        <w:t>汾陈镇104套（柳庄5纸房40砖墙李49老庄10）478.4万元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8标段：</w:t>
      </w:r>
      <w:r w:rsidRPr="004946BF">
        <w:rPr>
          <w:rFonts w:ascii="宋体" w:hAnsi="宋体" w:cs="仿宋" w:hint="eastAsia"/>
          <w:color w:val="000000"/>
          <w:kern w:val="0"/>
          <w:sz w:val="24"/>
          <w:shd w:val="clear" w:color="040000" w:fill="FFFFFF"/>
        </w:rPr>
        <w:t>紫云镇100套（大庙李村100）460万元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9标段：</w:t>
      </w:r>
      <w:r w:rsidRPr="004946BF">
        <w:rPr>
          <w:rFonts w:ascii="宋体" w:hAnsi="宋体" w:cs="仿宋" w:hint="eastAsia"/>
          <w:color w:val="000000"/>
          <w:kern w:val="0"/>
          <w:sz w:val="24"/>
          <w:shd w:val="clear" w:color="040000" w:fill="FFFFFF"/>
        </w:rPr>
        <w:t>颍阳镇95套（后郑庄50大路李20纪拐25）437万元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10标段：</w:t>
      </w:r>
      <w:r w:rsidRPr="004946BF">
        <w:rPr>
          <w:rFonts w:ascii="宋体" w:hAnsi="宋体" w:cs="仿宋" w:hint="eastAsia"/>
          <w:color w:val="000000"/>
          <w:kern w:val="0"/>
          <w:sz w:val="24"/>
          <w:shd w:val="clear" w:color="040000" w:fill="FFFFFF"/>
        </w:rPr>
        <w:t>王洛镇85套（张御庄20双楼闫40殷庄25）391万元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11标段：</w:t>
      </w:r>
      <w:r w:rsidRPr="004946BF">
        <w:rPr>
          <w:rFonts w:ascii="宋体" w:hAnsi="宋体" w:cs="仿宋" w:hint="eastAsia"/>
          <w:color w:val="000000"/>
          <w:kern w:val="0"/>
          <w:sz w:val="24"/>
          <w:shd w:val="clear" w:color="040000" w:fill="FFFFFF"/>
        </w:rPr>
        <w:t>紫云镇80套（刘楼村40雪楼村30万楼村10）368万元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12标段：</w:t>
      </w:r>
      <w:r w:rsidRPr="004946BF">
        <w:rPr>
          <w:rFonts w:ascii="宋体" w:hAnsi="宋体" w:cs="仿宋" w:hint="eastAsia"/>
          <w:color w:val="000000"/>
          <w:kern w:val="0"/>
          <w:sz w:val="24"/>
          <w:shd w:val="clear" w:color="040000" w:fill="FFFFFF"/>
        </w:rPr>
        <w:t>双庙乡80套（草寺10大孙10杨树郭10岗常30松庄20）368万元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13标段：</w:t>
      </w:r>
      <w:r w:rsidRPr="004946BF">
        <w:rPr>
          <w:rFonts w:ascii="宋体" w:hAnsi="宋体" w:cs="仿宋" w:hint="eastAsia"/>
          <w:color w:val="000000"/>
          <w:kern w:val="0"/>
          <w:sz w:val="24"/>
          <w:shd w:val="clear" w:color="040000" w:fill="FFFFFF"/>
        </w:rPr>
        <w:t>颍阳镇70套（刘庄20洪村寺50）322万元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14标段：</w:t>
      </w:r>
      <w:r w:rsidRPr="004946BF">
        <w:rPr>
          <w:rFonts w:ascii="宋体" w:hAnsi="宋体" w:cs="仿宋" w:hint="eastAsia"/>
          <w:color w:val="000000"/>
          <w:kern w:val="0"/>
          <w:sz w:val="24"/>
          <w:shd w:val="clear" w:color="040000" w:fill="FFFFFF"/>
        </w:rPr>
        <w:t>紫云镇60套（张庄村50道庄村10）276万元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15标段：</w:t>
      </w:r>
      <w:r w:rsidRPr="004946BF">
        <w:rPr>
          <w:rFonts w:ascii="宋体" w:hAnsi="宋体" w:cs="仿宋" w:hint="eastAsia"/>
          <w:color w:val="000000"/>
          <w:kern w:val="0"/>
          <w:sz w:val="24"/>
          <w:shd w:val="clear" w:color="040000" w:fill="FFFFFF"/>
        </w:rPr>
        <w:t>双庙乡60套（姚庄40三街10湾王10）276万元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16标段：</w:t>
      </w:r>
      <w:r w:rsidRPr="004946BF">
        <w:rPr>
          <w:rFonts w:ascii="宋体" w:hAnsi="宋体" w:cs="仿宋" w:hint="eastAsia"/>
          <w:color w:val="000000"/>
          <w:kern w:val="0"/>
          <w:sz w:val="24"/>
          <w:shd w:val="clear" w:color="040000" w:fill="FFFFFF"/>
        </w:rPr>
        <w:t>汾陈镇60套（崔庄20宋堂10岗杨20朱堂10）276万元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17标段：</w:t>
      </w:r>
      <w:r w:rsidRPr="004946BF">
        <w:rPr>
          <w:rFonts w:ascii="宋体" w:hAnsi="宋体" w:cs="仿宋" w:hint="eastAsia"/>
          <w:color w:val="000000"/>
          <w:kern w:val="0"/>
          <w:sz w:val="24"/>
          <w:shd w:val="clear" w:color="040000" w:fill="FFFFFF"/>
        </w:rPr>
        <w:t>王洛镇55套（杨楼35何庄20）253万元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18标段：</w:t>
      </w:r>
      <w:r w:rsidRPr="004946BF">
        <w:rPr>
          <w:rFonts w:ascii="宋体" w:hAnsi="宋体" w:cs="仿宋" w:hint="eastAsia"/>
          <w:color w:val="000000"/>
          <w:kern w:val="0"/>
          <w:sz w:val="24"/>
          <w:shd w:val="clear" w:color="040000" w:fill="FFFFFF"/>
        </w:rPr>
        <w:t>十里铺乡49套（史庄9姚庄5寺后李5西张庄10商庄10双楼宋5宋李郭5）225.4万元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19标段：</w:t>
      </w:r>
      <w:r w:rsidRPr="004946BF">
        <w:rPr>
          <w:rFonts w:ascii="宋体" w:hAnsi="宋体" w:cs="仿宋" w:hint="eastAsia"/>
          <w:color w:val="000000"/>
          <w:kern w:val="0"/>
          <w:sz w:val="24"/>
          <w:shd w:val="clear" w:color="040000" w:fill="FFFFFF"/>
        </w:rPr>
        <w:t>山头店乡20套（胡岗10延寿李10）、茨沟乡18套（罗沟18）、丁营乡10套（霍庄10），共48套。220.8万元</w:t>
      </w:r>
    </w:p>
    <w:p w:rsidR="004946BF" w:rsidRPr="004946BF" w:rsidRDefault="004946BF" w:rsidP="004946BF">
      <w:pPr>
        <w:widowControl/>
        <w:spacing w:line="360" w:lineRule="auto"/>
        <w:ind w:firstLineChars="200" w:firstLine="482"/>
        <w:jc w:val="left"/>
        <w:rPr>
          <w:rFonts w:ascii="宋体" w:hAnsi="宋体" w:cs="仿宋"/>
          <w:color w:val="000000"/>
          <w:kern w:val="0"/>
          <w:sz w:val="24"/>
          <w:shd w:val="clear" w:color="040000" w:fill="FFFFFF"/>
        </w:rPr>
      </w:pPr>
      <w:r w:rsidRPr="004946BF">
        <w:rPr>
          <w:rFonts w:ascii="宋体" w:hAnsi="宋体" w:cs="仿宋" w:hint="eastAsia"/>
          <w:b/>
          <w:color w:val="000000"/>
          <w:kern w:val="0"/>
          <w:sz w:val="24"/>
          <w:shd w:val="clear" w:color="040000" w:fill="FFFFFF"/>
        </w:rPr>
        <w:t>20标段：</w:t>
      </w:r>
      <w:r w:rsidRPr="004946BF">
        <w:rPr>
          <w:rFonts w:ascii="宋体" w:hAnsi="宋体" w:cs="仿宋" w:hint="eastAsia"/>
          <w:color w:val="000000"/>
          <w:kern w:val="0"/>
          <w:sz w:val="24"/>
          <w:shd w:val="clear" w:color="040000" w:fill="FFFFFF"/>
        </w:rPr>
        <w:t>颍阳镇45套（大王庄15单庄10苏庄20）207万元</w:t>
      </w:r>
    </w:p>
    <w:p w:rsidR="009D373E" w:rsidRDefault="0057483D">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w:t>
      </w:r>
      <w:r>
        <w:rPr>
          <w:rFonts w:ascii="宋体" w:hAnsi="宋体" w:cs="仿宋" w:hint="eastAsia"/>
          <w:kern w:val="0"/>
          <w:sz w:val="24"/>
          <w:shd w:val="clear" w:color="auto" w:fill="FFFFFF"/>
        </w:rPr>
        <w:t>签订合同后30日历天</w:t>
      </w:r>
    </w:p>
    <w:p w:rsidR="009D373E" w:rsidRDefault="0057483D">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Pr>
          <w:rFonts w:ascii="宋体" w:hAnsi="宋体" w:cs="仿宋" w:hint="eastAsia"/>
          <w:color w:val="000000"/>
          <w:kern w:val="0"/>
          <w:sz w:val="24"/>
          <w:shd w:val="clear" w:color="auto" w:fill="FFFFFF"/>
        </w:rPr>
        <w:t>业主指定地点。</w:t>
      </w:r>
    </w:p>
    <w:p w:rsidR="009D373E" w:rsidRDefault="0057483D">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9D373E" w:rsidRDefault="0057483D">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9D373E" w:rsidRDefault="0057483D" w:rsidP="004946BF">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（十）标段划分情况：</w:t>
      </w:r>
      <w:r w:rsidR="004946BF" w:rsidRPr="004946BF">
        <w:rPr>
          <w:rFonts w:ascii="宋体" w:hAnsi="宋体" w:cs="宋体" w:hint="eastAsia"/>
          <w:color w:val="000000"/>
          <w:kern w:val="0"/>
          <w:sz w:val="24"/>
          <w:shd w:val="clear" w:color="040000" w:fill="FFFFFF"/>
        </w:rPr>
        <w:t>本次招标共划分二十个标段</w:t>
      </w:r>
      <w:r w:rsidR="004946BF">
        <w:rPr>
          <w:rFonts w:ascii="宋体" w:hAnsi="宋体" w:cs="宋体" w:hint="eastAsia"/>
          <w:color w:val="000000"/>
          <w:kern w:val="0"/>
          <w:sz w:val="24"/>
          <w:shd w:val="clear" w:color="040000" w:fill="FFFFFF"/>
        </w:rPr>
        <w:t>。</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9D373E" w:rsidRDefault="0057483D">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（一）投标人须具备《政府采购法》第二十二条之规定；</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（二）投标人须具有有效的营业执照且营业执照须有相应的经营范围；</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（三）投标人未被列入“信用中国”网站(www.creditchina.gov.cn)失信被执行人、企业经营异常名录、重大税收违法案件当事人名单的投标人；“中国政</w:t>
      </w:r>
      <w:r>
        <w:rPr>
          <w:rFonts w:ascii="宋体" w:hAnsi="宋体" w:cs="宋体" w:hint="eastAsia"/>
          <w:color w:val="000000"/>
          <w:kern w:val="0"/>
          <w:sz w:val="24"/>
          <w:shd w:val="clear" w:color="040000" w:fill="FFFFFF"/>
        </w:rPr>
        <w:lastRenderedPageBreak/>
        <w:t>府采购网”(www.ccgp.gov.cn)政府采购严重违法失信行为记录名单的投标人;“中国社会组织公共服务平台”网站（www.chinanpo.gov.cn）严重违法失信名单的社会组织;上述查询结果页面截图查询时间应在本公告发布之日起至开标前；</w:t>
      </w:r>
    </w:p>
    <w:p w:rsidR="009D373E" w:rsidRPr="001A3641"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w:t>
      </w:r>
      <w:r w:rsidR="001A3641" w:rsidRPr="001A3641">
        <w:rPr>
          <w:rFonts w:ascii="宋体" w:hAnsi="宋体" w:cs="宋体" w:hint="eastAsia"/>
          <w:color w:val="000000"/>
          <w:kern w:val="0"/>
          <w:sz w:val="24"/>
          <w:shd w:val="clear" w:color="040000" w:fill="FFFFFF"/>
        </w:rPr>
        <w:t>供应商可对本项目多个标段进行投标，但只能中取一个标段。如供应商同时多标段中标时，根据所投标段顺序靠前的确定为第一中标候选人的供应商</w:t>
      </w:r>
      <w:r w:rsidR="001A3641">
        <w:rPr>
          <w:rFonts w:ascii="宋体" w:hAnsi="宋体" w:cs="宋体" w:hint="eastAsia"/>
          <w:color w:val="000000"/>
          <w:kern w:val="0"/>
          <w:sz w:val="24"/>
          <w:shd w:val="clear" w:color="040000" w:fill="FFFFFF"/>
        </w:rPr>
        <w:t>；</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 xml:space="preserve">（五）本次招标不接受联合体投标； </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（六）本次招标资格审查采用开标现场审查。</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四、招标文件的获取：</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9D373E" w:rsidRDefault="0057483D" w:rsidP="008D235C">
      <w:pPr>
        <w:widowControl/>
        <w:shd w:val="clear" w:color="auto" w:fill="FFFFFF"/>
        <w:spacing w:line="360" w:lineRule="auto"/>
        <w:ind w:firstLineChars="300" w:firstLine="7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9D373E" w:rsidRDefault="0057483D" w:rsidP="008D235C">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8D235C" w:rsidRPr="008D235C" w:rsidRDefault="008D235C" w:rsidP="008D235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D235C">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二</w:t>
      </w:r>
      <w:r w:rsidRPr="008D235C">
        <w:rPr>
          <w:rFonts w:ascii="宋体" w:hAnsi="宋体" w:cs="宋体" w:hint="eastAsia"/>
          <w:color w:val="000000"/>
          <w:kern w:val="0"/>
          <w:sz w:val="24"/>
          <w:shd w:val="clear" w:color="040000" w:fill="FFFFFF"/>
        </w:rPr>
        <w:t>）</w:t>
      </w:r>
      <w:r w:rsidR="006D60B0" w:rsidRPr="006D60B0">
        <w:rPr>
          <w:rFonts w:ascii="宋体" w:hAnsi="宋体" w:cs="宋体" w:hint="eastAsia"/>
          <w:color w:val="000000"/>
          <w:kern w:val="0"/>
          <w:sz w:val="24"/>
          <w:shd w:val="clear" w:color="040000" w:fill="FFFFFF"/>
        </w:rPr>
        <w:t>招标文件售价</w:t>
      </w:r>
      <w:r w:rsidRPr="008D235C">
        <w:rPr>
          <w:rFonts w:ascii="宋体" w:hAnsi="宋体" w:cs="宋体" w:hint="eastAsia"/>
          <w:color w:val="000000"/>
          <w:kern w:val="0"/>
          <w:sz w:val="24"/>
          <w:shd w:val="clear" w:color="040000" w:fill="FFFFFF"/>
        </w:rPr>
        <w:t>：供应商在递交电子投标文件前缴纳</w:t>
      </w:r>
      <w:r w:rsidR="006D60B0">
        <w:rPr>
          <w:rFonts w:ascii="宋体" w:hAnsi="宋体" w:cs="宋体" w:hint="eastAsia"/>
          <w:color w:val="000000"/>
          <w:kern w:val="0"/>
          <w:sz w:val="24"/>
          <w:shd w:val="clear" w:color="040000" w:fill="FFFFFF"/>
        </w:rPr>
        <w:t>招标</w:t>
      </w:r>
      <w:r w:rsidRPr="008D235C">
        <w:rPr>
          <w:rFonts w:ascii="宋体" w:hAnsi="宋体" w:cs="宋体" w:hint="eastAsia"/>
          <w:color w:val="000000"/>
          <w:kern w:val="0"/>
          <w:sz w:val="24"/>
          <w:shd w:val="clear" w:color="040000" w:fill="FFFFFF"/>
        </w:rPr>
        <w:t>文件费用200元（售后不退），缴纳回执单附招标文件中。</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8D235C" w:rsidRDefault="008D235C" w:rsidP="008D235C">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8D235C">
        <w:rPr>
          <w:rFonts w:ascii="宋体" w:hAnsi="宋体" w:cs="宋体" w:hint="eastAsia"/>
          <w:color w:val="000000"/>
          <w:kern w:val="0"/>
          <w:sz w:val="24"/>
          <w:shd w:val="clear" w:color="040000" w:fill="FFFFFF"/>
        </w:rPr>
        <w:t>1.本项目为全流程电子化交易项目，投标人应按规定在投标截止时间（同开标时间）前通过《全国公共资源交易平台(河南省</w:t>
      </w:r>
      <w:r w:rsidRPr="008D235C">
        <w:rPr>
          <w:rFonts w:ascii="MS Mincho" w:eastAsia="MS Mincho" w:hAnsi="MS Mincho" w:cs="MS Mincho" w:hint="eastAsia"/>
          <w:color w:val="000000"/>
          <w:kern w:val="0"/>
          <w:sz w:val="24"/>
          <w:shd w:val="clear" w:color="040000" w:fill="FFFFFF"/>
        </w:rPr>
        <w:t>▪</w:t>
      </w:r>
      <w:r w:rsidRPr="008D235C">
        <w:rPr>
          <w:rFonts w:ascii="宋体" w:hAnsi="宋体" w:cs="宋体" w:hint="eastAsia"/>
          <w:color w:val="000000"/>
          <w:kern w:val="0"/>
          <w:sz w:val="24"/>
          <w:shd w:val="clear" w:color="040000" w:fill="FFFFFF"/>
        </w:rPr>
        <w:t>许昌市)》公共资源交易系统成功上传本项目加密电子投标文件。</w:t>
      </w:r>
    </w:p>
    <w:p w:rsidR="008D235C" w:rsidRPr="008D235C" w:rsidRDefault="008D235C" w:rsidP="008D235C">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w:t>
      </w:r>
      <w:r w:rsidR="0057483D">
        <w:rPr>
          <w:rFonts w:ascii="宋体" w:hAnsi="宋体" w:cs="宋体" w:hint="eastAsia"/>
          <w:color w:val="000000"/>
          <w:kern w:val="0"/>
          <w:sz w:val="24"/>
          <w:shd w:val="clear" w:color="040000" w:fill="FFFFFF"/>
        </w:rPr>
        <w:t>投标截止及开标时间：</w:t>
      </w:r>
    </w:p>
    <w:p w:rsidR="00735AD2" w:rsidRPr="00735AD2" w:rsidRDefault="00735AD2" w:rsidP="00735AD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735AD2">
        <w:rPr>
          <w:rFonts w:ascii="宋体" w:hAnsi="宋体" w:cs="宋体" w:hint="eastAsia"/>
          <w:b/>
          <w:color w:val="000000"/>
          <w:kern w:val="0"/>
          <w:sz w:val="24"/>
          <w:shd w:val="clear" w:color="040000" w:fill="FFFFFF"/>
        </w:rPr>
        <w:t>（1-7标段）</w:t>
      </w:r>
      <w:r>
        <w:rPr>
          <w:rFonts w:ascii="宋体" w:hAnsi="宋体" w:cs="宋体" w:hint="eastAsia"/>
          <w:b/>
          <w:color w:val="000000"/>
          <w:kern w:val="0"/>
          <w:sz w:val="24"/>
          <w:shd w:val="clear" w:color="040000" w:fill="FFFFFF"/>
        </w:rPr>
        <w:t>：</w:t>
      </w:r>
      <w:r w:rsidRPr="00735AD2">
        <w:rPr>
          <w:rFonts w:ascii="宋体" w:hAnsi="宋体" w:cs="宋体" w:hint="eastAsia"/>
          <w:color w:val="000000"/>
          <w:kern w:val="0"/>
          <w:sz w:val="24"/>
          <w:shd w:val="clear" w:color="040000" w:fill="FFFFFF"/>
        </w:rPr>
        <w:t>2020年7月9日上午9时00分（北京时间）。</w:t>
      </w:r>
    </w:p>
    <w:p w:rsidR="00735AD2" w:rsidRPr="00735AD2" w:rsidRDefault="00735AD2" w:rsidP="00735AD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735AD2">
        <w:rPr>
          <w:rFonts w:ascii="宋体" w:hAnsi="宋体" w:cs="宋体" w:hint="eastAsia"/>
          <w:b/>
          <w:color w:val="000000"/>
          <w:kern w:val="0"/>
          <w:sz w:val="24"/>
          <w:shd w:val="clear" w:color="040000" w:fill="FFFFFF"/>
        </w:rPr>
        <w:t>（8-14标段）</w:t>
      </w:r>
      <w:r>
        <w:rPr>
          <w:rFonts w:ascii="宋体" w:hAnsi="宋体" w:cs="宋体" w:hint="eastAsia"/>
          <w:b/>
          <w:color w:val="000000"/>
          <w:kern w:val="0"/>
          <w:sz w:val="24"/>
          <w:shd w:val="clear" w:color="040000" w:fill="FFFFFF"/>
        </w:rPr>
        <w:t>：</w:t>
      </w:r>
      <w:r w:rsidRPr="00735AD2">
        <w:rPr>
          <w:rFonts w:ascii="宋体" w:hAnsi="宋体" w:cs="宋体" w:hint="eastAsia"/>
          <w:color w:val="000000"/>
          <w:kern w:val="0"/>
          <w:sz w:val="24"/>
          <w:shd w:val="clear" w:color="040000" w:fill="FFFFFF"/>
        </w:rPr>
        <w:t>2020年7月13日上午9时00分（北京时间）。</w:t>
      </w:r>
    </w:p>
    <w:p w:rsidR="00735AD2" w:rsidRPr="00735AD2" w:rsidRDefault="00735AD2" w:rsidP="00735AD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735AD2">
        <w:rPr>
          <w:rFonts w:ascii="宋体" w:hAnsi="宋体" w:cs="宋体" w:hint="eastAsia"/>
          <w:b/>
          <w:color w:val="000000"/>
          <w:kern w:val="0"/>
          <w:sz w:val="24"/>
          <w:shd w:val="clear" w:color="040000" w:fill="FFFFFF"/>
        </w:rPr>
        <w:t>（15-20标段）</w:t>
      </w:r>
      <w:r>
        <w:rPr>
          <w:rFonts w:ascii="宋体" w:hAnsi="宋体" w:cs="宋体" w:hint="eastAsia"/>
          <w:b/>
          <w:color w:val="000000"/>
          <w:kern w:val="0"/>
          <w:sz w:val="24"/>
          <w:shd w:val="clear" w:color="040000" w:fill="FFFFFF"/>
        </w:rPr>
        <w:t>：</w:t>
      </w:r>
      <w:r w:rsidRPr="00735AD2">
        <w:rPr>
          <w:rFonts w:ascii="宋体" w:hAnsi="宋体" w:cs="宋体" w:hint="eastAsia"/>
          <w:color w:val="000000"/>
          <w:kern w:val="0"/>
          <w:sz w:val="24"/>
          <w:shd w:val="clear" w:color="040000" w:fill="FFFFFF"/>
        </w:rPr>
        <w:t>2020年7月15日上午9时00分（北京时间）。</w:t>
      </w:r>
    </w:p>
    <w:p w:rsidR="008D235C" w:rsidRPr="008D235C" w:rsidRDefault="008D235C" w:rsidP="008D235C">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8D235C">
        <w:rPr>
          <w:rFonts w:ascii="宋体" w:hAnsi="宋体" w:cs="宋体" w:hint="eastAsia"/>
          <w:color w:val="000000"/>
          <w:kern w:val="0"/>
          <w:sz w:val="24"/>
          <w:shd w:val="clear" w:color="040000" w:fill="FFFFFF"/>
        </w:rPr>
        <w:t>3.招标人线上开标地点：襄城县公共资源交易中心（襄城县八七路东段电子产业园12楼第一开标室）。本项目采用远程不见面开标，投标人无须到开标</w:t>
      </w:r>
      <w:r w:rsidRPr="008D235C">
        <w:rPr>
          <w:rFonts w:ascii="宋体" w:hAnsi="宋体" w:cs="宋体" w:hint="eastAsia"/>
          <w:color w:val="000000"/>
          <w:kern w:val="0"/>
          <w:sz w:val="24"/>
          <w:shd w:val="clear" w:color="040000" w:fill="FFFFFF"/>
        </w:rPr>
        <w:lastRenderedPageBreak/>
        <w:t>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8D235C" w:rsidRPr="008D235C" w:rsidRDefault="008D235C" w:rsidP="008D235C">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8D235C">
        <w:rPr>
          <w:rFonts w:ascii="宋体" w:hAnsi="宋体" w:cs="宋体" w:hint="eastAsia"/>
          <w:color w:val="000000"/>
          <w:kern w:val="0"/>
          <w:sz w:val="24"/>
          <w:shd w:val="clear" w:color="040000" w:fill="FFFFFF"/>
        </w:rPr>
        <w:t>4.逾期送达（未成功上传）的或者未按规定解密的电子投标文件，招标人不予受理。</w:t>
      </w:r>
    </w:p>
    <w:p w:rsidR="009D373E" w:rsidRDefault="0057483D" w:rsidP="008D235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9D373E" w:rsidRDefault="0057483D">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采购单位：襄城县农业农村局</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 xml:space="preserve">联系人：韩先生        </w:t>
      </w:r>
      <w:r w:rsidR="006D60B0">
        <w:rPr>
          <w:rFonts w:asciiTheme="minorEastAsia" w:eastAsiaTheme="minorEastAsia" w:hAnsiTheme="minorEastAsia" w:cs="仿宋" w:hint="eastAsia"/>
          <w:bCs/>
          <w:color w:val="000000"/>
          <w:kern w:val="0"/>
          <w:sz w:val="24"/>
        </w:rPr>
        <w:t xml:space="preserve"> </w:t>
      </w:r>
      <w:r>
        <w:rPr>
          <w:rFonts w:asciiTheme="minorEastAsia" w:eastAsiaTheme="minorEastAsia" w:hAnsiTheme="minorEastAsia" w:cs="仿宋" w:hint="eastAsia"/>
          <w:bCs/>
          <w:color w:val="000000"/>
          <w:kern w:val="0"/>
          <w:sz w:val="24"/>
        </w:rPr>
        <w:t xml:space="preserve"> 联系电话：13569920279</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集中采购机构：襄城县政府采购中心</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联系地址：襄城县八七路东段电子产业园12楼1204室</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w:t>
      </w:r>
      <w:r w:rsidR="006D60B0">
        <w:rPr>
          <w:rFonts w:asciiTheme="minorEastAsia" w:eastAsiaTheme="minorEastAsia" w:hAnsiTheme="minorEastAsia" w:cs="仿宋" w:hint="eastAsia"/>
          <w:bCs/>
          <w:color w:val="000000"/>
          <w:kern w:val="0"/>
          <w:sz w:val="24"/>
        </w:rPr>
        <w:t>陈先生</w:t>
      </w:r>
      <w:r>
        <w:rPr>
          <w:rFonts w:asciiTheme="minorEastAsia" w:eastAsiaTheme="minorEastAsia" w:hAnsiTheme="minorEastAsia" w:cs="仿宋" w:hint="eastAsia"/>
          <w:bCs/>
          <w:color w:val="000000"/>
          <w:kern w:val="0"/>
          <w:sz w:val="24"/>
        </w:rPr>
        <w:t xml:space="preserve">         </w:t>
      </w:r>
      <w:r w:rsidR="006D60B0">
        <w:rPr>
          <w:rFonts w:asciiTheme="minorEastAsia" w:eastAsiaTheme="minorEastAsia" w:hAnsiTheme="minorEastAsia" w:cs="仿宋" w:hint="eastAsia"/>
          <w:bCs/>
          <w:color w:val="000000"/>
          <w:kern w:val="0"/>
          <w:sz w:val="24"/>
        </w:rPr>
        <w:t xml:space="preserve"> </w:t>
      </w:r>
      <w:r>
        <w:rPr>
          <w:rFonts w:asciiTheme="minorEastAsia" w:eastAsiaTheme="minorEastAsia" w:hAnsiTheme="minorEastAsia" w:cs="仿宋" w:hint="eastAsia"/>
          <w:bCs/>
          <w:color w:val="000000"/>
          <w:kern w:val="0"/>
          <w:sz w:val="24"/>
        </w:rPr>
        <w:t>联系电话：0374-3998026</w:t>
      </w:r>
    </w:p>
    <w:p w:rsidR="009D373E" w:rsidRDefault="0057483D">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 </w:t>
      </w:r>
    </w:p>
    <w:p w:rsidR="009D373E" w:rsidRDefault="009D373E">
      <w:pPr>
        <w:widowControl/>
        <w:shd w:val="clear" w:color="auto" w:fill="FFFFFF"/>
        <w:spacing w:line="360" w:lineRule="auto"/>
        <w:jc w:val="left"/>
        <w:rPr>
          <w:rFonts w:ascii="仿宋" w:eastAsia="仿宋" w:hAnsi="仿宋" w:cs="仿宋"/>
          <w:color w:val="000000"/>
          <w:kern w:val="0"/>
          <w:sz w:val="24"/>
        </w:rPr>
      </w:pPr>
    </w:p>
    <w:p w:rsidR="009D373E" w:rsidRDefault="0057483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9D373E" w:rsidRDefault="0057483D">
      <w:pPr>
        <w:widowControl/>
        <w:shd w:val="clear" w:color="auto" w:fill="FFFFFF"/>
        <w:spacing w:line="360" w:lineRule="auto"/>
        <w:ind w:firstLine="560"/>
        <w:jc w:val="left"/>
      </w:pPr>
      <w:r>
        <w:rPr>
          <w:rFonts w:asciiTheme="minorEastAsia" w:eastAsiaTheme="minorEastAsia" w:hAnsiTheme="minorEastAsia" w:cs="仿宋" w:hint="eastAsia"/>
          <w:color w:val="000000"/>
          <w:kern w:val="0"/>
          <w:sz w:val="24"/>
        </w:rPr>
        <w:t>                      2020年6月</w:t>
      </w:r>
      <w:r w:rsidR="006B11CE">
        <w:rPr>
          <w:rFonts w:asciiTheme="minorEastAsia" w:eastAsiaTheme="minorEastAsia" w:hAnsiTheme="minorEastAsia" w:cs="仿宋" w:hint="eastAsia"/>
          <w:color w:val="000000"/>
          <w:kern w:val="0"/>
          <w:sz w:val="24"/>
        </w:rPr>
        <w:t>17</w:t>
      </w:r>
      <w:r>
        <w:rPr>
          <w:rFonts w:asciiTheme="minorEastAsia" w:eastAsiaTheme="minorEastAsia" w:hAnsiTheme="minorEastAsia" w:cs="仿宋" w:hint="eastAsia"/>
          <w:color w:val="000000"/>
          <w:kern w:val="0"/>
          <w:sz w:val="24"/>
        </w:rPr>
        <w:t>日</w:t>
      </w:r>
    </w:p>
    <w:p w:rsidR="008D235C" w:rsidRDefault="008D235C" w:rsidP="008D235C">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p>
    <w:p w:rsidR="008D235C" w:rsidRDefault="008D235C" w:rsidP="008D235C">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p>
    <w:p w:rsidR="009D373E" w:rsidRDefault="0057483D" w:rsidP="008D235C">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本项目为全流程电子化交易项目，请认真阅读招标文件，并注意以下事项。</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1.投标人应按招标文件规定编制、提交、解密电子投标文件。</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2.电子文件下载、制作、提交期间和远程不见面开标（电子投标文件的解密）环节，投标人须使用CA数字证书（证书须在有效期内并可正常使用）。</w:t>
      </w:r>
    </w:p>
    <w:p w:rsidR="008D235C" w:rsidRPr="007D2277" w:rsidRDefault="008D235C" w:rsidP="008D235C">
      <w:pPr>
        <w:widowControl/>
        <w:shd w:val="clear" w:color="auto" w:fill="FFFFFF"/>
        <w:spacing w:line="360" w:lineRule="auto"/>
        <w:ind w:firstLine="562"/>
        <w:jc w:val="left"/>
        <w:rPr>
          <w:rFonts w:asciiTheme="minorEastAsia" w:eastAsiaTheme="minorEastAsia" w:hAnsiTheme="minorEastAsia" w:cs="仿宋"/>
          <w:b/>
          <w:bCs/>
          <w:color w:val="000000"/>
          <w:kern w:val="0"/>
          <w:sz w:val="24"/>
        </w:rPr>
      </w:pPr>
      <w:r w:rsidRPr="007D2277">
        <w:rPr>
          <w:rFonts w:asciiTheme="minorEastAsia" w:eastAsiaTheme="minorEastAsia" w:hAnsiTheme="minorEastAsia" w:cs="仿宋" w:hint="eastAsia"/>
          <w:b/>
          <w:bCs/>
          <w:color w:val="000000"/>
          <w:kern w:val="0"/>
          <w:sz w:val="24"/>
        </w:rPr>
        <w:lastRenderedPageBreak/>
        <w:t>3.电子投标文件的制作</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3.1 投标人登录《全国公共资源交易平台(河南省▪许昌市)》公共资源交易系统（http://221.14.6.70:8088/ggzy/）下载“许昌投标文件制作系统SEARUN 最新版本”，按招标文件要求制作电子投标文件。</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电子投标文件的制作，参考《全国公共资源交易平台(河南省▪许昌市)》公共资源交易系统——组件下载——交易系统操作手册（投标人、供应商）。</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3.2 投标人须将招标文件要求的资质、业绩、荣誉及相关人员证明材料等资料原件扫描件（或图片）制作到所提交的电子投标文件中。</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一个标段对应生成一个文件夹（xxxx项目xx标段）, 其中包含2个文件和1个文件夹。后缀名为“.file”的文件用于电子投标使用。</w:t>
      </w:r>
    </w:p>
    <w:p w:rsidR="008D235C" w:rsidRPr="007D2277" w:rsidRDefault="008D235C" w:rsidP="008D235C">
      <w:pPr>
        <w:widowControl/>
        <w:shd w:val="clear" w:color="auto" w:fill="FFFFFF"/>
        <w:spacing w:line="360" w:lineRule="auto"/>
        <w:ind w:firstLine="562"/>
        <w:jc w:val="left"/>
        <w:rPr>
          <w:rFonts w:asciiTheme="minorEastAsia" w:eastAsiaTheme="minorEastAsia" w:hAnsiTheme="minorEastAsia" w:cs="仿宋"/>
          <w:b/>
          <w:bCs/>
          <w:color w:val="000000"/>
          <w:kern w:val="0"/>
          <w:sz w:val="24"/>
        </w:rPr>
      </w:pPr>
      <w:r w:rsidRPr="007D2277">
        <w:rPr>
          <w:rFonts w:asciiTheme="minorEastAsia" w:eastAsiaTheme="minorEastAsia" w:hAnsiTheme="minorEastAsia" w:cs="仿宋" w:hint="eastAsia"/>
          <w:b/>
          <w:bCs/>
          <w:color w:val="000000"/>
          <w:kern w:val="0"/>
          <w:sz w:val="24"/>
        </w:rPr>
        <w:t>4.加密电子投标文件的提交</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4.1加密电子投标文件应在招标文件规定的投标截止时间（开标时间）之前成功提交至《全国公共资源交易平台(河南省▪许昌市)》公共资源交易系统（http://221.14.6.70:8088/ggzy/）。</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投标人应充分考虑并预留技术处理和上传数据所需时间。</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4.2 投标人对同一项目多个标段进行投标的，加密电子投标文件应按标段分别提交。</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4.3 加密电子投标文件成功提交后，《全国公共资源交易平台（河南省•许昌市）》公共资源交易系统（http://221.14.6.70：8088/ggzy/）生成“投标文件提交回执单”。</w:t>
      </w:r>
    </w:p>
    <w:p w:rsidR="008D235C" w:rsidRPr="007D2277" w:rsidRDefault="008D235C" w:rsidP="008D235C">
      <w:pPr>
        <w:widowControl/>
        <w:shd w:val="clear" w:color="auto" w:fill="FFFFFF"/>
        <w:spacing w:line="360" w:lineRule="auto"/>
        <w:ind w:firstLine="562"/>
        <w:jc w:val="left"/>
        <w:rPr>
          <w:rFonts w:asciiTheme="minorEastAsia" w:eastAsiaTheme="minorEastAsia" w:hAnsiTheme="minorEastAsia" w:cs="仿宋"/>
          <w:b/>
          <w:bCs/>
          <w:color w:val="000000"/>
          <w:kern w:val="0"/>
          <w:sz w:val="24"/>
        </w:rPr>
      </w:pPr>
      <w:r w:rsidRPr="007D2277">
        <w:rPr>
          <w:rFonts w:asciiTheme="minorEastAsia" w:eastAsiaTheme="minorEastAsia" w:hAnsiTheme="minorEastAsia" w:cs="仿宋" w:hint="eastAsia"/>
          <w:b/>
          <w:bCs/>
          <w:color w:val="000000"/>
          <w:kern w:val="0"/>
          <w:sz w:val="24"/>
        </w:rPr>
        <w:t>5.远程不见面开标(电子投标文件的解密)</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5.1投标人应熟悉《许昌市不见面开标操作手册》，并提前设置不见面开标浏览器（设置流程详见《许昌市不见面开标操作手册》）。</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5.2. 《许昌市不见面开标操作手册》下载路径：全国公共资源交易平台（河南省•许昌市）—“资料下载”栏目。</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5.3 开标时间前投标人应登录本项目不见面开标大厅，按照招标文件确定的开标时间准时参加网上开标。</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lastRenderedPageBreak/>
        <w:t>5.4投标人对开标过程和开标记录如有异议（质疑），可在本项目不见面开标大厅“文字互动”对话框或“新增质疑”处在线提出询问。</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5.5 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5.6 项目远程不见面开标活动结束时，投标人应在《开标记录表》上进行电子签章。投标人未签章的，视同认可开标结果。</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6.评标依据</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6.1全流程电子化交易（远程不见面开标）项目，评标委员会以成功上传、解密的电子投标文件为评标依据。</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6.2 评标期间，投标人应保持通讯手机畅通。评标委员会如要求投标人作出澄清、说明或者补正等，投标人应在评标委员会要求的评标期间合理的时间内通过电子邮件形式提供。</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投标人通过电子邮件提供的书面说明或相关证明材料应加盖公章，或者由法定代表人或其授权的代表签字。</w:t>
      </w: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9D373E" w:rsidRDefault="0057483D" w:rsidP="00074FB5">
      <w:pPr>
        <w:ind w:firstLineChars="800" w:firstLine="2570"/>
        <w:rPr>
          <w:rFonts w:ascii="宋体" w:hAnsi="宋体" w:cs="宋体"/>
          <w:b/>
          <w:sz w:val="32"/>
          <w:szCs w:val="32"/>
        </w:rPr>
      </w:pPr>
      <w:r>
        <w:rPr>
          <w:rFonts w:ascii="宋体" w:hAnsi="宋体" w:cs="宋体" w:hint="eastAsia"/>
          <w:b/>
          <w:sz w:val="32"/>
          <w:szCs w:val="32"/>
        </w:rPr>
        <w:lastRenderedPageBreak/>
        <w:t>第二章  项目需求</w:t>
      </w:r>
    </w:p>
    <w:p w:rsidR="009D373E" w:rsidRDefault="009D373E">
      <w:pPr>
        <w:pStyle w:val="a1"/>
        <w:ind w:firstLine="210"/>
        <w:rPr>
          <w:sz w:val="21"/>
          <w:szCs w:val="21"/>
        </w:rPr>
      </w:pPr>
    </w:p>
    <w:p w:rsidR="009D373E" w:rsidRDefault="0057483D">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526181" w:rsidRDefault="0057483D" w:rsidP="00526181">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实施清洁能源代替燃煤，加快烟草等农业生产散煤治理，最大限度减少燃煤污染物排放。</w:t>
      </w:r>
    </w:p>
    <w:p w:rsidR="009D373E" w:rsidRPr="00526181" w:rsidRDefault="0057483D" w:rsidP="00526181">
      <w:pPr>
        <w:spacing w:line="360" w:lineRule="auto"/>
        <w:ind w:firstLineChars="200" w:firstLine="482"/>
        <w:rPr>
          <w:rFonts w:ascii="宋体" w:hAnsi="宋体" w:cs="宋体"/>
          <w:b/>
          <w:color w:val="000000"/>
          <w:kern w:val="0"/>
          <w:sz w:val="24"/>
        </w:rPr>
      </w:pPr>
      <w:r w:rsidRPr="00735AD2">
        <w:rPr>
          <w:rFonts w:ascii="宋体" w:hAnsi="宋体" w:cs="宋体" w:hint="eastAsia"/>
          <w:b/>
          <w:color w:val="000000"/>
          <w:kern w:val="0"/>
          <w:sz w:val="24"/>
        </w:rPr>
        <w:t>二、</w:t>
      </w:r>
      <w:r w:rsidRPr="00735AD2">
        <w:rPr>
          <w:rFonts w:ascii="宋体" w:hAnsi="宋体" w:cs="仿宋" w:hint="eastAsia"/>
          <w:b/>
          <w:color w:val="000000"/>
          <w:kern w:val="0"/>
          <w:sz w:val="24"/>
          <w:shd w:val="clear" w:color="auto" w:fill="FFFFFF"/>
        </w:rPr>
        <w:t>采购清单</w:t>
      </w:r>
      <w:r w:rsidR="00735AD2" w:rsidRPr="00735AD2">
        <w:rPr>
          <w:rFonts w:ascii="宋体" w:hAnsi="宋体" w:cs="仿宋" w:hint="eastAsia"/>
          <w:b/>
          <w:color w:val="000000"/>
          <w:kern w:val="0"/>
          <w:sz w:val="24"/>
          <w:shd w:val="clear" w:color="auto" w:fill="FFFFFF"/>
        </w:rPr>
        <w:t>：</w:t>
      </w:r>
    </w:p>
    <w:p w:rsidR="00211A7C" w:rsidRDefault="00211A7C" w:rsidP="00074FB5">
      <w:pPr>
        <w:pStyle w:val="a1"/>
        <w:ind w:firstLine="281"/>
        <w:rPr>
          <w:b/>
        </w:rPr>
      </w:pPr>
    </w:p>
    <w:p w:rsidR="00074FB5" w:rsidRPr="00074FB5" w:rsidRDefault="00074FB5" w:rsidP="00074FB5">
      <w:pPr>
        <w:pStyle w:val="a1"/>
        <w:ind w:firstLine="281"/>
        <w:rPr>
          <w:b/>
        </w:rPr>
      </w:pPr>
      <w:r w:rsidRPr="00074FB5">
        <w:rPr>
          <w:rFonts w:hint="eastAsia"/>
          <w:b/>
        </w:rPr>
        <w:t>1</w:t>
      </w:r>
      <w:r>
        <w:rPr>
          <w:rFonts w:hint="eastAsia"/>
          <w:b/>
        </w:rPr>
        <w:t>—</w:t>
      </w:r>
      <w:r w:rsidRPr="00074FB5">
        <w:rPr>
          <w:rFonts w:hint="eastAsia"/>
          <w:b/>
        </w:rPr>
        <w:t>7</w:t>
      </w:r>
      <w:r w:rsidRPr="00074FB5">
        <w:rPr>
          <w:rFonts w:hint="eastAsia"/>
          <w:b/>
        </w:rPr>
        <w:t>标段</w:t>
      </w:r>
      <w:r w:rsidR="00526181">
        <w:rPr>
          <w:rFonts w:hint="eastAsia"/>
          <w:b/>
        </w:rPr>
        <w:t>：</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735AD2">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35AD2" w:rsidRPr="00735AD2" w:rsidRDefault="00735AD2" w:rsidP="00735AD2">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35AD2" w:rsidRPr="00735AD2" w:rsidRDefault="00735AD2" w:rsidP="00735AD2">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35AD2" w:rsidRPr="00735AD2" w:rsidRDefault="00735AD2" w:rsidP="00735AD2">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35AD2" w:rsidRPr="00735AD2" w:rsidRDefault="00735AD2" w:rsidP="00735AD2">
            <w:pPr>
              <w:widowControl/>
              <w:spacing w:before="226" w:line="360" w:lineRule="auto"/>
              <w:jc w:val="center"/>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35AD2" w:rsidRPr="00735AD2" w:rsidRDefault="00735AD2" w:rsidP="00735AD2">
            <w:pPr>
              <w:widowControl/>
              <w:spacing w:before="226" w:line="360" w:lineRule="auto"/>
              <w:jc w:val="center"/>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735AD2" w:rsidRPr="00735AD2" w:rsidRDefault="00735AD2" w:rsidP="00735AD2">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是否为核心产品</w:t>
            </w:r>
          </w:p>
        </w:tc>
      </w:tr>
      <w:tr w:rsidR="00735AD2" w:rsidTr="00526181">
        <w:trPr>
          <w:trHeight w:val="1323"/>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35AD2" w:rsidRPr="00735AD2" w:rsidRDefault="00735AD2" w:rsidP="00735AD2">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35AD2" w:rsidRPr="00735AD2" w:rsidRDefault="00735AD2" w:rsidP="00735AD2">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空气源热泵烤房</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35AD2" w:rsidRPr="00735AD2" w:rsidRDefault="00735AD2" w:rsidP="00735AD2">
            <w:pPr>
              <w:widowControl/>
              <w:spacing w:before="226" w:line="360" w:lineRule="auto"/>
              <w:ind w:firstLineChars="250" w:firstLine="600"/>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详见技术要求</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35AD2" w:rsidRPr="00735AD2" w:rsidRDefault="00735AD2" w:rsidP="00735AD2">
            <w:pPr>
              <w:widowControl/>
              <w:spacing w:before="226" w:line="360" w:lineRule="auto"/>
              <w:jc w:val="center"/>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735AD2" w:rsidRPr="00735AD2" w:rsidRDefault="002F4DBB" w:rsidP="00735AD2">
            <w:pPr>
              <w:widowControl/>
              <w:spacing w:before="226" w:line="360" w:lineRule="auto"/>
              <w:jc w:val="center"/>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898</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35AD2" w:rsidRPr="00735AD2" w:rsidRDefault="00735AD2" w:rsidP="00735AD2">
            <w:pPr>
              <w:widowControl/>
              <w:spacing w:before="226" w:line="360" w:lineRule="auto"/>
              <w:jc w:val="center"/>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是</w:t>
            </w:r>
          </w:p>
        </w:tc>
      </w:tr>
    </w:tbl>
    <w:p w:rsidR="00074FB5" w:rsidRDefault="00074FB5" w:rsidP="00074FB5">
      <w:pPr>
        <w:pStyle w:val="a1"/>
        <w:ind w:firstLineChars="0" w:firstLine="0"/>
        <w:rPr>
          <w:rFonts w:eastAsia="宋体"/>
          <w:b/>
          <w:sz w:val="24"/>
        </w:rPr>
      </w:pPr>
    </w:p>
    <w:p w:rsidR="00211A7C" w:rsidRDefault="00211A7C" w:rsidP="00074FB5">
      <w:pPr>
        <w:pStyle w:val="a1"/>
        <w:ind w:firstLineChars="0" w:firstLine="0"/>
        <w:rPr>
          <w:b/>
        </w:rPr>
      </w:pPr>
    </w:p>
    <w:p w:rsidR="00074FB5" w:rsidRPr="00074FB5" w:rsidRDefault="00074FB5" w:rsidP="00074FB5">
      <w:pPr>
        <w:pStyle w:val="a1"/>
        <w:ind w:firstLineChars="0" w:firstLine="0"/>
        <w:rPr>
          <w:b/>
        </w:rPr>
      </w:pPr>
      <w:r>
        <w:rPr>
          <w:rFonts w:hint="eastAsia"/>
          <w:b/>
        </w:rPr>
        <w:t>8</w:t>
      </w:r>
      <w:r>
        <w:rPr>
          <w:rFonts w:hint="eastAsia"/>
          <w:b/>
        </w:rPr>
        <w:t>—</w:t>
      </w:r>
      <w:r>
        <w:rPr>
          <w:rFonts w:hint="eastAsia"/>
          <w:b/>
        </w:rPr>
        <w:t>14</w:t>
      </w:r>
      <w:r w:rsidRPr="00074FB5">
        <w:rPr>
          <w:rFonts w:hint="eastAsia"/>
          <w:b/>
        </w:rPr>
        <w:t>标段</w:t>
      </w:r>
      <w:r w:rsidR="00526181">
        <w:rPr>
          <w:rFonts w:hint="eastAsia"/>
          <w:b/>
        </w:rPr>
        <w:t>：</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074FB5" w:rsidTr="000F74D3">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center"/>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center"/>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74FB5" w:rsidRPr="00735AD2" w:rsidRDefault="00074FB5" w:rsidP="000F74D3">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是否为核心产品</w:t>
            </w:r>
          </w:p>
        </w:tc>
      </w:tr>
      <w:tr w:rsidR="00074FB5" w:rsidTr="00074FB5">
        <w:trPr>
          <w:trHeight w:val="1427"/>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空气源热泵烤房</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ind w:firstLineChars="250" w:firstLine="600"/>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详见技术要求</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center"/>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2F4DBB" w:rsidP="000F74D3">
            <w:pPr>
              <w:widowControl/>
              <w:spacing w:before="226" w:line="360" w:lineRule="auto"/>
              <w:jc w:val="center"/>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570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074FB5" w:rsidRPr="00735AD2" w:rsidRDefault="00074FB5" w:rsidP="000F74D3">
            <w:pPr>
              <w:widowControl/>
              <w:spacing w:before="226" w:line="360" w:lineRule="auto"/>
              <w:jc w:val="center"/>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是</w:t>
            </w:r>
          </w:p>
        </w:tc>
      </w:tr>
    </w:tbl>
    <w:p w:rsidR="00211A7C" w:rsidRDefault="00211A7C" w:rsidP="00211A7C">
      <w:pPr>
        <w:pStyle w:val="a1"/>
        <w:ind w:firstLineChars="0" w:firstLine="0"/>
        <w:rPr>
          <w:b/>
        </w:rPr>
      </w:pPr>
    </w:p>
    <w:p w:rsidR="00211A7C" w:rsidRDefault="00211A7C" w:rsidP="00211A7C">
      <w:pPr>
        <w:pStyle w:val="a1"/>
        <w:ind w:firstLineChars="0" w:firstLine="0"/>
        <w:rPr>
          <w:b/>
        </w:rPr>
      </w:pPr>
    </w:p>
    <w:p w:rsidR="00074FB5" w:rsidRPr="00074FB5" w:rsidRDefault="00074FB5" w:rsidP="00211A7C">
      <w:pPr>
        <w:pStyle w:val="a1"/>
        <w:ind w:firstLineChars="0" w:firstLine="0"/>
        <w:rPr>
          <w:b/>
        </w:rPr>
      </w:pPr>
      <w:r>
        <w:rPr>
          <w:rFonts w:hint="eastAsia"/>
          <w:b/>
        </w:rPr>
        <w:t>15</w:t>
      </w:r>
      <w:r>
        <w:rPr>
          <w:rFonts w:hint="eastAsia"/>
          <w:b/>
        </w:rPr>
        <w:t>—</w:t>
      </w:r>
      <w:r>
        <w:rPr>
          <w:rFonts w:hint="eastAsia"/>
          <w:b/>
        </w:rPr>
        <w:t>20</w:t>
      </w:r>
      <w:r w:rsidRPr="00074FB5">
        <w:rPr>
          <w:rFonts w:hint="eastAsia"/>
          <w:b/>
        </w:rPr>
        <w:t>标段</w:t>
      </w:r>
      <w:r w:rsidR="00526181">
        <w:rPr>
          <w:rFonts w:hint="eastAsia"/>
          <w:b/>
        </w:rPr>
        <w:t>：</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074FB5" w:rsidTr="000F74D3">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center"/>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center"/>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074FB5" w:rsidRPr="00735AD2" w:rsidRDefault="00074FB5" w:rsidP="000F74D3">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是否为核心产品</w:t>
            </w:r>
          </w:p>
        </w:tc>
      </w:tr>
      <w:tr w:rsidR="00074FB5" w:rsidTr="000F74D3">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空气源热泵烤房</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ind w:firstLineChars="250" w:firstLine="600"/>
              <w:jc w:val="left"/>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详见技术要求</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074FB5" w:rsidP="000F74D3">
            <w:pPr>
              <w:widowControl/>
              <w:spacing w:before="226" w:line="360" w:lineRule="auto"/>
              <w:jc w:val="center"/>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074FB5" w:rsidRPr="00735AD2" w:rsidRDefault="002F4DBB" w:rsidP="000F74D3">
            <w:pPr>
              <w:widowControl/>
              <w:spacing w:before="226" w:line="360" w:lineRule="auto"/>
              <w:jc w:val="center"/>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317</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074FB5" w:rsidRPr="00735AD2" w:rsidRDefault="00074FB5" w:rsidP="000F74D3">
            <w:pPr>
              <w:widowControl/>
              <w:spacing w:before="226" w:line="360" w:lineRule="auto"/>
              <w:jc w:val="center"/>
              <w:rPr>
                <w:rFonts w:asciiTheme="minorEastAsia" w:eastAsiaTheme="minorEastAsia" w:hAnsiTheme="minorEastAsia" w:cs="仿宋"/>
                <w:color w:val="000000"/>
                <w:kern w:val="0"/>
                <w:sz w:val="24"/>
              </w:rPr>
            </w:pPr>
            <w:r w:rsidRPr="00735AD2">
              <w:rPr>
                <w:rFonts w:asciiTheme="minorEastAsia" w:eastAsiaTheme="minorEastAsia" w:hAnsiTheme="minorEastAsia" w:cs="仿宋" w:hint="eastAsia"/>
                <w:color w:val="000000"/>
                <w:kern w:val="0"/>
                <w:sz w:val="24"/>
              </w:rPr>
              <w:t>是</w:t>
            </w:r>
          </w:p>
        </w:tc>
      </w:tr>
    </w:tbl>
    <w:p w:rsidR="00074FB5" w:rsidRDefault="00074FB5" w:rsidP="00735AD2">
      <w:pPr>
        <w:pStyle w:val="a5"/>
        <w:rPr>
          <w:b/>
          <w:sz w:val="24"/>
        </w:rPr>
      </w:pPr>
    </w:p>
    <w:p w:rsidR="00211A7C" w:rsidRDefault="00211A7C" w:rsidP="00704AE8">
      <w:pPr>
        <w:pStyle w:val="a5"/>
        <w:rPr>
          <w:b/>
          <w:sz w:val="28"/>
        </w:rPr>
      </w:pPr>
    </w:p>
    <w:p w:rsidR="00211A7C" w:rsidRDefault="00211A7C" w:rsidP="00704AE8">
      <w:pPr>
        <w:pStyle w:val="a5"/>
        <w:rPr>
          <w:b/>
          <w:sz w:val="28"/>
        </w:rPr>
      </w:pPr>
    </w:p>
    <w:p w:rsidR="00211A7C" w:rsidRDefault="00211A7C" w:rsidP="00704AE8">
      <w:pPr>
        <w:pStyle w:val="a5"/>
        <w:rPr>
          <w:b/>
          <w:sz w:val="28"/>
        </w:rPr>
      </w:pPr>
    </w:p>
    <w:p w:rsidR="00211A7C" w:rsidRDefault="00211A7C" w:rsidP="00704AE8">
      <w:pPr>
        <w:pStyle w:val="a5"/>
        <w:rPr>
          <w:b/>
          <w:sz w:val="28"/>
        </w:rPr>
      </w:pPr>
    </w:p>
    <w:p w:rsidR="00211A7C" w:rsidRDefault="00211A7C" w:rsidP="00704AE8">
      <w:pPr>
        <w:pStyle w:val="a5"/>
        <w:rPr>
          <w:b/>
          <w:sz w:val="28"/>
        </w:rPr>
      </w:pPr>
    </w:p>
    <w:p w:rsidR="00211A7C" w:rsidRDefault="00211A7C" w:rsidP="00704AE8">
      <w:pPr>
        <w:pStyle w:val="a5"/>
        <w:rPr>
          <w:b/>
          <w:sz w:val="28"/>
        </w:rPr>
      </w:pPr>
    </w:p>
    <w:p w:rsidR="00211A7C" w:rsidRDefault="00211A7C" w:rsidP="00704AE8">
      <w:pPr>
        <w:pStyle w:val="a5"/>
        <w:rPr>
          <w:b/>
          <w:sz w:val="28"/>
        </w:rPr>
      </w:pPr>
    </w:p>
    <w:p w:rsidR="00420FE7" w:rsidRPr="00704AE8" w:rsidRDefault="00735AD2" w:rsidP="00704AE8">
      <w:pPr>
        <w:pStyle w:val="a5"/>
        <w:rPr>
          <w:b/>
          <w:sz w:val="28"/>
        </w:rPr>
      </w:pPr>
      <w:r w:rsidRPr="00704AE8">
        <w:rPr>
          <w:rFonts w:hint="eastAsia"/>
          <w:b/>
          <w:sz w:val="28"/>
        </w:rPr>
        <w:t>技术要求：</w:t>
      </w:r>
    </w:p>
    <w:p w:rsidR="00420FE7" w:rsidRPr="00420FE7" w:rsidRDefault="00420FE7" w:rsidP="00420FE7">
      <w:pPr>
        <w:pStyle w:val="a5"/>
        <w:ind w:firstLineChars="300" w:firstLine="720"/>
        <w:rPr>
          <w:sz w:val="24"/>
        </w:rPr>
      </w:pPr>
      <w:r w:rsidRPr="00420FE7">
        <w:rPr>
          <w:rFonts w:hint="eastAsia"/>
          <w:sz w:val="24"/>
        </w:rPr>
        <w:t>1.</w:t>
      </w:r>
      <w:hyperlink w:anchor="_bookmark1" w:history="1">
        <w:r w:rsidRPr="00420FE7">
          <w:rPr>
            <w:rFonts w:hint="eastAsia"/>
          </w:rPr>
          <w:t>范围</w:t>
        </w:r>
      </w:hyperlink>
    </w:p>
    <w:p w:rsidR="00420FE7" w:rsidRPr="00420FE7" w:rsidRDefault="00420FE7" w:rsidP="00420FE7">
      <w:pPr>
        <w:pStyle w:val="a5"/>
        <w:ind w:firstLineChars="300" w:firstLine="720"/>
        <w:rPr>
          <w:sz w:val="24"/>
        </w:rPr>
      </w:pPr>
      <w:r w:rsidRPr="00420FE7">
        <w:rPr>
          <w:rFonts w:hint="eastAsia"/>
          <w:sz w:val="24"/>
        </w:rPr>
        <w:t>2.</w:t>
      </w:r>
      <w:hyperlink w:anchor="_bookmark2" w:history="1">
        <w:r w:rsidRPr="00420FE7">
          <w:rPr>
            <w:rFonts w:hint="eastAsia"/>
          </w:rPr>
          <w:t>规范性引用文件</w:t>
        </w:r>
      </w:hyperlink>
    </w:p>
    <w:p w:rsidR="00420FE7" w:rsidRPr="00420FE7" w:rsidRDefault="00420FE7" w:rsidP="00420FE7">
      <w:pPr>
        <w:pStyle w:val="a5"/>
        <w:ind w:firstLineChars="300" w:firstLine="720"/>
        <w:rPr>
          <w:sz w:val="24"/>
        </w:rPr>
      </w:pPr>
      <w:r w:rsidRPr="00420FE7">
        <w:rPr>
          <w:rFonts w:hint="eastAsia"/>
          <w:sz w:val="24"/>
        </w:rPr>
        <w:t>3.</w:t>
      </w:r>
      <w:hyperlink w:anchor="_bookmark3" w:history="1">
        <w:r w:rsidRPr="00420FE7">
          <w:rPr>
            <w:rFonts w:hint="eastAsia"/>
          </w:rPr>
          <w:t>术语</w:t>
        </w:r>
      </w:hyperlink>
    </w:p>
    <w:p w:rsidR="00420FE7" w:rsidRPr="00420FE7" w:rsidRDefault="00420FE7" w:rsidP="00420FE7">
      <w:pPr>
        <w:pStyle w:val="a5"/>
        <w:ind w:firstLineChars="300" w:firstLine="720"/>
        <w:rPr>
          <w:sz w:val="24"/>
        </w:rPr>
      </w:pPr>
      <w:r w:rsidRPr="00420FE7">
        <w:rPr>
          <w:rFonts w:hint="eastAsia"/>
          <w:sz w:val="24"/>
        </w:rPr>
        <w:t>4.</w:t>
      </w:r>
      <w:hyperlink w:anchor="_bookmark4" w:history="1">
        <w:r w:rsidRPr="00420FE7">
          <w:rPr>
            <w:rFonts w:hint="eastAsia"/>
          </w:rPr>
          <w:t>烤房基本结构</w:t>
        </w:r>
      </w:hyperlink>
    </w:p>
    <w:p w:rsidR="00420FE7" w:rsidRPr="00420FE7" w:rsidRDefault="00420FE7" w:rsidP="00420FE7">
      <w:pPr>
        <w:pStyle w:val="a5"/>
        <w:ind w:firstLineChars="300" w:firstLine="720"/>
        <w:rPr>
          <w:sz w:val="24"/>
        </w:rPr>
      </w:pPr>
      <w:r w:rsidRPr="00420FE7">
        <w:rPr>
          <w:rFonts w:hint="eastAsia"/>
          <w:sz w:val="24"/>
        </w:rPr>
        <w:t>5.</w:t>
      </w:r>
      <w:hyperlink w:anchor="_bookmark5" w:history="1">
        <w:r w:rsidRPr="00420FE7">
          <w:rPr>
            <w:rFonts w:hint="eastAsia"/>
          </w:rPr>
          <w:t>装烟室</w:t>
        </w:r>
      </w:hyperlink>
    </w:p>
    <w:p w:rsidR="00420FE7" w:rsidRPr="00420FE7" w:rsidRDefault="00420FE7" w:rsidP="00420FE7">
      <w:pPr>
        <w:pStyle w:val="a5"/>
        <w:ind w:firstLineChars="300" w:firstLine="720"/>
        <w:rPr>
          <w:sz w:val="24"/>
        </w:rPr>
      </w:pPr>
      <w:r w:rsidRPr="00420FE7">
        <w:rPr>
          <w:rFonts w:hint="eastAsia"/>
          <w:sz w:val="24"/>
        </w:rPr>
        <w:t>6.</w:t>
      </w:r>
      <w:hyperlink w:anchor="_bookmark6" w:history="1">
        <w:r w:rsidRPr="00420FE7">
          <w:rPr>
            <w:rFonts w:hint="eastAsia"/>
          </w:rPr>
          <w:t>加热室</w:t>
        </w:r>
      </w:hyperlink>
    </w:p>
    <w:p w:rsidR="00420FE7" w:rsidRPr="00420FE7" w:rsidRDefault="00420FE7" w:rsidP="00420FE7">
      <w:pPr>
        <w:pStyle w:val="a5"/>
        <w:ind w:firstLineChars="300" w:firstLine="720"/>
        <w:rPr>
          <w:sz w:val="24"/>
        </w:rPr>
      </w:pPr>
      <w:r w:rsidRPr="00420FE7">
        <w:rPr>
          <w:rFonts w:hint="eastAsia"/>
          <w:sz w:val="24"/>
        </w:rPr>
        <w:t>7.</w:t>
      </w:r>
      <w:hyperlink w:anchor="_bookmark7" w:history="1">
        <w:r w:rsidRPr="00420FE7">
          <w:rPr>
            <w:rFonts w:hint="eastAsia"/>
          </w:rPr>
          <w:t>热泵主机组</w:t>
        </w:r>
      </w:hyperlink>
    </w:p>
    <w:p w:rsidR="00420FE7" w:rsidRPr="00420FE7" w:rsidRDefault="00420FE7" w:rsidP="00420FE7">
      <w:pPr>
        <w:pStyle w:val="a5"/>
        <w:ind w:firstLineChars="300" w:firstLine="720"/>
        <w:rPr>
          <w:sz w:val="24"/>
        </w:rPr>
      </w:pPr>
      <w:r w:rsidRPr="00420FE7">
        <w:rPr>
          <w:rFonts w:hint="eastAsia"/>
          <w:sz w:val="24"/>
        </w:rPr>
        <w:t>8.</w:t>
      </w:r>
      <w:hyperlink w:anchor="_bookmark8" w:history="1">
        <w:r w:rsidRPr="00420FE7">
          <w:rPr>
            <w:rFonts w:hint="eastAsia"/>
          </w:rPr>
          <w:t>热泵烤房控制器要求与技术参数</w:t>
        </w:r>
      </w:hyperlink>
    </w:p>
    <w:p w:rsidR="00420FE7" w:rsidRPr="00420FE7" w:rsidRDefault="00420FE7" w:rsidP="00420FE7">
      <w:pPr>
        <w:pStyle w:val="a5"/>
        <w:ind w:firstLineChars="300" w:firstLine="720"/>
        <w:rPr>
          <w:sz w:val="24"/>
        </w:rPr>
      </w:pPr>
      <w:r w:rsidRPr="00420FE7">
        <w:rPr>
          <w:rFonts w:hint="eastAsia"/>
          <w:sz w:val="24"/>
        </w:rPr>
        <w:t>9.</w:t>
      </w:r>
      <w:hyperlink w:anchor="_bookmark9" w:history="1">
        <w:r w:rsidRPr="00420FE7">
          <w:rPr>
            <w:rFonts w:hint="eastAsia"/>
          </w:rPr>
          <w:t>建设、安装与调试</w:t>
        </w:r>
      </w:hyperlink>
    </w:p>
    <w:p w:rsidR="00420FE7" w:rsidRPr="00420FE7" w:rsidRDefault="00420FE7" w:rsidP="00420FE7">
      <w:pPr>
        <w:pStyle w:val="a5"/>
        <w:ind w:firstLineChars="300" w:firstLine="720"/>
        <w:rPr>
          <w:sz w:val="24"/>
        </w:rPr>
      </w:pPr>
      <w:r w:rsidRPr="00420FE7">
        <w:rPr>
          <w:rFonts w:hint="eastAsia"/>
          <w:sz w:val="24"/>
        </w:rPr>
        <w:t>10.</w:t>
      </w:r>
      <w:hyperlink w:anchor="_bookmark10" w:history="1">
        <w:r w:rsidRPr="00420FE7">
          <w:rPr>
            <w:rFonts w:hint="eastAsia"/>
          </w:rPr>
          <w:t>包装、运输要求</w:t>
        </w:r>
      </w:hyperlink>
    </w:p>
    <w:p w:rsidR="00420FE7" w:rsidRPr="00420FE7" w:rsidRDefault="00511BB5" w:rsidP="000F74D3">
      <w:pPr>
        <w:pStyle w:val="a5"/>
        <w:ind w:firstLineChars="300" w:firstLine="630"/>
        <w:rPr>
          <w:sz w:val="24"/>
        </w:rPr>
      </w:pPr>
      <w:hyperlink w:anchor="_bookmark11" w:history="1">
        <w:r w:rsidR="00420FE7" w:rsidRPr="00420FE7">
          <w:rPr>
            <w:rFonts w:hint="eastAsia"/>
          </w:rPr>
          <w:t>11.</w:t>
        </w:r>
        <w:r w:rsidR="00420FE7" w:rsidRPr="00420FE7">
          <w:rPr>
            <w:rFonts w:hint="eastAsia"/>
          </w:rPr>
          <w:t>维护</w:t>
        </w:r>
      </w:hyperlink>
    </w:p>
    <w:p w:rsidR="00420FE7" w:rsidRDefault="00511BB5" w:rsidP="000F74D3">
      <w:pPr>
        <w:pStyle w:val="a5"/>
        <w:ind w:firstLineChars="300" w:firstLine="630"/>
      </w:pPr>
      <w:hyperlink w:anchor="_bookmark12" w:history="1">
        <w:r w:rsidR="00420FE7" w:rsidRPr="00420FE7">
          <w:rPr>
            <w:rFonts w:hint="eastAsia"/>
          </w:rPr>
          <w:t>12.</w:t>
        </w:r>
        <w:r w:rsidR="00420FE7" w:rsidRPr="00420FE7">
          <w:rPr>
            <w:rFonts w:hint="eastAsia"/>
          </w:rPr>
          <w:t>企业标志及铭牌标识</w:t>
        </w:r>
      </w:hyperlink>
    </w:p>
    <w:p w:rsidR="000F74D3" w:rsidRPr="00420FE7" w:rsidRDefault="000F74D3" w:rsidP="000F74D3">
      <w:pPr>
        <w:pStyle w:val="a5"/>
        <w:ind w:firstLineChars="300" w:firstLine="720"/>
        <w:rPr>
          <w:sz w:val="24"/>
        </w:rPr>
      </w:pPr>
    </w:p>
    <w:p w:rsidR="009D373E" w:rsidRDefault="009D373E" w:rsidP="00211A7C">
      <w:pPr>
        <w:ind w:right="90"/>
        <w:jc w:val="right"/>
        <w:rPr>
          <w:sz w:val="18"/>
        </w:rPr>
        <w:sectPr w:rsidR="009D373E">
          <w:footerReference w:type="default" r:id="rId9"/>
          <w:pgSz w:w="11900" w:h="16840"/>
          <w:pgMar w:top="1440" w:right="1803" w:bottom="1440" w:left="1803" w:header="720" w:footer="720" w:gutter="0"/>
          <w:cols w:space="720"/>
        </w:sectPr>
      </w:pPr>
      <w:bookmarkStart w:id="0" w:name="I"/>
      <w:bookmarkStart w:id="1" w:name="_bookmark0"/>
      <w:bookmarkEnd w:id="0"/>
      <w:bookmarkEnd w:id="1"/>
    </w:p>
    <w:p w:rsidR="000F74D3" w:rsidRDefault="000F74D3" w:rsidP="00211A7C">
      <w:pPr>
        <w:pStyle w:val="1"/>
        <w:numPr>
          <w:ilvl w:val="0"/>
          <w:numId w:val="0"/>
        </w:numPr>
        <w:spacing w:before="120"/>
        <w:ind w:right="367"/>
        <w:rPr>
          <w:rFonts w:ascii="黑体"/>
          <w:sz w:val="20"/>
        </w:rPr>
      </w:pPr>
      <w:r>
        <w:rPr>
          <w:rFonts w:hint="eastAsia"/>
        </w:rPr>
        <w:lastRenderedPageBreak/>
        <w:t>1</w:t>
      </w:r>
      <w:r>
        <w:t>空气源热泵密集烤房</w:t>
      </w:r>
    </w:p>
    <w:p w:rsidR="000F74D3" w:rsidRDefault="000F74D3" w:rsidP="000F74D3">
      <w:pPr>
        <w:pStyle w:val="afa"/>
        <w:tabs>
          <w:tab w:val="left" w:pos="452"/>
        </w:tabs>
        <w:spacing w:before="70"/>
        <w:ind w:leftChars="200" w:left="420" w:firstLine="422"/>
        <w:jc w:val="left"/>
        <w:rPr>
          <w:rFonts w:ascii="黑体"/>
          <w:sz w:val="20"/>
        </w:rPr>
      </w:pPr>
      <w:bookmarkStart w:id="2" w:name="_bookmark1"/>
      <w:bookmarkStart w:id="3" w:name="1_范围"/>
      <w:bookmarkEnd w:id="2"/>
      <w:bookmarkEnd w:id="3"/>
      <w:r>
        <w:rPr>
          <w:rFonts w:ascii="黑体" w:eastAsia="黑体" w:hint="eastAsia"/>
          <w:b/>
        </w:rPr>
        <w:t>1范围</w:t>
      </w:r>
    </w:p>
    <w:p w:rsidR="000F74D3" w:rsidRDefault="000F74D3" w:rsidP="000F74D3">
      <w:pPr>
        <w:pStyle w:val="a5"/>
        <w:spacing w:before="173" w:line="273" w:lineRule="auto"/>
        <w:ind w:left="660" w:right="677"/>
      </w:pPr>
      <w:r>
        <w:t>本标准规定了空气源热泵密集烤房（以下简称热泵烤房）的基本结构、主要设备和技术参数。本规范适用于热泵密集烤房的建造与安装。</w:t>
      </w:r>
    </w:p>
    <w:p w:rsidR="000F74D3" w:rsidRDefault="000F74D3" w:rsidP="000F74D3">
      <w:pPr>
        <w:pStyle w:val="a5"/>
        <w:rPr>
          <w:sz w:val="25"/>
        </w:rPr>
      </w:pPr>
    </w:p>
    <w:p w:rsidR="000F74D3" w:rsidRDefault="000F74D3" w:rsidP="000F74D3">
      <w:pPr>
        <w:pStyle w:val="afa"/>
        <w:tabs>
          <w:tab w:val="left" w:pos="452"/>
        </w:tabs>
        <w:ind w:leftChars="200" w:left="420" w:firstLine="422"/>
        <w:jc w:val="left"/>
        <w:rPr>
          <w:rFonts w:ascii="黑体"/>
          <w:sz w:val="20"/>
        </w:rPr>
      </w:pPr>
      <w:bookmarkStart w:id="4" w:name="2_规范性引用文件"/>
      <w:bookmarkStart w:id="5" w:name="_bookmark2"/>
      <w:bookmarkEnd w:id="4"/>
      <w:bookmarkEnd w:id="5"/>
      <w:r>
        <w:rPr>
          <w:rFonts w:ascii="黑体" w:eastAsia="黑体" w:hint="eastAsia"/>
          <w:b/>
        </w:rPr>
        <w:t>2规范性引用文件</w:t>
      </w:r>
    </w:p>
    <w:p w:rsidR="000F74D3" w:rsidRDefault="000F74D3" w:rsidP="000F74D3">
      <w:pPr>
        <w:pStyle w:val="a5"/>
        <w:spacing w:before="148" w:line="232" w:lineRule="auto"/>
        <w:ind w:left="240" w:right="463" w:firstLine="420"/>
      </w:pPr>
      <w:r>
        <w:t>下列文件对于本文件的应用是必不可少的。凡是注日期的引用文件，仅所注日期的版本适用于本文件。凡是不注日期的引用文件，其最新版本（包括所有的修改单）适用于本文件。</w:t>
      </w:r>
    </w:p>
    <w:p w:rsidR="000F74D3" w:rsidRDefault="000F74D3" w:rsidP="000F74D3">
      <w:pPr>
        <w:pStyle w:val="a5"/>
        <w:spacing w:line="241" w:lineRule="exact"/>
        <w:ind w:left="660"/>
      </w:pPr>
      <w:r>
        <w:rPr>
          <w:rFonts w:ascii="Cambria" w:eastAsia="Cambria"/>
        </w:rPr>
        <w:t xml:space="preserve">GB 4208 </w:t>
      </w:r>
      <w:r>
        <w:t>外壳防护等级（</w:t>
      </w:r>
      <w:r>
        <w:rPr>
          <w:rFonts w:ascii="Cambria" w:eastAsia="Cambria"/>
        </w:rPr>
        <w:t>IP</w:t>
      </w:r>
      <w:r>
        <w:t>）</w:t>
      </w:r>
    </w:p>
    <w:p w:rsidR="000F74D3" w:rsidRDefault="000F74D3" w:rsidP="000F74D3">
      <w:pPr>
        <w:pStyle w:val="a5"/>
        <w:spacing w:line="258" w:lineRule="exact"/>
        <w:ind w:left="660"/>
      </w:pPr>
      <w:r>
        <w:rPr>
          <w:rFonts w:ascii="Cambria" w:eastAsia="Cambria"/>
        </w:rPr>
        <w:t xml:space="preserve">GB 5226.1 </w:t>
      </w:r>
      <w:r>
        <w:t>机械安全</w:t>
      </w:r>
      <w:r>
        <w:t xml:space="preserve"> </w:t>
      </w:r>
      <w:r>
        <w:t>机械电气设备第</w:t>
      </w:r>
      <w:r>
        <w:t xml:space="preserve"> </w:t>
      </w:r>
      <w:r>
        <w:rPr>
          <w:rFonts w:ascii="Cambria" w:eastAsia="Cambria"/>
        </w:rPr>
        <w:t xml:space="preserve">1 </w:t>
      </w:r>
      <w:r>
        <w:t>部分：通用技术条件</w:t>
      </w:r>
    </w:p>
    <w:p w:rsidR="000F74D3" w:rsidRDefault="000F74D3" w:rsidP="000F74D3">
      <w:pPr>
        <w:pStyle w:val="a5"/>
        <w:spacing w:before="120"/>
        <w:ind w:left="660"/>
      </w:pPr>
      <w:r>
        <w:rPr>
          <w:rFonts w:ascii="Cambria" w:eastAsia="Cambria"/>
        </w:rPr>
        <w:t xml:space="preserve">GB/T 11253 </w:t>
      </w:r>
      <w:r>
        <w:t>碳素结构钢冷轧薄钢板及钢带</w:t>
      </w:r>
    </w:p>
    <w:p w:rsidR="000F74D3" w:rsidRDefault="000F74D3" w:rsidP="000F74D3">
      <w:pPr>
        <w:pStyle w:val="a5"/>
        <w:spacing w:before="98"/>
        <w:ind w:left="660"/>
      </w:pPr>
      <w:r>
        <w:rPr>
          <w:rFonts w:ascii="Cambria" w:eastAsia="Cambria"/>
        </w:rPr>
        <w:t xml:space="preserve">GB/T 1527 </w:t>
      </w:r>
      <w:r>
        <w:t>铜及铜合金拉制管</w:t>
      </w:r>
    </w:p>
    <w:p w:rsidR="000F74D3" w:rsidRDefault="000F74D3" w:rsidP="000F74D3">
      <w:pPr>
        <w:pStyle w:val="a5"/>
        <w:spacing w:before="125"/>
        <w:ind w:left="660"/>
      </w:pPr>
      <w:r>
        <w:rPr>
          <w:rFonts w:ascii="Cambria" w:eastAsia="Cambria"/>
        </w:rPr>
        <w:t xml:space="preserve">GB/T 20928 </w:t>
      </w:r>
      <w:r>
        <w:t>无缝内螺纹铜管</w:t>
      </w:r>
    </w:p>
    <w:p w:rsidR="000F74D3" w:rsidRDefault="000F74D3" w:rsidP="000F74D3">
      <w:pPr>
        <w:pStyle w:val="a5"/>
        <w:spacing w:before="98"/>
        <w:ind w:left="660"/>
      </w:pPr>
      <w:r>
        <w:rPr>
          <w:rFonts w:ascii="Cambria" w:eastAsia="Cambria"/>
        </w:rPr>
        <w:t xml:space="preserve">GB/T 18429 </w:t>
      </w:r>
      <w:r>
        <w:t>全封闭涡旋式制冷压缩机</w:t>
      </w:r>
    </w:p>
    <w:p w:rsidR="000F74D3" w:rsidRDefault="000F74D3" w:rsidP="000F74D3">
      <w:pPr>
        <w:pStyle w:val="a5"/>
        <w:spacing w:before="110"/>
        <w:ind w:left="660"/>
      </w:pPr>
      <w:r>
        <w:rPr>
          <w:rFonts w:ascii="Cambria" w:eastAsia="Cambria"/>
        </w:rPr>
        <w:t xml:space="preserve">GB/T 17758 </w:t>
      </w:r>
      <w:r>
        <w:t>单元式空气调节机</w:t>
      </w:r>
    </w:p>
    <w:p w:rsidR="000F74D3" w:rsidRDefault="000F74D3" w:rsidP="000F74D3">
      <w:pPr>
        <w:pStyle w:val="a5"/>
        <w:spacing w:before="112" w:line="338" w:lineRule="auto"/>
        <w:ind w:left="660" w:right="4985"/>
      </w:pPr>
      <w:r>
        <w:rPr>
          <w:rFonts w:ascii="Cambria" w:eastAsia="Cambria"/>
        </w:rPr>
        <w:t xml:space="preserve">GB 9237 </w:t>
      </w:r>
      <w:r>
        <w:t>制冷及供热用机械制冷系统安全要求</w:t>
      </w:r>
      <w:r>
        <w:rPr>
          <w:rFonts w:ascii="Cambria" w:eastAsia="Cambria"/>
        </w:rPr>
        <w:t xml:space="preserve">GB/T 6739 </w:t>
      </w:r>
      <w:r>
        <w:t>色漆和清漆</w:t>
      </w:r>
      <w:r>
        <w:t xml:space="preserve"> </w:t>
      </w:r>
      <w:r>
        <w:t>铅笔法测定漆膜硬度</w:t>
      </w:r>
      <w:r>
        <w:rPr>
          <w:rFonts w:ascii="Cambria" w:eastAsia="Cambria"/>
        </w:rPr>
        <w:t xml:space="preserve">GB/T 9286  </w:t>
      </w:r>
      <w:r>
        <w:t>色漆和清漆</w:t>
      </w:r>
      <w:r>
        <w:t xml:space="preserve"> </w:t>
      </w:r>
      <w:r>
        <w:t>漆膜的划格试验</w:t>
      </w:r>
      <w:r>
        <w:rPr>
          <w:rFonts w:ascii="Cambria" w:eastAsia="Cambria"/>
        </w:rPr>
        <w:t xml:space="preserve">GB/T 1732 </w:t>
      </w:r>
      <w:r>
        <w:t>漆膜耐冲击测定法</w:t>
      </w:r>
    </w:p>
    <w:p w:rsidR="000F74D3" w:rsidRDefault="000F74D3" w:rsidP="000F74D3">
      <w:pPr>
        <w:pStyle w:val="a5"/>
        <w:spacing w:before="14"/>
        <w:ind w:left="660"/>
      </w:pPr>
      <w:r>
        <w:rPr>
          <w:rFonts w:ascii="Cambria" w:eastAsia="Cambria"/>
        </w:rPr>
        <w:t xml:space="preserve">GB/T 3785.1 </w:t>
      </w:r>
      <w:r>
        <w:t>电声学</w:t>
      </w:r>
      <w:r>
        <w:t xml:space="preserve"> </w:t>
      </w:r>
      <w:r>
        <w:t>声级计</w:t>
      </w:r>
      <w:r>
        <w:t xml:space="preserve"> </w:t>
      </w:r>
      <w:r>
        <w:t>第</w:t>
      </w:r>
      <w:r>
        <w:t xml:space="preserve"> </w:t>
      </w:r>
      <w:r>
        <w:rPr>
          <w:rFonts w:ascii="Cambria" w:eastAsia="Cambria"/>
        </w:rPr>
        <w:t xml:space="preserve">1 </w:t>
      </w:r>
      <w:r>
        <w:t>部分：规范</w:t>
      </w:r>
    </w:p>
    <w:p w:rsidR="000F74D3" w:rsidRDefault="000F74D3" w:rsidP="000F74D3">
      <w:pPr>
        <w:pStyle w:val="a5"/>
        <w:spacing w:before="113"/>
        <w:ind w:left="660"/>
      </w:pPr>
      <w:r>
        <w:rPr>
          <w:rFonts w:ascii="Cambria" w:eastAsia="Cambria"/>
        </w:rPr>
        <w:t xml:space="preserve">GB/T 23932 </w:t>
      </w:r>
      <w:r>
        <w:t>建筑用金属面绝热夹芯板</w:t>
      </w:r>
    </w:p>
    <w:p w:rsidR="000F74D3" w:rsidRDefault="000F74D3" w:rsidP="000F74D3">
      <w:pPr>
        <w:pStyle w:val="a5"/>
        <w:spacing w:before="100"/>
        <w:ind w:left="660"/>
      </w:pPr>
      <w:r>
        <w:rPr>
          <w:rFonts w:ascii="Cambria" w:eastAsia="Cambria"/>
        </w:rPr>
        <w:t xml:space="preserve">GB 50352 </w:t>
      </w:r>
      <w:r>
        <w:t>民用建筑设计通则</w:t>
      </w:r>
    </w:p>
    <w:p w:rsidR="000F74D3" w:rsidRDefault="000F74D3" w:rsidP="000F74D3">
      <w:pPr>
        <w:pStyle w:val="a5"/>
        <w:spacing w:before="110"/>
        <w:ind w:left="660"/>
      </w:pPr>
      <w:r>
        <w:rPr>
          <w:rFonts w:ascii="Cambria" w:eastAsia="Cambria"/>
        </w:rPr>
        <w:t xml:space="preserve">JB/T 7249 </w:t>
      </w:r>
      <w:r>
        <w:t>制冷设备术语</w:t>
      </w:r>
    </w:p>
    <w:p w:rsidR="000F74D3" w:rsidRDefault="000F74D3" w:rsidP="000F74D3">
      <w:pPr>
        <w:pStyle w:val="a5"/>
        <w:spacing w:before="111"/>
        <w:ind w:left="660"/>
      </w:pPr>
      <w:r>
        <w:rPr>
          <w:rFonts w:ascii="Cambria" w:eastAsia="Cambria"/>
        </w:rPr>
        <w:t xml:space="preserve">JB/T 4088 </w:t>
      </w:r>
      <w:r>
        <w:t>日用管状电热元件</w:t>
      </w:r>
    </w:p>
    <w:p w:rsidR="000F74D3" w:rsidRDefault="000F74D3" w:rsidP="000F74D3">
      <w:pPr>
        <w:pStyle w:val="a5"/>
        <w:spacing w:before="23"/>
        <w:ind w:left="660"/>
      </w:pPr>
      <w:r>
        <w:t>国烟办综【</w:t>
      </w:r>
      <w:r>
        <w:t>2009</w:t>
      </w:r>
      <w:r>
        <w:t>】</w:t>
      </w:r>
      <w:r>
        <w:t xml:space="preserve">418 </w:t>
      </w:r>
      <w:r>
        <w:t>号文件</w:t>
      </w:r>
      <w:r>
        <w:t xml:space="preserve"> </w:t>
      </w:r>
      <w:r>
        <w:t>密集烤房技术规范（试行）修订版</w:t>
      </w:r>
    </w:p>
    <w:p w:rsidR="000F74D3" w:rsidRDefault="000F74D3" w:rsidP="000F74D3">
      <w:pPr>
        <w:pStyle w:val="a5"/>
        <w:spacing w:before="11"/>
        <w:rPr>
          <w:sz w:val="27"/>
        </w:rPr>
      </w:pPr>
    </w:p>
    <w:p w:rsidR="000F74D3" w:rsidRDefault="000F74D3" w:rsidP="000F74D3">
      <w:pPr>
        <w:pStyle w:val="afa"/>
        <w:tabs>
          <w:tab w:val="left" w:pos="452"/>
        </w:tabs>
        <w:spacing w:before="1"/>
        <w:ind w:leftChars="200" w:left="420" w:firstLine="422"/>
        <w:jc w:val="left"/>
        <w:rPr>
          <w:rFonts w:ascii="黑体" w:eastAsia="黑体"/>
          <w:b/>
        </w:rPr>
      </w:pPr>
      <w:bookmarkStart w:id="6" w:name="3_术语"/>
      <w:bookmarkStart w:id="7" w:name="_bookmark3"/>
      <w:bookmarkEnd w:id="6"/>
      <w:bookmarkEnd w:id="7"/>
      <w:r>
        <w:rPr>
          <w:rFonts w:ascii="黑体" w:eastAsia="黑体" w:hint="eastAsia"/>
          <w:b/>
        </w:rPr>
        <w:t>3术语</w:t>
      </w:r>
    </w:p>
    <w:p w:rsidR="000F74D3" w:rsidRDefault="000F74D3" w:rsidP="000F74D3">
      <w:pPr>
        <w:pStyle w:val="afa"/>
        <w:tabs>
          <w:tab w:val="left" w:pos="661"/>
        </w:tabs>
        <w:spacing w:before="1"/>
        <w:ind w:firstLineChars="400" w:firstLine="843"/>
        <w:rPr>
          <w:rFonts w:ascii="黑体"/>
          <w:sz w:val="23"/>
        </w:rPr>
      </w:pPr>
      <w:r>
        <w:rPr>
          <w:rFonts w:ascii="黑体" w:eastAsia="黑体" w:hint="eastAsia"/>
          <w:b/>
        </w:rPr>
        <w:t>3.1空气源热泵密集烤房</w:t>
      </w:r>
    </w:p>
    <w:p w:rsidR="000F74D3" w:rsidRDefault="000F74D3" w:rsidP="000F74D3">
      <w:pPr>
        <w:pStyle w:val="a5"/>
        <w:ind w:left="660"/>
      </w:pPr>
      <w:r>
        <w:t>指以空气源热泵作为主要热源，采用可拆装的彩钢保温板组装或砖混结构的密集烤房。</w:t>
      </w:r>
    </w:p>
    <w:p w:rsidR="000F74D3" w:rsidRDefault="000F74D3" w:rsidP="000F74D3">
      <w:pPr>
        <w:sectPr w:rsidR="000F74D3">
          <w:footerReference w:type="default" r:id="rId10"/>
          <w:pgSz w:w="11900" w:h="16840"/>
          <w:pgMar w:top="1580" w:right="740" w:bottom="480" w:left="1180" w:header="0" w:footer="283" w:gutter="0"/>
          <w:cols w:space="720"/>
        </w:sectPr>
      </w:pPr>
    </w:p>
    <w:p w:rsidR="000F74D3" w:rsidRDefault="000F74D3" w:rsidP="000F74D3">
      <w:pPr>
        <w:pStyle w:val="afa"/>
        <w:tabs>
          <w:tab w:val="left" w:pos="661"/>
        </w:tabs>
        <w:spacing w:before="46"/>
        <w:ind w:firstLineChars="400" w:firstLine="843"/>
        <w:rPr>
          <w:rFonts w:ascii="黑体"/>
        </w:rPr>
      </w:pPr>
      <w:r>
        <w:rPr>
          <w:rFonts w:ascii="黑体" w:eastAsia="黑体" w:hint="eastAsia"/>
          <w:b/>
        </w:rPr>
        <w:lastRenderedPageBreak/>
        <w:t>3.2供热设备</w:t>
      </w:r>
    </w:p>
    <w:p w:rsidR="000F74D3" w:rsidRDefault="000F74D3" w:rsidP="000F74D3">
      <w:pPr>
        <w:pStyle w:val="a5"/>
        <w:ind w:left="660"/>
        <w:rPr>
          <w:sz w:val="15"/>
        </w:rPr>
      </w:pPr>
      <w:r>
        <w:t>指密集烤房的热能发生装置，包括烤房外部的热泵主机组和加热室内的换热器。</w:t>
      </w:r>
    </w:p>
    <w:p w:rsidR="000F74D3" w:rsidRDefault="000F74D3" w:rsidP="000F74D3">
      <w:pPr>
        <w:pStyle w:val="afa"/>
        <w:tabs>
          <w:tab w:val="left" w:pos="661"/>
        </w:tabs>
        <w:ind w:firstLineChars="400" w:firstLine="804"/>
        <w:rPr>
          <w:rFonts w:ascii="黑体"/>
          <w:sz w:val="19"/>
        </w:rPr>
      </w:pPr>
      <w:r>
        <w:rPr>
          <w:rFonts w:ascii="黑体" w:eastAsia="黑体" w:hint="eastAsia"/>
          <w:b/>
          <w:w w:val="95"/>
        </w:rPr>
        <w:t>3.3通风排湿设备</w:t>
      </w:r>
    </w:p>
    <w:p w:rsidR="000F74D3" w:rsidRDefault="000F74D3" w:rsidP="000F74D3">
      <w:pPr>
        <w:pStyle w:val="a5"/>
        <w:spacing w:before="1" w:line="232" w:lineRule="auto"/>
        <w:ind w:left="240" w:right="255" w:firstLine="420"/>
        <w:rPr>
          <w:sz w:val="16"/>
        </w:rPr>
      </w:pPr>
      <w:r>
        <w:t>指密集烤房按照烟叶烘烤工艺要求进行空气内循环和外循环的装置。包括空气循环风机、进风门、</w:t>
      </w:r>
      <w:r>
        <w:rPr>
          <w:w w:val="95"/>
        </w:rPr>
        <w:t xml:space="preserve">   </w:t>
      </w:r>
      <w:r>
        <w:t>排湿门及排湿执行器等。</w:t>
      </w:r>
    </w:p>
    <w:p w:rsidR="000F74D3" w:rsidRDefault="000F74D3" w:rsidP="000F74D3">
      <w:pPr>
        <w:pStyle w:val="afa"/>
        <w:tabs>
          <w:tab w:val="left" w:pos="661"/>
        </w:tabs>
        <w:ind w:firstLineChars="400" w:firstLine="843"/>
        <w:rPr>
          <w:rFonts w:ascii="黑体"/>
          <w:sz w:val="19"/>
        </w:rPr>
      </w:pPr>
      <w:r>
        <w:rPr>
          <w:rFonts w:ascii="黑体" w:eastAsia="黑体" w:hint="eastAsia"/>
          <w:b/>
        </w:rPr>
        <w:t>3.4控制器</w:t>
      </w:r>
    </w:p>
    <w:p w:rsidR="000F74D3" w:rsidRDefault="000F74D3" w:rsidP="000F74D3">
      <w:pPr>
        <w:pStyle w:val="a5"/>
        <w:spacing w:line="232" w:lineRule="auto"/>
        <w:ind w:left="240" w:right="463" w:firstLine="420"/>
        <w:rPr>
          <w:sz w:val="16"/>
        </w:rPr>
      </w:pPr>
      <w:r>
        <w:t>为用于监测、显示和调控烟叶烘烤过程工艺条件的专用设备。包括温湿度传感器、编有烟叶烘烤</w:t>
      </w:r>
      <w:r>
        <w:rPr>
          <w:w w:val="95"/>
        </w:rPr>
        <w:t xml:space="preserve">   </w:t>
      </w:r>
      <w:r>
        <w:t>工艺控制程序的芯片、控制主板、液晶触摸屏和执行器。</w:t>
      </w:r>
      <w:r>
        <w:rPr>
          <w:rFonts w:hint="eastAsia"/>
        </w:rPr>
        <w:t>含</w:t>
      </w:r>
      <w:r>
        <w:rPr>
          <w:rFonts w:hint="eastAsia"/>
        </w:rPr>
        <w:t>4G</w:t>
      </w:r>
      <w:r>
        <w:rPr>
          <w:rFonts w:hint="eastAsia"/>
        </w:rPr>
        <w:t>通讯模块。</w:t>
      </w:r>
    </w:p>
    <w:p w:rsidR="000F74D3" w:rsidRDefault="000F74D3" w:rsidP="000F74D3">
      <w:pPr>
        <w:pStyle w:val="afa"/>
        <w:tabs>
          <w:tab w:val="left" w:pos="661"/>
        </w:tabs>
        <w:spacing w:before="1"/>
        <w:ind w:firstLineChars="400" w:firstLine="843"/>
        <w:rPr>
          <w:rFonts w:ascii="黑体"/>
          <w:sz w:val="15"/>
        </w:rPr>
      </w:pPr>
      <w:r>
        <w:rPr>
          <w:rFonts w:ascii="黑体" w:eastAsia="黑体" w:hint="eastAsia"/>
          <w:b/>
        </w:rPr>
        <w:t>3.5单体烤房</w:t>
      </w:r>
    </w:p>
    <w:p w:rsidR="000F74D3" w:rsidRDefault="000F74D3" w:rsidP="000F74D3">
      <w:pPr>
        <w:pStyle w:val="a5"/>
        <w:ind w:left="660"/>
        <w:rPr>
          <w:sz w:val="15"/>
        </w:rPr>
      </w:pPr>
      <w:r>
        <w:t>指独立安装的热泵密集烤房建设方式。</w:t>
      </w:r>
    </w:p>
    <w:p w:rsidR="000F74D3" w:rsidRDefault="000F74D3" w:rsidP="000F74D3">
      <w:pPr>
        <w:pStyle w:val="afa"/>
        <w:tabs>
          <w:tab w:val="left" w:pos="661"/>
        </w:tabs>
        <w:ind w:firstLineChars="400" w:firstLine="843"/>
        <w:rPr>
          <w:rFonts w:ascii="黑体"/>
          <w:sz w:val="15"/>
        </w:rPr>
      </w:pPr>
      <w:r>
        <w:rPr>
          <w:rFonts w:ascii="黑体" w:eastAsia="黑体" w:hint="eastAsia"/>
          <w:b/>
        </w:rPr>
        <w:t>3.6连体烤房</w:t>
      </w:r>
    </w:p>
    <w:p w:rsidR="000F74D3" w:rsidRDefault="000F74D3" w:rsidP="000F74D3">
      <w:pPr>
        <w:pStyle w:val="a5"/>
        <w:ind w:left="660"/>
        <w:rPr>
          <w:sz w:val="15"/>
        </w:rPr>
      </w:pPr>
      <w:r>
        <w:t>指两座或若干座烤房连排、两座之间墙体共用的热泵密集烤房建设方式。</w:t>
      </w:r>
    </w:p>
    <w:p w:rsidR="000F74D3" w:rsidRDefault="000F74D3" w:rsidP="000F74D3">
      <w:pPr>
        <w:pStyle w:val="afa"/>
        <w:tabs>
          <w:tab w:val="left" w:pos="661"/>
        </w:tabs>
        <w:ind w:firstLineChars="400" w:firstLine="843"/>
        <w:rPr>
          <w:rFonts w:ascii="黑体"/>
          <w:sz w:val="15"/>
        </w:rPr>
      </w:pPr>
      <w:r>
        <w:rPr>
          <w:rFonts w:ascii="黑体" w:eastAsia="黑体" w:hint="eastAsia"/>
          <w:b/>
        </w:rPr>
        <w:t>3.7分体式热泵机组</w:t>
      </w:r>
    </w:p>
    <w:p w:rsidR="000F74D3" w:rsidRDefault="000F74D3" w:rsidP="000F74D3">
      <w:pPr>
        <w:pStyle w:val="a5"/>
        <w:ind w:left="660"/>
        <w:rPr>
          <w:sz w:val="14"/>
        </w:rPr>
      </w:pPr>
      <w:r>
        <w:t>指热泵主机组与冷凝器分别位于加热室外和加热室内。</w:t>
      </w:r>
    </w:p>
    <w:p w:rsidR="000F74D3" w:rsidRDefault="000F74D3" w:rsidP="000F74D3">
      <w:pPr>
        <w:pStyle w:val="afa"/>
        <w:tabs>
          <w:tab w:val="left" w:pos="661"/>
        </w:tabs>
        <w:ind w:firstLineChars="400" w:firstLine="843"/>
        <w:rPr>
          <w:rFonts w:ascii="黑体"/>
          <w:sz w:val="14"/>
        </w:rPr>
      </w:pPr>
      <w:r>
        <w:rPr>
          <w:rFonts w:ascii="黑体" w:eastAsia="黑体" w:hint="eastAsia"/>
          <w:b/>
        </w:rPr>
        <w:t>3.8整体式热泵机组</w:t>
      </w:r>
    </w:p>
    <w:p w:rsidR="000F74D3" w:rsidRDefault="000F74D3" w:rsidP="000F74D3">
      <w:pPr>
        <w:pStyle w:val="a5"/>
        <w:ind w:left="660"/>
        <w:rPr>
          <w:sz w:val="16"/>
        </w:rPr>
      </w:pPr>
      <w:r>
        <w:t>指热泵机组各部件安装在一个整体结构内的装置。</w:t>
      </w:r>
    </w:p>
    <w:p w:rsidR="000F74D3" w:rsidRDefault="000F74D3" w:rsidP="000F74D3">
      <w:pPr>
        <w:pStyle w:val="afa"/>
        <w:tabs>
          <w:tab w:val="left" w:pos="661"/>
        </w:tabs>
        <w:ind w:firstLineChars="400" w:firstLine="843"/>
        <w:rPr>
          <w:rFonts w:ascii="黑体"/>
        </w:rPr>
      </w:pPr>
      <w:r>
        <w:rPr>
          <w:rFonts w:ascii="黑体" w:eastAsia="黑体" w:hint="eastAsia"/>
          <w:b/>
        </w:rPr>
        <w:t>3.9排水槽</w:t>
      </w:r>
    </w:p>
    <w:p w:rsidR="000F74D3" w:rsidRDefault="000F74D3" w:rsidP="000F74D3">
      <w:pPr>
        <w:pStyle w:val="a5"/>
        <w:ind w:left="660"/>
        <w:rPr>
          <w:sz w:val="16"/>
        </w:rPr>
      </w:pPr>
      <w:r>
        <w:t>指地基之上，用于排放冷凝水的排水沟道。</w:t>
      </w:r>
    </w:p>
    <w:p w:rsidR="000F74D3" w:rsidRDefault="000F74D3" w:rsidP="000F74D3">
      <w:pPr>
        <w:pStyle w:val="afa"/>
        <w:tabs>
          <w:tab w:val="left" w:pos="716"/>
        </w:tabs>
        <w:ind w:leftChars="200" w:left="420" w:firstLine="442"/>
        <w:rPr>
          <w:rFonts w:ascii="黑体"/>
          <w:b/>
          <w:sz w:val="20"/>
          <w:szCs w:val="24"/>
        </w:rPr>
      </w:pPr>
      <w:r>
        <w:rPr>
          <w:rFonts w:ascii="黑体" w:eastAsia="黑体" w:hint="eastAsia"/>
          <w:b/>
          <w:sz w:val="22"/>
          <w:szCs w:val="24"/>
        </w:rPr>
        <w:t>3.10每千克干烟耗电量</w:t>
      </w:r>
    </w:p>
    <w:p w:rsidR="000F74D3" w:rsidRDefault="000F74D3" w:rsidP="000F74D3">
      <w:pPr>
        <w:pStyle w:val="a5"/>
        <w:spacing w:line="213" w:lineRule="auto"/>
        <w:ind w:left="240" w:right="343" w:firstLine="420"/>
      </w:pPr>
      <w:r>
        <w:t>空气源热泵机组在烟叶调制过程中，每千克干烟叶平均耗电量</w:t>
      </w:r>
      <w:r>
        <w:t xml:space="preserve"> kwh/kg</w:t>
      </w:r>
      <w:r>
        <w:t>；计算方法为：包括热泵机组、辅助电加热和循环风机等在内全程所消耗的总电量（</w:t>
      </w:r>
      <w:r>
        <w:t>kwh</w:t>
      </w:r>
      <w:r>
        <w:t>）</w:t>
      </w:r>
      <w:r>
        <w:t>/</w:t>
      </w:r>
      <w:r>
        <w:t>出炕后干烟叶总重量</w:t>
      </w:r>
      <w:r>
        <w:t xml:space="preserve"> kg</w:t>
      </w:r>
      <w:r>
        <w:t>。</w:t>
      </w:r>
    </w:p>
    <w:p w:rsidR="000F74D3" w:rsidRDefault="000F74D3" w:rsidP="000F74D3">
      <w:pPr>
        <w:pStyle w:val="a5"/>
        <w:spacing w:before="1"/>
        <w:rPr>
          <w:sz w:val="28"/>
        </w:rPr>
      </w:pPr>
    </w:p>
    <w:p w:rsidR="000F74D3" w:rsidRDefault="000F74D3" w:rsidP="000F74D3">
      <w:pPr>
        <w:pStyle w:val="afa"/>
        <w:tabs>
          <w:tab w:val="left" w:pos="452"/>
        </w:tabs>
        <w:ind w:leftChars="200" w:left="420" w:firstLine="422"/>
        <w:jc w:val="left"/>
        <w:rPr>
          <w:rFonts w:ascii="黑体" w:eastAsia="黑体"/>
          <w:b/>
        </w:rPr>
      </w:pPr>
      <w:bookmarkStart w:id="8" w:name="4_烤房基本结构"/>
      <w:bookmarkStart w:id="9" w:name="_bookmark4"/>
      <w:bookmarkEnd w:id="8"/>
      <w:bookmarkEnd w:id="9"/>
      <w:r>
        <w:rPr>
          <w:rFonts w:ascii="黑体" w:eastAsia="黑体" w:hint="eastAsia"/>
          <w:b/>
        </w:rPr>
        <w:t>4烤房基本结构</w:t>
      </w:r>
    </w:p>
    <w:p w:rsidR="000F74D3" w:rsidRDefault="000F74D3" w:rsidP="000F74D3">
      <w:pPr>
        <w:pStyle w:val="afa"/>
        <w:tabs>
          <w:tab w:val="left" w:pos="661"/>
        </w:tabs>
        <w:ind w:leftChars="200" w:left="420" w:firstLine="422"/>
        <w:rPr>
          <w:rFonts w:ascii="黑体"/>
          <w:sz w:val="20"/>
        </w:rPr>
      </w:pPr>
      <w:r>
        <w:rPr>
          <w:rFonts w:ascii="黑体" w:eastAsia="黑体" w:hint="eastAsia"/>
          <w:b/>
        </w:rPr>
        <w:t>4.1单体式烤房</w:t>
      </w:r>
    </w:p>
    <w:p w:rsidR="000F74D3" w:rsidRDefault="000F74D3" w:rsidP="000F74D3">
      <w:pPr>
        <w:pStyle w:val="a5"/>
        <w:ind w:left="660"/>
      </w:pPr>
      <w:r>
        <w:t>单体式烤房主要组成包括加热室、装烟室、热泵主机组、热泵烤房控制器。</w:t>
      </w:r>
    </w:p>
    <w:p w:rsidR="000F74D3" w:rsidRDefault="000F74D3" w:rsidP="000F74D3">
      <w:pPr>
        <w:pStyle w:val="a5"/>
        <w:spacing w:before="123" w:line="386" w:lineRule="auto"/>
        <w:ind w:left="240" w:right="595" w:firstLine="420"/>
      </w:pPr>
      <w:r>
        <w:rPr>
          <w:spacing w:val="-6"/>
        </w:rPr>
        <w:t>单体式烤房侧面外观见图</w:t>
      </w:r>
      <w:r>
        <w:rPr>
          <w:spacing w:val="-6"/>
        </w:rPr>
        <w:t xml:space="preserve"> </w:t>
      </w:r>
      <w:r>
        <w:rPr>
          <w:rFonts w:ascii="Cambria" w:eastAsia="Cambria"/>
        </w:rPr>
        <w:t>1</w:t>
      </w:r>
      <w:r>
        <w:rPr>
          <w:spacing w:val="-8"/>
        </w:rPr>
        <w:t>，后面外观见图</w:t>
      </w:r>
      <w:r>
        <w:rPr>
          <w:spacing w:val="-8"/>
        </w:rPr>
        <w:t xml:space="preserve"> </w:t>
      </w:r>
      <w:r>
        <w:rPr>
          <w:rFonts w:ascii="Cambria" w:eastAsia="Cambria"/>
        </w:rPr>
        <w:t>2</w:t>
      </w:r>
      <w:r>
        <w:t>。正面及装烟室内结构与国烟办综【</w:t>
      </w:r>
      <w:r>
        <w:t>2009</w:t>
      </w:r>
      <w:r>
        <w:t>】</w:t>
      </w:r>
      <w:r>
        <w:t>418</w:t>
      </w:r>
      <w:r>
        <w:rPr>
          <w:spacing w:val="-29"/>
        </w:rPr>
        <w:t xml:space="preserve"> </w:t>
      </w:r>
      <w:r>
        <w:rPr>
          <w:spacing w:val="-29"/>
        </w:rPr>
        <w:t>号文件要求相同。</w:t>
      </w:r>
    </w:p>
    <w:p w:rsidR="000F74D3" w:rsidRDefault="000F74D3" w:rsidP="000F74D3">
      <w:pPr>
        <w:spacing w:line="386" w:lineRule="auto"/>
        <w:sectPr w:rsidR="000F74D3">
          <w:pgSz w:w="11900" w:h="16840"/>
          <w:pgMar w:top="1560" w:right="1179" w:bottom="1559" w:left="1180" w:header="0" w:footer="283" w:gutter="0"/>
          <w:cols w:space="720"/>
        </w:sectPr>
      </w:pPr>
    </w:p>
    <w:p w:rsidR="000F74D3" w:rsidRDefault="000F74D3" w:rsidP="000F74D3">
      <w:pPr>
        <w:pStyle w:val="a5"/>
        <w:ind w:left="923"/>
        <w:rPr>
          <w:sz w:val="20"/>
        </w:rPr>
      </w:pPr>
      <w:r>
        <w:rPr>
          <w:noProof/>
          <w:sz w:val="20"/>
        </w:rPr>
        <w:lastRenderedPageBreak/>
        <w:drawing>
          <wp:inline distT="0" distB="0" distL="0" distR="0">
            <wp:extent cx="4690745" cy="1795145"/>
            <wp:effectExtent l="0" t="0" r="14605" b="14605"/>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1" cstate="print"/>
                    <a:stretch>
                      <a:fillRect/>
                    </a:stretch>
                  </pic:blipFill>
                  <pic:spPr>
                    <a:xfrm>
                      <a:off x="0" y="0"/>
                      <a:ext cx="4690813" cy="1795176"/>
                    </a:xfrm>
                    <a:prstGeom prst="rect">
                      <a:avLst/>
                    </a:prstGeom>
                  </pic:spPr>
                </pic:pic>
              </a:graphicData>
            </a:graphic>
          </wp:inline>
        </w:drawing>
      </w:r>
    </w:p>
    <w:p w:rsidR="000F74D3" w:rsidRDefault="000F74D3" w:rsidP="000F74D3">
      <w:pPr>
        <w:pStyle w:val="a5"/>
        <w:spacing w:before="2"/>
        <w:rPr>
          <w:sz w:val="29"/>
        </w:rPr>
      </w:pPr>
    </w:p>
    <w:p w:rsidR="000F74D3" w:rsidRDefault="000F74D3" w:rsidP="000F74D3">
      <w:pPr>
        <w:pStyle w:val="afa"/>
        <w:tabs>
          <w:tab w:val="left" w:pos="2444"/>
        </w:tabs>
        <w:spacing w:before="75"/>
        <w:ind w:leftChars="200" w:left="420" w:right="119" w:firstLineChars="0" w:firstLine="0"/>
        <w:jc w:val="center"/>
        <w:rPr>
          <w:b/>
          <w:sz w:val="18"/>
        </w:rPr>
      </w:pPr>
      <w:r>
        <w:rPr>
          <w:rFonts w:hint="eastAsia"/>
          <w:b/>
          <w:spacing w:val="-1"/>
          <w:sz w:val="18"/>
        </w:rPr>
        <w:t>1.</w:t>
      </w:r>
      <w:r>
        <w:rPr>
          <w:b/>
          <w:spacing w:val="-1"/>
          <w:sz w:val="18"/>
        </w:rPr>
        <w:t>装烟室门</w:t>
      </w:r>
      <w:r>
        <w:rPr>
          <w:b/>
          <w:spacing w:val="-1"/>
          <w:sz w:val="18"/>
        </w:rPr>
        <w:t xml:space="preserve"> </w:t>
      </w:r>
      <w:r>
        <w:rPr>
          <w:b/>
          <w:sz w:val="18"/>
        </w:rPr>
        <w:t>2</w:t>
      </w:r>
      <w:r>
        <w:rPr>
          <w:b/>
          <w:spacing w:val="-1"/>
          <w:sz w:val="18"/>
        </w:rPr>
        <w:t>.</w:t>
      </w:r>
      <w:r>
        <w:rPr>
          <w:b/>
          <w:spacing w:val="-1"/>
          <w:sz w:val="18"/>
        </w:rPr>
        <w:t>装烟室</w:t>
      </w:r>
      <w:r>
        <w:rPr>
          <w:b/>
          <w:spacing w:val="-1"/>
          <w:sz w:val="18"/>
        </w:rPr>
        <w:t xml:space="preserve"> </w:t>
      </w:r>
      <w:r>
        <w:rPr>
          <w:b/>
          <w:sz w:val="18"/>
        </w:rPr>
        <w:t>3.</w:t>
      </w:r>
      <w:r>
        <w:rPr>
          <w:b/>
          <w:sz w:val="18"/>
        </w:rPr>
        <w:t>维修窗</w:t>
      </w:r>
      <w:r>
        <w:rPr>
          <w:b/>
          <w:sz w:val="18"/>
        </w:rPr>
        <w:t xml:space="preserve"> 4.</w:t>
      </w:r>
      <w:r>
        <w:rPr>
          <w:b/>
          <w:sz w:val="18"/>
        </w:rPr>
        <w:t>新风风门</w:t>
      </w:r>
      <w:r>
        <w:rPr>
          <w:b/>
          <w:sz w:val="18"/>
        </w:rPr>
        <w:t xml:space="preserve"> 5</w:t>
      </w:r>
      <w:r>
        <w:rPr>
          <w:b/>
          <w:spacing w:val="-1"/>
          <w:sz w:val="18"/>
        </w:rPr>
        <w:t>.</w:t>
      </w:r>
      <w:r>
        <w:rPr>
          <w:b/>
          <w:spacing w:val="-1"/>
          <w:sz w:val="18"/>
        </w:rPr>
        <w:t>加热室</w:t>
      </w:r>
      <w:r>
        <w:rPr>
          <w:b/>
          <w:spacing w:val="-1"/>
          <w:sz w:val="18"/>
        </w:rPr>
        <w:t xml:space="preserve"> </w:t>
      </w:r>
      <w:r>
        <w:rPr>
          <w:b/>
          <w:sz w:val="18"/>
        </w:rPr>
        <w:t>6.</w:t>
      </w:r>
      <w:r>
        <w:rPr>
          <w:b/>
          <w:sz w:val="18"/>
        </w:rPr>
        <w:t>排湿风门</w:t>
      </w:r>
    </w:p>
    <w:p w:rsidR="000F74D3" w:rsidRDefault="000F74D3" w:rsidP="000F74D3">
      <w:pPr>
        <w:spacing w:before="84"/>
        <w:ind w:left="221" w:right="352"/>
        <w:jc w:val="center"/>
        <w:rPr>
          <w:b/>
          <w:sz w:val="18"/>
        </w:rPr>
      </w:pPr>
      <w:r>
        <w:rPr>
          <w:b/>
          <w:sz w:val="18"/>
        </w:rPr>
        <w:t>7.</w:t>
      </w:r>
      <w:r>
        <w:rPr>
          <w:b/>
          <w:sz w:val="18"/>
        </w:rPr>
        <w:t>热泵主机组</w:t>
      </w:r>
      <w:r>
        <w:rPr>
          <w:b/>
          <w:sz w:val="18"/>
        </w:rPr>
        <w:t xml:space="preserve"> 8.</w:t>
      </w:r>
      <w:r>
        <w:rPr>
          <w:b/>
          <w:sz w:val="18"/>
        </w:rPr>
        <w:t>后部立杆</w:t>
      </w:r>
      <w:r>
        <w:rPr>
          <w:b/>
          <w:sz w:val="18"/>
        </w:rPr>
        <w:t xml:space="preserve"> 9.</w:t>
      </w:r>
      <w:r>
        <w:rPr>
          <w:b/>
          <w:sz w:val="18"/>
        </w:rPr>
        <w:t>屋顶板</w:t>
      </w:r>
    </w:p>
    <w:p w:rsidR="000F74D3" w:rsidRDefault="000F74D3" w:rsidP="000F74D3">
      <w:pPr>
        <w:pStyle w:val="a5"/>
        <w:spacing w:before="42"/>
        <w:ind w:left="221" w:right="359"/>
        <w:jc w:val="center"/>
        <w:rPr>
          <w:rFonts w:ascii="黑体" w:eastAsia="黑体"/>
        </w:rPr>
      </w:pPr>
      <w:r>
        <w:rPr>
          <w:rFonts w:ascii="黑体" w:eastAsia="黑体" w:hint="eastAsia"/>
        </w:rPr>
        <w:t>图 1 烤房侧面示意图</w:t>
      </w:r>
    </w:p>
    <w:p w:rsidR="000F74D3" w:rsidRDefault="000F74D3" w:rsidP="000F74D3">
      <w:pPr>
        <w:pStyle w:val="a5"/>
        <w:spacing w:before="10"/>
        <w:rPr>
          <w:rFonts w:ascii="黑体"/>
          <w:sz w:val="13"/>
        </w:rPr>
      </w:pPr>
      <w:r>
        <w:rPr>
          <w:noProof/>
        </w:rPr>
        <w:drawing>
          <wp:anchor distT="0" distB="0" distL="0" distR="0" simplePos="0" relativeHeight="251666432" behindDoc="0" locked="0" layoutInCell="1" allowOverlap="1">
            <wp:simplePos x="0" y="0"/>
            <wp:positionH relativeFrom="page">
              <wp:posOffset>2856865</wp:posOffset>
            </wp:positionH>
            <wp:positionV relativeFrom="paragraph">
              <wp:posOffset>136525</wp:posOffset>
            </wp:positionV>
            <wp:extent cx="1776095" cy="2179320"/>
            <wp:effectExtent l="0" t="0" r="14605" b="11430"/>
            <wp:wrapTopAndBottom/>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2" cstate="print"/>
                    <a:stretch>
                      <a:fillRect/>
                    </a:stretch>
                  </pic:blipFill>
                  <pic:spPr>
                    <a:xfrm>
                      <a:off x="0" y="0"/>
                      <a:ext cx="1775959" cy="2179320"/>
                    </a:xfrm>
                    <a:prstGeom prst="rect">
                      <a:avLst/>
                    </a:prstGeom>
                  </pic:spPr>
                </pic:pic>
              </a:graphicData>
            </a:graphic>
          </wp:anchor>
        </w:drawing>
      </w:r>
    </w:p>
    <w:p w:rsidR="000F74D3" w:rsidRDefault="000F74D3" w:rsidP="000F74D3">
      <w:pPr>
        <w:pStyle w:val="a5"/>
        <w:spacing w:before="10"/>
        <w:rPr>
          <w:rFonts w:ascii="黑体"/>
          <w:sz w:val="17"/>
        </w:rPr>
      </w:pPr>
    </w:p>
    <w:p w:rsidR="000F74D3" w:rsidRDefault="000F74D3" w:rsidP="000F74D3">
      <w:pPr>
        <w:spacing w:before="1"/>
        <w:ind w:left="221" w:right="333"/>
        <w:jc w:val="center"/>
        <w:rPr>
          <w:b/>
          <w:sz w:val="18"/>
        </w:rPr>
      </w:pPr>
      <w:r>
        <w:rPr>
          <w:b/>
          <w:sz w:val="18"/>
        </w:rPr>
        <w:t>1.</w:t>
      </w:r>
      <w:r>
        <w:rPr>
          <w:b/>
          <w:sz w:val="18"/>
        </w:rPr>
        <w:t>热泵主机组</w:t>
      </w:r>
      <w:r>
        <w:rPr>
          <w:b/>
          <w:sz w:val="18"/>
        </w:rPr>
        <w:t xml:space="preserve"> 2.</w:t>
      </w:r>
      <w:r>
        <w:rPr>
          <w:b/>
          <w:sz w:val="18"/>
        </w:rPr>
        <w:t>连接铜管</w:t>
      </w:r>
      <w:r>
        <w:rPr>
          <w:b/>
          <w:sz w:val="18"/>
        </w:rPr>
        <w:t xml:space="preserve"> 3.</w:t>
      </w:r>
      <w:r>
        <w:rPr>
          <w:b/>
          <w:sz w:val="18"/>
        </w:rPr>
        <w:t>电气线路</w:t>
      </w:r>
      <w:r>
        <w:rPr>
          <w:b/>
          <w:sz w:val="18"/>
        </w:rPr>
        <w:t xml:space="preserve"> 4.</w:t>
      </w:r>
      <w:r>
        <w:rPr>
          <w:b/>
          <w:sz w:val="18"/>
        </w:rPr>
        <w:t>热泵烤房控制器</w:t>
      </w:r>
      <w:r>
        <w:rPr>
          <w:b/>
          <w:sz w:val="18"/>
        </w:rPr>
        <w:t xml:space="preserve"> 5.</w:t>
      </w:r>
      <w:r>
        <w:rPr>
          <w:b/>
          <w:sz w:val="18"/>
        </w:rPr>
        <w:t>风机维修窗</w:t>
      </w:r>
      <w:r>
        <w:rPr>
          <w:b/>
          <w:sz w:val="18"/>
        </w:rPr>
        <w:t xml:space="preserve"> 6.</w:t>
      </w:r>
      <w:r>
        <w:rPr>
          <w:b/>
          <w:sz w:val="18"/>
        </w:rPr>
        <w:t>加热室</w:t>
      </w:r>
      <w:r>
        <w:rPr>
          <w:b/>
          <w:sz w:val="18"/>
        </w:rPr>
        <w:t xml:space="preserve"> 7.</w:t>
      </w:r>
      <w:r>
        <w:rPr>
          <w:b/>
          <w:sz w:val="18"/>
        </w:rPr>
        <w:t>后观察窗</w:t>
      </w:r>
    </w:p>
    <w:p w:rsidR="000F74D3" w:rsidRDefault="000F74D3" w:rsidP="000F74D3">
      <w:pPr>
        <w:pStyle w:val="a5"/>
        <w:spacing w:before="104"/>
        <w:ind w:left="221" w:right="359"/>
        <w:jc w:val="center"/>
        <w:rPr>
          <w:rFonts w:ascii="黑体" w:eastAsia="黑体"/>
        </w:rPr>
      </w:pPr>
      <w:r>
        <w:rPr>
          <w:rFonts w:ascii="黑体" w:eastAsia="黑体" w:hint="eastAsia"/>
        </w:rPr>
        <w:t>图 2 烤房后部示意图</w:t>
      </w:r>
    </w:p>
    <w:p w:rsidR="000F74D3" w:rsidRDefault="000F74D3" w:rsidP="000F74D3">
      <w:pPr>
        <w:pStyle w:val="a5"/>
        <w:spacing w:before="2"/>
        <w:rPr>
          <w:rFonts w:ascii="黑体"/>
          <w:sz w:val="15"/>
        </w:rPr>
      </w:pPr>
    </w:p>
    <w:p w:rsidR="000F74D3" w:rsidRDefault="000F74D3" w:rsidP="000F74D3">
      <w:pPr>
        <w:pStyle w:val="afa"/>
        <w:tabs>
          <w:tab w:val="left" w:pos="661"/>
        </w:tabs>
        <w:ind w:leftChars="200" w:left="420" w:firstLine="422"/>
        <w:rPr>
          <w:rFonts w:ascii="黑体"/>
          <w:sz w:val="17"/>
        </w:rPr>
      </w:pPr>
      <w:r>
        <w:rPr>
          <w:rFonts w:ascii="黑体" w:eastAsia="黑体" w:hint="eastAsia"/>
          <w:b/>
        </w:rPr>
        <w:t>4.2连体式烤房</w:t>
      </w:r>
    </w:p>
    <w:p w:rsidR="000F74D3" w:rsidRDefault="000F74D3" w:rsidP="000F74D3">
      <w:pPr>
        <w:pStyle w:val="a5"/>
        <w:spacing w:line="520" w:lineRule="auto"/>
        <w:ind w:left="240" w:right="463" w:firstLine="420"/>
      </w:pPr>
      <w:r>
        <w:rPr>
          <w:spacing w:val="-2"/>
        </w:rPr>
        <w:t>连体式烤房为两个单体烤房共用中间墙体。其各自的装烟室尺寸、热泵主机组、加热风道结构、通风排湿结构、循环风机、烤房控制器与单体烤房相同。后面外形见图</w:t>
      </w:r>
      <w:r>
        <w:rPr>
          <w:spacing w:val="-2"/>
        </w:rPr>
        <w:t xml:space="preserve"> </w:t>
      </w:r>
      <w:r>
        <w:rPr>
          <w:rFonts w:ascii="Cambria" w:eastAsia="Cambria"/>
        </w:rPr>
        <w:t>3</w:t>
      </w:r>
      <w:r>
        <w:t>。</w:t>
      </w:r>
    </w:p>
    <w:p w:rsidR="000F74D3" w:rsidRDefault="000F74D3" w:rsidP="000F74D3">
      <w:pPr>
        <w:spacing w:line="520" w:lineRule="auto"/>
        <w:sectPr w:rsidR="000F74D3">
          <w:pgSz w:w="11900" w:h="16840"/>
          <w:pgMar w:top="1540" w:right="740" w:bottom="480" w:left="1180" w:header="0" w:footer="283" w:gutter="0"/>
          <w:cols w:space="720"/>
        </w:sectPr>
      </w:pPr>
    </w:p>
    <w:p w:rsidR="000F74D3" w:rsidRDefault="000F74D3" w:rsidP="000F74D3">
      <w:pPr>
        <w:pStyle w:val="a5"/>
        <w:spacing w:before="5"/>
        <w:rPr>
          <w:sz w:val="17"/>
        </w:rPr>
      </w:pPr>
    </w:p>
    <w:p w:rsidR="000F74D3" w:rsidRDefault="000F74D3" w:rsidP="000F74D3">
      <w:pPr>
        <w:pStyle w:val="a5"/>
        <w:ind w:left="1684"/>
        <w:rPr>
          <w:sz w:val="20"/>
        </w:rPr>
      </w:pPr>
      <w:r>
        <w:rPr>
          <w:noProof/>
          <w:sz w:val="20"/>
        </w:rPr>
        <w:drawing>
          <wp:inline distT="0" distB="0" distL="0" distR="0">
            <wp:extent cx="3857625" cy="2701290"/>
            <wp:effectExtent l="0" t="0" r="9525" b="381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3" cstate="print"/>
                    <a:stretch>
                      <a:fillRect/>
                    </a:stretch>
                  </pic:blipFill>
                  <pic:spPr>
                    <a:xfrm>
                      <a:off x="0" y="0"/>
                      <a:ext cx="3858053" cy="2701766"/>
                    </a:xfrm>
                    <a:prstGeom prst="rect">
                      <a:avLst/>
                    </a:prstGeom>
                  </pic:spPr>
                </pic:pic>
              </a:graphicData>
            </a:graphic>
          </wp:inline>
        </w:drawing>
      </w:r>
    </w:p>
    <w:p w:rsidR="000F74D3" w:rsidRDefault="000F74D3" w:rsidP="000F74D3">
      <w:pPr>
        <w:pStyle w:val="afa"/>
        <w:numPr>
          <w:ilvl w:val="2"/>
          <w:numId w:val="5"/>
        </w:numPr>
        <w:tabs>
          <w:tab w:val="left" w:pos="2250"/>
        </w:tabs>
        <w:spacing w:before="54"/>
        <w:ind w:left="2249" w:right="239" w:firstLine="357"/>
        <w:jc w:val="left"/>
        <w:rPr>
          <w:b/>
          <w:sz w:val="18"/>
        </w:rPr>
      </w:pPr>
      <w:r>
        <w:rPr>
          <w:b/>
          <w:spacing w:val="-1"/>
          <w:sz w:val="18"/>
        </w:rPr>
        <w:t>热泵主机组</w:t>
      </w:r>
      <w:r>
        <w:rPr>
          <w:b/>
          <w:spacing w:val="-1"/>
          <w:sz w:val="18"/>
        </w:rPr>
        <w:t xml:space="preserve"> </w:t>
      </w:r>
      <w:r>
        <w:rPr>
          <w:b/>
          <w:sz w:val="18"/>
        </w:rPr>
        <w:t>2.</w:t>
      </w:r>
      <w:r>
        <w:rPr>
          <w:b/>
          <w:sz w:val="18"/>
        </w:rPr>
        <w:t>连接铜管</w:t>
      </w:r>
      <w:r>
        <w:rPr>
          <w:b/>
          <w:sz w:val="18"/>
        </w:rPr>
        <w:t xml:space="preserve"> 3.</w:t>
      </w:r>
      <w:r>
        <w:rPr>
          <w:b/>
          <w:sz w:val="18"/>
        </w:rPr>
        <w:t>电气线路</w:t>
      </w:r>
      <w:r>
        <w:rPr>
          <w:b/>
          <w:sz w:val="18"/>
        </w:rPr>
        <w:t xml:space="preserve"> 4</w:t>
      </w:r>
      <w:r>
        <w:rPr>
          <w:b/>
          <w:spacing w:val="-1"/>
          <w:sz w:val="18"/>
        </w:rPr>
        <w:t>.</w:t>
      </w:r>
      <w:r>
        <w:rPr>
          <w:b/>
          <w:spacing w:val="-1"/>
          <w:sz w:val="18"/>
        </w:rPr>
        <w:t>新风风门</w:t>
      </w:r>
      <w:r>
        <w:rPr>
          <w:b/>
          <w:spacing w:val="-1"/>
          <w:sz w:val="18"/>
        </w:rPr>
        <w:t xml:space="preserve"> </w:t>
      </w:r>
      <w:r>
        <w:rPr>
          <w:b/>
          <w:sz w:val="18"/>
        </w:rPr>
        <w:t>5.</w:t>
      </w:r>
      <w:r>
        <w:rPr>
          <w:b/>
          <w:sz w:val="18"/>
        </w:rPr>
        <w:t>热泵烤房控制器</w:t>
      </w:r>
    </w:p>
    <w:p w:rsidR="000F74D3" w:rsidRDefault="000F74D3" w:rsidP="000F74D3">
      <w:pPr>
        <w:spacing w:before="83"/>
        <w:ind w:left="197" w:right="369"/>
        <w:jc w:val="center"/>
        <w:rPr>
          <w:b/>
          <w:sz w:val="18"/>
        </w:rPr>
      </w:pPr>
      <w:r>
        <w:rPr>
          <w:b/>
          <w:sz w:val="18"/>
        </w:rPr>
        <w:t>6.</w:t>
      </w:r>
      <w:r>
        <w:rPr>
          <w:b/>
          <w:sz w:val="18"/>
        </w:rPr>
        <w:t>风机维修窗</w:t>
      </w:r>
      <w:r>
        <w:rPr>
          <w:b/>
          <w:sz w:val="18"/>
        </w:rPr>
        <w:t xml:space="preserve"> 7.</w:t>
      </w:r>
      <w:r>
        <w:rPr>
          <w:b/>
          <w:sz w:val="18"/>
        </w:rPr>
        <w:t>加热室</w:t>
      </w:r>
      <w:r>
        <w:rPr>
          <w:b/>
          <w:sz w:val="18"/>
        </w:rPr>
        <w:t xml:space="preserve"> 8.</w:t>
      </w:r>
      <w:r>
        <w:rPr>
          <w:b/>
          <w:sz w:val="18"/>
        </w:rPr>
        <w:t>后观察窗</w:t>
      </w:r>
    </w:p>
    <w:p w:rsidR="000F74D3" w:rsidRDefault="000F74D3" w:rsidP="000F74D3">
      <w:pPr>
        <w:pStyle w:val="a5"/>
        <w:spacing w:before="42"/>
        <w:ind w:left="200" w:right="369"/>
        <w:jc w:val="center"/>
        <w:rPr>
          <w:rFonts w:ascii="黑体" w:eastAsia="黑体"/>
        </w:rPr>
      </w:pPr>
      <w:r>
        <w:rPr>
          <w:rFonts w:ascii="黑体" w:eastAsia="黑体" w:hint="eastAsia"/>
        </w:rPr>
        <w:t>图 3 分体式热泵机组两连体烤房后部外形示意图</w:t>
      </w:r>
    </w:p>
    <w:p w:rsidR="000F74D3" w:rsidRDefault="000F74D3" w:rsidP="000F74D3">
      <w:pPr>
        <w:pStyle w:val="afa"/>
        <w:tabs>
          <w:tab w:val="left" w:pos="541"/>
        </w:tabs>
        <w:spacing w:before="178"/>
        <w:ind w:firstLineChars="400" w:firstLine="843"/>
        <w:rPr>
          <w:rFonts w:ascii="黑体"/>
          <w:sz w:val="26"/>
        </w:rPr>
      </w:pPr>
      <w:r>
        <w:rPr>
          <w:rFonts w:ascii="黑体" w:eastAsia="黑体" w:hint="eastAsia"/>
          <w:b/>
        </w:rPr>
        <w:t>4.3分体式热泵机组烤房</w:t>
      </w:r>
    </w:p>
    <w:p w:rsidR="000F74D3" w:rsidRDefault="000F74D3" w:rsidP="000F74D3">
      <w:pPr>
        <w:pStyle w:val="a5"/>
        <w:ind w:left="540"/>
      </w:pPr>
      <w:r>
        <w:t>分体式热泵机组是指热泵主机组和冷凝器分别位于加热室外及加热室内。外形见图</w:t>
      </w:r>
      <w:r>
        <w:t xml:space="preserve"> </w:t>
      </w:r>
      <w:r>
        <w:rPr>
          <w:rFonts w:ascii="Cambria" w:eastAsia="Cambria"/>
        </w:rPr>
        <w:t>4</w:t>
      </w:r>
      <w:r>
        <w:t>。</w:t>
      </w:r>
    </w:p>
    <w:p w:rsidR="000F74D3" w:rsidRDefault="000F74D3" w:rsidP="000F74D3">
      <w:pPr>
        <w:pStyle w:val="a5"/>
        <w:rPr>
          <w:sz w:val="20"/>
        </w:rPr>
      </w:pPr>
    </w:p>
    <w:p w:rsidR="000F74D3" w:rsidRDefault="000F74D3" w:rsidP="000F74D3">
      <w:pPr>
        <w:pStyle w:val="a5"/>
        <w:spacing w:before="10"/>
        <w:rPr>
          <w:sz w:val="10"/>
        </w:rPr>
      </w:pPr>
      <w:r>
        <w:rPr>
          <w:noProof/>
        </w:rPr>
        <w:drawing>
          <wp:anchor distT="0" distB="0" distL="0" distR="0" simplePos="0" relativeHeight="251659264" behindDoc="0" locked="0" layoutInCell="1" allowOverlap="1">
            <wp:simplePos x="0" y="0"/>
            <wp:positionH relativeFrom="page">
              <wp:posOffset>1241425</wp:posOffset>
            </wp:positionH>
            <wp:positionV relativeFrom="paragraph">
              <wp:posOffset>112395</wp:posOffset>
            </wp:positionV>
            <wp:extent cx="5026660" cy="2142490"/>
            <wp:effectExtent l="0" t="0" r="2540" b="10160"/>
            <wp:wrapTopAndBottom/>
            <wp:docPr id="1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4" cstate="print"/>
                    <a:stretch>
                      <a:fillRect/>
                    </a:stretch>
                  </pic:blipFill>
                  <pic:spPr>
                    <a:xfrm>
                      <a:off x="0" y="0"/>
                      <a:ext cx="5026882" cy="2142648"/>
                    </a:xfrm>
                    <a:prstGeom prst="rect">
                      <a:avLst/>
                    </a:prstGeom>
                  </pic:spPr>
                </pic:pic>
              </a:graphicData>
            </a:graphic>
          </wp:anchor>
        </w:drawing>
      </w:r>
    </w:p>
    <w:p w:rsidR="000F74D3" w:rsidRDefault="000F74D3" w:rsidP="000F74D3">
      <w:pPr>
        <w:pStyle w:val="afa"/>
        <w:tabs>
          <w:tab w:val="left" w:pos="1890"/>
        </w:tabs>
        <w:spacing w:before="32"/>
        <w:ind w:leftChars="200" w:left="420" w:right="234" w:firstLineChars="0" w:firstLine="0"/>
        <w:jc w:val="center"/>
        <w:rPr>
          <w:rFonts w:ascii="黑体" w:eastAsia="黑体"/>
          <w:b/>
          <w:sz w:val="18"/>
        </w:rPr>
      </w:pPr>
      <w:r>
        <w:rPr>
          <w:rFonts w:ascii="黑体" w:eastAsia="黑体" w:hint="eastAsia"/>
          <w:b/>
          <w:spacing w:val="-1"/>
          <w:sz w:val="18"/>
        </w:rPr>
        <w:t xml:space="preserve">1.热泵主机组 </w:t>
      </w:r>
      <w:r>
        <w:rPr>
          <w:b/>
          <w:sz w:val="18"/>
        </w:rPr>
        <w:t>2.</w:t>
      </w:r>
      <w:r>
        <w:rPr>
          <w:rFonts w:ascii="黑体" w:eastAsia="黑体" w:hint="eastAsia"/>
          <w:b/>
          <w:sz w:val="18"/>
        </w:rPr>
        <w:t xml:space="preserve">排湿风门 </w:t>
      </w:r>
      <w:r>
        <w:rPr>
          <w:b/>
          <w:sz w:val="18"/>
        </w:rPr>
        <w:t>3.</w:t>
      </w:r>
      <w:r>
        <w:rPr>
          <w:rFonts w:ascii="黑体" w:eastAsia="黑体" w:hint="eastAsia"/>
          <w:b/>
          <w:sz w:val="18"/>
        </w:rPr>
        <w:t xml:space="preserve">热泵烤房控制器 </w:t>
      </w:r>
      <w:r>
        <w:rPr>
          <w:b/>
          <w:sz w:val="18"/>
        </w:rPr>
        <w:t>4</w:t>
      </w:r>
      <w:r>
        <w:rPr>
          <w:b/>
          <w:spacing w:val="-2"/>
          <w:sz w:val="18"/>
        </w:rPr>
        <w:t xml:space="preserve"> </w:t>
      </w:r>
      <w:r>
        <w:rPr>
          <w:rFonts w:ascii="黑体" w:eastAsia="黑体" w:hint="eastAsia"/>
          <w:b/>
          <w:sz w:val="18"/>
        </w:rPr>
        <w:t xml:space="preserve">装烟室门 </w:t>
      </w:r>
      <w:r>
        <w:rPr>
          <w:b/>
          <w:sz w:val="18"/>
        </w:rPr>
        <w:t>5.</w:t>
      </w:r>
      <w:r>
        <w:rPr>
          <w:rFonts w:ascii="黑体" w:eastAsia="黑体" w:hint="eastAsia"/>
          <w:b/>
          <w:spacing w:val="-1"/>
          <w:sz w:val="18"/>
        </w:rPr>
        <w:t xml:space="preserve">屋面板 </w:t>
      </w:r>
      <w:r>
        <w:rPr>
          <w:b/>
          <w:sz w:val="18"/>
        </w:rPr>
        <w:t>6.</w:t>
      </w:r>
      <w:r>
        <w:rPr>
          <w:rFonts w:ascii="黑体" w:eastAsia="黑体" w:hint="eastAsia"/>
          <w:b/>
          <w:sz w:val="18"/>
        </w:rPr>
        <w:t>加热室</w:t>
      </w:r>
    </w:p>
    <w:p w:rsidR="000F74D3" w:rsidRDefault="000F74D3" w:rsidP="000F74D3">
      <w:pPr>
        <w:pStyle w:val="a5"/>
        <w:spacing w:before="54"/>
        <w:ind w:left="99" w:right="369"/>
        <w:jc w:val="center"/>
        <w:rPr>
          <w:rFonts w:ascii="黑体" w:eastAsia="黑体"/>
        </w:rPr>
      </w:pPr>
      <w:r>
        <w:rPr>
          <w:rFonts w:ascii="黑体" w:eastAsia="黑体" w:hint="eastAsia"/>
        </w:rPr>
        <w:t>图 4 分体式热泵机组和烤房侧面外形示意图</w:t>
      </w:r>
    </w:p>
    <w:p w:rsidR="000F74D3" w:rsidRDefault="000F74D3" w:rsidP="000F74D3">
      <w:pPr>
        <w:pStyle w:val="a5"/>
        <w:spacing w:before="5"/>
        <w:rPr>
          <w:rFonts w:ascii="黑体"/>
          <w:sz w:val="14"/>
        </w:rPr>
      </w:pPr>
    </w:p>
    <w:p w:rsidR="000F74D3" w:rsidRDefault="000F74D3" w:rsidP="000F74D3">
      <w:pPr>
        <w:pStyle w:val="afa"/>
        <w:tabs>
          <w:tab w:val="left" w:pos="541"/>
        </w:tabs>
        <w:ind w:leftChars="200" w:left="420" w:firstLine="422"/>
        <w:rPr>
          <w:rFonts w:ascii="黑体" w:eastAsia="黑体"/>
          <w:b/>
        </w:rPr>
      </w:pPr>
      <w:r>
        <w:rPr>
          <w:rFonts w:ascii="黑体" w:eastAsia="黑体" w:hint="eastAsia"/>
          <w:b/>
        </w:rPr>
        <w:t>4.4整体式热泵机组</w:t>
      </w:r>
    </w:p>
    <w:p w:rsidR="000F74D3" w:rsidRDefault="000F74D3" w:rsidP="000F74D3">
      <w:pPr>
        <w:pStyle w:val="a5"/>
        <w:spacing w:line="73" w:lineRule="exact"/>
        <w:ind w:left="578"/>
        <w:rPr>
          <w:rFonts w:ascii="黑体"/>
          <w:sz w:val="7"/>
        </w:rPr>
      </w:pPr>
      <w:r>
        <w:rPr>
          <w:rFonts w:ascii="黑体"/>
          <w:noProof/>
          <w:sz w:val="7"/>
        </w:rPr>
        <w:drawing>
          <wp:inline distT="0" distB="0" distL="0" distR="0">
            <wp:extent cx="4922520" cy="46355"/>
            <wp:effectExtent l="0" t="0" r="11430" b="10795"/>
            <wp:docPr id="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5" cstate="print"/>
                    <a:stretch>
                      <a:fillRect/>
                    </a:stretch>
                  </pic:blipFill>
                  <pic:spPr>
                    <a:xfrm>
                      <a:off x="0" y="0"/>
                      <a:ext cx="4923011" cy="46672"/>
                    </a:xfrm>
                    <a:prstGeom prst="rect">
                      <a:avLst/>
                    </a:prstGeom>
                  </pic:spPr>
                </pic:pic>
              </a:graphicData>
            </a:graphic>
          </wp:inline>
        </w:drawing>
      </w:r>
    </w:p>
    <w:p w:rsidR="000F74D3" w:rsidRDefault="000F74D3" w:rsidP="000F74D3">
      <w:pPr>
        <w:pStyle w:val="a5"/>
        <w:spacing w:before="155"/>
        <w:ind w:left="560" w:firstLineChars="200" w:firstLine="420"/>
      </w:pPr>
      <w:r>
        <w:t>外形见图</w:t>
      </w:r>
      <w:r>
        <w:t xml:space="preserve"> 5</w:t>
      </w:r>
      <w:r>
        <w:t>。</w:t>
      </w:r>
    </w:p>
    <w:p w:rsidR="000F74D3" w:rsidRDefault="000F74D3" w:rsidP="000F74D3">
      <w:pPr>
        <w:sectPr w:rsidR="000F74D3">
          <w:pgSz w:w="11900" w:h="16840"/>
          <w:pgMar w:top="1580" w:right="740" w:bottom="480" w:left="1180" w:header="0" w:footer="283" w:gutter="0"/>
          <w:cols w:space="720"/>
        </w:sectPr>
      </w:pPr>
    </w:p>
    <w:p w:rsidR="000F74D3" w:rsidRDefault="000F74D3" w:rsidP="000F74D3">
      <w:pPr>
        <w:pStyle w:val="a5"/>
        <w:ind w:left="3996"/>
        <w:rPr>
          <w:sz w:val="20"/>
        </w:rPr>
      </w:pPr>
      <w:r>
        <w:rPr>
          <w:noProof/>
          <w:sz w:val="20"/>
        </w:rPr>
        <w:lastRenderedPageBreak/>
        <w:drawing>
          <wp:inline distT="0" distB="0" distL="0" distR="0">
            <wp:extent cx="1129665" cy="1840865"/>
            <wp:effectExtent l="0" t="0" r="13335" b="6985"/>
            <wp:docPr id="1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6" cstate="print"/>
                    <a:stretch>
                      <a:fillRect/>
                    </a:stretch>
                  </pic:blipFill>
                  <pic:spPr>
                    <a:xfrm>
                      <a:off x="0" y="0"/>
                      <a:ext cx="1129814" cy="1840896"/>
                    </a:xfrm>
                    <a:prstGeom prst="rect">
                      <a:avLst/>
                    </a:prstGeom>
                  </pic:spPr>
                </pic:pic>
              </a:graphicData>
            </a:graphic>
          </wp:inline>
        </w:drawing>
      </w:r>
    </w:p>
    <w:p w:rsidR="000F74D3" w:rsidRDefault="000F74D3" w:rsidP="000F74D3">
      <w:pPr>
        <w:pStyle w:val="a5"/>
        <w:spacing w:before="102" w:line="269" w:lineRule="exact"/>
        <w:ind w:left="3399"/>
        <w:rPr>
          <w:rFonts w:ascii="黑体" w:eastAsia="黑体"/>
        </w:rPr>
      </w:pPr>
      <w:r>
        <w:rPr>
          <w:rFonts w:ascii="黑体" w:eastAsia="黑体" w:hint="eastAsia"/>
        </w:rPr>
        <w:t>图 5 整体式热泵机组外形示意图</w:t>
      </w:r>
    </w:p>
    <w:p w:rsidR="000F74D3" w:rsidRDefault="000F74D3" w:rsidP="000F74D3">
      <w:pPr>
        <w:pStyle w:val="afa"/>
        <w:tabs>
          <w:tab w:val="left" w:pos="332"/>
        </w:tabs>
        <w:ind w:leftChars="200" w:left="420" w:firstLine="422"/>
        <w:jc w:val="left"/>
        <w:rPr>
          <w:rFonts w:ascii="黑体" w:eastAsia="黑体"/>
          <w:b/>
        </w:rPr>
      </w:pPr>
      <w:bookmarkStart w:id="10" w:name="5_装烟室"/>
      <w:bookmarkStart w:id="11" w:name="_bookmark5"/>
      <w:bookmarkEnd w:id="10"/>
      <w:bookmarkEnd w:id="11"/>
      <w:r>
        <w:rPr>
          <w:rFonts w:ascii="黑体" w:eastAsia="黑体" w:hint="eastAsia"/>
          <w:b/>
        </w:rPr>
        <w:t>5装烟室</w:t>
      </w:r>
    </w:p>
    <w:p w:rsidR="000F74D3" w:rsidRDefault="000F74D3" w:rsidP="000F74D3">
      <w:pPr>
        <w:pStyle w:val="a5"/>
        <w:spacing w:before="93" w:line="213" w:lineRule="auto"/>
        <w:ind w:left="120" w:right="523" w:firstLine="420"/>
        <w:rPr>
          <w:sz w:val="16"/>
        </w:rPr>
      </w:pPr>
      <w:r>
        <w:t>装烟室内部结构和规格与国烟办综【</w:t>
      </w:r>
      <w:r>
        <w:t>2009</w:t>
      </w:r>
      <w:r>
        <w:t>】</w:t>
      </w:r>
      <w:r>
        <w:t>418</w:t>
      </w:r>
      <w:r>
        <w:rPr>
          <w:spacing w:val="-8"/>
        </w:rPr>
        <w:t xml:space="preserve"> </w:t>
      </w:r>
      <w:r>
        <w:rPr>
          <w:spacing w:val="-8"/>
        </w:rPr>
        <w:t>号文件要求相同</w:t>
      </w:r>
      <w:r>
        <w:t>（</w:t>
      </w:r>
      <w:r>
        <w:rPr>
          <w:spacing w:val="-15"/>
        </w:rPr>
        <w:t>内室长</w:t>
      </w:r>
      <w:r>
        <w:rPr>
          <w:spacing w:val="-15"/>
        </w:rPr>
        <w:t xml:space="preserve"> </w:t>
      </w:r>
      <w:r>
        <w:t>8000mm</w:t>
      </w:r>
      <w:r>
        <w:rPr>
          <w:spacing w:val="-20"/>
        </w:rPr>
        <w:t>、宽</w:t>
      </w:r>
      <w:r>
        <w:rPr>
          <w:spacing w:val="-20"/>
        </w:rPr>
        <w:t xml:space="preserve"> </w:t>
      </w:r>
      <w:r>
        <w:t>2700mm</w:t>
      </w:r>
      <w:r>
        <w:t>、高</w:t>
      </w:r>
      <w:r>
        <w:t>3500mm</w:t>
      </w:r>
      <w:r>
        <w:t>）。</w:t>
      </w:r>
    </w:p>
    <w:p w:rsidR="000F74D3" w:rsidRDefault="000F74D3" w:rsidP="000F74D3">
      <w:pPr>
        <w:pStyle w:val="afa"/>
        <w:tabs>
          <w:tab w:val="left" w:pos="544"/>
        </w:tabs>
        <w:ind w:leftChars="200" w:left="420" w:firstLine="422"/>
        <w:rPr>
          <w:rFonts w:ascii="黑体"/>
          <w:sz w:val="15"/>
        </w:rPr>
      </w:pPr>
      <w:r>
        <w:rPr>
          <w:rFonts w:ascii="黑体" w:eastAsia="黑体" w:hint="eastAsia"/>
          <w:b/>
        </w:rPr>
        <w:t>5.1墙体</w:t>
      </w:r>
    </w:p>
    <w:p w:rsidR="000F74D3" w:rsidRDefault="000F74D3" w:rsidP="000F74D3">
      <w:pPr>
        <w:pStyle w:val="afa"/>
        <w:tabs>
          <w:tab w:val="left" w:pos="757"/>
        </w:tabs>
        <w:ind w:leftChars="200" w:left="420" w:firstLine="422"/>
        <w:rPr>
          <w:rFonts w:ascii="黑体"/>
          <w:sz w:val="16"/>
        </w:rPr>
      </w:pPr>
      <w:r>
        <w:rPr>
          <w:rFonts w:ascii="黑体" w:eastAsia="黑体" w:hint="eastAsia"/>
          <w:b/>
        </w:rPr>
        <w:t>5.1.1材料</w:t>
      </w:r>
    </w:p>
    <w:p w:rsidR="000F74D3" w:rsidRDefault="000F74D3" w:rsidP="000F74D3">
      <w:pPr>
        <w:pStyle w:val="a5"/>
        <w:spacing w:line="255" w:lineRule="exact"/>
        <w:ind w:left="543"/>
      </w:pPr>
      <w:r>
        <w:t>采用板块结构的复合保温板墙体。复合保温板厚度要求</w:t>
      </w:r>
      <w:r>
        <w:t>≥50mm</w:t>
      </w:r>
      <w:r>
        <w:t>，保温材料导热系数</w:t>
      </w:r>
      <w:r>
        <w:t>≤0.034W/(m</w:t>
      </w:r>
      <w:r>
        <w:rPr>
          <w:rFonts w:ascii="Arial" w:eastAsia="Arial" w:hAnsi="Arial"/>
        </w:rPr>
        <w:t xml:space="preserve">∙ </w:t>
      </w:r>
      <w:r>
        <w:t>K)</w:t>
      </w:r>
    </w:p>
    <w:p w:rsidR="000F74D3" w:rsidRDefault="000F74D3" w:rsidP="000F74D3">
      <w:pPr>
        <w:pStyle w:val="a5"/>
        <w:spacing w:before="9" w:line="213" w:lineRule="auto"/>
        <w:ind w:left="120" w:right="314"/>
      </w:pPr>
      <w:r>
        <w:t>（在平均环境温度在</w:t>
      </w:r>
      <w:r>
        <w:t xml:space="preserve"> 23.8℃</w:t>
      </w:r>
      <w:r>
        <w:t>测得）。建议采用保温材料为导热系数</w:t>
      </w:r>
      <w:r>
        <w:t>≤0.024W/(m</w:t>
      </w:r>
      <w:r>
        <w:rPr>
          <w:rFonts w:ascii="Arial" w:eastAsia="Arial" w:hAnsi="Arial"/>
        </w:rPr>
        <w:t>∙</w:t>
      </w:r>
      <w:r>
        <w:t>K)</w:t>
      </w:r>
      <w:r>
        <w:t>（在平均环境温度</w:t>
      </w:r>
      <w:r>
        <w:t>23.8℃</w:t>
      </w:r>
      <w:r>
        <w:t>测得），密度</w:t>
      </w:r>
      <w:r>
        <w:t xml:space="preserve">≥38kg/m3  </w:t>
      </w:r>
      <w:r>
        <w:t>的聚氨酯复合保温墙板。要求保温材料内外保护层为</w:t>
      </w:r>
      <w:r>
        <w:t xml:space="preserve"> 0.4mm</w:t>
      </w:r>
      <w:r>
        <w:rPr>
          <w:rFonts w:hint="eastAsia"/>
        </w:rPr>
        <w:t>/0.5mm</w:t>
      </w:r>
      <w:r>
        <w:t>以上涂层钢板。</w:t>
      </w:r>
    </w:p>
    <w:p w:rsidR="000F74D3" w:rsidRDefault="000F74D3" w:rsidP="000F74D3">
      <w:pPr>
        <w:pStyle w:val="a5"/>
        <w:spacing w:before="9"/>
        <w:rPr>
          <w:sz w:val="18"/>
        </w:rPr>
      </w:pPr>
    </w:p>
    <w:p w:rsidR="000F74D3" w:rsidRDefault="000F74D3" w:rsidP="000F74D3">
      <w:pPr>
        <w:pStyle w:val="a5"/>
        <w:ind w:left="120" w:right="779" w:firstLine="420"/>
        <w:rPr>
          <w:sz w:val="16"/>
        </w:rPr>
      </w:pPr>
      <w:r>
        <w:t>采用砖混结构的墙体，与国烟办综【</w:t>
      </w:r>
      <w:r>
        <w:t>2009</w:t>
      </w:r>
      <w:r>
        <w:t>】</w:t>
      </w:r>
      <w:r>
        <w:t xml:space="preserve">418 </w:t>
      </w:r>
      <w:r>
        <w:t>号文件要求相同。烤房顶部及侧墙内侧，采用</w:t>
      </w:r>
      <w:r>
        <w:t xml:space="preserve">30mm </w:t>
      </w:r>
      <w:r>
        <w:t>带背胶的橡塑保温棉或</w:t>
      </w:r>
      <w:r>
        <w:t xml:space="preserve"> 30mm </w:t>
      </w:r>
      <w:r>
        <w:t>挤塑板并粘贴固定，提高烤房整体保温性。</w:t>
      </w:r>
    </w:p>
    <w:p w:rsidR="000F74D3" w:rsidRDefault="000F74D3" w:rsidP="000F74D3">
      <w:pPr>
        <w:pStyle w:val="afa"/>
        <w:tabs>
          <w:tab w:val="left" w:pos="757"/>
        </w:tabs>
        <w:ind w:leftChars="200" w:left="420" w:firstLine="422"/>
        <w:rPr>
          <w:rFonts w:ascii="黑体"/>
          <w:sz w:val="15"/>
        </w:rPr>
      </w:pPr>
      <w:r>
        <w:rPr>
          <w:rFonts w:ascii="黑体" w:eastAsia="黑体" w:hint="eastAsia"/>
          <w:b/>
        </w:rPr>
        <w:t>5.1.2安装</w:t>
      </w:r>
    </w:p>
    <w:p w:rsidR="000F74D3" w:rsidRDefault="000F74D3" w:rsidP="000F74D3">
      <w:pPr>
        <w:pStyle w:val="a5"/>
        <w:ind w:left="540"/>
        <w:rPr>
          <w:sz w:val="15"/>
        </w:rPr>
      </w:pPr>
      <w:r>
        <w:t>墙体与水平角度为</w:t>
      </w:r>
      <w:r>
        <w:t xml:space="preserve"> 90°</w:t>
      </w:r>
      <w:r>
        <w:t>。安装时应与烟架固定连接，增加烤房整体稳固度。</w:t>
      </w:r>
    </w:p>
    <w:p w:rsidR="000F74D3" w:rsidRDefault="000F74D3" w:rsidP="000F74D3">
      <w:pPr>
        <w:pStyle w:val="afa"/>
        <w:tabs>
          <w:tab w:val="left" w:pos="544"/>
        </w:tabs>
        <w:ind w:leftChars="200" w:left="420" w:firstLine="422"/>
        <w:rPr>
          <w:rFonts w:ascii="黑体"/>
          <w:sz w:val="15"/>
        </w:rPr>
      </w:pPr>
      <w:r>
        <w:rPr>
          <w:rFonts w:ascii="黑体" w:eastAsia="黑体" w:hint="eastAsia"/>
          <w:b/>
        </w:rPr>
        <w:t>5.2屋顶</w:t>
      </w:r>
    </w:p>
    <w:p w:rsidR="000F74D3" w:rsidRDefault="000F74D3" w:rsidP="000F74D3">
      <w:pPr>
        <w:pStyle w:val="afa"/>
        <w:tabs>
          <w:tab w:val="left" w:pos="757"/>
        </w:tabs>
        <w:ind w:leftChars="200" w:left="420" w:firstLine="422"/>
        <w:rPr>
          <w:rFonts w:ascii="黑体"/>
          <w:sz w:val="26"/>
        </w:rPr>
      </w:pPr>
      <w:r>
        <w:rPr>
          <w:rFonts w:ascii="黑体" w:eastAsia="黑体" w:hint="eastAsia"/>
          <w:b/>
        </w:rPr>
        <w:t>5.2.1材料</w:t>
      </w:r>
    </w:p>
    <w:p w:rsidR="000F74D3" w:rsidRDefault="000F74D3" w:rsidP="000F74D3">
      <w:pPr>
        <w:pStyle w:val="a5"/>
        <w:spacing w:line="264" w:lineRule="auto"/>
        <w:ind w:left="120" w:right="369" w:firstLine="420"/>
      </w:pPr>
      <w:r>
        <w:t>采用复合保温板的与墙体材料质量、厚度等相同。屋顶板要具有</w:t>
      </w:r>
      <w:r>
        <w:t xml:space="preserve"> 34mm </w:t>
      </w:r>
      <w:r>
        <w:t>以上的波峰和排水槽结构，</w:t>
      </w:r>
      <w:r>
        <w:t xml:space="preserve"> </w:t>
      </w:r>
      <w:r>
        <w:t>防水等级二级，要求屋顶排水滴落到地基外围。</w:t>
      </w:r>
    </w:p>
    <w:p w:rsidR="000F74D3" w:rsidRDefault="000F74D3" w:rsidP="000F74D3">
      <w:pPr>
        <w:pStyle w:val="a5"/>
        <w:spacing w:line="268" w:lineRule="exact"/>
        <w:ind w:left="540"/>
        <w:rPr>
          <w:sz w:val="16"/>
        </w:rPr>
      </w:pPr>
      <w:r>
        <w:t>砖混结构，烤房房顶规格、质量与国烟办综【</w:t>
      </w:r>
      <w:r>
        <w:t>2009</w:t>
      </w:r>
      <w:r>
        <w:t>】</w:t>
      </w:r>
      <w:r>
        <w:t xml:space="preserve">418 </w:t>
      </w:r>
      <w:r>
        <w:t>号文件要求相同。</w:t>
      </w:r>
    </w:p>
    <w:p w:rsidR="000F74D3" w:rsidRDefault="000F74D3" w:rsidP="000F74D3">
      <w:pPr>
        <w:pStyle w:val="afa"/>
        <w:tabs>
          <w:tab w:val="left" w:pos="757"/>
        </w:tabs>
        <w:ind w:leftChars="200" w:left="420" w:firstLine="422"/>
        <w:rPr>
          <w:rFonts w:ascii="黑体"/>
          <w:sz w:val="16"/>
        </w:rPr>
      </w:pPr>
      <w:r>
        <w:rPr>
          <w:rFonts w:ascii="黑体" w:eastAsia="黑体" w:hint="eastAsia"/>
          <w:b/>
        </w:rPr>
        <w:t>5.2.2主要载荷要求</w:t>
      </w:r>
    </w:p>
    <w:p w:rsidR="000F74D3" w:rsidRDefault="000F74D3" w:rsidP="000F74D3">
      <w:pPr>
        <w:pStyle w:val="a5"/>
        <w:ind w:left="120" w:right="369" w:firstLine="420"/>
      </w:pPr>
      <w:r>
        <w:t>屋面恒载：</w:t>
      </w:r>
      <w:r>
        <w:t>0.25KN/m2</w:t>
      </w:r>
      <w:r>
        <w:t>；基本风压：</w:t>
      </w:r>
      <w:r>
        <w:t>0.45KN/m2</w:t>
      </w:r>
      <w:r>
        <w:t>；屋面活载：</w:t>
      </w:r>
      <w:r>
        <w:t>0.5KN/m2</w:t>
      </w:r>
      <w:r>
        <w:t>；基本雪压：</w:t>
      </w:r>
      <w:r>
        <w:t>0.45KN/m2</w:t>
      </w:r>
      <w:r>
        <w:t>。</w:t>
      </w:r>
    </w:p>
    <w:p w:rsidR="000F74D3" w:rsidRDefault="000F74D3" w:rsidP="000F74D3">
      <w:pPr>
        <w:pStyle w:val="afa"/>
        <w:tabs>
          <w:tab w:val="left" w:pos="544"/>
        </w:tabs>
        <w:spacing w:before="190"/>
        <w:ind w:leftChars="200" w:left="420" w:firstLine="422"/>
        <w:rPr>
          <w:rFonts w:ascii="黑体" w:eastAsia="黑体"/>
          <w:b/>
        </w:rPr>
      </w:pPr>
      <w:r>
        <w:rPr>
          <w:rFonts w:ascii="黑体" w:eastAsia="黑体" w:hint="eastAsia"/>
          <w:b/>
        </w:rPr>
        <w:t>5.3挂烟</w:t>
      </w:r>
    </w:p>
    <w:p w:rsidR="000F74D3" w:rsidRDefault="000F74D3" w:rsidP="000F74D3">
      <w:pPr>
        <w:pStyle w:val="a5"/>
        <w:spacing w:line="247" w:lineRule="auto"/>
        <w:ind w:left="120" w:right="103" w:firstLine="420"/>
        <w:rPr>
          <w:sz w:val="16"/>
        </w:rPr>
      </w:pPr>
      <w:r>
        <w:rPr>
          <w:spacing w:val="3"/>
        </w:rPr>
        <w:t>挂烟架和烟梁位置符合国烟办综【</w:t>
      </w:r>
      <w:r>
        <w:t>2009</w:t>
      </w:r>
      <w:r>
        <w:rPr>
          <w:spacing w:val="4"/>
        </w:rPr>
        <w:t>】</w:t>
      </w:r>
      <w:r>
        <w:t>418</w:t>
      </w:r>
      <w:r>
        <w:rPr>
          <w:spacing w:val="-9"/>
        </w:rPr>
        <w:t xml:space="preserve"> </w:t>
      </w:r>
      <w:r>
        <w:rPr>
          <w:spacing w:val="-9"/>
        </w:rPr>
        <w:t>号文件要求。烟架整体承重要大于</w:t>
      </w:r>
      <w:r>
        <w:rPr>
          <w:spacing w:val="-9"/>
        </w:rPr>
        <w:t xml:space="preserve"> </w:t>
      </w:r>
      <w:r>
        <w:t>6000kg</w:t>
      </w:r>
      <w:r>
        <w:rPr>
          <w:spacing w:val="1"/>
        </w:rPr>
        <w:t>，能够使用烟杆和烟夹装烟。烟架立柱材料采用矩管（</w:t>
      </w:r>
      <w:r>
        <w:rPr>
          <w:spacing w:val="1"/>
        </w:rPr>
        <w:t>50mm×30</w:t>
      </w:r>
      <w:r>
        <w:rPr>
          <w:spacing w:val="-9"/>
        </w:rPr>
        <w:t xml:space="preserve"> </w:t>
      </w:r>
      <w:r>
        <w:t>mm</w:t>
      </w:r>
      <w:r>
        <w:rPr>
          <w:spacing w:val="-15"/>
        </w:rPr>
        <w:t>，壁厚</w:t>
      </w:r>
      <w:r>
        <w:rPr>
          <w:spacing w:val="-15"/>
        </w:rPr>
        <w:t xml:space="preserve"> </w:t>
      </w:r>
      <w:r>
        <w:t>2mm</w:t>
      </w:r>
      <w:r>
        <w:t>），</w:t>
      </w:r>
      <w:r>
        <w:rPr>
          <w:spacing w:val="-11"/>
        </w:rPr>
        <w:t>烟梁采用</w:t>
      </w:r>
      <w:r>
        <w:rPr>
          <w:spacing w:val="-11"/>
        </w:rPr>
        <w:t xml:space="preserve"> </w:t>
      </w:r>
      <w:r>
        <w:t>2mm</w:t>
      </w:r>
      <w:r>
        <w:rPr>
          <w:spacing w:val="-8"/>
        </w:rPr>
        <w:t xml:space="preserve"> </w:t>
      </w:r>
      <w:r>
        <w:rPr>
          <w:spacing w:val="-8"/>
        </w:rPr>
        <w:t>冷轧钢板钣金制作，</w:t>
      </w:r>
      <w:r>
        <w:rPr>
          <w:spacing w:val="-8"/>
        </w:rPr>
        <w:t xml:space="preserve"> </w:t>
      </w:r>
      <w:r>
        <w:rPr>
          <w:spacing w:val="-8"/>
        </w:rPr>
        <w:t>整个烟架由螺栓组装固定。</w:t>
      </w:r>
    </w:p>
    <w:p w:rsidR="000F74D3" w:rsidRDefault="000F74D3" w:rsidP="000F74D3">
      <w:pPr>
        <w:pStyle w:val="afa"/>
        <w:tabs>
          <w:tab w:val="left" w:pos="541"/>
        </w:tabs>
        <w:ind w:leftChars="200" w:left="420" w:firstLine="422"/>
        <w:rPr>
          <w:rFonts w:ascii="黑体"/>
          <w:sz w:val="20"/>
        </w:rPr>
      </w:pPr>
      <w:r>
        <w:rPr>
          <w:rFonts w:ascii="黑体" w:eastAsia="黑体" w:hint="eastAsia"/>
          <w:b/>
        </w:rPr>
        <w:t>5.4装烟室门</w:t>
      </w:r>
    </w:p>
    <w:p w:rsidR="000F74D3" w:rsidRDefault="000F74D3" w:rsidP="000F74D3">
      <w:pPr>
        <w:pStyle w:val="a5"/>
        <w:spacing w:line="256" w:lineRule="auto"/>
        <w:ind w:left="120" w:right="367" w:firstLine="420"/>
      </w:pPr>
      <w:r>
        <w:t>装烟室门规格及其开设的观察窗符合国烟办综【</w:t>
      </w:r>
      <w:r>
        <w:t>2009</w:t>
      </w:r>
      <w:r>
        <w:rPr>
          <w:spacing w:val="4"/>
        </w:rPr>
        <w:t>】</w:t>
      </w:r>
      <w:r>
        <w:t>418</w:t>
      </w:r>
      <w:r>
        <w:rPr>
          <w:spacing w:val="-7"/>
        </w:rPr>
        <w:t xml:space="preserve"> </w:t>
      </w:r>
      <w:r>
        <w:rPr>
          <w:spacing w:val="-7"/>
        </w:rPr>
        <w:t>号文件要求。用复合保温板材制作，采</w:t>
      </w:r>
      <w:r>
        <w:rPr>
          <w:spacing w:val="27"/>
        </w:rPr>
        <w:t>用导热系数</w:t>
      </w:r>
      <w:r>
        <w:rPr>
          <w:spacing w:val="27"/>
        </w:rPr>
        <w:t>≤</w:t>
      </w:r>
      <w:r>
        <w:t>0.034W/m</w:t>
      </w:r>
      <w:r>
        <w:rPr>
          <w:rFonts w:ascii="Arial" w:eastAsia="Arial" w:hAnsi="Arial"/>
        </w:rPr>
        <w:t>∙</w:t>
      </w:r>
      <w:r>
        <w:t>K</w:t>
      </w:r>
      <w:r>
        <w:rPr>
          <w:spacing w:val="-80"/>
        </w:rPr>
        <w:t xml:space="preserve"> </w:t>
      </w:r>
      <w:r>
        <w:t>（</w:t>
      </w:r>
      <w:r>
        <w:rPr>
          <w:spacing w:val="10"/>
        </w:rPr>
        <w:t xml:space="preserve"> </w:t>
      </w:r>
      <w:r>
        <w:rPr>
          <w:spacing w:val="10"/>
        </w:rPr>
        <w:t>在平均环境温度在</w:t>
      </w:r>
      <w:r>
        <w:rPr>
          <w:spacing w:val="10"/>
        </w:rPr>
        <w:t xml:space="preserve"> </w:t>
      </w:r>
      <w:r>
        <w:t>23.8</w:t>
      </w:r>
      <w:r>
        <w:rPr>
          <w:spacing w:val="-3"/>
        </w:rPr>
        <w:t xml:space="preserve">℃ </w:t>
      </w:r>
      <w:r>
        <w:rPr>
          <w:spacing w:val="-3"/>
        </w:rPr>
        <w:t>测得</w:t>
      </w:r>
      <w:r>
        <w:t>）</w:t>
      </w:r>
      <w:r>
        <w:rPr>
          <w:spacing w:val="12"/>
        </w:rPr>
        <w:t xml:space="preserve"> </w:t>
      </w:r>
      <w:r>
        <w:rPr>
          <w:spacing w:val="12"/>
        </w:rPr>
        <w:t>的保温材料，</w:t>
      </w:r>
      <w:r>
        <w:rPr>
          <w:spacing w:val="12"/>
        </w:rPr>
        <w:t xml:space="preserve"> </w:t>
      </w:r>
      <w:r>
        <w:rPr>
          <w:spacing w:val="12"/>
        </w:rPr>
        <w:t>建议采用导热系数</w:t>
      </w:r>
    </w:p>
    <w:p w:rsidR="000F74D3" w:rsidRDefault="000F74D3" w:rsidP="000F74D3">
      <w:pPr>
        <w:pStyle w:val="a5"/>
        <w:spacing w:line="256" w:lineRule="auto"/>
        <w:ind w:left="120" w:right="308"/>
      </w:pPr>
      <w:r>
        <w:rPr>
          <w:spacing w:val="10"/>
        </w:rPr>
        <w:t>≤0.024W/m ∙K</w:t>
      </w:r>
      <w:r>
        <w:rPr>
          <w:spacing w:val="10"/>
        </w:rPr>
        <w:t>（在平均环境温度在</w:t>
      </w:r>
      <w:r>
        <w:rPr>
          <w:spacing w:val="10"/>
        </w:rPr>
        <w:t xml:space="preserve"> 23.8℃</w:t>
      </w:r>
      <w:r>
        <w:rPr>
          <w:spacing w:val="10"/>
        </w:rPr>
        <w:t>测得）密度</w:t>
      </w:r>
      <w:r>
        <w:rPr>
          <w:spacing w:val="10"/>
        </w:rPr>
        <w:t xml:space="preserve">≥38kg/m3 </w:t>
      </w:r>
      <w:r>
        <w:rPr>
          <w:spacing w:val="10"/>
        </w:rPr>
        <w:t>的保温材料建造，板外壁用为</w:t>
      </w:r>
      <w:r>
        <w:rPr>
          <w:spacing w:val="10"/>
        </w:rPr>
        <w:t>≥0.4mm</w:t>
      </w:r>
      <w:r>
        <w:rPr>
          <w:spacing w:val="10"/>
        </w:rPr>
        <w:t>的</w:t>
      </w:r>
      <w:r>
        <w:t>钢板作保护层。</w:t>
      </w:r>
    </w:p>
    <w:p w:rsidR="000F74D3" w:rsidRDefault="000F74D3" w:rsidP="000F74D3">
      <w:pPr>
        <w:spacing w:line="256" w:lineRule="auto"/>
        <w:sectPr w:rsidR="000F74D3">
          <w:pgSz w:w="11900" w:h="16840"/>
          <w:pgMar w:top="1400" w:right="740" w:bottom="480" w:left="1180" w:header="0" w:footer="283" w:gutter="0"/>
          <w:cols w:space="720"/>
        </w:sectPr>
      </w:pPr>
    </w:p>
    <w:p w:rsidR="000F74D3" w:rsidRDefault="000F74D3" w:rsidP="000F74D3">
      <w:pPr>
        <w:pStyle w:val="afa"/>
        <w:tabs>
          <w:tab w:val="left" w:pos="541"/>
        </w:tabs>
        <w:spacing w:before="41"/>
        <w:ind w:leftChars="200" w:left="420" w:firstLine="422"/>
        <w:rPr>
          <w:rFonts w:ascii="黑体"/>
          <w:sz w:val="19"/>
        </w:rPr>
      </w:pPr>
      <w:r>
        <w:rPr>
          <w:rFonts w:ascii="黑体" w:eastAsia="黑体" w:hint="eastAsia"/>
          <w:b/>
        </w:rPr>
        <w:lastRenderedPageBreak/>
        <w:t>5.5前后观察窗</w:t>
      </w:r>
    </w:p>
    <w:p w:rsidR="000F74D3" w:rsidRDefault="000F74D3" w:rsidP="000F74D3">
      <w:pPr>
        <w:pStyle w:val="a5"/>
        <w:spacing w:before="1" w:line="232" w:lineRule="auto"/>
        <w:ind w:left="120" w:right="391" w:firstLine="420"/>
        <w:rPr>
          <w:sz w:val="16"/>
        </w:rPr>
      </w:pPr>
      <w:r>
        <w:t>在装烟室门和隔热墙上各设置一个竖向观察窗，能够观察到装烟室内烟叶变化状况。要求观察窗</w:t>
      </w:r>
      <w:r>
        <w:t xml:space="preserve">   </w:t>
      </w:r>
      <w:r>
        <w:t>采用中空保温玻璃结构，玻璃为钢化白色玻璃，并加装遮光门。</w:t>
      </w:r>
    </w:p>
    <w:p w:rsidR="000F74D3" w:rsidRDefault="000F74D3" w:rsidP="000F74D3">
      <w:pPr>
        <w:pStyle w:val="afa"/>
        <w:tabs>
          <w:tab w:val="left" w:pos="541"/>
        </w:tabs>
        <w:ind w:leftChars="200" w:left="420" w:firstLine="422"/>
        <w:rPr>
          <w:rFonts w:ascii="黑体"/>
          <w:sz w:val="19"/>
        </w:rPr>
      </w:pPr>
      <w:r>
        <w:rPr>
          <w:rFonts w:ascii="黑体" w:eastAsia="黑体" w:hint="eastAsia"/>
          <w:b/>
        </w:rPr>
        <w:t>5.6新风进风口、回风口</w:t>
      </w:r>
    </w:p>
    <w:p w:rsidR="000F74D3" w:rsidRDefault="000F74D3" w:rsidP="000F74D3">
      <w:pPr>
        <w:pStyle w:val="a5"/>
        <w:spacing w:line="230" w:lineRule="auto"/>
        <w:ind w:left="120" w:right="367" w:firstLine="420"/>
      </w:pPr>
      <w:r>
        <w:t>在隔热墙顶端和底端分别开设进风口和回风口。回风口应加设防护网（网孔小于</w:t>
      </w:r>
      <w:r>
        <w:t xml:space="preserve"> 25mm×25mm</w:t>
      </w:r>
      <w:r>
        <w:t>），</w:t>
      </w:r>
      <w:r>
        <w:t xml:space="preserve"> </w:t>
      </w:r>
      <w:r>
        <w:t>防止掉落在地面上的烟叶吸入加热室后堵塞加热装置。</w:t>
      </w:r>
    </w:p>
    <w:p w:rsidR="000F74D3" w:rsidRDefault="000F74D3" w:rsidP="000F74D3">
      <w:pPr>
        <w:pStyle w:val="a5"/>
        <w:spacing w:before="9"/>
        <w:rPr>
          <w:sz w:val="28"/>
        </w:rPr>
      </w:pPr>
    </w:p>
    <w:p w:rsidR="000F74D3" w:rsidRDefault="000F74D3" w:rsidP="000F74D3">
      <w:pPr>
        <w:pStyle w:val="afa"/>
        <w:tabs>
          <w:tab w:val="left" w:pos="332"/>
        </w:tabs>
        <w:ind w:leftChars="200" w:left="420" w:firstLine="422"/>
        <w:jc w:val="left"/>
        <w:rPr>
          <w:rFonts w:ascii="黑体" w:eastAsia="黑体"/>
          <w:b/>
        </w:rPr>
      </w:pPr>
      <w:bookmarkStart w:id="12" w:name="6_加热室"/>
      <w:bookmarkStart w:id="13" w:name="_bookmark6"/>
      <w:bookmarkEnd w:id="12"/>
      <w:bookmarkEnd w:id="13"/>
      <w:r>
        <w:rPr>
          <w:rFonts w:ascii="黑体" w:eastAsia="黑体" w:hint="eastAsia"/>
          <w:b/>
        </w:rPr>
        <w:t>6加热室</w:t>
      </w:r>
    </w:p>
    <w:p w:rsidR="000F74D3" w:rsidRDefault="000F74D3" w:rsidP="000F74D3">
      <w:pPr>
        <w:pStyle w:val="afa"/>
        <w:tabs>
          <w:tab w:val="left" w:pos="541"/>
        </w:tabs>
        <w:ind w:leftChars="200" w:left="420" w:firstLine="422"/>
        <w:rPr>
          <w:rFonts w:ascii="黑体"/>
          <w:sz w:val="19"/>
        </w:rPr>
      </w:pPr>
      <w:r>
        <w:rPr>
          <w:rFonts w:ascii="黑体" w:eastAsia="黑体" w:hint="eastAsia"/>
          <w:b/>
        </w:rPr>
        <w:t>6.1位置与布局</w:t>
      </w:r>
    </w:p>
    <w:p w:rsidR="000F74D3" w:rsidRDefault="000F74D3" w:rsidP="000F74D3">
      <w:pPr>
        <w:pStyle w:val="a5"/>
        <w:spacing w:line="232" w:lineRule="auto"/>
        <w:ind w:left="120" w:right="372" w:firstLine="420"/>
      </w:pPr>
      <w:r>
        <w:t>分体式热泵机组烤房加热室位于装烟室和热泵主机组之间，紧靠隔热墙。加热室内部布局（见图</w:t>
      </w:r>
      <w:r>
        <w:t xml:space="preserve"> 6</w:t>
      </w:r>
      <w:r>
        <w:t>）。加热室侧墙上安装烤房控制器（</w:t>
      </w:r>
      <w:r>
        <w:rPr>
          <w:spacing w:val="-17"/>
        </w:rPr>
        <w:t>见图</w:t>
      </w:r>
      <w:r>
        <w:rPr>
          <w:spacing w:val="-17"/>
        </w:rPr>
        <w:t xml:space="preserve"> </w:t>
      </w:r>
      <w:r>
        <w:t>7</w:t>
      </w:r>
      <w:r>
        <w:t>）。</w:t>
      </w:r>
    </w:p>
    <w:p w:rsidR="000F74D3" w:rsidRDefault="000F74D3" w:rsidP="000F74D3">
      <w:pPr>
        <w:pStyle w:val="a5"/>
        <w:rPr>
          <w:sz w:val="20"/>
        </w:rPr>
      </w:pPr>
    </w:p>
    <w:p w:rsidR="000F74D3" w:rsidRDefault="000F74D3" w:rsidP="000F74D3">
      <w:pPr>
        <w:pStyle w:val="a5"/>
        <w:spacing w:before="7"/>
        <w:rPr>
          <w:sz w:val="13"/>
        </w:rPr>
      </w:pPr>
      <w:r>
        <w:rPr>
          <w:noProof/>
        </w:rPr>
        <w:drawing>
          <wp:anchor distT="0" distB="0" distL="0" distR="0" simplePos="0" relativeHeight="251660288" behindDoc="0" locked="0" layoutInCell="1" allowOverlap="1">
            <wp:simplePos x="0" y="0"/>
            <wp:positionH relativeFrom="page">
              <wp:posOffset>2560320</wp:posOffset>
            </wp:positionH>
            <wp:positionV relativeFrom="paragraph">
              <wp:posOffset>135255</wp:posOffset>
            </wp:positionV>
            <wp:extent cx="2319655" cy="1864995"/>
            <wp:effectExtent l="0" t="0" r="4445" b="1905"/>
            <wp:wrapTopAndBottom/>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7" cstate="print"/>
                    <a:stretch>
                      <a:fillRect/>
                    </a:stretch>
                  </pic:blipFill>
                  <pic:spPr>
                    <a:xfrm>
                      <a:off x="0" y="0"/>
                      <a:ext cx="2319784" cy="1864995"/>
                    </a:xfrm>
                    <a:prstGeom prst="rect">
                      <a:avLst/>
                    </a:prstGeom>
                  </pic:spPr>
                </pic:pic>
              </a:graphicData>
            </a:graphic>
          </wp:anchor>
        </w:drawing>
      </w:r>
    </w:p>
    <w:p w:rsidR="000F74D3" w:rsidRDefault="000F74D3" w:rsidP="000F74D3">
      <w:pPr>
        <w:pStyle w:val="afa"/>
        <w:tabs>
          <w:tab w:val="left" w:pos="2553"/>
        </w:tabs>
        <w:spacing w:before="57"/>
        <w:ind w:leftChars="200" w:left="420" w:right="263" w:firstLineChars="0" w:firstLine="0"/>
        <w:jc w:val="center"/>
        <w:rPr>
          <w:b/>
          <w:sz w:val="18"/>
        </w:rPr>
      </w:pPr>
      <w:r>
        <w:rPr>
          <w:rFonts w:hint="eastAsia"/>
          <w:b/>
          <w:spacing w:val="-1"/>
          <w:sz w:val="18"/>
        </w:rPr>
        <w:t>1.</w:t>
      </w:r>
      <w:r>
        <w:rPr>
          <w:b/>
          <w:spacing w:val="-1"/>
          <w:sz w:val="18"/>
        </w:rPr>
        <w:t>回风口</w:t>
      </w:r>
      <w:r>
        <w:rPr>
          <w:b/>
          <w:spacing w:val="-1"/>
          <w:sz w:val="18"/>
        </w:rPr>
        <w:t xml:space="preserve"> </w:t>
      </w:r>
      <w:r>
        <w:rPr>
          <w:b/>
          <w:sz w:val="18"/>
        </w:rPr>
        <w:t>2</w:t>
      </w:r>
      <w:r>
        <w:rPr>
          <w:b/>
          <w:spacing w:val="-1"/>
          <w:sz w:val="18"/>
        </w:rPr>
        <w:t>.</w:t>
      </w:r>
      <w:r>
        <w:rPr>
          <w:b/>
          <w:spacing w:val="-1"/>
          <w:sz w:val="18"/>
        </w:rPr>
        <w:t>排湿风道</w:t>
      </w:r>
      <w:r>
        <w:rPr>
          <w:b/>
          <w:spacing w:val="-1"/>
          <w:sz w:val="18"/>
        </w:rPr>
        <w:t xml:space="preserve"> </w:t>
      </w:r>
      <w:r>
        <w:rPr>
          <w:b/>
          <w:sz w:val="18"/>
        </w:rPr>
        <w:t>3.</w:t>
      </w:r>
      <w:r>
        <w:rPr>
          <w:b/>
          <w:sz w:val="18"/>
        </w:rPr>
        <w:t>加热室墙板</w:t>
      </w:r>
      <w:r>
        <w:rPr>
          <w:b/>
          <w:sz w:val="18"/>
        </w:rPr>
        <w:t xml:space="preserve"> 4</w:t>
      </w:r>
      <w:r>
        <w:rPr>
          <w:b/>
          <w:spacing w:val="-1"/>
          <w:sz w:val="18"/>
        </w:rPr>
        <w:t>.</w:t>
      </w:r>
      <w:r>
        <w:rPr>
          <w:b/>
          <w:spacing w:val="-1"/>
          <w:sz w:val="18"/>
        </w:rPr>
        <w:t>排湿风门</w:t>
      </w:r>
      <w:r>
        <w:rPr>
          <w:b/>
          <w:spacing w:val="-1"/>
          <w:sz w:val="18"/>
        </w:rPr>
        <w:t xml:space="preserve"> </w:t>
      </w:r>
      <w:r>
        <w:rPr>
          <w:b/>
          <w:sz w:val="18"/>
        </w:rPr>
        <w:t>5.</w:t>
      </w:r>
      <w:r>
        <w:rPr>
          <w:b/>
          <w:sz w:val="18"/>
        </w:rPr>
        <w:t>热泵主机组</w:t>
      </w:r>
    </w:p>
    <w:p w:rsidR="000F74D3" w:rsidRDefault="000F74D3" w:rsidP="000F74D3">
      <w:pPr>
        <w:spacing w:before="149"/>
        <w:ind w:left="108" w:right="369"/>
        <w:jc w:val="center"/>
        <w:rPr>
          <w:b/>
          <w:sz w:val="18"/>
        </w:rPr>
      </w:pPr>
      <w:r>
        <w:rPr>
          <w:b/>
          <w:sz w:val="18"/>
        </w:rPr>
        <w:t>6.</w:t>
      </w:r>
      <w:r>
        <w:rPr>
          <w:b/>
          <w:sz w:val="18"/>
        </w:rPr>
        <w:t>内部换热器</w:t>
      </w:r>
      <w:r>
        <w:rPr>
          <w:b/>
          <w:sz w:val="18"/>
        </w:rPr>
        <w:t xml:space="preserve"> 7.</w:t>
      </w:r>
      <w:r>
        <w:rPr>
          <w:b/>
          <w:sz w:val="18"/>
        </w:rPr>
        <w:t>截止阀</w:t>
      </w:r>
      <w:r>
        <w:rPr>
          <w:b/>
          <w:sz w:val="18"/>
        </w:rPr>
        <w:t xml:space="preserve"> 8.</w:t>
      </w:r>
      <w:r>
        <w:rPr>
          <w:b/>
          <w:sz w:val="18"/>
        </w:rPr>
        <w:t>备用电加热</w:t>
      </w:r>
      <w:r>
        <w:rPr>
          <w:b/>
          <w:sz w:val="18"/>
        </w:rPr>
        <w:t xml:space="preserve"> 9.</w:t>
      </w:r>
      <w:r>
        <w:rPr>
          <w:b/>
          <w:sz w:val="18"/>
        </w:rPr>
        <w:t>进风口</w:t>
      </w:r>
      <w:r>
        <w:rPr>
          <w:b/>
          <w:sz w:val="18"/>
        </w:rPr>
        <w:t xml:space="preserve"> 10.</w:t>
      </w:r>
      <w:r>
        <w:rPr>
          <w:b/>
          <w:sz w:val="18"/>
        </w:rPr>
        <w:t>循环风机</w:t>
      </w:r>
    </w:p>
    <w:p w:rsidR="000F74D3" w:rsidRDefault="000F74D3" w:rsidP="000F74D3">
      <w:pPr>
        <w:spacing w:before="153"/>
        <w:ind w:left="101" w:right="369"/>
        <w:jc w:val="center"/>
        <w:rPr>
          <w:b/>
          <w:sz w:val="18"/>
        </w:rPr>
      </w:pPr>
      <w:r>
        <w:rPr>
          <w:b/>
          <w:sz w:val="18"/>
        </w:rPr>
        <w:t>11.</w:t>
      </w:r>
      <w:r>
        <w:rPr>
          <w:b/>
          <w:sz w:val="18"/>
        </w:rPr>
        <w:t>风机支架层</w:t>
      </w:r>
      <w:r>
        <w:rPr>
          <w:b/>
          <w:sz w:val="18"/>
        </w:rPr>
        <w:t xml:space="preserve"> 12.</w:t>
      </w:r>
      <w:r>
        <w:rPr>
          <w:b/>
          <w:sz w:val="18"/>
        </w:rPr>
        <w:t>换热器支架层</w:t>
      </w:r>
      <w:r>
        <w:rPr>
          <w:b/>
          <w:sz w:val="18"/>
        </w:rPr>
        <w:t xml:space="preserve"> 13.</w:t>
      </w:r>
      <w:r>
        <w:rPr>
          <w:b/>
          <w:sz w:val="18"/>
        </w:rPr>
        <w:t>连接铜管</w:t>
      </w:r>
    </w:p>
    <w:p w:rsidR="000F74D3" w:rsidRDefault="000F74D3" w:rsidP="000F74D3">
      <w:pPr>
        <w:pStyle w:val="a5"/>
        <w:spacing w:before="116"/>
        <w:ind w:left="221" w:right="81"/>
        <w:jc w:val="center"/>
        <w:rPr>
          <w:rFonts w:ascii="黑体" w:eastAsia="黑体"/>
        </w:rPr>
      </w:pPr>
      <w:r>
        <w:rPr>
          <w:rFonts w:ascii="黑体" w:eastAsia="黑体" w:hint="eastAsia"/>
        </w:rPr>
        <w:t>图 6 加热室剖面示意图</w:t>
      </w:r>
    </w:p>
    <w:p w:rsidR="000F74D3" w:rsidRDefault="000F74D3" w:rsidP="000F74D3">
      <w:pPr>
        <w:pStyle w:val="a5"/>
        <w:rPr>
          <w:rFonts w:ascii="黑体"/>
          <w:sz w:val="20"/>
        </w:rPr>
      </w:pPr>
    </w:p>
    <w:p w:rsidR="000F74D3" w:rsidRDefault="000F74D3" w:rsidP="000F74D3">
      <w:pPr>
        <w:pStyle w:val="a5"/>
        <w:rPr>
          <w:rFonts w:ascii="黑体"/>
          <w:sz w:val="20"/>
        </w:rPr>
      </w:pPr>
    </w:p>
    <w:p w:rsidR="000F74D3" w:rsidRDefault="000F74D3" w:rsidP="000F74D3">
      <w:pPr>
        <w:pStyle w:val="a5"/>
        <w:spacing w:before="2"/>
        <w:rPr>
          <w:rFonts w:ascii="黑体"/>
          <w:sz w:val="15"/>
        </w:rPr>
      </w:pPr>
      <w:r>
        <w:rPr>
          <w:noProof/>
        </w:rPr>
        <w:drawing>
          <wp:anchor distT="0" distB="0" distL="0" distR="0" simplePos="0" relativeHeight="251661312" behindDoc="0" locked="0" layoutInCell="1" allowOverlap="1">
            <wp:simplePos x="0" y="0"/>
            <wp:positionH relativeFrom="page">
              <wp:posOffset>2694305</wp:posOffset>
            </wp:positionH>
            <wp:positionV relativeFrom="paragraph">
              <wp:posOffset>147955</wp:posOffset>
            </wp:positionV>
            <wp:extent cx="2054860" cy="2016125"/>
            <wp:effectExtent l="0" t="0" r="2540" b="3175"/>
            <wp:wrapTopAndBottom/>
            <wp:docPr id="1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8" cstate="print"/>
                    <a:stretch>
                      <a:fillRect/>
                    </a:stretch>
                  </pic:blipFill>
                  <pic:spPr>
                    <a:xfrm>
                      <a:off x="0" y="0"/>
                      <a:ext cx="2054842" cy="2015871"/>
                    </a:xfrm>
                    <a:prstGeom prst="rect">
                      <a:avLst/>
                    </a:prstGeom>
                  </pic:spPr>
                </pic:pic>
              </a:graphicData>
            </a:graphic>
          </wp:anchor>
        </w:drawing>
      </w:r>
    </w:p>
    <w:p w:rsidR="000F74D3" w:rsidRDefault="000F74D3" w:rsidP="000F74D3">
      <w:pPr>
        <w:spacing w:before="62"/>
        <w:ind w:left="221" w:right="122"/>
        <w:jc w:val="center"/>
        <w:rPr>
          <w:b/>
          <w:sz w:val="18"/>
        </w:rPr>
      </w:pPr>
      <w:r>
        <w:rPr>
          <w:b/>
          <w:sz w:val="18"/>
        </w:rPr>
        <w:t>1.</w:t>
      </w:r>
      <w:r>
        <w:rPr>
          <w:b/>
          <w:sz w:val="18"/>
        </w:rPr>
        <w:t>热泵主机组</w:t>
      </w:r>
      <w:r>
        <w:rPr>
          <w:b/>
          <w:sz w:val="18"/>
        </w:rPr>
        <w:t xml:space="preserve"> 2.</w:t>
      </w:r>
      <w:r>
        <w:rPr>
          <w:b/>
          <w:sz w:val="18"/>
        </w:rPr>
        <w:t>排湿风门</w:t>
      </w:r>
      <w:r>
        <w:rPr>
          <w:b/>
          <w:sz w:val="18"/>
        </w:rPr>
        <w:t xml:space="preserve"> 3.</w:t>
      </w:r>
      <w:r>
        <w:rPr>
          <w:b/>
          <w:sz w:val="18"/>
        </w:rPr>
        <w:t>机组连接进线</w:t>
      </w:r>
      <w:r>
        <w:rPr>
          <w:b/>
          <w:sz w:val="18"/>
        </w:rPr>
        <w:t xml:space="preserve"> 4.</w:t>
      </w:r>
      <w:r>
        <w:rPr>
          <w:b/>
          <w:sz w:val="18"/>
        </w:rPr>
        <w:t>电源线进线</w:t>
      </w:r>
      <w:r>
        <w:rPr>
          <w:b/>
          <w:sz w:val="18"/>
        </w:rPr>
        <w:t xml:space="preserve"> 5.</w:t>
      </w:r>
      <w:r>
        <w:rPr>
          <w:b/>
          <w:sz w:val="18"/>
        </w:rPr>
        <w:t>风道内电缆进线</w:t>
      </w:r>
    </w:p>
    <w:p w:rsidR="000F74D3" w:rsidRDefault="000F74D3" w:rsidP="000F74D3">
      <w:pPr>
        <w:spacing w:before="149"/>
        <w:ind w:left="221" w:right="139"/>
        <w:jc w:val="center"/>
        <w:rPr>
          <w:b/>
          <w:sz w:val="18"/>
        </w:rPr>
      </w:pPr>
      <w:r>
        <w:rPr>
          <w:b/>
          <w:sz w:val="18"/>
        </w:rPr>
        <w:t>6.</w:t>
      </w:r>
      <w:r>
        <w:rPr>
          <w:b/>
          <w:sz w:val="18"/>
        </w:rPr>
        <w:t>热泵烤房控制器</w:t>
      </w:r>
      <w:r>
        <w:rPr>
          <w:b/>
          <w:sz w:val="18"/>
        </w:rPr>
        <w:t xml:space="preserve"> 7.</w:t>
      </w:r>
      <w:r>
        <w:rPr>
          <w:b/>
          <w:sz w:val="18"/>
        </w:rPr>
        <w:t>加热室右墙板</w:t>
      </w:r>
    </w:p>
    <w:p w:rsidR="000F74D3" w:rsidRDefault="000F74D3" w:rsidP="000F74D3">
      <w:pPr>
        <w:pStyle w:val="a5"/>
        <w:spacing w:before="121"/>
        <w:ind w:left="221" w:right="79"/>
        <w:jc w:val="center"/>
        <w:rPr>
          <w:rFonts w:ascii="黑体" w:eastAsia="黑体"/>
        </w:rPr>
      </w:pPr>
      <w:r>
        <w:rPr>
          <w:rFonts w:ascii="黑体" w:eastAsia="黑体" w:hint="eastAsia"/>
        </w:rPr>
        <w:t>图 7 加热室侧面外形示意图</w:t>
      </w:r>
    </w:p>
    <w:p w:rsidR="000F74D3" w:rsidRDefault="000F74D3" w:rsidP="000F74D3">
      <w:pPr>
        <w:pStyle w:val="a5"/>
        <w:spacing w:before="1"/>
        <w:rPr>
          <w:rFonts w:ascii="黑体"/>
          <w:sz w:val="15"/>
        </w:rPr>
      </w:pPr>
    </w:p>
    <w:p w:rsidR="000F74D3" w:rsidRDefault="000F74D3" w:rsidP="000F74D3">
      <w:pPr>
        <w:pStyle w:val="afa"/>
        <w:tabs>
          <w:tab w:val="left" w:pos="541"/>
        </w:tabs>
        <w:ind w:leftChars="200" w:left="420" w:firstLine="422"/>
        <w:rPr>
          <w:rFonts w:ascii="黑体" w:eastAsia="黑体"/>
          <w:b/>
        </w:rPr>
      </w:pPr>
      <w:r>
        <w:rPr>
          <w:rFonts w:ascii="黑体" w:eastAsia="黑体" w:hint="eastAsia"/>
          <w:b/>
        </w:rPr>
        <w:t>6.2墙体</w:t>
      </w:r>
    </w:p>
    <w:p w:rsidR="000F74D3" w:rsidRDefault="000F74D3" w:rsidP="000F74D3">
      <w:pPr>
        <w:jc w:val="left"/>
        <w:rPr>
          <w:rFonts w:ascii="黑体" w:eastAsia="黑体"/>
        </w:rPr>
        <w:sectPr w:rsidR="000F74D3">
          <w:pgSz w:w="11900" w:h="16840"/>
          <w:pgMar w:top="1340" w:right="740" w:bottom="480" w:left="1180" w:header="0" w:footer="283" w:gutter="0"/>
          <w:cols w:space="720"/>
        </w:sectPr>
      </w:pPr>
    </w:p>
    <w:p w:rsidR="000F74D3" w:rsidRDefault="000F74D3" w:rsidP="000F74D3">
      <w:pPr>
        <w:pStyle w:val="afa"/>
        <w:numPr>
          <w:ilvl w:val="2"/>
          <w:numId w:val="8"/>
        </w:numPr>
        <w:tabs>
          <w:tab w:val="left" w:pos="755"/>
        </w:tabs>
        <w:spacing w:before="49"/>
        <w:ind w:firstLine="422"/>
        <w:jc w:val="left"/>
        <w:rPr>
          <w:rFonts w:ascii="黑体"/>
          <w:sz w:val="18"/>
        </w:rPr>
      </w:pPr>
      <w:r>
        <w:rPr>
          <w:rFonts w:ascii="黑体" w:eastAsia="黑体" w:hint="eastAsia"/>
          <w:b/>
        </w:rPr>
        <w:lastRenderedPageBreak/>
        <w:t>材料</w:t>
      </w:r>
    </w:p>
    <w:p w:rsidR="000F74D3" w:rsidRDefault="000F74D3" w:rsidP="000F74D3">
      <w:pPr>
        <w:pStyle w:val="a5"/>
        <w:ind w:left="540"/>
        <w:rPr>
          <w:sz w:val="16"/>
        </w:rPr>
      </w:pPr>
      <w:r>
        <w:t>加热室墙体材料与装烟室相同。</w:t>
      </w:r>
    </w:p>
    <w:p w:rsidR="000F74D3" w:rsidRDefault="000F74D3" w:rsidP="000F74D3">
      <w:pPr>
        <w:pStyle w:val="afa"/>
        <w:numPr>
          <w:ilvl w:val="2"/>
          <w:numId w:val="8"/>
        </w:numPr>
        <w:tabs>
          <w:tab w:val="left" w:pos="755"/>
        </w:tabs>
        <w:ind w:firstLine="422"/>
        <w:jc w:val="left"/>
        <w:rPr>
          <w:rFonts w:ascii="黑体"/>
          <w:sz w:val="19"/>
        </w:rPr>
      </w:pPr>
      <w:r>
        <w:rPr>
          <w:rFonts w:ascii="黑体" w:eastAsia="黑体" w:hint="eastAsia"/>
          <w:b/>
        </w:rPr>
        <w:t>墙板</w:t>
      </w:r>
    </w:p>
    <w:p w:rsidR="000F74D3" w:rsidRDefault="000F74D3" w:rsidP="000F74D3">
      <w:pPr>
        <w:pStyle w:val="a5"/>
        <w:spacing w:line="230" w:lineRule="auto"/>
        <w:ind w:left="120" w:right="163" w:firstLine="420"/>
      </w:pPr>
      <w:r>
        <w:rPr>
          <w:spacing w:val="-2"/>
        </w:rPr>
        <w:t>墙板上要开设新风风口和排湿风口，分别用于安装新风风门和排湿风门；开设维修窗和风机维修窗</w:t>
      </w:r>
      <w:r>
        <w:rPr>
          <w:rFonts w:hint="eastAsia"/>
          <w:spacing w:val="-2"/>
        </w:rPr>
        <w:t>，</w:t>
      </w:r>
      <w:r>
        <w:rPr>
          <w:spacing w:val="-2"/>
        </w:rPr>
        <w:t>分别用于维修加热室内部换热器和加热室内循环风机等。见图</w:t>
      </w:r>
      <w:r>
        <w:rPr>
          <w:spacing w:val="-2"/>
        </w:rPr>
        <w:t xml:space="preserve"> </w:t>
      </w:r>
      <w:r>
        <w:t>8</w:t>
      </w:r>
      <w:r>
        <w:rPr>
          <w:spacing w:val="-17"/>
        </w:rPr>
        <w:t>、图</w:t>
      </w:r>
      <w:r>
        <w:rPr>
          <w:spacing w:val="-17"/>
        </w:rPr>
        <w:t xml:space="preserve"> </w:t>
      </w:r>
      <w:r>
        <w:t>9</w:t>
      </w:r>
      <w:r>
        <w:t>。</w:t>
      </w:r>
    </w:p>
    <w:p w:rsidR="000F74D3" w:rsidRDefault="000F74D3" w:rsidP="000F74D3">
      <w:pPr>
        <w:pStyle w:val="a5"/>
        <w:rPr>
          <w:sz w:val="20"/>
        </w:rPr>
      </w:pPr>
    </w:p>
    <w:p w:rsidR="000F74D3" w:rsidRDefault="000F74D3" w:rsidP="000F74D3">
      <w:pPr>
        <w:pStyle w:val="a5"/>
        <w:spacing w:before="1"/>
        <w:rPr>
          <w:sz w:val="14"/>
        </w:rPr>
      </w:pPr>
      <w:r>
        <w:rPr>
          <w:noProof/>
        </w:rPr>
        <w:drawing>
          <wp:anchor distT="0" distB="0" distL="0" distR="0" simplePos="0" relativeHeight="251662336" behindDoc="0" locked="0" layoutInCell="1" allowOverlap="1">
            <wp:simplePos x="0" y="0"/>
            <wp:positionH relativeFrom="page">
              <wp:posOffset>2634615</wp:posOffset>
            </wp:positionH>
            <wp:positionV relativeFrom="paragraph">
              <wp:posOffset>139065</wp:posOffset>
            </wp:positionV>
            <wp:extent cx="2014220" cy="2049145"/>
            <wp:effectExtent l="0" t="0" r="5080" b="8255"/>
            <wp:wrapTopAndBottom/>
            <wp:docPr id="20"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9" cstate="print"/>
                    <a:stretch>
                      <a:fillRect/>
                    </a:stretch>
                  </pic:blipFill>
                  <pic:spPr>
                    <a:xfrm>
                      <a:off x="0" y="0"/>
                      <a:ext cx="2014271" cy="2049399"/>
                    </a:xfrm>
                    <a:prstGeom prst="rect">
                      <a:avLst/>
                    </a:prstGeom>
                  </pic:spPr>
                </pic:pic>
              </a:graphicData>
            </a:graphic>
          </wp:anchor>
        </w:drawing>
      </w:r>
    </w:p>
    <w:p w:rsidR="000F74D3" w:rsidRDefault="000F74D3" w:rsidP="000F74D3">
      <w:pPr>
        <w:pStyle w:val="afa"/>
        <w:tabs>
          <w:tab w:val="left" w:pos="2915"/>
        </w:tabs>
        <w:spacing w:before="57"/>
        <w:ind w:leftChars="200" w:left="420" w:right="266" w:firstLineChars="0" w:firstLine="0"/>
        <w:jc w:val="center"/>
        <w:rPr>
          <w:b/>
          <w:sz w:val="18"/>
        </w:rPr>
      </w:pPr>
      <w:r>
        <w:rPr>
          <w:rFonts w:hint="eastAsia"/>
          <w:b/>
          <w:spacing w:val="-1"/>
          <w:sz w:val="18"/>
        </w:rPr>
        <w:t>1.</w:t>
      </w:r>
      <w:r>
        <w:rPr>
          <w:b/>
          <w:spacing w:val="-1"/>
          <w:sz w:val="18"/>
        </w:rPr>
        <w:t>后观察窗</w:t>
      </w:r>
      <w:r>
        <w:rPr>
          <w:b/>
          <w:spacing w:val="-1"/>
          <w:sz w:val="18"/>
        </w:rPr>
        <w:t xml:space="preserve"> </w:t>
      </w:r>
      <w:r>
        <w:rPr>
          <w:b/>
          <w:sz w:val="18"/>
        </w:rPr>
        <w:t>2.</w:t>
      </w:r>
      <w:r>
        <w:rPr>
          <w:b/>
          <w:sz w:val="18"/>
        </w:rPr>
        <w:t>风门电机</w:t>
      </w:r>
      <w:r>
        <w:rPr>
          <w:b/>
          <w:sz w:val="18"/>
        </w:rPr>
        <w:t xml:space="preserve"> 3.</w:t>
      </w:r>
      <w:r>
        <w:rPr>
          <w:b/>
          <w:sz w:val="18"/>
        </w:rPr>
        <w:t>排湿风门</w:t>
      </w:r>
      <w:r>
        <w:rPr>
          <w:b/>
          <w:sz w:val="18"/>
        </w:rPr>
        <w:t xml:space="preserve"> 4.</w:t>
      </w:r>
      <w:r>
        <w:rPr>
          <w:b/>
          <w:sz w:val="18"/>
        </w:rPr>
        <w:t>加热室后墙板</w:t>
      </w:r>
    </w:p>
    <w:p w:rsidR="000F74D3" w:rsidRDefault="000F74D3" w:rsidP="000F74D3">
      <w:pPr>
        <w:spacing w:before="151"/>
        <w:ind w:left="101" w:right="369"/>
        <w:jc w:val="center"/>
        <w:rPr>
          <w:b/>
          <w:sz w:val="18"/>
        </w:rPr>
      </w:pPr>
      <w:r>
        <w:rPr>
          <w:b/>
          <w:sz w:val="18"/>
        </w:rPr>
        <w:t>5.</w:t>
      </w:r>
      <w:r>
        <w:rPr>
          <w:b/>
          <w:sz w:val="18"/>
        </w:rPr>
        <w:t>热泵烤房控制器</w:t>
      </w:r>
      <w:r>
        <w:rPr>
          <w:b/>
          <w:sz w:val="18"/>
        </w:rPr>
        <w:t xml:space="preserve"> 6.</w:t>
      </w:r>
      <w:r>
        <w:rPr>
          <w:b/>
          <w:sz w:val="18"/>
        </w:rPr>
        <w:t>风机维修窗</w:t>
      </w:r>
      <w:r>
        <w:rPr>
          <w:b/>
          <w:sz w:val="18"/>
        </w:rPr>
        <w:t xml:space="preserve"> 7 </w:t>
      </w:r>
      <w:r>
        <w:rPr>
          <w:b/>
          <w:sz w:val="18"/>
        </w:rPr>
        <w:t>隔热墙</w:t>
      </w:r>
    </w:p>
    <w:p w:rsidR="000F74D3" w:rsidRDefault="000F74D3" w:rsidP="000F74D3">
      <w:pPr>
        <w:pStyle w:val="a5"/>
        <w:spacing w:before="118"/>
        <w:ind w:left="221" w:right="79"/>
        <w:jc w:val="center"/>
        <w:rPr>
          <w:rFonts w:ascii="黑体" w:eastAsia="黑体"/>
        </w:rPr>
      </w:pPr>
      <w:r>
        <w:rPr>
          <w:rFonts w:ascii="黑体" w:eastAsia="黑体" w:hint="eastAsia"/>
        </w:rPr>
        <w:t>图 8 加热室后部外形示意图</w:t>
      </w:r>
    </w:p>
    <w:p w:rsidR="000F74D3" w:rsidRDefault="000F74D3" w:rsidP="000F74D3">
      <w:pPr>
        <w:pStyle w:val="a5"/>
        <w:rPr>
          <w:rFonts w:ascii="黑体"/>
          <w:sz w:val="20"/>
        </w:rPr>
      </w:pPr>
    </w:p>
    <w:p w:rsidR="000F74D3" w:rsidRDefault="000F74D3" w:rsidP="000F74D3">
      <w:pPr>
        <w:pStyle w:val="a5"/>
        <w:rPr>
          <w:rFonts w:ascii="黑体"/>
          <w:sz w:val="15"/>
        </w:rPr>
      </w:pPr>
      <w:r>
        <w:rPr>
          <w:noProof/>
        </w:rPr>
        <w:drawing>
          <wp:anchor distT="0" distB="0" distL="0" distR="0" simplePos="0" relativeHeight="251663360" behindDoc="0" locked="0" layoutInCell="1" allowOverlap="1">
            <wp:simplePos x="0" y="0"/>
            <wp:positionH relativeFrom="page">
              <wp:posOffset>2778125</wp:posOffset>
            </wp:positionH>
            <wp:positionV relativeFrom="paragraph">
              <wp:posOffset>146685</wp:posOffset>
            </wp:positionV>
            <wp:extent cx="2114550" cy="2166620"/>
            <wp:effectExtent l="0" t="0" r="0" b="5080"/>
            <wp:wrapTopAndBottom/>
            <wp:docPr id="22"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20" cstate="print"/>
                    <a:stretch>
                      <a:fillRect/>
                    </a:stretch>
                  </pic:blipFill>
                  <pic:spPr>
                    <a:xfrm>
                      <a:off x="0" y="0"/>
                      <a:ext cx="2114620" cy="2166747"/>
                    </a:xfrm>
                    <a:prstGeom prst="rect">
                      <a:avLst/>
                    </a:prstGeom>
                  </pic:spPr>
                </pic:pic>
              </a:graphicData>
            </a:graphic>
          </wp:anchor>
        </w:drawing>
      </w:r>
    </w:p>
    <w:p w:rsidR="000F74D3" w:rsidRDefault="000F74D3" w:rsidP="000F74D3">
      <w:pPr>
        <w:spacing w:before="54"/>
        <w:ind w:left="818" w:right="369"/>
        <w:jc w:val="center"/>
        <w:rPr>
          <w:b/>
          <w:sz w:val="18"/>
        </w:rPr>
      </w:pPr>
      <w:r>
        <w:rPr>
          <w:b/>
          <w:sz w:val="18"/>
        </w:rPr>
        <w:t>1.</w:t>
      </w:r>
      <w:r>
        <w:rPr>
          <w:b/>
          <w:sz w:val="18"/>
        </w:rPr>
        <w:t>新风风门</w:t>
      </w:r>
      <w:r>
        <w:rPr>
          <w:b/>
          <w:sz w:val="18"/>
        </w:rPr>
        <w:t xml:space="preserve"> 2.</w:t>
      </w:r>
      <w:r>
        <w:rPr>
          <w:b/>
          <w:sz w:val="18"/>
        </w:rPr>
        <w:t>风门电机</w:t>
      </w:r>
      <w:r>
        <w:rPr>
          <w:b/>
          <w:sz w:val="18"/>
        </w:rPr>
        <w:t xml:space="preserve"> 3.</w:t>
      </w:r>
      <w:r>
        <w:rPr>
          <w:b/>
          <w:sz w:val="18"/>
        </w:rPr>
        <w:t>排湿风门</w:t>
      </w:r>
      <w:r>
        <w:rPr>
          <w:b/>
          <w:sz w:val="18"/>
        </w:rPr>
        <w:t xml:space="preserve"> 4.</w:t>
      </w:r>
      <w:r>
        <w:rPr>
          <w:b/>
          <w:sz w:val="18"/>
        </w:rPr>
        <w:t>热泵主机组</w:t>
      </w:r>
    </w:p>
    <w:p w:rsidR="000F74D3" w:rsidRDefault="000F74D3" w:rsidP="000F74D3">
      <w:pPr>
        <w:spacing w:before="151"/>
        <w:ind w:left="808" w:right="369"/>
        <w:jc w:val="center"/>
        <w:rPr>
          <w:b/>
          <w:sz w:val="18"/>
        </w:rPr>
      </w:pPr>
      <w:r>
        <w:rPr>
          <w:b/>
          <w:sz w:val="18"/>
        </w:rPr>
        <w:t>5.</w:t>
      </w:r>
      <w:r>
        <w:rPr>
          <w:b/>
          <w:sz w:val="18"/>
        </w:rPr>
        <w:t>维修窗</w:t>
      </w:r>
      <w:r>
        <w:rPr>
          <w:b/>
          <w:sz w:val="18"/>
        </w:rPr>
        <w:t xml:space="preserve"> 6.</w:t>
      </w:r>
      <w:r>
        <w:rPr>
          <w:b/>
          <w:sz w:val="18"/>
        </w:rPr>
        <w:t>加热室左墙板</w:t>
      </w:r>
    </w:p>
    <w:p w:rsidR="000F74D3" w:rsidRDefault="000F74D3" w:rsidP="000F74D3">
      <w:pPr>
        <w:pStyle w:val="a5"/>
        <w:spacing w:before="90" w:line="232" w:lineRule="auto"/>
        <w:ind w:left="120" w:right="542" w:firstLine="420"/>
        <w:jc w:val="center"/>
      </w:pPr>
      <w:r>
        <w:rPr>
          <w:rFonts w:hint="eastAsia"/>
        </w:rPr>
        <w:t>图</w:t>
      </w:r>
      <w:r>
        <w:rPr>
          <w:rFonts w:hint="eastAsia"/>
        </w:rPr>
        <w:t xml:space="preserve"> 9 </w:t>
      </w:r>
      <w:r>
        <w:rPr>
          <w:rFonts w:hint="eastAsia"/>
        </w:rPr>
        <w:t>加热室左侧外形示意图</w:t>
      </w:r>
    </w:p>
    <w:p w:rsidR="000F74D3" w:rsidRDefault="000F74D3" w:rsidP="000F74D3">
      <w:pPr>
        <w:pStyle w:val="a5"/>
        <w:spacing w:before="90" w:line="232" w:lineRule="auto"/>
        <w:ind w:left="120" w:right="542" w:firstLine="420"/>
      </w:pPr>
      <w:r>
        <w:t>新风风门的技术指标要求同国烟办综【</w:t>
      </w:r>
      <w:r>
        <w:t>2009</w:t>
      </w:r>
      <w:r>
        <w:t>】</w:t>
      </w:r>
      <w:r>
        <w:t xml:space="preserve">418 </w:t>
      </w:r>
      <w:r>
        <w:t>号文件的风门的要求，采用电动风门结构，用燕尾钉固定到加热室墙板新风风口外侧。</w:t>
      </w:r>
    </w:p>
    <w:p w:rsidR="000F74D3" w:rsidRDefault="000F74D3" w:rsidP="000F74D3">
      <w:pPr>
        <w:pStyle w:val="a5"/>
        <w:spacing w:before="90" w:line="232" w:lineRule="auto"/>
        <w:ind w:left="120" w:right="542" w:firstLine="420"/>
      </w:pPr>
      <w:r>
        <w:t>排湿风门的技术指标要求同新风风门的要求，采用电动风门结构，用燕尾钉固定到加热室后墙板</w:t>
      </w:r>
      <w:r>
        <w:t xml:space="preserve">   </w:t>
      </w:r>
      <w:r>
        <w:t>排湿风口外侧。</w:t>
      </w:r>
    </w:p>
    <w:p w:rsidR="000F74D3" w:rsidRDefault="000F74D3" w:rsidP="000F74D3">
      <w:pPr>
        <w:pStyle w:val="a5"/>
        <w:spacing w:before="90" w:line="232" w:lineRule="auto"/>
        <w:ind w:left="120" w:right="542" w:firstLine="420"/>
      </w:pPr>
      <w:r>
        <w:t>排湿风道连通回风口和排湿风门。采用镀锌板折弯加工，通过膨胀螺栓固定于地面。安装时要靠</w:t>
      </w:r>
      <w:r>
        <w:t xml:space="preserve">   </w:t>
      </w:r>
      <w:r>
        <w:t>紧排湿风门连接处，必须密封完好。</w:t>
      </w:r>
    </w:p>
    <w:p w:rsidR="000F74D3" w:rsidRDefault="000F74D3" w:rsidP="000F74D3">
      <w:pPr>
        <w:pStyle w:val="a5"/>
        <w:spacing w:before="3"/>
        <w:rPr>
          <w:sz w:val="16"/>
        </w:rPr>
      </w:pPr>
    </w:p>
    <w:p w:rsidR="000F74D3" w:rsidRDefault="000F74D3" w:rsidP="000F74D3">
      <w:pPr>
        <w:pStyle w:val="afa"/>
        <w:tabs>
          <w:tab w:val="left" w:pos="541"/>
        </w:tabs>
        <w:ind w:leftChars="200" w:left="420" w:firstLine="422"/>
        <w:rPr>
          <w:rFonts w:ascii="黑体"/>
          <w:sz w:val="15"/>
        </w:rPr>
      </w:pPr>
      <w:r>
        <w:rPr>
          <w:rFonts w:ascii="黑体" w:eastAsia="黑体" w:hint="eastAsia"/>
          <w:b/>
        </w:rPr>
        <w:t>6.3换热器总成</w:t>
      </w:r>
    </w:p>
    <w:p w:rsidR="000F74D3" w:rsidRDefault="000F74D3" w:rsidP="000F74D3">
      <w:pPr>
        <w:pStyle w:val="afa"/>
        <w:tabs>
          <w:tab w:val="left" w:pos="755"/>
        </w:tabs>
        <w:ind w:leftChars="200" w:left="420" w:firstLine="422"/>
        <w:rPr>
          <w:rFonts w:ascii="黑体" w:eastAsia="黑体"/>
          <w:b/>
        </w:rPr>
      </w:pPr>
      <w:r>
        <w:rPr>
          <w:rFonts w:ascii="黑体" w:eastAsia="黑体" w:hint="eastAsia"/>
          <w:b/>
        </w:rPr>
        <w:t>6.3.1支撑架和隔离密封板</w:t>
      </w:r>
    </w:p>
    <w:p w:rsidR="000F74D3" w:rsidRDefault="000F74D3" w:rsidP="000F74D3">
      <w:pPr>
        <w:jc w:val="left"/>
        <w:rPr>
          <w:rFonts w:ascii="黑体" w:eastAsia="黑体"/>
        </w:rPr>
        <w:sectPr w:rsidR="000F74D3">
          <w:pgSz w:w="11900" w:h="16840"/>
          <w:pgMar w:top="1560" w:right="740" w:bottom="480" w:left="1180" w:header="0" w:footer="283" w:gutter="0"/>
          <w:cols w:space="720"/>
        </w:sectPr>
      </w:pPr>
    </w:p>
    <w:p w:rsidR="000F74D3" w:rsidRDefault="000F74D3" w:rsidP="000F74D3">
      <w:pPr>
        <w:pStyle w:val="a5"/>
        <w:spacing w:before="81" w:line="232" w:lineRule="auto"/>
        <w:ind w:left="120" w:right="158" w:firstLine="420"/>
        <w:rPr>
          <w:rFonts w:ascii="黑体" w:eastAsia="黑体" w:hAnsi="黑体"/>
        </w:rPr>
      </w:pPr>
      <w:r>
        <w:rPr>
          <w:spacing w:val="-10"/>
        </w:rPr>
        <w:lastRenderedPageBreak/>
        <w:t>支撑架采用</w:t>
      </w:r>
      <w:r>
        <w:rPr>
          <w:spacing w:val="-10"/>
        </w:rPr>
        <w:t xml:space="preserve"> </w:t>
      </w:r>
      <w:r>
        <w:t>40×40×2mm</w:t>
      </w:r>
      <w:r>
        <w:rPr>
          <w:spacing w:val="-10"/>
        </w:rPr>
        <w:t xml:space="preserve"> </w:t>
      </w:r>
      <w:r>
        <w:rPr>
          <w:spacing w:val="-10"/>
        </w:rPr>
        <w:t>镀锌方管，用于支撑内部换热器和循环风机；隔离密封板采用</w:t>
      </w:r>
      <w:r>
        <w:rPr>
          <w:spacing w:val="-10"/>
        </w:rPr>
        <w:t xml:space="preserve"> </w:t>
      </w:r>
      <w:r>
        <w:t>1mm</w:t>
      </w:r>
      <w:r>
        <w:rPr>
          <w:spacing w:val="-12"/>
        </w:rPr>
        <w:t xml:space="preserve"> </w:t>
      </w:r>
      <w:r>
        <w:rPr>
          <w:spacing w:val="-12"/>
        </w:rPr>
        <w:t>镀锌板，</w:t>
      </w:r>
      <w:r>
        <w:rPr>
          <w:spacing w:val="-12"/>
        </w:rPr>
        <w:t xml:space="preserve"> </w:t>
      </w:r>
      <w:r>
        <w:rPr>
          <w:spacing w:val="-12"/>
        </w:rPr>
        <w:t>保证热空气全部通过内部换热器。（</w:t>
      </w:r>
      <w:r>
        <w:rPr>
          <w:spacing w:val="-26"/>
        </w:rPr>
        <w:t>见图</w:t>
      </w:r>
      <w:r>
        <w:rPr>
          <w:spacing w:val="-26"/>
        </w:rPr>
        <w:t xml:space="preserve"> </w:t>
      </w:r>
      <w:r>
        <w:t>10</w:t>
      </w:r>
      <w:r>
        <w:t>）</w:t>
      </w:r>
      <w:r>
        <w:rPr>
          <w:rFonts w:ascii="黑体" w:eastAsia="黑体" w:hAnsi="黑体" w:hint="eastAsia"/>
        </w:rPr>
        <w:t>。</w:t>
      </w:r>
    </w:p>
    <w:p w:rsidR="000F74D3" w:rsidRDefault="000F74D3" w:rsidP="000F74D3">
      <w:pPr>
        <w:pStyle w:val="a5"/>
        <w:rPr>
          <w:rFonts w:ascii="黑体"/>
          <w:sz w:val="20"/>
        </w:rPr>
      </w:pPr>
    </w:p>
    <w:p w:rsidR="000F74D3" w:rsidRDefault="000F74D3" w:rsidP="000F74D3">
      <w:pPr>
        <w:pStyle w:val="a5"/>
        <w:spacing w:before="4"/>
        <w:rPr>
          <w:rFonts w:ascii="黑体"/>
          <w:sz w:val="26"/>
        </w:rPr>
      </w:pPr>
      <w:r>
        <w:rPr>
          <w:noProof/>
        </w:rPr>
        <w:drawing>
          <wp:anchor distT="0" distB="0" distL="0" distR="0" simplePos="0" relativeHeight="251664384" behindDoc="0" locked="0" layoutInCell="1" allowOverlap="1">
            <wp:simplePos x="0" y="0"/>
            <wp:positionH relativeFrom="page">
              <wp:posOffset>2844165</wp:posOffset>
            </wp:positionH>
            <wp:positionV relativeFrom="paragraph">
              <wp:posOffset>238760</wp:posOffset>
            </wp:positionV>
            <wp:extent cx="1842770" cy="2145665"/>
            <wp:effectExtent l="0" t="0" r="5080" b="6985"/>
            <wp:wrapTopAndBottom/>
            <wp:docPr id="2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21" cstate="print"/>
                    <a:stretch>
                      <a:fillRect/>
                    </a:stretch>
                  </pic:blipFill>
                  <pic:spPr>
                    <a:xfrm>
                      <a:off x="0" y="0"/>
                      <a:ext cx="1842627" cy="2145792"/>
                    </a:xfrm>
                    <a:prstGeom prst="rect">
                      <a:avLst/>
                    </a:prstGeom>
                  </pic:spPr>
                </pic:pic>
              </a:graphicData>
            </a:graphic>
          </wp:anchor>
        </w:drawing>
      </w:r>
    </w:p>
    <w:p w:rsidR="000F74D3" w:rsidRDefault="000F74D3" w:rsidP="000F74D3">
      <w:pPr>
        <w:pStyle w:val="a5"/>
        <w:rPr>
          <w:rFonts w:ascii="黑体"/>
          <w:sz w:val="20"/>
        </w:rPr>
      </w:pPr>
    </w:p>
    <w:p w:rsidR="000F74D3" w:rsidRDefault="000F74D3" w:rsidP="000F74D3">
      <w:pPr>
        <w:pStyle w:val="a5"/>
        <w:spacing w:before="2"/>
        <w:rPr>
          <w:rFonts w:ascii="黑体"/>
          <w:sz w:val="20"/>
        </w:rPr>
      </w:pPr>
    </w:p>
    <w:p w:rsidR="000F74D3" w:rsidRDefault="000F74D3" w:rsidP="000F74D3">
      <w:pPr>
        <w:rPr>
          <w:rFonts w:ascii="黑体"/>
          <w:sz w:val="20"/>
        </w:rPr>
        <w:sectPr w:rsidR="000F74D3">
          <w:pgSz w:w="11900" w:h="16840"/>
          <w:pgMar w:top="1580" w:right="740" w:bottom="480" w:left="1180" w:header="0" w:footer="283" w:gutter="0"/>
          <w:cols w:space="720"/>
        </w:sectPr>
      </w:pPr>
    </w:p>
    <w:p w:rsidR="000F74D3" w:rsidRDefault="000F74D3" w:rsidP="000F74D3">
      <w:pPr>
        <w:pStyle w:val="a5"/>
        <w:rPr>
          <w:rFonts w:ascii="黑体"/>
          <w:sz w:val="20"/>
        </w:rPr>
      </w:pPr>
    </w:p>
    <w:p w:rsidR="000F74D3" w:rsidRDefault="000F74D3" w:rsidP="000F74D3">
      <w:pPr>
        <w:jc w:val="left"/>
      </w:pPr>
      <w:r>
        <w:rPr>
          <w:rFonts w:hint="eastAsia"/>
        </w:rPr>
        <w:t xml:space="preserve">         </w:t>
      </w:r>
    </w:p>
    <w:p w:rsidR="000F74D3" w:rsidRDefault="000F74D3" w:rsidP="000F74D3">
      <w:r>
        <w:br w:type="column"/>
      </w:r>
      <w:r>
        <w:lastRenderedPageBreak/>
        <w:t>1.</w:t>
      </w:r>
      <w:r>
        <w:t>循环风机</w:t>
      </w:r>
      <w:r>
        <w:t xml:space="preserve"> 2.</w:t>
      </w:r>
      <w:r>
        <w:t>风机层密封板</w:t>
      </w:r>
      <w:r>
        <w:t xml:space="preserve"> 3.</w:t>
      </w:r>
      <w:r>
        <w:t>支撑架</w:t>
      </w:r>
      <w:r>
        <w:t xml:space="preserve"> 4.</w:t>
      </w:r>
      <w:r>
        <w:t>备用电加热</w:t>
      </w:r>
      <w:r>
        <w:t xml:space="preserve"> 5.</w:t>
      </w:r>
      <w:r>
        <w:t>换热器</w:t>
      </w:r>
      <w:r>
        <w:t xml:space="preserve"> 6.</w:t>
      </w:r>
      <w:r>
        <w:t>换热器层密封板</w:t>
      </w:r>
    </w:p>
    <w:p w:rsidR="000F74D3" w:rsidRDefault="000F74D3" w:rsidP="000F74D3">
      <w:pPr>
        <w:pStyle w:val="a5"/>
        <w:spacing w:before="64"/>
        <w:ind w:left="80" w:right="1617"/>
        <w:jc w:val="center"/>
        <w:rPr>
          <w:rFonts w:ascii="黑体" w:eastAsia="黑体"/>
        </w:rPr>
        <w:sectPr w:rsidR="000F74D3">
          <w:type w:val="continuous"/>
          <w:pgSz w:w="11900" w:h="16840"/>
          <w:pgMar w:top="1580" w:right="740" w:bottom="280" w:left="1180" w:header="720" w:footer="720" w:gutter="0"/>
          <w:cols w:num="2" w:space="720" w:equalWidth="0">
            <w:col w:w="1426" w:space="194"/>
            <w:col w:w="8360"/>
          </w:cols>
        </w:sectPr>
      </w:pPr>
      <w:r>
        <w:rPr>
          <w:rFonts w:ascii="黑体" w:eastAsia="黑体" w:hint="eastAsia"/>
        </w:rPr>
        <w:t>图 10 换热器总成示意图</w:t>
      </w:r>
    </w:p>
    <w:p w:rsidR="000F74D3" w:rsidRDefault="000F74D3" w:rsidP="000F74D3">
      <w:pPr>
        <w:pStyle w:val="a5"/>
        <w:spacing w:before="11"/>
        <w:ind w:firstLineChars="400" w:firstLine="843"/>
        <w:rPr>
          <w:rFonts w:ascii="黑体" w:eastAsia="黑体" w:hAnsi="Calibri"/>
          <w:b/>
          <w:szCs w:val="22"/>
        </w:rPr>
      </w:pPr>
      <w:r>
        <w:rPr>
          <w:rFonts w:ascii="黑体" w:eastAsia="黑体" w:hAnsi="Calibri" w:hint="eastAsia"/>
          <w:b/>
          <w:szCs w:val="22"/>
        </w:rPr>
        <w:lastRenderedPageBreak/>
        <w:t>6.3.3换热器</w:t>
      </w:r>
    </w:p>
    <w:p w:rsidR="000F74D3" w:rsidRDefault="000F74D3" w:rsidP="000F74D3">
      <w:pPr>
        <w:pStyle w:val="a5"/>
        <w:spacing w:before="70" w:line="255" w:lineRule="exact"/>
        <w:ind w:left="540"/>
      </w:pPr>
      <w:r>
        <w:t>内部换热器为翅片式换热器，表面进行防腐处理。要求管路承压</w:t>
      </w:r>
      <w:r>
        <w:t>≥3.5MPa</w:t>
      </w:r>
      <w:r>
        <w:t>，要求过风口过风面积</w:t>
      </w:r>
    </w:p>
    <w:p w:rsidR="000F74D3" w:rsidRDefault="000F74D3" w:rsidP="000F74D3">
      <w:pPr>
        <w:pStyle w:val="a5"/>
        <w:spacing w:before="70" w:line="255" w:lineRule="exact"/>
        <w:ind w:left="540"/>
      </w:pPr>
      <w:r>
        <w:t>≥1.25m2</w:t>
      </w:r>
      <w:r>
        <w:t>，风阻</w:t>
      </w:r>
      <w:r>
        <w:t>≤100Pa</w:t>
      </w:r>
      <w:r>
        <w:t>。</w:t>
      </w:r>
    </w:p>
    <w:p w:rsidR="000F74D3" w:rsidRDefault="000F74D3" w:rsidP="000F74D3">
      <w:pPr>
        <w:pStyle w:val="a5"/>
        <w:spacing w:before="70" w:line="255" w:lineRule="exact"/>
        <w:ind w:left="540"/>
      </w:pPr>
      <w:r>
        <w:t>要求将换热器固定到换热器支架层（面）上，并密封换热器端板四周。</w:t>
      </w:r>
    </w:p>
    <w:p w:rsidR="000F74D3" w:rsidRDefault="000F74D3" w:rsidP="000F74D3">
      <w:pPr>
        <w:pStyle w:val="afa"/>
        <w:tabs>
          <w:tab w:val="left" w:pos="755"/>
        </w:tabs>
        <w:ind w:leftChars="200" w:left="420" w:firstLine="422"/>
        <w:rPr>
          <w:rFonts w:ascii="黑体"/>
          <w:sz w:val="20"/>
        </w:rPr>
      </w:pPr>
      <w:r>
        <w:rPr>
          <w:rFonts w:ascii="黑体" w:eastAsia="黑体" w:hint="eastAsia"/>
          <w:b/>
        </w:rPr>
        <w:t>6.3.4备用电加热</w:t>
      </w:r>
    </w:p>
    <w:p w:rsidR="000F74D3" w:rsidRDefault="000F74D3" w:rsidP="000F74D3">
      <w:pPr>
        <w:pStyle w:val="a5"/>
        <w:spacing w:before="70" w:line="255" w:lineRule="exact"/>
        <w:ind w:left="540"/>
      </w:pPr>
      <w:r>
        <w:t>为热泵主机组后备使用热源，采用翅片式电加热管，功率</w:t>
      </w:r>
      <w:r>
        <w:t>≥15kW</w:t>
      </w:r>
      <w:r>
        <w:t>。</w:t>
      </w:r>
    </w:p>
    <w:p w:rsidR="000F74D3" w:rsidRDefault="000F74D3" w:rsidP="000F74D3">
      <w:pPr>
        <w:pStyle w:val="a5"/>
        <w:spacing w:before="70" w:line="255" w:lineRule="exact"/>
        <w:ind w:left="540"/>
        <w:rPr>
          <w:sz w:val="15"/>
        </w:rPr>
      </w:pPr>
      <w:r>
        <w:t>电加热器连接线采用硅橡胶耐高温线，穿墙时采用塑料固定电缆防护接头防护。</w:t>
      </w:r>
    </w:p>
    <w:p w:rsidR="000F74D3" w:rsidRDefault="000F74D3" w:rsidP="000F74D3">
      <w:pPr>
        <w:pStyle w:val="afa"/>
        <w:tabs>
          <w:tab w:val="left" w:pos="541"/>
        </w:tabs>
        <w:ind w:leftChars="200" w:left="420" w:firstLine="422"/>
        <w:rPr>
          <w:rFonts w:ascii="黑体"/>
          <w:sz w:val="19"/>
        </w:rPr>
      </w:pPr>
      <w:r>
        <w:rPr>
          <w:rFonts w:ascii="黑体" w:eastAsia="黑体" w:hint="eastAsia"/>
          <w:b/>
        </w:rPr>
        <w:t>6.4循环风机</w:t>
      </w:r>
    </w:p>
    <w:p w:rsidR="000F74D3" w:rsidRDefault="000F74D3" w:rsidP="000F74D3">
      <w:pPr>
        <w:pStyle w:val="a5"/>
        <w:spacing w:before="70" w:line="255" w:lineRule="exact"/>
        <w:ind w:left="540"/>
      </w:pPr>
      <w:r>
        <w:t>循环风机按国烟办综【</w:t>
      </w:r>
      <w:r>
        <w:t>2009</w:t>
      </w:r>
      <w:r>
        <w:t>】</w:t>
      </w:r>
      <w:r>
        <w:t xml:space="preserve">418 </w:t>
      </w:r>
      <w:r>
        <w:t>号文件要求。风机电源引线使用七芯铜线电缆，电缆符合</w:t>
      </w:r>
      <w:r>
        <w:t xml:space="preserve">GB5013.1 </w:t>
      </w:r>
      <w:r>
        <w:t>规定。输入端口符合国家相关标准。三相循环风机导线截面积不小于</w:t>
      </w:r>
      <w:r>
        <w:t xml:space="preserve"> 1.5mm2</w:t>
      </w:r>
      <w:r>
        <w:t>，风机电缆耐温</w:t>
      </w:r>
      <w:r>
        <w:t xml:space="preserve"> 90℃</w:t>
      </w:r>
      <w:r>
        <w:t>以上。</w:t>
      </w:r>
    </w:p>
    <w:p w:rsidR="000F74D3" w:rsidRDefault="000F74D3" w:rsidP="000F74D3">
      <w:pPr>
        <w:pStyle w:val="a5"/>
        <w:spacing w:before="70" w:line="255" w:lineRule="exact"/>
        <w:ind w:left="540"/>
      </w:pPr>
    </w:p>
    <w:p w:rsidR="000F74D3" w:rsidRDefault="000F74D3" w:rsidP="000F74D3">
      <w:pPr>
        <w:pStyle w:val="afa"/>
        <w:tabs>
          <w:tab w:val="left" w:pos="332"/>
        </w:tabs>
        <w:ind w:leftChars="200" w:left="420" w:firstLine="422"/>
        <w:jc w:val="left"/>
        <w:rPr>
          <w:rFonts w:ascii="黑体"/>
          <w:sz w:val="27"/>
        </w:rPr>
      </w:pPr>
      <w:bookmarkStart w:id="14" w:name="_bookmark7"/>
      <w:bookmarkStart w:id="15" w:name="7_热泵主机组"/>
      <w:bookmarkEnd w:id="14"/>
      <w:bookmarkEnd w:id="15"/>
      <w:r>
        <w:rPr>
          <w:rFonts w:ascii="黑体" w:eastAsia="黑体" w:hint="eastAsia"/>
          <w:b/>
        </w:rPr>
        <w:t>7热泵主机组</w:t>
      </w:r>
    </w:p>
    <w:p w:rsidR="000F74D3" w:rsidRDefault="000F74D3" w:rsidP="000F74D3">
      <w:pPr>
        <w:pStyle w:val="afa"/>
        <w:tabs>
          <w:tab w:val="left" w:pos="541"/>
        </w:tabs>
        <w:ind w:leftChars="200" w:left="420" w:firstLine="422"/>
        <w:rPr>
          <w:rFonts w:ascii="黑体"/>
          <w:sz w:val="19"/>
        </w:rPr>
      </w:pPr>
      <w:r>
        <w:rPr>
          <w:rFonts w:ascii="黑体" w:eastAsia="黑体" w:hint="eastAsia"/>
          <w:b/>
        </w:rPr>
        <w:t>7.1热泵主机组参数</w:t>
      </w:r>
    </w:p>
    <w:p w:rsidR="000F74D3" w:rsidRDefault="000F74D3" w:rsidP="000F74D3">
      <w:pPr>
        <w:pStyle w:val="a5"/>
        <w:spacing w:line="232" w:lineRule="auto"/>
        <w:ind w:left="120" w:right="494" w:firstLine="420"/>
      </w:pPr>
      <w:r>
        <w:t>热泵机组采用双压缩机结构，烘烤期间环境温度</w:t>
      </w:r>
      <w:r>
        <w:t xml:space="preserve"> 10℃</w:t>
      </w:r>
      <w:r>
        <w:t>～</w:t>
      </w:r>
      <w:r>
        <w:t>43℃</w:t>
      </w:r>
      <w:r>
        <w:t>地区，压缩机排量</w:t>
      </w:r>
      <w:r>
        <w:t>≥18m3/hr(</w:t>
      </w:r>
      <w:r>
        <w:t>双系统</w:t>
      </w:r>
      <w:r>
        <w:t xml:space="preserve"> 14 </w:t>
      </w:r>
      <w:r>
        <w:t>匹</w:t>
      </w:r>
      <w:r>
        <w:t>)</w:t>
      </w:r>
      <w:r>
        <w:t>，额定制热量</w:t>
      </w:r>
      <w:r>
        <w:t>≥40000W</w:t>
      </w:r>
      <w:r>
        <w:t>。烘烤期间环境温度</w:t>
      </w:r>
      <w:r>
        <w:t xml:space="preserve"> 0℃</w:t>
      </w:r>
      <w:r>
        <w:t>～</w:t>
      </w:r>
      <w:r>
        <w:t>43℃</w:t>
      </w:r>
      <w:r>
        <w:t>地区，压缩机排量</w:t>
      </w:r>
      <w:r>
        <w:t>≥24m3/hr</w:t>
      </w:r>
      <w:r>
        <w:t>（双系统</w:t>
      </w:r>
      <w:r>
        <w:t xml:space="preserve"> 18</w:t>
      </w:r>
      <w:r>
        <w:t>匹）。机组制热能效比（</w:t>
      </w:r>
      <w:r>
        <w:rPr>
          <w:rFonts w:eastAsia="Times New Roman"/>
        </w:rPr>
        <w:t>COP</w:t>
      </w:r>
      <w:r>
        <w:t>）＞</w:t>
      </w:r>
      <w:r>
        <w:rPr>
          <w:rFonts w:eastAsia="Times New Roman"/>
        </w:rPr>
        <w:t>3.0</w:t>
      </w:r>
      <w:r>
        <w:rPr>
          <w:spacing w:val="-8"/>
        </w:rPr>
        <w:t>，最高排气压力</w:t>
      </w:r>
      <w:r>
        <w:rPr>
          <w:spacing w:val="-8"/>
        </w:rPr>
        <w:t xml:space="preserve"> </w:t>
      </w:r>
      <w:r>
        <w:rPr>
          <w:rFonts w:eastAsia="Times New Roman"/>
        </w:rPr>
        <w:t>3.0MPa</w:t>
      </w:r>
      <w:r>
        <w:rPr>
          <w:spacing w:val="-8"/>
        </w:rPr>
        <w:t>，最高吸气压力</w:t>
      </w:r>
      <w:r>
        <w:rPr>
          <w:spacing w:val="-8"/>
        </w:rPr>
        <w:t xml:space="preserve"> </w:t>
      </w:r>
      <w:r>
        <w:rPr>
          <w:rFonts w:eastAsia="Times New Roman"/>
        </w:rPr>
        <w:t>0.7MPa</w:t>
      </w:r>
      <w:r>
        <w:t>，每公斤干烟叶耗电量</w:t>
      </w:r>
      <w:r>
        <w:rPr>
          <w:rFonts w:eastAsia="Times New Roman"/>
        </w:rPr>
        <w:t xml:space="preserve">≤2.2 </w:t>
      </w:r>
      <w:r>
        <w:t>度。</w:t>
      </w:r>
    </w:p>
    <w:p w:rsidR="000F74D3" w:rsidRDefault="000F74D3" w:rsidP="000F74D3">
      <w:pPr>
        <w:pStyle w:val="a5"/>
        <w:spacing w:line="232" w:lineRule="auto"/>
        <w:ind w:left="120" w:right="494" w:firstLine="420"/>
        <w:jc w:val="center"/>
        <w:rPr>
          <w:rFonts w:eastAsia="Times New Roman"/>
          <w:b/>
          <w:bCs/>
        </w:rPr>
      </w:pPr>
      <w:r>
        <w:rPr>
          <w:rFonts w:eastAsia="Times New Roman" w:hint="eastAsia"/>
          <w:b/>
          <w:bCs/>
        </w:rPr>
        <w:t>表 1 烟叶每公斤干烟耗电量</w:t>
      </w:r>
    </w:p>
    <w:p w:rsidR="000F74D3" w:rsidRDefault="000F74D3" w:rsidP="000F74D3">
      <w:pPr>
        <w:pStyle w:val="a5"/>
        <w:spacing w:before="7"/>
        <w:rPr>
          <w:rFonts w:ascii="黑体"/>
          <w:sz w:val="9"/>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05"/>
        <w:gridCol w:w="3539"/>
        <w:gridCol w:w="3484"/>
      </w:tblGrid>
      <w:tr w:rsidR="000F74D3" w:rsidTr="000F74D3">
        <w:trPr>
          <w:trHeight w:val="567"/>
        </w:trPr>
        <w:tc>
          <w:tcPr>
            <w:tcW w:w="2205" w:type="dxa"/>
          </w:tcPr>
          <w:p w:rsidR="000F74D3" w:rsidRDefault="000F74D3" w:rsidP="000F74D3">
            <w:pPr>
              <w:pStyle w:val="TableParagraph"/>
              <w:spacing w:before="138"/>
              <w:ind w:left="330" w:right="315"/>
              <w:jc w:val="center"/>
              <w:rPr>
                <w:b/>
                <w:sz w:val="10"/>
              </w:rPr>
            </w:pPr>
            <w:r>
              <w:rPr>
                <w:b/>
                <w:spacing w:val="-1"/>
                <w:w w:val="99"/>
              </w:rPr>
              <w:t>环境温度</w:t>
            </w:r>
            <w:r>
              <w:rPr>
                <w:b/>
                <w:i/>
                <w:spacing w:val="-54"/>
                <w:w w:val="94"/>
                <w:sz w:val="22"/>
              </w:rPr>
              <w:t>t</w:t>
            </w:r>
            <w:r>
              <w:rPr>
                <w:b/>
                <w:w w:val="105"/>
                <w:position w:val="-2"/>
                <w:sz w:val="10"/>
              </w:rPr>
              <w:t>a</w:t>
            </w:r>
          </w:p>
        </w:tc>
        <w:tc>
          <w:tcPr>
            <w:tcW w:w="3539" w:type="dxa"/>
          </w:tcPr>
          <w:p w:rsidR="000F74D3" w:rsidRDefault="000F74D3" w:rsidP="000F74D3">
            <w:pPr>
              <w:pStyle w:val="TableParagraph"/>
              <w:spacing w:before="10" w:line="270" w:lineRule="atLeast"/>
              <w:ind w:left="1453" w:right="700" w:hanging="735"/>
              <w:rPr>
                <w:b/>
              </w:rPr>
            </w:pPr>
            <w:r>
              <w:rPr>
                <w:b/>
              </w:rPr>
              <w:t>密集型砖混结构调制房kwh/kg</w:t>
            </w:r>
          </w:p>
        </w:tc>
        <w:tc>
          <w:tcPr>
            <w:tcW w:w="3484" w:type="dxa"/>
          </w:tcPr>
          <w:p w:rsidR="000F74D3" w:rsidRDefault="000F74D3" w:rsidP="000F74D3">
            <w:pPr>
              <w:pStyle w:val="TableParagraph"/>
              <w:spacing w:before="1"/>
              <w:ind w:left="1156"/>
              <w:rPr>
                <w:b/>
              </w:rPr>
            </w:pPr>
            <w:r>
              <w:rPr>
                <w:b/>
              </w:rPr>
              <w:t>密集型保温板结构调制</w:t>
            </w:r>
          </w:p>
          <w:p w:rsidR="000F74D3" w:rsidRDefault="000F74D3" w:rsidP="000F74D3">
            <w:pPr>
              <w:pStyle w:val="TableParagraph"/>
              <w:spacing w:before="3"/>
              <w:ind w:left="107"/>
              <w:rPr>
                <w:b/>
              </w:rPr>
            </w:pPr>
            <w:r>
              <w:rPr>
                <w:b/>
                <w:w w:val="99"/>
              </w:rPr>
              <w:t>房</w:t>
            </w:r>
          </w:p>
        </w:tc>
      </w:tr>
      <w:tr w:rsidR="000F74D3" w:rsidTr="000F74D3">
        <w:trPr>
          <w:trHeight w:val="386"/>
        </w:trPr>
        <w:tc>
          <w:tcPr>
            <w:tcW w:w="2205" w:type="dxa"/>
          </w:tcPr>
          <w:p w:rsidR="000F74D3" w:rsidRDefault="000F74D3" w:rsidP="000F74D3">
            <w:pPr>
              <w:pStyle w:val="TableParagraph"/>
              <w:spacing w:before="48"/>
              <w:ind w:left="330" w:right="316"/>
              <w:jc w:val="center"/>
              <w:rPr>
                <w:b/>
              </w:rPr>
            </w:pPr>
            <w:r>
              <w:rPr>
                <w:b/>
                <w:spacing w:val="1"/>
                <w:w w:val="98"/>
              </w:rPr>
              <w:t>10</w:t>
            </w:r>
            <w:r>
              <w:rPr>
                <w:b/>
                <w:spacing w:val="2"/>
                <w:w w:val="99"/>
              </w:rPr>
              <w:t>℃</w:t>
            </w:r>
            <w:r>
              <w:rPr>
                <w:b/>
                <w:w w:val="99"/>
              </w:rPr>
              <w:t>≤</w:t>
            </w:r>
            <w:r>
              <w:rPr>
                <w:b/>
                <w:spacing w:val="-10"/>
              </w:rPr>
              <w:t xml:space="preserve"> </w:t>
            </w:r>
            <w:r>
              <w:rPr>
                <w:b/>
                <w:i/>
                <w:spacing w:val="-57"/>
                <w:w w:val="94"/>
                <w:sz w:val="22"/>
              </w:rPr>
              <w:t>t</w:t>
            </w:r>
            <w:r>
              <w:rPr>
                <w:b/>
                <w:w w:val="105"/>
                <w:position w:val="-2"/>
                <w:sz w:val="10"/>
              </w:rPr>
              <w:t>a</w:t>
            </w:r>
            <w:r>
              <w:rPr>
                <w:b/>
                <w:spacing w:val="4"/>
                <w:position w:val="-2"/>
                <w:sz w:val="10"/>
              </w:rPr>
              <w:t xml:space="preserve"> </w:t>
            </w:r>
            <w:r>
              <w:rPr>
                <w:b/>
                <w:spacing w:val="-1"/>
                <w:w w:val="99"/>
              </w:rPr>
              <w:t>＜</w:t>
            </w:r>
            <w:r>
              <w:rPr>
                <w:b/>
                <w:spacing w:val="3"/>
                <w:w w:val="98"/>
              </w:rPr>
              <w:t>2</w:t>
            </w:r>
            <w:r>
              <w:rPr>
                <w:b/>
                <w:spacing w:val="-2"/>
                <w:w w:val="98"/>
              </w:rPr>
              <w:t>0</w:t>
            </w:r>
            <w:r>
              <w:rPr>
                <w:b/>
                <w:w w:val="99"/>
              </w:rPr>
              <w:t>℃</w:t>
            </w:r>
          </w:p>
        </w:tc>
        <w:tc>
          <w:tcPr>
            <w:tcW w:w="3539" w:type="dxa"/>
          </w:tcPr>
          <w:p w:rsidR="000F74D3" w:rsidRDefault="000F74D3" w:rsidP="000F74D3">
            <w:pPr>
              <w:pStyle w:val="TableParagraph"/>
              <w:spacing w:before="58"/>
              <w:ind w:left="1453"/>
              <w:rPr>
                <w:b/>
              </w:rPr>
            </w:pPr>
            <w:r>
              <w:rPr>
                <w:b/>
              </w:rPr>
              <w:t>≤ 2.4</w:t>
            </w:r>
          </w:p>
        </w:tc>
        <w:tc>
          <w:tcPr>
            <w:tcW w:w="3484" w:type="dxa"/>
          </w:tcPr>
          <w:p w:rsidR="000F74D3" w:rsidRDefault="000F74D3" w:rsidP="000F74D3">
            <w:pPr>
              <w:pStyle w:val="TableParagraph"/>
              <w:spacing w:before="58"/>
              <w:ind w:left="1405" w:right="1393"/>
              <w:jc w:val="center"/>
              <w:rPr>
                <w:b/>
              </w:rPr>
            </w:pPr>
            <w:r>
              <w:rPr>
                <w:b/>
              </w:rPr>
              <w:t>≤ 2.2</w:t>
            </w:r>
          </w:p>
        </w:tc>
      </w:tr>
      <w:tr w:rsidR="000F74D3" w:rsidTr="000F74D3">
        <w:trPr>
          <w:trHeight w:val="385"/>
        </w:trPr>
        <w:tc>
          <w:tcPr>
            <w:tcW w:w="2205" w:type="dxa"/>
          </w:tcPr>
          <w:p w:rsidR="000F74D3" w:rsidRDefault="000F74D3" w:rsidP="000F74D3">
            <w:pPr>
              <w:pStyle w:val="TableParagraph"/>
              <w:spacing w:before="47"/>
              <w:ind w:left="330" w:right="316"/>
              <w:jc w:val="center"/>
              <w:rPr>
                <w:b/>
              </w:rPr>
            </w:pPr>
            <w:r>
              <w:rPr>
                <w:b/>
                <w:spacing w:val="1"/>
                <w:w w:val="98"/>
              </w:rPr>
              <w:t>20</w:t>
            </w:r>
            <w:r>
              <w:rPr>
                <w:b/>
                <w:spacing w:val="2"/>
                <w:w w:val="99"/>
              </w:rPr>
              <w:t>℃</w:t>
            </w:r>
            <w:r>
              <w:rPr>
                <w:b/>
                <w:w w:val="99"/>
              </w:rPr>
              <w:t>≤</w:t>
            </w:r>
            <w:r>
              <w:rPr>
                <w:b/>
                <w:spacing w:val="-10"/>
              </w:rPr>
              <w:t xml:space="preserve"> </w:t>
            </w:r>
            <w:r>
              <w:rPr>
                <w:b/>
                <w:i/>
                <w:spacing w:val="-57"/>
                <w:w w:val="94"/>
                <w:sz w:val="22"/>
              </w:rPr>
              <w:t>t</w:t>
            </w:r>
            <w:r>
              <w:rPr>
                <w:b/>
                <w:w w:val="105"/>
                <w:position w:val="-2"/>
                <w:sz w:val="10"/>
              </w:rPr>
              <w:t>a</w:t>
            </w:r>
            <w:r>
              <w:rPr>
                <w:b/>
                <w:spacing w:val="4"/>
                <w:position w:val="-2"/>
                <w:sz w:val="10"/>
              </w:rPr>
              <w:t xml:space="preserve"> </w:t>
            </w:r>
            <w:r>
              <w:rPr>
                <w:b/>
                <w:spacing w:val="-1"/>
                <w:w w:val="99"/>
              </w:rPr>
              <w:t>＜</w:t>
            </w:r>
            <w:r>
              <w:rPr>
                <w:b/>
                <w:spacing w:val="3"/>
                <w:w w:val="98"/>
              </w:rPr>
              <w:t>3</w:t>
            </w:r>
            <w:r>
              <w:rPr>
                <w:b/>
                <w:spacing w:val="-2"/>
                <w:w w:val="98"/>
              </w:rPr>
              <w:t>0</w:t>
            </w:r>
            <w:r>
              <w:rPr>
                <w:b/>
                <w:w w:val="99"/>
              </w:rPr>
              <w:t>℃</w:t>
            </w:r>
          </w:p>
        </w:tc>
        <w:tc>
          <w:tcPr>
            <w:tcW w:w="3539" w:type="dxa"/>
          </w:tcPr>
          <w:p w:rsidR="000F74D3" w:rsidRDefault="000F74D3" w:rsidP="000F74D3">
            <w:pPr>
              <w:pStyle w:val="TableParagraph"/>
              <w:spacing w:before="57"/>
              <w:ind w:left="1506"/>
              <w:rPr>
                <w:b/>
              </w:rPr>
            </w:pPr>
            <w:r>
              <w:rPr>
                <w:b/>
              </w:rPr>
              <w:t>≤2.2</w:t>
            </w:r>
          </w:p>
        </w:tc>
        <w:tc>
          <w:tcPr>
            <w:tcW w:w="3484" w:type="dxa"/>
          </w:tcPr>
          <w:p w:rsidR="000F74D3" w:rsidRDefault="000F74D3" w:rsidP="000F74D3">
            <w:pPr>
              <w:pStyle w:val="TableParagraph"/>
              <w:spacing w:before="57"/>
              <w:ind w:left="1405" w:right="1393"/>
              <w:jc w:val="center"/>
              <w:rPr>
                <w:b/>
              </w:rPr>
            </w:pPr>
            <w:r>
              <w:rPr>
                <w:b/>
              </w:rPr>
              <w:t>≤ 2.0</w:t>
            </w:r>
          </w:p>
        </w:tc>
      </w:tr>
    </w:tbl>
    <w:p w:rsidR="000F74D3" w:rsidRDefault="000F74D3" w:rsidP="000F74D3">
      <w:pPr>
        <w:jc w:val="center"/>
        <w:sectPr w:rsidR="000F74D3">
          <w:type w:val="continuous"/>
          <w:pgSz w:w="11900" w:h="16840"/>
          <w:pgMar w:top="1580" w:right="740" w:bottom="280" w:left="1180" w:header="720" w:footer="720" w:gutter="0"/>
          <w:cols w:space="720"/>
        </w:sectPr>
      </w:pPr>
    </w:p>
    <w:p w:rsidR="000F74D3" w:rsidRDefault="00511BB5" w:rsidP="000F74D3">
      <w:pPr>
        <w:pStyle w:val="a5"/>
        <w:ind w:left="278"/>
        <w:rPr>
          <w:rFonts w:ascii="黑体"/>
          <w:sz w:val="28"/>
        </w:rPr>
      </w:pPr>
      <w:r w:rsidRPr="00511BB5">
        <w:rPr>
          <w:rFonts w:ascii="黑体"/>
          <w:sz w:val="20"/>
        </w:rPr>
      </w:r>
      <w:r w:rsidRPr="00511BB5">
        <w:rPr>
          <w:rFonts w:ascii="黑体"/>
          <w:sz w:val="20"/>
        </w:rPr>
        <w:pict>
          <v:shapetype id="_x0000_t202" coordsize="21600,21600" o:spt="202" path="m,l,21600r21600,l21600,xe">
            <v:stroke joinstyle="miter"/>
            <v:path gradientshapeok="t" o:connecttype="rect"/>
          </v:shapetype>
          <v:shape id="文本框 5" o:spid="_x0000_s2050" type="#_x0000_t202" style="width:461.4pt;height:19.85pt;mso-position-horizontal-relative:char;mso-position-vertical-relative:line" o:gfxdata="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8G6QdQAAAAEAQAADwAAAAAAAAABACAAAAAiAAAAZHJzL2Rvd25yZXYueG1sUEsB&#10;AhQAFAAAAAgAh07iQKxbJMD5AQAA4wMAAA4AAAAAAAAAAQAgAAAAIwEAAGRycy9lMm9Eb2MueG1s&#10;UEsFBgAAAAAGAAYAWQEAAI4FAAAAAA==&#10;" filled="f" strokeweight=".48pt">
            <v:textbox inset="0,0,0,0">
              <w:txbxContent>
                <w:p w:rsidR="007D2277" w:rsidRDefault="007D2277" w:rsidP="000F74D3">
                  <w:pPr>
                    <w:pStyle w:val="a5"/>
                    <w:spacing w:before="1"/>
                    <w:ind w:left="540"/>
                  </w:pPr>
                  <w:r>
                    <w:t>注：</w:t>
                  </w:r>
                  <w:r>
                    <w:t xml:space="preserve"> ta </w:t>
                  </w:r>
                  <w:r>
                    <w:t>为测试期间的平均环境温度</w:t>
                  </w:r>
                </w:p>
              </w:txbxContent>
            </v:textbox>
            <w10:wrap type="none"/>
            <w10:anchorlock/>
          </v:shape>
        </w:pict>
      </w:r>
    </w:p>
    <w:p w:rsidR="000F74D3" w:rsidRDefault="000F74D3" w:rsidP="000F74D3">
      <w:pPr>
        <w:pStyle w:val="afa"/>
        <w:tabs>
          <w:tab w:val="left" w:pos="541"/>
        </w:tabs>
        <w:spacing w:before="69"/>
        <w:ind w:leftChars="200" w:left="420" w:firstLine="422"/>
        <w:rPr>
          <w:rFonts w:ascii="黑体"/>
          <w:sz w:val="15"/>
        </w:rPr>
      </w:pPr>
      <w:r>
        <w:rPr>
          <w:rFonts w:ascii="黑体" w:eastAsia="黑体" w:hint="eastAsia"/>
          <w:b/>
        </w:rPr>
        <w:t>7.2热泵主机组主要器件要求</w:t>
      </w:r>
    </w:p>
    <w:p w:rsidR="000F74D3" w:rsidRDefault="000F74D3" w:rsidP="000F74D3">
      <w:pPr>
        <w:pStyle w:val="a5"/>
        <w:spacing w:before="1"/>
        <w:ind w:left="540"/>
        <w:rPr>
          <w:sz w:val="15"/>
        </w:rPr>
      </w:pPr>
      <w:r>
        <w:t>热泵主机组由两套热泵制热系统组成，满足烟叶烘烤不同阶段的热量需求。</w:t>
      </w:r>
    </w:p>
    <w:p w:rsidR="000F74D3" w:rsidRDefault="000F74D3" w:rsidP="000F74D3">
      <w:pPr>
        <w:pStyle w:val="afa"/>
        <w:tabs>
          <w:tab w:val="left" w:pos="755"/>
        </w:tabs>
        <w:ind w:leftChars="200" w:left="420" w:firstLine="422"/>
        <w:rPr>
          <w:rFonts w:ascii="黑体"/>
          <w:sz w:val="19"/>
        </w:rPr>
      </w:pPr>
      <w:r>
        <w:rPr>
          <w:rFonts w:ascii="黑体" w:eastAsia="黑体" w:hint="eastAsia"/>
          <w:b/>
        </w:rPr>
        <w:t>7.2.1外壳</w:t>
      </w:r>
    </w:p>
    <w:p w:rsidR="000F74D3" w:rsidRDefault="000F74D3" w:rsidP="000F74D3">
      <w:pPr>
        <w:pStyle w:val="a5"/>
        <w:spacing w:line="232" w:lineRule="auto"/>
        <w:ind w:left="120" w:right="1170" w:firstLine="420"/>
      </w:pPr>
      <w:r>
        <w:t>应使用冷轧钢板，符合</w:t>
      </w:r>
      <w:r>
        <w:t xml:space="preserve"> GB/T11253-2007 </w:t>
      </w:r>
      <w:r>
        <w:t>标准要求。表面涂层硬度</w:t>
      </w:r>
      <w:r>
        <w:t xml:space="preserve"> 1H </w:t>
      </w:r>
      <w:r>
        <w:t>以上，附着力符合</w:t>
      </w:r>
      <w:r>
        <w:t xml:space="preserve">GB/T9286 </w:t>
      </w:r>
      <w:r>
        <w:t>标准要求，正面抗冲击力</w:t>
      </w:r>
      <w:r>
        <w:t>≥4.9N·m</w:t>
      </w:r>
      <w:r>
        <w:t>。</w:t>
      </w:r>
    </w:p>
    <w:p w:rsidR="000F74D3" w:rsidRDefault="000F74D3" w:rsidP="000F74D3">
      <w:pPr>
        <w:pStyle w:val="a5"/>
        <w:spacing w:before="50"/>
        <w:ind w:left="540"/>
        <w:rPr>
          <w:sz w:val="15"/>
        </w:rPr>
      </w:pPr>
      <w:r>
        <w:t>机组正面应安装热泵高压和低压指示表，指示管路内冷媒压力状况。</w:t>
      </w:r>
    </w:p>
    <w:p w:rsidR="000F74D3" w:rsidRDefault="000F74D3" w:rsidP="000F74D3">
      <w:pPr>
        <w:pStyle w:val="afa"/>
        <w:tabs>
          <w:tab w:val="left" w:pos="755"/>
        </w:tabs>
        <w:ind w:leftChars="200" w:left="420" w:firstLine="422"/>
        <w:rPr>
          <w:rFonts w:ascii="黑体"/>
          <w:sz w:val="19"/>
        </w:rPr>
      </w:pPr>
      <w:r>
        <w:rPr>
          <w:rFonts w:ascii="黑体" w:eastAsia="黑体" w:hint="eastAsia"/>
          <w:b/>
        </w:rPr>
        <w:t>7.2.2热泵要求</w:t>
      </w:r>
    </w:p>
    <w:p w:rsidR="000F74D3" w:rsidRDefault="000F74D3" w:rsidP="000F74D3">
      <w:pPr>
        <w:pStyle w:val="a5"/>
        <w:spacing w:line="232" w:lineRule="auto"/>
        <w:ind w:left="120" w:right="897" w:firstLine="420"/>
        <w:rPr>
          <w:sz w:val="16"/>
        </w:rPr>
      </w:pPr>
      <w:r>
        <w:rPr>
          <w:spacing w:val="-4"/>
        </w:rPr>
        <w:t>热泵要求采用高温涡旋式压缩机，冷媒为</w:t>
      </w:r>
      <w:r>
        <w:rPr>
          <w:spacing w:val="-4"/>
        </w:rPr>
        <w:t xml:space="preserve"> </w:t>
      </w:r>
      <w:r>
        <w:t>R134a</w:t>
      </w:r>
      <w:r>
        <w:t>（</w:t>
      </w:r>
      <w:r>
        <w:t>CH2FCF3</w:t>
      </w:r>
      <w:r>
        <w:t>），</w:t>
      </w:r>
      <w:r>
        <w:rPr>
          <w:spacing w:val="-7"/>
        </w:rPr>
        <w:t>最高排气温度大于</w:t>
      </w:r>
      <w:r>
        <w:rPr>
          <w:spacing w:val="-7"/>
        </w:rPr>
        <w:t xml:space="preserve"> </w:t>
      </w:r>
      <w:r>
        <w:t>85℃</w:t>
      </w:r>
      <w:r>
        <w:t>。使用</w:t>
      </w:r>
      <w:r>
        <w:t>AC380V</w:t>
      </w:r>
      <w:r>
        <w:rPr>
          <w:spacing w:val="-10"/>
        </w:rPr>
        <w:t xml:space="preserve"> </w:t>
      </w:r>
      <w:r>
        <w:rPr>
          <w:spacing w:val="-10"/>
        </w:rPr>
        <w:t>三相电源。</w:t>
      </w:r>
    </w:p>
    <w:p w:rsidR="000F74D3" w:rsidRDefault="000F74D3" w:rsidP="000F74D3">
      <w:pPr>
        <w:pStyle w:val="afa"/>
        <w:tabs>
          <w:tab w:val="left" w:pos="755"/>
        </w:tabs>
        <w:spacing w:before="1"/>
        <w:ind w:leftChars="200" w:left="420" w:firstLine="422"/>
        <w:rPr>
          <w:rFonts w:ascii="黑体"/>
          <w:sz w:val="15"/>
        </w:rPr>
      </w:pPr>
      <w:r>
        <w:rPr>
          <w:rFonts w:ascii="黑体" w:eastAsia="黑体" w:hint="eastAsia"/>
          <w:b/>
        </w:rPr>
        <w:t>7.2.3蒸发器要求</w:t>
      </w:r>
    </w:p>
    <w:p w:rsidR="000F74D3" w:rsidRDefault="000F74D3" w:rsidP="000F74D3">
      <w:pPr>
        <w:pStyle w:val="a5"/>
        <w:ind w:left="540"/>
        <w:rPr>
          <w:sz w:val="15"/>
        </w:rPr>
      </w:pPr>
      <w:r>
        <w:t>为翅片式换热器，翅片采用亲水性铝箔，并进行钝化防腐处理。蒸发器外侧应有防护装置。</w:t>
      </w:r>
    </w:p>
    <w:p w:rsidR="000F74D3" w:rsidRDefault="000F74D3" w:rsidP="000F74D3">
      <w:pPr>
        <w:pStyle w:val="afa"/>
        <w:tabs>
          <w:tab w:val="left" w:pos="755"/>
        </w:tabs>
        <w:ind w:leftChars="200" w:left="420" w:firstLine="422"/>
        <w:rPr>
          <w:rFonts w:ascii="黑体"/>
          <w:sz w:val="15"/>
        </w:rPr>
      </w:pPr>
      <w:r>
        <w:rPr>
          <w:rFonts w:ascii="黑体" w:eastAsia="黑体" w:hint="eastAsia"/>
          <w:b/>
        </w:rPr>
        <w:t>7.2.4蒸发风机要求</w:t>
      </w:r>
    </w:p>
    <w:p w:rsidR="000F74D3" w:rsidRDefault="000F74D3" w:rsidP="000F74D3">
      <w:pPr>
        <w:pStyle w:val="a5"/>
        <w:ind w:left="540"/>
        <w:rPr>
          <w:sz w:val="15"/>
        </w:rPr>
      </w:pPr>
      <w:r>
        <w:t>采用轴流风机，风机噪声</w:t>
      </w:r>
      <w:r>
        <w:t>≤70dBA</w:t>
      </w:r>
      <w:r>
        <w:t>。蒸发风机可采用单相和三相电机，鼓励使用三相电机。</w:t>
      </w:r>
    </w:p>
    <w:p w:rsidR="000F74D3" w:rsidRDefault="000F74D3" w:rsidP="000F74D3">
      <w:pPr>
        <w:pStyle w:val="afa"/>
        <w:tabs>
          <w:tab w:val="left" w:pos="755"/>
        </w:tabs>
        <w:ind w:leftChars="200" w:left="420" w:firstLine="422"/>
        <w:rPr>
          <w:rFonts w:ascii="黑体"/>
          <w:sz w:val="20"/>
        </w:rPr>
      </w:pPr>
      <w:r>
        <w:rPr>
          <w:rFonts w:ascii="黑体" w:eastAsia="黑体" w:hint="eastAsia"/>
          <w:b/>
        </w:rPr>
        <w:t>7.2.5冷媒调节方式</w:t>
      </w:r>
    </w:p>
    <w:p w:rsidR="000F74D3" w:rsidRDefault="000F74D3" w:rsidP="000F74D3">
      <w:pPr>
        <w:pStyle w:val="a5"/>
        <w:spacing w:before="1"/>
        <w:ind w:left="519"/>
        <w:rPr>
          <w:sz w:val="16"/>
        </w:rPr>
      </w:pPr>
      <w:r>
        <w:t>优先采用电子膨胀阀，备选热力膨胀阀。</w:t>
      </w:r>
    </w:p>
    <w:p w:rsidR="000F74D3" w:rsidRDefault="000F74D3" w:rsidP="000F74D3">
      <w:pPr>
        <w:pStyle w:val="afa"/>
        <w:tabs>
          <w:tab w:val="left" w:pos="755"/>
        </w:tabs>
        <w:spacing w:line="255" w:lineRule="exact"/>
        <w:ind w:leftChars="200" w:left="420" w:firstLine="422"/>
        <w:rPr>
          <w:rFonts w:ascii="黑体" w:eastAsia="黑体"/>
          <w:b/>
        </w:rPr>
      </w:pPr>
      <w:r>
        <w:rPr>
          <w:rFonts w:ascii="黑体" w:eastAsia="黑体" w:hint="eastAsia"/>
          <w:b/>
        </w:rPr>
        <w:t>7.2.6制冷管路</w:t>
      </w:r>
    </w:p>
    <w:p w:rsidR="000F74D3" w:rsidRDefault="000F74D3" w:rsidP="000F74D3">
      <w:pPr>
        <w:pStyle w:val="a5"/>
        <w:spacing w:line="255" w:lineRule="exact"/>
        <w:ind w:left="560"/>
        <w:rPr>
          <w:rFonts w:ascii="黑体" w:eastAsia="黑体"/>
          <w:b/>
        </w:rPr>
      </w:pPr>
      <w:r>
        <w:t>要求采用牌号为</w:t>
      </w:r>
      <w:r>
        <w:t xml:space="preserve"> T2M </w:t>
      </w:r>
      <w:r>
        <w:t>的无氧紫铜管。</w:t>
      </w:r>
    </w:p>
    <w:p w:rsidR="000F74D3" w:rsidRDefault="000F74D3" w:rsidP="000F74D3">
      <w:pPr>
        <w:pStyle w:val="afa"/>
        <w:tabs>
          <w:tab w:val="left" w:pos="541"/>
        </w:tabs>
        <w:ind w:leftChars="200" w:left="420" w:firstLine="422"/>
        <w:rPr>
          <w:rFonts w:ascii="黑体"/>
          <w:sz w:val="26"/>
        </w:rPr>
      </w:pPr>
      <w:r>
        <w:rPr>
          <w:rFonts w:ascii="黑体" w:eastAsia="黑体" w:hint="eastAsia"/>
          <w:b/>
        </w:rPr>
        <w:t>7.3热泵主机组连接要求</w:t>
      </w:r>
    </w:p>
    <w:p w:rsidR="000F74D3" w:rsidRDefault="000F74D3" w:rsidP="000F74D3">
      <w:pPr>
        <w:pStyle w:val="a5"/>
        <w:spacing w:line="264" w:lineRule="auto"/>
        <w:ind w:left="120" w:right="375" w:firstLine="420"/>
        <w:rPr>
          <w:sz w:val="26"/>
        </w:rPr>
      </w:pPr>
      <w:r>
        <w:t>热泵主机组与风道内部换热器两端的铜管连接应正确无误，确保两端铜管与截止阀管口自然对齐，</w:t>
      </w:r>
      <w:r>
        <w:t xml:space="preserve">   </w:t>
      </w:r>
      <w:r>
        <w:t>并按要求力矩旋紧。安装后铜管需整理并缠绕管路缠绕带。分体式热泵机组可采用现场焊接方式。</w:t>
      </w:r>
    </w:p>
    <w:p w:rsidR="000F74D3" w:rsidRDefault="000F74D3" w:rsidP="000F74D3">
      <w:pPr>
        <w:pStyle w:val="afa"/>
        <w:tabs>
          <w:tab w:val="left" w:pos="332"/>
        </w:tabs>
        <w:spacing w:before="1"/>
        <w:ind w:leftChars="200" w:left="420" w:firstLineChars="0" w:firstLine="0"/>
        <w:jc w:val="left"/>
        <w:rPr>
          <w:rFonts w:ascii="黑体" w:eastAsia="黑体"/>
          <w:b/>
        </w:rPr>
      </w:pPr>
      <w:bookmarkStart w:id="16" w:name="_bookmark8"/>
      <w:bookmarkStart w:id="17" w:name="8_热泵烤房控制器要求与技术参数"/>
      <w:bookmarkEnd w:id="16"/>
      <w:bookmarkEnd w:id="17"/>
    </w:p>
    <w:p w:rsidR="000F74D3" w:rsidRDefault="000F74D3" w:rsidP="000F74D3">
      <w:pPr>
        <w:pStyle w:val="afa"/>
        <w:tabs>
          <w:tab w:val="left" w:pos="332"/>
        </w:tabs>
        <w:spacing w:before="1"/>
        <w:ind w:leftChars="200" w:left="420" w:firstLine="422"/>
        <w:jc w:val="left"/>
        <w:rPr>
          <w:rFonts w:ascii="黑体"/>
          <w:sz w:val="23"/>
        </w:rPr>
      </w:pPr>
      <w:r>
        <w:rPr>
          <w:rFonts w:ascii="黑体" w:eastAsia="黑体" w:hint="eastAsia"/>
          <w:b/>
        </w:rPr>
        <w:t>8热泵烤房控制器要求与技术参数</w:t>
      </w:r>
    </w:p>
    <w:p w:rsidR="000F74D3" w:rsidRDefault="000F74D3" w:rsidP="000F74D3">
      <w:pPr>
        <w:pStyle w:val="a5"/>
        <w:spacing w:line="261" w:lineRule="auto"/>
        <w:ind w:left="120" w:right="390" w:firstLine="420"/>
        <w:rPr>
          <w:sz w:val="14"/>
        </w:rPr>
      </w:pPr>
      <w:r>
        <w:t>在《密集烤房技术规范（试行）》（国烟办综〔</w:t>
      </w:r>
      <w:r>
        <w:t>2009</w:t>
      </w:r>
      <w:r>
        <w:t>〕</w:t>
      </w:r>
      <w:r>
        <w:t xml:space="preserve">418  </w:t>
      </w:r>
      <w:r>
        <w:t>号）基础上，增加热泵控制功能，通过实时采集装烟室内温湿度传感器的干球、湿球温度值，对循环风机、热泵主机组、新风风门和排湿风门等完成烘烤自动</w:t>
      </w:r>
      <w:r>
        <w:t>/</w:t>
      </w:r>
      <w:r>
        <w:t>手动控制，具备接受远程监控系统指令的功能。集成控制系统的液晶显示屏、控制器主板及配套使用的变压器、热敏电阻、芯片、电容、继电器、插件等等均应采用高可靠性，高耐用性的元器件。控制设备使用寿命</w:t>
      </w:r>
      <w:r>
        <w:t xml:space="preserve"> 6 </w:t>
      </w:r>
      <w:r>
        <w:t>年以上。每个烘烤季节控制器故障几率不得超过</w:t>
      </w:r>
      <w:r>
        <w:t xml:space="preserve"> 2 %</w:t>
      </w:r>
      <w:r>
        <w:t>。</w:t>
      </w:r>
    </w:p>
    <w:p w:rsidR="000F74D3" w:rsidRDefault="000F74D3" w:rsidP="000F74D3">
      <w:pPr>
        <w:pStyle w:val="afa"/>
        <w:tabs>
          <w:tab w:val="left" w:pos="541"/>
        </w:tabs>
        <w:ind w:leftChars="200" w:left="420" w:firstLine="422"/>
        <w:rPr>
          <w:rFonts w:ascii="黑体"/>
          <w:sz w:val="15"/>
        </w:rPr>
      </w:pPr>
      <w:r>
        <w:rPr>
          <w:rFonts w:ascii="黑体" w:eastAsia="黑体" w:hint="eastAsia"/>
          <w:b/>
        </w:rPr>
        <w:t>8.1热泵烤房控制器</w:t>
      </w:r>
    </w:p>
    <w:p w:rsidR="000F74D3" w:rsidRDefault="000F74D3" w:rsidP="000F74D3">
      <w:pPr>
        <w:pStyle w:val="afa"/>
        <w:tabs>
          <w:tab w:val="left" w:pos="755"/>
        </w:tabs>
        <w:ind w:leftChars="200" w:left="420" w:firstLine="422"/>
        <w:rPr>
          <w:sz w:val="15"/>
        </w:rPr>
      </w:pPr>
      <w:r>
        <w:rPr>
          <w:rFonts w:hint="eastAsia"/>
          <w:b/>
        </w:rPr>
        <w:t>8.1.1</w:t>
      </w:r>
      <w:r>
        <w:rPr>
          <w:rFonts w:ascii="Times New Roman" w:hAnsi="Times New Roman"/>
          <w:szCs w:val="24"/>
        </w:rPr>
        <w:t>在柜门上装有液晶显示屏</w:t>
      </w:r>
      <w:r>
        <w:rPr>
          <w:b/>
        </w:rPr>
        <w:t>。</w:t>
      </w:r>
    </w:p>
    <w:p w:rsidR="000F74D3" w:rsidRDefault="000F74D3" w:rsidP="000F74D3">
      <w:pPr>
        <w:pStyle w:val="afa"/>
        <w:tabs>
          <w:tab w:val="left" w:pos="755"/>
        </w:tabs>
        <w:ind w:leftChars="200" w:left="420" w:firstLine="422"/>
        <w:rPr>
          <w:sz w:val="18"/>
        </w:rPr>
      </w:pPr>
      <w:r>
        <w:rPr>
          <w:rFonts w:hint="eastAsia"/>
          <w:b/>
        </w:rPr>
        <w:t>8.1.2</w:t>
      </w:r>
      <w:r>
        <w:rPr>
          <w:rFonts w:ascii="Times New Roman" w:hAnsi="Times New Roman"/>
          <w:szCs w:val="24"/>
        </w:rPr>
        <w:t>柜壳底部开设电源线进线孔、机组连接进线孔、干湿球传感器和循环风机等设备进线孔。</w:t>
      </w:r>
    </w:p>
    <w:p w:rsidR="000F74D3" w:rsidRDefault="000F74D3" w:rsidP="000F74D3">
      <w:pPr>
        <w:pStyle w:val="afa"/>
        <w:tabs>
          <w:tab w:val="left" w:pos="728"/>
        </w:tabs>
        <w:spacing w:line="204" w:lineRule="auto"/>
        <w:ind w:leftChars="200" w:left="420" w:right="261" w:firstLine="422"/>
        <w:rPr>
          <w:sz w:val="15"/>
        </w:rPr>
      </w:pPr>
      <w:r>
        <w:rPr>
          <w:rFonts w:hint="eastAsia"/>
          <w:b/>
        </w:rPr>
        <w:t>8.1.3</w:t>
      </w:r>
      <w:r>
        <w:rPr>
          <w:rFonts w:ascii="Times New Roman" w:hAnsi="Times New Roman"/>
          <w:szCs w:val="24"/>
        </w:rPr>
        <w:t>热泵烤房控制器要求坚固，防尘，美观。防护等级达到</w:t>
      </w:r>
      <w:r>
        <w:rPr>
          <w:rFonts w:ascii="Times New Roman" w:hAnsi="Times New Roman"/>
          <w:szCs w:val="24"/>
        </w:rPr>
        <w:t xml:space="preserve"> IP54</w:t>
      </w:r>
      <w:r>
        <w:rPr>
          <w:rFonts w:ascii="Times New Roman" w:hAnsi="Times New Roman"/>
          <w:szCs w:val="24"/>
        </w:rPr>
        <w:t>，符合</w:t>
      </w:r>
      <w:r>
        <w:rPr>
          <w:rFonts w:ascii="Times New Roman" w:hAnsi="Times New Roman"/>
          <w:szCs w:val="24"/>
        </w:rPr>
        <w:t xml:space="preserve"> GB4208 </w:t>
      </w:r>
      <w:r>
        <w:rPr>
          <w:rFonts w:ascii="Times New Roman" w:hAnsi="Times New Roman"/>
          <w:szCs w:val="24"/>
        </w:rPr>
        <w:t>外壳防护等级规定。要求有接地端子。</w:t>
      </w:r>
    </w:p>
    <w:p w:rsidR="000F74D3" w:rsidRDefault="000F74D3" w:rsidP="000F74D3">
      <w:pPr>
        <w:pStyle w:val="afa"/>
        <w:tabs>
          <w:tab w:val="left" w:pos="755"/>
        </w:tabs>
        <w:ind w:leftChars="200" w:left="420" w:firstLine="422"/>
        <w:rPr>
          <w:b/>
        </w:rPr>
      </w:pPr>
      <w:r>
        <w:rPr>
          <w:rFonts w:hint="eastAsia"/>
          <w:b/>
        </w:rPr>
        <w:t>8.1.4</w:t>
      </w:r>
      <w:r>
        <w:rPr>
          <w:rFonts w:ascii="Times New Roman" w:hAnsi="Times New Roman"/>
          <w:szCs w:val="24"/>
        </w:rPr>
        <w:t>线路布局要避免强电对弱电的干扰。</w:t>
      </w:r>
    </w:p>
    <w:p w:rsidR="000F74D3" w:rsidRDefault="000F74D3" w:rsidP="000F74D3">
      <w:pPr>
        <w:jc w:val="left"/>
        <w:sectPr w:rsidR="000F74D3">
          <w:pgSz w:w="11900" w:h="16840"/>
          <w:pgMar w:top="1400" w:right="740" w:bottom="480" w:left="1180" w:header="0" w:footer="283" w:gutter="0"/>
          <w:cols w:space="720"/>
        </w:sectPr>
      </w:pPr>
    </w:p>
    <w:p w:rsidR="000F74D3" w:rsidRDefault="000F74D3" w:rsidP="000F74D3">
      <w:pPr>
        <w:pStyle w:val="afa"/>
        <w:tabs>
          <w:tab w:val="left" w:pos="541"/>
        </w:tabs>
        <w:spacing w:before="41"/>
        <w:ind w:leftChars="200" w:left="420" w:firstLine="422"/>
        <w:rPr>
          <w:rFonts w:ascii="黑体"/>
          <w:sz w:val="15"/>
        </w:rPr>
      </w:pPr>
      <w:r>
        <w:rPr>
          <w:rFonts w:ascii="黑体" w:eastAsia="黑体" w:hint="eastAsia"/>
          <w:b/>
        </w:rPr>
        <w:lastRenderedPageBreak/>
        <w:t>8.2显示</w:t>
      </w:r>
    </w:p>
    <w:p w:rsidR="000F74D3" w:rsidRDefault="000F74D3" w:rsidP="000F74D3">
      <w:pPr>
        <w:pStyle w:val="afa"/>
        <w:tabs>
          <w:tab w:val="left" w:pos="755"/>
        </w:tabs>
        <w:ind w:leftChars="200" w:left="420" w:firstLine="422"/>
        <w:rPr>
          <w:rFonts w:ascii="黑体"/>
          <w:sz w:val="23"/>
        </w:rPr>
      </w:pPr>
      <w:r>
        <w:rPr>
          <w:rFonts w:ascii="黑体" w:eastAsia="黑体" w:hint="eastAsia"/>
          <w:b/>
        </w:rPr>
        <w:t>8.2.1显示屏</w:t>
      </w:r>
    </w:p>
    <w:p w:rsidR="000F74D3" w:rsidRDefault="000F74D3" w:rsidP="000F74D3">
      <w:pPr>
        <w:pStyle w:val="a5"/>
        <w:spacing w:line="213" w:lineRule="auto"/>
        <w:ind w:left="120" w:right="477" w:firstLine="420"/>
        <w:rPr>
          <w:sz w:val="16"/>
        </w:rPr>
      </w:pPr>
      <w:r>
        <w:rPr>
          <w:spacing w:val="-20"/>
        </w:rPr>
        <w:t>采用</w:t>
      </w:r>
      <w:r>
        <w:rPr>
          <w:spacing w:val="-20"/>
        </w:rPr>
        <w:t xml:space="preserve"> </w:t>
      </w:r>
      <w:r>
        <w:t>7</w:t>
      </w:r>
      <w:r>
        <w:rPr>
          <w:spacing w:val="-11"/>
        </w:rPr>
        <w:t xml:space="preserve"> </w:t>
      </w:r>
      <w:r>
        <w:rPr>
          <w:spacing w:val="-11"/>
        </w:rPr>
        <w:t>寸或以上工业级彩色触摸显示屏，分辨率</w:t>
      </w:r>
      <w:r>
        <w:rPr>
          <w:spacing w:val="-11"/>
        </w:rPr>
        <w:t xml:space="preserve"> </w:t>
      </w:r>
      <w:r>
        <w:t>800*480</w:t>
      </w:r>
      <w:r>
        <w:rPr>
          <w:spacing w:val="-8"/>
        </w:rPr>
        <w:t xml:space="preserve"> </w:t>
      </w:r>
      <w:r>
        <w:rPr>
          <w:spacing w:val="-8"/>
        </w:rPr>
        <w:t>或以上，工作温度</w:t>
      </w:r>
      <w:r>
        <w:rPr>
          <w:spacing w:val="-8"/>
        </w:rPr>
        <w:t>-</w:t>
      </w:r>
      <w:r>
        <w:t>20</w:t>
      </w:r>
      <w:r>
        <w:t>～</w:t>
      </w:r>
      <w:r>
        <w:t>70℃</w:t>
      </w:r>
      <w:r>
        <w:t>。背光亮度均匀、稳定，对比度满足户外工作要求。</w:t>
      </w:r>
    </w:p>
    <w:p w:rsidR="000F74D3" w:rsidRDefault="000F74D3" w:rsidP="000F74D3">
      <w:pPr>
        <w:pStyle w:val="afa"/>
        <w:tabs>
          <w:tab w:val="left" w:pos="755"/>
        </w:tabs>
        <w:ind w:leftChars="200" w:left="420" w:firstLine="422"/>
        <w:rPr>
          <w:rFonts w:ascii="黑体"/>
          <w:sz w:val="29"/>
        </w:rPr>
      </w:pPr>
      <w:r>
        <w:rPr>
          <w:rFonts w:ascii="黑体" w:eastAsia="黑体" w:hint="eastAsia"/>
          <w:b/>
        </w:rPr>
        <w:t>8.2.2显示内容</w:t>
      </w:r>
    </w:p>
    <w:p w:rsidR="000F74D3" w:rsidRDefault="000F74D3" w:rsidP="000F74D3">
      <w:pPr>
        <w:pStyle w:val="a5"/>
        <w:spacing w:line="300" w:lineRule="auto"/>
        <w:ind w:left="120" w:right="369" w:firstLine="420"/>
      </w:pPr>
      <w:r>
        <w:t>显示包括实时显示、曲线显示、故障显示和运行状态显示。实时显示包括实时上</w:t>
      </w:r>
      <w:r>
        <w:t>/</w:t>
      </w:r>
      <w:r>
        <w:t>下棚干球温度与湿球温度、目标干球温度与湿球温度、阶段时间与总时间，设备运行状态、故障报警等信息，温度显示精度</w:t>
      </w:r>
      <w:r>
        <w:t xml:space="preserve"> 0.1℃</w:t>
      </w:r>
      <w:r>
        <w:t>。曲线显示是通过对</w:t>
      </w:r>
      <w:r>
        <w:t>10</w:t>
      </w:r>
      <w:r>
        <w:t>个目标段的干球温度、湿球温度和对应的升温速率和恒温时间的设置，提供曲线示意图。字体显示清晰，大小便于观察、区分。</w:t>
      </w:r>
    </w:p>
    <w:p w:rsidR="000F74D3" w:rsidRDefault="000F74D3" w:rsidP="000F74D3">
      <w:pPr>
        <w:pStyle w:val="a5"/>
        <w:spacing w:line="300" w:lineRule="auto"/>
        <w:ind w:right="369" w:firstLineChars="400" w:firstLine="843"/>
        <w:rPr>
          <w:rFonts w:ascii="黑体"/>
          <w:sz w:val="15"/>
        </w:rPr>
      </w:pPr>
      <w:r>
        <w:rPr>
          <w:rFonts w:ascii="黑体" w:eastAsia="黑体" w:hint="eastAsia"/>
          <w:b/>
        </w:rPr>
        <w:t>8.2.3显示屏操作</w:t>
      </w:r>
    </w:p>
    <w:p w:rsidR="000F74D3" w:rsidRDefault="000F74D3" w:rsidP="000F74D3">
      <w:pPr>
        <w:pStyle w:val="a5"/>
        <w:ind w:left="540"/>
        <w:rPr>
          <w:rFonts w:ascii="黑体" w:eastAsia="黑体"/>
          <w:b/>
        </w:rPr>
      </w:pPr>
      <w:r>
        <w:t>全部操作为触摸屏点触操作模式，根据界面设置和提示信息直接点触操作。</w:t>
      </w:r>
    </w:p>
    <w:p w:rsidR="000F74D3" w:rsidRDefault="000F74D3" w:rsidP="000F74D3">
      <w:pPr>
        <w:pStyle w:val="afa"/>
        <w:tabs>
          <w:tab w:val="left" w:pos="541"/>
        </w:tabs>
        <w:ind w:leftChars="200" w:left="420" w:firstLine="422"/>
        <w:rPr>
          <w:rFonts w:ascii="黑体"/>
          <w:sz w:val="19"/>
        </w:rPr>
      </w:pPr>
      <w:r>
        <w:rPr>
          <w:rFonts w:ascii="黑体" w:eastAsia="黑体" w:hint="eastAsia"/>
          <w:b/>
        </w:rPr>
        <w:t>8.3控制功能要求</w:t>
      </w:r>
    </w:p>
    <w:p w:rsidR="000F74D3" w:rsidRDefault="000F74D3" w:rsidP="000F74D3">
      <w:pPr>
        <w:pStyle w:val="afa"/>
        <w:tabs>
          <w:tab w:val="left" w:pos="760"/>
        </w:tabs>
        <w:spacing w:line="232" w:lineRule="auto"/>
        <w:ind w:leftChars="200" w:left="420" w:right="386" w:firstLine="414"/>
        <w:rPr>
          <w:sz w:val="16"/>
        </w:rPr>
      </w:pPr>
      <w:r>
        <w:rPr>
          <w:rFonts w:hint="eastAsia"/>
          <w:b/>
          <w:spacing w:val="3"/>
          <w:w w:val="95"/>
        </w:rPr>
        <w:t>8.3.1</w:t>
      </w:r>
      <w:r>
        <w:rPr>
          <w:rFonts w:ascii="Times New Roman" w:hAnsi="Times New Roman"/>
          <w:szCs w:val="24"/>
        </w:rPr>
        <w:t>实时采集装烟室内的上下棚干球与湿球温度，根据设置的温度曲线控制加热系统和风门实现温</w:t>
      </w:r>
      <w:r>
        <w:rPr>
          <w:rFonts w:ascii="Times New Roman" w:hAnsi="Times New Roman"/>
          <w:szCs w:val="24"/>
        </w:rPr>
        <w:t xml:space="preserve">  </w:t>
      </w:r>
      <w:r>
        <w:rPr>
          <w:rFonts w:ascii="Times New Roman" w:hAnsi="Times New Roman"/>
          <w:szCs w:val="24"/>
        </w:rPr>
        <w:t>湿度的精确控制。干球温度控制精度</w:t>
      </w:r>
      <w:r>
        <w:rPr>
          <w:rFonts w:ascii="Times New Roman" w:hAnsi="Times New Roman"/>
          <w:szCs w:val="24"/>
        </w:rPr>
        <w:t>±1℃</w:t>
      </w:r>
      <w:r>
        <w:rPr>
          <w:rFonts w:ascii="Times New Roman" w:hAnsi="Times New Roman"/>
          <w:szCs w:val="24"/>
        </w:rPr>
        <w:t>，湿球温度控制精度</w:t>
      </w:r>
      <w:r>
        <w:rPr>
          <w:rFonts w:ascii="Times New Roman" w:hAnsi="Times New Roman"/>
          <w:szCs w:val="24"/>
        </w:rPr>
        <w:t>±0.5℃</w:t>
      </w:r>
      <w:r>
        <w:rPr>
          <w:rFonts w:ascii="Times New Roman" w:hAnsi="Times New Roman"/>
          <w:szCs w:val="24"/>
        </w:rPr>
        <w:t>。</w:t>
      </w:r>
    </w:p>
    <w:p w:rsidR="000F74D3" w:rsidRDefault="000F74D3" w:rsidP="000F74D3">
      <w:pPr>
        <w:pStyle w:val="afa"/>
        <w:tabs>
          <w:tab w:val="left" w:pos="755"/>
        </w:tabs>
        <w:ind w:leftChars="200" w:left="420" w:firstLine="422"/>
        <w:rPr>
          <w:sz w:val="19"/>
        </w:rPr>
      </w:pPr>
      <w:r>
        <w:rPr>
          <w:rFonts w:hint="eastAsia"/>
          <w:b/>
        </w:rPr>
        <w:t>8.3.2</w:t>
      </w:r>
      <w:r>
        <w:rPr>
          <w:rFonts w:ascii="Times New Roman" w:hAnsi="Times New Roman"/>
          <w:szCs w:val="24"/>
        </w:rPr>
        <w:t>预设专家烘烤曲线，方便调用。控制器可实现用户编程曲线，设定参数可调整。</w:t>
      </w:r>
    </w:p>
    <w:p w:rsidR="000F74D3" w:rsidRDefault="000F74D3" w:rsidP="000F74D3">
      <w:pPr>
        <w:pStyle w:val="afa"/>
        <w:tabs>
          <w:tab w:val="left" w:pos="760"/>
        </w:tabs>
        <w:spacing w:line="232" w:lineRule="auto"/>
        <w:ind w:leftChars="200" w:left="420" w:right="386" w:firstLine="414"/>
        <w:rPr>
          <w:sz w:val="23"/>
        </w:rPr>
      </w:pPr>
      <w:r>
        <w:rPr>
          <w:rFonts w:hint="eastAsia"/>
          <w:b/>
          <w:spacing w:val="3"/>
          <w:w w:val="95"/>
        </w:rPr>
        <w:t>8.3.3</w:t>
      </w:r>
      <w:r>
        <w:rPr>
          <w:rFonts w:ascii="Times New Roman" w:hAnsi="Times New Roman"/>
          <w:szCs w:val="24"/>
        </w:rPr>
        <w:t>具有运行参数掉电保护，断电自动重新启动，或者可以设置为询问用户方式、确认后按照上次</w:t>
      </w:r>
      <w:r>
        <w:rPr>
          <w:rFonts w:ascii="Times New Roman" w:hAnsi="Times New Roman"/>
          <w:szCs w:val="24"/>
        </w:rPr>
        <w:t xml:space="preserve">  </w:t>
      </w:r>
      <w:r>
        <w:rPr>
          <w:rFonts w:ascii="Times New Roman" w:hAnsi="Times New Roman"/>
          <w:szCs w:val="24"/>
        </w:rPr>
        <w:t>状态运行。</w:t>
      </w:r>
    </w:p>
    <w:p w:rsidR="000F74D3" w:rsidRDefault="000F74D3" w:rsidP="000F74D3">
      <w:pPr>
        <w:pStyle w:val="afa"/>
        <w:tabs>
          <w:tab w:val="left" w:pos="760"/>
        </w:tabs>
        <w:spacing w:line="232" w:lineRule="auto"/>
        <w:ind w:leftChars="200" w:left="420" w:right="386" w:firstLine="414"/>
        <w:rPr>
          <w:sz w:val="16"/>
        </w:rPr>
      </w:pPr>
      <w:r>
        <w:rPr>
          <w:rFonts w:hint="eastAsia"/>
          <w:b/>
          <w:spacing w:val="3"/>
          <w:w w:val="95"/>
        </w:rPr>
        <w:t>8.3.4</w:t>
      </w:r>
      <w:r>
        <w:rPr>
          <w:rFonts w:ascii="Times New Roman" w:hAnsi="Times New Roman"/>
          <w:szCs w:val="24"/>
        </w:rPr>
        <w:t>完备的安全保护功能，包括热泵压机高低压开关保护、压机过流保护、防雷击保护、传感器开</w:t>
      </w:r>
      <w:r>
        <w:rPr>
          <w:rFonts w:ascii="Times New Roman" w:hAnsi="Times New Roman"/>
          <w:szCs w:val="24"/>
        </w:rPr>
        <w:t xml:space="preserve">  </w:t>
      </w:r>
      <w:r>
        <w:rPr>
          <w:rFonts w:ascii="Times New Roman" w:hAnsi="Times New Roman"/>
          <w:szCs w:val="24"/>
        </w:rPr>
        <w:t>路报警、循环风机故障报警、电源故障报警、偏温报警等，确保烘烤过程及烘烤设备的安全。具有故</w:t>
      </w:r>
      <w:r>
        <w:rPr>
          <w:rFonts w:ascii="Times New Roman" w:hAnsi="Times New Roman"/>
          <w:szCs w:val="24"/>
        </w:rPr>
        <w:t xml:space="preserve">  </w:t>
      </w:r>
      <w:r>
        <w:rPr>
          <w:rFonts w:ascii="Times New Roman" w:hAnsi="Times New Roman"/>
          <w:szCs w:val="24"/>
        </w:rPr>
        <w:t>障显示，以及故障信号灯输出。</w:t>
      </w:r>
    </w:p>
    <w:p w:rsidR="000F74D3" w:rsidRDefault="000F74D3" w:rsidP="000F74D3">
      <w:pPr>
        <w:pStyle w:val="afa"/>
        <w:tabs>
          <w:tab w:val="left" w:pos="755"/>
        </w:tabs>
        <w:ind w:leftChars="200" w:left="420" w:firstLine="422"/>
        <w:rPr>
          <w:sz w:val="15"/>
        </w:rPr>
      </w:pPr>
      <w:r>
        <w:rPr>
          <w:rFonts w:hint="eastAsia"/>
          <w:b/>
        </w:rPr>
        <w:t>8.3.5</w:t>
      </w:r>
      <w:r>
        <w:rPr>
          <w:rFonts w:ascii="Times New Roman" w:hAnsi="Times New Roman"/>
          <w:szCs w:val="24"/>
        </w:rPr>
        <w:t>具有风机自动</w:t>
      </w:r>
      <w:r>
        <w:rPr>
          <w:rFonts w:ascii="Times New Roman" w:hAnsi="Times New Roman"/>
          <w:szCs w:val="24"/>
        </w:rPr>
        <w:t>/</w:t>
      </w:r>
      <w:r>
        <w:rPr>
          <w:rFonts w:ascii="Times New Roman" w:hAnsi="Times New Roman"/>
          <w:szCs w:val="24"/>
        </w:rPr>
        <w:t>高速</w:t>
      </w:r>
      <w:r>
        <w:rPr>
          <w:rFonts w:ascii="Times New Roman" w:hAnsi="Times New Roman"/>
          <w:szCs w:val="24"/>
        </w:rPr>
        <w:t>/</w:t>
      </w:r>
      <w:r>
        <w:rPr>
          <w:rFonts w:ascii="Times New Roman" w:hAnsi="Times New Roman"/>
          <w:szCs w:val="24"/>
        </w:rPr>
        <w:t>低速三档控制功能。</w:t>
      </w:r>
    </w:p>
    <w:p w:rsidR="000F74D3" w:rsidRDefault="000F74D3" w:rsidP="000F74D3">
      <w:pPr>
        <w:pStyle w:val="afa"/>
        <w:tabs>
          <w:tab w:val="left" w:pos="755"/>
        </w:tabs>
        <w:ind w:leftChars="200" w:left="420" w:firstLine="422"/>
        <w:rPr>
          <w:sz w:val="15"/>
        </w:rPr>
      </w:pPr>
      <w:r>
        <w:rPr>
          <w:rFonts w:hint="eastAsia"/>
          <w:b/>
        </w:rPr>
        <w:t>8.3.6</w:t>
      </w:r>
      <w:r>
        <w:rPr>
          <w:rFonts w:ascii="Times New Roman" w:hAnsi="Times New Roman"/>
          <w:szCs w:val="24"/>
        </w:rPr>
        <w:t>实时指示排湿风门的打开和关闭状态。</w:t>
      </w:r>
    </w:p>
    <w:p w:rsidR="000F74D3" w:rsidRDefault="000F74D3" w:rsidP="000F74D3">
      <w:pPr>
        <w:pStyle w:val="afa"/>
        <w:tabs>
          <w:tab w:val="left" w:pos="755"/>
        </w:tabs>
        <w:ind w:leftChars="200" w:left="420" w:firstLine="422"/>
        <w:rPr>
          <w:sz w:val="15"/>
        </w:rPr>
      </w:pPr>
      <w:r>
        <w:rPr>
          <w:rFonts w:hint="eastAsia"/>
          <w:b/>
        </w:rPr>
        <w:t>8.3.7</w:t>
      </w:r>
      <w:r>
        <w:rPr>
          <w:rFonts w:ascii="Times New Roman" w:hAnsi="Times New Roman"/>
          <w:szCs w:val="24"/>
        </w:rPr>
        <w:t>数据记录功能：全程记录干球温度、湿球温度，为用户总结烘烤经验提供依据。</w:t>
      </w:r>
    </w:p>
    <w:p w:rsidR="000F74D3" w:rsidRDefault="000F74D3" w:rsidP="000F74D3">
      <w:pPr>
        <w:pStyle w:val="afa"/>
        <w:tabs>
          <w:tab w:val="left" w:pos="755"/>
        </w:tabs>
        <w:ind w:leftChars="200" w:left="420" w:firstLine="422"/>
        <w:rPr>
          <w:sz w:val="17"/>
        </w:rPr>
      </w:pPr>
      <w:r>
        <w:rPr>
          <w:rFonts w:hint="eastAsia"/>
          <w:b/>
        </w:rPr>
        <w:t>8.3.8</w:t>
      </w:r>
      <w:r>
        <w:rPr>
          <w:rFonts w:ascii="Times New Roman" w:hAnsi="Times New Roman"/>
          <w:szCs w:val="24"/>
        </w:rPr>
        <w:t>密码功能，运行状态修改，需要密码才能进行，防止擅自调整参数和误操作。</w:t>
      </w:r>
    </w:p>
    <w:p w:rsidR="000F74D3" w:rsidRDefault="000F74D3" w:rsidP="000F74D3">
      <w:pPr>
        <w:pStyle w:val="afa"/>
        <w:tabs>
          <w:tab w:val="left" w:pos="760"/>
        </w:tabs>
        <w:spacing w:line="232" w:lineRule="auto"/>
        <w:ind w:leftChars="200" w:left="420" w:right="386" w:firstLine="414"/>
        <w:rPr>
          <w:rFonts w:ascii="Times New Roman" w:hAnsi="Times New Roman"/>
          <w:szCs w:val="24"/>
        </w:rPr>
      </w:pPr>
      <w:r>
        <w:rPr>
          <w:rFonts w:hint="eastAsia"/>
          <w:b/>
          <w:spacing w:val="-2"/>
        </w:rPr>
        <w:t>8.3.9</w:t>
      </w:r>
      <w:r>
        <w:rPr>
          <w:rFonts w:ascii="Times New Roman" w:hAnsi="Times New Roman"/>
          <w:szCs w:val="24"/>
        </w:rPr>
        <w:t>预留两个</w:t>
      </w:r>
      <w:r>
        <w:rPr>
          <w:rFonts w:ascii="Times New Roman" w:hAnsi="Times New Roman"/>
          <w:szCs w:val="24"/>
        </w:rPr>
        <w:t xml:space="preserve"> RS485 </w:t>
      </w:r>
      <w:r>
        <w:rPr>
          <w:rFonts w:ascii="Times New Roman" w:hAnsi="Times New Roman"/>
          <w:szCs w:val="24"/>
        </w:rPr>
        <w:t>接口，支持</w:t>
      </w:r>
      <w:r>
        <w:rPr>
          <w:rFonts w:ascii="Times New Roman" w:hAnsi="Times New Roman"/>
          <w:szCs w:val="24"/>
        </w:rPr>
        <w:t xml:space="preserve"> Modbus</w:t>
      </w:r>
      <w:r>
        <w:rPr>
          <w:rFonts w:ascii="Times New Roman" w:hAnsi="Times New Roman"/>
          <w:szCs w:val="24"/>
        </w:rPr>
        <w:t>（</w:t>
      </w:r>
      <w:r>
        <w:rPr>
          <w:rFonts w:ascii="Times New Roman" w:hAnsi="Times New Roman"/>
          <w:szCs w:val="24"/>
        </w:rPr>
        <w:t>RTU</w:t>
      </w:r>
      <w:r>
        <w:rPr>
          <w:rFonts w:ascii="Times New Roman" w:hAnsi="Times New Roman"/>
          <w:szCs w:val="24"/>
        </w:rPr>
        <w:t>）协议，可以用于集中控制和通讯，可以与外部循环风机变频连接。用于集中控制的</w:t>
      </w:r>
      <w:r>
        <w:rPr>
          <w:rFonts w:ascii="Times New Roman" w:hAnsi="Times New Roman"/>
          <w:szCs w:val="24"/>
        </w:rPr>
        <w:t xml:space="preserve"> RS485 </w:t>
      </w:r>
      <w:r>
        <w:rPr>
          <w:rFonts w:ascii="Times New Roman" w:hAnsi="Times New Roman"/>
          <w:szCs w:val="24"/>
        </w:rPr>
        <w:t>接口应符合以下具体要求：</w:t>
      </w:r>
    </w:p>
    <w:p w:rsidR="000F74D3" w:rsidRDefault="000F74D3" w:rsidP="000F74D3">
      <w:pPr>
        <w:pStyle w:val="afa"/>
        <w:tabs>
          <w:tab w:val="left" w:pos="760"/>
        </w:tabs>
        <w:spacing w:line="232" w:lineRule="auto"/>
        <w:ind w:leftChars="200" w:left="420" w:right="386"/>
        <w:rPr>
          <w:rFonts w:ascii="Times New Roman" w:hAnsi="Times New Roman"/>
          <w:szCs w:val="24"/>
        </w:rPr>
      </w:pPr>
      <w:r>
        <w:rPr>
          <w:rFonts w:ascii="Times New Roman" w:hAnsi="Times New Roman" w:hint="eastAsia"/>
          <w:szCs w:val="24"/>
        </w:rPr>
        <w:t>a</w:t>
      </w:r>
      <w:r>
        <w:rPr>
          <w:rFonts w:ascii="Times New Roman" w:hAnsi="Times New Roman" w:hint="eastAsia"/>
          <w:szCs w:val="24"/>
        </w:rPr>
        <w:t>）</w:t>
      </w:r>
      <w:r>
        <w:rPr>
          <w:rFonts w:ascii="Times New Roman" w:hAnsi="Times New Roman"/>
          <w:szCs w:val="24"/>
        </w:rPr>
        <w:t>通信接口</w:t>
      </w:r>
      <w:r>
        <w:rPr>
          <w:rFonts w:ascii="Times New Roman" w:hAnsi="Times New Roman"/>
          <w:szCs w:val="24"/>
        </w:rPr>
        <w:t xml:space="preserve"> A/B </w:t>
      </w:r>
      <w:r>
        <w:rPr>
          <w:rFonts w:ascii="Times New Roman" w:hAnsi="Times New Roman"/>
          <w:szCs w:val="24"/>
        </w:rPr>
        <w:t>采用</w:t>
      </w:r>
      <w:r>
        <w:rPr>
          <w:rFonts w:ascii="Times New Roman" w:hAnsi="Times New Roman"/>
          <w:szCs w:val="24"/>
        </w:rPr>
        <w:t xml:space="preserve"> MAX485</w:t>
      </w:r>
      <w:r>
        <w:rPr>
          <w:rFonts w:ascii="Times New Roman" w:hAnsi="Times New Roman"/>
          <w:szCs w:val="24"/>
        </w:rPr>
        <w:t>、</w:t>
      </w:r>
      <w:r>
        <w:rPr>
          <w:rFonts w:ascii="Times New Roman" w:hAnsi="Times New Roman"/>
          <w:szCs w:val="24"/>
        </w:rPr>
        <w:t xml:space="preserve">MAX3485 </w:t>
      </w:r>
      <w:r>
        <w:rPr>
          <w:rFonts w:ascii="Times New Roman" w:hAnsi="Times New Roman"/>
          <w:szCs w:val="24"/>
        </w:rPr>
        <w:t>兼容的接口芯片，有终端电阻，不强制要求光电隔离元件，</w:t>
      </w:r>
      <w:r>
        <w:rPr>
          <w:rFonts w:ascii="Times New Roman" w:hAnsi="Times New Roman"/>
          <w:szCs w:val="24"/>
        </w:rPr>
        <w:t xml:space="preserve"> </w:t>
      </w:r>
      <w:r>
        <w:rPr>
          <w:rFonts w:ascii="Times New Roman" w:hAnsi="Times New Roman"/>
          <w:szCs w:val="24"/>
        </w:rPr>
        <w:t>采用螺钉接线端子；</w:t>
      </w:r>
    </w:p>
    <w:p w:rsidR="000F74D3" w:rsidRDefault="000F74D3" w:rsidP="000F74D3">
      <w:pPr>
        <w:pStyle w:val="afa"/>
        <w:tabs>
          <w:tab w:val="left" w:pos="760"/>
        </w:tabs>
        <w:spacing w:line="232" w:lineRule="auto"/>
        <w:ind w:leftChars="200" w:left="420" w:right="386"/>
        <w:rPr>
          <w:rFonts w:ascii="Times New Roman" w:hAnsi="Times New Roman"/>
          <w:szCs w:val="24"/>
        </w:rPr>
      </w:pPr>
      <w:r>
        <w:rPr>
          <w:rFonts w:ascii="Times New Roman" w:hAnsi="Times New Roman" w:hint="eastAsia"/>
          <w:szCs w:val="24"/>
        </w:rPr>
        <w:t>b</w:t>
      </w:r>
      <w:r>
        <w:rPr>
          <w:rFonts w:ascii="Times New Roman" w:hAnsi="Times New Roman" w:hint="eastAsia"/>
          <w:szCs w:val="24"/>
        </w:rPr>
        <w:t>）</w:t>
      </w:r>
      <w:r>
        <w:rPr>
          <w:rFonts w:ascii="Times New Roman" w:hAnsi="Times New Roman"/>
          <w:szCs w:val="24"/>
        </w:rPr>
        <w:t>控制器具有</w:t>
      </w:r>
      <w:r>
        <w:rPr>
          <w:rFonts w:ascii="Times New Roman" w:hAnsi="Times New Roman"/>
          <w:szCs w:val="24"/>
        </w:rPr>
        <w:t xml:space="preserve"> 12V </w:t>
      </w:r>
      <w:r>
        <w:rPr>
          <w:rFonts w:ascii="Times New Roman" w:hAnsi="Times New Roman"/>
          <w:szCs w:val="24"/>
        </w:rPr>
        <w:t>电源输出口，额定输出不低于</w:t>
      </w:r>
      <w:r>
        <w:rPr>
          <w:rFonts w:ascii="Times New Roman" w:hAnsi="Times New Roman"/>
          <w:szCs w:val="24"/>
        </w:rPr>
        <w:t xml:space="preserve"> 1A</w:t>
      </w:r>
      <w:r>
        <w:rPr>
          <w:rFonts w:ascii="Times New Roman" w:hAnsi="Times New Roman"/>
          <w:szCs w:val="24"/>
        </w:rPr>
        <w:t>，采用螺钉接线端子，便于给通讯模块供电；</w:t>
      </w:r>
      <w:r>
        <w:rPr>
          <w:rFonts w:ascii="Times New Roman" w:hAnsi="Times New Roman"/>
          <w:szCs w:val="24"/>
        </w:rPr>
        <w:t xml:space="preserve"> </w:t>
      </w:r>
      <w:r>
        <w:rPr>
          <w:rFonts w:ascii="Times New Roman" w:hAnsi="Times New Roman"/>
          <w:szCs w:val="24"/>
        </w:rPr>
        <w:t>控制器预留一个</w:t>
      </w:r>
      <w:r>
        <w:rPr>
          <w:rFonts w:ascii="Times New Roman" w:hAnsi="Times New Roman"/>
          <w:szCs w:val="24"/>
        </w:rPr>
        <w:t xml:space="preserve"> 220V </w:t>
      </w:r>
      <w:r>
        <w:rPr>
          <w:rFonts w:ascii="Times New Roman" w:hAnsi="Times New Roman"/>
          <w:szCs w:val="24"/>
        </w:rPr>
        <w:t>电源插座。</w:t>
      </w:r>
    </w:p>
    <w:p w:rsidR="000F74D3" w:rsidRDefault="000F74D3" w:rsidP="000F74D3">
      <w:pPr>
        <w:pStyle w:val="afa"/>
        <w:tabs>
          <w:tab w:val="left" w:pos="760"/>
        </w:tabs>
        <w:spacing w:line="232" w:lineRule="auto"/>
        <w:ind w:leftChars="200" w:left="420" w:right="386"/>
        <w:rPr>
          <w:rFonts w:ascii="Times New Roman" w:hAnsi="Times New Roman"/>
          <w:szCs w:val="24"/>
        </w:rPr>
      </w:pPr>
      <w:r>
        <w:rPr>
          <w:rFonts w:ascii="Times New Roman" w:hAnsi="Times New Roman" w:hint="eastAsia"/>
          <w:szCs w:val="24"/>
        </w:rPr>
        <w:t>c</w:t>
      </w:r>
      <w:r>
        <w:rPr>
          <w:rFonts w:ascii="Times New Roman" w:hAnsi="Times New Roman" w:hint="eastAsia"/>
          <w:szCs w:val="24"/>
        </w:rPr>
        <w:t>）</w:t>
      </w:r>
      <w:r>
        <w:rPr>
          <w:rFonts w:ascii="Times New Roman" w:hAnsi="Times New Roman"/>
          <w:szCs w:val="24"/>
        </w:rPr>
        <w:t>基本通信参数如表</w:t>
      </w:r>
      <w:r>
        <w:rPr>
          <w:rFonts w:ascii="Times New Roman" w:hAnsi="Times New Roman"/>
          <w:szCs w:val="24"/>
        </w:rPr>
        <w:t xml:space="preserve"> 2 </w:t>
      </w:r>
      <w:r>
        <w:rPr>
          <w:rFonts w:ascii="Times New Roman" w:hAnsi="Times New Roman"/>
          <w:szCs w:val="24"/>
        </w:rPr>
        <w:t>所示，控制仪默认地址为</w:t>
      </w:r>
      <w:r>
        <w:rPr>
          <w:rFonts w:ascii="Times New Roman" w:hAnsi="Times New Roman"/>
          <w:szCs w:val="24"/>
        </w:rPr>
        <w:t xml:space="preserve"> 0x01</w:t>
      </w:r>
      <w:r>
        <w:rPr>
          <w:rFonts w:ascii="Times New Roman" w:hAnsi="Times New Roman"/>
          <w:szCs w:val="24"/>
        </w:rPr>
        <w:t>。</w:t>
      </w:r>
    </w:p>
    <w:p w:rsidR="000F74D3" w:rsidRDefault="000F74D3" w:rsidP="000F74D3">
      <w:pPr>
        <w:pStyle w:val="a5"/>
        <w:spacing w:line="264" w:lineRule="exact"/>
        <w:ind w:left="3689"/>
      </w:pPr>
      <w:r>
        <w:t>表</w:t>
      </w:r>
      <w:r>
        <w:t xml:space="preserve"> 2-Modbus </w:t>
      </w:r>
      <w:r>
        <w:t>基本通信参数</w:t>
      </w:r>
    </w:p>
    <w:p w:rsidR="000F74D3" w:rsidRDefault="000F74D3" w:rsidP="000F74D3">
      <w:pPr>
        <w:pStyle w:val="a5"/>
        <w:spacing w:before="7"/>
        <w:rPr>
          <w:sz w:val="6"/>
        </w:rPr>
      </w:pPr>
    </w:p>
    <w:tbl>
      <w:tblPr>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76"/>
        <w:gridCol w:w="5804"/>
      </w:tblGrid>
      <w:tr w:rsidR="000F74D3" w:rsidTr="000F74D3">
        <w:trPr>
          <w:trHeight w:val="353"/>
        </w:trPr>
        <w:tc>
          <w:tcPr>
            <w:tcW w:w="2076" w:type="dxa"/>
          </w:tcPr>
          <w:p w:rsidR="000F74D3" w:rsidRDefault="000F74D3" w:rsidP="000F74D3">
            <w:pPr>
              <w:pStyle w:val="TableParagraph"/>
              <w:ind w:left="174" w:right="162"/>
              <w:jc w:val="center"/>
              <w:rPr>
                <w:b/>
              </w:rPr>
            </w:pPr>
            <w:r>
              <w:rPr>
                <w:b/>
              </w:rPr>
              <w:t>参数名称</w:t>
            </w:r>
          </w:p>
        </w:tc>
        <w:tc>
          <w:tcPr>
            <w:tcW w:w="5804" w:type="dxa"/>
          </w:tcPr>
          <w:p w:rsidR="000F74D3" w:rsidRDefault="000F74D3" w:rsidP="000F74D3">
            <w:pPr>
              <w:pStyle w:val="TableParagraph"/>
              <w:ind w:left="77" w:right="68"/>
              <w:jc w:val="center"/>
              <w:rPr>
                <w:b/>
              </w:rPr>
            </w:pPr>
            <w:r>
              <w:rPr>
                <w:b/>
              </w:rPr>
              <w:t>参数值</w:t>
            </w:r>
          </w:p>
        </w:tc>
      </w:tr>
      <w:tr w:rsidR="000F74D3" w:rsidTr="000F74D3">
        <w:trPr>
          <w:trHeight w:val="354"/>
        </w:trPr>
        <w:tc>
          <w:tcPr>
            <w:tcW w:w="2076" w:type="dxa"/>
          </w:tcPr>
          <w:p w:rsidR="000F74D3" w:rsidRDefault="000F74D3" w:rsidP="000F74D3">
            <w:pPr>
              <w:pStyle w:val="TableParagraph"/>
              <w:spacing w:before="1"/>
              <w:ind w:left="174" w:right="162"/>
              <w:jc w:val="center"/>
              <w:rPr>
                <w:b/>
              </w:rPr>
            </w:pPr>
            <w:r>
              <w:rPr>
                <w:b/>
              </w:rPr>
              <w:t>数据格式</w:t>
            </w:r>
          </w:p>
        </w:tc>
        <w:tc>
          <w:tcPr>
            <w:tcW w:w="5804" w:type="dxa"/>
          </w:tcPr>
          <w:p w:rsidR="000F74D3" w:rsidRDefault="000F74D3" w:rsidP="000F74D3">
            <w:pPr>
              <w:pStyle w:val="TableParagraph"/>
              <w:spacing w:before="1"/>
              <w:ind w:left="94" w:right="68"/>
              <w:jc w:val="center"/>
              <w:rPr>
                <w:b/>
              </w:rPr>
            </w:pPr>
            <w:r>
              <w:rPr>
                <w:b/>
              </w:rPr>
              <w:t>8N1（1 个起始位，8 个数据位，无奇偶校验，1 个停止位）</w:t>
            </w:r>
          </w:p>
        </w:tc>
      </w:tr>
      <w:tr w:rsidR="000F74D3" w:rsidTr="000F74D3">
        <w:trPr>
          <w:trHeight w:val="354"/>
        </w:trPr>
        <w:tc>
          <w:tcPr>
            <w:tcW w:w="2076" w:type="dxa"/>
          </w:tcPr>
          <w:p w:rsidR="000F74D3" w:rsidRDefault="000F74D3" w:rsidP="000F74D3">
            <w:pPr>
              <w:pStyle w:val="TableParagraph"/>
              <w:spacing w:before="1"/>
              <w:ind w:left="174" w:right="162"/>
              <w:jc w:val="center"/>
              <w:rPr>
                <w:b/>
              </w:rPr>
            </w:pPr>
            <w:r>
              <w:rPr>
                <w:b/>
              </w:rPr>
              <w:t>波特率</w:t>
            </w:r>
          </w:p>
        </w:tc>
        <w:tc>
          <w:tcPr>
            <w:tcW w:w="5804" w:type="dxa"/>
          </w:tcPr>
          <w:p w:rsidR="000F74D3" w:rsidRDefault="000F74D3" w:rsidP="000F74D3">
            <w:pPr>
              <w:pStyle w:val="TableParagraph"/>
              <w:spacing w:before="1"/>
              <w:ind w:left="80" w:right="68"/>
              <w:jc w:val="center"/>
              <w:rPr>
                <w:b/>
              </w:rPr>
            </w:pPr>
            <w:r>
              <w:rPr>
                <w:b/>
              </w:rPr>
              <w:t>9600bps</w:t>
            </w:r>
          </w:p>
        </w:tc>
      </w:tr>
      <w:tr w:rsidR="000F74D3" w:rsidTr="000F74D3">
        <w:trPr>
          <w:trHeight w:val="353"/>
        </w:trPr>
        <w:tc>
          <w:tcPr>
            <w:tcW w:w="2076" w:type="dxa"/>
          </w:tcPr>
          <w:p w:rsidR="000F74D3" w:rsidRDefault="000F74D3" w:rsidP="000F74D3">
            <w:pPr>
              <w:pStyle w:val="TableParagraph"/>
              <w:ind w:left="176" w:right="162"/>
              <w:jc w:val="center"/>
              <w:rPr>
                <w:b/>
              </w:rPr>
            </w:pPr>
            <w:r>
              <w:rPr>
                <w:b/>
              </w:rPr>
              <w:t>通信超时检出时间</w:t>
            </w:r>
          </w:p>
        </w:tc>
        <w:tc>
          <w:tcPr>
            <w:tcW w:w="5804" w:type="dxa"/>
          </w:tcPr>
          <w:p w:rsidR="000F74D3" w:rsidRDefault="000F74D3" w:rsidP="000F74D3">
            <w:pPr>
              <w:pStyle w:val="TableParagraph"/>
              <w:ind w:left="80" w:right="68"/>
              <w:jc w:val="center"/>
              <w:rPr>
                <w:b/>
              </w:rPr>
            </w:pPr>
            <w:r>
              <w:rPr>
                <w:b/>
              </w:rPr>
              <w:t>&gt;100ms</w:t>
            </w:r>
          </w:p>
        </w:tc>
      </w:tr>
      <w:tr w:rsidR="000F74D3" w:rsidTr="000F74D3">
        <w:trPr>
          <w:trHeight w:val="354"/>
        </w:trPr>
        <w:tc>
          <w:tcPr>
            <w:tcW w:w="2076" w:type="dxa"/>
          </w:tcPr>
          <w:p w:rsidR="000F74D3" w:rsidRDefault="000F74D3" w:rsidP="000F74D3">
            <w:pPr>
              <w:pStyle w:val="TableParagraph"/>
              <w:ind w:left="172" w:right="162"/>
              <w:jc w:val="center"/>
              <w:rPr>
                <w:b/>
              </w:rPr>
            </w:pPr>
            <w:r>
              <w:rPr>
                <w:b/>
              </w:rPr>
              <w:t>本机应答延迟</w:t>
            </w:r>
          </w:p>
        </w:tc>
        <w:tc>
          <w:tcPr>
            <w:tcW w:w="5804" w:type="dxa"/>
          </w:tcPr>
          <w:p w:rsidR="000F74D3" w:rsidRDefault="000F74D3" w:rsidP="000F74D3">
            <w:pPr>
              <w:pStyle w:val="TableParagraph"/>
              <w:ind w:left="80" w:right="68"/>
              <w:jc w:val="center"/>
              <w:rPr>
                <w:b/>
              </w:rPr>
            </w:pPr>
            <w:r>
              <w:rPr>
                <w:b/>
              </w:rPr>
              <w:t>&lt;10ms</w:t>
            </w:r>
          </w:p>
        </w:tc>
      </w:tr>
      <w:tr w:rsidR="000F74D3" w:rsidTr="000F74D3">
        <w:trPr>
          <w:trHeight w:val="353"/>
        </w:trPr>
        <w:tc>
          <w:tcPr>
            <w:tcW w:w="2076" w:type="dxa"/>
          </w:tcPr>
          <w:p w:rsidR="000F74D3" w:rsidRDefault="000F74D3" w:rsidP="000F74D3">
            <w:pPr>
              <w:pStyle w:val="TableParagraph"/>
              <w:spacing w:before="1"/>
              <w:ind w:left="172" w:right="162"/>
              <w:jc w:val="center"/>
              <w:rPr>
                <w:b/>
              </w:rPr>
            </w:pPr>
            <w:r>
              <w:rPr>
                <w:b/>
              </w:rPr>
              <w:t>本机默认地址</w:t>
            </w:r>
          </w:p>
        </w:tc>
        <w:tc>
          <w:tcPr>
            <w:tcW w:w="5804" w:type="dxa"/>
          </w:tcPr>
          <w:p w:rsidR="000F74D3" w:rsidRDefault="000F74D3" w:rsidP="000F74D3">
            <w:pPr>
              <w:pStyle w:val="TableParagraph"/>
              <w:spacing w:before="1"/>
              <w:ind w:left="82" w:right="68"/>
              <w:jc w:val="center"/>
              <w:rPr>
                <w:b/>
              </w:rPr>
            </w:pPr>
            <w:r>
              <w:rPr>
                <w:b/>
              </w:rPr>
              <w:t>0x01，可修改</w:t>
            </w:r>
          </w:p>
        </w:tc>
      </w:tr>
    </w:tbl>
    <w:p w:rsidR="000F74D3" w:rsidRDefault="000F74D3" w:rsidP="000F74D3">
      <w:pPr>
        <w:jc w:val="center"/>
        <w:sectPr w:rsidR="000F74D3">
          <w:footerReference w:type="default" r:id="rId22"/>
          <w:pgSz w:w="11900" w:h="16840"/>
          <w:pgMar w:top="1340" w:right="740" w:bottom="480" w:left="1180" w:header="0" w:footer="283" w:gutter="0"/>
          <w:cols w:space="720"/>
        </w:sectPr>
      </w:pPr>
    </w:p>
    <w:p w:rsidR="000F74D3" w:rsidRDefault="000F74D3" w:rsidP="000F74D3">
      <w:pPr>
        <w:pStyle w:val="afa"/>
        <w:tabs>
          <w:tab w:val="left" w:pos="858"/>
        </w:tabs>
        <w:spacing w:before="41" w:line="255" w:lineRule="exact"/>
        <w:ind w:leftChars="200" w:left="420"/>
        <w:rPr>
          <w:b/>
        </w:rPr>
      </w:pPr>
      <w:r>
        <w:rPr>
          <w:rFonts w:ascii="Times New Roman" w:hAnsi="Times New Roman" w:hint="eastAsia"/>
          <w:szCs w:val="24"/>
        </w:rPr>
        <w:lastRenderedPageBreak/>
        <w:t>d</w:t>
      </w:r>
      <w:r>
        <w:rPr>
          <w:rFonts w:ascii="Times New Roman" w:hAnsi="Times New Roman" w:hint="eastAsia"/>
          <w:szCs w:val="24"/>
        </w:rPr>
        <w:t>）</w:t>
      </w:r>
      <w:r>
        <w:rPr>
          <w:b/>
          <w:spacing w:val="-8"/>
        </w:rPr>
        <w:t>至少支持以下</w:t>
      </w:r>
      <w:r>
        <w:rPr>
          <w:b/>
          <w:spacing w:val="-8"/>
        </w:rPr>
        <w:t xml:space="preserve"> </w:t>
      </w:r>
      <w:r>
        <w:rPr>
          <w:b/>
        </w:rPr>
        <w:t>3</w:t>
      </w:r>
      <w:r>
        <w:rPr>
          <w:b/>
          <w:spacing w:val="-12"/>
        </w:rPr>
        <w:t xml:space="preserve"> </w:t>
      </w:r>
      <w:r>
        <w:rPr>
          <w:b/>
          <w:spacing w:val="-12"/>
        </w:rPr>
        <w:t>个功能</w:t>
      </w:r>
      <w:r>
        <w:rPr>
          <w:b/>
          <w:spacing w:val="-12"/>
        </w:rPr>
        <w:t>:</w:t>
      </w:r>
    </w:p>
    <w:p w:rsidR="000F74D3" w:rsidRDefault="000F74D3" w:rsidP="000F74D3">
      <w:pPr>
        <w:pStyle w:val="afa"/>
        <w:numPr>
          <w:ilvl w:val="0"/>
          <w:numId w:val="14"/>
        </w:numPr>
        <w:tabs>
          <w:tab w:val="left" w:pos="1067"/>
        </w:tabs>
        <w:spacing w:line="240" w:lineRule="exact"/>
        <w:ind w:firstLine="350"/>
        <w:jc w:val="left"/>
        <w:rPr>
          <w:b/>
        </w:rPr>
      </w:pPr>
      <w:r>
        <w:rPr>
          <w:b/>
          <w:spacing w:val="-18"/>
        </w:rPr>
        <w:t>功能</w:t>
      </w:r>
      <w:r>
        <w:rPr>
          <w:b/>
          <w:spacing w:val="-18"/>
        </w:rPr>
        <w:t xml:space="preserve"> </w:t>
      </w:r>
      <w:r>
        <w:rPr>
          <w:b/>
        </w:rPr>
        <w:t>3</w:t>
      </w:r>
      <w:r>
        <w:rPr>
          <w:b/>
        </w:rPr>
        <w:t>（</w:t>
      </w:r>
      <w:r>
        <w:rPr>
          <w:b/>
          <w:spacing w:val="-5"/>
        </w:rPr>
        <w:t>读多个参数，最大字数为</w:t>
      </w:r>
      <w:r>
        <w:rPr>
          <w:b/>
          <w:spacing w:val="-5"/>
        </w:rPr>
        <w:t xml:space="preserve"> </w:t>
      </w:r>
      <w:r>
        <w:rPr>
          <w:b/>
        </w:rPr>
        <w:t>50</w:t>
      </w:r>
      <w:r>
        <w:rPr>
          <w:b/>
        </w:rPr>
        <w:t>）</w:t>
      </w:r>
    </w:p>
    <w:p w:rsidR="000F74D3" w:rsidRDefault="000F74D3" w:rsidP="000F74D3">
      <w:pPr>
        <w:pStyle w:val="afa"/>
        <w:numPr>
          <w:ilvl w:val="0"/>
          <w:numId w:val="14"/>
        </w:numPr>
        <w:tabs>
          <w:tab w:val="left" w:pos="1067"/>
        </w:tabs>
        <w:spacing w:line="240" w:lineRule="exact"/>
        <w:ind w:firstLine="350"/>
        <w:jc w:val="left"/>
        <w:rPr>
          <w:b/>
        </w:rPr>
      </w:pPr>
      <w:r>
        <w:rPr>
          <w:b/>
          <w:spacing w:val="-18"/>
        </w:rPr>
        <w:t>功能</w:t>
      </w:r>
      <w:r>
        <w:rPr>
          <w:b/>
          <w:spacing w:val="-18"/>
        </w:rPr>
        <w:t xml:space="preserve"> </w:t>
      </w:r>
      <w:r>
        <w:rPr>
          <w:b/>
        </w:rPr>
        <w:t>6</w:t>
      </w:r>
      <w:r>
        <w:rPr>
          <w:b/>
        </w:rPr>
        <w:t>（写单个参数）</w:t>
      </w:r>
    </w:p>
    <w:p w:rsidR="000F74D3" w:rsidRDefault="000F74D3" w:rsidP="000F74D3">
      <w:pPr>
        <w:pStyle w:val="afa"/>
        <w:numPr>
          <w:ilvl w:val="0"/>
          <w:numId w:val="14"/>
        </w:numPr>
        <w:tabs>
          <w:tab w:val="left" w:pos="1067"/>
        </w:tabs>
        <w:spacing w:line="255" w:lineRule="exact"/>
        <w:ind w:firstLine="350"/>
        <w:jc w:val="left"/>
        <w:rPr>
          <w:b/>
        </w:rPr>
      </w:pPr>
      <w:r>
        <w:rPr>
          <w:b/>
          <w:spacing w:val="-18"/>
        </w:rPr>
        <w:t>功能</w:t>
      </w:r>
      <w:r>
        <w:rPr>
          <w:b/>
          <w:spacing w:val="-18"/>
        </w:rPr>
        <w:t xml:space="preserve"> </w:t>
      </w:r>
      <w:r>
        <w:rPr>
          <w:b/>
        </w:rPr>
        <w:t>16</w:t>
      </w:r>
      <w:r>
        <w:rPr>
          <w:b/>
        </w:rPr>
        <w:t>（</w:t>
      </w:r>
      <w:r>
        <w:rPr>
          <w:b/>
          <w:spacing w:val="-5"/>
        </w:rPr>
        <w:t>写多个参数，最大字数为</w:t>
      </w:r>
      <w:r>
        <w:rPr>
          <w:b/>
          <w:spacing w:val="-5"/>
        </w:rPr>
        <w:t xml:space="preserve"> </w:t>
      </w:r>
      <w:r>
        <w:rPr>
          <w:b/>
        </w:rPr>
        <w:t>10</w:t>
      </w:r>
      <w:r>
        <w:rPr>
          <w:b/>
          <w:spacing w:val="-1"/>
        </w:rPr>
        <w:t xml:space="preserve"> </w:t>
      </w:r>
      <w:r>
        <w:rPr>
          <w:b/>
          <w:spacing w:val="-1"/>
        </w:rPr>
        <w:t>个</w:t>
      </w:r>
      <w:r>
        <w:rPr>
          <w:b/>
        </w:rPr>
        <w:t>）</w:t>
      </w:r>
    </w:p>
    <w:p w:rsidR="000F74D3" w:rsidRDefault="000F74D3" w:rsidP="000F74D3">
      <w:pPr>
        <w:pStyle w:val="a5"/>
        <w:spacing w:before="11"/>
        <w:rPr>
          <w:sz w:val="18"/>
        </w:rPr>
      </w:pPr>
    </w:p>
    <w:p w:rsidR="000F74D3" w:rsidRDefault="000F74D3" w:rsidP="000F74D3">
      <w:pPr>
        <w:pStyle w:val="afa"/>
        <w:tabs>
          <w:tab w:val="left" w:pos="860"/>
        </w:tabs>
        <w:ind w:leftChars="200" w:left="420" w:firstLine="422"/>
        <w:rPr>
          <w:b/>
        </w:rPr>
      </w:pPr>
      <w:r>
        <w:rPr>
          <w:rFonts w:hint="eastAsia"/>
          <w:b/>
        </w:rPr>
        <w:t>8.3.10</w:t>
      </w:r>
      <w:r>
        <w:rPr>
          <w:rFonts w:ascii="Times New Roman" w:hAnsi="Times New Roman"/>
          <w:szCs w:val="24"/>
        </w:rPr>
        <w:t>留读卡器（</w:t>
      </w:r>
      <w:r>
        <w:rPr>
          <w:rFonts w:ascii="Times New Roman" w:hAnsi="Times New Roman"/>
          <w:szCs w:val="24"/>
        </w:rPr>
        <w:t>USB</w:t>
      </w:r>
      <w:r>
        <w:rPr>
          <w:rFonts w:ascii="Times New Roman" w:hAnsi="Times New Roman"/>
          <w:szCs w:val="24"/>
        </w:rPr>
        <w:t>）插口，方便数据采集。</w:t>
      </w:r>
    </w:p>
    <w:p w:rsidR="000F74D3" w:rsidRDefault="000F74D3" w:rsidP="000F74D3">
      <w:pPr>
        <w:pStyle w:val="afa"/>
        <w:tabs>
          <w:tab w:val="left" w:pos="810"/>
        </w:tabs>
        <w:spacing w:before="60" w:line="242" w:lineRule="auto"/>
        <w:ind w:leftChars="200" w:left="420" w:right="314" w:firstLine="402"/>
        <w:rPr>
          <w:sz w:val="16"/>
        </w:rPr>
      </w:pPr>
      <w:r>
        <w:rPr>
          <w:rFonts w:hint="eastAsia"/>
          <w:b/>
          <w:w w:val="95"/>
        </w:rPr>
        <w:t>8.3.11</w:t>
      </w:r>
      <w:r>
        <w:rPr>
          <w:rFonts w:ascii="Times New Roman" w:hAnsi="Times New Roman"/>
          <w:szCs w:val="24"/>
        </w:rPr>
        <w:t>控制器接上通讯模块后（详见通讯模块技术要求），可以远程发送数据，在电脑、手机等设备上</w:t>
      </w:r>
      <w:r>
        <w:rPr>
          <w:rFonts w:ascii="Times New Roman" w:hAnsi="Times New Roman"/>
          <w:szCs w:val="24"/>
        </w:rPr>
        <w:t xml:space="preserve">   </w:t>
      </w:r>
      <w:r>
        <w:rPr>
          <w:rFonts w:ascii="Times New Roman" w:hAnsi="Times New Roman"/>
          <w:szCs w:val="24"/>
        </w:rPr>
        <w:t>查询烤房内工艺指标和曲线。</w:t>
      </w:r>
    </w:p>
    <w:p w:rsidR="000F74D3" w:rsidRDefault="000F74D3" w:rsidP="000F74D3">
      <w:pPr>
        <w:pStyle w:val="afa"/>
        <w:tabs>
          <w:tab w:val="left" w:pos="541"/>
        </w:tabs>
        <w:ind w:leftChars="200" w:left="420" w:firstLine="422"/>
        <w:rPr>
          <w:rFonts w:ascii="黑体"/>
          <w:sz w:val="15"/>
        </w:rPr>
      </w:pPr>
      <w:r>
        <w:rPr>
          <w:rFonts w:ascii="黑体" w:eastAsia="黑体" w:hint="eastAsia"/>
          <w:b/>
        </w:rPr>
        <w:t>8.4热泵烤房控制器布线要求</w:t>
      </w:r>
    </w:p>
    <w:p w:rsidR="000F74D3" w:rsidRDefault="000F74D3" w:rsidP="000F74D3">
      <w:pPr>
        <w:pStyle w:val="afa"/>
        <w:tabs>
          <w:tab w:val="left" w:pos="755"/>
        </w:tabs>
        <w:ind w:leftChars="200" w:left="420" w:firstLine="402"/>
        <w:rPr>
          <w:sz w:val="19"/>
        </w:rPr>
      </w:pPr>
      <w:r>
        <w:rPr>
          <w:rFonts w:hint="eastAsia"/>
          <w:b/>
          <w:w w:val="95"/>
        </w:rPr>
        <w:t>8.4.1</w:t>
      </w:r>
      <w:r>
        <w:rPr>
          <w:rFonts w:ascii="Times New Roman" w:hAnsi="Times New Roman"/>
          <w:szCs w:val="24"/>
        </w:rPr>
        <w:t>热泵烤房控制器采用壁挂安装方式，挂置在加热室右墙体上</w:t>
      </w:r>
      <w:r>
        <w:rPr>
          <w:rFonts w:ascii="Times New Roman" w:hAnsi="Times New Roman" w:hint="eastAsia"/>
          <w:szCs w:val="24"/>
        </w:rPr>
        <w:t>（</w:t>
      </w:r>
      <w:r>
        <w:rPr>
          <w:rFonts w:ascii="Times New Roman" w:hAnsi="Times New Roman"/>
          <w:szCs w:val="24"/>
        </w:rPr>
        <w:t>见图</w:t>
      </w:r>
      <w:r>
        <w:rPr>
          <w:rFonts w:ascii="Times New Roman" w:hAnsi="Times New Roman" w:hint="eastAsia"/>
          <w:szCs w:val="24"/>
        </w:rPr>
        <w:t>7</w:t>
      </w:r>
      <w:r>
        <w:rPr>
          <w:rFonts w:ascii="Times New Roman" w:hAnsi="Times New Roman" w:hint="eastAsia"/>
          <w:szCs w:val="24"/>
        </w:rPr>
        <w:t>）</w:t>
      </w:r>
      <w:r>
        <w:rPr>
          <w:b/>
        </w:rPr>
        <w:t>。</w:t>
      </w:r>
    </w:p>
    <w:p w:rsidR="000F74D3" w:rsidRDefault="000F74D3" w:rsidP="000F74D3">
      <w:pPr>
        <w:pStyle w:val="afa"/>
        <w:tabs>
          <w:tab w:val="left" w:pos="860"/>
        </w:tabs>
        <w:ind w:leftChars="200" w:left="420" w:firstLine="402"/>
        <w:rPr>
          <w:sz w:val="18"/>
        </w:rPr>
      </w:pPr>
      <w:r>
        <w:rPr>
          <w:rFonts w:hint="eastAsia"/>
          <w:b/>
          <w:w w:val="95"/>
        </w:rPr>
        <w:t>8.4.2</w:t>
      </w:r>
      <w:r>
        <w:rPr>
          <w:rFonts w:ascii="Times New Roman" w:hAnsi="Times New Roman"/>
          <w:szCs w:val="24"/>
        </w:rPr>
        <w:t>电源进线由电源线进线孔穿入，应采用国家规定的三相五线制线径在</w:t>
      </w:r>
      <w:r>
        <w:rPr>
          <w:rFonts w:ascii="Times New Roman" w:hAnsi="Times New Roman"/>
          <w:szCs w:val="24"/>
        </w:rPr>
        <w:t xml:space="preserve"> 10mm2  </w:t>
      </w:r>
      <w:r>
        <w:rPr>
          <w:rFonts w:ascii="Times New Roman" w:hAnsi="Times New Roman"/>
          <w:szCs w:val="24"/>
        </w:rPr>
        <w:t>以上的铜质电缆，其中地线和中线要分开。机组连线由机组连线进线孔穿入，为连接烤房控制器和主机之间的连线，建</w:t>
      </w:r>
      <w:r>
        <w:rPr>
          <w:rFonts w:ascii="Times New Roman" w:hAnsi="Times New Roman"/>
          <w:szCs w:val="24"/>
        </w:rPr>
        <w:t xml:space="preserve">  </w:t>
      </w:r>
      <w:r>
        <w:rPr>
          <w:rFonts w:ascii="Times New Roman" w:hAnsi="Times New Roman"/>
          <w:szCs w:val="24"/>
        </w:rPr>
        <w:t>议穿过预埋的穿线管，保护电缆和人身安全。风道内线路应由风道内电缆进线孔穿入，主要包括干湿</w:t>
      </w:r>
      <w:r>
        <w:rPr>
          <w:rFonts w:ascii="Times New Roman" w:hAnsi="Times New Roman"/>
          <w:szCs w:val="24"/>
        </w:rPr>
        <w:t xml:space="preserve">  </w:t>
      </w:r>
      <w:r>
        <w:rPr>
          <w:rFonts w:ascii="Times New Roman" w:hAnsi="Times New Roman"/>
          <w:szCs w:val="24"/>
        </w:rPr>
        <w:t>球传感器、循环风机和辅助电热等设备进线，加热室内部布线要注意安全防护。</w:t>
      </w:r>
    </w:p>
    <w:p w:rsidR="000F74D3" w:rsidRDefault="000F74D3" w:rsidP="000F74D3">
      <w:pPr>
        <w:pStyle w:val="afa"/>
        <w:tabs>
          <w:tab w:val="left" w:pos="860"/>
        </w:tabs>
        <w:ind w:leftChars="200" w:left="420" w:firstLine="402"/>
        <w:rPr>
          <w:sz w:val="20"/>
        </w:rPr>
      </w:pPr>
      <w:r>
        <w:rPr>
          <w:rFonts w:hint="eastAsia"/>
          <w:b/>
          <w:w w:val="95"/>
        </w:rPr>
        <w:t>8.4.3</w:t>
      </w:r>
      <w:r>
        <w:rPr>
          <w:rFonts w:ascii="Times New Roman" w:hAnsi="Times New Roman"/>
          <w:szCs w:val="24"/>
        </w:rPr>
        <w:t>要求导线及其接头用绝缘套管保护，强电插头及电缆铜线不得裸露，导线、电缆绑扎牢固、不</w:t>
      </w:r>
      <w:r>
        <w:rPr>
          <w:rFonts w:ascii="Times New Roman" w:hAnsi="Times New Roman"/>
          <w:szCs w:val="24"/>
        </w:rPr>
        <w:t xml:space="preserve">  </w:t>
      </w:r>
      <w:r>
        <w:rPr>
          <w:rFonts w:ascii="Times New Roman" w:hAnsi="Times New Roman"/>
          <w:szCs w:val="24"/>
        </w:rPr>
        <w:t>易脱落。</w:t>
      </w:r>
    </w:p>
    <w:p w:rsidR="000F74D3" w:rsidRDefault="000F74D3" w:rsidP="000F74D3">
      <w:pPr>
        <w:pStyle w:val="afa"/>
        <w:tabs>
          <w:tab w:val="left" w:pos="760"/>
        </w:tabs>
        <w:spacing w:line="247" w:lineRule="auto"/>
        <w:ind w:leftChars="200" w:left="420" w:right="264" w:firstLine="402"/>
        <w:rPr>
          <w:b/>
        </w:rPr>
      </w:pPr>
      <w:r>
        <w:rPr>
          <w:rFonts w:hint="eastAsia"/>
          <w:b/>
          <w:w w:val="95"/>
        </w:rPr>
        <w:t>8.4.4</w:t>
      </w:r>
      <w:r>
        <w:rPr>
          <w:rFonts w:ascii="Times New Roman" w:hAnsi="Times New Roman"/>
          <w:szCs w:val="24"/>
        </w:rPr>
        <w:t>在容量</w:t>
      </w:r>
      <w:r>
        <w:rPr>
          <w:rFonts w:ascii="Times New Roman" w:hAnsi="Times New Roman"/>
          <w:szCs w:val="24"/>
        </w:rPr>
        <w:t xml:space="preserve"> 500ml </w:t>
      </w:r>
      <w:r>
        <w:rPr>
          <w:rFonts w:ascii="Times New Roman" w:hAnsi="Times New Roman"/>
          <w:szCs w:val="24"/>
        </w:rPr>
        <w:t>以上的水壶中装满干净清水，将湿球温度传感器感温头用脱脂纱布包裹完好，并将纱布置于水中，保持感温头与水面距离</w:t>
      </w:r>
      <w:r>
        <w:rPr>
          <w:rFonts w:ascii="Times New Roman" w:hAnsi="Times New Roman"/>
          <w:szCs w:val="24"/>
        </w:rPr>
        <w:t xml:space="preserve"> 10</w:t>
      </w:r>
      <w:r>
        <w:rPr>
          <w:rFonts w:ascii="Times New Roman" w:hAnsi="Times New Roman"/>
          <w:szCs w:val="24"/>
        </w:rPr>
        <w:t>～</w:t>
      </w:r>
      <w:r>
        <w:rPr>
          <w:rFonts w:ascii="Times New Roman" w:hAnsi="Times New Roman"/>
          <w:szCs w:val="24"/>
        </w:rPr>
        <w:t>15mm</w:t>
      </w:r>
      <w:r>
        <w:rPr>
          <w:rFonts w:ascii="Times New Roman" w:hAnsi="Times New Roman"/>
          <w:szCs w:val="24"/>
        </w:rPr>
        <w:t>。两组温湿度传感器对应挂置于装烟室底棚和顶棚，</w:t>
      </w:r>
      <w:r>
        <w:rPr>
          <w:rFonts w:ascii="Times New Roman" w:hAnsi="Times New Roman"/>
          <w:szCs w:val="24"/>
        </w:rPr>
        <w:t xml:space="preserve"> </w:t>
      </w:r>
      <w:r>
        <w:rPr>
          <w:rFonts w:ascii="Times New Roman" w:hAnsi="Times New Roman"/>
          <w:szCs w:val="24"/>
        </w:rPr>
        <w:t>挂置位置距隔热墙</w:t>
      </w:r>
      <w:r>
        <w:rPr>
          <w:rFonts w:ascii="Times New Roman" w:hAnsi="Times New Roman"/>
          <w:szCs w:val="24"/>
        </w:rPr>
        <w:t xml:space="preserve"> 2000mm</w:t>
      </w:r>
      <w:r>
        <w:rPr>
          <w:rFonts w:ascii="Times New Roman" w:hAnsi="Times New Roman"/>
          <w:szCs w:val="24"/>
        </w:rPr>
        <w:t>。传感器线沿挂烟梁固定，防止烟夹压挤信号线。</w:t>
      </w:r>
    </w:p>
    <w:p w:rsidR="000F74D3" w:rsidRDefault="000F74D3" w:rsidP="000F74D3">
      <w:pPr>
        <w:pStyle w:val="a5"/>
        <w:spacing w:before="3"/>
        <w:rPr>
          <w:sz w:val="28"/>
        </w:rPr>
      </w:pPr>
    </w:p>
    <w:p w:rsidR="000F74D3" w:rsidRDefault="000F74D3" w:rsidP="000F74D3">
      <w:pPr>
        <w:pStyle w:val="afa"/>
        <w:tabs>
          <w:tab w:val="left" w:pos="519"/>
          <w:tab w:val="left" w:pos="520"/>
        </w:tabs>
        <w:ind w:leftChars="200" w:left="420" w:firstLine="422"/>
        <w:jc w:val="left"/>
        <w:rPr>
          <w:rFonts w:ascii="黑体"/>
          <w:sz w:val="27"/>
        </w:rPr>
      </w:pPr>
      <w:bookmarkStart w:id="18" w:name="9建设、安装与调试"/>
      <w:bookmarkStart w:id="19" w:name="_bookmark9"/>
      <w:bookmarkEnd w:id="18"/>
      <w:bookmarkEnd w:id="19"/>
      <w:r>
        <w:rPr>
          <w:rFonts w:ascii="黑体" w:eastAsia="黑体" w:hint="eastAsia"/>
          <w:b/>
        </w:rPr>
        <w:t>9建设、安装与调试</w:t>
      </w:r>
    </w:p>
    <w:p w:rsidR="000F74D3" w:rsidRDefault="000F74D3" w:rsidP="000F74D3">
      <w:pPr>
        <w:pStyle w:val="afa"/>
        <w:tabs>
          <w:tab w:val="left" w:pos="541"/>
        </w:tabs>
        <w:ind w:leftChars="200" w:left="420" w:firstLine="422"/>
        <w:rPr>
          <w:rFonts w:ascii="黑体"/>
          <w:sz w:val="23"/>
        </w:rPr>
      </w:pPr>
      <w:r>
        <w:rPr>
          <w:rFonts w:ascii="黑体" w:eastAsia="黑体" w:hint="eastAsia"/>
          <w:b/>
        </w:rPr>
        <w:t>9.1布局要求</w:t>
      </w:r>
    </w:p>
    <w:p w:rsidR="000F74D3" w:rsidRDefault="000F74D3" w:rsidP="000F74D3">
      <w:pPr>
        <w:pStyle w:val="a5"/>
        <w:spacing w:line="206" w:lineRule="auto"/>
        <w:ind w:left="120" w:right="436" w:firstLine="420"/>
      </w:pPr>
      <w:r>
        <w:t>热泵烤房应安装在地基上，各</w:t>
      </w:r>
      <w:r>
        <w:rPr>
          <w:rFonts w:hint="eastAsia"/>
        </w:rPr>
        <w:t>组</w:t>
      </w:r>
      <w:r>
        <w:t>烤房地基之间距离应不小于</w:t>
      </w:r>
      <w:r>
        <w:t xml:space="preserve"> 0.8m</w:t>
      </w:r>
      <w:r>
        <w:t>。主机组后侧预留</w:t>
      </w:r>
      <w:r>
        <w:t xml:space="preserve"> 2m </w:t>
      </w:r>
      <w:r>
        <w:t>以上维修通道</w:t>
      </w:r>
      <w:r>
        <w:rPr>
          <w:rFonts w:hint="eastAsia"/>
        </w:rPr>
        <w:t>，新建烤房每两组之间设</w:t>
      </w:r>
      <w:r>
        <w:rPr>
          <w:rFonts w:hint="eastAsia"/>
        </w:rPr>
        <w:t>8</w:t>
      </w:r>
      <w:r>
        <w:rPr>
          <w:rFonts w:hint="eastAsia"/>
        </w:rPr>
        <w:t>米宽编烟棚（下图），配备低压供电线路等设备和加热设备机座；改建烤房需配备低压供电线路等设备和加热设备机座。其中低压供电线路标准为</w:t>
      </w:r>
      <w:r>
        <w:rPr>
          <w:rFonts w:hint="eastAsia"/>
        </w:rPr>
        <w:t>YJV22-3*10+2*6</w:t>
      </w:r>
      <w:r>
        <w:rPr>
          <w:rFonts w:hint="eastAsia"/>
        </w:rPr>
        <w:t>。</w:t>
      </w:r>
    </w:p>
    <w:p w:rsidR="000F74D3" w:rsidRDefault="000F74D3" w:rsidP="000F74D3">
      <w:pPr>
        <w:pStyle w:val="a5"/>
        <w:spacing w:line="206" w:lineRule="auto"/>
        <w:ind w:left="120" w:right="436" w:firstLine="420"/>
        <w:rPr>
          <w:color w:val="FF0000"/>
        </w:rPr>
      </w:pPr>
      <w:r>
        <w:rPr>
          <w:rFonts w:hint="eastAsia"/>
          <w:b/>
          <w:noProof/>
          <w:szCs w:val="34"/>
        </w:rPr>
        <w:lastRenderedPageBreak/>
        <w:drawing>
          <wp:inline distT="0" distB="0" distL="114300" distR="114300">
            <wp:extent cx="6118225" cy="8651875"/>
            <wp:effectExtent l="0" t="0" r="15875" b="15875"/>
            <wp:docPr id="26" name="图片 1" descr="五连体烤房编烟棚结构示意图 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五连体烤房编烟棚结构示意图 _00"/>
                    <pic:cNvPicPr>
                      <a:picLocks noChangeAspect="1"/>
                    </pic:cNvPicPr>
                  </pic:nvPicPr>
                  <pic:blipFill>
                    <a:blip r:embed="rId23" cstate="print"/>
                    <a:stretch>
                      <a:fillRect/>
                    </a:stretch>
                  </pic:blipFill>
                  <pic:spPr>
                    <a:xfrm>
                      <a:off x="0" y="0"/>
                      <a:ext cx="6118225" cy="8651875"/>
                    </a:xfrm>
                    <a:prstGeom prst="rect">
                      <a:avLst/>
                    </a:prstGeom>
                    <a:noFill/>
                    <a:ln>
                      <a:noFill/>
                    </a:ln>
                  </pic:spPr>
                </pic:pic>
              </a:graphicData>
            </a:graphic>
          </wp:inline>
        </w:drawing>
      </w:r>
    </w:p>
    <w:p w:rsidR="000F74D3" w:rsidRDefault="000F74D3" w:rsidP="000F74D3">
      <w:pPr>
        <w:pStyle w:val="a5"/>
        <w:spacing w:before="9"/>
        <w:rPr>
          <w:sz w:val="15"/>
        </w:rPr>
      </w:pPr>
    </w:p>
    <w:p w:rsidR="000F74D3" w:rsidRDefault="000F74D3" w:rsidP="000F74D3">
      <w:pPr>
        <w:pStyle w:val="afa"/>
        <w:tabs>
          <w:tab w:val="left" w:pos="541"/>
        </w:tabs>
        <w:spacing w:before="1"/>
        <w:ind w:firstLineChars="400" w:firstLine="843"/>
        <w:rPr>
          <w:rFonts w:ascii="黑体"/>
          <w:sz w:val="26"/>
        </w:rPr>
      </w:pPr>
      <w:r>
        <w:rPr>
          <w:rFonts w:ascii="黑体" w:eastAsia="黑体" w:hint="eastAsia"/>
          <w:b/>
        </w:rPr>
        <w:t>9.2基础与地面</w:t>
      </w:r>
    </w:p>
    <w:p w:rsidR="000F74D3" w:rsidRDefault="000F74D3" w:rsidP="000F74D3">
      <w:pPr>
        <w:pStyle w:val="a5"/>
        <w:spacing w:line="264" w:lineRule="auto"/>
        <w:ind w:left="120" w:right="480" w:firstLine="420"/>
      </w:pPr>
      <w:r>
        <w:rPr>
          <w:spacing w:val="-1"/>
        </w:rPr>
        <w:t>为混凝土浇筑水平地面，浇筑厚度</w:t>
      </w:r>
      <w:r>
        <w:rPr>
          <w:spacing w:val="-1"/>
        </w:rPr>
        <w:t>≥200mm</w:t>
      </w:r>
      <w:r>
        <w:rPr>
          <w:spacing w:val="-1"/>
        </w:rPr>
        <w:t>。地基内部加设防水塑料布或其它防水措施，建议装烟</w:t>
      </w:r>
      <w:r>
        <w:rPr>
          <w:spacing w:val="-1"/>
        </w:rPr>
        <w:t xml:space="preserve">   </w:t>
      </w:r>
      <w:r>
        <w:rPr>
          <w:spacing w:val="-1"/>
        </w:rPr>
        <w:t>室内地基内预布聚苯板保温材料。地基尺寸见图</w:t>
      </w:r>
      <w:r>
        <w:rPr>
          <w:spacing w:val="-1"/>
        </w:rPr>
        <w:t xml:space="preserve"> </w:t>
      </w:r>
      <w:r>
        <w:t>11</w:t>
      </w:r>
      <w:r>
        <w:t>，要求：</w:t>
      </w:r>
    </w:p>
    <w:p w:rsidR="000F74D3" w:rsidRDefault="000F74D3" w:rsidP="000F74D3">
      <w:pPr>
        <w:pStyle w:val="afa"/>
        <w:numPr>
          <w:ilvl w:val="0"/>
          <w:numId w:val="16"/>
        </w:numPr>
        <w:tabs>
          <w:tab w:val="left" w:pos="960"/>
          <w:tab w:val="left" w:pos="961"/>
        </w:tabs>
        <w:spacing w:before="97"/>
        <w:ind w:firstLine="418"/>
        <w:jc w:val="left"/>
        <w:rPr>
          <w:b/>
        </w:rPr>
      </w:pPr>
      <w:r>
        <w:rPr>
          <w:b/>
          <w:spacing w:val="-1"/>
        </w:rPr>
        <w:lastRenderedPageBreak/>
        <w:t>浇筑混凝土为</w:t>
      </w:r>
      <w:r>
        <w:rPr>
          <w:b/>
          <w:spacing w:val="-1"/>
        </w:rPr>
        <w:t xml:space="preserve"> </w:t>
      </w:r>
      <w:r>
        <w:rPr>
          <w:b/>
        </w:rPr>
        <w:t xml:space="preserve">C20 </w:t>
      </w:r>
      <w:r>
        <w:rPr>
          <w:b/>
        </w:rPr>
        <w:t>砼。</w:t>
      </w:r>
    </w:p>
    <w:p w:rsidR="000F74D3" w:rsidRDefault="000F74D3" w:rsidP="000F74D3">
      <w:pPr>
        <w:pStyle w:val="afa"/>
        <w:numPr>
          <w:ilvl w:val="0"/>
          <w:numId w:val="16"/>
        </w:numPr>
        <w:tabs>
          <w:tab w:val="left" w:pos="960"/>
          <w:tab w:val="left" w:pos="961"/>
        </w:tabs>
        <w:spacing w:before="110"/>
        <w:ind w:firstLine="418"/>
        <w:jc w:val="left"/>
        <w:rPr>
          <w:b/>
        </w:rPr>
      </w:pPr>
      <w:r>
        <w:rPr>
          <w:b/>
          <w:spacing w:val="-1"/>
        </w:rPr>
        <w:t>地基上平面为</w:t>
      </w:r>
      <w:r>
        <w:rPr>
          <w:b/>
          <w:spacing w:val="-1"/>
        </w:rPr>
        <w:t xml:space="preserve"> </w:t>
      </w:r>
      <w:r>
        <w:rPr>
          <w:b/>
        </w:rPr>
        <w:t xml:space="preserve">1:2.5 </w:t>
      </w:r>
      <w:r>
        <w:rPr>
          <w:b/>
        </w:rPr>
        <w:t>水泥砂浆面层，平整度</w:t>
      </w:r>
      <w:r>
        <w:rPr>
          <w:b/>
        </w:rPr>
        <w:t>≤3mm</w:t>
      </w:r>
      <w:r>
        <w:rPr>
          <w:b/>
        </w:rPr>
        <w:t>。</w:t>
      </w:r>
    </w:p>
    <w:p w:rsidR="000F74D3" w:rsidRDefault="000F74D3" w:rsidP="000F74D3">
      <w:pPr>
        <w:pStyle w:val="afa"/>
        <w:numPr>
          <w:ilvl w:val="0"/>
          <w:numId w:val="16"/>
        </w:numPr>
        <w:tabs>
          <w:tab w:val="left" w:pos="960"/>
          <w:tab w:val="left" w:pos="961"/>
        </w:tabs>
        <w:spacing w:before="113"/>
        <w:ind w:firstLine="422"/>
        <w:jc w:val="left"/>
        <w:rPr>
          <w:b/>
        </w:rPr>
      </w:pPr>
      <w:r>
        <w:rPr>
          <w:b/>
        </w:rPr>
        <w:t>地基上要留有排水槽，以利于排水。</w:t>
      </w:r>
    </w:p>
    <w:p w:rsidR="000F74D3" w:rsidRDefault="000F74D3" w:rsidP="000F74D3">
      <w:pPr>
        <w:pStyle w:val="afa"/>
        <w:numPr>
          <w:ilvl w:val="0"/>
          <w:numId w:val="16"/>
        </w:numPr>
        <w:tabs>
          <w:tab w:val="left" w:pos="960"/>
          <w:tab w:val="left" w:pos="961"/>
        </w:tabs>
        <w:spacing w:before="110"/>
        <w:ind w:firstLine="422"/>
        <w:jc w:val="left"/>
        <w:rPr>
          <w:sz w:val="19"/>
        </w:rPr>
      </w:pPr>
      <w:r>
        <w:rPr>
          <w:b/>
        </w:rPr>
        <w:t>为安装方便应有预埋穿线管。</w:t>
      </w:r>
    </w:p>
    <w:p w:rsidR="000F74D3" w:rsidRDefault="000F74D3" w:rsidP="000F74D3">
      <w:pPr>
        <w:pStyle w:val="afa"/>
        <w:numPr>
          <w:ilvl w:val="0"/>
          <w:numId w:val="16"/>
        </w:numPr>
        <w:tabs>
          <w:tab w:val="left" w:pos="960"/>
          <w:tab w:val="left" w:pos="961"/>
        </w:tabs>
        <w:spacing w:before="113"/>
        <w:ind w:firstLine="422"/>
        <w:jc w:val="left"/>
        <w:rPr>
          <w:b/>
        </w:rPr>
      </w:pPr>
      <w:r>
        <w:rPr>
          <w:b/>
        </w:rPr>
        <w:t>建议在烤房地基附近埋设接地极，接地极为</w:t>
      </w:r>
      <w:r>
        <w:rPr>
          <w:b/>
        </w:rPr>
        <w:t xml:space="preserve"> 50x50mm </w:t>
      </w:r>
      <w:r>
        <w:rPr>
          <w:b/>
        </w:rPr>
        <w:t>镀锌角钢，埋深达</w:t>
      </w:r>
      <w:r>
        <w:rPr>
          <w:b/>
        </w:rPr>
        <w:t xml:space="preserve"> 3m</w:t>
      </w:r>
      <w:r>
        <w:rPr>
          <w:b/>
        </w:rPr>
        <w:t>。接地极可以单个烤房使用，也可以附近多座烤房共用。</w:t>
      </w:r>
    </w:p>
    <w:p w:rsidR="000F74D3" w:rsidRDefault="000F74D3" w:rsidP="000F74D3">
      <w:pPr>
        <w:pStyle w:val="afa"/>
        <w:numPr>
          <w:ilvl w:val="0"/>
          <w:numId w:val="16"/>
        </w:numPr>
        <w:tabs>
          <w:tab w:val="left" w:pos="960"/>
          <w:tab w:val="left" w:pos="961"/>
        </w:tabs>
        <w:spacing w:before="113"/>
        <w:ind w:firstLine="422"/>
        <w:jc w:val="left"/>
        <w:rPr>
          <w:b/>
        </w:rPr>
        <w:sectPr w:rsidR="000F74D3">
          <w:pgSz w:w="11900" w:h="16840"/>
          <w:pgMar w:top="1340" w:right="740" w:bottom="480" w:left="1180" w:header="0" w:footer="283" w:gutter="0"/>
          <w:cols w:space="720"/>
        </w:sectPr>
      </w:pPr>
    </w:p>
    <w:p w:rsidR="000F74D3" w:rsidRDefault="000F74D3" w:rsidP="000F74D3">
      <w:pPr>
        <w:pStyle w:val="a5"/>
        <w:ind w:left="1133"/>
        <w:rPr>
          <w:sz w:val="20"/>
        </w:rPr>
      </w:pPr>
      <w:r>
        <w:rPr>
          <w:noProof/>
          <w:sz w:val="20"/>
        </w:rPr>
        <w:lastRenderedPageBreak/>
        <w:drawing>
          <wp:inline distT="0" distB="0" distL="0" distR="0">
            <wp:extent cx="4942205" cy="1920240"/>
            <wp:effectExtent l="0" t="0" r="10795" b="3810"/>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24" cstate="print"/>
                    <a:stretch>
                      <a:fillRect/>
                    </a:stretch>
                  </pic:blipFill>
                  <pic:spPr>
                    <a:xfrm>
                      <a:off x="0" y="0"/>
                      <a:ext cx="4942208" cy="1920240"/>
                    </a:xfrm>
                    <a:prstGeom prst="rect">
                      <a:avLst/>
                    </a:prstGeom>
                  </pic:spPr>
                </pic:pic>
              </a:graphicData>
            </a:graphic>
          </wp:inline>
        </w:drawing>
      </w:r>
    </w:p>
    <w:p w:rsidR="000F74D3" w:rsidRDefault="000F74D3" w:rsidP="000F74D3">
      <w:pPr>
        <w:pStyle w:val="a5"/>
        <w:spacing w:before="9"/>
        <w:rPr>
          <w:sz w:val="8"/>
        </w:rPr>
      </w:pPr>
    </w:p>
    <w:p w:rsidR="000F74D3" w:rsidRDefault="000F74D3" w:rsidP="000F74D3">
      <w:pPr>
        <w:pStyle w:val="afa"/>
        <w:numPr>
          <w:ilvl w:val="1"/>
          <w:numId w:val="16"/>
        </w:numPr>
        <w:tabs>
          <w:tab w:val="left" w:pos="4095"/>
        </w:tabs>
        <w:spacing w:before="75"/>
        <w:ind w:right="254" w:firstLine="361"/>
        <w:jc w:val="left"/>
        <w:rPr>
          <w:rFonts w:ascii="黑体" w:eastAsia="黑体"/>
          <w:b/>
          <w:sz w:val="18"/>
        </w:rPr>
      </w:pPr>
      <w:r>
        <w:rPr>
          <w:rFonts w:ascii="黑体" w:eastAsia="黑体" w:hint="eastAsia"/>
          <w:b/>
          <w:sz w:val="18"/>
        </w:rPr>
        <w:t xml:space="preserve">预埋穿线管 </w:t>
      </w:r>
      <w:r>
        <w:rPr>
          <w:b/>
          <w:sz w:val="18"/>
        </w:rPr>
        <w:t>2.</w:t>
      </w:r>
      <w:r>
        <w:rPr>
          <w:rFonts w:ascii="黑体" w:eastAsia="黑体" w:hint="eastAsia"/>
          <w:b/>
          <w:sz w:val="18"/>
        </w:rPr>
        <w:t>排水槽</w:t>
      </w:r>
    </w:p>
    <w:p w:rsidR="000F74D3" w:rsidRDefault="000F74D3" w:rsidP="000F74D3">
      <w:pPr>
        <w:pStyle w:val="a5"/>
        <w:spacing w:before="116"/>
        <w:ind w:left="94" w:right="369"/>
        <w:jc w:val="center"/>
        <w:rPr>
          <w:rFonts w:ascii="黑体" w:eastAsia="黑体"/>
        </w:rPr>
      </w:pPr>
      <w:r>
        <w:rPr>
          <w:rFonts w:ascii="黑体" w:eastAsia="黑体" w:hint="eastAsia"/>
        </w:rPr>
        <w:t>图 11 烤房地基平面图</w:t>
      </w:r>
    </w:p>
    <w:p w:rsidR="000F74D3" w:rsidRDefault="000F74D3" w:rsidP="000F74D3">
      <w:pPr>
        <w:pStyle w:val="a5"/>
        <w:spacing w:before="12"/>
        <w:rPr>
          <w:rFonts w:ascii="黑体"/>
          <w:sz w:val="9"/>
        </w:rPr>
      </w:pPr>
    </w:p>
    <w:p w:rsidR="000F74D3" w:rsidRDefault="000F74D3" w:rsidP="000F74D3">
      <w:pPr>
        <w:pStyle w:val="afa"/>
        <w:tabs>
          <w:tab w:val="left" w:pos="544"/>
        </w:tabs>
        <w:spacing w:before="70"/>
        <w:ind w:leftChars="200" w:left="420" w:firstLine="422"/>
        <w:rPr>
          <w:rFonts w:ascii="黑体"/>
          <w:sz w:val="26"/>
        </w:rPr>
      </w:pPr>
      <w:r>
        <w:rPr>
          <w:rFonts w:ascii="黑体" w:eastAsia="黑体" w:hint="eastAsia"/>
          <w:b/>
        </w:rPr>
        <w:t>9.3安装要求</w:t>
      </w:r>
    </w:p>
    <w:p w:rsidR="000F74D3" w:rsidRDefault="000F74D3" w:rsidP="000F74D3">
      <w:pPr>
        <w:pStyle w:val="a5"/>
        <w:spacing w:line="264" w:lineRule="auto"/>
        <w:ind w:left="120" w:right="372" w:firstLine="420"/>
        <w:rPr>
          <w:sz w:val="14"/>
        </w:rPr>
      </w:pPr>
      <w:r>
        <w:t>如果采取保温板式结构，整个安装用料均为定尺料和加工料。安装过程要求使用膨胀螺栓、螺栓、</w:t>
      </w:r>
      <w:r>
        <w:t xml:space="preserve"> </w:t>
      </w:r>
      <w:r>
        <w:t>自钻自攻钉、拉铆钉、密封材料等将整个烤房和机组安装完成。</w:t>
      </w:r>
    </w:p>
    <w:p w:rsidR="000F74D3" w:rsidRDefault="000F74D3" w:rsidP="000F74D3">
      <w:pPr>
        <w:pStyle w:val="afa"/>
        <w:tabs>
          <w:tab w:val="left" w:pos="757"/>
        </w:tabs>
        <w:ind w:leftChars="200" w:left="420" w:firstLine="422"/>
        <w:rPr>
          <w:sz w:val="15"/>
        </w:rPr>
      </w:pPr>
      <w:r>
        <w:rPr>
          <w:rFonts w:hint="eastAsia"/>
          <w:b/>
        </w:rPr>
        <w:t>9.3.1</w:t>
      </w:r>
      <w:r>
        <w:rPr>
          <w:rFonts w:ascii="Times New Roman" w:hAnsi="Times New Roman"/>
          <w:szCs w:val="24"/>
        </w:rPr>
        <w:t>要求所有板材错缝搭接，拼装平整、整齐、清洁，所有固定连接件连接均牢靠、完整。</w:t>
      </w:r>
    </w:p>
    <w:p w:rsidR="000F74D3" w:rsidRDefault="000F74D3" w:rsidP="000F74D3">
      <w:pPr>
        <w:pStyle w:val="afa"/>
        <w:tabs>
          <w:tab w:val="left" w:pos="757"/>
        </w:tabs>
        <w:spacing w:before="1"/>
        <w:ind w:leftChars="200" w:left="420" w:firstLine="422"/>
        <w:rPr>
          <w:sz w:val="19"/>
        </w:rPr>
      </w:pPr>
      <w:r>
        <w:rPr>
          <w:rFonts w:hint="eastAsia"/>
          <w:b/>
        </w:rPr>
        <w:t>9.3.2</w:t>
      </w:r>
      <w:r>
        <w:rPr>
          <w:rFonts w:ascii="Times New Roman" w:hAnsi="Times New Roman"/>
          <w:szCs w:val="24"/>
        </w:rPr>
        <w:t>活动部件，如装烟室门等，能操作和开闭自如，密封良好。</w:t>
      </w:r>
    </w:p>
    <w:p w:rsidR="000F74D3" w:rsidRDefault="000F74D3" w:rsidP="000F74D3">
      <w:pPr>
        <w:pStyle w:val="afa"/>
        <w:tabs>
          <w:tab w:val="left" w:pos="757"/>
        </w:tabs>
        <w:spacing w:line="230" w:lineRule="auto"/>
        <w:ind w:leftChars="200" w:left="420" w:right="579" w:firstLine="402"/>
        <w:rPr>
          <w:sz w:val="16"/>
        </w:rPr>
      </w:pPr>
      <w:r>
        <w:rPr>
          <w:rFonts w:hint="eastAsia"/>
          <w:b/>
          <w:w w:val="95"/>
        </w:rPr>
        <w:t>9.3.3</w:t>
      </w:r>
      <w:r>
        <w:rPr>
          <w:rFonts w:ascii="Times New Roman" w:hAnsi="Times New Roman"/>
          <w:szCs w:val="24"/>
        </w:rPr>
        <w:t>要求加热室内各密封板隔离密封良好，所有拼接板缝密封胶密封良好，墙板与地面间水泥密封良好。</w:t>
      </w:r>
    </w:p>
    <w:p w:rsidR="000F74D3" w:rsidRDefault="000F74D3" w:rsidP="000F74D3">
      <w:pPr>
        <w:pStyle w:val="afa"/>
        <w:tabs>
          <w:tab w:val="left" w:pos="757"/>
        </w:tabs>
        <w:ind w:leftChars="200" w:left="420" w:firstLine="418"/>
        <w:rPr>
          <w:b/>
        </w:rPr>
      </w:pPr>
      <w:r>
        <w:rPr>
          <w:rFonts w:hint="eastAsia"/>
          <w:b/>
          <w:spacing w:val="-1"/>
        </w:rPr>
        <w:t>9.3.4</w:t>
      </w:r>
      <w:r>
        <w:rPr>
          <w:rFonts w:ascii="Times New Roman" w:hAnsi="Times New Roman"/>
          <w:szCs w:val="24"/>
        </w:rPr>
        <w:t>安装线路具有防护措施，满足</w:t>
      </w:r>
      <w:r>
        <w:rPr>
          <w:rFonts w:ascii="Times New Roman" w:hAnsi="Times New Roman"/>
          <w:szCs w:val="24"/>
        </w:rPr>
        <w:t xml:space="preserve"> GB 5226.1 </w:t>
      </w:r>
      <w:r>
        <w:rPr>
          <w:rFonts w:ascii="Times New Roman" w:hAnsi="Times New Roman"/>
          <w:szCs w:val="24"/>
        </w:rPr>
        <w:t>的要求。</w:t>
      </w:r>
    </w:p>
    <w:p w:rsidR="000F74D3" w:rsidRDefault="000F74D3" w:rsidP="000F74D3">
      <w:pPr>
        <w:pStyle w:val="a5"/>
        <w:spacing w:before="7"/>
        <w:rPr>
          <w:sz w:val="15"/>
        </w:rPr>
      </w:pPr>
    </w:p>
    <w:p w:rsidR="000F74D3" w:rsidRDefault="000F74D3" w:rsidP="000F74D3">
      <w:pPr>
        <w:pStyle w:val="afa"/>
        <w:tabs>
          <w:tab w:val="left" w:pos="544"/>
        </w:tabs>
        <w:ind w:leftChars="200" w:left="420" w:firstLine="422"/>
        <w:rPr>
          <w:rFonts w:ascii="宋体" w:hAnsi="宋体" w:cs="宋体"/>
          <w:sz w:val="15"/>
        </w:rPr>
      </w:pPr>
      <w:r>
        <w:rPr>
          <w:rFonts w:ascii="宋体" w:hAnsi="宋体" w:cs="宋体" w:hint="eastAsia"/>
          <w:b/>
        </w:rPr>
        <w:t>9.4调试要求</w:t>
      </w:r>
    </w:p>
    <w:p w:rsidR="000F74D3" w:rsidRDefault="000F74D3" w:rsidP="000F74D3">
      <w:pPr>
        <w:pStyle w:val="afa"/>
        <w:tabs>
          <w:tab w:val="left" w:pos="757"/>
        </w:tabs>
        <w:ind w:leftChars="200" w:left="420" w:firstLine="422"/>
        <w:rPr>
          <w:sz w:val="15"/>
        </w:rPr>
      </w:pPr>
      <w:r>
        <w:rPr>
          <w:rFonts w:hint="eastAsia"/>
          <w:b/>
        </w:rPr>
        <w:t>9.4.1</w:t>
      </w:r>
      <w:r>
        <w:rPr>
          <w:rFonts w:ascii="Times New Roman" w:hAnsi="Times New Roman"/>
          <w:szCs w:val="24"/>
        </w:rPr>
        <w:t>应对安装线路进行安全检查，要求绝缘良好，连接正确无误。</w:t>
      </w:r>
    </w:p>
    <w:p w:rsidR="000F74D3" w:rsidRDefault="000F74D3" w:rsidP="000F74D3">
      <w:pPr>
        <w:pStyle w:val="afa"/>
        <w:tabs>
          <w:tab w:val="left" w:pos="757"/>
        </w:tabs>
        <w:ind w:leftChars="200" w:left="420" w:firstLine="422"/>
        <w:rPr>
          <w:sz w:val="19"/>
        </w:rPr>
      </w:pPr>
      <w:r>
        <w:rPr>
          <w:rFonts w:hint="eastAsia"/>
          <w:b/>
        </w:rPr>
        <w:t>9.4.2</w:t>
      </w:r>
      <w:r>
        <w:rPr>
          <w:rFonts w:ascii="Times New Roman" w:hAnsi="Times New Roman"/>
          <w:szCs w:val="24"/>
        </w:rPr>
        <w:t>上电前应对进线电源检查，电压正常，相序符合要求。</w:t>
      </w:r>
    </w:p>
    <w:p w:rsidR="000F74D3" w:rsidRDefault="000F74D3" w:rsidP="000F74D3">
      <w:pPr>
        <w:pStyle w:val="afa"/>
        <w:tabs>
          <w:tab w:val="left" w:pos="757"/>
        </w:tabs>
        <w:spacing w:line="232" w:lineRule="auto"/>
        <w:ind w:leftChars="200" w:left="420" w:right="579" w:firstLine="402"/>
        <w:rPr>
          <w:sz w:val="20"/>
        </w:rPr>
      </w:pPr>
      <w:r>
        <w:rPr>
          <w:rFonts w:hint="eastAsia"/>
          <w:b/>
          <w:w w:val="95"/>
        </w:rPr>
        <w:t>9.4.3</w:t>
      </w:r>
      <w:r>
        <w:rPr>
          <w:rFonts w:ascii="Times New Roman" w:hAnsi="Times New Roman"/>
          <w:szCs w:val="24"/>
        </w:rPr>
        <w:t>初次调试应对循环风机、热泵主机组、备用电加热、新风风门、排湿风门等手动操作，确保所</w:t>
      </w:r>
      <w:r>
        <w:rPr>
          <w:rFonts w:ascii="Times New Roman" w:hAnsi="Times New Roman"/>
          <w:szCs w:val="24"/>
        </w:rPr>
        <w:t xml:space="preserve">   </w:t>
      </w:r>
      <w:r>
        <w:rPr>
          <w:rFonts w:ascii="Times New Roman" w:hAnsi="Times New Roman"/>
          <w:szCs w:val="24"/>
        </w:rPr>
        <w:t>有器件运转正常。</w:t>
      </w:r>
    </w:p>
    <w:p w:rsidR="000F74D3" w:rsidRDefault="000F74D3" w:rsidP="000F74D3">
      <w:pPr>
        <w:pStyle w:val="afa"/>
        <w:tabs>
          <w:tab w:val="left" w:pos="757"/>
        </w:tabs>
        <w:spacing w:line="232" w:lineRule="auto"/>
        <w:ind w:leftChars="200" w:left="420" w:right="577" w:firstLine="418"/>
        <w:rPr>
          <w:sz w:val="20"/>
        </w:rPr>
      </w:pPr>
      <w:r>
        <w:rPr>
          <w:rFonts w:hint="eastAsia"/>
          <w:b/>
          <w:spacing w:val="-1"/>
        </w:rPr>
        <w:t>9.4.4</w:t>
      </w:r>
      <w:r>
        <w:rPr>
          <w:rFonts w:ascii="Times New Roman" w:hAnsi="Times New Roman"/>
          <w:szCs w:val="24"/>
        </w:rPr>
        <w:t>要求进行拉温测试，手动打开所有热泵，要求烤房在密闭状态下升到</w:t>
      </w:r>
      <w:r>
        <w:rPr>
          <w:rFonts w:ascii="Times New Roman" w:hAnsi="Times New Roman"/>
          <w:szCs w:val="24"/>
        </w:rPr>
        <w:t xml:space="preserve"> 70℃</w:t>
      </w:r>
      <w:r>
        <w:rPr>
          <w:rFonts w:ascii="Times New Roman" w:hAnsi="Times New Roman"/>
          <w:szCs w:val="24"/>
        </w:rPr>
        <w:t>所用时间不大于</w:t>
      </w:r>
      <w:r>
        <w:rPr>
          <w:rFonts w:ascii="Times New Roman" w:hAnsi="Times New Roman"/>
          <w:szCs w:val="24"/>
        </w:rPr>
        <w:t xml:space="preserve"> 60 </w:t>
      </w:r>
      <w:r>
        <w:rPr>
          <w:rFonts w:ascii="Times New Roman" w:hAnsi="Times New Roman"/>
          <w:szCs w:val="24"/>
        </w:rPr>
        <w:t>分钟。</w:t>
      </w:r>
    </w:p>
    <w:p w:rsidR="000F74D3" w:rsidRDefault="000F74D3" w:rsidP="000F74D3">
      <w:pPr>
        <w:pStyle w:val="afa"/>
        <w:tabs>
          <w:tab w:val="left" w:pos="757"/>
        </w:tabs>
        <w:spacing w:line="232" w:lineRule="auto"/>
        <w:ind w:leftChars="200" w:left="420" w:right="582" w:firstLine="402"/>
        <w:rPr>
          <w:b/>
        </w:rPr>
      </w:pPr>
      <w:r>
        <w:rPr>
          <w:rFonts w:hint="eastAsia"/>
          <w:b/>
          <w:w w:val="95"/>
        </w:rPr>
        <w:t>9.4.5</w:t>
      </w:r>
      <w:r>
        <w:rPr>
          <w:rFonts w:ascii="Times New Roman" w:hAnsi="Times New Roman"/>
          <w:szCs w:val="24"/>
        </w:rPr>
        <w:t>在烤房高温恒温后，应进行保温测试，关闭所有热泵和循环风机，要求烤房在密闭状态下下降</w:t>
      </w:r>
      <w:r>
        <w:rPr>
          <w:rFonts w:ascii="Times New Roman" w:hAnsi="Times New Roman"/>
          <w:szCs w:val="24"/>
        </w:rPr>
        <w:t xml:space="preserve"> 20℃</w:t>
      </w:r>
      <w:r>
        <w:rPr>
          <w:rFonts w:ascii="Times New Roman" w:hAnsi="Times New Roman"/>
          <w:szCs w:val="24"/>
        </w:rPr>
        <w:t>所用时间不小于</w:t>
      </w:r>
      <w:r>
        <w:rPr>
          <w:rFonts w:ascii="Times New Roman" w:hAnsi="Times New Roman"/>
          <w:szCs w:val="24"/>
        </w:rPr>
        <w:t xml:space="preserve"> 30 </w:t>
      </w:r>
      <w:r>
        <w:rPr>
          <w:rFonts w:ascii="Times New Roman" w:hAnsi="Times New Roman"/>
          <w:szCs w:val="24"/>
        </w:rPr>
        <w:t>分钟。</w:t>
      </w:r>
    </w:p>
    <w:p w:rsidR="000F74D3" w:rsidRDefault="000F74D3" w:rsidP="000F74D3">
      <w:pPr>
        <w:pStyle w:val="a5"/>
        <w:spacing w:before="6"/>
        <w:rPr>
          <w:szCs w:val="21"/>
        </w:rPr>
      </w:pPr>
    </w:p>
    <w:p w:rsidR="000F74D3" w:rsidRDefault="000F74D3" w:rsidP="000F74D3">
      <w:pPr>
        <w:pStyle w:val="afa"/>
        <w:tabs>
          <w:tab w:val="left" w:pos="540"/>
          <w:tab w:val="left" w:pos="541"/>
        </w:tabs>
        <w:ind w:leftChars="200" w:left="420" w:firstLine="402"/>
        <w:jc w:val="left"/>
        <w:rPr>
          <w:rFonts w:ascii="宋体" w:hAnsi="宋体" w:cs="宋体"/>
          <w:sz w:val="27"/>
        </w:rPr>
      </w:pPr>
      <w:bookmarkStart w:id="20" w:name="_bookmark10"/>
      <w:bookmarkStart w:id="21" w:name="10包装、运输要求"/>
      <w:bookmarkEnd w:id="20"/>
      <w:bookmarkEnd w:id="21"/>
      <w:r>
        <w:rPr>
          <w:rFonts w:ascii="宋体" w:hAnsi="宋体" w:cs="宋体" w:hint="eastAsia"/>
          <w:b/>
          <w:w w:val="95"/>
        </w:rPr>
        <w:t>10包装、运输要求</w:t>
      </w:r>
    </w:p>
    <w:p w:rsidR="000F74D3" w:rsidRDefault="000F74D3" w:rsidP="000F74D3">
      <w:pPr>
        <w:pStyle w:val="afa"/>
        <w:tabs>
          <w:tab w:val="left" w:pos="654"/>
        </w:tabs>
        <w:ind w:leftChars="200" w:left="420" w:firstLine="422"/>
        <w:rPr>
          <w:rFonts w:ascii="宋体" w:hAnsi="宋体" w:cs="宋体"/>
          <w:sz w:val="22"/>
        </w:rPr>
      </w:pPr>
      <w:r>
        <w:rPr>
          <w:rFonts w:ascii="宋体" w:hAnsi="宋体" w:cs="宋体" w:hint="eastAsia"/>
          <w:b/>
        </w:rPr>
        <w:t>10.1包装</w:t>
      </w:r>
    </w:p>
    <w:p w:rsidR="000F74D3" w:rsidRDefault="000F74D3" w:rsidP="000F74D3">
      <w:pPr>
        <w:pStyle w:val="afa"/>
        <w:tabs>
          <w:tab w:val="left" w:pos="863"/>
        </w:tabs>
        <w:spacing w:line="232" w:lineRule="auto"/>
        <w:ind w:leftChars="200" w:left="420" w:right="262" w:firstLine="402"/>
        <w:rPr>
          <w:sz w:val="16"/>
        </w:rPr>
      </w:pPr>
      <w:r>
        <w:rPr>
          <w:rFonts w:hint="eastAsia"/>
          <w:b/>
          <w:w w:val="95"/>
        </w:rPr>
        <w:t>10.1.1</w:t>
      </w:r>
      <w:r>
        <w:rPr>
          <w:rFonts w:ascii="Times New Roman" w:hAnsi="Times New Roman"/>
          <w:szCs w:val="24"/>
        </w:rPr>
        <w:t>包装应具有足够防护强度，保证产品或构件能够经受多次装卸、运输无损伤、变形、降低精度、锈蚀、残失等，能安全可靠地运抵目的地。</w:t>
      </w:r>
    </w:p>
    <w:p w:rsidR="000F74D3" w:rsidRDefault="000F74D3" w:rsidP="000F74D3">
      <w:pPr>
        <w:pStyle w:val="afa"/>
        <w:tabs>
          <w:tab w:val="left" w:pos="863"/>
        </w:tabs>
        <w:spacing w:before="1"/>
        <w:ind w:leftChars="200" w:left="420" w:firstLine="422"/>
        <w:rPr>
          <w:b/>
        </w:rPr>
      </w:pPr>
      <w:r>
        <w:rPr>
          <w:rFonts w:hint="eastAsia"/>
          <w:b/>
        </w:rPr>
        <w:t>10.1.2</w:t>
      </w:r>
      <w:r>
        <w:rPr>
          <w:rFonts w:ascii="Times New Roman" w:hAnsi="Times New Roman"/>
          <w:szCs w:val="24"/>
        </w:rPr>
        <w:t>热泵主机组、加热风道应外套防尘罩，防止灰尘、雨雪侵袭及机械损伤。</w:t>
      </w:r>
    </w:p>
    <w:p w:rsidR="000F74D3" w:rsidRDefault="000F74D3" w:rsidP="000F74D3">
      <w:pPr>
        <w:jc w:val="left"/>
        <w:sectPr w:rsidR="000F74D3">
          <w:pgSz w:w="11900" w:h="16840"/>
          <w:pgMar w:top="1500" w:right="740" w:bottom="480" w:left="1180" w:header="0" w:footer="283" w:gutter="0"/>
          <w:cols w:space="720"/>
        </w:sectPr>
      </w:pPr>
    </w:p>
    <w:p w:rsidR="000F74D3" w:rsidRDefault="000F74D3" w:rsidP="000F74D3">
      <w:pPr>
        <w:pStyle w:val="afa"/>
        <w:tabs>
          <w:tab w:val="left" w:pos="865"/>
        </w:tabs>
        <w:spacing w:before="49" w:line="247" w:lineRule="auto"/>
        <w:ind w:leftChars="200" w:left="420" w:right="367" w:firstLine="402"/>
        <w:rPr>
          <w:sz w:val="20"/>
        </w:rPr>
      </w:pPr>
      <w:r>
        <w:rPr>
          <w:rFonts w:hint="eastAsia"/>
          <w:b/>
          <w:w w:val="95"/>
        </w:rPr>
        <w:lastRenderedPageBreak/>
        <w:t>10.1.3</w:t>
      </w:r>
      <w:r>
        <w:rPr>
          <w:rFonts w:ascii="Times New Roman" w:hAnsi="Times New Roman"/>
          <w:szCs w:val="24"/>
        </w:rPr>
        <w:t>热泵烤房控制器包装为瓦楞纸箱，箱体表面印刷产品信息，至少包括：生产厂家名称、生产厂</w:t>
      </w:r>
      <w:r>
        <w:rPr>
          <w:rFonts w:ascii="Times New Roman" w:hAnsi="Times New Roman"/>
          <w:szCs w:val="24"/>
        </w:rPr>
        <w:t xml:space="preserve">  </w:t>
      </w:r>
      <w:r>
        <w:rPr>
          <w:rFonts w:ascii="Times New Roman" w:hAnsi="Times New Roman"/>
          <w:szCs w:val="24"/>
        </w:rPr>
        <w:t>家地址、联系方式、产品名称、产品型号等。热泵烤房控制器装箱时加衬泡沫减振材料，装箱后用胶</w:t>
      </w:r>
      <w:r>
        <w:rPr>
          <w:rFonts w:ascii="Times New Roman" w:hAnsi="Times New Roman"/>
          <w:szCs w:val="24"/>
        </w:rPr>
        <w:t xml:space="preserve">   </w:t>
      </w:r>
      <w:r>
        <w:rPr>
          <w:rFonts w:ascii="Times New Roman" w:hAnsi="Times New Roman"/>
          <w:szCs w:val="24"/>
        </w:rPr>
        <w:t>带封口，打包带打包。</w:t>
      </w:r>
    </w:p>
    <w:p w:rsidR="000F74D3" w:rsidRDefault="000F74D3" w:rsidP="000F74D3">
      <w:pPr>
        <w:pStyle w:val="afa"/>
        <w:tabs>
          <w:tab w:val="left" w:pos="868"/>
        </w:tabs>
        <w:spacing w:line="247" w:lineRule="auto"/>
        <w:ind w:leftChars="200" w:left="420" w:right="449" w:firstLine="426"/>
        <w:rPr>
          <w:rFonts w:ascii="Times New Roman" w:hAnsi="Times New Roman"/>
          <w:szCs w:val="24"/>
        </w:rPr>
      </w:pPr>
      <w:r>
        <w:rPr>
          <w:rFonts w:hint="eastAsia"/>
          <w:b/>
          <w:spacing w:val="6"/>
          <w:w w:val="95"/>
        </w:rPr>
        <w:t>10.1.4</w:t>
      </w:r>
      <w:r>
        <w:rPr>
          <w:rFonts w:ascii="Times New Roman" w:hAnsi="Times New Roman"/>
          <w:szCs w:val="24"/>
        </w:rPr>
        <w:t>块式保温板采用符合正常运输要求的包装形式。板两端及板身方向均采用塑料包装膜进行包</w:t>
      </w:r>
      <w:r>
        <w:rPr>
          <w:rFonts w:ascii="Times New Roman" w:hAnsi="Times New Roman"/>
          <w:szCs w:val="24"/>
        </w:rPr>
        <w:t xml:space="preserve">  </w:t>
      </w:r>
      <w:r>
        <w:rPr>
          <w:rFonts w:ascii="Times New Roman" w:hAnsi="Times New Roman"/>
          <w:szCs w:val="24"/>
        </w:rPr>
        <w:t>装。</w:t>
      </w:r>
      <w:r>
        <w:rPr>
          <w:rFonts w:ascii="Times New Roman" w:hAnsi="Times New Roman"/>
          <w:szCs w:val="24"/>
        </w:rPr>
        <w:t xml:space="preserve">8-16 </w:t>
      </w:r>
      <w:r>
        <w:rPr>
          <w:rFonts w:ascii="Times New Roman" w:hAnsi="Times New Roman"/>
          <w:szCs w:val="24"/>
        </w:rPr>
        <w:t>块板码放成一捆，用扎带固定牢固，堆放时捆与捆之间应加泡沫减振块，防止保温板机械损伤、变形。</w:t>
      </w:r>
    </w:p>
    <w:p w:rsidR="000F74D3" w:rsidRDefault="000F74D3" w:rsidP="000F74D3">
      <w:pPr>
        <w:pStyle w:val="afa"/>
        <w:tabs>
          <w:tab w:val="left" w:pos="863"/>
        </w:tabs>
        <w:spacing w:before="1" w:line="232" w:lineRule="auto"/>
        <w:ind w:leftChars="200" w:left="420" w:right="473" w:firstLine="402"/>
        <w:rPr>
          <w:rFonts w:ascii="Times New Roman" w:hAnsi="Times New Roman"/>
          <w:szCs w:val="24"/>
        </w:rPr>
      </w:pPr>
      <w:r>
        <w:rPr>
          <w:rFonts w:hint="eastAsia"/>
          <w:b/>
          <w:w w:val="95"/>
        </w:rPr>
        <w:t>10.1.5</w:t>
      </w:r>
      <w:r>
        <w:rPr>
          <w:rFonts w:ascii="Times New Roman" w:hAnsi="Times New Roman"/>
          <w:szCs w:val="24"/>
        </w:rPr>
        <w:t>连接铜管（带保温套）两端端口处用衲子密封防止铜管内部进灰，铜管间用扎带缠绕牢固，防</w:t>
      </w:r>
      <w:r>
        <w:rPr>
          <w:rFonts w:ascii="Times New Roman" w:hAnsi="Times New Roman"/>
          <w:szCs w:val="24"/>
        </w:rPr>
        <w:t xml:space="preserve">   </w:t>
      </w:r>
      <w:r>
        <w:rPr>
          <w:rFonts w:ascii="Times New Roman" w:hAnsi="Times New Roman"/>
          <w:szCs w:val="24"/>
        </w:rPr>
        <w:t>止铜管机械损伤、变形。</w:t>
      </w:r>
    </w:p>
    <w:p w:rsidR="000F74D3" w:rsidRDefault="000F74D3" w:rsidP="000F74D3">
      <w:pPr>
        <w:pStyle w:val="afa"/>
        <w:tabs>
          <w:tab w:val="left" w:pos="863"/>
        </w:tabs>
        <w:ind w:leftChars="200" w:left="420" w:firstLine="422"/>
        <w:rPr>
          <w:rFonts w:ascii="黑体" w:eastAsia="黑体"/>
          <w:b/>
        </w:rPr>
      </w:pPr>
      <w:r>
        <w:rPr>
          <w:rFonts w:hint="eastAsia"/>
          <w:b/>
        </w:rPr>
        <w:t>10.1.6</w:t>
      </w:r>
      <w:r>
        <w:rPr>
          <w:rFonts w:ascii="Times New Roman" w:hAnsi="Times New Roman"/>
          <w:szCs w:val="24"/>
        </w:rPr>
        <w:t>其他烤房零部件应整理后集中放入瓦楞纸箱中，胶带封口后打包。</w:t>
      </w:r>
    </w:p>
    <w:p w:rsidR="000F74D3" w:rsidRDefault="000F74D3" w:rsidP="000F74D3">
      <w:pPr>
        <w:pStyle w:val="afa"/>
        <w:tabs>
          <w:tab w:val="left" w:pos="756"/>
          <w:tab w:val="left" w:pos="757"/>
        </w:tabs>
        <w:ind w:leftChars="200" w:left="420" w:firstLine="422"/>
        <w:rPr>
          <w:rFonts w:ascii="宋体" w:hAnsi="宋体" w:cs="宋体"/>
          <w:sz w:val="20"/>
        </w:rPr>
      </w:pPr>
      <w:r>
        <w:rPr>
          <w:rFonts w:ascii="宋体" w:hAnsi="宋体" w:cs="宋体" w:hint="eastAsia"/>
          <w:b/>
        </w:rPr>
        <w:t>10.2运输</w:t>
      </w:r>
    </w:p>
    <w:p w:rsidR="000F74D3" w:rsidRDefault="000F74D3" w:rsidP="000F74D3">
      <w:pPr>
        <w:pStyle w:val="afa"/>
        <w:tabs>
          <w:tab w:val="left" w:pos="868"/>
        </w:tabs>
        <w:spacing w:before="1" w:line="247" w:lineRule="auto"/>
        <w:ind w:leftChars="200" w:left="420" w:right="266" w:firstLine="418"/>
        <w:rPr>
          <w:sz w:val="15"/>
        </w:rPr>
      </w:pPr>
      <w:r>
        <w:rPr>
          <w:rFonts w:hint="eastAsia"/>
          <w:b/>
          <w:spacing w:val="4"/>
          <w:w w:val="95"/>
        </w:rPr>
        <w:t>10.2.1</w:t>
      </w:r>
      <w:r>
        <w:rPr>
          <w:rFonts w:ascii="Times New Roman" w:hAnsi="Times New Roman"/>
          <w:szCs w:val="24"/>
        </w:rPr>
        <w:t>采用构件分类运输。待运烤房及构件堆放需平整稳妥垫实，搁置干燥、无积水处，防止锈蚀。</w:t>
      </w:r>
      <w:r>
        <w:rPr>
          <w:rFonts w:ascii="Times New Roman" w:hAnsi="Times New Roman"/>
          <w:szCs w:val="24"/>
        </w:rPr>
        <w:t xml:space="preserve">  </w:t>
      </w:r>
      <w:r>
        <w:rPr>
          <w:rFonts w:ascii="Times New Roman" w:hAnsi="Times New Roman"/>
          <w:szCs w:val="24"/>
        </w:rPr>
        <w:t>发运前必须编制发运清单，清单上必须明确名称、数量等信息，以便收货单位核查。</w:t>
      </w:r>
    </w:p>
    <w:p w:rsidR="000F74D3" w:rsidRDefault="000F74D3" w:rsidP="000F74D3">
      <w:pPr>
        <w:pStyle w:val="afa"/>
        <w:tabs>
          <w:tab w:val="left" w:pos="863"/>
        </w:tabs>
        <w:ind w:leftChars="200" w:left="420" w:firstLine="422"/>
        <w:rPr>
          <w:sz w:val="15"/>
        </w:rPr>
      </w:pPr>
      <w:r>
        <w:rPr>
          <w:rFonts w:hint="eastAsia"/>
          <w:b/>
        </w:rPr>
        <w:t>10.2.2</w:t>
      </w:r>
      <w:r>
        <w:rPr>
          <w:rFonts w:ascii="Times New Roman" w:hAnsi="Times New Roman"/>
          <w:szCs w:val="24"/>
        </w:rPr>
        <w:t>烤房及构件运输时限高为</w:t>
      </w:r>
      <w:r>
        <w:rPr>
          <w:rFonts w:ascii="Times New Roman" w:hAnsi="Times New Roman"/>
          <w:szCs w:val="24"/>
        </w:rPr>
        <w:t xml:space="preserve"> 4.2m</w:t>
      </w:r>
      <w:r>
        <w:rPr>
          <w:rFonts w:ascii="Times New Roman" w:hAnsi="Times New Roman"/>
          <w:szCs w:val="24"/>
        </w:rPr>
        <w:t>，运输时应合理选择运输车辆，车速</w:t>
      </w:r>
      <w:r>
        <w:rPr>
          <w:rFonts w:ascii="Times New Roman" w:hAnsi="Times New Roman"/>
          <w:szCs w:val="24"/>
        </w:rPr>
        <w:t>≤80km/h</w:t>
      </w:r>
      <w:r>
        <w:rPr>
          <w:rFonts w:ascii="Times New Roman" w:hAnsi="Times New Roman"/>
          <w:szCs w:val="24"/>
        </w:rPr>
        <w:t>。</w:t>
      </w:r>
    </w:p>
    <w:p w:rsidR="000F74D3" w:rsidRDefault="000F74D3" w:rsidP="000F74D3">
      <w:pPr>
        <w:pStyle w:val="afa"/>
        <w:tabs>
          <w:tab w:val="left" w:pos="863"/>
        </w:tabs>
        <w:ind w:leftChars="200" w:left="420" w:firstLine="422"/>
        <w:rPr>
          <w:sz w:val="20"/>
        </w:rPr>
      </w:pPr>
      <w:r>
        <w:rPr>
          <w:rFonts w:hint="eastAsia"/>
          <w:b/>
        </w:rPr>
        <w:t>10.2.3</w:t>
      </w:r>
      <w:r>
        <w:rPr>
          <w:b/>
        </w:rPr>
        <w:t>其他烤房的运输</w:t>
      </w:r>
    </w:p>
    <w:p w:rsidR="000F74D3" w:rsidRDefault="000F74D3" w:rsidP="000F74D3">
      <w:pPr>
        <w:pStyle w:val="afa"/>
        <w:tabs>
          <w:tab w:val="left" w:pos="1076"/>
        </w:tabs>
        <w:spacing w:before="1" w:line="247" w:lineRule="auto"/>
        <w:ind w:leftChars="200" w:left="420" w:right="367" w:firstLine="406"/>
        <w:rPr>
          <w:rFonts w:ascii="Times New Roman" w:hAnsi="Times New Roman"/>
          <w:szCs w:val="24"/>
        </w:rPr>
      </w:pPr>
      <w:r>
        <w:rPr>
          <w:rFonts w:hint="eastAsia"/>
          <w:b/>
          <w:spacing w:val="1"/>
          <w:w w:val="95"/>
        </w:rPr>
        <w:t>10.2.3.1</w:t>
      </w:r>
      <w:r>
        <w:rPr>
          <w:rFonts w:ascii="Times New Roman" w:hAnsi="Times New Roman"/>
          <w:szCs w:val="24"/>
        </w:rPr>
        <w:t>块式保温板装卸时应在坚实、平整的地面装卸，并采用专用的机械进行装卸，与板材接触的</w:t>
      </w:r>
      <w:r>
        <w:rPr>
          <w:rFonts w:ascii="Times New Roman" w:hAnsi="Times New Roman"/>
          <w:szCs w:val="24"/>
        </w:rPr>
        <w:t xml:space="preserve">  </w:t>
      </w:r>
      <w:r>
        <w:rPr>
          <w:rFonts w:ascii="Times New Roman" w:hAnsi="Times New Roman"/>
          <w:szCs w:val="24"/>
        </w:rPr>
        <w:t>工具表面应有软垫层，以免损伤板材。装车后在板与板之间、板与运输车辆之间妥善捆扎，并加盖防</w:t>
      </w:r>
      <w:r>
        <w:rPr>
          <w:rFonts w:ascii="Times New Roman" w:hAnsi="Times New Roman"/>
          <w:szCs w:val="24"/>
        </w:rPr>
        <w:t xml:space="preserve">   </w:t>
      </w:r>
      <w:r>
        <w:rPr>
          <w:rFonts w:ascii="Times New Roman" w:hAnsi="Times New Roman"/>
          <w:szCs w:val="24"/>
        </w:rPr>
        <w:t>雨蓬布，防止机械损伤及雨雪侵袭。</w:t>
      </w:r>
    </w:p>
    <w:p w:rsidR="000F74D3" w:rsidRDefault="000F74D3" w:rsidP="000F74D3">
      <w:pPr>
        <w:pStyle w:val="afa"/>
        <w:tabs>
          <w:tab w:val="left" w:pos="1079"/>
        </w:tabs>
        <w:spacing w:line="247" w:lineRule="auto"/>
        <w:ind w:leftChars="200" w:left="420" w:right="161" w:firstLine="426"/>
        <w:rPr>
          <w:sz w:val="19"/>
        </w:rPr>
      </w:pPr>
      <w:r>
        <w:rPr>
          <w:rFonts w:hint="eastAsia"/>
          <w:b/>
          <w:spacing w:val="6"/>
          <w:w w:val="95"/>
        </w:rPr>
        <w:t>10.2.3.2</w:t>
      </w:r>
      <w:r>
        <w:rPr>
          <w:rFonts w:ascii="Times New Roman" w:hAnsi="Times New Roman"/>
          <w:szCs w:val="24"/>
        </w:rPr>
        <w:t>热泵主机组、加热风道及热泵烤房控制器等构件采用叉车等装卸工具进行分类装卸。装车时要确保构件之间、构件与运输车辆之间妥善捆扎，并加盖篷布，防止运输过程中的机械损伤、雨雪淋袭。热泵主机组及加热风道堆高层数为单层，热泵烤房控制器堆高层数为</w:t>
      </w:r>
      <w:r>
        <w:rPr>
          <w:rFonts w:ascii="Times New Roman" w:hAnsi="Times New Roman"/>
          <w:szCs w:val="24"/>
        </w:rPr>
        <w:t xml:space="preserve"> 5 </w:t>
      </w:r>
      <w:r>
        <w:rPr>
          <w:rFonts w:ascii="Times New Roman" w:hAnsi="Times New Roman"/>
          <w:szCs w:val="24"/>
        </w:rPr>
        <w:t>层。</w:t>
      </w:r>
    </w:p>
    <w:p w:rsidR="000F74D3" w:rsidRDefault="000F74D3" w:rsidP="000F74D3">
      <w:pPr>
        <w:pStyle w:val="afa"/>
        <w:tabs>
          <w:tab w:val="left" w:pos="1074"/>
        </w:tabs>
        <w:spacing w:line="232" w:lineRule="auto"/>
        <w:ind w:leftChars="200" w:left="420" w:right="473" w:firstLine="402"/>
        <w:rPr>
          <w:rFonts w:ascii="Times New Roman" w:hAnsi="Times New Roman"/>
          <w:szCs w:val="24"/>
        </w:rPr>
      </w:pPr>
      <w:r>
        <w:rPr>
          <w:rFonts w:hint="eastAsia"/>
          <w:b/>
          <w:w w:val="95"/>
        </w:rPr>
        <w:t>10.2.3.3</w:t>
      </w:r>
      <w:r>
        <w:rPr>
          <w:rFonts w:ascii="Times New Roman" w:hAnsi="Times New Roman"/>
          <w:szCs w:val="24"/>
        </w:rPr>
        <w:t>其他构件运输时应采用工具进行合理装卸，运输时妥善捆扎并加盖篷布，防止机械损伤及雨雪侵袭。</w:t>
      </w:r>
    </w:p>
    <w:p w:rsidR="000F74D3" w:rsidRDefault="000F74D3" w:rsidP="000F74D3">
      <w:pPr>
        <w:pStyle w:val="a5"/>
        <w:spacing w:before="6"/>
        <w:rPr>
          <w:sz w:val="28"/>
        </w:rPr>
      </w:pPr>
    </w:p>
    <w:p w:rsidR="000F74D3" w:rsidRDefault="000F74D3" w:rsidP="000F74D3">
      <w:pPr>
        <w:pStyle w:val="afa"/>
        <w:tabs>
          <w:tab w:val="left" w:pos="540"/>
          <w:tab w:val="left" w:pos="541"/>
        </w:tabs>
        <w:ind w:leftChars="200" w:left="420" w:firstLine="422"/>
        <w:jc w:val="left"/>
        <w:rPr>
          <w:rFonts w:ascii="宋体" w:hAnsi="宋体" w:cs="宋体"/>
          <w:b/>
        </w:rPr>
      </w:pPr>
      <w:bookmarkStart w:id="22" w:name="11维护"/>
      <w:bookmarkStart w:id="23" w:name="_bookmark11"/>
      <w:bookmarkEnd w:id="22"/>
      <w:bookmarkEnd w:id="23"/>
      <w:r>
        <w:rPr>
          <w:rFonts w:ascii="宋体" w:hAnsi="宋体" w:cs="宋体" w:hint="eastAsia"/>
          <w:b/>
        </w:rPr>
        <w:t>11维护</w:t>
      </w:r>
    </w:p>
    <w:p w:rsidR="000F74D3" w:rsidRDefault="000F74D3" w:rsidP="000F74D3">
      <w:pPr>
        <w:pStyle w:val="afa"/>
        <w:tabs>
          <w:tab w:val="left" w:pos="540"/>
          <w:tab w:val="left" w:pos="541"/>
        </w:tabs>
        <w:ind w:leftChars="200" w:left="420"/>
        <w:jc w:val="left"/>
        <w:rPr>
          <w:sz w:val="20"/>
        </w:rPr>
      </w:pPr>
      <w:r>
        <w:t>烤房长期不使用时，应采取防护措施后进行封存，定期进行维护。</w:t>
      </w:r>
    </w:p>
    <w:p w:rsidR="000F74D3" w:rsidRDefault="000F74D3" w:rsidP="000F74D3">
      <w:pPr>
        <w:pStyle w:val="afa"/>
        <w:tabs>
          <w:tab w:val="left" w:pos="769"/>
        </w:tabs>
        <w:spacing w:before="1"/>
        <w:ind w:leftChars="200" w:left="420" w:firstLine="422"/>
        <w:rPr>
          <w:rFonts w:ascii="宋体" w:hAnsi="宋体" w:cs="宋体"/>
          <w:sz w:val="15"/>
        </w:rPr>
      </w:pPr>
      <w:r>
        <w:rPr>
          <w:rFonts w:ascii="宋体" w:hAnsi="宋体" w:cs="宋体" w:hint="eastAsia"/>
          <w:b/>
        </w:rPr>
        <w:t>11.1封存</w:t>
      </w:r>
    </w:p>
    <w:p w:rsidR="000F74D3" w:rsidRDefault="000F74D3" w:rsidP="000F74D3">
      <w:pPr>
        <w:pStyle w:val="afa"/>
        <w:tabs>
          <w:tab w:val="left" w:pos="980"/>
        </w:tabs>
        <w:ind w:leftChars="200" w:left="420" w:firstLine="422"/>
      </w:pPr>
      <w:r>
        <w:rPr>
          <w:rFonts w:hint="eastAsia"/>
          <w:b/>
        </w:rPr>
        <w:t>11.1.1</w:t>
      </w:r>
      <w:r>
        <w:t>运转热泵机组，确保热泵主机组运转正常后切断电源，锁紧热泵烤房控制器。</w:t>
      </w:r>
    </w:p>
    <w:p w:rsidR="000F74D3" w:rsidRDefault="000F74D3" w:rsidP="000F74D3">
      <w:pPr>
        <w:pStyle w:val="afa"/>
        <w:tabs>
          <w:tab w:val="left" w:pos="985"/>
        </w:tabs>
        <w:spacing w:line="232" w:lineRule="auto"/>
        <w:ind w:right="367" w:firstLineChars="400" w:firstLine="828"/>
        <w:rPr>
          <w:sz w:val="16"/>
        </w:rPr>
      </w:pPr>
      <w:r>
        <w:rPr>
          <w:rFonts w:hint="eastAsia"/>
          <w:b/>
          <w:spacing w:val="3"/>
          <w:w w:val="95"/>
        </w:rPr>
        <w:t>11.1.2</w:t>
      </w:r>
      <w:r>
        <w:t>对热泵主机组及加热室内的换热器翅片的灰尘进行清理，清理完毕后封闭加热室维修窗，热</w:t>
      </w:r>
      <w:r>
        <w:t xml:space="preserve">  </w:t>
      </w:r>
      <w:r>
        <w:t>泵主机组套防尘罩。</w:t>
      </w:r>
    </w:p>
    <w:p w:rsidR="000F74D3" w:rsidRDefault="000F74D3" w:rsidP="000F74D3">
      <w:pPr>
        <w:pStyle w:val="afa"/>
        <w:tabs>
          <w:tab w:val="left" w:pos="980"/>
        </w:tabs>
        <w:ind w:leftChars="200" w:left="420" w:firstLine="422"/>
        <w:rPr>
          <w:rFonts w:ascii="宋体" w:hAnsi="宋体" w:cs="宋体"/>
          <w:sz w:val="15"/>
        </w:rPr>
      </w:pPr>
      <w:r>
        <w:rPr>
          <w:rFonts w:hint="eastAsia"/>
          <w:b/>
        </w:rPr>
        <w:t>11.1.3</w:t>
      </w:r>
      <w:r>
        <w:t>清理装烟室及相连加热室内的杂物，保持烤房干燥，清理完毕后锁紧装烟室门。</w:t>
      </w:r>
    </w:p>
    <w:p w:rsidR="000F74D3" w:rsidRDefault="000F74D3" w:rsidP="000F74D3">
      <w:pPr>
        <w:pStyle w:val="afa"/>
        <w:tabs>
          <w:tab w:val="left" w:pos="769"/>
        </w:tabs>
        <w:ind w:leftChars="200" w:left="420" w:firstLine="422"/>
        <w:rPr>
          <w:rFonts w:ascii="黑体"/>
          <w:sz w:val="15"/>
        </w:rPr>
      </w:pPr>
      <w:r>
        <w:rPr>
          <w:rFonts w:ascii="宋体" w:hAnsi="宋体" w:cs="宋体" w:hint="eastAsia"/>
          <w:b/>
        </w:rPr>
        <w:t>11.2定期维护</w:t>
      </w:r>
    </w:p>
    <w:p w:rsidR="000F74D3" w:rsidRDefault="000F74D3" w:rsidP="000F74D3">
      <w:pPr>
        <w:pStyle w:val="afa"/>
        <w:tabs>
          <w:tab w:val="left" w:pos="980"/>
        </w:tabs>
        <w:ind w:leftChars="200" w:left="420" w:firstLine="422"/>
        <w:rPr>
          <w:sz w:val="15"/>
        </w:rPr>
      </w:pPr>
      <w:r>
        <w:rPr>
          <w:rFonts w:hint="eastAsia"/>
          <w:b/>
        </w:rPr>
        <w:t>11.2.1</w:t>
      </w:r>
      <w:r>
        <w:t>烤房应在使用前进行检查、维护。</w:t>
      </w:r>
    </w:p>
    <w:p w:rsidR="000F74D3" w:rsidRDefault="000F74D3" w:rsidP="000F74D3">
      <w:pPr>
        <w:pStyle w:val="afa"/>
        <w:tabs>
          <w:tab w:val="left" w:pos="980"/>
        </w:tabs>
        <w:ind w:leftChars="200" w:left="420" w:firstLine="422"/>
        <w:rPr>
          <w:sz w:val="15"/>
        </w:rPr>
      </w:pPr>
      <w:r>
        <w:rPr>
          <w:rFonts w:hint="eastAsia"/>
          <w:b/>
        </w:rPr>
        <w:t>11.2.2</w:t>
      </w:r>
      <w:r>
        <w:t>对烤房进行整体检查，确保烤房配件齐全。</w:t>
      </w:r>
    </w:p>
    <w:p w:rsidR="000F74D3" w:rsidRDefault="000F74D3" w:rsidP="000F74D3">
      <w:pPr>
        <w:pStyle w:val="afa"/>
        <w:tabs>
          <w:tab w:val="left" w:pos="980"/>
        </w:tabs>
        <w:ind w:leftChars="200" w:left="420" w:firstLine="422"/>
        <w:rPr>
          <w:sz w:val="15"/>
        </w:rPr>
      </w:pPr>
      <w:r>
        <w:rPr>
          <w:rFonts w:hint="eastAsia"/>
          <w:b/>
        </w:rPr>
        <w:t>11.2.3</w:t>
      </w:r>
      <w:r>
        <w:t>检查热泵主机组压力表，确保管路系统无泄漏。</w:t>
      </w:r>
    </w:p>
    <w:p w:rsidR="000F74D3" w:rsidRDefault="000F74D3" w:rsidP="000F74D3">
      <w:pPr>
        <w:pStyle w:val="afa"/>
        <w:tabs>
          <w:tab w:val="left" w:pos="980"/>
        </w:tabs>
        <w:ind w:leftChars="200" w:left="420" w:firstLine="422"/>
        <w:rPr>
          <w:sz w:val="15"/>
        </w:rPr>
      </w:pPr>
      <w:r>
        <w:rPr>
          <w:rFonts w:hint="eastAsia"/>
          <w:b/>
        </w:rPr>
        <w:t>11.2.4</w:t>
      </w:r>
      <w:r>
        <w:t>检查热泵主机组及加热室内换热器翅片，清理翅片上的灰尘，注意不能使翅片倒伏变形。</w:t>
      </w:r>
    </w:p>
    <w:p w:rsidR="000F74D3" w:rsidRDefault="000F74D3" w:rsidP="000F74D3">
      <w:pPr>
        <w:pStyle w:val="afa"/>
        <w:tabs>
          <w:tab w:val="left" w:pos="980"/>
        </w:tabs>
        <w:ind w:leftChars="200" w:left="420" w:firstLine="422"/>
        <w:rPr>
          <w:b/>
        </w:rPr>
      </w:pPr>
      <w:r>
        <w:rPr>
          <w:rFonts w:hint="eastAsia"/>
          <w:b/>
        </w:rPr>
        <w:t>11.2.5</w:t>
      </w:r>
      <w:r>
        <w:t>检查热泵烤房控制器，确保柜内线路完整后，清理热泵烤房控制器内灰尘。</w:t>
      </w:r>
    </w:p>
    <w:p w:rsidR="000F74D3" w:rsidRDefault="000F74D3" w:rsidP="000F74D3">
      <w:pPr>
        <w:jc w:val="left"/>
        <w:sectPr w:rsidR="000F74D3">
          <w:pgSz w:w="11900" w:h="16840"/>
          <w:pgMar w:top="1360" w:right="740" w:bottom="480" w:left="1180" w:header="0" w:footer="283" w:gutter="0"/>
          <w:cols w:space="720"/>
        </w:sectPr>
      </w:pPr>
    </w:p>
    <w:p w:rsidR="000F74D3" w:rsidRDefault="000F74D3" w:rsidP="000F74D3">
      <w:pPr>
        <w:pStyle w:val="afa"/>
        <w:tabs>
          <w:tab w:val="left" w:pos="985"/>
        </w:tabs>
        <w:spacing w:before="86" w:line="247" w:lineRule="auto"/>
        <w:ind w:leftChars="200" w:left="420" w:right="367" w:firstLine="414"/>
      </w:pPr>
      <w:r>
        <w:rPr>
          <w:rFonts w:hint="eastAsia"/>
          <w:b/>
          <w:spacing w:val="3"/>
          <w:w w:val="95"/>
        </w:rPr>
        <w:lastRenderedPageBreak/>
        <w:t>11.2.6</w:t>
      </w:r>
      <w:r>
        <w:t>通电，检查热泵烤房控制器、热泵主机组、加热室及装烟室，确保热泵烤房控制器上的控制</w:t>
      </w:r>
      <w:r>
        <w:t xml:space="preserve">  </w:t>
      </w:r>
      <w:r>
        <w:t>器操作正常、热泵主机组压力表读数正常、加热室内风机正常运转、装烟室内无漏风漏热现象。然后</w:t>
      </w:r>
      <w:r>
        <w:t xml:space="preserve">   </w:t>
      </w:r>
      <w:r>
        <w:t>进行拉温试验应符合</w:t>
      </w:r>
      <w:r>
        <w:t xml:space="preserve"> 9.3.5 </w:t>
      </w:r>
      <w:r>
        <w:t>条的要求。</w:t>
      </w:r>
    </w:p>
    <w:p w:rsidR="000F74D3" w:rsidRDefault="000F74D3" w:rsidP="000F74D3">
      <w:pPr>
        <w:pStyle w:val="a5"/>
        <w:spacing w:before="3"/>
        <w:rPr>
          <w:sz w:val="28"/>
        </w:rPr>
      </w:pPr>
    </w:p>
    <w:p w:rsidR="000F74D3" w:rsidRDefault="000F74D3" w:rsidP="000F74D3">
      <w:pPr>
        <w:pStyle w:val="afa"/>
        <w:tabs>
          <w:tab w:val="left" w:pos="558"/>
        </w:tabs>
        <w:ind w:leftChars="200" w:left="420" w:firstLine="422"/>
        <w:rPr>
          <w:rFonts w:ascii="宋体" w:hAnsi="宋体" w:cs="宋体"/>
          <w:sz w:val="23"/>
        </w:rPr>
      </w:pPr>
      <w:bookmarkStart w:id="24" w:name="12_企业标志及铭牌标识"/>
      <w:bookmarkStart w:id="25" w:name="_bookmark12"/>
      <w:bookmarkEnd w:id="24"/>
      <w:bookmarkEnd w:id="25"/>
      <w:r>
        <w:rPr>
          <w:rFonts w:ascii="宋体" w:hAnsi="宋体" w:cs="宋体" w:hint="eastAsia"/>
          <w:b/>
        </w:rPr>
        <w:t>12企业标志及铭牌标识</w:t>
      </w:r>
    </w:p>
    <w:p w:rsidR="000F74D3" w:rsidRDefault="000F74D3" w:rsidP="000F74D3">
      <w:pPr>
        <w:pStyle w:val="a5"/>
        <w:spacing w:before="1" w:line="264" w:lineRule="auto"/>
        <w:ind w:left="240" w:right="463" w:firstLine="420"/>
        <w:rPr>
          <w:rFonts w:ascii="Calibri" w:hAnsi="Calibri"/>
          <w:szCs w:val="22"/>
        </w:rPr>
      </w:pPr>
      <w:r>
        <w:rPr>
          <w:rFonts w:ascii="Calibri" w:hAnsi="Calibri"/>
          <w:szCs w:val="22"/>
        </w:rPr>
        <w:t>热泵烤房整套设备须具备清晰易辨的企业标志（徽标、商标）和铭牌标识。铭牌标识位置符合在</w:t>
      </w:r>
      <w:r>
        <w:rPr>
          <w:rFonts w:ascii="Calibri" w:hAnsi="Calibri"/>
          <w:szCs w:val="22"/>
        </w:rPr>
        <w:t xml:space="preserve">   </w:t>
      </w:r>
      <w:r>
        <w:rPr>
          <w:rFonts w:ascii="Calibri" w:hAnsi="Calibri"/>
          <w:szCs w:val="22"/>
        </w:rPr>
        <w:t>安装后仍可轻易查看，在危险设备醒目位置上，标注</w:t>
      </w:r>
      <w:r>
        <w:rPr>
          <w:rFonts w:ascii="Calibri" w:hAnsi="Calibri"/>
          <w:szCs w:val="22"/>
        </w:rPr>
        <w:t>“</w:t>
      </w:r>
      <w:r>
        <w:rPr>
          <w:rFonts w:ascii="Calibri" w:hAnsi="Calibri"/>
          <w:szCs w:val="22"/>
        </w:rPr>
        <w:t>当心触电</w:t>
      </w:r>
      <w:r>
        <w:rPr>
          <w:rFonts w:ascii="Calibri" w:hAnsi="Calibri"/>
          <w:szCs w:val="22"/>
        </w:rPr>
        <w:t>”</w:t>
      </w:r>
      <w:r>
        <w:rPr>
          <w:rFonts w:ascii="Calibri" w:hAnsi="Calibri"/>
          <w:szCs w:val="22"/>
        </w:rPr>
        <w:t>、</w:t>
      </w:r>
      <w:r>
        <w:rPr>
          <w:rFonts w:ascii="Calibri" w:hAnsi="Calibri"/>
          <w:szCs w:val="22"/>
        </w:rPr>
        <w:t>“</w:t>
      </w:r>
      <w:r>
        <w:rPr>
          <w:rFonts w:ascii="Calibri" w:hAnsi="Calibri"/>
          <w:szCs w:val="22"/>
        </w:rPr>
        <w:t>当心烫伤</w:t>
      </w:r>
      <w:r>
        <w:rPr>
          <w:rFonts w:ascii="Calibri" w:hAnsi="Calibri"/>
          <w:szCs w:val="22"/>
        </w:rPr>
        <w:t>”</w:t>
      </w:r>
      <w:r>
        <w:rPr>
          <w:rFonts w:ascii="Calibri" w:hAnsi="Calibri"/>
          <w:szCs w:val="22"/>
        </w:rPr>
        <w:t>等安全警示标识。</w:t>
      </w:r>
    </w:p>
    <w:p w:rsidR="000F74D3" w:rsidRDefault="000F74D3" w:rsidP="000F74D3">
      <w:pPr>
        <w:pStyle w:val="a5"/>
        <w:spacing w:before="96"/>
        <w:ind w:left="660"/>
        <w:rPr>
          <w:rFonts w:ascii="Calibri" w:hAnsi="Calibri"/>
          <w:szCs w:val="22"/>
        </w:rPr>
      </w:pPr>
      <w:r>
        <w:rPr>
          <w:rFonts w:ascii="Calibri" w:hAnsi="Calibri"/>
          <w:szCs w:val="22"/>
        </w:rPr>
        <w:t>说明书或三包凭证应明确以下内容：</w:t>
      </w:r>
    </w:p>
    <w:p w:rsidR="000F74D3" w:rsidRDefault="000F74D3" w:rsidP="000F74D3">
      <w:pPr>
        <w:pStyle w:val="a5"/>
        <w:spacing w:before="111"/>
        <w:ind w:left="660"/>
        <w:rPr>
          <w:rFonts w:ascii="Calibri" w:hAnsi="Calibri"/>
          <w:szCs w:val="22"/>
        </w:rPr>
      </w:pPr>
      <w:r>
        <w:rPr>
          <w:rFonts w:ascii="Calibri" w:hAnsi="Calibri"/>
          <w:szCs w:val="22"/>
        </w:rPr>
        <w:t xml:space="preserve">. </w:t>
      </w:r>
      <w:r>
        <w:rPr>
          <w:rFonts w:ascii="Calibri" w:hAnsi="Calibri"/>
          <w:szCs w:val="22"/>
        </w:rPr>
        <w:t>生产商信息（包括名称、地址、电话）</w:t>
      </w:r>
    </w:p>
    <w:p w:rsidR="000F74D3" w:rsidRDefault="000F74D3" w:rsidP="000F74D3">
      <w:pPr>
        <w:pStyle w:val="a5"/>
        <w:spacing w:before="110"/>
        <w:ind w:left="660"/>
        <w:rPr>
          <w:rFonts w:ascii="Calibri" w:hAnsi="Calibri"/>
          <w:szCs w:val="22"/>
        </w:rPr>
      </w:pPr>
      <w:r>
        <w:rPr>
          <w:rFonts w:ascii="Calibri" w:hAnsi="Calibri"/>
          <w:szCs w:val="22"/>
        </w:rPr>
        <w:t xml:space="preserve">. </w:t>
      </w:r>
      <w:r>
        <w:rPr>
          <w:rFonts w:ascii="Calibri" w:hAnsi="Calibri"/>
          <w:szCs w:val="22"/>
        </w:rPr>
        <w:t>供应商信息（包括名称、地址、电话）</w:t>
      </w:r>
    </w:p>
    <w:p w:rsidR="000F74D3" w:rsidRDefault="000F74D3" w:rsidP="000F74D3">
      <w:pPr>
        <w:pStyle w:val="a5"/>
        <w:spacing w:before="115"/>
        <w:ind w:left="660"/>
        <w:rPr>
          <w:rFonts w:ascii="Calibri" w:hAnsi="Calibri"/>
          <w:szCs w:val="22"/>
        </w:rPr>
      </w:pPr>
      <w:r>
        <w:rPr>
          <w:rFonts w:ascii="Calibri" w:hAnsi="Calibri"/>
          <w:szCs w:val="22"/>
        </w:rPr>
        <w:t xml:space="preserve">. </w:t>
      </w:r>
      <w:r>
        <w:rPr>
          <w:rFonts w:ascii="Calibri" w:hAnsi="Calibri"/>
          <w:szCs w:val="22"/>
        </w:rPr>
        <w:t>售后服务电话</w:t>
      </w:r>
    </w:p>
    <w:p w:rsidR="000F74D3" w:rsidRDefault="000F74D3" w:rsidP="000F74D3">
      <w:pPr>
        <w:pStyle w:val="a5"/>
        <w:spacing w:before="110"/>
        <w:ind w:left="660"/>
        <w:rPr>
          <w:rFonts w:ascii="Calibri" w:hAnsi="Calibri"/>
          <w:szCs w:val="22"/>
        </w:rPr>
      </w:pPr>
      <w:r>
        <w:rPr>
          <w:rFonts w:ascii="Calibri" w:hAnsi="Calibri"/>
          <w:szCs w:val="22"/>
        </w:rPr>
        <w:t>铭牌标识须包括但不限于表</w:t>
      </w:r>
      <w:r>
        <w:rPr>
          <w:rFonts w:ascii="Calibri" w:hAnsi="Calibri"/>
          <w:szCs w:val="22"/>
        </w:rPr>
        <w:t>3</w:t>
      </w:r>
      <w:r>
        <w:rPr>
          <w:rFonts w:ascii="Calibri" w:hAnsi="Calibri"/>
          <w:szCs w:val="22"/>
        </w:rPr>
        <w:t>、表</w:t>
      </w:r>
      <w:r>
        <w:rPr>
          <w:rFonts w:ascii="Calibri" w:hAnsi="Calibri"/>
          <w:szCs w:val="22"/>
        </w:rPr>
        <w:t>4</w:t>
      </w:r>
      <w:r>
        <w:rPr>
          <w:rFonts w:ascii="Calibri" w:hAnsi="Calibri"/>
          <w:szCs w:val="22"/>
        </w:rPr>
        <w:t>、表</w:t>
      </w:r>
      <w:r>
        <w:rPr>
          <w:rFonts w:ascii="Calibri" w:hAnsi="Calibri"/>
          <w:szCs w:val="22"/>
        </w:rPr>
        <w:t xml:space="preserve">5 </w:t>
      </w:r>
      <w:r>
        <w:rPr>
          <w:rFonts w:ascii="Calibri" w:hAnsi="Calibri"/>
          <w:szCs w:val="22"/>
        </w:rPr>
        <w:t>和表</w:t>
      </w:r>
      <w:r>
        <w:rPr>
          <w:rFonts w:ascii="Calibri" w:hAnsi="Calibri"/>
          <w:szCs w:val="22"/>
        </w:rPr>
        <w:t xml:space="preserve">6 </w:t>
      </w:r>
      <w:r>
        <w:rPr>
          <w:rFonts w:ascii="Calibri" w:hAnsi="Calibri"/>
          <w:szCs w:val="22"/>
        </w:rPr>
        <w:t>的内容和格式。</w:t>
      </w:r>
    </w:p>
    <w:p w:rsidR="000F74D3" w:rsidRDefault="000F74D3" w:rsidP="000F74D3">
      <w:pPr>
        <w:pStyle w:val="a5"/>
        <w:spacing w:before="11"/>
      </w:pPr>
    </w:p>
    <w:p w:rsidR="000F74D3" w:rsidRDefault="000F74D3" w:rsidP="000F74D3">
      <w:pPr>
        <w:pStyle w:val="a5"/>
        <w:spacing w:after="39"/>
        <w:ind w:left="221" w:right="342"/>
        <w:jc w:val="center"/>
        <w:rPr>
          <w:rFonts w:ascii="宋体" w:hAnsi="宋体" w:cs="宋体"/>
          <w:b/>
          <w:bCs/>
        </w:rPr>
      </w:pPr>
      <w:r>
        <w:rPr>
          <w:rFonts w:ascii="宋体" w:hAnsi="宋体" w:cs="宋体" w:hint="eastAsia"/>
          <w:b/>
          <w:bCs/>
        </w:rPr>
        <w:t>表 3 热泵主机组铭牌标识</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980"/>
        <w:gridCol w:w="2120"/>
        <w:gridCol w:w="2700"/>
        <w:gridCol w:w="2160"/>
      </w:tblGrid>
      <w:tr w:rsidR="000F74D3" w:rsidTr="000F74D3">
        <w:trPr>
          <w:trHeight w:val="455"/>
        </w:trPr>
        <w:tc>
          <w:tcPr>
            <w:tcW w:w="1980" w:type="dxa"/>
          </w:tcPr>
          <w:p w:rsidR="000F74D3" w:rsidRDefault="000F74D3" w:rsidP="000F74D3">
            <w:pPr>
              <w:pStyle w:val="TableParagraph"/>
              <w:spacing w:before="92"/>
              <w:ind w:left="129"/>
              <w:rPr>
                <w:b/>
                <w:sz w:val="18"/>
              </w:rPr>
            </w:pPr>
            <w:r>
              <w:rPr>
                <w:b/>
                <w:sz w:val="18"/>
              </w:rPr>
              <w:t>型 号</w:t>
            </w:r>
          </w:p>
        </w:tc>
        <w:tc>
          <w:tcPr>
            <w:tcW w:w="2120" w:type="dxa"/>
          </w:tcPr>
          <w:p w:rsidR="000F74D3" w:rsidRDefault="000F74D3" w:rsidP="000F74D3">
            <w:pPr>
              <w:pStyle w:val="TableParagraph"/>
              <w:rPr>
                <w:rFonts w:ascii="Times New Roman"/>
                <w:sz w:val="18"/>
              </w:rPr>
            </w:pPr>
          </w:p>
        </w:tc>
        <w:tc>
          <w:tcPr>
            <w:tcW w:w="2700" w:type="dxa"/>
          </w:tcPr>
          <w:p w:rsidR="000F74D3" w:rsidRDefault="000F74D3" w:rsidP="000F74D3">
            <w:pPr>
              <w:pStyle w:val="TableParagraph"/>
              <w:spacing w:before="92"/>
              <w:ind w:left="109"/>
              <w:rPr>
                <w:b/>
                <w:sz w:val="18"/>
              </w:rPr>
            </w:pPr>
            <w:r>
              <w:rPr>
                <w:b/>
                <w:sz w:val="18"/>
              </w:rPr>
              <w:t>防触电类别</w:t>
            </w:r>
          </w:p>
        </w:tc>
        <w:tc>
          <w:tcPr>
            <w:tcW w:w="2160" w:type="dxa"/>
          </w:tcPr>
          <w:p w:rsidR="000F74D3" w:rsidRDefault="000F74D3" w:rsidP="000F74D3">
            <w:pPr>
              <w:pStyle w:val="TableParagraph"/>
              <w:rPr>
                <w:rFonts w:ascii="Times New Roman"/>
                <w:sz w:val="18"/>
              </w:rPr>
            </w:pPr>
          </w:p>
        </w:tc>
      </w:tr>
      <w:tr w:rsidR="000F74D3" w:rsidTr="000F74D3">
        <w:trPr>
          <w:trHeight w:val="455"/>
        </w:trPr>
        <w:tc>
          <w:tcPr>
            <w:tcW w:w="1980" w:type="dxa"/>
          </w:tcPr>
          <w:p w:rsidR="000F74D3" w:rsidRDefault="000F74D3" w:rsidP="000F74D3">
            <w:pPr>
              <w:pStyle w:val="TableParagraph"/>
              <w:spacing w:before="92"/>
              <w:ind w:left="129"/>
              <w:rPr>
                <w:b/>
                <w:sz w:val="18"/>
              </w:rPr>
            </w:pPr>
            <w:r>
              <w:rPr>
                <w:b/>
                <w:sz w:val="18"/>
              </w:rPr>
              <w:t>热泵制热量</w:t>
            </w:r>
          </w:p>
        </w:tc>
        <w:tc>
          <w:tcPr>
            <w:tcW w:w="2120" w:type="dxa"/>
          </w:tcPr>
          <w:p w:rsidR="000F74D3" w:rsidRDefault="000F74D3" w:rsidP="000F74D3">
            <w:pPr>
              <w:pStyle w:val="TableParagraph"/>
              <w:rPr>
                <w:rFonts w:ascii="Times New Roman"/>
                <w:sz w:val="18"/>
              </w:rPr>
            </w:pPr>
          </w:p>
        </w:tc>
        <w:tc>
          <w:tcPr>
            <w:tcW w:w="2700" w:type="dxa"/>
          </w:tcPr>
          <w:p w:rsidR="000F74D3" w:rsidRDefault="000F74D3" w:rsidP="000F74D3">
            <w:pPr>
              <w:pStyle w:val="TableParagraph"/>
              <w:spacing w:before="92"/>
              <w:ind w:left="109"/>
              <w:rPr>
                <w:b/>
                <w:sz w:val="18"/>
              </w:rPr>
            </w:pPr>
            <w:r>
              <w:rPr>
                <w:b/>
                <w:sz w:val="18"/>
              </w:rPr>
              <w:t>额定电压</w:t>
            </w:r>
          </w:p>
        </w:tc>
        <w:tc>
          <w:tcPr>
            <w:tcW w:w="2160" w:type="dxa"/>
          </w:tcPr>
          <w:p w:rsidR="000F74D3" w:rsidRDefault="000F74D3" w:rsidP="000F74D3">
            <w:pPr>
              <w:pStyle w:val="TableParagraph"/>
              <w:rPr>
                <w:rFonts w:ascii="Times New Roman"/>
                <w:sz w:val="18"/>
              </w:rPr>
            </w:pPr>
          </w:p>
        </w:tc>
      </w:tr>
      <w:tr w:rsidR="000F74D3" w:rsidTr="000F74D3">
        <w:trPr>
          <w:trHeight w:val="455"/>
        </w:trPr>
        <w:tc>
          <w:tcPr>
            <w:tcW w:w="1980" w:type="dxa"/>
          </w:tcPr>
          <w:p w:rsidR="000F74D3" w:rsidRDefault="000F74D3" w:rsidP="000F74D3">
            <w:pPr>
              <w:pStyle w:val="TableParagraph"/>
              <w:spacing w:before="90"/>
              <w:ind w:left="129"/>
              <w:rPr>
                <w:b/>
                <w:sz w:val="18"/>
              </w:rPr>
            </w:pPr>
            <w:r>
              <w:rPr>
                <w:b/>
                <w:sz w:val="18"/>
              </w:rPr>
              <w:t>吸/排气最大压力</w:t>
            </w:r>
          </w:p>
        </w:tc>
        <w:tc>
          <w:tcPr>
            <w:tcW w:w="2120" w:type="dxa"/>
          </w:tcPr>
          <w:p w:rsidR="000F74D3" w:rsidRDefault="000F74D3" w:rsidP="000F74D3">
            <w:pPr>
              <w:pStyle w:val="TableParagraph"/>
              <w:rPr>
                <w:rFonts w:ascii="Times New Roman"/>
                <w:sz w:val="18"/>
              </w:rPr>
            </w:pPr>
          </w:p>
        </w:tc>
        <w:tc>
          <w:tcPr>
            <w:tcW w:w="2700" w:type="dxa"/>
          </w:tcPr>
          <w:p w:rsidR="000F74D3" w:rsidRDefault="000F74D3" w:rsidP="000F74D3">
            <w:pPr>
              <w:pStyle w:val="TableParagraph"/>
              <w:spacing w:before="90"/>
              <w:ind w:left="109"/>
              <w:rPr>
                <w:b/>
                <w:sz w:val="18"/>
              </w:rPr>
            </w:pPr>
            <w:r>
              <w:rPr>
                <w:b/>
                <w:sz w:val="18"/>
              </w:rPr>
              <w:t>热泵最大功率/电流</w:t>
            </w:r>
          </w:p>
        </w:tc>
        <w:tc>
          <w:tcPr>
            <w:tcW w:w="2160" w:type="dxa"/>
          </w:tcPr>
          <w:p w:rsidR="000F74D3" w:rsidRDefault="000F74D3" w:rsidP="000F74D3">
            <w:pPr>
              <w:pStyle w:val="TableParagraph"/>
              <w:rPr>
                <w:rFonts w:ascii="Times New Roman"/>
                <w:sz w:val="18"/>
              </w:rPr>
            </w:pPr>
          </w:p>
        </w:tc>
      </w:tr>
      <w:tr w:rsidR="000F74D3" w:rsidTr="000F74D3">
        <w:trPr>
          <w:trHeight w:val="455"/>
        </w:trPr>
        <w:tc>
          <w:tcPr>
            <w:tcW w:w="1980" w:type="dxa"/>
          </w:tcPr>
          <w:p w:rsidR="000F74D3" w:rsidRDefault="000F74D3" w:rsidP="000F74D3">
            <w:pPr>
              <w:pStyle w:val="TableParagraph"/>
              <w:spacing w:before="90"/>
              <w:ind w:left="129"/>
              <w:rPr>
                <w:b/>
                <w:sz w:val="18"/>
              </w:rPr>
            </w:pPr>
            <w:r>
              <w:rPr>
                <w:b/>
                <w:sz w:val="18"/>
              </w:rPr>
              <w:t>制冷剂/充注量</w:t>
            </w:r>
          </w:p>
        </w:tc>
        <w:tc>
          <w:tcPr>
            <w:tcW w:w="2120" w:type="dxa"/>
          </w:tcPr>
          <w:p w:rsidR="000F74D3" w:rsidRDefault="000F74D3" w:rsidP="000F74D3">
            <w:pPr>
              <w:pStyle w:val="TableParagraph"/>
              <w:rPr>
                <w:rFonts w:ascii="Times New Roman"/>
                <w:sz w:val="18"/>
              </w:rPr>
            </w:pPr>
          </w:p>
        </w:tc>
        <w:tc>
          <w:tcPr>
            <w:tcW w:w="2700" w:type="dxa"/>
          </w:tcPr>
          <w:p w:rsidR="000F74D3" w:rsidRDefault="000F74D3" w:rsidP="000F74D3">
            <w:pPr>
              <w:pStyle w:val="TableParagraph"/>
              <w:spacing w:before="90"/>
              <w:ind w:left="109"/>
              <w:rPr>
                <w:b/>
                <w:sz w:val="18"/>
              </w:rPr>
            </w:pPr>
            <w:r>
              <w:rPr>
                <w:b/>
                <w:sz w:val="18"/>
              </w:rPr>
              <w:t>备用电热最大功率/电流</w:t>
            </w:r>
          </w:p>
        </w:tc>
        <w:tc>
          <w:tcPr>
            <w:tcW w:w="2160" w:type="dxa"/>
          </w:tcPr>
          <w:p w:rsidR="000F74D3" w:rsidRDefault="000F74D3" w:rsidP="000F74D3">
            <w:pPr>
              <w:pStyle w:val="TableParagraph"/>
              <w:rPr>
                <w:rFonts w:ascii="Times New Roman"/>
                <w:sz w:val="18"/>
              </w:rPr>
            </w:pPr>
          </w:p>
        </w:tc>
      </w:tr>
      <w:tr w:rsidR="000F74D3" w:rsidTr="000F74D3">
        <w:trPr>
          <w:trHeight w:val="455"/>
        </w:trPr>
        <w:tc>
          <w:tcPr>
            <w:tcW w:w="1980" w:type="dxa"/>
          </w:tcPr>
          <w:p w:rsidR="000F74D3" w:rsidRDefault="000F74D3" w:rsidP="000F74D3">
            <w:pPr>
              <w:pStyle w:val="TableParagraph"/>
              <w:spacing w:before="90"/>
              <w:ind w:left="129"/>
              <w:rPr>
                <w:b/>
                <w:sz w:val="18"/>
              </w:rPr>
            </w:pPr>
            <w:r>
              <w:rPr>
                <w:b/>
                <w:sz w:val="18"/>
              </w:rPr>
              <w:t>噪声</w:t>
            </w:r>
          </w:p>
        </w:tc>
        <w:tc>
          <w:tcPr>
            <w:tcW w:w="2120" w:type="dxa"/>
          </w:tcPr>
          <w:p w:rsidR="000F74D3" w:rsidRDefault="000F74D3" w:rsidP="000F74D3">
            <w:pPr>
              <w:pStyle w:val="TableParagraph"/>
              <w:rPr>
                <w:rFonts w:ascii="Times New Roman"/>
                <w:sz w:val="18"/>
              </w:rPr>
            </w:pPr>
          </w:p>
        </w:tc>
        <w:tc>
          <w:tcPr>
            <w:tcW w:w="2700" w:type="dxa"/>
          </w:tcPr>
          <w:p w:rsidR="000F74D3" w:rsidRDefault="000F74D3" w:rsidP="000F74D3">
            <w:pPr>
              <w:pStyle w:val="TableParagraph"/>
              <w:spacing w:before="90"/>
              <w:ind w:left="109"/>
              <w:rPr>
                <w:b/>
                <w:sz w:val="18"/>
              </w:rPr>
            </w:pPr>
            <w:r>
              <w:rPr>
                <w:b/>
                <w:sz w:val="18"/>
              </w:rPr>
              <w:t>机组重量</w:t>
            </w:r>
          </w:p>
        </w:tc>
        <w:tc>
          <w:tcPr>
            <w:tcW w:w="2160" w:type="dxa"/>
          </w:tcPr>
          <w:p w:rsidR="000F74D3" w:rsidRDefault="000F74D3" w:rsidP="000F74D3">
            <w:pPr>
              <w:pStyle w:val="TableParagraph"/>
              <w:rPr>
                <w:rFonts w:ascii="Times New Roman"/>
                <w:sz w:val="18"/>
              </w:rPr>
            </w:pPr>
          </w:p>
        </w:tc>
      </w:tr>
      <w:tr w:rsidR="000F74D3" w:rsidTr="000F74D3">
        <w:trPr>
          <w:trHeight w:val="455"/>
        </w:trPr>
        <w:tc>
          <w:tcPr>
            <w:tcW w:w="1980" w:type="dxa"/>
          </w:tcPr>
          <w:p w:rsidR="000F74D3" w:rsidRDefault="000F74D3" w:rsidP="000F74D3">
            <w:pPr>
              <w:pStyle w:val="TableParagraph"/>
              <w:spacing w:before="88"/>
              <w:ind w:left="129"/>
              <w:rPr>
                <w:b/>
                <w:sz w:val="18"/>
              </w:rPr>
            </w:pPr>
            <w:r>
              <w:rPr>
                <w:b/>
                <w:sz w:val="18"/>
              </w:rPr>
              <w:t>编号</w:t>
            </w:r>
          </w:p>
        </w:tc>
        <w:tc>
          <w:tcPr>
            <w:tcW w:w="2120" w:type="dxa"/>
          </w:tcPr>
          <w:p w:rsidR="000F74D3" w:rsidRDefault="000F74D3" w:rsidP="000F74D3">
            <w:pPr>
              <w:pStyle w:val="TableParagraph"/>
              <w:rPr>
                <w:rFonts w:ascii="Times New Roman"/>
                <w:sz w:val="18"/>
              </w:rPr>
            </w:pPr>
          </w:p>
        </w:tc>
        <w:tc>
          <w:tcPr>
            <w:tcW w:w="2700" w:type="dxa"/>
          </w:tcPr>
          <w:p w:rsidR="000F74D3" w:rsidRDefault="000F74D3" w:rsidP="000F74D3">
            <w:pPr>
              <w:pStyle w:val="TableParagraph"/>
              <w:spacing w:before="88"/>
              <w:ind w:left="109"/>
              <w:rPr>
                <w:b/>
                <w:sz w:val="18"/>
              </w:rPr>
            </w:pPr>
            <w:r>
              <w:rPr>
                <w:b/>
                <w:sz w:val="18"/>
              </w:rPr>
              <w:t>生产日期</w:t>
            </w:r>
          </w:p>
        </w:tc>
        <w:tc>
          <w:tcPr>
            <w:tcW w:w="2160" w:type="dxa"/>
          </w:tcPr>
          <w:p w:rsidR="000F74D3" w:rsidRDefault="000F74D3" w:rsidP="000F74D3">
            <w:pPr>
              <w:pStyle w:val="TableParagraph"/>
              <w:spacing w:before="88"/>
              <w:ind w:left="90"/>
              <w:rPr>
                <w:b/>
                <w:sz w:val="18"/>
              </w:rPr>
            </w:pPr>
            <w:r>
              <w:rPr>
                <w:b/>
                <w:sz w:val="18"/>
              </w:rPr>
              <w:t>×年×月</w:t>
            </w:r>
          </w:p>
        </w:tc>
      </w:tr>
      <w:tr w:rsidR="000F74D3" w:rsidTr="000F74D3">
        <w:trPr>
          <w:trHeight w:val="455"/>
        </w:trPr>
        <w:tc>
          <w:tcPr>
            <w:tcW w:w="1980" w:type="dxa"/>
          </w:tcPr>
          <w:p w:rsidR="000F74D3" w:rsidRDefault="000F74D3" w:rsidP="000F74D3">
            <w:pPr>
              <w:pStyle w:val="TableParagraph"/>
              <w:spacing w:before="90"/>
              <w:ind w:left="129"/>
              <w:rPr>
                <w:b/>
                <w:sz w:val="18"/>
              </w:rPr>
            </w:pPr>
            <w:r>
              <w:rPr>
                <w:b/>
                <w:sz w:val="18"/>
              </w:rPr>
              <w:t>生产商(全称)</w:t>
            </w:r>
          </w:p>
        </w:tc>
        <w:tc>
          <w:tcPr>
            <w:tcW w:w="6980" w:type="dxa"/>
            <w:gridSpan w:val="3"/>
          </w:tcPr>
          <w:p w:rsidR="000F74D3" w:rsidRDefault="000F74D3" w:rsidP="000F74D3">
            <w:pPr>
              <w:pStyle w:val="TableParagraph"/>
              <w:rPr>
                <w:rFonts w:ascii="Times New Roman"/>
                <w:sz w:val="18"/>
              </w:rPr>
            </w:pPr>
          </w:p>
        </w:tc>
      </w:tr>
    </w:tbl>
    <w:p w:rsidR="000F74D3" w:rsidRDefault="000F74D3" w:rsidP="000F74D3">
      <w:pPr>
        <w:pStyle w:val="a5"/>
        <w:rPr>
          <w:rFonts w:ascii="黑体"/>
          <w:sz w:val="20"/>
        </w:rPr>
      </w:pPr>
    </w:p>
    <w:p w:rsidR="000F74D3" w:rsidRDefault="000F74D3" w:rsidP="000F74D3">
      <w:pPr>
        <w:pStyle w:val="a5"/>
        <w:rPr>
          <w:rFonts w:ascii="黑体"/>
          <w:sz w:val="20"/>
        </w:rPr>
      </w:pPr>
    </w:p>
    <w:p w:rsidR="000F74D3" w:rsidRDefault="000F74D3" w:rsidP="000F74D3">
      <w:pPr>
        <w:pStyle w:val="a5"/>
        <w:rPr>
          <w:rFonts w:ascii="黑体"/>
          <w:sz w:val="20"/>
        </w:rPr>
      </w:pPr>
    </w:p>
    <w:p w:rsidR="000F74D3" w:rsidRDefault="000F74D3" w:rsidP="000F74D3">
      <w:pPr>
        <w:pStyle w:val="a5"/>
        <w:rPr>
          <w:rFonts w:ascii="黑体"/>
          <w:sz w:val="20"/>
        </w:rPr>
      </w:pPr>
    </w:p>
    <w:p w:rsidR="000F74D3" w:rsidRDefault="000F74D3" w:rsidP="000F74D3">
      <w:pPr>
        <w:pStyle w:val="a5"/>
        <w:tabs>
          <w:tab w:val="left" w:pos="681"/>
        </w:tabs>
        <w:spacing w:before="130" w:after="39"/>
        <w:ind w:right="131"/>
        <w:jc w:val="center"/>
        <w:rPr>
          <w:rFonts w:ascii="宋体" w:hAnsi="宋体" w:cs="宋体"/>
          <w:b/>
          <w:bCs/>
        </w:rPr>
      </w:pPr>
      <w:r>
        <w:rPr>
          <w:rFonts w:ascii="宋体" w:hAnsi="宋体" w:cs="宋体" w:hint="eastAsia"/>
          <w:b/>
          <w:bCs/>
        </w:rPr>
        <w:t>表</w:t>
      </w:r>
      <w:r>
        <w:rPr>
          <w:rFonts w:ascii="宋体" w:hAnsi="宋体" w:cs="宋体" w:hint="eastAsia"/>
          <w:b/>
          <w:bCs/>
          <w:spacing w:val="-1"/>
        </w:rPr>
        <w:t xml:space="preserve"> </w:t>
      </w:r>
      <w:r>
        <w:rPr>
          <w:rFonts w:ascii="宋体" w:hAnsi="宋体" w:cs="宋体" w:hint="eastAsia"/>
          <w:b/>
          <w:bCs/>
        </w:rPr>
        <w:t>4</w:t>
      </w:r>
      <w:r>
        <w:rPr>
          <w:rFonts w:ascii="宋体" w:hAnsi="宋体" w:cs="宋体" w:hint="eastAsia"/>
          <w:b/>
          <w:bCs/>
        </w:rPr>
        <w:tab/>
        <w:t>循环风机电机铭牌标识</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400"/>
        <w:gridCol w:w="1420"/>
        <w:gridCol w:w="1700"/>
        <w:gridCol w:w="4440"/>
      </w:tblGrid>
      <w:tr w:rsidR="000F74D3" w:rsidTr="000F74D3">
        <w:trPr>
          <w:trHeight w:val="444"/>
        </w:trPr>
        <w:tc>
          <w:tcPr>
            <w:tcW w:w="1400" w:type="dxa"/>
          </w:tcPr>
          <w:p w:rsidR="000F74D3" w:rsidRDefault="000F74D3" w:rsidP="000F74D3">
            <w:pPr>
              <w:pStyle w:val="TableParagraph"/>
              <w:spacing w:before="82"/>
              <w:ind w:left="129"/>
              <w:rPr>
                <w:b/>
                <w:sz w:val="18"/>
              </w:rPr>
            </w:pPr>
            <w:r>
              <w:rPr>
                <w:b/>
                <w:sz w:val="18"/>
              </w:rPr>
              <w:t>型 号</w:t>
            </w:r>
          </w:p>
        </w:tc>
        <w:tc>
          <w:tcPr>
            <w:tcW w:w="1420" w:type="dxa"/>
          </w:tcPr>
          <w:p w:rsidR="000F74D3" w:rsidRDefault="000F74D3" w:rsidP="000F74D3">
            <w:pPr>
              <w:pStyle w:val="TableParagraph"/>
              <w:rPr>
                <w:rFonts w:ascii="Times New Roman"/>
                <w:sz w:val="18"/>
              </w:rPr>
            </w:pPr>
          </w:p>
        </w:tc>
        <w:tc>
          <w:tcPr>
            <w:tcW w:w="1700" w:type="dxa"/>
          </w:tcPr>
          <w:p w:rsidR="000F74D3" w:rsidRDefault="000F74D3" w:rsidP="000F74D3">
            <w:pPr>
              <w:pStyle w:val="TableParagraph"/>
              <w:spacing w:before="82"/>
              <w:ind w:left="110"/>
              <w:rPr>
                <w:b/>
                <w:sz w:val="18"/>
              </w:rPr>
            </w:pPr>
            <w:r>
              <w:rPr>
                <w:b/>
                <w:sz w:val="18"/>
              </w:rPr>
              <w:t>序列号</w:t>
            </w:r>
          </w:p>
        </w:tc>
        <w:tc>
          <w:tcPr>
            <w:tcW w:w="4440" w:type="dxa"/>
          </w:tcPr>
          <w:p w:rsidR="000F74D3" w:rsidRDefault="000F74D3" w:rsidP="000F74D3">
            <w:pPr>
              <w:pStyle w:val="TableParagraph"/>
              <w:rPr>
                <w:rFonts w:ascii="Times New Roman"/>
                <w:sz w:val="18"/>
              </w:rPr>
            </w:pPr>
          </w:p>
        </w:tc>
      </w:tr>
      <w:tr w:rsidR="000F74D3" w:rsidTr="000F74D3">
        <w:trPr>
          <w:trHeight w:val="443"/>
        </w:trPr>
        <w:tc>
          <w:tcPr>
            <w:tcW w:w="1400" w:type="dxa"/>
          </w:tcPr>
          <w:p w:rsidR="000F74D3" w:rsidRDefault="000F74D3" w:rsidP="000F74D3">
            <w:pPr>
              <w:pStyle w:val="TableParagraph"/>
              <w:spacing w:before="84"/>
              <w:ind w:left="129"/>
              <w:rPr>
                <w:b/>
                <w:sz w:val="18"/>
              </w:rPr>
            </w:pPr>
            <w:r>
              <w:rPr>
                <w:b/>
                <w:sz w:val="18"/>
              </w:rPr>
              <w:t>功 率</w:t>
            </w:r>
          </w:p>
        </w:tc>
        <w:tc>
          <w:tcPr>
            <w:tcW w:w="1420" w:type="dxa"/>
          </w:tcPr>
          <w:p w:rsidR="000F74D3" w:rsidRDefault="000F74D3" w:rsidP="000F74D3">
            <w:pPr>
              <w:pStyle w:val="TableParagraph"/>
              <w:rPr>
                <w:rFonts w:ascii="Times New Roman"/>
                <w:sz w:val="18"/>
              </w:rPr>
            </w:pPr>
          </w:p>
        </w:tc>
        <w:tc>
          <w:tcPr>
            <w:tcW w:w="1700" w:type="dxa"/>
          </w:tcPr>
          <w:p w:rsidR="000F74D3" w:rsidRDefault="000F74D3" w:rsidP="000F74D3">
            <w:pPr>
              <w:pStyle w:val="TableParagraph"/>
              <w:spacing w:before="84"/>
              <w:ind w:left="110"/>
              <w:rPr>
                <w:b/>
                <w:sz w:val="18"/>
              </w:rPr>
            </w:pPr>
            <w:r>
              <w:rPr>
                <w:b/>
                <w:sz w:val="18"/>
              </w:rPr>
              <w:t>电容耐温</w:t>
            </w:r>
          </w:p>
        </w:tc>
        <w:tc>
          <w:tcPr>
            <w:tcW w:w="4440" w:type="dxa"/>
          </w:tcPr>
          <w:p w:rsidR="000F74D3" w:rsidRDefault="000F74D3" w:rsidP="000F74D3">
            <w:pPr>
              <w:pStyle w:val="TableParagraph"/>
              <w:rPr>
                <w:rFonts w:ascii="Times New Roman"/>
                <w:sz w:val="18"/>
              </w:rPr>
            </w:pPr>
          </w:p>
        </w:tc>
      </w:tr>
      <w:tr w:rsidR="000F74D3" w:rsidTr="000F74D3">
        <w:trPr>
          <w:trHeight w:val="444"/>
        </w:trPr>
        <w:tc>
          <w:tcPr>
            <w:tcW w:w="1400" w:type="dxa"/>
          </w:tcPr>
          <w:p w:rsidR="000F74D3" w:rsidRDefault="000F74D3" w:rsidP="000F74D3">
            <w:pPr>
              <w:pStyle w:val="TableParagraph"/>
              <w:spacing w:before="83"/>
              <w:ind w:left="129"/>
              <w:rPr>
                <w:b/>
                <w:sz w:val="18"/>
              </w:rPr>
            </w:pPr>
            <w:r>
              <w:rPr>
                <w:b/>
                <w:sz w:val="18"/>
              </w:rPr>
              <w:t>电压范围</w:t>
            </w:r>
          </w:p>
        </w:tc>
        <w:tc>
          <w:tcPr>
            <w:tcW w:w="1420" w:type="dxa"/>
          </w:tcPr>
          <w:p w:rsidR="000F74D3" w:rsidRDefault="000F74D3" w:rsidP="000F74D3">
            <w:pPr>
              <w:pStyle w:val="TableParagraph"/>
              <w:rPr>
                <w:rFonts w:ascii="Times New Roman"/>
                <w:sz w:val="18"/>
              </w:rPr>
            </w:pPr>
          </w:p>
        </w:tc>
        <w:tc>
          <w:tcPr>
            <w:tcW w:w="1700" w:type="dxa"/>
          </w:tcPr>
          <w:p w:rsidR="000F74D3" w:rsidRDefault="000F74D3" w:rsidP="000F74D3">
            <w:pPr>
              <w:pStyle w:val="TableParagraph"/>
              <w:spacing w:before="83"/>
              <w:ind w:left="110"/>
              <w:rPr>
                <w:b/>
                <w:sz w:val="18"/>
              </w:rPr>
            </w:pPr>
            <w:r>
              <w:rPr>
                <w:b/>
                <w:sz w:val="18"/>
              </w:rPr>
              <w:t>绝缘等级</w:t>
            </w:r>
          </w:p>
        </w:tc>
        <w:tc>
          <w:tcPr>
            <w:tcW w:w="4440" w:type="dxa"/>
          </w:tcPr>
          <w:p w:rsidR="000F74D3" w:rsidRDefault="000F74D3" w:rsidP="000F74D3">
            <w:pPr>
              <w:pStyle w:val="TableParagraph"/>
              <w:rPr>
                <w:rFonts w:ascii="Times New Roman"/>
                <w:sz w:val="18"/>
              </w:rPr>
            </w:pPr>
          </w:p>
        </w:tc>
      </w:tr>
      <w:tr w:rsidR="000F74D3" w:rsidTr="000F74D3">
        <w:trPr>
          <w:trHeight w:val="443"/>
        </w:trPr>
        <w:tc>
          <w:tcPr>
            <w:tcW w:w="1400" w:type="dxa"/>
          </w:tcPr>
          <w:p w:rsidR="000F74D3" w:rsidRDefault="000F74D3" w:rsidP="000F74D3">
            <w:pPr>
              <w:pStyle w:val="TableParagraph"/>
              <w:spacing w:before="82"/>
              <w:ind w:left="129"/>
              <w:rPr>
                <w:b/>
                <w:sz w:val="18"/>
              </w:rPr>
            </w:pPr>
            <w:r>
              <w:rPr>
                <w:b/>
                <w:sz w:val="18"/>
              </w:rPr>
              <w:t>防护等级</w:t>
            </w:r>
          </w:p>
        </w:tc>
        <w:tc>
          <w:tcPr>
            <w:tcW w:w="1420" w:type="dxa"/>
          </w:tcPr>
          <w:p w:rsidR="000F74D3" w:rsidRDefault="000F74D3" w:rsidP="000F74D3">
            <w:pPr>
              <w:pStyle w:val="TableParagraph"/>
              <w:rPr>
                <w:rFonts w:ascii="Times New Roman"/>
                <w:sz w:val="18"/>
              </w:rPr>
            </w:pPr>
          </w:p>
        </w:tc>
        <w:tc>
          <w:tcPr>
            <w:tcW w:w="1700" w:type="dxa"/>
          </w:tcPr>
          <w:p w:rsidR="000F74D3" w:rsidRDefault="000F74D3" w:rsidP="000F74D3">
            <w:pPr>
              <w:pStyle w:val="TableParagraph"/>
              <w:spacing w:before="82"/>
              <w:ind w:left="110"/>
              <w:rPr>
                <w:b/>
                <w:sz w:val="18"/>
              </w:rPr>
            </w:pPr>
            <w:r>
              <w:rPr>
                <w:b/>
                <w:sz w:val="18"/>
              </w:rPr>
              <w:t>生产日期</w:t>
            </w:r>
          </w:p>
        </w:tc>
        <w:tc>
          <w:tcPr>
            <w:tcW w:w="4440" w:type="dxa"/>
          </w:tcPr>
          <w:p w:rsidR="000F74D3" w:rsidRDefault="000F74D3" w:rsidP="000F74D3">
            <w:pPr>
              <w:pStyle w:val="TableParagraph"/>
              <w:tabs>
                <w:tab w:val="left" w:pos="1458"/>
              </w:tabs>
              <w:spacing w:before="82"/>
              <w:ind w:left="570"/>
              <w:rPr>
                <w:b/>
                <w:sz w:val="18"/>
              </w:rPr>
            </w:pPr>
            <w:r>
              <w:rPr>
                <w:b/>
                <w:sz w:val="18"/>
              </w:rPr>
              <w:t>×年</w:t>
            </w:r>
            <w:r>
              <w:rPr>
                <w:b/>
                <w:sz w:val="18"/>
              </w:rPr>
              <w:tab/>
              <w:t>×月</w:t>
            </w:r>
          </w:p>
        </w:tc>
      </w:tr>
      <w:tr w:rsidR="000F74D3" w:rsidTr="000F74D3">
        <w:trPr>
          <w:trHeight w:val="444"/>
        </w:trPr>
        <w:tc>
          <w:tcPr>
            <w:tcW w:w="1400" w:type="dxa"/>
          </w:tcPr>
          <w:p w:rsidR="000F74D3" w:rsidRDefault="000F74D3" w:rsidP="000F74D3">
            <w:pPr>
              <w:pStyle w:val="TableParagraph"/>
              <w:spacing w:before="84"/>
              <w:ind w:left="129"/>
              <w:rPr>
                <w:b/>
                <w:sz w:val="18"/>
              </w:rPr>
            </w:pPr>
            <w:r>
              <w:rPr>
                <w:b/>
                <w:sz w:val="18"/>
              </w:rPr>
              <w:t>产 地</w:t>
            </w:r>
          </w:p>
        </w:tc>
        <w:tc>
          <w:tcPr>
            <w:tcW w:w="1420" w:type="dxa"/>
          </w:tcPr>
          <w:p w:rsidR="000F74D3" w:rsidRDefault="000F74D3" w:rsidP="000F74D3">
            <w:pPr>
              <w:pStyle w:val="TableParagraph"/>
              <w:spacing w:before="84"/>
              <w:ind w:left="109"/>
              <w:rPr>
                <w:b/>
                <w:sz w:val="18"/>
              </w:rPr>
            </w:pPr>
            <w:r>
              <w:rPr>
                <w:b/>
                <w:sz w:val="18"/>
              </w:rPr>
              <w:t>×省×市</w:t>
            </w:r>
          </w:p>
        </w:tc>
        <w:tc>
          <w:tcPr>
            <w:tcW w:w="1700" w:type="dxa"/>
          </w:tcPr>
          <w:p w:rsidR="000F74D3" w:rsidRDefault="000F74D3" w:rsidP="000F74D3">
            <w:pPr>
              <w:pStyle w:val="TableParagraph"/>
              <w:spacing w:before="84"/>
              <w:ind w:left="110"/>
              <w:rPr>
                <w:b/>
                <w:sz w:val="18"/>
              </w:rPr>
            </w:pPr>
            <w:r>
              <w:rPr>
                <w:b/>
                <w:sz w:val="18"/>
              </w:rPr>
              <w:t>出厂日期</w:t>
            </w:r>
          </w:p>
        </w:tc>
        <w:tc>
          <w:tcPr>
            <w:tcW w:w="4440" w:type="dxa"/>
          </w:tcPr>
          <w:p w:rsidR="000F74D3" w:rsidRDefault="000F74D3" w:rsidP="000F74D3">
            <w:pPr>
              <w:pStyle w:val="TableParagraph"/>
              <w:rPr>
                <w:rFonts w:ascii="Times New Roman"/>
                <w:sz w:val="18"/>
              </w:rPr>
            </w:pPr>
          </w:p>
        </w:tc>
      </w:tr>
      <w:tr w:rsidR="000F74D3" w:rsidTr="000F74D3">
        <w:trPr>
          <w:trHeight w:val="444"/>
        </w:trPr>
        <w:tc>
          <w:tcPr>
            <w:tcW w:w="2820" w:type="dxa"/>
            <w:gridSpan w:val="2"/>
          </w:tcPr>
          <w:p w:rsidR="000F74D3" w:rsidRDefault="000F74D3" w:rsidP="000F74D3">
            <w:pPr>
              <w:pStyle w:val="TableParagraph"/>
              <w:spacing w:before="83"/>
              <w:ind w:left="129"/>
              <w:rPr>
                <w:b/>
                <w:sz w:val="18"/>
              </w:rPr>
            </w:pPr>
            <w:r>
              <w:rPr>
                <w:b/>
                <w:sz w:val="18"/>
              </w:rPr>
              <w:t>生产商(全称)</w:t>
            </w:r>
          </w:p>
        </w:tc>
        <w:tc>
          <w:tcPr>
            <w:tcW w:w="6140" w:type="dxa"/>
            <w:gridSpan w:val="2"/>
          </w:tcPr>
          <w:p w:rsidR="000F74D3" w:rsidRDefault="000F74D3" w:rsidP="000F74D3">
            <w:pPr>
              <w:pStyle w:val="TableParagraph"/>
              <w:rPr>
                <w:rFonts w:ascii="Times New Roman"/>
                <w:sz w:val="18"/>
              </w:rPr>
            </w:pPr>
          </w:p>
        </w:tc>
      </w:tr>
      <w:tr w:rsidR="000F74D3" w:rsidTr="000F74D3">
        <w:trPr>
          <w:trHeight w:val="443"/>
        </w:trPr>
        <w:tc>
          <w:tcPr>
            <w:tcW w:w="2820" w:type="dxa"/>
            <w:gridSpan w:val="2"/>
          </w:tcPr>
          <w:p w:rsidR="000F74D3" w:rsidRDefault="000F74D3" w:rsidP="000F74D3">
            <w:pPr>
              <w:pStyle w:val="TableParagraph"/>
              <w:spacing w:before="82"/>
              <w:ind w:left="129"/>
              <w:rPr>
                <w:b/>
                <w:sz w:val="18"/>
              </w:rPr>
            </w:pPr>
            <w:r>
              <w:rPr>
                <w:b/>
                <w:sz w:val="18"/>
              </w:rPr>
              <w:t>供应商(全称)</w:t>
            </w:r>
          </w:p>
        </w:tc>
        <w:tc>
          <w:tcPr>
            <w:tcW w:w="6140" w:type="dxa"/>
            <w:gridSpan w:val="2"/>
          </w:tcPr>
          <w:p w:rsidR="000F74D3" w:rsidRDefault="000F74D3" w:rsidP="000F74D3">
            <w:pPr>
              <w:pStyle w:val="TableParagraph"/>
              <w:rPr>
                <w:rFonts w:ascii="Times New Roman"/>
                <w:sz w:val="18"/>
              </w:rPr>
            </w:pPr>
          </w:p>
        </w:tc>
      </w:tr>
      <w:tr w:rsidR="000F74D3" w:rsidTr="000F74D3">
        <w:trPr>
          <w:trHeight w:val="444"/>
        </w:trPr>
        <w:tc>
          <w:tcPr>
            <w:tcW w:w="2820" w:type="dxa"/>
            <w:gridSpan w:val="2"/>
          </w:tcPr>
          <w:p w:rsidR="000F74D3" w:rsidRDefault="000F74D3" w:rsidP="000F74D3">
            <w:pPr>
              <w:pStyle w:val="TableParagraph"/>
              <w:spacing w:before="84"/>
              <w:ind w:left="129"/>
              <w:rPr>
                <w:b/>
                <w:sz w:val="18"/>
              </w:rPr>
            </w:pPr>
            <w:r>
              <w:rPr>
                <w:b/>
                <w:sz w:val="18"/>
              </w:rPr>
              <w:t>供应商详细地址(注册地)</w:t>
            </w:r>
          </w:p>
        </w:tc>
        <w:tc>
          <w:tcPr>
            <w:tcW w:w="6140" w:type="dxa"/>
            <w:gridSpan w:val="2"/>
          </w:tcPr>
          <w:p w:rsidR="000F74D3" w:rsidRDefault="000F74D3" w:rsidP="000F74D3">
            <w:pPr>
              <w:pStyle w:val="TableParagraph"/>
              <w:rPr>
                <w:rFonts w:ascii="Times New Roman"/>
                <w:sz w:val="18"/>
              </w:rPr>
            </w:pPr>
          </w:p>
        </w:tc>
      </w:tr>
      <w:tr w:rsidR="000F74D3" w:rsidTr="000F74D3">
        <w:trPr>
          <w:trHeight w:val="443"/>
        </w:trPr>
        <w:tc>
          <w:tcPr>
            <w:tcW w:w="2820" w:type="dxa"/>
            <w:gridSpan w:val="2"/>
          </w:tcPr>
          <w:p w:rsidR="000F74D3" w:rsidRDefault="000F74D3" w:rsidP="000F74D3">
            <w:pPr>
              <w:pStyle w:val="TableParagraph"/>
              <w:spacing w:before="83"/>
              <w:ind w:left="129"/>
              <w:rPr>
                <w:b/>
                <w:sz w:val="18"/>
              </w:rPr>
            </w:pPr>
            <w:r>
              <w:rPr>
                <w:b/>
                <w:sz w:val="18"/>
              </w:rPr>
              <w:t>售后服务电话</w:t>
            </w:r>
          </w:p>
        </w:tc>
        <w:tc>
          <w:tcPr>
            <w:tcW w:w="6140" w:type="dxa"/>
            <w:gridSpan w:val="2"/>
          </w:tcPr>
          <w:p w:rsidR="000F74D3" w:rsidRDefault="000F74D3" w:rsidP="000F74D3">
            <w:pPr>
              <w:pStyle w:val="TableParagraph"/>
              <w:rPr>
                <w:rFonts w:ascii="Times New Roman"/>
                <w:sz w:val="18"/>
              </w:rPr>
            </w:pPr>
          </w:p>
        </w:tc>
      </w:tr>
    </w:tbl>
    <w:p w:rsidR="000F74D3" w:rsidRDefault="000F74D3" w:rsidP="000F74D3">
      <w:pPr>
        <w:rPr>
          <w:sz w:val="18"/>
        </w:rPr>
        <w:sectPr w:rsidR="000F74D3">
          <w:pgSz w:w="11900" w:h="16840"/>
          <w:pgMar w:top="1580" w:right="740" w:bottom="480" w:left="1180" w:header="0" w:footer="283" w:gutter="0"/>
          <w:cols w:space="720"/>
        </w:sectPr>
      </w:pPr>
    </w:p>
    <w:p w:rsidR="000F74D3" w:rsidRDefault="000F74D3" w:rsidP="000F74D3">
      <w:pPr>
        <w:pStyle w:val="a5"/>
        <w:tabs>
          <w:tab w:val="left" w:pos="681"/>
        </w:tabs>
        <w:spacing w:before="130" w:after="39"/>
        <w:ind w:right="131"/>
        <w:jc w:val="center"/>
        <w:rPr>
          <w:rFonts w:ascii="宋体" w:hAnsi="宋体" w:cs="宋体"/>
          <w:b/>
          <w:bCs/>
        </w:rPr>
      </w:pPr>
      <w:r>
        <w:rPr>
          <w:rFonts w:ascii="宋体" w:hAnsi="宋体" w:cs="宋体" w:hint="eastAsia"/>
          <w:b/>
          <w:bCs/>
        </w:rPr>
        <w:lastRenderedPageBreak/>
        <w:t>表 5</w:t>
      </w:r>
      <w:r>
        <w:rPr>
          <w:rFonts w:ascii="宋体" w:hAnsi="宋体" w:cs="宋体" w:hint="eastAsia"/>
          <w:b/>
          <w:bCs/>
        </w:rPr>
        <w:tab/>
        <w:t>循环风机铭牌标识</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80"/>
        <w:gridCol w:w="2460"/>
        <w:gridCol w:w="1840"/>
        <w:gridCol w:w="3580"/>
      </w:tblGrid>
      <w:tr w:rsidR="000F74D3" w:rsidTr="000F74D3">
        <w:trPr>
          <w:trHeight w:val="443"/>
        </w:trPr>
        <w:tc>
          <w:tcPr>
            <w:tcW w:w="1080" w:type="dxa"/>
          </w:tcPr>
          <w:p w:rsidR="000F74D3" w:rsidRDefault="000F74D3" w:rsidP="000F74D3">
            <w:pPr>
              <w:pStyle w:val="TableParagraph"/>
              <w:spacing w:before="85"/>
              <w:ind w:left="129"/>
              <w:rPr>
                <w:b/>
                <w:sz w:val="18"/>
              </w:rPr>
            </w:pPr>
            <w:r>
              <w:rPr>
                <w:b/>
                <w:sz w:val="18"/>
              </w:rPr>
              <w:t>型号</w:t>
            </w:r>
          </w:p>
        </w:tc>
        <w:tc>
          <w:tcPr>
            <w:tcW w:w="2460" w:type="dxa"/>
          </w:tcPr>
          <w:p w:rsidR="000F74D3" w:rsidRDefault="000F74D3" w:rsidP="000F74D3">
            <w:pPr>
              <w:pStyle w:val="TableParagraph"/>
              <w:rPr>
                <w:rFonts w:ascii="Times New Roman"/>
                <w:sz w:val="18"/>
              </w:rPr>
            </w:pPr>
          </w:p>
        </w:tc>
        <w:tc>
          <w:tcPr>
            <w:tcW w:w="1840" w:type="dxa"/>
          </w:tcPr>
          <w:p w:rsidR="000F74D3" w:rsidRDefault="000F74D3" w:rsidP="000F74D3">
            <w:pPr>
              <w:pStyle w:val="TableParagraph"/>
              <w:spacing w:before="85"/>
              <w:ind w:left="88"/>
              <w:rPr>
                <w:b/>
                <w:sz w:val="18"/>
              </w:rPr>
            </w:pPr>
            <w:r>
              <w:rPr>
                <w:b/>
                <w:sz w:val="18"/>
              </w:rPr>
              <w:t>序列号</w:t>
            </w:r>
          </w:p>
        </w:tc>
        <w:tc>
          <w:tcPr>
            <w:tcW w:w="3580" w:type="dxa"/>
          </w:tcPr>
          <w:p w:rsidR="000F74D3" w:rsidRDefault="000F74D3" w:rsidP="000F74D3">
            <w:pPr>
              <w:pStyle w:val="TableParagraph"/>
              <w:rPr>
                <w:rFonts w:ascii="Times New Roman"/>
                <w:sz w:val="18"/>
              </w:rPr>
            </w:pPr>
          </w:p>
        </w:tc>
      </w:tr>
      <w:tr w:rsidR="000F74D3" w:rsidTr="000F74D3">
        <w:trPr>
          <w:trHeight w:val="444"/>
        </w:trPr>
        <w:tc>
          <w:tcPr>
            <w:tcW w:w="1080" w:type="dxa"/>
          </w:tcPr>
          <w:p w:rsidR="000F74D3" w:rsidRDefault="000F74D3" w:rsidP="000F74D3">
            <w:pPr>
              <w:pStyle w:val="TableParagraph"/>
              <w:spacing w:before="86"/>
              <w:ind w:left="129"/>
              <w:rPr>
                <w:b/>
                <w:sz w:val="18"/>
              </w:rPr>
            </w:pPr>
            <w:r>
              <w:rPr>
                <w:b/>
                <w:sz w:val="18"/>
              </w:rPr>
              <w:t>规格</w:t>
            </w:r>
          </w:p>
        </w:tc>
        <w:tc>
          <w:tcPr>
            <w:tcW w:w="2460" w:type="dxa"/>
          </w:tcPr>
          <w:p w:rsidR="000F74D3" w:rsidRDefault="000F74D3" w:rsidP="000F74D3">
            <w:pPr>
              <w:pStyle w:val="TableParagraph"/>
              <w:rPr>
                <w:rFonts w:ascii="Times New Roman"/>
                <w:sz w:val="18"/>
              </w:rPr>
            </w:pPr>
          </w:p>
        </w:tc>
        <w:tc>
          <w:tcPr>
            <w:tcW w:w="1840" w:type="dxa"/>
          </w:tcPr>
          <w:p w:rsidR="000F74D3" w:rsidRDefault="000F74D3" w:rsidP="000F74D3">
            <w:pPr>
              <w:pStyle w:val="TableParagraph"/>
              <w:spacing w:before="86"/>
              <w:ind w:left="88"/>
              <w:rPr>
                <w:b/>
                <w:sz w:val="18"/>
              </w:rPr>
            </w:pPr>
            <w:r>
              <w:rPr>
                <w:b/>
                <w:sz w:val="18"/>
              </w:rPr>
              <w:t>效率</w:t>
            </w:r>
          </w:p>
        </w:tc>
        <w:tc>
          <w:tcPr>
            <w:tcW w:w="3580" w:type="dxa"/>
          </w:tcPr>
          <w:p w:rsidR="000F74D3" w:rsidRDefault="000F74D3" w:rsidP="000F74D3">
            <w:pPr>
              <w:pStyle w:val="TableParagraph"/>
              <w:rPr>
                <w:rFonts w:ascii="Times New Roman"/>
                <w:sz w:val="18"/>
              </w:rPr>
            </w:pPr>
          </w:p>
        </w:tc>
      </w:tr>
      <w:tr w:rsidR="000F74D3" w:rsidTr="000F74D3">
        <w:trPr>
          <w:trHeight w:val="443"/>
        </w:trPr>
        <w:tc>
          <w:tcPr>
            <w:tcW w:w="1080" w:type="dxa"/>
          </w:tcPr>
          <w:p w:rsidR="000F74D3" w:rsidRDefault="000F74D3" w:rsidP="000F74D3">
            <w:pPr>
              <w:pStyle w:val="TableParagraph"/>
              <w:spacing w:before="85"/>
              <w:ind w:left="129"/>
              <w:rPr>
                <w:b/>
                <w:sz w:val="18"/>
              </w:rPr>
            </w:pPr>
            <w:r>
              <w:rPr>
                <w:b/>
                <w:sz w:val="18"/>
              </w:rPr>
              <w:t>风压</w:t>
            </w:r>
          </w:p>
        </w:tc>
        <w:tc>
          <w:tcPr>
            <w:tcW w:w="2460" w:type="dxa"/>
          </w:tcPr>
          <w:p w:rsidR="000F74D3" w:rsidRDefault="000F74D3" w:rsidP="000F74D3">
            <w:pPr>
              <w:pStyle w:val="TableParagraph"/>
              <w:rPr>
                <w:rFonts w:ascii="Times New Roman"/>
                <w:sz w:val="18"/>
              </w:rPr>
            </w:pPr>
          </w:p>
        </w:tc>
        <w:tc>
          <w:tcPr>
            <w:tcW w:w="1840" w:type="dxa"/>
          </w:tcPr>
          <w:p w:rsidR="000F74D3" w:rsidRDefault="000F74D3" w:rsidP="000F74D3">
            <w:pPr>
              <w:pStyle w:val="TableParagraph"/>
              <w:spacing w:before="85"/>
              <w:ind w:left="88"/>
              <w:rPr>
                <w:b/>
                <w:sz w:val="18"/>
              </w:rPr>
            </w:pPr>
            <w:r>
              <w:rPr>
                <w:b/>
                <w:sz w:val="18"/>
              </w:rPr>
              <w:t>风量</w:t>
            </w:r>
          </w:p>
        </w:tc>
        <w:tc>
          <w:tcPr>
            <w:tcW w:w="3580" w:type="dxa"/>
          </w:tcPr>
          <w:p w:rsidR="000F74D3" w:rsidRDefault="000F74D3" w:rsidP="000F74D3">
            <w:pPr>
              <w:pStyle w:val="TableParagraph"/>
              <w:rPr>
                <w:rFonts w:ascii="Times New Roman"/>
                <w:sz w:val="18"/>
              </w:rPr>
            </w:pPr>
          </w:p>
        </w:tc>
      </w:tr>
      <w:tr w:rsidR="000F74D3" w:rsidTr="000F74D3">
        <w:trPr>
          <w:trHeight w:val="444"/>
        </w:trPr>
        <w:tc>
          <w:tcPr>
            <w:tcW w:w="1080" w:type="dxa"/>
          </w:tcPr>
          <w:p w:rsidR="000F74D3" w:rsidRDefault="000F74D3" w:rsidP="000F74D3">
            <w:pPr>
              <w:pStyle w:val="TableParagraph"/>
              <w:spacing w:before="85"/>
              <w:ind w:left="129"/>
              <w:rPr>
                <w:b/>
                <w:sz w:val="18"/>
              </w:rPr>
            </w:pPr>
            <w:r>
              <w:rPr>
                <w:b/>
                <w:sz w:val="18"/>
              </w:rPr>
              <w:t>产地</w:t>
            </w:r>
          </w:p>
        </w:tc>
        <w:tc>
          <w:tcPr>
            <w:tcW w:w="2460" w:type="dxa"/>
          </w:tcPr>
          <w:p w:rsidR="000F74D3" w:rsidRDefault="000F74D3" w:rsidP="000F74D3">
            <w:pPr>
              <w:pStyle w:val="TableParagraph"/>
              <w:spacing w:before="85"/>
              <w:ind w:left="88"/>
              <w:rPr>
                <w:b/>
                <w:sz w:val="18"/>
              </w:rPr>
            </w:pPr>
            <w:r>
              <w:rPr>
                <w:b/>
                <w:sz w:val="18"/>
              </w:rPr>
              <w:t>×省×市</w:t>
            </w:r>
          </w:p>
        </w:tc>
        <w:tc>
          <w:tcPr>
            <w:tcW w:w="1840" w:type="dxa"/>
          </w:tcPr>
          <w:p w:rsidR="000F74D3" w:rsidRDefault="000F74D3" w:rsidP="000F74D3">
            <w:pPr>
              <w:pStyle w:val="TableParagraph"/>
              <w:spacing w:before="85"/>
              <w:ind w:left="88"/>
              <w:rPr>
                <w:b/>
                <w:sz w:val="18"/>
              </w:rPr>
            </w:pPr>
            <w:r>
              <w:rPr>
                <w:b/>
                <w:sz w:val="18"/>
              </w:rPr>
              <w:t>生产日期</w:t>
            </w:r>
          </w:p>
        </w:tc>
        <w:tc>
          <w:tcPr>
            <w:tcW w:w="3580" w:type="dxa"/>
          </w:tcPr>
          <w:p w:rsidR="000F74D3" w:rsidRDefault="000F74D3" w:rsidP="000F74D3">
            <w:pPr>
              <w:pStyle w:val="TableParagraph"/>
              <w:spacing w:before="85"/>
              <w:ind w:left="108"/>
              <w:rPr>
                <w:b/>
                <w:sz w:val="18"/>
              </w:rPr>
            </w:pPr>
            <w:r>
              <w:rPr>
                <w:b/>
                <w:sz w:val="18"/>
              </w:rPr>
              <w:t>×年×月</w:t>
            </w:r>
          </w:p>
        </w:tc>
      </w:tr>
      <w:tr w:rsidR="000F74D3" w:rsidTr="000F74D3">
        <w:trPr>
          <w:trHeight w:val="444"/>
        </w:trPr>
        <w:tc>
          <w:tcPr>
            <w:tcW w:w="3540" w:type="dxa"/>
            <w:gridSpan w:val="2"/>
          </w:tcPr>
          <w:p w:rsidR="000F74D3" w:rsidRDefault="000F74D3" w:rsidP="000F74D3">
            <w:pPr>
              <w:pStyle w:val="TableParagraph"/>
              <w:spacing w:before="86"/>
              <w:ind w:left="129"/>
              <w:rPr>
                <w:b/>
                <w:sz w:val="18"/>
              </w:rPr>
            </w:pPr>
            <w:r>
              <w:rPr>
                <w:b/>
                <w:sz w:val="18"/>
              </w:rPr>
              <w:t>生产商(全称)</w:t>
            </w:r>
          </w:p>
        </w:tc>
        <w:tc>
          <w:tcPr>
            <w:tcW w:w="5420" w:type="dxa"/>
            <w:gridSpan w:val="2"/>
          </w:tcPr>
          <w:p w:rsidR="000F74D3" w:rsidRDefault="000F74D3" w:rsidP="000F74D3">
            <w:pPr>
              <w:pStyle w:val="TableParagraph"/>
              <w:rPr>
                <w:rFonts w:ascii="Times New Roman"/>
                <w:sz w:val="18"/>
              </w:rPr>
            </w:pPr>
          </w:p>
        </w:tc>
      </w:tr>
      <w:tr w:rsidR="000F74D3" w:rsidTr="000F74D3">
        <w:trPr>
          <w:trHeight w:val="443"/>
        </w:trPr>
        <w:tc>
          <w:tcPr>
            <w:tcW w:w="3540" w:type="dxa"/>
            <w:gridSpan w:val="2"/>
          </w:tcPr>
          <w:p w:rsidR="000F74D3" w:rsidRDefault="000F74D3" w:rsidP="000F74D3">
            <w:pPr>
              <w:pStyle w:val="TableParagraph"/>
              <w:spacing w:before="85"/>
              <w:ind w:left="129"/>
              <w:rPr>
                <w:b/>
                <w:sz w:val="18"/>
              </w:rPr>
            </w:pPr>
            <w:r>
              <w:rPr>
                <w:b/>
                <w:sz w:val="18"/>
              </w:rPr>
              <w:t>供应商(全称)</w:t>
            </w:r>
          </w:p>
        </w:tc>
        <w:tc>
          <w:tcPr>
            <w:tcW w:w="5420" w:type="dxa"/>
            <w:gridSpan w:val="2"/>
          </w:tcPr>
          <w:p w:rsidR="000F74D3" w:rsidRDefault="000F74D3" w:rsidP="000F74D3">
            <w:pPr>
              <w:pStyle w:val="TableParagraph"/>
              <w:rPr>
                <w:rFonts w:ascii="Times New Roman"/>
                <w:sz w:val="18"/>
              </w:rPr>
            </w:pPr>
          </w:p>
        </w:tc>
      </w:tr>
      <w:tr w:rsidR="000F74D3" w:rsidTr="000F74D3">
        <w:trPr>
          <w:trHeight w:val="444"/>
        </w:trPr>
        <w:tc>
          <w:tcPr>
            <w:tcW w:w="3540" w:type="dxa"/>
            <w:gridSpan w:val="2"/>
          </w:tcPr>
          <w:p w:rsidR="000F74D3" w:rsidRDefault="000F74D3" w:rsidP="000F74D3">
            <w:pPr>
              <w:pStyle w:val="TableParagraph"/>
              <w:spacing w:before="85"/>
              <w:ind w:left="129"/>
              <w:rPr>
                <w:b/>
                <w:sz w:val="18"/>
              </w:rPr>
            </w:pPr>
            <w:r>
              <w:rPr>
                <w:b/>
                <w:sz w:val="18"/>
              </w:rPr>
              <w:t>供应商详细地址(注册地)</w:t>
            </w:r>
          </w:p>
        </w:tc>
        <w:tc>
          <w:tcPr>
            <w:tcW w:w="5420" w:type="dxa"/>
            <w:gridSpan w:val="2"/>
          </w:tcPr>
          <w:p w:rsidR="000F74D3" w:rsidRDefault="000F74D3" w:rsidP="000F74D3">
            <w:pPr>
              <w:pStyle w:val="TableParagraph"/>
              <w:rPr>
                <w:rFonts w:ascii="Times New Roman"/>
                <w:sz w:val="18"/>
              </w:rPr>
            </w:pPr>
          </w:p>
        </w:tc>
      </w:tr>
      <w:tr w:rsidR="000F74D3" w:rsidTr="000F74D3">
        <w:trPr>
          <w:trHeight w:val="443"/>
        </w:trPr>
        <w:tc>
          <w:tcPr>
            <w:tcW w:w="3540" w:type="dxa"/>
            <w:gridSpan w:val="2"/>
          </w:tcPr>
          <w:p w:rsidR="000F74D3" w:rsidRDefault="000F74D3" w:rsidP="000F74D3">
            <w:pPr>
              <w:pStyle w:val="TableParagraph"/>
              <w:spacing w:before="86"/>
              <w:ind w:left="129"/>
              <w:rPr>
                <w:b/>
                <w:sz w:val="18"/>
              </w:rPr>
            </w:pPr>
            <w:r>
              <w:rPr>
                <w:b/>
                <w:sz w:val="18"/>
              </w:rPr>
              <w:t>售后服务电话</w:t>
            </w:r>
          </w:p>
        </w:tc>
        <w:tc>
          <w:tcPr>
            <w:tcW w:w="5420" w:type="dxa"/>
            <w:gridSpan w:val="2"/>
          </w:tcPr>
          <w:p w:rsidR="000F74D3" w:rsidRDefault="000F74D3" w:rsidP="000F74D3">
            <w:pPr>
              <w:pStyle w:val="TableParagraph"/>
              <w:rPr>
                <w:rFonts w:ascii="Times New Roman"/>
                <w:sz w:val="18"/>
              </w:rPr>
            </w:pPr>
          </w:p>
        </w:tc>
      </w:tr>
    </w:tbl>
    <w:p w:rsidR="000F74D3" w:rsidRDefault="000F74D3" w:rsidP="000F74D3">
      <w:pPr>
        <w:pStyle w:val="a5"/>
        <w:spacing w:before="3"/>
        <w:rPr>
          <w:rFonts w:ascii="黑体"/>
          <w:sz w:val="20"/>
        </w:rPr>
      </w:pPr>
    </w:p>
    <w:p w:rsidR="000F74D3" w:rsidRDefault="000F74D3" w:rsidP="000F74D3">
      <w:pPr>
        <w:pStyle w:val="a5"/>
        <w:tabs>
          <w:tab w:val="left" w:pos="681"/>
        </w:tabs>
        <w:spacing w:before="130" w:after="39"/>
        <w:ind w:right="131"/>
        <w:jc w:val="center"/>
        <w:rPr>
          <w:rFonts w:ascii="宋体" w:hAnsi="宋体" w:cs="宋体"/>
          <w:b/>
          <w:bCs/>
        </w:rPr>
      </w:pPr>
      <w:r>
        <w:rPr>
          <w:rFonts w:ascii="宋体" w:hAnsi="宋体" w:cs="宋体" w:hint="eastAsia"/>
          <w:b/>
          <w:bCs/>
        </w:rPr>
        <w:t>表 6</w:t>
      </w:r>
      <w:r>
        <w:rPr>
          <w:rFonts w:ascii="宋体" w:hAnsi="宋体" w:cs="宋体" w:hint="eastAsia"/>
          <w:b/>
          <w:bCs/>
        </w:rPr>
        <w:tab/>
        <w:t>热泵烤房控制器铭牌标识</w:t>
      </w:r>
    </w:p>
    <w:p w:rsidR="000F74D3" w:rsidRDefault="000F74D3" w:rsidP="000F74D3">
      <w:pPr>
        <w:pStyle w:val="a5"/>
        <w:spacing w:before="9"/>
        <w:rPr>
          <w:rFonts w:ascii="黑体"/>
          <w:sz w:val="15"/>
        </w:rPr>
      </w:pPr>
      <w:r>
        <w:rPr>
          <w:noProof/>
        </w:rPr>
        <w:drawing>
          <wp:anchor distT="0" distB="0" distL="0" distR="0" simplePos="0" relativeHeight="251665408" behindDoc="1" locked="0" layoutInCell="1" allowOverlap="1">
            <wp:simplePos x="0" y="0"/>
            <wp:positionH relativeFrom="page">
              <wp:posOffset>1156335</wp:posOffset>
            </wp:positionH>
            <wp:positionV relativeFrom="paragraph">
              <wp:posOffset>138430</wp:posOffset>
            </wp:positionV>
            <wp:extent cx="5693410" cy="960120"/>
            <wp:effectExtent l="0" t="0" r="2540" b="11430"/>
            <wp:wrapNone/>
            <wp:docPr id="2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25" cstate="print"/>
                    <a:stretch>
                      <a:fillRect/>
                    </a:stretch>
                  </pic:blipFill>
                  <pic:spPr>
                    <a:xfrm>
                      <a:off x="0" y="0"/>
                      <a:ext cx="5693410" cy="960120"/>
                    </a:xfrm>
                    <a:prstGeom prst="rect">
                      <a:avLst/>
                    </a:prstGeom>
                  </pic:spPr>
                </pic:pic>
              </a:graphicData>
            </a:graphic>
          </wp:anchor>
        </w:drawing>
      </w:r>
    </w:p>
    <w:tbl>
      <w:tblPr>
        <w:tblW w:w="8980"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560"/>
        <w:gridCol w:w="1800"/>
        <w:gridCol w:w="3620"/>
      </w:tblGrid>
      <w:tr w:rsidR="000F74D3" w:rsidTr="000F74D3">
        <w:trPr>
          <w:trHeight w:val="444"/>
        </w:trPr>
        <w:tc>
          <w:tcPr>
            <w:tcW w:w="3560" w:type="dxa"/>
            <w:tcBorders>
              <w:left w:val="nil"/>
            </w:tcBorders>
          </w:tcPr>
          <w:p w:rsidR="000F74D3" w:rsidRDefault="000F74D3" w:rsidP="000F74D3">
            <w:pPr>
              <w:pStyle w:val="TableParagraph"/>
              <w:spacing w:before="84"/>
              <w:ind w:left="130"/>
              <w:rPr>
                <w:b/>
                <w:sz w:val="18"/>
              </w:rPr>
            </w:pPr>
            <w:r>
              <w:rPr>
                <w:b/>
                <w:sz w:val="18"/>
              </w:rPr>
              <w:t>型 号</w:t>
            </w:r>
          </w:p>
        </w:tc>
        <w:tc>
          <w:tcPr>
            <w:tcW w:w="1800" w:type="dxa"/>
          </w:tcPr>
          <w:p w:rsidR="000F74D3" w:rsidRDefault="000F74D3" w:rsidP="000F74D3">
            <w:pPr>
              <w:pStyle w:val="TableParagraph"/>
              <w:spacing w:before="84"/>
              <w:ind w:left="88"/>
              <w:rPr>
                <w:b/>
                <w:sz w:val="18"/>
              </w:rPr>
            </w:pPr>
            <w:r>
              <w:rPr>
                <w:b/>
                <w:sz w:val="18"/>
              </w:rPr>
              <w:t>序列号</w:t>
            </w:r>
          </w:p>
        </w:tc>
        <w:tc>
          <w:tcPr>
            <w:tcW w:w="3620" w:type="dxa"/>
            <w:tcBorders>
              <w:right w:val="nil"/>
            </w:tcBorders>
          </w:tcPr>
          <w:p w:rsidR="000F74D3" w:rsidRDefault="000F74D3" w:rsidP="000F74D3">
            <w:pPr>
              <w:pStyle w:val="TableParagraph"/>
              <w:rPr>
                <w:rFonts w:ascii="Times New Roman"/>
                <w:sz w:val="18"/>
              </w:rPr>
            </w:pPr>
          </w:p>
        </w:tc>
      </w:tr>
      <w:tr w:rsidR="000F74D3" w:rsidTr="000F74D3">
        <w:trPr>
          <w:trHeight w:val="443"/>
        </w:trPr>
        <w:tc>
          <w:tcPr>
            <w:tcW w:w="3560" w:type="dxa"/>
            <w:tcBorders>
              <w:left w:val="nil"/>
            </w:tcBorders>
          </w:tcPr>
          <w:p w:rsidR="000F74D3" w:rsidRDefault="000F74D3" w:rsidP="000F74D3">
            <w:pPr>
              <w:pStyle w:val="TableParagraph"/>
              <w:spacing w:before="83"/>
              <w:ind w:left="130"/>
              <w:rPr>
                <w:b/>
                <w:sz w:val="18"/>
              </w:rPr>
            </w:pPr>
            <w:r>
              <w:rPr>
                <w:b/>
                <w:sz w:val="18"/>
              </w:rPr>
              <w:t>传感器型号</w:t>
            </w:r>
          </w:p>
        </w:tc>
        <w:tc>
          <w:tcPr>
            <w:tcW w:w="1800" w:type="dxa"/>
          </w:tcPr>
          <w:p w:rsidR="000F74D3" w:rsidRDefault="000F74D3" w:rsidP="000F74D3">
            <w:pPr>
              <w:pStyle w:val="TableParagraph"/>
              <w:spacing w:before="83"/>
              <w:ind w:left="88"/>
              <w:rPr>
                <w:b/>
                <w:sz w:val="18"/>
              </w:rPr>
            </w:pPr>
            <w:r>
              <w:rPr>
                <w:b/>
                <w:sz w:val="18"/>
              </w:rPr>
              <w:t>测量精度</w:t>
            </w:r>
          </w:p>
        </w:tc>
        <w:tc>
          <w:tcPr>
            <w:tcW w:w="3620" w:type="dxa"/>
            <w:tcBorders>
              <w:right w:val="nil"/>
            </w:tcBorders>
          </w:tcPr>
          <w:p w:rsidR="000F74D3" w:rsidRDefault="000F74D3" w:rsidP="000F74D3">
            <w:pPr>
              <w:pStyle w:val="TableParagraph"/>
              <w:rPr>
                <w:rFonts w:ascii="Times New Roman"/>
                <w:sz w:val="18"/>
              </w:rPr>
            </w:pPr>
          </w:p>
        </w:tc>
      </w:tr>
      <w:tr w:rsidR="000F74D3" w:rsidTr="000F74D3">
        <w:trPr>
          <w:trHeight w:val="443"/>
        </w:trPr>
        <w:tc>
          <w:tcPr>
            <w:tcW w:w="3560" w:type="dxa"/>
            <w:tcBorders>
              <w:left w:val="nil"/>
            </w:tcBorders>
          </w:tcPr>
          <w:p w:rsidR="000F74D3" w:rsidRDefault="000F74D3" w:rsidP="000F74D3">
            <w:pPr>
              <w:pStyle w:val="TableParagraph"/>
              <w:spacing w:before="85"/>
              <w:ind w:left="130"/>
              <w:rPr>
                <w:b/>
                <w:sz w:val="18"/>
              </w:rPr>
            </w:pPr>
            <w:r>
              <w:rPr>
                <w:b/>
                <w:sz w:val="18"/>
              </w:rPr>
              <w:t>测量范围</w:t>
            </w:r>
          </w:p>
        </w:tc>
        <w:tc>
          <w:tcPr>
            <w:tcW w:w="1800" w:type="dxa"/>
          </w:tcPr>
          <w:p w:rsidR="000F74D3" w:rsidRDefault="000F74D3" w:rsidP="000F74D3">
            <w:pPr>
              <w:pStyle w:val="TableParagraph"/>
              <w:spacing w:before="85"/>
              <w:ind w:left="88"/>
              <w:rPr>
                <w:b/>
                <w:sz w:val="18"/>
              </w:rPr>
            </w:pPr>
            <w:r>
              <w:rPr>
                <w:b/>
                <w:sz w:val="18"/>
              </w:rPr>
              <w:t>电压范围</w:t>
            </w:r>
          </w:p>
        </w:tc>
        <w:tc>
          <w:tcPr>
            <w:tcW w:w="3620" w:type="dxa"/>
            <w:tcBorders>
              <w:right w:val="nil"/>
            </w:tcBorders>
          </w:tcPr>
          <w:p w:rsidR="000F74D3" w:rsidRDefault="000F74D3" w:rsidP="000F74D3">
            <w:pPr>
              <w:pStyle w:val="TableParagraph"/>
              <w:rPr>
                <w:rFonts w:ascii="Times New Roman"/>
                <w:sz w:val="18"/>
              </w:rPr>
            </w:pPr>
          </w:p>
        </w:tc>
      </w:tr>
    </w:tbl>
    <w:p w:rsidR="00DD52FB" w:rsidRDefault="0057483D" w:rsidP="00DD52FB">
      <w:pPr>
        <w:widowControl/>
        <w:spacing w:before="226" w:line="360" w:lineRule="auto"/>
        <w:ind w:firstLineChars="250" w:firstLine="600"/>
        <w:jc w:val="left"/>
        <w:rPr>
          <w:rFonts w:ascii="宋体" w:hAnsi="宋体" w:cs="仿宋"/>
          <w:kern w:val="0"/>
          <w:sz w:val="24"/>
          <w:shd w:val="clear" w:color="auto" w:fill="FFFFFF"/>
        </w:rPr>
      </w:pPr>
      <w:r>
        <w:rPr>
          <w:rFonts w:ascii="宋体" w:hAnsi="宋体" w:cs="仿宋" w:hint="eastAsia"/>
          <w:kern w:val="0"/>
          <w:sz w:val="24"/>
          <w:shd w:val="clear" w:color="auto" w:fill="FFFFFF"/>
        </w:rPr>
        <w:t>★本采购文件所列需求为最低要求，投标标准不得低于最低要求。</w:t>
      </w:r>
    </w:p>
    <w:p w:rsidR="009D373E" w:rsidRPr="00DD52FB" w:rsidRDefault="0057483D" w:rsidP="00DD52FB">
      <w:pPr>
        <w:widowControl/>
        <w:spacing w:before="226" w:line="360" w:lineRule="auto"/>
        <w:ind w:firstLineChars="250" w:firstLine="602"/>
        <w:jc w:val="left"/>
        <w:rPr>
          <w:rFonts w:ascii="宋体" w:hAnsi="宋体" w:cs="仿宋"/>
          <w:kern w:val="0"/>
          <w:sz w:val="24"/>
          <w:shd w:val="clear" w:color="auto" w:fill="FFFFFF"/>
        </w:rPr>
      </w:pPr>
      <w:r w:rsidRPr="00DD52FB">
        <w:rPr>
          <w:rFonts w:ascii="宋体" w:hAnsi="宋体" w:cs="宋体" w:hint="eastAsia"/>
          <w:b/>
          <w:color w:val="000000"/>
          <w:kern w:val="0"/>
          <w:sz w:val="24"/>
        </w:rPr>
        <w:t>三、</w:t>
      </w:r>
      <w:r w:rsidRPr="00DD52FB">
        <w:rPr>
          <w:rFonts w:asciiTheme="minorEastAsia" w:eastAsiaTheme="minorEastAsia" w:hAnsiTheme="minorEastAsia" w:cs="仿宋" w:hint="eastAsia"/>
          <w:b/>
          <w:color w:val="000000"/>
          <w:kern w:val="0"/>
          <w:sz w:val="24"/>
          <w:shd w:val="clear" w:color="auto" w:fill="FFFFFF"/>
        </w:rPr>
        <w:t>采购标的执行标准：</w:t>
      </w:r>
    </w:p>
    <w:p w:rsidR="009D373E" w:rsidRDefault="0057483D" w:rsidP="00D90CEC">
      <w:pPr>
        <w:spacing w:line="360" w:lineRule="auto"/>
        <w:ind w:firstLineChars="350" w:firstLine="84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需执行的国家相关标准、行业标准、地方标准或者其他标准、规范。</w:t>
      </w:r>
    </w:p>
    <w:p w:rsidR="009D373E" w:rsidRDefault="0057483D" w:rsidP="00DD52FB">
      <w:pPr>
        <w:spacing w:line="360" w:lineRule="auto"/>
        <w:ind w:firstLineChars="250" w:firstLine="602"/>
        <w:rPr>
          <w:rFonts w:ascii="宋体" w:hAnsi="宋体" w:cs="宋体"/>
          <w:b/>
          <w:color w:val="000000"/>
          <w:kern w:val="0"/>
          <w:sz w:val="24"/>
        </w:rPr>
      </w:pPr>
      <w:r>
        <w:rPr>
          <w:rFonts w:ascii="宋体" w:hAnsi="宋体" w:cs="宋体" w:hint="eastAsia"/>
          <w:b/>
          <w:color w:val="000000"/>
          <w:kern w:val="0"/>
          <w:sz w:val="24"/>
        </w:rPr>
        <w:t>四、服务标准、期限、效率等要求：</w:t>
      </w:r>
    </w:p>
    <w:p w:rsidR="00DD52FB" w:rsidRPr="00D90CEC" w:rsidRDefault="00DD52FB" w:rsidP="00D90CEC">
      <w:pPr>
        <w:widowControl/>
        <w:spacing w:before="226" w:line="360" w:lineRule="auto"/>
        <w:ind w:leftChars="200" w:left="420" w:firstLineChars="200" w:firstLine="480"/>
        <w:jc w:val="left"/>
        <w:rPr>
          <w:rFonts w:ascii="宋体" w:hAnsi="宋体" w:cs="仿宋"/>
          <w:kern w:val="0"/>
          <w:sz w:val="24"/>
          <w:shd w:val="clear" w:color="auto" w:fill="FFFFFF"/>
          <w:lang w:val="zh-CN"/>
        </w:rPr>
      </w:pPr>
      <w:r w:rsidRPr="00D90CEC">
        <w:rPr>
          <w:rFonts w:ascii="宋体" w:hAnsi="宋体" w:cs="仿宋" w:hint="eastAsia"/>
          <w:kern w:val="0"/>
          <w:sz w:val="24"/>
          <w:shd w:val="clear" w:color="auto" w:fill="FFFFFF"/>
          <w:lang w:val="zh-CN"/>
        </w:rPr>
        <w:t>为体现环保、节能的基本国策，适应现代烟草农业发展需要，根据河南省污染防治攻坚领导小组办公室《关于印发全省烟叶烤房电代煤工作三年行动计划的通知》，拟采购烤房设备1785套（其中1-7标段</w:t>
      </w:r>
      <w:r w:rsidR="00D90CEC" w:rsidRPr="00D90CEC">
        <w:rPr>
          <w:rFonts w:ascii="宋体" w:hAnsi="宋体" w:cs="仿宋" w:hint="eastAsia"/>
          <w:kern w:val="0"/>
          <w:sz w:val="24"/>
          <w:shd w:val="clear" w:color="auto" w:fill="FFFFFF"/>
          <w:lang w:val="zh-CN"/>
        </w:rPr>
        <w:t>898台；8-14标段570台；15-20标段317台</w:t>
      </w:r>
      <w:r w:rsidRPr="00D90CEC">
        <w:rPr>
          <w:rFonts w:ascii="宋体" w:hAnsi="宋体" w:cs="仿宋" w:hint="eastAsia"/>
          <w:kern w:val="0"/>
          <w:sz w:val="24"/>
          <w:shd w:val="clear" w:color="auto" w:fill="FFFFFF"/>
          <w:lang w:val="zh-CN"/>
        </w:rPr>
        <w:t>）。</w:t>
      </w:r>
    </w:p>
    <w:p w:rsidR="009D373E" w:rsidRPr="00D90CEC" w:rsidRDefault="0057483D">
      <w:pPr>
        <w:widowControl/>
        <w:spacing w:before="226"/>
        <w:ind w:leftChars="200" w:left="420" w:firstLineChars="200" w:firstLine="480"/>
        <w:jc w:val="left"/>
        <w:rPr>
          <w:rFonts w:ascii="宋体" w:hAnsi="宋体" w:cs="仿宋"/>
          <w:kern w:val="0"/>
          <w:sz w:val="24"/>
          <w:shd w:val="clear" w:color="auto" w:fill="FFFFFF"/>
          <w:lang w:val="zh-CN"/>
        </w:rPr>
      </w:pPr>
      <w:r w:rsidRPr="00D90CEC">
        <w:rPr>
          <w:rFonts w:ascii="宋体" w:hAnsi="宋体" w:cs="仿宋" w:hint="eastAsia"/>
          <w:kern w:val="0"/>
          <w:sz w:val="24"/>
          <w:shd w:val="clear" w:color="auto" w:fill="FFFFFF"/>
          <w:lang w:val="zh-CN"/>
        </w:rPr>
        <w:t>1、建设时间要求：合同签订后30日历天安装调试结束。</w:t>
      </w:r>
    </w:p>
    <w:p w:rsidR="009D373E" w:rsidRPr="00D90CEC" w:rsidRDefault="0057483D">
      <w:pPr>
        <w:widowControl/>
        <w:spacing w:before="226"/>
        <w:ind w:leftChars="200" w:left="420" w:firstLineChars="200" w:firstLine="480"/>
        <w:jc w:val="left"/>
        <w:rPr>
          <w:rFonts w:ascii="宋体" w:hAnsi="宋体" w:cs="仿宋"/>
          <w:kern w:val="0"/>
          <w:sz w:val="24"/>
          <w:shd w:val="clear" w:color="auto" w:fill="FFFFFF"/>
          <w:lang w:val="zh-CN"/>
        </w:rPr>
      </w:pPr>
      <w:r w:rsidRPr="00D90CEC">
        <w:rPr>
          <w:rFonts w:ascii="宋体" w:hAnsi="宋体" w:cs="仿宋" w:hint="eastAsia"/>
          <w:kern w:val="0"/>
          <w:sz w:val="24"/>
          <w:shd w:val="clear" w:color="auto" w:fill="FFFFFF"/>
          <w:lang w:val="zh-CN"/>
        </w:rPr>
        <w:t>2、烘烤技术指导：烤房调试安装结束后，厂方指派技术人员全程指导该批烤房2020年度的烘烤工作。</w:t>
      </w:r>
    </w:p>
    <w:p w:rsidR="009D373E" w:rsidRPr="00D90CEC" w:rsidRDefault="0057483D">
      <w:pPr>
        <w:widowControl/>
        <w:spacing w:before="226"/>
        <w:ind w:leftChars="200" w:left="420" w:firstLineChars="200" w:firstLine="480"/>
        <w:jc w:val="left"/>
        <w:rPr>
          <w:rFonts w:ascii="宋体" w:hAnsi="宋体" w:cs="仿宋"/>
          <w:kern w:val="0"/>
          <w:sz w:val="24"/>
          <w:shd w:val="clear" w:color="auto" w:fill="FFFFFF"/>
          <w:lang w:val="zh-CN"/>
        </w:rPr>
      </w:pPr>
      <w:r w:rsidRPr="00D90CEC">
        <w:rPr>
          <w:rFonts w:ascii="宋体" w:hAnsi="宋体" w:cs="仿宋" w:hint="eastAsia"/>
          <w:kern w:val="0"/>
          <w:sz w:val="24"/>
          <w:shd w:val="clear" w:color="auto" w:fill="FFFFFF"/>
          <w:lang w:val="zh-CN"/>
        </w:rPr>
        <w:t>3、后续服务：每年烘烤前由厂方组织对烤房设备进行维护保养。</w:t>
      </w:r>
    </w:p>
    <w:p w:rsidR="009D373E" w:rsidRPr="00D90CEC" w:rsidRDefault="0057483D" w:rsidP="00DD52FB">
      <w:pPr>
        <w:pStyle w:val="a1"/>
        <w:ind w:firstLineChars="375" w:firstLine="900"/>
        <w:rPr>
          <w:rFonts w:ascii="宋体" w:eastAsia="宋体" w:hAnsi="宋体" w:cs="仿宋"/>
          <w:kern w:val="0"/>
          <w:sz w:val="24"/>
          <w:shd w:val="clear" w:color="auto" w:fill="FFFFFF"/>
          <w:lang w:val="zh-CN"/>
        </w:rPr>
      </w:pPr>
      <w:r w:rsidRPr="00D90CEC">
        <w:rPr>
          <w:rFonts w:ascii="宋体" w:eastAsia="宋体" w:hAnsi="宋体" w:cs="仿宋" w:hint="eastAsia"/>
          <w:kern w:val="0"/>
          <w:sz w:val="24"/>
          <w:shd w:val="clear" w:color="auto" w:fill="FFFFFF"/>
          <w:lang w:val="zh-CN"/>
        </w:rPr>
        <w:t>4、烤房技术要求：详见技术要求。</w:t>
      </w:r>
    </w:p>
    <w:p w:rsidR="009D373E" w:rsidRDefault="0057483D" w:rsidP="00DD52FB">
      <w:pPr>
        <w:spacing w:line="360" w:lineRule="auto"/>
        <w:ind w:firstLineChars="250" w:firstLine="602"/>
        <w:rPr>
          <w:rFonts w:ascii="宋体" w:hAnsi="宋体" w:cs="宋体"/>
          <w:b/>
          <w:color w:val="000000"/>
          <w:kern w:val="0"/>
          <w:sz w:val="24"/>
        </w:rPr>
      </w:pPr>
      <w:r>
        <w:rPr>
          <w:rFonts w:ascii="宋体" w:hAnsi="宋体" w:cs="宋体" w:hint="eastAsia"/>
          <w:b/>
          <w:color w:val="000000"/>
          <w:kern w:val="0"/>
          <w:sz w:val="24"/>
        </w:rPr>
        <w:lastRenderedPageBreak/>
        <w:t>五、验收标准：</w:t>
      </w:r>
    </w:p>
    <w:p w:rsidR="009D373E" w:rsidRDefault="0057483D">
      <w:pPr>
        <w:wordWrap w:val="0"/>
        <w:topLinePunct/>
        <w:spacing w:line="360" w:lineRule="auto"/>
        <w:ind w:firstLineChars="200" w:firstLine="480"/>
        <w:rPr>
          <w:rFonts w:ascii="宋体" w:hAnsi="宋体" w:cs="仿宋"/>
          <w:kern w:val="0"/>
          <w:sz w:val="24"/>
          <w:shd w:val="clear" w:color="auto" w:fill="FFFFFF"/>
          <w:lang w:val="zh-CN"/>
        </w:rPr>
      </w:pPr>
      <w:r>
        <w:rPr>
          <w:rFonts w:ascii="宋体" w:hAnsi="宋体" w:cs="仿宋" w:hint="eastAsia"/>
          <w:kern w:val="0"/>
          <w:sz w:val="24"/>
          <w:shd w:val="clear" w:color="auto" w:fill="FFFFFF"/>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373E" w:rsidRDefault="0057483D">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1、按照国家相关标准、行业标准、地方标准或者其他标准、规范验收；</w:t>
      </w:r>
    </w:p>
    <w:p w:rsidR="009D373E" w:rsidRDefault="0057483D">
      <w:pPr>
        <w:wordWrap w:val="0"/>
        <w:topLinePunct/>
        <w:spacing w:line="360" w:lineRule="auto"/>
        <w:ind w:firstLineChars="200" w:firstLine="480"/>
        <w:rPr>
          <w:rFonts w:ascii="宋体" w:hAnsi="宋体" w:cs="仿宋"/>
          <w:kern w:val="0"/>
          <w:sz w:val="24"/>
          <w:shd w:val="clear" w:color="auto" w:fill="FFFFFF"/>
          <w:lang w:val="zh-CN"/>
        </w:rPr>
      </w:pPr>
      <w:r>
        <w:rPr>
          <w:rFonts w:ascii="宋体" w:hAnsi="宋体" w:cs="仿宋" w:hint="eastAsia"/>
          <w:color w:val="000000"/>
          <w:kern w:val="0"/>
          <w:sz w:val="24"/>
          <w:shd w:val="clear" w:color="auto" w:fill="FFFFFF"/>
        </w:rPr>
        <w:t>2、按照招标文件要求、投标文件响应和承诺验收；</w:t>
      </w:r>
    </w:p>
    <w:p w:rsidR="009D373E" w:rsidRDefault="0057483D">
      <w:pPr>
        <w:wordWrap w:val="0"/>
        <w:topLinePunct/>
        <w:spacing w:line="360" w:lineRule="auto"/>
        <w:ind w:firstLineChars="200" w:firstLine="482"/>
        <w:rPr>
          <w:rFonts w:ascii="宋体" w:hAnsi="宋体" w:cs="仿宋"/>
          <w:kern w:val="0"/>
          <w:sz w:val="24"/>
          <w:shd w:val="clear" w:color="auto" w:fill="FFFFFF"/>
          <w:lang w:val="zh-CN"/>
        </w:rPr>
      </w:pPr>
      <w:r>
        <w:rPr>
          <w:rFonts w:ascii="宋体" w:hAnsi="宋体" w:cs="宋体" w:hint="eastAsia"/>
          <w:b/>
          <w:color w:val="000000"/>
          <w:kern w:val="0"/>
          <w:sz w:val="24"/>
        </w:rPr>
        <w:t>六、</w:t>
      </w:r>
      <w:r>
        <w:rPr>
          <w:rFonts w:ascii="宋体" w:hAnsi="宋体" w:cs="宋体" w:hint="eastAsia"/>
          <w:b/>
          <w:color w:val="000000"/>
          <w:kern w:val="0"/>
          <w:sz w:val="24"/>
          <w:lang w:val="zh-CN"/>
        </w:rPr>
        <w:t>本项目预算金额（最高限价）：</w:t>
      </w:r>
      <w:r>
        <w:rPr>
          <w:rFonts w:ascii="宋体" w:hAnsi="宋体" w:cs="宋体" w:hint="eastAsia"/>
          <w:b/>
          <w:color w:val="000000"/>
          <w:kern w:val="0"/>
          <w:sz w:val="24"/>
        </w:rPr>
        <w:t>详见招标文件</w:t>
      </w:r>
      <w:r>
        <w:rPr>
          <w:rFonts w:ascii="宋体" w:hAnsi="宋体" w:cs="宋体" w:hint="eastAsia"/>
          <w:b/>
          <w:color w:val="000000"/>
          <w:kern w:val="0"/>
          <w:sz w:val="24"/>
          <w:lang w:val="zh-CN"/>
        </w:rPr>
        <w:t>；超出最高限价的投标无效。</w:t>
      </w:r>
    </w:p>
    <w:p w:rsidR="009D373E" w:rsidRDefault="0057483D">
      <w:pPr>
        <w:spacing w:line="360" w:lineRule="auto"/>
        <w:ind w:firstLineChars="200" w:firstLine="482"/>
        <w:rPr>
          <w:rFonts w:ascii="宋体" w:hAnsi="宋体" w:cs="宋体"/>
          <w:b/>
          <w:color w:val="000000"/>
          <w:kern w:val="0"/>
          <w:sz w:val="24"/>
          <w:lang w:val="zh-CN"/>
        </w:rPr>
      </w:pPr>
      <w:r>
        <w:rPr>
          <w:rFonts w:ascii="宋体" w:hAnsi="宋体" w:cs="宋体" w:hint="eastAsia"/>
          <w:b/>
          <w:color w:val="000000"/>
          <w:kern w:val="0"/>
          <w:sz w:val="24"/>
        </w:rPr>
        <w:t>七</w:t>
      </w:r>
      <w:r>
        <w:rPr>
          <w:rFonts w:ascii="宋体" w:hAnsi="宋体" w:cs="宋体" w:hint="eastAsia"/>
          <w:b/>
          <w:color w:val="000000"/>
          <w:kern w:val="0"/>
          <w:sz w:val="24"/>
          <w:lang w:val="zh-CN"/>
        </w:rPr>
        <w:t>、资金支付</w:t>
      </w:r>
    </w:p>
    <w:p w:rsidR="009D373E" w:rsidRDefault="0057483D">
      <w:pPr>
        <w:wordWrap w:val="0"/>
        <w:topLinePunct/>
        <w:spacing w:line="360" w:lineRule="auto"/>
        <w:ind w:firstLineChars="200" w:firstLine="480"/>
        <w:rPr>
          <w:rFonts w:ascii="宋体" w:hAnsi="宋体" w:cs="仿宋"/>
          <w:kern w:val="0"/>
          <w:sz w:val="24"/>
          <w:shd w:val="clear" w:color="auto" w:fill="FFFFFF"/>
          <w:lang w:val="zh-CN"/>
        </w:rPr>
      </w:pPr>
      <w:r>
        <w:rPr>
          <w:rFonts w:ascii="宋体" w:hAnsi="宋体" w:cs="仿宋" w:hint="eastAsia"/>
          <w:kern w:val="0"/>
          <w:sz w:val="24"/>
          <w:shd w:val="clear" w:color="auto" w:fill="FFFFFF"/>
          <w:lang w:val="zh-CN"/>
        </w:rPr>
        <w:t>1、支付方式：国库直接支付</w:t>
      </w:r>
    </w:p>
    <w:p w:rsidR="009D373E" w:rsidRDefault="0057483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Pr>
          <w:rFonts w:ascii="宋体" w:hAnsi="宋体" w:cs="仿宋" w:hint="eastAsia"/>
          <w:kern w:val="0"/>
          <w:sz w:val="24"/>
          <w:shd w:val="clear" w:color="auto" w:fill="FFFFFF"/>
          <w:lang w:val="zh-CN"/>
        </w:rPr>
        <w:t>2、支付时间及条件：</w:t>
      </w:r>
      <w:r>
        <w:rPr>
          <w:rFonts w:ascii="宋体" w:hAnsi="宋体" w:cs="仿宋" w:hint="eastAsia"/>
          <w:color w:val="000000"/>
          <w:kern w:val="0"/>
          <w:sz w:val="24"/>
          <w:shd w:val="clear" w:color="auto" w:fill="FFFFFF"/>
        </w:rPr>
        <w:t>安装验收合格后付款95%，扣留5%质量保证金，质保期2年内无质量问题一次性无息付清。</w:t>
      </w:r>
    </w:p>
    <w:p w:rsidR="009D373E" w:rsidRDefault="009D373E">
      <w:pPr>
        <w:widowControl/>
        <w:spacing w:line="360" w:lineRule="auto"/>
        <w:ind w:firstLineChars="200" w:firstLine="480"/>
        <w:jc w:val="left"/>
        <w:rPr>
          <w:rFonts w:asciiTheme="minorEastAsia" w:hAnsiTheme="minorEastAsia" w:cstheme="minorEastAsia"/>
          <w:color w:val="000000"/>
          <w:kern w:val="0"/>
          <w:sz w:val="24"/>
          <w:shd w:val="clear" w:color="auto" w:fill="FFFFFF"/>
        </w:rPr>
      </w:pPr>
    </w:p>
    <w:p w:rsidR="009D373E" w:rsidRDefault="009D373E">
      <w:pPr>
        <w:autoSpaceDE w:val="0"/>
        <w:autoSpaceDN w:val="0"/>
        <w:adjustRightInd w:val="0"/>
        <w:jc w:val="center"/>
        <w:rPr>
          <w:rFonts w:asciiTheme="majorEastAsia" w:eastAsiaTheme="majorEastAsia" w:hAnsiTheme="majorEastAsia" w:cs="宋体"/>
          <w:b/>
          <w:kern w:val="0"/>
          <w:sz w:val="36"/>
          <w:szCs w:val="36"/>
        </w:rPr>
      </w:pPr>
    </w:p>
    <w:p w:rsidR="009D373E" w:rsidRDefault="009D373E">
      <w:pPr>
        <w:spacing w:line="360" w:lineRule="auto"/>
        <w:ind w:left="640"/>
        <w:rPr>
          <w:rFonts w:ascii="仿宋" w:eastAsia="仿宋" w:hAnsi="仿宋" w:cs="仿宋"/>
          <w:kern w:val="0"/>
          <w:sz w:val="32"/>
          <w:szCs w:val="32"/>
          <w:shd w:val="clear" w:color="auto" w:fill="FFFFFF"/>
        </w:rPr>
      </w:pPr>
    </w:p>
    <w:p w:rsidR="009D373E" w:rsidRDefault="009D373E">
      <w:pPr>
        <w:spacing w:line="360" w:lineRule="auto"/>
        <w:rPr>
          <w:rFonts w:ascii="宋体" w:hAnsi="宋体" w:cs="宋体"/>
          <w:b/>
          <w:bCs/>
          <w:sz w:val="28"/>
        </w:rPr>
        <w:sectPr w:rsidR="009D373E">
          <w:footerReference w:type="default" r:id="rId26"/>
          <w:footerReference w:type="first" r:id="rId27"/>
          <w:pgSz w:w="11906" w:h="16838"/>
          <w:pgMar w:top="1701" w:right="1531" w:bottom="1531" w:left="1701" w:header="851" w:footer="992" w:gutter="0"/>
          <w:cols w:space="720"/>
          <w:docGrid w:type="lines" w:linePitch="312"/>
        </w:sectPr>
      </w:pPr>
    </w:p>
    <w:p w:rsidR="009D373E" w:rsidRDefault="0057483D">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第三章  </w:t>
      </w:r>
      <w:r>
        <w:rPr>
          <w:rFonts w:asciiTheme="majorEastAsia" w:eastAsiaTheme="majorEastAsia" w:hAnsiTheme="majorEastAsia" w:cs="宋体" w:hint="eastAsia"/>
          <w:b/>
          <w:kern w:val="0"/>
          <w:sz w:val="32"/>
          <w:szCs w:val="32"/>
        </w:rPr>
        <w:t>投标人须知前附表</w:t>
      </w:r>
    </w:p>
    <w:p w:rsidR="009D373E" w:rsidRPr="007D2277" w:rsidRDefault="007D2277" w:rsidP="007D2277">
      <w:pPr>
        <w:pStyle w:val="a1"/>
        <w:ind w:firstLineChars="150" w:firstLine="422"/>
        <w:rPr>
          <w:rFonts w:asciiTheme="majorEastAsia" w:eastAsiaTheme="majorEastAsia" w:hAnsiTheme="majorEastAsia"/>
          <w:b/>
          <w:color w:val="FF0000"/>
        </w:rPr>
      </w:pPr>
      <w:r w:rsidRPr="007D2277">
        <w:rPr>
          <w:rFonts w:asciiTheme="majorEastAsia" w:eastAsiaTheme="majorEastAsia" w:hAnsiTheme="majorEastAsia" w:hint="eastAsia"/>
          <w:b/>
          <w:color w:val="FF0000"/>
        </w:rPr>
        <w:t>投标人须知中凡标有★条款均为实质性要求条款，投标文件须完全响应，未实质响应的，按照无效投标处理。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373E">
        <w:trPr>
          <w:trHeight w:val="636"/>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9D373E">
        <w:trPr>
          <w:trHeight w:val="1278"/>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Pr>
                <w:rFonts w:asciiTheme="minorEastAsia" w:eastAsiaTheme="minorEastAsia" w:hAnsiTheme="minorEastAsia" w:cs="宋体" w:hint="eastAsia"/>
                <w:color w:val="000000"/>
                <w:kern w:val="0"/>
                <w:sz w:val="24"/>
              </w:rPr>
              <w:t>：</w:t>
            </w:r>
            <w:r>
              <w:rPr>
                <w:rFonts w:ascii="宋体" w:hAnsi="宋体" w:cs="仿宋" w:hint="eastAsia"/>
                <w:color w:val="000000"/>
                <w:sz w:val="24"/>
                <w:shd w:val="clear" w:color="auto" w:fill="FFFFFF"/>
              </w:rPr>
              <w:t>襄城县2020年烤烟电能烤房建设第</w:t>
            </w:r>
            <w:r w:rsidR="00DD52FB">
              <w:rPr>
                <w:rFonts w:ascii="宋体" w:hAnsi="宋体" w:cs="仿宋" w:hint="eastAsia"/>
                <w:color w:val="000000"/>
                <w:sz w:val="24"/>
                <w:shd w:val="clear" w:color="auto" w:fill="FFFFFF"/>
              </w:rPr>
              <w:t>二</w:t>
            </w:r>
            <w:r>
              <w:rPr>
                <w:rFonts w:ascii="宋体" w:hAnsi="宋体" w:cs="仿宋" w:hint="eastAsia"/>
                <w:color w:val="000000"/>
                <w:sz w:val="24"/>
                <w:shd w:val="clear" w:color="auto" w:fill="FFFFFF"/>
              </w:rPr>
              <w:t>批设备采购项目</w:t>
            </w:r>
            <w:r w:rsidR="007D2277" w:rsidRPr="007D2277">
              <w:rPr>
                <w:rFonts w:ascii="宋体" w:hAnsi="宋体" w:cs="仿宋" w:hint="eastAsia"/>
                <w:color w:val="000000"/>
                <w:sz w:val="24"/>
                <w:shd w:val="clear" w:color="auto" w:fill="FFFFFF"/>
              </w:rPr>
              <w:t>(不见面开标)</w:t>
            </w:r>
            <w:r w:rsidR="007D2277">
              <w:rPr>
                <w:rFonts w:ascii="宋体" w:hAnsi="宋体" w:cs="仿宋" w:hint="eastAsia"/>
                <w:color w:val="000000"/>
                <w:sz w:val="24"/>
                <w:shd w:val="clear" w:color="auto" w:fill="FFFFFF"/>
              </w:rPr>
              <w:t>。</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hint="eastAsia"/>
                <w:color w:val="000000"/>
                <w:sz w:val="24"/>
              </w:rPr>
              <w:t>襄财招标采购-2020-</w:t>
            </w:r>
            <w:r w:rsidR="00DD52FB">
              <w:rPr>
                <w:rFonts w:ascii="宋体" w:hAnsi="宋体" w:cs="宋体" w:hint="eastAsia"/>
                <w:color w:val="000000"/>
                <w:sz w:val="24"/>
              </w:rPr>
              <w:t>21</w:t>
            </w:r>
            <w:r>
              <w:rPr>
                <w:rFonts w:ascii="宋体" w:hAnsi="宋体" w:cs="宋体" w:hint="eastAsia"/>
                <w:color w:val="000000"/>
                <w:sz w:val="24"/>
              </w:rPr>
              <w:t xml:space="preserve"> </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sidR="00DD52FB" w:rsidRPr="00DD52FB">
              <w:rPr>
                <w:rFonts w:ascii="宋体" w:hAnsi="宋体" w:cs="仿宋" w:hint="eastAsia"/>
                <w:color w:val="000000"/>
                <w:kern w:val="0"/>
                <w:sz w:val="24"/>
                <w:shd w:val="clear" w:color="040000" w:fill="FFFFFF"/>
              </w:rPr>
              <w:t>对汾陈镇、王洛镇、颍阳镇等乡镇1785座烤房进行建设改造。其中改建1745座，新建40座，共需采购设备1785套。改建每套4.6万，新建每套8.2万，总金额8355万元。改建主要包括分体式热泵机组、加热室配件、热泵烤房控制器、加热室改造及低压供电线路、安装调试；新建主要包括分体式热泵机组、加热室配件、热泵烤房控制器、装烟室、加热室、装烟室基础与地面处理、编烟棚及低压供电线路、安装调试。</w:t>
            </w:r>
          </w:p>
        </w:tc>
      </w:tr>
      <w:tr w:rsidR="009D373E">
        <w:trPr>
          <w:trHeight w:val="1421"/>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9D373E" w:rsidRDefault="0057483D">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Theme="minorEastAsia" w:eastAsiaTheme="minorEastAsia" w:hAnsiTheme="minorEastAsia" w:cs="仿宋" w:hint="eastAsia"/>
                <w:kern w:val="0"/>
                <w:sz w:val="24"/>
                <w:shd w:val="clear" w:color="auto" w:fill="FFFFFF"/>
              </w:rPr>
              <w:t>襄城县农业农村局</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r>
              <w:rPr>
                <w:rFonts w:ascii="宋体" w:hAnsi="宋体" w:cs="仿宋" w:hint="eastAsia"/>
                <w:bCs/>
                <w:color w:val="000000"/>
                <w:kern w:val="0"/>
                <w:sz w:val="24"/>
              </w:rPr>
              <w:t>韩先生      联系电话：13569920279</w:t>
            </w:r>
          </w:p>
        </w:tc>
      </w:tr>
      <w:tr w:rsidR="009D373E">
        <w:trPr>
          <w:trHeight w:val="323"/>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地址：襄城县八七路东段电子产业园12楼1204室</w:t>
            </w:r>
          </w:p>
          <w:p w:rsidR="009D373E" w:rsidRDefault="0057483D" w:rsidP="005063A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r w:rsidR="005063A8">
              <w:rPr>
                <w:rFonts w:ascii="宋体" w:hAnsi="宋体" w:cs="宋体" w:hint="eastAsia"/>
                <w:color w:val="000000"/>
                <w:kern w:val="0"/>
                <w:sz w:val="24"/>
              </w:rPr>
              <w:t>陈先生</w:t>
            </w:r>
            <w:r>
              <w:rPr>
                <w:rFonts w:ascii="宋体" w:hAnsi="宋体" w:cs="宋体" w:hint="eastAsia"/>
                <w:color w:val="000000"/>
                <w:kern w:val="0"/>
                <w:sz w:val="24"/>
              </w:rPr>
              <w:t xml:space="preserve">    </w:t>
            </w:r>
            <w:r w:rsidR="005063A8">
              <w:rPr>
                <w:rFonts w:ascii="宋体" w:hAnsi="宋体" w:cs="宋体" w:hint="eastAsia"/>
                <w:color w:val="000000"/>
                <w:kern w:val="0"/>
                <w:sz w:val="24"/>
              </w:rPr>
              <w:t xml:space="preserve">  </w:t>
            </w:r>
            <w:r>
              <w:rPr>
                <w:rFonts w:ascii="宋体" w:hAnsi="宋体" w:cs="宋体" w:hint="eastAsia"/>
                <w:color w:val="000000"/>
                <w:kern w:val="0"/>
                <w:sz w:val="24"/>
              </w:rPr>
              <w:t>电话：0374-3998026</w:t>
            </w:r>
          </w:p>
        </w:tc>
      </w:tr>
      <w:tr w:rsidR="009D373E">
        <w:trPr>
          <w:trHeight w:val="9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9D373E" w:rsidRDefault="0057483D">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1、企业法人营业执照或营业执照。（企业投标提供）</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2、事业单位法人证书。（事业单位投标提供）</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3、个体工商户营业执照。（个体工商户投标提供）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Arial" w:hint="eastAsia"/>
                <w:sz w:val="24"/>
                <w:lang w:val="zh-CN"/>
              </w:rPr>
              <w:t>执业许可证。（非企业专业服务机构提供）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p w:rsidR="009D373E" w:rsidRDefault="0057483D">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lastRenderedPageBreak/>
              <w:t>二、财务状况报告相关材料:</w:t>
            </w:r>
          </w:p>
          <w:p w:rsidR="009D373E" w:rsidRDefault="0057483D">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或2019年度经审计的财务报告，包括资产负债表、利润表、现金流量表及其附注；或基本开户银行出具的资信证明；或财政部门认可的政府采购专业担保机构的证明文件和担保机构出具的投标担保函。</w:t>
            </w:r>
          </w:p>
          <w:p w:rsidR="009D373E" w:rsidRDefault="0057483D">
            <w:pPr>
              <w:spacing w:line="360" w:lineRule="auto"/>
              <w:rPr>
                <w:rFonts w:ascii="宋体" w:hAnsi="宋体"/>
                <w:bCs/>
                <w:sz w:val="24"/>
              </w:rPr>
            </w:pPr>
            <w:r>
              <w:rPr>
                <w:rFonts w:ascii="宋体" w:hAnsi="宋体" w:hint="eastAsia"/>
                <w:bCs/>
                <w:sz w:val="24"/>
              </w:rPr>
              <w:t>（2）投标人（其他组织和自然人）提供本单位：2018年度或2019年度经审计的财务报告，包括资产负债表、利润表、现金流量表、所有者权益变动表及其附注；或银行出具的资信证明；或财政部门认可的政府采购专业担保机构的证明文件和担保机构出具的投标担保函。</w:t>
            </w:r>
          </w:p>
          <w:p w:rsidR="009D373E" w:rsidRDefault="0057483D">
            <w:pPr>
              <w:spacing w:line="360" w:lineRule="auto"/>
              <w:rPr>
                <w:rFonts w:ascii="宋体" w:hAnsi="宋体"/>
                <w:bCs/>
                <w:sz w:val="24"/>
              </w:rPr>
            </w:pPr>
            <w:r>
              <w:rPr>
                <w:rFonts w:ascii="宋体" w:hAnsi="宋体" w:cs="宋体" w:hint="eastAsia"/>
                <w:b/>
                <w:color w:val="000000"/>
                <w:kern w:val="0"/>
                <w:sz w:val="24"/>
              </w:rPr>
              <w:t>三、依法缴纳税收相关材料:</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9D373E" w:rsidRDefault="0057483D">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9D373E" w:rsidRDefault="0057483D">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9D373E" w:rsidRDefault="0057483D">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9D373E" w:rsidRDefault="0057483D">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”。重大违法记录，是指投标人因违法经营受到刑事处罚或者责令停产停业、吊销许可证或者执照、较大数</w:t>
            </w:r>
            <w:r>
              <w:rPr>
                <w:rFonts w:ascii="宋体" w:hAnsi="宋体" w:cs="宋体" w:hint="eastAsia"/>
                <w:color w:val="000000"/>
                <w:kern w:val="0"/>
                <w:sz w:val="24"/>
              </w:rPr>
              <w:lastRenderedPageBreak/>
              <w:t>额罚款等行政处罚。</w:t>
            </w:r>
          </w:p>
          <w:p w:rsidR="009D373E" w:rsidRDefault="0057483D">
            <w:pPr>
              <w:wordWrap w:val="0"/>
              <w:autoSpaceDE w:val="0"/>
              <w:autoSpaceDN w:val="0"/>
              <w:spacing w:line="360" w:lineRule="auto"/>
              <w:contextualSpacing/>
              <w:jc w:val="left"/>
              <w:rPr>
                <w:rFonts w:asciiTheme="minorEastAsia" w:hAnsiTheme="minorEastAsia" w:cs="宋体"/>
                <w:kern w:val="0"/>
                <w:szCs w:val="21"/>
              </w:rPr>
            </w:pPr>
            <w:r>
              <w:rPr>
                <w:rFonts w:asciiTheme="minorEastAsia" w:eastAsiaTheme="minorEastAsia" w:hAnsiTheme="minorEastAsia" w:cs="宋体"/>
                <w:b/>
                <w:color w:val="000000"/>
                <w:kern w:val="0"/>
                <w:sz w:val="24"/>
              </w:rPr>
              <w:t>七、</w:t>
            </w:r>
            <w:r>
              <w:rPr>
                <w:rFonts w:asciiTheme="minorEastAsia" w:eastAsiaTheme="minorEastAsia" w:hAnsiTheme="minorEastAsia" w:cs="仿宋_GB2312"/>
                <w:b/>
                <w:color w:val="000000"/>
                <w:sz w:val="24"/>
                <w:shd w:val="clear" w:color="auto" w:fill="FFFFFF"/>
              </w:rPr>
              <w:t>未被列入“信用中国”网站(www.creditchina.gov.cn)失信被执行人、</w:t>
            </w:r>
            <w:r>
              <w:rPr>
                <w:rFonts w:asciiTheme="minorEastAsia" w:eastAsiaTheme="minorEastAsia" w:hAnsiTheme="minorEastAsia" w:cs="仿宋" w:hint="eastAsia"/>
                <w:b/>
                <w:color w:val="000000"/>
                <w:kern w:val="0"/>
                <w:sz w:val="24"/>
              </w:rPr>
              <w:t>企业经营异常名录</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_GB2312"/>
                <w:b/>
                <w:color w:val="000000"/>
                <w:sz w:val="24"/>
                <w:shd w:val="clear" w:color="auto" w:fill="FFFFFF"/>
              </w:rPr>
              <w:t>重大税收违法案件当事人名单的投标人；</w:t>
            </w:r>
            <w:r>
              <w:rPr>
                <w:rFonts w:asciiTheme="minorEastAsia" w:eastAsiaTheme="minorEastAsia" w:hAnsiTheme="minorEastAsia" w:cs="仿宋_GB2312" w:hint="eastAsia"/>
                <w:b/>
                <w:color w:val="000000"/>
                <w:sz w:val="24"/>
                <w:shd w:val="clear" w:color="auto" w:fill="FFFFFF"/>
              </w:rPr>
              <w:t>“</w:t>
            </w:r>
            <w:r>
              <w:rPr>
                <w:rFonts w:asciiTheme="minorEastAsia" w:eastAsiaTheme="minorEastAsia" w:hAnsiTheme="minorEastAsia" w:cs="仿宋_GB2312"/>
                <w:b/>
                <w:color w:val="000000"/>
                <w:sz w:val="24"/>
                <w:shd w:val="clear" w:color="auto" w:fill="FFFFFF"/>
              </w:rPr>
              <w:t>中国政府采购网</w:t>
            </w:r>
            <w:r>
              <w:rPr>
                <w:rFonts w:asciiTheme="minorEastAsia" w:eastAsiaTheme="minorEastAsia" w:hAnsiTheme="minorEastAsia" w:cs="仿宋_GB2312" w:hint="eastAsia"/>
                <w:b/>
                <w:color w:val="000000"/>
                <w:sz w:val="24"/>
                <w:shd w:val="clear" w:color="auto" w:fill="FFFFFF"/>
              </w:rPr>
              <w:t>”</w:t>
            </w:r>
            <w:r>
              <w:rPr>
                <w:rFonts w:asciiTheme="minorEastAsia" w:eastAsiaTheme="minorEastAsia" w:hAnsiTheme="minorEastAsia" w:cs="仿宋_GB2312"/>
                <w:b/>
                <w:color w:val="000000"/>
                <w:sz w:val="24"/>
                <w:shd w:val="clear" w:color="auto" w:fill="FFFFFF"/>
              </w:rPr>
              <w:t xml:space="preserve"> (www.ccgp.gov.cn)政府采购严重违法失信行为记录名单的投标人</w:t>
            </w:r>
            <w:r>
              <w:rPr>
                <w:rFonts w:asciiTheme="minorEastAsia" w:eastAsiaTheme="minorEastAsia" w:hAnsiTheme="minorEastAsia" w:cs="宋体" w:hint="eastAsia"/>
                <w:b/>
                <w:bCs/>
                <w:sz w:val="24"/>
              </w:rPr>
              <w:t>；</w:t>
            </w:r>
            <w:r>
              <w:rPr>
                <w:rFonts w:asciiTheme="minorEastAsia" w:eastAsiaTheme="minorEastAsia" w:hAnsiTheme="minorEastAsia" w:cs="仿宋_GB2312" w:hint="eastAsia"/>
                <w:b/>
                <w:color w:val="000000"/>
                <w:sz w:val="24"/>
                <w:shd w:val="clear" w:color="auto" w:fill="FFFFFF"/>
              </w:rPr>
              <w:t xml:space="preserve"> “中国社会组织公共服务平台”网站（</w:t>
            </w:r>
            <w:r>
              <w:rPr>
                <w:rFonts w:asciiTheme="minorEastAsia" w:eastAsiaTheme="minorEastAsia" w:hAnsiTheme="minorEastAsia" w:cs="仿宋_GB2312"/>
                <w:b/>
                <w:color w:val="000000"/>
                <w:sz w:val="24"/>
                <w:shd w:val="clear" w:color="auto" w:fill="FFFFFF"/>
              </w:rPr>
              <w:t>www.chinanpo.gov.cn</w:t>
            </w:r>
            <w:r>
              <w:rPr>
                <w:rFonts w:asciiTheme="minorEastAsia" w:eastAsiaTheme="minorEastAsia" w:hAnsiTheme="minorEastAsia" w:cs="仿宋_GB2312" w:hint="eastAsia"/>
                <w:b/>
                <w:color w:val="000000"/>
                <w:sz w:val="24"/>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9D373E" w:rsidRDefault="0057483D">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9D373E" w:rsidRDefault="0057483D">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28"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9D373E" w:rsidRDefault="0057483D">
            <w:pPr>
              <w:spacing w:line="360" w:lineRule="auto"/>
              <w:rPr>
                <w:rFonts w:ascii="宋体" w:hAnsi="宋体" w:cs="宋体"/>
                <w:color w:val="000000"/>
                <w:kern w:val="0"/>
                <w:sz w:val="24"/>
              </w:rPr>
            </w:pPr>
            <w:r>
              <w:rPr>
                <w:rFonts w:ascii="宋体" w:hAnsi="宋体" w:cs="宋体" w:hint="eastAsia"/>
                <w:color w:val="000000"/>
                <w:kern w:val="0"/>
                <w:sz w:val="24"/>
              </w:rPr>
              <w:t>②“中国政府采购网”（w</w:t>
            </w:r>
            <w:bookmarkStart w:id="26" w:name="_GoBack"/>
            <w:bookmarkEnd w:id="26"/>
            <w:r>
              <w:rPr>
                <w:rFonts w:ascii="宋体" w:hAnsi="宋体" w:cs="宋体" w:hint="eastAsia"/>
                <w:color w:val="000000"/>
                <w:kern w:val="0"/>
                <w:sz w:val="24"/>
              </w:rPr>
              <w:t>ww.ccgp.gov.cn）</w:t>
            </w:r>
          </w:p>
          <w:p w:rsidR="009D373E" w:rsidRDefault="0057483D">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9D373E" w:rsidRDefault="0057483D">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9D373E" w:rsidRDefault="0057483D">
            <w:pPr>
              <w:pStyle w:val="aa"/>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查询时要将查询网页内容进行截图，截图内容要完整清晰(查询截图附在投标文件中加盖公章)</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9D373E" w:rsidRDefault="0057483D">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9D373E" w:rsidRDefault="0057483D">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9D373E" w:rsidRDefault="0057483D">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511BB5">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511BB5">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9D373E" w:rsidRDefault="0057483D">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9D373E" w:rsidRDefault="0057483D" w:rsidP="003D755C">
            <w:pPr>
              <w:autoSpaceDE w:val="0"/>
              <w:autoSpaceDN w:val="0"/>
              <w:adjustRightInd w:val="0"/>
              <w:spacing w:line="276" w:lineRule="auto"/>
              <w:rPr>
                <w:rFonts w:ascii="宋体" w:hAnsi="宋体" w:cs="宋体"/>
                <w:b/>
                <w:color w:val="000000"/>
                <w:kern w:val="0"/>
                <w:sz w:val="24"/>
              </w:rPr>
            </w:pPr>
            <w:r>
              <w:rPr>
                <w:rFonts w:ascii="宋体" w:hAnsi="宋体" w:cs="仿宋" w:hint="eastAsia"/>
                <w:b/>
                <w:color w:val="000000"/>
                <w:kern w:val="0"/>
                <w:sz w:val="24"/>
                <w:shd w:val="clear" w:color="040000" w:fill="FFFFFF"/>
              </w:rPr>
              <w:t>1标段：</w:t>
            </w:r>
            <w:r w:rsidR="00DD52FB">
              <w:rPr>
                <w:rFonts w:ascii="宋体" w:hAnsi="宋体" w:cs="仿宋" w:hint="eastAsia"/>
                <w:b/>
                <w:color w:val="000000"/>
                <w:kern w:val="0"/>
                <w:sz w:val="24"/>
                <w:shd w:val="clear" w:color="040000" w:fill="FFFFFF"/>
              </w:rPr>
              <w:t>667</w:t>
            </w:r>
            <w:r>
              <w:rPr>
                <w:rFonts w:ascii="宋体" w:hAnsi="宋体" w:cs="仿宋" w:hint="eastAsia"/>
                <w:b/>
                <w:color w:val="000000"/>
                <w:kern w:val="0"/>
                <w:sz w:val="24"/>
                <w:shd w:val="clear" w:color="040000" w:fill="FFFFFF"/>
              </w:rPr>
              <w:t>万元；2标段：</w:t>
            </w:r>
            <w:r w:rsidR="00DD52FB">
              <w:rPr>
                <w:rFonts w:ascii="宋体" w:hAnsi="宋体" w:cs="仿宋" w:hint="eastAsia"/>
                <w:b/>
                <w:color w:val="000000"/>
                <w:kern w:val="0"/>
                <w:sz w:val="24"/>
                <w:shd w:val="clear" w:color="040000" w:fill="FFFFFF"/>
              </w:rPr>
              <w:t>644</w:t>
            </w:r>
            <w:r>
              <w:rPr>
                <w:rFonts w:ascii="宋体" w:hAnsi="宋体" w:cs="仿宋" w:hint="eastAsia"/>
                <w:b/>
                <w:color w:val="000000"/>
                <w:kern w:val="0"/>
                <w:sz w:val="24"/>
                <w:shd w:val="clear" w:color="040000" w:fill="FFFFFF"/>
              </w:rPr>
              <w:t>万元；3标段：</w:t>
            </w:r>
            <w:r w:rsidR="00DD52FB">
              <w:rPr>
                <w:rFonts w:ascii="宋体" w:hAnsi="宋体" w:cs="仿宋" w:hint="eastAsia"/>
                <w:b/>
                <w:color w:val="000000"/>
                <w:kern w:val="0"/>
                <w:sz w:val="24"/>
                <w:shd w:val="clear" w:color="040000" w:fill="FFFFFF"/>
              </w:rPr>
              <w:t>639.4</w:t>
            </w:r>
            <w:r>
              <w:rPr>
                <w:rFonts w:ascii="宋体" w:hAnsi="宋体" w:cs="仿宋" w:hint="eastAsia"/>
                <w:b/>
                <w:color w:val="000000"/>
                <w:kern w:val="0"/>
                <w:sz w:val="24"/>
                <w:shd w:val="clear" w:color="040000" w:fill="FFFFFF"/>
              </w:rPr>
              <w:t>万元；4标段：</w:t>
            </w:r>
            <w:r w:rsidR="00DD52FB">
              <w:rPr>
                <w:rFonts w:ascii="宋体" w:hAnsi="宋体" w:cs="仿宋" w:hint="eastAsia"/>
                <w:b/>
                <w:color w:val="000000"/>
                <w:kern w:val="0"/>
                <w:sz w:val="24"/>
                <w:shd w:val="clear" w:color="040000" w:fill="FFFFFF"/>
              </w:rPr>
              <w:t>631.6</w:t>
            </w:r>
            <w:r>
              <w:rPr>
                <w:rFonts w:ascii="宋体" w:hAnsi="宋体" w:cs="仿宋" w:hint="eastAsia"/>
                <w:b/>
                <w:color w:val="000000"/>
                <w:kern w:val="0"/>
                <w:sz w:val="24"/>
                <w:shd w:val="clear" w:color="040000" w:fill="FFFFFF"/>
              </w:rPr>
              <w:t>万元；5标段：</w:t>
            </w:r>
            <w:r w:rsidR="003D755C">
              <w:rPr>
                <w:rFonts w:ascii="宋体" w:hAnsi="宋体" w:cs="仿宋" w:hint="eastAsia"/>
                <w:b/>
                <w:color w:val="000000"/>
                <w:kern w:val="0"/>
                <w:sz w:val="24"/>
                <w:shd w:val="clear" w:color="040000" w:fill="FFFFFF"/>
              </w:rPr>
              <w:t>625.6</w:t>
            </w:r>
            <w:r>
              <w:rPr>
                <w:rFonts w:ascii="宋体" w:hAnsi="宋体" w:cs="仿宋" w:hint="eastAsia"/>
                <w:b/>
                <w:color w:val="000000"/>
                <w:kern w:val="0"/>
                <w:sz w:val="24"/>
                <w:shd w:val="clear" w:color="040000" w:fill="FFFFFF"/>
              </w:rPr>
              <w:t>万元；6标段：</w:t>
            </w:r>
            <w:r w:rsidR="003D755C">
              <w:rPr>
                <w:rFonts w:ascii="宋体" w:hAnsi="宋体" w:cs="仿宋" w:hint="eastAsia"/>
                <w:b/>
                <w:color w:val="000000"/>
                <w:kern w:val="0"/>
                <w:sz w:val="24"/>
                <w:shd w:val="clear" w:color="040000" w:fill="FFFFFF"/>
              </w:rPr>
              <w:t>588.8</w:t>
            </w:r>
            <w:r>
              <w:rPr>
                <w:rFonts w:ascii="宋体" w:hAnsi="宋体" w:cs="仿宋" w:hint="eastAsia"/>
                <w:b/>
                <w:color w:val="000000"/>
                <w:kern w:val="0"/>
                <w:sz w:val="24"/>
                <w:shd w:val="clear" w:color="040000" w:fill="FFFFFF"/>
              </w:rPr>
              <w:t>万元；7标段：</w:t>
            </w:r>
            <w:r w:rsidR="003D755C">
              <w:rPr>
                <w:rFonts w:ascii="宋体" w:hAnsi="宋体" w:cs="仿宋" w:hint="eastAsia"/>
                <w:b/>
                <w:color w:val="000000"/>
                <w:kern w:val="0"/>
                <w:sz w:val="24"/>
                <w:shd w:val="clear" w:color="040000" w:fill="FFFFFF"/>
              </w:rPr>
              <w:t>478.4</w:t>
            </w:r>
            <w:r>
              <w:rPr>
                <w:rFonts w:ascii="宋体" w:hAnsi="宋体" w:cs="仿宋" w:hint="eastAsia"/>
                <w:b/>
                <w:color w:val="000000"/>
                <w:kern w:val="0"/>
                <w:sz w:val="24"/>
                <w:shd w:val="clear" w:color="040000" w:fill="FFFFFF"/>
              </w:rPr>
              <w:t>万元；8标段：</w:t>
            </w:r>
            <w:r w:rsidR="003D755C">
              <w:rPr>
                <w:rFonts w:ascii="宋体" w:hAnsi="宋体" w:cs="仿宋" w:hint="eastAsia"/>
                <w:b/>
                <w:color w:val="000000"/>
                <w:kern w:val="0"/>
                <w:sz w:val="24"/>
                <w:shd w:val="clear" w:color="040000" w:fill="FFFFFF"/>
              </w:rPr>
              <w:t>460</w:t>
            </w:r>
            <w:r>
              <w:rPr>
                <w:rFonts w:ascii="宋体" w:hAnsi="宋体" w:cs="仿宋" w:hint="eastAsia"/>
                <w:b/>
                <w:color w:val="000000"/>
                <w:kern w:val="0"/>
                <w:sz w:val="24"/>
                <w:shd w:val="clear" w:color="040000" w:fill="FFFFFF"/>
              </w:rPr>
              <w:t>万元；9标段：</w:t>
            </w:r>
            <w:r w:rsidR="003D755C">
              <w:rPr>
                <w:rFonts w:ascii="宋体" w:hAnsi="宋体" w:cs="仿宋" w:hint="eastAsia"/>
                <w:b/>
                <w:color w:val="000000"/>
                <w:kern w:val="0"/>
                <w:sz w:val="24"/>
                <w:shd w:val="clear" w:color="040000" w:fill="FFFFFF"/>
              </w:rPr>
              <w:t>437</w:t>
            </w:r>
            <w:r>
              <w:rPr>
                <w:rFonts w:ascii="宋体" w:hAnsi="宋体" w:cs="仿宋" w:hint="eastAsia"/>
                <w:b/>
                <w:color w:val="000000"/>
                <w:kern w:val="0"/>
                <w:sz w:val="24"/>
                <w:shd w:val="clear" w:color="040000" w:fill="FFFFFF"/>
              </w:rPr>
              <w:t>万元；10标段：</w:t>
            </w:r>
            <w:r w:rsidR="003D755C">
              <w:rPr>
                <w:rFonts w:ascii="宋体" w:hAnsi="宋体" w:cs="仿宋" w:hint="eastAsia"/>
                <w:b/>
                <w:color w:val="000000"/>
                <w:kern w:val="0"/>
                <w:sz w:val="24"/>
                <w:shd w:val="clear" w:color="040000" w:fill="FFFFFF"/>
              </w:rPr>
              <w:t>391</w:t>
            </w:r>
            <w:r>
              <w:rPr>
                <w:rFonts w:ascii="宋体" w:hAnsi="宋体" w:cs="仿宋" w:hint="eastAsia"/>
                <w:b/>
                <w:color w:val="000000"/>
                <w:kern w:val="0"/>
                <w:sz w:val="24"/>
                <w:shd w:val="clear" w:color="040000" w:fill="FFFFFF"/>
              </w:rPr>
              <w:lastRenderedPageBreak/>
              <w:t>万元</w:t>
            </w:r>
            <w:r w:rsidR="003D755C">
              <w:rPr>
                <w:rFonts w:ascii="宋体" w:hAnsi="宋体" w:cs="宋体" w:hint="eastAsia"/>
                <w:b/>
                <w:color w:val="000000"/>
                <w:kern w:val="0"/>
                <w:sz w:val="24"/>
              </w:rPr>
              <w:t>：</w:t>
            </w:r>
            <w:r w:rsidR="003D755C">
              <w:rPr>
                <w:rFonts w:ascii="宋体" w:hAnsi="宋体" w:cs="仿宋" w:hint="eastAsia"/>
                <w:b/>
                <w:color w:val="000000"/>
                <w:kern w:val="0"/>
                <w:sz w:val="24"/>
                <w:shd w:val="clear" w:color="040000" w:fill="FFFFFF"/>
              </w:rPr>
              <w:t>11标段：:368万元；12标段：368万元；13标段：322万元；14标段：276万元；15标段：276万元；16标段：276万元；17标段：253万元；18标段：225.4万元；19标段：220.8万元；20标段：207万元。</w:t>
            </w:r>
            <w:r>
              <w:rPr>
                <w:rFonts w:ascii="宋体" w:hAnsi="宋体" w:cs="宋体" w:hint="eastAsia"/>
                <w:b/>
                <w:color w:val="000000"/>
                <w:kern w:val="0"/>
                <w:sz w:val="24"/>
              </w:rPr>
              <w:t>超出最高限价的投标无效。</w:t>
            </w:r>
          </w:p>
        </w:tc>
      </w:tr>
      <w:tr w:rsidR="009D373E">
        <w:trPr>
          <w:trHeight w:val="907"/>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7</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9D373E" w:rsidRDefault="00511BB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不组织</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9D373E">
        <w:trPr>
          <w:trHeight w:val="907"/>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9D373E" w:rsidRDefault="00511BB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不召开</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9D373E" w:rsidRDefault="00511BB5">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不允许    □允许</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，中标人全部合同义务履行完毕为止。</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11</w:t>
            </w:r>
          </w:p>
        </w:tc>
        <w:tc>
          <w:tcPr>
            <w:tcW w:w="2268"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9D373E" w:rsidRDefault="00511BB5">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不允许   □允许</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3D755C" w:rsidRPr="003D755C" w:rsidRDefault="003D755C" w:rsidP="003D755C">
            <w:pPr>
              <w:autoSpaceDE w:val="0"/>
              <w:autoSpaceDN w:val="0"/>
              <w:adjustRightInd w:val="0"/>
              <w:spacing w:line="360" w:lineRule="auto"/>
              <w:rPr>
                <w:rFonts w:ascii="宋体" w:hAnsi="宋体" w:cs="宋体"/>
                <w:color w:val="000000"/>
                <w:kern w:val="0"/>
                <w:sz w:val="24"/>
              </w:rPr>
            </w:pPr>
            <w:r w:rsidRPr="003D755C">
              <w:rPr>
                <w:rFonts w:ascii="宋体" w:hAnsi="宋体" w:cs="宋体" w:hint="eastAsia"/>
                <w:b/>
                <w:color w:val="000000"/>
                <w:kern w:val="0"/>
                <w:sz w:val="24"/>
              </w:rPr>
              <w:t>（1-7标段）</w:t>
            </w:r>
            <w:r w:rsidRPr="003D755C">
              <w:rPr>
                <w:rFonts w:ascii="宋体" w:hAnsi="宋体" w:cs="宋体" w:hint="eastAsia"/>
                <w:color w:val="000000"/>
                <w:kern w:val="0"/>
                <w:sz w:val="24"/>
              </w:rPr>
              <w:t>2020年7月9日上午9时00分（北京时间），逾期提交或不符合规定的投标文件不予接受。</w:t>
            </w:r>
          </w:p>
          <w:p w:rsidR="003D755C" w:rsidRPr="003D755C" w:rsidRDefault="003D755C" w:rsidP="003D755C">
            <w:pPr>
              <w:autoSpaceDE w:val="0"/>
              <w:autoSpaceDN w:val="0"/>
              <w:adjustRightInd w:val="0"/>
              <w:spacing w:line="360" w:lineRule="auto"/>
              <w:rPr>
                <w:rFonts w:ascii="宋体" w:hAnsi="宋体" w:cs="宋体"/>
                <w:color w:val="000000"/>
                <w:kern w:val="0"/>
                <w:sz w:val="24"/>
              </w:rPr>
            </w:pPr>
            <w:r w:rsidRPr="003D755C">
              <w:rPr>
                <w:rFonts w:ascii="宋体" w:hAnsi="宋体" w:cs="宋体" w:hint="eastAsia"/>
                <w:b/>
                <w:color w:val="000000"/>
                <w:kern w:val="0"/>
                <w:sz w:val="24"/>
              </w:rPr>
              <w:t>（8-14标段）</w:t>
            </w:r>
            <w:r w:rsidRPr="003D755C">
              <w:rPr>
                <w:rFonts w:ascii="宋体" w:hAnsi="宋体" w:cs="宋体" w:hint="eastAsia"/>
                <w:color w:val="000000"/>
                <w:kern w:val="0"/>
                <w:sz w:val="24"/>
              </w:rPr>
              <w:t>2020年7月13日上午9时00分（北京时间），逾期提交或不符合规定的投标文件不予接受。</w:t>
            </w:r>
          </w:p>
          <w:p w:rsidR="009D373E" w:rsidRDefault="003D755C">
            <w:pPr>
              <w:autoSpaceDE w:val="0"/>
              <w:autoSpaceDN w:val="0"/>
              <w:adjustRightInd w:val="0"/>
              <w:spacing w:line="360" w:lineRule="auto"/>
              <w:rPr>
                <w:rFonts w:ascii="宋体" w:hAnsi="宋体" w:cs="宋体"/>
                <w:color w:val="000000"/>
                <w:kern w:val="0"/>
                <w:sz w:val="24"/>
              </w:rPr>
            </w:pPr>
            <w:r w:rsidRPr="003D755C">
              <w:rPr>
                <w:rFonts w:ascii="宋体" w:hAnsi="宋体" w:cs="宋体" w:hint="eastAsia"/>
                <w:b/>
                <w:color w:val="000000"/>
                <w:kern w:val="0"/>
                <w:sz w:val="24"/>
              </w:rPr>
              <w:t>（15-20标段）</w:t>
            </w:r>
            <w:r w:rsidRPr="003D755C">
              <w:rPr>
                <w:rFonts w:ascii="宋体" w:hAnsi="宋体" w:cs="宋体" w:hint="eastAsia"/>
                <w:color w:val="000000"/>
                <w:kern w:val="0"/>
                <w:sz w:val="24"/>
              </w:rPr>
              <w:t>2020年7月15日上午9时00分（北京时间），逾期提交或不符合规定的投标文件不予接受。</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9D373E" w:rsidRDefault="0057483D" w:rsidP="000D7A3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开标地点</w:t>
            </w:r>
            <w:r w:rsidR="000D7A38">
              <w:rPr>
                <w:rFonts w:ascii="宋体" w:hAnsi="宋体" w:cs="宋体" w:hint="eastAsia"/>
                <w:color w:val="000000"/>
                <w:kern w:val="0"/>
                <w:sz w:val="24"/>
              </w:rPr>
              <w:t>及</w:t>
            </w:r>
            <w:r w:rsidR="000D7A38" w:rsidRPr="00D90CEC">
              <w:rPr>
                <w:rFonts w:ascii="宋体" w:hAnsi="宋体" w:cs="宋体" w:hint="eastAsia"/>
                <w:color w:val="000000"/>
                <w:kern w:val="0"/>
                <w:sz w:val="24"/>
              </w:rPr>
              <w:t>招标文件费用缴纳方式</w:t>
            </w:r>
          </w:p>
        </w:tc>
        <w:tc>
          <w:tcPr>
            <w:tcW w:w="6813" w:type="dxa"/>
            <w:vAlign w:val="center"/>
          </w:tcPr>
          <w:p w:rsidR="009D373E" w:rsidRDefault="000D7A3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57483D">
              <w:rPr>
                <w:rFonts w:ascii="宋体" w:hAnsi="宋体" w:cs="宋体" w:hint="eastAsia"/>
                <w:color w:val="000000"/>
                <w:kern w:val="0"/>
                <w:sz w:val="24"/>
              </w:rPr>
              <w:t>襄城县公共资源交易中心（八七路东段电子商务产业园）12楼开标一室</w:t>
            </w:r>
            <w:r w:rsidR="007D2277" w:rsidRPr="007D2277">
              <w:rPr>
                <w:rFonts w:ascii="宋体" w:hAnsi="宋体" w:cs="宋体" w:hint="eastAsia"/>
                <w:color w:val="000000"/>
                <w:kern w:val="0"/>
                <w:sz w:val="24"/>
              </w:rPr>
              <w:t>（本项目采用远程不见面开标，供应商无须到达现场）</w:t>
            </w:r>
          </w:p>
          <w:p w:rsidR="000D7A38" w:rsidRPr="00C65405" w:rsidRDefault="000D7A38" w:rsidP="000D7A38">
            <w:pPr>
              <w:pStyle w:val="a1"/>
              <w:ind w:firstLineChars="0" w:firstLine="0"/>
              <w:rPr>
                <w:rFonts w:ascii="宋体" w:eastAsia="宋体" w:hAnsi="宋体" w:cs="宋体"/>
                <w:b/>
                <w:color w:val="000000"/>
                <w:kern w:val="0"/>
                <w:sz w:val="24"/>
              </w:rPr>
            </w:pPr>
            <w:r w:rsidRPr="00C65405">
              <w:rPr>
                <w:rFonts w:ascii="宋体" w:eastAsia="宋体" w:hAnsi="宋体" w:cs="宋体" w:hint="eastAsia"/>
                <w:b/>
                <w:color w:val="000000"/>
                <w:kern w:val="0"/>
                <w:sz w:val="24"/>
              </w:rPr>
              <w:t>2.</w:t>
            </w:r>
            <w:r w:rsidRPr="00C65405">
              <w:rPr>
                <w:rFonts w:asciiTheme="minorEastAsia" w:eastAsiaTheme="minorEastAsia" w:hAnsiTheme="minorEastAsia" w:cs="宋体" w:hint="eastAsia"/>
                <w:b/>
                <w:kern w:val="0"/>
                <w:sz w:val="24"/>
              </w:rPr>
              <w:t xml:space="preserve"> </w:t>
            </w:r>
            <w:r w:rsidRPr="00C65405">
              <w:rPr>
                <w:rFonts w:ascii="宋体" w:eastAsia="宋体" w:hAnsi="宋体" w:cs="宋体" w:hint="eastAsia"/>
                <w:b/>
                <w:color w:val="000000"/>
                <w:kern w:val="0"/>
                <w:sz w:val="24"/>
              </w:rPr>
              <w:t>标文件费用缴纳方式：</w:t>
            </w:r>
          </w:p>
          <w:p w:rsidR="000D7A38" w:rsidRPr="000D7A38" w:rsidRDefault="000D7A38" w:rsidP="000D7A38">
            <w:pPr>
              <w:pStyle w:val="a1"/>
              <w:ind w:firstLineChars="0" w:firstLine="0"/>
              <w:rPr>
                <w:rFonts w:ascii="宋体" w:eastAsia="宋体" w:hAnsi="宋体" w:cs="宋体"/>
                <w:color w:val="000000"/>
                <w:kern w:val="0"/>
                <w:sz w:val="24"/>
              </w:rPr>
            </w:pPr>
            <w:r w:rsidRPr="000D7A38">
              <w:rPr>
                <w:rFonts w:ascii="宋体" w:eastAsia="宋体" w:hAnsi="宋体" w:cs="宋体" w:hint="eastAsia"/>
                <w:color w:val="000000"/>
                <w:kern w:val="0"/>
                <w:sz w:val="24"/>
              </w:rPr>
              <w:t>（1）、户名：襄城县会计委派中心</w:t>
            </w:r>
          </w:p>
          <w:p w:rsidR="000D7A38" w:rsidRPr="000D7A38" w:rsidRDefault="000D7A38" w:rsidP="000D7A38">
            <w:pPr>
              <w:tabs>
                <w:tab w:val="left" w:pos="1260"/>
              </w:tabs>
              <w:autoSpaceDE w:val="0"/>
              <w:autoSpaceDN w:val="0"/>
              <w:spacing w:line="360" w:lineRule="auto"/>
              <w:contextualSpacing/>
              <w:rPr>
                <w:rFonts w:ascii="宋体" w:hAnsi="宋体" w:cs="宋体"/>
                <w:color w:val="000000"/>
                <w:kern w:val="0"/>
                <w:sz w:val="24"/>
              </w:rPr>
            </w:pPr>
            <w:r w:rsidRPr="000D7A38">
              <w:rPr>
                <w:rFonts w:ascii="宋体" w:hAnsi="宋体" w:cs="宋体" w:hint="eastAsia"/>
                <w:color w:val="000000"/>
                <w:kern w:val="0"/>
                <w:sz w:val="24"/>
              </w:rPr>
              <w:t>（2）、开户行：中国银行襄城支行</w:t>
            </w:r>
          </w:p>
          <w:p w:rsidR="000D7A38" w:rsidRPr="000D7A38" w:rsidRDefault="000D7A38" w:rsidP="000D7A38">
            <w:pPr>
              <w:tabs>
                <w:tab w:val="left" w:pos="1260"/>
              </w:tabs>
              <w:autoSpaceDE w:val="0"/>
              <w:autoSpaceDN w:val="0"/>
              <w:spacing w:line="360" w:lineRule="auto"/>
              <w:contextualSpacing/>
              <w:rPr>
                <w:rFonts w:ascii="宋体" w:hAnsi="宋体" w:cs="宋体"/>
                <w:color w:val="000000"/>
                <w:kern w:val="0"/>
                <w:sz w:val="24"/>
              </w:rPr>
            </w:pPr>
            <w:r w:rsidRPr="000D7A38">
              <w:rPr>
                <w:rFonts w:ascii="宋体" w:hAnsi="宋体" w:cs="宋体" w:hint="eastAsia"/>
                <w:color w:val="000000"/>
                <w:kern w:val="0"/>
                <w:sz w:val="24"/>
              </w:rPr>
              <w:t>（3）、账号：246806286825</w:t>
            </w:r>
          </w:p>
          <w:p w:rsidR="000D7A38" w:rsidRPr="00C65405" w:rsidRDefault="000D7A38" w:rsidP="000D7A38">
            <w:pPr>
              <w:tabs>
                <w:tab w:val="left" w:pos="1260"/>
              </w:tabs>
              <w:autoSpaceDE w:val="0"/>
              <w:autoSpaceDN w:val="0"/>
              <w:spacing w:line="360" w:lineRule="auto"/>
              <w:contextualSpacing/>
              <w:rPr>
                <w:rFonts w:asciiTheme="minorEastAsia" w:hAnsiTheme="minorEastAsia" w:cs="仿宋_GB2312"/>
                <w:b/>
                <w:color w:val="FF0000"/>
                <w:sz w:val="24"/>
              </w:rPr>
            </w:pPr>
            <w:r w:rsidRPr="00C65405">
              <w:rPr>
                <w:rFonts w:asciiTheme="minorEastAsia" w:hAnsiTheme="minorEastAsia" w:cs="仿宋_GB2312" w:hint="eastAsia"/>
                <w:b/>
                <w:color w:val="FF0000"/>
                <w:sz w:val="24"/>
              </w:rPr>
              <w:t>特别提示：</w:t>
            </w:r>
          </w:p>
          <w:p w:rsidR="000D7A38" w:rsidRPr="00CC0A9A" w:rsidRDefault="000D7A38" w:rsidP="000D7A38">
            <w:pPr>
              <w:tabs>
                <w:tab w:val="left" w:pos="1260"/>
              </w:tabs>
              <w:autoSpaceDE w:val="0"/>
              <w:autoSpaceDN w:val="0"/>
              <w:spacing w:line="360" w:lineRule="auto"/>
              <w:contextualSpacing/>
              <w:rPr>
                <w:rFonts w:asciiTheme="minorEastAsia" w:hAnsiTheme="minorEastAsia" w:cs="仿宋_GB2312"/>
                <w:sz w:val="24"/>
              </w:rPr>
            </w:pPr>
            <w:r>
              <w:rPr>
                <w:rFonts w:asciiTheme="minorEastAsia" w:hAnsiTheme="minorEastAsia" w:cs="仿宋_GB2312" w:hint="eastAsia"/>
                <w:sz w:val="24"/>
              </w:rPr>
              <w:t>（1）、</w:t>
            </w:r>
            <w:r w:rsidRPr="00CC0A9A">
              <w:rPr>
                <w:rFonts w:asciiTheme="minorEastAsia" w:hAnsiTheme="minorEastAsia" w:cs="仿宋_GB2312" w:hint="eastAsia"/>
                <w:sz w:val="24"/>
              </w:rPr>
              <w:t>投标人须从本公司基本账号转入。</w:t>
            </w:r>
          </w:p>
          <w:p w:rsidR="000D7A38" w:rsidRPr="00CC0A9A" w:rsidRDefault="000D7A38" w:rsidP="000D7A38">
            <w:pPr>
              <w:tabs>
                <w:tab w:val="left" w:pos="1260"/>
              </w:tabs>
              <w:autoSpaceDE w:val="0"/>
              <w:autoSpaceDN w:val="0"/>
              <w:spacing w:line="360" w:lineRule="auto"/>
              <w:contextualSpacing/>
              <w:rPr>
                <w:rFonts w:asciiTheme="minorEastAsia" w:hAnsiTheme="minorEastAsia" w:cs="仿宋_GB2312"/>
                <w:sz w:val="24"/>
              </w:rPr>
            </w:pPr>
            <w:r>
              <w:rPr>
                <w:rFonts w:asciiTheme="minorEastAsia" w:hAnsiTheme="minorEastAsia" w:cs="仿宋_GB2312" w:hint="eastAsia"/>
                <w:sz w:val="24"/>
              </w:rPr>
              <w:t>（</w:t>
            </w:r>
            <w:r w:rsidR="00C65405">
              <w:rPr>
                <w:rFonts w:asciiTheme="minorEastAsia" w:hAnsiTheme="minorEastAsia" w:cs="仿宋_GB2312" w:hint="eastAsia"/>
                <w:sz w:val="24"/>
              </w:rPr>
              <w:t>2</w:t>
            </w:r>
            <w:r>
              <w:rPr>
                <w:rFonts w:asciiTheme="minorEastAsia" w:hAnsiTheme="minorEastAsia" w:cs="仿宋_GB2312" w:hint="eastAsia"/>
                <w:sz w:val="24"/>
              </w:rPr>
              <w:t>）</w:t>
            </w:r>
            <w:r w:rsidRPr="00CC0A9A">
              <w:rPr>
                <w:rFonts w:asciiTheme="minorEastAsia" w:hAnsiTheme="minorEastAsia" w:cs="仿宋_GB2312" w:hint="eastAsia"/>
                <w:sz w:val="24"/>
              </w:rPr>
              <w:t>、必须备注：2206和项目名称</w:t>
            </w:r>
            <w:r w:rsidR="00211A7C">
              <w:rPr>
                <w:rFonts w:asciiTheme="minorEastAsia" w:hAnsiTheme="minorEastAsia" w:cs="仿宋_GB2312" w:hint="eastAsia"/>
                <w:sz w:val="24"/>
              </w:rPr>
              <w:t>标段</w:t>
            </w:r>
            <w:r w:rsidRPr="00CC0A9A">
              <w:rPr>
                <w:rFonts w:asciiTheme="minorEastAsia" w:hAnsiTheme="minorEastAsia" w:cs="仿宋_GB2312" w:hint="eastAsia"/>
                <w:sz w:val="24"/>
              </w:rPr>
              <w:t>或采购编号</w:t>
            </w:r>
            <w:r w:rsidR="00211A7C">
              <w:rPr>
                <w:rFonts w:asciiTheme="minorEastAsia" w:hAnsiTheme="minorEastAsia" w:cs="仿宋_GB2312" w:hint="eastAsia"/>
                <w:sz w:val="24"/>
              </w:rPr>
              <w:t>标段</w:t>
            </w:r>
            <w:r w:rsidRPr="00CC0A9A">
              <w:rPr>
                <w:rFonts w:asciiTheme="minorEastAsia" w:hAnsiTheme="minorEastAsia" w:cs="仿宋_GB2312" w:hint="eastAsia"/>
                <w:sz w:val="24"/>
              </w:rPr>
              <w:t>。</w:t>
            </w:r>
          </w:p>
          <w:p w:rsidR="000D7A38" w:rsidRPr="00CC0A9A" w:rsidRDefault="00C65405" w:rsidP="000D7A38">
            <w:pPr>
              <w:tabs>
                <w:tab w:val="left" w:pos="1260"/>
              </w:tabs>
              <w:autoSpaceDE w:val="0"/>
              <w:autoSpaceDN w:val="0"/>
              <w:spacing w:line="360" w:lineRule="auto"/>
              <w:contextualSpacing/>
              <w:rPr>
                <w:rFonts w:asciiTheme="minorEastAsia" w:hAnsiTheme="minorEastAsia" w:cs="仿宋_GB2312"/>
                <w:sz w:val="24"/>
              </w:rPr>
            </w:pPr>
            <w:r>
              <w:rPr>
                <w:rFonts w:asciiTheme="minorEastAsia" w:hAnsiTheme="minorEastAsia" w:cs="仿宋_GB2312" w:hint="eastAsia"/>
                <w:sz w:val="24"/>
              </w:rPr>
              <w:lastRenderedPageBreak/>
              <w:t>（3）</w:t>
            </w:r>
            <w:r w:rsidR="000D7A38" w:rsidRPr="00CC0A9A">
              <w:rPr>
                <w:rFonts w:asciiTheme="minorEastAsia" w:hAnsiTheme="minorEastAsia" w:cs="仿宋_GB2312" w:hint="eastAsia"/>
                <w:sz w:val="24"/>
              </w:rPr>
              <w:t>、缴纳回执单复印件附响应文件。</w:t>
            </w:r>
          </w:p>
          <w:p w:rsidR="000D7A38" w:rsidRPr="00CC0A9A" w:rsidRDefault="000D7A38" w:rsidP="000D7A38">
            <w:pPr>
              <w:tabs>
                <w:tab w:val="left" w:pos="1260"/>
              </w:tabs>
              <w:autoSpaceDE w:val="0"/>
              <w:autoSpaceDN w:val="0"/>
              <w:spacing w:line="360" w:lineRule="auto"/>
              <w:contextualSpacing/>
              <w:rPr>
                <w:rFonts w:asciiTheme="minorEastAsia" w:hAnsiTheme="minorEastAsia" w:cs="仿宋_GB2312"/>
                <w:sz w:val="24"/>
              </w:rPr>
            </w:pPr>
            <w:r w:rsidRPr="00CC0A9A">
              <w:rPr>
                <w:rFonts w:asciiTheme="minorEastAsia" w:hAnsiTheme="minorEastAsia" w:cs="仿宋_GB2312" w:hint="eastAsia"/>
                <w:sz w:val="24"/>
              </w:rPr>
              <w:t>（未按以上要求缴纳、备注和未附缴纳回执的视为无效投标）</w:t>
            </w:r>
          </w:p>
          <w:p w:rsidR="000D7A38" w:rsidRPr="000D7A38" w:rsidRDefault="000D7A38" w:rsidP="000D7A38">
            <w:pPr>
              <w:pStyle w:val="a1"/>
              <w:ind w:firstLineChars="0" w:firstLine="0"/>
            </w:pPr>
            <w:r w:rsidRPr="000D7A38">
              <w:rPr>
                <w:rFonts w:asciiTheme="minorEastAsia" w:eastAsia="宋体" w:hAnsiTheme="minorEastAsia" w:cs="仿宋_GB2312" w:hint="eastAsia"/>
                <w:sz w:val="24"/>
              </w:rPr>
              <w:t>发票开具联系人：李先生        联系电话：0374-399</w:t>
            </w:r>
            <w:r>
              <w:rPr>
                <w:rFonts w:asciiTheme="minorEastAsia" w:hAnsiTheme="minorEastAsia" w:cs="仿宋_GB2312" w:hint="eastAsia"/>
                <w:sz w:val="24"/>
              </w:rPr>
              <w:t>8019</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14</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9D373E" w:rsidRDefault="0057483D">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9D373E" w:rsidRDefault="0057483D">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9D373E">
        <w:trPr>
          <w:trHeight w:val="156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9D373E" w:rsidRDefault="0057483D">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9D373E" w:rsidRDefault="00511BB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电子投标文件：</w:t>
            </w:r>
            <w:r w:rsidR="00C65405" w:rsidRPr="00C65405">
              <w:rPr>
                <w:rFonts w:ascii="宋体" w:hAnsi="宋体" w:cs="宋体" w:hint="eastAsia"/>
                <w:color w:val="000000"/>
                <w:kern w:val="0"/>
                <w:sz w:val="24"/>
              </w:rPr>
              <w:t>成功上传至《全国公共资源交易平台（河南省·许昌市）》公共资源交易系统加密电子投标文件1份（文件格式为： XXX公司XXX项目编号.file）。</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9D373E" w:rsidRDefault="00511BB5">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电子投标文件：按招标文件要求加盖投标人电子印章和法人电子印章。</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20</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9D373E" w:rsidRDefault="00511BB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由采购人代表和评审专家7人组成，其中评审专家的人数不少于评标委员会成员总数的三分之二。评审专家从政府采购评审专家库中随机抽取。</w:t>
            </w:r>
          </w:p>
          <w:p w:rsidR="009D373E" w:rsidRDefault="0057483D">
            <w:pPr>
              <w:pStyle w:val="a1"/>
              <w:ind w:firstLineChars="0" w:firstLine="0"/>
              <w:rPr>
                <w:rFonts w:asciiTheme="minorEastAsia" w:eastAsiaTheme="minorEastAsia" w:hAnsiTheme="minorEastAsia"/>
              </w:rPr>
            </w:pPr>
            <w:r>
              <w:rPr>
                <w:rFonts w:asciiTheme="minorEastAsia" w:eastAsiaTheme="minorEastAsia" w:hAnsiTheme="minorEastAsia" w:cs="宋体" w:hint="eastAsia"/>
                <w:color w:val="000000"/>
                <w:kern w:val="0"/>
                <w:sz w:val="24"/>
              </w:rPr>
              <w:t>□由评审专家组成。评审专家从政府采购评审专家库中随机抽取。</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9D373E" w:rsidRDefault="00511BB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综合评分法  □最低评标价法</w:t>
            </w:r>
          </w:p>
        </w:tc>
      </w:tr>
      <w:tr w:rsidR="009D373E">
        <w:trPr>
          <w:trHeight w:val="1107"/>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9D373E">
        <w:trPr>
          <w:trHeight w:val="853"/>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9D373E" w:rsidRDefault="0057483D">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9D373E" w:rsidRDefault="0057483D">
            <w:pPr>
              <w:spacing w:line="276" w:lineRule="auto"/>
              <w:rPr>
                <w:rFonts w:ascii="宋体" w:hAnsi="宋体" w:cs="宋体"/>
                <w:color w:val="000000"/>
                <w:kern w:val="0"/>
                <w:sz w:val="24"/>
              </w:rPr>
            </w:pPr>
            <w:r>
              <w:rPr>
                <w:rFonts w:ascii="宋体" w:hAnsi="宋体" w:cs="宋体" w:hint="eastAsia"/>
                <w:color w:val="000000"/>
                <w:kern w:val="0"/>
                <w:sz w:val="24"/>
              </w:rPr>
              <w:t>□是</w:t>
            </w:r>
          </w:p>
          <w:p w:rsidR="009D373E" w:rsidRDefault="00511BB5">
            <w:pPr>
              <w:spacing w:line="276"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否，推荐的中标候选人数：推荐1-3名中标候选人。</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9D373E" w:rsidRDefault="00511BB5">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无要求</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w:t>
            </w:r>
            <w:r>
              <w:rPr>
                <w:rFonts w:ascii="宋体" w:hAnsi="宋体" w:cs="宋体" w:hint="eastAsia"/>
                <w:color w:val="000000"/>
                <w:kern w:val="0"/>
                <w:sz w:val="24"/>
              </w:rPr>
              <w:lastRenderedPageBreak/>
              <w:t>票、汇票、本票或者金融机构、担保机构出具的保函等非现金形式向采购人提交。</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25</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9D373E" w:rsidRDefault="00511BB5">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不收取</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9D373E" w:rsidRDefault="0057483D">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C65405" w:rsidRPr="00C65405" w:rsidRDefault="0057483D">
            <w:pPr>
              <w:autoSpaceDE w:val="0"/>
              <w:autoSpaceDN w:val="0"/>
              <w:adjustRightInd w:val="0"/>
              <w:spacing w:line="360" w:lineRule="auto"/>
              <w:rPr>
                <w:rFonts w:ascii="宋体" w:hAnsi="宋体" w:cs="宋体"/>
                <w:bCs/>
                <w:color w:val="FF0000"/>
                <w:sz w:val="24"/>
                <w:lang w:val="zh-CN"/>
              </w:rPr>
            </w:pPr>
            <w:r w:rsidRPr="00C65405">
              <w:rPr>
                <w:rFonts w:ascii="宋体" w:hAnsi="宋体" w:cs="宋体" w:hint="eastAsia"/>
                <w:bCs/>
                <w:color w:val="FF0000"/>
                <w:sz w:val="24"/>
                <w:lang w:val="zh-CN"/>
              </w:rPr>
              <w:t>中标人须在评标结束之时24小时内向襄城县政府采购中心发送最终分项报价一览表（包含主要中标标的的名称、规格型号、数量、单价是、服务要求等）电子文档，并同时电话通知工作人员。</w:t>
            </w:r>
            <w:r w:rsidRPr="00C65405">
              <w:rPr>
                <w:rFonts w:ascii="宋体" w:hAnsi="宋体" w:cs="宋体"/>
                <w:bCs/>
                <w:color w:val="FF0000"/>
                <w:sz w:val="24"/>
                <w:lang w:val="zh-CN"/>
              </w:rPr>
              <w:t>联系电话</w:t>
            </w:r>
            <w:r w:rsidRPr="00C65405">
              <w:rPr>
                <w:rFonts w:ascii="宋体" w:hAnsi="宋体" w:cs="宋体" w:hint="eastAsia"/>
                <w:bCs/>
                <w:color w:val="FF0000"/>
                <w:sz w:val="24"/>
                <w:lang w:val="zh-CN"/>
              </w:rPr>
              <w:t>:0374-3998026；</w:t>
            </w:r>
          </w:p>
          <w:p w:rsidR="009D373E" w:rsidRDefault="0057483D">
            <w:pPr>
              <w:autoSpaceDE w:val="0"/>
              <w:autoSpaceDN w:val="0"/>
              <w:adjustRightInd w:val="0"/>
              <w:spacing w:line="360" w:lineRule="auto"/>
              <w:rPr>
                <w:rFonts w:ascii="宋体" w:hAnsi="宋体" w:cs="宋体"/>
                <w:bCs/>
                <w:sz w:val="24"/>
                <w:lang w:val="zh-CN"/>
              </w:rPr>
            </w:pPr>
            <w:r w:rsidRPr="00C65405">
              <w:rPr>
                <w:rFonts w:ascii="宋体" w:hAnsi="宋体" w:cs="宋体" w:hint="eastAsia"/>
                <w:bCs/>
                <w:color w:val="FF0000"/>
                <w:sz w:val="24"/>
                <w:lang w:val="zh-CN"/>
              </w:rPr>
              <w:t>邮箱：</w:t>
            </w:r>
            <w:hyperlink r:id="rId29" w:history="1">
              <w:r w:rsidRPr="00C65405">
                <w:rPr>
                  <w:rStyle w:val="af6"/>
                  <w:rFonts w:ascii="宋体" w:hAnsi="宋体" w:cs="宋体" w:hint="eastAsia"/>
                  <w:bCs/>
                  <w:color w:val="FF0000"/>
                  <w:sz w:val="24"/>
                  <w:lang w:val="zh-CN"/>
                </w:rPr>
                <w:t>zfcgg456@163.com</w:t>
              </w:r>
            </w:hyperlink>
            <w:r w:rsidRPr="00C65405">
              <w:rPr>
                <w:rFonts w:ascii="宋体" w:hAnsi="宋体" w:cs="宋体" w:hint="eastAsia"/>
                <w:bCs/>
                <w:color w:val="FF0000"/>
                <w:sz w:val="24"/>
                <w:lang w:val="zh-CN"/>
              </w:rPr>
              <w:t>。</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9D373E" w:rsidRDefault="00511BB5" w:rsidP="00C65405">
            <w:pPr>
              <w:autoSpaceDE w:val="0"/>
              <w:autoSpaceDN w:val="0"/>
              <w:adjustRightInd w:val="0"/>
              <w:spacing w:line="360" w:lineRule="auto"/>
              <w:contextualSpacing/>
              <w:rPr>
                <w:rFonts w:ascii="宋体" w:hAnsi="宋体" w:cs="宋体"/>
                <w:color w:val="000000"/>
                <w:kern w:val="0"/>
                <w:sz w:val="24"/>
              </w:rPr>
            </w:pPr>
            <w:r w:rsidRPr="00511BB5">
              <w:rPr>
                <w:rFonts w:ascii="宋体" w:hAnsi="宋体" w:cs="宋体"/>
                <w:b/>
                <w:color w:val="000000"/>
                <w:kern w:val="0"/>
                <w:sz w:val="24"/>
                <w:lang w:val="zh-CN"/>
              </w:rPr>
              <w:fldChar w:fldCharType="begin"/>
            </w:r>
            <w:r w:rsidR="00C65405" w:rsidRPr="00C65405">
              <w:rPr>
                <w:rFonts w:ascii="宋体" w:hAnsi="宋体" w:cs="宋体" w:hint="eastAsia"/>
                <w:b/>
                <w:color w:val="000000"/>
                <w:kern w:val="0"/>
                <w:sz w:val="24"/>
                <w:lang w:val="zh-CN"/>
              </w:rPr>
              <w:instrText>eq \o\ac(□,√)</w:instrText>
            </w:r>
            <w:r w:rsidRPr="00C65405">
              <w:rPr>
                <w:rFonts w:ascii="宋体" w:hAnsi="宋体" w:cs="宋体"/>
                <w:color w:val="000000"/>
                <w:kern w:val="0"/>
                <w:sz w:val="24"/>
              </w:rPr>
              <w:fldChar w:fldCharType="end"/>
            </w:r>
            <w:r w:rsidR="00C65405" w:rsidRPr="00C65405">
              <w:rPr>
                <w:rFonts w:ascii="宋体" w:hAnsi="宋体" w:cs="宋体" w:hint="eastAsia"/>
                <w:bCs/>
                <w:color w:val="000000"/>
                <w:kern w:val="0"/>
                <w:sz w:val="24"/>
                <w:lang w:val="zh-CN"/>
              </w:rPr>
              <w:t>是。</w:t>
            </w:r>
            <w:r w:rsidR="00C65405" w:rsidRPr="00C65405">
              <w:rPr>
                <w:rFonts w:ascii="宋体" w:hAnsi="宋体" w:cs="宋体" w:hint="eastAsia"/>
                <w:color w:val="000000"/>
                <w:kern w:val="0"/>
                <w:sz w:val="24"/>
                <w:lang w:val="zh-CN"/>
              </w:rPr>
              <w:t>供应商响应时须成功上传、解密电子投标文件。</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9D373E" w:rsidRDefault="0057483D">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9D373E" w:rsidRDefault="0057483D">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eastAsiaTheme="minorEastAsia" w:hAnsiTheme="minorEastAsia"/>
                <w:sz w:val="24"/>
              </w:rPr>
              <w:t>不同</w:t>
            </w:r>
            <w:r>
              <w:rPr>
                <w:rFonts w:asciiTheme="minorEastAsia" w:eastAsiaTheme="minorEastAsia" w:hAnsiTheme="minorEastAsia" w:hint="eastAsia"/>
                <w:sz w:val="24"/>
              </w:rPr>
              <w:t>投标人的投标</w:t>
            </w:r>
            <w:r>
              <w:rPr>
                <w:rFonts w:asciiTheme="minorEastAsia" w:eastAsiaTheme="minorEastAsia" w:hAnsiTheme="minorEastAsia"/>
                <w:sz w:val="24"/>
              </w:rPr>
              <w:t>文件由同一单位或者个人编制</w:t>
            </w:r>
            <w:r>
              <w:rPr>
                <w:rFonts w:asciiTheme="minorEastAsia" w:eastAsiaTheme="minorEastAsia" w:hAnsiTheme="minorEastAsia" w:hint="eastAsia"/>
                <w:sz w:val="24"/>
              </w:rPr>
              <w:t>’或‘</w:t>
            </w:r>
            <w:r>
              <w:rPr>
                <w:rFonts w:asciiTheme="minorEastAsia" w:eastAsiaTheme="minorEastAsia" w:hAnsiTheme="minorEastAsia"/>
                <w:sz w:val="24"/>
              </w:rPr>
              <w:t>不同</w:t>
            </w:r>
            <w:r>
              <w:rPr>
                <w:rFonts w:asciiTheme="minorEastAsia" w:eastAsiaTheme="minorEastAsia" w:hAnsiTheme="minorEastAsia" w:hint="eastAsia"/>
                <w:sz w:val="24"/>
              </w:rPr>
              <w:t>投标人</w:t>
            </w:r>
            <w:r>
              <w:rPr>
                <w:rFonts w:asciiTheme="minorEastAsia" w:eastAsiaTheme="minorEastAsia" w:hAnsiTheme="minorEastAsia"/>
                <w:sz w:val="24"/>
              </w:rPr>
              <w:t>委托同一单位或者个人办理</w:t>
            </w:r>
            <w:r>
              <w:rPr>
                <w:rFonts w:asciiTheme="minorEastAsia" w:eastAsiaTheme="minorEastAsia" w:hAnsiTheme="minorEastAsia" w:hint="eastAsia"/>
                <w:sz w:val="24"/>
              </w:rPr>
              <w:t>响应</w:t>
            </w:r>
            <w:r>
              <w:rPr>
                <w:rFonts w:asciiTheme="minorEastAsia" w:eastAsiaTheme="minorEastAsia" w:hAnsiTheme="minorEastAsia"/>
                <w:sz w:val="24"/>
              </w:rPr>
              <w:t>事宜</w:t>
            </w:r>
            <w:r>
              <w:rPr>
                <w:rFonts w:asciiTheme="minorEastAsia" w:eastAsiaTheme="minorEastAsia" w:hAnsiTheme="minorEastAsia" w:hint="eastAsia"/>
                <w:sz w:val="24"/>
              </w:rPr>
              <w:t>’，其投标无效。</w:t>
            </w:r>
          </w:p>
          <w:p w:rsidR="009D373E" w:rsidRDefault="0057483D">
            <w:pPr>
              <w:pStyle w:val="a1"/>
              <w:spacing w:line="360" w:lineRule="auto"/>
              <w:ind w:firstLineChars="0" w:firstLine="0"/>
            </w:pPr>
            <w:r>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pStyle w:val="a1"/>
        <w:ind w:firstLine="280"/>
      </w:pPr>
    </w:p>
    <w:p w:rsidR="009D373E" w:rsidRDefault="009D373E">
      <w:pPr>
        <w:pStyle w:val="a1"/>
        <w:ind w:firstLine="280"/>
      </w:pPr>
    </w:p>
    <w:p w:rsidR="00D90CEC" w:rsidRDefault="00D90CEC" w:rsidP="002D63A5">
      <w:pPr>
        <w:tabs>
          <w:tab w:val="left" w:pos="1260"/>
        </w:tabs>
        <w:autoSpaceDE w:val="0"/>
        <w:autoSpaceDN w:val="0"/>
        <w:adjustRightInd w:val="0"/>
        <w:spacing w:line="360" w:lineRule="auto"/>
        <w:ind w:firstLineChars="1000" w:firstLine="3614"/>
        <w:contextualSpacing/>
        <w:rPr>
          <w:rFonts w:ascii="宋体" w:hAnsi="宋体" w:cs="宋体"/>
          <w:b/>
          <w:kern w:val="0"/>
          <w:sz w:val="36"/>
          <w:szCs w:val="36"/>
        </w:rPr>
      </w:pPr>
    </w:p>
    <w:p w:rsidR="009D373E" w:rsidRDefault="0057483D" w:rsidP="002D63A5">
      <w:pPr>
        <w:tabs>
          <w:tab w:val="left" w:pos="1260"/>
        </w:tabs>
        <w:autoSpaceDE w:val="0"/>
        <w:autoSpaceDN w:val="0"/>
        <w:adjustRightInd w:val="0"/>
        <w:spacing w:line="360" w:lineRule="auto"/>
        <w:ind w:firstLineChars="1000" w:firstLine="3614"/>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9D373E" w:rsidRDefault="0057483D">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D5676B" w:rsidRPr="00D5676B" w:rsidRDefault="00D5676B" w:rsidP="00D5676B">
      <w:pPr>
        <w:autoSpaceDE w:val="0"/>
        <w:autoSpaceDN w:val="0"/>
        <w:spacing w:line="360" w:lineRule="auto"/>
        <w:ind w:firstLineChars="200" w:firstLine="482"/>
        <w:contextualSpacing/>
        <w:rPr>
          <w:rFonts w:ascii="宋体" w:hAnsi="宋体" w:cs="宋体"/>
          <w:b/>
          <w:kern w:val="0"/>
          <w:sz w:val="24"/>
        </w:rPr>
      </w:pPr>
      <w:r w:rsidRPr="00D5676B">
        <w:rPr>
          <w:rFonts w:ascii="宋体" w:hAnsi="宋体" w:cs="宋体" w:hint="eastAsia"/>
          <w:b/>
          <w:kern w:val="0"/>
          <w:sz w:val="24"/>
        </w:rPr>
        <w:t>1.适用范围</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1.1本招标文件仅适用于本次“招标公告”中所述采购项目。</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1.2本招标文件解释权属于“招标公告”所述的采购人。</w:t>
      </w:r>
    </w:p>
    <w:p w:rsidR="00D5676B" w:rsidRPr="00D5676B" w:rsidRDefault="00D5676B" w:rsidP="00D5676B">
      <w:pPr>
        <w:autoSpaceDE w:val="0"/>
        <w:autoSpaceDN w:val="0"/>
        <w:spacing w:line="360" w:lineRule="auto"/>
        <w:ind w:firstLineChars="200" w:firstLine="482"/>
        <w:contextualSpacing/>
        <w:rPr>
          <w:rFonts w:ascii="宋体" w:hAnsi="宋体" w:cs="宋体"/>
          <w:b/>
          <w:kern w:val="0"/>
          <w:sz w:val="24"/>
        </w:rPr>
      </w:pPr>
      <w:r w:rsidRPr="00D5676B">
        <w:rPr>
          <w:rFonts w:ascii="宋体" w:hAnsi="宋体" w:cs="宋体" w:hint="eastAsia"/>
          <w:b/>
          <w:kern w:val="0"/>
          <w:sz w:val="24"/>
        </w:rPr>
        <w:t>2.定义</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2.1“采购项目”：“投标人须知前附表”中所述的采购项目。</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2.2“招标人”：“投标人须知前附表”中所述的组织本次招标的代理机构和采购人。</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2.3“采购人”：是指依法进行政府采购的国家机关、事业单位、团体组织。采购人名称、地址、电话、联系人见“投标人须知前附表”。</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2.4“代理机构”：接受采购人委托，代理采购项目的采购代理机构。代理机构名称、地址、电话、联系人见“投标人须知前附表”。</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2.7“节能产品”或者“环保产品”：财政部发布的《节能产品政府采购清单》或者《环境标志产品政府采购清单》的产品。</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w:t>
      </w:r>
      <w:r w:rsidRPr="00D5676B">
        <w:rPr>
          <w:rFonts w:ascii="宋体" w:hAnsi="宋体" w:cs="宋体"/>
          <w:kern w:val="0"/>
          <w:sz w:val="24"/>
        </w:rPr>
        <w:t>8</w:t>
      </w:r>
      <w:r w:rsidRPr="00D5676B">
        <w:rPr>
          <w:rFonts w:ascii="宋体" w:hAnsi="宋体" w:cs="宋体" w:hint="eastAsia"/>
          <w:kern w:val="0"/>
          <w:sz w:val="24"/>
        </w:rPr>
        <w:t>投标人须知中凡标有“★”的条款均系实质性要求条款。</w:t>
      </w:r>
    </w:p>
    <w:p w:rsidR="00D5676B" w:rsidRPr="00D5676B" w:rsidRDefault="00D5676B" w:rsidP="00D5676B">
      <w:pPr>
        <w:autoSpaceDE w:val="0"/>
        <w:autoSpaceDN w:val="0"/>
        <w:spacing w:line="360" w:lineRule="auto"/>
        <w:ind w:firstLineChars="200" w:firstLine="482"/>
        <w:contextualSpacing/>
        <w:rPr>
          <w:rFonts w:ascii="宋体" w:hAnsi="宋体" w:cs="宋体"/>
          <w:b/>
          <w:kern w:val="0"/>
          <w:sz w:val="24"/>
        </w:rPr>
      </w:pPr>
      <w:r w:rsidRPr="00D5676B">
        <w:rPr>
          <w:rFonts w:ascii="宋体" w:hAnsi="宋体" w:cs="宋体" w:hint="eastAsia"/>
          <w:b/>
          <w:kern w:val="0"/>
          <w:sz w:val="24"/>
        </w:rPr>
        <w:t>3.合格的投标人</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3.1在中华人民共和国境内注册，具有本项目生产、制造、供应或实施能力，符合、承认并承诺履行本招标文件各项规定的法人、其他组织或者自然人。</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3.2符合本项目“招标公告”和“投标人须知前附表”中规定的合格投标人所必须具备的条件。</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3.3未被列入“信用中国”网站(www.creditchina.gov.cn)失信被执行人、企业经营异常</w:t>
      </w:r>
      <w:r w:rsidRPr="00D5676B">
        <w:rPr>
          <w:rFonts w:ascii="宋体" w:hAnsi="宋体" w:cs="宋体" w:hint="eastAsia"/>
          <w:kern w:val="0"/>
          <w:sz w:val="24"/>
        </w:rPr>
        <w:lastRenderedPageBreak/>
        <w:t>名录、重大税收违法案件当事人名单的投标人；“中国政府采购网”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（1）查询渠道：“信用中国”网站（www.creditchina.gov.cn）和“中国政府采购网”（www.ccgp.gov.cn）等相关网站。</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（2）截止时间：同投标截止时间；</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（3）信用信息查询记录和证据留存具体方式：经采购人确认的查询结果网页截图作为查询记录和证据，与其他采购文件一并保存；</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（4）信用信息的使用原则：经采购人认定的被列入失信被执行人、重大税收违法案件当事人名单、政府采购严重违法失信行为记录名单的投标人，将拒绝其参与政府采购活动。</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3.4单位负责人为同一人或者存在直接控股、管理关系的不同供应商，不得参加同一合同项下的政府采购活动；</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3.5除单一来源采购项目外，为采购项目提供整体设计、规范编制或者项目管理、监理、检测等服务的供应商，不得再参加该采购项目的其他采购活动。</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3.6“招标公告”和“投标人须知前附表”规定接受联合体投标的，除应符合本章第3.1项和3.2项要求外，还应遵守以下规定：</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（1）在投标文件中向采购人提交联合体协议书，明确联合体各方承担的工作和义务；</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（2）联合体中有同类资质的供应商按联合体分工承担相同工作的，应当按照资质等级较低的供应商确定资质等级；</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（3）招标人根据采购项目的特殊要求规定投标人特定条件的，联合体各方中至少应当有一方符合采购规定的特定条件。</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（4）联合体各方不得再单独参加或者与其他供应商另外组成联合体参加同一合同项下的政府采购活动。</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（5）联合体各方应当共同与采购人签订采购合同，就采购合同约定的事项对采购人</w:t>
      </w:r>
      <w:hyperlink r:id="rId30" w:tgtFrame="_blank" w:history="1">
        <w:r w:rsidRPr="00D5676B">
          <w:rPr>
            <w:rFonts w:hint="eastAsia"/>
          </w:rPr>
          <w:t>承担连带责任</w:t>
        </w:r>
      </w:hyperlink>
      <w:r w:rsidRPr="00D5676B">
        <w:rPr>
          <w:rFonts w:ascii="宋体" w:hAnsi="宋体" w:cs="宋体" w:hint="eastAsia"/>
          <w:kern w:val="0"/>
          <w:sz w:val="24"/>
        </w:rPr>
        <w:t>。</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lastRenderedPageBreak/>
        <w:t>3.7 法律、行政法规规定的其他条件。</w:t>
      </w:r>
    </w:p>
    <w:p w:rsidR="00D5676B" w:rsidRPr="00D5676B" w:rsidRDefault="00D5676B" w:rsidP="00D5676B">
      <w:pPr>
        <w:autoSpaceDE w:val="0"/>
        <w:autoSpaceDN w:val="0"/>
        <w:spacing w:line="360" w:lineRule="auto"/>
        <w:ind w:firstLineChars="200" w:firstLine="482"/>
        <w:contextualSpacing/>
        <w:rPr>
          <w:rFonts w:ascii="宋体" w:hAnsi="宋体" w:cs="宋体"/>
          <w:b/>
          <w:kern w:val="0"/>
          <w:sz w:val="24"/>
        </w:rPr>
      </w:pPr>
      <w:r w:rsidRPr="00D5676B">
        <w:rPr>
          <w:rFonts w:ascii="宋体" w:hAnsi="宋体" w:cs="宋体" w:hint="eastAsia"/>
          <w:b/>
          <w:kern w:val="0"/>
          <w:sz w:val="24"/>
        </w:rPr>
        <w:t>4．合格的货物和服务</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4.2 投标人所提供的服务应当没有侵犯任何第三方的知识产权、技术秘密等合法权利。</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4.3 如采购人所采购产品为政府强制采购的节能产品，投标人所投产品的品牌及型号必须为《节能产品政府采购清单（投标截止时间前最新一期）》中的产品，并提供证明文件，否则其投标将被拒绝。</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4.4 投标人所投产品如被列入财政部与国家主管部门颁发的节能产品目录或环境标志产品目录，应提供相关证明，在评标时予以优先采购。</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4.6 投标人所投产品如被列入《信息安全产品强制性认证目录》，则该产品应具备中国信息安全认证中心颁发的《</w:t>
      </w:r>
      <w:hyperlink r:id="rId31" w:tgtFrame="_blank" w:history="1">
        <w:r w:rsidRPr="00D5676B">
          <w:rPr>
            <w:rFonts w:hint="eastAsia"/>
          </w:rPr>
          <w:t>中国国家信息安全产品认证证书</w:t>
        </w:r>
      </w:hyperlink>
      <w:r w:rsidRPr="00D5676B">
        <w:rPr>
          <w:rFonts w:ascii="宋体" w:hAnsi="宋体" w:cs="宋体" w:hint="eastAsia"/>
          <w:kern w:val="0"/>
          <w:sz w:val="24"/>
        </w:rPr>
        <w:t>》。投标人不能提供超出此目录范畴外的替代品。</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9D373E" w:rsidRDefault="0057483D">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w:t>
      </w:r>
      <w:r w:rsidR="00CA70C8">
        <w:rPr>
          <w:rFonts w:ascii="宋体" w:hAnsi="宋体" w:cs="宋体" w:hint="eastAsia"/>
          <w:color w:val="000000"/>
          <w:kern w:val="0"/>
          <w:sz w:val="24"/>
          <w:shd w:val="clear" w:color="040000" w:fill="FFFFFF"/>
        </w:rPr>
        <w:t>每标段</w:t>
      </w:r>
      <w:r>
        <w:rPr>
          <w:rFonts w:ascii="宋体" w:hAnsi="宋体" w:cs="宋体" w:hint="eastAsia"/>
          <w:color w:val="000000"/>
          <w:kern w:val="0"/>
          <w:sz w:val="24"/>
          <w:shd w:val="clear" w:color="040000" w:fill="FFFFFF"/>
        </w:rPr>
        <w:t>工本费</w:t>
      </w:r>
      <w:r>
        <w:rPr>
          <w:rFonts w:ascii="宋体" w:hAnsi="宋体" w:cs="宋体" w:hint="eastAsia"/>
          <w:color w:val="000000"/>
          <w:kern w:val="0"/>
          <w:sz w:val="24"/>
          <w:shd w:val="clear" w:color="040000" w:fill="FFFFFF"/>
        </w:rPr>
        <w:lastRenderedPageBreak/>
        <w:t>200元（现金），不收取中标服务费。</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9D373E" w:rsidRDefault="009D373E">
      <w:pPr>
        <w:autoSpaceDE w:val="0"/>
        <w:autoSpaceDN w:val="0"/>
        <w:spacing w:line="360" w:lineRule="auto"/>
        <w:contextualSpacing/>
        <w:rPr>
          <w:rFonts w:ascii="宋体" w:hAnsi="宋体" w:cs="宋体"/>
          <w:kern w:val="0"/>
          <w:sz w:val="24"/>
        </w:rPr>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w:t>
      </w:r>
      <w:r>
        <w:rPr>
          <w:rFonts w:ascii="宋体" w:hAnsi="宋体" w:cs="宋体" w:hint="eastAsia"/>
          <w:kern w:val="0"/>
          <w:sz w:val="24"/>
        </w:rPr>
        <w:lastRenderedPageBreak/>
        <w:t>承担，招标人不承担任何责任。</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9D373E" w:rsidRDefault="009D373E">
      <w:pPr>
        <w:pStyle w:val="a1"/>
        <w:ind w:firstLine="280"/>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投标人提交的投标文件以及投标人与招标人就有关投标事宜的所有来往书面文件均应使用中文。除签名、盖章、专用名称等特殊情形外，以中文以外的文字表述的投标文件视同未提供。</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w:t>
      </w:r>
      <w:r>
        <w:rPr>
          <w:rFonts w:ascii="宋体" w:hAnsi="宋体" w:cs="宋体" w:hint="eastAsia"/>
          <w:kern w:val="0"/>
          <w:sz w:val="24"/>
        </w:rPr>
        <w:lastRenderedPageBreak/>
        <w:t>品、服务。</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D373E" w:rsidRDefault="0057483D">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9D373E" w:rsidRDefault="0057483D">
      <w:pPr>
        <w:autoSpaceDE w:val="0"/>
        <w:autoSpaceDN w:val="0"/>
        <w:spacing w:line="360" w:lineRule="auto"/>
        <w:ind w:firstLineChars="200" w:firstLine="480"/>
        <w:contextualSpacing/>
        <w:rPr>
          <w:rFonts w:ascii="宋体" w:hAnsi="宋体" w:cs="宋体"/>
          <w:color w:val="FF0000"/>
          <w:kern w:val="0"/>
          <w:sz w:val="24"/>
        </w:rPr>
      </w:pPr>
      <w:r>
        <w:rPr>
          <w:rFonts w:asciiTheme="minorEastAsia" w:hAnsiTheme="minorEastAsia" w:cs="宋体" w:hint="eastAsia"/>
          <w:kern w:val="0"/>
          <w:sz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14.4  中标人的投标文件作为项目合同的附件，其有效期至中标人全部合同义务履行完毕为止。</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lastRenderedPageBreak/>
        <w:t>15．投标文件构成</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投标人应当按照招标文件的要求编制投标文件。投标文件应当对招标文件提出的要求和条件作出明确响应。</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投标人登录许昌公共资源交易系统下载“许昌投标文件制作系统SEARUN最新版本”，按招标文件要求根据所投标段制作电子投标文件。</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w:t>
      </w:r>
      <w:r w:rsidR="00A1056E" w:rsidRPr="00A1056E">
        <w:rPr>
          <w:rFonts w:ascii="宋体" w:hAnsi="宋体" w:cs="仿宋_GB2312" w:hint="eastAsia"/>
          <w:sz w:val="24"/>
        </w:rPr>
        <w:t>编写投标文件</w:t>
      </w:r>
      <w:r w:rsidR="00A1056E">
        <w:rPr>
          <w:rFonts w:ascii="宋体" w:hAnsi="宋体" w:cs="仿宋_GB2312" w:hint="eastAsia"/>
          <w:sz w:val="24"/>
          <w:lang w:val="zh-CN"/>
        </w:rPr>
        <w:t>。</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  投标人应提供投标承诺函。</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9D373E" w:rsidRDefault="009D373E">
      <w:pPr>
        <w:pStyle w:val="a1"/>
        <w:ind w:firstLine="280"/>
        <w:rPr>
          <w:lang w:val="zh-CN"/>
        </w:rPr>
      </w:pPr>
    </w:p>
    <w:p w:rsidR="00A1056E" w:rsidRDefault="00A1056E">
      <w:pPr>
        <w:tabs>
          <w:tab w:val="left" w:pos="1260"/>
        </w:tabs>
        <w:autoSpaceDE w:val="0"/>
        <w:autoSpaceDN w:val="0"/>
        <w:spacing w:line="360" w:lineRule="auto"/>
        <w:contextualSpacing/>
        <w:jc w:val="center"/>
        <w:rPr>
          <w:rFonts w:ascii="宋体" w:hAnsi="宋体" w:cs="宋体"/>
          <w:b/>
          <w:kern w:val="0"/>
          <w:sz w:val="28"/>
          <w:szCs w:val="28"/>
        </w:rPr>
      </w:pPr>
    </w:p>
    <w:p w:rsidR="00A1056E" w:rsidRDefault="00A1056E">
      <w:pPr>
        <w:tabs>
          <w:tab w:val="left" w:pos="1260"/>
        </w:tabs>
        <w:autoSpaceDE w:val="0"/>
        <w:autoSpaceDN w:val="0"/>
        <w:spacing w:line="360" w:lineRule="auto"/>
        <w:contextualSpacing/>
        <w:jc w:val="center"/>
        <w:rPr>
          <w:rFonts w:ascii="宋体" w:hAnsi="宋体" w:cs="宋体"/>
          <w:b/>
          <w:kern w:val="0"/>
          <w:sz w:val="28"/>
          <w:szCs w:val="28"/>
        </w:rPr>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四、投标文件的递交</w:t>
      </w:r>
    </w:p>
    <w:p w:rsidR="00A1056E" w:rsidRPr="00A1056E" w:rsidRDefault="0057483D" w:rsidP="00A1056E">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r w:rsidR="00A1056E" w:rsidRPr="00A1056E">
        <w:rPr>
          <w:rFonts w:ascii="宋体" w:hAnsi="宋体" w:cs="仿宋_GB2312" w:hint="eastAsia"/>
          <w:b/>
          <w:sz w:val="24"/>
          <w:lang w:val="zh-CN"/>
        </w:rPr>
        <w:t>（不要求）</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A1056E" w:rsidRPr="00A1056E" w:rsidRDefault="00A1056E" w:rsidP="00A1056E">
      <w:pPr>
        <w:tabs>
          <w:tab w:val="left" w:pos="1260"/>
        </w:tabs>
        <w:autoSpaceDE w:val="0"/>
        <w:autoSpaceDN w:val="0"/>
        <w:spacing w:line="360" w:lineRule="auto"/>
        <w:ind w:firstLineChars="200" w:firstLine="480"/>
        <w:contextualSpacing/>
        <w:rPr>
          <w:rFonts w:ascii="宋体" w:hAnsi="宋体" w:cs="仿宋_GB2312"/>
          <w:sz w:val="24"/>
          <w:lang w:val="zh-CN"/>
        </w:rPr>
      </w:pPr>
      <w:r w:rsidRPr="00A1056E">
        <w:rPr>
          <w:rFonts w:ascii="宋体" w:hAnsi="宋体" w:cs="仿宋_GB2312" w:hint="eastAsia"/>
          <w:sz w:val="24"/>
          <w:lang w:val="zh-CN"/>
        </w:rPr>
        <w:t>20.1 投标人必须在“招标公告”和“投标人须知前附表”中规定的投标截止时间前，将加密电子响应文件（.file格式）通过《全国公共资源交易平台(河南省▪许昌市)》公共资源交易系统成功上传。在提交截止时间以后上传的响应文件，采购人、采购代理机构将予以拒绝。</w:t>
      </w:r>
    </w:p>
    <w:p w:rsidR="00A1056E" w:rsidRPr="00A1056E" w:rsidRDefault="00A1056E" w:rsidP="00A1056E">
      <w:pPr>
        <w:tabs>
          <w:tab w:val="left" w:pos="1260"/>
        </w:tabs>
        <w:autoSpaceDE w:val="0"/>
        <w:autoSpaceDN w:val="0"/>
        <w:spacing w:line="360" w:lineRule="auto"/>
        <w:ind w:firstLineChars="200" w:firstLine="480"/>
        <w:contextualSpacing/>
        <w:rPr>
          <w:rFonts w:ascii="宋体" w:hAnsi="宋体" w:cs="仿宋_GB2312"/>
          <w:sz w:val="24"/>
          <w:lang w:val="zh-CN"/>
        </w:rPr>
      </w:pPr>
      <w:r w:rsidRPr="00A1056E">
        <w:rPr>
          <w:rFonts w:ascii="宋体" w:hAnsi="宋体" w:cs="仿宋_GB2312" w:hint="eastAsia"/>
          <w:sz w:val="24"/>
          <w:lang w:val="zh-CN"/>
        </w:rPr>
        <w:t>20.2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9D373E" w:rsidRDefault="0057483D" w:rsidP="00A1056E">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投标人应当在投标截止时间前完成电子投标文件的提交，可以补充、修改或撤回。投标截止时间前未完成电子投标文件提交、取得“投标文件提交回执单”的，视为撤回投标文件。</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sidR="00A1056E" w:rsidRPr="00A1056E">
        <w:rPr>
          <w:rFonts w:hAnsi="宋体" w:cs="宋体" w:hint="eastAsia"/>
          <w:b/>
          <w:sz w:val="24"/>
        </w:rPr>
        <w:t>除投标人须知前附表另有规定外，投标人所提交的电子投标文件不予退还。</w:t>
      </w:r>
    </w:p>
    <w:p w:rsidR="009D373E" w:rsidRDefault="009D373E">
      <w:pPr>
        <w:autoSpaceDE w:val="0"/>
        <w:autoSpaceDN w:val="0"/>
        <w:spacing w:line="360" w:lineRule="auto"/>
        <w:contextualSpacing/>
        <w:rPr>
          <w:rFonts w:ascii="宋体" w:hAnsi="宋体" w:cs="宋体"/>
          <w:kern w:val="0"/>
          <w:sz w:val="24"/>
        </w:rPr>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A1056E" w:rsidRPr="00A1056E" w:rsidRDefault="0057483D" w:rsidP="00A1056E">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w:t>
      </w:r>
      <w:r w:rsidR="00A1056E">
        <w:rPr>
          <w:rFonts w:ascii="宋体" w:hAnsi="宋体" w:cs="宋体" w:hint="eastAsia"/>
          <w:szCs w:val="21"/>
          <w:lang w:val="zh-CN"/>
        </w:rPr>
        <w:t>，</w:t>
      </w:r>
      <w:r w:rsidR="00A1056E" w:rsidRPr="00A1056E">
        <w:rPr>
          <w:rFonts w:ascii="宋体" w:hAnsi="宋体" w:cs="仿宋_GB2312" w:hint="eastAsia"/>
          <w:sz w:val="24"/>
          <w:lang w:val="zh-CN"/>
        </w:rPr>
        <w:t>由代理机构开通远程不见面开标大厅及开启“文字互动”等功能；投标人、代理机构进行电子投标文件的解密。解密后投标人选择功能栏“开标记录”按钮可查看投标人</w:t>
      </w:r>
      <w:r w:rsidR="00A1056E" w:rsidRPr="00A1056E">
        <w:rPr>
          <w:rFonts w:ascii="宋体" w:hAnsi="宋体" w:cs="仿宋_GB2312" w:hint="eastAsia"/>
          <w:sz w:val="24"/>
          <w:lang w:val="zh-CN"/>
        </w:rPr>
        <w:lastRenderedPageBreak/>
        <w:t>名称、投标价格、修改和撤回投标的通知（如有的话）和招标文件规定的需要宣布的其他内容。</w:t>
      </w:r>
    </w:p>
    <w:p w:rsidR="009D373E" w:rsidRDefault="0057483D" w:rsidP="0041702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w:t>
      </w:r>
      <w:r w:rsidR="00A1056E">
        <w:rPr>
          <w:rFonts w:ascii="宋体" w:hAnsi="宋体" w:cs="仿宋_GB2312" w:hint="eastAsia"/>
          <w:sz w:val="24"/>
          <w:lang w:val="zh-CN"/>
        </w:rPr>
        <w:t>4</w:t>
      </w:r>
      <w:r>
        <w:rPr>
          <w:rFonts w:ascii="宋体" w:hAnsi="宋体" w:cs="仿宋_GB2312" w:hint="eastAsia"/>
          <w:sz w:val="24"/>
          <w:lang w:val="zh-CN"/>
        </w:rPr>
        <w:t xml:space="preserve"> 电子投标文件的解密</w:t>
      </w:r>
      <w:r w:rsidR="0041702A">
        <w:rPr>
          <w:rFonts w:ascii="宋体" w:hAnsi="宋体" w:cs="仿宋_GB2312" w:hint="eastAsia"/>
          <w:sz w:val="24"/>
          <w:lang w:val="zh-CN"/>
        </w:rPr>
        <w:t>。</w:t>
      </w:r>
      <w:r>
        <w:rPr>
          <w:rFonts w:ascii="宋体" w:hAnsi="宋体" w:cs="仿宋_GB2312" w:hint="eastAsia"/>
          <w:sz w:val="24"/>
          <w:lang w:val="zh-CN"/>
        </w:rPr>
        <w:t>全流程电子化交易项目电子投标文件采用双重加密。解密需分标段进行两次解密。</w:t>
      </w:r>
    </w:p>
    <w:p w:rsidR="0041702A" w:rsidRP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24.5投标人解密：投标人使用本单位CA数字证书远程进行解密。</w:t>
      </w:r>
    </w:p>
    <w:p w:rsidR="0041702A" w:rsidRP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24.6代理机构解密：代理机构按电子投标文件到达交易系统的先后顺序，使用本单位CA数字证书进行再次解密。</w:t>
      </w:r>
    </w:p>
    <w:p w:rsidR="0041702A" w:rsidRP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24.7因投标人原因电子投标文件解密失败的，其投标将被拒绝。</w:t>
      </w:r>
    </w:p>
    <w:p w:rsidR="0041702A" w:rsidRP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24.8投标人不足3家的，不得开标。</w:t>
      </w:r>
    </w:p>
    <w:p w:rsidR="0041702A" w:rsidRP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24.9开标过程由采购代理机构负责记录，《开标记录表》经投标人进行电子签章、由参加开标相关工作人员签字确认后随采购文件一并存档。投标人未电子签章的，视同认可开标结果。</w:t>
      </w:r>
    </w:p>
    <w:p w:rsidR="0041702A" w:rsidRP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24.11项目远程不见面开标活动结束时，投标人应在《开标记录表》上进行电子签章。投标人未签章的，视同认可开标结果。</w:t>
      </w:r>
    </w:p>
    <w:p w:rsidR="009D373E" w:rsidRDefault="0057483D" w:rsidP="0041702A">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9D373E" w:rsidRDefault="0057483D" w:rsidP="0041702A">
      <w:pPr>
        <w:tabs>
          <w:tab w:val="left" w:pos="1260"/>
        </w:tabs>
        <w:autoSpaceDE w:val="0"/>
        <w:autoSpaceDN w:val="0"/>
        <w:spacing w:line="360" w:lineRule="auto"/>
        <w:ind w:firstLineChars="300" w:firstLine="72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w:t>
      </w:r>
      <w:r>
        <w:rPr>
          <w:rFonts w:ascii="宋体" w:hAnsi="宋体" w:cs="仿宋_GB2312" w:hint="eastAsia"/>
          <w:sz w:val="24"/>
        </w:rPr>
        <w:t>5</w:t>
      </w:r>
      <w:r>
        <w:rPr>
          <w:rFonts w:ascii="宋体" w:hAnsi="宋体" w:cs="仿宋_GB2312" w:hint="eastAsia"/>
          <w:sz w:val="24"/>
          <w:lang w:val="zh-CN"/>
        </w:rPr>
        <w:t>人以上单数，其中评审专家的人数不少于评标委员会成员总数的三分之二。评审专家依法从政府采购评审专家库中随机抽取。</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w:t>
      </w:r>
      <w:r w:rsidR="0041702A">
        <w:rPr>
          <w:rFonts w:ascii="宋体" w:hAnsi="宋体" w:cs="仿宋_GB2312" w:hint="eastAsia"/>
          <w:sz w:val="24"/>
          <w:lang w:val="zh-CN"/>
        </w:rPr>
        <w:t>2</w:t>
      </w:r>
      <w:r>
        <w:rPr>
          <w:rFonts w:ascii="宋体" w:hAnsi="宋体" w:cs="仿宋_GB2312" w:hint="eastAsia"/>
          <w:sz w:val="24"/>
          <w:lang w:val="zh-CN"/>
        </w:rPr>
        <w:t xml:space="preserve"> 采购项目符合下列情形之一的，评标委员会成员人数应当为7人以上单数：</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w:t>
      </w:r>
      <w:r w:rsidR="0041702A">
        <w:rPr>
          <w:rFonts w:ascii="宋体" w:hAnsi="宋体" w:cs="仿宋_GB2312" w:hint="eastAsia"/>
          <w:sz w:val="24"/>
          <w:lang w:val="zh-CN"/>
        </w:rPr>
        <w:t>3</w:t>
      </w:r>
      <w:r>
        <w:rPr>
          <w:rFonts w:ascii="宋体" w:hAnsi="宋体" w:cs="仿宋_GB2312" w:hint="eastAsia"/>
          <w:sz w:val="24"/>
          <w:lang w:val="zh-CN"/>
        </w:rPr>
        <w:t xml:space="preserve"> 评审专家对本单位的采购项目只能作为采购人代表参与评标。采购代理机构工作人员不得参加由本机构代理的政府采购项目的评标。</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w:t>
      </w:r>
      <w:r w:rsidR="0041702A">
        <w:rPr>
          <w:rFonts w:ascii="宋体" w:hAnsi="宋体" w:cs="仿宋_GB2312" w:hint="eastAsia"/>
          <w:sz w:val="24"/>
          <w:lang w:val="zh-CN"/>
        </w:rPr>
        <w:t>4</w:t>
      </w:r>
      <w:r>
        <w:rPr>
          <w:rFonts w:ascii="宋体" w:hAnsi="宋体" w:cs="仿宋_GB2312" w:hint="eastAsia"/>
          <w:sz w:val="24"/>
          <w:lang w:val="zh-CN"/>
        </w:rPr>
        <w:t xml:space="preserve"> 评审专家与投标人存在下列利害关系之一的,应当回避:</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(一)参加采购活动前三年内,与供应商存在劳动关系,或者担任过供应商的董事、监事,或者是供应商的控股股东或实际控制人；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w:t>
      </w:r>
      <w:r>
        <w:rPr>
          <w:rFonts w:ascii="宋体" w:hAnsi="宋体" w:cs="仿宋_GB2312" w:hint="eastAsia"/>
          <w:sz w:val="24"/>
          <w:lang w:val="zh-CN"/>
        </w:rPr>
        <w:lastRenderedPageBreak/>
        <w:t>上不一致的，按照前款规定的顺序修正。修正后的报价按照“投标人须知”28.2规定经投标人确认后产生约束力，投标人不确认的，其投标无效。</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41702A" w:rsidRPr="0041702A" w:rsidRDefault="0041702A" w:rsidP="0041702A">
      <w:pPr>
        <w:pStyle w:val="a1"/>
        <w:ind w:firstLineChars="175"/>
        <w:rPr>
          <w:rFonts w:ascii="宋体" w:eastAsia="宋体" w:hAnsi="宋体" w:cs="仿宋_GB2312"/>
          <w:sz w:val="24"/>
          <w:lang w:val="zh-CN"/>
        </w:rPr>
      </w:pPr>
      <w:r>
        <w:rPr>
          <w:rFonts w:ascii="宋体" w:hAnsi="宋体" w:cs="仿宋_GB2312" w:hint="eastAsia"/>
          <w:sz w:val="24"/>
          <w:lang w:val="zh-CN"/>
        </w:rPr>
        <w:t>30.1.2</w:t>
      </w:r>
      <w:r w:rsidRPr="0041702A">
        <w:rPr>
          <w:rFonts w:ascii="宋体" w:eastAsia="宋体" w:hAnsi="宋体" w:cs="仿宋_GB2312" w:hint="eastAsia"/>
          <w:sz w:val="24"/>
          <w:lang w:val="zh-CN"/>
        </w:rPr>
        <w:t>未按照招标文件的规定提</w:t>
      </w:r>
      <w:r>
        <w:rPr>
          <w:rFonts w:ascii="宋体" w:eastAsia="宋体" w:hAnsi="宋体" w:cs="仿宋_GB2312" w:hint="eastAsia"/>
          <w:sz w:val="24"/>
          <w:lang w:val="zh-CN"/>
        </w:rPr>
        <w:t>共</w:t>
      </w:r>
      <w:r w:rsidR="00086166">
        <w:rPr>
          <w:rFonts w:ascii="宋体" w:eastAsia="宋体" w:hAnsi="宋体" w:cs="仿宋_GB2312" w:hint="eastAsia"/>
          <w:sz w:val="24"/>
          <w:lang w:val="zh-CN"/>
        </w:rPr>
        <w:t>招标文件</w:t>
      </w:r>
      <w:r>
        <w:rPr>
          <w:rFonts w:ascii="宋体" w:eastAsia="宋体" w:hAnsi="宋体" w:cs="仿宋_GB2312" w:hint="eastAsia"/>
          <w:sz w:val="24"/>
          <w:lang w:val="zh-CN"/>
        </w:rPr>
        <w:t>费用缴费回执单的</w:t>
      </w:r>
      <w:r w:rsidRPr="0041702A">
        <w:rPr>
          <w:rFonts w:ascii="宋体" w:eastAsia="宋体" w:hAnsi="宋体" w:cs="仿宋_GB2312" w:hint="eastAsia"/>
          <w:sz w:val="24"/>
          <w:lang w:val="zh-CN"/>
        </w:rPr>
        <w:t>；</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w:t>
      </w:r>
      <w:r w:rsidR="0041702A">
        <w:rPr>
          <w:rFonts w:ascii="宋体" w:hAnsi="宋体" w:cs="仿宋_GB2312" w:hint="eastAsia"/>
          <w:sz w:val="24"/>
          <w:lang w:val="zh-CN"/>
        </w:rPr>
        <w:t>3</w:t>
      </w:r>
      <w:r>
        <w:rPr>
          <w:rFonts w:ascii="宋体" w:hAnsi="宋体" w:cs="仿宋_GB2312" w:hint="eastAsia"/>
          <w:sz w:val="24"/>
          <w:lang w:val="zh-CN"/>
        </w:rPr>
        <w:t xml:space="preserve"> 投标文件未按招标文件要求签署、盖章的；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w:t>
      </w:r>
      <w:r w:rsidR="0041702A">
        <w:rPr>
          <w:rFonts w:ascii="宋体" w:hAnsi="宋体" w:cs="仿宋_GB2312" w:hint="eastAsia"/>
          <w:sz w:val="24"/>
          <w:lang w:val="zh-CN"/>
        </w:rPr>
        <w:t>4</w:t>
      </w:r>
      <w:r>
        <w:rPr>
          <w:rFonts w:ascii="宋体" w:hAnsi="宋体" w:cs="仿宋_GB2312" w:hint="eastAsia"/>
          <w:sz w:val="24"/>
          <w:lang w:val="zh-CN"/>
        </w:rPr>
        <w:t xml:space="preserve"> 不具备招标文件中规定的资格要求的；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w:t>
      </w:r>
      <w:r w:rsidR="0041702A">
        <w:rPr>
          <w:rFonts w:ascii="宋体" w:hAnsi="宋体" w:cs="仿宋_GB2312" w:hint="eastAsia"/>
          <w:sz w:val="24"/>
          <w:lang w:val="zh-CN"/>
        </w:rPr>
        <w:t>5</w:t>
      </w:r>
      <w:r>
        <w:rPr>
          <w:rFonts w:ascii="宋体" w:hAnsi="宋体" w:cs="仿宋_GB2312" w:hint="eastAsia"/>
          <w:sz w:val="24"/>
          <w:lang w:val="zh-CN"/>
        </w:rPr>
        <w:t>报价超过招标文件中规定的预算金额或者最高限价的；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w:t>
      </w:r>
      <w:r w:rsidR="0041702A">
        <w:rPr>
          <w:rFonts w:ascii="宋体" w:hAnsi="宋体" w:cs="仿宋_GB2312" w:hint="eastAsia"/>
          <w:sz w:val="24"/>
          <w:lang w:val="zh-CN"/>
        </w:rPr>
        <w:t>6</w:t>
      </w:r>
      <w:r>
        <w:rPr>
          <w:rFonts w:ascii="宋体" w:hAnsi="宋体" w:cs="仿宋_GB2312" w:hint="eastAsia"/>
          <w:sz w:val="24"/>
          <w:lang w:val="zh-CN"/>
        </w:rPr>
        <w:t xml:space="preserve"> 投标文件含有采购人不能接受的附加条件的。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Pr>
          <w:rFonts w:asciiTheme="minorEastAsia" w:eastAsiaTheme="minorEastAsia" w:hAnsiTheme="minorEastAsia"/>
          <w:b/>
          <w:sz w:val="24"/>
        </w:rPr>
        <w:t>不同</w:t>
      </w:r>
      <w:r>
        <w:rPr>
          <w:rFonts w:asciiTheme="minorEastAsia" w:eastAsiaTheme="minorEastAsia" w:hAnsiTheme="minorEastAsia" w:hint="eastAsia"/>
          <w:b/>
          <w:sz w:val="24"/>
        </w:rPr>
        <w:t>投标人的投标</w:t>
      </w:r>
      <w:r>
        <w:rPr>
          <w:rFonts w:asciiTheme="minorEastAsia" w:eastAsiaTheme="minorEastAsia" w:hAnsiTheme="minorEastAsia"/>
          <w:b/>
          <w:sz w:val="24"/>
        </w:rPr>
        <w:t>文件由同一单位或者个人编制</w:t>
      </w:r>
      <w:r>
        <w:rPr>
          <w:rFonts w:asciiTheme="minorEastAsia" w:eastAsiaTheme="minorEastAsia" w:hAnsiTheme="minorEastAsia" w:hint="eastAsia"/>
          <w:b/>
          <w:sz w:val="24"/>
        </w:rPr>
        <w:t>’或‘</w:t>
      </w:r>
      <w:r>
        <w:rPr>
          <w:rFonts w:asciiTheme="minorEastAsia" w:eastAsiaTheme="minorEastAsia" w:hAnsiTheme="minorEastAsia"/>
          <w:b/>
          <w:sz w:val="24"/>
        </w:rPr>
        <w:t>不同</w:t>
      </w:r>
      <w:r>
        <w:rPr>
          <w:rFonts w:asciiTheme="minorEastAsia" w:eastAsiaTheme="minorEastAsia" w:hAnsiTheme="minorEastAsia" w:hint="eastAsia"/>
          <w:b/>
          <w:sz w:val="24"/>
        </w:rPr>
        <w:t>投标人</w:t>
      </w:r>
      <w:r>
        <w:rPr>
          <w:rFonts w:asciiTheme="minorEastAsia" w:eastAsiaTheme="minorEastAsia" w:hAnsiTheme="minorEastAsia"/>
          <w:b/>
          <w:sz w:val="24"/>
        </w:rPr>
        <w:t>委托同一单位或者个人办理</w:t>
      </w:r>
      <w:r>
        <w:rPr>
          <w:rFonts w:asciiTheme="minorEastAsia" w:eastAsiaTheme="minorEastAsia" w:hAnsiTheme="minorEastAsia" w:hint="eastAsia"/>
          <w:b/>
          <w:sz w:val="24"/>
        </w:rPr>
        <w:t>响应</w:t>
      </w:r>
      <w:r>
        <w:rPr>
          <w:rFonts w:asciiTheme="minorEastAsia" w:eastAsiaTheme="minorEastAsia" w:hAnsiTheme="minorEastAsia"/>
          <w:b/>
          <w:sz w:val="24"/>
        </w:rPr>
        <w:t>事宜</w:t>
      </w:r>
      <w:r>
        <w:rPr>
          <w:rFonts w:asciiTheme="minorEastAsia" w:eastAsiaTheme="minorEastAsia" w:hAnsiTheme="minorEastAsia" w:hint="eastAsia"/>
          <w:b/>
          <w:sz w:val="24"/>
        </w:rPr>
        <w:t>’，其投标无效。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9D373E" w:rsidRDefault="0057483D">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w:t>
      </w:r>
      <w:r>
        <w:rPr>
          <w:rFonts w:ascii="宋体" w:hAnsi="宋体" w:cs="仿宋_GB2312" w:hint="eastAsia"/>
          <w:sz w:val="24"/>
          <w:lang w:val="zh-CN"/>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w:t>
      </w:r>
      <w:r>
        <w:rPr>
          <w:rFonts w:ascii="宋体" w:hAnsi="宋体" w:cs="仿宋_GB2312" w:hint="eastAsia"/>
          <w:sz w:val="24"/>
          <w:lang w:val="zh-CN"/>
        </w:rPr>
        <w:lastRenderedPageBreak/>
        <w:t>价。</w:t>
      </w:r>
    </w:p>
    <w:p w:rsidR="009D373E" w:rsidRDefault="0057483D">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9D373E" w:rsidRDefault="0057483D">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9D373E" w:rsidRDefault="009D373E">
      <w:pPr>
        <w:tabs>
          <w:tab w:val="left" w:pos="1260"/>
        </w:tabs>
        <w:autoSpaceDE w:val="0"/>
        <w:autoSpaceDN w:val="0"/>
        <w:spacing w:line="360" w:lineRule="auto"/>
        <w:ind w:firstLineChars="200" w:firstLine="480"/>
        <w:contextualSpacing/>
        <w:rPr>
          <w:rFonts w:ascii="宋体" w:hAnsi="宋体" w:cs="仿宋_GB2312"/>
          <w:sz w:val="24"/>
          <w:lang w:val="zh-CN"/>
        </w:rPr>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37.2 采购人在收到评标报告5个工作日内未按评标报告推荐的中标候选人顺序确定中标人，又不能说明合法理由的，视同按评标报告推荐的顺序确定排名第一的中标候选人为中标人。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并同时通知代理机构联系人。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w:t>
      </w:r>
      <w:r>
        <w:rPr>
          <w:rFonts w:ascii="宋体" w:hAnsi="宋体" w:cs="仿宋_GB2312" w:hint="eastAsia"/>
          <w:sz w:val="24"/>
          <w:lang w:val="zh-CN"/>
        </w:rPr>
        <w:lastRenderedPageBreak/>
        <w:t>活动。</w:t>
      </w:r>
    </w:p>
    <w:p w:rsidR="009D373E" w:rsidRDefault="0057483D">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D373E" w:rsidRDefault="0057483D">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9D373E" w:rsidRDefault="0057483D">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D373E" w:rsidRDefault="0057483D">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9D373E" w:rsidRDefault="009D373E">
      <w:pPr>
        <w:pStyle w:val="a1"/>
        <w:ind w:firstLine="280"/>
      </w:pPr>
    </w:p>
    <w:p w:rsidR="009D373E" w:rsidRDefault="0057483D">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D373E" w:rsidRDefault="0057483D">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9D373E" w:rsidRDefault="0057483D">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D373E" w:rsidRDefault="0057483D">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9D373E" w:rsidRDefault="0057483D">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9D373E" w:rsidRDefault="0057483D">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7" w:name="OLE_LINK6"/>
      <w:r>
        <w:rPr>
          <w:rFonts w:ascii="宋体" w:hAnsi="宋体" w:cs="仿宋_GB2312" w:hint="eastAsia"/>
          <w:sz w:val="24"/>
          <w:lang w:val="zh-CN"/>
        </w:rPr>
        <w:t>财库[2014]68号</w:t>
      </w:r>
      <w:bookmarkEnd w:id="27"/>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w:t>
      </w:r>
      <w:r>
        <w:rPr>
          <w:rFonts w:ascii="宋体" w:hAnsi="宋体" w:cs="仿宋_GB2312" w:hint="eastAsia"/>
          <w:sz w:val="24"/>
        </w:rPr>
        <w:t>及</w:t>
      </w:r>
      <w:r>
        <w:rPr>
          <w:rFonts w:ascii="宋体" w:hAnsi="宋体" w:cs="仿宋_GB2312" w:hint="eastAsia"/>
          <w:sz w:val="24"/>
          <w:lang w:val="zh-CN"/>
        </w:rPr>
        <w:t>以上监狱管理局、戒毒管理局(含新疆生产建设兵团)出具的属于监狱企业的证明文件。</w:t>
      </w:r>
    </w:p>
    <w:p w:rsidR="009D373E" w:rsidRDefault="0057483D">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9D373E" w:rsidRDefault="0057483D">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9D373E" w:rsidRDefault="0057483D">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373E" w:rsidRDefault="0057483D">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9D373E" w:rsidRDefault="0057483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9D373E" w:rsidRDefault="0057483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D373E" w:rsidRDefault="0057483D">
      <w:pPr>
        <w:topLinePunct/>
        <w:spacing w:line="360" w:lineRule="auto"/>
        <w:ind w:firstLineChars="200" w:firstLine="480"/>
        <w:contextualSpacing/>
        <w:rPr>
          <w:rFonts w:ascii="宋体" w:hAnsi="宋体"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D373E" w:rsidRDefault="009D373E">
      <w:pPr>
        <w:pStyle w:val="aa"/>
        <w:spacing w:line="360" w:lineRule="auto"/>
        <w:ind w:firstLineChars="200" w:firstLine="420"/>
        <w:contextualSpacing/>
        <w:rPr>
          <w:rFonts w:hAnsi="宋体" w:cs="仿宋_GB2312"/>
          <w:szCs w:val="24"/>
          <w:lang w:val="zh-CN"/>
        </w:rPr>
      </w:pPr>
    </w:p>
    <w:p w:rsidR="009D373E" w:rsidRDefault="009D373E">
      <w:pPr>
        <w:pStyle w:val="aa"/>
        <w:spacing w:line="360" w:lineRule="auto"/>
        <w:contextualSpacing/>
        <w:rPr>
          <w:rFonts w:hAnsi="宋体" w:cs="宋体"/>
          <w:b/>
          <w:sz w:val="36"/>
          <w:szCs w:val="36"/>
        </w:rPr>
      </w:pPr>
    </w:p>
    <w:p w:rsidR="009D373E" w:rsidRDefault="0057483D">
      <w:pPr>
        <w:pStyle w:val="aa"/>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9D373E" w:rsidRDefault="009D373E" w:rsidP="009D373E">
      <w:pPr>
        <w:pStyle w:val="aa"/>
        <w:spacing w:line="360" w:lineRule="auto"/>
        <w:ind w:left="164" w:hangingChars="78" w:hanging="164"/>
        <w:contextualSpacing/>
        <w:jc w:val="center"/>
        <w:rPr>
          <w:rFonts w:hAnsi="宋体" w:cs="仿宋_GB2312"/>
          <w:lang w:val="zh-CN"/>
        </w:rPr>
      </w:pPr>
    </w:p>
    <w:p w:rsidR="009D373E" w:rsidRDefault="0057483D">
      <w:pPr>
        <w:pStyle w:val="aa"/>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9D373E" w:rsidRDefault="0057483D">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9D373E" w:rsidRDefault="0057483D">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9D373E" w:rsidRDefault="0057483D">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9D373E">
        <w:trPr>
          <w:trHeight w:val="567"/>
          <w:jc w:val="center"/>
        </w:trPr>
        <w:tc>
          <w:tcPr>
            <w:tcW w:w="675" w:type="dxa"/>
            <w:vAlign w:val="center"/>
          </w:tcPr>
          <w:p w:rsidR="009D373E" w:rsidRDefault="0057483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9D373E" w:rsidRDefault="0057483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9D373E" w:rsidRDefault="0057483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D373E">
        <w:trPr>
          <w:trHeight w:val="567"/>
          <w:jc w:val="center"/>
        </w:trPr>
        <w:tc>
          <w:tcPr>
            <w:tcW w:w="675" w:type="dxa"/>
            <w:vAlign w:val="center"/>
          </w:tcPr>
          <w:p w:rsidR="009D373E" w:rsidRDefault="0057483D">
            <w:pPr>
              <w:spacing w:line="360" w:lineRule="auto"/>
              <w:jc w:val="center"/>
              <w:rPr>
                <w:rFonts w:asciiTheme="minorEastAsia" w:hAnsiTheme="minorEastAsia"/>
                <w:b/>
                <w:sz w:val="24"/>
              </w:rPr>
            </w:pPr>
            <w:r>
              <w:rPr>
                <w:rFonts w:asciiTheme="minorEastAsia" w:hAnsiTheme="minorEastAsia" w:hint="eastAsia"/>
                <w:b/>
                <w:sz w:val="24"/>
              </w:rPr>
              <w:t>1</w:t>
            </w:r>
          </w:p>
        </w:tc>
        <w:tc>
          <w:tcPr>
            <w:tcW w:w="2516" w:type="dxa"/>
            <w:vAlign w:val="center"/>
          </w:tcPr>
          <w:p w:rsidR="009D373E" w:rsidRDefault="0057483D">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848" w:type="dxa"/>
            <w:vAlign w:val="center"/>
          </w:tcPr>
          <w:p w:rsidR="009D373E" w:rsidRDefault="0057483D">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848" w:type="dxa"/>
            <w:vAlign w:val="center"/>
          </w:tcPr>
          <w:p w:rsidR="009D373E" w:rsidRDefault="0057483D">
            <w:pPr>
              <w:spacing w:line="360" w:lineRule="auto"/>
              <w:rPr>
                <w:rFonts w:ascii="宋体" w:hAnsi="宋体"/>
                <w:bCs/>
                <w:sz w:val="24"/>
              </w:rPr>
            </w:pPr>
            <w:r>
              <w:rPr>
                <w:rFonts w:ascii="宋体" w:hAnsi="宋体" w:hint="eastAsia"/>
                <w:bCs/>
                <w:sz w:val="24"/>
              </w:rPr>
              <w:t>（1）企业法人营业执照或营业执照。（企业投标提供）</w:t>
            </w:r>
          </w:p>
          <w:p w:rsidR="009D373E" w:rsidRDefault="0057483D">
            <w:pPr>
              <w:spacing w:line="360" w:lineRule="auto"/>
              <w:rPr>
                <w:rFonts w:ascii="宋体" w:hAnsi="宋体"/>
                <w:bCs/>
                <w:sz w:val="24"/>
              </w:rPr>
            </w:pPr>
            <w:r>
              <w:rPr>
                <w:rFonts w:ascii="宋体" w:hAnsi="宋体" w:hint="eastAsia"/>
                <w:bCs/>
                <w:sz w:val="24"/>
              </w:rPr>
              <w:t>（2）事业单位法人证书。（事业单位投标提供）</w:t>
            </w:r>
          </w:p>
          <w:p w:rsidR="009D373E" w:rsidRDefault="0057483D">
            <w:pPr>
              <w:spacing w:line="360" w:lineRule="auto"/>
              <w:rPr>
                <w:rFonts w:ascii="宋体" w:hAnsi="宋体"/>
                <w:bCs/>
                <w:sz w:val="24"/>
              </w:rPr>
            </w:pPr>
            <w:r>
              <w:rPr>
                <w:rFonts w:ascii="宋体" w:hAnsi="宋体" w:hint="eastAsia"/>
                <w:bCs/>
                <w:sz w:val="24"/>
              </w:rPr>
              <w:t>（3）个体工商户营业执照。（个体工商户投标提供）</w:t>
            </w:r>
          </w:p>
          <w:p w:rsidR="009D373E" w:rsidRDefault="0057483D">
            <w:pPr>
              <w:spacing w:line="360" w:lineRule="auto"/>
              <w:jc w:val="left"/>
              <w:rPr>
                <w:rFonts w:ascii="宋体" w:hAnsi="宋体"/>
                <w:bCs/>
                <w:sz w:val="24"/>
              </w:rPr>
            </w:pPr>
            <w:r>
              <w:rPr>
                <w:rFonts w:ascii="宋体" w:hAnsi="宋体" w:hint="eastAsia"/>
                <w:bCs/>
                <w:sz w:val="24"/>
              </w:rPr>
              <w:t>（4）</w:t>
            </w:r>
            <w:r>
              <w:rPr>
                <w:rFonts w:ascii="宋体" w:hAnsi="宋体" w:cs="Arial" w:hint="eastAsia"/>
                <w:sz w:val="24"/>
                <w:lang w:val="zh-CN"/>
              </w:rPr>
              <w:t>执业许可证。（非企业专业服务机构提供）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848" w:type="dxa"/>
          </w:tcPr>
          <w:p w:rsidR="009D373E" w:rsidRDefault="0057483D">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或2019年度经审计的财务报告，包括资产负债表、利润表、现金流量表及其附注；或基本开户银行出具的资信证明；或财政部门认可的政府采购专业担保机构的证明文件和担保机构出具的投标担保函。</w:t>
            </w:r>
          </w:p>
          <w:p w:rsidR="009D373E" w:rsidRDefault="0057483D">
            <w:pPr>
              <w:spacing w:line="360" w:lineRule="auto"/>
              <w:rPr>
                <w:rFonts w:ascii="宋体" w:hAnsi="宋体"/>
                <w:bCs/>
                <w:sz w:val="24"/>
              </w:rPr>
            </w:pPr>
            <w:r>
              <w:rPr>
                <w:rFonts w:ascii="宋体" w:hAnsi="宋体" w:hint="eastAsia"/>
                <w:bCs/>
                <w:sz w:val="24"/>
              </w:rPr>
              <w:t>（2）投标人（其他组织和自然人）提供本单位：2018年度或2019年度经审计的财务报告，包括资产负债表、利润表、现金流量表、所有者权益变动表及其附注；或银行出具的资信证明；或财政部门认可的政府采购</w:t>
            </w:r>
            <w:r>
              <w:rPr>
                <w:rFonts w:ascii="宋体" w:hAnsi="宋体" w:hint="eastAsia"/>
                <w:bCs/>
                <w:sz w:val="24"/>
              </w:rPr>
              <w:lastRenderedPageBreak/>
              <w:t>专业担保机构的证明文件和担保机构出具的投标担保函。</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848" w:type="dxa"/>
          </w:tcPr>
          <w:p w:rsidR="009D373E" w:rsidRDefault="0057483D">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516" w:type="dxa"/>
            <w:vAlign w:val="center"/>
          </w:tcPr>
          <w:p w:rsidR="009D373E" w:rsidRDefault="0057483D">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848" w:type="dxa"/>
          </w:tcPr>
          <w:p w:rsidR="009D373E" w:rsidRDefault="0057483D">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848" w:type="dxa"/>
          </w:tcPr>
          <w:p w:rsidR="009D373E" w:rsidRDefault="0057483D">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516" w:type="dxa"/>
            <w:vAlign w:val="center"/>
          </w:tcPr>
          <w:p w:rsidR="009D373E" w:rsidRDefault="0057483D">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848" w:type="dxa"/>
            <w:vAlign w:val="center"/>
          </w:tcPr>
          <w:p w:rsidR="009D373E" w:rsidRDefault="0057483D">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516" w:type="dxa"/>
            <w:vAlign w:val="center"/>
          </w:tcPr>
          <w:p w:rsidR="009D373E" w:rsidRDefault="0057483D">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848" w:type="dxa"/>
          </w:tcPr>
          <w:p w:rsidR="009D373E" w:rsidRDefault="0057483D">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“信用中国”网站</w:t>
            </w:r>
            <w:r>
              <w:rPr>
                <w:rFonts w:ascii="宋体" w:hAnsi="宋体" w:hint="eastAsia"/>
                <w:b/>
                <w:bCs/>
                <w:sz w:val="24"/>
              </w:rPr>
              <w:t>失信被执行人、</w:t>
            </w:r>
            <w:r>
              <w:rPr>
                <w:rFonts w:asciiTheme="minorEastAsia" w:eastAsiaTheme="minorEastAsia" w:hAnsiTheme="minorEastAsia" w:cs="仿宋" w:hint="eastAsia"/>
                <w:b/>
                <w:color w:val="000000"/>
                <w:kern w:val="0"/>
                <w:sz w:val="24"/>
              </w:rPr>
              <w:t>企业经营异常名录</w:t>
            </w:r>
            <w:r>
              <w:rPr>
                <w:rFonts w:ascii="宋体" w:hAnsi="宋体" w:hint="eastAsia"/>
                <w:b/>
                <w:bCs/>
                <w:sz w:val="24"/>
              </w:rPr>
              <w:t>、重大税收违法案件当事人名单、 “</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”政府采购严重违法失信行为记录名单、“中国社会组织公共服务平台”网站严重违法失信社会组织名单的社会组织；</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r>
              <w:rPr>
                <w:rFonts w:ascii="宋体" w:hAnsi="宋体" w:hint="eastAsia"/>
                <w:sz w:val="24"/>
              </w:rPr>
              <w:t>（1）查询渠道：</w:t>
            </w:r>
          </w:p>
          <w:p w:rsidR="009D373E" w:rsidRDefault="0057483D">
            <w:pPr>
              <w:spacing w:line="360" w:lineRule="auto"/>
              <w:rPr>
                <w:rFonts w:ascii="宋体" w:hAnsi="宋体"/>
                <w:sz w:val="24"/>
              </w:rPr>
            </w:pPr>
            <w:r>
              <w:rPr>
                <w:rFonts w:ascii="宋体" w:hAnsi="宋体" w:hint="eastAsia"/>
                <w:sz w:val="24"/>
              </w:rPr>
              <w:t>①“信用中国”网站（www.creditchina.gov.cn）</w:t>
            </w:r>
          </w:p>
          <w:p w:rsidR="009D373E" w:rsidRDefault="0057483D">
            <w:pPr>
              <w:spacing w:line="360" w:lineRule="auto"/>
              <w:rPr>
                <w:rFonts w:ascii="宋体" w:hAnsi="宋体"/>
                <w:sz w:val="24"/>
              </w:rPr>
            </w:pPr>
            <w:r>
              <w:rPr>
                <w:rFonts w:ascii="宋体" w:hAnsi="宋体" w:hint="eastAsia"/>
                <w:sz w:val="24"/>
              </w:rPr>
              <w:t>②“中国政府采购网”（www.ccgp.gov.cn）</w:t>
            </w:r>
          </w:p>
          <w:p w:rsidR="009D373E" w:rsidRDefault="0057483D">
            <w:pPr>
              <w:spacing w:line="360" w:lineRule="auto"/>
              <w:rPr>
                <w:rFonts w:ascii="宋体" w:hAnsi="宋体"/>
                <w:sz w:val="24"/>
              </w:rPr>
            </w:pPr>
            <w:r>
              <w:rPr>
                <w:rFonts w:ascii="宋体" w:hAnsi="宋体" w:hint="eastAsia"/>
                <w:sz w:val="24"/>
              </w:rPr>
              <w:t>③“中国社会组织公共服务平台”网站</w:t>
            </w:r>
            <w:r>
              <w:rPr>
                <w:rFonts w:ascii="宋体" w:hAnsi="宋体" w:hint="eastAsia"/>
                <w:sz w:val="24"/>
              </w:rPr>
              <w:lastRenderedPageBreak/>
              <w:t>（</w:t>
            </w:r>
            <w:r>
              <w:rPr>
                <w:rFonts w:ascii="宋体" w:hAnsi="宋体"/>
                <w:sz w:val="24"/>
              </w:rPr>
              <w:t>www.chinanpo.gov.cn</w:t>
            </w:r>
            <w:r>
              <w:rPr>
                <w:rFonts w:ascii="宋体" w:hAnsi="宋体" w:hint="eastAsia"/>
                <w:sz w:val="24"/>
              </w:rPr>
              <w:t>）（仅查询社会组织）；</w:t>
            </w:r>
          </w:p>
          <w:p w:rsidR="009D373E" w:rsidRDefault="0057483D">
            <w:pPr>
              <w:spacing w:line="360" w:lineRule="auto"/>
              <w:rPr>
                <w:rFonts w:ascii="宋体" w:hAnsi="宋体"/>
                <w:sz w:val="24"/>
              </w:rPr>
            </w:pPr>
            <w:r>
              <w:rPr>
                <w:rFonts w:ascii="宋体" w:hAnsi="宋体" w:hint="eastAsia"/>
                <w:sz w:val="24"/>
              </w:rPr>
              <w:t>（2）截止时间：同投标截止时间；</w:t>
            </w:r>
          </w:p>
          <w:p w:rsidR="009D373E" w:rsidRDefault="0057483D">
            <w:pPr>
              <w:pStyle w:val="aa"/>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查询时要将查询网页内容进行截图，截图内容要完整清晰</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9D373E" w:rsidRDefault="0057483D">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企业经营异常名录、政府采购严重违法失信行为记录名单的投标人，严重违法失信社会组织名单的社会组织，将拒绝其参与本次政府采购活动。</w:t>
            </w:r>
          </w:p>
        </w:tc>
      </w:tr>
      <w:tr w:rsidR="009D373E">
        <w:trPr>
          <w:trHeight w:val="624"/>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sz w:val="24"/>
              </w:rPr>
              <w:t>投标人须具备的特殊</w:t>
            </w:r>
          </w:p>
          <w:p w:rsidR="009D373E" w:rsidRDefault="0057483D">
            <w:pPr>
              <w:spacing w:line="360" w:lineRule="auto"/>
              <w:rPr>
                <w:rFonts w:asciiTheme="minorEastAsia" w:hAnsiTheme="minorEastAsia"/>
                <w:b/>
                <w:bCs/>
                <w:sz w:val="24"/>
              </w:rPr>
            </w:pPr>
            <w:r>
              <w:rPr>
                <w:rFonts w:asciiTheme="minorEastAsia" w:hAnsiTheme="minorEastAsia" w:hint="eastAsia"/>
                <w:b/>
                <w:sz w:val="24"/>
              </w:rPr>
              <w:t>资质证书</w:t>
            </w:r>
          </w:p>
        </w:tc>
        <w:tc>
          <w:tcPr>
            <w:tcW w:w="5848" w:type="dxa"/>
            <w:vAlign w:val="center"/>
          </w:tcPr>
          <w:p w:rsidR="009D373E" w:rsidRDefault="0057483D">
            <w:pPr>
              <w:widowControl/>
              <w:shd w:val="clear" w:color="auto" w:fill="FFFFFF"/>
              <w:spacing w:line="360" w:lineRule="auto"/>
              <w:jc w:val="left"/>
              <w:rPr>
                <w:rFonts w:ascii="宋体" w:hAnsi="宋体" w:cs="仿宋"/>
                <w:color w:val="000000"/>
                <w:kern w:val="0"/>
                <w:sz w:val="24"/>
              </w:rPr>
            </w:pPr>
            <w:r>
              <w:rPr>
                <w:rFonts w:ascii="宋体" w:hAnsi="宋体" w:cs="仿宋" w:hint="eastAsia"/>
                <w:color w:val="000000"/>
                <w:kern w:val="0"/>
                <w:sz w:val="24"/>
                <w:shd w:val="clear" w:color="auto" w:fill="FFFFFF"/>
              </w:rPr>
              <w:t>投标人须具有有效的营业执照且营业执照须有相应的经营范围</w:t>
            </w:r>
            <w:r>
              <w:rPr>
                <w:rFonts w:ascii="宋体" w:hAnsi="宋体" w:cs="仿宋" w:hint="eastAsia"/>
                <w:kern w:val="0"/>
                <w:sz w:val="24"/>
                <w:shd w:val="clear" w:color="auto" w:fill="FFFFFF"/>
              </w:rPr>
              <w:t>；</w:t>
            </w:r>
          </w:p>
        </w:tc>
      </w:tr>
      <w:tr w:rsidR="009D373E">
        <w:trPr>
          <w:trHeight w:val="624"/>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516" w:type="dxa"/>
            <w:vAlign w:val="center"/>
          </w:tcPr>
          <w:p w:rsidR="009D373E" w:rsidRDefault="0057483D">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848" w:type="dxa"/>
          </w:tcPr>
          <w:p w:rsidR="009D373E" w:rsidRDefault="0057483D">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9D373E">
        <w:trPr>
          <w:trHeight w:val="624"/>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516" w:type="dxa"/>
            <w:vAlign w:val="center"/>
          </w:tcPr>
          <w:p w:rsidR="009D373E" w:rsidRDefault="0057483D">
            <w:pPr>
              <w:spacing w:line="360" w:lineRule="auto"/>
              <w:rPr>
                <w:rFonts w:asciiTheme="minorEastAsia" w:hAnsiTheme="minorEastAsia"/>
                <w:sz w:val="24"/>
              </w:rPr>
            </w:pPr>
            <w:r>
              <w:rPr>
                <w:rFonts w:asciiTheme="minorEastAsia" w:hAnsiTheme="minorEastAsia" w:hint="eastAsia"/>
                <w:b/>
                <w:sz w:val="24"/>
              </w:rPr>
              <w:t>投标承诺函</w:t>
            </w:r>
          </w:p>
        </w:tc>
        <w:tc>
          <w:tcPr>
            <w:tcW w:w="5848"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9D373E">
        <w:trPr>
          <w:trHeight w:val="624"/>
          <w:jc w:val="center"/>
        </w:trPr>
        <w:tc>
          <w:tcPr>
            <w:tcW w:w="675" w:type="dxa"/>
            <w:vAlign w:val="center"/>
          </w:tcPr>
          <w:p w:rsidR="009D373E" w:rsidRDefault="0057483D">
            <w:pPr>
              <w:spacing w:line="360" w:lineRule="auto"/>
              <w:jc w:val="center"/>
              <w:rPr>
                <w:rFonts w:asciiTheme="minorEastAsia" w:hAnsiTheme="minorEastAsia"/>
                <w:b/>
                <w:sz w:val="24"/>
              </w:rPr>
            </w:pPr>
            <w:r>
              <w:rPr>
                <w:rFonts w:asciiTheme="minorEastAsia" w:hAnsiTheme="minorEastAsia" w:hint="eastAsia"/>
                <w:b/>
                <w:sz w:val="24"/>
              </w:rPr>
              <w:t>12</w:t>
            </w:r>
          </w:p>
        </w:tc>
        <w:tc>
          <w:tcPr>
            <w:tcW w:w="2516" w:type="dxa"/>
            <w:vAlign w:val="center"/>
          </w:tcPr>
          <w:p w:rsidR="009D373E" w:rsidRDefault="0057483D">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848" w:type="dxa"/>
          </w:tcPr>
          <w:p w:rsidR="009D373E" w:rsidRDefault="0057483D">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9D373E">
        <w:trPr>
          <w:trHeight w:val="567"/>
          <w:jc w:val="center"/>
        </w:trPr>
        <w:tc>
          <w:tcPr>
            <w:tcW w:w="675" w:type="dxa"/>
            <w:vAlign w:val="center"/>
          </w:tcPr>
          <w:p w:rsidR="009D373E" w:rsidRDefault="0057483D">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516" w:type="dxa"/>
            <w:vAlign w:val="center"/>
          </w:tcPr>
          <w:p w:rsidR="009D373E" w:rsidRDefault="0057483D">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848" w:type="dxa"/>
          </w:tcPr>
          <w:p w:rsidR="009D373E" w:rsidRDefault="0057483D">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9D373E" w:rsidRDefault="0057483D">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9D373E" w:rsidRDefault="0057483D">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9D373E" w:rsidRDefault="0057483D">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9D373E" w:rsidRDefault="0057483D">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w:t>
            </w:r>
            <w:r>
              <w:rPr>
                <w:rFonts w:ascii="楷体" w:eastAsia="楷体" w:hAnsi="楷体" w:hint="eastAsia"/>
                <w:color w:val="000000"/>
                <w:sz w:val="24"/>
              </w:rPr>
              <w:lastRenderedPageBreak/>
              <w:t>人身份参加投标的，法定代表人应与实际提交的“营业执照等证明文件”载明的一致；以非法人身份参加投标的，“单位负责人”指代表单位行使职权的主要负责人，应与实际提交的“营业执照等证明文件”载明的一致。</w:t>
            </w:r>
          </w:p>
          <w:p w:rsidR="009D373E" w:rsidRDefault="0057483D">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9D373E">
        <w:trPr>
          <w:trHeight w:val="567"/>
          <w:jc w:val="center"/>
        </w:trPr>
        <w:tc>
          <w:tcPr>
            <w:tcW w:w="675" w:type="dxa"/>
            <w:vAlign w:val="center"/>
          </w:tcPr>
          <w:p w:rsidR="009D373E" w:rsidRDefault="0057483D">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516" w:type="dxa"/>
            <w:vAlign w:val="center"/>
          </w:tcPr>
          <w:p w:rsidR="009D373E" w:rsidRDefault="0057483D">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9D373E" w:rsidRDefault="0057483D">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9D373E" w:rsidRDefault="009D373E">
            <w:pPr>
              <w:spacing w:line="360" w:lineRule="auto"/>
              <w:rPr>
                <w:rFonts w:asciiTheme="minorEastAsia" w:hAnsiTheme="minorEastAsia" w:cs="仿宋_GB2312"/>
                <w:sz w:val="24"/>
                <w:lang w:val="zh-CN"/>
              </w:rPr>
            </w:pPr>
          </w:p>
        </w:tc>
      </w:tr>
      <w:tr w:rsidR="009D373E">
        <w:trPr>
          <w:trHeight w:val="567"/>
          <w:jc w:val="center"/>
        </w:trPr>
        <w:tc>
          <w:tcPr>
            <w:tcW w:w="675" w:type="dxa"/>
            <w:vAlign w:val="center"/>
          </w:tcPr>
          <w:p w:rsidR="009D373E" w:rsidRDefault="0057483D">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516" w:type="dxa"/>
            <w:vAlign w:val="center"/>
          </w:tcPr>
          <w:p w:rsidR="009D373E" w:rsidRDefault="0057483D">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9D373E" w:rsidRDefault="0057483D">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9D373E" w:rsidRDefault="009D373E">
            <w:pPr>
              <w:spacing w:line="360" w:lineRule="auto"/>
              <w:rPr>
                <w:rFonts w:asciiTheme="minorEastAsia" w:hAnsiTheme="minorEastAsia"/>
                <w:bCs/>
                <w:sz w:val="24"/>
              </w:rPr>
            </w:pPr>
          </w:p>
        </w:tc>
      </w:tr>
    </w:tbl>
    <w:p w:rsidR="009D373E" w:rsidRDefault="009D373E">
      <w:pPr>
        <w:pStyle w:val="aa"/>
        <w:spacing w:line="360" w:lineRule="auto"/>
        <w:contextualSpacing/>
        <w:jc w:val="center"/>
        <w:rPr>
          <w:rFonts w:hAnsi="宋体" w:cs="仿宋_GB2312"/>
          <w:b/>
          <w:sz w:val="32"/>
          <w:szCs w:val="32"/>
          <w:lang w:val="zh-CN"/>
        </w:rPr>
      </w:pPr>
    </w:p>
    <w:p w:rsidR="009D373E" w:rsidRDefault="0057483D">
      <w:pPr>
        <w:pStyle w:val="aa"/>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9D373E" w:rsidRDefault="0057483D" w:rsidP="008E748D">
      <w:pPr>
        <w:spacing w:line="360" w:lineRule="auto"/>
        <w:ind w:firstLineChars="549" w:firstLine="1318"/>
        <w:rPr>
          <w:rFonts w:ascii="宋体" w:hAnsi="宋体" w:cs="宋体"/>
          <w:kern w:val="0"/>
          <w:sz w:val="24"/>
          <w:lang w:val="zh-CN"/>
        </w:rPr>
      </w:pPr>
      <w:r>
        <w:rPr>
          <w:rFonts w:hAnsi="宋体" w:cs="仿宋_GB2312" w:hint="eastAsia"/>
          <w:sz w:val="24"/>
          <w:lang w:val="zh-CN"/>
        </w:rPr>
        <w:t>本项目采用综合评分法。总分为</w:t>
      </w:r>
      <w:r>
        <w:rPr>
          <w:rFonts w:hAnsi="宋体" w:cs="仿宋_GB2312" w:hint="eastAsia"/>
          <w:sz w:val="24"/>
          <w:lang w:val="zh-CN"/>
        </w:rPr>
        <w:t>100</w:t>
      </w:r>
      <w:r>
        <w:rPr>
          <w:rFonts w:hAnsi="宋体" w:cs="仿宋_GB2312" w:hint="eastAsia"/>
          <w:sz w:val="24"/>
          <w:lang w:val="zh-CN"/>
        </w:rPr>
        <w:t>分。</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tbl>
      <w:tblPr>
        <w:tblW w:w="8911" w:type="dxa"/>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1"/>
      </w:tblGrid>
      <w:tr w:rsidR="008E748D" w:rsidTr="008E748D">
        <w:trPr>
          <w:trHeight w:val="401"/>
          <w:jc w:val="center"/>
        </w:trPr>
        <w:tc>
          <w:tcPr>
            <w:tcW w:w="8911" w:type="dxa"/>
            <w:noWrap/>
            <w:vAlign w:val="center"/>
          </w:tcPr>
          <w:p w:rsidR="008E748D" w:rsidRPr="008E748D" w:rsidRDefault="008E748D" w:rsidP="001853B0">
            <w:pPr>
              <w:jc w:val="center"/>
              <w:rPr>
                <w:rFonts w:ascii="宋体" w:hAnsi="宋体" w:cs="仿宋_GB2312"/>
                <w:b/>
                <w:kern w:val="0"/>
                <w:sz w:val="24"/>
                <w:lang w:val="zh-CN"/>
              </w:rPr>
            </w:pPr>
            <w:r w:rsidRPr="008E748D">
              <w:rPr>
                <w:rFonts w:ascii="宋体" w:hAnsi="宋体" w:cs="仿宋_GB2312" w:hint="eastAsia"/>
                <w:b/>
                <w:kern w:val="0"/>
                <w:sz w:val="24"/>
                <w:lang w:val="zh-CN"/>
              </w:rPr>
              <w:t>符合审查</w:t>
            </w:r>
            <w:r w:rsidRPr="008E748D">
              <w:rPr>
                <w:rFonts w:ascii="宋体" w:hAnsi="宋体" w:cs="仿宋_GB2312"/>
                <w:b/>
                <w:kern w:val="0"/>
                <w:sz w:val="24"/>
                <w:lang w:val="zh-CN"/>
              </w:rPr>
              <w:t>因素</w:t>
            </w:r>
          </w:p>
        </w:tc>
      </w:tr>
      <w:tr w:rsidR="008E748D" w:rsidRPr="008E748D" w:rsidTr="008E748D">
        <w:trPr>
          <w:trHeight w:val="426"/>
          <w:jc w:val="center"/>
        </w:trPr>
        <w:tc>
          <w:tcPr>
            <w:tcW w:w="8911" w:type="dxa"/>
            <w:noWrap/>
            <w:vAlign w:val="center"/>
          </w:tcPr>
          <w:p w:rsidR="008E748D" w:rsidRPr="008E748D" w:rsidRDefault="008E748D" w:rsidP="001853B0">
            <w:pPr>
              <w:spacing w:line="400" w:lineRule="exact"/>
              <w:rPr>
                <w:rFonts w:ascii="宋体" w:hAnsi="宋体" w:cs="仿宋_GB2312"/>
                <w:kern w:val="0"/>
                <w:sz w:val="24"/>
                <w:lang w:val="zh-CN"/>
              </w:rPr>
            </w:pPr>
            <w:r w:rsidRPr="008E748D">
              <w:rPr>
                <w:rFonts w:ascii="宋体" w:hAnsi="宋体" w:cs="仿宋_GB2312" w:hint="eastAsia"/>
                <w:kern w:val="0"/>
                <w:sz w:val="24"/>
                <w:lang w:val="zh-CN"/>
              </w:rPr>
              <w:t>1、投标文件按照招标文件规定的内容、格式填写，字迹清晰可辨</w:t>
            </w:r>
          </w:p>
        </w:tc>
      </w:tr>
      <w:tr w:rsidR="008E748D" w:rsidRPr="008E748D" w:rsidTr="008E748D">
        <w:trPr>
          <w:trHeight w:val="426"/>
          <w:jc w:val="center"/>
        </w:trPr>
        <w:tc>
          <w:tcPr>
            <w:tcW w:w="8911" w:type="dxa"/>
            <w:noWrap/>
            <w:vAlign w:val="center"/>
          </w:tcPr>
          <w:p w:rsidR="008E748D" w:rsidRPr="008E748D" w:rsidRDefault="008E748D" w:rsidP="001853B0">
            <w:pPr>
              <w:spacing w:line="400" w:lineRule="exact"/>
              <w:rPr>
                <w:rFonts w:ascii="宋体" w:hAnsi="宋体" w:cs="仿宋_GB2312"/>
                <w:kern w:val="0"/>
                <w:sz w:val="24"/>
                <w:lang w:val="zh-CN"/>
              </w:rPr>
            </w:pPr>
            <w:r w:rsidRPr="008E748D">
              <w:rPr>
                <w:rFonts w:ascii="宋体" w:hAnsi="宋体" w:cs="仿宋_GB2312" w:hint="eastAsia"/>
                <w:kern w:val="0"/>
                <w:sz w:val="24"/>
                <w:lang w:val="zh-CN"/>
              </w:rPr>
              <w:t>2、投标文件上的签字、盖章齐全符合招标文件规定</w:t>
            </w:r>
          </w:p>
        </w:tc>
      </w:tr>
      <w:tr w:rsidR="008E748D" w:rsidRPr="008E748D" w:rsidTr="008E748D">
        <w:trPr>
          <w:trHeight w:val="426"/>
          <w:jc w:val="center"/>
        </w:trPr>
        <w:tc>
          <w:tcPr>
            <w:tcW w:w="8911" w:type="dxa"/>
            <w:noWrap/>
            <w:vAlign w:val="center"/>
          </w:tcPr>
          <w:p w:rsidR="008E748D" w:rsidRPr="008E748D" w:rsidRDefault="008E748D" w:rsidP="001853B0">
            <w:pPr>
              <w:spacing w:line="400" w:lineRule="exact"/>
              <w:rPr>
                <w:rFonts w:ascii="宋体" w:hAnsi="宋体" w:cs="仿宋_GB2312"/>
                <w:kern w:val="0"/>
                <w:sz w:val="24"/>
                <w:lang w:val="zh-CN"/>
              </w:rPr>
            </w:pPr>
            <w:r w:rsidRPr="008E748D">
              <w:rPr>
                <w:rFonts w:ascii="宋体" w:hAnsi="宋体" w:cs="仿宋_GB2312" w:hint="eastAsia"/>
                <w:kern w:val="0"/>
                <w:sz w:val="24"/>
                <w:lang w:val="zh-CN"/>
              </w:rPr>
              <w:t>3、投标文件承诺投标有效期、交付期、满足招标文件要求</w:t>
            </w:r>
          </w:p>
        </w:tc>
      </w:tr>
      <w:tr w:rsidR="008E748D" w:rsidRPr="008E748D" w:rsidTr="008E748D">
        <w:trPr>
          <w:trHeight w:val="426"/>
          <w:jc w:val="center"/>
        </w:trPr>
        <w:tc>
          <w:tcPr>
            <w:tcW w:w="8911" w:type="dxa"/>
            <w:noWrap/>
            <w:vAlign w:val="center"/>
          </w:tcPr>
          <w:p w:rsidR="008E748D" w:rsidRPr="008E748D" w:rsidRDefault="008E748D" w:rsidP="001853B0">
            <w:pPr>
              <w:spacing w:line="400" w:lineRule="exact"/>
              <w:rPr>
                <w:rFonts w:ascii="宋体" w:hAnsi="宋体" w:cs="仿宋_GB2312"/>
                <w:kern w:val="0"/>
                <w:sz w:val="24"/>
                <w:lang w:val="zh-CN"/>
              </w:rPr>
            </w:pPr>
            <w:r w:rsidRPr="008E748D">
              <w:rPr>
                <w:rFonts w:ascii="宋体" w:hAnsi="宋体" w:cs="仿宋_GB2312" w:hint="eastAsia"/>
                <w:kern w:val="0"/>
                <w:sz w:val="24"/>
                <w:lang w:val="zh-CN"/>
              </w:rPr>
              <w:t>4、投标文件是否符合招标文件的合同等实质性要求</w:t>
            </w:r>
          </w:p>
        </w:tc>
      </w:tr>
      <w:tr w:rsidR="008E748D" w:rsidRPr="008E748D" w:rsidTr="008E748D">
        <w:trPr>
          <w:trHeight w:val="426"/>
          <w:jc w:val="center"/>
        </w:trPr>
        <w:tc>
          <w:tcPr>
            <w:tcW w:w="8911" w:type="dxa"/>
            <w:noWrap/>
            <w:vAlign w:val="center"/>
          </w:tcPr>
          <w:p w:rsidR="008E748D" w:rsidRPr="008E748D" w:rsidRDefault="008E748D" w:rsidP="001853B0">
            <w:pPr>
              <w:spacing w:line="400" w:lineRule="exact"/>
              <w:rPr>
                <w:rFonts w:ascii="宋体" w:hAnsi="宋体" w:cs="仿宋_GB2312"/>
                <w:kern w:val="0"/>
                <w:sz w:val="24"/>
                <w:lang w:val="zh-CN"/>
              </w:rPr>
            </w:pPr>
            <w:r w:rsidRPr="008E748D">
              <w:rPr>
                <w:rFonts w:ascii="宋体" w:hAnsi="宋体" w:cs="仿宋_GB2312" w:hint="eastAsia"/>
                <w:kern w:val="0"/>
                <w:sz w:val="24"/>
                <w:lang w:val="zh-CN"/>
              </w:rPr>
              <w:lastRenderedPageBreak/>
              <w:t>5、投标文件未附有招标人不能接受的条件</w:t>
            </w:r>
          </w:p>
        </w:tc>
      </w:tr>
      <w:tr w:rsidR="008E748D" w:rsidRPr="008E748D" w:rsidTr="008E748D">
        <w:trPr>
          <w:trHeight w:val="426"/>
          <w:jc w:val="center"/>
        </w:trPr>
        <w:tc>
          <w:tcPr>
            <w:tcW w:w="8911" w:type="dxa"/>
            <w:noWrap/>
            <w:vAlign w:val="center"/>
          </w:tcPr>
          <w:p w:rsidR="008E748D" w:rsidRPr="008E748D" w:rsidRDefault="008E748D" w:rsidP="001853B0">
            <w:pPr>
              <w:spacing w:line="400" w:lineRule="exact"/>
              <w:rPr>
                <w:rFonts w:ascii="宋体" w:hAnsi="宋体" w:cs="仿宋_GB2312"/>
                <w:kern w:val="0"/>
                <w:sz w:val="24"/>
                <w:lang w:val="zh-CN"/>
              </w:rPr>
            </w:pPr>
            <w:r w:rsidRPr="008E748D">
              <w:rPr>
                <w:rFonts w:ascii="宋体" w:hAnsi="宋体" w:cs="仿宋_GB2312" w:hint="eastAsia"/>
                <w:kern w:val="0"/>
                <w:sz w:val="24"/>
                <w:lang w:val="zh-CN"/>
              </w:rPr>
              <w:t>6、按照《关于推进全流程电子化交易和在线监管工作有关问题的通知》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8E748D" w:rsidRPr="008E748D" w:rsidRDefault="008E748D" w:rsidP="001853B0">
            <w:pPr>
              <w:spacing w:line="400" w:lineRule="exact"/>
              <w:rPr>
                <w:rFonts w:ascii="宋体" w:hAnsi="宋体" w:cs="仿宋_GB2312"/>
                <w:kern w:val="0"/>
                <w:sz w:val="24"/>
                <w:lang w:val="zh-CN"/>
              </w:rPr>
            </w:pPr>
            <w:r w:rsidRPr="008E748D">
              <w:rPr>
                <w:rFonts w:ascii="宋体" w:hAnsi="宋体" w:cs="仿宋_GB2312" w:hint="eastAsia"/>
                <w:kern w:val="0"/>
                <w:sz w:val="24"/>
                <w:lang w:val="zh-CN"/>
              </w:rPr>
              <w:t>评审专家应严格按照要求查看“硬件特征码” 相关信息并进行评审，在评审报告中显示“不同投标人电子投标文件制作硬件特征码”是否雷同的分析及判定结果。</w:t>
            </w:r>
          </w:p>
        </w:tc>
      </w:tr>
      <w:tr w:rsidR="008E748D" w:rsidRPr="008E748D" w:rsidTr="008E748D">
        <w:trPr>
          <w:trHeight w:val="426"/>
          <w:jc w:val="center"/>
        </w:trPr>
        <w:tc>
          <w:tcPr>
            <w:tcW w:w="8911" w:type="dxa"/>
            <w:noWrap/>
            <w:vAlign w:val="center"/>
          </w:tcPr>
          <w:p w:rsidR="008E748D" w:rsidRPr="008E748D" w:rsidRDefault="008E748D" w:rsidP="001853B0">
            <w:pPr>
              <w:spacing w:line="400" w:lineRule="exact"/>
              <w:rPr>
                <w:rFonts w:ascii="宋体" w:hAnsi="宋体" w:cs="仿宋_GB2312"/>
                <w:kern w:val="0"/>
                <w:sz w:val="24"/>
                <w:lang w:val="zh-CN"/>
              </w:rPr>
            </w:pPr>
            <w:r w:rsidRPr="008E748D">
              <w:rPr>
                <w:rFonts w:ascii="宋体" w:hAnsi="宋体" w:cs="仿宋_GB2312" w:hint="eastAsia"/>
                <w:kern w:val="0"/>
                <w:sz w:val="24"/>
                <w:lang w:val="zh-CN"/>
              </w:rPr>
              <w:t>7、投标文件是否存在投标无效情形</w:t>
            </w:r>
          </w:p>
        </w:tc>
      </w:tr>
      <w:tr w:rsidR="008E748D" w:rsidRPr="008E748D" w:rsidTr="008E748D">
        <w:trPr>
          <w:trHeight w:val="426"/>
          <w:jc w:val="center"/>
        </w:trPr>
        <w:tc>
          <w:tcPr>
            <w:tcW w:w="8911" w:type="dxa"/>
            <w:noWrap/>
            <w:vAlign w:val="center"/>
          </w:tcPr>
          <w:p w:rsidR="008E748D" w:rsidRPr="008E748D" w:rsidRDefault="008E748D" w:rsidP="001853B0">
            <w:pPr>
              <w:spacing w:line="400" w:lineRule="exact"/>
              <w:rPr>
                <w:rFonts w:ascii="宋体" w:hAnsi="宋体" w:cs="仿宋_GB2312"/>
                <w:kern w:val="0"/>
                <w:sz w:val="24"/>
                <w:lang w:val="zh-CN"/>
              </w:rPr>
            </w:pPr>
            <w:r w:rsidRPr="008E748D">
              <w:rPr>
                <w:rFonts w:ascii="宋体" w:hAnsi="宋体" w:cs="仿宋_GB2312" w:hint="eastAsia"/>
                <w:kern w:val="0"/>
                <w:sz w:val="24"/>
                <w:lang w:val="zh-CN"/>
              </w:rPr>
              <w:t>8、投标文件满足招标文件规定的其他相关要求</w:t>
            </w:r>
          </w:p>
        </w:tc>
      </w:tr>
      <w:tr w:rsidR="008E748D" w:rsidRPr="008E748D" w:rsidTr="008E748D">
        <w:trPr>
          <w:cantSplit/>
          <w:trHeight w:val="436"/>
          <w:jc w:val="center"/>
        </w:trPr>
        <w:tc>
          <w:tcPr>
            <w:tcW w:w="8911" w:type="dxa"/>
            <w:noWrap/>
            <w:vAlign w:val="center"/>
          </w:tcPr>
          <w:p w:rsidR="008E748D" w:rsidRPr="008E748D" w:rsidRDefault="008E748D" w:rsidP="001853B0">
            <w:pPr>
              <w:pStyle w:val="aa"/>
              <w:spacing w:line="360" w:lineRule="auto"/>
              <w:contextualSpacing/>
              <w:rPr>
                <w:rFonts w:hAnsi="宋体" w:cs="仿宋_GB2312"/>
                <w:sz w:val="24"/>
                <w:szCs w:val="24"/>
                <w:lang w:val="zh-CN"/>
              </w:rPr>
            </w:pPr>
            <w:r w:rsidRPr="008E748D">
              <w:rPr>
                <w:rFonts w:hAnsi="宋体" w:cs="仿宋_GB2312" w:hint="eastAsia"/>
                <w:sz w:val="24"/>
                <w:szCs w:val="24"/>
                <w:lang w:val="zh-CN"/>
              </w:rPr>
              <w:t>备注：以上只要有一项未通过，即不能进入下一步评审。</w:t>
            </w:r>
          </w:p>
        </w:tc>
      </w:tr>
    </w:tbl>
    <w:p w:rsidR="008E748D" w:rsidRPr="008E748D" w:rsidRDefault="008E748D" w:rsidP="008E748D">
      <w:pPr>
        <w:pStyle w:val="aa"/>
        <w:spacing w:line="360" w:lineRule="auto"/>
        <w:ind w:firstLineChars="150" w:firstLine="360"/>
        <w:contextualSpacing/>
        <w:rPr>
          <w:rFonts w:hAnsi="宋体" w:cs="仿宋_GB2312"/>
          <w:sz w:val="24"/>
          <w:szCs w:val="24"/>
          <w:lang w:val="zh-CN"/>
        </w:rPr>
      </w:pPr>
      <w:r w:rsidRPr="008E748D">
        <w:rPr>
          <w:rFonts w:hAnsi="宋体" w:cs="仿宋_GB2312" w:hint="eastAsia"/>
          <w:sz w:val="24"/>
          <w:szCs w:val="24"/>
          <w:lang w:val="zh-CN"/>
        </w:rPr>
        <w:t>注：符合性审查中所涉及到的证书及材料，均应在电子投标文件中提供原件扫描件（或图片）。</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要求投标人对投标文件有关事项作出澄清或者说明；</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373E" w:rsidRDefault="0057483D">
      <w:pPr>
        <w:pStyle w:val="aa"/>
        <w:widowControl w:val="0"/>
        <w:numPr>
          <w:ilvl w:val="0"/>
          <w:numId w:val="24"/>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9D373E" w:rsidRDefault="0057483D">
      <w:pPr>
        <w:pStyle w:val="aa"/>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w:t>
      </w:r>
      <w:r>
        <w:rPr>
          <w:rFonts w:hAnsi="宋体" w:cs="仿宋_GB2312" w:hint="eastAsia"/>
          <w:sz w:val="24"/>
          <w:szCs w:val="24"/>
          <w:lang w:val="zh-CN"/>
        </w:rPr>
        <w:lastRenderedPageBreak/>
        <w:t>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w:t>
      </w:r>
      <w:r>
        <w:rPr>
          <w:rFonts w:ascii="宋体" w:hAnsi="宋体" w:cs="仿宋_GB2312" w:hint="eastAsia"/>
          <w:sz w:val="24"/>
        </w:rPr>
        <w:t>及</w:t>
      </w:r>
      <w:r>
        <w:rPr>
          <w:rFonts w:ascii="宋体" w:hAnsi="宋体" w:cs="仿宋_GB2312" w:hint="eastAsia"/>
          <w:sz w:val="24"/>
          <w:lang w:val="zh-CN"/>
        </w:rPr>
        <w:t>以上监狱管理局、戒毒管理局(含新疆生产建设兵团)出具的属于监狱企业的证明文件。</w:t>
      </w:r>
    </w:p>
    <w:p w:rsidR="009D373E" w:rsidRDefault="0057483D">
      <w:pPr>
        <w:pStyle w:val="aa"/>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9D373E" w:rsidRDefault="0057483D">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9D373E" w:rsidRDefault="0057483D">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9D373E" w:rsidRDefault="0057483D">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（3）强制采购节能产品和优先采购节能产品、优先采购环保产品</w:t>
      </w:r>
    </w:p>
    <w:p w:rsidR="009D373E" w:rsidRDefault="0057483D">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9D373E" w:rsidRDefault="0057483D">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9D373E" w:rsidRDefault="0057483D">
      <w:pPr>
        <w:pStyle w:val="aa"/>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lastRenderedPageBreak/>
        <w:t>2）</w:t>
      </w:r>
      <w:r>
        <w:rPr>
          <w:rFonts w:asciiTheme="minorEastAsia" w:hAnsiTheme="minorEastAsia" w:cs="仿宋_GB2312" w:hint="eastAsia"/>
          <w:sz w:val="24"/>
          <w:szCs w:val="24"/>
          <w:lang w:val="zh-CN"/>
        </w:rPr>
        <w:t>投标人所投产品若属于《环境标志产品政府采购品目清单》内产品，投标文件中应提供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9D373E" w:rsidRDefault="0057483D">
      <w:pPr>
        <w:pStyle w:val="aa"/>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（4）关于强制性产品认证</w:t>
      </w:r>
    </w:p>
    <w:p w:rsidR="009D373E" w:rsidRDefault="0057483D">
      <w:pPr>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仿宋_GB2312" w:hint="eastAsia"/>
          <w:sz w:val="24"/>
          <w:lang w:val="zh-CN"/>
        </w:rPr>
        <w:t>1）如投标人所投产品属于“中国强制性产品认证”（3C认证）范围内,则必须承诺采用</w:t>
      </w:r>
      <w:r>
        <w:rPr>
          <w:rFonts w:asciiTheme="minorEastAsia" w:eastAsiaTheme="minorEastAsia" w:hAnsiTheme="minorEastAsia" w:cs="仿宋_GB2312"/>
          <w:sz w:val="24"/>
          <w:lang w:val="zh-CN"/>
        </w:rPr>
        <w:t>《中华人民共和国实施强制性产品认证的产品目录》</w:t>
      </w:r>
      <w:r>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9D373E" w:rsidRDefault="0057483D">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2)投标人所投产品如被列入</w:t>
      </w:r>
      <w:r>
        <w:rPr>
          <w:rFonts w:asciiTheme="minorEastAsia" w:eastAsiaTheme="minorEastAsia" w:hAnsiTheme="minorEastAsia" w:cs="宋体"/>
          <w:kern w:val="0"/>
          <w:sz w:val="24"/>
        </w:rPr>
        <w:t>《信息安全产品强制性认证目录》，</w:t>
      </w:r>
      <w:r>
        <w:rPr>
          <w:rFonts w:asciiTheme="minorEastAsia" w:eastAsiaTheme="minorEastAsia" w:hAnsiTheme="minorEastAsia" w:cs="仿宋_GB2312" w:hint="eastAsia"/>
          <w:sz w:val="24"/>
          <w:lang w:val="zh-CN"/>
        </w:rPr>
        <w:t>则投标文件中应根据本项目招标文件“第二章 项目需求”</w:t>
      </w:r>
      <w:r>
        <w:rPr>
          <w:rFonts w:asciiTheme="minorEastAsia" w:eastAsiaTheme="minorEastAsia" w:hAnsiTheme="minorEastAsia" w:cs="仿宋_GB2312"/>
          <w:sz w:val="24"/>
          <w:lang w:val="zh-CN"/>
        </w:rPr>
        <w:t>提供</w:t>
      </w:r>
      <w:r>
        <w:rPr>
          <w:rFonts w:asciiTheme="minorEastAsia" w:eastAsiaTheme="minorEastAsia" w:hAnsiTheme="minorEastAsia" w:cs="仿宋_GB2312" w:hint="eastAsia"/>
          <w:sz w:val="24"/>
          <w:lang w:val="zh-CN"/>
        </w:rPr>
        <w:t>：</w:t>
      </w:r>
    </w:p>
    <w:p w:rsidR="009D373E" w:rsidRDefault="0057483D">
      <w:pPr>
        <w:wordWrap w:val="0"/>
        <w:autoSpaceDE w:val="0"/>
        <w:autoSpaceDN w:val="0"/>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①中国信息安全认证中心官网（</w:t>
      </w:r>
      <w:r>
        <w:rPr>
          <w:rFonts w:asciiTheme="minorEastAsia" w:eastAsiaTheme="minorEastAsia" w:hAnsiTheme="minorEastAsia" w:cs="宋体"/>
          <w:kern w:val="0"/>
          <w:sz w:val="24"/>
        </w:rPr>
        <w:t>http://www.isccc.gov.cn/index.shtml</w:t>
      </w:r>
      <w:r>
        <w:rPr>
          <w:rFonts w:asciiTheme="minorEastAsia" w:eastAsiaTheme="minorEastAsia" w:hAnsiTheme="minorEastAsia" w:cs="宋体" w:hint="eastAsia"/>
          <w:kern w:val="0"/>
          <w:sz w:val="24"/>
        </w:rPr>
        <w:t>）产品查询结果截图并加盖投标人公章；</w:t>
      </w:r>
    </w:p>
    <w:p w:rsidR="009D373E" w:rsidRDefault="0057483D">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②中国信息安全认证中心</w:t>
      </w:r>
      <w:r>
        <w:rPr>
          <w:rFonts w:asciiTheme="minorEastAsia" w:eastAsiaTheme="minorEastAsia" w:hAnsiTheme="minorEastAsia" w:cs="仿宋_GB2312" w:hint="eastAsia"/>
          <w:sz w:val="24"/>
          <w:lang w:val="zh-CN"/>
        </w:rPr>
        <w:t>颁发的《中国国家信息安全产品认证证书》加盖投标人公章的原件扫描件（或图片）。</w:t>
      </w:r>
    </w:p>
    <w:p w:rsidR="009D373E" w:rsidRDefault="0057483D">
      <w:pPr>
        <w:pStyle w:val="aa"/>
        <w:spacing w:line="360" w:lineRule="auto"/>
        <w:ind w:firstLine="465"/>
        <w:contextualSpacing/>
        <w:rPr>
          <w:rFonts w:hAnsi="宋体" w:cs="仿宋_GB2312"/>
          <w:sz w:val="24"/>
          <w:szCs w:val="24"/>
          <w:lang w:val="zh-CN"/>
        </w:rPr>
      </w:pPr>
      <w:r>
        <w:rPr>
          <w:rFonts w:asciiTheme="minorEastAsia" w:eastAsiaTheme="minorEastAsia" w:hAnsiTheme="minorEastAsia" w:cs="仿宋_GB2312" w:hint="eastAsia"/>
          <w:sz w:val="24"/>
          <w:lang w:val="zh-CN"/>
        </w:rPr>
        <w:t>注：仅需提供序号</w:t>
      </w:r>
      <w:r>
        <w:rPr>
          <w:rFonts w:asciiTheme="minorEastAsia" w:eastAsiaTheme="minorEastAsia" w:hAnsiTheme="minorEastAsia" w:hint="eastAsia"/>
          <w:sz w:val="24"/>
        </w:rPr>
        <w:t>①～②其中之一即可。</w:t>
      </w:r>
    </w:p>
    <w:p w:rsidR="009D373E" w:rsidRDefault="0057483D">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（5）支持脱贫攻坚（物业服务项目）</w:t>
      </w:r>
    </w:p>
    <w:p w:rsidR="009D373E" w:rsidRDefault="0057483D">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9D373E" w:rsidRDefault="0057483D">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d.不同投标人的投标文件异常一致或者投标报价呈规律性差异；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8E748D" w:rsidRPr="008E748D" w:rsidRDefault="008E748D" w:rsidP="008E748D">
      <w:pPr>
        <w:tabs>
          <w:tab w:val="left" w:pos="1260"/>
        </w:tabs>
        <w:autoSpaceDE w:val="0"/>
        <w:autoSpaceDN w:val="0"/>
        <w:spacing w:line="360" w:lineRule="auto"/>
        <w:ind w:firstLineChars="200" w:firstLine="480"/>
        <w:contextualSpacing/>
        <w:rPr>
          <w:rFonts w:ascii="宋体" w:hAnsi="宋体" w:cs="仿宋_GB2312"/>
          <w:sz w:val="24"/>
          <w:lang w:val="zh-CN"/>
        </w:rPr>
      </w:pPr>
      <w:r w:rsidRPr="008E748D">
        <w:rPr>
          <w:rFonts w:ascii="宋体" w:hAnsi="宋体" w:cs="仿宋_GB2312" w:hint="eastAsia"/>
          <w:sz w:val="24"/>
          <w:lang w:val="zh-CN"/>
        </w:rPr>
        <w:t>6）法律、法规和招标文件规定的其他无效情形。</w:t>
      </w:r>
    </w:p>
    <w:p w:rsidR="008E748D" w:rsidRPr="008E748D" w:rsidRDefault="008E748D" w:rsidP="008E748D">
      <w:pPr>
        <w:pStyle w:val="a1"/>
        <w:ind w:firstLine="280"/>
        <w:rPr>
          <w:lang w:val="zh-CN"/>
        </w:rPr>
      </w:pPr>
    </w:p>
    <w:p w:rsidR="009D373E" w:rsidRDefault="0057483D">
      <w:pPr>
        <w:spacing w:line="360" w:lineRule="auto"/>
        <w:ind w:firstLineChars="200" w:firstLine="482"/>
        <w:rPr>
          <w:rFonts w:hAnsi="宋体" w:cs="仿宋_GB2312"/>
          <w:b/>
          <w:sz w:val="24"/>
          <w:lang w:val="zh-CN"/>
        </w:rPr>
      </w:pPr>
      <w:r>
        <w:rPr>
          <w:rFonts w:hAnsi="宋体" w:cs="仿宋_GB2312" w:hint="eastAsia"/>
          <w:b/>
          <w:sz w:val="24"/>
          <w:lang w:val="zh-CN"/>
        </w:rPr>
        <w:t>（</w:t>
      </w:r>
      <w:r>
        <w:rPr>
          <w:rFonts w:hAnsi="宋体" w:cs="仿宋_GB2312" w:hint="eastAsia"/>
          <w:b/>
          <w:sz w:val="24"/>
          <w:lang w:val="zh-CN"/>
        </w:rPr>
        <w:t>7</w:t>
      </w:r>
      <w:r>
        <w:rPr>
          <w:rFonts w:hAnsi="宋体" w:cs="仿宋_GB2312" w:hint="eastAsia"/>
          <w:b/>
          <w:sz w:val="24"/>
          <w:lang w:val="zh-CN"/>
        </w:rPr>
        <w:t>）评标标准（</w:t>
      </w:r>
      <w:r w:rsidR="008E748D">
        <w:rPr>
          <w:rFonts w:hAnsi="宋体" w:cs="仿宋_GB2312" w:hint="eastAsia"/>
          <w:b/>
          <w:sz w:val="24"/>
        </w:rPr>
        <w:t>适应所有</w:t>
      </w:r>
      <w:r>
        <w:rPr>
          <w:rFonts w:hAnsi="宋体" w:cs="仿宋_GB2312" w:hint="eastAsia"/>
          <w:b/>
          <w:sz w:val="24"/>
        </w:rPr>
        <w:t>标段</w:t>
      </w:r>
      <w:r>
        <w:rPr>
          <w:rFonts w:hAnsi="宋体" w:cs="仿宋_GB2312" w:hint="eastAsia"/>
          <w:b/>
          <w:sz w:val="24"/>
          <w:lang w:val="zh-CN"/>
        </w:rPr>
        <w:t>）</w:t>
      </w:r>
    </w:p>
    <w:p w:rsidR="008E748D" w:rsidRPr="008E748D" w:rsidRDefault="008E748D" w:rsidP="008E748D">
      <w:pPr>
        <w:spacing w:line="360" w:lineRule="auto"/>
        <w:ind w:firstLineChars="200" w:firstLine="480"/>
        <w:contextualSpacing/>
        <w:rPr>
          <w:rFonts w:ascii="宋体" w:hAnsi="宋体" w:cs="仿宋_GB2312"/>
          <w:sz w:val="24"/>
          <w:lang w:val="zh-CN"/>
        </w:rPr>
      </w:pPr>
      <w:r w:rsidRPr="008E748D">
        <w:rPr>
          <w:rFonts w:ascii="宋体" w:hAnsi="宋体" w:cs="仿宋_GB2312" w:hint="eastAsia"/>
          <w:sz w:val="24"/>
          <w:lang w:val="zh-CN"/>
        </w:rPr>
        <w:t>评分表（综合评分法）</w:t>
      </w:r>
    </w:p>
    <w:p w:rsidR="008E748D" w:rsidRDefault="008E748D" w:rsidP="008E748D">
      <w:pPr>
        <w:spacing w:line="360" w:lineRule="auto"/>
        <w:ind w:firstLineChars="200" w:firstLine="480"/>
        <w:contextualSpacing/>
        <w:rPr>
          <w:rFonts w:ascii="宋体" w:hAnsi="宋体" w:cs="仿宋_GB2312"/>
          <w:sz w:val="24"/>
          <w:lang w:val="zh-CN"/>
        </w:rPr>
      </w:pPr>
      <w:r w:rsidRPr="008E748D">
        <w:rPr>
          <w:rFonts w:ascii="宋体" w:hAnsi="宋体" w:cs="仿宋_GB2312" w:hint="eastAsia"/>
          <w:sz w:val="24"/>
          <w:lang w:val="zh-CN"/>
        </w:rPr>
        <w:t>综合评分法，是指投标文件满足采购文件全部实质性要求，且按照评审因素的量化指标评审得分最高的投标人为中标候选人的评分办法。分值构成为换算后的赋分；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E365BA" w:rsidTr="001853B0">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分值构成</w:t>
            </w:r>
          </w:p>
          <w:p w:rsidR="00E365BA" w:rsidRDefault="00E365BA" w:rsidP="001853B0">
            <w:pPr>
              <w:widowControl/>
              <w:spacing w:before="226" w:line="360" w:lineRule="auto"/>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价格分值：30分</w:t>
            </w:r>
          </w:p>
          <w:p w:rsidR="00E365BA" w:rsidRDefault="00E365BA" w:rsidP="001853B0">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商务部分：30分</w:t>
            </w:r>
          </w:p>
          <w:p w:rsidR="00E365BA" w:rsidRDefault="00E365BA" w:rsidP="001853B0">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技术部分：40分</w:t>
            </w:r>
          </w:p>
        </w:tc>
      </w:tr>
      <w:tr w:rsidR="00E365BA" w:rsidTr="001853B0">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E365BA">
            <w:pPr>
              <w:widowControl/>
              <w:spacing w:before="226" w:line="360" w:lineRule="auto"/>
              <w:ind w:firstLineChars="1200" w:firstLine="28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一、价格部分（满分30分）</w:t>
            </w:r>
          </w:p>
        </w:tc>
      </w:tr>
      <w:tr w:rsidR="00E365BA" w:rsidTr="001853B0">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BD76C8">
            <w:pPr>
              <w:widowControl/>
              <w:spacing w:before="226" w:line="360" w:lineRule="auto"/>
              <w:ind w:firstLineChars="850" w:firstLine="204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分值</w:t>
            </w:r>
          </w:p>
        </w:tc>
      </w:tr>
      <w:tr w:rsidR="00E365BA" w:rsidTr="001853B0">
        <w:trPr>
          <w:trHeight w:val="534"/>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投标报价</w:t>
            </w:r>
          </w:p>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评标基准价：满足招标文件要求的有效投标报价中，最低的投标报价为评标基准价。</w:t>
            </w:r>
          </w:p>
          <w:p w:rsidR="00E365BA" w:rsidRDefault="00E365BA" w:rsidP="001853B0">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 xml:space="preserve">投标报价得分=（评标基准价/投标报价）×30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30分</w:t>
            </w:r>
          </w:p>
        </w:tc>
      </w:tr>
      <w:tr w:rsidR="00E365BA" w:rsidTr="001853B0">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E365BA">
            <w:pPr>
              <w:widowControl/>
              <w:spacing w:before="226" w:line="360" w:lineRule="auto"/>
              <w:ind w:firstLineChars="1200" w:firstLine="28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二、商务部分（满分30分）</w:t>
            </w:r>
          </w:p>
        </w:tc>
      </w:tr>
      <w:tr w:rsidR="00E365BA" w:rsidTr="001853B0">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分值</w:t>
            </w:r>
          </w:p>
        </w:tc>
      </w:tr>
      <w:tr w:rsidR="00E365BA" w:rsidTr="001853B0">
        <w:trPr>
          <w:trHeight w:val="9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E365BA">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企业业绩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投标人自2017年1月1日以来具有类似业绩者每项得2分，本项最高得10分。（以中标通知书或合同</w:t>
            </w:r>
            <w:r>
              <w:rPr>
                <w:rFonts w:asciiTheme="majorEastAsia" w:eastAsiaTheme="majorEastAsia" w:hAnsiTheme="majorEastAsia" w:cs="仿宋" w:hint="eastAsia"/>
                <w:color w:val="000000"/>
                <w:kern w:val="0"/>
                <w:sz w:val="24"/>
                <w:shd w:val="clear" w:color="auto" w:fill="FFFFFF"/>
              </w:rPr>
              <w:lastRenderedPageBreak/>
              <w:t>与发票相对应为准，提供原件扫描件或图片）</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lastRenderedPageBreak/>
              <w:t>10分</w:t>
            </w:r>
          </w:p>
        </w:tc>
      </w:tr>
      <w:tr w:rsidR="00E365BA" w:rsidTr="001853B0">
        <w:trPr>
          <w:trHeight w:val="57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E365BA">
            <w:pPr>
              <w:spacing w:line="460" w:lineRule="exact"/>
              <w:jc w:val="center"/>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企业荣誉</w:t>
            </w: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E365BA" w:rsidRDefault="00E365BA" w:rsidP="001853B0">
            <w:pPr>
              <w:spacing w:line="360" w:lineRule="auto"/>
              <w:rPr>
                <w:rFonts w:ascii="宋体" w:hAnsi="宋体" w:cs="宋体"/>
                <w:sz w:val="24"/>
                <w:lang w:val="zh-CN"/>
              </w:rPr>
            </w:pPr>
            <w:r>
              <w:rPr>
                <w:rFonts w:ascii="宋体" w:hAnsi="宋体" w:cs="宋体" w:hint="eastAsia"/>
                <w:sz w:val="24"/>
                <w:lang w:val="zh-CN"/>
              </w:rPr>
              <w:t>1、投标人自201</w:t>
            </w:r>
            <w:r>
              <w:rPr>
                <w:rFonts w:ascii="宋体" w:hAnsi="宋体" w:cs="宋体" w:hint="eastAsia"/>
                <w:sz w:val="24"/>
              </w:rPr>
              <w:t>7</w:t>
            </w:r>
            <w:r>
              <w:rPr>
                <w:rFonts w:ascii="宋体" w:hAnsi="宋体" w:cs="宋体" w:hint="eastAsia"/>
                <w:sz w:val="24"/>
                <w:lang w:val="zh-CN"/>
              </w:rPr>
              <w:t>年1月1日以来信用评级机构出具的有效的企业信用报告，等级为AAA级的得3分；AA级的得2分；A级的得1分，不提供者不得分，本项最高得3分。（河南省投标人所提供的信用评估报告，应是在工商部门注册并在河南省信用建设促进会备案认可的信用评级机构出具的信用评估报告；外省投标人应提供经省级</w:t>
            </w:r>
            <w:r>
              <w:rPr>
                <w:rFonts w:ascii="宋体" w:hAnsi="宋体" w:cs="宋体" w:hint="eastAsia"/>
                <w:sz w:val="24"/>
              </w:rPr>
              <w:t>及</w:t>
            </w:r>
            <w:r>
              <w:rPr>
                <w:rFonts w:ascii="宋体" w:hAnsi="宋体" w:cs="宋体" w:hint="eastAsia"/>
                <w:sz w:val="24"/>
                <w:lang w:val="zh-CN"/>
              </w:rPr>
              <w:t>以上社会信用管理部门备案认可的信用评级机构出具的信用评估报告，同时出具信用评级机构相应的资质材料。）（以证书原件扫描件（或图片）为准）</w:t>
            </w:r>
          </w:p>
          <w:p w:rsidR="00E365BA" w:rsidRDefault="00E365BA" w:rsidP="001853B0">
            <w:pPr>
              <w:spacing w:line="360" w:lineRule="auto"/>
              <w:rPr>
                <w:rFonts w:ascii="宋体" w:hAnsi="宋体" w:cs="宋体"/>
                <w:sz w:val="24"/>
                <w:lang w:val="zh-CN"/>
              </w:rPr>
            </w:pPr>
            <w:r>
              <w:rPr>
                <w:rFonts w:ascii="宋体" w:hAnsi="宋体" w:cs="宋体" w:hint="eastAsia"/>
                <w:sz w:val="24"/>
                <w:lang w:val="zh-CN"/>
              </w:rPr>
              <w:t>2、投标人自201</w:t>
            </w:r>
            <w:r>
              <w:rPr>
                <w:rFonts w:ascii="宋体" w:hAnsi="宋体" w:cs="宋体" w:hint="eastAsia"/>
                <w:sz w:val="24"/>
              </w:rPr>
              <w:t>7</w:t>
            </w:r>
            <w:r>
              <w:rPr>
                <w:rFonts w:ascii="宋体" w:hAnsi="宋体" w:cs="宋体" w:hint="eastAsia"/>
                <w:sz w:val="24"/>
                <w:lang w:val="zh-CN"/>
              </w:rPr>
              <w:t>年1月1日以来获得过市级及以上行政主管部门颁发的“守合同重信用”荣誉称号的得2分，不提供者不得分。（以证书原件扫描件（或图片）为准）</w:t>
            </w:r>
          </w:p>
          <w:p w:rsidR="00E365BA" w:rsidRDefault="00E365BA" w:rsidP="001853B0">
            <w:pPr>
              <w:spacing w:line="360" w:lineRule="auto"/>
              <w:rPr>
                <w:rFonts w:ascii="宋体" w:hAnsi="宋体" w:cs="宋体"/>
                <w:sz w:val="24"/>
                <w:lang w:val="zh-CN"/>
              </w:rPr>
            </w:pPr>
            <w:r>
              <w:rPr>
                <w:rFonts w:ascii="宋体" w:hAnsi="宋体" w:cs="宋体"/>
                <w:sz w:val="24"/>
                <w:lang w:val="zh-CN"/>
              </w:rPr>
              <w:t>3、投标人自201</w:t>
            </w:r>
            <w:r>
              <w:rPr>
                <w:rFonts w:ascii="宋体" w:hAnsi="宋体" w:cs="宋体" w:hint="eastAsia"/>
                <w:sz w:val="24"/>
              </w:rPr>
              <w:t>7</w:t>
            </w:r>
            <w:r>
              <w:rPr>
                <w:rFonts w:ascii="宋体" w:hAnsi="宋体" w:cs="宋体"/>
                <w:sz w:val="24"/>
                <w:lang w:val="zh-CN"/>
              </w:rPr>
              <w:t>年1月1日以来投标产品具有省级</w:t>
            </w:r>
            <w:r>
              <w:rPr>
                <w:rFonts w:ascii="宋体" w:hAnsi="宋体" w:cs="宋体" w:hint="eastAsia"/>
                <w:sz w:val="24"/>
              </w:rPr>
              <w:t>及</w:t>
            </w:r>
            <w:r>
              <w:rPr>
                <w:rFonts w:ascii="宋体" w:hAnsi="宋体" w:cs="宋体"/>
                <w:sz w:val="24"/>
                <w:lang w:val="zh-CN"/>
              </w:rPr>
              <w:t>以上检测报告的得2分。（提供</w:t>
            </w:r>
            <w:r>
              <w:rPr>
                <w:rFonts w:ascii="宋体" w:hAnsi="宋体" w:cs="宋体" w:hint="eastAsia"/>
                <w:sz w:val="24"/>
              </w:rPr>
              <w:t>证书</w:t>
            </w:r>
            <w:r>
              <w:rPr>
                <w:rFonts w:ascii="宋体" w:hAnsi="宋体" w:cs="宋体" w:hint="eastAsia"/>
                <w:sz w:val="24"/>
                <w:lang w:val="zh-CN"/>
              </w:rPr>
              <w:t>原件</w:t>
            </w:r>
            <w:r>
              <w:rPr>
                <w:rFonts w:ascii="宋体" w:hAnsi="宋体" w:cs="宋体" w:hint="eastAsia"/>
                <w:sz w:val="24"/>
              </w:rPr>
              <w:t>扫描件</w:t>
            </w:r>
            <w:r>
              <w:rPr>
                <w:rFonts w:ascii="宋体" w:hAnsi="宋体" w:cs="宋体" w:hint="eastAsia"/>
                <w:sz w:val="24"/>
                <w:lang w:val="zh-CN"/>
              </w:rPr>
              <w:t>或图片</w:t>
            </w:r>
            <w:r>
              <w:rPr>
                <w:rFonts w:ascii="宋体" w:hAnsi="宋体" w:cs="宋体"/>
                <w:sz w:val="24"/>
                <w:lang w:val="zh-CN"/>
              </w:rPr>
              <w:t>）</w:t>
            </w:r>
          </w:p>
          <w:p w:rsidR="00E365BA" w:rsidRDefault="00E365BA" w:rsidP="001853B0">
            <w:pPr>
              <w:spacing w:line="360" w:lineRule="auto"/>
              <w:rPr>
                <w:rFonts w:ascii="宋体" w:hAnsi="宋体" w:cs="宋体"/>
                <w:sz w:val="24"/>
                <w:lang w:val="zh-CN"/>
              </w:rPr>
            </w:pPr>
            <w:r>
              <w:rPr>
                <w:rFonts w:ascii="宋体" w:hAnsi="宋体" w:cs="宋体"/>
                <w:sz w:val="24"/>
                <w:lang w:val="zh-CN"/>
              </w:rPr>
              <w:t>4、投标人具有环境管理体系认证、职业健康安全管理认证、质量管理体系认证</w:t>
            </w:r>
            <w:r>
              <w:rPr>
                <w:rFonts w:ascii="宋体" w:hAnsi="宋体" w:cs="宋体" w:hint="eastAsia"/>
                <w:sz w:val="24"/>
                <w:lang w:val="zh-CN"/>
              </w:rPr>
              <w:t>，</w:t>
            </w:r>
            <w:r>
              <w:rPr>
                <w:rFonts w:ascii="宋体" w:hAnsi="宋体" w:cs="宋体" w:hint="eastAsia"/>
                <w:sz w:val="24"/>
              </w:rPr>
              <w:t>每提供一份得1分，最高</w:t>
            </w:r>
            <w:r>
              <w:rPr>
                <w:rFonts w:ascii="宋体" w:hAnsi="宋体" w:cs="宋体"/>
                <w:sz w:val="24"/>
                <w:lang w:val="zh-CN"/>
              </w:rPr>
              <w:t>得3分。（提供</w:t>
            </w:r>
            <w:r>
              <w:rPr>
                <w:rFonts w:ascii="宋体" w:hAnsi="宋体" w:cs="宋体" w:hint="eastAsia"/>
                <w:sz w:val="24"/>
              </w:rPr>
              <w:t>证书</w:t>
            </w:r>
            <w:r>
              <w:rPr>
                <w:rFonts w:ascii="宋体" w:hAnsi="宋体" w:cs="宋体" w:hint="eastAsia"/>
                <w:sz w:val="24"/>
                <w:lang w:val="zh-CN"/>
              </w:rPr>
              <w:t>原件</w:t>
            </w:r>
            <w:r>
              <w:rPr>
                <w:rFonts w:ascii="宋体" w:hAnsi="宋体" w:cs="宋体" w:hint="eastAsia"/>
                <w:sz w:val="24"/>
              </w:rPr>
              <w:t>扫描件</w:t>
            </w:r>
            <w:r>
              <w:rPr>
                <w:rFonts w:ascii="宋体" w:hAnsi="宋体" w:cs="宋体" w:hint="eastAsia"/>
                <w:sz w:val="24"/>
                <w:lang w:val="zh-CN"/>
              </w:rPr>
              <w:t>或图片</w:t>
            </w:r>
            <w:r>
              <w:rPr>
                <w:rFonts w:ascii="宋体" w:hAnsi="宋体" w:cs="宋体"/>
                <w:sz w:val="24"/>
                <w:lang w:val="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spacing w:line="330" w:lineRule="atLeast"/>
              <w:jc w:val="center"/>
              <w:rPr>
                <w:rFonts w:asciiTheme="majorEastAsia" w:eastAsiaTheme="majorEastAsia" w:hAnsiTheme="majorEastAsia" w:cs="仿宋"/>
                <w:sz w:val="24"/>
              </w:rPr>
            </w:pPr>
            <w:r>
              <w:rPr>
                <w:rFonts w:asciiTheme="majorEastAsia" w:eastAsiaTheme="majorEastAsia" w:hAnsiTheme="majorEastAsia" w:cs="仿宋" w:hint="eastAsia"/>
                <w:sz w:val="24"/>
              </w:rPr>
              <w:t>10分</w:t>
            </w:r>
          </w:p>
        </w:tc>
      </w:tr>
      <w:tr w:rsidR="00E365BA" w:rsidTr="001853B0">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服务承诺</w:t>
            </w:r>
          </w:p>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spacing w:line="360" w:lineRule="auto"/>
              <w:rPr>
                <w:rFonts w:ascii="宋体" w:hAnsi="宋体" w:cs="宋体"/>
                <w:sz w:val="24"/>
                <w:lang w:val="zh-CN"/>
              </w:rPr>
            </w:pPr>
            <w:r>
              <w:rPr>
                <w:rFonts w:ascii="宋体" w:hAnsi="宋体" w:cs="宋体" w:hint="eastAsia"/>
                <w:sz w:val="24"/>
                <w:lang w:val="zh-CN"/>
              </w:rPr>
              <w:t>1、投标企业建立售后服务体系及服务计划，好：</w:t>
            </w:r>
            <w:r>
              <w:rPr>
                <w:rFonts w:ascii="宋体" w:hAnsi="宋体" w:cs="宋体" w:hint="eastAsia"/>
                <w:sz w:val="24"/>
              </w:rPr>
              <w:t>3</w:t>
            </w:r>
            <w:r>
              <w:rPr>
                <w:rFonts w:ascii="宋体" w:hAnsi="宋体" w:cs="宋体" w:hint="eastAsia"/>
                <w:sz w:val="24"/>
                <w:lang w:val="zh-CN"/>
              </w:rPr>
              <w:t>分，较好：</w:t>
            </w:r>
            <w:r>
              <w:rPr>
                <w:rFonts w:ascii="宋体" w:hAnsi="宋体" w:cs="宋体" w:hint="eastAsia"/>
                <w:sz w:val="24"/>
              </w:rPr>
              <w:t>2</w:t>
            </w:r>
            <w:r>
              <w:rPr>
                <w:rFonts w:ascii="宋体" w:hAnsi="宋体" w:cs="宋体" w:hint="eastAsia"/>
                <w:sz w:val="24"/>
                <w:lang w:val="zh-CN"/>
              </w:rPr>
              <w:t>分，一般：1分；</w:t>
            </w:r>
          </w:p>
          <w:p w:rsidR="00E365BA" w:rsidRDefault="00E365BA" w:rsidP="001853B0">
            <w:pPr>
              <w:spacing w:line="360" w:lineRule="auto"/>
              <w:rPr>
                <w:rFonts w:ascii="宋体" w:hAnsi="宋体" w:cs="宋体"/>
                <w:sz w:val="24"/>
                <w:lang w:val="zh-CN"/>
              </w:rPr>
            </w:pPr>
            <w:r>
              <w:rPr>
                <w:rFonts w:ascii="宋体" w:hAnsi="宋体" w:cs="宋体" w:hint="eastAsia"/>
                <w:sz w:val="24"/>
                <w:lang w:val="zh-CN"/>
              </w:rPr>
              <w:t>2、售后服务保修年限在招标文件规定的保修期年限外所有产品每延长</w:t>
            </w:r>
            <w:r>
              <w:rPr>
                <w:rFonts w:ascii="宋体" w:hAnsi="宋体" w:cs="宋体" w:hint="eastAsia"/>
                <w:sz w:val="24"/>
              </w:rPr>
              <w:t>六个月</w:t>
            </w:r>
            <w:r>
              <w:rPr>
                <w:rFonts w:ascii="宋体" w:hAnsi="宋体" w:cs="宋体" w:hint="eastAsia"/>
                <w:sz w:val="24"/>
                <w:lang w:val="zh-CN"/>
              </w:rPr>
              <w:t>加1分，该项最高得5分；</w:t>
            </w:r>
          </w:p>
          <w:p w:rsidR="00E365BA" w:rsidRDefault="00E365BA" w:rsidP="001853B0">
            <w:pPr>
              <w:spacing w:line="360" w:lineRule="auto"/>
              <w:rPr>
                <w:rFonts w:ascii="宋体" w:hAnsi="宋体" w:cs="宋体"/>
                <w:sz w:val="24"/>
                <w:lang w:val="zh-CN"/>
              </w:rPr>
            </w:pPr>
            <w:r>
              <w:rPr>
                <w:rFonts w:ascii="宋体" w:hAnsi="宋体" w:cs="宋体" w:hint="eastAsia"/>
                <w:sz w:val="24"/>
                <w:lang w:val="zh-CN"/>
              </w:rPr>
              <w:t>3、售后服务承诺，并承诺有经济处罚措施的得2分。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10分</w:t>
            </w:r>
          </w:p>
        </w:tc>
      </w:tr>
      <w:tr w:rsidR="00E365BA" w:rsidTr="001853B0">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E365BA">
            <w:pPr>
              <w:widowControl/>
              <w:spacing w:before="226" w:line="360" w:lineRule="auto"/>
              <w:ind w:firstLineChars="1350" w:firstLine="324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三、技术部分（满分40分）</w:t>
            </w:r>
          </w:p>
        </w:tc>
      </w:tr>
      <w:tr w:rsidR="00E365BA" w:rsidTr="001853B0">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ind w:firstLineChars="200" w:firstLine="480"/>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分值</w:t>
            </w:r>
          </w:p>
        </w:tc>
      </w:tr>
      <w:tr w:rsidR="00E365BA" w:rsidTr="001853B0">
        <w:trPr>
          <w:trHeight w:val="1134"/>
        </w:trPr>
        <w:tc>
          <w:tcPr>
            <w:tcW w:w="1969" w:type="dxa"/>
            <w:tcBorders>
              <w:top w:val="single" w:sz="4" w:space="0" w:color="auto"/>
              <w:left w:val="single" w:sz="4" w:space="0" w:color="auto"/>
              <w:right w:val="single" w:sz="4" w:space="0" w:color="auto"/>
            </w:tcBorders>
            <w:shd w:val="clear" w:color="auto" w:fill="auto"/>
            <w:vAlign w:val="center"/>
          </w:tcPr>
          <w:p w:rsidR="00E365BA" w:rsidRDefault="00E365BA" w:rsidP="00E365BA">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lastRenderedPageBreak/>
              <w:t>技术先进性</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spacing w:line="360" w:lineRule="auto"/>
              <w:rPr>
                <w:rFonts w:ascii="宋体" w:hAnsi="宋体" w:cs="宋体"/>
                <w:sz w:val="24"/>
                <w:lang w:val="zh-CN"/>
              </w:rPr>
            </w:pPr>
            <w:r>
              <w:rPr>
                <w:rFonts w:ascii="宋体" w:hAnsi="宋体" w:cs="宋体" w:hint="eastAsia"/>
                <w:sz w:val="24"/>
              </w:rPr>
              <w:t>1、</w:t>
            </w:r>
            <w:r>
              <w:rPr>
                <w:rFonts w:ascii="宋体" w:hAnsi="宋体" w:cs="宋体" w:hint="eastAsia"/>
                <w:sz w:val="24"/>
                <w:lang w:val="zh-CN"/>
              </w:rPr>
              <w:t>投标人</w:t>
            </w:r>
            <w:r>
              <w:rPr>
                <w:rFonts w:ascii="宋体" w:hAnsi="宋体" w:cs="宋体"/>
                <w:sz w:val="24"/>
                <w:lang w:val="zh-CN"/>
              </w:rPr>
              <w:t>有热泵烤房相关专利者每项1分，最高分5分。（提供</w:t>
            </w:r>
            <w:r>
              <w:rPr>
                <w:rFonts w:ascii="宋体" w:hAnsi="宋体" w:cs="宋体" w:hint="eastAsia"/>
                <w:sz w:val="24"/>
              </w:rPr>
              <w:t>证书</w:t>
            </w:r>
            <w:r>
              <w:rPr>
                <w:rFonts w:ascii="宋体" w:hAnsi="宋体" w:cs="宋体" w:hint="eastAsia"/>
                <w:sz w:val="24"/>
                <w:lang w:val="zh-CN"/>
              </w:rPr>
              <w:t>原件</w:t>
            </w:r>
            <w:r>
              <w:rPr>
                <w:rFonts w:ascii="宋体" w:hAnsi="宋体" w:cs="宋体" w:hint="eastAsia"/>
                <w:sz w:val="24"/>
              </w:rPr>
              <w:t>扫描件</w:t>
            </w:r>
            <w:r>
              <w:rPr>
                <w:rFonts w:ascii="宋体" w:hAnsi="宋体" w:cs="宋体" w:hint="eastAsia"/>
                <w:sz w:val="24"/>
                <w:lang w:val="zh-CN"/>
              </w:rPr>
              <w:t>或图片</w:t>
            </w:r>
            <w:r>
              <w:rPr>
                <w:rFonts w:ascii="宋体" w:hAnsi="宋体" w:cs="宋体"/>
                <w:sz w:val="24"/>
                <w:lang w:val="zh-CN"/>
              </w:rPr>
              <w:t>）</w:t>
            </w:r>
          </w:p>
          <w:p w:rsidR="00E365BA" w:rsidRDefault="00E365BA" w:rsidP="001853B0">
            <w:pPr>
              <w:spacing w:line="360" w:lineRule="auto"/>
              <w:rPr>
                <w:rFonts w:ascii="宋体" w:hAnsi="宋体" w:cs="宋体"/>
                <w:sz w:val="24"/>
                <w:lang w:val="zh-CN"/>
              </w:rPr>
            </w:pPr>
            <w:r>
              <w:rPr>
                <w:rFonts w:ascii="宋体" w:hAnsi="宋体" w:cs="宋体"/>
                <w:sz w:val="24"/>
                <w:lang w:val="zh-CN"/>
              </w:rPr>
              <w:t>2、投标人有省级</w:t>
            </w:r>
            <w:r>
              <w:rPr>
                <w:rFonts w:ascii="宋体" w:hAnsi="宋体" w:cs="宋体" w:hint="eastAsia"/>
                <w:sz w:val="24"/>
              </w:rPr>
              <w:t>及</w:t>
            </w:r>
            <w:r>
              <w:rPr>
                <w:rFonts w:ascii="宋体" w:hAnsi="宋体" w:cs="宋体"/>
                <w:sz w:val="24"/>
                <w:lang w:val="zh-CN"/>
              </w:rPr>
              <w:t>以上热泵奖项者得</w:t>
            </w:r>
            <w:r>
              <w:rPr>
                <w:rFonts w:ascii="宋体" w:hAnsi="宋体" w:cs="宋体" w:hint="eastAsia"/>
                <w:sz w:val="24"/>
              </w:rPr>
              <w:t>5</w:t>
            </w:r>
            <w:r>
              <w:rPr>
                <w:rFonts w:ascii="宋体" w:hAnsi="宋体" w:cs="宋体"/>
                <w:sz w:val="24"/>
                <w:lang w:val="zh-CN"/>
              </w:rPr>
              <w:t>分。（提供</w:t>
            </w:r>
            <w:r>
              <w:rPr>
                <w:rFonts w:ascii="宋体" w:hAnsi="宋体" w:cs="宋体" w:hint="eastAsia"/>
                <w:sz w:val="24"/>
              </w:rPr>
              <w:t>证书</w:t>
            </w:r>
            <w:r>
              <w:rPr>
                <w:rFonts w:ascii="宋体" w:hAnsi="宋体" w:cs="宋体" w:hint="eastAsia"/>
                <w:sz w:val="24"/>
                <w:lang w:val="zh-CN"/>
              </w:rPr>
              <w:t>原件</w:t>
            </w:r>
            <w:r>
              <w:rPr>
                <w:rFonts w:ascii="宋体" w:hAnsi="宋体" w:cs="宋体" w:hint="eastAsia"/>
                <w:sz w:val="24"/>
              </w:rPr>
              <w:t>扫描件</w:t>
            </w:r>
            <w:r>
              <w:rPr>
                <w:rFonts w:ascii="宋体" w:hAnsi="宋体" w:cs="宋体" w:hint="eastAsia"/>
                <w:sz w:val="24"/>
                <w:lang w:val="zh-CN"/>
              </w:rPr>
              <w:t>或图片</w:t>
            </w:r>
            <w:r>
              <w:rPr>
                <w:rFonts w:ascii="宋体" w:hAnsi="宋体" w:cs="宋体"/>
                <w:sz w:val="24"/>
                <w:lang w:val="zh-CN"/>
              </w:rPr>
              <w:t>）</w:t>
            </w:r>
          </w:p>
          <w:p w:rsidR="00E365BA" w:rsidRDefault="00E365BA" w:rsidP="001853B0">
            <w:pPr>
              <w:spacing w:line="360" w:lineRule="auto"/>
              <w:rPr>
                <w:rFonts w:ascii="宋体" w:hAnsi="宋体" w:cs="宋体"/>
                <w:sz w:val="24"/>
                <w:lang w:val="zh-CN"/>
              </w:rPr>
            </w:pPr>
            <w:r>
              <w:rPr>
                <w:rFonts w:ascii="宋体" w:hAnsi="宋体" w:cs="宋体"/>
                <w:sz w:val="24"/>
                <w:lang w:val="zh-CN"/>
              </w:rPr>
              <w:t>3、投标人能够证明在热泵烟草烘干方面先进性报告或证书者得</w:t>
            </w:r>
            <w:r>
              <w:rPr>
                <w:rFonts w:ascii="宋体" w:hAnsi="宋体" w:cs="宋体" w:hint="eastAsia"/>
                <w:sz w:val="24"/>
              </w:rPr>
              <w:t>5</w:t>
            </w:r>
            <w:r>
              <w:rPr>
                <w:rFonts w:ascii="宋体" w:hAnsi="宋体" w:cs="宋体"/>
                <w:sz w:val="24"/>
                <w:lang w:val="zh-CN"/>
              </w:rPr>
              <w:t>分</w:t>
            </w:r>
            <w:r>
              <w:rPr>
                <w:rFonts w:ascii="宋体" w:hAnsi="宋体" w:cs="宋体" w:hint="eastAsia"/>
                <w:sz w:val="24"/>
                <w:lang w:val="zh-CN"/>
              </w:rPr>
              <w:t>。</w:t>
            </w:r>
            <w:r>
              <w:rPr>
                <w:rFonts w:ascii="宋体" w:hAnsi="宋体" w:cs="宋体"/>
                <w:sz w:val="24"/>
                <w:lang w:val="zh-CN"/>
              </w:rPr>
              <w:t>（提供</w:t>
            </w:r>
            <w:r>
              <w:rPr>
                <w:rFonts w:ascii="宋体" w:hAnsi="宋体" w:cs="宋体" w:hint="eastAsia"/>
                <w:sz w:val="24"/>
              </w:rPr>
              <w:t>证书</w:t>
            </w:r>
            <w:r>
              <w:rPr>
                <w:rFonts w:ascii="宋体" w:hAnsi="宋体" w:cs="宋体" w:hint="eastAsia"/>
                <w:sz w:val="24"/>
                <w:lang w:val="zh-CN"/>
              </w:rPr>
              <w:t>原件</w:t>
            </w:r>
            <w:r>
              <w:rPr>
                <w:rFonts w:ascii="宋体" w:hAnsi="宋体" w:cs="宋体" w:hint="eastAsia"/>
                <w:sz w:val="24"/>
              </w:rPr>
              <w:t>扫描件</w:t>
            </w:r>
            <w:r>
              <w:rPr>
                <w:rFonts w:ascii="宋体" w:hAnsi="宋体" w:cs="宋体" w:hint="eastAsia"/>
                <w:sz w:val="24"/>
                <w:lang w:val="zh-CN"/>
              </w:rPr>
              <w:t>或图片</w:t>
            </w:r>
            <w:r>
              <w:rPr>
                <w:rFonts w:ascii="宋体" w:hAnsi="宋体" w:cs="宋体"/>
                <w:sz w:val="24"/>
                <w:lang w:val="zh-CN"/>
              </w:rPr>
              <w:t>）</w:t>
            </w:r>
          </w:p>
          <w:p w:rsidR="00E365BA" w:rsidRDefault="00E365BA" w:rsidP="001853B0">
            <w:pPr>
              <w:spacing w:line="360" w:lineRule="auto"/>
            </w:pPr>
            <w:r>
              <w:rPr>
                <w:rFonts w:ascii="宋体" w:hAnsi="宋体" w:cs="宋体" w:hint="eastAsia"/>
                <w:sz w:val="24"/>
              </w:rPr>
              <w:t>4.能提供核心设备</w:t>
            </w:r>
            <w:r>
              <w:rPr>
                <w:rFonts w:ascii="宋体" w:hAnsi="宋体" w:cs="宋体" w:hint="eastAsia"/>
                <w:sz w:val="24"/>
                <w:lang w:val="zh-CN"/>
              </w:rPr>
              <w:t>热泵烤房控制器</w:t>
            </w:r>
            <w:r>
              <w:rPr>
                <w:rFonts w:ascii="宋体" w:hAnsi="宋体" w:cs="宋体" w:hint="eastAsia"/>
                <w:sz w:val="24"/>
              </w:rPr>
              <w:t>的第三方检测机构出具的检测报告者得5分。</w:t>
            </w:r>
            <w:r>
              <w:rPr>
                <w:rFonts w:ascii="宋体" w:hAnsi="宋体" w:cs="宋体"/>
                <w:sz w:val="24"/>
                <w:lang w:val="zh-CN"/>
              </w:rPr>
              <w:t>（提供</w:t>
            </w:r>
            <w:r>
              <w:rPr>
                <w:rFonts w:ascii="宋体" w:hAnsi="宋体" w:cs="宋体" w:hint="eastAsia"/>
                <w:sz w:val="24"/>
              </w:rPr>
              <w:t>证书</w:t>
            </w:r>
            <w:r>
              <w:rPr>
                <w:rFonts w:ascii="宋体" w:hAnsi="宋体" w:cs="宋体" w:hint="eastAsia"/>
                <w:sz w:val="24"/>
                <w:lang w:val="zh-CN"/>
              </w:rPr>
              <w:t>原件</w:t>
            </w:r>
            <w:r>
              <w:rPr>
                <w:rFonts w:ascii="宋体" w:hAnsi="宋体" w:cs="宋体" w:hint="eastAsia"/>
                <w:sz w:val="24"/>
              </w:rPr>
              <w:t>扫描件</w:t>
            </w:r>
            <w:r>
              <w:rPr>
                <w:rFonts w:ascii="宋体" w:hAnsi="宋体" w:cs="宋体" w:hint="eastAsia"/>
                <w:sz w:val="24"/>
                <w:lang w:val="zh-CN"/>
              </w:rPr>
              <w:t>或图片</w:t>
            </w:r>
            <w:r>
              <w:rPr>
                <w:rFonts w:ascii="宋体" w:hAnsi="宋体" w:cs="宋体"/>
                <w:sz w:val="24"/>
                <w:lang w:val="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20分</w:t>
            </w:r>
          </w:p>
        </w:tc>
      </w:tr>
      <w:tr w:rsidR="00E365BA" w:rsidTr="001853B0">
        <w:trPr>
          <w:trHeight w:val="1360"/>
        </w:trPr>
        <w:tc>
          <w:tcPr>
            <w:tcW w:w="1969" w:type="dxa"/>
            <w:tcBorders>
              <w:left w:val="single" w:sz="4" w:space="0" w:color="auto"/>
              <w:right w:val="single" w:sz="4" w:space="0" w:color="auto"/>
            </w:tcBorders>
            <w:shd w:val="clear" w:color="auto" w:fill="auto"/>
            <w:vAlign w:val="center"/>
          </w:tcPr>
          <w:p w:rsidR="00E365BA" w:rsidRDefault="00E365BA" w:rsidP="00E365BA">
            <w:pPr>
              <w:spacing w:line="360" w:lineRule="auto"/>
              <w:contextualSpacing/>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color w:val="000000"/>
                <w:kern w:val="0"/>
                <w:sz w:val="24"/>
                <w:shd w:val="clear" w:color="auto" w:fill="FFFFFF"/>
              </w:rPr>
              <w:t>质量方案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spacing w:line="360" w:lineRule="auto"/>
              <w:rPr>
                <w:rFonts w:ascii="宋体" w:hAnsi="宋体" w:cs="宋体"/>
                <w:sz w:val="24"/>
                <w:lang w:val="zh-CN"/>
              </w:rPr>
            </w:pPr>
            <w:r>
              <w:rPr>
                <w:rFonts w:ascii="宋体" w:hAnsi="宋体" w:cs="宋体" w:hint="eastAsia"/>
                <w:sz w:val="24"/>
                <w:lang w:val="zh-CN"/>
              </w:rPr>
              <w:t>1、总体服务方案的内容详实完整、实际可行，思路清楚，各服务要求齐全，制定的服务方案能够保证项目的顺利完成；好：</w:t>
            </w:r>
            <w:r>
              <w:rPr>
                <w:rFonts w:ascii="宋体" w:hAnsi="宋体" w:cs="宋体" w:hint="eastAsia"/>
                <w:sz w:val="24"/>
              </w:rPr>
              <w:t>2</w:t>
            </w:r>
            <w:r>
              <w:rPr>
                <w:rFonts w:ascii="宋体" w:hAnsi="宋体" w:cs="宋体" w:hint="eastAsia"/>
                <w:sz w:val="24"/>
                <w:lang w:val="zh-CN"/>
              </w:rPr>
              <w:t>分，较好：</w:t>
            </w:r>
            <w:r>
              <w:rPr>
                <w:rFonts w:ascii="宋体" w:hAnsi="宋体" w:cs="宋体" w:hint="eastAsia"/>
                <w:sz w:val="24"/>
              </w:rPr>
              <w:t>1</w:t>
            </w:r>
            <w:r>
              <w:rPr>
                <w:rFonts w:ascii="宋体" w:hAnsi="宋体" w:cs="宋体" w:hint="eastAsia"/>
                <w:sz w:val="24"/>
                <w:lang w:val="zh-CN"/>
              </w:rPr>
              <w:t>分，一般：</w:t>
            </w:r>
            <w:r>
              <w:rPr>
                <w:rFonts w:ascii="宋体" w:hAnsi="宋体" w:cs="宋体" w:hint="eastAsia"/>
                <w:sz w:val="24"/>
              </w:rPr>
              <w:t>0</w:t>
            </w:r>
            <w:r>
              <w:rPr>
                <w:rFonts w:ascii="宋体" w:hAnsi="宋体" w:cs="宋体" w:hint="eastAsia"/>
                <w:sz w:val="24"/>
                <w:lang w:val="zh-CN"/>
              </w:rPr>
              <w:t>分；</w:t>
            </w:r>
          </w:p>
          <w:p w:rsidR="00E365BA" w:rsidRDefault="00E365BA" w:rsidP="001853B0">
            <w:pPr>
              <w:spacing w:line="360" w:lineRule="auto"/>
              <w:rPr>
                <w:rFonts w:ascii="宋体" w:hAnsi="宋体" w:cs="宋体"/>
                <w:sz w:val="24"/>
                <w:lang w:val="zh-CN"/>
              </w:rPr>
            </w:pPr>
            <w:r>
              <w:rPr>
                <w:rFonts w:ascii="宋体" w:hAnsi="宋体" w:cs="宋体" w:hint="eastAsia"/>
                <w:sz w:val="24"/>
                <w:lang w:val="zh-CN"/>
              </w:rPr>
              <w:t>2、质量控制：针对本项目质量要求，制定出实现质量目标的具体保证措施，并根据工作内容、重点和难点，进行分析并制定出相应的处理方法；好：</w:t>
            </w:r>
            <w:r>
              <w:rPr>
                <w:rFonts w:ascii="宋体" w:hAnsi="宋体" w:cs="宋体" w:hint="eastAsia"/>
                <w:sz w:val="24"/>
              </w:rPr>
              <w:t>2</w:t>
            </w:r>
            <w:r>
              <w:rPr>
                <w:rFonts w:ascii="宋体" w:hAnsi="宋体" w:cs="宋体" w:hint="eastAsia"/>
                <w:sz w:val="24"/>
                <w:lang w:val="zh-CN"/>
              </w:rPr>
              <w:t>分，较好：</w:t>
            </w:r>
            <w:r>
              <w:rPr>
                <w:rFonts w:ascii="宋体" w:hAnsi="宋体" w:cs="宋体" w:hint="eastAsia"/>
                <w:sz w:val="24"/>
              </w:rPr>
              <w:t>1</w:t>
            </w:r>
            <w:r>
              <w:rPr>
                <w:rFonts w:ascii="宋体" w:hAnsi="宋体" w:cs="宋体" w:hint="eastAsia"/>
                <w:sz w:val="24"/>
                <w:lang w:val="zh-CN"/>
              </w:rPr>
              <w:t>分，一般：</w:t>
            </w:r>
            <w:r>
              <w:rPr>
                <w:rFonts w:ascii="宋体" w:hAnsi="宋体" w:cs="宋体" w:hint="eastAsia"/>
                <w:sz w:val="24"/>
              </w:rPr>
              <w:t>0</w:t>
            </w:r>
            <w:r>
              <w:rPr>
                <w:rFonts w:ascii="宋体" w:hAnsi="宋体" w:cs="宋体" w:hint="eastAsia"/>
                <w:sz w:val="24"/>
                <w:lang w:val="zh-CN"/>
              </w:rPr>
              <w:t>分；</w:t>
            </w:r>
          </w:p>
          <w:p w:rsidR="00E365BA" w:rsidRDefault="00E365BA" w:rsidP="001853B0">
            <w:pPr>
              <w:spacing w:line="360" w:lineRule="auto"/>
              <w:rPr>
                <w:rFonts w:ascii="宋体" w:hAnsi="宋体" w:cs="宋体"/>
                <w:sz w:val="24"/>
                <w:lang w:val="zh-CN"/>
              </w:rPr>
            </w:pPr>
            <w:r>
              <w:rPr>
                <w:rFonts w:ascii="宋体" w:hAnsi="宋体" w:cs="宋体" w:hint="eastAsia"/>
                <w:sz w:val="24"/>
                <w:lang w:val="zh-CN"/>
              </w:rPr>
              <w:t>3、安装调试方案：确保安装质量保证措施、安装进度保证措施；好：</w:t>
            </w:r>
            <w:r>
              <w:rPr>
                <w:rFonts w:ascii="宋体" w:hAnsi="宋体" w:cs="宋体" w:hint="eastAsia"/>
                <w:sz w:val="24"/>
              </w:rPr>
              <w:t>3</w:t>
            </w:r>
            <w:r>
              <w:rPr>
                <w:rFonts w:ascii="宋体" w:hAnsi="宋体" w:cs="宋体" w:hint="eastAsia"/>
                <w:sz w:val="24"/>
                <w:lang w:val="zh-CN"/>
              </w:rPr>
              <w:t>分，较好：</w:t>
            </w:r>
            <w:r>
              <w:rPr>
                <w:rFonts w:ascii="宋体" w:hAnsi="宋体" w:cs="宋体" w:hint="eastAsia"/>
                <w:sz w:val="24"/>
              </w:rPr>
              <w:t>2</w:t>
            </w:r>
            <w:r>
              <w:rPr>
                <w:rFonts w:ascii="宋体" w:hAnsi="宋体" w:cs="宋体" w:hint="eastAsia"/>
                <w:sz w:val="24"/>
                <w:lang w:val="zh-CN"/>
              </w:rPr>
              <w:t>分，一般：</w:t>
            </w:r>
            <w:r>
              <w:rPr>
                <w:rFonts w:ascii="宋体" w:hAnsi="宋体" w:cs="宋体" w:hint="eastAsia"/>
                <w:sz w:val="24"/>
              </w:rPr>
              <w:t>0</w:t>
            </w:r>
            <w:r>
              <w:rPr>
                <w:rFonts w:ascii="宋体" w:hAnsi="宋体" w:cs="宋体" w:hint="eastAsia"/>
                <w:sz w:val="24"/>
                <w:lang w:val="zh-CN"/>
              </w:rPr>
              <w:t>分；</w:t>
            </w:r>
          </w:p>
          <w:p w:rsidR="00E365BA" w:rsidRDefault="00E365BA" w:rsidP="001853B0">
            <w:pPr>
              <w:spacing w:line="360" w:lineRule="auto"/>
              <w:rPr>
                <w:rFonts w:asciiTheme="majorEastAsia" w:eastAsiaTheme="majorEastAsia" w:hAnsiTheme="majorEastAsia" w:cs="仿宋"/>
                <w:sz w:val="24"/>
              </w:rPr>
            </w:pPr>
            <w:r>
              <w:rPr>
                <w:rFonts w:ascii="宋体" w:hAnsi="宋体" w:cs="宋体" w:hint="eastAsia"/>
                <w:sz w:val="24"/>
                <w:lang w:val="zh-CN"/>
              </w:rPr>
              <w:t>4、验收、运行维护方案：确保验收、运行维护方案及措施。好：</w:t>
            </w:r>
            <w:r>
              <w:rPr>
                <w:rFonts w:ascii="宋体" w:hAnsi="宋体" w:cs="宋体" w:hint="eastAsia"/>
                <w:sz w:val="24"/>
              </w:rPr>
              <w:t>3</w:t>
            </w:r>
            <w:r>
              <w:rPr>
                <w:rFonts w:ascii="宋体" w:hAnsi="宋体" w:cs="宋体" w:hint="eastAsia"/>
                <w:sz w:val="24"/>
                <w:lang w:val="zh-CN"/>
              </w:rPr>
              <w:t>分，较好：</w:t>
            </w:r>
            <w:r>
              <w:rPr>
                <w:rFonts w:ascii="宋体" w:hAnsi="宋体" w:cs="宋体" w:hint="eastAsia"/>
                <w:sz w:val="24"/>
              </w:rPr>
              <w:t>2</w:t>
            </w:r>
            <w:r>
              <w:rPr>
                <w:rFonts w:ascii="宋体" w:hAnsi="宋体" w:cs="宋体" w:hint="eastAsia"/>
                <w:sz w:val="24"/>
                <w:lang w:val="zh-CN"/>
              </w:rPr>
              <w:t>分，一般：</w:t>
            </w:r>
            <w:r>
              <w:rPr>
                <w:rFonts w:ascii="宋体" w:hAnsi="宋体" w:cs="宋体" w:hint="eastAsia"/>
                <w:sz w:val="24"/>
              </w:rPr>
              <w:t>0</w:t>
            </w:r>
            <w:r>
              <w:rPr>
                <w:rFonts w:ascii="宋体" w:hAnsi="宋体" w:cs="宋体" w:hint="eastAsia"/>
                <w:sz w:val="24"/>
                <w:lang w:val="zh-CN"/>
              </w:rPr>
              <w:t>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10分</w:t>
            </w:r>
          </w:p>
        </w:tc>
      </w:tr>
      <w:tr w:rsidR="00E365BA" w:rsidTr="001853B0">
        <w:trPr>
          <w:trHeight w:val="2010"/>
        </w:trPr>
        <w:tc>
          <w:tcPr>
            <w:tcW w:w="1969" w:type="dxa"/>
            <w:tcBorders>
              <w:left w:val="single" w:sz="4" w:space="0" w:color="auto"/>
              <w:right w:val="single" w:sz="4" w:space="0" w:color="auto"/>
            </w:tcBorders>
            <w:shd w:val="clear" w:color="auto" w:fill="auto"/>
            <w:vAlign w:val="center"/>
          </w:tcPr>
          <w:p w:rsidR="00E365BA" w:rsidRDefault="00E365BA" w:rsidP="001853B0">
            <w:pPr>
              <w:spacing w:line="360" w:lineRule="auto"/>
              <w:contextualSpacing/>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售后服务</w:t>
            </w:r>
          </w:p>
          <w:p w:rsidR="00E365BA" w:rsidRDefault="00E365BA" w:rsidP="001853B0">
            <w:pPr>
              <w:spacing w:line="360" w:lineRule="auto"/>
              <w:contextualSpacing/>
              <w:jc w:val="center"/>
              <w:rPr>
                <w:rFonts w:asciiTheme="majorEastAsia" w:eastAsiaTheme="majorEastAsia" w:hAnsiTheme="majorEastAsia" w:cs="仿宋"/>
                <w:color w:val="000000"/>
                <w:kern w:val="0"/>
                <w:sz w:val="24"/>
                <w:shd w:val="clear" w:color="auto" w:fill="FFFFFF"/>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E365BA">
            <w:pPr>
              <w:numPr>
                <w:ilvl w:val="0"/>
                <w:numId w:val="25"/>
              </w:numPr>
              <w:spacing w:line="360" w:lineRule="auto"/>
              <w:rPr>
                <w:rFonts w:ascii="宋体" w:hAnsi="宋体" w:cs="宋体"/>
                <w:sz w:val="24"/>
                <w:lang w:val="zh-CN"/>
              </w:rPr>
            </w:pPr>
            <w:r>
              <w:rPr>
                <w:rFonts w:ascii="宋体" w:hAnsi="宋体" w:cs="宋体" w:hint="eastAsia"/>
                <w:sz w:val="24"/>
                <w:lang w:val="zh-CN"/>
              </w:rPr>
              <w:t>投标人自201</w:t>
            </w:r>
            <w:r>
              <w:rPr>
                <w:rFonts w:ascii="宋体" w:hAnsi="宋体" w:cs="宋体" w:hint="eastAsia"/>
                <w:sz w:val="24"/>
              </w:rPr>
              <w:t>7</w:t>
            </w:r>
            <w:r>
              <w:rPr>
                <w:rFonts w:ascii="宋体" w:hAnsi="宋体" w:cs="宋体" w:hint="eastAsia"/>
                <w:sz w:val="24"/>
                <w:lang w:val="zh-CN"/>
              </w:rPr>
              <w:t>年1月1日起针对烟草烘干过程中有售后服务证明者每项1分（原件</w:t>
            </w:r>
            <w:r>
              <w:rPr>
                <w:rFonts w:ascii="宋体" w:hAnsi="宋体" w:cs="宋体" w:hint="eastAsia"/>
                <w:sz w:val="24"/>
              </w:rPr>
              <w:t>扫描件</w:t>
            </w:r>
            <w:r>
              <w:rPr>
                <w:rFonts w:ascii="宋体" w:hAnsi="宋体" w:cs="宋体" w:hint="eastAsia"/>
                <w:sz w:val="24"/>
                <w:lang w:val="zh-CN"/>
              </w:rPr>
              <w:t>或图片），本项最高得5分。</w:t>
            </w:r>
          </w:p>
          <w:p w:rsidR="00E365BA" w:rsidRDefault="00E365BA" w:rsidP="001853B0">
            <w:pPr>
              <w:spacing w:line="360" w:lineRule="auto"/>
              <w:rPr>
                <w:rFonts w:ascii="宋体" w:hAnsi="宋体" w:cs="宋体"/>
                <w:sz w:val="24"/>
                <w:lang w:val="zh-CN"/>
              </w:rPr>
            </w:pPr>
            <w:r>
              <w:rPr>
                <w:rFonts w:ascii="宋体" w:hAnsi="宋体" w:cs="宋体" w:hint="eastAsia"/>
                <w:sz w:val="24"/>
                <w:lang w:val="zh-CN"/>
              </w:rPr>
              <w:t>2、售后服务程序、人员配备技术力量、问题响应及解决时间；好：</w:t>
            </w:r>
            <w:r>
              <w:rPr>
                <w:rFonts w:ascii="宋体" w:hAnsi="宋体" w:cs="宋体" w:hint="eastAsia"/>
                <w:sz w:val="24"/>
              </w:rPr>
              <w:t>2</w:t>
            </w:r>
            <w:r>
              <w:rPr>
                <w:rFonts w:ascii="宋体" w:hAnsi="宋体" w:cs="宋体" w:hint="eastAsia"/>
                <w:sz w:val="24"/>
                <w:lang w:val="zh-CN"/>
              </w:rPr>
              <w:t>分，较好：</w:t>
            </w:r>
            <w:r>
              <w:rPr>
                <w:rFonts w:ascii="宋体" w:hAnsi="宋体" w:cs="宋体" w:hint="eastAsia"/>
                <w:sz w:val="24"/>
              </w:rPr>
              <w:t>1</w:t>
            </w:r>
            <w:r>
              <w:rPr>
                <w:rFonts w:ascii="宋体" w:hAnsi="宋体" w:cs="宋体" w:hint="eastAsia"/>
                <w:sz w:val="24"/>
                <w:lang w:val="zh-CN"/>
              </w:rPr>
              <w:t>分，一般：</w:t>
            </w:r>
            <w:r>
              <w:rPr>
                <w:rFonts w:ascii="宋体" w:hAnsi="宋体" w:cs="宋体" w:hint="eastAsia"/>
                <w:sz w:val="24"/>
              </w:rPr>
              <w:t>0</w:t>
            </w:r>
            <w:r>
              <w:rPr>
                <w:rFonts w:ascii="宋体" w:hAnsi="宋体" w:cs="宋体" w:hint="eastAsia"/>
                <w:sz w:val="24"/>
                <w:lang w:val="zh-CN"/>
              </w:rPr>
              <w:t>分；</w:t>
            </w:r>
          </w:p>
          <w:p w:rsidR="00E365BA" w:rsidRDefault="00E365BA" w:rsidP="001853B0">
            <w:pPr>
              <w:spacing w:line="360" w:lineRule="auto"/>
              <w:rPr>
                <w:rFonts w:ascii="宋体" w:hAnsi="宋体" w:cs="宋体"/>
                <w:sz w:val="24"/>
                <w:lang w:val="zh-CN"/>
              </w:rPr>
            </w:pPr>
            <w:r>
              <w:rPr>
                <w:rFonts w:ascii="宋体" w:hAnsi="宋体" w:cs="宋体" w:hint="eastAsia"/>
                <w:sz w:val="24"/>
              </w:rPr>
              <w:t>3</w:t>
            </w:r>
            <w:r>
              <w:rPr>
                <w:rFonts w:ascii="宋体" w:hAnsi="宋体" w:cs="宋体" w:hint="eastAsia"/>
                <w:sz w:val="24"/>
                <w:lang w:val="zh-CN"/>
              </w:rPr>
              <w:t>、人员技术培训计划；好：</w:t>
            </w:r>
            <w:r>
              <w:rPr>
                <w:rFonts w:ascii="宋体" w:hAnsi="宋体" w:cs="宋体" w:hint="eastAsia"/>
                <w:sz w:val="24"/>
              </w:rPr>
              <w:t>2</w:t>
            </w:r>
            <w:r>
              <w:rPr>
                <w:rFonts w:ascii="宋体" w:hAnsi="宋体" w:cs="宋体" w:hint="eastAsia"/>
                <w:sz w:val="24"/>
                <w:lang w:val="zh-CN"/>
              </w:rPr>
              <w:t>分，较好：</w:t>
            </w:r>
            <w:r>
              <w:rPr>
                <w:rFonts w:ascii="宋体" w:hAnsi="宋体" w:cs="宋体" w:hint="eastAsia"/>
                <w:sz w:val="24"/>
              </w:rPr>
              <w:t>1</w:t>
            </w:r>
            <w:r>
              <w:rPr>
                <w:rFonts w:ascii="宋体" w:hAnsi="宋体" w:cs="宋体" w:hint="eastAsia"/>
                <w:sz w:val="24"/>
                <w:lang w:val="zh-CN"/>
              </w:rPr>
              <w:t>分，一般：</w:t>
            </w:r>
            <w:r>
              <w:rPr>
                <w:rFonts w:ascii="宋体" w:hAnsi="宋体" w:cs="宋体" w:hint="eastAsia"/>
                <w:sz w:val="24"/>
              </w:rPr>
              <w:t>0</w:t>
            </w:r>
            <w:r>
              <w:rPr>
                <w:rFonts w:ascii="宋体" w:hAnsi="宋体" w:cs="宋体" w:hint="eastAsia"/>
                <w:sz w:val="24"/>
                <w:lang w:val="zh-CN"/>
              </w:rPr>
              <w:t>分；</w:t>
            </w:r>
          </w:p>
          <w:p w:rsidR="00E365BA" w:rsidRDefault="00E365BA" w:rsidP="001853B0">
            <w:pPr>
              <w:spacing w:line="360" w:lineRule="auto"/>
              <w:rPr>
                <w:rFonts w:asciiTheme="majorEastAsia" w:hAnsiTheme="majorEastAsia" w:cs="仿宋"/>
                <w:sz w:val="24"/>
              </w:rPr>
            </w:pPr>
            <w:r>
              <w:rPr>
                <w:rFonts w:ascii="宋体" w:hAnsi="宋体" w:cs="宋体" w:hint="eastAsia"/>
                <w:sz w:val="24"/>
              </w:rPr>
              <w:t>4</w:t>
            </w:r>
            <w:r>
              <w:rPr>
                <w:rFonts w:ascii="宋体" w:hAnsi="宋体" w:cs="宋体" w:hint="eastAsia"/>
                <w:sz w:val="24"/>
                <w:lang w:val="zh-CN"/>
              </w:rPr>
              <w:t>、其他优惠及服务承诺。</w:t>
            </w:r>
            <w:r>
              <w:rPr>
                <w:rFonts w:ascii="宋体" w:hAnsi="宋体" w:cs="宋体" w:hint="eastAsia"/>
                <w:sz w:val="24"/>
              </w:rPr>
              <w:t>提供者得1分，不提供者不得分。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365BA" w:rsidRDefault="00E365BA" w:rsidP="001853B0">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10分</w:t>
            </w:r>
          </w:p>
        </w:tc>
      </w:tr>
    </w:tbl>
    <w:p w:rsidR="008E748D" w:rsidRPr="008E748D" w:rsidRDefault="008E748D" w:rsidP="00E365BA">
      <w:pPr>
        <w:pStyle w:val="aa"/>
        <w:spacing w:line="360" w:lineRule="auto"/>
        <w:ind w:firstLineChars="150" w:firstLine="360"/>
        <w:contextualSpacing/>
        <w:rPr>
          <w:rFonts w:hAnsi="宋体" w:cs="仿宋_GB2312"/>
          <w:kern w:val="2"/>
          <w:sz w:val="24"/>
          <w:szCs w:val="24"/>
          <w:lang w:val="zh-CN"/>
        </w:rPr>
      </w:pPr>
      <w:r w:rsidRPr="008E748D">
        <w:rPr>
          <w:rFonts w:hAnsi="宋体" w:cs="仿宋_GB2312" w:hint="eastAsia"/>
          <w:kern w:val="2"/>
          <w:sz w:val="24"/>
          <w:szCs w:val="24"/>
          <w:lang w:val="zh-CN"/>
        </w:rPr>
        <w:lastRenderedPageBreak/>
        <w:t>注：以上相关证明证件均以原件的扫描件</w:t>
      </w:r>
      <w:r>
        <w:rPr>
          <w:rFonts w:hAnsi="宋体" w:cs="仿宋_GB2312" w:hint="eastAsia"/>
          <w:kern w:val="2"/>
          <w:sz w:val="24"/>
          <w:szCs w:val="24"/>
          <w:lang w:val="zh-CN"/>
        </w:rPr>
        <w:t>或图片</w:t>
      </w:r>
      <w:r w:rsidRPr="008E748D">
        <w:rPr>
          <w:rFonts w:hAnsi="宋体" w:cs="仿宋_GB2312" w:hint="eastAsia"/>
          <w:kern w:val="2"/>
          <w:sz w:val="24"/>
          <w:szCs w:val="24"/>
          <w:lang w:val="zh-CN"/>
        </w:rPr>
        <w:t>为准（不再提供原件，如扫描件</w:t>
      </w:r>
      <w:r>
        <w:rPr>
          <w:rFonts w:hAnsi="宋体" w:cs="仿宋_GB2312" w:hint="eastAsia"/>
          <w:kern w:val="2"/>
          <w:sz w:val="24"/>
          <w:szCs w:val="24"/>
          <w:lang w:val="zh-CN"/>
        </w:rPr>
        <w:t>或图片</w:t>
      </w:r>
      <w:r w:rsidRPr="008E748D">
        <w:rPr>
          <w:rFonts w:hAnsi="宋体" w:cs="仿宋_GB2312" w:hint="eastAsia"/>
          <w:kern w:val="2"/>
          <w:sz w:val="24"/>
          <w:szCs w:val="24"/>
          <w:lang w:val="zh-CN"/>
        </w:rPr>
        <w:t>无法辨认，不清晰者、缺项者一律按照0分计取）。</w:t>
      </w:r>
    </w:p>
    <w:p w:rsidR="008E748D" w:rsidRPr="008E748D" w:rsidRDefault="008E748D" w:rsidP="008E748D">
      <w:pPr>
        <w:spacing w:line="360" w:lineRule="auto"/>
        <w:ind w:firstLineChars="200" w:firstLine="480"/>
        <w:rPr>
          <w:rFonts w:ascii="宋体" w:hAnsi="宋体" w:cs="仿宋_GB2312"/>
          <w:sz w:val="24"/>
          <w:lang w:val="zh-CN"/>
        </w:rPr>
      </w:pPr>
      <w:r w:rsidRPr="008E748D">
        <w:rPr>
          <w:rFonts w:ascii="宋体" w:hAnsi="宋体" w:cs="仿宋_GB2312" w:hint="eastAsia"/>
          <w:sz w:val="24"/>
          <w:lang w:val="zh-CN"/>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评标委员会根据评分结果得分由高至低对有效投标人进行排序，推荐1-3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8E748D" w:rsidRPr="008E748D" w:rsidRDefault="008E748D" w:rsidP="008E748D">
      <w:pPr>
        <w:spacing w:line="360" w:lineRule="auto"/>
        <w:ind w:firstLineChars="200" w:firstLine="480"/>
        <w:rPr>
          <w:rFonts w:ascii="宋体" w:hAnsi="宋体" w:cs="仿宋_GB2312"/>
          <w:sz w:val="24"/>
          <w:lang w:val="zh-CN"/>
        </w:rPr>
      </w:pPr>
      <w:r w:rsidRPr="008E748D">
        <w:rPr>
          <w:rFonts w:ascii="宋体" w:hAnsi="宋体" w:cs="仿宋_GB2312" w:hint="eastAsia"/>
          <w:sz w:val="24"/>
          <w:lang w:val="zh-CN"/>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rsidR="009D373E" w:rsidRDefault="0057483D">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072"/>
        <w:gridCol w:w="2673"/>
        <w:gridCol w:w="3190"/>
      </w:tblGrid>
      <w:tr w:rsidR="009D373E">
        <w:trPr>
          <w:trHeight w:val="564"/>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计算公式</w:t>
            </w:r>
          </w:p>
        </w:tc>
      </w:tr>
      <w:tr w:rsidR="009D373E">
        <w:trPr>
          <w:trHeight w:val="896"/>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9D373E" w:rsidRDefault="0057483D">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9D373E" w:rsidRDefault="0057483D">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9D373E" w:rsidRDefault="009D373E">
            <w:pPr>
              <w:jc w:val="center"/>
              <w:rPr>
                <w:rFonts w:ascii="宋体" w:hAnsi="宋体"/>
                <w:b/>
                <w:color w:val="000000"/>
                <w:sz w:val="24"/>
                <w:lang w:val="en-GB"/>
              </w:rPr>
            </w:pPr>
          </w:p>
        </w:tc>
      </w:tr>
      <w:tr w:rsidR="009D373E">
        <w:trPr>
          <w:trHeight w:val="1416"/>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9D373E" w:rsidRDefault="0057483D">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9D373E" w:rsidRDefault="0057483D">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9D373E" w:rsidRDefault="0057483D">
            <w:pPr>
              <w:jc w:val="center"/>
              <w:rPr>
                <w:rFonts w:ascii="宋体" w:hAnsi="宋体"/>
                <w:b/>
                <w:sz w:val="24"/>
                <w:lang w:val="en-GB"/>
              </w:rPr>
            </w:pPr>
            <w:r>
              <w:rPr>
                <w:rFonts w:ascii="宋体" w:hAnsi="宋体" w:hint="eastAsia"/>
                <w:sz w:val="24"/>
              </w:rPr>
              <w:t>（不再享受序号3的价格折扣）</w:t>
            </w:r>
          </w:p>
        </w:tc>
        <w:tc>
          <w:tcPr>
            <w:tcW w:w="3190" w:type="dxa"/>
            <w:vMerge/>
          </w:tcPr>
          <w:p w:rsidR="009D373E" w:rsidRDefault="009D373E">
            <w:pPr>
              <w:rPr>
                <w:rFonts w:ascii="宋体" w:hAnsi="宋体"/>
                <w:color w:val="000000"/>
                <w:sz w:val="24"/>
                <w:lang w:val="en-GB"/>
              </w:rPr>
            </w:pPr>
          </w:p>
        </w:tc>
      </w:tr>
      <w:tr w:rsidR="009D373E">
        <w:trPr>
          <w:trHeight w:val="1251"/>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9D373E" w:rsidRDefault="0057483D">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对联合体总金额扣除</w:t>
            </w:r>
          </w:p>
          <w:p w:rsidR="009D373E" w:rsidRDefault="0057483D">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9D373E" w:rsidRDefault="0057483D">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9D373E" w:rsidRDefault="009D373E">
            <w:pPr>
              <w:jc w:val="center"/>
              <w:rPr>
                <w:rFonts w:ascii="宋体" w:hAnsi="宋体"/>
                <w:b/>
                <w:color w:val="000000"/>
                <w:sz w:val="24"/>
                <w:lang w:val="en-GB"/>
              </w:rPr>
            </w:pPr>
          </w:p>
        </w:tc>
      </w:tr>
      <w:tr w:rsidR="009D373E">
        <w:trPr>
          <w:trHeight w:val="941"/>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视同小型、微型企业</w:t>
            </w:r>
          </w:p>
          <w:p w:rsidR="009D373E" w:rsidRDefault="0057483D">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9D373E" w:rsidRDefault="0057483D">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9D373E">
        <w:trPr>
          <w:trHeight w:val="941"/>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视同小型、微型企业</w:t>
            </w:r>
          </w:p>
          <w:p w:rsidR="009D373E" w:rsidRDefault="0057483D">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9D373E" w:rsidRDefault="0057483D">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9D373E" w:rsidTr="00946BDE">
        <w:trPr>
          <w:trHeight w:val="2117"/>
        </w:trPr>
        <w:tc>
          <w:tcPr>
            <w:tcW w:w="9720" w:type="dxa"/>
            <w:gridSpan w:val="4"/>
            <w:vAlign w:val="center"/>
          </w:tcPr>
          <w:p w:rsidR="009D373E" w:rsidRDefault="0057483D">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w:t>
            </w:r>
            <w:r>
              <w:rPr>
                <w:rFonts w:ascii="宋体" w:hAnsi="宋体" w:cs="仿宋_GB2312" w:hint="eastAsia"/>
                <w:sz w:val="24"/>
              </w:rPr>
              <w:t>及</w:t>
            </w:r>
            <w:r>
              <w:rPr>
                <w:rFonts w:ascii="宋体" w:hAnsi="宋体" w:cs="仿宋_GB2312" w:hint="eastAsia"/>
                <w:sz w:val="24"/>
                <w:lang w:val="zh-CN"/>
              </w:rPr>
              <w:t>以上监狱管理局、戒毒管理局(含新疆生产建设兵团)出具的属于监狱企业的证明文件。残疾人福利性单位应当在投标文件中提供《残疾人福利性单位声明函》。</w:t>
            </w:r>
          </w:p>
          <w:p w:rsidR="009D373E" w:rsidRDefault="0057483D">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w:t>
            </w:r>
            <w:r>
              <w:rPr>
                <w:rFonts w:ascii="宋体" w:hAnsi="宋体" w:cs="仿宋_GB2312" w:hint="eastAsia"/>
                <w:sz w:val="24"/>
                <w:lang w:val="zh-CN"/>
              </w:rPr>
              <w:lastRenderedPageBreak/>
              <w:t>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9D373E" w:rsidRDefault="0057483D" w:rsidP="009D373E">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9D373E" w:rsidRDefault="0057483D" w:rsidP="009D373E">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9D373E" w:rsidRDefault="0057483D">
      <w:pPr>
        <w:spacing w:line="360" w:lineRule="auto"/>
        <w:rPr>
          <w:rFonts w:ascii="宋体" w:hAnsi="宋体"/>
          <w:bCs/>
          <w:sz w:val="24"/>
          <w:lang w:val="en-GB"/>
        </w:rPr>
      </w:pPr>
      <w:r>
        <w:rPr>
          <w:rFonts w:ascii="宋体" w:hAnsi="宋体" w:hint="eastAsia"/>
          <w:bCs/>
          <w:sz w:val="24"/>
          <w:lang w:val="en-GB"/>
        </w:rPr>
        <w:lastRenderedPageBreak/>
        <w:t>备注：</w:t>
      </w:r>
    </w:p>
    <w:p w:rsidR="009D373E" w:rsidRDefault="0057483D">
      <w:pPr>
        <w:spacing w:line="360" w:lineRule="auto"/>
        <w:ind w:firstLineChars="200" w:firstLine="480"/>
        <w:rPr>
          <w:rFonts w:ascii="宋体" w:hAnsi="宋体"/>
          <w:bCs/>
          <w:sz w:val="24"/>
          <w:lang w:val="en-GB"/>
        </w:rPr>
      </w:pPr>
      <w:r>
        <w:rPr>
          <w:rFonts w:ascii="宋体" w:hAnsi="宋体" w:hint="eastAsia"/>
          <w:bCs/>
          <w:sz w:val="24"/>
          <w:lang w:val="en-GB"/>
        </w:rPr>
        <w:t>a、不接受联合体投标的项目，本表中第2项、第3项情形不适用。</w:t>
      </w:r>
    </w:p>
    <w:p w:rsidR="009D373E" w:rsidRDefault="0057483D">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9D373E" w:rsidRDefault="0057483D">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9D373E" w:rsidRDefault="0057483D">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9D373E" w:rsidRDefault="0057483D">
      <w:pPr>
        <w:pStyle w:val="aa"/>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9D373E" w:rsidRDefault="0057483D">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9）按照《关于推进全流程电子化交易和在线监管工作有关问题的通知》规定：评标专家应严格按照要求查看“硬件特征码”相关信息并进行评审，在评审报告中显示“不同投标人电子投标文件制作硬件特征码”是否雷同的分析及判定结果。</w:t>
      </w:r>
    </w:p>
    <w:p w:rsidR="009D373E" w:rsidRDefault="0057483D">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46BDE" w:rsidRDefault="00946BDE">
      <w:pPr>
        <w:spacing w:line="360" w:lineRule="auto"/>
        <w:ind w:firstLineChars="200" w:firstLine="482"/>
        <w:contextualSpacing/>
        <w:rPr>
          <w:rFonts w:ascii="宋体" w:hAnsi="宋体" w:cs="仿宋_GB2312"/>
          <w:b/>
          <w:sz w:val="24"/>
          <w:lang w:val="zh-CN"/>
        </w:rPr>
      </w:pPr>
    </w:p>
    <w:p w:rsidR="00946BDE" w:rsidRDefault="00946BDE">
      <w:pPr>
        <w:spacing w:line="360" w:lineRule="auto"/>
        <w:ind w:firstLineChars="200" w:firstLine="482"/>
        <w:contextualSpacing/>
        <w:rPr>
          <w:rFonts w:ascii="宋体" w:hAnsi="宋体" w:cs="仿宋_GB2312"/>
          <w:b/>
          <w:sz w:val="24"/>
          <w:lang w:val="zh-CN"/>
        </w:rPr>
      </w:pPr>
    </w:p>
    <w:p w:rsidR="009D373E" w:rsidRDefault="0057483D">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9D373E" w:rsidRPr="00AC2E51" w:rsidRDefault="0057483D">
      <w:pPr>
        <w:tabs>
          <w:tab w:val="left" w:pos="1260"/>
        </w:tabs>
        <w:autoSpaceDE w:val="0"/>
        <w:autoSpaceDN w:val="0"/>
        <w:spacing w:line="360" w:lineRule="auto"/>
        <w:ind w:firstLineChars="200" w:firstLine="480"/>
        <w:contextualSpacing/>
        <w:rPr>
          <w:rFonts w:ascii="宋体" w:hAnsi="宋体" w:cs="仿宋_GB2312"/>
          <w:b/>
          <w:sz w:val="24"/>
          <w:lang w:val="zh-CN"/>
        </w:rPr>
      </w:pPr>
      <w:r>
        <w:rPr>
          <w:rFonts w:ascii="宋体" w:hAnsi="宋体" w:cs="仿宋_GB2312" w:hint="eastAsia"/>
          <w:sz w:val="24"/>
          <w:lang w:val="zh-CN"/>
        </w:rPr>
        <w:t>本项目评标委会员向采购人按得分由高到低的顺序推荐不少于3名中标候选人。</w:t>
      </w:r>
      <w:r w:rsidR="00AC2E51" w:rsidRPr="00AC2E51">
        <w:rPr>
          <w:rFonts w:ascii="宋体" w:hAnsi="宋体" w:cs="宋体" w:hint="eastAsia"/>
          <w:b/>
          <w:color w:val="000000"/>
          <w:kern w:val="0"/>
          <w:sz w:val="24"/>
          <w:shd w:val="clear" w:color="040000" w:fill="FFFFFF"/>
        </w:rPr>
        <w:t>供应商可对本项目多个标段进行投标，但只能中取一个标段。如供应商同时多标段中标时，根据所投标段顺序靠前的确定为</w:t>
      </w:r>
      <w:r w:rsidR="00CD3D9E">
        <w:rPr>
          <w:rFonts w:ascii="宋体" w:hAnsi="宋体" w:cs="宋体" w:hint="eastAsia"/>
          <w:b/>
          <w:color w:val="000000"/>
          <w:kern w:val="0"/>
          <w:sz w:val="24"/>
          <w:shd w:val="clear" w:color="040000" w:fill="FFFFFF"/>
        </w:rPr>
        <w:t>第一</w:t>
      </w:r>
      <w:r w:rsidR="00AC2E51" w:rsidRPr="00AC2E51">
        <w:rPr>
          <w:rFonts w:ascii="宋体" w:hAnsi="宋体" w:cs="宋体" w:hint="eastAsia"/>
          <w:b/>
          <w:color w:val="000000"/>
          <w:kern w:val="0"/>
          <w:sz w:val="24"/>
          <w:shd w:val="clear" w:color="040000" w:fill="FFFFFF"/>
        </w:rPr>
        <w:t>中标</w:t>
      </w:r>
      <w:r w:rsidR="00CD3D9E">
        <w:rPr>
          <w:rFonts w:ascii="宋体" w:hAnsi="宋体" w:cs="宋体" w:hint="eastAsia"/>
          <w:b/>
          <w:color w:val="000000"/>
          <w:kern w:val="0"/>
          <w:sz w:val="24"/>
          <w:shd w:val="clear" w:color="040000" w:fill="FFFFFF"/>
        </w:rPr>
        <w:t>候选人的供应商</w:t>
      </w:r>
      <w:r w:rsidR="00E71017">
        <w:rPr>
          <w:rFonts w:ascii="宋体" w:hAnsi="宋体" w:cs="宋体" w:hint="eastAsia"/>
          <w:b/>
          <w:color w:val="000000"/>
          <w:kern w:val="0"/>
          <w:sz w:val="24"/>
          <w:shd w:val="clear" w:color="040000" w:fill="FFFFFF"/>
        </w:rPr>
        <w:t>（已确定</w:t>
      </w:r>
      <w:r w:rsidR="00CD3D9E">
        <w:rPr>
          <w:rFonts w:ascii="宋体" w:hAnsi="宋体" w:cs="宋体" w:hint="eastAsia"/>
          <w:b/>
          <w:color w:val="000000"/>
          <w:kern w:val="0"/>
          <w:sz w:val="24"/>
          <w:shd w:val="clear" w:color="040000" w:fill="FFFFFF"/>
        </w:rPr>
        <w:t>第一</w:t>
      </w:r>
      <w:r w:rsidR="00E71017">
        <w:rPr>
          <w:rFonts w:ascii="宋体" w:hAnsi="宋体" w:cs="宋体" w:hint="eastAsia"/>
          <w:b/>
          <w:color w:val="000000"/>
          <w:kern w:val="0"/>
          <w:sz w:val="24"/>
          <w:shd w:val="clear" w:color="040000" w:fill="FFFFFF"/>
        </w:rPr>
        <w:t>中标</w:t>
      </w:r>
      <w:r w:rsidR="00CD3D9E">
        <w:rPr>
          <w:rFonts w:ascii="宋体" w:hAnsi="宋体" w:cs="宋体" w:hint="eastAsia"/>
          <w:b/>
          <w:color w:val="000000"/>
          <w:kern w:val="0"/>
          <w:sz w:val="24"/>
          <w:shd w:val="clear" w:color="040000" w:fill="FFFFFF"/>
        </w:rPr>
        <w:t>候选人的供应商参与其它标段的评审，</w:t>
      </w:r>
      <w:r w:rsidR="00E71017">
        <w:rPr>
          <w:rFonts w:ascii="宋体" w:hAnsi="宋体" w:cs="宋体" w:hint="eastAsia"/>
          <w:b/>
          <w:color w:val="000000"/>
          <w:kern w:val="0"/>
          <w:sz w:val="24"/>
          <w:shd w:val="clear" w:color="040000" w:fill="FFFFFF"/>
        </w:rPr>
        <w:t>不</w:t>
      </w:r>
      <w:r w:rsidR="00C71A80">
        <w:rPr>
          <w:rFonts w:ascii="宋体" w:hAnsi="宋体" w:cs="宋体" w:hint="eastAsia"/>
          <w:b/>
          <w:color w:val="000000"/>
          <w:kern w:val="0"/>
          <w:sz w:val="24"/>
          <w:shd w:val="clear" w:color="040000" w:fill="FFFFFF"/>
        </w:rPr>
        <w:t>做为第一</w:t>
      </w:r>
      <w:r w:rsidR="00E71017">
        <w:rPr>
          <w:rFonts w:ascii="宋体" w:hAnsi="宋体" w:cs="宋体" w:hint="eastAsia"/>
          <w:b/>
          <w:color w:val="000000"/>
          <w:kern w:val="0"/>
          <w:sz w:val="24"/>
          <w:shd w:val="clear" w:color="040000" w:fill="FFFFFF"/>
        </w:rPr>
        <w:t>中标候选人的排序）</w:t>
      </w:r>
      <w:r w:rsidR="00B37E25">
        <w:rPr>
          <w:rFonts w:ascii="宋体" w:hAnsi="宋体" w:cs="宋体" w:hint="eastAsia"/>
          <w:b/>
          <w:color w:val="000000"/>
          <w:kern w:val="0"/>
          <w:sz w:val="24"/>
          <w:shd w:val="clear" w:color="040000" w:fill="FFFFFF"/>
        </w:rPr>
        <w:t>。</w:t>
      </w:r>
    </w:p>
    <w:p w:rsidR="009D373E" w:rsidRPr="00AC2E51" w:rsidRDefault="009D373E">
      <w:pPr>
        <w:widowControl/>
        <w:jc w:val="left"/>
        <w:rPr>
          <w:rFonts w:ascii="宋体" w:hAnsi="宋体" w:cs="宋体"/>
          <w:b/>
          <w:kern w:val="0"/>
          <w:sz w:val="36"/>
          <w:szCs w:val="36"/>
        </w:rPr>
      </w:pPr>
    </w:p>
    <w:p w:rsidR="009D373E" w:rsidRDefault="009D373E">
      <w:pPr>
        <w:pStyle w:val="aa"/>
        <w:spacing w:line="360" w:lineRule="auto"/>
        <w:contextualSpacing/>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46BDE" w:rsidRDefault="00946BDE" w:rsidP="00CA305A">
      <w:pPr>
        <w:pStyle w:val="aa"/>
        <w:spacing w:line="360" w:lineRule="auto"/>
        <w:ind w:firstLineChars="950" w:firstLine="3433"/>
        <w:contextualSpacing/>
        <w:rPr>
          <w:rFonts w:hAnsi="宋体" w:cs="宋体"/>
          <w:b/>
          <w:sz w:val="36"/>
          <w:szCs w:val="36"/>
        </w:rPr>
      </w:pPr>
    </w:p>
    <w:p w:rsidR="00946BDE" w:rsidRDefault="00946BDE" w:rsidP="00CA305A">
      <w:pPr>
        <w:pStyle w:val="aa"/>
        <w:spacing w:line="360" w:lineRule="auto"/>
        <w:ind w:firstLineChars="950" w:firstLine="3433"/>
        <w:contextualSpacing/>
        <w:rPr>
          <w:rFonts w:hAnsi="宋体" w:cs="宋体"/>
          <w:b/>
          <w:sz w:val="36"/>
          <w:szCs w:val="36"/>
        </w:rPr>
      </w:pPr>
    </w:p>
    <w:p w:rsidR="00946BDE" w:rsidRDefault="00946BDE" w:rsidP="00CA305A">
      <w:pPr>
        <w:pStyle w:val="aa"/>
        <w:spacing w:line="360" w:lineRule="auto"/>
        <w:ind w:firstLineChars="950" w:firstLine="3433"/>
        <w:contextualSpacing/>
        <w:rPr>
          <w:rFonts w:hAnsi="宋体" w:cs="宋体"/>
          <w:b/>
          <w:sz w:val="36"/>
          <w:szCs w:val="36"/>
        </w:rPr>
      </w:pPr>
    </w:p>
    <w:p w:rsidR="00946BDE" w:rsidRDefault="00946BDE" w:rsidP="00CA305A">
      <w:pPr>
        <w:pStyle w:val="aa"/>
        <w:spacing w:line="360" w:lineRule="auto"/>
        <w:ind w:firstLineChars="950" w:firstLine="3433"/>
        <w:contextualSpacing/>
        <w:rPr>
          <w:rFonts w:hAnsi="宋体" w:cs="宋体"/>
          <w:b/>
          <w:sz w:val="36"/>
          <w:szCs w:val="36"/>
        </w:rPr>
      </w:pPr>
    </w:p>
    <w:p w:rsidR="00946BDE" w:rsidRDefault="00946BDE" w:rsidP="00CA305A">
      <w:pPr>
        <w:pStyle w:val="aa"/>
        <w:spacing w:line="360" w:lineRule="auto"/>
        <w:ind w:firstLineChars="950" w:firstLine="3433"/>
        <w:contextualSpacing/>
        <w:rPr>
          <w:rFonts w:hAnsi="宋体" w:cs="宋体"/>
          <w:b/>
          <w:sz w:val="36"/>
          <w:szCs w:val="36"/>
        </w:rPr>
      </w:pPr>
    </w:p>
    <w:p w:rsidR="00946BDE" w:rsidRDefault="00946BDE" w:rsidP="00CA305A">
      <w:pPr>
        <w:pStyle w:val="aa"/>
        <w:spacing w:line="360" w:lineRule="auto"/>
        <w:ind w:firstLineChars="950" w:firstLine="3433"/>
        <w:contextualSpacing/>
        <w:rPr>
          <w:rFonts w:hAnsi="宋体" w:cs="宋体"/>
          <w:b/>
          <w:sz w:val="36"/>
          <w:szCs w:val="36"/>
        </w:rPr>
      </w:pPr>
    </w:p>
    <w:p w:rsidR="00946BDE" w:rsidRDefault="00946BDE" w:rsidP="00CA305A">
      <w:pPr>
        <w:pStyle w:val="aa"/>
        <w:spacing w:line="360" w:lineRule="auto"/>
        <w:ind w:firstLineChars="950" w:firstLine="3433"/>
        <w:contextualSpacing/>
        <w:rPr>
          <w:rFonts w:hAnsi="宋体" w:cs="宋体"/>
          <w:b/>
          <w:sz w:val="36"/>
          <w:szCs w:val="36"/>
        </w:rPr>
      </w:pPr>
    </w:p>
    <w:p w:rsidR="00946BDE" w:rsidRDefault="00946BDE" w:rsidP="00CA305A">
      <w:pPr>
        <w:pStyle w:val="aa"/>
        <w:spacing w:line="360" w:lineRule="auto"/>
        <w:ind w:firstLineChars="950" w:firstLine="3433"/>
        <w:contextualSpacing/>
        <w:rPr>
          <w:rFonts w:hAnsi="宋体" w:cs="宋体"/>
          <w:b/>
          <w:sz w:val="36"/>
          <w:szCs w:val="36"/>
        </w:rPr>
      </w:pPr>
    </w:p>
    <w:p w:rsidR="00946BDE" w:rsidRDefault="00946BDE" w:rsidP="00CA305A">
      <w:pPr>
        <w:pStyle w:val="aa"/>
        <w:spacing w:line="360" w:lineRule="auto"/>
        <w:ind w:firstLineChars="950" w:firstLine="3433"/>
        <w:contextualSpacing/>
        <w:rPr>
          <w:rFonts w:hAnsi="宋体" w:cs="宋体"/>
          <w:b/>
          <w:sz w:val="36"/>
          <w:szCs w:val="36"/>
        </w:rPr>
      </w:pPr>
    </w:p>
    <w:p w:rsidR="00946BDE" w:rsidRDefault="00946BDE" w:rsidP="00CA305A">
      <w:pPr>
        <w:pStyle w:val="aa"/>
        <w:spacing w:line="360" w:lineRule="auto"/>
        <w:ind w:firstLineChars="950" w:firstLine="3433"/>
        <w:contextualSpacing/>
        <w:rPr>
          <w:rFonts w:hAnsi="宋体" w:cs="宋体"/>
          <w:b/>
          <w:sz w:val="36"/>
          <w:szCs w:val="36"/>
        </w:rPr>
      </w:pPr>
    </w:p>
    <w:p w:rsidR="00946BDE" w:rsidRDefault="00946BDE" w:rsidP="00CA305A">
      <w:pPr>
        <w:pStyle w:val="aa"/>
        <w:spacing w:line="360" w:lineRule="auto"/>
        <w:ind w:firstLineChars="950" w:firstLine="3433"/>
        <w:contextualSpacing/>
        <w:rPr>
          <w:rFonts w:hAnsi="宋体" w:cs="宋体"/>
          <w:b/>
          <w:sz w:val="36"/>
          <w:szCs w:val="36"/>
        </w:rPr>
      </w:pPr>
    </w:p>
    <w:p w:rsidR="00946BDE" w:rsidRDefault="00946BDE" w:rsidP="00CA305A">
      <w:pPr>
        <w:pStyle w:val="aa"/>
        <w:spacing w:line="360" w:lineRule="auto"/>
        <w:ind w:firstLineChars="950" w:firstLine="3433"/>
        <w:contextualSpacing/>
        <w:rPr>
          <w:rFonts w:hAnsi="宋体" w:cs="宋体"/>
          <w:b/>
          <w:sz w:val="36"/>
          <w:szCs w:val="36"/>
        </w:rPr>
      </w:pPr>
    </w:p>
    <w:p w:rsidR="009D373E" w:rsidRDefault="0057483D" w:rsidP="00CA305A">
      <w:pPr>
        <w:pStyle w:val="aa"/>
        <w:spacing w:line="360" w:lineRule="auto"/>
        <w:ind w:firstLineChars="950" w:firstLine="3433"/>
        <w:contextualSpacing/>
        <w:rPr>
          <w:rFonts w:hAnsi="宋体" w:cs="宋体"/>
          <w:b/>
          <w:sz w:val="36"/>
          <w:szCs w:val="36"/>
        </w:rPr>
      </w:pPr>
      <w:r>
        <w:rPr>
          <w:rFonts w:hAnsi="宋体" w:cs="宋体" w:hint="eastAsia"/>
          <w:b/>
          <w:sz w:val="36"/>
          <w:szCs w:val="36"/>
        </w:rPr>
        <w:lastRenderedPageBreak/>
        <w:t>第七章合同条款及格式</w:t>
      </w:r>
    </w:p>
    <w:p w:rsidR="009D373E" w:rsidRDefault="009D373E">
      <w:pPr>
        <w:pStyle w:val="aa"/>
        <w:spacing w:line="360" w:lineRule="auto"/>
        <w:contextualSpacing/>
        <w:jc w:val="center"/>
        <w:rPr>
          <w:rFonts w:hAnsi="宋体" w:cs="宋体"/>
          <w:b/>
          <w:sz w:val="36"/>
          <w:szCs w:val="36"/>
        </w:rPr>
      </w:pPr>
    </w:p>
    <w:p w:rsidR="009D373E" w:rsidRDefault="0057483D">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9D373E" w:rsidRDefault="0057483D">
      <w:pPr>
        <w:spacing w:line="360" w:lineRule="auto"/>
        <w:jc w:val="center"/>
        <w:rPr>
          <w:rFonts w:ascii="宋体" w:hAnsi="宋体" w:cs="仿宋"/>
          <w:b/>
          <w:bCs/>
          <w:sz w:val="24"/>
        </w:rPr>
      </w:pPr>
      <w:r>
        <w:rPr>
          <w:rFonts w:ascii="宋体" w:hAnsi="宋体" w:cs="仿宋" w:hint="eastAsia"/>
          <w:b/>
          <w:bCs/>
          <w:sz w:val="24"/>
        </w:rPr>
        <w:t>合同书</w:t>
      </w:r>
    </w:p>
    <w:p w:rsidR="009D373E" w:rsidRDefault="009D373E">
      <w:pPr>
        <w:spacing w:line="360" w:lineRule="auto"/>
        <w:jc w:val="center"/>
        <w:rPr>
          <w:rFonts w:ascii="宋体" w:hAnsi="宋体" w:cs="仿宋"/>
          <w:sz w:val="24"/>
        </w:rPr>
      </w:pPr>
    </w:p>
    <w:p w:rsidR="009D373E" w:rsidRDefault="0057483D">
      <w:pPr>
        <w:spacing w:line="360" w:lineRule="auto"/>
        <w:rPr>
          <w:rFonts w:ascii="宋体" w:hAnsi="宋体" w:cs="仿宋"/>
          <w:sz w:val="24"/>
        </w:rPr>
      </w:pPr>
      <w:r>
        <w:rPr>
          <w:rFonts w:ascii="宋体" w:hAnsi="宋体" w:cs="仿宋" w:hint="eastAsia"/>
          <w:sz w:val="24"/>
        </w:rPr>
        <w:t>合同编号：</w:t>
      </w:r>
    </w:p>
    <w:p w:rsidR="009D373E" w:rsidRDefault="0057483D">
      <w:pPr>
        <w:spacing w:line="360" w:lineRule="auto"/>
        <w:rPr>
          <w:rFonts w:ascii="宋体" w:hAnsi="宋体" w:cs="仿宋"/>
          <w:sz w:val="24"/>
        </w:rPr>
      </w:pPr>
      <w:r>
        <w:rPr>
          <w:rFonts w:ascii="宋体" w:hAnsi="宋体" w:cs="仿宋" w:hint="eastAsia"/>
          <w:sz w:val="24"/>
        </w:rPr>
        <w:t>供方：</w:t>
      </w:r>
    </w:p>
    <w:p w:rsidR="009D373E" w:rsidRDefault="0057483D">
      <w:pPr>
        <w:spacing w:line="360" w:lineRule="auto"/>
        <w:rPr>
          <w:rFonts w:ascii="宋体" w:hAnsi="宋体" w:cs="仿宋"/>
          <w:sz w:val="24"/>
        </w:rPr>
      </w:pPr>
      <w:r>
        <w:rPr>
          <w:rFonts w:ascii="宋体" w:hAnsi="宋体" w:cs="仿宋" w:hint="eastAsia"/>
          <w:sz w:val="24"/>
        </w:rPr>
        <w:t>需方：</w:t>
      </w:r>
    </w:p>
    <w:p w:rsidR="009D373E" w:rsidRDefault="0057483D">
      <w:pPr>
        <w:spacing w:line="360" w:lineRule="auto"/>
        <w:ind w:firstLineChars="200" w:firstLine="480"/>
        <w:rPr>
          <w:rFonts w:ascii="宋体" w:hAnsi="宋体" w:cs="仿宋"/>
          <w:sz w:val="24"/>
        </w:rPr>
      </w:pPr>
      <w:r>
        <w:rPr>
          <w:rFonts w:ascii="宋体" w:hAnsi="宋体" w:cs="仿宋" w:hint="eastAsia"/>
          <w:sz w:val="24"/>
        </w:rPr>
        <w:t>供、需双方根据   年   月   日襄城县政府采购中心签发的中标确认书和招投标文件，并经双方协商一致，在平等互利的基础上，达成以下合同条款：</w:t>
      </w:r>
    </w:p>
    <w:p w:rsidR="009D373E" w:rsidRDefault="0057483D">
      <w:pPr>
        <w:spacing w:line="360" w:lineRule="auto"/>
        <w:ind w:firstLineChars="200" w:firstLine="480"/>
        <w:rPr>
          <w:rFonts w:ascii="宋体" w:hAnsi="宋体" w:cs="仿宋"/>
          <w:sz w:val="24"/>
        </w:rPr>
      </w:pPr>
      <w:r>
        <w:rPr>
          <w:rFonts w:ascii="宋体" w:hAnsi="宋体" w:cs="仿宋" w:hint="eastAsia"/>
          <w:sz w:val="24"/>
        </w:rPr>
        <w:t>一、招标文件、投标文件、澄清文件及材料（如果有的话）、中标确认书、合同条款、补充协议（如果有的话）均为合同不可分割的部分。</w:t>
      </w:r>
    </w:p>
    <w:p w:rsidR="009D373E" w:rsidRDefault="0057483D">
      <w:pPr>
        <w:spacing w:line="360" w:lineRule="auto"/>
        <w:ind w:firstLineChars="200" w:firstLine="480"/>
        <w:rPr>
          <w:rFonts w:ascii="宋体" w:hAnsi="宋体" w:cs="仿宋"/>
          <w:sz w:val="24"/>
        </w:rPr>
      </w:pPr>
      <w:r>
        <w:rPr>
          <w:rFonts w:ascii="宋体" w:hAnsi="宋体" w:cs="仿宋" w:hint="eastAsia"/>
          <w:sz w:val="24"/>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1228"/>
        <w:gridCol w:w="900"/>
        <w:gridCol w:w="713"/>
        <w:gridCol w:w="947"/>
        <w:gridCol w:w="947"/>
        <w:gridCol w:w="947"/>
      </w:tblGrid>
      <w:tr w:rsidR="009D373E">
        <w:tc>
          <w:tcPr>
            <w:tcW w:w="946"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序号</w:t>
            </w:r>
          </w:p>
        </w:tc>
        <w:tc>
          <w:tcPr>
            <w:tcW w:w="947"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名称</w:t>
            </w:r>
          </w:p>
        </w:tc>
        <w:tc>
          <w:tcPr>
            <w:tcW w:w="947"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规格及型号</w:t>
            </w:r>
          </w:p>
        </w:tc>
        <w:tc>
          <w:tcPr>
            <w:tcW w:w="1228"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技术参数</w:t>
            </w:r>
          </w:p>
        </w:tc>
        <w:tc>
          <w:tcPr>
            <w:tcW w:w="900"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单位</w:t>
            </w:r>
          </w:p>
        </w:tc>
        <w:tc>
          <w:tcPr>
            <w:tcW w:w="713"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数量</w:t>
            </w:r>
          </w:p>
        </w:tc>
        <w:tc>
          <w:tcPr>
            <w:tcW w:w="947"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单价</w:t>
            </w:r>
          </w:p>
        </w:tc>
        <w:tc>
          <w:tcPr>
            <w:tcW w:w="947"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总价</w:t>
            </w:r>
          </w:p>
        </w:tc>
        <w:tc>
          <w:tcPr>
            <w:tcW w:w="947"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供货期</w:t>
            </w:r>
          </w:p>
        </w:tc>
      </w:tr>
      <w:tr w:rsidR="009D373E">
        <w:tc>
          <w:tcPr>
            <w:tcW w:w="946" w:type="dxa"/>
            <w:vAlign w:val="center"/>
          </w:tcPr>
          <w:p w:rsidR="009D373E" w:rsidRDefault="009D373E">
            <w:pPr>
              <w:spacing w:line="360" w:lineRule="auto"/>
              <w:jc w:val="center"/>
              <w:rPr>
                <w:rFonts w:ascii="宋体" w:hAnsi="宋体" w:cs="仿宋"/>
                <w:sz w:val="24"/>
              </w:rPr>
            </w:pPr>
          </w:p>
        </w:tc>
        <w:tc>
          <w:tcPr>
            <w:tcW w:w="947" w:type="dxa"/>
            <w:vAlign w:val="center"/>
          </w:tcPr>
          <w:p w:rsidR="009D373E" w:rsidRDefault="009D373E">
            <w:pPr>
              <w:spacing w:line="360" w:lineRule="auto"/>
              <w:jc w:val="center"/>
              <w:rPr>
                <w:rFonts w:ascii="宋体" w:hAnsi="宋体" w:cs="仿宋"/>
                <w:sz w:val="24"/>
              </w:rPr>
            </w:pPr>
          </w:p>
        </w:tc>
        <w:tc>
          <w:tcPr>
            <w:tcW w:w="947" w:type="dxa"/>
            <w:vAlign w:val="center"/>
          </w:tcPr>
          <w:p w:rsidR="009D373E" w:rsidRDefault="009D373E">
            <w:pPr>
              <w:spacing w:line="360" w:lineRule="auto"/>
              <w:jc w:val="center"/>
              <w:rPr>
                <w:rFonts w:ascii="宋体" w:hAnsi="宋体" w:cs="仿宋"/>
                <w:sz w:val="24"/>
              </w:rPr>
            </w:pPr>
          </w:p>
        </w:tc>
        <w:tc>
          <w:tcPr>
            <w:tcW w:w="1228" w:type="dxa"/>
            <w:vAlign w:val="center"/>
          </w:tcPr>
          <w:p w:rsidR="009D373E" w:rsidRDefault="009D373E">
            <w:pPr>
              <w:spacing w:line="360" w:lineRule="auto"/>
              <w:jc w:val="center"/>
              <w:rPr>
                <w:rFonts w:ascii="宋体" w:hAnsi="宋体" w:cs="仿宋"/>
                <w:sz w:val="24"/>
              </w:rPr>
            </w:pPr>
          </w:p>
        </w:tc>
        <w:tc>
          <w:tcPr>
            <w:tcW w:w="900" w:type="dxa"/>
            <w:vAlign w:val="center"/>
          </w:tcPr>
          <w:p w:rsidR="009D373E" w:rsidRDefault="009D373E">
            <w:pPr>
              <w:spacing w:line="360" w:lineRule="auto"/>
              <w:jc w:val="center"/>
              <w:rPr>
                <w:rFonts w:ascii="宋体" w:hAnsi="宋体" w:cs="仿宋"/>
                <w:sz w:val="24"/>
              </w:rPr>
            </w:pPr>
          </w:p>
        </w:tc>
        <w:tc>
          <w:tcPr>
            <w:tcW w:w="713" w:type="dxa"/>
            <w:vAlign w:val="center"/>
          </w:tcPr>
          <w:p w:rsidR="009D373E" w:rsidRDefault="009D373E">
            <w:pPr>
              <w:spacing w:line="360" w:lineRule="auto"/>
              <w:jc w:val="center"/>
              <w:rPr>
                <w:rFonts w:ascii="宋体" w:hAnsi="宋体" w:cs="仿宋"/>
                <w:sz w:val="24"/>
              </w:rPr>
            </w:pPr>
          </w:p>
        </w:tc>
        <w:tc>
          <w:tcPr>
            <w:tcW w:w="947" w:type="dxa"/>
            <w:vAlign w:val="center"/>
          </w:tcPr>
          <w:p w:rsidR="009D373E" w:rsidRDefault="009D373E">
            <w:pPr>
              <w:spacing w:line="360" w:lineRule="auto"/>
              <w:jc w:val="center"/>
              <w:rPr>
                <w:rFonts w:ascii="宋体" w:hAnsi="宋体" w:cs="仿宋"/>
                <w:sz w:val="24"/>
              </w:rPr>
            </w:pPr>
          </w:p>
        </w:tc>
        <w:tc>
          <w:tcPr>
            <w:tcW w:w="947" w:type="dxa"/>
            <w:vAlign w:val="center"/>
          </w:tcPr>
          <w:p w:rsidR="009D373E" w:rsidRDefault="009D373E">
            <w:pPr>
              <w:spacing w:line="360" w:lineRule="auto"/>
              <w:jc w:val="center"/>
              <w:rPr>
                <w:rFonts w:ascii="宋体" w:hAnsi="宋体" w:cs="仿宋"/>
                <w:sz w:val="24"/>
              </w:rPr>
            </w:pPr>
          </w:p>
        </w:tc>
        <w:tc>
          <w:tcPr>
            <w:tcW w:w="947" w:type="dxa"/>
            <w:vAlign w:val="center"/>
          </w:tcPr>
          <w:p w:rsidR="009D373E" w:rsidRDefault="009D373E">
            <w:pPr>
              <w:spacing w:line="360" w:lineRule="auto"/>
              <w:jc w:val="center"/>
              <w:rPr>
                <w:rFonts w:ascii="宋体" w:hAnsi="宋体" w:cs="仿宋"/>
                <w:sz w:val="24"/>
              </w:rPr>
            </w:pPr>
          </w:p>
        </w:tc>
      </w:tr>
      <w:tr w:rsidR="009D373E">
        <w:tc>
          <w:tcPr>
            <w:tcW w:w="946" w:type="dxa"/>
          </w:tcPr>
          <w:p w:rsidR="009D373E" w:rsidRDefault="009D373E">
            <w:pPr>
              <w:spacing w:line="360" w:lineRule="auto"/>
              <w:rPr>
                <w:rFonts w:ascii="宋体" w:hAnsi="宋体" w:cs="仿宋"/>
                <w:sz w:val="24"/>
              </w:rPr>
            </w:pPr>
          </w:p>
        </w:tc>
        <w:tc>
          <w:tcPr>
            <w:tcW w:w="947" w:type="dxa"/>
          </w:tcPr>
          <w:p w:rsidR="009D373E" w:rsidRDefault="009D373E">
            <w:pPr>
              <w:spacing w:line="360" w:lineRule="auto"/>
              <w:rPr>
                <w:rFonts w:ascii="宋体" w:hAnsi="宋体" w:cs="仿宋"/>
                <w:sz w:val="24"/>
              </w:rPr>
            </w:pPr>
          </w:p>
        </w:tc>
        <w:tc>
          <w:tcPr>
            <w:tcW w:w="947" w:type="dxa"/>
          </w:tcPr>
          <w:p w:rsidR="009D373E" w:rsidRDefault="009D373E">
            <w:pPr>
              <w:spacing w:line="360" w:lineRule="auto"/>
              <w:rPr>
                <w:rFonts w:ascii="宋体" w:hAnsi="宋体" w:cs="仿宋"/>
                <w:sz w:val="24"/>
              </w:rPr>
            </w:pPr>
          </w:p>
        </w:tc>
        <w:tc>
          <w:tcPr>
            <w:tcW w:w="1228" w:type="dxa"/>
          </w:tcPr>
          <w:p w:rsidR="009D373E" w:rsidRDefault="009D373E">
            <w:pPr>
              <w:spacing w:line="360" w:lineRule="auto"/>
              <w:rPr>
                <w:rFonts w:ascii="宋体" w:hAnsi="宋体" w:cs="仿宋"/>
                <w:sz w:val="24"/>
              </w:rPr>
            </w:pPr>
          </w:p>
        </w:tc>
        <w:tc>
          <w:tcPr>
            <w:tcW w:w="900" w:type="dxa"/>
          </w:tcPr>
          <w:p w:rsidR="009D373E" w:rsidRDefault="009D373E">
            <w:pPr>
              <w:spacing w:line="360" w:lineRule="auto"/>
              <w:rPr>
                <w:rFonts w:ascii="宋体" w:hAnsi="宋体" w:cs="仿宋"/>
                <w:sz w:val="24"/>
              </w:rPr>
            </w:pPr>
          </w:p>
        </w:tc>
        <w:tc>
          <w:tcPr>
            <w:tcW w:w="713" w:type="dxa"/>
          </w:tcPr>
          <w:p w:rsidR="009D373E" w:rsidRDefault="009D373E">
            <w:pPr>
              <w:spacing w:line="360" w:lineRule="auto"/>
              <w:rPr>
                <w:rFonts w:ascii="宋体" w:hAnsi="宋体" w:cs="仿宋"/>
                <w:sz w:val="24"/>
              </w:rPr>
            </w:pPr>
          </w:p>
        </w:tc>
        <w:tc>
          <w:tcPr>
            <w:tcW w:w="947" w:type="dxa"/>
          </w:tcPr>
          <w:p w:rsidR="009D373E" w:rsidRDefault="009D373E">
            <w:pPr>
              <w:spacing w:line="360" w:lineRule="auto"/>
              <w:rPr>
                <w:rFonts w:ascii="宋体" w:hAnsi="宋体" w:cs="仿宋"/>
                <w:sz w:val="24"/>
              </w:rPr>
            </w:pPr>
          </w:p>
        </w:tc>
        <w:tc>
          <w:tcPr>
            <w:tcW w:w="947" w:type="dxa"/>
          </w:tcPr>
          <w:p w:rsidR="009D373E" w:rsidRDefault="009D373E">
            <w:pPr>
              <w:spacing w:line="360" w:lineRule="auto"/>
              <w:rPr>
                <w:rFonts w:ascii="宋体" w:hAnsi="宋体" w:cs="仿宋"/>
                <w:sz w:val="24"/>
              </w:rPr>
            </w:pPr>
          </w:p>
        </w:tc>
        <w:tc>
          <w:tcPr>
            <w:tcW w:w="947" w:type="dxa"/>
          </w:tcPr>
          <w:p w:rsidR="009D373E" w:rsidRDefault="009D373E">
            <w:pPr>
              <w:spacing w:line="360" w:lineRule="auto"/>
              <w:rPr>
                <w:rFonts w:ascii="宋体" w:hAnsi="宋体" w:cs="仿宋"/>
                <w:sz w:val="24"/>
              </w:rPr>
            </w:pPr>
          </w:p>
        </w:tc>
      </w:tr>
      <w:tr w:rsidR="009D373E">
        <w:tc>
          <w:tcPr>
            <w:tcW w:w="1893" w:type="dxa"/>
            <w:gridSpan w:val="2"/>
          </w:tcPr>
          <w:p w:rsidR="009D373E" w:rsidRDefault="0057483D">
            <w:pPr>
              <w:spacing w:line="360" w:lineRule="auto"/>
              <w:rPr>
                <w:rFonts w:ascii="宋体" w:hAnsi="宋体" w:cs="仿宋"/>
                <w:sz w:val="24"/>
              </w:rPr>
            </w:pPr>
            <w:r>
              <w:rPr>
                <w:rFonts w:ascii="宋体" w:hAnsi="宋体" w:cs="仿宋" w:hint="eastAsia"/>
                <w:sz w:val="24"/>
              </w:rPr>
              <w:t>合计</w:t>
            </w:r>
          </w:p>
        </w:tc>
        <w:tc>
          <w:tcPr>
            <w:tcW w:w="6629" w:type="dxa"/>
            <w:gridSpan w:val="7"/>
          </w:tcPr>
          <w:p w:rsidR="009D373E" w:rsidRDefault="0057483D">
            <w:pPr>
              <w:spacing w:line="360" w:lineRule="auto"/>
              <w:rPr>
                <w:rFonts w:ascii="宋体" w:hAnsi="宋体" w:cs="仿宋"/>
                <w:sz w:val="24"/>
              </w:rPr>
            </w:pPr>
            <w:r>
              <w:rPr>
                <w:rFonts w:ascii="宋体" w:hAnsi="宋体" w:cs="仿宋" w:hint="eastAsia"/>
                <w:sz w:val="24"/>
              </w:rPr>
              <w:t>大写：                              小写：</w:t>
            </w:r>
          </w:p>
        </w:tc>
      </w:tr>
    </w:tbl>
    <w:p w:rsidR="009D373E" w:rsidRDefault="0057483D">
      <w:pPr>
        <w:spacing w:line="360" w:lineRule="auto"/>
        <w:ind w:firstLineChars="200" w:firstLine="480"/>
        <w:rPr>
          <w:rFonts w:ascii="宋体" w:hAnsi="宋体" w:cs="仿宋"/>
          <w:sz w:val="24"/>
        </w:rPr>
      </w:pPr>
      <w:r>
        <w:rPr>
          <w:rFonts w:ascii="宋体" w:hAnsi="宋体" w:cs="仿宋" w:hint="eastAsia"/>
          <w:sz w:val="24"/>
        </w:rPr>
        <w:t>三、设备质量要求及供方对质量负责的条件和期限</w:t>
      </w:r>
    </w:p>
    <w:p w:rsidR="009D373E" w:rsidRDefault="0057483D">
      <w:pPr>
        <w:spacing w:line="360" w:lineRule="auto"/>
        <w:ind w:firstLineChars="200" w:firstLine="480"/>
        <w:rPr>
          <w:rFonts w:ascii="宋体" w:hAnsi="宋体" w:cs="仿宋"/>
          <w:sz w:val="24"/>
        </w:rPr>
      </w:pPr>
      <w:r>
        <w:rPr>
          <w:rFonts w:ascii="宋体" w:hAnsi="宋体" w:cs="仿宋" w:hint="eastAsia"/>
          <w:sz w:val="24"/>
        </w:rPr>
        <w:t>1、供方提供的货物须是全新的且保证不是库存或积压品（包括零部件），符合国家、部委或地方相关标准以及该产品的出厂标准。</w:t>
      </w:r>
    </w:p>
    <w:p w:rsidR="009D373E" w:rsidRDefault="0057483D">
      <w:pPr>
        <w:spacing w:line="360" w:lineRule="auto"/>
        <w:ind w:firstLineChars="200" w:firstLine="480"/>
        <w:rPr>
          <w:rFonts w:ascii="宋体" w:hAnsi="宋体" w:cs="仿宋"/>
          <w:sz w:val="24"/>
        </w:rPr>
      </w:pPr>
      <w:r>
        <w:rPr>
          <w:rFonts w:ascii="宋体" w:hAnsi="宋体" w:cs="仿宋" w:hint="eastAsia"/>
          <w:sz w:val="24"/>
        </w:rPr>
        <w:t>2、供方应在产品使用期限内，承担所提供的货物因自身质量原因产生的责任。</w:t>
      </w:r>
    </w:p>
    <w:p w:rsidR="009D373E" w:rsidRDefault="0057483D">
      <w:pPr>
        <w:spacing w:line="360" w:lineRule="auto"/>
        <w:ind w:firstLineChars="200" w:firstLine="480"/>
        <w:rPr>
          <w:rFonts w:ascii="宋体" w:hAnsi="宋体" w:cs="仿宋"/>
          <w:sz w:val="24"/>
        </w:rPr>
      </w:pPr>
      <w:r>
        <w:rPr>
          <w:rFonts w:ascii="宋体" w:hAnsi="宋体" w:cs="仿宋" w:hint="eastAsia"/>
          <w:sz w:val="24"/>
        </w:rPr>
        <w:t>四、交货时间、地点、方式：年月日前，供方负责将货物按需方规定的地点交货、安装、调试完毕，并具备验收条件。</w:t>
      </w:r>
    </w:p>
    <w:p w:rsidR="009D373E" w:rsidRDefault="0057483D">
      <w:pPr>
        <w:spacing w:line="360" w:lineRule="auto"/>
        <w:ind w:firstLineChars="200" w:firstLine="480"/>
        <w:rPr>
          <w:rFonts w:ascii="宋体" w:hAnsi="宋体" w:cs="仿宋"/>
          <w:sz w:val="24"/>
        </w:rPr>
      </w:pPr>
      <w:r>
        <w:rPr>
          <w:rFonts w:ascii="宋体" w:hAnsi="宋体" w:cs="仿宋" w:hint="eastAsia"/>
          <w:sz w:val="24"/>
        </w:rPr>
        <w:t>五、货物标志、包装、运输：按招标文件办理。供方将货物直接运至规定的地点，运费自理。</w:t>
      </w:r>
    </w:p>
    <w:p w:rsidR="009D373E" w:rsidRDefault="0057483D">
      <w:pPr>
        <w:spacing w:line="360" w:lineRule="auto"/>
        <w:ind w:firstLineChars="200" w:firstLine="480"/>
        <w:rPr>
          <w:rFonts w:ascii="宋体" w:hAnsi="宋体" w:cs="仿宋"/>
          <w:sz w:val="24"/>
        </w:rPr>
      </w:pPr>
      <w:r>
        <w:rPr>
          <w:rFonts w:ascii="宋体" w:hAnsi="宋体" w:cs="仿宋" w:hint="eastAsia"/>
          <w:sz w:val="24"/>
        </w:rPr>
        <w:t>六、技术资料及技术服务：供方在交货时应执行招标文件中有关技术资料、技术服务的规定，向需方交付技术资料并进行技术培训。</w:t>
      </w:r>
    </w:p>
    <w:p w:rsidR="009D373E" w:rsidRDefault="0057483D">
      <w:pPr>
        <w:spacing w:line="360" w:lineRule="auto"/>
        <w:ind w:firstLineChars="200" w:firstLine="480"/>
        <w:rPr>
          <w:rFonts w:ascii="宋体" w:hAnsi="宋体" w:cs="仿宋"/>
          <w:sz w:val="24"/>
        </w:rPr>
      </w:pPr>
      <w:r>
        <w:rPr>
          <w:rFonts w:ascii="宋体" w:hAnsi="宋体" w:cs="仿宋" w:hint="eastAsia"/>
          <w:sz w:val="24"/>
        </w:rPr>
        <w:lastRenderedPageBreak/>
        <w:t>七、货物验收：验收标准按招标文件规定执行。需方有权对供方所交货物抽样做试运行实验、实验室检查。</w:t>
      </w:r>
    </w:p>
    <w:p w:rsidR="009D373E" w:rsidRDefault="0057483D">
      <w:pPr>
        <w:spacing w:line="360" w:lineRule="auto"/>
        <w:ind w:firstLineChars="200" w:firstLine="480"/>
        <w:rPr>
          <w:rFonts w:ascii="宋体" w:hAnsi="宋体" w:cs="仿宋"/>
          <w:sz w:val="24"/>
        </w:rPr>
      </w:pPr>
      <w:r>
        <w:rPr>
          <w:rFonts w:ascii="宋体" w:hAnsi="宋体" w:cs="仿宋" w:hint="eastAsia"/>
          <w:sz w:val="24"/>
        </w:rPr>
        <w:t>八、售后服务：按招标文件及投标文件相应条款执行。</w:t>
      </w:r>
    </w:p>
    <w:p w:rsidR="009D373E" w:rsidRDefault="0057483D">
      <w:pPr>
        <w:spacing w:line="360" w:lineRule="auto"/>
        <w:ind w:firstLineChars="200" w:firstLine="480"/>
        <w:rPr>
          <w:rFonts w:ascii="宋体" w:hAnsi="宋体" w:cs="仿宋"/>
          <w:sz w:val="24"/>
        </w:rPr>
      </w:pPr>
      <w:r>
        <w:rPr>
          <w:rFonts w:ascii="宋体" w:hAnsi="宋体" w:cs="仿宋" w:hint="eastAsia"/>
          <w:sz w:val="24"/>
        </w:rPr>
        <w:t>九、结算方式：设备到货经验收合格后   年  月  日前付总价的  %，剩余    %满</w:t>
      </w:r>
      <w:r w:rsidR="006C2656">
        <w:rPr>
          <w:rFonts w:ascii="宋体" w:hAnsi="宋体" w:cs="仿宋" w:hint="eastAsia"/>
          <w:sz w:val="24"/>
        </w:rPr>
        <w:t xml:space="preserve">   </w:t>
      </w:r>
      <w:r>
        <w:rPr>
          <w:rFonts w:ascii="宋体" w:hAnsi="宋体" w:cs="仿宋" w:hint="eastAsia"/>
          <w:sz w:val="24"/>
        </w:rPr>
        <w:t>年后无质量问题一次</w:t>
      </w:r>
      <w:r w:rsidR="00BE25AF">
        <w:rPr>
          <w:rFonts w:ascii="宋体" w:hAnsi="宋体" w:cs="仿宋" w:hint="eastAsia"/>
          <w:sz w:val="24"/>
        </w:rPr>
        <w:t>性无息</w:t>
      </w:r>
      <w:r>
        <w:rPr>
          <w:rFonts w:ascii="宋体" w:hAnsi="宋体" w:cs="仿宋" w:hint="eastAsia"/>
          <w:sz w:val="24"/>
        </w:rPr>
        <w:t>付清。</w:t>
      </w:r>
    </w:p>
    <w:p w:rsidR="009D373E" w:rsidRDefault="0057483D">
      <w:pPr>
        <w:spacing w:line="360" w:lineRule="auto"/>
        <w:ind w:firstLineChars="200" w:firstLine="480"/>
        <w:rPr>
          <w:rFonts w:ascii="宋体" w:hAnsi="宋体" w:cs="仿宋"/>
          <w:sz w:val="24"/>
        </w:rPr>
      </w:pPr>
      <w:r>
        <w:rPr>
          <w:rFonts w:ascii="宋体" w:hAnsi="宋体" w:cs="仿宋" w:hint="eastAsia"/>
          <w:sz w:val="24"/>
        </w:rPr>
        <w:t>十、法律责任</w:t>
      </w:r>
    </w:p>
    <w:p w:rsidR="009D373E" w:rsidRDefault="0057483D">
      <w:pPr>
        <w:spacing w:line="360" w:lineRule="auto"/>
        <w:ind w:firstLineChars="200" w:firstLine="480"/>
        <w:rPr>
          <w:rFonts w:ascii="宋体" w:hAnsi="宋体" w:cs="仿宋"/>
          <w:sz w:val="24"/>
        </w:rPr>
      </w:pPr>
      <w:r>
        <w:rPr>
          <w:rFonts w:ascii="宋体" w:hAnsi="宋体" w:cs="仿宋"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9D373E" w:rsidRDefault="0057483D">
      <w:pPr>
        <w:spacing w:line="360" w:lineRule="auto"/>
        <w:ind w:firstLineChars="200" w:firstLine="480"/>
        <w:rPr>
          <w:rFonts w:ascii="宋体" w:hAnsi="宋体" w:cs="仿宋"/>
          <w:sz w:val="24"/>
        </w:rPr>
      </w:pPr>
      <w:r>
        <w:rPr>
          <w:rFonts w:ascii="宋体" w:hAnsi="宋体" w:cs="仿宋" w:hint="eastAsia"/>
          <w:sz w:val="24"/>
        </w:rPr>
        <w:t>2、供方逾期交付货物，应向需方每日支付逾期交货部分货款总值5‰的违约金；在合同规定的交货期满15日仍未全部交货，按不能交货处理。仅支付已验收货物的货款，供方应承担由此发生的全部费用。</w:t>
      </w:r>
    </w:p>
    <w:p w:rsidR="009D373E" w:rsidRDefault="0057483D">
      <w:pPr>
        <w:spacing w:line="360" w:lineRule="auto"/>
        <w:ind w:firstLineChars="200" w:firstLine="480"/>
        <w:rPr>
          <w:rFonts w:ascii="宋体" w:hAnsi="宋体" w:cs="仿宋"/>
          <w:sz w:val="24"/>
        </w:rPr>
      </w:pPr>
      <w:r>
        <w:rPr>
          <w:rFonts w:ascii="宋体" w:hAnsi="宋体" w:cs="仿宋" w:hint="eastAsia"/>
          <w:sz w:val="24"/>
        </w:rPr>
        <w:t>3、供方在本合同规定的交货期内不能交货，应向需方支付全部合同金额5‰的违约金，需方有权终止合同。</w:t>
      </w:r>
    </w:p>
    <w:p w:rsidR="009D373E" w:rsidRDefault="0057483D">
      <w:pPr>
        <w:spacing w:line="360" w:lineRule="auto"/>
        <w:ind w:firstLineChars="200" w:firstLine="480"/>
        <w:rPr>
          <w:rFonts w:ascii="宋体" w:hAnsi="宋体" w:cs="仿宋"/>
          <w:sz w:val="24"/>
        </w:rPr>
      </w:pPr>
      <w:r>
        <w:rPr>
          <w:rFonts w:ascii="宋体" w:hAnsi="宋体" w:cs="仿宋" w:hint="eastAsia"/>
          <w:sz w:val="24"/>
        </w:rPr>
        <w:t>4、需方无正当理由拒收设备，应向供方支付无正当理由拒收设备金额5‰的违约金。</w:t>
      </w:r>
    </w:p>
    <w:p w:rsidR="009D373E" w:rsidRDefault="0057483D">
      <w:pPr>
        <w:spacing w:line="360" w:lineRule="auto"/>
        <w:ind w:firstLineChars="200" w:firstLine="480"/>
        <w:rPr>
          <w:rFonts w:ascii="宋体" w:hAnsi="宋体" w:cs="仿宋"/>
          <w:sz w:val="24"/>
        </w:rPr>
      </w:pPr>
      <w:r>
        <w:rPr>
          <w:rFonts w:ascii="宋体" w:hAnsi="宋体" w:cs="仿宋" w:hint="eastAsia"/>
          <w:sz w:val="24"/>
        </w:rPr>
        <w:t>5、因供方原因造成逾期付款，需方不承担责任。</w:t>
      </w:r>
    </w:p>
    <w:p w:rsidR="009D373E" w:rsidRDefault="0057483D">
      <w:pPr>
        <w:spacing w:line="360" w:lineRule="auto"/>
        <w:ind w:firstLineChars="200" w:firstLine="480"/>
        <w:rPr>
          <w:rFonts w:ascii="宋体" w:hAnsi="宋体" w:cs="仿宋"/>
          <w:sz w:val="24"/>
        </w:rPr>
      </w:pPr>
      <w:r>
        <w:rPr>
          <w:rFonts w:ascii="宋体" w:hAnsi="宋体" w:cs="仿宋" w:hint="eastAsia"/>
          <w:sz w:val="24"/>
        </w:rPr>
        <w:t>十一、质量鉴定：因质量问题发生争议，由襄城县技术监督局或其指定的机构进行质量鉴定，该鉴定结论是终局的，供需双方均应当接受鉴定结论。</w:t>
      </w:r>
    </w:p>
    <w:p w:rsidR="009D373E" w:rsidRDefault="0057483D">
      <w:pPr>
        <w:spacing w:line="360" w:lineRule="auto"/>
        <w:ind w:firstLineChars="200" w:firstLine="480"/>
        <w:rPr>
          <w:rFonts w:ascii="宋体" w:hAnsi="宋体" w:cs="仿宋"/>
          <w:sz w:val="24"/>
        </w:rPr>
      </w:pPr>
      <w:r>
        <w:rPr>
          <w:rFonts w:ascii="宋体" w:hAnsi="宋体" w:cs="仿宋" w:hint="eastAsia"/>
          <w:sz w:val="24"/>
        </w:rPr>
        <w:t>十二、合同生效及其它：本合同经双方法定代表人或委托代理人签字并加盖公章后生效。本合同一式五份，供需双方各一份、招标人三份。</w:t>
      </w:r>
    </w:p>
    <w:p w:rsidR="009D373E" w:rsidRDefault="0057483D">
      <w:pPr>
        <w:spacing w:line="360" w:lineRule="auto"/>
        <w:ind w:firstLineChars="200" w:firstLine="480"/>
        <w:rPr>
          <w:rFonts w:ascii="宋体" w:hAnsi="宋体" w:cs="仿宋"/>
          <w:sz w:val="24"/>
        </w:rPr>
      </w:pPr>
      <w:r>
        <w:rPr>
          <w:rFonts w:ascii="宋体" w:hAnsi="宋体" w:cs="仿宋" w:hint="eastAsia"/>
          <w:sz w:val="24"/>
        </w:rPr>
        <w:t>供方：                                需方：</w:t>
      </w:r>
    </w:p>
    <w:p w:rsidR="009D373E" w:rsidRDefault="0057483D">
      <w:pPr>
        <w:spacing w:line="360" w:lineRule="auto"/>
        <w:ind w:firstLineChars="200" w:firstLine="480"/>
        <w:rPr>
          <w:rFonts w:ascii="宋体" w:hAnsi="宋体" w:cs="仿宋"/>
          <w:sz w:val="24"/>
        </w:rPr>
      </w:pPr>
      <w:r>
        <w:rPr>
          <w:rFonts w:ascii="宋体" w:hAnsi="宋体" w:cs="仿宋" w:hint="eastAsia"/>
          <w:sz w:val="24"/>
        </w:rPr>
        <w:t>地址：                                地址：</w:t>
      </w:r>
    </w:p>
    <w:p w:rsidR="009D373E" w:rsidRDefault="0057483D">
      <w:pPr>
        <w:spacing w:line="360" w:lineRule="auto"/>
        <w:ind w:firstLineChars="200" w:firstLine="480"/>
        <w:rPr>
          <w:rFonts w:ascii="宋体" w:hAnsi="宋体" w:cs="仿宋"/>
          <w:sz w:val="24"/>
        </w:rPr>
      </w:pPr>
      <w:r>
        <w:rPr>
          <w:rFonts w:ascii="宋体" w:hAnsi="宋体" w:cs="仿宋" w:hint="eastAsia"/>
          <w:sz w:val="24"/>
        </w:rPr>
        <w:t>法定代表人：                          法定代表人：</w:t>
      </w:r>
    </w:p>
    <w:p w:rsidR="009D373E" w:rsidRDefault="0057483D">
      <w:pPr>
        <w:spacing w:line="360" w:lineRule="auto"/>
        <w:ind w:firstLineChars="200" w:firstLine="480"/>
        <w:rPr>
          <w:rFonts w:ascii="宋体" w:hAnsi="宋体" w:cs="仿宋"/>
          <w:sz w:val="24"/>
        </w:rPr>
      </w:pPr>
      <w:r>
        <w:rPr>
          <w:rFonts w:ascii="宋体" w:hAnsi="宋体" w:cs="仿宋" w:hint="eastAsia"/>
          <w:sz w:val="24"/>
        </w:rPr>
        <w:t>委托代理人：                          委托代理人：</w:t>
      </w:r>
    </w:p>
    <w:p w:rsidR="009D373E" w:rsidRDefault="0057483D">
      <w:pPr>
        <w:spacing w:line="360" w:lineRule="auto"/>
        <w:ind w:firstLineChars="200" w:firstLine="480"/>
        <w:rPr>
          <w:rFonts w:ascii="宋体" w:hAnsi="宋体" w:cs="仿宋"/>
          <w:sz w:val="24"/>
        </w:rPr>
      </w:pPr>
      <w:r>
        <w:rPr>
          <w:rFonts w:ascii="宋体" w:hAnsi="宋体" w:cs="仿宋" w:hint="eastAsia"/>
          <w:sz w:val="24"/>
        </w:rPr>
        <w:t>电话：                                电话：</w:t>
      </w:r>
    </w:p>
    <w:p w:rsidR="009D373E" w:rsidRDefault="0057483D">
      <w:pPr>
        <w:spacing w:line="360" w:lineRule="auto"/>
        <w:ind w:firstLineChars="200" w:firstLine="480"/>
        <w:rPr>
          <w:rFonts w:ascii="宋体" w:hAnsi="宋体" w:cs="仿宋"/>
          <w:sz w:val="24"/>
        </w:rPr>
      </w:pPr>
      <w:r>
        <w:rPr>
          <w:rFonts w:ascii="宋体" w:hAnsi="宋体" w:cs="仿宋" w:hint="eastAsia"/>
          <w:sz w:val="24"/>
        </w:rPr>
        <w:t>开户银行：                            开户银行：</w:t>
      </w:r>
    </w:p>
    <w:p w:rsidR="009D373E" w:rsidRDefault="0057483D">
      <w:pPr>
        <w:spacing w:line="360" w:lineRule="auto"/>
        <w:ind w:firstLineChars="200" w:firstLine="480"/>
        <w:rPr>
          <w:rFonts w:ascii="宋体" w:hAnsi="宋体" w:cs="仿宋"/>
          <w:sz w:val="24"/>
        </w:rPr>
      </w:pPr>
      <w:r>
        <w:rPr>
          <w:rFonts w:ascii="宋体" w:hAnsi="宋体" w:cs="仿宋" w:hint="eastAsia"/>
          <w:sz w:val="24"/>
        </w:rPr>
        <w:t>帐号：                                帐号：</w:t>
      </w:r>
    </w:p>
    <w:p w:rsidR="009D373E" w:rsidRDefault="0057483D">
      <w:pPr>
        <w:spacing w:line="360" w:lineRule="auto"/>
        <w:ind w:firstLineChars="200" w:firstLine="480"/>
        <w:rPr>
          <w:rFonts w:ascii="宋体" w:hAnsi="宋体" w:cs="仿宋"/>
          <w:sz w:val="24"/>
        </w:rPr>
      </w:pPr>
      <w:r>
        <w:rPr>
          <w:rFonts w:ascii="宋体" w:hAnsi="宋体" w:cs="仿宋" w:hint="eastAsia"/>
          <w:sz w:val="24"/>
        </w:rPr>
        <w:t>税务登记证号：                        签定时间：</w:t>
      </w:r>
    </w:p>
    <w:p w:rsidR="009D373E" w:rsidRDefault="0057483D">
      <w:pPr>
        <w:spacing w:line="360" w:lineRule="auto"/>
        <w:ind w:firstLineChars="200" w:firstLine="480"/>
        <w:rPr>
          <w:rFonts w:ascii="宋体" w:hAnsi="宋体" w:cs="仿宋"/>
          <w:sz w:val="24"/>
        </w:rPr>
      </w:pPr>
      <w:r>
        <w:rPr>
          <w:rFonts w:ascii="宋体" w:hAnsi="宋体" w:cs="仿宋" w:hint="eastAsia"/>
          <w:sz w:val="24"/>
        </w:rPr>
        <w:t>签定时间：</w:t>
      </w:r>
    </w:p>
    <w:p w:rsidR="00CA305A" w:rsidRDefault="00CA305A" w:rsidP="00CA305A">
      <w:pPr>
        <w:spacing w:line="360" w:lineRule="auto"/>
        <w:ind w:firstLineChars="200" w:firstLine="422"/>
        <w:rPr>
          <w:rFonts w:asciiTheme="minorEastAsia" w:eastAsiaTheme="minorEastAsia" w:hAnsiTheme="minorEastAsia"/>
          <w:b/>
        </w:rPr>
      </w:pPr>
    </w:p>
    <w:p w:rsidR="00CA305A" w:rsidRPr="00CA305A" w:rsidRDefault="00CA305A" w:rsidP="00CA305A">
      <w:pPr>
        <w:spacing w:line="360" w:lineRule="auto"/>
        <w:ind w:firstLineChars="200" w:firstLine="442"/>
        <w:rPr>
          <w:rFonts w:asciiTheme="minorEastAsia" w:eastAsiaTheme="minorEastAsia" w:hAnsiTheme="minorEastAsia" w:cs="黑体"/>
          <w:b/>
          <w:sz w:val="22"/>
        </w:rPr>
      </w:pPr>
      <w:r w:rsidRPr="00CA305A">
        <w:rPr>
          <w:rFonts w:asciiTheme="minorEastAsia" w:eastAsiaTheme="minorEastAsia" w:hAnsiTheme="minorEastAsia" w:hint="eastAsia"/>
          <w:b/>
          <w:sz w:val="22"/>
        </w:rPr>
        <w:lastRenderedPageBreak/>
        <w:t>二、合同一般条款</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（一）定义</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1、“合同”系指甲方和乙方 （简称合同双方）已达成的协议，即由双方签订的合同格式中的文件，包括组成合同部分的所有其他文件。</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2、“合同价格”系指根据合同规定，在乙方全面正确地履行合同义务时应支付给乙方的款项。</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3、“甲方”系指通过招标方式，接受合同服务的采购人</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4、“乙方”系指中标后提供合同服务的中标方或供应商。</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（二）适用范围</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本合同条款仅适用于本次招标活动。</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（三）技术规格和标准</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本合同项下所提供服务的技术规格标准应与本招标文件技术规格规定的标准相一致。</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（四）合同期限</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即自</w:t>
      </w:r>
      <w:r w:rsidRPr="00CA305A">
        <w:rPr>
          <w:rFonts w:ascii="宋体" w:hAnsi="宋体" w:cs="仿宋" w:hint="eastAsia"/>
          <w:sz w:val="24"/>
        </w:rPr>
        <w:tab/>
        <w:t>年</w:t>
      </w:r>
      <w:r w:rsidRPr="00CA305A">
        <w:rPr>
          <w:rFonts w:ascii="宋体" w:hAnsi="宋体" w:cs="仿宋" w:hint="eastAsia"/>
          <w:sz w:val="24"/>
        </w:rPr>
        <w:tab/>
        <w:t>月</w:t>
      </w:r>
      <w:r w:rsidRPr="00CA305A">
        <w:rPr>
          <w:rFonts w:ascii="宋体" w:hAnsi="宋体" w:cs="仿宋" w:hint="eastAsia"/>
          <w:sz w:val="24"/>
        </w:rPr>
        <w:tab/>
        <w:t>日起至</w:t>
      </w:r>
      <w:r w:rsidRPr="00CA305A">
        <w:rPr>
          <w:rFonts w:ascii="宋体" w:hAnsi="宋体" w:cs="仿宋" w:hint="eastAsia"/>
          <w:sz w:val="24"/>
        </w:rPr>
        <w:tab/>
        <w:t>年</w:t>
      </w:r>
      <w:r w:rsidRPr="00CA305A">
        <w:rPr>
          <w:rFonts w:ascii="宋体" w:hAnsi="宋体" w:cs="仿宋" w:hint="eastAsia"/>
          <w:sz w:val="24"/>
        </w:rPr>
        <w:tab/>
        <w:t>月</w:t>
      </w:r>
      <w:r w:rsidRPr="00CA305A">
        <w:rPr>
          <w:rFonts w:ascii="宋体" w:hAnsi="宋体" w:cs="仿宋" w:hint="eastAsia"/>
          <w:sz w:val="24"/>
        </w:rPr>
        <w:tab/>
        <w:t>日止。</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（五）价格</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除非合同中另有规定，乙方为其所提供货物设备和服务而要求甲方支付的金额应与其投标报价一致。</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（六）索赔</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1、乙方对所提供货物设备和服务与合同要求不符负有责任，并且甲方已于合同规定的期限内提出索赔，乙方应按甲方同意的下述一种或多种方法解决索赔事宜。</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（1）乙方同意甲方取消其不符合要求的货物设备和服务项目，退还已经收取的该类货物设备的货款。</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（2）对于情节严重、造成甲方损失金额巨大的，同意甲方终止全部项目合同，并赔偿甲方因此造成的损失。</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2、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（七）不可抗力</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lastRenderedPageBreak/>
        <w:t>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2、受损一方应在不可抗力事故发生后尽快用电报、传真或电传通知对方，并于事故发生后14天内将有关部门出具的证明文件用特快专递或挂号信寄给对方审阅确认。一旦不可抗力事故的影响持续 60天以上，双方应通过友好协商，在合理的时间内达成进一步履行合同的协议。</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（八）履约保证金</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1、履约保证金的有效期至供货完毕且验收合格。</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2、乙方提供的履约保证金按规定格式以转帐支票、电汇的形式提供，与此有关的费用由乙方负担。</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3、如果乙方未能按合同规定履行其义务，甲方有权从履约保证金取得补偿。</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（九）争议的解决</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1、在执行合同中发生的与本合同有关的争端，双方应通过友好协商解决，经协商在 60天内不能达成协议时，应提交仲裁。</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2、提交正式仲裁的争端属涉外的，应在北京或中国国内其他地点，由指定的国际经济仲裁委员会根据该委员会的仲裁程序或规则予以最终裁决。</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3、合同双方均为国内法人的，其争端的仲裁应由合同发生地襄城县仲裁委员会根据其仲裁程序进行。</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4、仲裁裁决应为最终决定，并对双方具有约束力。</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5、除另有裁决外，仲裁费应由败诉方负担。</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6、在仲裁期间，除正在进行的仲裁部分外，合同其他部分继续执行。</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（十）合同终止</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2、出现下列情况时合同自动终止：</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（1）发生不可抗力时。</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lastRenderedPageBreak/>
        <w:t>（2）一方不履行合同条款，造成另一方无法执行合同协议，协商又不能求得解决，合同终止，责任方赔偿损失。</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（十一）合同修改</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对于合同的未尽事宜，需进行修改、补充和完善的，甲乙双方必须就所修改的内容签订书面的合同修改书，作为合同的补充协议。</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（十二）适用法律</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本合同应按中华人民共和国的法律解释。</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（十三）主导语言与计量单位</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1、合同书写应用中文书写。合同五份，甲乙双方及襄城县政府采购中心和襄城县政府采购管理办公室及相关业务科室（备案）各执一份，具有同等法律效力。</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2、除技术规格另有规定外，计量单位均使用中华人民共和国法定计量单位。</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（十四）合同生效</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除非合同中另有说明，本合同经双方签字盖章，并在招标人收到乙方的履约保证金后，即开始生效。</w:t>
      </w:r>
    </w:p>
    <w:p w:rsidR="00CA305A" w:rsidRPr="00CA305A" w:rsidRDefault="00CA305A" w:rsidP="00CA305A">
      <w:pPr>
        <w:spacing w:line="360" w:lineRule="auto"/>
        <w:ind w:firstLineChars="200" w:firstLine="442"/>
        <w:rPr>
          <w:rFonts w:asciiTheme="minorEastAsia" w:eastAsiaTheme="minorEastAsia" w:hAnsiTheme="minorEastAsia"/>
          <w:b/>
          <w:sz w:val="22"/>
        </w:rPr>
      </w:pPr>
      <w:r w:rsidRPr="00CA305A">
        <w:rPr>
          <w:rFonts w:asciiTheme="minorEastAsia" w:eastAsiaTheme="minorEastAsia" w:hAnsiTheme="minorEastAsia" w:hint="eastAsia"/>
          <w:b/>
          <w:sz w:val="22"/>
        </w:rPr>
        <w:t>三、 合同特殊条款</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（具体条款由甲乙双方根据该项目的特殊性协商约定）略。</w:t>
      </w:r>
    </w:p>
    <w:p w:rsidR="00CA305A" w:rsidRPr="00CA305A" w:rsidRDefault="00CA305A" w:rsidP="00CA305A">
      <w:pPr>
        <w:spacing w:line="360" w:lineRule="auto"/>
        <w:ind w:firstLineChars="200" w:firstLine="480"/>
        <w:rPr>
          <w:rFonts w:ascii="宋体" w:hAnsi="宋体" w:cs="仿宋"/>
          <w:sz w:val="24"/>
        </w:rPr>
      </w:pPr>
      <w:r w:rsidRPr="00CA305A">
        <w:rPr>
          <w:rFonts w:ascii="宋体" w:hAnsi="宋体" w:cs="仿宋" w:hint="eastAsia"/>
          <w:sz w:val="24"/>
        </w:rPr>
        <w:t>合同特殊条款是合同一般条款的补充和修改。如果两者之间有抵触，应以特殊条款为准。</w:t>
      </w:r>
    </w:p>
    <w:p w:rsidR="009D373E" w:rsidRDefault="009D373E">
      <w:pPr>
        <w:spacing w:line="440" w:lineRule="exact"/>
        <w:rPr>
          <w:rFonts w:ascii="Arial" w:hAnsi="宋体" w:cs="Arial"/>
          <w:color w:val="000000"/>
          <w:sz w:val="24"/>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9D373E" w:rsidRDefault="0057483D">
      <w:pPr>
        <w:pStyle w:val="aa"/>
        <w:spacing w:line="360" w:lineRule="auto"/>
        <w:contextualSpacing/>
        <w:jc w:val="center"/>
        <w:rPr>
          <w:rFonts w:hAnsi="宋体" w:cs="宋体"/>
          <w:b/>
          <w:sz w:val="36"/>
          <w:szCs w:val="36"/>
        </w:rPr>
      </w:pPr>
      <w:r>
        <w:rPr>
          <w:rFonts w:hAnsi="宋体" w:cs="宋体" w:hint="eastAsia"/>
          <w:b/>
          <w:sz w:val="36"/>
          <w:szCs w:val="36"/>
        </w:rPr>
        <w:t>第八章 投标文件有关格式</w:t>
      </w:r>
    </w:p>
    <w:p w:rsidR="009D373E" w:rsidRDefault="0057483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28" w:name="_Toc186274126"/>
      <w:bookmarkStart w:id="29" w:name="_Toc174185203"/>
      <w:bookmarkStart w:id="30" w:name="_Toc184023138"/>
    </w:p>
    <w:p w:rsidR="009D373E" w:rsidRDefault="0057483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57483D">
      <w:pPr>
        <w:autoSpaceDE w:val="0"/>
        <w:autoSpaceDN w:val="0"/>
        <w:adjustRightInd w:val="0"/>
        <w:spacing w:line="700" w:lineRule="exac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一、</w:t>
      </w:r>
    </w:p>
    <w:p w:rsidR="009D373E" w:rsidRPr="00CA305A" w:rsidRDefault="0057483D" w:rsidP="00CA305A">
      <w:pPr>
        <w:autoSpaceDE w:val="0"/>
        <w:autoSpaceDN w:val="0"/>
        <w:adjustRightInd w:val="0"/>
        <w:spacing w:line="700" w:lineRule="exact"/>
        <w:jc w:val="center"/>
        <w:rPr>
          <w:rStyle w:val="2Char"/>
          <w:rFonts w:asciiTheme="majorEastAsia" w:eastAsiaTheme="majorEastAsia" w:hAnsiTheme="majorEastAsia" w:cs="宋体"/>
          <w:sz w:val="44"/>
          <w:szCs w:val="36"/>
        </w:rPr>
      </w:pPr>
      <w:r>
        <w:rPr>
          <w:rFonts w:asciiTheme="majorEastAsia" w:eastAsiaTheme="majorEastAsia" w:hAnsiTheme="majorEastAsia" w:cs="宋体" w:hint="eastAsia"/>
          <w:b/>
          <w:kern w:val="0"/>
          <w:sz w:val="36"/>
          <w:szCs w:val="36"/>
        </w:rPr>
        <w:t xml:space="preserve">     </w:t>
      </w:r>
      <w:r w:rsidR="00CA305A">
        <w:rPr>
          <w:rFonts w:asciiTheme="majorEastAsia" w:eastAsiaTheme="majorEastAsia" w:hAnsiTheme="majorEastAsia" w:cs="宋体" w:hint="eastAsia"/>
          <w:b/>
          <w:kern w:val="0"/>
          <w:sz w:val="36"/>
          <w:szCs w:val="36"/>
        </w:rPr>
        <w:t xml:space="preserve">                              </w:t>
      </w:r>
      <w:r w:rsidRPr="00CA305A">
        <w:rPr>
          <w:rStyle w:val="2Char"/>
          <w:rFonts w:ascii="宋体" w:hAnsi="宋体" w:hint="eastAsia"/>
          <w:sz w:val="40"/>
        </w:rPr>
        <w:t xml:space="preserve"> </w:t>
      </w:r>
      <w:r w:rsidRPr="00CA305A">
        <w:rPr>
          <w:rStyle w:val="2Char"/>
          <w:rFonts w:ascii="宋体" w:hAnsi="宋体" w:hint="eastAsia"/>
          <w:sz w:val="40"/>
        </w:rPr>
        <w:t>正本</w:t>
      </w:r>
    </w:p>
    <w:p w:rsidR="009D373E" w:rsidRDefault="009D373E">
      <w:pPr>
        <w:jc w:val="left"/>
        <w:rPr>
          <w:rStyle w:val="2Char"/>
          <w:rFonts w:ascii="宋体" w:hAnsi="宋体"/>
        </w:rPr>
      </w:pPr>
    </w:p>
    <w:p w:rsidR="009D373E" w:rsidRDefault="009D373E">
      <w:pPr>
        <w:rPr>
          <w:rFonts w:ascii="宋体" w:hAnsi="宋体" w:cs="微软雅黑"/>
          <w:sz w:val="28"/>
          <w:szCs w:val="28"/>
          <w:u w:val="single"/>
        </w:rPr>
      </w:pPr>
    </w:p>
    <w:p w:rsidR="00CA305A" w:rsidRDefault="00CA305A">
      <w:pPr>
        <w:spacing w:line="276" w:lineRule="auto"/>
        <w:jc w:val="center"/>
        <w:rPr>
          <w:rFonts w:ascii="宋体" w:hAnsi="宋体" w:cs="宋体"/>
          <w:b/>
          <w:bCs/>
          <w:sz w:val="40"/>
          <w:szCs w:val="40"/>
          <w:u w:val="single"/>
        </w:rPr>
      </w:pPr>
    </w:p>
    <w:p w:rsidR="00CA305A" w:rsidRDefault="00CA305A">
      <w:pPr>
        <w:spacing w:line="276" w:lineRule="auto"/>
        <w:jc w:val="center"/>
        <w:rPr>
          <w:rFonts w:ascii="宋体" w:hAnsi="宋体" w:cs="宋体"/>
          <w:b/>
          <w:bCs/>
          <w:sz w:val="40"/>
          <w:szCs w:val="40"/>
          <w:u w:val="single"/>
        </w:rPr>
      </w:pPr>
    </w:p>
    <w:p w:rsidR="009D373E" w:rsidRDefault="0057483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（项目名称/标段）</w:t>
      </w:r>
    </w:p>
    <w:p w:rsidR="009D373E" w:rsidRDefault="009D373E">
      <w:pPr>
        <w:jc w:val="center"/>
        <w:rPr>
          <w:rFonts w:ascii="宋体" w:hAnsi="宋体" w:cs="微软雅黑"/>
          <w:sz w:val="28"/>
          <w:szCs w:val="28"/>
          <w:u w:val="single"/>
        </w:rPr>
      </w:pPr>
    </w:p>
    <w:p w:rsidR="009D373E" w:rsidRDefault="009D373E">
      <w:pPr>
        <w:rPr>
          <w:rFonts w:ascii="宋体" w:hAnsi="宋体" w:cs="微软雅黑"/>
          <w:sz w:val="20"/>
          <w:szCs w:val="20"/>
        </w:rPr>
      </w:pPr>
    </w:p>
    <w:p w:rsidR="009D373E" w:rsidRDefault="009D373E">
      <w:pPr>
        <w:rPr>
          <w:rFonts w:ascii="宋体" w:hAnsi="宋体" w:cs="微软雅黑"/>
          <w:sz w:val="20"/>
          <w:szCs w:val="20"/>
        </w:rPr>
      </w:pPr>
    </w:p>
    <w:p w:rsidR="009D373E" w:rsidRDefault="0057483D">
      <w:pPr>
        <w:jc w:val="center"/>
        <w:rPr>
          <w:rFonts w:ascii="宋体" w:hAnsi="宋体" w:cs="微软雅黑"/>
          <w:sz w:val="72"/>
          <w:szCs w:val="72"/>
        </w:rPr>
      </w:pPr>
      <w:r>
        <w:rPr>
          <w:rFonts w:ascii="宋体" w:hAnsi="宋体" w:cs="微软雅黑" w:hint="eastAsia"/>
          <w:sz w:val="72"/>
          <w:szCs w:val="72"/>
        </w:rPr>
        <w:t>投 标 文 件</w:t>
      </w:r>
    </w:p>
    <w:p w:rsidR="009D373E" w:rsidRDefault="009D373E">
      <w:pPr>
        <w:rPr>
          <w:rFonts w:ascii="宋体" w:hAnsi="宋体" w:cs="微软雅黑"/>
          <w:sz w:val="28"/>
          <w:szCs w:val="28"/>
        </w:rPr>
      </w:pPr>
    </w:p>
    <w:p w:rsidR="009D373E" w:rsidRDefault="0057483D">
      <w:pPr>
        <w:ind w:firstLineChars="1100" w:firstLine="3080"/>
        <w:rPr>
          <w:rFonts w:ascii="宋体" w:hAnsi="宋体" w:cs="微软雅黑"/>
          <w:sz w:val="28"/>
          <w:szCs w:val="28"/>
        </w:rPr>
      </w:pPr>
      <w:r>
        <w:rPr>
          <w:rFonts w:ascii="宋体" w:hAnsi="宋体" w:cs="微软雅黑" w:hint="eastAsia"/>
          <w:sz w:val="28"/>
          <w:szCs w:val="28"/>
        </w:rPr>
        <w:t>项目编号：</w:t>
      </w:r>
    </w:p>
    <w:p w:rsidR="009D373E" w:rsidRDefault="009D373E">
      <w:pPr>
        <w:rPr>
          <w:rFonts w:ascii="宋体" w:hAnsi="宋体" w:cs="微软雅黑"/>
          <w:sz w:val="28"/>
          <w:szCs w:val="28"/>
        </w:rPr>
      </w:pPr>
    </w:p>
    <w:p w:rsidR="009D373E" w:rsidRDefault="009D373E">
      <w:pPr>
        <w:rPr>
          <w:rFonts w:ascii="宋体" w:hAnsi="宋体" w:cs="微软雅黑"/>
          <w:sz w:val="28"/>
          <w:szCs w:val="28"/>
        </w:rPr>
      </w:pPr>
    </w:p>
    <w:p w:rsidR="009D373E" w:rsidRDefault="009D373E">
      <w:pPr>
        <w:rPr>
          <w:rFonts w:ascii="宋体" w:hAnsi="宋体" w:cs="微软雅黑"/>
          <w:sz w:val="28"/>
          <w:szCs w:val="28"/>
        </w:rPr>
      </w:pPr>
    </w:p>
    <w:p w:rsidR="009D373E" w:rsidRDefault="009D373E">
      <w:pPr>
        <w:pStyle w:val="a1"/>
        <w:ind w:firstLine="280"/>
        <w:rPr>
          <w:rFonts w:hAnsi="宋体" w:cs="微软雅黑"/>
          <w:szCs w:val="28"/>
        </w:rPr>
      </w:pPr>
    </w:p>
    <w:p w:rsidR="009D373E" w:rsidRDefault="009D373E">
      <w:pPr>
        <w:pStyle w:val="a1"/>
        <w:ind w:firstLine="280"/>
        <w:rPr>
          <w:rFonts w:hAnsi="宋体" w:cs="微软雅黑"/>
          <w:szCs w:val="28"/>
        </w:rPr>
      </w:pPr>
    </w:p>
    <w:p w:rsidR="009D373E" w:rsidRDefault="009D373E">
      <w:pPr>
        <w:pStyle w:val="a1"/>
        <w:ind w:firstLine="280"/>
        <w:rPr>
          <w:rFonts w:hAnsi="宋体" w:cs="微软雅黑"/>
          <w:szCs w:val="28"/>
        </w:rPr>
      </w:pPr>
    </w:p>
    <w:p w:rsidR="009D373E" w:rsidRDefault="0057483D">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9D373E" w:rsidRDefault="0057483D">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9D373E" w:rsidRDefault="009D373E">
      <w:pPr>
        <w:pStyle w:val="a1"/>
        <w:ind w:firstLine="280"/>
      </w:pPr>
    </w:p>
    <w:p w:rsidR="009D373E" w:rsidRDefault="0057483D">
      <w:pPr>
        <w:jc w:val="center"/>
        <w:rPr>
          <w:rFonts w:asciiTheme="minorEastAsia" w:eastAsiaTheme="minorEastAsia" w:hAnsiTheme="minorEastAsia" w:cs="黑体"/>
          <w:sz w:val="28"/>
          <w:szCs w:val="28"/>
          <w:lang w:val="zh-CN"/>
        </w:rPr>
      </w:pPr>
      <w:r>
        <w:rPr>
          <w:rFonts w:ascii="宋体" w:hAnsi="宋体" w:cs="微软雅黑" w:hint="eastAsia"/>
          <w:sz w:val="28"/>
          <w:szCs w:val="28"/>
        </w:rPr>
        <w:lastRenderedPageBreak/>
        <w:t>年   月   日</w:t>
      </w:r>
      <w:bookmarkEnd w:id="28"/>
      <w:bookmarkEnd w:id="29"/>
      <w:bookmarkEnd w:id="30"/>
    </w:p>
    <w:p w:rsidR="009D373E" w:rsidRDefault="009D373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9D373E" w:rsidRDefault="0057483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9D373E">
        <w:tc>
          <w:tcPr>
            <w:tcW w:w="468" w:type="dxa"/>
            <w:vAlign w:val="center"/>
          </w:tcPr>
          <w:p w:rsidR="009D373E" w:rsidRDefault="0057483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D373E" w:rsidRDefault="0057483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D373E" w:rsidRDefault="0057483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9D373E" w:rsidRDefault="0057483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D373E" w:rsidRDefault="0057483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D373E" w:rsidRDefault="0057483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D373E" w:rsidRDefault="0057483D">
            <w:pPr>
              <w:pStyle w:val="aa"/>
              <w:kinsoku w:val="0"/>
              <w:spacing w:line="320" w:lineRule="exact"/>
              <w:rPr>
                <w:rFonts w:hAnsi="宋体"/>
                <w:szCs w:val="21"/>
              </w:rPr>
            </w:pPr>
            <w:r>
              <w:rPr>
                <w:rFonts w:hAnsi="宋体" w:hint="eastAsia"/>
                <w:szCs w:val="21"/>
              </w:rPr>
              <w:t>开标一览表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hint="eastAsia"/>
                <w:szCs w:val="21"/>
              </w:rPr>
              <w:t>投标函</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D373E" w:rsidRDefault="0057483D">
            <w:pPr>
              <w:pStyle w:val="aa"/>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D373E" w:rsidRDefault="0057483D">
            <w:pPr>
              <w:pStyle w:val="aa"/>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D373E" w:rsidRDefault="0057483D">
            <w:pPr>
              <w:pStyle w:val="aa"/>
              <w:kinsoku w:val="0"/>
              <w:spacing w:line="320" w:lineRule="exact"/>
              <w:rPr>
                <w:rFonts w:hAnsi="宋体"/>
                <w:szCs w:val="21"/>
              </w:rPr>
            </w:pPr>
            <w:r>
              <w:rPr>
                <w:rFonts w:hAnsi="宋体" w:hint="eastAsia"/>
                <w:szCs w:val="21"/>
              </w:rPr>
              <w:t>营业执照等证明</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D373E" w:rsidRDefault="0057483D">
            <w:pPr>
              <w:pStyle w:val="aa"/>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restart"/>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D373E" w:rsidRDefault="0057483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373E" w:rsidRDefault="009D373E">
            <w:pPr>
              <w:snapToGrid w:val="0"/>
              <w:spacing w:line="400" w:lineRule="exact"/>
              <w:rPr>
                <w:rFonts w:ascii="宋体" w:hAnsi="宋体" w:cs="微软雅黑"/>
                <w:szCs w:val="21"/>
              </w:rPr>
            </w:pPr>
          </w:p>
        </w:tc>
        <w:tc>
          <w:tcPr>
            <w:tcW w:w="2268" w:type="dxa"/>
            <w:tcBorders>
              <w:lef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373E" w:rsidRDefault="009D373E">
            <w:pPr>
              <w:snapToGrid w:val="0"/>
              <w:spacing w:line="400" w:lineRule="exact"/>
              <w:rPr>
                <w:rFonts w:ascii="宋体" w:hAnsi="宋体" w:cs="微软雅黑"/>
                <w:szCs w:val="21"/>
              </w:rPr>
            </w:pPr>
          </w:p>
        </w:tc>
        <w:tc>
          <w:tcPr>
            <w:tcW w:w="2268" w:type="dxa"/>
            <w:tcBorders>
              <w:lef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373E" w:rsidRDefault="009D373E">
            <w:pPr>
              <w:snapToGrid w:val="0"/>
              <w:spacing w:line="400" w:lineRule="exact"/>
              <w:rPr>
                <w:rFonts w:ascii="宋体" w:hAnsi="宋体" w:cs="微软雅黑"/>
                <w:szCs w:val="21"/>
              </w:rPr>
            </w:pPr>
          </w:p>
        </w:tc>
        <w:tc>
          <w:tcPr>
            <w:tcW w:w="2268" w:type="dxa"/>
            <w:tcBorders>
              <w:lef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373E" w:rsidRDefault="009D373E">
            <w:pPr>
              <w:snapToGrid w:val="0"/>
              <w:spacing w:line="400" w:lineRule="exact"/>
              <w:rPr>
                <w:rFonts w:ascii="宋体" w:hAnsi="宋体" w:cs="微软雅黑"/>
                <w:szCs w:val="21"/>
              </w:rPr>
            </w:pPr>
          </w:p>
        </w:tc>
        <w:tc>
          <w:tcPr>
            <w:tcW w:w="2268" w:type="dxa"/>
            <w:tcBorders>
              <w:lef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D373E" w:rsidRDefault="0057483D">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c>
          <w:tcPr>
            <w:tcW w:w="468" w:type="dxa"/>
            <w:vMerge w:val="restart"/>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D373E" w:rsidRDefault="0057483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D373E" w:rsidRDefault="0057483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373E" w:rsidRDefault="009D373E">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9D373E" w:rsidRDefault="009D373E">
            <w:pPr>
              <w:pStyle w:val="aa"/>
              <w:kinsoku w:val="0"/>
              <w:spacing w:line="320" w:lineRule="exact"/>
              <w:rPr>
                <w:rFonts w:hAnsi="宋体" w:cs="微软雅黑"/>
                <w:bCs/>
                <w:szCs w:val="21"/>
              </w:rPr>
            </w:pPr>
          </w:p>
        </w:tc>
        <w:tc>
          <w:tcPr>
            <w:tcW w:w="2268" w:type="dxa"/>
            <w:tcBorders>
              <w:left w:val="single" w:sz="6" w:space="0" w:color="auto"/>
            </w:tcBorders>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pStyle w:val="aa"/>
              <w:kinsoku w:val="0"/>
              <w:spacing w:line="320" w:lineRule="exact"/>
              <w:rPr>
                <w:rFonts w:hAnsi="宋体" w:cs="微软雅黑"/>
                <w:bCs/>
                <w:szCs w:val="21"/>
              </w:rPr>
            </w:pPr>
          </w:p>
        </w:tc>
      </w:tr>
      <w:tr w:rsidR="009D373E">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373E" w:rsidRDefault="009D373E">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9D373E" w:rsidRDefault="009D373E">
            <w:pPr>
              <w:pStyle w:val="aa"/>
              <w:kinsoku w:val="0"/>
              <w:spacing w:line="320" w:lineRule="exact"/>
              <w:rPr>
                <w:rFonts w:hAnsi="宋体" w:cs="微软雅黑"/>
                <w:bCs/>
                <w:szCs w:val="21"/>
              </w:rPr>
            </w:pPr>
          </w:p>
        </w:tc>
        <w:tc>
          <w:tcPr>
            <w:tcW w:w="2268" w:type="dxa"/>
            <w:tcBorders>
              <w:left w:val="single" w:sz="6" w:space="0" w:color="auto"/>
            </w:tcBorders>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pStyle w:val="aa"/>
              <w:kinsoku w:val="0"/>
              <w:spacing w:line="320" w:lineRule="exact"/>
              <w:rPr>
                <w:rFonts w:hAnsi="宋体" w:cs="微软雅黑"/>
                <w:bCs/>
                <w:szCs w:val="21"/>
              </w:rPr>
            </w:pPr>
          </w:p>
        </w:tc>
      </w:tr>
      <w:tr w:rsidR="009D373E">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373E" w:rsidRDefault="009D373E">
            <w:pPr>
              <w:pStyle w:val="aa"/>
              <w:kinsoku w:val="0"/>
              <w:spacing w:line="320" w:lineRule="exact"/>
              <w:rPr>
                <w:rFonts w:hAnsi="宋体" w:cs="微软雅黑"/>
                <w:bCs/>
                <w:szCs w:val="21"/>
              </w:rPr>
            </w:pPr>
          </w:p>
        </w:tc>
        <w:tc>
          <w:tcPr>
            <w:tcW w:w="2977" w:type="dxa"/>
            <w:gridSpan w:val="3"/>
            <w:tcBorders>
              <w:left w:val="single" w:sz="6" w:space="0" w:color="auto"/>
            </w:tcBorders>
            <w:vAlign w:val="center"/>
          </w:tcPr>
          <w:p w:rsidR="009D373E" w:rsidRDefault="0057483D">
            <w:pPr>
              <w:pStyle w:val="aa"/>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D373E" w:rsidRDefault="0057483D">
            <w:pPr>
              <w:pStyle w:val="aa"/>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D373E" w:rsidRDefault="00CA305A" w:rsidP="00587656">
            <w:pPr>
              <w:pStyle w:val="aa"/>
              <w:kinsoku w:val="0"/>
              <w:spacing w:line="320" w:lineRule="exact"/>
              <w:rPr>
                <w:rFonts w:asciiTheme="majorEastAsia" w:eastAsiaTheme="majorEastAsia" w:hAnsiTheme="majorEastAsia" w:cstheme="majorEastAsia"/>
                <w:bCs/>
                <w:szCs w:val="21"/>
                <w:lang w:val="zh-CN"/>
              </w:rPr>
            </w:pPr>
            <w:r w:rsidRPr="00C028A7">
              <w:rPr>
                <w:rFonts w:asciiTheme="minorEastAsia" w:hAnsiTheme="minorEastAsia" w:cs="宋体" w:hint="eastAsia"/>
                <w:sz w:val="24"/>
                <w:szCs w:val="24"/>
              </w:rPr>
              <w:t>招标文件费用</w:t>
            </w:r>
            <w:r w:rsidRPr="00CC0A9A">
              <w:rPr>
                <w:rFonts w:asciiTheme="minorEastAsia" w:hAnsiTheme="minorEastAsia" w:cs="仿宋_GB2312" w:hint="eastAsia"/>
                <w:sz w:val="24"/>
                <w:szCs w:val="24"/>
              </w:rPr>
              <w:t>缴纳回执单</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CA305A">
        <w:trPr>
          <w:trHeight w:val="510"/>
        </w:trPr>
        <w:tc>
          <w:tcPr>
            <w:tcW w:w="468" w:type="dxa"/>
            <w:vAlign w:val="center"/>
          </w:tcPr>
          <w:p w:rsidR="00CA305A" w:rsidRDefault="00CA305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A305A" w:rsidRDefault="00CA305A">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CA305A" w:rsidRDefault="00CA305A">
            <w:pPr>
              <w:jc w:val="center"/>
              <w:rPr>
                <w:szCs w:val="21"/>
              </w:rPr>
            </w:pPr>
          </w:p>
        </w:tc>
        <w:tc>
          <w:tcPr>
            <w:tcW w:w="1560" w:type="dxa"/>
            <w:vAlign w:val="center"/>
          </w:tcPr>
          <w:p w:rsidR="00CA305A" w:rsidRDefault="00CA305A">
            <w:pPr>
              <w:snapToGrid w:val="0"/>
              <w:spacing w:line="400" w:lineRule="exact"/>
              <w:rPr>
                <w:rFonts w:ascii="宋体" w:hAnsi="宋体" w:cs="微软雅黑"/>
                <w:szCs w:val="21"/>
              </w:rPr>
            </w:pPr>
          </w:p>
        </w:tc>
        <w:tc>
          <w:tcPr>
            <w:tcW w:w="2018" w:type="dxa"/>
            <w:vAlign w:val="center"/>
          </w:tcPr>
          <w:p w:rsidR="00CA305A" w:rsidRDefault="00CA305A">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rsidP="00CA305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sidR="00CA305A">
              <w:rPr>
                <w:rFonts w:asciiTheme="majorEastAsia" w:eastAsiaTheme="majorEastAsia" w:hAnsiTheme="majorEastAsia" w:cstheme="majorEastAsia" w:hint="eastAsia"/>
                <w:bCs/>
                <w:szCs w:val="21"/>
                <w:lang w:val="zh-CN"/>
              </w:rPr>
              <w:t>6</w:t>
            </w:r>
          </w:p>
        </w:tc>
        <w:tc>
          <w:tcPr>
            <w:tcW w:w="3751" w:type="dxa"/>
            <w:gridSpan w:val="4"/>
            <w:vAlign w:val="center"/>
          </w:tcPr>
          <w:p w:rsidR="009D373E" w:rsidRDefault="0057483D">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rsidP="00CA305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sidR="00CA305A">
              <w:rPr>
                <w:rFonts w:asciiTheme="majorEastAsia" w:eastAsiaTheme="majorEastAsia" w:hAnsiTheme="majorEastAsia" w:cstheme="majorEastAsia" w:hint="eastAsia"/>
                <w:bCs/>
                <w:szCs w:val="21"/>
                <w:lang w:val="zh-CN"/>
              </w:rPr>
              <w:t>7</w:t>
            </w:r>
          </w:p>
        </w:tc>
        <w:tc>
          <w:tcPr>
            <w:tcW w:w="3751" w:type="dxa"/>
            <w:gridSpan w:val="4"/>
            <w:vAlign w:val="center"/>
          </w:tcPr>
          <w:p w:rsidR="009D373E" w:rsidRDefault="0057483D">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tcBorders>
              <w:top w:val="double" w:sz="4" w:space="0" w:color="auto"/>
            </w:tcBorders>
            <w:vAlign w:val="center"/>
          </w:tcPr>
          <w:p w:rsidR="009D373E" w:rsidRDefault="0057483D" w:rsidP="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305A">
              <w:rPr>
                <w:rFonts w:ascii="宋体" w:hAnsi="宋体" w:cs="微软雅黑" w:hint="eastAsia"/>
                <w:szCs w:val="21"/>
              </w:rPr>
              <w:t>8</w:t>
            </w:r>
          </w:p>
        </w:tc>
        <w:tc>
          <w:tcPr>
            <w:tcW w:w="3751" w:type="dxa"/>
            <w:gridSpan w:val="4"/>
            <w:tcBorders>
              <w:top w:val="double" w:sz="4" w:space="0" w:color="auto"/>
            </w:tcBorders>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9D373E" w:rsidRDefault="009D373E">
            <w:pPr>
              <w:jc w:val="center"/>
              <w:rPr>
                <w:szCs w:val="21"/>
              </w:rPr>
            </w:pPr>
          </w:p>
        </w:tc>
        <w:tc>
          <w:tcPr>
            <w:tcW w:w="1560" w:type="dxa"/>
            <w:tcBorders>
              <w:top w:val="double" w:sz="4" w:space="0" w:color="auto"/>
            </w:tcBorders>
            <w:vAlign w:val="center"/>
          </w:tcPr>
          <w:p w:rsidR="009D373E" w:rsidRDefault="009D373E">
            <w:pPr>
              <w:snapToGrid w:val="0"/>
              <w:spacing w:line="400" w:lineRule="exact"/>
              <w:rPr>
                <w:rFonts w:ascii="宋体" w:hAnsi="宋体" w:cs="微软雅黑"/>
                <w:szCs w:val="21"/>
              </w:rPr>
            </w:pPr>
          </w:p>
        </w:tc>
        <w:tc>
          <w:tcPr>
            <w:tcW w:w="2018" w:type="dxa"/>
            <w:tcBorders>
              <w:top w:val="double" w:sz="4" w:space="0" w:color="auto"/>
            </w:tcBorders>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rsidP="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305A">
              <w:rPr>
                <w:rFonts w:ascii="宋体" w:hAnsi="宋体" w:cs="微软雅黑" w:hint="eastAsia"/>
                <w:szCs w:val="21"/>
              </w:rPr>
              <w:t>9</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9D373E" w:rsidRDefault="009D373E">
            <w:pPr>
              <w:jc w:val="center"/>
              <w:rPr>
                <w:szCs w:val="21"/>
              </w:rPr>
            </w:pPr>
          </w:p>
        </w:tc>
        <w:tc>
          <w:tcPr>
            <w:tcW w:w="1560" w:type="dxa"/>
            <w:tcBorders>
              <w:top w:val="single" w:sz="4" w:space="0" w:color="auto"/>
            </w:tcBorders>
            <w:vAlign w:val="center"/>
          </w:tcPr>
          <w:p w:rsidR="009D373E" w:rsidRDefault="009D373E">
            <w:pPr>
              <w:snapToGrid w:val="0"/>
              <w:spacing w:line="400" w:lineRule="exact"/>
              <w:rPr>
                <w:rFonts w:ascii="宋体" w:hAnsi="宋体" w:cs="微软雅黑"/>
                <w:szCs w:val="21"/>
              </w:rPr>
            </w:pPr>
          </w:p>
        </w:tc>
        <w:tc>
          <w:tcPr>
            <w:tcW w:w="2018" w:type="dxa"/>
            <w:tcBorders>
              <w:top w:val="single" w:sz="4" w:space="0" w:color="auto"/>
            </w:tcBorders>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rsidP="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A305A">
              <w:rPr>
                <w:rFonts w:ascii="宋体" w:hAnsi="宋体" w:cs="微软雅黑" w:hint="eastAsia"/>
                <w:szCs w:val="21"/>
              </w:rPr>
              <w:t>2</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rsidP="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A305A">
              <w:rPr>
                <w:rFonts w:ascii="宋体" w:hAnsi="宋体" w:cs="微软雅黑" w:hint="eastAsia"/>
                <w:szCs w:val="21"/>
              </w:rPr>
              <w:t>3</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rsidP="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A305A">
              <w:rPr>
                <w:rFonts w:ascii="宋体" w:hAnsi="宋体" w:cs="微软雅黑" w:hint="eastAsia"/>
                <w:szCs w:val="21"/>
              </w:rPr>
              <w:t>4</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rsidP="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A305A">
              <w:rPr>
                <w:rFonts w:ascii="宋体" w:hAnsi="宋体" w:cs="微软雅黑" w:hint="eastAsia"/>
                <w:szCs w:val="21"/>
              </w:rPr>
              <w:t>5</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hint="eastAsia"/>
                <w:color w:val="000000"/>
                <w:szCs w:val="21"/>
                <w:lang w:val="en-GB"/>
              </w:rPr>
              <w:t>优先采购环境标志产品政府采购品目清单情况</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rsidP="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A305A">
              <w:rPr>
                <w:rFonts w:ascii="宋体" w:hAnsi="宋体" w:cs="微软雅黑" w:hint="eastAsia"/>
                <w:szCs w:val="21"/>
              </w:rPr>
              <w:t>6</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rsidP="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A305A">
              <w:rPr>
                <w:rFonts w:ascii="宋体" w:hAnsi="宋体" w:cs="微软雅黑" w:hint="eastAsia"/>
                <w:szCs w:val="21"/>
              </w:rPr>
              <w:t>7</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814"/>
        </w:trPr>
        <w:tc>
          <w:tcPr>
            <w:tcW w:w="468" w:type="dxa"/>
            <w:vAlign w:val="center"/>
          </w:tcPr>
          <w:p w:rsidR="009D373E" w:rsidRDefault="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tcBorders>
              <w:right w:val="single" w:sz="4" w:space="0" w:color="auto"/>
            </w:tcBorders>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9D373E" w:rsidRDefault="0057483D">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Merge w:val="restart"/>
            <w:vAlign w:val="center"/>
          </w:tcPr>
          <w:p w:rsidR="009D373E" w:rsidRDefault="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1200" w:type="dxa"/>
            <w:gridSpan w:val="2"/>
            <w:vMerge w:val="restart"/>
            <w:tcBorders>
              <w:right w:val="single" w:sz="4" w:space="0" w:color="auto"/>
            </w:tcBorders>
            <w:vAlign w:val="center"/>
          </w:tcPr>
          <w:p w:rsidR="009D373E" w:rsidRDefault="0057483D">
            <w:pPr>
              <w:pStyle w:val="aa"/>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9D373E" w:rsidRDefault="0057483D">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Merge/>
            <w:vAlign w:val="center"/>
          </w:tcPr>
          <w:p w:rsidR="009D373E" w:rsidRDefault="009D373E">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D373E" w:rsidRDefault="009D373E">
            <w:pPr>
              <w:pStyle w:val="aa"/>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9D373E" w:rsidRDefault="0057483D">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中国信息安全认证中心官网产品查询结果截图</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tcBorders>
              <w:bottom w:val="single" w:sz="4" w:space="0" w:color="auto"/>
            </w:tcBorders>
            <w:vAlign w:val="center"/>
          </w:tcPr>
          <w:p w:rsidR="009D373E" w:rsidRDefault="0057483D" w:rsidP="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CA305A">
              <w:rPr>
                <w:rFonts w:ascii="宋体" w:hAnsi="宋体" w:cs="微软雅黑" w:hint="eastAsia"/>
                <w:szCs w:val="21"/>
              </w:rPr>
              <w:t>1</w:t>
            </w:r>
          </w:p>
        </w:tc>
        <w:tc>
          <w:tcPr>
            <w:tcW w:w="3751" w:type="dxa"/>
            <w:gridSpan w:val="4"/>
            <w:tcBorders>
              <w:bottom w:val="single" w:sz="4" w:space="0" w:color="auto"/>
            </w:tcBorders>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tcBorders>
              <w:top w:val="single" w:sz="4" w:space="0" w:color="auto"/>
              <w:bottom w:val="single" w:sz="4" w:space="0" w:color="auto"/>
            </w:tcBorders>
            <w:vAlign w:val="center"/>
          </w:tcPr>
          <w:p w:rsidR="009D373E" w:rsidRDefault="0057483D" w:rsidP="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CA305A">
              <w:rPr>
                <w:rFonts w:ascii="宋体" w:hAnsi="宋体" w:cs="微软雅黑" w:hint="eastAsia"/>
                <w:szCs w:val="21"/>
              </w:rPr>
              <w:t>2</w:t>
            </w:r>
          </w:p>
        </w:tc>
        <w:tc>
          <w:tcPr>
            <w:tcW w:w="3751" w:type="dxa"/>
            <w:gridSpan w:val="4"/>
            <w:tcBorders>
              <w:top w:val="single" w:sz="4" w:space="0" w:color="auto"/>
              <w:bottom w:val="single" w:sz="4" w:space="0" w:color="auto"/>
            </w:tcBorders>
            <w:vAlign w:val="center"/>
          </w:tcPr>
          <w:p w:rsidR="009D373E" w:rsidRDefault="0057483D">
            <w:pPr>
              <w:pStyle w:val="aa"/>
              <w:kinsoku w:val="0"/>
              <w:spacing w:line="320" w:lineRule="exact"/>
              <w:rPr>
                <w:rFonts w:hAnsi="宋体" w:cs="微软雅黑"/>
                <w:bCs/>
                <w:szCs w:val="21"/>
              </w:rPr>
            </w:pPr>
            <w:r>
              <w:rPr>
                <w:rFonts w:hAnsi="宋体" w:hint="eastAsia"/>
                <w:color w:val="000000"/>
                <w:szCs w:val="21"/>
                <w:lang w:val="en-GB"/>
              </w:rPr>
              <w:t>扶贫部门出具的聘用建档立卡贫困人员身份证明</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tcBorders>
              <w:top w:val="single" w:sz="4" w:space="0" w:color="auto"/>
            </w:tcBorders>
            <w:vAlign w:val="center"/>
          </w:tcPr>
          <w:p w:rsidR="009D373E" w:rsidRDefault="0057483D" w:rsidP="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CA305A">
              <w:rPr>
                <w:rFonts w:ascii="宋体" w:hAnsi="宋体" w:cs="微软雅黑" w:hint="eastAsia"/>
                <w:szCs w:val="21"/>
              </w:rPr>
              <w:t>3</w:t>
            </w:r>
          </w:p>
        </w:tc>
        <w:tc>
          <w:tcPr>
            <w:tcW w:w="3751" w:type="dxa"/>
            <w:gridSpan w:val="4"/>
            <w:tcBorders>
              <w:top w:val="single" w:sz="4" w:space="0" w:color="auto"/>
            </w:tcBorders>
            <w:vAlign w:val="center"/>
          </w:tcPr>
          <w:p w:rsidR="009D373E" w:rsidRDefault="0057483D">
            <w:pPr>
              <w:pStyle w:val="aa"/>
              <w:kinsoku w:val="0"/>
              <w:spacing w:line="320" w:lineRule="exact"/>
              <w:rPr>
                <w:rFonts w:hAnsi="宋体" w:cs="微软雅黑"/>
                <w:bCs/>
                <w:szCs w:val="21"/>
              </w:rPr>
            </w:pPr>
            <w:r>
              <w:rPr>
                <w:rFonts w:hAnsi="宋体" w:hint="eastAsia"/>
                <w:color w:val="000000"/>
                <w:szCs w:val="21"/>
                <w:lang w:val="en-GB"/>
              </w:rPr>
              <w:t>建档立卡贫困人员社保材料</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rsidP="00CA30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CA305A">
              <w:rPr>
                <w:rFonts w:ascii="宋体" w:hAnsi="宋体" w:cs="微软雅黑" w:hint="eastAsia"/>
                <w:szCs w:val="21"/>
              </w:rPr>
              <w:t>4</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bl>
    <w:p w:rsidR="009D373E" w:rsidRDefault="0057483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w:t>
      </w:r>
      <w:r>
        <w:rPr>
          <w:rFonts w:ascii="楷体" w:eastAsia="楷体" w:hAnsi="楷体" w:hint="eastAsia"/>
          <w:color w:val="000000"/>
          <w:sz w:val="24"/>
        </w:rPr>
        <w:lastRenderedPageBreak/>
        <w:t>据所提供经审计财务报告、基本开户银行资信证明、银行资信证明、政府采购投标担保函情况填写其中一项即可。</w:t>
      </w:r>
    </w:p>
    <w:p w:rsidR="009D373E" w:rsidRDefault="0057483D">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9D373E" w:rsidRDefault="0057483D">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w:t>
      </w:r>
      <w:r w:rsidR="00C433A8">
        <w:rPr>
          <w:rFonts w:ascii="楷体" w:eastAsia="楷体" w:hAnsi="楷体" w:hint="eastAsia"/>
          <w:color w:val="000000"/>
          <w:sz w:val="24"/>
        </w:rPr>
        <w:t>30</w:t>
      </w:r>
      <w:r>
        <w:rPr>
          <w:rFonts w:ascii="楷体" w:eastAsia="楷体" w:hAnsi="楷体" w:hint="eastAsia"/>
          <w:color w:val="000000"/>
          <w:sz w:val="24"/>
        </w:rPr>
        <w:t>请根据所投产品提供证书或截图情况填写其中一项即可。</w:t>
      </w:r>
    </w:p>
    <w:p w:rsidR="009D373E" w:rsidRDefault="00511BB5">
      <w:pPr>
        <w:pStyle w:val="aa"/>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57483D">
        <w:rPr>
          <w:rFonts w:ascii="楷体" w:eastAsia="楷体" w:hAnsi="楷体"/>
          <w:color w:val="000000"/>
          <w:sz w:val="24"/>
        </w:rPr>
        <w:instrText xml:space="preserve"> </w:instrText>
      </w:r>
      <w:r w:rsidR="0057483D">
        <w:rPr>
          <w:rFonts w:ascii="楷体" w:eastAsia="楷体" w:hAnsi="楷体" w:hint="eastAsia"/>
          <w:color w:val="000000"/>
          <w:sz w:val="24"/>
        </w:rPr>
        <w:instrText>= 4 \* GB3</w:instrText>
      </w:r>
      <w:r w:rsidR="0057483D">
        <w:rPr>
          <w:rFonts w:ascii="楷体" w:eastAsia="楷体" w:hAnsi="楷体"/>
          <w:color w:val="000000"/>
          <w:sz w:val="24"/>
        </w:rPr>
        <w:instrText xml:space="preserve"> </w:instrText>
      </w:r>
      <w:r>
        <w:rPr>
          <w:rFonts w:ascii="楷体" w:eastAsia="楷体" w:hAnsi="楷体"/>
          <w:color w:val="000000"/>
          <w:sz w:val="24"/>
        </w:rPr>
        <w:fldChar w:fldCharType="separate"/>
      </w:r>
      <w:r w:rsidR="0057483D">
        <w:rPr>
          <w:rFonts w:ascii="楷体" w:eastAsia="楷体" w:hAnsi="楷体" w:hint="eastAsia"/>
          <w:color w:val="000000"/>
          <w:sz w:val="24"/>
        </w:rPr>
        <w:t>④</w:t>
      </w:r>
      <w:r>
        <w:rPr>
          <w:rFonts w:ascii="楷体" w:eastAsia="楷体" w:hAnsi="楷体"/>
          <w:color w:val="000000"/>
          <w:sz w:val="24"/>
        </w:rPr>
        <w:fldChar w:fldCharType="end"/>
      </w:r>
      <w:r w:rsidR="0057483D">
        <w:rPr>
          <w:rFonts w:ascii="楷体" w:eastAsia="楷体" w:hAnsi="楷体" w:hint="eastAsia"/>
          <w:color w:val="000000"/>
          <w:sz w:val="24"/>
        </w:rPr>
        <w:t>本表序号3</w:t>
      </w:r>
      <w:r w:rsidR="00C433A8">
        <w:rPr>
          <w:rFonts w:ascii="楷体" w:eastAsia="楷体" w:hAnsi="楷体" w:hint="eastAsia"/>
          <w:color w:val="000000"/>
          <w:sz w:val="24"/>
        </w:rPr>
        <w:t>1</w:t>
      </w:r>
      <w:r w:rsidR="0057483D">
        <w:rPr>
          <w:rFonts w:ascii="楷体" w:eastAsia="楷体" w:hAnsi="楷体" w:hint="eastAsia"/>
          <w:color w:val="000000"/>
          <w:sz w:val="24"/>
        </w:rPr>
        <w:t>～3</w:t>
      </w:r>
      <w:r w:rsidR="00C433A8">
        <w:rPr>
          <w:rFonts w:ascii="楷体" w:eastAsia="楷体" w:hAnsi="楷体" w:hint="eastAsia"/>
          <w:color w:val="000000"/>
          <w:sz w:val="24"/>
        </w:rPr>
        <w:t>3</w:t>
      </w:r>
      <w:r w:rsidR="0057483D">
        <w:rPr>
          <w:rFonts w:ascii="楷体" w:eastAsia="楷体" w:hAnsi="楷体" w:hint="eastAsia"/>
          <w:color w:val="000000"/>
          <w:sz w:val="24"/>
        </w:rPr>
        <w:t>仅适用于物业项目。</w:t>
      </w:r>
      <w:r w:rsidR="0057483D">
        <w:rPr>
          <w:rFonts w:hAnsi="宋体"/>
          <w:b/>
          <w:snapToGrid w:val="0"/>
          <w:sz w:val="36"/>
          <w:szCs w:val="36"/>
        </w:rPr>
        <w:br w:type="page"/>
      </w:r>
      <w:r w:rsidR="0057483D">
        <w:rPr>
          <w:rFonts w:hAnsi="宋体" w:hint="eastAsia"/>
          <w:b/>
          <w:snapToGrid w:val="0"/>
          <w:sz w:val="36"/>
          <w:szCs w:val="36"/>
        </w:rPr>
        <w:lastRenderedPageBreak/>
        <w:t>三、开标一览表</w:t>
      </w:r>
    </w:p>
    <w:p w:rsidR="009D373E" w:rsidRDefault="009D373E" w:rsidP="00086166">
      <w:pPr>
        <w:spacing w:before="50" w:afterLines="50" w:line="360" w:lineRule="auto"/>
        <w:contextualSpacing/>
        <w:jc w:val="left"/>
        <w:rPr>
          <w:rFonts w:ascii="宋体" w:hAnsi="宋体"/>
          <w:color w:val="000000"/>
          <w:sz w:val="24"/>
        </w:rPr>
      </w:pPr>
    </w:p>
    <w:p w:rsidR="009D373E" w:rsidRDefault="0057483D" w:rsidP="0008616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9D373E" w:rsidRDefault="0057483D">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9D373E">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705E7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供货期（天）</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9D373E">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cs="宋体"/>
                <w:sz w:val="24"/>
                <w:lang w:val="zh-CN"/>
              </w:rPr>
            </w:pPr>
          </w:p>
        </w:tc>
      </w:tr>
      <w:tr w:rsidR="009D373E">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cs="宋体"/>
                <w:sz w:val="24"/>
                <w:lang w:val="zh-CN"/>
              </w:rPr>
            </w:pPr>
          </w:p>
        </w:tc>
      </w:tr>
    </w:tbl>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Pr>
          <w:rFonts w:ascii="宋体" w:hAnsi="宋体" w:cs="宋体" w:hint="eastAsia"/>
          <w:sz w:val="24"/>
          <w:lang w:val="zh-CN"/>
        </w:rPr>
        <w:t>（公章）</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9D373E" w:rsidRDefault="0057483D">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9D373E" w:rsidRDefault="009D373E">
      <w:pPr>
        <w:pStyle w:val="a1"/>
        <w:ind w:firstLine="280"/>
        <w:rPr>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pStyle w:val="a1"/>
        <w:ind w:firstLine="240"/>
        <w:rPr>
          <w:rFonts w:cs="宋体"/>
          <w:sz w:val="24"/>
          <w:lang w:val="zh-CN"/>
        </w:rPr>
      </w:pPr>
    </w:p>
    <w:p w:rsidR="009D373E" w:rsidRDefault="009D373E">
      <w:pPr>
        <w:pStyle w:val="a1"/>
        <w:ind w:firstLine="240"/>
        <w:rPr>
          <w:rFonts w:cs="宋体"/>
          <w:sz w:val="24"/>
          <w:lang w:val="zh-CN"/>
        </w:rPr>
      </w:pPr>
    </w:p>
    <w:p w:rsidR="009D373E" w:rsidRDefault="009D373E">
      <w:pPr>
        <w:pStyle w:val="a1"/>
        <w:ind w:firstLine="240"/>
        <w:rPr>
          <w:rFonts w:cs="宋体"/>
          <w:sz w:val="24"/>
          <w:lang w:val="zh-CN"/>
        </w:rPr>
      </w:pPr>
    </w:p>
    <w:p w:rsidR="009D373E" w:rsidRDefault="009D373E">
      <w:pPr>
        <w:pStyle w:val="a1"/>
        <w:ind w:firstLine="240"/>
        <w:rPr>
          <w:rFonts w:cs="宋体"/>
          <w:sz w:val="24"/>
          <w:lang w:val="zh-CN"/>
        </w:rPr>
      </w:pPr>
    </w:p>
    <w:p w:rsidR="009D373E" w:rsidRDefault="009D373E">
      <w:pPr>
        <w:pStyle w:val="a1"/>
        <w:ind w:firstLine="240"/>
        <w:rPr>
          <w:rFonts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hAnsi="宋体" w:cs="黑体"/>
          <w:b/>
          <w:bCs/>
          <w:sz w:val="36"/>
          <w:szCs w:val="36"/>
          <w:lang w:val="zh-CN"/>
        </w:rPr>
      </w:pPr>
    </w:p>
    <w:p w:rsidR="009D373E" w:rsidRDefault="0057483D" w:rsidP="003559EF">
      <w:pPr>
        <w:autoSpaceDE w:val="0"/>
        <w:autoSpaceDN w:val="0"/>
        <w:adjustRightInd w:val="0"/>
        <w:spacing w:line="360" w:lineRule="auto"/>
        <w:ind w:firstLineChars="600" w:firstLine="2168"/>
        <w:rPr>
          <w:rFonts w:ascii="宋体" w:hAnsi="宋体"/>
          <w:b/>
          <w:snapToGrid w:val="0"/>
          <w:kern w:val="0"/>
          <w:sz w:val="36"/>
          <w:szCs w:val="36"/>
        </w:rPr>
      </w:pPr>
      <w:r>
        <w:rPr>
          <w:rFonts w:ascii="宋体" w:hAnsi="宋体" w:cs="黑体" w:hint="eastAsia"/>
          <w:b/>
          <w:bCs/>
          <w:sz w:val="36"/>
          <w:szCs w:val="36"/>
          <w:lang w:val="zh-CN"/>
        </w:rPr>
        <w:lastRenderedPageBreak/>
        <w:t>四、资格审查证明材料</w:t>
      </w:r>
    </w:p>
    <w:p w:rsidR="009D373E" w:rsidRDefault="0057483D" w:rsidP="003559EF">
      <w:pPr>
        <w:widowControl/>
        <w:ind w:firstLineChars="850" w:firstLine="2731"/>
        <w:rPr>
          <w:rFonts w:ascii="宋体" w:hAnsi="宋体"/>
          <w:b/>
          <w:snapToGrid w:val="0"/>
          <w:kern w:val="0"/>
          <w:sz w:val="32"/>
          <w:szCs w:val="32"/>
        </w:rPr>
      </w:pPr>
      <w:r>
        <w:rPr>
          <w:rFonts w:ascii="宋体" w:hAnsi="宋体" w:hint="eastAsia"/>
          <w:b/>
          <w:snapToGrid w:val="0"/>
          <w:kern w:val="0"/>
          <w:sz w:val="32"/>
          <w:szCs w:val="32"/>
        </w:rPr>
        <w:t>4.1 投 标 函</w:t>
      </w:r>
    </w:p>
    <w:p w:rsidR="009D373E" w:rsidRDefault="0057483D">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9D373E" w:rsidRDefault="0057483D">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9D373E" w:rsidRDefault="0057483D">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9D373E" w:rsidRDefault="0057483D">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9D373E" w:rsidRDefault="0057483D">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9D373E" w:rsidRDefault="0057483D">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9D373E" w:rsidRDefault="0057483D">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9D373E" w:rsidRDefault="0057483D">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373E" w:rsidRDefault="0057483D">
      <w:pPr>
        <w:pStyle w:val="af0"/>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三、我方明白并同意，在规定的开标日之后，投标有效期之内撤销投标的，则我方承担违背投标承诺的责任追究。</w:t>
      </w:r>
    </w:p>
    <w:p w:rsidR="009D373E" w:rsidRDefault="0057483D">
      <w:pPr>
        <w:pStyle w:val="af0"/>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9D373E" w:rsidRDefault="0057483D">
      <w:pPr>
        <w:pStyle w:val="af0"/>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9D373E" w:rsidRDefault="0057483D">
      <w:pPr>
        <w:pStyle w:val="af0"/>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9D373E" w:rsidRDefault="0057483D">
      <w:pPr>
        <w:pStyle w:val="af0"/>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9D373E" w:rsidRDefault="0057483D">
      <w:pPr>
        <w:pStyle w:val="aa"/>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9D373E" w:rsidRDefault="0057483D">
      <w:pPr>
        <w:pStyle w:val="aa"/>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9D373E" w:rsidRDefault="0057483D">
      <w:pPr>
        <w:pStyle w:val="aa"/>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9D373E" w:rsidRDefault="0057483D">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9D373E" w:rsidRDefault="0057483D">
      <w:pPr>
        <w:pStyle w:val="aa"/>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9D373E" w:rsidRDefault="0057483D">
      <w:pPr>
        <w:pStyle w:val="aa"/>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9D373E" w:rsidRDefault="009D373E">
      <w:pPr>
        <w:pStyle w:val="aa"/>
        <w:snapToGrid w:val="0"/>
        <w:spacing w:line="360" w:lineRule="auto"/>
        <w:rPr>
          <w:rFonts w:hAnsi="宋体"/>
          <w:szCs w:val="24"/>
        </w:rPr>
      </w:pPr>
    </w:p>
    <w:p w:rsidR="009D373E" w:rsidRDefault="0057483D">
      <w:pPr>
        <w:pStyle w:val="aa"/>
        <w:snapToGrid w:val="0"/>
        <w:spacing w:line="360" w:lineRule="auto"/>
        <w:rPr>
          <w:rFonts w:hAnsi="宋体" w:cs="Courier New"/>
          <w:kern w:val="2"/>
          <w:sz w:val="24"/>
          <w:szCs w:val="24"/>
        </w:rPr>
      </w:pPr>
      <w:r>
        <w:rPr>
          <w:rFonts w:hAnsi="宋体" w:cs="Courier New" w:hint="eastAsia"/>
          <w:kern w:val="2"/>
          <w:sz w:val="24"/>
          <w:szCs w:val="24"/>
        </w:rPr>
        <w:t>所有与本招标有关的一切正式往来请寄：</w:t>
      </w:r>
    </w:p>
    <w:p w:rsidR="009D373E" w:rsidRDefault="0057483D">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57483D">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57483D">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务：</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9D373E">
      <w:pPr>
        <w:adjustRightInd w:val="0"/>
        <w:snapToGrid w:val="0"/>
        <w:spacing w:line="360" w:lineRule="auto"/>
        <w:rPr>
          <w:rFonts w:ascii="宋体" w:hAnsi="宋体" w:cs="Courier New"/>
          <w:sz w:val="24"/>
        </w:rPr>
      </w:pPr>
    </w:p>
    <w:p w:rsidR="009D373E" w:rsidRDefault="009D373E">
      <w:pPr>
        <w:adjustRightInd w:val="0"/>
        <w:snapToGrid w:val="0"/>
        <w:spacing w:line="360" w:lineRule="auto"/>
        <w:rPr>
          <w:rFonts w:ascii="宋体" w:hAnsi="宋体" w:cs="Courier New"/>
          <w:sz w:val="24"/>
        </w:rPr>
      </w:pPr>
    </w:p>
    <w:p w:rsidR="009D373E" w:rsidRDefault="0057483D">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57483D">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57483D" w:rsidP="00CC0AAA">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4.2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9D373E" w:rsidRDefault="009D373E" w:rsidP="009D373E">
      <w:pPr>
        <w:autoSpaceDE w:val="0"/>
        <w:autoSpaceDN w:val="0"/>
        <w:adjustRightInd w:val="0"/>
        <w:spacing w:line="480" w:lineRule="auto"/>
        <w:ind w:firstLineChars="257" w:firstLine="617"/>
        <w:rPr>
          <w:rFonts w:ascii="宋体" w:hAnsi="宋体"/>
          <w:color w:val="000000"/>
          <w:sz w:val="24"/>
        </w:rPr>
      </w:pPr>
    </w:p>
    <w:p w:rsidR="009D373E" w:rsidRDefault="0057483D">
      <w:pPr>
        <w:pStyle w:val="13"/>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9D373E" w:rsidRDefault="0057483D">
      <w:pPr>
        <w:pStyle w:val="13"/>
        <w:spacing w:line="480" w:lineRule="auto"/>
        <w:ind w:firstLineChars="225" w:firstLine="540"/>
        <w:jc w:val="left"/>
        <w:rPr>
          <w:rFonts w:hAnsi="宋体"/>
          <w:color w:val="000000"/>
        </w:rPr>
      </w:pPr>
      <w:r>
        <w:rPr>
          <w:rFonts w:hAnsi="宋体" w:hint="eastAsia"/>
          <w:color w:val="000000"/>
        </w:rPr>
        <w:t>地址：</w:t>
      </w:r>
    </w:p>
    <w:p w:rsidR="009D373E" w:rsidRDefault="0057483D">
      <w:pPr>
        <w:pStyle w:val="13"/>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9D373E" w:rsidRDefault="0057483D">
      <w:pPr>
        <w:pStyle w:val="13"/>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9D373E" w:rsidRDefault="0057483D">
      <w:pPr>
        <w:pStyle w:val="13"/>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9D373E" w:rsidRDefault="009D373E">
      <w:pPr>
        <w:pStyle w:val="13"/>
        <w:spacing w:line="480" w:lineRule="auto"/>
        <w:ind w:firstLineChars="225" w:firstLine="540"/>
        <w:jc w:val="left"/>
        <w:rPr>
          <w:rFonts w:hAnsi="宋体"/>
          <w:color w:val="000000"/>
        </w:rPr>
      </w:pPr>
    </w:p>
    <w:p w:rsidR="009D373E" w:rsidRDefault="009D373E">
      <w:pPr>
        <w:pStyle w:val="13"/>
        <w:spacing w:line="480" w:lineRule="auto"/>
        <w:ind w:firstLineChars="225" w:firstLine="540"/>
        <w:jc w:val="left"/>
        <w:rPr>
          <w:rFonts w:hAnsi="宋体"/>
          <w:color w:val="000000"/>
        </w:rPr>
      </w:pPr>
    </w:p>
    <w:p w:rsidR="009D373E" w:rsidRDefault="0057483D" w:rsidP="009D373E">
      <w:pPr>
        <w:pStyle w:val="13"/>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w:t>
      </w:r>
      <w:r w:rsidR="00CC0AAA">
        <w:rPr>
          <w:rFonts w:hAnsi="宋体" w:hint="eastAsia"/>
          <w:bCs/>
          <w:color w:val="000000"/>
        </w:rPr>
        <w:t>扫描件或图片</w:t>
      </w:r>
      <w:r>
        <w:rPr>
          <w:rFonts w:hAnsi="宋体" w:hint="eastAsia"/>
          <w:bCs/>
          <w:color w:val="000000"/>
        </w:rPr>
        <w:t>，需清晰反映身份证有效期限】</w:t>
      </w:r>
    </w:p>
    <w:p w:rsidR="009D373E" w:rsidRDefault="009D373E" w:rsidP="009D373E">
      <w:pPr>
        <w:pStyle w:val="13"/>
        <w:spacing w:line="480" w:lineRule="auto"/>
        <w:ind w:leftChars="-256" w:left="-538" w:firstLineChars="257" w:firstLine="617"/>
        <w:jc w:val="center"/>
        <w:rPr>
          <w:rFonts w:hAnsi="宋体"/>
          <w:bCs/>
          <w:color w:val="000000"/>
        </w:rPr>
      </w:pPr>
    </w:p>
    <w:p w:rsidR="009D373E" w:rsidRDefault="009D373E">
      <w:pPr>
        <w:autoSpaceDE w:val="0"/>
        <w:autoSpaceDN w:val="0"/>
        <w:adjustRightInd w:val="0"/>
        <w:spacing w:line="360" w:lineRule="auto"/>
        <w:ind w:right="-11"/>
        <w:rPr>
          <w:rFonts w:ascii="宋体" w:hAnsi="宋体" w:cs="宋体"/>
          <w:sz w:val="24"/>
          <w:lang w:val="zh-CN"/>
        </w:rPr>
      </w:pPr>
    </w:p>
    <w:p w:rsidR="009D373E" w:rsidRDefault="009D373E">
      <w:pPr>
        <w:autoSpaceDE w:val="0"/>
        <w:autoSpaceDN w:val="0"/>
        <w:adjustRightInd w:val="0"/>
        <w:spacing w:line="360" w:lineRule="auto"/>
        <w:ind w:right="-11"/>
        <w:rPr>
          <w:rFonts w:ascii="宋体" w:hAnsi="宋体" w:cs="宋体"/>
          <w:sz w:val="24"/>
          <w:lang w:val="zh-CN"/>
        </w:rPr>
      </w:pPr>
    </w:p>
    <w:p w:rsidR="009D373E" w:rsidRDefault="009D373E">
      <w:pPr>
        <w:autoSpaceDE w:val="0"/>
        <w:autoSpaceDN w:val="0"/>
        <w:adjustRightInd w:val="0"/>
        <w:spacing w:line="360" w:lineRule="auto"/>
        <w:ind w:right="-11"/>
        <w:rPr>
          <w:rFonts w:ascii="宋体" w:hAnsi="宋体" w:cs="宋体"/>
          <w:sz w:val="24"/>
          <w:lang w:val="zh-CN"/>
        </w:rPr>
      </w:pPr>
    </w:p>
    <w:p w:rsidR="009D373E" w:rsidRDefault="0057483D">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9D373E" w:rsidRDefault="0057483D">
      <w:pPr>
        <w:pStyle w:val="14"/>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9D373E" w:rsidRDefault="009D373E">
      <w:pPr>
        <w:pStyle w:val="15"/>
        <w:spacing w:line="480" w:lineRule="auto"/>
        <w:rPr>
          <w:rFonts w:ascii="宋体" w:hAnsi="宋体" w:cs="Arial"/>
          <w:color w:val="000000"/>
        </w:rPr>
      </w:pPr>
    </w:p>
    <w:p w:rsidR="009D373E" w:rsidRDefault="009D373E"/>
    <w:p w:rsidR="009D373E" w:rsidRDefault="0057483D">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9D373E" w:rsidRDefault="009D373E">
      <w:pPr>
        <w:spacing w:line="480" w:lineRule="exact"/>
        <w:jc w:val="center"/>
        <w:rPr>
          <w:rFonts w:ascii="宋体" w:hAnsi="宋体"/>
          <w:b/>
          <w:bCs/>
          <w:color w:val="000000"/>
          <w:sz w:val="36"/>
          <w:szCs w:val="36"/>
        </w:rPr>
      </w:pPr>
    </w:p>
    <w:p w:rsidR="009D373E" w:rsidRDefault="009D373E">
      <w:pPr>
        <w:spacing w:line="480" w:lineRule="exact"/>
        <w:jc w:val="center"/>
        <w:rPr>
          <w:rFonts w:ascii="宋体" w:hAnsi="宋体"/>
          <w:b/>
          <w:bCs/>
          <w:color w:val="000000"/>
          <w:sz w:val="36"/>
          <w:szCs w:val="36"/>
        </w:rPr>
      </w:pPr>
    </w:p>
    <w:p w:rsidR="009D373E" w:rsidRDefault="009D373E">
      <w:pPr>
        <w:spacing w:line="480" w:lineRule="exact"/>
        <w:jc w:val="center"/>
        <w:rPr>
          <w:rFonts w:ascii="宋体" w:hAnsi="宋体"/>
          <w:b/>
          <w:bCs/>
          <w:color w:val="000000"/>
          <w:sz w:val="36"/>
          <w:szCs w:val="36"/>
        </w:rPr>
      </w:pPr>
    </w:p>
    <w:p w:rsidR="009D373E" w:rsidRDefault="0057483D">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4.3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9D373E" w:rsidRDefault="009D373E">
      <w:pPr>
        <w:spacing w:line="480" w:lineRule="exact"/>
        <w:jc w:val="center"/>
        <w:rPr>
          <w:rFonts w:ascii="宋体" w:hAnsi="宋体"/>
          <w:b/>
          <w:bCs/>
          <w:color w:val="000000"/>
          <w:sz w:val="36"/>
          <w:szCs w:val="36"/>
        </w:rPr>
      </w:pP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9D373E" w:rsidRDefault="0057483D">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9D373E" w:rsidRDefault="0057483D">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9D373E" w:rsidRDefault="0057483D">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D373E">
        <w:trPr>
          <w:gridAfter w:val="1"/>
          <w:wAfter w:w="14" w:type="dxa"/>
          <w:trHeight w:val="2636"/>
        </w:trPr>
        <w:tc>
          <w:tcPr>
            <w:tcW w:w="4484" w:type="dxa"/>
            <w:vAlign w:val="center"/>
          </w:tcPr>
          <w:p w:rsidR="009D373E" w:rsidRDefault="0057483D">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9D373E" w:rsidRDefault="0057483D">
            <w:pPr>
              <w:jc w:val="center"/>
              <w:rPr>
                <w:rFonts w:ascii="宋体" w:hAnsi="宋体"/>
                <w:sz w:val="24"/>
              </w:rPr>
            </w:pPr>
            <w:r>
              <w:rPr>
                <w:rFonts w:ascii="宋体" w:hAnsi="宋体" w:hint="eastAsia"/>
                <w:sz w:val="24"/>
              </w:rPr>
              <w:t>法定代表人（单位负责人）身份证（反面）</w:t>
            </w:r>
          </w:p>
        </w:tc>
      </w:tr>
      <w:tr w:rsidR="009D373E">
        <w:trPr>
          <w:trHeight w:val="2781"/>
        </w:trPr>
        <w:tc>
          <w:tcPr>
            <w:tcW w:w="4491" w:type="dxa"/>
            <w:gridSpan w:val="2"/>
            <w:vAlign w:val="center"/>
          </w:tcPr>
          <w:p w:rsidR="009D373E" w:rsidRDefault="0057483D">
            <w:pPr>
              <w:jc w:val="center"/>
              <w:rPr>
                <w:rFonts w:ascii="宋体" w:hAnsi="宋体"/>
                <w:sz w:val="24"/>
              </w:rPr>
            </w:pPr>
            <w:bookmarkStart w:id="31" w:name="_资格证明文件"/>
            <w:bookmarkStart w:id="32" w:name="_Toc364329026"/>
            <w:bookmarkEnd w:id="31"/>
            <w:r>
              <w:rPr>
                <w:rFonts w:ascii="宋体" w:hAnsi="宋体" w:hint="eastAsia"/>
                <w:sz w:val="24"/>
              </w:rPr>
              <w:t>法定代表人（单位负责人）授权代表身份证（正面）</w:t>
            </w:r>
            <w:bookmarkEnd w:id="32"/>
          </w:p>
        </w:tc>
        <w:tc>
          <w:tcPr>
            <w:tcW w:w="4492" w:type="dxa"/>
            <w:gridSpan w:val="2"/>
            <w:vAlign w:val="center"/>
          </w:tcPr>
          <w:p w:rsidR="009D373E" w:rsidRDefault="0057483D">
            <w:pPr>
              <w:jc w:val="center"/>
              <w:rPr>
                <w:rFonts w:ascii="宋体" w:hAnsi="宋体"/>
                <w:sz w:val="24"/>
              </w:rPr>
            </w:pPr>
            <w:bookmarkStart w:id="33" w:name="_Toc364329027"/>
            <w:r>
              <w:rPr>
                <w:rFonts w:ascii="宋体" w:hAnsi="宋体" w:hint="eastAsia"/>
                <w:sz w:val="24"/>
              </w:rPr>
              <w:t>法定代表人（单位负责人）授权代表身份证（反面）</w:t>
            </w:r>
            <w:bookmarkEnd w:id="33"/>
          </w:p>
        </w:tc>
      </w:tr>
    </w:tbl>
    <w:p w:rsidR="009D373E" w:rsidRDefault="009D373E" w:rsidP="009D373E">
      <w:pPr>
        <w:spacing w:line="320" w:lineRule="exact"/>
        <w:ind w:left="2" w:firstLineChars="149" w:firstLine="358"/>
        <w:rPr>
          <w:rFonts w:ascii="宋体" w:hAnsi="宋体" w:cs="Courier New"/>
          <w:sz w:val="24"/>
        </w:rPr>
      </w:pPr>
    </w:p>
    <w:p w:rsidR="009D373E" w:rsidRDefault="009D373E">
      <w:pPr>
        <w:widowControl/>
        <w:spacing w:before="100" w:beforeAutospacing="1" w:after="100" w:afterAutospacing="1" w:line="360" w:lineRule="auto"/>
        <w:jc w:val="center"/>
        <w:rPr>
          <w:rFonts w:ascii="宋体" w:hAnsi="宋体"/>
          <w:b/>
          <w:bCs/>
          <w:color w:val="000000"/>
          <w:sz w:val="36"/>
          <w:szCs w:val="36"/>
        </w:rPr>
      </w:pPr>
    </w:p>
    <w:p w:rsidR="009D373E" w:rsidRDefault="0057483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4.4 没有重大违法记录的声明</w:t>
      </w:r>
    </w:p>
    <w:p w:rsidR="009D373E" w:rsidRDefault="0057483D" w:rsidP="0008616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9D373E" w:rsidRDefault="0057483D" w:rsidP="00086166">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373E" w:rsidRDefault="009D373E">
      <w:pPr>
        <w:pStyle w:val="a1"/>
        <w:ind w:firstLine="280"/>
        <w:rPr>
          <w:lang w:val="zh-CN"/>
        </w:rPr>
      </w:pPr>
    </w:p>
    <w:p w:rsidR="009D373E" w:rsidRDefault="0057483D" w:rsidP="00086166">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9D373E" w:rsidRDefault="0057483D" w:rsidP="00086166">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9D373E" w:rsidRDefault="009D373E" w:rsidP="00086166">
      <w:pPr>
        <w:spacing w:beforeLines="50" w:afterLines="50" w:line="360" w:lineRule="auto"/>
        <w:ind w:firstLineChars="236" w:firstLine="566"/>
        <w:rPr>
          <w:rFonts w:ascii="宋体" w:hAnsi="宋体" w:cs="宋体"/>
          <w:sz w:val="24"/>
          <w:lang w:val="zh-CN"/>
        </w:rPr>
      </w:pPr>
    </w:p>
    <w:p w:rsidR="009D373E" w:rsidRDefault="0057483D" w:rsidP="0008616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9D373E" w:rsidRDefault="0057483D" w:rsidP="0008616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Chars="0" w:firstLine="0"/>
        <w:rPr>
          <w:lang w:val="zh-CN"/>
        </w:rPr>
      </w:pPr>
    </w:p>
    <w:p w:rsidR="00CC0AAA" w:rsidRDefault="00CC0AAA">
      <w:pPr>
        <w:autoSpaceDE w:val="0"/>
        <w:autoSpaceDN w:val="0"/>
        <w:adjustRightInd w:val="0"/>
        <w:spacing w:line="360" w:lineRule="auto"/>
        <w:jc w:val="center"/>
        <w:outlineLvl w:val="0"/>
        <w:rPr>
          <w:rFonts w:ascii="宋体" w:hAnsi="宋体"/>
          <w:b/>
          <w:bCs/>
          <w:color w:val="000000"/>
          <w:sz w:val="32"/>
          <w:szCs w:val="32"/>
        </w:rPr>
      </w:pPr>
    </w:p>
    <w:p w:rsidR="00CC0AAA" w:rsidRDefault="00CC0AAA">
      <w:pPr>
        <w:autoSpaceDE w:val="0"/>
        <w:autoSpaceDN w:val="0"/>
        <w:adjustRightInd w:val="0"/>
        <w:spacing w:line="360" w:lineRule="auto"/>
        <w:jc w:val="center"/>
        <w:outlineLvl w:val="0"/>
        <w:rPr>
          <w:rFonts w:ascii="宋体" w:hAnsi="宋体"/>
          <w:b/>
          <w:bCs/>
          <w:color w:val="000000"/>
          <w:sz w:val="32"/>
          <w:szCs w:val="32"/>
        </w:rPr>
      </w:pPr>
    </w:p>
    <w:p w:rsidR="009D373E" w:rsidRDefault="0057483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9D373E" w:rsidRDefault="009D373E">
      <w:pPr>
        <w:autoSpaceDE w:val="0"/>
        <w:autoSpaceDN w:val="0"/>
        <w:snapToGrid w:val="0"/>
        <w:spacing w:line="360" w:lineRule="auto"/>
        <w:jc w:val="center"/>
        <w:rPr>
          <w:rFonts w:ascii="宋体" w:hAnsi="宋体"/>
          <w:b/>
          <w:bCs/>
          <w:color w:val="000000"/>
          <w:sz w:val="24"/>
        </w:rPr>
      </w:pPr>
    </w:p>
    <w:p w:rsidR="009D373E" w:rsidRDefault="0057483D" w:rsidP="00086166">
      <w:pPr>
        <w:spacing w:beforeLines="50" w:afterLines="50"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9D373E" w:rsidRDefault="0057483D" w:rsidP="00086166">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9D373E" w:rsidRDefault="0057483D" w:rsidP="0008616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9D373E" w:rsidRDefault="0057483D" w:rsidP="0008616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9D373E" w:rsidRDefault="0057483D" w:rsidP="0008616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9D373E" w:rsidRDefault="0057483D" w:rsidP="0008616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9D373E" w:rsidRDefault="0057483D" w:rsidP="0008616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9D373E" w:rsidRDefault="009D373E">
      <w:pPr>
        <w:rPr>
          <w:color w:val="000000"/>
          <w:sz w:val="24"/>
          <w:u w:val="single"/>
        </w:rPr>
      </w:pPr>
    </w:p>
    <w:p w:rsidR="009D373E" w:rsidRDefault="009D373E">
      <w:pPr>
        <w:rPr>
          <w:color w:val="000000"/>
          <w:sz w:val="24"/>
          <w:u w:val="single"/>
        </w:rPr>
      </w:pPr>
    </w:p>
    <w:p w:rsidR="009D373E" w:rsidRDefault="0057483D">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9D373E" w:rsidRDefault="0057483D">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9D373E" w:rsidRDefault="009D373E">
      <w:pPr>
        <w:widowControl/>
        <w:spacing w:before="100" w:beforeAutospacing="1" w:after="100" w:afterAutospacing="1" w:line="360" w:lineRule="auto"/>
        <w:rPr>
          <w:rFonts w:ascii="宋体" w:hAnsi="宋体"/>
          <w:b/>
          <w:bCs/>
          <w:color w:val="000000"/>
          <w:sz w:val="36"/>
          <w:szCs w:val="36"/>
        </w:rPr>
      </w:pPr>
    </w:p>
    <w:p w:rsidR="000023D4" w:rsidRDefault="000023D4" w:rsidP="000023D4">
      <w:pPr>
        <w:autoSpaceDE w:val="0"/>
        <w:autoSpaceDN w:val="0"/>
        <w:adjustRightInd w:val="0"/>
        <w:spacing w:line="360" w:lineRule="auto"/>
        <w:jc w:val="center"/>
        <w:outlineLvl w:val="0"/>
        <w:rPr>
          <w:rFonts w:ascii="宋体" w:hAnsi="宋体"/>
          <w:b/>
          <w:bCs/>
          <w:color w:val="000000"/>
          <w:sz w:val="32"/>
          <w:szCs w:val="32"/>
        </w:rPr>
      </w:pPr>
    </w:p>
    <w:p w:rsidR="000023D4" w:rsidRDefault="000023D4" w:rsidP="000023D4">
      <w:pPr>
        <w:autoSpaceDE w:val="0"/>
        <w:autoSpaceDN w:val="0"/>
        <w:adjustRightInd w:val="0"/>
        <w:spacing w:line="360" w:lineRule="auto"/>
        <w:jc w:val="center"/>
        <w:outlineLvl w:val="0"/>
        <w:rPr>
          <w:rFonts w:ascii="宋体" w:hAnsi="宋体"/>
          <w:b/>
          <w:bCs/>
          <w:color w:val="000000"/>
          <w:sz w:val="32"/>
          <w:szCs w:val="32"/>
        </w:rPr>
      </w:pPr>
    </w:p>
    <w:p w:rsidR="000023D4" w:rsidRDefault="000023D4" w:rsidP="000023D4">
      <w:pPr>
        <w:autoSpaceDE w:val="0"/>
        <w:autoSpaceDN w:val="0"/>
        <w:adjustRightInd w:val="0"/>
        <w:spacing w:line="360" w:lineRule="auto"/>
        <w:jc w:val="center"/>
        <w:outlineLvl w:val="0"/>
        <w:rPr>
          <w:rFonts w:ascii="宋体" w:hAnsi="宋体"/>
          <w:b/>
          <w:bCs/>
          <w:color w:val="000000"/>
          <w:sz w:val="32"/>
          <w:szCs w:val="32"/>
        </w:rPr>
      </w:pPr>
    </w:p>
    <w:p w:rsidR="000023D4" w:rsidRPr="00CC0AAA" w:rsidRDefault="000023D4" w:rsidP="000023D4">
      <w:pPr>
        <w:autoSpaceDE w:val="0"/>
        <w:autoSpaceDN w:val="0"/>
        <w:adjustRightInd w:val="0"/>
        <w:spacing w:line="360" w:lineRule="auto"/>
        <w:jc w:val="center"/>
        <w:outlineLvl w:val="0"/>
        <w:rPr>
          <w:rFonts w:ascii="宋体" w:hAnsi="宋体"/>
          <w:b/>
          <w:bCs/>
          <w:color w:val="000000"/>
          <w:sz w:val="32"/>
          <w:szCs w:val="32"/>
        </w:rPr>
      </w:pPr>
      <w:r w:rsidRPr="00CC0AAA">
        <w:rPr>
          <w:rFonts w:ascii="宋体" w:hAnsi="宋体" w:hint="eastAsia"/>
          <w:b/>
          <w:bCs/>
          <w:color w:val="000000"/>
          <w:sz w:val="32"/>
          <w:szCs w:val="32"/>
        </w:rPr>
        <w:t>4.</w:t>
      </w:r>
      <w:r>
        <w:rPr>
          <w:rFonts w:ascii="宋体" w:hAnsi="宋体" w:hint="eastAsia"/>
          <w:b/>
          <w:bCs/>
          <w:color w:val="000000"/>
          <w:sz w:val="32"/>
          <w:szCs w:val="32"/>
        </w:rPr>
        <w:t>6</w:t>
      </w:r>
      <w:r w:rsidRPr="00CC0AAA">
        <w:rPr>
          <w:rFonts w:ascii="宋体" w:hAnsi="宋体" w:hint="eastAsia"/>
          <w:b/>
          <w:bCs/>
          <w:color w:val="000000"/>
          <w:sz w:val="32"/>
          <w:szCs w:val="32"/>
        </w:rPr>
        <w:t xml:space="preserve">  招标文件费用缴纳</w:t>
      </w:r>
    </w:p>
    <w:p w:rsidR="000023D4" w:rsidRPr="00CC0AAA" w:rsidRDefault="000023D4" w:rsidP="000023D4">
      <w:pPr>
        <w:autoSpaceDE w:val="0"/>
        <w:autoSpaceDN w:val="0"/>
        <w:adjustRightInd w:val="0"/>
        <w:spacing w:line="360" w:lineRule="auto"/>
        <w:jc w:val="center"/>
        <w:outlineLvl w:val="0"/>
        <w:rPr>
          <w:rFonts w:hAnsi="宋体"/>
          <w:snapToGrid w:val="0"/>
          <w:kern w:val="0"/>
          <w:sz w:val="24"/>
          <w:szCs w:val="21"/>
        </w:rPr>
      </w:pPr>
      <w:r>
        <w:rPr>
          <w:rFonts w:hAnsi="宋体" w:hint="eastAsia"/>
          <w:snapToGrid w:val="0"/>
          <w:kern w:val="0"/>
          <w:sz w:val="22"/>
          <w:szCs w:val="21"/>
        </w:rPr>
        <w:t xml:space="preserve"> </w:t>
      </w:r>
      <w:r w:rsidRPr="00CC0AAA">
        <w:rPr>
          <w:rFonts w:hAnsi="宋体" w:hint="eastAsia"/>
          <w:snapToGrid w:val="0"/>
          <w:kern w:val="0"/>
          <w:sz w:val="24"/>
          <w:szCs w:val="21"/>
        </w:rPr>
        <w:t xml:space="preserve"> </w:t>
      </w:r>
      <w:r w:rsidRPr="00CC0AAA">
        <w:rPr>
          <w:rFonts w:hAnsi="宋体" w:hint="eastAsia"/>
          <w:snapToGrid w:val="0"/>
          <w:kern w:val="0"/>
          <w:sz w:val="24"/>
          <w:szCs w:val="21"/>
        </w:rPr>
        <w:t>缴纳回执单扫描件或图片</w:t>
      </w:r>
    </w:p>
    <w:p w:rsidR="009D373E" w:rsidRDefault="009D373E">
      <w:pPr>
        <w:widowControl/>
        <w:spacing w:before="100" w:beforeAutospacing="1" w:after="100" w:afterAutospacing="1" w:line="360" w:lineRule="auto"/>
        <w:jc w:val="center"/>
        <w:rPr>
          <w:rFonts w:ascii="宋体" w:hAnsi="宋体"/>
          <w:b/>
          <w:bCs/>
          <w:color w:val="000000"/>
          <w:sz w:val="32"/>
          <w:szCs w:val="32"/>
        </w:rPr>
      </w:pPr>
    </w:p>
    <w:p w:rsidR="000023D4" w:rsidRDefault="000023D4">
      <w:pPr>
        <w:autoSpaceDE w:val="0"/>
        <w:autoSpaceDN w:val="0"/>
        <w:adjustRightInd w:val="0"/>
        <w:spacing w:line="360" w:lineRule="auto"/>
        <w:jc w:val="center"/>
        <w:rPr>
          <w:rFonts w:ascii="宋体" w:hAnsi="宋体"/>
          <w:b/>
          <w:bCs/>
          <w:color w:val="000000"/>
          <w:sz w:val="32"/>
          <w:szCs w:val="32"/>
        </w:rPr>
      </w:pPr>
    </w:p>
    <w:p w:rsidR="000023D4" w:rsidRDefault="000023D4">
      <w:pPr>
        <w:autoSpaceDE w:val="0"/>
        <w:autoSpaceDN w:val="0"/>
        <w:adjustRightInd w:val="0"/>
        <w:spacing w:line="360" w:lineRule="auto"/>
        <w:jc w:val="center"/>
        <w:rPr>
          <w:rFonts w:ascii="宋体" w:hAnsi="宋体"/>
          <w:b/>
          <w:bCs/>
          <w:color w:val="000000"/>
          <w:sz w:val="32"/>
          <w:szCs w:val="32"/>
        </w:rPr>
      </w:pPr>
    </w:p>
    <w:p w:rsidR="000023D4" w:rsidRDefault="000023D4">
      <w:pPr>
        <w:autoSpaceDE w:val="0"/>
        <w:autoSpaceDN w:val="0"/>
        <w:adjustRightInd w:val="0"/>
        <w:spacing w:line="360" w:lineRule="auto"/>
        <w:jc w:val="center"/>
        <w:rPr>
          <w:rFonts w:ascii="宋体" w:hAnsi="宋体"/>
          <w:b/>
          <w:bCs/>
          <w:color w:val="000000"/>
          <w:sz w:val="32"/>
          <w:szCs w:val="32"/>
        </w:rPr>
      </w:pPr>
    </w:p>
    <w:p w:rsidR="000023D4" w:rsidRDefault="000023D4">
      <w:pPr>
        <w:autoSpaceDE w:val="0"/>
        <w:autoSpaceDN w:val="0"/>
        <w:adjustRightInd w:val="0"/>
        <w:spacing w:line="360" w:lineRule="auto"/>
        <w:jc w:val="center"/>
        <w:rPr>
          <w:rFonts w:ascii="宋体" w:hAnsi="宋体"/>
          <w:b/>
          <w:bCs/>
          <w:color w:val="000000"/>
          <w:sz w:val="32"/>
          <w:szCs w:val="32"/>
        </w:rPr>
      </w:pPr>
    </w:p>
    <w:p w:rsidR="000023D4" w:rsidRDefault="000023D4">
      <w:pPr>
        <w:autoSpaceDE w:val="0"/>
        <w:autoSpaceDN w:val="0"/>
        <w:adjustRightInd w:val="0"/>
        <w:spacing w:line="360" w:lineRule="auto"/>
        <w:jc w:val="center"/>
        <w:rPr>
          <w:rFonts w:ascii="宋体" w:hAnsi="宋体"/>
          <w:b/>
          <w:bCs/>
          <w:color w:val="000000"/>
          <w:sz w:val="32"/>
          <w:szCs w:val="32"/>
        </w:rPr>
      </w:pPr>
    </w:p>
    <w:p w:rsidR="009D373E" w:rsidRDefault="0057483D">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w:t>
      </w:r>
      <w:r w:rsidR="000023D4">
        <w:rPr>
          <w:rFonts w:ascii="宋体" w:hAnsi="宋体" w:hint="eastAsia"/>
          <w:b/>
          <w:bCs/>
          <w:color w:val="000000"/>
          <w:sz w:val="32"/>
          <w:szCs w:val="32"/>
        </w:rPr>
        <w:t>7</w:t>
      </w:r>
      <w:r>
        <w:rPr>
          <w:rFonts w:ascii="宋体" w:hAnsi="宋体" w:hint="eastAsia"/>
          <w:b/>
          <w:bCs/>
          <w:color w:val="000000"/>
          <w:sz w:val="32"/>
          <w:szCs w:val="32"/>
        </w:rPr>
        <w:t>其他资格证书或材料</w:t>
      </w: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9D373E">
      <w:pPr>
        <w:autoSpaceDE w:val="0"/>
        <w:autoSpaceDN w:val="0"/>
        <w:adjustRightInd w:val="0"/>
        <w:spacing w:line="360" w:lineRule="auto"/>
        <w:jc w:val="center"/>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9D373E" w:rsidRDefault="0057483D" w:rsidP="000023D4">
      <w:pPr>
        <w:autoSpaceDE w:val="0"/>
        <w:autoSpaceDN w:val="0"/>
        <w:adjustRightInd w:val="0"/>
        <w:spacing w:line="360" w:lineRule="auto"/>
        <w:ind w:firstLineChars="850" w:firstLine="3072"/>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9D373E" w:rsidRDefault="0057483D" w:rsidP="00CC0AAA">
      <w:pPr>
        <w:autoSpaceDE w:val="0"/>
        <w:autoSpaceDN w:val="0"/>
        <w:adjustRightInd w:val="0"/>
        <w:spacing w:line="360" w:lineRule="auto"/>
        <w:ind w:firstLineChars="850" w:firstLine="2731"/>
        <w:outlineLvl w:val="0"/>
        <w:rPr>
          <w:rFonts w:ascii="宋体" w:hAnsi="宋体"/>
          <w:b/>
          <w:bCs/>
          <w:color w:val="000000"/>
          <w:sz w:val="32"/>
          <w:szCs w:val="32"/>
        </w:rPr>
      </w:pPr>
      <w:r>
        <w:rPr>
          <w:rFonts w:ascii="宋体" w:hAnsi="宋体" w:hint="eastAsia"/>
          <w:b/>
          <w:bCs/>
          <w:color w:val="000000"/>
          <w:sz w:val="32"/>
          <w:szCs w:val="32"/>
        </w:rPr>
        <w:t>5.1 投标分项报价表（货物类项目）</w:t>
      </w:r>
    </w:p>
    <w:p w:rsidR="009D373E" w:rsidRDefault="0057483D" w:rsidP="0008616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9D373E" w:rsidRDefault="0057483D">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4A0"/>
      </w:tblPr>
      <w:tblGrid>
        <w:gridCol w:w="534"/>
        <w:gridCol w:w="1134"/>
        <w:gridCol w:w="1500"/>
        <w:gridCol w:w="1260"/>
        <w:gridCol w:w="783"/>
        <w:gridCol w:w="851"/>
        <w:gridCol w:w="1066"/>
        <w:gridCol w:w="1080"/>
        <w:gridCol w:w="1681"/>
      </w:tblGrid>
      <w:tr w:rsidR="009D373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9D373E" w:rsidRDefault="0057483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9D373E" w:rsidRDefault="0057483D">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9D373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r>
      <w:tr w:rsidR="009D373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r>
      <w:tr w:rsidR="009D373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9D373E" w:rsidRDefault="0057483D">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9D373E" w:rsidRDefault="009D373E">
      <w:pPr>
        <w:autoSpaceDE w:val="0"/>
        <w:autoSpaceDN w:val="0"/>
        <w:adjustRightInd w:val="0"/>
        <w:spacing w:line="360" w:lineRule="auto"/>
        <w:jc w:val="center"/>
        <w:outlineLvl w:val="0"/>
        <w:rPr>
          <w:rFonts w:ascii="宋体" w:hAnsi="宋体"/>
          <w:b/>
          <w:bCs/>
          <w:color w:val="000000"/>
          <w:sz w:val="36"/>
          <w:szCs w:val="36"/>
        </w:rPr>
      </w:pPr>
    </w:p>
    <w:p w:rsidR="009D373E" w:rsidRDefault="0057483D">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5.2 </w:t>
      </w:r>
      <w:r>
        <w:rPr>
          <w:rFonts w:hAnsi="宋体" w:hint="eastAsia"/>
          <w:b/>
          <w:snapToGrid w:val="0"/>
          <w:kern w:val="0"/>
          <w:sz w:val="32"/>
          <w:szCs w:val="32"/>
        </w:rPr>
        <w:t>技术规格偏离表</w:t>
      </w:r>
    </w:p>
    <w:p w:rsidR="009D373E" w:rsidRDefault="0057483D" w:rsidP="0008616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9D373E" w:rsidRDefault="0057483D">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4A0"/>
      </w:tblPr>
      <w:tblGrid>
        <w:gridCol w:w="828"/>
        <w:gridCol w:w="1980"/>
        <w:gridCol w:w="1411"/>
        <w:gridCol w:w="1701"/>
        <w:gridCol w:w="1276"/>
        <w:gridCol w:w="1559"/>
        <w:gridCol w:w="1276"/>
      </w:tblGrid>
      <w:tr w:rsidR="009D373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9D373E" w:rsidRDefault="0057483D">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9D373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jc w:val="center"/>
              <w:rPr>
                <w:rFonts w:ascii="宋体" w:hAnsi="宋体"/>
                <w:b/>
                <w:bCs/>
                <w:sz w:val="24"/>
              </w:rPr>
            </w:pPr>
          </w:p>
        </w:tc>
      </w:tr>
      <w:tr w:rsidR="009D373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jc w:val="center"/>
              <w:rPr>
                <w:rFonts w:ascii="宋体" w:hAnsi="宋体"/>
                <w:b/>
                <w:bCs/>
                <w:sz w:val="24"/>
              </w:rPr>
            </w:pPr>
          </w:p>
        </w:tc>
      </w:tr>
    </w:tbl>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9D373E" w:rsidRDefault="009D373E">
      <w:pPr>
        <w:autoSpaceDE w:val="0"/>
        <w:autoSpaceDN w:val="0"/>
        <w:adjustRightInd w:val="0"/>
        <w:spacing w:line="360" w:lineRule="auto"/>
        <w:rPr>
          <w:rFonts w:ascii="宋体" w:hAnsi="宋体"/>
          <w:b/>
          <w:bCs/>
          <w:color w:val="000000"/>
          <w:sz w:val="36"/>
          <w:szCs w:val="36"/>
        </w:rPr>
      </w:pP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57483D">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t xml:space="preserve">5.3 </w:t>
      </w:r>
      <w:r>
        <w:rPr>
          <w:rFonts w:hAnsi="宋体" w:hint="eastAsia"/>
          <w:b/>
          <w:snapToGrid w:val="0"/>
          <w:kern w:val="0"/>
          <w:sz w:val="32"/>
          <w:szCs w:val="32"/>
        </w:rPr>
        <w:t>技术方案（实施方案）</w:t>
      </w:r>
    </w:p>
    <w:p w:rsidR="009D373E" w:rsidRDefault="009D373E">
      <w:pPr>
        <w:snapToGrid w:val="0"/>
        <w:spacing w:line="360" w:lineRule="auto"/>
        <w:jc w:val="center"/>
        <w:rPr>
          <w:rFonts w:hAnsi="宋体"/>
          <w:b/>
          <w:snapToGrid w:val="0"/>
          <w:kern w:val="0"/>
          <w:sz w:val="36"/>
          <w:szCs w:val="36"/>
        </w:rPr>
      </w:pPr>
    </w:p>
    <w:p w:rsidR="009D373E" w:rsidRDefault="0057483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9D373E" w:rsidRDefault="009D373E">
      <w:pPr>
        <w:snapToGrid w:val="0"/>
        <w:spacing w:line="360" w:lineRule="auto"/>
        <w:jc w:val="center"/>
        <w:rPr>
          <w:rFonts w:hAnsi="宋体"/>
          <w:b/>
          <w:snapToGrid w:val="0"/>
          <w:kern w:val="0"/>
          <w:sz w:val="36"/>
          <w:szCs w:val="36"/>
        </w:rPr>
      </w:pPr>
    </w:p>
    <w:p w:rsidR="009D373E" w:rsidRDefault="009D373E">
      <w:pPr>
        <w:snapToGrid w:val="0"/>
        <w:spacing w:line="360" w:lineRule="auto"/>
        <w:jc w:val="center"/>
        <w:rPr>
          <w:rFonts w:ascii="宋体" w:hAnsi="宋体"/>
          <w:b/>
          <w:bCs/>
          <w:color w:val="000000"/>
          <w:sz w:val="36"/>
          <w:szCs w:val="36"/>
        </w:rPr>
      </w:pPr>
    </w:p>
    <w:p w:rsidR="009D373E" w:rsidRDefault="009D373E">
      <w:pPr>
        <w:pStyle w:val="a1"/>
        <w:ind w:firstLine="280"/>
      </w:pPr>
    </w:p>
    <w:p w:rsidR="009D373E" w:rsidRDefault="009D373E">
      <w:pPr>
        <w:pStyle w:val="a1"/>
        <w:ind w:firstLine="280"/>
      </w:pPr>
    </w:p>
    <w:p w:rsidR="009D373E" w:rsidRDefault="009D373E">
      <w:pPr>
        <w:pStyle w:val="a1"/>
        <w:ind w:firstLine="280"/>
      </w:pPr>
    </w:p>
    <w:p w:rsidR="009D373E" w:rsidRDefault="009D373E">
      <w:pPr>
        <w:pStyle w:val="a1"/>
        <w:ind w:firstLine="280"/>
      </w:pPr>
    </w:p>
    <w:p w:rsidR="009D373E" w:rsidRDefault="0057483D" w:rsidP="00CC0AAA">
      <w:pPr>
        <w:autoSpaceDE w:val="0"/>
        <w:autoSpaceDN w:val="0"/>
        <w:adjustRightInd w:val="0"/>
        <w:spacing w:line="360" w:lineRule="auto"/>
        <w:ind w:firstLineChars="1000" w:firstLine="3213"/>
        <w:rPr>
          <w:rFonts w:ascii="宋体" w:hAnsi="宋体"/>
          <w:b/>
          <w:bCs/>
          <w:color w:val="000000"/>
          <w:sz w:val="32"/>
          <w:szCs w:val="32"/>
        </w:rPr>
      </w:pPr>
      <w:r>
        <w:rPr>
          <w:rFonts w:ascii="宋体" w:hAnsi="宋体" w:hint="eastAsia"/>
          <w:b/>
          <w:bCs/>
          <w:color w:val="000000"/>
          <w:sz w:val="32"/>
          <w:szCs w:val="32"/>
        </w:rPr>
        <w:t>5.4 业绩情况表</w:t>
      </w:r>
    </w:p>
    <w:p w:rsidR="009D373E" w:rsidRDefault="0057483D" w:rsidP="0008616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9D373E" w:rsidRDefault="0057483D">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373E">
        <w:trPr>
          <w:trHeight w:val="777"/>
        </w:trPr>
        <w:tc>
          <w:tcPr>
            <w:tcW w:w="712"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D373E" w:rsidRDefault="009D373E">
            <w:pPr>
              <w:pStyle w:val="a7"/>
              <w:spacing w:line="360" w:lineRule="auto"/>
              <w:rPr>
                <w:rFonts w:ascii="宋体" w:eastAsia="宋体" w:hAnsi="宋体" w:cs="Times New Roman"/>
                <w:sz w:val="24"/>
                <w:szCs w:val="24"/>
              </w:rPr>
            </w:pPr>
          </w:p>
        </w:tc>
        <w:tc>
          <w:tcPr>
            <w:tcW w:w="3579" w:type="dxa"/>
            <w:vAlign w:val="center"/>
          </w:tcPr>
          <w:p w:rsidR="009D373E" w:rsidRDefault="009D373E">
            <w:pPr>
              <w:pStyle w:val="a7"/>
              <w:spacing w:line="360" w:lineRule="auto"/>
              <w:rPr>
                <w:rFonts w:ascii="宋体" w:eastAsia="宋体" w:hAnsi="宋体" w:cs="Times New Roman"/>
                <w:sz w:val="24"/>
                <w:szCs w:val="24"/>
              </w:rPr>
            </w:pPr>
          </w:p>
        </w:tc>
        <w:tc>
          <w:tcPr>
            <w:tcW w:w="1440" w:type="dxa"/>
            <w:vAlign w:val="center"/>
          </w:tcPr>
          <w:p w:rsidR="009D373E" w:rsidRDefault="009D373E">
            <w:pPr>
              <w:pStyle w:val="a7"/>
              <w:spacing w:line="360" w:lineRule="auto"/>
              <w:rPr>
                <w:rFonts w:ascii="宋体" w:eastAsia="宋体" w:hAnsi="宋体" w:cs="Times New Roman"/>
                <w:sz w:val="24"/>
                <w:szCs w:val="24"/>
              </w:rPr>
            </w:pPr>
          </w:p>
        </w:tc>
        <w:tc>
          <w:tcPr>
            <w:tcW w:w="1706" w:type="dxa"/>
            <w:vAlign w:val="center"/>
          </w:tcPr>
          <w:p w:rsidR="009D373E" w:rsidRDefault="009D373E">
            <w:pPr>
              <w:pStyle w:val="a7"/>
              <w:spacing w:line="360" w:lineRule="auto"/>
              <w:rPr>
                <w:rFonts w:ascii="宋体" w:eastAsia="宋体" w:hAnsi="宋体" w:cs="Times New Roman"/>
                <w:sz w:val="24"/>
                <w:szCs w:val="24"/>
              </w:rPr>
            </w:pP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D373E" w:rsidRDefault="009D373E">
            <w:pPr>
              <w:pStyle w:val="a7"/>
              <w:spacing w:line="360" w:lineRule="auto"/>
              <w:rPr>
                <w:rFonts w:ascii="宋体" w:eastAsia="宋体" w:hAnsi="宋体" w:cs="Times New Roman"/>
                <w:sz w:val="24"/>
                <w:szCs w:val="24"/>
              </w:rPr>
            </w:pPr>
          </w:p>
        </w:tc>
        <w:tc>
          <w:tcPr>
            <w:tcW w:w="3579" w:type="dxa"/>
            <w:vAlign w:val="center"/>
          </w:tcPr>
          <w:p w:rsidR="009D373E" w:rsidRDefault="009D373E">
            <w:pPr>
              <w:pStyle w:val="a7"/>
              <w:spacing w:line="360" w:lineRule="auto"/>
              <w:rPr>
                <w:rFonts w:ascii="宋体" w:eastAsia="宋体" w:hAnsi="宋体" w:cs="Times New Roman"/>
                <w:sz w:val="24"/>
                <w:szCs w:val="24"/>
              </w:rPr>
            </w:pPr>
          </w:p>
        </w:tc>
        <w:tc>
          <w:tcPr>
            <w:tcW w:w="1440" w:type="dxa"/>
            <w:vAlign w:val="center"/>
          </w:tcPr>
          <w:p w:rsidR="009D373E" w:rsidRDefault="009D373E">
            <w:pPr>
              <w:pStyle w:val="a7"/>
              <w:spacing w:line="360" w:lineRule="auto"/>
              <w:rPr>
                <w:rFonts w:ascii="宋体" w:eastAsia="宋体" w:hAnsi="宋体" w:cs="Times New Roman"/>
                <w:sz w:val="24"/>
                <w:szCs w:val="24"/>
              </w:rPr>
            </w:pPr>
          </w:p>
        </w:tc>
        <w:tc>
          <w:tcPr>
            <w:tcW w:w="1706" w:type="dxa"/>
            <w:vAlign w:val="center"/>
          </w:tcPr>
          <w:p w:rsidR="009D373E" w:rsidRDefault="009D373E">
            <w:pPr>
              <w:pStyle w:val="a7"/>
              <w:spacing w:line="360" w:lineRule="auto"/>
              <w:rPr>
                <w:rFonts w:ascii="宋体" w:eastAsia="宋体" w:hAnsi="宋体" w:cs="Times New Roman"/>
                <w:sz w:val="24"/>
                <w:szCs w:val="24"/>
              </w:rPr>
            </w:pP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D373E" w:rsidRDefault="009D373E">
            <w:pPr>
              <w:pStyle w:val="a7"/>
              <w:spacing w:line="360" w:lineRule="auto"/>
              <w:rPr>
                <w:rFonts w:ascii="宋体" w:eastAsia="宋体" w:hAnsi="宋体" w:cs="Times New Roman"/>
                <w:sz w:val="24"/>
                <w:szCs w:val="24"/>
              </w:rPr>
            </w:pPr>
          </w:p>
        </w:tc>
        <w:tc>
          <w:tcPr>
            <w:tcW w:w="3579" w:type="dxa"/>
            <w:vAlign w:val="center"/>
          </w:tcPr>
          <w:p w:rsidR="009D373E" w:rsidRDefault="009D373E">
            <w:pPr>
              <w:pStyle w:val="a7"/>
              <w:spacing w:line="360" w:lineRule="auto"/>
              <w:rPr>
                <w:rFonts w:ascii="宋体" w:eastAsia="宋体" w:hAnsi="宋体" w:cs="Times New Roman"/>
                <w:sz w:val="24"/>
                <w:szCs w:val="24"/>
              </w:rPr>
            </w:pPr>
          </w:p>
        </w:tc>
        <w:tc>
          <w:tcPr>
            <w:tcW w:w="1440" w:type="dxa"/>
            <w:vAlign w:val="center"/>
          </w:tcPr>
          <w:p w:rsidR="009D373E" w:rsidRDefault="009D373E">
            <w:pPr>
              <w:pStyle w:val="a7"/>
              <w:spacing w:line="360" w:lineRule="auto"/>
              <w:rPr>
                <w:rFonts w:ascii="宋体" w:eastAsia="宋体" w:hAnsi="宋体" w:cs="Times New Roman"/>
                <w:sz w:val="24"/>
                <w:szCs w:val="24"/>
              </w:rPr>
            </w:pPr>
          </w:p>
        </w:tc>
        <w:tc>
          <w:tcPr>
            <w:tcW w:w="1706" w:type="dxa"/>
            <w:vAlign w:val="center"/>
          </w:tcPr>
          <w:p w:rsidR="009D373E" w:rsidRDefault="009D373E">
            <w:pPr>
              <w:pStyle w:val="a7"/>
              <w:spacing w:line="360" w:lineRule="auto"/>
              <w:rPr>
                <w:rFonts w:ascii="宋体" w:eastAsia="宋体" w:hAnsi="宋体" w:cs="Times New Roman"/>
                <w:sz w:val="24"/>
                <w:szCs w:val="24"/>
              </w:rPr>
            </w:pP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D373E" w:rsidRDefault="009D373E">
            <w:pPr>
              <w:rPr>
                <w:rFonts w:ascii="宋体"/>
              </w:rPr>
            </w:pPr>
          </w:p>
        </w:tc>
        <w:tc>
          <w:tcPr>
            <w:tcW w:w="3579" w:type="dxa"/>
            <w:vAlign w:val="center"/>
          </w:tcPr>
          <w:p w:rsidR="009D373E" w:rsidRDefault="009D373E">
            <w:pPr>
              <w:rPr>
                <w:rFonts w:ascii="宋体"/>
              </w:rPr>
            </w:pPr>
          </w:p>
        </w:tc>
        <w:tc>
          <w:tcPr>
            <w:tcW w:w="1440" w:type="dxa"/>
            <w:vAlign w:val="center"/>
          </w:tcPr>
          <w:p w:rsidR="009D373E" w:rsidRDefault="009D373E">
            <w:pPr>
              <w:rPr>
                <w:rFonts w:ascii="宋体"/>
              </w:rPr>
            </w:pPr>
          </w:p>
        </w:tc>
        <w:tc>
          <w:tcPr>
            <w:tcW w:w="1706" w:type="dxa"/>
            <w:vAlign w:val="center"/>
          </w:tcPr>
          <w:p w:rsidR="009D373E" w:rsidRDefault="009D373E">
            <w:pPr>
              <w:rPr>
                <w:rFonts w:ascii="宋体"/>
              </w:rPr>
            </w:pP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D373E" w:rsidRDefault="009D373E">
            <w:pPr>
              <w:rPr>
                <w:rFonts w:ascii="宋体"/>
              </w:rPr>
            </w:pPr>
          </w:p>
        </w:tc>
        <w:tc>
          <w:tcPr>
            <w:tcW w:w="3579" w:type="dxa"/>
            <w:vAlign w:val="center"/>
          </w:tcPr>
          <w:p w:rsidR="009D373E" w:rsidRDefault="009D373E">
            <w:pPr>
              <w:rPr>
                <w:rFonts w:ascii="宋体"/>
              </w:rPr>
            </w:pPr>
          </w:p>
        </w:tc>
        <w:tc>
          <w:tcPr>
            <w:tcW w:w="1440" w:type="dxa"/>
            <w:vAlign w:val="center"/>
          </w:tcPr>
          <w:p w:rsidR="009D373E" w:rsidRDefault="009D373E">
            <w:pPr>
              <w:rPr>
                <w:rFonts w:ascii="宋体"/>
              </w:rPr>
            </w:pPr>
          </w:p>
        </w:tc>
        <w:tc>
          <w:tcPr>
            <w:tcW w:w="1706" w:type="dxa"/>
            <w:vAlign w:val="center"/>
          </w:tcPr>
          <w:p w:rsidR="009D373E" w:rsidRDefault="009D373E">
            <w:pPr>
              <w:rPr>
                <w:rFonts w:ascii="宋体"/>
              </w:rPr>
            </w:pPr>
          </w:p>
        </w:tc>
      </w:tr>
    </w:tbl>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9D373E" w:rsidRDefault="009D373E">
      <w:pPr>
        <w:autoSpaceDE w:val="0"/>
        <w:autoSpaceDN w:val="0"/>
        <w:adjustRightInd w:val="0"/>
        <w:spacing w:line="360" w:lineRule="auto"/>
        <w:jc w:val="center"/>
        <w:outlineLvl w:val="0"/>
        <w:rPr>
          <w:rFonts w:ascii="宋体" w:hAnsi="宋体"/>
          <w:b/>
          <w:bCs/>
          <w:color w:val="000000"/>
          <w:sz w:val="36"/>
          <w:szCs w:val="36"/>
        </w:rPr>
      </w:pPr>
    </w:p>
    <w:p w:rsidR="009D373E" w:rsidRDefault="0057483D">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5.5 售后服务方案</w:t>
      </w:r>
    </w:p>
    <w:p w:rsidR="009D373E" w:rsidRDefault="009D373E">
      <w:pPr>
        <w:autoSpaceDE w:val="0"/>
        <w:autoSpaceDN w:val="0"/>
        <w:adjustRightInd w:val="0"/>
        <w:spacing w:line="360" w:lineRule="auto"/>
        <w:jc w:val="center"/>
        <w:outlineLvl w:val="0"/>
        <w:rPr>
          <w:rFonts w:ascii="宋体" w:hAnsi="宋体"/>
          <w:b/>
          <w:bCs/>
          <w:color w:val="000000"/>
          <w:sz w:val="36"/>
          <w:szCs w:val="36"/>
        </w:rPr>
      </w:pPr>
    </w:p>
    <w:p w:rsidR="009D373E" w:rsidRDefault="0057483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spacing w:line="360" w:lineRule="auto"/>
        <w:rPr>
          <w:rFonts w:ascii="宋体" w:hAnsi="宋体"/>
          <w:b/>
          <w:bCs/>
          <w:color w:val="000000"/>
          <w:sz w:val="36"/>
          <w:szCs w:val="36"/>
        </w:rPr>
      </w:pPr>
    </w:p>
    <w:p w:rsidR="009D373E" w:rsidRDefault="0057483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5.6 “节能产品政府采购品目清单”强制节能产品情况</w:t>
      </w:r>
    </w:p>
    <w:p w:rsidR="009D373E" w:rsidRDefault="009D373E">
      <w:pPr>
        <w:autoSpaceDE w:val="0"/>
        <w:autoSpaceDN w:val="0"/>
        <w:adjustRightInd w:val="0"/>
        <w:spacing w:line="360" w:lineRule="auto"/>
        <w:jc w:val="center"/>
        <w:outlineLvl w:val="0"/>
        <w:rPr>
          <w:rFonts w:ascii="宋体" w:hAnsi="宋体"/>
          <w:b/>
          <w:bCs/>
          <w:color w:val="000000"/>
          <w:sz w:val="28"/>
          <w:szCs w:val="28"/>
        </w:rPr>
      </w:pPr>
    </w:p>
    <w:p w:rsidR="009D373E" w:rsidRDefault="0057483D" w:rsidP="0008616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9D373E" w:rsidRDefault="0057483D">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9D373E" w:rsidRDefault="009D373E">
      <w:pPr>
        <w:tabs>
          <w:tab w:val="left" w:pos="1800"/>
          <w:tab w:val="left" w:pos="5580"/>
        </w:tabs>
        <w:spacing w:line="360" w:lineRule="auto"/>
        <w:rPr>
          <w:rFonts w:ascii="宋体" w:hAnsi="宋体"/>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9D373E">
        <w:trPr>
          <w:trHeight w:val="225"/>
          <w:tblHeader/>
        </w:trPr>
        <w:tc>
          <w:tcPr>
            <w:tcW w:w="57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bl>
    <w:p w:rsidR="009D373E" w:rsidRDefault="0057483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9D373E" w:rsidRDefault="0057483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9D373E" w:rsidRDefault="0057483D">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9D373E" w:rsidRDefault="009D373E">
      <w:pPr>
        <w:spacing w:line="360" w:lineRule="auto"/>
        <w:jc w:val="center"/>
        <w:rPr>
          <w:rFonts w:ascii="宋体" w:hAnsi="宋体"/>
          <w:b/>
          <w:bCs/>
          <w:color w:val="000000"/>
          <w:sz w:val="32"/>
          <w:szCs w:val="32"/>
        </w:rPr>
      </w:pPr>
    </w:p>
    <w:p w:rsidR="009D373E" w:rsidRDefault="0057483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5.7 “节能产品政府采购品目清单”优先采购产品情况</w:t>
      </w:r>
    </w:p>
    <w:p w:rsidR="009D373E" w:rsidRDefault="009D373E">
      <w:pPr>
        <w:autoSpaceDE w:val="0"/>
        <w:autoSpaceDN w:val="0"/>
        <w:adjustRightInd w:val="0"/>
        <w:spacing w:line="360" w:lineRule="auto"/>
        <w:jc w:val="center"/>
        <w:outlineLvl w:val="0"/>
        <w:rPr>
          <w:rFonts w:ascii="宋体" w:hAnsi="宋体"/>
          <w:b/>
          <w:bCs/>
          <w:color w:val="000000"/>
          <w:sz w:val="28"/>
          <w:szCs w:val="28"/>
        </w:rPr>
      </w:pPr>
    </w:p>
    <w:p w:rsidR="009D373E" w:rsidRDefault="0057483D" w:rsidP="0008616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9D373E" w:rsidRDefault="0057483D">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9D373E" w:rsidRDefault="009D373E">
      <w:pPr>
        <w:tabs>
          <w:tab w:val="left" w:pos="1800"/>
          <w:tab w:val="left" w:pos="5580"/>
        </w:tabs>
        <w:spacing w:line="360" w:lineRule="auto"/>
        <w:rPr>
          <w:rFonts w:asciiTheme="minorEastAsia" w:hAnsiTheme="minorEastAsia"/>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9D373E">
        <w:trPr>
          <w:trHeight w:val="225"/>
          <w:tblHeader/>
        </w:trPr>
        <w:tc>
          <w:tcPr>
            <w:tcW w:w="57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bl>
    <w:p w:rsidR="009D373E" w:rsidRDefault="0057483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9D373E" w:rsidRDefault="0057483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9D373E" w:rsidRDefault="009D373E">
      <w:pPr>
        <w:pStyle w:val="a1"/>
        <w:ind w:firstLine="240"/>
        <w:rPr>
          <w:sz w:val="24"/>
          <w:lang w:val="zh-CN"/>
        </w:rPr>
      </w:pPr>
    </w:p>
    <w:p w:rsidR="009D373E" w:rsidRDefault="0057483D">
      <w:pPr>
        <w:spacing w:line="360" w:lineRule="auto"/>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57483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5.8 “环境标志产品政府采购品目清单”优先采购产品情况</w:t>
      </w:r>
    </w:p>
    <w:p w:rsidR="009D373E" w:rsidRDefault="009D373E">
      <w:pPr>
        <w:autoSpaceDE w:val="0"/>
        <w:autoSpaceDN w:val="0"/>
        <w:adjustRightInd w:val="0"/>
        <w:spacing w:line="360" w:lineRule="auto"/>
        <w:jc w:val="center"/>
        <w:outlineLvl w:val="0"/>
        <w:rPr>
          <w:rFonts w:ascii="宋体" w:hAnsi="宋体"/>
          <w:b/>
          <w:bCs/>
          <w:color w:val="000000"/>
          <w:sz w:val="28"/>
          <w:szCs w:val="28"/>
        </w:rPr>
      </w:pPr>
    </w:p>
    <w:p w:rsidR="009D373E" w:rsidRDefault="0057483D" w:rsidP="0008616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9D373E" w:rsidRDefault="0057483D">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9D373E" w:rsidRDefault="009D373E">
      <w:pPr>
        <w:tabs>
          <w:tab w:val="left" w:pos="1800"/>
          <w:tab w:val="left" w:pos="5580"/>
        </w:tabs>
        <w:spacing w:line="360" w:lineRule="auto"/>
        <w:rPr>
          <w:rFonts w:asciiTheme="minorEastAsia" w:hAnsiTheme="minorEastAsia"/>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9D373E">
        <w:trPr>
          <w:trHeight w:val="225"/>
          <w:tblHeader/>
        </w:trPr>
        <w:tc>
          <w:tcPr>
            <w:tcW w:w="57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bl>
    <w:p w:rsidR="009D373E" w:rsidRDefault="0057483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9D373E" w:rsidRDefault="0057483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9D373E" w:rsidRDefault="009D373E">
      <w:pPr>
        <w:snapToGrid w:val="0"/>
        <w:spacing w:line="500" w:lineRule="exact"/>
        <w:rPr>
          <w:rFonts w:asciiTheme="minorEastAsia" w:hAnsiTheme="minorEastAsia" w:cs="宋体"/>
          <w:sz w:val="24"/>
          <w:lang w:val="zh-CN"/>
        </w:rPr>
      </w:pPr>
    </w:p>
    <w:p w:rsidR="009D373E" w:rsidRDefault="0057483D">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9D373E" w:rsidRDefault="009D373E">
      <w:pPr>
        <w:ind w:left="720" w:hangingChars="300" w:hanging="720"/>
        <w:rPr>
          <w:rFonts w:asciiTheme="minorEastAsia" w:hAnsiTheme="minorEastAsia" w:cs="宋体"/>
          <w:sz w:val="24"/>
          <w:lang w:val="zh-CN"/>
        </w:rPr>
      </w:pPr>
    </w:p>
    <w:p w:rsidR="009D373E" w:rsidRDefault="0057483D">
      <w:pPr>
        <w:pStyle w:val="a1"/>
        <w:ind w:firstLine="280"/>
        <w:rPr>
          <w:lang w:val="zh-CN"/>
        </w:rPr>
      </w:pPr>
      <w:r>
        <w:rPr>
          <w:rFonts w:hint="eastAsia"/>
          <w:lang w:val="zh-CN"/>
        </w:rPr>
        <w:t xml:space="preserve">  </w:t>
      </w: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57483D">
      <w:pPr>
        <w:spacing w:line="360" w:lineRule="auto"/>
        <w:jc w:val="center"/>
        <w:rPr>
          <w:rFonts w:ascii="宋体" w:hAnsi="宋体"/>
          <w:b/>
          <w:bCs/>
          <w:color w:val="000000"/>
          <w:sz w:val="32"/>
          <w:szCs w:val="32"/>
        </w:rPr>
      </w:pPr>
      <w:r>
        <w:rPr>
          <w:rFonts w:ascii="宋体" w:hAnsi="宋体" w:hint="eastAsia"/>
          <w:b/>
          <w:bCs/>
          <w:color w:val="000000"/>
          <w:sz w:val="32"/>
          <w:szCs w:val="32"/>
        </w:rPr>
        <w:t>5.9中小企业声明函</w:t>
      </w:r>
    </w:p>
    <w:p w:rsidR="009D373E" w:rsidRDefault="009D373E">
      <w:pPr>
        <w:spacing w:line="360" w:lineRule="auto"/>
        <w:jc w:val="center"/>
        <w:rPr>
          <w:rFonts w:ascii="宋体" w:hAnsi="宋体"/>
          <w:b/>
          <w:bCs/>
          <w:color w:val="000000"/>
          <w:sz w:val="36"/>
          <w:szCs w:val="36"/>
        </w:rPr>
      </w:pPr>
    </w:p>
    <w:p w:rsidR="009D373E" w:rsidRDefault="0057483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9D373E" w:rsidRDefault="0057483D">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9D373E" w:rsidRDefault="0057483D">
      <w:pPr>
        <w:pStyle w:val="af0"/>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9D373E" w:rsidRDefault="009D373E">
      <w:pPr>
        <w:widowControl/>
        <w:spacing w:before="100" w:beforeAutospacing="1" w:after="100" w:afterAutospacing="1" w:line="360" w:lineRule="auto"/>
        <w:ind w:leftChars="1850" w:left="3885"/>
        <w:jc w:val="left"/>
        <w:rPr>
          <w:rFonts w:ascii="宋体" w:hAnsi="宋体" w:cs="Arial"/>
          <w:color w:val="000000"/>
          <w:kern w:val="0"/>
          <w:sz w:val="24"/>
        </w:rPr>
      </w:pPr>
    </w:p>
    <w:p w:rsidR="009D373E" w:rsidRDefault="0057483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9D373E" w:rsidRDefault="009D373E">
      <w:pPr>
        <w:widowControl/>
        <w:spacing w:before="100" w:beforeAutospacing="1" w:after="100" w:afterAutospacing="1" w:line="360" w:lineRule="auto"/>
        <w:jc w:val="left"/>
        <w:rPr>
          <w:rFonts w:ascii="宋体" w:hAnsi="宋体"/>
          <w:color w:val="000000"/>
          <w:sz w:val="24"/>
        </w:rPr>
      </w:pPr>
    </w:p>
    <w:p w:rsidR="009D373E" w:rsidRDefault="0057483D">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9D373E" w:rsidRDefault="0057483D" w:rsidP="009D373E">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9D373E" w:rsidRDefault="0057483D" w:rsidP="009D373E">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9D373E" w:rsidRDefault="0057483D">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9D373E" w:rsidRDefault="009D373E">
      <w:pPr>
        <w:autoSpaceDE w:val="0"/>
        <w:autoSpaceDN w:val="0"/>
        <w:adjustRightInd w:val="0"/>
        <w:spacing w:line="360" w:lineRule="auto"/>
        <w:jc w:val="center"/>
        <w:outlineLvl w:val="0"/>
        <w:rPr>
          <w:rFonts w:ascii="宋体" w:hAnsi="宋体" w:cs="Arial"/>
          <w:color w:val="000000"/>
          <w:kern w:val="0"/>
          <w:sz w:val="24"/>
        </w:rPr>
      </w:pPr>
    </w:p>
    <w:p w:rsidR="009D373E" w:rsidRDefault="009D373E">
      <w:pPr>
        <w:spacing w:line="360" w:lineRule="auto"/>
        <w:rPr>
          <w:rFonts w:ascii="宋体" w:hAnsi="宋体"/>
          <w:b/>
          <w:bCs/>
          <w:color w:val="000000"/>
          <w:sz w:val="36"/>
          <w:szCs w:val="36"/>
        </w:rPr>
      </w:pPr>
      <w:bookmarkStart w:id="34" w:name="OLE_LINK14"/>
      <w:bookmarkStart w:id="35" w:name="OLE_LINK13"/>
    </w:p>
    <w:p w:rsidR="009D373E" w:rsidRDefault="0057483D">
      <w:pPr>
        <w:spacing w:line="360" w:lineRule="auto"/>
        <w:jc w:val="center"/>
        <w:rPr>
          <w:rFonts w:ascii="宋体" w:hAnsi="宋体"/>
          <w:b/>
          <w:bCs/>
          <w:color w:val="000000"/>
          <w:sz w:val="32"/>
          <w:szCs w:val="32"/>
        </w:rPr>
      </w:pPr>
      <w:r>
        <w:rPr>
          <w:rFonts w:ascii="宋体" w:hAnsi="宋体" w:hint="eastAsia"/>
          <w:b/>
          <w:bCs/>
          <w:color w:val="000000"/>
          <w:sz w:val="32"/>
          <w:szCs w:val="32"/>
        </w:rPr>
        <w:t>5.10残疾人福利性单位声明函</w:t>
      </w:r>
    </w:p>
    <w:bookmarkEnd w:id="34"/>
    <w:bookmarkEnd w:id="35"/>
    <w:p w:rsidR="009D373E" w:rsidRDefault="009D373E">
      <w:pPr>
        <w:spacing w:line="360" w:lineRule="auto"/>
        <w:rPr>
          <w:rFonts w:ascii="宋体" w:hAnsi="宋体"/>
          <w:szCs w:val="21"/>
        </w:rPr>
      </w:pPr>
    </w:p>
    <w:p w:rsidR="009D373E" w:rsidRDefault="0057483D">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D373E" w:rsidRDefault="0057483D">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9D373E" w:rsidRDefault="009D373E">
      <w:pPr>
        <w:spacing w:line="360" w:lineRule="auto"/>
        <w:rPr>
          <w:rFonts w:ascii="宋体" w:hAnsi="宋体"/>
          <w:sz w:val="24"/>
        </w:rPr>
      </w:pPr>
    </w:p>
    <w:p w:rsidR="009D373E" w:rsidRDefault="009D373E">
      <w:pPr>
        <w:spacing w:line="360" w:lineRule="auto"/>
        <w:rPr>
          <w:rFonts w:ascii="宋体" w:hAnsi="宋体"/>
          <w:sz w:val="24"/>
        </w:rPr>
      </w:pPr>
    </w:p>
    <w:p w:rsidR="009D373E" w:rsidRDefault="0057483D">
      <w:pPr>
        <w:spacing w:line="360" w:lineRule="auto"/>
        <w:rPr>
          <w:rFonts w:ascii="宋体" w:hAnsi="宋体"/>
          <w:sz w:val="24"/>
        </w:rPr>
      </w:pPr>
      <w:r>
        <w:rPr>
          <w:rFonts w:ascii="宋体" w:hAnsi="宋体" w:hint="eastAsia"/>
          <w:sz w:val="24"/>
        </w:rPr>
        <w:t xml:space="preserve">                                    单位名称（盖章）：</w:t>
      </w:r>
    </w:p>
    <w:p w:rsidR="009D373E" w:rsidRDefault="0057483D">
      <w:pPr>
        <w:spacing w:line="360" w:lineRule="auto"/>
        <w:rPr>
          <w:rFonts w:ascii="宋体" w:hAnsi="宋体"/>
          <w:sz w:val="24"/>
        </w:rPr>
      </w:pPr>
      <w:r>
        <w:rPr>
          <w:rFonts w:ascii="宋体" w:hAnsi="宋体" w:hint="eastAsia"/>
          <w:sz w:val="24"/>
        </w:rPr>
        <w:t xml:space="preserve">                                    日    期：    年   月    日</w:t>
      </w:r>
    </w:p>
    <w:p w:rsidR="009D373E" w:rsidRDefault="0057483D">
      <w:r>
        <w:rPr>
          <w:rFonts w:hint="eastAsia"/>
          <w:sz w:val="24"/>
        </w:rPr>
        <w:t>（如有须提供，否则无须提供</w:t>
      </w:r>
      <w:r>
        <w:rPr>
          <w:rFonts w:hint="eastAsia"/>
        </w:rPr>
        <w:t>）</w:t>
      </w:r>
    </w:p>
    <w:p w:rsidR="009D373E" w:rsidRDefault="009D373E"/>
    <w:p w:rsidR="009D373E" w:rsidRDefault="009D373E">
      <w:pPr>
        <w:pStyle w:val="a1"/>
        <w:ind w:firstLine="280"/>
      </w:pPr>
    </w:p>
    <w:p w:rsidR="009D373E" w:rsidRDefault="009D373E">
      <w:pPr>
        <w:pStyle w:val="a1"/>
        <w:ind w:firstLine="280"/>
      </w:pPr>
    </w:p>
    <w:p w:rsidR="009D373E" w:rsidRDefault="009D373E">
      <w:pPr>
        <w:pStyle w:val="a1"/>
        <w:ind w:firstLine="280"/>
      </w:pPr>
    </w:p>
    <w:p w:rsidR="009D373E" w:rsidRDefault="009D373E"/>
    <w:p w:rsidR="009D373E" w:rsidRDefault="0057483D">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5.11 所投产品符合国家强制性要求承诺函 </w:t>
      </w:r>
    </w:p>
    <w:p w:rsidR="009D373E" w:rsidRDefault="0057483D">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9D373E" w:rsidRDefault="0057483D">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9D373E" w:rsidRDefault="009D373E">
      <w:pPr>
        <w:widowControl/>
        <w:spacing w:before="100" w:beforeAutospacing="1" w:after="100" w:afterAutospacing="1" w:line="360" w:lineRule="auto"/>
        <w:jc w:val="center"/>
        <w:rPr>
          <w:rFonts w:ascii="宋体" w:hAnsi="宋体"/>
          <w:b/>
          <w:bCs/>
          <w:color w:val="000000"/>
          <w:sz w:val="24"/>
        </w:rPr>
      </w:pPr>
    </w:p>
    <w:p w:rsidR="009D373E" w:rsidRDefault="009D373E">
      <w:pPr>
        <w:pStyle w:val="a1"/>
        <w:ind w:firstLine="280"/>
      </w:pPr>
    </w:p>
    <w:p w:rsidR="009D373E" w:rsidRDefault="009D373E">
      <w:pPr>
        <w:pStyle w:val="a1"/>
        <w:ind w:firstLine="280"/>
      </w:pPr>
    </w:p>
    <w:p w:rsidR="009D373E" w:rsidRDefault="009D373E">
      <w:pPr>
        <w:pStyle w:val="a1"/>
        <w:ind w:firstLine="280"/>
      </w:pPr>
    </w:p>
    <w:p w:rsidR="009D373E" w:rsidRDefault="009D373E">
      <w:pPr>
        <w:autoSpaceDE w:val="0"/>
        <w:autoSpaceDN w:val="0"/>
        <w:adjustRightInd w:val="0"/>
        <w:spacing w:line="360" w:lineRule="auto"/>
        <w:jc w:val="center"/>
        <w:rPr>
          <w:rFonts w:ascii="宋体" w:hAnsi="宋体" w:cs="黑体"/>
          <w:b/>
          <w:bCs/>
          <w:sz w:val="36"/>
          <w:szCs w:val="36"/>
          <w:lang w:val="zh-CN"/>
        </w:rPr>
      </w:pPr>
    </w:p>
    <w:p w:rsidR="009D373E" w:rsidRDefault="0057483D">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六、</w:t>
      </w:r>
      <w:r>
        <w:rPr>
          <w:rFonts w:ascii="宋体" w:hAnsi="宋体" w:cs="黑体"/>
          <w:b/>
          <w:sz w:val="32"/>
          <w:szCs w:val="32"/>
          <w:lang w:val="zh-CN"/>
        </w:rPr>
        <w:t>其他资料（若有）</w:t>
      </w:r>
    </w:p>
    <w:p w:rsidR="009D373E" w:rsidRDefault="0057483D">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9D373E" w:rsidRDefault="0057483D">
      <w:pPr>
        <w:spacing w:line="360" w:lineRule="auto"/>
        <w:jc w:val="center"/>
        <w:rPr>
          <w:rFonts w:ascii="宋体" w:hAnsi="宋体"/>
          <w:b/>
          <w:bCs/>
          <w:color w:val="000000"/>
          <w:sz w:val="28"/>
          <w:szCs w:val="28"/>
        </w:rPr>
      </w:pPr>
      <w:r>
        <w:rPr>
          <w:rFonts w:ascii="宋体" w:hAnsi="宋体"/>
          <w:b/>
          <w:bCs/>
          <w:color w:val="000000"/>
          <w:sz w:val="28"/>
          <w:szCs w:val="28"/>
        </w:rPr>
        <w:t> </w:t>
      </w:r>
    </w:p>
    <w:p w:rsidR="009D373E" w:rsidRDefault="009D373E"/>
    <w:p w:rsidR="009D373E" w:rsidRDefault="009D373E"/>
    <w:p w:rsidR="009D373E" w:rsidRDefault="009D373E"/>
    <w:p w:rsidR="009D373E" w:rsidRDefault="009D373E"/>
    <w:p w:rsidR="009D373E" w:rsidRDefault="009D373E"/>
    <w:p w:rsidR="009D373E" w:rsidRDefault="009D373E"/>
    <w:p w:rsidR="009D373E" w:rsidRDefault="009D373E"/>
    <w:p w:rsidR="009D373E" w:rsidRDefault="009D373E">
      <w:pPr>
        <w:ind w:firstLineChars="700" w:firstLine="1680"/>
        <w:rPr>
          <w:rFonts w:ascii="宋体" w:hAnsi="宋体" w:cs="宋体"/>
          <w:sz w:val="24"/>
        </w:rPr>
      </w:pPr>
    </w:p>
    <w:sectPr w:rsidR="009D373E" w:rsidSect="009D373E">
      <w:footerReference w:type="default" r:id="rId32"/>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CDD" w:rsidRDefault="00655CDD" w:rsidP="009D373E">
      <w:r>
        <w:separator/>
      </w:r>
    </w:p>
  </w:endnote>
  <w:endnote w:type="continuationSeparator" w:id="0">
    <w:p w:rsidR="00655CDD" w:rsidRDefault="00655CDD" w:rsidP="009D3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Garamond">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Helvetica Neue">
    <w:altName w:val="Segoe Print"/>
    <w:charset w:val="00"/>
    <w:family w:val="auto"/>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77" w:rsidRDefault="00511BB5">
    <w:pPr>
      <w:pStyle w:val="ad"/>
    </w:pPr>
    <w:r>
      <w:pict>
        <v:shapetype id="_x0000_t202" coordsize="21600,21600" o:spt="202" path="m,l,21600r21600,l21600,xe">
          <v:stroke joinstyle="miter"/>
          <v:path gradientshapeok="t" o:connecttype="rect"/>
        </v:shapetype>
        <v:shape id="_x0000_s3077" type="#_x0000_t202" style="position:absolute;margin-left:0;margin-top:0;width:2in;height:2in;z-index:251659264;mso-wrap-style:none;mso-position-horizontal:center;mso-position-horizontal-relative:margin" filled="f" stroked="f">
          <v:textbox style="mso-fit-shape-to-text:t" inset="0,0,0,0">
            <w:txbxContent>
              <w:p w:rsidR="007D2277" w:rsidRDefault="00511BB5">
                <w:pPr>
                  <w:pStyle w:val="ad"/>
                </w:pPr>
                <w:fldSimple w:instr=" PAGE  \* MERGEFORMAT ">
                  <w:r w:rsidR="00086166">
                    <w:rPr>
                      <w:noProof/>
                    </w:rPr>
                    <w:t>10</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77" w:rsidRDefault="00511BB5">
    <w:pPr>
      <w:pStyle w:val="a5"/>
      <w:spacing w:line="14" w:lineRule="auto"/>
      <w:rPr>
        <w:sz w:val="20"/>
      </w:rPr>
    </w:pPr>
    <w:r>
      <w:rPr>
        <w:sz w:val="20"/>
      </w:rPr>
      <w:pict>
        <v:shapetype id="_x0000_t202" coordsize="21600,21600" o:spt="202" path="m,l,21600r21600,l21600,xe">
          <v:stroke joinstyle="miter"/>
          <v:path gradientshapeok="t" o:connecttype="rect"/>
        </v:shapetype>
        <v:shape id="文本框 1030" o:spid="_x0000_s3088" type="#_x0000_t202" style="position:absolute;left:0;text-align:left;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bXgGawAQAA&#10;TgMAAA4AAAAAAAAAAQAgAAAAHgEAAGRycy9lMm9Eb2MueG1sUEsFBgAAAAAGAAYAWQEAAEAFAAAA&#10;AA==&#10;" filled="f" stroked="f">
          <v:textbox style="mso-fit-shape-to-text:t" inset="0,0,0,0">
            <w:txbxContent>
              <w:p w:rsidR="007D2277" w:rsidRDefault="00511BB5">
                <w:pPr>
                  <w:pStyle w:val="ad"/>
                </w:pPr>
                <w:fldSimple w:instr=" PAGE  \* MERGEFORMAT ">
                  <w:r w:rsidR="00086166">
                    <w:rPr>
                      <w:noProof/>
                    </w:rPr>
                    <w:t>19</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77" w:rsidRDefault="00511BB5">
    <w:pPr>
      <w:pStyle w:val="a5"/>
      <w:spacing w:line="14" w:lineRule="auto"/>
      <w:rPr>
        <w:sz w:val="20"/>
      </w:rPr>
    </w:pPr>
    <w:r>
      <w:rPr>
        <w:sz w:val="20"/>
      </w:rPr>
      <w:pict>
        <v:shapetype id="_x0000_t202" coordsize="21600,21600" o:spt="202" path="m,l,21600r21600,l21600,xe">
          <v:stroke joinstyle="miter"/>
          <v:path gradientshapeok="t" o:connecttype="rect"/>
        </v:shapetype>
        <v:shape id="文本框 1031" o:spid="_x0000_s3089" type="#_x0000_t202" style="position:absolute;left:0;text-align:left;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Aol6B7IB&#10;AABPAwAADgAAAAAAAAABACAAAAAeAQAAZHJzL2Uyb0RvYy54bWxQSwUGAAAAAAYABgBZAQAAQgUA&#10;AAAA&#10;" filled="f" stroked="f">
          <v:textbox style="mso-fit-shape-to-text:t" inset="0,0,0,0">
            <w:txbxContent>
              <w:p w:rsidR="007D2277" w:rsidRDefault="00511BB5">
                <w:pPr>
                  <w:pStyle w:val="ad"/>
                </w:pPr>
                <w:fldSimple w:instr=" PAGE  \* MERGEFORMAT ">
                  <w:r w:rsidR="00086166">
                    <w:rPr>
                      <w:noProof/>
                    </w:rPr>
                    <w:t>26</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77" w:rsidRDefault="00511BB5">
    <w:pPr>
      <w:pStyle w:val="ad"/>
      <w:ind w:right="360"/>
      <w:jc w:val="center"/>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2336;mso-wrap-style:none;mso-position-horizontal:center;mso-position-horizontal-relative:margin" filled="f" stroked="f">
          <v:textbox style="mso-fit-shape-to-text:t" inset="0,0,0,0">
            <w:txbxContent>
              <w:p w:rsidR="007D2277" w:rsidRDefault="00511BB5">
                <w:pPr>
                  <w:pStyle w:val="ad"/>
                </w:pPr>
                <w:fldSimple w:instr=" PAGE  \* MERGEFORMAT ">
                  <w:r w:rsidR="00086166">
                    <w:rPr>
                      <w:noProof/>
                    </w:rPr>
                    <w:t>27</w:t>
                  </w:r>
                </w:fldSimple>
              </w:p>
            </w:txbxContent>
          </v:textbox>
          <w10:wrap anchorx="margin"/>
        </v:shape>
      </w:pict>
    </w:r>
  </w:p>
  <w:p w:rsidR="007D2277" w:rsidRDefault="007D2277">
    <w:pPr>
      <w:pStyle w:val="ad"/>
      <w:tabs>
        <w:tab w:val="clear" w:pos="4153"/>
        <w:tab w:val="clear" w:pos="8306"/>
        <w:tab w:val="left" w:pos="705"/>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77" w:rsidRDefault="00511BB5">
    <w:pPr>
      <w:pStyle w:val="ad"/>
      <w:jc w:val="both"/>
    </w:pPr>
    <w:r>
      <w:pict>
        <v:rect id="文本框 3" o:spid="_x0000_s3075"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SixNeagBAABCAwAADgAA&#10;AAAAAAABACAAAAAfAQAAZHJzL2Uyb0RvYy54bWxQSwUGAAAAAAYABgBZAQAAOQUAAAAA&#10;" filled="f" stroked="f">
          <v:textbox style="mso-fit-shape-to-text:t" inset="0,0,0,0">
            <w:txbxContent>
              <w:p w:rsidR="007D2277" w:rsidRDefault="00511BB5">
                <w:pPr>
                  <w:snapToGrid w:val="0"/>
                  <w:rPr>
                    <w:sz w:val="18"/>
                  </w:rPr>
                </w:pPr>
                <w:r>
                  <w:rPr>
                    <w:rFonts w:hint="eastAsia"/>
                    <w:sz w:val="18"/>
                  </w:rPr>
                  <w:fldChar w:fldCharType="begin"/>
                </w:r>
                <w:r w:rsidR="007D2277">
                  <w:rPr>
                    <w:rFonts w:hint="eastAsia"/>
                    <w:sz w:val="18"/>
                  </w:rPr>
                  <w:instrText xml:space="preserve"> PAGE  \* MERGEFORMAT </w:instrText>
                </w:r>
                <w:r>
                  <w:rPr>
                    <w:rFonts w:hint="eastAsia"/>
                    <w:sz w:val="18"/>
                  </w:rPr>
                  <w:fldChar w:fldCharType="separate"/>
                </w:r>
                <w:r w:rsidR="007D2277">
                  <w:t>1</w:t>
                </w:r>
                <w:r>
                  <w:rPr>
                    <w:rFonts w:hint="eastAsia"/>
                    <w:sz w:val="18"/>
                  </w:rPr>
                  <w:fldChar w:fldCharType="end"/>
                </w:r>
              </w:p>
            </w:txbxContent>
          </v:textbox>
          <w10:wrap anchorx="margin"/>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77" w:rsidRDefault="00511BB5">
    <w:pPr>
      <w:pStyle w:val="ad"/>
    </w:pPr>
    <w:r>
      <w:pict>
        <v:shapetype id="_x0000_t202" coordsize="21600,21600" o:spt="202" path="m,l,21600r21600,l21600,xe">
          <v:stroke joinstyle="miter"/>
          <v:path gradientshapeok="t" o:connecttype="rect"/>
        </v:shapetype>
        <v:shape id="_x0000_s3081" type="#_x0000_t202" style="position:absolute;margin-left:0;margin-top:0;width:2in;height:2in;z-index:251663360;mso-wrap-style:none;mso-position-horizontal:center;mso-position-horizontal-relative:margin" filled="f" stroked="f">
          <v:textbox style="mso-fit-shape-to-text:t" inset="0,0,0,0">
            <w:txbxContent>
              <w:p w:rsidR="007D2277" w:rsidRDefault="00511BB5">
                <w:pPr>
                  <w:pStyle w:val="ad"/>
                </w:pPr>
                <w:fldSimple w:instr=" PAGE  \* MERGEFORMAT ">
                  <w:r w:rsidR="00086166">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CDD" w:rsidRDefault="00655CDD" w:rsidP="009D373E">
      <w:r>
        <w:separator/>
      </w:r>
    </w:p>
  </w:footnote>
  <w:footnote w:type="continuationSeparator" w:id="0">
    <w:p w:rsidR="00655CDD" w:rsidRDefault="00655CDD" w:rsidP="009D3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D0BC27"/>
    <w:multiLevelType w:val="singleLevel"/>
    <w:tmpl w:val="8FD0BC27"/>
    <w:lvl w:ilvl="0">
      <w:start w:val="3"/>
      <w:numFmt w:val="chineseCounting"/>
      <w:suff w:val="nothing"/>
      <w:lvlText w:val="（%1）"/>
      <w:lvlJc w:val="left"/>
      <w:rPr>
        <w:rFonts w:hint="eastAsia"/>
      </w:rPr>
    </w:lvl>
  </w:abstractNum>
  <w:abstractNum w:abstractNumId="1">
    <w:nsid w:val="9239341B"/>
    <w:multiLevelType w:val="multilevel"/>
    <w:tmpl w:val="9239341B"/>
    <w:lvl w:ilvl="0">
      <w:start w:val="8"/>
      <w:numFmt w:val="decimal"/>
      <w:lvlText w:val="%1"/>
      <w:lvlJc w:val="left"/>
      <w:pPr>
        <w:ind w:left="120" w:hanging="639"/>
      </w:pPr>
      <w:rPr>
        <w:rFonts w:hint="default"/>
        <w:lang w:val="zh-CN" w:eastAsia="zh-CN" w:bidi="zh-CN"/>
      </w:rPr>
    </w:lvl>
    <w:lvl w:ilvl="1">
      <w:start w:val="3"/>
      <w:numFmt w:val="decimal"/>
      <w:lvlText w:val="%1.%2"/>
      <w:lvlJc w:val="left"/>
      <w:pPr>
        <w:ind w:left="120" w:hanging="639"/>
      </w:pPr>
      <w:rPr>
        <w:rFonts w:hint="default"/>
        <w:lang w:val="zh-CN" w:eastAsia="zh-CN" w:bidi="zh-CN"/>
      </w:rPr>
    </w:lvl>
    <w:lvl w:ilvl="2">
      <w:start w:val="1"/>
      <w:numFmt w:val="decimal"/>
      <w:lvlText w:val="%1.%2.%3"/>
      <w:lvlJc w:val="left"/>
      <w:pPr>
        <w:ind w:left="120" w:hanging="639"/>
      </w:pPr>
      <w:rPr>
        <w:rFonts w:ascii="黑体" w:eastAsia="黑体" w:hAnsi="黑体" w:cs="黑体" w:hint="default"/>
        <w:b/>
        <w:bCs/>
        <w:spacing w:val="0"/>
        <w:w w:val="98"/>
        <w:sz w:val="21"/>
        <w:szCs w:val="21"/>
        <w:lang w:val="zh-CN" w:eastAsia="zh-CN" w:bidi="zh-CN"/>
      </w:rPr>
    </w:lvl>
    <w:lvl w:ilvl="3">
      <w:start w:val="1"/>
      <w:numFmt w:val="lowerLetter"/>
      <w:lvlText w:val="%4)"/>
      <w:lvlJc w:val="left"/>
      <w:pPr>
        <w:ind w:left="120" w:hanging="317"/>
      </w:pPr>
      <w:rPr>
        <w:rFonts w:ascii="宋体" w:eastAsia="宋体" w:hAnsi="宋体" w:cs="宋体" w:hint="default"/>
        <w:b/>
        <w:bCs/>
        <w:spacing w:val="0"/>
        <w:w w:val="98"/>
        <w:sz w:val="21"/>
        <w:szCs w:val="21"/>
        <w:lang w:val="zh-CN" w:eastAsia="zh-CN" w:bidi="zh-CN"/>
      </w:rPr>
    </w:lvl>
    <w:lvl w:ilvl="4">
      <w:numFmt w:val="bullet"/>
      <w:lvlText w:val="•"/>
      <w:lvlJc w:val="left"/>
      <w:pPr>
        <w:ind w:left="4064" w:hanging="317"/>
      </w:pPr>
      <w:rPr>
        <w:rFonts w:hint="default"/>
        <w:lang w:val="zh-CN" w:eastAsia="zh-CN" w:bidi="zh-CN"/>
      </w:rPr>
    </w:lvl>
    <w:lvl w:ilvl="5">
      <w:numFmt w:val="bullet"/>
      <w:lvlText w:val="•"/>
      <w:lvlJc w:val="left"/>
      <w:pPr>
        <w:ind w:left="5050" w:hanging="317"/>
      </w:pPr>
      <w:rPr>
        <w:rFonts w:hint="default"/>
        <w:lang w:val="zh-CN" w:eastAsia="zh-CN" w:bidi="zh-CN"/>
      </w:rPr>
    </w:lvl>
    <w:lvl w:ilvl="6">
      <w:numFmt w:val="bullet"/>
      <w:lvlText w:val="•"/>
      <w:lvlJc w:val="left"/>
      <w:pPr>
        <w:ind w:left="6036" w:hanging="317"/>
      </w:pPr>
      <w:rPr>
        <w:rFonts w:hint="default"/>
        <w:lang w:val="zh-CN" w:eastAsia="zh-CN" w:bidi="zh-CN"/>
      </w:rPr>
    </w:lvl>
    <w:lvl w:ilvl="7">
      <w:numFmt w:val="bullet"/>
      <w:lvlText w:val="•"/>
      <w:lvlJc w:val="left"/>
      <w:pPr>
        <w:ind w:left="7022" w:hanging="317"/>
      </w:pPr>
      <w:rPr>
        <w:rFonts w:hint="default"/>
        <w:lang w:val="zh-CN" w:eastAsia="zh-CN" w:bidi="zh-CN"/>
      </w:rPr>
    </w:lvl>
    <w:lvl w:ilvl="8">
      <w:numFmt w:val="bullet"/>
      <w:lvlText w:val="•"/>
      <w:lvlJc w:val="left"/>
      <w:pPr>
        <w:ind w:left="8008" w:hanging="317"/>
      </w:pPr>
      <w:rPr>
        <w:rFonts w:hint="default"/>
        <w:lang w:val="zh-CN" w:eastAsia="zh-CN" w:bidi="zh-CN"/>
      </w:rPr>
    </w:lvl>
  </w:abstractNum>
  <w:abstractNum w:abstractNumId="2">
    <w:nsid w:val="9C8AC8EF"/>
    <w:multiLevelType w:val="multilevel"/>
    <w:tmpl w:val="9C8AC8EF"/>
    <w:lvl w:ilvl="0">
      <w:start w:val="11"/>
      <w:numFmt w:val="decimal"/>
      <w:lvlText w:val="%1"/>
      <w:lvlJc w:val="left"/>
      <w:pPr>
        <w:ind w:left="980" w:hanging="740"/>
      </w:pPr>
      <w:rPr>
        <w:rFonts w:hint="default"/>
        <w:lang w:val="zh-CN" w:eastAsia="zh-CN" w:bidi="zh-CN"/>
      </w:rPr>
    </w:lvl>
    <w:lvl w:ilvl="1">
      <w:start w:val="2"/>
      <w:numFmt w:val="decimal"/>
      <w:lvlText w:val="%1.%2"/>
      <w:lvlJc w:val="left"/>
      <w:pPr>
        <w:ind w:left="980" w:hanging="740"/>
      </w:pPr>
      <w:rPr>
        <w:rFonts w:hint="default"/>
        <w:lang w:val="zh-CN" w:eastAsia="zh-CN" w:bidi="zh-CN"/>
      </w:rPr>
    </w:lvl>
    <w:lvl w:ilvl="2">
      <w:start w:val="1"/>
      <w:numFmt w:val="decimal"/>
      <w:lvlText w:val="%1.%2.%3"/>
      <w:lvlJc w:val="left"/>
      <w:pPr>
        <w:ind w:left="980" w:hanging="740"/>
      </w:pPr>
      <w:rPr>
        <w:rFonts w:ascii="黑体" w:eastAsia="黑体" w:hAnsi="黑体" w:cs="黑体" w:hint="default"/>
        <w:b/>
        <w:bCs/>
        <w:spacing w:val="0"/>
        <w:w w:val="98"/>
        <w:sz w:val="21"/>
        <w:szCs w:val="21"/>
        <w:lang w:val="zh-CN" w:eastAsia="zh-CN" w:bidi="zh-CN"/>
      </w:rPr>
    </w:lvl>
    <w:lvl w:ilvl="3">
      <w:numFmt w:val="bullet"/>
      <w:lvlText w:val="•"/>
      <w:lvlJc w:val="left"/>
      <w:pPr>
        <w:ind w:left="3680" w:hanging="740"/>
      </w:pPr>
      <w:rPr>
        <w:rFonts w:hint="default"/>
        <w:lang w:val="zh-CN" w:eastAsia="zh-CN" w:bidi="zh-CN"/>
      </w:rPr>
    </w:lvl>
    <w:lvl w:ilvl="4">
      <w:numFmt w:val="bullet"/>
      <w:lvlText w:val="•"/>
      <w:lvlJc w:val="left"/>
      <w:pPr>
        <w:ind w:left="4580" w:hanging="740"/>
      </w:pPr>
      <w:rPr>
        <w:rFonts w:hint="default"/>
        <w:lang w:val="zh-CN" w:eastAsia="zh-CN" w:bidi="zh-CN"/>
      </w:rPr>
    </w:lvl>
    <w:lvl w:ilvl="5">
      <w:numFmt w:val="bullet"/>
      <w:lvlText w:val="•"/>
      <w:lvlJc w:val="left"/>
      <w:pPr>
        <w:ind w:left="5480" w:hanging="740"/>
      </w:pPr>
      <w:rPr>
        <w:rFonts w:hint="default"/>
        <w:lang w:val="zh-CN" w:eastAsia="zh-CN" w:bidi="zh-CN"/>
      </w:rPr>
    </w:lvl>
    <w:lvl w:ilvl="6">
      <w:numFmt w:val="bullet"/>
      <w:lvlText w:val="•"/>
      <w:lvlJc w:val="left"/>
      <w:pPr>
        <w:ind w:left="6380" w:hanging="740"/>
      </w:pPr>
      <w:rPr>
        <w:rFonts w:hint="default"/>
        <w:lang w:val="zh-CN" w:eastAsia="zh-CN" w:bidi="zh-CN"/>
      </w:rPr>
    </w:lvl>
    <w:lvl w:ilvl="7">
      <w:numFmt w:val="bullet"/>
      <w:lvlText w:val="•"/>
      <w:lvlJc w:val="left"/>
      <w:pPr>
        <w:ind w:left="7280" w:hanging="740"/>
      </w:pPr>
      <w:rPr>
        <w:rFonts w:hint="default"/>
        <w:lang w:val="zh-CN" w:eastAsia="zh-CN" w:bidi="zh-CN"/>
      </w:rPr>
    </w:lvl>
    <w:lvl w:ilvl="8">
      <w:numFmt w:val="bullet"/>
      <w:lvlText w:val="•"/>
      <w:lvlJc w:val="left"/>
      <w:pPr>
        <w:ind w:left="8180" w:hanging="740"/>
      </w:pPr>
      <w:rPr>
        <w:rFonts w:hint="default"/>
        <w:lang w:val="zh-CN" w:eastAsia="zh-CN" w:bidi="zh-CN"/>
      </w:rPr>
    </w:lvl>
  </w:abstractNum>
  <w:abstractNum w:abstractNumId="3">
    <w:nsid w:val="B5E306ED"/>
    <w:multiLevelType w:val="multilevel"/>
    <w:tmpl w:val="B5E306ED"/>
    <w:lvl w:ilvl="0">
      <w:start w:val="6"/>
      <w:numFmt w:val="decimal"/>
      <w:lvlText w:val="%1"/>
      <w:lvlJc w:val="left"/>
      <w:pPr>
        <w:ind w:left="754" w:hanging="634"/>
      </w:pPr>
      <w:rPr>
        <w:rFonts w:hint="default"/>
        <w:lang w:val="zh-CN" w:eastAsia="zh-CN" w:bidi="zh-CN"/>
      </w:rPr>
    </w:lvl>
    <w:lvl w:ilvl="1">
      <w:start w:val="2"/>
      <w:numFmt w:val="decimal"/>
      <w:lvlText w:val="%1.%2"/>
      <w:lvlJc w:val="left"/>
      <w:pPr>
        <w:ind w:left="754" w:hanging="634"/>
      </w:pPr>
      <w:rPr>
        <w:rFonts w:hint="default"/>
        <w:lang w:val="zh-CN" w:eastAsia="zh-CN" w:bidi="zh-CN"/>
      </w:rPr>
    </w:lvl>
    <w:lvl w:ilvl="2">
      <w:start w:val="1"/>
      <w:numFmt w:val="decimal"/>
      <w:lvlText w:val="%1.%2.%3"/>
      <w:lvlJc w:val="left"/>
      <w:pPr>
        <w:ind w:left="754" w:hanging="634"/>
      </w:pPr>
      <w:rPr>
        <w:rFonts w:ascii="黑体" w:eastAsia="黑体" w:hAnsi="黑体" w:cs="黑体" w:hint="default"/>
        <w:b/>
        <w:bCs/>
        <w:spacing w:val="0"/>
        <w:w w:val="98"/>
        <w:sz w:val="21"/>
        <w:szCs w:val="21"/>
        <w:lang w:val="zh-CN" w:eastAsia="zh-CN" w:bidi="zh-CN"/>
      </w:rPr>
    </w:lvl>
    <w:lvl w:ilvl="3">
      <w:start w:val="1"/>
      <w:numFmt w:val="decimal"/>
      <w:lvlText w:val="%4."/>
      <w:lvlJc w:val="left"/>
      <w:pPr>
        <w:ind w:left="2914" w:hanging="183"/>
      </w:pPr>
      <w:rPr>
        <w:rFonts w:ascii="宋体" w:eastAsia="宋体" w:hAnsi="宋体" w:cs="宋体" w:hint="default"/>
        <w:b/>
        <w:bCs/>
        <w:spacing w:val="-2"/>
        <w:w w:val="99"/>
        <w:sz w:val="16"/>
        <w:szCs w:val="16"/>
        <w:lang w:val="zh-CN" w:eastAsia="zh-CN" w:bidi="zh-CN"/>
      </w:rPr>
    </w:lvl>
    <w:lvl w:ilvl="4">
      <w:numFmt w:val="bullet"/>
      <w:lvlText w:val="•"/>
      <w:lvlJc w:val="left"/>
      <w:pPr>
        <w:ind w:left="4985" w:hanging="183"/>
      </w:pPr>
      <w:rPr>
        <w:rFonts w:hint="default"/>
        <w:lang w:val="zh-CN" w:eastAsia="zh-CN" w:bidi="zh-CN"/>
      </w:rPr>
    </w:lvl>
    <w:lvl w:ilvl="5">
      <w:numFmt w:val="bullet"/>
      <w:lvlText w:val="•"/>
      <w:lvlJc w:val="left"/>
      <w:pPr>
        <w:ind w:left="5817" w:hanging="183"/>
      </w:pPr>
      <w:rPr>
        <w:rFonts w:hint="default"/>
        <w:lang w:val="zh-CN" w:eastAsia="zh-CN" w:bidi="zh-CN"/>
      </w:rPr>
    </w:lvl>
    <w:lvl w:ilvl="6">
      <w:numFmt w:val="bullet"/>
      <w:lvlText w:val="•"/>
      <w:lvlJc w:val="left"/>
      <w:pPr>
        <w:ind w:left="6650" w:hanging="183"/>
      </w:pPr>
      <w:rPr>
        <w:rFonts w:hint="default"/>
        <w:lang w:val="zh-CN" w:eastAsia="zh-CN" w:bidi="zh-CN"/>
      </w:rPr>
    </w:lvl>
    <w:lvl w:ilvl="7">
      <w:numFmt w:val="bullet"/>
      <w:lvlText w:val="•"/>
      <w:lvlJc w:val="left"/>
      <w:pPr>
        <w:ind w:left="7482" w:hanging="183"/>
      </w:pPr>
      <w:rPr>
        <w:rFonts w:hint="default"/>
        <w:lang w:val="zh-CN" w:eastAsia="zh-CN" w:bidi="zh-CN"/>
      </w:rPr>
    </w:lvl>
    <w:lvl w:ilvl="8">
      <w:numFmt w:val="bullet"/>
      <w:lvlText w:val="•"/>
      <w:lvlJc w:val="left"/>
      <w:pPr>
        <w:ind w:left="8315" w:hanging="183"/>
      </w:pPr>
      <w:rPr>
        <w:rFonts w:hint="default"/>
        <w:lang w:val="zh-CN" w:eastAsia="zh-CN" w:bidi="zh-CN"/>
      </w:rPr>
    </w:lvl>
  </w:abstractNum>
  <w:abstractNum w:abstractNumId="4">
    <w:nsid w:val="BF205925"/>
    <w:multiLevelType w:val="multilevel"/>
    <w:tmpl w:val="BF205925"/>
    <w:lvl w:ilvl="0">
      <w:start w:val="5"/>
      <w:numFmt w:val="decimal"/>
      <w:lvlText w:val="%1"/>
      <w:lvlJc w:val="left"/>
      <w:pPr>
        <w:ind w:left="756" w:hanging="636"/>
      </w:pPr>
      <w:rPr>
        <w:rFonts w:hint="default"/>
        <w:lang w:val="zh-CN" w:eastAsia="zh-CN" w:bidi="zh-CN"/>
      </w:rPr>
    </w:lvl>
    <w:lvl w:ilvl="1">
      <w:start w:val="2"/>
      <w:numFmt w:val="decimal"/>
      <w:lvlText w:val="%1.%2"/>
      <w:lvlJc w:val="left"/>
      <w:pPr>
        <w:ind w:left="756" w:hanging="636"/>
      </w:pPr>
      <w:rPr>
        <w:rFonts w:hint="default"/>
        <w:lang w:val="zh-CN" w:eastAsia="zh-CN" w:bidi="zh-CN"/>
      </w:rPr>
    </w:lvl>
    <w:lvl w:ilvl="2">
      <w:start w:val="1"/>
      <w:numFmt w:val="decimal"/>
      <w:lvlText w:val="%1.%2.%3"/>
      <w:lvlJc w:val="left"/>
      <w:pPr>
        <w:ind w:left="756" w:hanging="636"/>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6"/>
      </w:pPr>
      <w:rPr>
        <w:rFonts w:hint="default"/>
        <w:lang w:val="zh-CN" w:eastAsia="zh-CN" w:bidi="zh-CN"/>
      </w:rPr>
    </w:lvl>
    <w:lvl w:ilvl="4">
      <w:numFmt w:val="bullet"/>
      <w:lvlText w:val="•"/>
      <w:lvlJc w:val="left"/>
      <w:pPr>
        <w:ind w:left="4448" w:hanging="636"/>
      </w:pPr>
      <w:rPr>
        <w:rFonts w:hint="default"/>
        <w:lang w:val="zh-CN" w:eastAsia="zh-CN" w:bidi="zh-CN"/>
      </w:rPr>
    </w:lvl>
    <w:lvl w:ilvl="5">
      <w:numFmt w:val="bullet"/>
      <w:lvlText w:val="•"/>
      <w:lvlJc w:val="left"/>
      <w:pPr>
        <w:ind w:left="5370" w:hanging="636"/>
      </w:pPr>
      <w:rPr>
        <w:rFonts w:hint="default"/>
        <w:lang w:val="zh-CN" w:eastAsia="zh-CN" w:bidi="zh-CN"/>
      </w:rPr>
    </w:lvl>
    <w:lvl w:ilvl="6">
      <w:numFmt w:val="bullet"/>
      <w:lvlText w:val="•"/>
      <w:lvlJc w:val="left"/>
      <w:pPr>
        <w:ind w:left="6292" w:hanging="636"/>
      </w:pPr>
      <w:rPr>
        <w:rFonts w:hint="default"/>
        <w:lang w:val="zh-CN" w:eastAsia="zh-CN" w:bidi="zh-CN"/>
      </w:rPr>
    </w:lvl>
    <w:lvl w:ilvl="7">
      <w:numFmt w:val="bullet"/>
      <w:lvlText w:val="•"/>
      <w:lvlJc w:val="left"/>
      <w:pPr>
        <w:ind w:left="7214" w:hanging="636"/>
      </w:pPr>
      <w:rPr>
        <w:rFonts w:hint="default"/>
        <w:lang w:val="zh-CN" w:eastAsia="zh-CN" w:bidi="zh-CN"/>
      </w:rPr>
    </w:lvl>
    <w:lvl w:ilvl="8">
      <w:numFmt w:val="bullet"/>
      <w:lvlText w:val="•"/>
      <w:lvlJc w:val="left"/>
      <w:pPr>
        <w:ind w:left="8136" w:hanging="636"/>
      </w:pPr>
      <w:rPr>
        <w:rFonts w:hint="default"/>
        <w:lang w:val="zh-CN" w:eastAsia="zh-CN" w:bidi="zh-CN"/>
      </w:rPr>
    </w:lvl>
  </w:abstractNum>
  <w:abstractNum w:abstractNumId="5">
    <w:nsid w:val="C8879AEF"/>
    <w:multiLevelType w:val="multilevel"/>
    <w:tmpl w:val="C8879AEF"/>
    <w:lvl w:ilvl="0">
      <w:start w:val="1"/>
      <w:numFmt w:val="lowerLetter"/>
      <w:lvlText w:val="%1)"/>
      <w:lvlJc w:val="left"/>
      <w:pPr>
        <w:ind w:left="960" w:hanging="413"/>
      </w:pPr>
      <w:rPr>
        <w:rFonts w:ascii="宋体" w:eastAsia="宋体" w:hAnsi="宋体" w:cs="宋体" w:hint="default"/>
        <w:b/>
        <w:bCs/>
        <w:spacing w:val="0"/>
        <w:w w:val="98"/>
        <w:sz w:val="21"/>
        <w:szCs w:val="21"/>
        <w:lang w:val="zh-CN" w:eastAsia="zh-CN" w:bidi="zh-CN"/>
      </w:rPr>
    </w:lvl>
    <w:lvl w:ilvl="1">
      <w:start w:val="1"/>
      <w:numFmt w:val="decimal"/>
      <w:lvlText w:val="%2."/>
      <w:lvlJc w:val="left"/>
      <w:pPr>
        <w:ind w:left="4094" w:hanging="183"/>
      </w:pPr>
      <w:rPr>
        <w:rFonts w:ascii="宋体" w:eastAsia="宋体" w:hAnsi="宋体" w:cs="宋体" w:hint="default"/>
        <w:b/>
        <w:bCs/>
        <w:spacing w:val="-2"/>
        <w:w w:val="99"/>
        <w:sz w:val="16"/>
        <w:szCs w:val="16"/>
        <w:lang w:val="zh-CN" w:eastAsia="zh-CN" w:bidi="zh-CN"/>
      </w:rPr>
    </w:lvl>
    <w:lvl w:ilvl="2">
      <w:numFmt w:val="bullet"/>
      <w:lvlText w:val="•"/>
      <w:lvlJc w:val="left"/>
      <w:pPr>
        <w:ind w:left="4753" w:hanging="183"/>
      </w:pPr>
      <w:rPr>
        <w:rFonts w:hint="default"/>
        <w:lang w:val="zh-CN" w:eastAsia="zh-CN" w:bidi="zh-CN"/>
      </w:rPr>
    </w:lvl>
    <w:lvl w:ilvl="3">
      <w:numFmt w:val="bullet"/>
      <w:lvlText w:val="•"/>
      <w:lvlJc w:val="left"/>
      <w:pPr>
        <w:ind w:left="5406" w:hanging="183"/>
      </w:pPr>
      <w:rPr>
        <w:rFonts w:hint="default"/>
        <w:lang w:val="zh-CN" w:eastAsia="zh-CN" w:bidi="zh-CN"/>
      </w:rPr>
    </w:lvl>
    <w:lvl w:ilvl="4">
      <w:numFmt w:val="bullet"/>
      <w:lvlText w:val="•"/>
      <w:lvlJc w:val="left"/>
      <w:pPr>
        <w:ind w:left="6060" w:hanging="183"/>
      </w:pPr>
      <w:rPr>
        <w:rFonts w:hint="default"/>
        <w:lang w:val="zh-CN" w:eastAsia="zh-CN" w:bidi="zh-CN"/>
      </w:rPr>
    </w:lvl>
    <w:lvl w:ilvl="5">
      <w:numFmt w:val="bullet"/>
      <w:lvlText w:val="•"/>
      <w:lvlJc w:val="left"/>
      <w:pPr>
        <w:ind w:left="6713" w:hanging="183"/>
      </w:pPr>
      <w:rPr>
        <w:rFonts w:hint="default"/>
        <w:lang w:val="zh-CN" w:eastAsia="zh-CN" w:bidi="zh-CN"/>
      </w:rPr>
    </w:lvl>
    <w:lvl w:ilvl="6">
      <w:numFmt w:val="bullet"/>
      <w:lvlText w:val="•"/>
      <w:lvlJc w:val="left"/>
      <w:pPr>
        <w:ind w:left="7366" w:hanging="183"/>
      </w:pPr>
      <w:rPr>
        <w:rFonts w:hint="default"/>
        <w:lang w:val="zh-CN" w:eastAsia="zh-CN" w:bidi="zh-CN"/>
      </w:rPr>
    </w:lvl>
    <w:lvl w:ilvl="7">
      <w:numFmt w:val="bullet"/>
      <w:lvlText w:val="•"/>
      <w:lvlJc w:val="left"/>
      <w:pPr>
        <w:ind w:left="8020" w:hanging="183"/>
      </w:pPr>
      <w:rPr>
        <w:rFonts w:hint="default"/>
        <w:lang w:val="zh-CN" w:eastAsia="zh-CN" w:bidi="zh-CN"/>
      </w:rPr>
    </w:lvl>
    <w:lvl w:ilvl="8">
      <w:numFmt w:val="bullet"/>
      <w:lvlText w:val="•"/>
      <w:lvlJc w:val="left"/>
      <w:pPr>
        <w:ind w:left="8673" w:hanging="183"/>
      </w:pPr>
      <w:rPr>
        <w:rFonts w:hint="default"/>
        <w:lang w:val="zh-CN" w:eastAsia="zh-CN" w:bidi="zh-CN"/>
      </w:rPr>
    </w:lvl>
  </w:abstractNum>
  <w:abstractNum w:abstractNumId="6">
    <w:nsid w:val="CF092B84"/>
    <w:multiLevelType w:val="multilevel"/>
    <w:tmpl w:val="CF092B84"/>
    <w:lvl w:ilvl="0">
      <w:start w:val="1"/>
      <w:numFmt w:val="decimal"/>
      <w:lvlText w:val="%1"/>
      <w:lvlJc w:val="left"/>
      <w:pPr>
        <w:ind w:left="452" w:hanging="212"/>
        <w:jc w:val="right"/>
      </w:pPr>
      <w:rPr>
        <w:rFonts w:ascii="黑体" w:eastAsia="黑体" w:hAnsi="黑体" w:cs="黑体" w:hint="default"/>
        <w:b/>
        <w:bCs/>
        <w:w w:val="98"/>
        <w:sz w:val="21"/>
        <w:szCs w:val="21"/>
        <w:lang w:val="zh-CN" w:eastAsia="zh-CN" w:bidi="zh-CN"/>
      </w:rPr>
    </w:lvl>
    <w:lvl w:ilvl="1">
      <w:start w:val="1"/>
      <w:numFmt w:val="decimal"/>
      <w:lvlText w:val="%1.%2"/>
      <w:lvlJc w:val="left"/>
      <w:pPr>
        <w:ind w:left="660" w:hanging="420"/>
      </w:pPr>
      <w:rPr>
        <w:rFonts w:ascii="黑体" w:eastAsia="黑体" w:hAnsi="黑体" w:cs="黑体" w:hint="default"/>
        <w:b/>
        <w:bCs/>
        <w:spacing w:val="0"/>
        <w:w w:val="98"/>
        <w:sz w:val="21"/>
        <w:szCs w:val="21"/>
        <w:lang w:val="zh-CN" w:eastAsia="zh-CN" w:bidi="zh-CN"/>
      </w:rPr>
    </w:lvl>
    <w:lvl w:ilvl="2">
      <w:start w:val="1"/>
      <w:numFmt w:val="decimal"/>
      <w:lvlText w:val="%3."/>
      <w:lvlJc w:val="left"/>
      <w:pPr>
        <w:ind w:left="2444" w:hanging="183"/>
      </w:pPr>
      <w:rPr>
        <w:rFonts w:ascii="宋体" w:eastAsia="宋体" w:hAnsi="宋体" w:cs="宋体" w:hint="default"/>
        <w:b/>
        <w:bCs/>
        <w:spacing w:val="1"/>
        <w:w w:val="99"/>
        <w:sz w:val="16"/>
        <w:szCs w:val="16"/>
        <w:lang w:val="zh-CN" w:eastAsia="zh-CN" w:bidi="zh-CN"/>
      </w:rPr>
    </w:lvl>
    <w:lvl w:ilvl="3">
      <w:numFmt w:val="bullet"/>
      <w:lvlText w:val="•"/>
      <w:lvlJc w:val="left"/>
      <w:pPr>
        <w:ind w:left="760" w:hanging="183"/>
      </w:pPr>
      <w:rPr>
        <w:rFonts w:hint="default"/>
        <w:lang w:val="zh-CN" w:eastAsia="zh-CN" w:bidi="zh-CN"/>
      </w:rPr>
    </w:lvl>
    <w:lvl w:ilvl="4">
      <w:numFmt w:val="bullet"/>
      <w:lvlText w:val="•"/>
      <w:lvlJc w:val="left"/>
      <w:pPr>
        <w:ind w:left="1880" w:hanging="183"/>
      </w:pPr>
      <w:rPr>
        <w:rFonts w:hint="default"/>
        <w:lang w:val="zh-CN" w:eastAsia="zh-CN" w:bidi="zh-CN"/>
      </w:rPr>
    </w:lvl>
    <w:lvl w:ilvl="5">
      <w:numFmt w:val="bullet"/>
      <w:lvlText w:val="•"/>
      <w:lvlJc w:val="left"/>
      <w:pPr>
        <w:ind w:left="2240" w:hanging="183"/>
      </w:pPr>
      <w:rPr>
        <w:rFonts w:hint="default"/>
        <w:lang w:val="zh-CN" w:eastAsia="zh-CN" w:bidi="zh-CN"/>
      </w:rPr>
    </w:lvl>
    <w:lvl w:ilvl="6">
      <w:numFmt w:val="bullet"/>
      <w:lvlText w:val="•"/>
      <w:lvlJc w:val="left"/>
      <w:pPr>
        <w:ind w:left="2440" w:hanging="183"/>
      </w:pPr>
      <w:rPr>
        <w:rFonts w:hint="default"/>
        <w:lang w:val="zh-CN" w:eastAsia="zh-CN" w:bidi="zh-CN"/>
      </w:rPr>
    </w:lvl>
    <w:lvl w:ilvl="7">
      <w:numFmt w:val="bullet"/>
      <w:lvlText w:val="•"/>
      <w:lvlJc w:val="left"/>
      <w:pPr>
        <w:ind w:left="2560" w:hanging="183"/>
      </w:pPr>
      <w:rPr>
        <w:rFonts w:hint="default"/>
        <w:lang w:val="zh-CN" w:eastAsia="zh-CN" w:bidi="zh-CN"/>
      </w:rPr>
    </w:lvl>
    <w:lvl w:ilvl="8">
      <w:numFmt w:val="bullet"/>
      <w:lvlText w:val="•"/>
      <w:lvlJc w:val="left"/>
      <w:pPr>
        <w:ind w:left="3640" w:hanging="183"/>
      </w:pPr>
      <w:rPr>
        <w:rFonts w:hint="default"/>
        <w:lang w:val="zh-CN" w:eastAsia="zh-CN" w:bidi="zh-CN"/>
      </w:rPr>
    </w:lvl>
  </w:abstractNum>
  <w:abstractNum w:abstractNumId="7">
    <w:nsid w:val="D7F9FE59"/>
    <w:multiLevelType w:val="multilevel"/>
    <w:tmpl w:val="D7F9FE59"/>
    <w:lvl w:ilvl="0">
      <w:start w:val="11"/>
      <w:numFmt w:val="decimal"/>
      <w:lvlText w:val="%1"/>
      <w:lvlJc w:val="left"/>
      <w:pPr>
        <w:ind w:left="980" w:hanging="740"/>
      </w:pPr>
      <w:rPr>
        <w:rFonts w:hint="default"/>
        <w:lang w:val="zh-CN" w:eastAsia="zh-CN" w:bidi="zh-CN"/>
      </w:rPr>
    </w:lvl>
    <w:lvl w:ilvl="1">
      <w:start w:val="1"/>
      <w:numFmt w:val="decimal"/>
      <w:lvlText w:val="%1.%2"/>
      <w:lvlJc w:val="left"/>
      <w:pPr>
        <w:ind w:left="980" w:hanging="740"/>
      </w:pPr>
      <w:rPr>
        <w:rFonts w:hint="default"/>
        <w:lang w:val="zh-CN" w:eastAsia="zh-CN" w:bidi="zh-CN"/>
      </w:rPr>
    </w:lvl>
    <w:lvl w:ilvl="2">
      <w:start w:val="1"/>
      <w:numFmt w:val="decimal"/>
      <w:lvlText w:val="%1.%2.%3"/>
      <w:lvlJc w:val="left"/>
      <w:pPr>
        <w:ind w:left="980" w:hanging="740"/>
      </w:pPr>
      <w:rPr>
        <w:rFonts w:ascii="黑体" w:eastAsia="黑体" w:hAnsi="黑体" w:cs="黑体" w:hint="default"/>
        <w:b/>
        <w:bCs/>
        <w:spacing w:val="0"/>
        <w:w w:val="98"/>
        <w:sz w:val="21"/>
        <w:szCs w:val="21"/>
        <w:lang w:val="zh-CN" w:eastAsia="zh-CN" w:bidi="zh-CN"/>
      </w:rPr>
    </w:lvl>
    <w:lvl w:ilvl="3">
      <w:numFmt w:val="bullet"/>
      <w:lvlText w:val="•"/>
      <w:lvlJc w:val="left"/>
      <w:pPr>
        <w:ind w:left="3680" w:hanging="740"/>
      </w:pPr>
      <w:rPr>
        <w:rFonts w:hint="default"/>
        <w:lang w:val="zh-CN" w:eastAsia="zh-CN" w:bidi="zh-CN"/>
      </w:rPr>
    </w:lvl>
    <w:lvl w:ilvl="4">
      <w:numFmt w:val="bullet"/>
      <w:lvlText w:val="•"/>
      <w:lvlJc w:val="left"/>
      <w:pPr>
        <w:ind w:left="4580" w:hanging="740"/>
      </w:pPr>
      <w:rPr>
        <w:rFonts w:hint="default"/>
        <w:lang w:val="zh-CN" w:eastAsia="zh-CN" w:bidi="zh-CN"/>
      </w:rPr>
    </w:lvl>
    <w:lvl w:ilvl="5">
      <w:numFmt w:val="bullet"/>
      <w:lvlText w:val="•"/>
      <w:lvlJc w:val="left"/>
      <w:pPr>
        <w:ind w:left="5480" w:hanging="740"/>
      </w:pPr>
      <w:rPr>
        <w:rFonts w:hint="default"/>
        <w:lang w:val="zh-CN" w:eastAsia="zh-CN" w:bidi="zh-CN"/>
      </w:rPr>
    </w:lvl>
    <w:lvl w:ilvl="6">
      <w:numFmt w:val="bullet"/>
      <w:lvlText w:val="•"/>
      <w:lvlJc w:val="left"/>
      <w:pPr>
        <w:ind w:left="6380" w:hanging="740"/>
      </w:pPr>
      <w:rPr>
        <w:rFonts w:hint="default"/>
        <w:lang w:val="zh-CN" w:eastAsia="zh-CN" w:bidi="zh-CN"/>
      </w:rPr>
    </w:lvl>
    <w:lvl w:ilvl="7">
      <w:numFmt w:val="bullet"/>
      <w:lvlText w:val="•"/>
      <w:lvlJc w:val="left"/>
      <w:pPr>
        <w:ind w:left="7280" w:hanging="740"/>
      </w:pPr>
      <w:rPr>
        <w:rFonts w:hint="default"/>
        <w:lang w:val="zh-CN" w:eastAsia="zh-CN" w:bidi="zh-CN"/>
      </w:rPr>
    </w:lvl>
    <w:lvl w:ilvl="8">
      <w:numFmt w:val="bullet"/>
      <w:lvlText w:val="•"/>
      <w:lvlJc w:val="left"/>
      <w:pPr>
        <w:ind w:left="8180" w:hanging="740"/>
      </w:pPr>
      <w:rPr>
        <w:rFonts w:hint="default"/>
        <w:lang w:val="zh-CN" w:eastAsia="zh-CN" w:bidi="zh-CN"/>
      </w:rPr>
    </w:lvl>
  </w:abstractNum>
  <w:abstractNum w:abstractNumId="8">
    <w:nsid w:val="DCBA6B53"/>
    <w:multiLevelType w:val="multilevel"/>
    <w:tmpl w:val="DCBA6B53"/>
    <w:lvl w:ilvl="0">
      <w:start w:val="10"/>
      <w:numFmt w:val="decimal"/>
      <w:lvlText w:val="%1"/>
      <w:lvlJc w:val="left"/>
      <w:pPr>
        <w:ind w:left="120" w:hanging="747"/>
      </w:pPr>
      <w:rPr>
        <w:rFonts w:hint="default"/>
        <w:lang w:val="zh-CN" w:eastAsia="zh-CN" w:bidi="zh-CN"/>
      </w:rPr>
    </w:lvl>
    <w:lvl w:ilvl="1">
      <w:start w:val="2"/>
      <w:numFmt w:val="decimal"/>
      <w:lvlText w:val="%1.%2"/>
      <w:lvlJc w:val="left"/>
      <w:pPr>
        <w:ind w:left="120" w:hanging="747"/>
      </w:pPr>
      <w:rPr>
        <w:rFonts w:hint="default"/>
        <w:lang w:val="zh-CN" w:eastAsia="zh-CN" w:bidi="zh-CN"/>
      </w:rPr>
    </w:lvl>
    <w:lvl w:ilvl="2">
      <w:start w:val="1"/>
      <w:numFmt w:val="decimal"/>
      <w:lvlText w:val="%1.%2.%3"/>
      <w:lvlJc w:val="left"/>
      <w:pPr>
        <w:ind w:left="120" w:hanging="747"/>
      </w:pPr>
      <w:rPr>
        <w:rFonts w:ascii="黑体" w:eastAsia="黑体" w:hAnsi="黑体" w:cs="黑体" w:hint="default"/>
        <w:b/>
        <w:bCs/>
        <w:spacing w:val="0"/>
        <w:w w:val="98"/>
        <w:sz w:val="21"/>
        <w:szCs w:val="21"/>
        <w:lang w:val="zh-CN" w:eastAsia="zh-CN" w:bidi="zh-CN"/>
      </w:rPr>
    </w:lvl>
    <w:lvl w:ilvl="3">
      <w:start w:val="1"/>
      <w:numFmt w:val="decimal"/>
      <w:lvlText w:val="%1.%2.%3.%4"/>
      <w:lvlJc w:val="left"/>
      <w:pPr>
        <w:ind w:left="120" w:hanging="956"/>
      </w:pPr>
      <w:rPr>
        <w:rFonts w:ascii="黑体" w:eastAsia="黑体" w:hAnsi="黑体" w:cs="黑体" w:hint="default"/>
        <w:b/>
        <w:bCs/>
        <w:spacing w:val="0"/>
        <w:w w:val="98"/>
        <w:sz w:val="21"/>
        <w:szCs w:val="21"/>
        <w:lang w:val="zh-CN" w:eastAsia="zh-CN" w:bidi="zh-CN"/>
      </w:rPr>
    </w:lvl>
    <w:lvl w:ilvl="4">
      <w:numFmt w:val="bullet"/>
      <w:lvlText w:val="•"/>
      <w:lvlJc w:val="left"/>
      <w:pPr>
        <w:ind w:left="4064" w:hanging="956"/>
      </w:pPr>
      <w:rPr>
        <w:rFonts w:hint="default"/>
        <w:lang w:val="zh-CN" w:eastAsia="zh-CN" w:bidi="zh-CN"/>
      </w:rPr>
    </w:lvl>
    <w:lvl w:ilvl="5">
      <w:numFmt w:val="bullet"/>
      <w:lvlText w:val="•"/>
      <w:lvlJc w:val="left"/>
      <w:pPr>
        <w:ind w:left="5050" w:hanging="956"/>
      </w:pPr>
      <w:rPr>
        <w:rFonts w:hint="default"/>
        <w:lang w:val="zh-CN" w:eastAsia="zh-CN" w:bidi="zh-CN"/>
      </w:rPr>
    </w:lvl>
    <w:lvl w:ilvl="6">
      <w:numFmt w:val="bullet"/>
      <w:lvlText w:val="•"/>
      <w:lvlJc w:val="left"/>
      <w:pPr>
        <w:ind w:left="6036" w:hanging="956"/>
      </w:pPr>
      <w:rPr>
        <w:rFonts w:hint="default"/>
        <w:lang w:val="zh-CN" w:eastAsia="zh-CN" w:bidi="zh-CN"/>
      </w:rPr>
    </w:lvl>
    <w:lvl w:ilvl="7">
      <w:numFmt w:val="bullet"/>
      <w:lvlText w:val="•"/>
      <w:lvlJc w:val="left"/>
      <w:pPr>
        <w:ind w:left="7022" w:hanging="956"/>
      </w:pPr>
      <w:rPr>
        <w:rFonts w:hint="default"/>
        <w:lang w:val="zh-CN" w:eastAsia="zh-CN" w:bidi="zh-CN"/>
      </w:rPr>
    </w:lvl>
    <w:lvl w:ilvl="8">
      <w:numFmt w:val="bullet"/>
      <w:lvlText w:val="•"/>
      <w:lvlJc w:val="left"/>
      <w:pPr>
        <w:ind w:left="8008" w:hanging="956"/>
      </w:pPr>
      <w:rPr>
        <w:rFonts w:hint="default"/>
        <w:lang w:val="zh-CN" w:eastAsia="zh-CN" w:bidi="zh-CN"/>
      </w:rPr>
    </w:lvl>
  </w:abstractNum>
  <w:abstractNum w:abstractNumId="9">
    <w:nsid w:val="F4B5D9F5"/>
    <w:multiLevelType w:val="multilevel"/>
    <w:tmpl w:val="F4B5D9F5"/>
    <w:lvl w:ilvl="0">
      <w:start w:val="9"/>
      <w:numFmt w:val="decimal"/>
      <w:lvlText w:val="%1"/>
      <w:lvlJc w:val="left"/>
      <w:pPr>
        <w:ind w:left="756" w:hanging="636"/>
      </w:pPr>
      <w:rPr>
        <w:rFonts w:hint="default"/>
        <w:lang w:val="zh-CN" w:eastAsia="zh-CN" w:bidi="zh-CN"/>
      </w:rPr>
    </w:lvl>
    <w:lvl w:ilvl="1">
      <w:start w:val="4"/>
      <w:numFmt w:val="decimal"/>
      <w:lvlText w:val="%1.%2"/>
      <w:lvlJc w:val="left"/>
      <w:pPr>
        <w:ind w:left="756" w:hanging="636"/>
      </w:pPr>
      <w:rPr>
        <w:rFonts w:hint="default"/>
        <w:lang w:val="zh-CN" w:eastAsia="zh-CN" w:bidi="zh-CN"/>
      </w:rPr>
    </w:lvl>
    <w:lvl w:ilvl="2">
      <w:start w:val="1"/>
      <w:numFmt w:val="decimal"/>
      <w:lvlText w:val="%1.%2.%3"/>
      <w:lvlJc w:val="left"/>
      <w:pPr>
        <w:ind w:left="756" w:hanging="636"/>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6"/>
      </w:pPr>
      <w:rPr>
        <w:rFonts w:hint="default"/>
        <w:lang w:val="zh-CN" w:eastAsia="zh-CN" w:bidi="zh-CN"/>
      </w:rPr>
    </w:lvl>
    <w:lvl w:ilvl="4">
      <w:numFmt w:val="bullet"/>
      <w:lvlText w:val="•"/>
      <w:lvlJc w:val="left"/>
      <w:pPr>
        <w:ind w:left="4448" w:hanging="636"/>
      </w:pPr>
      <w:rPr>
        <w:rFonts w:hint="default"/>
        <w:lang w:val="zh-CN" w:eastAsia="zh-CN" w:bidi="zh-CN"/>
      </w:rPr>
    </w:lvl>
    <w:lvl w:ilvl="5">
      <w:numFmt w:val="bullet"/>
      <w:lvlText w:val="•"/>
      <w:lvlJc w:val="left"/>
      <w:pPr>
        <w:ind w:left="5370" w:hanging="636"/>
      </w:pPr>
      <w:rPr>
        <w:rFonts w:hint="default"/>
        <w:lang w:val="zh-CN" w:eastAsia="zh-CN" w:bidi="zh-CN"/>
      </w:rPr>
    </w:lvl>
    <w:lvl w:ilvl="6">
      <w:numFmt w:val="bullet"/>
      <w:lvlText w:val="•"/>
      <w:lvlJc w:val="left"/>
      <w:pPr>
        <w:ind w:left="6292" w:hanging="636"/>
      </w:pPr>
      <w:rPr>
        <w:rFonts w:hint="default"/>
        <w:lang w:val="zh-CN" w:eastAsia="zh-CN" w:bidi="zh-CN"/>
      </w:rPr>
    </w:lvl>
    <w:lvl w:ilvl="7">
      <w:numFmt w:val="bullet"/>
      <w:lvlText w:val="•"/>
      <w:lvlJc w:val="left"/>
      <w:pPr>
        <w:ind w:left="7214" w:hanging="636"/>
      </w:pPr>
      <w:rPr>
        <w:rFonts w:hint="default"/>
        <w:lang w:val="zh-CN" w:eastAsia="zh-CN" w:bidi="zh-CN"/>
      </w:rPr>
    </w:lvl>
    <w:lvl w:ilvl="8">
      <w:numFmt w:val="bullet"/>
      <w:lvlText w:val="•"/>
      <w:lvlJc w:val="left"/>
      <w:pPr>
        <w:ind w:left="8136" w:hanging="636"/>
      </w:pPr>
      <w:rPr>
        <w:rFonts w:hint="default"/>
        <w:lang w:val="zh-CN" w:eastAsia="zh-CN" w:bidi="zh-CN"/>
      </w:rPr>
    </w:lvl>
  </w:abstractNum>
  <w:abstractNum w:abstractNumId="10">
    <w:nsid w:val="FFFFFF7F"/>
    <w:multiLevelType w:val="singleLevel"/>
    <w:tmpl w:val="FFFFFF7F"/>
    <w:lvl w:ilvl="0">
      <w:start w:val="1"/>
      <w:numFmt w:val="decimal"/>
      <w:pStyle w:val="2"/>
      <w:lvlText w:val="%1."/>
      <w:lvlJc w:val="left"/>
      <w:pPr>
        <w:tabs>
          <w:tab w:val="left" w:pos="780"/>
        </w:tabs>
        <w:ind w:left="780" w:hanging="360"/>
      </w:pPr>
    </w:lvl>
  </w:abstractNum>
  <w:abstractNum w:abstractNumId="11">
    <w:nsid w:val="00000002"/>
    <w:multiLevelType w:val="singleLevel"/>
    <w:tmpl w:val="00000002"/>
    <w:lvl w:ilvl="0">
      <w:start w:val="6"/>
      <w:numFmt w:val="chineseCounting"/>
      <w:pStyle w:val="a"/>
      <w:suff w:val="nothing"/>
      <w:lvlText w:val="%1、"/>
      <w:lvlJc w:val="left"/>
    </w:lvl>
  </w:abstractNum>
  <w:abstractNum w:abstractNumId="12">
    <w:nsid w:val="0248C179"/>
    <w:multiLevelType w:val="multilevel"/>
    <w:tmpl w:val="0248C179"/>
    <w:lvl w:ilvl="0">
      <w:start w:val="8"/>
      <w:numFmt w:val="decimal"/>
      <w:lvlText w:val="%1"/>
      <w:lvlJc w:val="left"/>
      <w:pPr>
        <w:ind w:left="754" w:hanging="634"/>
      </w:pPr>
      <w:rPr>
        <w:rFonts w:hint="default"/>
        <w:lang w:val="zh-CN" w:eastAsia="zh-CN" w:bidi="zh-CN"/>
      </w:rPr>
    </w:lvl>
    <w:lvl w:ilvl="1">
      <w:start w:val="2"/>
      <w:numFmt w:val="decimal"/>
      <w:lvlText w:val="%1.%2"/>
      <w:lvlJc w:val="left"/>
      <w:pPr>
        <w:ind w:left="754" w:hanging="634"/>
      </w:pPr>
      <w:rPr>
        <w:rFonts w:hint="default"/>
        <w:lang w:val="zh-CN" w:eastAsia="zh-CN" w:bidi="zh-CN"/>
      </w:rPr>
    </w:lvl>
    <w:lvl w:ilvl="2">
      <w:start w:val="1"/>
      <w:numFmt w:val="decimal"/>
      <w:lvlText w:val="%1.%2.%3"/>
      <w:lvlJc w:val="left"/>
      <w:pPr>
        <w:ind w:left="754" w:hanging="634"/>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13">
    <w:nsid w:val="03D62ECE"/>
    <w:multiLevelType w:val="multilevel"/>
    <w:tmpl w:val="03D62ECE"/>
    <w:lvl w:ilvl="0">
      <w:start w:val="6"/>
      <w:numFmt w:val="decimal"/>
      <w:lvlText w:val="%1"/>
      <w:lvlJc w:val="left"/>
      <w:pPr>
        <w:ind w:left="754" w:hanging="634"/>
      </w:pPr>
      <w:rPr>
        <w:rFonts w:hint="default"/>
        <w:lang w:val="zh-CN" w:eastAsia="zh-CN" w:bidi="zh-CN"/>
      </w:rPr>
    </w:lvl>
    <w:lvl w:ilvl="1">
      <w:start w:val="3"/>
      <w:numFmt w:val="decimal"/>
      <w:lvlText w:val="%1.%2"/>
      <w:lvlJc w:val="left"/>
      <w:pPr>
        <w:ind w:left="754" w:hanging="634"/>
      </w:pPr>
      <w:rPr>
        <w:rFonts w:hint="default"/>
        <w:lang w:val="zh-CN" w:eastAsia="zh-CN" w:bidi="zh-CN"/>
      </w:rPr>
    </w:lvl>
    <w:lvl w:ilvl="2">
      <w:start w:val="1"/>
      <w:numFmt w:val="decimal"/>
      <w:lvlText w:val="%1.%2.%3"/>
      <w:lvlJc w:val="left"/>
      <w:pPr>
        <w:ind w:left="754" w:hanging="634"/>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6">
    <w:nsid w:val="14D9F53B"/>
    <w:multiLevelType w:val="singleLevel"/>
    <w:tmpl w:val="14D9F53B"/>
    <w:lvl w:ilvl="0">
      <w:start w:val="1"/>
      <w:numFmt w:val="decimal"/>
      <w:suff w:val="nothing"/>
      <w:lvlText w:val="%1、"/>
      <w:lvlJc w:val="left"/>
    </w:lvl>
  </w:abstractNum>
  <w:abstractNum w:abstractNumId="17">
    <w:nsid w:val="2470EC97"/>
    <w:multiLevelType w:val="multilevel"/>
    <w:tmpl w:val="2470EC97"/>
    <w:lvl w:ilvl="0">
      <w:start w:val="10"/>
      <w:numFmt w:val="decimal"/>
      <w:lvlText w:val="%1"/>
      <w:lvlJc w:val="left"/>
      <w:pPr>
        <w:ind w:left="120" w:hanging="742"/>
      </w:pPr>
      <w:rPr>
        <w:rFonts w:hint="default"/>
        <w:lang w:val="zh-CN" w:eastAsia="zh-CN" w:bidi="zh-CN"/>
      </w:rPr>
    </w:lvl>
    <w:lvl w:ilvl="1">
      <w:start w:val="1"/>
      <w:numFmt w:val="decimal"/>
      <w:lvlText w:val="%1.%2"/>
      <w:lvlJc w:val="left"/>
      <w:pPr>
        <w:ind w:left="120" w:hanging="742"/>
      </w:pPr>
      <w:rPr>
        <w:rFonts w:hint="default"/>
        <w:lang w:val="zh-CN" w:eastAsia="zh-CN" w:bidi="zh-CN"/>
      </w:rPr>
    </w:lvl>
    <w:lvl w:ilvl="2">
      <w:start w:val="1"/>
      <w:numFmt w:val="decimal"/>
      <w:lvlText w:val="%1.%2.%3"/>
      <w:lvlJc w:val="left"/>
      <w:pPr>
        <w:ind w:left="120" w:hanging="742"/>
      </w:pPr>
      <w:rPr>
        <w:rFonts w:ascii="黑体" w:eastAsia="黑体" w:hAnsi="黑体" w:cs="黑体" w:hint="default"/>
        <w:b/>
        <w:bCs/>
        <w:spacing w:val="0"/>
        <w:w w:val="98"/>
        <w:sz w:val="21"/>
        <w:szCs w:val="21"/>
        <w:lang w:val="zh-CN" w:eastAsia="zh-CN" w:bidi="zh-CN"/>
      </w:rPr>
    </w:lvl>
    <w:lvl w:ilvl="3">
      <w:numFmt w:val="bullet"/>
      <w:lvlText w:val="•"/>
      <w:lvlJc w:val="left"/>
      <w:pPr>
        <w:ind w:left="3078" w:hanging="742"/>
      </w:pPr>
      <w:rPr>
        <w:rFonts w:hint="default"/>
        <w:lang w:val="zh-CN" w:eastAsia="zh-CN" w:bidi="zh-CN"/>
      </w:rPr>
    </w:lvl>
    <w:lvl w:ilvl="4">
      <w:numFmt w:val="bullet"/>
      <w:lvlText w:val="•"/>
      <w:lvlJc w:val="left"/>
      <w:pPr>
        <w:ind w:left="4064" w:hanging="742"/>
      </w:pPr>
      <w:rPr>
        <w:rFonts w:hint="default"/>
        <w:lang w:val="zh-CN" w:eastAsia="zh-CN" w:bidi="zh-CN"/>
      </w:rPr>
    </w:lvl>
    <w:lvl w:ilvl="5">
      <w:numFmt w:val="bullet"/>
      <w:lvlText w:val="•"/>
      <w:lvlJc w:val="left"/>
      <w:pPr>
        <w:ind w:left="5050" w:hanging="742"/>
      </w:pPr>
      <w:rPr>
        <w:rFonts w:hint="default"/>
        <w:lang w:val="zh-CN" w:eastAsia="zh-CN" w:bidi="zh-CN"/>
      </w:rPr>
    </w:lvl>
    <w:lvl w:ilvl="6">
      <w:numFmt w:val="bullet"/>
      <w:lvlText w:val="•"/>
      <w:lvlJc w:val="left"/>
      <w:pPr>
        <w:ind w:left="6036" w:hanging="742"/>
      </w:pPr>
      <w:rPr>
        <w:rFonts w:hint="default"/>
        <w:lang w:val="zh-CN" w:eastAsia="zh-CN" w:bidi="zh-CN"/>
      </w:rPr>
    </w:lvl>
    <w:lvl w:ilvl="7">
      <w:numFmt w:val="bullet"/>
      <w:lvlText w:val="•"/>
      <w:lvlJc w:val="left"/>
      <w:pPr>
        <w:ind w:left="7022" w:hanging="742"/>
      </w:pPr>
      <w:rPr>
        <w:rFonts w:hint="default"/>
        <w:lang w:val="zh-CN" w:eastAsia="zh-CN" w:bidi="zh-CN"/>
      </w:rPr>
    </w:lvl>
    <w:lvl w:ilvl="8">
      <w:numFmt w:val="bullet"/>
      <w:lvlText w:val="•"/>
      <w:lvlJc w:val="left"/>
      <w:pPr>
        <w:ind w:left="8008" w:hanging="742"/>
      </w:pPr>
      <w:rPr>
        <w:rFonts w:hint="default"/>
        <w:lang w:val="zh-CN" w:eastAsia="zh-CN" w:bidi="zh-CN"/>
      </w:rPr>
    </w:lvl>
  </w:abstractNum>
  <w:abstractNum w:abstractNumId="18">
    <w:nsid w:val="25B654F3"/>
    <w:multiLevelType w:val="multilevel"/>
    <w:tmpl w:val="25B654F3"/>
    <w:lvl w:ilvl="0">
      <w:start w:val="7"/>
      <w:numFmt w:val="decimal"/>
      <w:lvlText w:val="%1"/>
      <w:lvlJc w:val="left"/>
      <w:pPr>
        <w:ind w:left="754" w:hanging="634"/>
      </w:pPr>
      <w:rPr>
        <w:rFonts w:hint="default"/>
        <w:lang w:val="zh-CN" w:eastAsia="zh-CN" w:bidi="zh-CN"/>
      </w:rPr>
    </w:lvl>
    <w:lvl w:ilvl="1">
      <w:start w:val="2"/>
      <w:numFmt w:val="decimal"/>
      <w:lvlText w:val="%1.%2"/>
      <w:lvlJc w:val="left"/>
      <w:pPr>
        <w:ind w:left="754" w:hanging="634"/>
      </w:pPr>
      <w:rPr>
        <w:rFonts w:hint="default"/>
        <w:lang w:val="zh-CN" w:eastAsia="zh-CN" w:bidi="zh-CN"/>
      </w:rPr>
    </w:lvl>
    <w:lvl w:ilvl="2">
      <w:start w:val="1"/>
      <w:numFmt w:val="decimal"/>
      <w:lvlText w:val="%1.%2.%3"/>
      <w:lvlJc w:val="left"/>
      <w:pPr>
        <w:ind w:left="754" w:hanging="634"/>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19">
    <w:nsid w:val="2A8F537B"/>
    <w:multiLevelType w:val="multilevel"/>
    <w:tmpl w:val="2A8F537B"/>
    <w:lvl w:ilvl="0">
      <w:start w:val="1"/>
      <w:numFmt w:val="decimal"/>
      <w:lvlText w:val="（%1）"/>
      <w:lvlJc w:val="left"/>
      <w:pPr>
        <w:ind w:left="1066" w:hanging="526"/>
      </w:pPr>
      <w:rPr>
        <w:rFonts w:ascii="宋体" w:eastAsia="宋体" w:hAnsi="宋体" w:cs="宋体" w:hint="default"/>
        <w:b/>
        <w:bCs/>
        <w:spacing w:val="-1"/>
        <w:w w:val="98"/>
        <w:sz w:val="19"/>
        <w:szCs w:val="19"/>
        <w:lang w:val="zh-CN" w:eastAsia="zh-CN" w:bidi="zh-CN"/>
      </w:rPr>
    </w:lvl>
    <w:lvl w:ilvl="1">
      <w:numFmt w:val="bullet"/>
      <w:lvlText w:val="•"/>
      <w:lvlJc w:val="left"/>
      <w:pPr>
        <w:ind w:left="1952" w:hanging="526"/>
      </w:pPr>
      <w:rPr>
        <w:rFonts w:hint="default"/>
        <w:lang w:val="zh-CN" w:eastAsia="zh-CN" w:bidi="zh-CN"/>
      </w:rPr>
    </w:lvl>
    <w:lvl w:ilvl="2">
      <w:numFmt w:val="bullet"/>
      <w:lvlText w:val="•"/>
      <w:lvlJc w:val="left"/>
      <w:pPr>
        <w:ind w:left="2844" w:hanging="526"/>
      </w:pPr>
      <w:rPr>
        <w:rFonts w:hint="default"/>
        <w:lang w:val="zh-CN" w:eastAsia="zh-CN" w:bidi="zh-CN"/>
      </w:rPr>
    </w:lvl>
    <w:lvl w:ilvl="3">
      <w:numFmt w:val="bullet"/>
      <w:lvlText w:val="•"/>
      <w:lvlJc w:val="left"/>
      <w:pPr>
        <w:ind w:left="3736" w:hanging="526"/>
      </w:pPr>
      <w:rPr>
        <w:rFonts w:hint="default"/>
        <w:lang w:val="zh-CN" w:eastAsia="zh-CN" w:bidi="zh-CN"/>
      </w:rPr>
    </w:lvl>
    <w:lvl w:ilvl="4">
      <w:numFmt w:val="bullet"/>
      <w:lvlText w:val="•"/>
      <w:lvlJc w:val="left"/>
      <w:pPr>
        <w:ind w:left="4628" w:hanging="526"/>
      </w:pPr>
      <w:rPr>
        <w:rFonts w:hint="default"/>
        <w:lang w:val="zh-CN" w:eastAsia="zh-CN" w:bidi="zh-CN"/>
      </w:rPr>
    </w:lvl>
    <w:lvl w:ilvl="5">
      <w:numFmt w:val="bullet"/>
      <w:lvlText w:val="•"/>
      <w:lvlJc w:val="left"/>
      <w:pPr>
        <w:ind w:left="5520" w:hanging="526"/>
      </w:pPr>
      <w:rPr>
        <w:rFonts w:hint="default"/>
        <w:lang w:val="zh-CN" w:eastAsia="zh-CN" w:bidi="zh-CN"/>
      </w:rPr>
    </w:lvl>
    <w:lvl w:ilvl="6">
      <w:numFmt w:val="bullet"/>
      <w:lvlText w:val="•"/>
      <w:lvlJc w:val="left"/>
      <w:pPr>
        <w:ind w:left="6412" w:hanging="526"/>
      </w:pPr>
      <w:rPr>
        <w:rFonts w:hint="default"/>
        <w:lang w:val="zh-CN" w:eastAsia="zh-CN" w:bidi="zh-CN"/>
      </w:rPr>
    </w:lvl>
    <w:lvl w:ilvl="7">
      <w:numFmt w:val="bullet"/>
      <w:lvlText w:val="•"/>
      <w:lvlJc w:val="left"/>
      <w:pPr>
        <w:ind w:left="7304" w:hanging="526"/>
      </w:pPr>
      <w:rPr>
        <w:rFonts w:hint="default"/>
        <w:lang w:val="zh-CN" w:eastAsia="zh-CN" w:bidi="zh-CN"/>
      </w:rPr>
    </w:lvl>
    <w:lvl w:ilvl="8">
      <w:numFmt w:val="bullet"/>
      <w:lvlText w:val="•"/>
      <w:lvlJc w:val="left"/>
      <w:pPr>
        <w:ind w:left="8196" w:hanging="526"/>
      </w:pPr>
      <w:rPr>
        <w:rFonts w:hint="default"/>
        <w:lang w:val="zh-CN" w:eastAsia="zh-CN" w:bidi="zh-CN"/>
      </w:rPr>
    </w:lvl>
  </w:abstractNum>
  <w:abstractNum w:abstractNumId="20">
    <w:nsid w:val="4D4DC07F"/>
    <w:multiLevelType w:val="multilevel"/>
    <w:tmpl w:val="4D4DC07F"/>
    <w:lvl w:ilvl="0">
      <w:start w:val="9"/>
      <w:numFmt w:val="decimal"/>
      <w:lvlText w:val="%1"/>
      <w:lvlJc w:val="left"/>
      <w:pPr>
        <w:ind w:left="756" w:hanging="636"/>
      </w:pPr>
      <w:rPr>
        <w:rFonts w:hint="default"/>
        <w:lang w:val="zh-CN" w:eastAsia="zh-CN" w:bidi="zh-CN"/>
      </w:rPr>
    </w:lvl>
    <w:lvl w:ilvl="1">
      <w:start w:val="3"/>
      <w:numFmt w:val="decimal"/>
      <w:lvlText w:val="%1.%2"/>
      <w:lvlJc w:val="left"/>
      <w:pPr>
        <w:ind w:left="756" w:hanging="636"/>
      </w:pPr>
      <w:rPr>
        <w:rFonts w:hint="default"/>
        <w:lang w:val="zh-CN" w:eastAsia="zh-CN" w:bidi="zh-CN"/>
      </w:rPr>
    </w:lvl>
    <w:lvl w:ilvl="2">
      <w:start w:val="1"/>
      <w:numFmt w:val="decimal"/>
      <w:lvlText w:val="%1.%2.%3"/>
      <w:lvlJc w:val="left"/>
      <w:pPr>
        <w:ind w:left="756" w:hanging="636"/>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6"/>
      </w:pPr>
      <w:rPr>
        <w:rFonts w:hint="default"/>
        <w:lang w:val="zh-CN" w:eastAsia="zh-CN" w:bidi="zh-CN"/>
      </w:rPr>
    </w:lvl>
    <w:lvl w:ilvl="4">
      <w:numFmt w:val="bullet"/>
      <w:lvlText w:val="•"/>
      <w:lvlJc w:val="left"/>
      <w:pPr>
        <w:ind w:left="4448" w:hanging="636"/>
      </w:pPr>
      <w:rPr>
        <w:rFonts w:hint="default"/>
        <w:lang w:val="zh-CN" w:eastAsia="zh-CN" w:bidi="zh-CN"/>
      </w:rPr>
    </w:lvl>
    <w:lvl w:ilvl="5">
      <w:numFmt w:val="bullet"/>
      <w:lvlText w:val="•"/>
      <w:lvlJc w:val="left"/>
      <w:pPr>
        <w:ind w:left="5370" w:hanging="636"/>
      </w:pPr>
      <w:rPr>
        <w:rFonts w:hint="default"/>
        <w:lang w:val="zh-CN" w:eastAsia="zh-CN" w:bidi="zh-CN"/>
      </w:rPr>
    </w:lvl>
    <w:lvl w:ilvl="6">
      <w:numFmt w:val="bullet"/>
      <w:lvlText w:val="•"/>
      <w:lvlJc w:val="left"/>
      <w:pPr>
        <w:ind w:left="6292" w:hanging="636"/>
      </w:pPr>
      <w:rPr>
        <w:rFonts w:hint="default"/>
        <w:lang w:val="zh-CN" w:eastAsia="zh-CN" w:bidi="zh-CN"/>
      </w:rPr>
    </w:lvl>
    <w:lvl w:ilvl="7">
      <w:numFmt w:val="bullet"/>
      <w:lvlText w:val="•"/>
      <w:lvlJc w:val="left"/>
      <w:pPr>
        <w:ind w:left="7214" w:hanging="636"/>
      </w:pPr>
      <w:rPr>
        <w:rFonts w:hint="default"/>
        <w:lang w:val="zh-CN" w:eastAsia="zh-CN" w:bidi="zh-CN"/>
      </w:rPr>
    </w:lvl>
    <w:lvl w:ilvl="8">
      <w:numFmt w:val="bullet"/>
      <w:lvlText w:val="•"/>
      <w:lvlJc w:val="left"/>
      <w:pPr>
        <w:ind w:left="8136" w:hanging="636"/>
      </w:pPr>
      <w:rPr>
        <w:rFonts w:hint="default"/>
        <w:lang w:val="zh-CN" w:eastAsia="zh-CN" w:bidi="zh-CN"/>
      </w:rPr>
    </w:lvl>
  </w:abstractNum>
  <w:abstractNum w:abstractNumId="21">
    <w:nsid w:val="59ADCABA"/>
    <w:multiLevelType w:val="multilevel"/>
    <w:tmpl w:val="59ADCABA"/>
    <w:lvl w:ilvl="0">
      <w:start w:val="5"/>
      <w:numFmt w:val="decimal"/>
      <w:lvlText w:val="%1"/>
      <w:lvlJc w:val="left"/>
      <w:pPr>
        <w:ind w:left="756" w:hanging="636"/>
      </w:pPr>
      <w:rPr>
        <w:rFonts w:hint="default"/>
        <w:lang w:val="zh-CN" w:eastAsia="zh-CN" w:bidi="zh-CN"/>
      </w:rPr>
    </w:lvl>
    <w:lvl w:ilvl="1">
      <w:start w:val="1"/>
      <w:numFmt w:val="decimal"/>
      <w:lvlText w:val="%1.%2"/>
      <w:lvlJc w:val="left"/>
      <w:pPr>
        <w:ind w:left="756" w:hanging="636"/>
      </w:pPr>
      <w:rPr>
        <w:rFonts w:hint="default"/>
        <w:lang w:val="zh-CN" w:eastAsia="zh-CN" w:bidi="zh-CN"/>
      </w:rPr>
    </w:lvl>
    <w:lvl w:ilvl="2">
      <w:start w:val="1"/>
      <w:numFmt w:val="decimal"/>
      <w:lvlText w:val="%1.%2.%3"/>
      <w:lvlJc w:val="left"/>
      <w:pPr>
        <w:ind w:left="756" w:hanging="636"/>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6"/>
      </w:pPr>
      <w:rPr>
        <w:rFonts w:hint="default"/>
        <w:lang w:val="zh-CN" w:eastAsia="zh-CN" w:bidi="zh-CN"/>
      </w:rPr>
    </w:lvl>
    <w:lvl w:ilvl="4">
      <w:numFmt w:val="bullet"/>
      <w:lvlText w:val="•"/>
      <w:lvlJc w:val="left"/>
      <w:pPr>
        <w:ind w:left="4448" w:hanging="636"/>
      </w:pPr>
      <w:rPr>
        <w:rFonts w:hint="default"/>
        <w:lang w:val="zh-CN" w:eastAsia="zh-CN" w:bidi="zh-CN"/>
      </w:rPr>
    </w:lvl>
    <w:lvl w:ilvl="5">
      <w:numFmt w:val="bullet"/>
      <w:lvlText w:val="•"/>
      <w:lvlJc w:val="left"/>
      <w:pPr>
        <w:ind w:left="5370" w:hanging="636"/>
      </w:pPr>
      <w:rPr>
        <w:rFonts w:hint="default"/>
        <w:lang w:val="zh-CN" w:eastAsia="zh-CN" w:bidi="zh-CN"/>
      </w:rPr>
    </w:lvl>
    <w:lvl w:ilvl="6">
      <w:numFmt w:val="bullet"/>
      <w:lvlText w:val="•"/>
      <w:lvlJc w:val="left"/>
      <w:pPr>
        <w:ind w:left="6292" w:hanging="636"/>
      </w:pPr>
      <w:rPr>
        <w:rFonts w:hint="default"/>
        <w:lang w:val="zh-CN" w:eastAsia="zh-CN" w:bidi="zh-CN"/>
      </w:rPr>
    </w:lvl>
    <w:lvl w:ilvl="7">
      <w:numFmt w:val="bullet"/>
      <w:lvlText w:val="•"/>
      <w:lvlJc w:val="left"/>
      <w:pPr>
        <w:ind w:left="7214" w:hanging="636"/>
      </w:pPr>
      <w:rPr>
        <w:rFonts w:hint="default"/>
        <w:lang w:val="zh-CN" w:eastAsia="zh-CN" w:bidi="zh-CN"/>
      </w:rPr>
    </w:lvl>
    <w:lvl w:ilvl="8">
      <w:numFmt w:val="bullet"/>
      <w:lvlText w:val="•"/>
      <w:lvlJc w:val="left"/>
      <w:pPr>
        <w:ind w:left="8136" w:hanging="636"/>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241D34"/>
    <w:multiLevelType w:val="multilevel"/>
    <w:tmpl w:val="5A241D34"/>
    <w:lvl w:ilvl="0">
      <w:start w:val="8"/>
      <w:numFmt w:val="decimal"/>
      <w:lvlText w:val="%1"/>
      <w:lvlJc w:val="left"/>
      <w:pPr>
        <w:ind w:left="754" w:hanging="634"/>
      </w:pPr>
      <w:rPr>
        <w:rFonts w:hint="default"/>
        <w:lang w:val="zh-CN" w:eastAsia="zh-CN" w:bidi="zh-CN"/>
      </w:rPr>
    </w:lvl>
    <w:lvl w:ilvl="1">
      <w:start w:val="4"/>
      <w:numFmt w:val="decimal"/>
      <w:lvlText w:val="%1.%2"/>
      <w:lvlJc w:val="left"/>
      <w:pPr>
        <w:ind w:left="754" w:hanging="634"/>
      </w:pPr>
      <w:rPr>
        <w:rFonts w:hint="default"/>
        <w:lang w:val="zh-CN" w:eastAsia="zh-CN" w:bidi="zh-CN"/>
      </w:rPr>
    </w:lvl>
    <w:lvl w:ilvl="2">
      <w:start w:val="1"/>
      <w:numFmt w:val="decimal"/>
      <w:lvlText w:val="%1.%2.%3"/>
      <w:lvlJc w:val="left"/>
      <w:pPr>
        <w:ind w:left="754" w:hanging="634"/>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24">
    <w:nsid w:val="5AA77FB2"/>
    <w:multiLevelType w:val="singleLevel"/>
    <w:tmpl w:val="5AA77FB2"/>
    <w:lvl w:ilvl="0">
      <w:start w:val="3"/>
      <w:numFmt w:val="decimal"/>
      <w:suff w:val="nothing"/>
      <w:lvlText w:val="%1、"/>
      <w:lvlJc w:val="left"/>
    </w:lvl>
  </w:abstractNum>
  <w:abstractNum w:abstractNumId="25">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2183CF9"/>
    <w:multiLevelType w:val="multilevel"/>
    <w:tmpl w:val="72183CF9"/>
    <w:lvl w:ilvl="0">
      <w:start w:val="8"/>
      <w:numFmt w:val="decimal"/>
      <w:lvlText w:val="%1"/>
      <w:lvlJc w:val="left"/>
      <w:pPr>
        <w:ind w:left="754" w:hanging="634"/>
      </w:pPr>
      <w:rPr>
        <w:rFonts w:hint="default"/>
        <w:lang w:val="zh-CN" w:eastAsia="zh-CN" w:bidi="zh-CN"/>
      </w:rPr>
    </w:lvl>
    <w:lvl w:ilvl="1">
      <w:start w:val="1"/>
      <w:numFmt w:val="decimal"/>
      <w:lvlText w:val="%1.%2"/>
      <w:lvlJc w:val="left"/>
      <w:pPr>
        <w:ind w:left="754" w:hanging="634"/>
      </w:pPr>
      <w:rPr>
        <w:rFonts w:hint="default"/>
        <w:lang w:val="zh-CN" w:eastAsia="zh-CN" w:bidi="zh-CN"/>
      </w:rPr>
    </w:lvl>
    <w:lvl w:ilvl="2">
      <w:start w:val="1"/>
      <w:numFmt w:val="decimal"/>
      <w:lvlText w:val="%1.%2.%3"/>
      <w:lvlJc w:val="left"/>
      <w:pPr>
        <w:ind w:left="754" w:hanging="634"/>
      </w:pPr>
      <w:rPr>
        <w:rFonts w:hint="default"/>
        <w:b/>
        <w:bCs/>
        <w:spacing w:val="0"/>
        <w:w w:val="98"/>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num w:numId="1">
    <w:abstractNumId w:val="25"/>
  </w:num>
  <w:num w:numId="2">
    <w:abstractNumId w:val="10"/>
  </w:num>
  <w:num w:numId="3">
    <w:abstractNumId w:val="11"/>
  </w:num>
  <w:num w:numId="4">
    <w:abstractNumId w:val="22"/>
  </w:num>
  <w:num w:numId="5">
    <w:abstractNumId w:val="6"/>
  </w:num>
  <w:num w:numId="6">
    <w:abstractNumId w:val="21"/>
  </w:num>
  <w:num w:numId="7">
    <w:abstractNumId w:val="4"/>
  </w:num>
  <w:num w:numId="8">
    <w:abstractNumId w:val="3"/>
  </w:num>
  <w:num w:numId="9">
    <w:abstractNumId w:val="13"/>
  </w:num>
  <w:num w:numId="10">
    <w:abstractNumId w:val="18"/>
  </w:num>
  <w:num w:numId="11">
    <w:abstractNumId w:val="26"/>
  </w:num>
  <w:num w:numId="12">
    <w:abstractNumId w:val="12"/>
  </w:num>
  <w:num w:numId="13">
    <w:abstractNumId w:val="1"/>
  </w:num>
  <w:num w:numId="14">
    <w:abstractNumId w:val="19"/>
  </w:num>
  <w:num w:numId="15">
    <w:abstractNumId w:val="23"/>
  </w:num>
  <w:num w:numId="16">
    <w:abstractNumId w:val="5"/>
  </w:num>
  <w:num w:numId="17">
    <w:abstractNumId w:val="20"/>
  </w:num>
  <w:num w:numId="18">
    <w:abstractNumId w:val="9"/>
  </w:num>
  <w:num w:numId="19">
    <w:abstractNumId w:val="17"/>
  </w:num>
  <w:num w:numId="20">
    <w:abstractNumId w:val="8"/>
  </w:num>
  <w:num w:numId="21">
    <w:abstractNumId w:val="7"/>
  </w:num>
  <w:num w:numId="22">
    <w:abstractNumId w:val="2"/>
  </w:num>
  <w:num w:numId="23">
    <w:abstractNumId w:val="15"/>
  </w:num>
  <w:num w:numId="24">
    <w:abstractNumId w:val="24"/>
  </w:num>
  <w:num w:numId="25">
    <w:abstractNumId w:val="16"/>
  </w:num>
  <w:num w:numId="26">
    <w:abstractNumId w:val="1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9698"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17EC2"/>
    <w:rsid w:val="000023D4"/>
    <w:rsid w:val="000205F9"/>
    <w:rsid w:val="00031709"/>
    <w:rsid w:val="00042A65"/>
    <w:rsid w:val="0005082E"/>
    <w:rsid w:val="0005495E"/>
    <w:rsid w:val="000574C4"/>
    <w:rsid w:val="0007204E"/>
    <w:rsid w:val="00074FB5"/>
    <w:rsid w:val="00084CF4"/>
    <w:rsid w:val="00086166"/>
    <w:rsid w:val="000A04CD"/>
    <w:rsid w:val="000A1CAB"/>
    <w:rsid w:val="000A6A34"/>
    <w:rsid w:val="000A6AE1"/>
    <w:rsid w:val="000B04C1"/>
    <w:rsid w:val="000C0591"/>
    <w:rsid w:val="000C1960"/>
    <w:rsid w:val="000C4A37"/>
    <w:rsid w:val="000D4E72"/>
    <w:rsid w:val="000D56C0"/>
    <w:rsid w:val="000D6241"/>
    <w:rsid w:val="000D7A38"/>
    <w:rsid w:val="000E6747"/>
    <w:rsid w:val="000F0B0C"/>
    <w:rsid w:val="000F6D65"/>
    <w:rsid w:val="000F74D3"/>
    <w:rsid w:val="000F7F7A"/>
    <w:rsid w:val="001048CE"/>
    <w:rsid w:val="00106DE7"/>
    <w:rsid w:val="00107549"/>
    <w:rsid w:val="00112DDC"/>
    <w:rsid w:val="0011677F"/>
    <w:rsid w:val="00123A81"/>
    <w:rsid w:val="00127B2E"/>
    <w:rsid w:val="00131DE0"/>
    <w:rsid w:val="00134CA9"/>
    <w:rsid w:val="001537EB"/>
    <w:rsid w:val="00163FC0"/>
    <w:rsid w:val="001707BA"/>
    <w:rsid w:val="00180D59"/>
    <w:rsid w:val="001919FA"/>
    <w:rsid w:val="00192D45"/>
    <w:rsid w:val="001930F8"/>
    <w:rsid w:val="001A3641"/>
    <w:rsid w:val="001A6FC4"/>
    <w:rsid w:val="001B38FC"/>
    <w:rsid w:val="001C20F7"/>
    <w:rsid w:val="001C55AC"/>
    <w:rsid w:val="001C7A08"/>
    <w:rsid w:val="001D1371"/>
    <w:rsid w:val="001D329C"/>
    <w:rsid w:val="001D485B"/>
    <w:rsid w:val="001D7A4B"/>
    <w:rsid w:val="001E165F"/>
    <w:rsid w:val="001F376C"/>
    <w:rsid w:val="001F509D"/>
    <w:rsid w:val="00207AB7"/>
    <w:rsid w:val="0021049E"/>
    <w:rsid w:val="00211A7C"/>
    <w:rsid w:val="00211F10"/>
    <w:rsid w:val="00212569"/>
    <w:rsid w:val="0021461A"/>
    <w:rsid w:val="00215848"/>
    <w:rsid w:val="0022594E"/>
    <w:rsid w:val="002348AE"/>
    <w:rsid w:val="00235B7D"/>
    <w:rsid w:val="002402A5"/>
    <w:rsid w:val="00246481"/>
    <w:rsid w:val="00247B12"/>
    <w:rsid w:val="00252C74"/>
    <w:rsid w:val="00253733"/>
    <w:rsid w:val="00255ADD"/>
    <w:rsid w:val="00256D7D"/>
    <w:rsid w:val="002668B2"/>
    <w:rsid w:val="00270C1E"/>
    <w:rsid w:val="002721E6"/>
    <w:rsid w:val="002722F1"/>
    <w:rsid w:val="0027376F"/>
    <w:rsid w:val="002808EC"/>
    <w:rsid w:val="0028566C"/>
    <w:rsid w:val="00294F63"/>
    <w:rsid w:val="00297220"/>
    <w:rsid w:val="002B2821"/>
    <w:rsid w:val="002C10CF"/>
    <w:rsid w:val="002D31F9"/>
    <w:rsid w:val="002D63A5"/>
    <w:rsid w:val="002F3D8B"/>
    <w:rsid w:val="002F4DBB"/>
    <w:rsid w:val="002F5D62"/>
    <w:rsid w:val="002F6663"/>
    <w:rsid w:val="00302D2E"/>
    <w:rsid w:val="003123CC"/>
    <w:rsid w:val="00312772"/>
    <w:rsid w:val="00316472"/>
    <w:rsid w:val="0032335C"/>
    <w:rsid w:val="0032592B"/>
    <w:rsid w:val="00330C3C"/>
    <w:rsid w:val="00331297"/>
    <w:rsid w:val="0034082F"/>
    <w:rsid w:val="003434AF"/>
    <w:rsid w:val="003559EF"/>
    <w:rsid w:val="00373454"/>
    <w:rsid w:val="00373B17"/>
    <w:rsid w:val="003833B7"/>
    <w:rsid w:val="00390BBE"/>
    <w:rsid w:val="00390C0A"/>
    <w:rsid w:val="003934A7"/>
    <w:rsid w:val="003A1EB6"/>
    <w:rsid w:val="003A4641"/>
    <w:rsid w:val="003B0EBE"/>
    <w:rsid w:val="003B51DC"/>
    <w:rsid w:val="003B6DAE"/>
    <w:rsid w:val="003B77D0"/>
    <w:rsid w:val="003C365F"/>
    <w:rsid w:val="003C3CAD"/>
    <w:rsid w:val="003D755C"/>
    <w:rsid w:val="003E012E"/>
    <w:rsid w:val="003E18AB"/>
    <w:rsid w:val="003F156D"/>
    <w:rsid w:val="003F3CF0"/>
    <w:rsid w:val="003F5CFD"/>
    <w:rsid w:val="00401970"/>
    <w:rsid w:val="00404EC6"/>
    <w:rsid w:val="0040574D"/>
    <w:rsid w:val="0041702A"/>
    <w:rsid w:val="00417B0E"/>
    <w:rsid w:val="00420FE7"/>
    <w:rsid w:val="004210DB"/>
    <w:rsid w:val="00421F79"/>
    <w:rsid w:val="00453E70"/>
    <w:rsid w:val="004556E0"/>
    <w:rsid w:val="0045778F"/>
    <w:rsid w:val="00463922"/>
    <w:rsid w:val="004710AD"/>
    <w:rsid w:val="004814FF"/>
    <w:rsid w:val="00492212"/>
    <w:rsid w:val="004946BF"/>
    <w:rsid w:val="004979EC"/>
    <w:rsid w:val="004A40BE"/>
    <w:rsid w:val="004B09A9"/>
    <w:rsid w:val="004B3B47"/>
    <w:rsid w:val="004B66F2"/>
    <w:rsid w:val="004B7FAC"/>
    <w:rsid w:val="004C0F31"/>
    <w:rsid w:val="004D2F52"/>
    <w:rsid w:val="004D5E0E"/>
    <w:rsid w:val="004D7CAE"/>
    <w:rsid w:val="004E0400"/>
    <w:rsid w:val="004E55E5"/>
    <w:rsid w:val="00500CE4"/>
    <w:rsid w:val="005021BA"/>
    <w:rsid w:val="005063A8"/>
    <w:rsid w:val="00511304"/>
    <w:rsid w:val="00511BB5"/>
    <w:rsid w:val="00511FD4"/>
    <w:rsid w:val="00512A7E"/>
    <w:rsid w:val="0051378F"/>
    <w:rsid w:val="00513984"/>
    <w:rsid w:val="00514FDA"/>
    <w:rsid w:val="00524499"/>
    <w:rsid w:val="00525A0E"/>
    <w:rsid w:val="00526181"/>
    <w:rsid w:val="00527B80"/>
    <w:rsid w:val="00536538"/>
    <w:rsid w:val="00565B2C"/>
    <w:rsid w:val="0057483D"/>
    <w:rsid w:val="00583E60"/>
    <w:rsid w:val="00587656"/>
    <w:rsid w:val="0059238E"/>
    <w:rsid w:val="005930D6"/>
    <w:rsid w:val="00595E0E"/>
    <w:rsid w:val="005B1475"/>
    <w:rsid w:val="005B3C49"/>
    <w:rsid w:val="005C1664"/>
    <w:rsid w:val="005F0D2B"/>
    <w:rsid w:val="005F64F0"/>
    <w:rsid w:val="005F7E41"/>
    <w:rsid w:val="00607E8B"/>
    <w:rsid w:val="0061415E"/>
    <w:rsid w:val="006209E2"/>
    <w:rsid w:val="00621153"/>
    <w:rsid w:val="0062700E"/>
    <w:rsid w:val="0062748D"/>
    <w:rsid w:val="00633E55"/>
    <w:rsid w:val="00635302"/>
    <w:rsid w:val="006400DD"/>
    <w:rsid w:val="00643F50"/>
    <w:rsid w:val="00653442"/>
    <w:rsid w:val="00655CDD"/>
    <w:rsid w:val="006652D2"/>
    <w:rsid w:val="00667497"/>
    <w:rsid w:val="00672EE3"/>
    <w:rsid w:val="00675B90"/>
    <w:rsid w:val="006835FE"/>
    <w:rsid w:val="006843CE"/>
    <w:rsid w:val="00684810"/>
    <w:rsid w:val="006865C2"/>
    <w:rsid w:val="0069043D"/>
    <w:rsid w:val="00692485"/>
    <w:rsid w:val="0069250F"/>
    <w:rsid w:val="006A3315"/>
    <w:rsid w:val="006A4FBD"/>
    <w:rsid w:val="006A5618"/>
    <w:rsid w:val="006B11CE"/>
    <w:rsid w:val="006C1D86"/>
    <w:rsid w:val="006C2656"/>
    <w:rsid w:val="006D4D32"/>
    <w:rsid w:val="006D60B0"/>
    <w:rsid w:val="006F436F"/>
    <w:rsid w:val="00704792"/>
    <w:rsid w:val="00704AE8"/>
    <w:rsid w:val="00705E7E"/>
    <w:rsid w:val="007063AB"/>
    <w:rsid w:val="00710498"/>
    <w:rsid w:val="00717EC2"/>
    <w:rsid w:val="007250B6"/>
    <w:rsid w:val="00726B2F"/>
    <w:rsid w:val="00727A3C"/>
    <w:rsid w:val="00731326"/>
    <w:rsid w:val="007323A9"/>
    <w:rsid w:val="00735AD2"/>
    <w:rsid w:val="00737016"/>
    <w:rsid w:val="0073737E"/>
    <w:rsid w:val="00754BDB"/>
    <w:rsid w:val="00754F74"/>
    <w:rsid w:val="0075709F"/>
    <w:rsid w:val="0077601F"/>
    <w:rsid w:val="007812B0"/>
    <w:rsid w:val="00781B58"/>
    <w:rsid w:val="007901F5"/>
    <w:rsid w:val="00792603"/>
    <w:rsid w:val="00793542"/>
    <w:rsid w:val="00795BD2"/>
    <w:rsid w:val="007A254D"/>
    <w:rsid w:val="007A3DAE"/>
    <w:rsid w:val="007B0472"/>
    <w:rsid w:val="007B1747"/>
    <w:rsid w:val="007B5143"/>
    <w:rsid w:val="007C19F3"/>
    <w:rsid w:val="007C1C66"/>
    <w:rsid w:val="007C7AE5"/>
    <w:rsid w:val="007D2277"/>
    <w:rsid w:val="007E13A3"/>
    <w:rsid w:val="007E214D"/>
    <w:rsid w:val="007E4FB6"/>
    <w:rsid w:val="007F736E"/>
    <w:rsid w:val="007F7993"/>
    <w:rsid w:val="008012DD"/>
    <w:rsid w:val="008039C3"/>
    <w:rsid w:val="00814149"/>
    <w:rsid w:val="00815A50"/>
    <w:rsid w:val="00821F25"/>
    <w:rsid w:val="00825086"/>
    <w:rsid w:val="00835D8B"/>
    <w:rsid w:val="00836DAC"/>
    <w:rsid w:val="00837F58"/>
    <w:rsid w:val="00845875"/>
    <w:rsid w:val="00845E5C"/>
    <w:rsid w:val="008508CA"/>
    <w:rsid w:val="00860B48"/>
    <w:rsid w:val="008706EC"/>
    <w:rsid w:val="008732E3"/>
    <w:rsid w:val="00880D8E"/>
    <w:rsid w:val="008864EF"/>
    <w:rsid w:val="0089351F"/>
    <w:rsid w:val="00893E5C"/>
    <w:rsid w:val="00895F08"/>
    <w:rsid w:val="008D2100"/>
    <w:rsid w:val="008D235C"/>
    <w:rsid w:val="008D35EA"/>
    <w:rsid w:val="008E748D"/>
    <w:rsid w:val="008F2A72"/>
    <w:rsid w:val="008F3DE1"/>
    <w:rsid w:val="008F7AC8"/>
    <w:rsid w:val="00906567"/>
    <w:rsid w:val="00906E4A"/>
    <w:rsid w:val="00907034"/>
    <w:rsid w:val="0091128C"/>
    <w:rsid w:val="0091395C"/>
    <w:rsid w:val="0091656C"/>
    <w:rsid w:val="00920C65"/>
    <w:rsid w:val="00920E00"/>
    <w:rsid w:val="00925F20"/>
    <w:rsid w:val="00926810"/>
    <w:rsid w:val="00931954"/>
    <w:rsid w:val="00932BA8"/>
    <w:rsid w:val="00934B58"/>
    <w:rsid w:val="009357E4"/>
    <w:rsid w:val="00937E8D"/>
    <w:rsid w:val="00941ECE"/>
    <w:rsid w:val="00946BDE"/>
    <w:rsid w:val="00953179"/>
    <w:rsid w:val="009566CF"/>
    <w:rsid w:val="009635D9"/>
    <w:rsid w:val="00970866"/>
    <w:rsid w:val="0099601B"/>
    <w:rsid w:val="009B0622"/>
    <w:rsid w:val="009C48BE"/>
    <w:rsid w:val="009D373E"/>
    <w:rsid w:val="009D55B1"/>
    <w:rsid w:val="009D74B2"/>
    <w:rsid w:val="009E65B2"/>
    <w:rsid w:val="009F1785"/>
    <w:rsid w:val="009F3028"/>
    <w:rsid w:val="009F565B"/>
    <w:rsid w:val="00A017F8"/>
    <w:rsid w:val="00A02F9E"/>
    <w:rsid w:val="00A05C92"/>
    <w:rsid w:val="00A06170"/>
    <w:rsid w:val="00A1056E"/>
    <w:rsid w:val="00A17730"/>
    <w:rsid w:val="00A17A75"/>
    <w:rsid w:val="00A20EFA"/>
    <w:rsid w:val="00A2547B"/>
    <w:rsid w:val="00A443DB"/>
    <w:rsid w:val="00A55BAE"/>
    <w:rsid w:val="00A6721F"/>
    <w:rsid w:val="00A72373"/>
    <w:rsid w:val="00A723F8"/>
    <w:rsid w:val="00A76303"/>
    <w:rsid w:val="00A7738C"/>
    <w:rsid w:val="00A91ECC"/>
    <w:rsid w:val="00A92C53"/>
    <w:rsid w:val="00A9461E"/>
    <w:rsid w:val="00AB713F"/>
    <w:rsid w:val="00AC2E51"/>
    <w:rsid w:val="00AD00D9"/>
    <w:rsid w:val="00AE7395"/>
    <w:rsid w:val="00AF386A"/>
    <w:rsid w:val="00B00CD3"/>
    <w:rsid w:val="00B01965"/>
    <w:rsid w:val="00B21799"/>
    <w:rsid w:val="00B2372D"/>
    <w:rsid w:val="00B31D2F"/>
    <w:rsid w:val="00B33021"/>
    <w:rsid w:val="00B37E25"/>
    <w:rsid w:val="00B406B8"/>
    <w:rsid w:val="00B415DC"/>
    <w:rsid w:val="00B4347F"/>
    <w:rsid w:val="00B52BE9"/>
    <w:rsid w:val="00B579E2"/>
    <w:rsid w:val="00B6055D"/>
    <w:rsid w:val="00B71904"/>
    <w:rsid w:val="00B74EA7"/>
    <w:rsid w:val="00B848DA"/>
    <w:rsid w:val="00B92A1E"/>
    <w:rsid w:val="00B93135"/>
    <w:rsid w:val="00BA6BE9"/>
    <w:rsid w:val="00BB1627"/>
    <w:rsid w:val="00BB5AA5"/>
    <w:rsid w:val="00BB6404"/>
    <w:rsid w:val="00BB6BE3"/>
    <w:rsid w:val="00BC250C"/>
    <w:rsid w:val="00BC2887"/>
    <w:rsid w:val="00BD1568"/>
    <w:rsid w:val="00BD17DC"/>
    <w:rsid w:val="00BD262D"/>
    <w:rsid w:val="00BD26A4"/>
    <w:rsid w:val="00BD76C8"/>
    <w:rsid w:val="00BE25AF"/>
    <w:rsid w:val="00BE3106"/>
    <w:rsid w:val="00BE39D9"/>
    <w:rsid w:val="00BF128E"/>
    <w:rsid w:val="00BF1A5F"/>
    <w:rsid w:val="00C07074"/>
    <w:rsid w:val="00C1584A"/>
    <w:rsid w:val="00C26DEE"/>
    <w:rsid w:val="00C30EEF"/>
    <w:rsid w:val="00C433A8"/>
    <w:rsid w:val="00C437BA"/>
    <w:rsid w:val="00C53813"/>
    <w:rsid w:val="00C541E3"/>
    <w:rsid w:val="00C622F6"/>
    <w:rsid w:val="00C63211"/>
    <w:rsid w:val="00C65405"/>
    <w:rsid w:val="00C71A80"/>
    <w:rsid w:val="00C769A4"/>
    <w:rsid w:val="00C812CB"/>
    <w:rsid w:val="00C84739"/>
    <w:rsid w:val="00C954CF"/>
    <w:rsid w:val="00C974BF"/>
    <w:rsid w:val="00C97F9B"/>
    <w:rsid w:val="00CA305A"/>
    <w:rsid w:val="00CA4C5D"/>
    <w:rsid w:val="00CA70C8"/>
    <w:rsid w:val="00CB1DB0"/>
    <w:rsid w:val="00CB62E9"/>
    <w:rsid w:val="00CC0AAA"/>
    <w:rsid w:val="00CC0D1D"/>
    <w:rsid w:val="00CC0D3A"/>
    <w:rsid w:val="00CC37DD"/>
    <w:rsid w:val="00CC5400"/>
    <w:rsid w:val="00CC5F87"/>
    <w:rsid w:val="00CD0243"/>
    <w:rsid w:val="00CD3D9E"/>
    <w:rsid w:val="00CF2426"/>
    <w:rsid w:val="00CF302F"/>
    <w:rsid w:val="00CF39F5"/>
    <w:rsid w:val="00CF61A3"/>
    <w:rsid w:val="00D02532"/>
    <w:rsid w:val="00D0536A"/>
    <w:rsid w:val="00D125F6"/>
    <w:rsid w:val="00D133F4"/>
    <w:rsid w:val="00D176E6"/>
    <w:rsid w:val="00D2092B"/>
    <w:rsid w:val="00D30ADA"/>
    <w:rsid w:val="00D42BBC"/>
    <w:rsid w:val="00D43E0F"/>
    <w:rsid w:val="00D476CF"/>
    <w:rsid w:val="00D5107D"/>
    <w:rsid w:val="00D52012"/>
    <w:rsid w:val="00D5283F"/>
    <w:rsid w:val="00D53FCE"/>
    <w:rsid w:val="00D54ECA"/>
    <w:rsid w:val="00D551BF"/>
    <w:rsid w:val="00D5676B"/>
    <w:rsid w:val="00D606ED"/>
    <w:rsid w:val="00D747CC"/>
    <w:rsid w:val="00D77F0E"/>
    <w:rsid w:val="00D81713"/>
    <w:rsid w:val="00D87E23"/>
    <w:rsid w:val="00D90CEC"/>
    <w:rsid w:val="00DA4160"/>
    <w:rsid w:val="00DB0942"/>
    <w:rsid w:val="00DB6A2D"/>
    <w:rsid w:val="00DC48F6"/>
    <w:rsid w:val="00DD46F0"/>
    <w:rsid w:val="00DD52FB"/>
    <w:rsid w:val="00DD53EF"/>
    <w:rsid w:val="00DD6224"/>
    <w:rsid w:val="00DE0C6A"/>
    <w:rsid w:val="00DE1A8D"/>
    <w:rsid w:val="00DE77E5"/>
    <w:rsid w:val="00DF1067"/>
    <w:rsid w:val="00DF1EDE"/>
    <w:rsid w:val="00DF2C4C"/>
    <w:rsid w:val="00E02DF5"/>
    <w:rsid w:val="00E046F7"/>
    <w:rsid w:val="00E06368"/>
    <w:rsid w:val="00E135FE"/>
    <w:rsid w:val="00E22B51"/>
    <w:rsid w:val="00E35F6C"/>
    <w:rsid w:val="00E365BA"/>
    <w:rsid w:val="00E3749A"/>
    <w:rsid w:val="00E45246"/>
    <w:rsid w:val="00E56901"/>
    <w:rsid w:val="00E653C2"/>
    <w:rsid w:val="00E71017"/>
    <w:rsid w:val="00E71493"/>
    <w:rsid w:val="00E75868"/>
    <w:rsid w:val="00E77092"/>
    <w:rsid w:val="00E7751C"/>
    <w:rsid w:val="00E814B9"/>
    <w:rsid w:val="00E845E5"/>
    <w:rsid w:val="00E86635"/>
    <w:rsid w:val="00E933DA"/>
    <w:rsid w:val="00EA03DD"/>
    <w:rsid w:val="00EA0CF3"/>
    <w:rsid w:val="00EA1B97"/>
    <w:rsid w:val="00EB590C"/>
    <w:rsid w:val="00EC4CD5"/>
    <w:rsid w:val="00EC6E40"/>
    <w:rsid w:val="00ED3A03"/>
    <w:rsid w:val="00EE1A64"/>
    <w:rsid w:val="00EE36BC"/>
    <w:rsid w:val="00EE3A8F"/>
    <w:rsid w:val="00EE592A"/>
    <w:rsid w:val="00EE7A6F"/>
    <w:rsid w:val="00EF047A"/>
    <w:rsid w:val="00EF22F3"/>
    <w:rsid w:val="00EF2F23"/>
    <w:rsid w:val="00EF3A2A"/>
    <w:rsid w:val="00EF669D"/>
    <w:rsid w:val="00F01C82"/>
    <w:rsid w:val="00F0731F"/>
    <w:rsid w:val="00F10B2B"/>
    <w:rsid w:val="00F112D2"/>
    <w:rsid w:val="00F11490"/>
    <w:rsid w:val="00F14A14"/>
    <w:rsid w:val="00F326B3"/>
    <w:rsid w:val="00F3666C"/>
    <w:rsid w:val="00F36A09"/>
    <w:rsid w:val="00F41E8C"/>
    <w:rsid w:val="00F54887"/>
    <w:rsid w:val="00F57011"/>
    <w:rsid w:val="00F57082"/>
    <w:rsid w:val="00F62E6C"/>
    <w:rsid w:val="00F6592F"/>
    <w:rsid w:val="00F737B9"/>
    <w:rsid w:val="00F83989"/>
    <w:rsid w:val="00F85D2D"/>
    <w:rsid w:val="00F91716"/>
    <w:rsid w:val="00F93CEA"/>
    <w:rsid w:val="00F9436E"/>
    <w:rsid w:val="00F9507A"/>
    <w:rsid w:val="00FA239E"/>
    <w:rsid w:val="00FB1B1D"/>
    <w:rsid w:val="00FC0B45"/>
    <w:rsid w:val="00FC5B57"/>
    <w:rsid w:val="00FC66E6"/>
    <w:rsid w:val="00FD1722"/>
    <w:rsid w:val="00FD78B2"/>
    <w:rsid w:val="00FE1DCD"/>
    <w:rsid w:val="00FE2ED9"/>
    <w:rsid w:val="00FF3B0B"/>
    <w:rsid w:val="00FF5A8F"/>
    <w:rsid w:val="00FF691C"/>
    <w:rsid w:val="00FF7246"/>
    <w:rsid w:val="025F3826"/>
    <w:rsid w:val="02657225"/>
    <w:rsid w:val="03533596"/>
    <w:rsid w:val="03FC441B"/>
    <w:rsid w:val="0A285EE8"/>
    <w:rsid w:val="12E442FE"/>
    <w:rsid w:val="16BA4486"/>
    <w:rsid w:val="1CC317F1"/>
    <w:rsid w:val="1E882054"/>
    <w:rsid w:val="20501151"/>
    <w:rsid w:val="23805533"/>
    <w:rsid w:val="24C04D2C"/>
    <w:rsid w:val="251C140E"/>
    <w:rsid w:val="27026C25"/>
    <w:rsid w:val="28AF12BA"/>
    <w:rsid w:val="2AD95EE4"/>
    <w:rsid w:val="2CF05F71"/>
    <w:rsid w:val="362823F5"/>
    <w:rsid w:val="39A54ECF"/>
    <w:rsid w:val="3A332781"/>
    <w:rsid w:val="3BB9783C"/>
    <w:rsid w:val="3E473E34"/>
    <w:rsid w:val="417E1A78"/>
    <w:rsid w:val="418F233D"/>
    <w:rsid w:val="4A6D6825"/>
    <w:rsid w:val="4E133444"/>
    <w:rsid w:val="50FF0081"/>
    <w:rsid w:val="53D00936"/>
    <w:rsid w:val="55A1656D"/>
    <w:rsid w:val="5C4762CE"/>
    <w:rsid w:val="5CEC5777"/>
    <w:rsid w:val="60155D48"/>
    <w:rsid w:val="62FF5BDC"/>
    <w:rsid w:val="64ED07FA"/>
    <w:rsid w:val="6A9070D8"/>
    <w:rsid w:val="6C443F8D"/>
    <w:rsid w:val="6D016D44"/>
    <w:rsid w:val="702F24BD"/>
    <w:rsid w:val="719F63F0"/>
    <w:rsid w:val="7204634F"/>
    <w:rsid w:val="765F78A2"/>
    <w:rsid w:val="79446134"/>
    <w:rsid w:val="79DB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9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qFormat="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qFormat="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99"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sid w:val="009D373E"/>
    <w:pPr>
      <w:widowControl w:val="0"/>
      <w:jc w:val="both"/>
    </w:pPr>
    <w:rPr>
      <w:rFonts w:ascii="Times New Roman" w:eastAsia="宋体" w:hAnsi="Times New Roman"/>
      <w:kern w:val="2"/>
      <w:sz w:val="21"/>
      <w:szCs w:val="24"/>
    </w:rPr>
  </w:style>
  <w:style w:type="paragraph" w:styleId="1">
    <w:name w:val="heading 1"/>
    <w:basedOn w:val="a0"/>
    <w:next w:val="a0"/>
    <w:link w:val="1Char"/>
    <w:uiPriority w:val="9"/>
    <w:qFormat/>
    <w:rsid w:val="009D373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9D373E"/>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9D373E"/>
    <w:pPr>
      <w:keepNext/>
      <w:keepLines/>
      <w:numPr>
        <w:ilvl w:val="2"/>
        <w:numId w:val="1"/>
      </w:numPr>
      <w:spacing w:before="100" w:after="100" w:line="360" w:lineRule="auto"/>
      <w:outlineLvl w:val="2"/>
    </w:pPr>
    <w:rPr>
      <w:rFonts w:ascii="Arial" w:eastAsia="宋体" w:hAnsi="Arial" w:cs="黑体"/>
      <w:b/>
      <w:bCs/>
      <w:kern w:val="2"/>
      <w:sz w:val="24"/>
      <w:szCs w:val="32"/>
    </w:rPr>
  </w:style>
  <w:style w:type="paragraph" w:styleId="4">
    <w:name w:val="heading 4"/>
    <w:next w:val="a0"/>
    <w:link w:val="4Char"/>
    <w:unhideWhenUsed/>
    <w:qFormat/>
    <w:rsid w:val="009D373E"/>
    <w:pPr>
      <w:keepNext/>
      <w:keepLines/>
      <w:numPr>
        <w:ilvl w:val="3"/>
        <w:numId w:val="1"/>
      </w:numPr>
      <w:spacing w:before="60" w:after="60" w:line="360" w:lineRule="auto"/>
      <w:ind w:left="862" w:hanging="862"/>
      <w:outlineLvl w:val="3"/>
    </w:pPr>
    <w:rPr>
      <w:rFonts w:ascii="Arial" w:eastAsia="宋体"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9D373E"/>
    <w:pPr>
      <w:ind w:firstLineChars="100" w:firstLine="420"/>
    </w:pPr>
    <w:rPr>
      <w:rFonts w:eastAsia="仿宋_GB2312"/>
      <w:sz w:val="28"/>
    </w:rPr>
  </w:style>
  <w:style w:type="paragraph" w:styleId="a5">
    <w:name w:val="Body Text"/>
    <w:basedOn w:val="a0"/>
    <w:link w:val="Char0"/>
    <w:uiPriority w:val="99"/>
    <w:unhideWhenUsed/>
    <w:qFormat/>
    <w:rsid w:val="009D373E"/>
  </w:style>
  <w:style w:type="paragraph" w:styleId="2">
    <w:name w:val="List Number 2"/>
    <w:basedOn w:val="a"/>
    <w:qFormat/>
    <w:rsid w:val="009D373E"/>
    <w:pPr>
      <w:widowControl/>
      <w:numPr>
        <w:numId w:val="2"/>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paragraph" w:styleId="a">
    <w:name w:val="List Number"/>
    <w:basedOn w:val="a0"/>
    <w:semiHidden/>
    <w:unhideWhenUsed/>
    <w:qFormat/>
    <w:rsid w:val="009D373E"/>
    <w:pPr>
      <w:numPr>
        <w:numId w:val="3"/>
      </w:numPr>
      <w:contextualSpacing/>
    </w:pPr>
  </w:style>
  <w:style w:type="paragraph" w:styleId="a6">
    <w:name w:val="Normal Indent"/>
    <w:basedOn w:val="a0"/>
    <w:unhideWhenUsed/>
    <w:qFormat/>
    <w:rsid w:val="009D373E"/>
    <w:pPr>
      <w:ind w:firstLine="420"/>
    </w:pPr>
    <w:rPr>
      <w:szCs w:val="20"/>
    </w:rPr>
  </w:style>
  <w:style w:type="paragraph" w:styleId="a7">
    <w:name w:val="caption"/>
    <w:basedOn w:val="a0"/>
    <w:next w:val="a0"/>
    <w:unhideWhenUsed/>
    <w:qFormat/>
    <w:rsid w:val="009D373E"/>
    <w:rPr>
      <w:rFonts w:ascii="Arial" w:eastAsia="黑体" w:hAnsi="Arial" w:cs="Arial"/>
      <w:sz w:val="20"/>
      <w:szCs w:val="20"/>
    </w:rPr>
  </w:style>
  <w:style w:type="paragraph" w:styleId="a8">
    <w:name w:val="Document Map"/>
    <w:basedOn w:val="a0"/>
    <w:link w:val="Char1"/>
    <w:uiPriority w:val="99"/>
    <w:unhideWhenUsed/>
    <w:qFormat/>
    <w:rsid w:val="009D373E"/>
    <w:rPr>
      <w:rFonts w:ascii="宋体" w:hAnsi="Calibri"/>
      <w:sz w:val="18"/>
      <w:szCs w:val="18"/>
    </w:rPr>
  </w:style>
  <w:style w:type="paragraph" w:styleId="30">
    <w:name w:val="Body Text 3"/>
    <w:basedOn w:val="a0"/>
    <w:link w:val="3Char1"/>
    <w:qFormat/>
    <w:rsid w:val="009D373E"/>
    <w:rPr>
      <w:color w:val="FF0000"/>
      <w:kern w:val="0"/>
      <w:sz w:val="24"/>
    </w:rPr>
  </w:style>
  <w:style w:type="paragraph" w:styleId="a9">
    <w:name w:val="Body Text Indent"/>
    <w:basedOn w:val="a0"/>
    <w:link w:val="Char2"/>
    <w:unhideWhenUsed/>
    <w:qFormat/>
    <w:rsid w:val="009D373E"/>
    <w:pPr>
      <w:spacing w:after="120"/>
      <w:ind w:leftChars="200" w:left="420"/>
    </w:pPr>
  </w:style>
  <w:style w:type="paragraph" w:styleId="5">
    <w:name w:val="toc 5"/>
    <w:basedOn w:val="a0"/>
    <w:next w:val="a0"/>
    <w:uiPriority w:val="39"/>
    <w:qFormat/>
    <w:rsid w:val="009D373E"/>
    <w:pPr>
      <w:spacing w:line="276" w:lineRule="auto"/>
      <w:ind w:left="960"/>
      <w:jc w:val="center"/>
    </w:pPr>
    <w:rPr>
      <w:b/>
      <w:color w:val="000000"/>
      <w:sz w:val="36"/>
      <w:szCs w:val="36"/>
    </w:rPr>
  </w:style>
  <w:style w:type="paragraph" w:styleId="31">
    <w:name w:val="toc 3"/>
    <w:basedOn w:val="a0"/>
    <w:next w:val="a0"/>
    <w:uiPriority w:val="39"/>
    <w:qFormat/>
    <w:rsid w:val="009D373E"/>
    <w:pPr>
      <w:ind w:left="480"/>
      <w:jc w:val="left"/>
    </w:pPr>
    <w:rPr>
      <w:i/>
      <w:iCs/>
      <w:color w:val="0000FF"/>
      <w:sz w:val="20"/>
      <w:szCs w:val="20"/>
    </w:rPr>
  </w:style>
  <w:style w:type="paragraph" w:styleId="aa">
    <w:name w:val="Plain Text"/>
    <w:basedOn w:val="a0"/>
    <w:link w:val="Char3"/>
    <w:unhideWhenUsed/>
    <w:qFormat/>
    <w:rsid w:val="009D373E"/>
    <w:pPr>
      <w:widowControl/>
      <w:overflowPunct w:val="0"/>
      <w:autoSpaceDE w:val="0"/>
      <w:autoSpaceDN w:val="0"/>
      <w:adjustRightInd w:val="0"/>
      <w:jc w:val="left"/>
      <w:textAlignment w:val="baseline"/>
    </w:pPr>
    <w:rPr>
      <w:rFonts w:ascii="宋体" w:hAnsi="Courier New"/>
      <w:kern w:val="0"/>
      <w:szCs w:val="20"/>
    </w:rPr>
  </w:style>
  <w:style w:type="paragraph" w:styleId="ab">
    <w:name w:val="Date"/>
    <w:basedOn w:val="a0"/>
    <w:next w:val="a0"/>
    <w:link w:val="Char10"/>
    <w:uiPriority w:val="99"/>
    <w:unhideWhenUsed/>
    <w:qFormat/>
    <w:rsid w:val="009D373E"/>
    <w:pPr>
      <w:ind w:leftChars="2500" w:left="100"/>
    </w:pPr>
    <w:rPr>
      <w:rFonts w:ascii="Calibri" w:hAnsi="Calibri"/>
      <w:szCs w:val="22"/>
    </w:rPr>
  </w:style>
  <w:style w:type="paragraph" w:styleId="21">
    <w:name w:val="Body Text Indent 2"/>
    <w:basedOn w:val="a0"/>
    <w:link w:val="2Char0"/>
    <w:uiPriority w:val="99"/>
    <w:unhideWhenUsed/>
    <w:qFormat/>
    <w:rsid w:val="009D373E"/>
    <w:pPr>
      <w:widowControl/>
      <w:adjustRightInd w:val="0"/>
      <w:snapToGrid w:val="0"/>
      <w:spacing w:after="200"/>
      <w:ind w:firstLine="570"/>
      <w:jc w:val="left"/>
    </w:pPr>
    <w:rPr>
      <w:rFonts w:ascii="Tahoma" w:eastAsia="仿宋" w:hAnsi="Tahoma" w:cs="宋体"/>
      <w:kern w:val="0"/>
      <w:sz w:val="32"/>
      <w:szCs w:val="22"/>
    </w:rPr>
  </w:style>
  <w:style w:type="paragraph" w:styleId="ac">
    <w:name w:val="Balloon Text"/>
    <w:basedOn w:val="a0"/>
    <w:link w:val="Char4"/>
    <w:uiPriority w:val="99"/>
    <w:qFormat/>
    <w:rsid w:val="009D373E"/>
    <w:rPr>
      <w:sz w:val="18"/>
      <w:szCs w:val="18"/>
    </w:rPr>
  </w:style>
  <w:style w:type="paragraph" w:styleId="ad">
    <w:name w:val="footer"/>
    <w:basedOn w:val="a0"/>
    <w:link w:val="Char11"/>
    <w:uiPriority w:val="99"/>
    <w:qFormat/>
    <w:rsid w:val="009D373E"/>
    <w:pPr>
      <w:tabs>
        <w:tab w:val="center" w:pos="4153"/>
        <w:tab w:val="right" w:pos="8306"/>
      </w:tabs>
      <w:snapToGrid w:val="0"/>
      <w:jc w:val="left"/>
    </w:pPr>
    <w:rPr>
      <w:rFonts w:ascii="Calibri" w:hAnsi="Calibri" w:cs="黑体"/>
      <w:sz w:val="18"/>
      <w:szCs w:val="18"/>
    </w:rPr>
  </w:style>
  <w:style w:type="paragraph" w:styleId="ae">
    <w:name w:val="header"/>
    <w:basedOn w:val="a0"/>
    <w:link w:val="Char5"/>
    <w:uiPriority w:val="99"/>
    <w:unhideWhenUsed/>
    <w:qFormat/>
    <w:rsid w:val="009D373E"/>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9D373E"/>
    <w:pPr>
      <w:tabs>
        <w:tab w:val="left" w:pos="851"/>
        <w:tab w:val="right" w:leader="dot" w:pos="8931"/>
      </w:tabs>
      <w:spacing w:line="360" w:lineRule="auto"/>
      <w:jc w:val="distribute"/>
    </w:pPr>
    <w:rPr>
      <w:rFonts w:ascii="Calibri" w:hAnsi="Calibri" w:cs="黑体"/>
      <w:b/>
    </w:rPr>
  </w:style>
  <w:style w:type="paragraph" w:styleId="af">
    <w:name w:val="Message Header"/>
    <w:basedOn w:val="a0"/>
    <w:link w:val="Char6"/>
    <w:uiPriority w:val="99"/>
    <w:unhideWhenUsed/>
    <w:qFormat/>
    <w:rsid w:val="009D373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1"/>
    <w:uiPriority w:val="99"/>
    <w:unhideWhenUsed/>
    <w:qFormat/>
    <w:rsid w:val="009D3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uiPriority w:val="99"/>
    <w:qFormat/>
    <w:rsid w:val="009D373E"/>
    <w:pPr>
      <w:widowControl/>
      <w:spacing w:before="100" w:beforeAutospacing="1" w:after="100" w:afterAutospacing="1"/>
      <w:jc w:val="left"/>
    </w:pPr>
    <w:rPr>
      <w:rFonts w:ascii="宋体" w:hAnsi="宋体" w:cs="宋体"/>
      <w:kern w:val="0"/>
      <w:sz w:val="24"/>
    </w:rPr>
  </w:style>
  <w:style w:type="paragraph" w:styleId="11">
    <w:name w:val="index 1"/>
    <w:basedOn w:val="a0"/>
    <w:next w:val="a0"/>
    <w:uiPriority w:val="99"/>
    <w:unhideWhenUsed/>
    <w:qFormat/>
    <w:rsid w:val="009D373E"/>
    <w:pPr>
      <w:widowControl/>
      <w:jc w:val="center"/>
    </w:pPr>
    <w:rPr>
      <w:rFonts w:ascii="Calibri" w:eastAsia="微软雅黑" w:hAnsi="Calibri"/>
      <w:sz w:val="24"/>
    </w:rPr>
  </w:style>
  <w:style w:type="paragraph" w:styleId="af1">
    <w:name w:val="Title"/>
    <w:basedOn w:val="a0"/>
    <w:next w:val="a0"/>
    <w:link w:val="Char12"/>
    <w:qFormat/>
    <w:rsid w:val="009D373E"/>
    <w:pPr>
      <w:spacing w:before="240" w:after="60"/>
      <w:jc w:val="center"/>
      <w:outlineLvl w:val="0"/>
    </w:pPr>
    <w:rPr>
      <w:rFonts w:ascii="Cambria" w:hAnsi="Cambria"/>
      <w:b/>
      <w:bCs/>
      <w:sz w:val="32"/>
      <w:szCs w:val="32"/>
    </w:rPr>
  </w:style>
  <w:style w:type="paragraph" w:styleId="22">
    <w:name w:val="Body Text First Indent 2"/>
    <w:basedOn w:val="a9"/>
    <w:link w:val="2Char1"/>
    <w:semiHidden/>
    <w:unhideWhenUsed/>
    <w:qFormat/>
    <w:rsid w:val="009D373E"/>
    <w:pPr>
      <w:ind w:firstLineChars="200" w:firstLine="420"/>
    </w:pPr>
  </w:style>
  <w:style w:type="character" w:styleId="af2">
    <w:name w:val="Strong"/>
    <w:basedOn w:val="a2"/>
    <w:uiPriority w:val="22"/>
    <w:qFormat/>
    <w:rsid w:val="009D373E"/>
    <w:rPr>
      <w:b/>
    </w:rPr>
  </w:style>
  <w:style w:type="character" w:styleId="af3">
    <w:name w:val="page number"/>
    <w:basedOn w:val="a2"/>
    <w:qFormat/>
    <w:rsid w:val="009D373E"/>
  </w:style>
  <w:style w:type="character" w:styleId="af4">
    <w:name w:val="FollowedHyperlink"/>
    <w:basedOn w:val="a2"/>
    <w:uiPriority w:val="99"/>
    <w:unhideWhenUsed/>
    <w:qFormat/>
    <w:rsid w:val="009D373E"/>
    <w:rPr>
      <w:color w:val="800080"/>
      <w:u w:val="single"/>
    </w:rPr>
  </w:style>
  <w:style w:type="character" w:styleId="af5">
    <w:name w:val="Emphasis"/>
    <w:basedOn w:val="a2"/>
    <w:uiPriority w:val="99"/>
    <w:qFormat/>
    <w:rsid w:val="009D373E"/>
  </w:style>
  <w:style w:type="character" w:styleId="af6">
    <w:name w:val="Hyperlink"/>
    <w:basedOn w:val="a2"/>
    <w:uiPriority w:val="99"/>
    <w:unhideWhenUsed/>
    <w:qFormat/>
    <w:rsid w:val="009D373E"/>
    <w:rPr>
      <w:color w:val="0000FF"/>
      <w:u w:val="single"/>
    </w:rPr>
  </w:style>
  <w:style w:type="character" w:customStyle="1" w:styleId="Char0">
    <w:name w:val="正文文本 Char"/>
    <w:basedOn w:val="a2"/>
    <w:link w:val="a5"/>
    <w:uiPriority w:val="99"/>
    <w:qFormat/>
    <w:rsid w:val="009D373E"/>
    <w:rPr>
      <w:kern w:val="2"/>
      <w:sz w:val="21"/>
      <w:szCs w:val="24"/>
    </w:rPr>
  </w:style>
  <w:style w:type="character" w:customStyle="1" w:styleId="Char">
    <w:name w:val="正文首行缩进 Char"/>
    <w:basedOn w:val="a2"/>
    <w:link w:val="a1"/>
    <w:uiPriority w:val="99"/>
    <w:qFormat/>
    <w:rsid w:val="009D373E"/>
    <w:rPr>
      <w:rFonts w:eastAsia="仿宋_GB2312"/>
      <w:kern w:val="2"/>
      <w:sz w:val="28"/>
      <w:szCs w:val="24"/>
    </w:rPr>
  </w:style>
  <w:style w:type="character" w:customStyle="1" w:styleId="1Char">
    <w:name w:val="标题 1 Char"/>
    <w:basedOn w:val="a2"/>
    <w:link w:val="1"/>
    <w:qFormat/>
    <w:rsid w:val="009D373E"/>
    <w:rPr>
      <w:rFonts w:ascii="Arial" w:hAnsi="Arial" w:cs="黑体"/>
      <w:b/>
      <w:bCs/>
      <w:kern w:val="44"/>
      <w:sz w:val="30"/>
      <w:szCs w:val="44"/>
    </w:rPr>
  </w:style>
  <w:style w:type="character" w:customStyle="1" w:styleId="2Char">
    <w:name w:val="标题 2 Char"/>
    <w:basedOn w:val="a2"/>
    <w:link w:val="20"/>
    <w:qFormat/>
    <w:rsid w:val="009D373E"/>
    <w:rPr>
      <w:rFonts w:ascii="Arial" w:eastAsia="黑体" w:hAnsi="Arial" w:cs="Times New Roman"/>
      <w:b/>
      <w:kern w:val="0"/>
      <w:sz w:val="32"/>
      <w:szCs w:val="20"/>
    </w:rPr>
  </w:style>
  <w:style w:type="character" w:customStyle="1" w:styleId="3Char">
    <w:name w:val="标题 3 Char"/>
    <w:basedOn w:val="a2"/>
    <w:link w:val="3"/>
    <w:qFormat/>
    <w:rsid w:val="009D373E"/>
    <w:rPr>
      <w:rFonts w:ascii="Arial" w:hAnsi="Arial" w:cs="黑体"/>
      <w:b/>
      <w:bCs/>
      <w:kern w:val="2"/>
      <w:sz w:val="24"/>
      <w:szCs w:val="32"/>
    </w:rPr>
  </w:style>
  <w:style w:type="character" w:customStyle="1" w:styleId="4Char">
    <w:name w:val="标题 4 Char"/>
    <w:basedOn w:val="a2"/>
    <w:link w:val="4"/>
    <w:qFormat/>
    <w:rsid w:val="009D373E"/>
    <w:rPr>
      <w:rFonts w:ascii="Arial" w:hAnsi="Arial" w:cs="黑体"/>
      <w:b/>
      <w:bCs/>
      <w:kern w:val="2"/>
      <w:sz w:val="24"/>
      <w:szCs w:val="28"/>
    </w:rPr>
  </w:style>
  <w:style w:type="character" w:customStyle="1" w:styleId="Char3">
    <w:name w:val="纯文本 Char"/>
    <w:basedOn w:val="a2"/>
    <w:link w:val="aa"/>
    <w:qFormat/>
    <w:rsid w:val="009D373E"/>
    <w:rPr>
      <w:rFonts w:ascii="宋体" w:hAnsi="Courier New"/>
      <w:sz w:val="21"/>
    </w:rPr>
  </w:style>
  <w:style w:type="character" w:customStyle="1" w:styleId="Char4">
    <w:name w:val="批注框文本 Char"/>
    <w:basedOn w:val="a2"/>
    <w:link w:val="ac"/>
    <w:uiPriority w:val="99"/>
    <w:qFormat/>
    <w:rsid w:val="009D373E"/>
    <w:rPr>
      <w:kern w:val="2"/>
      <w:sz w:val="18"/>
      <w:szCs w:val="18"/>
    </w:rPr>
  </w:style>
  <w:style w:type="character" w:customStyle="1" w:styleId="Char7">
    <w:name w:val="页脚 Char"/>
    <w:basedOn w:val="a2"/>
    <w:link w:val="ad"/>
    <w:uiPriority w:val="99"/>
    <w:qFormat/>
    <w:rsid w:val="009D373E"/>
    <w:rPr>
      <w:rFonts w:ascii="Times New Roman" w:eastAsia="宋体" w:hAnsi="Times New Roman" w:cs="Times New Roman"/>
      <w:sz w:val="18"/>
      <w:szCs w:val="18"/>
    </w:rPr>
  </w:style>
  <w:style w:type="character" w:customStyle="1" w:styleId="Char5">
    <w:name w:val="页眉 Char"/>
    <w:basedOn w:val="a2"/>
    <w:link w:val="ae"/>
    <w:uiPriority w:val="99"/>
    <w:qFormat/>
    <w:rsid w:val="009D373E"/>
    <w:rPr>
      <w:rFonts w:ascii="Times New Roman" w:eastAsia="宋体" w:hAnsi="Times New Roman" w:cs="Times New Roman"/>
      <w:sz w:val="18"/>
      <w:szCs w:val="18"/>
    </w:rPr>
  </w:style>
  <w:style w:type="character" w:customStyle="1" w:styleId="Char8">
    <w:name w:val="标题 Char"/>
    <w:basedOn w:val="a2"/>
    <w:link w:val="af1"/>
    <w:uiPriority w:val="10"/>
    <w:qFormat/>
    <w:rsid w:val="009D373E"/>
    <w:rPr>
      <w:rFonts w:ascii="Cambria" w:eastAsia="宋体" w:hAnsi="Cambria" w:cs="黑体"/>
      <w:b/>
      <w:bCs/>
      <w:sz w:val="32"/>
      <w:szCs w:val="32"/>
    </w:rPr>
  </w:style>
  <w:style w:type="paragraph" w:customStyle="1" w:styleId="p0">
    <w:name w:val="p0"/>
    <w:basedOn w:val="a0"/>
    <w:qFormat/>
    <w:rsid w:val="009D373E"/>
    <w:pPr>
      <w:widowControl/>
    </w:pPr>
    <w:rPr>
      <w:kern w:val="0"/>
      <w:szCs w:val="21"/>
    </w:rPr>
  </w:style>
  <w:style w:type="paragraph" w:customStyle="1" w:styleId="p16">
    <w:name w:val="p16"/>
    <w:basedOn w:val="a0"/>
    <w:qFormat/>
    <w:rsid w:val="009D373E"/>
    <w:pPr>
      <w:widowControl/>
      <w:spacing w:before="100" w:after="100"/>
      <w:jc w:val="left"/>
    </w:pPr>
    <w:rPr>
      <w:rFonts w:ascii="宋体" w:hAnsi="宋体" w:cs="宋体"/>
      <w:kern w:val="0"/>
      <w:sz w:val="24"/>
    </w:rPr>
  </w:style>
  <w:style w:type="paragraph" w:customStyle="1" w:styleId="12">
    <w:name w:val="列出段落1"/>
    <w:basedOn w:val="a0"/>
    <w:uiPriority w:val="99"/>
    <w:qFormat/>
    <w:rsid w:val="009D373E"/>
    <w:pPr>
      <w:ind w:firstLineChars="200" w:firstLine="420"/>
    </w:pPr>
    <w:rPr>
      <w:rFonts w:ascii="Calibri" w:hAnsi="Calibri"/>
      <w:szCs w:val="22"/>
    </w:rPr>
  </w:style>
  <w:style w:type="paragraph" w:customStyle="1" w:styleId="110">
    <w:name w:val="列出段落11"/>
    <w:basedOn w:val="a0"/>
    <w:qFormat/>
    <w:rsid w:val="009D373E"/>
    <w:pPr>
      <w:ind w:firstLine="420"/>
    </w:pPr>
    <w:rPr>
      <w:rFonts w:ascii="Calibri" w:hAnsi="Calibri"/>
    </w:rPr>
  </w:style>
  <w:style w:type="paragraph" w:customStyle="1" w:styleId="Style2">
    <w:name w:val="_Style 2"/>
    <w:basedOn w:val="a0"/>
    <w:uiPriority w:val="34"/>
    <w:qFormat/>
    <w:rsid w:val="009D373E"/>
    <w:pPr>
      <w:ind w:firstLineChars="200" w:firstLine="420"/>
    </w:pPr>
    <w:rPr>
      <w:rFonts w:ascii="Calibri" w:hAnsi="Calibri"/>
      <w:szCs w:val="22"/>
    </w:rPr>
  </w:style>
  <w:style w:type="paragraph" w:customStyle="1" w:styleId="Style1">
    <w:name w:val="_Style 1"/>
    <w:basedOn w:val="a0"/>
    <w:uiPriority w:val="99"/>
    <w:qFormat/>
    <w:rsid w:val="009D373E"/>
    <w:pPr>
      <w:ind w:firstLineChars="200" w:firstLine="420"/>
    </w:pPr>
    <w:rPr>
      <w:rFonts w:ascii="Calibri" w:hAnsi="Calibri"/>
      <w:szCs w:val="22"/>
    </w:rPr>
  </w:style>
  <w:style w:type="paragraph" w:customStyle="1" w:styleId="af7">
    <w:name w:val="正文首行缩进两字符"/>
    <w:basedOn w:val="a0"/>
    <w:qFormat/>
    <w:rsid w:val="009D373E"/>
    <w:pPr>
      <w:spacing w:line="360" w:lineRule="auto"/>
      <w:ind w:firstLineChars="200" w:firstLine="200"/>
    </w:pPr>
  </w:style>
  <w:style w:type="paragraph" w:customStyle="1" w:styleId="310">
    <w:name w:val="列出段落31"/>
    <w:basedOn w:val="a0"/>
    <w:qFormat/>
    <w:rsid w:val="009D373E"/>
    <w:pPr>
      <w:ind w:firstLineChars="200" w:firstLine="420"/>
    </w:pPr>
  </w:style>
  <w:style w:type="paragraph" w:customStyle="1" w:styleId="23">
    <w:name w:val="列出段落2"/>
    <w:basedOn w:val="a0"/>
    <w:uiPriority w:val="99"/>
    <w:qFormat/>
    <w:rsid w:val="009D373E"/>
    <w:pPr>
      <w:ind w:firstLineChars="200" w:firstLine="420"/>
    </w:pPr>
    <w:rPr>
      <w:rFonts w:ascii="Calibri" w:hAnsi="Calibri"/>
      <w:szCs w:val="22"/>
    </w:rPr>
  </w:style>
  <w:style w:type="paragraph" w:customStyle="1" w:styleId="32">
    <w:name w:val="列出段落3"/>
    <w:basedOn w:val="a0"/>
    <w:qFormat/>
    <w:rsid w:val="009D373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9D373E"/>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0"/>
    <w:link w:val="CharChar"/>
    <w:qFormat/>
    <w:rsid w:val="009D373E"/>
    <w:pPr>
      <w:spacing w:line="360" w:lineRule="auto"/>
      <w:ind w:firstLineChars="200" w:firstLine="480"/>
    </w:pPr>
    <w:rPr>
      <w:rFonts w:ascii="宋体"/>
      <w:sz w:val="24"/>
    </w:rPr>
  </w:style>
  <w:style w:type="character" w:customStyle="1" w:styleId="CharChar">
    <w:name w:val="正文文本缩进 Char Char"/>
    <w:link w:val="13"/>
    <w:qFormat/>
    <w:rsid w:val="009D373E"/>
    <w:rPr>
      <w:rFonts w:ascii="宋体"/>
      <w:kern w:val="2"/>
      <w:sz w:val="24"/>
      <w:szCs w:val="24"/>
    </w:rPr>
  </w:style>
  <w:style w:type="paragraph" w:customStyle="1" w:styleId="14">
    <w:name w:val="正文缩进1"/>
    <w:basedOn w:val="a0"/>
    <w:qFormat/>
    <w:rsid w:val="009D373E"/>
    <w:pPr>
      <w:adjustRightInd w:val="0"/>
      <w:spacing w:line="360" w:lineRule="atLeast"/>
      <w:ind w:firstLineChars="200" w:firstLine="420"/>
      <w:jc w:val="left"/>
      <w:textAlignment w:val="baseline"/>
    </w:pPr>
    <w:rPr>
      <w:kern w:val="0"/>
      <w:sz w:val="24"/>
      <w:szCs w:val="20"/>
    </w:rPr>
  </w:style>
  <w:style w:type="paragraph" w:customStyle="1" w:styleId="15">
    <w:name w:val="日期1"/>
    <w:basedOn w:val="a0"/>
    <w:next w:val="a0"/>
    <w:link w:val="CharChar0"/>
    <w:qFormat/>
    <w:rsid w:val="009D373E"/>
    <w:rPr>
      <w:sz w:val="24"/>
    </w:rPr>
  </w:style>
  <w:style w:type="character" w:customStyle="1" w:styleId="CharChar0">
    <w:name w:val="日期 Char Char"/>
    <w:link w:val="15"/>
    <w:qFormat/>
    <w:rsid w:val="009D373E"/>
    <w:rPr>
      <w:kern w:val="2"/>
      <w:sz w:val="24"/>
      <w:szCs w:val="24"/>
    </w:rPr>
  </w:style>
  <w:style w:type="paragraph" w:customStyle="1" w:styleId="40">
    <w:name w:val="列出段落4"/>
    <w:basedOn w:val="a0"/>
    <w:uiPriority w:val="99"/>
    <w:unhideWhenUsed/>
    <w:qFormat/>
    <w:rsid w:val="009D373E"/>
    <w:pPr>
      <w:ind w:firstLineChars="200" w:firstLine="420"/>
    </w:pPr>
  </w:style>
  <w:style w:type="paragraph" w:customStyle="1" w:styleId="Default">
    <w:name w:val="Default"/>
    <w:qFormat/>
    <w:rsid w:val="009D373E"/>
    <w:pPr>
      <w:widowControl w:val="0"/>
      <w:autoSpaceDE w:val="0"/>
      <w:autoSpaceDN w:val="0"/>
      <w:adjustRightInd w:val="0"/>
    </w:pPr>
    <w:rPr>
      <w:rFonts w:ascii="宋体" w:eastAsia="宋体" w:cs="宋体"/>
      <w:color w:val="000000"/>
      <w:sz w:val="24"/>
      <w:szCs w:val="24"/>
    </w:rPr>
  </w:style>
  <w:style w:type="paragraph" w:customStyle="1" w:styleId="af8">
    <w:name w:val="表格文本"/>
    <w:basedOn w:val="a0"/>
    <w:qFormat/>
    <w:rsid w:val="009D373E"/>
    <w:pPr>
      <w:jc w:val="center"/>
    </w:pPr>
    <w:rPr>
      <w:rFonts w:ascii="宋体" w:hAnsi="宋体" w:cs="黑体"/>
      <w:bCs/>
      <w:szCs w:val="21"/>
    </w:rPr>
  </w:style>
  <w:style w:type="paragraph" w:customStyle="1" w:styleId="p15">
    <w:name w:val="p15"/>
    <w:basedOn w:val="a0"/>
    <w:qFormat/>
    <w:rsid w:val="009D373E"/>
    <w:pPr>
      <w:widowControl/>
      <w:autoSpaceDN w:val="0"/>
      <w:jc w:val="left"/>
    </w:pPr>
    <w:rPr>
      <w:kern w:val="0"/>
      <w:szCs w:val="21"/>
    </w:rPr>
  </w:style>
  <w:style w:type="character" w:customStyle="1" w:styleId="Char11">
    <w:name w:val="页脚 Char1"/>
    <w:basedOn w:val="a2"/>
    <w:link w:val="ad"/>
    <w:qFormat/>
    <w:rsid w:val="009D373E"/>
    <w:rPr>
      <w:sz w:val="18"/>
      <w:szCs w:val="18"/>
    </w:rPr>
  </w:style>
  <w:style w:type="character" w:customStyle="1" w:styleId="Char12">
    <w:name w:val="标题 Char1"/>
    <w:basedOn w:val="a2"/>
    <w:link w:val="af1"/>
    <w:qFormat/>
    <w:rsid w:val="009D373E"/>
    <w:rPr>
      <w:rFonts w:ascii="Cambria" w:hAnsi="Cambria" w:cs="Times New Roman"/>
      <w:b/>
      <w:bCs/>
      <w:sz w:val="32"/>
      <w:szCs w:val="32"/>
    </w:rPr>
  </w:style>
  <w:style w:type="character" w:customStyle="1" w:styleId="gb-jt">
    <w:name w:val="gb-jt"/>
    <w:basedOn w:val="a2"/>
    <w:uiPriority w:val="99"/>
    <w:qFormat/>
    <w:rsid w:val="009D373E"/>
  </w:style>
  <w:style w:type="character" w:customStyle="1" w:styleId="hover">
    <w:name w:val="hover"/>
    <w:basedOn w:val="a2"/>
    <w:qFormat/>
    <w:rsid w:val="009D373E"/>
  </w:style>
  <w:style w:type="character" w:customStyle="1" w:styleId="3Char0">
    <w:name w:val="正文文本 3 Char"/>
    <w:basedOn w:val="a2"/>
    <w:link w:val="30"/>
    <w:qFormat/>
    <w:rsid w:val="009D373E"/>
    <w:rPr>
      <w:color w:val="FF0000"/>
      <w:sz w:val="24"/>
      <w:szCs w:val="24"/>
    </w:rPr>
  </w:style>
  <w:style w:type="character" w:customStyle="1" w:styleId="HTMLChar">
    <w:name w:val="HTML 预设格式 Char"/>
    <w:basedOn w:val="a2"/>
    <w:link w:val="HTML"/>
    <w:uiPriority w:val="99"/>
    <w:qFormat/>
    <w:rsid w:val="009D373E"/>
    <w:rPr>
      <w:rFonts w:ascii="宋体" w:hAnsi="宋体" w:cs="宋体"/>
      <w:sz w:val="24"/>
      <w:szCs w:val="24"/>
    </w:rPr>
  </w:style>
  <w:style w:type="character" w:customStyle="1" w:styleId="Char13">
    <w:name w:val="纯文本 Char1"/>
    <w:qFormat/>
    <w:rsid w:val="009D373E"/>
    <w:rPr>
      <w:rFonts w:eastAsia="宋体"/>
      <w:sz w:val="24"/>
    </w:rPr>
  </w:style>
  <w:style w:type="character" w:customStyle="1" w:styleId="font11">
    <w:name w:val="font11"/>
    <w:qFormat/>
    <w:rsid w:val="009D373E"/>
    <w:rPr>
      <w:rFonts w:ascii="宋体" w:eastAsia="宋体" w:hAnsi="宋体" w:cs="宋体" w:hint="eastAsia"/>
      <w:color w:val="000000"/>
      <w:sz w:val="28"/>
      <w:szCs w:val="28"/>
      <w:u w:val="none"/>
    </w:rPr>
  </w:style>
  <w:style w:type="character" w:customStyle="1" w:styleId="green1">
    <w:name w:val="green1"/>
    <w:basedOn w:val="a2"/>
    <w:uiPriority w:val="99"/>
    <w:qFormat/>
    <w:rsid w:val="009D373E"/>
    <w:rPr>
      <w:color w:val="66AE00"/>
      <w:sz w:val="18"/>
      <w:szCs w:val="18"/>
    </w:rPr>
  </w:style>
  <w:style w:type="character" w:customStyle="1" w:styleId="hover25">
    <w:name w:val="hover25"/>
    <w:basedOn w:val="a2"/>
    <w:uiPriority w:val="99"/>
    <w:qFormat/>
    <w:rsid w:val="009D373E"/>
  </w:style>
  <w:style w:type="character" w:customStyle="1" w:styleId="Char9">
    <w:name w:val="日期 Char"/>
    <w:basedOn w:val="a2"/>
    <w:link w:val="ab"/>
    <w:uiPriority w:val="99"/>
    <w:qFormat/>
    <w:rsid w:val="009D373E"/>
    <w:rPr>
      <w:rFonts w:ascii="Calibri" w:hAnsi="Calibri"/>
      <w:kern w:val="2"/>
      <w:sz w:val="21"/>
      <w:szCs w:val="22"/>
    </w:rPr>
  </w:style>
  <w:style w:type="character" w:customStyle="1" w:styleId="edittexttarea">
    <w:name w:val="edittexttarea"/>
    <w:basedOn w:val="a2"/>
    <w:qFormat/>
    <w:rsid w:val="009D373E"/>
  </w:style>
  <w:style w:type="character" w:customStyle="1" w:styleId="Chara">
    <w:name w:val="文档结构图 Char"/>
    <w:basedOn w:val="a2"/>
    <w:link w:val="a8"/>
    <w:uiPriority w:val="99"/>
    <w:qFormat/>
    <w:rsid w:val="009D373E"/>
    <w:rPr>
      <w:rFonts w:ascii="宋体" w:hAnsi="Calibri"/>
      <w:kern w:val="2"/>
      <w:sz w:val="18"/>
      <w:szCs w:val="18"/>
    </w:rPr>
  </w:style>
  <w:style w:type="character" w:customStyle="1" w:styleId="red1">
    <w:name w:val="red1"/>
    <w:basedOn w:val="a2"/>
    <w:uiPriority w:val="99"/>
    <w:qFormat/>
    <w:rsid w:val="009D373E"/>
    <w:rPr>
      <w:color w:val="FF0000"/>
      <w:sz w:val="18"/>
      <w:szCs w:val="18"/>
    </w:rPr>
  </w:style>
  <w:style w:type="character" w:customStyle="1" w:styleId="right">
    <w:name w:val="right"/>
    <w:basedOn w:val="a2"/>
    <w:uiPriority w:val="99"/>
    <w:qFormat/>
    <w:rsid w:val="009D373E"/>
    <w:rPr>
      <w:color w:val="999999"/>
      <w:sz w:val="18"/>
      <w:szCs w:val="18"/>
    </w:rPr>
  </w:style>
  <w:style w:type="character" w:customStyle="1" w:styleId="red3">
    <w:name w:val="red3"/>
    <w:basedOn w:val="a2"/>
    <w:qFormat/>
    <w:rsid w:val="009D373E"/>
    <w:rPr>
      <w:color w:val="FF0000"/>
    </w:rPr>
  </w:style>
  <w:style w:type="character" w:customStyle="1" w:styleId="green">
    <w:name w:val="green"/>
    <w:basedOn w:val="a2"/>
    <w:uiPriority w:val="99"/>
    <w:qFormat/>
    <w:rsid w:val="009D373E"/>
    <w:rPr>
      <w:color w:val="66AE00"/>
      <w:sz w:val="18"/>
      <w:szCs w:val="18"/>
    </w:rPr>
  </w:style>
  <w:style w:type="character" w:customStyle="1" w:styleId="red2">
    <w:name w:val="red2"/>
    <w:basedOn w:val="a2"/>
    <w:uiPriority w:val="99"/>
    <w:qFormat/>
    <w:rsid w:val="009D373E"/>
    <w:rPr>
      <w:color w:val="CC0000"/>
    </w:rPr>
  </w:style>
  <w:style w:type="character" w:customStyle="1" w:styleId="red">
    <w:name w:val="red"/>
    <w:basedOn w:val="a2"/>
    <w:uiPriority w:val="99"/>
    <w:qFormat/>
    <w:rsid w:val="009D373E"/>
    <w:rPr>
      <w:color w:val="FF0000"/>
      <w:sz w:val="18"/>
      <w:szCs w:val="18"/>
    </w:rPr>
  </w:style>
  <w:style w:type="character" w:customStyle="1" w:styleId="blue">
    <w:name w:val="blue"/>
    <w:basedOn w:val="a2"/>
    <w:uiPriority w:val="99"/>
    <w:qFormat/>
    <w:rsid w:val="009D373E"/>
    <w:rPr>
      <w:color w:val="0371C6"/>
      <w:sz w:val="21"/>
      <w:szCs w:val="21"/>
    </w:rPr>
  </w:style>
  <w:style w:type="paragraph" w:customStyle="1" w:styleId="16">
    <w:name w:val="样式1"/>
    <w:basedOn w:val="a0"/>
    <w:qFormat/>
    <w:rsid w:val="009D373E"/>
    <w:pPr>
      <w:tabs>
        <w:tab w:val="left" w:pos="709"/>
      </w:tabs>
      <w:adjustRightInd w:val="0"/>
      <w:ind w:left="574" w:hanging="432"/>
      <w:textAlignment w:val="baseline"/>
    </w:pPr>
    <w:rPr>
      <w:rFonts w:ascii="宋体" w:hAnsi="宋体"/>
      <w:kern w:val="0"/>
      <w:szCs w:val="21"/>
    </w:rPr>
  </w:style>
  <w:style w:type="character" w:customStyle="1" w:styleId="Char10">
    <w:name w:val="日期 Char1"/>
    <w:basedOn w:val="a2"/>
    <w:link w:val="ab"/>
    <w:semiHidden/>
    <w:qFormat/>
    <w:rsid w:val="009D373E"/>
    <w:rPr>
      <w:kern w:val="2"/>
      <w:sz w:val="21"/>
      <w:szCs w:val="24"/>
    </w:rPr>
  </w:style>
  <w:style w:type="paragraph" w:customStyle="1" w:styleId="af9">
    <w:name w:val="正文格式"/>
    <w:qFormat/>
    <w:rsid w:val="009D373E"/>
    <w:pPr>
      <w:spacing w:line="360" w:lineRule="auto"/>
      <w:ind w:firstLineChars="200" w:firstLine="200"/>
    </w:pPr>
    <w:rPr>
      <w:rFonts w:ascii="宋体" w:eastAsia="宋体" w:hAnsi="宋体"/>
      <w:kern w:val="2"/>
      <w:sz w:val="28"/>
      <w:szCs w:val="22"/>
    </w:rPr>
  </w:style>
  <w:style w:type="paragraph" w:customStyle="1" w:styleId="sa">
    <w:name w:val="sa"/>
    <w:basedOn w:val="as"/>
    <w:qFormat/>
    <w:rsid w:val="009D373E"/>
    <w:pPr>
      <w:ind w:left="0" w:firstLineChars="196" w:firstLine="470"/>
    </w:pPr>
    <w:rPr>
      <w:rFonts w:ascii="仿宋_GB2312" w:eastAsia="仿宋_GB2312" w:hAnsi="宋体"/>
      <w:kern w:val="24"/>
      <w:sz w:val="24"/>
      <w:szCs w:val="24"/>
    </w:rPr>
  </w:style>
  <w:style w:type="paragraph" w:customStyle="1" w:styleId="as">
    <w:name w:val="as"/>
    <w:basedOn w:val="a0"/>
    <w:qFormat/>
    <w:rsid w:val="009D373E"/>
    <w:pPr>
      <w:tabs>
        <w:tab w:val="left" w:pos="525"/>
      </w:tabs>
      <w:ind w:left="525" w:firstLine="315"/>
    </w:pPr>
    <w:rPr>
      <w:rFonts w:ascii="宋体" w:hAnsi="Calibri" w:cs="宋体"/>
      <w:sz w:val="28"/>
      <w:szCs w:val="28"/>
    </w:rPr>
  </w:style>
  <w:style w:type="character" w:customStyle="1" w:styleId="3Char1">
    <w:name w:val="正文文本 3 Char1"/>
    <w:basedOn w:val="a2"/>
    <w:link w:val="30"/>
    <w:semiHidden/>
    <w:qFormat/>
    <w:rsid w:val="009D373E"/>
    <w:rPr>
      <w:kern w:val="2"/>
      <w:sz w:val="16"/>
      <w:szCs w:val="16"/>
    </w:rPr>
  </w:style>
  <w:style w:type="character" w:customStyle="1" w:styleId="HTMLChar1">
    <w:name w:val="HTML 预设格式 Char1"/>
    <w:basedOn w:val="a2"/>
    <w:link w:val="HTML"/>
    <w:semiHidden/>
    <w:qFormat/>
    <w:rsid w:val="009D373E"/>
    <w:rPr>
      <w:rFonts w:ascii="Courier New" w:hAnsi="Courier New" w:cs="Courier New"/>
      <w:kern w:val="2"/>
    </w:rPr>
  </w:style>
  <w:style w:type="character" w:customStyle="1" w:styleId="Char1">
    <w:name w:val="文档结构图 Char1"/>
    <w:basedOn w:val="a2"/>
    <w:link w:val="a8"/>
    <w:semiHidden/>
    <w:qFormat/>
    <w:rsid w:val="009D373E"/>
    <w:rPr>
      <w:rFonts w:ascii="宋体"/>
      <w:kern w:val="2"/>
      <w:sz w:val="18"/>
      <w:szCs w:val="18"/>
    </w:rPr>
  </w:style>
  <w:style w:type="paragraph" w:styleId="afa">
    <w:name w:val="List Paragraph"/>
    <w:basedOn w:val="a0"/>
    <w:uiPriority w:val="99"/>
    <w:qFormat/>
    <w:rsid w:val="009D373E"/>
    <w:pPr>
      <w:ind w:firstLineChars="200" w:firstLine="420"/>
    </w:pPr>
    <w:rPr>
      <w:rFonts w:ascii="Calibri" w:hAnsi="Calibri"/>
      <w:szCs w:val="22"/>
    </w:rPr>
  </w:style>
  <w:style w:type="character" w:customStyle="1" w:styleId="Char6">
    <w:name w:val="信息标题 Char"/>
    <w:basedOn w:val="a2"/>
    <w:link w:val="af"/>
    <w:uiPriority w:val="99"/>
    <w:qFormat/>
    <w:rsid w:val="009D373E"/>
    <w:rPr>
      <w:rFonts w:ascii="Arial" w:hAnsi="Arial"/>
      <w:kern w:val="2"/>
      <w:sz w:val="24"/>
      <w:szCs w:val="22"/>
      <w:shd w:val="pct20" w:color="auto" w:fill="auto"/>
    </w:rPr>
  </w:style>
  <w:style w:type="paragraph" w:customStyle="1" w:styleId="TableParagraph">
    <w:name w:val="Table Paragraph"/>
    <w:basedOn w:val="a0"/>
    <w:uiPriority w:val="1"/>
    <w:qFormat/>
    <w:rsid w:val="009D373E"/>
    <w:rPr>
      <w:rFonts w:ascii="宋体" w:hAnsi="宋体" w:cs="宋体"/>
      <w:szCs w:val="20"/>
      <w:lang w:val="zh-CN" w:bidi="zh-CN"/>
    </w:rPr>
  </w:style>
  <w:style w:type="paragraph" w:customStyle="1" w:styleId="11212">
    <w:name w:val="样式 标题 1 + 四号 居中 段前: 12 磅 段后: 12 磅 行距: 单倍行距"/>
    <w:basedOn w:val="1"/>
    <w:qFormat/>
    <w:rsid w:val="009D373E"/>
    <w:pPr>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b">
    <w:name w:val="图"/>
    <w:basedOn w:val="a0"/>
    <w:qFormat/>
    <w:rsid w:val="009D373E"/>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2"/>
    <w:link w:val="21"/>
    <w:uiPriority w:val="99"/>
    <w:qFormat/>
    <w:rsid w:val="009D373E"/>
    <w:rPr>
      <w:rFonts w:ascii="Tahoma" w:eastAsia="仿宋" w:hAnsi="Tahoma" w:cs="宋体"/>
      <w:sz w:val="32"/>
      <w:szCs w:val="22"/>
    </w:rPr>
  </w:style>
  <w:style w:type="character" w:customStyle="1" w:styleId="Char2">
    <w:name w:val="正文文本缩进 Char"/>
    <w:basedOn w:val="a2"/>
    <w:link w:val="a9"/>
    <w:semiHidden/>
    <w:qFormat/>
    <w:rsid w:val="009D373E"/>
    <w:rPr>
      <w:kern w:val="2"/>
      <w:sz w:val="21"/>
      <w:szCs w:val="24"/>
    </w:rPr>
  </w:style>
  <w:style w:type="character" w:customStyle="1" w:styleId="2Char1">
    <w:name w:val="正文首行缩进 2 Char"/>
    <w:basedOn w:val="Char2"/>
    <w:link w:val="22"/>
    <w:semiHidden/>
    <w:qFormat/>
    <w:rsid w:val="009D373E"/>
  </w:style>
  <w:style w:type="character" w:customStyle="1" w:styleId="apple-converted-space">
    <w:name w:val="apple-converted-space"/>
    <w:basedOn w:val="a2"/>
    <w:uiPriority w:val="99"/>
    <w:qFormat/>
    <w:rsid w:val="009D373E"/>
    <w:rPr>
      <w:rFonts w:cs="Times New Roman"/>
    </w:rPr>
  </w:style>
  <w:style w:type="paragraph" w:customStyle="1" w:styleId="17">
    <w:name w:val="无间隔1"/>
    <w:basedOn w:val="a0"/>
    <w:uiPriority w:val="99"/>
    <w:qFormat/>
    <w:rsid w:val="009D373E"/>
    <w:pPr>
      <w:spacing w:line="400" w:lineRule="exact"/>
    </w:pPr>
    <w:rPr>
      <w:rFonts w:ascii="Calibri" w:hAnsi="Calibri"/>
      <w:sz w:val="24"/>
      <w:szCs w:val="22"/>
    </w:rPr>
  </w:style>
  <w:style w:type="paragraph" w:customStyle="1" w:styleId="p1">
    <w:name w:val="p1"/>
    <w:basedOn w:val="a0"/>
    <w:uiPriority w:val="99"/>
    <w:qFormat/>
    <w:rsid w:val="009D373E"/>
    <w:pPr>
      <w:spacing w:line="380" w:lineRule="atLeast"/>
      <w:jc w:val="left"/>
    </w:pPr>
    <w:rPr>
      <w:rFonts w:ascii="Helvetica Neue" w:hAnsi="Helvetica Neue"/>
      <w:color w:val="000000"/>
      <w:kern w:val="0"/>
      <w:sz w:val="26"/>
      <w:szCs w:val="26"/>
    </w:rPr>
  </w:style>
  <w:style w:type="character" w:customStyle="1" w:styleId="font01">
    <w:name w:val="font01"/>
    <w:basedOn w:val="a2"/>
    <w:qFormat/>
    <w:rsid w:val="009D373E"/>
    <w:rPr>
      <w:rFonts w:ascii="宋体" w:eastAsia="宋体" w:hAnsi="宋体" w:cs="宋体" w:hint="eastAsia"/>
      <w:color w:val="000000"/>
      <w:sz w:val="24"/>
      <w:szCs w:val="24"/>
      <w:u w:val="none"/>
      <w:vertAlign w:val="superscript"/>
    </w:rPr>
  </w:style>
  <w:style w:type="character" w:customStyle="1" w:styleId="font31">
    <w:name w:val="font31"/>
    <w:basedOn w:val="a2"/>
    <w:qFormat/>
    <w:rsid w:val="009D373E"/>
    <w:rPr>
      <w:rFonts w:ascii="宋体" w:eastAsia="宋体" w:hAnsi="宋体" w:cs="宋体" w:hint="eastAsia"/>
      <w:color w:val="000000"/>
      <w:sz w:val="24"/>
      <w:szCs w:val="24"/>
      <w:u w:val="none"/>
    </w:rPr>
  </w:style>
  <w:style w:type="character" w:customStyle="1" w:styleId="font21">
    <w:name w:val="font21"/>
    <w:basedOn w:val="a2"/>
    <w:qFormat/>
    <w:rsid w:val="009D373E"/>
    <w:rPr>
      <w:rFonts w:ascii="Calibri" w:hAnsi="Calibri" w:cs="Calibri"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mailto:zfcgg456@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hyperlink" Target="http://www.creditchina.gov.cn" TargetMode="External"/><Relationship Id="rId10" Type="http://schemas.openxmlformats.org/officeDocument/2006/relationships/footer" Target="footer2.xml"/><Relationship Id="rId19" Type="http://schemas.openxmlformats.org/officeDocument/2006/relationships/image" Target="media/image9.jpeg"/><Relationship Id="rId31"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7" textRotate="1"/>
    <customShpInfo spid="_x0000_s3078" textRotate="1"/>
    <customShpInfo spid="_x0000_s3079" textRotate="1"/>
    <customShpInfo spid="_x0000_s3080" textRotate="1"/>
    <customShpInfo spid="_x0000_s3075"/>
    <customShpInfo spid="_x0000_s3081"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820CC-B350-4E2E-AD08-5ED8FE14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90</Pages>
  <Words>7874</Words>
  <Characters>44884</Characters>
  <Application>Microsoft Office Word</Application>
  <DocSecurity>0</DocSecurity>
  <Lines>374</Lines>
  <Paragraphs>105</Paragraphs>
  <ScaleCrop>false</ScaleCrop>
  <Company>Microsoft</Company>
  <LinksUpToDate>false</LinksUpToDate>
  <CharactersWithSpaces>52653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421</cp:revision>
  <cp:lastPrinted>2020-06-16T08:08:00Z</cp:lastPrinted>
  <dcterms:created xsi:type="dcterms:W3CDTF">2019-06-03T08:36:00Z</dcterms:created>
  <dcterms:modified xsi:type="dcterms:W3CDTF">2020-06-17T02:47:00Z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