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84" w:rsidRDefault="00B05E84">
      <w:pPr>
        <w:autoSpaceDE w:val="0"/>
        <w:autoSpaceDN w:val="0"/>
        <w:adjustRightInd w:val="0"/>
        <w:jc w:val="center"/>
        <w:rPr>
          <w:rFonts w:hAnsi="宋体" w:cs="黑体"/>
          <w:b/>
          <w:spacing w:val="60"/>
          <w:sz w:val="48"/>
          <w:szCs w:val="48"/>
        </w:rPr>
      </w:pPr>
    </w:p>
    <w:p w:rsidR="00B05E84" w:rsidRDefault="00DB2639">
      <w:pPr>
        <w:autoSpaceDE w:val="0"/>
        <w:autoSpaceDN w:val="0"/>
        <w:adjustRightInd w:val="0"/>
        <w:contextualSpacing/>
        <w:jc w:val="center"/>
        <w:rPr>
          <w:rFonts w:eastAsia="华文中宋" w:hAnsi="华文中宋"/>
          <w:b/>
          <w:bCs/>
          <w:sz w:val="52"/>
          <w:szCs w:val="52"/>
        </w:rPr>
      </w:pPr>
      <w:r>
        <w:rPr>
          <w:rFonts w:eastAsia="华文中宋" w:hAnsi="华文中宋" w:hint="eastAsia"/>
          <w:b/>
          <w:bCs/>
          <w:sz w:val="52"/>
          <w:szCs w:val="52"/>
        </w:rPr>
        <w:t>许昌金叶科技有限公司厂房建设项目工程总承包（</w:t>
      </w:r>
      <w:r>
        <w:rPr>
          <w:rFonts w:eastAsia="华文中宋" w:hAnsi="华文中宋" w:hint="eastAsia"/>
          <w:b/>
          <w:bCs/>
          <w:sz w:val="52"/>
          <w:szCs w:val="52"/>
        </w:rPr>
        <w:t>EPC</w:t>
      </w:r>
      <w:r>
        <w:rPr>
          <w:rFonts w:eastAsia="华文中宋" w:hAnsi="华文中宋"/>
          <w:b/>
          <w:bCs/>
          <w:sz w:val="52"/>
          <w:szCs w:val="52"/>
        </w:rPr>
        <w:t>）</w:t>
      </w:r>
      <w:r>
        <w:rPr>
          <w:rFonts w:eastAsia="华文中宋" w:hAnsi="华文中宋" w:hint="eastAsia"/>
          <w:b/>
          <w:bCs/>
          <w:sz w:val="52"/>
          <w:szCs w:val="52"/>
        </w:rPr>
        <w:t>及监理</w:t>
      </w:r>
    </w:p>
    <w:p w:rsidR="00B05E84" w:rsidRDefault="00B05E84">
      <w:pPr>
        <w:pStyle w:val="2"/>
        <w:ind w:leftChars="0" w:left="0" w:firstLineChars="0" w:firstLine="0"/>
        <w:contextualSpacing/>
        <w:rPr>
          <w:rFonts w:eastAsia="华文中宋" w:hAnsi="华文中宋" w:hint="default"/>
          <w:b/>
          <w:bCs/>
          <w:sz w:val="52"/>
          <w:szCs w:val="52"/>
          <w:lang w:eastAsia="zh-CN"/>
        </w:rPr>
      </w:pPr>
    </w:p>
    <w:p w:rsidR="00B05E84" w:rsidRDefault="00B05E84">
      <w:pPr>
        <w:rPr>
          <w:rFonts w:eastAsia="华文中宋" w:hAnsi="华文中宋"/>
          <w:b/>
          <w:bCs/>
          <w:sz w:val="52"/>
          <w:szCs w:val="52"/>
        </w:rPr>
      </w:pPr>
    </w:p>
    <w:p w:rsidR="00B05E84" w:rsidRDefault="00B05E84">
      <w:pPr>
        <w:pStyle w:val="a0"/>
        <w:ind w:firstLine="340"/>
      </w:pPr>
    </w:p>
    <w:p w:rsidR="00B05E84" w:rsidRDefault="00DB2639">
      <w:pPr>
        <w:autoSpaceDE w:val="0"/>
        <w:autoSpaceDN w:val="0"/>
        <w:adjustRightInd w:val="0"/>
        <w:contextualSpacing/>
        <w:jc w:val="center"/>
        <w:rPr>
          <w:rFonts w:eastAsia="华文中宋" w:hAnsi="华文中宋"/>
          <w:b/>
          <w:bCs/>
          <w:sz w:val="52"/>
          <w:szCs w:val="52"/>
        </w:rPr>
      </w:pPr>
      <w:r>
        <w:rPr>
          <w:rFonts w:eastAsia="华文中宋" w:hAnsi="华文中宋" w:hint="eastAsia"/>
          <w:b/>
          <w:bCs/>
          <w:sz w:val="52"/>
          <w:szCs w:val="52"/>
        </w:rPr>
        <w:t>监</w:t>
      </w:r>
      <w:r>
        <w:rPr>
          <w:rFonts w:eastAsia="华文中宋" w:hAnsi="华文中宋" w:hint="eastAsia"/>
          <w:b/>
          <w:bCs/>
          <w:sz w:val="52"/>
          <w:szCs w:val="52"/>
        </w:rPr>
        <w:t xml:space="preserve"> </w:t>
      </w:r>
      <w:r>
        <w:rPr>
          <w:rFonts w:eastAsia="华文中宋" w:hAnsi="华文中宋" w:hint="eastAsia"/>
          <w:b/>
          <w:bCs/>
          <w:sz w:val="52"/>
          <w:szCs w:val="52"/>
        </w:rPr>
        <w:t>理</w:t>
      </w:r>
      <w:r>
        <w:rPr>
          <w:rFonts w:eastAsia="华文中宋" w:hAnsi="华文中宋" w:hint="eastAsia"/>
          <w:b/>
          <w:bCs/>
          <w:sz w:val="52"/>
          <w:szCs w:val="52"/>
        </w:rPr>
        <w:t xml:space="preserve"> </w:t>
      </w:r>
      <w:r>
        <w:rPr>
          <w:rFonts w:eastAsia="华文中宋" w:hAnsi="华文中宋" w:hint="eastAsia"/>
          <w:b/>
          <w:bCs/>
          <w:sz w:val="52"/>
          <w:szCs w:val="52"/>
        </w:rPr>
        <w:t>招</w:t>
      </w:r>
      <w:r>
        <w:rPr>
          <w:rFonts w:eastAsia="华文中宋" w:hAnsi="华文中宋" w:hint="eastAsia"/>
          <w:b/>
          <w:bCs/>
          <w:sz w:val="52"/>
          <w:szCs w:val="52"/>
        </w:rPr>
        <w:t xml:space="preserve"> </w:t>
      </w:r>
      <w:r>
        <w:rPr>
          <w:rFonts w:eastAsia="华文中宋" w:hAnsi="华文中宋" w:hint="eastAsia"/>
          <w:b/>
          <w:bCs/>
          <w:sz w:val="52"/>
          <w:szCs w:val="52"/>
        </w:rPr>
        <w:t>标</w:t>
      </w:r>
      <w:r>
        <w:rPr>
          <w:rFonts w:eastAsia="华文中宋" w:hAnsi="华文中宋" w:hint="eastAsia"/>
          <w:b/>
          <w:bCs/>
          <w:sz w:val="52"/>
          <w:szCs w:val="52"/>
        </w:rPr>
        <w:t xml:space="preserve"> </w:t>
      </w:r>
      <w:r>
        <w:rPr>
          <w:rFonts w:eastAsia="华文中宋" w:hAnsi="华文中宋" w:hint="eastAsia"/>
          <w:b/>
          <w:bCs/>
          <w:sz w:val="52"/>
          <w:szCs w:val="52"/>
        </w:rPr>
        <w:t>文</w:t>
      </w:r>
      <w:r>
        <w:rPr>
          <w:rFonts w:eastAsia="华文中宋" w:hAnsi="华文中宋" w:hint="eastAsia"/>
          <w:b/>
          <w:bCs/>
          <w:sz w:val="52"/>
          <w:szCs w:val="52"/>
        </w:rPr>
        <w:t xml:space="preserve"> </w:t>
      </w:r>
      <w:r>
        <w:rPr>
          <w:rFonts w:eastAsia="华文中宋" w:hAnsi="华文中宋" w:hint="eastAsia"/>
          <w:b/>
          <w:bCs/>
          <w:sz w:val="52"/>
          <w:szCs w:val="52"/>
        </w:rPr>
        <w:t>件</w:t>
      </w:r>
    </w:p>
    <w:p w:rsidR="00B05E84" w:rsidRDefault="00DB2639">
      <w:pPr>
        <w:autoSpaceDE w:val="0"/>
        <w:autoSpaceDN w:val="0"/>
        <w:adjustRightInd w:val="0"/>
        <w:contextualSpacing/>
        <w:jc w:val="center"/>
        <w:rPr>
          <w:rFonts w:eastAsia="华文中宋" w:hAnsi="华文中宋"/>
          <w:b/>
          <w:bCs/>
          <w:sz w:val="32"/>
          <w:szCs w:val="32"/>
        </w:rPr>
      </w:pPr>
      <w:r>
        <w:rPr>
          <w:rFonts w:eastAsia="华文中宋" w:hAnsi="华文中宋" w:hint="eastAsia"/>
          <w:b/>
          <w:bCs/>
          <w:sz w:val="32"/>
          <w:szCs w:val="32"/>
        </w:rPr>
        <w:t>项目编号：</w:t>
      </w:r>
      <w:r>
        <w:rPr>
          <w:rFonts w:eastAsia="华文中宋" w:hAnsi="华文中宋" w:hint="eastAsia"/>
          <w:b/>
          <w:bCs/>
          <w:sz w:val="32"/>
          <w:szCs w:val="32"/>
        </w:rPr>
        <w:t>XCGC-F2020136</w:t>
      </w:r>
      <w:r>
        <w:rPr>
          <w:rFonts w:eastAsia="华文中宋" w:hAnsi="华文中宋" w:hint="eastAsia"/>
          <w:b/>
          <w:bCs/>
          <w:sz w:val="32"/>
          <w:szCs w:val="32"/>
        </w:rPr>
        <w:t>号</w:t>
      </w:r>
    </w:p>
    <w:p w:rsidR="00B05E84" w:rsidRDefault="00B05E84">
      <w:pPr>
        <w:pStyle w:val="a0"/>
        <w:ind w:firstLine="340"/>
        <w:contextualSpacing/>
        <w:rPr>
          <w:rFonts w:ascii="楷体" w:eastAsia="楷体" w:hAnsi="楷体"/>
        </w:rPr>
      </w:pPr>
    </w:p>
    <w:p w:rsidR="00B05E84" w:rsidRDefault="00B05E84">
      <w:pPr>
        <w:autoSpaceDE w:val="0"/>
        <w:autoSpaceDN w:val="0"/>
        <w:adjustRightInd w:val="0"/>
        <w:contextualSpacing/>
        <w:jc w:val="center"/>
        <w:rPr>
          <w:rFonts w:ascii="楷体" w:eastAsia="楷体" w:hAnsi="楷体"/>
        </w:rPr>
      </w:pPr>
    </w:p>
    <w:p w:rsidR="00B05E84" w:rsidRDefault="00B05E84">
      <w:pPr>
        <w:pStyle w:val="2"/>
        <w:ind w:left="680" w:firstLine="680"/>
        <w:rPr>
          <w:rFonts w:ascii="楷体" w:eastAsia="楷体" w:hAnsi="楷体" w:hint="default"/>
          <w:lang w:eastAsia="zh-CN"/>
        </w:rPr>
      </w:pPr>
    </w:p>
    <w:p w:rsidR="00B05E84" w:rsidRDefault="00B05E84">
      <w:pPr>
        <w:autoSpaceDE w:val="0"/>
        <w:autoSpaceDN w:val="0"/>
        <w:adjustRightInd w:val="0"/>
        <w:contextualSpacing/>
        <w:jc w:val="center"/>
        <w:rPr>
          <w:rFonts w:ascii="楷体" w:eastAsia="楷体" w:hAnsi="楷体"/>
        </w:rPr>
      </w:pPr>
    </w:p>
    <w:p w:rsidR="00B05E84" w:rsidRPr="00102334" w:rsidRDefault="00B05E84">
      <w:pPr>
        <w:autoSpaceDE w:val="0"/>
        <w:autoSpaceDN w:val="0"/>
        <w:adjustRightInd w:val="0"/>
        <w:contextualSpacing/>
        <w:jc w:val="center"/>
        <w:rPr>
          <w:rFonts w:ascii="楷体" w:eastAsia="楷体" w:hAnsi="楷体"/>
        </w:rPr>
      </w:pPr>
    </w:p>
    <w:p w:rsidR="00B05E84" w:rsidRDefault="00DB2639">
      <w:pPr>
        <w:pStyle w:val="Default"/>
        <w:spacing w:line="360" w:lineRule="auto"/>
        <w:contextualSpacing/>
        <w:rPr>
          <w:rFonts w:eastAsia="华文中宋" w:hAnsi="华文中宋" w:cs="Times New Roman"/>
          <w:b/>
          <w:bCs/>
          <w:color w:val="auto"/>
          <w:sz w:val="32"/>
          <w:szCs w:val="32"/>
        </w:rPr>
      </w:pPr>
      <w:r>
        <w:rPr>
          <w:rFonts w:eastAsia="华文中宋" w:hAnsi="华文中宋" w:cs="Times New Roman" w:hint="eastAsia"/>
          <w:b/>
          <w:bCs/>
          <w:color w:val="auto"/>
          <w:sz w:val="32"/>
          <w:szCs w:val="32"/>
        </w:rPr>
        <w:t xml:space="preserve">          </w:t>
      </w:r>
      <w:r>
        <w:rPr>
          <w:rFonts w:eastAsia="华文中宋" w:hAnsi="华文中宋" w:cs="Times New Roman" w:hint="eastAsia"/>
          <w:b/>
          <w:bCs/>
          <w:color w:val="auto"/>
          <w:sz w:val="32"/>
          <w:szCs w:val="32"/>
        </w:rPr>
        <w:t>招</w:t>
      </w:r>
      <w:r>
        <w:rPr>
          <w:rFonts w:eastAsia="华文中宋" w:hAnsi="华文中宋" w:cs="Times New Roman" w:hint="eastAsia"/>
          <w:b/>
          <w:bCs/>
          <w:color w:val="auto"/>
          <w:sz w:val="32"/>
          <w:szCs w:val="32"/>
        </w:rPr>
        <w:t xml:space="preserve">   </w:t>
      </w:r>
      <w:r>
        <w:rPr>
          <w:rFonts w:eastAsia="华文中宋" w:hAnsi="华文中宋" w:cs="Times New Roman" w:hint="eastAsia"/>
          <w:b/>
          <w:bCs/>
          <w:color w:val="auto"/>
          <w:sz w:val="32"/>
          <w:szCs w:val="32"/>
        </w:rPr>
        <w:t>标</w:t>
      </w:r>
      <w:r>
        <w:rPr>
          <w:rFonts w:eastAsia="华文中宋" w:hAnsi="华文中宋" w:cs="Times New Roman" w:hint="eastAsia"/>
          <w:b/>
          <w:bCs/>
          <w:color w:val="auto"/>
          <w:sz w:val="32"/>
          <w:szCs w:val="32"/>
        </w:rPr>
        <w:t xml:space="preserve">   </w:t>
      </w:r>
      <w:r>
        <w:rPr>
          <w:rFonts w:eastAsia="华文中宋" w:hAnsi="华文中宋" w:cs="Times New Roman" w:hint="eastAsia"/>
          <w:b/>
          <w:bCs/>
          <w:color w:val="auto"/>
          <w:sz w:val="32"/>
          <w:szCs w:val="32"/>
        </w:rPr>
        <w:t>人：</w:t>
      </w:r>
      <w:r>
        <w:rPr>
          <w:rFonts w:eastAsia="华文中宋" w:hAnsi="华文中宋" w:cs="Times New Roman" w:hint="eastAsia"/>
          <w:b/>
          <w:bCs/>
          <w:color w:val="auto"/>
          <w:sz w:val="32"/>
          <w:szCs w:val="32"/>
        </w:rPr>
        <w:t xml:space="preserve"> </w:t>
      </w:r>
      <w:r>
        <w:rPr>
          <w:rFonts w:eastAsia="华文中宋" w:hAnsi="华文中宋" w:cs="Times New Roman" w:hint="eastAsia"/>
          <w:b/>
          <w:bCs/>
          <w:color w:val="auto"/>
          <w:sz w:val="32"/>
          <w:szCs w:val="32"/>
        </w:rPr>
        <w:t>许昌金叶科技有限公司</w:t>
      </w:r>
    </w:p>
    <w:p w:rsidR="00B05E84" w:rsidRDefault="00DB2639">
      <w:pPr>
        <w:pStyle w:val="Default"/>
        <w:spacing w:line="360" w:lineRule="auto"/>
        <w:ind w:firstLineChars="500" w:firstLine="1602"/>
        <w:contextualSpacing/>
        <w:rPr>
          <w:rFonts w:eastAsia="华文中宋" w:hAnsi="华文中宋" w:cs="Times New Roman"/>
          <w:b/>
          <w:bCs/>
          <w:color w:val="auto"/>
          <w:sz w:val="32"/>
          <w:szCs w:val="32"/>
        </w:rPr>
      </w:pPr>
      <w:r>
        <w:rPr>
          <w:rFonts w:eastAsia="华文中宋" w:hAnsi="华文中宋" w:cs="Times New Roman" w:hint="eastAsia"/>
          <w:b/>
          <w:bCs/>
          <w:color w:val="auto"/>
          <w:sz w:val="32"/>
          <w:szCs w:val="32"/>
        </w:rPr>
        <w:t>招标代理机构：</w:t>
      </w:r>
      <w:r>
        <w:rPr>
          <w:rFonts w:eastAsia="华文中宋" w:hAnsi="华文中宋" w:cs="Times New Roman" w:hint="eastAsia"/>
          <w:b/>
          <w:bCs/>
          <w:color w:val="auto"/>
          <w:sz w:val="32"/>
          <w:szCs w:val="32"/>
        </w:rPr>
        <w:t xml:space="preserve"> </w:t>
      </w:r>
      <w:r>
        <w:rPr>
          <w:rFonts w:eastAsia="华文中宋" w:hAnsi="华文中宋" w:cs="Times New Roman" w:hint="eastAsia"/>
          <w:b/>
          <w:bCs/>
          <w:color w:val="auto"/>
          <w:sz w:val="32"/>
          <w:szCs w:val="32"/>
        </w:rPr>
        <w:t>河南招标采购服务有限公司</w:t>
      </w:r>
    </w:p>
    <w:p w:rsidR="00B05E84" w:rsidRDefault="00B05E84">
      <w:pPr>
        <w:pStyle w:val="Default"/>
        <w:spacing w:line="360" w:lineRule="auto"/>
        <w:ind w:firstLineChars="500" w:firstLine="1602"/>
        <w:contextualSpacing/>
        <w:rPr>
          <w:rFonts w:eastAsia="华文中宋" w:hAnsi="华文中宋" w:cs="Times New Roman"/>
          <w:b/>
          <w:bCs/>
          <w:color w:val="auto"/>
          <w:sz w:val="32"/>
          <w:szCs w:val="32"/>
        </w:rPr>
      </w:pPr>
    </w:p>
    <w:p w:rsidR="00B05E84" w:rsidRDefault="00DB2639">
      <w:pPr>
        <w:pStyle w:val="TOC1"/>
        <w:spacing w:line="400" w:lineRule="exact"/>
        <w:jc w:val="center"/>
        <w:rPr>
          <w:rFonts w:ascii="宋体" w:eastAsia="华文中宋" w:hAnsi="华文中宋"/>
          <w:color w:val="auto"/>
          <w:sz w:val="32"/>
          <w:szCs w:val="32"/>
        </w:rPr>
      </w:pPr>
      <w:r>
        <w:rPr>
          <w:rFonts w:ascii="宋体" w:eastAsia="华文中宋" w:hAnsi="华文中宋" w:hint="eastAsia"/>
          <w:color w:val="auto"/>
          <w:sz w:val="32"/>
          <w:szCs w:val="32"/>
        </w:rPr>
        <w:t>二〇二〇年六月</w:t>
      </w:r>
    </w:p>
    <w:p w:rsidR="00B05E84" w:rsidRDefault="00B05E84">
      <w:pPr>
        <w:rPr>
          <w:rFonts w:ascii="黑体" w:eastAsia="黑体" w:hAnsi="宋体"/>
          <w:b/>
          <w:sz w:val="44"/>
        </w:rPr>
      </w:pPr>
    </w:p>
    <w:p w:rsidR="00B05E84" w:rsidRDefault="00B05E84">
      <w:pPr>
        <w:pStyle w:val="aa"/>
        <w:ind w:leftChars="0" w:left="0" w:firstLineChars="0" w:firstLine="0"/>
      </w:pPr>
    </w:p>
    <w:p w:rsidR="00B05E84" w:rsidRDefault="00B05E84">
      <w:pPr>
        <w:jc w:val="center"/>
        <w:rPr>
          <w:rFonts w:ascii="黑体" w:eastAsia="黑体" w:hAnsi="宋体"/>
          <w:b/>
          <w:sz w:val="44"/>
        </w:rPr>
      </w:pPr>
    </w:p>
    <w:p w:rsidR="00B05E84" w:rsidRDefault="00DB2639">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B05E84" w:rsidRDefault="00B05E84">
      <w:pPr>
        <w:jc w:val="center"/>
        <w:rPr>
          <w:rFonts w:hAnsi="宋体"/>
          <w:b/>
          <w:sz w:val="32"/>
        </w:rPr>
      </w:pPr>
    </w:p>
    <w:p w:rsidR="00B05E84" w:rsidRDefault="00DB2639">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B05E84" w:rsidRDefault="00DB2639">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p>
    <w:p w:rsidR="00B05E84" w:rsidRDefault="00DB2639">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B05E84" w:rsidRDefault="00DB2639">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b/>
          <w:sz w:val="28"/>
        </w:rPr>
        <w:tab/>
      </w:r>
    </w:p>
    <w:p w:rsidR="00B05E84" w:rsidRDefault="00DB2639">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委托人要求</w:t>
      </w:r>
      <w:r>
        <w:rPr>
          <w:rFonts w:ascii="黑体" w:eastAsia="黑体" w:hAnsi="宋体"/>
          <w:b/>
          <w:sz w:val="28"/>
        </w:rPr>
        <w:tab/>
      </w:r>
    </w:p>
    <w:p w:rsidR="00B05E84" w:rsidRDefault="00DB2639">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b/>
          <w:sz w:val="28"/>
        </w:rPr>
        <w:tab/>
      </w:r>
    </w:p>
    <w:p w:rsidR="00B05E84" w:rsidRDefault="00B05E84">
      <w:pPr>
        <w:autoSpaceDE w:val="0"/>
        <w:autoSpaceDN w:val="0"/>
        <w:adjustRightInd w:val="0"/>
        <w:spacing w:line="400" w:lineRule="exact"/>
        <w:jc w:val="center"/>
        <w:rPr>
          <w:rFonts w:hAnsi="宋体" w:cs="黑体"/>
          <w:b/>
          <w:sz w:val="36"/>
          <w:szCs w:val="36"/>
        </w:rPr>
      </w:pPr>
      <w:bookmarkStart w:id="0" w:name="_Toc215282124"/>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pStyle w:val="a0"/>
        <w:ind w:firstLine="340"/>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autoSpaceDE w:val="0"/>
        <w:autoSpaceDN w:val="0"/>
        <w:adjustRightInd w:val="0"/>
        <w:spacing w:line="400" w:lineRule="exact"/>
        <w:jc w:val="center"/>
        <w:rPr>
          <w:rFonts w:hAnsi="宋体" w:cs="黑体"/>
          <w:b/>
          <w:sz w:val="36"/>
          <w:szCs w:val="36"/>
        </w:rPr>
      </w:pPr>
    </w:p>
    <w:p w:rsidR="00B05E84" w:rsidRDefault="00B05E84">
      <w:pPr>
        <w:pStyle w:val="a4"/>
      </w:pPr>
    </w:p>
    <w:p w:rsidR="00B05E84" w:rsidRDefault="00B05E84">
      <w:pPr>
        <w:pStyle w:val="a4"/>
      </w:pPr>
    </w:p>
    <w:p w:rsidR="00B05E84" w:rsidRDefault="00B05E84">
      <w:pPr>
        <w:autoSpaceDE w:val="0"/>
        <w:autoSpaceDN w:val="0"/>
        <w:adjustRightInd w:val="0"/>
        <w:spacing w:line="400" w:lineRule="exact"/>
        <w:jc w:val="center"/>
        <w:rPr>
          <w:rFonts w:hAnsi="宋体" w:cs="黑体"/>
          <w:b/>
          <w:sz w:val="36"/>
          <w:szCs w:val="36"/>
        </w:rPr>
      </w:pPr>
    </w:p>
    <w:p w:rsidR="00B05E84" w:rsidRDefault="00DB2639">
      <w:pPr>
        <w:autoSpaceDE w:val="0"/>
        <w:autoSpaceDN w:val="0"/>
        <w:adjustRightInd w:val="0"/>
        <w:spacing w:line="400" w:lineRule="exact"/>
        <w:jc w:val="center"/>
        <w:rPr>
          <w:b/>
          <w:sz w:val="32"/>
          <w:szCs w:val="32"/>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bookmarkStart w:id="1" w:name="_Toc152045512"/>
      <w:bookmarkStart w:id="2" w:name="_Toc152042288"/>
      <w:bookmarkStart w:id="3" w:name="_Toc144974480"/>
      <w:bookmarkStart w:id="4" w:name="_Toc179632528"/>
      <w:bookmarkStart w:id="5" w:name="_Toc266621349"/>
    </w:p>
    <w:bookmarkEnd w:id="1"/>
    <w:bookmarkEnd w:id="2"/>
    <w:bookmarkEnd w:id="3"/>
    <w:bookmarkEnd w:id="4"/>
    <w:bookmarkEnd w:id="5"/>
    <w:p w:rsidR="00B05E84" w:rsidRDefault="00B05E84">
      <w:pPr>
        <w:pStyle w:val="a0"/>
        <w:ind w:firstLineChars="0" w:firstLine="0"/>
        <w:jc w:val="center"/>
        <w:rPr>
          <w:b/>
          <w:bCs/>
          <w:sz w:val="15"/>
          <w:szCs w:val="15"/>
        </w:rPr>
      </w:pPr>
    </w:p>
    <w:p w:rsidR="00B05E84" w:rsidRDefault="00B05E84"/>
    <w:p w:rsidR="00B05E84" w:rsidRDefault="00DB2639">
      <w:pPr>
        <w:adjustRightInd w:val="0"/>
        <w:contextualSpacing/>
        <w:jc w:val="center"/>
        <w:rPr>
          <w:rFonts w:hAnsi="宋体" w:cs="宋体"/>
          <w:b/>
          <w:sz w:val="28"/>
          <w:szCs w:val="28"/>
        </w:rPr>
      </w:pPr>
      <w:r>
        <w:rPr>
          <w:rFonts w:hAnsi="宋体" w:cs="黑体" w:hint="eastAsia"/>
          <w:b/>
          <w:sz w:val="28"/>
          <w:szCs w:val="28"/>
        </w:rPr>
        <w:t>XCGC-F2020136</w:t>
      </w:r>
      <w:r>
        <w:rPr>
          <w:rFonts w:hAnsi="宋体" w:cs="黑体" w:hint="eastAsia"/>
          <w:b/>
          <w:sz w:val="28"/>
          <w:szCs w:val="28"/>
        </w:rPr>
        <w:t>号许昌金叶科技有限公司厂房建设项目工程总承包（</w:t>
      </w:r>
      <w:r>
        <w:rPr>
          <w:rFonts w:hAnsi="宋体" w:cs="黑体" w:hint="eastAsia"/>
          <w:b/>
          <w:sz w:val="28"/>
          <w:szCs w:val="28"/>
        </w:rPr>
        <w:t>EPC</w:t>
      </w:r>
      <w:r>
        <w:rPr>
          <w:rFonts w:hAnsi="宋体" w:cs="黑体"/>
          <w:b/>
          <w:sz w:val="28"/>
          <w:szCs w:val="28"/>
        </w:rPr>
        <w:t>）</w:t>
      </w:r>
      <w:r>
        <w:rPr>
          <w:rFonts w:hAnsi="宋体" w:cs="黑体" w:hint="eastAsia"/>
          <w:b/>
          <w:sz w:val="28"/>
          <w:szCs w:val="28"/>
        </w:rPr>
        <w:t>及监理（不见面开标）招标公告</w:t>
      </w:r>
    </w:p>
    <w:p w:rsidR="00B05E84" w:rsidRDefault="00DB2639">
      <w:pPr>
        <w:adjustRightInd w:val="0"/>
        <w:spacing w:line="500" w:lineRule="exact"/>
        <w:contextualSpacing/>
        <w:rPr>
          <w:rFonts w:hAnsi="宋体" w:cs="宋体"/>
          <w:b/>
          <w:bCs/>
          <w:sz w:val="21"/>
          <w:szCs w:val="21"/>
        </w:rPr>
      </w:pPr>
      <w:bookmarkStart w:id="6" w:name="_Toc21199"/>
      <w:bookmarkStart w:id="7" w:name="_Toc247513934"/>
      <w:bookmarkStart w:id="8" w:name="_Toc23282538"/>
      <w:bookmarkStart w:id="9" w:name="_Toc247527535"/>
      <w:bookmarkStart w:id="10" w:name="_Toc300834929"/>
      <w:proofErr w:type="gramStart"/>
      <w:r>
        <w:rPr>
          <w:rFonts w:hAnsi="宋体" w:cs="宋体" w:hint="eastAsia"/>
          <w:b/>
          <w:bCs/>
          <w:sz w:val="21"/>
          <w:szCs w:val="21"/>
        </w:rPr>
        <w:t>一</w:t>
      </w:r>
      <w:proofErr w:type="gramEnd"/>
      <w:r>
        <w:rPr>
          <w:rFonts w:hAnsi="宋体" w:cs="宋体" w:hint="eastAsia"/>
          <w:b/>
          <w:bCs/>
          <w:sz w:val="21"/>
          <w:szCs w:val="21"/>
        </w:rPr>
        <w:t>.</w:t>
      </w:r>
      <w:r>
        <w:rPr>
          <w:rFonts w:hAnsi="宋体" w:cs="宋体"/>
          <w:b/>
          <w:bCs/>
          <w:sz w:val="21"/>
          <w:szCs w:val="21"/>
        </w:rPr>
        <w:t>招标条件</w:t>
      </w:r>
      <w:bookmarkEnd w:id="6"/>
      <w:bookmarkEnd w:id="7"/>
      <w:bookmarkEnd w:id="8"/>
      <w:bookmarkEnd w:id="9"/>
      <w:bookmarkEnd w:id="10"/>
    </w:p>
    <w:p w:rsidR="00B05E84" w:rsidRDefault="00DB2639">
      <w:pPr>
        <w:adjustRightInd w:val="0"/>
        <w:spacing w:line="500" w:lineRule="exact"/>
        <w:ind w:firstLineChars="200" w:firstLine="420"/>
        <w:contextualSpacing/>
        <w:rPr>
          <w:rFonts w:hAnsi="宋体" w:cs="宋体"/>
          <w:sz w:val="21"/>
          <w:szCs w:val="21"/>
        </w:rPr>
      </w:pPr>
      <w:bookmarkStart w:id="11" w:name="_Toc24108"/>
      <w:bookmarkStart w:id="12" w:name="_Toc247527536"/>
      <w:bookmarkStart w:id="13" w:name="_Toc152045513"/>
      <w:bookmarkStart w:id="14" w:name="_Toc247513935"/>
      <w:bookmarkStart w:id="15" w:name="_Toc23282539"/>
      <w:bookmarkStart w:id="16" w:name="_Toc300834930"/>
      <w:bookmarkStart w:id="17" w:name="_Toc152042289"/>
      <w:bookmarkStart w:id="18" w:name="_Toc144974481"/>
      <w:r>
        <w:rPr>
          <w:rFonts w:hAnsi="宋体" w:cs="宋体" w:hint="eastAsia"/>
          <w:sz w:val="21"/>
          <w:szCs w:val="21"/>
        </w:rPr>
        <w:t>本招标项目许昌金叶科技有限公司厂房建设项目工程总承包（</w:t>
      </w:r>
      <w:r>
        <w:rPr>
          <w:rFonts w:hAnsi="宋体" w:cs="宋体" w:hint="eastAsia"/>
          <w:sz w:val="21"/>
          <w:szCs w:val="21"/>
        </w:rPr>
        <w:t>EPC</w:t>
      </w:r>
      <w:r>
        <w:rPr>
          <w:rFonts w:hAnsi="宋体" w:cs="宋体" w:hint="eastAsia"/>
          <w:sz w:val="21"/>
          <w:szCs w:val="21"/>
        </w:rPr>
        <w:t>）及监理已</w:t>
      </w:r>
      <w:proofErr w:type="gramStart"/>
      <w:r>
        <w:rPr>
          <w:rFonts w:hAnsi="宋体" w:cs="宋体" w:hint="eastAsia"/>
          <w:sz w:val="21"/>
          <w:szCs w:val="21"/>
        </w:rPr>
        <w:t>由发改委</w:t>
      </w:r>
      <w:proofErr w:type="gramEnd"/>
      <w:r>
        <w:rPr>
          <w:rFonts w:hAnsi="宋体" w:cs="宋体" w:hint="eastAsia"/>
          <w:sz w:val="21"/>
          <w:szCs w:val="21"/>
        </w:rPr>
        <w:t>批准建设，建设资金来源为国有（非财政）资金。招标人为许昌金叶科技有限公司，招标代理机构为河南招标采购服务有限公司。项目已具备招标条件，现对该项目的设计</w:t>
      </w:r>
      <w:r>
        <w:rPr>
          <w:rFonts w:hAnsi="宋体" w:cs="宋体" w:hint="eastAsia"/>
          <w:sz w:val="21"/>
          <w:szCs w:val="21"/>
        </w:rPr>
        <w:t>--</w:t>
      </w:r>
      <w:r>
        <w:rPr>
          <w:rFonts w:hAnsi="宋体" w:cs="宋体" w:hint="eastAsia"/>
          <w:sz w:val="21"/>
          <w:szCs w:val="21"/>
        </w:rPr>
        <w:t>采购</w:t>
      </w:r>
      <w:r>
        <w:rPr>
          <w:rFonts w:hAnsi="宋体" w:cs="宋体" w:hint="eastAsia"/>
          <w:sz w:val="21"/>
          <w:szCs w:val="21"/>
        </w:rPr>
        <w:t>--</w:t>
      </w:r>
      <w:r>
        <w:rPr>
          <w:rFonts w:hAnsi="宋体" w:cs="宋体" w:hint="eastAsia"/>
          <w:sz w:val="21"/>
          <w:szCs w:val="21"/>
        </w:rPr>
        <w:t>施工总承包（</w:t>
      </w:r>
      <w:r>
        <w:rPr>
          <w:rFonts w:hAnsi="宋体" w:cs="宋体" w:hint="eastAsia"/>
          <w:sz w:val="21"/>
          <w:szCs w:val="21"/>
        </w:rPr>
        <w:t>EPC</w:t>
      </w:r>
      <w:r>
        <w:rPr>
          <w:rFonts w:hAnsi="宋体" w:cs="宋体" w:hint="eastAsia"/>
          <w:sz w:val="21"/>
          <w:szCs w:val="21"/>
        </w:rPr>
        <w:t>）及监理进行国内公开招标。</w:t>
      </w:r>
    </w:p>
    <w:p w:rsidR="00B05E84" w:rsidRDefault="00DB2639">
      <w:pPr>
        <w:adjustRightInd w:val="0"/>
        <w:spacing w:line="500" w:lineRule="exact"/>
        <w:contextualSpacing/>
        <w:rPr>
          <w:rFonts w:hAnsi="宋体" w:cs="宋体"/>
          <w:b/>
          <w:bCs/>
          <w:sz w:val="21"/>
          <w:szCs w:val="21"/>
        </w:rPr>
      </w:pPr>
      <w:r>
        <w:rPr>
          <w:rFonts w:hAnsi="宋体" w:cs="宋体" w:hint="eastAsia"/>
          <w:b/>
          <w:bCs/>
          <w:sz w:val="21"/>
          <w:szCs w:val="21"/>
        </w:rPr>
        <w:t>二</w:t>
      </w:r>
      <w:r>
        <w:rPr>
          <w:rFonts w:hAnsi="宋体" w:cs="宋体" w:hint="eastAsia"/>
          <w:b/>
          <w:bCs/>
          <w:sz w:val="21"/>
          <w:szCs w:val="21"/>
        </w:rPr>
        <w:t>.</w:t>
      </w:r>
      <w:r>
        <w:rPr>
          <w:rFonts w:hAnsi="宋体" w:cs="宋体"/>
          <w:b/>
          <w:bCs/>
          <w:sz w:val="21"/>
          <w:szCs w:val="21"/>
        </w:rPr>
        <w:t>项目概况与招标范围</w:t>
      </w:r>
      <w:bookmarkEnd w:id="11"/>
      <w:bookmarkEnd w:id="12"/>
      <w:bookmarkEnd w:id="13"/>
      <w:bookmarkEnd w:id="14"/>
      <w:bookmarkEnd w:id="15"/>
      <w:bookmarkEnd w:id="16"/>
      <w:bookmarkEnd w:id="17"/>
      <w:bookmarkEnd w:id="18"/>
    </w:p>
    <w:p w:rsidR="00B05E84" w:rsidRDefault="00DB2639">
      <w:pPr>
        <w:adjustRightInd w:val="0"/>
        <w:spacing w:line="500" w:lineRule="exact"/>
        <w:ind w:firstLineChars="200" w:firstLine="420"/>
        <w:contextualSpacing/>
        <w:rPr>
          <w:rFonts w:hAnsi="宋体"/>
          <w:sz w:val="24"/>
        </w:rPr>
      </w:pPr>
      <w:r>
        <w:rPr>
          <w:rFonts w:hAnsi="宋体" w:cs="宋体" w:hint="eastAsia"/>
          <w:sz w:val="21"/>
          <w:szCs w:val="21"/>
        </w:rPr>
        <w:t xml:space="preserve"> 2.1 </w:t>
      </w:r>
      <w:r>
        <w:rPr>
          <w:rFonts w:hAnsi="宋体" w:cs="宋体" w:hint="eastAsia"/>
          <w:sz w:val="21"/>
          <w:szCs w:val="21"/>
        </w:rPr>
        <w:t>项目编号：</w:t>
      </w:r>
      <w:r>
        <w:rPr>
          <w:rFonts w:hAnsi="宋体" w:hint="eastAsia"/>
          <w:sz w:val="24"/>
        </w:rPr>
        <w:t>XCGC-F2020136</w:t>
      </w:r>
      <w:r>
        <w:rPr>
          <w:rFonts w:hAnsi="宋体" w:hint="eastAsia"/>
          <w:sz w:val="24"/>
        </w:rPr>
        <w:t>号</w:t>
      </w:r>
    </w:p>
    <w:p w:rsidR="00B05E84" w:rsidRDefault="00DB2639">
      <w:pPr>
        <w:adjustRightInd w:val="0"/>
        <w:spacing w:line="500" w:lineRule="exact"/>
        <w:ind w:firstLineChars="200" w:firstLine="420"/>
        <w:contextualSpacing/>
        <w:rPr>
          <w:rFonts w:hAnsi="宋体"/>
          <w:sz w:val="24"/>
        </w:rPr>
      </w:pPr>
      <w:r>
        <w:rPr>
          <w:rFonts w:hAnsi="宋体" w:cs="宋体" w:hint="eastAsia"/>
          <w:sz w:val="21"/>
          <w:szCs w:val="21"/>
        </w:rPr>
        <w:t xml:space="preserve"> 2.2</w:t>
      </w:r>
      <w:r>
        <w:rPr>
          <w:rFonts w:hAnsi="宋体" w:cs="宋体" w:hint="eastAsia"/>
          <w:sz w:val="21"/>
          <w:szCs w:val="21"/>
        </w:rPr>
        <w:t>项目名称</w:t>
      </w:r>
      <w:r>
        <w:rPr>
          <w:rFonts w:hAnsi="宋体" w:cs="宋体" w:hint="eastAsia"/>
          <w:sz w:val="21"/>
          <w:szCs w:val="21"/>
        </w:rPr>
        <w:t xml:space="preserve">: </w:t>
      </w:r>
      <w:r>
        <w:rPr>
          <w:rFonts w:hAnsi="宋体" w:cs="宋体" w:hint="eastAsia"/>
          <w:sz w:val="21"/>
          <w:szCs w:val="21"/>
        </w:rPr>
        <w:t>许昌金叶科技有限公司厂房建设项目工程总承包（</w:t>
      </w:r>
      <w:r>
        <w:rPr>
          <w:rFonts w:hAnsi="宋体" w:cs="宋体" w:hint="eastAsia"/>
          <w:sz w:val="21"/>
          <w:szCs w:val="21"/>
        </w:rPr>
        <w:t>EPC</w:t>
      </w:r>
      <w:r>
        <w:rPr>
          <w:rFonts w:hAnsi="宋体" w:cs="宋体" w:hint="eastAsia"/>
          <w:sz w:val="21"/>
          <w:szCs w:val="21"/>
        </w:rPr>
        <w:t>）及监理</w:t>
      </w:r>
    </w:p>
    <w:p w:rsidR="00B05E84" w:rsidRDefault="00DB2639">
      <w:pPr>
        <w:adjustRightInd w:val="0"/>
        <w:spacing w:line="500" w:lineRule="exact"/>
        <w:ind w:firstLineChars="200" w:firstLine="420"/>
        <w:contextualSpacing/>
        <w:rPr>
          <w:rFonts w:hAnsi="宋体"/>
          <w:sz w:val="24"/>
        </w:rPr>
      </w:pPr>
      <w:r>
        <w:rPr>
          <w:rFonts w:hAnsi="宋体" w:cs="宋体" w:hint="eastAsia"/>
          <w:sz w:val="21"/>
          <w:szCs w:val="21"/>
        </w:rPr>
        <w:t xml:space="preserve">2.3 </w:t>
      </w:r>
      <w:r>
        <w:rPr>
          <w:rFonts w:hAnsi="宋体" w:cs="宋体" w:hint="eastAsia"/>
          <w:sz w:val="21"/>
          <w:szCs w:val="21"/>
        </w:rPr>
        <w:t>项目建设地点：魏都区北京</w:t>
      </w:r>
      <w:proofErr w:type="gramStart"/>
      <w:r>
        <w:rPr>
          <w:rFonts w:hAnsi="宋体" w:cs="宋体" w:hint="eastAsia"/>
          <w:sz w:val="21"/>
          <w:szCs w:val="21"/>
        </w:rPr>
        <w:t>怀柔产业园丁香路</w:t>
      </w:r>
      <w:proofErr w:type="gramEnd"/>
      <w:r>
        <w:rPr>
          <w:rFonts w:hAnsi="宋体" w:cs="宋体" w:hint="eastAsia"/>
          <w:sz w:val="21"/>
          <w:szCs w:val="21"/>
        </w:rPr>
        <w:t>西侧，东西规划道路</w:t>
      </w:r>
      <w:proofErr w:type="gramStart"/>
      <w:r>
        <w:rPr>
          <w:rFonts w:hAnsi="宋体" w:cs="宋体" w:hint="eastAsia"/>
          <w:sz w:val="21"/>
          <w:szCs w:val="21"/>
        </w:rPr>
        <w:t>南侧和</w:t>
      </w:r>
      <w:proofErr w:type="gramEnd"/>
      <w:r>
        <w:rPr>
          <w:rFonts w:hAnsi="宋体" w:cs="宋体" w:hint="eastAsia"/>
          <w:sz w:val="21"/>
          <w:szCs w:val="21"/>
        </w:rPr>
        <w:t>南北规划道路以东区域。</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 xml:space="preserve"> 2.4</w:t>
      </w:r>
      <w:r>
        <w:rPr>
          <w:rFonts w:hAnsi="宋体" w:cs="宋体" w:hint="eastAsia"/>
          <w:sz w:val="21"/>
          <w:szCs w:val="21"/>
        </w:rPr>
        <w:t>建设规模：本项目一期总建筑面积</w:t>
      </w:r>
      <w:r>
        <w:rPr>
          <w:rFonts w:hAnsi="宋体" w:cs="宋体" w:hint="eastAsia"/>
          <w:sz w:val="21"/>
          <w:szCs w:val="21"/>
        </w:rPr>
        <w:t>41667</w:t>
      </w:r>
      <w:r>
        <w:rPr>
          <w:rFonts w:hAnsi="宋体" w:cs="宋体" w:hint="eastAsia"/>
          <w:sz w:val="21"/>
          <w:szCs w:val="21"/>
        </w:rPr>
        <w:t>㎡，建设内容主要包括：生产管理用房、联合厂房、综合站房、综合库、辅料库、废品库、研发楼、主大门及门卫室、物流大门及门卫室等相关设施；配套建设变配电、给排水、照明、公用工程设施；配套建设全厂消防、安防、信息化等系统；配套建设道路、围墙、绿化、室外管网等工程。</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2.5</w:t>
      </w:r>
      <w:r>
        <w:rPr>
          <w:rFonts w:hAnsi="宋体" w:cs="宋体" w:hint="eastAsia"/>
          <w:sz w:val="21"/>
          <w:szCs w:val="21"/>
        </w:rPr>
        <w:t>项目总投资：本次招标项目总投资约</w:t>
      </w:r>
      <w:r>
        <w:rPr>
          <w:rFonts w:hAnsi="宋体" w:cs="宋体" w:hint="eastAsia"/>
          <w:sz w:val="21"/>
          <w:szCs w:val="21"/>
        </w:rPr>
        <w:t>13156.34</w:t>
      </w:r>
      <w:r>
        <w:rPr>
          <w:rFonts w:hAnsi="宋体" w:cs="宋体" w:hint="eastAsia"/>
          <w:sz w:val="21"/>
          <w:szCs w:val="21"/>
        </w:rPr>
        <w:t>万元。</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2.6</w:t>
      </w:r>
      <w:r>
        <w:rPr>
          <w:rFonts w:hAnsi="宋体" w:cs="宋体" w:hint="eastAsia"/>
          <w:sz w:val="21"/>
          <w:szCs w:val="21"/>
        </w:rPr>
        <w:t>标段划分及招标范围：</w:t>
      </w:r>
    </w:p>
    <w:tbl>
      <w:tblPr>
        <w:tblW w:w="777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4970"/>
        <w:gridCol w:w="1680"/>
      </w:tblGrid>
      <w:tr w:rsidR="00B05E84">
        <w:trPr>
          <w:trHeight w:val="428"/>
        </w:trPr>
        <w:tc>
          <w:tcPr>
            <w:tcW w:w="1126" w:type="dxa"/>
          </w:tcPr>
          <w:p w:rsidR="00B05E84" w:rsidRDefault="00DB2639">
            <w:pPr>
              <w:pStyle w:val="af0"/>
              <w:spacing w:line="440" w:lineRule="exact"/>
              <w:ind w:firstLineChars="100" w:firstLine="180"/>
              <w:rPr>
                <w:rFonts w:hAnsi="宋体" w:cs="宋体"/>
                <w:sz w:val="18"/>
                <w:szCs w:val="18"/>
              </w:rPr>
            </w:pPr>
            <w:r>
              <w:rPr>
                <w:rFonts w:hAnsi="宋体" w:cs="宋体" w:hint="eastAsia"/>
                <w:sz w:val="18"/>
                <w:szCs w:val="18"/>
              </w:rPr>
              <w:t>标段</w:t>
            </w:r>
          </w:p>
        </w:tc>
        <w:tc>
          <w:tcPr>
            <w:tcW w:w="4970" w:type="dxa"/>
          </w:tcPr>
          <w:p w:rsidR="00B05E84" w:rsidRDefault="00DB2639">
            <w:pPr>
              <w:pStyle w:val="af0"/>
              <w:spacing w:line="440" w:lineRule="exact"/>
              <w:ind w:firstLineChars="500" w:firstLine="900"/>
              <w:rPr>
                <w:rFonts w:hAnsi="宋体" w:cs="宋体"/>
                <w:sz w:val="18"/>
                <w:szCs w:val="18"/>
              </w:rPr>
            </w:pPr>
            <w:r>
              <w:rPr>
                <w:rFonts w:hAnsi="宋体" w:cs="宋体" w:hint="eastAsia"/>
                <w:sz w:val="18"/>
                <w:szCs w:val="18"/>
              </w:rPr>
              <w:t>招标内容</w:t>
            </w:r>
          </w:p>
        </w:tc>
        <w:tc>
          <w:tcPr>
            <w:tcW w:w="1680" w:type="dxa"/>
          </w:tcPr>
          <w:p w:rsidR="00B05E84" w:rsidRDefault="00DB2639">
            <w:pPr>
              <w:pStyle w:val="af0"/>
              <w:spacing w:line="440" w:lineRule="exact"/>
              <w:ind w:firstLineChars="100" w:firstLine="180"/>
              <w:rPr>
                <w:rFonts w:hAnsi="宋体" w:cs="宋体"/>
                <w:sz w:val="18"/>
                <w:szCs w:val="18"/>
              </w:rPr>
            </w:pPr>
            <w:r>
              <w:rPr>
                <w:rFonts w:hAnsi="宋体" w:cs="宋体" w:hint="eastAsia"/>
                <w:sz w:val="18"/>
                <w:szCs w:val="18"/>
              </w:rPr>
              <w:t>招标范围</w:t>
            </w:r>
          </w:p>
        </w:tc>
      </w:tr>
      <w:tr w:rsidR="00B05E84">
        <w:trPr>
          <w:trHeight w:val="1009"/>
        </w:trPr>
        <w:tc>
          <w:tcPr>
            <w:tcW w:w="1126" w:type="dxa"/>
            <w:vAlign w:val="center"/>
          </w:tcPr>
          <w:p w:rsidR="00B05E84" w:rsidRDefault="00DB2639">
            <w:pPr>
              <w:pStyle w:val="af0"/>
              <w:spacing w:line="440" w:lineRule="exact"/>
              <w:rPr>
                <w:rFonts w:hAnsi="宋体" w:cs="宋体"/>
                <w:sz w:val="18"/>
                <w:szCs w:val="18"/>
              </w:rPr>
            </w:pPr>
            <w:r>
              <w:rPr>
                <w:rFonts w:hAnsi="宋体" w:cs="宋体" w:hint="eastAsia"/>
                <w:sz w:val="18"/>
                <w:szCs w:val="18"/>
              </w:rPr>
              <w:t xml:space="preserve">  </w:t>
            </w:r>
            <w:r>
              <w:rPr>
                <w:rFonts w:hAnsi="宋体" w:cs="宋体" w:hint="eastAsia"/>
                <w:sz w:val="18"/>
                <w:szCs w:val="18"/>
              </w:rPr>
              <w:t>一标段</w:t>
            </w:r>
          </w:p>
        </w:tc>
        <w:tc>
          <w:tcPr>
            <w:tcW w:w="4970" w:type="dxa"/>
          </w:tcPr>
          <w:p w:rsidR="00B05E84" w:rsidRDefault="00DB2639">
            <w:pPr>
              <w:pStyle w:val="af0"/>
              <w:spacing w:line="240" w:lineRule="auto"/>
              <w:rPr>
                <w:rFonts w:hAnsi="宋体" w:cs="宋体"/>
                <w:sz w:val="18"/>
                <w:szCs w:val="18"/>
              </w:rPr>
            </w:pPr>
            <w:r>
              <w:rPr>
                <w:rFonts w:hAnsi="宋体" w:cs="宋体" w:hint="eastAsia"/>
                <w:sz w:val="18"/>
                <w:szCs w:val="18"/>
              </w:rPr>
              <w:t>EPC</w:t>
            </w:r>
            <w:r>
              <w:rPr>
                <w:rFonts w:hAnsi="宋体" w:cs="宋体" w:hint="eastAsia"/>
                <w:sz w:val="18"/>
                <w:szCs w:val="18"/>
              </w:rPr>
              <w:t>工程总承包，包括设计、设备采购及安装、施工总承包，并对工程的质量、安全、工期和造价、并通过施工及验收等工作全面负责，质量缺陷责任期内的缺陷修复等相关工作</w:t>
            </w:r>
            <w:r>
              <w:rPr>
                <w:rFonts w:hAnsi="宋体" w:cs="宋体" w:hint="eastAsia"/>
                <w:sz w:val="18"/>
                <w:szCs w:val="18"/>
              </w:rPr>
              <w:t>,</w:t>
            </w:r>
            <w:r>
              <w:rPr>
                <w:rFonts w:hAnsi="宋体" w:cs="宋体" w:hint="eastAsia"/>
                <w:sz w:val="18"/>
                <w:szCs w:val="18"/>
              </w:rPr>
              <w:t>包括竣工图编制。</w:t>
            </w:r>
          </w:p>
        </w:tc>
        <w:tc>
          <w:tcPr>
            <w:tcW w:w="1680" w:type="dxa"/>
          </w:tcPr>
          <w:p w:rsidR="00B05E84" w:rsidRDefault="00DB2639">
            <w:pPr>
              <w:pStyle w:val="af0"/>
              <w:spacing w:line="240" w:lineRule="auto"/>
              <w:rPr>
                <w:rFonts w:hAnsi="宋体" w:cs="宋体"/>
                <w:sz w:val="18"/>
                <w:szCs w:val="18"/>
                <w:highlight w:val="yellow"/>
              </w:rPr>
            </w:pPr>
            <w:r>
              <w:rPr>
                <w:rFonts w:hAnsi="宋体" w:cs="宋体" w:hint="eastAsia"/>
                <w:sz w:val="18"/>
                <w:szCs w:val="18"/>
              </w:rPr>
              <w:t>招标文件、答疑纪要、补充文件（如有）范围内的所有内容</w:t>
            </w:r>
          </w:p>
        </w:tc>
      </w:tr>
      <w:tr w:rsidR="00B05E84">
        <w:trPr>
          <w:trHeight w:val="716"/>
        </w:trPr>
        <w:tc>
          <w:tcPr>
            <w:tcW w:w="1126" w:type="dxa"/>
            <w:vAlign w:val="center"/>
          </w:tcPr>
          <w:p w:rsidR="00B05E84" w:rsidRDefault="00DB2639">
            <w:pPr>
              <w:pStyle w:val="af0"/>
              <w:spacing w:line="440" w:lineRule="exact"/>
              <w:jc w:val="center"/>
              <w:rPr>
                <w:rFonts w:hAnsi="宋体" w:cs="宋体"/>
                <w:sz w:val="18"/>
                <w:szCs w:val="18"/>
              </w:rPr>
            </w:pPr>
            <w:r>
              <w:rPr>
                <w:rFonts w:hAnsi="宋体" w:cs="宋体" w:hint="eastAsia"/>
                <w:sz w:val="18"/>
                <w:szCs w:val="18"/>
              </w:rPr>
              <w:t>二标段</w:t>
            </w:r>
          </w:p>
        </w:tc>
        <w:tc>
          <w:tcPr>
            <w:tcW w:w="4970" w:type="dxa"/>
            <w:vAlign w:val="center"/>
          </w:tcPr>
          <w:p w:rsidR="00B05E84" w:rsidRDefault="00DB2639">
            <w:pPr>
              <w:pStyle w:val="af0"/>
              <w:spacing w:line="240" w:lineRule="auto"/>
              <w:jc w:val="left"/>
              <w:rPr>
                <w:rFonts w:hAnsi="宋体" w:cs="宋体"/>
                <w:sz w:val="18"/>
                <w:szCs w:val="18"/>
              </w:rPr>
            </w:pPr>
            <w:r>
              <w:rPr>
                <w:rFonts w:hAnsi="宋体" w:cs="宋体" w:hint="eastAsia"/>
                <w:bCs/>
                <w:sz w:val="18"/>
                <w:szCs w:val="18"/>
              </w:rPr>
              <w:t>EPC</w:t>
            </w:r>
            <w:r>
              <w:rPr>
                <w:rFonts w:hAnsi="宋体" w:cs="宋体" w:hint="eastAsia"/>
                <w:bCs/>
                <w:sz w:val="18"/>
                <w:szCs w:val="18"/>
              </w:rPr>
              <w:t>总承包阶段及保修期阶段监理</w:t>
            </w:r>
          </w:p>
        </w:tc>
        <w:tc>
          <w:tcPr>
            <w:tcW w:w="1680" w:type="dxa"/>
          </w:tcPr>
          <w:p w:rsidR="00B05E84" w:rsidRDefault="00DB2639">
            <w:pPr>
              <w:pStyle w:val="af0"/>
              <w:spacing w:line="240" w:lineRule="auto"/>
              <w:rPr>
                <w:rFonts w:hAnsi="宋体" w:cs="宋体"/>
                <w:sz w:val="18"/>
                <w:szCs w:val="18"/>
              </w:rPr>
            </w:pPr>
            <w:r>
              <w:rPr>
                <w:rFonts w:hAnsi="宋体" w:cs="宋体" w:hint="eastAsia"/>
                <w:sz w:val="18"/>
                <w:szCs w:val="18"/>
              </w:rPr>
              <w:t>EPC</w:t>
            </w:r>
            <w:r>
              <w:rPr>
                <w:rFonts w:hAnsi="宋体" w:cs="宋体" w:hint="eastAsia"/>
                <w:sz w:val="18"/>
                <w:szCs w:val="18"/>
              </w:rPr>
              <w:t>总承包阶段及保修期阶段监理</w:t>
            </w:r>
          </w:p>
        </w:tc>
      </w:tr>
    </w:tbl>
    <w:p w:rsidR="00B05E84" w:rsidRDefault="00DB2639">
      <w:pPr>
        <w:pStyle w:val="2"/>
        <w:spacing w:line="500" w:lineRule="exact"/>
        <w:ind w:leftChars="0" w:left="0" w:firstLine="420"/>
        <w:rPr>
          <w:rFonts w:hAnsi="宋体" w:cs="宋体" w:hint="default"/>
          <w:sz w:val="21"/>
          <w:szCs w:val="21"/>
          <w:lang w:eastAsia="zh-CN"/>
        </w:rPr>
      </w:pPr>
      <w:r>
        <w:rPr>
          <w:rFonts w:hAnsi="宋体" w:cs="宋体"/>
          <w:sz w:val="21"/>
          <w:szCs w:val="21"/>
          <w:lang w:eastAsia="zh-CN"/>
        </w:rPr>
        <w:t>2.7</w:t>
      </w:r>
      <w:r>
        <w:rPr>
          <w:rFonts w:hAnsi="宋体" w:cs="宋体"/>
          <w:sz w:val="21"/>
          <w:szCs w:val="21"/>
          <w:lang w:eastAsia="zh-CN"/>
        </w:rPr>
        <w:t>招标控制价：一标段：以后期</w:t>
      </w:r>
      <w:proofErr w:type="gramStart"/>
      <w:r>
        <w:rPr>
          <w:rFonts w:hAnsi="宋体" w:cs="宋体"/>
          <w:sz w:val="21"/>
          <w:szCs w:val="21"/>
          <w:lang w:eastAsia="zh-CN"/>
        </w:rPr>
        <w:t>经财政</w:t>
      </w:r>
      <w:proofErr w:type="gramEnd"/>
      <w:r>
        <w:rPr>
          <w:rFonts w:hAnsi="宋体" w:cs="宋体"/>
          <w:sz w:val="21"/>
          <w:szCs w:val="21"/>
          <w:lang w:eastAsia="zh-CN"/>
        </w:rPr>
        <w:t>评审部门的评审价为基数，招标控制价为</w:t>
      </w:r>
      <w:r>
        <w:rPr>
          <w:rFonts w:hAnsi="宋体" w:cs="宋体"/>
          <w:sz w:val="21"/>
          <w:szCs w:val="21"/>
          <w:lang w:eastAsia="zh-CN"/>
        </w:rPr>
        <w:t>1</w:t>
      </w:r>
      <w:r>
        <w:rPr>
          <w:rFonts w:hAnsi="宋体" w:cs="宋体"/>
          <w:sz w:val="21"/>
          <w:szCs w:val="21"/>
          <w:lang w:eastAsia="zh-CN"/>
        </w:rPr>
        <w:t>即（</w:t>
      </w:r>
      <w:r>
        <w:rPr>
          <w:rFonts w:hAnsi="宋体" w:cs="宋体"/>
          <w:sz w:val="21"/>
          <w:szCs w:val="21"/>
          <w:lang w:eastAsia="zh-CN"/>
        </w:rPr>
        <w:t xml:space="preserve">100% </w:t>
      </w:r>
      <w:r>
        <w:rPr>
          <w:rFonts w:hAnsi="宋体" w:cs="宋体"/>
          <w:sz w:val="21"/>
          <w:szCs w:val="21"/>
          <w:lang w:eastAsia="zh-CN"/>
        </w:rPr>
        <w:t>）。</w:t>
      </w:r>
    </w:p>
    <w:p w:rsidR="00B05E84" w:rsidRDefault="00DB2639">
      <w:pPr>
        <w:spacing w:line="360" w:lineRule="auto"/>
        <w:rPr>
          <w:rFonts w:hAnsi="宋体" w:cs="宋体"/>
          <w:sz w:val="21"/>
          <w:szCs w:val="21"/>
        </w:rPr>
      </w:pPr>
      <w:r>
        <w:rPr>
          <w:rFonts w:hAnsi="宋体" w:cs="宋体" w:hint="eastAsia"/>
          <w:sz w:val="21"/>
          <w:szCs w:val="21"/>
        </w:rPr>
        <w:lastRenderedPageBreak/>
        <w:t xml:space="preserve">  </w:t>
      </w:r>
      <w:r>
        <w:rPr>
          <w:rFonts w:hAnsi="宋体" w:cs="宋体" w:hint="eastAsia"/>
          <w:sz w:val="21"/>
          <w:szCs w:val="21"/>
        </w:rPr>
        <w:t>二标段：以该项目建安工程费为基数</w:t>
      </w:r>
      <w:r>
        <w:rPr>
          <w:rFonts w:hAnsi="宋体" w:cs="宋体" w:hint="eastAsia"/>
          <w:sz w:val="21"/>
          <w:szCs w:val="21"/>
        </w:rPr>
        <w:t>,</w:t>
      </w:r>
      <w:r>
        <w:rPr>
          <w:rFonts w:hAnsi="宋体" w:cs="宋体" w:hint="eastAsia"/>
          <w:sz w:val="21"/>
          <w:szCs w:val="21"/>
        </w:rPr>
        <w:t>招标控制价为</w:t>
      </w:r>
      <w:r>
        <w:rPr>
          <w:rFonts w:hAnsi="宋体" w:cs="宋体" w:hint="eastAsia"/>
          <w:sz w:val="21"/>
          <w:szCs w:val="21"/>
        </w:rPr>
        <w:t>1%</w:t>
      </w:r>
      <w:r>
        <w:rPr>
          <w:rFonts w:hAnsi="宋体" w:cs="宋体" w:hint="eastAsia"/>
          <w:sz w:val="21"/>
          <w:szCs w:val="21"/>
        </w:rPr>
        <w:t>。</w:t>
      </w:r>
    </w:p>
    <w:p w:rsidR="00B05E84" w:rsidRDefault="00DB2639">
      <w:pPr>
        <w:spacing w:line="360" w:lineRule="auto"/>
        <w:rPr>
          <w:rFonts w:hAnsi="宋体" w:cs="宋体"/>
          <w:sz w:val="21"/>
          <w:szCs w:val="21"/>
        </w:rPr>
      </w:pPr>
      <w:r>
        <w:rPr>
          <w:rFonts w:hAnsi="宋体" w:cs="宋体" w:hint="eastAsia"/>
          <w:sz w:val="21"/>
          <w:szCs w:val="21"/>
        </w:rPr>
        <w:t xml:space="preserve">    2.8</w:t>
      </w:r>
      <w:r>
        <w:rPr>
          <w:rFonts w:hAnsi="宋体" w:cs="宋体" w:hint="eastAsia"/>
          <w:sz w:val="21"/>
          <w:szCs w:val="21"/>
        </w:rPr>
        <w:t>计划工期：一标段：</w:t>
      </w:r>
      <w:r>
        <w:rPr>
          <w:rFonts w:hAnsi="宋体" w:cs="宋体" w:hint="eastAsia"/>
          <w:sz w:val="21"/>
          <w:szCs w:val="21"/>
        </w:rPr>
        <w:t>240</w:t>
      </w:r>
      <w:proofErr w:type="gramStart"/>
      <w:r>
        <w:rPr>
          <w:rFonts w:hAnsi="宋体" w:cs="宋体" w:hint="eastAsia"/>
          <w:sz w:val="21"/>
          <w:szCs w:val="21"/>
        </w:rPr>
        <w:t>日历天</w:t>
      </w:r>
      <w:proofErr w:type="gramEnd"/>
      <w:r>
        <w:rPr>
          <w:rFonts w:hAnsi="宋体" w:cs="宋体" w:hint="eastAsia"/>
          <w:sz w:val="21"/>
          <w:szCs w:val="21"/>
        </w:rPr>
        <w:t>(</w:t>
      </w:r>
      <w:r>
        <w:rPr>
          <w:rFonts w:hAnsi="宋体" w:cs="宋体" w:hint="eastAsia"/>
          <w:sz w:val="21"/>
          <w:szCs w:val="21"/>
        </w:rPr>
        <w:t>其中设计周期</w:t>
      </w:r>
      <w:r>
        <w:rPr>
          <w:rFonts w:hAnsi="宋体" w:cs="宋体" w:hint="eastAsia"/>
          <w:sz w:val="21"/>
          <w:szCs w:val="21"/>
        </w:rPr>
        <w:t>45</w:t>
      </w:r>
      <w:proofErr w:type="gramStart"/>
      <w:r>
        <w:rPr>
          <w:rFonts w:hAnsi="宋体" w:cs="宋体" w:hint="eastAsia"/>
          <w:sz w:val="21"/>
          <w:szCs w:val="21"/>
        </w:rPr>
        <w:t>日历天</w:t>
      </w:r>
      <w:proofErr w:type="gramEnd"/>
      <w:r>
        <w:rPr>
          <w:rFonts w:hAnsi="宋体" w:cs="宋体" w:hint="eastAsia"/>
          <w:sz w:val="21"/>
          <w:szCs w:val="21"/>
        </w:rPr>
        <w:t>)</w:t>
      </w:r>
    </w:p>
    <w:p w:rsidR="00B05E84" w:rsidRDefault="00DB2639">
      <w:pPr>
        <w:spacing w:line="360" w:lineRule="auto"/>
      </w:pPr>
      <w:r>
        <w:rPr>
          <w:rFonts w:hAnsi="宋体" w:cs="宋体" w:hint="eastAsia"/>
          <w:sz w:val="21"/>
          <w:szCs w:val="21"/>
        </w:rPr>
        <w:t>二标段：监理服务期限为</w:t>
      </w:r>
      <w:r>
        <w:rPr>
          <w:rFonts w:hAnsi="宋体" w:cs="宋体" w:hint="eastAsia"/>
          <w:sz w:val="21"/>
          <w:szCs w:val="21"/>
        </w:rPr>
        <w:t>EPC</w:t>
      </w:r>
      <w:r>
        <w:rPr>
          <w:rFonts w:hAnsi="宋体" w:cs="宋体" w:hint="eastAsia"/>
          <w:sz w:val="21"/>
          <w:szCs w:val="21"/>
        </w:rPr>
        <w:t>总承包工期及保修期。</w:t>
      </w:r>
    </w:p>
    <w:p w:rsidR="00B05E84" w:rsidRDefault="00DB2639">
      <w:pPr>
        <w:spacing w:line="360" w:lineRule="auto"/>
        <w:rPr>
          <w:rFonts w:hAnsi="宋体" w:cs="宋体"/>
          <w:sz w:val="21"/>
          <w:szCs w:val="21"/>
        </w:rPr>
      </w:pPr>
      <w:r>
        <w:rPr>
          <w:rFonts w:hAnsi="宋体" w:cs="宋体" w:hint="eastAsia"/>
          <w:sz w:val="21"/>
          <w:szCs w:val="21"/>
        </w:rPr>
        <w:t xml:space="preserve">    2.9</w:t>
      </w:r>
      <w:r>
        <w:rPr>
          <w:rFonts w:hAnsi="宋体" w:cs="宋体" w:hint="eastAsia"/>
          <w:sz w:val="21"/>
          <w:szCs w:val="21"/>
        </w:rPr>
        <w:t>质量要求：合格（符合国家现行的验收规范和标准）。</w:t>
      </w:r>
    </w:p>
    <w:p w:rsidR="00B05E84" w:rsidRDefault="00DB2639">
      <w:pPr>
        <w:adjustRightInd w:val="0"/>
        <w:spacing w:line="500" w:lineRule="exact"/>
        <w:contextualSpacing/>
        <w:rPr>
          <w:rFonts w:hAnsi="宋体" w:cs="宋体"/>
          <w:b/>
          <w:bCs/>
          <w:sz w:val="21"/>
          <w:szCs w:val="21"/>
        </w:rPr>
      </w:pPr>
      <w:bookmarkStart w:id="19" w:name="_Toc24695"/>
      <w:bookmarkStart w:id="20" w:name="_Toc23282540"/>
      <w:bookmarkStart w:id="21" w:name="_Toc152045514"/>
      <w:bookmarkStart w:id="22" w:name="_Toc300834931"/>
      <w:bookmarkStart w:id="23" w:name="_Toc144974482"/>
      <w:bookmarkStart w:id="24" w:name="_Toc152042290"/>
      <w:bookmarkStart w:id="25" w:name="_Toc247527537"/>
      <w:bookmarkStart w:id="26" w:name="_Toc247513936"/>
      <w:r>
        <w:rPr>
          <w:rFonts w:hAnsi="宋体" w:cs="宋体" w:hint="eastAsia"/>
          <w:b/>
          <w:bCs/>
          <w:sz w:val="21"/>
          <w:szCs w:val="21"/>
        </w:rPr>
        <w:t>三</w:t>
      </w:r>
      <w:r>
        <w:rPr>
          <w:rFonts w:hAnsi="宋体" w:cs="宋体" w:hint="eastAsia"/>
          <w:b/>
          <w:bCs/>
          <w:sz w:val="21"/>
          <w:szCs w:val="21"/>
        </w:rPr>
        <w:t>.</w:t>
      </w:r>
      <w:r>
        <w:rPr>
          <w:rFonts w:hAnsi="宋体" w:cs="宋体"/>
          <w:b/>
          <w:bCs/>
          <w:sz w:val="21"/>
          <w:szCs w:val="21"/>
        </w:rPr>
        <w:t>资格要求</w:t>
      </w:r>
      <w:bookmarkEnd w:id="19"/>
    </w:p>
    <w:p w:rsidR="00B05E84" w:rsidRDefault="00DB2639">
      <w:pPr>
        <w:adjustRightInd w:val="0"/>
        <w:spacing w:line="500" w:lineRule="exact"/>
        <w:contextualSpacing/>
        <w:rPr>
          <w:rFonts w:hAnsi="宋体" w:cs="宋体"/>
          <w:b/>
          <w:bCs/>
          <w:sz w:val="21"/>
          <w:szCs w:val="21"/>
        </w:rPr>
      </w:pPr>
      <w:r>
        <w:rPr>
          <w:rFonts w:hAnsi="宋体" w:cs="宋体" w:hint="eastAsia"/>
          <w:b/>
          <w:sz w:val="21"/>
          <w:szCs w:val="21"/>
        </w:rPr>
        <w:t>3.1</w:t>
      </w:r>
      <w:proofErr w:type="gramStart"/>
      <w:r>
        <w:rPr>
          <w:rFonts w:hAnsi="宋体" w:cs="宋体" w:hint="eastAsia"/>
          <w:b/>
          <w:sz w:val="21"/>
          <w:szCs w:val="21"/>
        </w:rPr>
        <w:t>一</w:t>
      </w:r>
      <w:proofErr w:type="gramEnd"/>
      <w:r>
        <w:rPr>
          <w:rFonts w:hAnsi="宋体" w:cs="宋体" w:hint="eastAsia"/>
          <w:b/>
          <w:sz w:val="21"/>
          <w:szCs w:val="21"/>
        </w:rPr>
        <w:t>标段资格要求：</w:t>
      </w:r>
    </w:p>
    <w:bookmarkEnd w:id="20"/>
    <w:bookmarkEnd w:id="21"/>
    <w:bookmarkEnd w:id="22"/>
    <w:bookmarkEnd w:id="23"/>
    <w:bookmarkEnd w:id="24"/>
    <w:bookmarkEnd w:id="25"/>
    <w:bookmarkEnd w:id="26"/>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3.1.1</w:t>
      </w:r>
      <w:r>
        <w:rPr>
          <w:rFonts w:hAnsi="宋体" w:cs="宋体" w:hint="eastAsia"/>
          <w:sz w:val="21"/>
          <w:szCs w:val="21"/>
        </w:rPr>
        <w:t>本次招标要求投标人须具备在中华人民共和国境内注册，具有独立法人资格、有效营业执照，并在人员、设备、资金等方面具有相应的设计、施工能力；</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3.1.2</w:t>
      </w:r>
      <w:r>
        <w:rPr>
          <w:rFonts w:hAnsi="宋体" w:cs="宋体" w:hint="eastAsia"/>
          <w:sz w:val="21"/>
          <w:szCs w:val="21"/>
        </w:rPr>
        <w:t>投标人须同时具有以下资质和能力：</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3.1.2.1</w:t>
      </w:r>
      <w:r>
        <w:rPr>
          <w:rFonts w:hAnsi="宋体" w:cs="宋体" w:hint="eastAsia"/>
          <w:sz w:val="21"/>
          <w:szCs w:val="21"/>
        </w:rPr>
        <w:t>须具备建设主管部门颁发的房屋建筑工程施工总承包壹级及以上资质，持有有效的安全生产许可</w:t>
      </w:r>
      <w:r>
        <w:rPr>
          <w:rFonts w:hAnsi="宋体" w:cs="宋体" w:hint="eastAsia"/>
          <w:sz w:val="21"/>
          <w:szCs w:val="21"/>
        </w:rPr>
        <w:t>证。</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3.1.2.2</w:t>
      </w:r>
      <w:r>
        <w:rPr>
          <w:rFonts w:hAnsi="宋体" w:cs="宋体" w:hint="eastAsia"/>
          <w:sz w:val="21"/>
          <w:szCs w:val="21"/>
        </w:rPr>
        <w:t>须具备国家行政主管部门颁发的工程设计综合</w:t>
      </w:r>
      <w:proofErr w:type="gramStart"/>
      <w:r>
        <w:rPr>
          <w:rFonts w:hAnsi="宋体" w:cs="宋体" w:hint="eastAsia"/>
          <w:sz w:val="21"/>
          <w:szCs w:val="21"/>
        </w:rPr>
        <w:t>资质甲级</w:t>
      </w:r>
      <w:proofErr w:type="gramEnd"/>
      <w:r>
        <w:rPr>
          <w:rFonts w:hAnsi="宋体" w:cs="宋体" w:hint="eastAsia"/>
          <w:sz w:val="21"/>
          <w:szCs w:val="21"/>
        </w:rPr>
        <w:t>或建筑行业（建筑工程）甲级设计资质。</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w:t>
      </w:r>
      <w:r>
        <w:rPr>
          <w:rFonts w:hAnsi="宋体" w:cs="宋体" w:hint="eastAsia"/>
          <w:sz w:val="21"/>
          <w:szCs w:val="21"/>
        </w:rPr>
        <w:t>.3</w:t>
      </w:r>
      <w:r>
        <w:rPr>
          <w:rFonts w:hAnsi="宋体" w:cs="宋体" w:hint="eastAsia"/>
          <w:sz w:val="21"/>
          <w:szCs w:val="21"/>
        </w:rPr>
        <w:t>人员要求：</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w:t>
      </w:r>
      <w:r>
        <w:rPr>
          <w:rFonts w:hAnsi="宋体" w:cs="宋体" w:hint="eastAsia"/>
          <w:sz w:val="21"/>
          <w:szCs w:val="21"/>
        </w:rPr>
        <w:t>3</w:t>
      </w:r>
      <w:r>
        <w:rPr>
          <w:rFonts w:hAnsi="宋体" w:cs="宋体" w:hint="eastAsia"/>
          <w:sz w:val="21"/>
          <w:szCs w:val="21"/>
        </w:rPr>
        <w:t>.1</w:t>
      </w:r>
      <w:r>
        <w:rPr>
          <w:rFonts w:hAnsi="宋体" w:cs="宋体" w:hint="eastAsia"/>
          <w:sz w:val="21"/>
          <w:szCs w:val="21"/>
        </w:rPr>
        <w:t>项目负责人须具有一级注册建造师（建筑工程专业）及安全生产考核合格证，且无在建项目；</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w:t>
      </w:r>
      <w:r>
        <w:rPr>
          <w:rFonts w:hAnsi="宋体" w:cs="宋体" w:hint="eastAsia"/>
          <w:sz w:val="21"/>
          <w:szCs w:val="21"/>
        </w:rPr>
        <w:t>3</w:t>
      </w:r>
      <w:r>
        <w:rPr>
          <w:rFonts w:hAnsi="宋体" w:cs="宋体" w:hint="eastAsia"/>
          <w:sz w:val="21"/>
          <w:szCs w:val="21"/>
        </w:rPr>
        <w:t>.2</w:t>
      </w:r>
      <w:r>
        <w:rPr>
          <w:rFonts w:hAnsi="宋体" w:cs="宋体" w:hint="eastAsia"/>
          <w:sz w:val="21"/>
          <w:szCs w:val="21"/>
        </w:rPr>
        <w:t>设计负责人须具有一级注册结构工程师或一级注册建筑师的其中一项；</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w:t>
      </w:r>
      <w:r>
        <w:rPr>
          <w:rFonts w:hAnsi="宋体" w:cs="宋体" w:hint="eastAsia"/>
          <w:sz w:val="21"/>
          <w:szCs w:val="21"/>
        </w:rPr>
        <w:t>3</w:t>
      </w:r>
      <w:r>
        <w:rPr>
          <w:rFonts w:hAnsi="宋体" w:cs="宋体" w:hint="eastAsia"/>
          <w:sz w:val="21"/>
          <w:szCs w:val="21"/>
        </w:rPr>
        <w:t>.3</w:t>
      </w:r>
      <w:r>
        <w:rPr>
          <w:rFonts w:hAnsi="宋体" w:cs="宋体" w:hint="eastAsia"/>
          <w:sz w:val="21"/>
          <w:szCs w:val="21"/>
        </w:rPr>
        <w:t>项目负责人、设计负责人不得相互兼任，否则视为投标资格未满足投标要求。</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3.1.</w:t>
      </w:r>
      <w:r>
        <w:rPr>
          <w:rFonts w:hAnsi="宋体" w:cs="宋体" w:hint="eastAsia"/>
          <w:sz w:val="21"/>
          <w:szCs w:val="21"/>
        </w:rPr>
        <w:t>4</w:t>
      </w:r>
      <w:r>
        <w:rPr>
          <w:rFonts w:hAnsi="宋体" w:cs="宋体" w:hint="eastAsia"/>
          <w:sz w:val="21"/>
          <w:szCs w:val="21"/>
        </w:rPr>
        <w:t xml:space="preserve"> </w:t>
      </w:r>
      <w:r>
        <w:rPr>
          <w:rFonts w:hAnsi="宋体" w:cs="宋体" w:hint="eastAsia"/>
          <w:sz w:val="21"/>
          <w:szCs w:val="21"/>
        </w:rPr>
        <w:t>具有良好的财务状况，不存在财产被接管、冻结和破产状态，提供企业</w:t>
      </w:r>
      <w:r>
        <w:rPr>
          <w:rFonts w:hAnsi="宋体" w:cs="宋体" w:hint="eastAsia"/>
          <w:sz w:val="21"/>
          <w:szCs w:val="21"/>
        </w:rPr>
        <w:t>2018</w:t>
      </w:r>
      <w:r>
        <w:rPr>
          <w:rFonts w:hAnsi="宋体" w:cs="宋体" w:hint="eastAsia"/>
          <w:sz w:val="21"/>
          <w:szCs w:val="21"/>
        </w:rPr>
        <w:t>年经会计师事务所或审计机构审计的年度财务审计报告，联合体投标的，需牵头单位提供。</w:t>
      </w:r>
    </w:p>
    <w:p w:rsidR="00B05E84" w:rsidRDefault="00DB2639">
      <w:pPr>
        <w:pStyle w:val="2"/>
        <w:ind w:leftChars="0" w:left="0" w:firstLineChars="0" w:firstLine="0"/>
        <w:rPr>
          <w:rFonts w:hAnsi="宋体" w:cs="宋体" w:hint="default"/>
          <w:b/>
          <w:sz w:val="21"/>
          <w:szCs w:val="21"/>
          <w:lang w:eastAsia="zh-CN"/>
        </w:rPr>
      </w:pPr>
      <w:r>
        <w:rPr>
          <w:rFonts w:hAnsi="宋体" w:cs="宋体"/>
          <w:b/>
          <w:sz w:val="21"/>
          <w:szCs w:val="21"/>
          <w:lang w:eastAsia="zh-CN"/>
        </w:rPr>
        <w:t>3.2</w:t>
      </w:r>
      <w:proofErr w:type="gramStart"/>
      <w:r>
        <w:rPr>
          <w:rFonts w:hAnsi="宋体" w:cs="宋体"/>
          <w:b/>
          <w:sz w:val="21"/>
          <w:szCs w:val="21"/>
          <w:lang w:eastAsia="zh-CN"/>
        </w:rPr>
        <w:t>二</w:t>
      </w:r>
      <w:proofErr w:type="gramEnd"/>
      <w:r>
        <w:rPr>
          <w:rFonts w:hAnsi="宋体" w:cs="宋体"/>
          <w:b/>
          <w:sz w:val="21"/>
          <w:szCs w:val="21"/>
          <w:lang w:eastAsia="zh-CN"/>
        </w:rPr>
        <w:t>标段资格要求：</w:t>
      </w:r>
      <w:bookmarkStart w:id="27" w:name="_Toc397507510"/>
    </w:p>
    <w:p w:rsidR="00B05E84" w:rsidRDefault="00DB2639">
      <w:pPr>
        <w:pStyle w:val="2"/>
        <w:ind w:leftChars="0" w:left="0" w:firstLine="420"/>
        <w:rPr>
          <w:rFonts w:hAnsi="宋体" w:cs="宋体" w:hint="default"/>
          <w:sz w:val="21"/>
          <w:szCs w:val="21"/>
          <w:lang w:eastAsia="zh-CN"/>
        </w:rPr>
      </w:pPr>
      <w:r>
        <w:rPr>
          <w:rFonts w:hAnsi="宋体" w:cs="宋体"/>
          <w:sz w:val="21"/>
          <w:szCs w:val="21"/>
          <w:lang w:eastAsia="zh-CN"/>
        </w:rPr>
        <w:t>3.2.1</w:t>
      </w:r>
      <w:r>
        <w:rPr>
          <w:rFonts w:hAnsi="宋体" w:cs="宋体"/>
          <w:sz w:val="21"/>
          <w:szCs w:val="21"/>
          <w:lang w:eastAsia="zh-CN"/>
        </w:rPr>
        <w:t>本次招标要求投标人须具备在中华人民共和国境内注册，具有独立法人资格、有效营业执照；</w:t>
      </w:r>
    </w:p>
    <w:p w:rsidR="00B05E84" w:rsidRDefault="00DB2639">
      <w:pPr>
        <w:pStyle w:val="2"/>
        <w:ind w:leftChars="0" w:left="0" w:firstLine="420"/>
        <w:rPr>
          <w:rFonts w:hAnsi="宋体" w:cs="宋体" w:hint="default"/>
          <w:sz w:val="21"/>
          <w:szCs w:val="21"/>
          <w:lang w:eastAsia="zh-CN"/>
        </w:rPr>
      </w:pPr>
      <w:r>
        <w:rPr>
          <w:rFonts w:hAnsi="宋体" w:cs="宋体"/>
          <w:sz w:val="21"/>
          <w:szCs w:val="21"/>
          <w:lang w:eastAsia="zh-CN"/>
        </w:rPr>
        <w:t xml:space="preserve">3.2.2 </w:t>
      </w:r>
      <w:r>
        <w:rPr>
          <w:rFonts w:hAnsi="宋体" w:cs="宋体"/>
          <w:sz w:val="21"/>
          <w:szCs w:val="21"/>
          <w:lang w:eastAsia="zh-CN"/>
        </w:rPr>
        <w:t>具有工程监理企业综合资质或房屋建筑工程</w:t>
      </w:r>
      <w:proofErr w:type="gramStart"/>
      <w:r>
        <w:rPr>
          <w:rFonts w:hAnsi="宋体" w:cs="宋体"/>
          <w:sz w:val="21"/>
          <w:szCs w:val="21"/>
          <w:lang w:eastAsia="zh-CN"/>
        </w:rPr>
        <w:t>专业甲级</w:t>
      </w:r>
      <w:proofErr w:type="gramEnd"/>
      <w:r>
        <w:rPr>
          <w:rFonts w:hAnsi="宋体" w:cs="宋体"/>
          <w:sz w:val="21"/>
          <w:szCs w:val="21"/>
          <w:lang w:eastAsia="zh-CN"/>
        </w:rPr>
        <w:t>资质，拟派项目总监需具有房屋建筑专业注册监理工程师执业资格书；</w:t>
      </w:r>
    </w:p>
    <w:p w:rsidR="00B05E84" w:rsidRDefault="00DB2639">
      <w:pPr>
        <w:pStyle w:val="af0"/>
        <w:spacing w:line="440" w:lineRule="exact"/>
        <w:rPr>
          <w:rFonts w:hAnsi="宋体" w:cs="宋体"/>
          <w:b/>
          <w:bCs/>
          <w:sz w:val="21"/>
          <w:szCs w:val="21"/>
        </w:rPr>
      </w:pPr>
      <w:r>
        <w:rPr>
          <w:rFonts w:hAnsi="宋体" w:cs="宋体" w:hint="eastAsia"/>
          <w:b/>
          <w:bCs/>
          <w:sz w:val="21"/>
          <w:szCs w:val="21"/>
        </w:rPr>
        <w:lastRenderedPageBreak/>
        <w:t>3.3</w:t>
      </w:r>
      <w:r>
        <w:rPr>
          <w:rFonts w:hAnsi="宋体" w:cs="宋体" w:hint="eastAsia"/>
          <w:b/>
          <w:bCs/>
          <w:sz w:val="21"/>
          <w:szCs w:val="21"/>
        </w:rPr>
        <w:t>、信誉要求</w:t>
      </w:r>
    </w:p>
    <w:p w:rsidR="00B05E84" w:rsidRDefault="00DB2639" w:rsidP="00102334">
      <w:pPr>
        <w:pStyle w:val="af0"/>
        <w:spacing w:line="440" w:lineRule="exact"/>
        <w:ind w:firstLineChars="196" w:firstLine="412"/>
        <w:rPr>
          <w:rFonts w:hAnsi="宋体" w:cs="宋体"/>
          <w:b/>
          <w:bCs/>
          <w:sz w:val="21"/>
          <w:szCs w:val="21"/>
        </w:rPr>
      </w:pPr>
      <w:r>
        <w:rPr>
          <w:rFonts w:hAnsi="宋体" w:cs="宋体" w:hint="eastAsia"/>
          <w:sz w:val="21"/>
          <w:szCs w:val="21"/>
        </w:rPr>
        <w:t>未被“信用中国”列入失信被执行人、重大税收违法案件当事人名单，未被“信用河南”网站信用信息栏列入黑名</w:t>
      </w:r>
      <w:r>
        <w:rPr>
          <w:rFonts w:hAnsi="宋体" w:cs="宋体" w:hint="eastAsia"/>
          <w:sz w:val="21"/>
          <w:szCs w:val="21"/>
        </w:rPr>
        <w:t>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B05E84" w:rsidRDefault="00DB2639">
      <w:pPr>
        <w:adjustRightInd w:val="0"/>
        <w:spacing w:line="500" w:lineRule="exact"/>
        <w:ind w:firstLineChars="200" w:firstLine="422"/>
        <w:contextualSpacing/>
        <w:rPr>
          <w:rFonts w:hAnsi="宋体" w:cs="宋体"/>
          <w:b/>
          <w:sz w:val="21"/>
          <w:szCs w:val="21"/>
        </w:rPr>
      </w:pPr>
      <w:r>
        <w:rPr>
          <w:rFonts w:hAnsi="宋体" w:cs="宋体" w:hint="eastAsia"/>
          <w:b/>
          <w:sz w:val="21"/>
          <w:szCs w:val="21"/>
        </w:rPr>
        <w:t>3.4</w:t>
      </w:r>
      <w:r>
        <w:rPr>
          <w:rFonts w:hAnsi="宋体" w:cs="宋体" w:hint="eastAsia"/>
          <w:b/>
          <w:sz w:val="21"/>
          <w:szCs w:val="21"/>
        </w:rPr>
        <w:t>联合体要求</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 xml:space="preserve"> 3.4.1</w:t>
      </w:r>
      <w:r>
        <w:rPr>
          <w:rFonts w:hAnsi="宋体" w:cs="宋体" w:hint="eastAsia"/>
          <w:sz w:val="21"/>
          <w:szCs w:val="21"/>
        </w:rPr>
        <w:t>本次招标一标段</w:t>
      </w:r>
      <w:r>
        <w:rPr>
          <w:rFonts w:hAnsi="宋体" w:cs="宋体" w:hint="eastAsia"/>
          <w:sz w:val="21"/>
          <w:szCs w:val="21"/>
        </w:rPr>
        <w:t>EPC</w:t>
      </w:r>
      <w:r>
        <w:rPr>
          <w:rFonts w:hAnsi="宋体" w:cs="宋体" w:hint="eastAsia"/>
          <w:sz w:val="21"/>
          <w:szCs w:val="21"/>
        </w:rPr>
        <w:t>工程总承包标段接受联合体投标。联合体投标的，除应满足上述条件外还应满足下列要求：</w:t>
      </w:r>
    </w:p>
    <w:p w:rsidR="00B05E84" w:rsidRDefault="00DB2639">
      <w:pPr>
        <w:adjustRightInd w:val="0"/>
        <w:spacing w:line="500" w:lineRule="exact"/>
        <w:ind w:firstLineChars="250" w:firstLine="525"/>
        <w:contextualSpacing/>
        <w:rPr>
          <w:rFonts w:hAnsi="宋体" w:cs="宋体"/>
          <w:sz w:val="21"/>
          <w:szCs w:val="21"/>
        </w:rPr>
      </w:pPr>
      <w:r>
        <w:rPr>
          <w:rFonts w:hAnsi="宋体" w:cs="宋体" w:hint="eastAsia"/>
          <w:sz w:val="21"/>
          <w:szCs w:val="21"/>
        </w:rPr>
        <w:t>3.4.1.1</w:t>
      </w:r>
      <w:r>
        <w:rPr>
          <w:rFonts w:hAnsi="宋体" w:cs="宋体" w:hint="eastAsia"/>
          <w:sz w:val="21"/>
          <w:szCs w:val="21"/>
        </w:rPr>
        <w:t>联合体成员不得超过</w:t>
      </w:r>
      <w:r>
        <w:rPr>
          <w:rFonts w:hAnsi="宋体" w:cs="宋体" w:hint="eastAsia"/>
          <w:sz w:val="21"/>
          <w:szCs w:val="21"/>
        </w:rPr>
        <w:t>2</w:t>
      </w:r>
      <w:r>
        <w:rPr>
          <w:rFonts w:hAnsi="宋体" w:cs="宋体" w:hint="eastAsia"/>
          <w:sz w:val="21"/>
          <w:szCs w:val="21"/>
        </w:rPr>
        <w:t>家，联合体各方必须指定牵头人（牵头人必须为施工单位）并签订联合体协议书（明确职责分工等内容），授权牵头人代表所有联</w:t>
      </w:r>
      <w:r>
        <w:rPr>
          <w:rFonts w:hAnsi="宋体" w:cs="宋体" w:hint="eastAsia"/>
          <w:sz w:val="21"/>
          <w:szCs w:val="21"/>
        </w:rPr>
        <w:t>合体成员负责投标和合同实施阶段的主办协调工作；</w:t>
      </w:r>
    </w:p>
    <w:p w:rsidR="00B05E84" w:rsidRDefault="00DB2639">
      <w:pPr>
        <w:adjustRightInd w:val="0"/>
        <w:spacing w:line="500" w:lineRule="exact"/>
        <w:ind w:firstLineChars="250" w:firstLine="525"/>
        <w:contextualSpacing/>
        <w:rPr>
          <w:rFonts w:hAnsi="宋体" w:cs="宋体"/>
          <w:sz w:val="21"/>
          <w:szCs w:val="21"/>
        </w:rPr>
      </w:pPr>
      <w:r>
        <w:rPr>
          <w:rFonts w:hAnsi="宋体" w:cs="宋体" w:hint="eastAsia"/>
          <w:sz w:val="21"/>
          <w:szCs w:val="21"/>
        </w:rPr>
        <w:t>3.4.1.2</w:t>
      </w:r>
      <w:r>
        <w:rPr>
          <w:rFonts w:hAnsi="宋体" w:cs="宋体" w:hint="eastAsia"/>
          <w:sz w:val="21"/>
          <w:szCs w:val="21"/>
        </w:rPr>
        <w:t>联合体各方不得再以自己的名义单独投标，也不得同时参加两个或两个以上的联合体投标，出现上述情况者，其投标和与此有关的联合体的投标将被拒绝；</w:t>
      </w:r>
    </w:p>
    <w:p w:rsidR="00B05E84" w:rsidRDefault="00DB2639">
      <w:pPr>
        <w:adjustRightInd w:val="0"/>
        <w:spacing w:line="500" w:lineRule="exact"/>
        <w:ind w:firstLineChars="250" w:firstLine="525"/>
        <w:contextualSpacing/>
        <w:rPr>
          <w:rFonts w:hAnsi="宋体" w:cs="宋体"/>
          <w:sz w:val="21"/>
          <w:szCs w:val="21"/>
        </w:rPr>
      </w:pPr>
      <w:r>
        <w:rPr>
          <w:rFonts w:hAnsi="宋体" w:cs="宋体" w:hint="eastAsia"/>
          <w:sz w:val="21"/>
          <w:szCs w:val="21"/>
        </w:rPr>
        <w:t>3.4.1.3</w:t>
      </w:r>
      <w:r>
        <w:rPr>
          <w:rFonts w:hAnsi="宋体" w:cs="宋体" w:hint="eastAsia"/>
          <w:sz w:val="21"/>
          <w:szCs w:val="21"/>
        </w:rPr>
        <w:t>联合体中标后，联合体各方应当共同与招标人签订合同，为履行合同向招标人承担连带责任；</w:t>
      </w:r>
    </w:p>
    <w:p w:rsidR="00B05E84" w:rsidRDefault="00DB2639">
      <w:pPr>
        <w:adjustRightInd w:val="0"/>
        <w:spacing w:line="500" w:lineRule="exact"/>
        <w:ind w:firstLineChars="250" w:firstLine="525"/>
        <w:contextualSpacing/>
        <w:rPr>
          <w:rFonts w:hAnsi="宋体" w:cs="宋体"/>
          <w:sz w:val="21"/>
          <w:szCs w:val="21"/>
        </w:rPr>
      </w:pPr>
      <w:r>
        <w:rPr>
          <w:rFonts w:hAnsi="宋体" w:cs="宋体" w:hint="eastAsia"/>
          <w:sz w:val="21"/>
          <w:szCs w:val="21"/>
        </w:rPr>
        <w:t xml:space="preserve">3.4.1.4 </w:t>
      </w:r>
      <w:r>
        <w:rPr>
          <w:rFonts w:hAnsi="宋体" w:cs="宋体" w:hint="eastAsia"/>
          <w:sz w:val="21"/>
          <w:szCs w:val="21"/>
        </w:rPr>
        <w:t>联合体协议书中应明确联合体所有成员方的有关责任与义务，各方就合同条款共同分担合同的义务。</w:t>
      </w:r>
    </w:p>
    <w:p w:rsidR="00B05E84" w:rsidRDefault="00DB2639">
      <w:pPr>
        <w:adjustRightInd w:val="0"/>
        <w:spacing w:line="500" w:lineRule="exact"/>
        <w:ind w:firstLineChars="250" w:firstLine="525"/>
        <w:contextualSpacing/>
        <w:rPr>
          <w:rFonts w:hAnsi="宋体" w:cs="宋体"/>
          <w:sz w:val="21"/>
          <w:szCs w:val="21"/>
        </w:rPr>
      </w:pPr>
      <w:r>
        <w:rPr>
          <w:rFonts w:hAnsi="宋体" w:cs="宋体" w:hint="eastAsia"/>
          <w:sz w:val="21"/>
          <w:szCs w:val="21"/>
        </w:rPr>
        <w:t>3.4.2</w:t>
      </w:r>
      <w:proofErr w:type="gramStart"/>
      <w:r>
        <w:rPr>
          <w:rFonts w:hAnsi="宋体" w:cs="宋体" w:hint="eastAsia"/>
          <w:sz w:val="21"/>
          <w:szCs w:val="21"/>
        </w:rPr>
        <w:t>二</w:t>
      </w:r>
      <w:proofErr w:type="gramEnd"/>
      <w:r>
        <w:rPr>
          <w:rFonts w:hAnsi="宋体" w:cs="宋体" w:hint="eastAsia"/>
          <w:sz w:val="21"/>
          <w:szCs w:val="21"/>
        </w:rPr>
        <w:t>标段监理标段不接受联合体投标。</w:t>
      </w:r>
    </w:p>
    <w:p w:rsidR="00B05E84" w:rsidRDefault="00DB2639">
      <w:pPr>
        <w:adjustRightInd w:val="0"/>
        <w:spacing w:line="500" w:lineRule="exact"/>
        <w:ind w:firstLineChars="200" w:firstLine="422"/>
        <w:contextualSpacing/>
        <w:rPr>
          <w:rFonts w:hAnsi="宋体" w:cs="宋体"/>
          <w:sz w:val="21"/>
          <w:szCs w:val="21"/>
        </w:rPr>
      </w:pPr>
      <w:r>
        <w:rPr>
          <w:rFonts w:hAnsi="宋体" w:cs="宋体" w:hint="eastAsia"/>
          <w:b/>
          <w:sz w:val="21"/>
          <w:szCs w:val="21"/>
        </w:rPr>
        <w:t>3.5</w:t>
      </w:r>
      <w:r>
        <w:rPr>
          <w:rFonts w:hAnsi="宋体" w:cs="宋体" w:hint="eastAsia"/>
          <w:sz w:val="21"/>
          <w:szCs w:val="21"/>
        </w:rPr>
        <w:t>与招标人存在利害关系可能影响招标公正性的法人、其他组织或者</w:t>
      </w:r>
      <w:r>
        <w:rPr>
          <w:rFonts w:hAnsi="宋体" w:cs="宋体" w:hint="eastAsia"/>
          <w:sz w:val="21"/>
          <w:szCs w:val="21"/>
        </w:rPr>
        <w:t>个人，不得参加投标；单位负责人为同一人或者存在控股、管理关系的不同单位，不得参加同一标段投标或者未划分标段的同一招标项目投标。</w:t>
      </w:r>
    </w:p>
    <w:p w:rsidR="00B05E84" w:rsidRDefault="00DB2639">
      <w:pPr>
        <w:adjustRightInd w:val="0"/>
        <w:spacing w:line="500" w:lineRule="exact"/>
        <w:contextualSpacing/>
        <w:rPr>
          <w:rFonts w:hAnsi="宋体" w:cs="宋体"/>
          <w:b/>
          <w:bCs/>
          <w:sz w:val="21"/>
          <w:szCs w:val="21"/>
        </w:rPr>
      </w:pPr>
      <w:bookmarkStart w:id="28" w:name="_Toc397605791"/>
      <w:bookmarkStart w:id="29" w:name="_Toc397507922"/>
      <w:bookmarkEnd w:id="27"/>
      <w:bookmarkEnd w:id="28"/>
      <w:bookmarkEnd w:id="29"/>
      <w:r>
        <w:rPr>
          <w:rFonts w:hAnsi="宋体" w:cs="宋体" w:hint="eastAsia"/>
          <w:b/>
          <w:bCs/>
          <w:sz w:val="21"/>
          <w:szCs w:val="21"/>
        </w:rPr>
        <w:t>4.</w:t>
      </w:r>
      <w:r>
        <w:rPr>
          <w:rFonts w:hAnsi="宋体" w:cs="宋体" w:hint="eastAsia"/>
          <w:b/>
          <w:bCs/>
          <w:sz w:val="21"/>
          <w:szCs w:val="21"/>
        </w:rPr>
        <w:t>网上下载招标文件</w:t>
      </w:r>
    </w:p>
    <w:p w:rsidR="00B05E84" w:rsidRDefault="00DB2639">
      <w:pPr>
        <w:pStyle w:val="ab"/>
        <w:spacing w:line="500" w:lineRule="exact"/>
        <w:ind w:firstLineChars="200" w:firstLine="420"/>
        <w:rPr>
          <w:rFonts w:hAnsi="宋体"/>
          <w:sz w:val="21"/>
          <w:szCs w:val="21"/>
        </w:rPr>
      </w:pPr>
      <w:r>
        <w:rPr>
          <w:rFonts w:hAnsi="宋体" w:hint="eastAsia"/>
          <w:sz w:val="21"/>
          <w:szCs w:val="21"/>
        </w:rPr>
        <w:t>4.1</w:t>
      </w:r>
      <w:r>
        <w:rPr>
          <w:rFonts w:hAnsi="宋体" w:hint="eastAsia"/>
          <w:sz w:val="21"/>
          <w:szCs w:val="21"/>
        </w:rPr>
        <w:t>投标人持</w:t>
      </w:r>
      <w:r>
        <w:rPr>
          <w:rFonts w:hAnsi="宋体" w:hint="eastAsia"/>
          <w:sz w:val="21"/>
          <w:szCs w:val="21"/>
        </w:rPr>
        <w:t>CA</w:t>
      </w:r>
      <w:r>
        <w:rPr>
          <w:rFonts w:hAnsi="宋体" w:hint="eastAsia"/>
          <w:sz w:val="21"/>
          <w:szCs w:val="21"/>
        </w:rPr>
        <w:t>数字认证证书，登录《全国公共资源交易平台（河南省·许昌市）》“系统用户注册”入口（</w:t>
      </w:r>
      <w:r>
        <w:rPr>
          <w:rFonts w:hAnsi="宋体" w:hint="eastAsia"/>
          <w:sz w:val="21"/>
          <w:szCs w:val="21"/>
        </w:rPr>
        <w:t>http://221.14.6.70:8088/ggzy/eps/public/RegistAllJcxx.html</w:t>
      </w:r>
      <w:r>
        <w:rPr>
          <w:rFonts w:hAnsi="宋体" w:hint="eastAsia"/>
          <w:sz w:val="21"/>
          <w:szCs w:val="21"/>
        </w:rPr>
        <w:t>）进行免费注册登记（详见“常见问题解答</w:t>
      </w:r>
      <w:r>
        <w:rPr>
          <w:rFonts w:hAnsi="宋体" w:hint="eastAsia"/>
          <w:sz w:val="21"/>
          <w:szCs w:val="21"/>
        </w:rPr>
        <w:t>-</w:t>
      </w:r>
      <w:r>
        <w:rPr>
          <w:rFonts w:hAnsi="宋体" w:hint="eastAsia"/>
          <w:sz w:val="21"/>
          <w:szCs w:val="21"/>
        </w:rPr>
        <w:t>诚信库网上注册相关资料下载”）；</w:t>
      </w:r>
    </w:p>
    <w:p w:rsidR="00B05E84" w:rsidRDefault="00DB2639">
      <w:pPr>
        <w:pStyle w:val="ab"/>
        <w:spacing w:line="500" w:lineRule="exact"/>
        <w:ind w:firstLineChars="200" w:firstLine="420"/>
        <w:rPr>
          <w:szCs w:val="24"/>
        </w:rPr>
      </w:pPr>
      <w:r>
        <w:rPr>
          <w:rFonts w:hAnsi="宋体" w:hint="eastAsia"/>
          <w:sz w:val="21"/>
          <w:szCs w:val="21"/>
        </w:rPr>
        <w:lastRenderedPageBreak/>
        <w:t>4.2</w:t>
      </w:r>
      <w:r>
        <w:rPr>
          <w:rFonts w:hAnsi="宋体" w:hint="eastAsia"/>
          <w:sz w:val="21"/>
          <w:szCs w:val="21"/>
        </w:rPr>
        <w:t>在投标截止时间前登录《全国公共资源交易平台（河南省·许昌市）》“投标人</w:t>
      </w:r>
      <w:r>
        <w:rPr>
          <w:rFonts w:hAnsi="宋体" w:hint="eastAsia"/>
          <w:sz w:val="21"/>
          <w:szCs w:val="21"/>
        </w:rPr>
        <w:t>/</w:t>
      </w:r>
      <w:r>
        <w:rPr>
          <w:rFonts w:hAnsi="宋体" w:hint="eastAsia"/>
          <w:sz w:val="21"/>
          <w:szCs w:val="21"/>
        </w:rPr>
        <w:t>供应商登录”入口（</w:t>
      </w:r>
      <w:r>
        <w:rPr>
          <w:rFonts w:hAnsi="宋体" w:hint="eastAsia"/>
          <w:sz w:val="21"/>
          <w:szCs w:val="21"/>
        </w:rPr>
        <w:t>http://221.14.6.70:8088/ggzy/</w:t>
      </w:r>
      <w:r>
        <w:rPr>
          <w:rFonts w:hAnsi="宋体" w:hint="eastAsia"/>
          <w:sz w:val="21"/>
          <w:szCs w:val="21"/>
        </w:rPr>
        <w:t>）自行下载招标文件（详见“常见问题解答</w:t>
      </w:r>
      <w:r>
        <w:rPr>
          <w:rFonts w:hAnsi="宋体" w:hint="eastAsia"/>
          <w:sz w:val="21"/>
          <w:szCs w:val="21"/>
        </w:rPr>
        <w:t>-</w:t>
      </w:r>
      <w:r>
        <w:rPr>
          <w:rFonts w:hAnsi="宋体" w:hint="eastAsia"/>
          <w:sz w:val="21"/>
          <w:szCs w:val="21"/>
        </w:rPr>
        <w:t>交易系统操作手册”）。</w:t>
      </w:r>
    </w:p>
    <w:p w:rsidR="00B05E84" w:rsidRDefault="00DB2639">
      <w:pPr>
        <w:adjustRightInd w:val="0"/>
        <w:spacing w:line="500" w:lineRule="exact"/>
        <w:contextualSpacing/>
        <w:rPr>
          <w:rFonts w:hAnsi="宋体" w:cs="宋体"/>
          <w:b/>
          <w:bCs/>
          <w:sz w:val="21"/>
          <w:szCs w:val="21"/>
        </w:rPr>
      </w:pPr>
      <w:r>
        <w:rPr>
          <w:rFonts w:hAnsi="宋体" w:cs="宋体" w:hint="eastAsia"/>
          <w:b/>
          <w:bCs/>
          <w:sz w:val="21"/>
          <w:szCs w:val="21"/>
        </w:rPr>
        <w:t>5.</w:t>
      </w:r>
      <w:r>
        <w:rPr>
          <w:rFonts w:hAnsi="宋体" w:cs="宋体" w:hint="eastAsia"/>
          <w:b/>
          <w:bCs/>
          <w:sz w:val="21"/>
          <w:szCs w:val="21"/>
        </w:rPr>
        <w:t>招标文件的获取</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5.1</w:t>
      </w:r>
      <w:r>
        <w:rPr>
          <w:rFonts w:hAnsi="宋体" w:cs="宋体" w:hint="eastAsia"/>
          <w:sz w:val="21"/>
          <w:szCs w:val="21"/>
        </w:rPr>
        <w:t>招标文件下载：投标文件截止时间前，投标人登录《全国公共资源交易平台（河南省·许昌市）》（</w:t>
      </w:r>
      <w:r>
        <w:rPr>
          <w:rFonts w:hAnsi="宋体" w:cs="宋体" w:hint="eastAsia"/>
          <w:sz w:val="21"/>
          <w:szCs w:val="21"/>
        </w:rPr>
        <w:t>http://ggzy.xuchang.gov.cn/</w:t>
      </w:r>
      <w:r>
        <w:rPr>
          <w:rFonts w:hAnsi="宋体" w:cs="宋体" w:hint="eastAsia"/>
          <w:sz w:val="21"/>
          <w:szCs w:val="21"/>
        </w:rPr>
        <w:t>），通过“投标人</w:t>
      </w:r>
      <w:r>
        <w:rPr>
          <w:rFonts w:hAnsi="宋体" w:cs="宋体" w:hint="eastAsia"/>
          <w:sz w:val="21"/>
          <w:szCs w:val="21"/>
        </w:rPr>
        <w:t>/</w:t>
      </w:r>
      <w:r>
        <w:rPr>
          <w:rFonts w:hAnsi="宋体" w:cs="宋体" w:hint="eastAsia"/>
          <w:sz w:val="21"/>
          <w:szCs w:val="21"/>
        </w:rPr>
        <w:t>供应商登录”</w:t>
      </w:r>
      <w:r>
        <w:rPr>
          <w:rFonts w:hAnsi="宋体" w:cs="宋体" w:hint="eastAsia"/>
          <w:sz w:val="21"/>
          <w:szCs w:val="21"/>
        </w:rPr>
        <w:t xml:space="preserve"> </w:t>
      </w:r>
      <w:r>
        <w:rPr>
          <w:rFonts w:hAnsi="宋体" w:cs="宋体" w:hint="eastAsia"/>
          <w:sz w:val="21"/>
          <w:szCs w:val="21"/>
        </w:rPr>
        <w:t>入口自行下载。联合体参与本项目投标的，由联合体牵头人凭企业身份认证锁下载招标文件等资料。</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5.</w:t>
      </w:r>
      <w:r>
        <w:rPr>
          <w:rFonts w:hAnsi="宋体" w:cs="宋体" w:hint="eastAsia"/>
          <w:sz w:val="21"/>
          <w:szCs w:val="21"/>
        </w:rPr>
        <w:t>2</w:t>
      </w:r>
      <w:r>
        <w:rPr>
          <w:rFonts w:hAnsi="宋体" w:cs="宋体" w:hint="eastAsia"/>
          <w:sz w:val="21"/>
          <w:szCs w:val="21"/>
        </w:rPr>
        <w:t>招标文件每套售价</w:t>
      </w:r>
      <w:r>
        <w:rPr>
          <w:rFonts w:hAnsi="宋体" w:cs="宋体" w:hint="eastAsia"/>
          <w:sz w:val="21"/>
          <w:szCs w:val="21"/>
        </w:rPr>
        <w:t xml:space="preserve"> 300</w:t>
      </w:r>
      <w:r>
        <w:rPr>
          <w:rFonts w:hAnsi="宋体" w:cs="宋体" w:hint="eastAsia"/>
          <w:sz w:val="21"/>
          <w:szCs w:val="21"/>
        </w:rPr>
        <w:t>元</w:t>
      </w:r>
      <w:r>
        <w:rPr>
          <w:rFonts w:hAnsi="宋体" w:cs="宋体" w:hint="eastAsia"/>
          <w:sz w:val="21"/>
          <w:szCs w:val="21"/>
        </w:rPr>
        <w:t>/</w:t>
      </w:r>
      <w:r>
        <w:rPr>
          <w:rFonts w:hAnsi="宋体" w:cs="宋体" w:hint="eastAsia"/>
          <w:sz w:val="21"/>
          <w:szCs w:val="21"/>
        </w:rPr>
        <w:t>标段，投标人于开标结束后转账至支付宝账户：</w:t>
      </w:r>
      <w:r>
        <w:rPr>
          <w:rFonts w:hAnsi="宋体" w:cs="宋体" w:hint="eastAsia"/>
          <w:bCs/>
          <w:color w:val="000000"/>
          <w:sz w:val="24"/>
        </w:rPr>
        <w:t>13937120256</w:t>
      </w:r>
      <w:r>
        <w:rPr>
          <w:rFonts w:hAnsi="宋体" w:cs="宋体" w:hint="eastAsia"/>
          <w:sz w:val="21"/>
          <w:szCs w:val="21"/>
        </w:rPr>
        <w:t>（转账时请备注项目编号及公司名称）。</w:t>
      </w:r>
    </w:p>
    <w:p w:rsidR="00B05E84" w:rsidRDefault="00DB2639">
      <w:pPr>
        <w:adjustRightInd w:val="0"/>
        <w:spacing w:line="500" w:lineRule="exact"/>
        <w:contextualSpacing/>
        <w:rPr>
          <w:rFonts w:hAnsi="宋体" w:cs="宋体"/>
          <w:b/>
          <w:bCs/>
          <w:sz w:val="21"/>
          <w:szCs w:val="21"/>
        </w:rPr>
      </w:pPr>
      <w:r>
        <w:rPr>
          <w:rFonts w:hAnsi="宋体" w:cs="宋体" w:hint="eastAsia"/>
          <w:b/>
          <w:bCs/>
          <w:sz w:val="21"/>
          <w:szCs w:val="21"/>
        </w:rPr>
        <w:t>6.</w:t>
      </w:r>
      <w:r>
        <w:rPr>
          <w:rFonts w:hAnsi="宋体" w:cs="宋体" w:hint="eastAsia"/>
          <w:b/>
          <w:bCs/>
          <w:sz w:val="21"/>
          <w:szCs w:val="21"/>
        </w:rPr>
        <w:t>投标文件的递交</w:t>
      </w:r>
    </w:p>
    <w:p w:rsidR="00B05E84" w:rsidRDefault="00DB2639" w:rsidP="00102334">
      <w:pPr>
        <w:adjustRightInd w:val="0"/>
        <w:spacing w:line="500" w:lineRule="exact"/>
        <w:ind w:firstLineChars="147" w:firstLine="309"/>
        <w:contextualSpacing/>
        <w:rPr>
          <w:rFonts w:hAnsi="宋体" w:cs="宋体"/>
          <w:b/>
          <w:bCs/>
          <w:sz w:val="21"/>
          <w:szCs w:val="21"/>
        </w:rPr>
      </w:pPr>
      <w:r>
        <w:rPr>
          <w:rFonts w:hAnsi="宋体" w:cs="宋体"/>
          <w:sz w:val="21"/>
          <w:szCs w:val="21"/>
        </w:rPr>
        <w:t xml:space="preserve">6.1 </w:t>
      </w:r>
      <w:r>
        <w:rPr>
          <w:rFonts w:hAnsi="宋体" w:cs="宋体" w:hint="eastAsia"/>
          <w:sz w:val="21"/>
          <w:szCs w:val="21"/>
        </w:rPr>
        <w:t>本项目为全流程电子化交易项目，投标人应按规定在投标截止时间（同开标时间）前通过《全国公共资源交易平台</w:t>
      </w:r>
      <w:r>
        <w:rPr>
          <w:rFonts w:hAnsi="宋体" w:cs="宋体"/>
          <w:sz w:val="21"/>
          <w:szCs w:val="21"/>
        </w:rPr>
        <w:t>(</w:t>
      </w:r>
      <w:r>
        <w:rPr>
          <w:rFonts w:hAnsi="宋体" w:cs="宋体" w:hint="eastAsia"/>
          <w:sz w:val="21"/>
          <w:szCs w:val="21"/>
        </w:rPr>
        <w:t>河南省</w:t>
      </w:r>
      <w:r>
        <w:rPr>
          <w:rFonts w:ascii="MS Mincho" w:eastAsia="MS Mincho" w:hAnsi="MS Mincho" w:cs="MS Mincho" w:hint="eastAsia"/>
          <w:sz w:val="21"/>
          <w:szCs w:val="21"/>
        </w:rPr>
        <w:t>▪</w:t>
      </w:r>
      <w:r>
        <w:rPr>
          <w:rFonts w:hAnsi="宋体" w:cs="宋体" w:hint="eastAsia"/>
          <w:sz w:val="21"/>
          <w:szCs w:val="21"/>
        </w:rPr>
        <w:t>许昌市</w:t>
      </w:r>
      <w:r>
        <w:rPr>
          <w:rFonts w:hAnsi="宋体" w:cs="宋体"/>
          <w:sz w:val="21"/>
          <w:szCs w:val="21"/>
        </w:rPr>
        <w:t>)</w:t>
      </w:r>
      <w:r>
        <w:rPr>
          <w:rFonts w:hAnsi="宋体" w:cs="宋体" w:hint="eastAsia"/>
          <w:sz w:val="21"/>
          <w:szCs w:val="21"/>
        </w:rPr>
        <w:t>》公共资源交易系统成功上传本项目加密电子投标文件。</w:t>
      </w:r>
    </w:p>
    <w:p w:rsidR="00B05E84" w:rsidRDefault="00DB2639">
      <w:pPr>
        <w:adjustRightInd w:val="0"/>
        <w:spacing w:line="500" w:lineRule="exact"/>
        <w:ind w:firstLineChars="150" w:firstLine="315"/>
        <w:contextualSpacing/>
        <w:rPr>
          <w:rFonts w:hAnsi="宋体" w:cs="宋体"/>
          <w:sz w:val="21"/>
          <w:szCs w:val="21"/>
        </w:rPr>
      </w:pPr>
      <w:r>
        <w:rPr>
          <w:rFonts w:hAnsi="宋体" w:cs="宋体" w:hint="eastAsia"/>
          <w:sz w:val="21"/>
          <w:szCs w:val="21"/>
        </w:rPr>
        <w:t xml:space="preserve">6.2 </w:t>
      </w:r>
      <w:r>
        <w:rPr>
          <w:rFonts w:hAnsi="宋体" w:cs="宋体" w:hint="eastAsia"/>
          <w:sz w:val="21"/>
          <w:szCs w:val="21"/>
        </w:rPr>
        <w:t>投标截止时间及开标时间：</w:t>
      </w:r>
      <w:r>
        <w:rPr>
          <w:rFonts w:hAnsi="宋体" w:cs="宋体" w:hint="eastAsia"/>
          <w:sz w:val="21"/>
          <w:szCs w:val="21"/>
        </w:rPr>
        <w:t>2020</w:t>
      </w:r>
      <w:r>
        <w:rPr>
          <w:rFonts w:hAnsi="宋体" w:cs="宋体" w:hint="eastAsia"/>
          <w:sz w:val="21"/>
          <w:szCs w:val="21"/>
        </w:rPr>
        <w:t>年</w:t>
      </w:r>
      <w:r>
        <w:rPr>
          <w:rFonts w:hAnsi="宋体" w:cs="宋体" w:hint="eastAsia"/>
          <w:sz w:val="21"/>
          <w:szCs w:val="21"/>
        </w:rPr>
        <w:t>7</w:t>
      </w:r>
      <w:r>
        <w:rPr>
          <w:rFonts w:hAnsi="宋体" w:cs="宋体" w:hint="eastAsia"/>
          <w:sz w:val="21"/>
          <w:szCs w:val="21"/>
        </w:rPr>
        <w:t>月</w:t>
      </w:r>
      <w:r>
        <w:rPr>
          <w:rFonts w:hAnsi="宋体" w:cs="宋体" w:hint="eastAsia"/>
          <w:sz w:val="21"/>
          <w:szCs w:val="21"/>
        </w:rPr>
        <w:t>17</w:t>
      </w:r>
      <w:r>
        <w:rPr>
          <w:rFonts w:hAnsi="宋体" w:cs="宋体" w:hint="eastAsia"/>
          <w:sz w:val="21"/>
          <w:szCs w:val="21"/>
        </w:rPr>
        <w:t>日</w:t>
      </w:r>
      <w:r>
        <w:rPr>
          <w:rFonts w:hAnsi="宋体" w:cs="宋体" w:hint="eastAsia"/>
          <w:sz w:val="21"/>
          <w:szCs w:val="21"/>
        </w:rPr>
        <w:t>8</w:t>
      </w:r>
      <w:r>
        <w:rPr>
          <w:rFonts w:hAnsi="宋体" w:cs="宋体" w:hint="eastAsia"/>
          <w:sz w:val="21"/>
          <w:szCs w:val="21"/>
        </w:rPr>
        <w:t>时</w:t>
      </w:r>
      <w:r>
        <w:rPr>
          <w:rFonts w:hAnsi="宋体" w:cs="宋体" w:hint="eastAsia"/>
          <w:sz w:val="21"/>
          <w:szCs w:val="21"/>
        </w:rPr>
        <w:t>30</w:t>
      </w:r>
      <w:r>
        <w:rPr>
          <w:rFonts w:hAnsi="宋体" w:cs="宋体" w:hint="eastAsia"/>
          <w:sz w:val="21"/>
          <w:szCs w:val="21"/>
        </w:rPr>
        <w:t>分。</w:t>
      </w:r>
    </w:p>
    <w:p w:rsidR="00B05E84" w:rsidRDefault="00DB2639">
      <w:pPr>
        <w:adjustRightInd w:val="0"/>
        <w:spacing w:line="500" w:lineRule="exact"/>
        <w:ind w:firstLineChars="150" w:firstLine="315"/>
        <w:contextualSpacing/>
        <w:rPr>
          <w:rFonts w:hAnsi="宋体" w:cs="宋体"/>
          <w:sz w:val="21"/>
          <w:szCs w:val="21"/>
        </w:rPr>
      </w:pPr>
      <w:r>
        <w:rPr>
          <w:rFonts w:hAnsi="宋体" w:cs="宋体" w:hint="eastAsia"/>
          <w:sz w:val="21"/>
          <w:szCs w:val="21"/>
        </w:rPr>
        <w:t>6.3</w:t>
      </w:r>
      <w:r>
        <w:rPr>
          <w:rFonts w:hAnsi="宋体" w:cs="宋体" w:hint="eastAsia"/>
          <w:sz w:val="21"/>
          <w:szCs w:val="21"/>
        </w:rPr>
        <w:t>招标人（代理机构）线上开标地点：许昌市公共资源交易中心（龙兴路与竹林路交汇</w:t>
      </w:r>
      <w:proofErr w:type="gramStart"/>
      <w:r>
        <w:rPr>
          <w:rFonts w:hAnsi="宋体" w:cs="宋体" w:hint="eastAsia"/>
          <w:sz w:val="21"/>
          <w:szCs w:val="21"/>
        </w:rPr>
        <w:t>处创业</w:t>
      </w:r>
      <w:proofErr w:type="gramEnd"/>
      <w:r>
        <w:rPr>
          <w:rFonts w:hAnsi="宋体" w:cs="宋体" w:hint="eastAsia"/>
          <w:sz w:val="21"/>
          <w:szCs w:val="21"/>
        </w:rPr>
        <w:t>服务中心</w:t>
      </w:r>
      <w:r>
        <w:rPr>
          <w:rFonts w:hAnsi="宋体" w:cs="宋体" w:hint="eastAsia"/>
          <w:sz w:val="21"/>
          <w:szCs w:val="21"/>
        </w:rPr>
        <w:t xml:space="preserve">C </w:t>
      </w:r>
      <w:r>
        <w:rPr>
          <w:rFonts w:hAnsi="宋体" w:cs="宋体" w:hint="eastAsia"/>
          <w:sz w:val="21"/>
          <w:szCs w:val="21"/>
        </w:rPr>
        <w:t>座）三楼开标一室。</w:t>
      </w:r>
      <w:r>
        <w:rPr>
          <w:rFonts w:hAnsi="宋体" w:cs="宋体" w:hint="eastAsia"/>
          <w:sz w:val="21"/>
          <w:szCs w:val="21"/>
        </w:rPr>
        <w:t>本项目采用</w:t>
      </w:r>
      <w:proofErr w:type="gramStart"/>
      <w:r>
        <w:rPr>
          <w:rFonts w:hAnsi="宋体" w:cs="宋体" w:hint="eastAsia"/>
          <w:sz w:val="21"/>
          <w:szCs w:val="21"/>
        </w:rPr>
        <w:t>远程不</w:t>
      </w:r>
      <w:proofErr w:type="gramEnd"/>
      <w:r>
        <w:rPr>
          <w:rFonts w:hAnsi="宋体" w:cs="宋体" w:hint="eastAsia"/>
          <w:sz w:val="21"/>
          <w:szCs w:val="21"/>
        </w:rPr>
        <w:t>见面开标，投标人无须到开标现场参加开标会议、无须现场提交有关原件资料；投标人在开标</w:t>
      </w:r>
      <w:proofErr w:type="gramStart"/>
      <w:r>
        <w:rPr>
          <w:rFonts w:hAnsi="宋体" w:cs="宋体" w:hint="eastAsia"/>
          <w:sz w:val="21"/>
          <w:szCs w:val="21"/>
        </w:rPr>
        <w:t>时间前持</w:t>
      </w:r>
      <w:proofErr w:type="gramEnd"/>
      <w:r>
        <w:rPr>
          <w:rFonts w:hAnsi="宋体" w:cs="宋体" w:hint="eastAsia"/>
          <w:sz w:val="21"/>
          <w:szCs w:val="21"/>
        </w:rPr>
        <w:t>CA</w:t>
      </w:r>
      <w:r>
        <w:rPr>
          <w:rFonts w:hAnsi="宋体" w:cs="宋体" w:hint="eastAsia"/>
          <w:sz w:val="21"/>
          <w:szCs w:val="21"/>
        </w:rPr>
        <w:t>数字证书登录全国公共资源交易平台（河南省•许昌市）——进入公共资源交易系统（</w:t>
      </w:r>
      <w:r>
        <w:rPr>
          <w:rFonts w:hAnsi="宋体" w:cs="宋体" w:hint="eastAsia"/>
          <w:sz w:val="21"/>
          <w:szCs w:val="21"/>
        </w:rPr>
        <w:t>http://ggzy.xuchang.gov.cn:8088/ggzy/</w:t>
      </w:r>
      <w:r>
        <w:rPr>
          <w:rFonts w:hAnsi="宋体" w:cs="宋体" w:hint="eastAsia"/>
          <w:sz w:val="21"/>
          <w:szCs w:val="21"/>
        </w:rPr>
        <w:t>）——点击“项目信息——项目名称”——在系统操作导航栏点击“开标——不见面开标大厅”，准时参加线上开标，进行远程解密、在线询问、电子签章等。</w:t>
      </w:r>
    </w:p>
    <w:p w:rsidR="00B05E84" w:rsidRDefault="00DB2639">
      <w:pPr>
        <w:adjustRightInd w:val="0"/>
        <w:spacing w:line="500" w:lineRule="exact"/>
        <w:ind w:firstLineChars="150" w:firstLine="315"/>
        <w:contextualSpacing/>
        <w:rPr>
          <w:rFonts w:hAnsi="宋体" w:cs="宋体"/>
          <w:sz w:val="21"/>
          <w:szCs w:val="21"/>
        </w:rPr>
      </w:pPr>
      <w:r>
        <w:rPr>
          <w:rFonts w:hAnsi="宋体" w:cs="宋体" w:hint="eastAsia"/>
          <w:sz w:val="21"/>
          <w:szCs w:val="21"/>
        </w:rPr>
        <w:t>6.4</w:t>
      </w:r>
      <w:r>
        <w:rPr>
          <w:rFonts w:hAnsi="宋体" w:cs="宋体" w:hint="eastAsia"/>
          <w:sz w:val="21"/>
          <w:szCs w:val="21"/>
        </w:rPr>
        <w:t>逾期送达（未成功上传）的或者未按规定解密的电子投标文件，招标人不予受理。</w:t>
      </w:r>
    </w:p>
    <w:p w:rsidR="00B05E84" w:rsidRDefault="00DB2639">
      <w:pPr>
        <w:adjustRightInd w:val="0"/>
        <w:spacing w:line="500" w:lineRule="exact"/>
        <w:contextualSpacing/>
        <w:rPr>
          <w:rFonts w:hAnsi="宋体" w:cs="宋体"/>
          <w:sz w:val="21"/>
          <w:szCs w:val="21"/>
        </w:rPr>
      </w:pPr>
      <w:r>
        <w:rPr>
          <w:rFonts w:hAnsi="宋体" w:cs="宋体" w:hint="eastAsia"/>
          <w:b/>
          <w:sz w:val="21"/>
          <w:szCs w:val="21"/>
        </w:rPr>
        <w:t>7.</w:t>
      </w:r>
      <w:r>
        <w:rPr>
          <w:rFonts w:hAnsi="宋体" w:cs="宋体" w:hint="eastAsia"/>
          <w:b/>
          <w:sz w:val="21"/>
          <w:szCs w:val="21"/>
        </w:rPr>
        <w:t>发布公告的媒介</w:t>
      </w:r>
    </w:p>
    <w:p w:rsidR="00B05E84" w:rsidRDefault="00DB2639">
      <w:pPr>
        <w:adjustRightInd w:val="0"/>
        <w:spacing w:line="500" w:lineRule="exact"/>
        <w:ind w:firstLineChars="200" w:firstLine="420"/>
        <w:contextualSpacing/>
        <w:rPr>
          <w:rFonts w:hAnsi="宋体" w:cs="宋体"/>
          <w:sz w:val="21"/>
          <w:szCs w:val="21"/>
        </w:rPr>
      </w:pPr>
      <w:r>
        <w:rPr>
          <w:rFonts w:hAnsi="宋体" w:cs="宋体" w:hint="eastAsia"/>
          <w:sz w:val="21"/>
          <w:szCs w:val="21"/>
        </w:rPr>
        <w:t>本次招标公</w:t>
      </w:r>
      <w:r>
        <w:rPr>
          <w:rFonts w:hAnsi="宋体" w:cs="宋体" w:hint="eastAsia"/>
          <w:sz w:val="21"/>
          <w:szCs w:val="21"/>
        </w:rPr>
        <w:t>告同时在《河南省电子招标投标公共服务平台》、《全国公共资源交易平台（河南省•许昌市）》上发布。</w:t>
      </w:r>
    </w:p>
    <w:p w:rsidR="00B05E84" w:rsidRDefault="00DB2639">
      <w:pPr>
        <w:adjustRightInd w:val="0"/>
        <w:spacing w:line="500" w:lineRule="exact"/>
        <w:contextualSpacing/>
        <w:rPr>
          <w:rFonts w:hAnsi="宋体" w:cs="宋体"/>
          <w:b/>
          <w:sz w:val="21"/>
          <w:szCs w:val="21"/>
        </w:rPr>
      </w:pPr>
      <w:r>
        <w:rPr>
          <w:rFonts w:hAnsi="宋体" w:cs="宋体" w:hint="eastAsia"/>
          <w:b/>
          <w:sz w:val="21"/>
          <w:szCs w:val="21"/>
        </w:rPr>
        <w:t>8.</w:t>
      </w:r>
      <w:r>
        <w:rPr>
          <w:rFonts w:hAnsi="宋体" w:cs="宋体" w:hint="eastAsia"/>
          <w:b/>
          <w:sz w:val="21"/>
          <w:szCs w:val="21"/>
        </w:rPr>
        <w:t>联系事项</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t>招标人：许昌金叶科技有限公司</w:t>
      </w:r>
      <w:r>
        <w:rPr>
          <w:rFonts w:hAnsi="宋体" w:cs="宋体" w:hint="eastAsia"/>
          <w:sz w:val="21"/>
          <w:szCs w:val="21"/>
        </w:rPr>
        <w:t xml:space="preserve"> </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lastRenderedPageBreak/>
        <w:t>联系人：岳先生</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t>联系电话：</w:t>
      </w:r>
      <w:r>
        <w:rPr>
          <w:rFonts w:hAnsi="宋体" w:cs="宋体" w:hint="eastAsia"/>
          <w:sz w:val="21"/>
          <w:szCs w:val="21"/>
        </w:rPr>
        <w:t>0374-2127788</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t>地址：许昌市魏都区中奥</w:t>
      </w:r>
      <w:proofErr w:type="gramStart"/>
      <w:r>
        <w:rPr>
          <w:rFonts w:hAnsi="宋体" w:cs="宋体" w:hint="eastAsia"/>
          <w:sz w:val="21"/>
          <w:szCs w:val="21"/>
        </w:rPr>
        <w:t>鑫</w:t>
      </w:r>
      <w:proofErr w:type="gramEnd"/>
      <w:r>
        <w:rPr>
          <w:rFonts w:hAnsi="宋体" w:cs="宋体" w:hint="eastAsia"/>
          <w:sz w:val="21"/>
          <w:szCs w:val="21"/>
        </w:rPr>
        <w:t>天写字楼东楼</w:t>
      </w:r>
      <w:r>
        <w:rPr>
          <w:rFonts w:hAnsi="宋体" w:cs="宋体" w:hint="eastAsia"/>
          <w:sz w:val="21"/>
          <w:szCs w:val="21"/>
        </w:rPr>
        <w:t>0923</w:t>
      </w:r>
      <w:r>
        <w:rPr>
          <w:rFonts w:hAnsi="宋体" w:cs="宋体" w:hint="eastAsia"/>
          <w:sz w:val="21"/>
          <w:szCs w:val="21"/>
        </w:rPr>
        <w:t>室</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t>招标代理机构：河南招标采购服务有限公司</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t>联系人：刘女士</w:t>
      </w:r>
      <w:r>
        <w:rPr>
          <w:rFonts w:hAnsi="宋体" w:cs="宋体" w:hint="eastAsia"/>
          <w:sz w:val="21"/>
          <w:szCs w:val="21"/>
        </w:rPr>
        <w:t xml:space="preserve">   </w:t>
      </w:r>
      <w:r>
        <w:rPr>
          <w:rFonts w:hAnsi="宋体" w:cs="宋体" w:hint="eastAsia"/>
          <w:sz w:val="21"/>
          <w:szCs w:val="21"/>
        </w:rPr>
        <w:t>胡女士</w:t>
      </w:r>
    </w:p>
    <w:p w:rsidR="00B05E84" w:rsidRDefault="00DB2639">
      <w:pPr>
        <w:autoSpaceDE w:val="0"/>
        <w:autoSpaceDN w:val="0"/>
        <w:adjustRightInd w:val="0"/>
        <w:spacing w:line="500" w:lineRule="exact"/>
        <w:ind w:firstLineChars="200" w:firstLine="420"/>
        <w:rPr>
          <w:rFonts w:hAnsi="宋体" w:cs="宋体"/>
          <w:sz w:val="21"/>
          <w:szCs w:val="21"/>
        </w:rPr>
      </w:pPr>
      <w:r>
        <w:rPr>
          <w:rFonts w:hAnsi="宋体" w:cs="宋体" w:hint="eastAsia"/>
          <w:sz w:val="21"/>
          <w:szCs w:val="21"/>
        </w:rPr>
        <w:t>电</w:t>
      </w:r>
      <w:r>
        <w:rPr>
          <w:rFonts w:hAnsi="宋体" w:cs="宋体" w:hint="eastAsia"/>
          <w:sz w:val="21"/>
          <w:szCs w:val="21"/>
        </w:rPr>
        <w:t xml:space="preserve">  </w:t>
      </w:r>
      <w:r>
        <w:rPr>
          <w:rFonts w:hAnsi="宋体" w:cs="宋体" w:hint="eastAsia"/>
          <w:sz w:val="21"/>
          <w:szCs w:val="21"/>
        </w:rPr>
        <w:t>话：</w:t>
      </w:r>
      <w:r>
        <w:rPr>
          <w:rFonts w:hAnsi="宋体" w:cs="宋体" w:hint="eastAsia"/>
          <w:sz w:val="21"/>
          <w:szCs w:val="21"/>
        </w:rPr>
        <w:t>0374-2219766     18839908189</w:t>
      </w:r>
    </w:p>
    <w:p w:rsidR="00B05E84" w:rsidRDefault="00DB2639">
      <w:pPr>
        <w:pStyle w:val="a4"/>
        <w:spacing w:line="500" w:lineRule="exact"/>
        <w:ind w:firstLineChars="200" w:firstLine="420"/>
        <w:rPr>
          <w:rFonts w:hAnsi="宋体" w:cs="宋体"/>
          <w:sz w:val="21"/>
          <w:szCs w:val="21"/>
        </w:rPr>
      </w:pPr>
      <w:r>
        <w:rPr>
          <w:rFonts w:hAnsi="宋体" w:cs="宋体" w:hint="eastAsia"/>
          <w:sz w:val="21"/>
          <w:szCs w:val="21"/>
        </w:rPr>
        <w:t>地址：许昌市城乡一体化示范区芙蓉大道芙蓉商务中心</w:t>
      </w:r>
      <w:r>
        <w:rPr>
          <w:rFonts w:hAnsi="宋体" w:cs="宋体" w:hint="eastAsia"/>
          <w:sz w:val="21"/>
          <w:szCs w:val="21"/>
        </w:rPr>
        <w:t>1</w:t>
      </w:r>
      <w:r>
        <w:rPr>
          <w:rFonts w:hAnsi="宋体" w:cs="宋体" w:hint="eastAsia"/>
          <w:sz w:val="21"/>
          <w:szCs w:val="21"/>
        </w:rPr>
        <w:t>号楼</w:t>
      </w:r>
      <w:r>
        <w:rPr>
          <w:rFonts w:hAnsi="宋体" w:cs="宋体" w:hint="eastAsia"/>
          <w:sz w:val="21"/>
          <w:szCs w:val="21"/>
        </w:rPr>
        <w:t>21</w:t>
      </w:r>
      <w:r>
        <w:rPr>
          <w:rFonts w:hAnsi="宋体" w:cs="宋体" w:hint="eastAsia"/>
          <w:sz w:val="21"/>
          <w:szCs w:val="21"/>
        </w:rPr>
        <w:t>层</w:t>
      </w:r>
      <w:r>
        <w:rPr>
          <w:rFonts w:hAnsi="宋体" w:cs="宋体" w:hint="eastAsia"/>
          <w:sz w:val="21"/>
          <w:szCs w:val="21"/>
        </w:rPr>
        <w:t>2102</w:t>
      </w:r>
      <w:r>
        <w:rPr>
          <w:rFonts w:hAnsi="宋体" w:cs="宋体" w:hint="eastAsia"/>
          <w:sz w:val="21"/>
          <w:szCs w:val="21"/>
        </w:rPr>
        <w:t>室</w:t>
      </w:r>
    </w:p>
    <w:p w:rsidR="00B05E84" w:rsidRDefault="00DB2639">
      <w:pPr>
        <w:pStyle w:val="a4"/>
        <w:spacing w:line="500" w:lineRule="exact"/>
        <w:ind w:firstLineChars="200" w:firstLine="420"/>
        <w:jc w:val="right"/>
        <w:rPr>
          <w:rFonts w:hAnsi="宋体" w:cs="宋体"/>
          <w:sz w:val="21"/>
          <w:szCs w:val="21"/>
        </w:rPr>
      </w:pPr>
      <w:r>
        <w:rPr>
          <w:rFonts w:hAnsi="宋体" w:cs="宋体" w:hint="eastAsia"/>
          <w:sz w:val="21"/>
          <w:szCs w:val="21"/>
        </w:rPr>
        <w:t>2020</w:t>
      </w:r>
      <w:r>
        <w:rPr>
          <w:rFonts w:hAnsi="宋体" w:cs="宋体" w:hint="eastAsia"/>
          <w:sz w:val="21"/>
          <w:szCs w:val="21"/>
        </w:rPr>
        <w:t>年</w:t>
      </w:r>
      <w:r>
        <w:rPr>
          <w:rFonts w:hAnsi="宋体" w:cs="宋体" w:hint="eastAsia"/>
          <w:sz w:val="21"/>
          <w:szCs w:val="21"/>
        </w:rPr>
        <w:t>6</w:t>
      </w:r>
      <w:r>
        <w:rPr>
          <w:rFonts w:hAnsi="宋体" w:cs="宋体" w:hint="eastAsia"/>
          <w:sz w:val="21"/>
          <w:szCs w:val="21"/>
        </w:rPr>
        <w:t>月</w:t>
      </w:r>
      <w:r>
        <w:rPr>
          <w:rFonts w:hAnsi="宋体" w:cs="宋体" w:hint="eastAsia"/>
          <w:sz w:val="21"/>
          <w:szCs w:val="21"/>
        </w:rPr>
        <w:t xml:space="preserve"> 15 </w:t>
      </w:r>
      <w:r>
        <w:rPr>
          <w:rFonts w:hAnsi="宋体" w:cs="宋体" w:hint="eastAsia"/>
          <w:sz w:val="21"/>
          <w:szCs w:val="21"/>
        </w:rPr>
        <w:t>日</w:t>
      </w:r>
    </w:p>
    <w:p w:rsidR="00B05E84" w:rsidRDefault="00DB2639">
      <w:pPr>
        <w:spacing w:line="500" w:lineRule="exact"/>
        <w:rPr>
          <w:rFonts w:hAnsi="宋体"/>
          <w:b/>
          <w:sz w:val="21"/>
          <w:szCs w:val="21"/>
        </w:rPr>
      </w:pPr>
      <w:r>
        <w:rPr>
          <w:rFonts w:hAnsi="宋体" w:hint="eastAsia"/>
          <w:b/>
          <w:sz w:val="21"/>
          <w:szCs w:val="21"/>
        </w:rPr>
        <w:t>温馨提示：</w:t>
      </w:r>
    </w:p>
    <w:p w:rsidR="00B05E84" w:rsidRDefault="00DB2639">
      <w:pPr>
        <w:spacing w:line="500" w:lineRule="exact"/>
        <w:ind w:firstLineChars="200" w:firstLine="422"/>
        <w:rPr>
          <w:rFonts w:hAnsi="宋体"/>
          <w:sz w:val="21"/>
          <w:szCs w:val="21"/>
        </w:rPr>
      </w:pPr>
      <w:r>
        <w:rPr>
          <w:rFonts w:hAnsi="宋体" w:hint="eastAsia"/>
          <w:b/>
          <w:sz w:val="21"/>
          <w:szCs w:val="21"/>
        </w:rPr>
        <w:t>本项目为全流程电子化交易项目，请认真阅读招标文件，并注意以下事项。</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1.</w:t>
      </w:r>
      <w:r>
        <w:rPr>
          <w:rFonts w:hAnsi="宋体" w:hint="eastAsia"/>
          <w:sz w:val="21"/>
          <w:szCs w:val="21"/>
        </w:rPr>
        <w:t>投标人应按招标文件规定编制、提交、解密电子投标文件。</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2.</w:t>
      </w:r>
      <w:r>
        <w:rPr>
          <w:rFonts w:hAnsi="宋体" w:hint="eastAsia"/>
          <w:sz w:val="21"/>
          <w:szCs w:val="21"/>
        </w:rPr>
        <w:t>电子文件下载、制作、提交期间和</w:t>
      </w:r>
      <w:proofErr w:type="gramStart"/>
      <w:r>
        <w:rPr>
          <w:rFonts w:hAnsi="宋体" w:hint="eastAsia"/>
          <w:sz w:val="21"/>
          <w:szCs w:val="21"/>
        </w:rPr>
        <w:t>远程不</w:t>
      </w:r>
      <w:proofErr w:type="gramEnd"/>
      <w:r>
        <w:rPr>
          <w:rFonts w:hAnsi="宋体" w:hint="eastAsia"/>
          <w:sz w:val="21"/>
          <w:szCs w:val="21"/>
        </w:rPr>
        <w:t>见面开标（电子投标文件的解密）环节，投标人须使用同一个</w:t>
      </w:r>
      <w:r>
        <w:rPr>
          <w:rFonts w:hAnsi="宋体" w:hint="eastAsia"/>
          <w:sz w:val="21"/>
          <w:szCs w:val="21"/>
        </w:rPr>
        <w:t>CA</w:t>
      </w:r>
      <w:r>
        <w:rPr>
          <w:rFonts w:hAnsi="宋体" w:hint="eastAsia"/>
          <w:sz w:val="21"/>
          <w:szCs w:val="21"/>
        </w:rPr>
        <w:t>数字证书（证书须在有效期内并可正常使用）。</w:t>
      </w:r>
    </w:p>
    <w:p w:rsidR="00B05E84" w:rsidRDefault="00DB2639">
      <w:pPr>
        <w:tabs>
          <w:tab w:val="left" w:pos="7095"/>
        </w:tabs>
        <w:spacing w:line="500" w:lineRule="exact"/>
        <w:ind w:firstLineChars="200" w:firstLine="422"/>
        <w:contextualSpacing/>
        <w:rPr>
          <w:rFonts w:hAnsi="宋体"/>
          <w:b/>
          <w:sz w:val="21"/>
          <w:szCs w:val="21"/>
        </w:rPr>
      </w:pPr>
      <w:r>
        <w:rPr>
          <w:rFonts w:hAnsi="宋体" w:hint="eastAsia"/>
          <w:b/>
          <w:sz w:val="21"/>
          <w:szCs w:val="21"/>
        </w:rPr>
        <w:t>3.</w:t>
      </w:r>
      <w:r>
        <w:rPr>
          <w:rFonts w:hAnsi="宋体" w:hint="eastAsia"/>
          <w:b/>
          <w:sz w:val="21"/>
          <w:szCs w:val="21"/>
        </w:rPr>
        <w:t>电子投标文件的制作</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 xml:space="preserve">3.1 </w:t>
      </w:r>
      <w:r>
        <w:rPr>
          <w:rFonts w:hAnsi="宋体" w:hint="eastAsia"/>
          <w:sz w:val="21"/>
          <w:szCs w:val="21"/>
        </w:rPr>
        <w:t>投标人登录《全国公共资源交易平台</w:t>
      </w:r>
      <w:r>
        <w:rPr>
          <w:rFonts w:hAnsi="宋体" w:hint="eastAsia"/>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cs="宋体" w:hint="eastAsia"/>
          <w:sz w:val="21"/>
          <w:szCs w:val="21"/>
        </w:rPr>
        <w:t>许昌市</w:t>
      </w:r>
      <w:r>
        <w:rPr>
          <w:rFonts w:hAnsi="宋体" w:hint="eastAsia"/>
          <w:sz w:val="21"/>
          <w:szCs w:val="21"/>
        </w:rPr>
        <w:t>)</w:t>
      </w:r>
      <w:r>
        <w:rPr>
          <w:rFonts w:hAnsi="宋体" w:hint="eastAsia"/>
          <w:sz w:val="21"/>
          <w:szCs w:val="21"/>
        </w:rPr>
        <w:t>》公共资源交易系统（</w:t>
      </w:r>
      <w:hyperlink r:id="rId8" w:history="1">
        <w:r>
          <w:rPr>
            <w:rFonts w:hAnsi="宋体" w:hint="eastAsia"/>
            <w:sz w:val="21"/>
            <w:szCs w:val="21"/>
          </w:rPr>
          <w:t>http://221.14.6.70:8088/ggzy</w:t>
        </w:r>
        <w:r>
          <w:rPr>
            <w:rFonts w:hAnsi="宋体" w:hint="eastAsia"/>
            <w:sz w:val="21"/>
            <w:szCs w:val="21"/>
          </w:rPr>
          <w:t>/</w:t>
        </w:r>
      </w:hyperlink>
      <w:r>
        <w:rPr>
          <w:rFonts w:hAnsi="宋体" w:hint="eastAsia"/>
          <w:sz w:val="21"/>
          <w:szCs w:val="21"/>
        </w:rPr>
        <w:t>）下载“许昌投标文件制作系统</w:t>
      </w:r>
      <w:r>
        <w:rPr>
          <w:rFonts w:hAnsi="宋体" w:hint="eastAsia"/>
          <w:sz w:val="21"/>
          <w:szCs w:val="21"/>
        </w:rPr>
        <w:t xml:space="preserve">SEARUN </w:t>
      </w:r>
      <w:r>
        <w:rPr>
          <w:rFonts w:hAnsi="宋体" w:hint="eastAsia"/>
          <w:sz w:val="21"/>
          <w:szCs w:val="21"/>
        </w:rPr>
        <w:t>最新版本”，按招标文件要求制作电子投标文件。</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电子投标文件的制作，参考《全国公共资源交易平台</w:t>
      </w:r>
      <w:r>
        <w:rPr>
          <w:rFonts w:hAnsi="宋体" w:hint="eastAsia"/>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cs="宋体" w:hint="eastAsia"/>
          <w:sz w:val="21"/>
          <w:szCs w:val="21"/>
        </w:rPr>
        <w:t>许昌市</w:t>
      </w:r>
      <w:r>
        <w:rPr>
          <w:rFonts w:hAnsi="宋体" w:hint="eastAsia"/>
          <w:sz w:val="21"/>
          <w:szCs w:val="21"/>
        </w:rPr>
        <w:t>)</w:t>
      </w:r>
      <w:r>
        <w:rPr>
          <w:rFonts w:hAnsi="宋体" w:hint="eastAsia"/>
          <w:sz w:val="21"/>
          <w:szCs w:val="21"/>
        </w:rPr>
        <w:t>》公共资源交易系统——组件下载——交易系统操作手册（投标人、供应商）。</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 xml:space="preserve">3.2 </w:t>
      </w:r>
      <w:r>
        <w:rPr>
          <w:rFonts w:hAnsi="宋体" w:hint="eastAsia"/>
          <w:sz w:val="21"/>
          <w:szCs w:val="21"/>
        </w:rPr>
        <w:t>投标人须将招标文件要求的资质、业绩、荣誉及相关人员证明材料等资料原件扫描件（或图片）制作到所提交的电子投标文件中。</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3.3</w:t>
      </w:r>
      <w:r>
        <w:rPr>
          <w:rFonts w:hAnsi="宋体" w:hint="eastAsia"/>
          <w:sz w:val="21"/>
          <w:szCs w:val="21"/>
        </w:rPr>
        <w:t>投标人对同一项目多个标段进行投标的，应分别下载所投标段的招标文件，按标段制作电子投标文件，并按招标文件要求在相应位置加盖投标人电子印章和法人电子印章。</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一个标段对应生成一个文件夹（</w:t>
      </w:r>
      <w:r>
        <w:rPr>
          <w:rFonts w:hAnsi="宋体" w:hint="eastAsia"/>
          <w:sz w:val="21"/>
          <w:szCs w:val="21"/>
        </w:rPr>
        <w:t>xxxx</w:t>
      </w:r>
      <w:r>
        <w:rPr>
          <w:rFonts w:hAnsi="宋体" w:hint="eastAsia"/>
          <w:sz w:val="21"/>
          <w:szCs w:val="21"/>
        </w:rPr>
        <w:t>项目</w:t>
      </w:r>
      <w:r>
        <w:rPr>
          <w:rFonts w:hAnsi="宋体" w:hint="eastAsia"/>
          <w:sz w:val="21"/>
          <w:szCs w:val="21"/>
        </w:rPr>
        <w:t>xx</w:t>
      </w:r>
      <w:r>
        <w:rPr>
          <w:rFonts w:hAnsi="宋体" w:hint="eastAsia"/>
          <w:sz w:val="21"/>
          <w:szCs w:val="21"/>
        </w:rPr>
        <w:t>标段）</w:t>
      </w:r>
      <w:r>
        <w:rPr>
          <w:rFonts w:hAnsi="宋体" w:hint="eastAsia"/>
          <w:sz w:val="21"/>
          <w:szCs w:val="21"/>
        </w:rPr>
        <w:t>,</w:t>
      </w:r>
      <w:r>
        <w:rPr>
          <w:rFonts w:hAnsi="宋体" w:hint="eastAsia"/>
          <w:sz w:val="21"/>
          <w:szCs w:val="21"/>
        </w:rPr>
        <w:t>其中后缀名为“</w:t>
      </w:r>
      <w:r>
        <w:rPr>
          <w:rFonts w:hAnsi="宋体" w:hint="eastAsia"/>
          <w:sz w:val="21"/>
          <w:szCs w:val="21"/>
        </w:rPr>
        <w:t>.file</w:t>
      </w:r>
      <w:r>
        <w:rPr>
          <w:rFonts w:hAnsi="宋体" w:hint="eastAsia"/>
          <w:sz w:val="21"/>
          <w:szCs w:val="21"/>
        </w:rPr>
        <w:t>”的文件用于电子投标使用。</w:t>
      </w:r>
    </w:p>
    <w:p w:rsidR="00B05E84" w:rsidRDefault="00DB2639">
      <w:pPr>
        <w:autoSpaceDE w:val="0"/>
        <w:autoSpaceDN w:val="0"/>
        <w:adjustRightInd w:val="0"/>
        <w:spacing w:line="500" w:lineRule="exact"/>
        <w:ind w:firstLineChars="200" w:firstLine="422"/>
        <w:rPr>
          <w:rFonts w:hAnsi="宋体"/>
          <w:b/>
          <w:bCs/>
          <w:sz w:val="21"/>
          <w:szCs w:val="21"/>
        </w:rPr>
      </w:pPr>
      <w:r>
        <w:rPr>
          <w:rFonts w:hAnsi="宋体" w:cs="宋体" w:hint="eastAsia"/>
          <w:b/>
          <w:bCs/>
          <w:sz w:val="21"/>
          <w:szCs w:val="21"/>
        </w:rPr>
        <w:lastRenderedPageBreak/>
        <w:t>4.</w:t>
      </w:r>
      <w:r>
        <w:rPr>
          <w:rFonts w:hAnsi="宋体" w:cs="宋体" w:hint="eastAsia"/>
          <w:b/>
          <w:bCs/>
          <w:sz w:val="21"/>
          <w:szCs w:val="21"/>
        </w:rPr>
        <w:t>投标保证金的提交</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4.1</w:t>
      </w:r>
      <w:r>
        <w:rPr>
          <w:rFonts w:hAnsi="宋体" w:hint="eastAsia"/>
          <w:sz w:val="21"/>
          <w:szCs w:val="21"/>
        </w:rPr>
        <w:t>使用银行</w:t>
      </w:r>
      <w:proofErr w:type="gramStart"/>
      <w:r>
        <w:rPr>
          <w:rFonts w:hAnsi="宋体" w:hint="eastAsia"/>
          <w:sz w:val="21"/>
          <w:szCs w:val="21"/>
        </w:rPr>
        <w:t>转帐</w:t>
      </w:r>
      <w:proofErr w:type="gramEnd"/>
      <w:r>
        <w:rPr>
          <w:rFonts w:hAnsi="宋体" w:hint="eastAsia"/>
          <w:sz w:val="21"/>
          <w:szCs w:val="21"/>
        </w:rPr>
        <w:t>方式提交的，投标人通过基本账户将款项一次足额递交、成功绑定，以收款人到账时间为准。</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4.1.1</w:t>
      </w:r>
      <w:r>
        <w:rPr>
          <w:rFonts w:hAnsi="宋体" w:hint="eastAsia"/>
          <w:sz w:val="21"/>
          <w:szCs w:val="21"/>
        </w:rPr>
        <w:t>投标人网上下载招标文件并根据每个标段的缴纳说明单在开标截止时间前提交。每个投标人每个项目每个标段只有唯一缴纳账号，切勿重复缴纳或错误缴纳。</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4.1.2</w:t>
      </w:r>
      <w:r>
        <w:rPr>
          <w:rFonts w:hAnsi="宋体" w:hint="eastAsia"/>
          <w:sz w:val="21"/>
          <w:szCs w:val="21"/>
        </w:rPr>
        <w:t>提交后再次登录</w:t>
      </w:r>
      <w:hyperlink r:id="rId9" w:history="1">
        <w:r>
          <w:rPr>
            <w:rFonts w:hAnsi="宋体" w:hint="eastAsia"/>
            <w:sz w:val="21"/>
            <w:szCs w:val="21"/>
          </w:rPr>
          <w:t>http://221.1</w:t>
        </w:r>
        <w:r>
          <w:rPr>
            <w:rFonts w:hAnsi="宋体" w:hint="eastAsia"/>
            <w:sz w:val="21"/>
            <w:szCs w:val="21"/>
          </w:rPr>
          <w:t>4.6.70:8088/ggzy</w:t>
        </w:r>
      </w:hyperlink>
      <w:r>
        <w:rPr>
          <w:rFonts w:hAnsi="宋体" w:hint="eastAsia"/>
          <w:sz w:val="21"/>
          <w:szCs w:val="21"/>
        </w:rPr>
        <w:t>系统，依次点击“会员向导”→“参与投标”→“保证金绑定”→“绑定”进行投标保证金绑定，前述系统显示“许昌公共资源交易中心保证金缴纳回执”表示投标保证金提交完成。未绑定标段的投标保证金，视为未按规定提交。</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4.1.3</w:t>
      </w:r>
      <w:r>
        <w:rPr>
          <w:rFonts w:hAnsi="宋体" w:hint="eastAsia"/>
          <w:sz w:val="21"/>
          <w:szCs w:val="21"/>
        </w:rPr>
        <w:t>投标人按照所投项目及标段将缴纳凭证“许昌公共资源交易中心保证金缴纳回执”附于投标文件中。</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4.2</w:t>
      </w:r>
      <w:r>
        <w:rPr>
          <w:rFonts w:hAnsi="宋体" w:hint="eastAsia"/>
          <w:sz w:val="21"/>
          <w:szCs w:val="21"/>
        </w:rPr>
        <w:t>使用银行保函方式提交的，投标人办理投标银行保函，银行保函应明确所投项目名称、项目编号、受益人（招标人）、有效期（不低于本项目投标有效期）、担保金额（不低于本项目本标</w:t>
      </w:r>
      <w:r>
        <w:rPr>
          <w:rFonts w:hAnsi="宋体" w:hint="eastAsia"/>
          <w:sz w:val="21"/>
          <w:szCs w:val="21"/>
        </w:rPr>
        <w:t>段投标保证金数额）。投标人应将投标银行保函原件扫描件附于投标文件中，否则视为未按规定提交投标保证金。</w:t>
      </w:r>
    </w:p>
    <w:p w:rsidR="00B05E84" w:rsidRDefault="00DB2639">
      <w:pPr>
        <w:tabs>
          <w:tab w:val="left" w:pos="7095"/>
        </w:tabs>
        <w:spacing w:line="500" w:lineRule="exact"/>
        <w:ind w:firstLineChars="200" w:firstLine="422"/>
        <w:contextualSpacing/>
        <w:rPr>
          <w:rFonts w:hAnsi="宋体"/>
          <w:b/>
          <w:sz w:val="21"/>
          <w:szCs w:val="21"/>
        </w:rPr>
      </w:pPr>
      <w:r>
        <w:rPr>
          <w:rFonts w:hAnsi="宋体" w:hint="eastAsia"/>
          <w:b/>
          <w:sz w:val="21"/>
          <w:szCs w:val="21"/>
        </w:rPr>
        <w:t>5.</w:t>
      </w:r>
      <w:r>
        <w:rPr>
          <w:rFonts w:hAnsi="宋体" w:hint="eastAsia"/>
          <w:b/>
          <w:sz w:val="21"/>
          <w:szCs w:val="21"/>
        </w:rPr>
        <w:t>加密电子投标文件的提交</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5.1</w:t>
      </w:r>
      <w:r>
        <w:rPr>
          <w:rFonts w:hAnsi="宋体" w:hint="eastAsia"/>
          <w:sz w:val="21"/>
          <w:szCs w:val="21"/>
        </w:rPr>
        <w:t>电子投标文件应在规定的投标截止时间（开标时间）之前成功提交至【全国公共资源交易平台</w:t>
      </w:r>
      <w:r>
        <w:rPr>
          <w:rFonts w:hAnsi="宋体" w:hint="eastAsia"/>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cs="宋体" w:hint="eastAsia"/>
          <w:sz w:val="21"/>
          <w:szCs w:val="21"/>
        </w:rPr>
        <w:t>许昌市</w:t>
      </w:r>
      <w:r>
        <w:rPr>
          <w:rFonts w:hAnsi="宋体" w:hint="eastAsia"/>
          <w:sz w:val="21"/>
          <w:szCs w:val="21"/>
        </w:rPr>
        <w:t>)</w:t>
      </w:r>
      <w:r>
        <w:rPr>
          <w:rFonts w:hAnsi="宋体" w:hint="eastAsia"/>
          <w:sz w:val="21"/>
          <w:szCs w:val="21"/>
        </w:rPr>
        <w:t>】公共资源交易系统（</w:t>
      </w:r>
      <w:hyperlink r:id="rId10" w:history="1">
        <w:r>
          <w:rPr>
            <w:rFonts w:hAnsi="宋体" w:hint="eastAsia"/>
            <w:sz w:val="21"/>
            <w:szCs w:val="21"/>
          </w:rPr>
          <w:t>http://221.14.6.70:8088/ggzy/</w:t>
        </w:r>
      </w:hyperlink>
      <w:r>
        <w:rPr>
          <w:rFonts w:hAnsi="宋体" w:hint="eastAsia"/>
          <w:sz w:val="21"/>
          <w:szCs w:val="21"/>
        </w:rPr>
        <w:t>）。</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投标人应充分考虑并预留技术处理和上传数据所需时间。</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 xml:space="preserve">5.2 </w:t>
      </w:r>
      <w:r>
        <w:rPr>
          <w:rFonts w:hAnsi="宋体" w:hint="eastAsia"/>
          <w:sz w:val="21"/>
          <w:szCs w:val="21"/>
        </w:rPr>
        <w:t>投标人对同一项目多个标段进行投标的，电子投标文件应按标段分别提交。</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5.3</w:t>
      </w:r>
      <w:r>
        <w:rPr>
          <w:rFonts w:hAnsi="宋体" w:hint="eastAsia"/>
          <w:sz w:val="21"/>
          <w:szCs w:val="21"/>
        </w:rPr>
        <w:t>加密电子投标文件成功提交后，《全国公共资源交易平台（河南省·许昌市）》公共资源交易系统（</w:t>
      </w:r>
      <w:hyperlink r:id="rId11" w:history="1">
        <w:r>
          <w:rPr>
            <w:rFonts w:hAnsi="宋体" w:hint="eastAsia"/>
            <w:sz w:val="21"/>
            <w:szCs w:val="21"/>
          </w:rPr>
          <w:t>http://221.14.6.70</w:t>
        </w:r>
      </w:hyperlink>
      <w:r>
        <w:rPr>
          <w:rFonts w:hAnsi="宋体" w:hint="eastAsia"/>
          <w:sz w:val="21"/>
          <w:szCs w:val="21"/>
        </w:rPr>
        <w:t>：</w:t>
      </w:r>
      <w:r>
        <w:rPr>
          <w:rFonts w:hAnsi="宋体" w:hint="eastAsia"/>
          <w:sz w:val="21"/>
          <w:szCs w:val="21"/>
        </w:rPr>
        <w:t>8088/ggzy/</w:t>
      </w:r>
      <w:r>
        <w:rPr>
          <w:rFonts w:hAnsi="宋体" w:hint="eastAsia"/>
          <w:sz w:val="21"/>
          <w:szCs w:val="21"/>
        </w:rPr>
        <w:t>）生成“投标文件提交回执单”。</w:t>
      </w:r>
    </w:p>
    <w:p w:rsidR="00B05E84" w:rsidRDefault="00DB2639">
      <w:pPr>
        <w:tabs>
          <w:tab w:val="left" w:pos="7095"/>
        </w:tabs>
        <w:spacing w:line="500" w:lineRule="exact"/>
        <w:ind w:firstLineChars="200" w:firstLine="422"/>
        <w:contextualSpacing/>
        <w:rPr>
          <w:rFonts w:hAnsi="宋体"/>
          <w:b/>
          <w:sz w:val="21"/>
          <w:szCs w:val="21"/>
        </w:rPr>
      </w:pPr>
      <w:r>
        <w:rPr>
          <w:rFonts w:hAnsi="宋体" w:hint="eastAsia"/>
          <w:b/>
          <w:sz w:val="21"/>
          <w:szCs w:val="21"/>
        </w:rPr>
        <w:t>6.</w:t>
      </w:r>
      <w:proofErr w:type="gramStart"/>
      <w:r>
        <w:rPr>
          <w:rFonts w:hAnsi="宋体" w:hint="eastAsia"/>
          <w:b/>
          <w:sz w:val="21"/>
          <w:szCs w:val="21"/>
        </w:rPr>
        <w:t>远程不</w:t>
      </w:r>
      <w:proofErr w:type="gramEnd"/>
      <w:r>
        <w:rPr>
          <w:rFonts w:hAnsi="宋体" w:hint="eastAsia"/>
          <w:b/>
          <w:sz w:val="21"/>
          <w:szCs w:val="21"/>
        </w:rPr>
        <w:t>见面开标</w:t>
      </w:r>
      <w:r>
        <w:rPr>
          <w:rFonts w:hAnsi="宋体" w:hint="eastAsia"/>
          <w:b/>
          <w:sz w:val="21"/>
          <w:szCs w:val="21"/>
        </w:rPr>
        <w:t>(</w:t>
      </w:r>
      <w:r>
        <w:rPr>
          <w:rFonts w:hAnsi="宋体" w:hint="eastAsia"/>
          <w:b/>
          <w:sz w:val="21"/>
          <w:szCs w:val="21"/>
        </w:rPr>
        <w:t>电子投标文件的解密</w:t>
      </w:r>
      <w:r>
        <w:rPr>
          <w:rFonts w:hAnsi="宋体" w:hint="eastAsia"/>
          <w:b/>
          <w:sz w:val="21"/>
          <w:szCs w:val="21"/>
        </w:rPr>
        <w:t>)</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 xml:space="preserve">6.1 </w:t>
      </w:r>
      <w:r>
        <w:rPr>
          <w:rFonts w:hAnsi="宋体" w:hint="eastAsia"/>
          <w:sz w:val="21"/>
          <w:szCs w:val="21"/>
        </w:rPr>
        <w:t>投标人应熟悉《许昌市不见面开标操作手册》，并提前设置不见面开标浏览器（设置流程详见《许昌市不见面开标操作手册》）。</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 xml:space="preserve">6.2 </w:t>
      </w:r>
      <w:r>
        <w:rPr>
          <w:rFonts w:hAnsi="宋体" w:hint="eastAsia"/>
          <w:sz w:val="21"/>
          <w:szCs w:val="21"/>
        </w:rPr>
        <w:t>《许昌市不见面开</w:t>
      </w:r>
      <w:r>
        <w:rPr>
          <w:rFonts w:hAnsi="宋体" w:hint="eastAsia"/>
          <w:sz w:val="21"/>
          <w:szCs w:val="21"/>
        </w:rPr>
        <w:t>标操作手册》下载路径：全国公共资源交易平台（河南省·许昌市）—</w:t>
      </w:r>
      <w:r>
        <w:rPr>
          <w:rFonts w:hAnsi="宋体" w:hint="eastAsia"/>
          <w:sz w:val="21"/>
          <w:szCs w:val="21"/>
        </w:rPr>
        <w:lastRenderedPageBreak/>
        <w:t>“资料下载”栏目。</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6.3</w:t>
      </w:r>
      <w:r>
        <w:rPr>
          <w:rFonts w:hAnsi="宋体" w:hint="eastAsia"/>
          <w:sz w:val="21"/>
          <w:szCs w:val="21"/>
        </w:rPr>
        <w:t>开标时间前投标人应登录本项目不见面开标大厅，按照招标文件确定的开标时间准时参加网上开标。</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6.4</w:t>
      </w:r>
      <w:r>
        <w:rPr>
          <w:rFonts w:hAnsi="宋体" w:hint="eastAsia"/>
          <w:sz w:val="21"/>
          <w:szCs w:val="21"/>
        </w:rPr>
        <w:t>投标人对开标过程和开标记录如有疑义，可在本项目不见面开标大厅“文字互动”对话框或“新增质疑”处在</w:t>
      </w:r>
      <w:proofErr w:type="gramStart"/>
      <w:r>
        <w:rPr>
          <w:rFonts w:hAnsi="宋体" w:hint="eastAsia"/>
          <w:sz w:val="21"/>
          <w:szCs w:val="21"/>
        </w:rPr>
        <w:t>线提出</w:t>
      </w:r>
      <w:proofErr w:type="gramEnd"/>
      <w:r>
        <w:rPr>
          <w:rFonts w:hAnsi="宋体" w:hint="eastAsia"/>
          <w:sz w:val="21"/>
          <w:szCs w:val="21"/>
        </w:rPr>
        <w:t>询问。</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6.5</w:t>
      </w:r>
      <w:r>
        <w:rPr>
          <w:rFonts w:hAnsi="宋体" w:hint="eastAsia"/>
          <w:sz w:val="21"/>
          <w:szCs w:val="21"/>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sz w:val="21"/>
          <w:szCs w:val="21"/>
        </w:rPr>
        <w:t>60</w:t>
      </w:r>
      <w:r>
        <w:rPr>
          <w:rFonts w:hAnsi="宋体" w:hint="eastAsia"/>
          <w:sz w:val="21"/>
          <w:szCs w:val="21"/>
        </w:rPr>
        <w:t>分钟内完成）。投标人未解密或因投标人</w:t>
      </w:r>
      <w:r>
        <w:rPr>
          <w:rFonts w:hAnsi="宋体" w:hint="eastAsia"/>
          <w:sz w:val="21"/>
          <w:szCs w:val="21"/>
        </w:rPr>
        <w:t>原因解密失败的，其投标将被拒绝。</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6.6</w:t>
      </w:r>
      <w:r>
        <w:rPr>
          <w:rFonts w:hAnsi="宋体" w:hint="eastAsia"/>
          <w:sz w:val="21"/>
          <w:szCs w:val="21"/>
        </w:rPr>
        <w:t>项目</w:t>
      </w:r>
      <w:proofErr w:type="gramStart"/>
      <w:r>
        <w:rPr>
          <w:rFonts w:hAnsi="宋体" w:hint="eastAsia"/>
          <w:sz w:val="21"/>
          <w:szCs w:val="21"/>
        </w:rPr>
        <w:t>远程不</w:t>
      </w:r>
      <w:proofErr w:type="gramEnd"/>
      <w:r>
        <w:rPr>
          <w:rFonts w:hAnsi="宋体" w:hint="eastAsia"/>
          <w:sz w:val="21"/>
          <w:szCs w:val="21"/>
        </w:rPr>
        <w:t>见面开标活动结束时，投标人应在《开标记录表》上进行电子签章。投标人未签章的，视同认可开标结果。</w:t>
      </w:r>
    </w:p>
    <w:p w:rsidR="00B05E84" w:rsidRDefault="00DB2639">
      <w:pPr>
        <w:spacing w:line="500" w:lineRule="exact"/>
        <w:ind w:firstLineChars="200" w:firstLine="422"/>
        <w:rPr>
          <w:rFonts w:hAnsi="宋体"/>
          <w:b/>
          <w:bCs/>
          <w:sz w:val="21"/>
          <w:szCs w:val="21"/>
        </w:rPr>
      </w:pPr>
      <w:r>
        <w:rPr>
          <w:rFonts w:hAnsi="宋体" w:hint="eastAsia"/>
          <w:b/>
          <w:bCs/>
          <w:sz w:val="21"/>
          <w:szCs w:val="21"/>
        </w:rPr>
        <w:t>7.</w:t>
      </w:r>
      <w:r>
        <w:rPr>
          <w:rFonts w:hAnsi="宋体" w:hint="eastAsia"/>
          <w:b/>
          <w:bCs/>
          <w:sz w:val="21"/>
          <w:szCs w:val="21"/>
        </w:rPr>
        <w:t>评标依据</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7.1</w:t>
      </w:r>
      <w:r>
        <w:rPr>
          <w:rFonts w:hAnsi="宋体" w:hint="eastAsia"/>
          <w:sz w:val="21"/>
          <w:szCs w:val="21"/>
        </w:rPr>
        <w:t>全流程电子化交易（</w:t>
      </w:r>
      <w:proofErr w:type="gramStart"/>
      <w:r>
        <w:rPr>
          <w:rFonts w:hAnsi="宋体" w:hint="eastAsia"/>
          <w:sz w:val="21"/>
          <w:szCs w:val="21"/>
        </w:rPr>
        <w:t>远程不</w:t>
      </w:r>
      <w:proofErr w:type="gramEnd"/>
      <w:r>
        <w:rPr>
          <w:rFonts w:hAnsi="宋体" w:hint="eastAsia"/>
          <w:sz w:val="21"/>
          <w:szCs w:val="21"/>
        </w:rPr>
        <w:t>见面开标）项目，评标委员会以成功上传、解密的电子投标文件为评标依据。</w:t>
      </w:r>
    </w:p>
    <w:p w:rsidR="00B05E84" w:rsidRDefault="00DB2639">
      <w:pPr>
        <w:tabs>
          <w:tab w:val="left" w:pos="7095"/>
        </w:tabs>
        <w:spacing w:line="500" w:lineRule="exact"/>
        <w:ind w:firstLineChars="200" w:firstLine="420"/>
        <w:contextualSpacing/>
        <w:rPr>
          <w:rFonts w:hAnsi="宋体"/>
          <w:sz w:val="21"/>
          <w:szCs w:val="21"/>
        </w:rPr>
      </w:pPr>
      <w:r>
        <w:rPr>
          <w:rFonts w:hAnsi="宋体" w:hint="eastAsia"/>
          <w:sz w:val="21"/>
          <w:szCs w:val="21"/>
        </w:rPr>
        <w:t xml:space="preserve">7.2 </w:t>
      </w:r>
      <w:r>
        <w:rPr>
          <w:rFonts w:hAnsi="宋体" w:hint="eastAsia"/>
          <w:sz w:val="21"/>
          <w:szCs w:val="21"/>
        </w:rPr>
        <w:t>评审期间，保持投标文件提供的联系方式畅通，评标委员会随时可能对投标文件内容质询，投标人应及时进行答复（包括但不限于电子文档、电子邮件等）。</w:t>
      </w:r>
    </w:p>
    <w:p w:rsidR="00B05E84" w:rsidRDefault="00DB2639">
      <w:pPr>
        <w:tabs>
          <w:tab w:val="left" w:pos="7095"/>
        </w:tabs>
        <w:spacing w:line="500" w:lineRule="exact"/>
        <w:ind w:firstLineChars="200" w:firstLine="420"/>
        <w:contextualSpacing/>
        <w:rPr>
          <w:sz w:val="21"/>
          <w:szCs w:val="21"/>
        </w:rPr>
      </w:pPr>
      <w:r>
        <w:rPr>
          <w:rFonts w:hAnsi="宋体" w:hint="eastAsia"/>
          <w:sz w:val="21"/>
          <w:szCs w:val="21"/>
        </w:rPr>
        <w:t xml:space="preserve">7.3 </w:t>
      </w:r>
      <w:r>
        <w:rPr>
          <w:rFonts w:hAnsi="宋体" w:hint="eastAsia"/>
          <w:sz w:val="21"/>
          <w:szCs w:val="21"/>
        </w:rPr>
        <w:t>有多轮报价的，各投标人应提前准备好分项报价，为多轮报价做好准备，在谈判小组发起报价通知后，在规定</w:t>
      </w:r>
      <w:r>
        <w:rPr>
          <w:rFonts w:hAnsi="宋体" w:hint="eastAsia"/>
          <w:sz w:val="21"/>
          <w:szCs w:val="21"/>
        </w:rPr>
        <w:t>时间内提交有效报价。</w:t>
      </w:r>
    </w:p>
    <w:p w:rsidR="00B05E84" w:rsidRDefault="00B05E84">
      <w:pPr>
        <w:pStyle w:val="1"/>
        <w:rPr>
          <w:rFonts w:hAnsi="宋体"/>
          <w:sz w:val="24"/>
          <w:szCs w:val="24"/>
        </w:rPr>
      </w:pPr>
    </w:p>
    <w:p w:rsidR="00B05E84" w:rsidRDefault="00B05E84">
      <w:pPr>
        <w:rPr>
          <w:rFonts w:hAnsi="宋体"/>
          <w:sz w:val="24"/>
          <w:szCs w:val="24"/>
        </w:rPr>
      </w:pPr>
    </w:p>
    <w:p w:rsidR="00B05E84" w:rsidRDefault="00B05E84" w:rsidP="00102334">
      <w:pPr>
        <w:pStyle w:val="a0"/>
        <w:ind w:firstLine="240"/>
        <w:rPr>
          <w:rFonts w:hAnsi="宋体"/>
          <w:sz w:val="24"/>
          <w:szCs w:val="24"/>
        </w:rPr>
      </w:pPr>
    </w:p>
    <w:p w:rsidR="00B05E84" w:rsidRDefault="00B05E84" w:rsidP="00102334">
      <w:pPr>
        <w:pStyle w:val="2"/>
        <w:ind w:left="680" w:firstLine="480"/>
        <w:rPr>
          <w:rFonts w:hAnsi="宋体" w:hint="default"/>
          <w:sz w:val="24"/>
          <w:szCs w:val="24"/>
          <w:lang w:eastAsia="zh-CN"/>
        </w:rPr>
      </w:pPr>
    </w:p>
    <w:p w:rsidR="00B05E84" w:rsidRDefault="00B05E84" w:rsidP="00102334">
      <w:pPr>
        <w:pStyle w:val="2"/>
        <w:ind w:left="680" w:firstLine="480"/>
        <w:rPr>
          <w:rFonts w:hAnsi="宋体" w:hint="default"/>
          <w:sz w:val="24"/>
          <w:szCs w:val="24"/>
          <w:lang w:eastAsia="zh-CN"/>
        </w:rPr>
      </w:pPr>
    </w:p>
    <w:p w:rsidR="00B05E84" w:rsidRDefault="00B05E84">
      <w:pPr>
        <w:pStyle w:val="a0"/>
        <w:ind w:firstLine="340"/>
      </w:pPr>
    </w:p>
    <w:p w:rsidR="00B05E84" w:rsidRDefault="00B05E84">
      <w:pPr>
        <w:rPr>
          <w:rFonts w:hAnsi="宋体"/>
          <w:sz w:val="24"/>
          <w:szCs w:val="24"/>
        </w:rPr>
      </w:pPr>
    </w:p>
    <w:p w:rsidR="00B05E84" w:rsidRDefault="00B05E84">
      <w:pPr>
        <w:pStyle w:val="a0"/>
        <w:ind w:firstLine="340"/>
      </w:pPr>
    </w:p>
    <w:p w:rsidR="00B05E84" w:rsidRDefault="00DB2639">
      <w:pPr>
        <w:pStyle w:val="af0"/>
        <w:spacing w:line="44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B05E84" w:rsidRDefault="00DB2639">
      <w:pPr>
        <w:autoSpaceDE w:val="0"/>
        <w:autoSpaceDN w:val="0"/>
        <w:adjustRightInd w:val="0"/>
        <w:outlineLvl w:val="0"/>
        <w:rPr>
          <w:rFonts w:hAnsi="宋体" w:cs="黑体"/>
          <w:b/>
          <w:sz w:val="28"/>
          <w:szCs w:val="28"/>
        </w:rPr>
      </w:pPr>
      <w:bookmarkStart w:id="30" w:name="_Toc283559940"/>
      <w:r>
        <w:rPr>
          <w:rFonts w:hAnsi="宋体" w:cs="黑体" w:hint="eastAsia"/>
          <w:b/>
          <w:sz w:val="28"/>
          <w:szCs w:val="28"/>
        </w:rPr>
        <w:t>投标人须知前附表</w:t>
      </w:r>
      <w:bookmarkEnd w:id="30"/>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296"/>
        <w:gridCol w:w="6470"/>
      </w:tblGrid>
      <w:tr w:rsidR="00B05E84">
        <w:trPr>
          <w:trHeight w:val="164"/>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条款号</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条款名称</w:t>
            </w:r>
          </w:p>
        </w:tc>
        <w:tc>
          <w:tcPr>
            <w:tcW w:w="6470"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编列内容</w:t>
            </w:r>
          </w:p>
        </w:tc>
      </w:tr>
      <w:tr w:rsidR="00B05E84">
        <w:trPr>
          <w:trHeight w:val="398"/>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1.1.</w:t>
            </w:r>
            <w:r>
              <w:rPr>
                <w:rFonts w:hAnsi="宋体" w:cs="TimesNewRomanPSMT" w:hint="eastAsia"/>
                <w:sz w:val="21"/>
                <w:szCs w:val="21"/>
              </w:rPr>
              <w:t>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招标人</w:t>
            </w:r>
          </w:p>
        </w:tc>
        <w:tc>
          <w:tcPr>
            <w:tcW w:w="6470" w:type="dxa"/>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招标人：许昌金叶科技有限公司</w:t>
            </w:r>
            <w:r>
              <w:rPr>
                <w:rFonts w:hAnsi="宋体" w:cs="黑体" w:hint="eastAsia"/>
                <w:sz w:val="21"/>
                <w:szCs w:val="21"/>
              </w:rPr>
              <w:t xml:space="preserve"> </w:t>
            </w:r>
          </w:p>
          <w:p w:rsidR="00B05E84" w:rsidRDefault="00DB2639">
            <w:pPr>
              <w:autoSpaceDE w:val="0"/>
              <w:autoSpaceDN w:val="0"/>
              <w:adjustRightInd w:val="0"/>
              <w:spacing w:line="276" w:lineRule="auto"/>
              <w:outlineLvl w:val="0"/>
              <w:rPr>
                <w:rFonts w:hAnsi="宋体" w:cs="黑体"/>
                <w:sz w:val="21"/>
                <w:szCs w:val="21"/>
              </w:rPr>
            </w:pPr>
            <w:r>
              <w:rPr>
                <w:rFonts w:hAnsi="宋体" w:cs="黑体" w:hint="eastAsia"/>
                <w:sz w:val="21"/>
                <w:szCs w:val="21"/>
              </w:rPr>
              <w:t>联系人：岳先生</w:t>
            </w:r>
          </w:p>
          <w:p w:rsidR="00B05E84" w:rsidRDefault="00DB2639">
            <w:pPr>
              <w:autoSpaceDE w:val="0"/>
              <w:autoSpaceDN w:val="0"/>
              <w:adjustRightInd w:val="0"/>
              <w:spacing w:line="276" w:lineRule="auto"/>
              <w:outlineLvl w:val="0"/>
              <w:rPr>
                <w:rFonts w:hAnsi="宋体" w:cs="黑体"/>
                <w:sz w:val="21"/>
                <w:szCs w:val="21"/>
              </w:rPr>
            </w:pPr>
            <w:r>
              <w:rPr>
                <w:rFonts w:hAnsi="宋体" w:cs="黑体" w:hint="eastAsia"/>
                <w:sz w:val="21"/>
                <w:szCs w:val="21"/>
              </w:rPr>
              <w:t>联系电话：</w:t>
            </w:r>
            <w:r>
              <w:rPr>
                <w:rFonts w:hAnsi="宋体" w:cs="黑体" w:hint="eastAsia"/>
                <w:sz w:val="21"/>
                <w:szCs w:val="21"/>
              </w:rPr>
              <w:t>0374-2127788</w:t>
            </w:r>
          </w:p>
          <w:p w:rsidR="00B05E84" w:rsidRDefault="00DB2639">
            <w:pPr>
              <w:autoSpaceDE w:val="0"/>
              <w:autoSpaceDN w:val="0"/>
              <w:adjustRightInd w:val="0"/>
              <w:spacing w:line="276" w:lineRule="auto"/>
              <w:outlineLvl w:val="0"/>
              <w:rPr>
                <w:rFonts w:hAnsi="宋体" w:cs="黑体"/>
                <w:sz w:val="21"/>
                <w:szCs w:val="21"/>
              </w:rPr>
            </w:pPr>
            <w:r>
              <w:rPr>
                <w:rFonts w:hAnsi="宋体" w:cs="黑体" w:hint="eastAsia"/>
                <w:sz w:val="21"/>
                <w:szCs w:val="21"/>
              </w:rPr>
              <w:t>地址：许昌市魏都区中奥</w:t>
            </w:r>
            <w:proofErr w:type="gramStart"/>
            <w:r>
              <w:rPr>
                <w:rFonts w:hAnsi="宋体" w:cs="黑体" w:hint="eastAsia"/>
                <w:sz w:val="21"/>
                <w:szCs w:val="21"/>
              </w:rPr>
              <w:t>鑫</w:t>
            </w:r>
            <w:proofErr w:type="gramEnd"/>
            <w:r>
              <w:rPr>
                <w:rFonts w:hAnsi="宋体" w:cs="黑体" w:hint="eastAsia"/>
                <w:sz w:val="21"/>
                <w:szCs w:val="21"/>
              </w:rPr>
              <w:t>天写字楼东楼</w:t>
            </w:r>
            <w:r>
              <w:rPr>
                <w:rFonts w:hAnsi="宋体" w:cs="黑体" w:hint="eastAsia"/>
                <w:sz w:val="21"/>
                <w:szCs w:val="21"/>
              </w:rPr>
              <w:t>0923</w:t>
            </w:r>
            <w:r>
              <w:rPr>
                <w:rFonts w:hAnsi="宋体" w:cs="黑体" w:hint="eastAsia"/>
                <w:sz w:val="21"/>
                <w:szCs w:val="21"/>
              </w:rPr>
              <w:t>室</w:t>
            </w:r>
          </w:p>
        </w:tc>
      </w:tr>
      <w:tr w:rsidR="00B05E84">
        <w:trPr>
          <w:trHeight w:val="453"/>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1.1.2</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招标代理机构</w:t>
            </w:r>
          </w:p>
        </w:tc>
        <w:tc>
          <w:tcPr>
            <w:tcW w:w="6470" w:type="dxa"/>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代理机构：河南招标采购服务有限公司</w:t>
            </w:r>
          </w:p>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地址：许昌市城乡一体化示范区芙蓉大道芙蓉商务中心</w:t>
            </w:r>
            <w:r>
              <w:rPr>
                <w:rFonts w:hAnsi="宋体" w:cs="黑体" w:hint="eastAsia"/>
                <w:sz w:val="21"/>
                <w:szCs w:val="21"/>
              </w:rPr>
              <w:t>1</w:t>
            </w:r>
            <w:r>
              <w:rPr>
                <w:rFonts w:hAnsi="宋体" w:cs="黑体" w:hint="eastAsia"/>
                <w:sz w:val="21"/>
                <w:szCs w:val="21"/>
              </w:rPr>
              <w:t>号楼</w:t>
            </w:r>
            <w:r>
              <w:rPr>
                <w:rFonts w:hAnsi="宋体" w:cs="黑体" w:hint="eastAsia"/>
                <w:sz w:val="21"/>
                <w:szCs w:val="21"/>
              </w:rPr>
              <w:t>21</w:t>
            </w:r>
            <w:r>
              <w:rPr>
                <w:rFonts w:hAnsi="宋体" w:cs="黑体" w:hint="eastAsia"/>
                <w:sz w:val="21"/>
                <w:szCs w:val="21"/>
              </w:rPr>
              <w:t>层</w:t>
            </w:r>
            <w:r>
              <w:rPr>
                <w:rFonts w:hAnsi="宋体" w:cs="黑体" w:hint="eastAsia"/>
                <w:sz w:val="21"/>
                <w:szCs w:val="21"/>
              </w:rPr>
              <w:t>2102</w:t>
            </w:r>
            <w:r>
              <w:rPr>
                <w:rFonts w:hAnsi="宋体" w:cs="黑体" w:hint="eastAsia"/>
                <w:sz w:val="21"/>
                <w:szCs w:val="21"/>
              </w:rPr>
              <w:t>室</w:t>
            </w:r>
          </w:p>
          <w:p w:rsidR="00B05E84" w:rsidRDefault="00DB2639">
            <w:pPr>
              <w:autoSpaceDE w:val="0"/>
              <w:autoSpaceDN w:val="0"/>
              <w:adjustRightInd w:val="0"/>
              <w:spacing w:line="276" w:lineRule="auto"/>
              <w:jc w:val="left"/>
              <w:rPr>
                <w:rFonts w:hAnsi="宋体" w:cs="黑体"/>
                <w:sz w:val="21"/>
                <w:szCs w:val="21"/>
              </w:rPr>
            </w:pPr>
            <w:r>
              <w:rPr>
                <w:rFonts w:hAnsi="宋体" w:cs="黑体" w:hint="eastAsia"/>
                <w:sz w:val="21"/>
                <w:szCs w:val="21"/>
              </w:rPr>
              <w:t>联系人：刘女士</w:t>
            </w:r>
            <w:r>
              <w:rPr>
                <w:rFonts w:hAnsi="宋体" w:cs="黑体" w:hint="eastAsia"/>
                <w:sz w:val="21"/>
                <w:szCs w:val="21"/>
              </w:rPr>
              <w:t xml:space="preserve"> </w:t>
            </w:r>
            <w:r>
              <w:rPr>
                <w:rFonts w:hAnsi="宋体" w:cs="黑体" w:hint="eastAsia"/>
                <w:sz w:val="21"/>
                <w:szCs w:val="21"/>
              </w:rPr>
              <w:t>胡女士</w:t>
            </w:r>
            <w:r>
              <w:rPr>
                <w:rFonts w:hAnsi="宋体" w:cs="黑体" w:hint="eastAsia"/>
                <w:sz w:val="21"/>
                <w:szCs w:val="21"/>
              </w:rPr>
              <w:t xml:space="preserve">  </w:t>
            </w:r>
          </w:p>
          <w:p w:rsidR="00B05E84" w:rsidRDefault="00DB2639">
            <w:pPr>
              <w:autoSpaceDE w:val="0"/>
              <w:autoSpaceDN w:val="0"/>
              <w:adjustRightInd w:val="0"/>
              <w:spacing w:line="276" w:lineRule="auto"/>
              <w:jc w:val="left"/>
              <w:rPr>
                <w:rFonts w:hAnsi="宋体" w:cs="黑体"/>
                <w:sz w:val="21"/>
                <w:szCs w:val="21"/>
              </w:rPr>
            </w:pPr>
            <w:r>
              <w:rPr>
                <w:rFonts w:hAnsi="宋体" w:cs="黑体" w:hint="eastAsia"/>
                <w:sz w:val="21"/>
                <w:szCs w:val="21"/>
              </w:rPr>
              <w:t>联系电话：</w:t>
            </w:r>
            <w:r>
              <w:rPr>
                <w:rFonts w:hAnsi="宋体" w:cs="黑体" w:hint="eastAsia"/>
                <w:sz w:val="21"/>
                <w:szCs w:val="21"/>
              </w:rPr>
              <w:t xml:space="preserve">0374-2219766 18839908189 </w:t>
            </w:r>
          </w:p>
        </w:tc>
      </w:tr>
      <w:tr w:rsidR="00B05E84">
        <w:trPr>
          <w:trHeight w:val="461"/>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1.1.</w:t>
            </w:r>
            <w:r>
              <w:rPr>
                <w:rFonts w:hAnsi="宋体" w:cs="TimesNewRomanPSMT" w:hint="eastAsia"/>
                <w:sz w:val="21"/>
                <w:szCs w:val="21"/>
              </w:rPr>
              <w:t>3</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黑体" w:hint="eastAsia"/>
                <w:sz w:val="21"/>
                <w:szCs w:val="21"/>
              </w:rPr>
              <w:t>项目名称</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许昌金叶科技有限公司厂房建设项目工程总承包（</w:t>
            </w:r>
            <w:r>
              <w:rPr>
                <w:rFonts w:hAnsi="宋体" w:cs="黑体" w:hint="eastAsia"/>
                <w:sz w:val="21"/>
                <w:szCs w:val="21"/>
              </w:rPr>
              <w:t>EPC</w:t>
            </w:r>
            <w:r>
              <w:rPr>
                <w:rFonts w:hAnsi="宋体" w:cs="黑体" w:hint="eastAsia"/>
                <w:sz w:val="21"/>
                <w:szCs w:val="21"/>
              </w:rPr>
              <w:t>）及监理</w:t>
            </w:r>
          </w:p>
        </w:tc>
      </w:tr>
      <w:tr w:rsidR="00B05E84">
        <w:trPr>
          <w:trHeight w:val="692"/>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1.1.5</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黑体" w:hint="eastAsia"/>
                <w:sz w:val="21"/>
                <w:szCs w:val="21"/>
              </w:rPr>
              <w:t>建设地点</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魏都区北京</w:t>
            </w:r>
            <w:proofErr w:type="gramStart"/>
            <w:r>
              <w:rPr>
                <w:rFonts w:hAnsi="宋体" w:cs="黑体" w:hint="eastAsia"/>
                <w:sz w:val="21"/>
                <w:szCs w:val="21"/>
              </w:rPr>
              <w:t>怀柔产业园丁香路</w:t>
            </w:r>
            <w:proofErr w:type="gramEnd"/>
            <w:r>
              <w:rPr>
                <w:rFonts w:hAnsi="宋体" w:cs="黑体" w:hint="eastAsia"/>
                <w:sz w:val="21"/>
                <w:szCs w:val="21"/>
              </w:rPr>
              <w:t>西侧，东西规划道路</w:t>
            </w:r>
            <w:proofErr w:type="gramStart"/>
            <w:r>
              <w:rPr>
                <w:rFonts w:hAnsi="宋体" w:cs="黑体" w:hint="eastAsia"/>
                <w:sz w:val="21"/>
                <w:szCs w:val="21"/>
              </w:rPr>
              <w:t>南侧和</w:t>
            </w:r>
            <w:proofErr w:type="gramEnd"/>
            <w:r>
              <w:rPr>
                <w:rFonts w:hAnsi="宋体" w:cs="黑体" w:hint="eastAsia"/>
                <w:sz w:val="21"/>
                <w:szCs w:val="21"/>
              </w:rPr>
              <w:t>南北规划道路以东区域</w:t>
            </w:r>
          </w:p>
        </w:tc>
      </w:tr>
      <w:tr w:rsidR="00B05E84">
        <w:trPr>
          <w:trHeight w:val="966"/>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t>1.1.6</w:t>
            </w:r>
          </w:p>
        </w:tc>
        <w:tc>
          <w:tcPr>
            <w:tcW w:w="2296" w:type="dxa"/>
            <w:vAlign w:val="center"/>
          </w:tcPr>
          <w:p w:rsidR="00B05E84" w:rsidRDefault="00DB2639">
            <w:pPr>
              <w:pStyle w:val="TableParagraph"/>
              <w:spacing w:before="110"/>
              <w:ind w:right="144" w:firstLineChars="200" w:firstLine="420"/>
              <w:jc w:val="center"/>
              <w:rPr>
                <w:sz w:val="21"/>
                <w:szCs w:val="21"/>
              </w:rPr>
            </w:pPr>
            <w:r>
              <w:rPr>
                <w:sz w:val="21"/>
                <w:szCs w:val="21"/>
              </w:rPr>
              <w:t>项目建设规模</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本项目一期总建筑面积</w:t>
            </w:r>
            <w:r>
              <w:rPr>
                <w:rFonts w:hAnsi="宋体" w:cs="黑体" w:hint="eastAsia"/>
                <w:sz w:val="21"/>
                <w:szCs w:val="21"/>
              </w:rPr>
              <w:t>41667</w:t>
            </w:r>
            <w:r>
              <w:rPr>
                <w:rFonts w:hAnsi="宋体" w:cs="黑体" w:hint="eastAsia"/>
                <w:sz w:val="21"/>
                <w:szCs w:val="21"/>
              </w:rPr>
              <w:t>㎡，主要建筑物有：生产管理用房</w:t>
            </w:r>
            <w:r>
              <w:rPr>
                <w:rFonts w:hAnsi="宋体" w:cs="黑体" w:hint="eastAsia"/>
                <w:sz w:val="21"/>
                <w:szCs w:val="21"/>
              </w:rPr>
              <w:t>4800</w:t>
            </w:r>
            <w:r>
              <w:rPr>
                <w:rFonts w:hAnsi="宋体" w:cs="黑体" w:hint="eastAsia"/>
                <w:sz w:val="21"/>
                <w:szCs w:val="21"/>
              </w:rPr>
              <w:t>㎡、联合厂房</w:t>
            </w:r>
            <w:r>
              <w:rPr>
                <w:rFonts w:hAnsi="宋体" w:cs="黑体" w:hint="eastAsia"/>
                <w:sz w:val="21"/>
                <w:szCs w:val="21"/>
              </w:rPr>
              <w:t>30139</w:t>
            </w:r>
            <w:r>
              <w:rPr>
                <w:rFonts w:hAnsi="宋体" w:cs="黑体" w:hint="eastAsia"/>
                <w:sz w:val="21"/>
                <w:szCs w:val="21"/>
              </w:rPr>
              <w:t>㎡、综合站房</w:t>
            </w:r>
            <w:r>
              <w:rPr>
                <w:rFonts w:hAnsi="宋体" w:cs="黑体" w:hint="eastAsia"/>
                <w:sz w:val="21"/>
                <w:szCs w:val="21"/>
              </w:rPr>
              <w:t>1855</w:t>
            </w:r>
            <w:r>
              <w:rPr>
                <w:rFonts w:hAnsi="宋体" w:cs="黑体" w:hint="eastAsia"/>
                <w:sz w:val="21"/>
                <w:szCs w:val="21"/>
              </w:rPr>
              <w:t>㎡、综合库</w:t>
            </w:r>
            <w:r>
              <w:rPr>
                <w:rFonts w:hAnsi="宋体" w:cs="黑体" w:hint="eastAsia"/>
                <w:sz w:val="21"/>
                <w:szCs w:val="21"/>
              </w:rPr>
              <w:t>1358</w:t>
            </w:r>
            <w:r>
              <w:rPr>
                <w:rFonts w:hAnsi="宋体" w:cs="黑体" w:hint="eastAsia"/>
                <w:sz w:val="21"/>
                <w:szCs w:val="21"/>
              </w:rPr>
              <w:t>㎡、辅料库（甲类）</w:t>
            </w:r>
            <w:r>
              <w:rPr>
                <w:rFonts w:hAnsi="宋体" w:cs="黑体" w:hint="eastAsia"/>
                <w:sz w:val="21"/>
                <w:szCs w:val="21"/>
              </w:rPr>
              <w:t>744</w:t>
            </w:r>
            <w:r>
              <w:rPr>
                <w:rFonts w:hAnsi="宋体" w:cs="黑体" w:hint="eastAsia"/>
                <w:sz w:val="21"/>
                <w:szCs w:val="21"/>
              </w:rPr>
              <w:t>㎡、废品库</w:t>
            </w:r>
            <w:r>
              <w:rPr>
                <w:rFonts w:hAnsi="宋体" w:cs="黑体" w:hint="eastAsia"/>
                <w:sz w:val="21"/>
                <w:szCs w:val="21"/>
              </w:rPr>
              <w:t>485</w:t>
            </w:r>
            <w:r>
              <w:rPr>
                <w:rFonts w:hAnsi="宋体" w:cs="黑体" w:hint="eastAsia"/>
                <w:sz w:val="21"/>
                <w:szCs w:val="21"/>
              </w:rPr>
              <w:t>㎡、</w:t>
            </w:r>
            <w:proofErr w:type="gramStart"/>
            <w:r>
              <w:rPr>
                <w:rFonts w:hAnsi="宋体" w:cs="黑体" w:hint="eastAsia"/>
                <w:sz w:val="21"/>
                <w:szCs w:val="21"/>
              </w:rPr>
              <w:t>研发楼</w:t>
            </w:r>
            <w:proofErr w:type="gramEnd"/>
            <w:r>
              <w:rPr>
                <w:rFonts w:hAnsi="宋体" w:cs="黑体" w:hint="eastAsia"/>
                <w:sz w:val="21"/>
                <w:szCs w:val="21"/>
              </w:rPr>
              <w:t>2136</w:t>
            </w:r>
            <w:r>
              <w:rPr>
                <w:rFonts w:hAnsi="宋体" w:cs="黑体" w:hint="eastAsia"/>
                <w:sz w:val="21"/>
                <w:szCs w:val="21"/>
              </w:rPr>
              <w:t>㎡、主大门及门卫室</w:t>
            </w:r>
            <w:r>
              <w:rPr>
                <w:rFonts w:hAnsi="宋体" w:cs="黑体" w:hint="eastAsia"/>
                <w:sz w:val="21"/>
                <w:szCs w:val="21"/>
              </w:rPr>
              <w:t>100</w:t>
            </w:r>
            <w:r>
              <w:rPr>
                <w:rFonts w:hAnsi="宋体" w:cs="黑体" w:hint="eastAsia"/>
                <w:sz w:val="21"/>
                <w:szCs w:val="21"/>
              </w:rPr>
              <w:t>㎡、物流大门及门卫室</w:t>
            </w:r>
            <w:r>
              <w:rPr>
                <w:rFonts w:hAnsi="宋体" w:cs="黑体" w:hint="eastAsia"/>
                <w:sz w:val="21"/>
                <w:szCs w:val="21"/>
              </w:rPr>
              <w:t>50</w:t>
            </w:r>
            <w:r>
              <w:rPr>
                <w:rFonts w:hAnsi="宋体" w:cs="黑体" w:hint="eastAsia"/>
                <w:sz w:val="21"/>
                <w:szCs w:val="21"/>
              </w:rPr>
              <w:t>㎡等相关设施。</w:t>
            </w:r>
          </w:p>
        </w:tc>
      </w:tr>
      <w:tr w:rsidR="00B05E84">
        <w:trPr>
          <w:trHeight w:val="523"/>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1.2.1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资金来源</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自筹资金</w:t>
            </w:r>
          </w:p>
        </w:tc>
      </w:tr>
      <w:tr w:rsidR="00B05E84">
        <w:trPr>
          <w:trHeight w:val="523"/>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1.2.2</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出资比例</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仿宋_GB2312" w:hint="eastAsia"/>
                <w:sz w:val="21"/>
                <w:szCs w:val="21"/>
              </w:rPr>
              <w:t>100</w:t>
            </w:r>
            <w:r>
              <w:rPr>
                <w:rFonts w:hAnsi="宋体" w:cs="仿宋_GB2312" w:hint="eastAsia"/>
                <w:sz w:val="21"/>
                <w:szCs w:val="21"/>
              </w:rPr>
              <w:t>％</w:t>
            </w:r>
          </w:p>
        </w:tc>
      </w:tr>
      <w:tr w:rsidR="00B05E84">
        <w:trPr>
          <w:trHeight w:val="523"/>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1.2.3</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资金落实情况</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已落实</w:t>
            </w:r>
          </w:p>
        </w:tc>
      </w:tr>
      <w:tr w:rsidR="00B05E84">
        <w:trPr>
          <w:trHeight w:val="523"/>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1.3.1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招标范围</w:t>
            </w:r>
          </w:p>
        </w:tc>
        <w:tc>
          <w:tcPr>
            <w:tcW w:w="6470" w:type="dxa"/>
            <w:tcBorders>
              <w:bottom w:val="single" w:sz="4" w:space="0" w:color="auto"/>
            </w:tcBorders>
            <w:vAlign w:val="center"/>
          </w:tcPr>
          <w:p w:rsidR="00B05E84" w:rsidRDefault="00DB2639">
            <w:pPr>
              <w:adjustRightInd w:val="0"/>
              <w:snapToGrid w:val="0"/>
              <w:spacing w:line="276" w:lineRule="auto"/>
              <w:rPr>
                <w:rFonts w:hAnsi="宋体" w:cs="宋体"/>
                <w:sz w:val="21"/>
                <w:szCs w:val="21"/>
              </w:rPr>
            </w:pPr>
            <w:r>
              <w:rPr>
                <w:rFonts w:hAnsi="宋体" w:cs="宋体" w:hint="eastAsia"/>
                <w:sz w:val="21"/>
                <w:szCs w:val="21"/>
              </w:rPr>
              <w:t>EPC</w:t>
            </w:r>
            <w:r>
              <w:rPr>
                <w:rFonts w:hAnsi="宋体" w:cs="宋体" w:hint="eastAsia"/>
                <w:sz w:val="21"/>
                <w:szCs w:val="21"/>
              </w:rPr>
              <w:t>总承包阶段及保修期阶段监理</w:t>
            </w:r>
          </w:p>
        </w:tc>
      </w:tr>
      <w:tr w:rsidR="00B05E84">
        <w:trPr>
          <w:trHeight w:val="523"/>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1.3.2</w:t>
            </w:r>
          </w:p>
        </w:tc>
        <w:tc>
          <w:tcPr>
            <w:tcW w:w="2296" w:type="dxa"/>
            <w:tcBorders>
              <w:right w:val="single" w:sz="4" w:space="0" w:color="auto"/>
            </w:tcBorders>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监理服务期限为</w:t>
            </w:r>
            <w:r>
              <w:rPr>
                <w:rFonts w:hAnsi="宋体" w:cs="仿宋_GB2312" w:hint="eastAsia"/>
                <w:sz w:val="21"/>
                <w:szCs w:val="21"/>
              </w:rPr>
              <w:t>EPC</w:t>
            </w:r>
            <w:r>
              <w:rPr>
                <w:rFonts w:hAnsi="宋体" w:cs="仿宋_GB2312" w:hint="eastAsia"/>
                <w:sz w:val="21"/>
                <w:szCs w:val="21"/>
              </w:rPr>
              <w:t>总承包工期及保修期。</w:t>
            </w:r>
          </w:p>
        </w:tc>
      </w:tr>
      <w:tr w:rsidR="00B05E84">
        <w:trPr>
          <w:trHeight w:val="523"/>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1.3.3</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质量标准</w:t>
            </w:r>
          </w:p>
        </w:tc>
        <w:tc>
          <w:tcPr>
            <w:tcW w:w="6470" w:type="dxa"/>
            <w:tcBorders>
              <w:top w:val="single" w:sz="4" w:space="0" w:color="auto"/>
            </w:tcBorders>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合格（</w:t>
            </w:r>
            <w:r>
              <w:rPr>
                <w:rFonts w:hint="eastAsia"/>
                <w:sz w:val="21"/>
                <w:szCs w:val="21"/>
              </w:rPr>
              <w:t>符合国家现行的验收规范和标准）</w:t>
            </w:r>
          </w:p>
        </w:tc>
      </w:tr>
      <w:tr w:rsidR="00B05E84">
        <w:trPr>
          <w:trHeight w:val="411"/>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1.4.1</w:t>
            </w:r>
          </w:p>
        </w:tc>
        <w:tc>
          <w:tcPr>
            <w:tcW w:w="2296" w:type="dxa"/>
            <w:vAlign w:val="center"/>
          </w:tcPr>
          <w:p w:rsidR="00B05E84" w:rsidRDefault="00DB2639">
            <w:pPr>
              <w:autoSpaceDE w:val="0"/>
              <w:autoSpaceDN w:val="0"/>
              <w:adjustRightInd w:val="0"/>
              <w:spacing w:line="276" w:lineRule="auto"/>
              <w:jc w:val="left"/>
              <w:rPr>
                <w:rFonts w:hAnsi="宋体" w:cs="仿宋_GB2312"/>
                <w:sz w:val="21"/>
                <w:szCs w:val="21"/>
              </w:rPr>
            </w:pPr>
            <w:r>
              <w:rPr>
                <w:rFonts w:hAnsi="宋体" w:cs="仿宋_GB2312" w:hint="eastAsia"/>
                <w:sz w:val="21"/>
                <w:szCs w:val="21"/>
              </w:rPr>
              <w:t xml:space="preserve">   </w:t>
            </w:r>
            <w:r>
              <w:rPr>
                <w:rFonts w:hAnsi="宋体" w:cs="仿宋_GB2312" w:hint="eastAsia"/>
                <w:sz w:val="21"/>
                <w:szCs w:val="21"/>
              </w:rPr>
              <w:t>投标人资质条件</w:t>
            </w:r>
          </w:p>
        </w:tc>
        <w:tc>
          <w:tcPr>
            <w:tcW w:w="6470" w:type="dxa"/>
          </w:tcPr>
          <w:p w:rsidR="00B05E84" w:rsidRDefault="00DB2639">
            <w:pPr>
              <w:numPr>
                <w:ilvl w:val="0"/>
                <w:numId w:val="1"/>
              </w:numPr>
              <w:adjustRightInd w:val="0"/>
              <w:snapToGrid w:val="0"/>
              <w:spacing w:line="360" w:lineRule="auto"/>
              <w:rPr>
                <w:rFonts w:eastAsia="宋体" w:hAnsi="宋体" w:cs="宋体"/>
                <w:sz w:val="21"/>
                <w:szCs w:val="21"/>
              </w:rPr>
            </w:pPr>
            <w:r>
              <w:rPr>
                <w:rFonts w:eastAsia="宋体" w:hAnsi="宋体" w:cs="宋体" w:hint="eastAsia"/>
                <w:sz w:val="21"/>
                <w:szCs w:val="21"/>
              </w:rPr>
              <w:t>资格要求：</w:t>
            </w:r>
          </w:p>
          <w:p w:rsidR="00B05E84" w:rsidRDefault="00DB2639">
            <w:pPr>
              <w:adjustRightInd w:val="0"/>
              <w:snapToGrid w:val="0"/>
              <w:spacing w:line="360" w:lineRule="auto"/>
              <w:rPr>
                <w:rFonts w:eastAsia="宋体" w:hAnsi="宋体" w:cs="宋体"/>
                <w:sz w:val="21"/>
                <w:szCs w:val="21"/>
              </w:rPr>
            </w:pPr>
            <w:r>
              <w:rPr>
                <w:rFonts w:eastAsia="宋体" w:hAnsi="宋体" w:cs="宋体" w:hint="eastAsia"/>
                <w:sz w:val="21"/>
                <w:szCs w:val="21"/>
              </w:rPr>
              <w:t>本次招标要求投标人须具备在中华人民共和国境内注册，具有独立法人资格、有效营业执照；具有工程监理企业综合资质或房屋建筑工程</w:t>
            </w:r>
            <w:proofErr w:type="gramStart"/>
            <w:r>
              <w:rPr>
                <w:rFonts w:eastAsia="宋体" w:hAnsi="宋体" w:cs="宋体" w:hint="eastAsia"/>
                <w:sz w:val="21"/>
                <w:szCs w:val="21"/>
              </w:rPr>
              <w:t>专业甲级</w:t>
            </w:r>
            <w:proofErr w:type="gramEnd"/>
            <w:r>
              <w:rPr>
                <w:rFonts w:eastAsia="宋体" w:hAnsi="宋体" w:cs="宋体" w:hint="eastAsia"/>
                <w:sz w:val="21"/>
                <w:szCs w:val="21"/>
              </w:rPr>
              <w:t>资质，拟派项目总监需具有房屋建筑专业注册监理工程师执业资格书；</w:t>
            </w:r>
          </w:p>
          <w:p w:rsidR="00B05E84" w:rsidRDefault="00DB2639">
            <w:pPr>
              <w:adjustRightInd w:val="0"/>
              <w:snapToGrid w:val="0"/>
              <w:spacing w:line="360" w:lineRule="auto"/>
              <w:rPr>
                <w:rFonts w:eastAsia="宋体" w:hAnsi="宋体" w:cs="宋体"/>
                <w:sz w:val="21"/>
                <w:szCs w:val="21"/>
              </w:rPr>
            </w:pPr>
            <w:bookmarkStart w:id="31" w:name="_GoBack"/>
            <w:bookmarkEnd w:id="31"/>
            <w:r>
              <w:rPr>
                <w:rFonts w:eastAsia="宋体" w:hAnsi="宋体" w:cs="宋体" w:hint="eastAsia"/>
                <w:sz w:val="21"/>
                <w:szCs w:val="21"/>
              </w:rPr>
              <w:t>2</w:t>
            </w:r>
            <w:r>
              <w:rPr>
                <w:rFonts w:eastAsia="宋体" w:hAnsi="宋体" w:cs="宋体" w:hint="eastAsia"/>
                <w:sz w:val="21"/>
                <w:szCs w:val="21"/>
              </w:rPr>
              <w:t>、信誉要求：</w:t>
            </w:r>
          </w:p>
          <w:p w:rsidR="00B05E84" w:rsidRDefault="00DB2639">
            <w:pPr>
              <w:adjustRightInd w:val="0"/>
              <w:snapToGrid w:val="0"/>
              <w:spacing w:line="360" w:lineRule="auto"/>
              <w:rPr>
                <w:rFonts w:eastAsia="宋体" w:hAnsi="宋体" w:cs="宋体"/>
                <w:sz w:val="21"/>
                <w:szCs w:val="21"/>
              </w:rPr>
            </w:pPr>
            <w:r>
              <w:rPr>
                <w:rFonts w:eastAsia="宋体" w:hAnsi="宋体" w:cs="宋体" w:hint="eastAsia"/>
                <w:sz w:val="21"/>
                <w:szCs w:val="21"/>
              </w:rPr>
              <w:t>未被“信用中国”列入失信被执行人、重大税收违法案件当事人名单，未被“信用河南”网站信用信息栏列入黑名单，未被“国家企业信用</w:t>
            </w:r>
            <w:r>
              <w:rPr>
                <w:rFonts w:eastAsia="宋体" w:hAnsi="宋体" w:cs="宋体" w:hint="eastAsia"/>
                <w:sz w:val="21"/>
                <w:szCs w:val="21"/>
              </w:rPr>
              <w:lastRenderedPageBreak/>
              <w:t>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eastAsia="宋体" w:hAnsi="宋体" w:cs="宋体" w:hint="eastAsia"/>
                <w:sz w:val="21"/>
                <w:szCs w:val="21"/>
              </w:rPr>
              <w:t xml:space="preserve"> </w:t>
            </w:r>
          </w:p>
          <w:p w:rsidR="00B05E84" w:rsidRDefault="00DB2639">
            <w:pPr>
              <w:adjustRightInd w:val="0"/>
              <w:snapToGrid w:val="0"/>
              <w:spacing w:line="360" w:lineRule="auto"/>
              <w:rPr>
                <w:rFonts w:eastAsia="宋体" w:hAnsi="宋体" w:cs="宋体"/>
                <w:sz w:val="21"/>
                <w:szCs w:val="21"/>
              </w:rPr>
            </w:pPr>
            <w:r>
              <w:rPr>
                <w:rFonts w:eastAsia="宋体" w:hAnsi="宋体" w:cs="宋体" w:hint="eastAsia"/>
                <w:sz w:val="21"/>
                <w:szCs w:val="21"/>
              </w:rPr>
              <w:t>3</w:t>
            </w:r>
            <w:r>
              <w:rPr>
                <w:rFonts w:eastAsia="宋体" w:hAnsi="宋体" w:cs="宋体"/>
                <w:sz w:val="21"/>
                <w:szCs w:val="21"/>
              </w:rPr>
              <w:t>、联合体要求</w:t>
            </w:r>
            <w:r>
              <w:rPr>
                <w:rFonts w:eastAsia="宋体" w:hAnsi="宋体" w:cs="宋体" w:hint="eastAsia"/>
                <w:sz w:val="21"/>
                <w:szCs w:val="21"/>
              </w:rPr>
              <w:t>：二标段监理标段不接受联合体投标。</w:t>
            </w:r>
          </w:p>
          <w:p w:rsidR="00B05E84" w:rsidRDefault="00DB2639">
            <w:pPr>
              <w:adjustRightInd w:val="0"/>
              <w:snapToGrid w:val="0"/>
              <w:spacing w:line="360" w:lineRule="auto"/>
              <w:rPr>
                <w:rFonts w:hAnsi="宋体"/>
                <w:b/>
                <w:sz w:val="21"/>
                <w:szCs w:val="21"/>
              </w:rPr>
            </w:pPr>
            <w:r>
              <w:rPr>
                <w:rFonts w:eastAsia="宋体" w:hAnsi="宋体" w:cs="宋体" w:hint="eastAsia"/>
                <w:sz w:val="21"/>
                <w:szCs w:val="21"/>
              </w:rPr>
              <w:t>4</w:t>
            </w:r>
            <w:r>
              <w:rPr>
                <w:rFonts w:eastAsia="宋体" w:hAnsi="宋体" w:cs="宋体" w:hint="eastAsia"/>
                <w:sz w:val="21"/>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B05E84">
        <w:trPr>
          <w:trHeight w:val="514"/>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lastRenderedPageBreak/>
              <w:t>1.4.2</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是否接受联合体投标</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仿宋_GB2312" w:hint="eastAsia"/>
                <w:sz w:val="21"/>
                <w:szCs w:val="21"/>
              </w:rPr>
              <w:t>不接受</w:t>
            </w:r>
          </w:p>
        </w:tc>
      </w:tr>
      <w:tr w:rsidR="00B05E84">
        <w:trPr>
          <w:trHeight w:val="514"/>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1.9.1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踏勘现场</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不组织，由投标人自行勘察现场</w:t>
            </w:r>
          </w:p>
        </w:tc>
      </w:tr>
      <w:tr w:rsidR="00B05E84">
        <w:trPr>
          <w:trHeight w:val="514"/>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1.10.1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投标预备会</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不召开</w:t>
            </w:r>
          </w:p>
        </w:tc>
      </w:tr>
      <w:tr w:rsidR="00B05E84">
        <w:trPr>
          <w:trHeight w:val="164"/>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t>1.10.</w:t>
            </w:r>
            <w:r>
              <w:rPr>
                <w:rFonts w:hAnsi="宋体" w:cs="TimesNewRomanPSMT" w:hint="eastAsia"/>
                <w:sz w:val="21"/>
                <w:szCs w:val="21"/>
              </w:rPr>
              <w:t>2</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投标人提出问题的截止时间</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ascii="新宋体" w:eastAsia="新宋体" w:hAnsi="新宋体" w:hint="eastAsia"/>
                <w:sz w:val="21"/>
                <w:szCs w:val="21"/>
              </w:rPr>
              <w:t>投标截止</w:t>
            </w:r>
            <w:r>
              <w:rPr>
                <w:rFonts w:ascii="新宋体" w:eastAsia="新宋体" w:hAnsi="新宋体" w:hint="eastAsia"/>
                <w:sz w:val="21"/>
                <w:szCs w:val="21"/>
              </w:rPr>
              <w:t>10</w:t>
            </w:r>
            <w:r>
              <w:rPr>
                <w:rFonts w:ascii="新宋体" w:eastAsia="新宋体" w:hAnsi="新宋体" w:hint="eastAsia"/>
                <w:sz w:val="21"/>
                <w:szCs w:val="21"/>
              </w:rPr>
              <w:t>日前，在</w:t>
            </w:r>
            <w:r>
              <w:rPr>
                <w:rFonts w:hAnsi="宋体" w:cs="Arial" w:hint="eastAsia"/>
                <w:sz w:val="21"/>
                <w:szCs w:val="21"/>
              </w:rPr>
              <w:t>【全国公共资源交易平台（河南省•许昌市）】上提出</w:t>
            </w:r>
          </w:p>
        </w:tc>
      </w:tr>
      <w:tr w:rsidR="00B05E84">
        <w:trPr>
          <w:trHeight w:val="495"/>
          <w:jc w:val="center"/>
        </w:trPr>
        <w:tc>
          <w:tcPr>
            <w:tcW w:w="1074" w:type="dxa"/>
            <w:vAlign w:val="center"/>
          </w:tcPr>
          <w:p w:rsidR="00B05E84" w:rsidRDefault="00DB2639">
            <w:pPr>
              <w:spacing w:line="276" w:lineRule="auto"/>
              <w:jc w:val="center"/>
              <w:rPr>
                <w:rFonts w:hAnsi="宋体"/>
                <w:sz w:val="21"/>
                <w:szCs w:val="21"/>
              </w:rPr>
            </w:pPr>
            <w:r>
              <w:rPr>
                <w:rFonts w:hAnsi="宋体" w:hint="eastAsia"/>
                <w:sz w:val="21"/>
                <w:szCs w:val="21"/>
              </w:rPr>
              <w:t>1.10.3</w:t>
            </w:r>
          </w:p>
        </w:tc>
        <w:tc>
          <w:tcPr>
            <w:tcW w:w="2296" w:type="dxa"/>
            <w:vAlign w:val="center"/>
          </w:tcPr>
          <w:p w:rsidR="00B05E84" w:rsidRDefault="00DB2639">
            <w:pPr>
              <w:spacing w:line="276" w:lineRule="auto"/>
              <w:jc w:val="center"/>
              <w:rPr>
                <w:rFonts w:hAnsi="宋体"/>
                <w:sz w:val="21"/>
                <w:szCs w:val="21"/>
              </w:rPr>
            </w:pPr>
            <w:r>
              <w:rPr>
                <w:rFonts w:hAnsi="宋体" w:hint="eastAsia"/>
                <w:sz w:val="21"/>
                <w:szCs w:val="21"/>
              </w:rPr>
              <w:t>招标文件澄清发出的形式</w:t>
            </w:r>
          </w:p>
        </w:tc>
        <w:tc>
          <w:tcPr>
            <w:tcW w:w="6470" w:type="dxa"/>
            <w:vAlign w:val="center"/>
          </w:tcPr>
          <w:p w:rsidR="00B05E84" w:rsidRDefault="00DB2639">
            <w:pPr>
              <w:spacing w:line="276" w:lineRule="auto"/>
              <w:rPr>
                <w:rFonts w:hAnsi="宋体"/>
                <w:sz w:val="21"/>
                <w:szCs w:val="21"/>
              </w:rPr>
            </w:pPr>
            <w:r>
              <w:rPr>
                <w:rFonts w:hAnsi="宋体" w:cs="宋体" w:hint="eastAsia"/>
                <w:sz w:val="21"/>
                <w:szCs w:val="21"/>
              </w:rPr>
              <w:t>投标截止时间</w:t>
            </w:r>
            <w:r>
              <w:rPr>
                <w:rFonts w:hAnsi="宋体" w:cs="宋体" w:hint="eastAsia"/>
                <w:sz w:val="21"/>
                <w:szCs w:val="21"/>
              </w:rPr>
              <w:t>15</w:t>
            </w:r>
            <w:r>
              <w:rPr>
                <w:rFonts w:hAnsi="宋体" w:cs="宋体" w:hint="eastAsia"/>
                <w:sz w:val="21"/>
                <w:szCs w:val="21"/>
              </w:rPr>
              <w:t>日前（澄清或修改内容可能影响投标文件编制的）</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1.1</w:t>
            </w:r>
            <w:r>
              <w:rPr>
                <w:rFonts w:hAnsi="宋体" w:cs="TimesNewRomanPSMT" w:hint="eastAsia"/>
                <w:sz w:val="21"/>
                <w:szCs w:val="21"/>
              </w:rPr>
              <w:t>2.1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sz w:val="21"/>
                <w:szCs w:val="21"/>
              </w:rPr>
              <w:t>实质性要求和条件</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 xml:space="preserve">1.12 </w:t>
            </w:r>
            <w:r>
              <w:rPr>
                <w:rFonts w:hAnsi="宋体" w:cs="TimesNewRomanPSMT" w:hint="eastAsia"/>
                <w:sz w:val="21"/>
                <w:szCs w:val="21"/>
              </w:rPr>
              <w:t>.1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偏差</w:t>
            </w:r>
          </w:p>
        </w:tc>
        <w:tc>
          <w:tcPr>
            <w:tcW w:w="6470" w:type="dxa"/>
            <w:vAlign w:val="center"/>
          </w:tcPr>
          <w:p w:rsidR="00B05E84" w:rsidRDefault="00DB2639">
            <w:pPr>
              <w:autoSpaceDE w:val="0"/>
              <w:autoSpaceDN w:val="0"/>
              <w:adjustRightInd w:val="0"/>
              <w:spacing w:line="276" w:lineRule="auto"/>
              <w:jc w:val="left"/>
              <w:rPr>
                <w:rFonts w:hAnsi="宋体" w:cs="黑体"/>
                <w:sz w:val="21"/>
                <w:szCs w:val="21"/>
              </w:rPr>
            </w:pPr>
            <w:r>
              <w:rPr>
                <w:rFonts w:hAnsi="宋体" w:cs="仿宋_GB2312" w:hint="eastAsia"/>
                <w:sz w:val="21"/>
                <w:szCs w:val="21"/>
              </w:rPr>
              <w:t>不允许</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 xml:space="preserve">2.1 </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构成招标文件的其他材料</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仿宋_GB2312" w:hint="eastAsia"/>
                <w:sz w:val="21"/>
                <w:szCs w:val="21"/>
              </w:rPr>
              <w:t>经备案的招标文件的补充和修改文件（如有）。</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2.1.1</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招标文件的下载</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招标文件的获取：投标人于投标文件递交截止时间前均可登录【全国公共资源交易平台</w:t>
            </w:r>
            <w:r>
              <w:rPr>
                <w:rFonts w:hAnsi="宋体" w:cs="仿宋_GB2312"/>
                <w:sz w:val="21"/>
                <w:szCs w:val="21"/>
              </w:rPr>
              <w:t>(</w:t>
            </w:r>
            <w:r>
              <w:rPr>
                <w:rFonts w:hAnsi="宋体" w:cs="仿宋_GB2312" w:hint="eastAsia"/>
                <w:sz w:val="21"/>
                <w:szCs w:val="21"/>
              </w:rPr>
              <w:t>河南省</w:t>
            </w:r>
            <w:r>
              <w:rPr>
                <w:rFonts w:ascii="MS Mincho" w:eastAsia="MS Mincho" w:hAnsi="MS Mincho" w:cs="MS Mincho" w:hint="eastAsia"/>
                <w:sz w:val="21"/>
                <w:szCs w:val="21"/>
              </w:rPr>
              <w:t>▪</w:t>
            </w:r>
            <w:r>
              <w:rPr>
                <w:rFonts w:hAnsi="宋体" w:cs="仿宋_GB2312" w:hint="eastAsia"/>
                <w:sz w:val="21"/>
                <w:szCs w:val="21"/>
              </w:rPr>
              <w:t>许昌市</w:t>
            </w:r>
            <w:r>
              <w:rPr>
                <w:rFonts w:hAnsi="宋体" w:cs="仿宋_GB2312"/>
                <w:sz w:val="21"/>
                <w:szCs w:val="21"/>
              </w:rPr>
              <w:t>)</w:t>
            </w:r>
            <w:r>
              <w:rPr>
                <w:rFonts w:hAnsi="宋体" w:cs="仿宋_GB2312" w:hint="eastAsia"/>
                <w:sz w:val="21"/>
                <w:szCs w:val="21"/>
              </w:rPr>
              <w:t>】（</w:t>
            </w:r>
            <w:r>
              <w:rPr>
                <w:rFonts w:hAnsi="宋体" w:cs="仿宋_GB2312"/>
                <w:sz w:val="21"/>
                <w:szCs w:val="21"/>
              </w:rPr>
              <w:t>http://www.xczbtb.com/</w:t>
            </w:r>
            <w:r>
              <w:rPr>
                <w:rFonts w:hAnsi="宋体" w:cs="仿宋_GB2312" w:hint="eastAsia"/>
                <w:sz w:val="21"/>
                <w:szCs w:val="21"/>
              </w:rPr>
              <w:t>），通过“投标人</w:t>
            </w:r>
            <w:r>
              <w:rPr>
                <w:rFonts w:hAnsi="宋体" w:cs="仿宋_GB2312"/>
                <w:sz w:val="21"/>
                <w:szCs w:val="21"/>
              </w:rPr>
              <w:t>/</w:t>
            </w:r>
            <w:r>
              <w:rPr>
                <w:rFonts w:hAnsi="宋体" w:cs="仿宋_GB2312" w:hint="eastAsia"/>
                <w:sz w:val="21"/>
                <w:szCs w:val="21"/>
              </w:rPr>
              <w:t>供应商登录”后自行下载。</w:t>
            </w:r>
            <w:r>
              <w:rPr>
                <w:rFonts w:hAnsi="宋体" w:cs="仿宋_GB2312" w:hint="eastAsia"/>
                <w:sz w:val="21"/>
                <w:szCs w:val="21"/>
              </w:rPr>
              <w:t xml:space="preserve"> </w:t>
            </w:r>
          </w:p>
        </w:tc>
      </w:tr>
      <w:tr w:rsidR="00B05E84">
        <w:trPr>
          <w:trHeight w:val="836"/>
          <w:jc w:val="center"/>
        </w:trPr>
        <w:tc>
          <w:tcPr>
            <w:tcW w:w="1074" w:type="dxa"/>
            <w:vMerge w:val="restart"/>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2.2.1</w:t>
            </w:r>
          </w:p>
        </w:tc>
        <w:tc>
          <w:tcPr>
            <w:tcW w:w="2296" w:type="dxa"/>
            <w:vMerge w:val="restart"/>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投标人要求澄清招标文件</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仿宋_GB2312" w:hint="eastAsia"/>
                <w:sz w:val="21"/>
                <w:szCs w:val="21"/>
              </w:rPr>
              <w:t>时间：潜在投标人或者其他利害关系人对招标文件有异议的，应当在投标截止时间</w:t>
            </w:r>
            <w:r>
              <w:rPr>
                <w:rFonts w:hAnsi="宋体" w:cs="仿宋_GB2312" w:hint="eastAsia"/>
                <w:sz w:val="21"/>
                <w:szCs w:val="21"/>
              </w:rPr>
              <w:t>10</w:t>
            </w:r>
            <w:r>
              <w:rPr>
                <w:rFonts w:hAnsi="宋体" w:cs="仿宋_GB2312" w:hint="eastAsia"/>
                <w:sz w:val="21"/>
                <w:szCs w:val="21"/>
              </w:rPr>
              <w:t>日前提出。</w:t>
            </w:r>
          </w:p>
        </w:tc>
      </w:tr>
      <w:tr w:rsidR="00B05E84">
        <w:trPr>
          <w:trHeight w:val="750"/>
          <w:jc w:val="center"/>
        </w:trPr>
        <w:tc>
          <w:tcPr>
            <w:tcW w:w="1074" w:type="dxa"/>
            <w:vMerge/>
            <w:vAlign w:val="center"/>
          </w:tcPr>
          <w:p w:rsidR="00B05E84" w:rsidRDefault="00B05E84">
            <w:pPr>
              <w:autoSpaceDE w:val="0"/>
              <w:autoSpaceDN w:val="0"/>
              <w:adjustRightInd w:val="0"/>
              <w:spacing w:line="276" w:lineRule="auto"/>
              <w:jc w:val="center"/>
              <w:rPr>
                <w:rFonts w:hAnsi="宋体" w:cs="TimesNewRomanPSMT"/>
                <w:sz w:val="21"/>
                <w:szCs w:val="21"/>
              </w:rPr>
            </w:pPr>
          </w:p>
        </w:tc>
        <w:tc>
          <w:tcPr>
            <w:tcW w:w="2296" w:type="dxa"/>
            <w:vMerge/>
            <w:vAlign w:val="center"/>
          </w:tcPr>
          <w:p w:rsidR="00B05E84" w:rsidRDefault="00B05E84">
            <w:pPr>
              <w:autoSpaceDE w:val="0"/>
              <w:autoSpaceDN w:val="0"/>
              <w:adjustRightInd w:val="0"/>
              <w:spacing w:line="276" w:lineRule="auto"/>
              <w:jc w:val="center"/>
              <w:rPr>
                <w:rFonts w:hAnsi="宋体" w:cs="仿宋_GB2312"/>
                <w:sz w:val="21"/>
                <w:szCs w:val="21"/>
              </w:rPr>
            </w:pPr>
          </w:p>
        </w:tc>
        <w:tc>
          <w:tcPr>
            <w:tcW w:w="6470" w:type="dxa"/>
          </w:tcPr>
          <w:p w:rsidR="00B05E84" w:rsidRDefault="00DB2639">
            <w:pPr>
              <w:autoSpaceDE w:val="0"/>
              <w:autoSpaceDN w:val="0"/>
              <w:adjustRightInd w:val="0"/>
              <w:spacing w:line="276" w:lineRule="auto"/>
              <w:jc w:val="left"/>
              <w:rPr>
                <w:rFonts w:hAnsi="宋体" w:cs="仿宋_GB2312"/>
                <w:sz w:val="21"/>
                <w:szCs w:val="21"/>
              </w:rPr>
            </w:pPr>
            <w:r>
              <w:rPr>
                <w:rFonts w:hAnsi="宋体" w:cs="仿宋_GB2312" w:hint="eastAsia"/>
                <w:sz w:val="21"/>
                <w:szCs w:val="21"/>
              </w:rPr>
              <w:t>形式：</w:t>
            </w:r>
            <w:r>
              <w:rPr>
                <w:rFonts w:ascii="新宋体" w:eastAsia="新宋体" w:hAnsi="新宋体" w:hint="eastAsia"/>
                <w:sz w:val="21"/>
                <w:szCs w:val="21"/>
              </w:rPr>
              <w:t>在</w:t>
            </w:r>
            <w:r>
              <w:rPr>
                <w:rFonts w:hAnsi="宋体" w:cs="Arial" w:hint="eastAsia"/>
                <w:sz w:val="21"/>
                <w:szCs w:val="21"/>
              </w:rPr>
              <w:t>【全国公共资源交易平台（河南省•许昌市）】上提出。</w:t>
            </w:r>
          </w:p>
        </w:tc>
      </w:tr>
      <w:tr w:rsidR="00B05E84">
        <w:trPr>
          <w:trHeight w:val="750"/>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2.2.2</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sz w:val="21"/>
                <w:szCs w:val="21"/>
              </w:rPr>
              <w:t>招标文件澄清</w:t>
            </w:r>
            <w:r>
              <w:rPr>
                <w:rFonts w:hAnsi="宋体" w:cs="仿宋_GB2312" w:hint="eastAsia"/>
                <w:sz w:val="21"/>
                <w:szCs w:val="21"/>
              </w:rPr>
              <w:t>回复</w:t>
            </w:r>
            <w:r>
              <w:rPr>
                <w:rFonts w:hAnsi="宋体" w:cs="仿宋_GB2312"/>
                <w:sz w:val="21"/>
                <w:szCs w:val="21"/>
              </w:rPr>
              <w:t>发出的形式</w:t>
            </w:r>
          </w:p>
        </w:tc>
        <w:tc>
          <w:tcPr>
            <w:tcW w:w="6470" w:type="dxa"/>
          </w:tcPr>
          <w:p w:rsidR="00B05E84" w:rsidRDefault="00DB2639">
            <w:pPr>
              <w:autoSpaceDE w:val="0"/>
              <w:autoSpaceDN w:val="0"/>
              <w:adjustRightInd w:val="0"/>
              <w:spacing w:line="276" w:lineRule="auto"/>
              <w:jc w:val="left"/>
              <w:rPr>
                <w:rFonts w:hAnsi="宋体" w:cs="仿宋_GB2312"/>
                <w:sz w:val="21"/>
                <w:szCs w:val="21"/>
              </w:rPr>
            </w:pPr>
            <w:r>
              <w:rPr>
                <w:rFonts w:hAnsi="宋体" w:cs="仿宋_GB2312" w:hint="eastAsia"/>
                <w:sz w:val="21"/>
                <w:szCs w:val="21"/>
              </w:rPr>
              <w:t>招标人应当自收到异议之日起</w:t>
            </w:r>
            <w:r>
              <w:rPr>
                <w:rFonts w:hAnsi="宋体" w:cs="仿宋_GB2312" w:hint="eastAsia"/>
                <w:sz w:val="21"/>
                <w:szCs w:val="21"/>
              </w:rPr>
              <w:t>3</w:t>
            </w:r>
            <w:r>
              <w:rPr>
                <w:rFonts w:hAnsi="宋体" w:cs="仿宋_GB2312" w:hint="eastAsia"/>
                <w:sz w:val="21"/>
                <w:szCs w:val="21"/>
              </w:rPr>
              <w:t>日内</w:t>
            </w:r>
            <w:r>
              <w:rPr>
                <w:rFonts w:ascii="新宋体" w:eastAsia="新宋体" w:hAnsi="新宋体" w:hint="eastAsia"/>
                <w:sz w:val="21"/>
                <w:szCs w:val="21"/>
              </w:rPr>
              <w:t>在</w:t>
            </w:r>
            <w:r>
              <w:rPr>
                <w:rFonts w:hAnsi="宋体" w:cs="Arial" w:hint="eastAsia"/>
                <w:sz w:val="21"/>
                <w:szCs w:val="21"/>
              </w:rPr>
              <w:t>【全国公共资源交易平台（河南省•许昌市）】上</w:t>
            </w:r>
            <w:proofErr w:type="gramStart"/>
            <w:r>
              <w:rPr>
                <w:rFonts w:hAnsi="宋体" w:cs="仿宋_GB2312" w:hint="eastAsia"/>
                <w:sz w:val="21"/>
                <w:szCs w:val="21"/>
              </w:rPr>
              <w:t>作出</w:t>
            </w:r>
            <w:proofErr w:type="gramEnd"/>
            <w:r>
              <w:rPr>
                <w:rFonts w:hAnsi="宋体" w:cs="仿宋_GB2312" w:hint="eastAsia"/>
                <w:sz w:val="21"/>
                <w:szCs w:val="21"/>
              </w:rPr>
              <w:t>答复。</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2.2.3</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投标人确认收到招标文件澄清</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无要求</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2.3.1</w:t>
            </w:r>
          </w:p>
        </w:tc>
        <w:tc>
          <w:tcPr>
            <w:tcW w:w="2296" w:type="dxa"/>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招标文件修改发出的形式</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ascii="新宋体" w:eastAsia="新宋体" w:hAnsi="新宋体" w:hint="eastAsia"/>
                <w:sz w:val="21"/>
                <w:szCs w:val="21"/>
              </w:rPr>
              <w:t>在</w:t>
            </w:r>
            <w:r>
              <w:rPr>
                <w:rFonts w:hAnsi="宋体" w:cs="Arial" w:hint="eastAsia"/>
                <w:sz w:val="21"/>
                <w:szCs w:val="21"/>
              </w:rPr>
              <w:t>【全国公共资源交易平台（河南省•许昌市）】上发出</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lastRenderedPageBreak/>
              <w:t>2.3.</w:t>
            </w:r>
            <w:r>
              <w:rPr>
                <w:rFonts w:hAnsi="宋体" w:cs="TimesNewRomanPSMT" w:hint="eastAsia"/>
                <w:sz w:val="21"/>
                <w:szCs w:val="21"/>
              </w:rPr>
              <w:t>2</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投标人确认收到招标文件修改</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无要求</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3.1.1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构成投标文件的其他材料</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黑体" w:hint="eastAsia"/>
                <w:sz w:val="21"/>
                <w:szCs w:val="21"/>
              </w:rPr>
              <w:t>∕</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t>3.2.3</w:t>
            </w:r>
          </w:p>
        </w:tc>
        <w:tc>
          <w:tcPr>
            <w:tcW w:w="2296" w:type="dxa"/>
          </w:tcPr>
          <w:p w:rsidR="00B05E84" w:rsidRDefault="00DB2639">
            <w:pPr>
              <w:pStyle w:val="TableParagraph"/>
              <w:spacing w:before="107"/>
              <w:ind w:left="143" w:right="144"/>
              <w:jc w:val="center"/>
              <w:rPr>
                <w:sz w:val="21"/>
                <w:szCs w:val="21"/>
              </w:rPr>
            </w:pPr>
            <w:r>
              <w:rPr>
                <w:sz w:val="21"/>
                <w:szCs w:val="21"/>
              </w:rPr>
              <w:t>报价方式</w:t>
            </w:r>
          </w:p>
        </w:tc>
        <w:tc>
          <w:tcPr>
            <w:tcW w:w="6470" w:type="dxa"/>
          </w:tcPr>
          <w:p w:rsidR="00B05E84" w:rsidRDefault="00DB2639">
            <w:pPr>
              <w:autoSpaceDE w:val="0"/>
              <w:autoSpaceDN w:val="0"/>
              <w:adjustRightInd w:val="0"/>
              <w:spacing w:line="276" w:lineRule="auto"/>
              <w:jc w:val="left"/>
              <w:rPr>
                <w:rFonts w:hAnsi="宋体" w:cs="黑体"/>
                <w:sz w:val="21"/>
                <w:szCs w:val="21"/>
              </w:rPr>
            </w:pPr>
            <w:r>
              <w:rPr>
                <w:rFonts w:hAnsi="宋体" w:cs="黑体" w:hint="eastAsia"/>
                <w:sz w:val="21"/>
                <w:szCs w:val="21"/>
              </w:rPr>
              <w:t>一次报价</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t>3.2.4</w:t>
            </w:r>
          </w:p>
        </w:tc>
        <w:tc>
          <w:tcPr>
            <w:tcW w:w="2296" w:type="dxa"/>
            <w:vAlign w:val="center"/>
          </w:tcPr>
          <w:p w:rsidR="00B05E84" w:rsidRDefault="00DB2639">
            <w:pPr>
              <w:widowControl/>
              <w:spacing w:line="276" w:lineRule="auto"/>
              <w:ind w:firstLineChars="100" w:firstLine="210"/>
              <w:rPr>
                <w:rFonts w:hAnsi="宋体"/>
                <w:sz w:val="21"/>
                <w:szCs w:val="21"/>
                <w:lang w:val="zh-CN"/>
              </w:rPr>
            </w:pPr>
            <w:r>
              <w:rPr>
                <w:rFonts w:hAnsi="宋体" w:hint="eastAsia"/>
                <w:sz w:val="21"/>
                <w:szCs w:val="21"/>
                <w:lang w:val="zh-CN"/>
              </w:rPr>
              <w:t>最高投标限价</w:t>
            </w:r>
          </w:p>
        </w:tc>
        <w:tc>
          <w:tcPr>
            <w:tcW w:w="6470" w:type="dxa"/>
            <w:vAlign w:val="center"/>
          </w:tcPr>
          <w:p w:rsidR="00B05E84" w:rsidRDefault="00DB2639">
            <w:pPr>
              <w:widowControl/>
              <w:spacing w:line="276" w:lineRule="auto"/>
              <w:rPr>
                <w:rFonts w:hAnsi="宋体" w:cs="宋体"/>
                <w:sz w:val="21"/>
                <w:szCs w:val="21"/>
              </w:rPr>
            </w:pPr>
            <w:r>
              <w:rPr>
                <w:rFonts w:hAnsi="宋体" w:cs="宋体" w:hint="eastAsia"/>
                <w:sz w:val="21"/>
                <w:szCs w:val="21"/>
              </w:rPr>
              <w:t>以该项目建安工程费为基数</w:t>
            </w:r>
            <w:r>
              <w:rPr>
                <w:rFonts w:hAnsi="宋体" w:cs="宋体" w:hint="eastAsia"/>
                <w:sz w:val="21"/>
                <w:szCs w:val="21"/>
              </w:rPr>
              <w:t>,</w:t>
            </w:r>
            <w:r>
              <w:rPr>
                <w:rFonts w:hAnsi="宋体" w:cs="宋体" w:hint="eastAsia"/>
                <w:sz w:val="21"/>
                <w:szCs w:val="21"/>
              </w:rPr>
              <w:t>招标控制价为</w:t>
            </w:r>
            <w:r>
              <w:rPr>
                <w:rFonts w:hAnsi="宋体" w:cs="宋体" w:hint="eastAsia"/>
                <w:sz w:val="21"/>
                <w:szCs w:val="21"/>
              </w:rPr>
              <w:t>1%</w:t>
            </w:r>
            <w:r>
              <w:rPr>
                <w:rFonts w:hAnsi="宋体" w:cs="宋体" w:hint="eastAsia"/>
                <w:sz w:val="21"/>
                <w:szCs w:val="21"/>
              </w:rPr>
              <w:t>。</w:t>
            </w:r>
          </w:p>
          <w:p w:rsidR="00B05E84" w:rsidRDefault="00DB2639">
            <w:pPr>
              <w:widowControl/>
              <w:spacing w:line="276" w:lineRule="auto"/>
              <w:rPr>
                <w:rFonts w:hAnsi="宋体"/>
                <w:sz w:val="21"/>
                <w:szCs w:val="21"/>
                <w:lang w:val="zh-CN"/>
              </w:rPr>
            </w:pPr>
            <w:r>
              <w:rPr>
                <w:rFonts w:hAnsi="宋体" w:hint="eastAsia"/>
                <w:b/>
                <w:bCs/>
                <w:sz w:val="21"/>
                <w:szCs w:val="21"/>
                <w:lang w:val="zh-CN"/>
              </w:rPr>
              <w:t>注：投标人报价不得超过招标控制费率，投标报价超过招标控制费率的视为废标。</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t>3.2.5</w:t>
            </w:r>
          </w:p>
        </w:tc>
        <w:tc>
          <w:tcPr>
            <w:tcW w:w="2296" w:type="dxa"/>
          </w:tcPr>
          <w:p w:rsidR="00B05E84" w:rsidRDefault="00DB2639">
            <w:pPr>
              <w:pStyle w:val="TableParagraph"/>
              <w:spacing w:before="107"/>
              <w:ind w:left="144" w:right="144"/>
              <w:jc w:val="center"/>
              <w:rPr>
                <w:rFonts w:cs="TimesNewRomanPSMT"/>
                <w:sz w:val="21"/>
                <w:szCs w:val="21"/>
                <w:lang w:eastAsia="zh-CN"/>
              </w:rPr>
            </w:pPr>
            <w:r>
              <w:rPr>
                <w:rFonts w:cs="TimesNewRomanPSMT"/>
                <w:sz w:val="21"/>
                <w:szCs w:val="21"/>
                <w:lang w:eastAsia="zh-CN"/>
              </w:rPr>
              <w:t>投标报价的其他要求</w:t>
            </w:r>
          </w:p>
        </w:tc>
        <w:tc>
          <w:tcPr>
            <w:tcW w:w="6470" w:type="dxa"/>
            <w:vAlign w:val="center"/>
          </w:tcPr>
          <w:p w:rsidR="00B05E84" w:rsidRDefault="00DB2639">
            <w:pPr>
              <w:pStyle w:val="TableParagraph"/>
              <w:spacing w:before="73"/>
              <w:ind w:left="103" w:right="102"/>
              <w:rPr>
                <w:rFonts w:cs="TimesNewRomanPSMT"/>
                <w:sz w:val="21"/>
                <w:szCs w:val="21"/>
                <w:lang w:eastAsia="zh-CN"/>
              </w:rPr>
            </w:pPr>
            <w:r>
              <w:rPr>
                <w:rFonts w:hint="eastAsia"/>
                <w:kern w:val="1"/>
                <w:sz w:val="21"/>
                <w:szCs w:val="21"/>
                <w:lang w:eastAsia="zh-CN"/>
              </w:rPr>
              <w:t>投标报价包括完成本项目招标范围内各项工作的费用、利润、税金及风险等。</w:t>
            </w:r>
          </w:p>
        </w:tc>
      </w:tr>
      <w:tr w:rsidR="00B05E84">
        <w:trPr>
          <w:trHeight w:val="4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3.3.1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投标有效期</w:t>
            </w:r>
          </w:p>
        </w:tc>
        <w:tc>
          <w:tcPr>
            <w:tcW w:w="6470" w:type="dxa"/>
          </w:tcPr>
          <w:p w:rsidR="00B05E84" w:rsidRDefault="00DB2639">
            <w:pPr>
              <w:autoSpaceDE w:val="0"/>
              <w:autoSpaceDN w:val="0"/>
              <w:adjustRightInd w:val="0"/>
              <w:spacing w:line="276" w:lineRule="auto"/>
              <w:jc w:val="left"/>
              <w:rPr>
                <w:rFonts w:hAnsi="宋体" w:cs="黑体"/>
                <w:sz w:val="21"/>
                <w:szCs w:val="21"/>
              </w:rPr>
            </w:pPr>
            <w:r>
              <w:rPr>
                <w:rFonts w:hAnsi="宋体" w:cs="仿宋_GB2312" w:hint="eastAsia"/>
                <w:b/>
                <w:sz w:val="21"/>
                <w:szCs w:val="21"/>
              </w:rPr>
              <w:t>自投标截止时间起</w:t>
            </w:r>
            <w:r>
              <w:rPr>
                <w:rFonts w:hAnsi="宋体" w:cs="仿宋_GB2312" w:hint="eastAsia"/>
                <w:b/>
                <w:sz w:val="21"/>
                <w:szCs w:val="21"/>
              </w:rPr>
              <w:t>120</w:t>
            </w:r>
            <w:r>
              <w:rPr>
                <w:rFonts w:hAnsi="宋体" w:cs="仿宋_GB2312" w:hint="eastAsia"/>
                <w:b/>
                <w:sz w:val="21"/>
                <w:szCs w:val="21"/>
              </w:rPr>
              <w:t>日历天，投标人应当在投标有效期内办理招投标相关事宜。</w:t>
            </w:r>
          </w:p>
        </w:tc>
      </w:tr>
      <w:tr w:rsidR="00B05E84">
        <w:trPr>
          <w:trHeight w:val="1124"/>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3.4.1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投标保证金须知</w:t>
            </w:r>
          </w:p>
        </w:tc>
        <w:tc>
          <w:tcPr>
            <w:tcW w:w="6470" w:type="dxa"/>
          </w:tcPr>
          <w:p w:rsidR="00B05E84" w:rsidRDefault="00DB2639">
            <w:pPr>
              <w:widowControl/>
              <w:spacing w:line="276" w:lineRule="auto"/>
              <w:rPr>
                <w:rFonts w:hAnsi="宋体"/>
                <w:sz w:val="21"/>
                <w:szCs w:val="21"/>
                <w:lang w:val="zh-CN"/>
              </w:rPr>
            </w:pPr>
            <w:r>
              <w:rPr>
                <w:rFonts w:hAnsi="宋体" w:hint="eastAsia"/>
                <w:sz w:val="21"/>
                <w:szCs w:val="21"/>
                <w:lang w:val="zh-CN"/>
              </w:rPr>
              <w:t>1</w:t>
            </w:r>
            <w:r>
              <w:rPr>
                <w:rFonts w:hAnsi="宋体" w:hint="eastAsia"/>
                <w:sz w:val="21"/>
                <w:szCs w:val="21"/>
                <w:lang w:val="zh-CN"/>
              </w:rPr>
              <w:t>、自文件发布之日起，投标人需进行基本户备案（建设工程项目），已备案的基本户开户银行、账户发生变化的，须在投标保证金缴纳前办理变更手续。</w:t>
            </w:r>
          </w:p>
          <w:p w:rsidR="00B05E84" w:rsidRDefault="00DB2639">
            <w:pPr>
              <w:widowControl/>
              <w:spacing w:line="276" w:lineRule="auto"/>
              <w:rPr>
                <w:rFonts w:hAnsi="宋体"/>
                <w:sz w:val="21"/>
                <w:szCs w:val="21"/>
                <w:lang w:val="zh-CN"/>
              </w:rPr>
            </w:pPr>
            <w:r>
              <w:rPr>
                <w:rFonts w:hAnsi="宋体" w:hint="eastAsia"/>
                <w:sz w:val="21"/>
                <w:szCs w:val="21"/>
                <w:lang w:val="zh-CN"/>
              </w:rPr>
              <w:t>2</w:t>
            </w:r>
            <w:r>
              <w:rPr>
                <w:rFonts w:hAnsi="宋体" w:hint="eastAsia"/>
                <w:sz w:val="21"/>
                <w:szCs w:val="21"/>
                <w:lang w:val="zh-CN"/>
              </w:rPr>
              <w:t>、基本户备案流程：</w:t>
            </w:r>
            <w:r>
              <w:rPr>
                <w:rFonts w:hAnsi="宋体" w:hint="eastAsia"/>
                <w:sz w:val="21"/>
                <w:szCs w:val="21"/>
                <w:lang w:val="zh-CN"/>
              </w:rPr>
              <w:t xml:space="preserve"> </w:t>
            </w:r>
          </w:p>
          <w:p w:rsidR="00B05E84" w:rsidRDefault="00DB2639">
            <w:pPr>
              <w:widowControl/>
              <w:spacing w:line="276" w:lineRule="auto"/>
              <w:rPr>
                <w:rFonts w:hAnsi="宋体"/>
                <w:sz w:val="21"/>
                <w:szCs w:val="21"/>
                <w:lang w:val="zh-CN"/>
              </w:rPr>
            </w:pPr>
            <w:r>
              <w:rPr>
                <w:rFonts w:hAnsi="宋体" w:hint="eastAsia"/>
                <w:sz w:val="21"/>
                <w:szCs w:val="21"/>
                <w:lang w:val="zh-CN"/>
              </w:rPr>
              <w:t>工程建设项目的投标人登录注册网址：</w:t>
            </w:r>
            <w:r>
              <w:rPr>
                <w:rFonts w:hAnsi="宋体" w:hint="eastAsia"/>
                <w:sz w:val="21"/>
                <w:szCs w:val="21"/>
                <w:lang w:val="zh-CN"/>
              </w:rPr>
              <w:t>http://221.14.6.70:8088/ggzy/</w:t>
            </w:r>
            <w:r>
              <w:rPr>
                <w:rFonts w:hAnsi="宋体" w:hint="eastAsia"/>
                <w:sz w:val="21"/>
                <w:szCs w:val="21"/>
                <w:lang w:val="zh-CN"/>
              </w:rPr>
              <w:t>，进行系统用户注册，在注册流程中“银行账户”环节，增加“账户类别</w:t>
            </w:r>
            <w:r>
              <w:rPr>
                <w:rFonts w:hAnsi="宋体" w:hint="eastAsia"/>
                <w:sz w:val="21"/>
                <w:szCs w:val="21"/>
                <w:lang w:val="zh-CN"/>
              </w:rPr>
              <w:t>-</w:t>
            </w:r>
            <w:r>
              <w:rPr>
                <w:rFonts w:hAnsi="宋体" w:hint="eastAsia"/>
                <w:sz w:val="21"/>
                <w:szCs w:val="21"/>
                <w:lang w:val="zh-CN"/>
              </w:rPr>
              <w:t>基本账户”，填写投标人基本账户信息，扫描上</w:t>
            </w:r>
            <w:proofErr w:type="gramStart"/>
            <w:r>
              <w:rPr>
                <w:rFonts w:hAnsi="宋体" w:hint="eastAsia"/>
                <w:sz w:val="21"/>
                <w:szCs w:val="21"/>
                <w:lang w:val="zh-CN"/>
              </w:rPr>
              <w:t>传基本</w:t>
            </w:r>
            <w:proofErr w:type="gramEnd"/>
            <w:r>
              <w:rPr>
                <w:rFonts w:hAnsi="宋体" w:hint="eastAsia"/>
                <w:sz w:val="21"/>
                <w:szCs w:val="21"/>
                <w:lang w:val="zh-CN"/>
              </w:rPr>
              <w:t>户开户许可证（两者信息必须相符），保存备案信息，提交并绑定</w:t>
            </w:r>
            <w:r>
              <w:rPr>
                <w:rFonts w:hAnsi="宋体" w:hint="eastAsia"/>
                <w:sz w:val="21"/>
                <w:szCs w:val="21"/>
                <w:lang w:val="zh-CN"/>
              </w:rPr>
              <w:t>CA</w:t>
            </w:r>
            <w:r>
              <w:rPr>
                <w:rFonts w:hAnsi="宋体" w:hint="eastAsia"/>
                <w:sz w:val="21"/>
                <w:szCs w:val="21"/>
                <w:lang w:val="zh-CN"/>
              </w:rPr>
              <w:t>后可缴纳、绑定投标保证金。</w:t>
            </w:r>
          </w:p>
          <w:p w:rsidR="00B05E84" w:rsidRDefault="00DB2639">
            <w:pPr>
              <w:widowControl/>
              <w:spacing w:line="276" w:lineRule="auto"/>
              <w:rPr>
                <w:rFonts w:hAnsi="宋体"/>
                <w:sz w:val="21"/>
                <w:szCs w:val="21"/>
                <w:lang w:val="zh-CN"/>
              </w:rPr>
            </w:pPr>
            <w:r>
              <w:rPr>
                <w:rFonts w:hAnsi="宋体" w:hint="eastAsia"/>
                <w:sz w:val="21"/>
                <w:szCs w:val="21"/>
                <w:lang w:val="zh-CN"/>
              </w:rPr>
              <w:t>3</w:t>
            </w:r>
            <w:r>
              <w:rPr>
                <w:rFonts w:hAnsi="宋体" w:hint="eastAsia"/>
                <w:sz w:val="21"/>
                <w:szCs w:val="21"/>
                <w:lang w:val="zh-CN"/>
              </w:rPr>
              <w:t>、特殊情况处理：</w:t>
            </w:r>
          </w:p>
          <w:p w:rsidR="00B05E84" w:rsidRDefault="00DB2639">
            <w:pPr>
              <w:widowControl/>
              <w:spacing w:line="276" w:lineRule="auto"/>
              <w:rPr>
                <w:rFonts w:hAnsi="宋体"/>
                <w:sz w:val="21"/>
                <w:szCs w:val="21"/>
                <w:lang w:val="zh-CN"/>
              </w:rPr>
            </w:pPr>
            <w:r>
              <w:rPr>
                <w:rFonts w:hAnsi="宋体" w:hint="eastAsia"/>
                <w:sz w:val="21"/>
                <w:szCs w:val="21"/>
                <w:lang w:val="zh-CN"/>
              </w:rPr>
              <w:t>投标人投标过程中因账户开户银行、银</w:t>
            </w:r>
            <w:r>
              <w:rPr>
                <w:rFonts w:hAnsi="宋体" w:hint="eastAsia"/>
                <w:sz w:val="21"/>
                <w:szCs w:val="21"/>
                <w:lang w:val="zh-CN"/>
              </w:rPr>
              <w:t>行账号发生变化，不能按照来款途径原路返还投标保证金的，投标人须提供原账户开户银行相关证明及新开账户开户许可证，到中心五楼保证金管理科办理退款手续（</w:t>
            </w:r>
            <w:r>
              <w:rPr>
                <w:rFonts w:hAnsi="宋体" w:hint="eastAsia"/>
                <w:sz w:val="21"/>
                <w:szCs w:val="21"/>
                <w:lang w:val="zh-CN"/>
              </w:rPr>
              <w:t>0374-2968027</w:t>
            </w:r>
            <w:r>
              <w:rPr>
                <w:rFonts w:hAnsi="宋体" w:hint="eastAsia"/>
                <w:sz w:val="21"/>
                <w:szCs w:val="21"/>
                <w:lang w:val="zh-CN"/>
              </w:rPr>
              <w:t>）。</w:t>
            </w:r>
          </w:p>
          <w:p w:rsidR="00B05E84" w:rsidRDefault="00DB2639">
            <w:pPr>
              <w:spacing w:line="276" w:lineRule="auto"/>
              <w:rPr>
                <w:rFonts w:hAnsi="宋体" w:cs="仿宋_GB2312"/>
                <w:b/>
                <w:sz w:val="21"/>
                <w:szCs w:val="21"/>
              </w:rPr>
            </w:pPr>
            <w:r>
              <w:rPr>
                <w:rFonts w:hAnsi="宋体" w:hint="eastAsia"/>
                <w:sz w:val="21"/>
                <w:szCs w:val="21"/>
                <w:lang w:val="zh-CN"/>
              </w:rPr>
              <w:t>4</w:t>
            </w:r>
            <w:r>
              <w:rPr>
                <w:rFonts w:hAnsi="宋体" w:hint="eastAsia"/>
                <w:sz w:val="21"/>
                <w:szCs w:val="21"/>
                <w:lang w:val="zh-CN"/>
              </w:rPr>
              <w:t>、因投标人的原因无法及时退还投标（竞买）保证金、滞留三年以上的，投标（竞买）保证金上缴同级国库。</w:t>
            </w:r>
          </w:p>
        </w:tc>
      </w:tr>
      <w:tr w:rsidR="00B05E84">
        <w:trPr>
          <w:trHeight w:val="1124"/>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3.4.2</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投标保证金</w:t>
            </w:r>
          </w:p>
        </w:tc>
        <w:tc>
          <w:tcPr>
            <w:tcW w:w="6470" w:type="dxa"/>
          </w:tcPr>
          <w:p w:rsidR="00B05E84" w:rsidRDefault="00DB2639">
            <w:pPr>
              <w:widowControl/>
              <w:spacing w:line="360" w:lineRule="auto"/>
              <w:rPr>
                <w:rFonts w:hAnsi="宋体"/>
                <w:sz w:val="21"/>
                <w:szCs w:val="21"/>
                <w:lang w:val="zh-CN"/>
              </w:rPr>
            </w:pPr>
            <w:r>
              <w:rPr>
                <w:rFonts w:hAnsi="宋体" w:hint="eastAsia"/>
                <w:sz w:val="21"/>
                <w:szCs w:val="21"/>
                <w:lang w:val="zh-CN"/>
              </w:rPr>
              <w:t>投标保证金递交截止时间：同投标截止时间。</w:t>
            </w:r>
          </w:p>
          <w:p w:rsidR="00B05E84" w:rsidRDefault="00DB2639">
            <w:pPr>
              <w:widowControl/>
              <w:spacing w:line="360" w:lineRule="auto"/>
              <w:rPr>
                <w:rFonts w:hAnsi="宋体"/>
                <w:b/>
                <w:sz w:val="21"/>
                <w:szCs w:val="21"/>
                <w:lang w:val="zh-CN"/>
              </w:rPr>
            </w:pPr>
            <w:r>
              <w:rPr>
                <w:rFonts w:hAnsi="宋体" w:hint="eastAsia"/>
                <w:b/>
                <w:sz w:val="21"/>
                <w:szCs w:val="21"/>
                <w:lang w:val="zh-CN"/>
              </w:rPr>
              <w:t>金额：</w:t>
            </w:r>
            <w:r>
              <w:rPr>
                <w:rFonts w:hAnsi="宋体" w:hint="eastAsia"/>
                <w:b/>
                <w:sz w:val="21"/>
                <w:szCs w:val="21"/>
              </w:rPr>
              <w:t xml:space="preserve"> </w:t>
            </w:r>
            <w:r>
              <w:rPr>
                <w:rFonts w:hAnsi="宋体" w:hint="eastAsia"/>
                <w:b/>
                <w:sz w:val="21"/>
                <w:szCs w:val="21"/>
              </w:rPr>
              <w:t>贰万</w:t>
            </w:r>
            <w:r>
              <w:rPr>
                <w:rFonts w:hAnsi="宋体" w:hint="eastAsia"/>
                <w:b/>
                <w:sz w:val="21"/>
                <w:szCs w:val="21"/>
                <w:lang w:val="zh-CN"/>
              </w:rPr>
              <w:t>元整（</w:t>
            </w:r>
            <w:r>
              <w:rPr>
                <w:rFonts w:asciiTheme="minorEastAsia" w:hAnsiTheme="minorEastAsia" w:hint="eastAsia"/>
                <w:b/>
                <w:sz w:val="21"/>
                <w:szCs w:val="21"/>
                <w:lang w:val="zh-CN"/>
              </w:rPr>
              <w:t>¥</w:t>
            </w:r>
            <w:r>
              <w:rPr>
                <w:rFonts w:hAnsi="宋体" w:hint="eastAsia"/>
                <w:b/>
                <w:sz w:val="21"/>
                <w:szCs w:val="21"/>
              </w:rPr>
              <w:t>20000</w:t>
            </w:r>
            <w:r>
              <w:rPr>
                <w:rFonts w:hAnsi="宋体" w:hint="eastAsia"/>
                <w:b/>
                <w:sz w:val="21"/>
                <w:szCs w:val="21"/>
                <w:lang w:val="zh-CN"/>
              </w:rPr>
              <w:t>元）</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1</w:t>
            </w:r>
            <w:r>
              <w:rPr>
                <w:rFonts w:hAnsi="宋体" w:hint="eastAsia"/>
                <w:sz w:val="21"/>
                <w:szCs w:val="21"/>
                <w:lang w:val="zh-CN"/>
              </w:rPr>
              <w:t>、投标保证金的递交方式：银行转账、银行电汇、银行保函，不接受以现金方式缴纳的投标保证金。凡以现金方式缴纳投标保证金而影响其投标结果的，由投标人自行负责。</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使用银行</w:t>
            </w:r>
            <w:proofErr w:type="gramStart"/>
            <w:r>
              <w:rPr>
                <w:rFonts w:hAnsi="宋体" w:hint="eastAsia"/>
                <w:sz w:val="21"/>
                <w:szCs w:val="21"/>
                <w:lang w:val="zh-CN"/>
              </w:rPr>
              <w:t>转帐</w:t>
            </w:r>
            <w:proofErr w:type="gramEnd"/>
            <w:r>
              <w:rPr>
                <w:rFonts w:hAnsi="宋体" w:hint="eastAsia"/>
                <w:sz w:val="21"/>
                <w:szCs w:val="21"/>
                <w:lang w:val="zh-CN"/>
              </w:rPr>
              <w:t>、银行电汇方式的，于截止时间前通过投标人基本账户将款项一次足额递交、成功绑定，以收款人到账时间为准，在途资金无效。同时投标人应承担节假日银行系统不能支付的风险。</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使用银行保函方式的，投标银行保函应明确项目名称、项目编号及标段、受益人（招标人）、有效期（不低于本项目投标有效期）、银行保函担保金额（不低于本项目本标段投标保证金数额）。投标人应将</w:t>
            </w:r>
            <w:r>
              <w:rPr>
                <w:rFonts w:hAnsi="宋体" w:hint="eastAsia"/>
                <w:sz w:val="21"/>
                <w:szCs w:val="21"/>
                <w:lang w:val="zh-CN"/>
              </w:rPr>
              <w:lastRenderedPageBreak/>
              <w:t>真</w:t>
            </w:r>
            <w:r>
              <w:rPr>
                <w:rFonts w:hAnsi="宋体" w:hint="eastAsia"/>
                <w:sz w:val="21"/>
                <w:szCs w:val="21"/>
                <w:lang w:val="zh-CN"/>
              </w:rPr>
              <w:t>实合法的银行保函原件扫描件附于投标文件中，否则视为未按规定提交。</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2</w:t>
            </w:r>
            <w:r>
              <w:rPr>
                <w:rFonts w:hAnsi="宋体" w:hint="eastAsia"/>
                <w:sz w:val="21"/>
                <w:szCs w:val="21"/>
                <w:lang w:val="zh-CN"/>
              </w:rPr>
              <w:t>、投标保证金缴纳方式：</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2.1</w:t>
            </w:r>
            <w:r>
              <w:rPr>
                <w:rFonts w:hAnsi="宋体" w:hint="eastAsia"/>
                <w:sz w:val="21"/>
                <w:szCs w:val="21"/>
                <w:lang w:val="zh-CN"/>
              </w:rPr>
              <w:t>投标人网上下载招标文件后，登录</w:t>
            </w:r>
            <w:hyperlink r:id="rId12" w:history="1">
              <w:r>
                <w:rPr>
                  <w:rFonts w:hAnsi="宋体" w:hint="eastAsia"/>
                  <w:sz w:val="21"/>
                  <w:szCs w:val="21"/>
                  <w:lang w:val="zh-CN"/>
                </w:rPr>
                <w:t>http://221.14.6.70:8088/ggzy</w:t>
              </w:r>
            </w:hyperlink>
            <w:r>
              <w:rPr>
                <w:rFonts w:hAnsi="宋体" w:hint="eastAsia"/>
                <w:sz w:val="21"/>
                <w:szCs w:val="21"/>
                <w:lang w:val="zh-CN"/>
              </w:rPr>
              <w:t>系统，依次点击“会员向导”→“参与投标”→“费用缴纳说明”→“保证金缴纳说明单”，获取缴费说明单，根据每个标段的缴纳说明单在缴纳截止时间前缴纳；</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2.2</w:t>
            </w:r>
            <w:r>
              <w:rPr>
                <w:rFonts w:hAnsi="宋体" w:hint="eastAsia"/>
                <w:sz w:val="21"/>
                <w:szCs w:val="21"/>
                <w:lang w:val="zh-CN"/>
              </w:rPr>
              <w:t>成功缴纳后再次登录前述系统，依次点击“会员向导”→“参与投标”→“保证金绑定”→“绑定”进行投标保证金绑定。未绑定标段的投标保证金，视为未按规定提交。</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2.3</w:t>
            </w:r>
            <w:r>
              <w:rPr>
                <w:rFonts w:hAnsi="宋体" w:hint="eastAsia"/>
                <w:sz w:val="21"/>
                <w:szCs w:val="21"/>
                <w:lang w:val="zh-CN"/>
              </w:rPr>
              <w:t>投标人成功绑定投标保证金，将缴纳凭证即本项目投保保证金“许昌公共资源交易中心保证金缴纳回执”附于投标文件中，否则视为未按规定提交。</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2.4</w:t>
            </w:r>
            <w:r>
              <w:rPr>
                <w:rFonts w:hAnsi="宋体" w:hint="eastAsia"/>
                <w:sz w:val="21"/>
                <w:szCs w:val="21"/>
                <w:lang w:val="zh-CN"/>
              </w:rPr>
              <w:t>每个投标人每个项目每个标段只有唯一缴纳账号，切勿重复缴纳或错误缴纳。</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3</w:t>
            </w:r>
            <w:r>
              <w:rPr>
                <w:rFonts w:hAnsi="宋体" w:hint="eastAsia"/>
                <w:sz w:val="21"/>
                <w:szCs w:val="21"/>
                <w:lang w:val="zh-CN"/>
              </w:rPr>
              <w:t>、未按上述规定操作引起的无效投标，由投标人自行负责。</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4</w:t>
            </w:r>
            <w:r>
              <w:rPr>
                <w:rFonts w:hAnsi="宋体" w:hint="eastAsia"/>
                <w:sz w:val="21"/>
                <w:szCs w:val="21"/>
                <w:lang w:val="zh-CN"/>
              </w:rPr>
              <w:t>、汇款凭证无须备注项目编号和项目名称。</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5</w:t>
            </w:r>
            <w:r>
              <w:rPr>
                <w:rFonts w:hAnsi="宋体" w:hint="eastAsia"/>
                <w:sz w:val="21"/>
                <w:szCs w:val="21"/>
                <w:lang w:val="zh-CN"/>
              </w:rPr>
              <w:t>、出现以下情形造成的投标保证金无效，由投标人自行负责。</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(1)</w:t>
            </w:r>
            <w:r>
              <w:rPr>
                <w:rFonts w:hAnsi="宋体" w:hint="eastAsia"/>
                <w:sz w:val="21"/>
                <w:szCs w:val="21"/>
                <w:lang w:val="zh-CN"/>
              </w:rPr>
              <w:t>投标保证金未从投标人的基本账户转出；</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(2)</w:t>
            </w:r>
            <w:r>
              <w:rPr>
                <w:rFonts w:hAnsi="宋体" w:hint="eastAsia"/>
                <w:sz w:val="21"/>
                <w:szCs w:val="21"/>
                <w:lang w:val="zh-CN"/>
              </w:rPr>
              <w:t>投标保证金未按照招标文件划分的标段转账。</w:t>
            </w:r>
          </w:p>
          <w:p w:rsidR="00B05E84" w:rsidRDefault="00DB2639">
            <w:pPr>
              <w:autoSpaceDE w:val="0"/>
              <w:autoSpaceDN w:val="0"/>
              <w:adjustRightInd w:val="0"/>
              <w:spacing w:line="276" w:lineRule="auto"/>
              <w:rPr>
                <w:rFonts w:hAnsi="宋体"/>
                <w:sz w:val="21"/>
                <w:szCs w:val="21"/>
                <w:lang w:val="zh-CN"/>
              </w:rPr>
            </w:pPr>
            <w:r>
              <w:rPr>
                <w:rFonts w:hAnsi="宋体" w:hint="eastAsia"/>
                <w:sz w:val="21"/>
                <w:szCs w:val="21"/>
                <w:lang w:val="zh-CN"/>
              </w:rPr>
              <w:t>6</w:t>
            </w:r>
            <w:r>
              <w:rPr>
                <w:rFonts w:hAnsi="宋体" w:hint="eastAsia"/>
                <w:sz w:val="21"/>
                <w:szCs w:val="21"/>
                <w:lang w:val="zh-CN"/>
              </w:rPr>
              <w:t>、《保证金缴纳绑定操作指南》获取方法：</w:t>
            </w:r>
          </w:p>
          <w:p w:rsidR="00B05E84" w:rsidRDefault="00DB2639">
            <w:pPr>
              <w:autoSpaceDE w:val="0"/>
              <w:autoSpaceDN w:val="0"/>
              <w:adjustRightInd w:val="0"/>
              <w:spacing w:line="276" w:lineRule="auto"/>
              <w:jc w:val="left"/>
              <w:rPr>
                <w:rFonts w:hAnsi="宋体"/>
                <w:sz w:val="21"/>
                <w:szCs w:val="21"/>
                <w:lang w:val="zh-CN"/>
              </w:rPr>
            </w:pPr>
            <w:r>
              <w:rPr>
                <w:rFonts w:hAnsi="宋体" w:hint="eastAsia"/>
                <w:sz w:val="21"/>
                <w:szCs w:val="21"/>
                <w:lang w:val="zh-CN"/>
              </w:rPr>
              <w:t>登录许昌公共资源交易系统</w:t>
            </w:r>
            <w:r>
              <w:rPr>
                <w:rFonts w:hAnsi="宋体" w:hint="eastAsia"/>
                <w:sz w:val="21"/>
                <w:szCs w:val="21"/>
                <w:lang w:val="zh-CN"/>
              </w:rPr>
              <w:t>-</w:t>
            </w:r>
            <w:r>
              <w:rPr>
                <w:rFonts w:hAnsi="宋体" w:hint="eastAsia"/>
                <w:sz w:val="21"/>
                <w:szCs w:val="21"/>
                <w:lang w:val="zh-CN"/>
              </w:rPr>
              <w:t>组件下载</w:t>
            </w:r>
            <w:r>
              <w:rPr>
                <w:rFonts w:hAnsi="宋体" w:hint="eastAsia"/>
                <w:sz w:val="21"/>
                <w:szCs w:val="21"/>
                <w:lang w:val="zh-CN"/>
              </w:rPr>
              <w:t>-</w:t>
            </w:r>
            <w:r>
              <w:rPr>
                <w:rFonts w:hAnsi="宋体" w:hint="eastAsia"/>
                <w:sz w:val="21"/>
                <w:szCs w:val="21"/>
                <w:lang w:val="zh-CN"/>
              </w:rPr>
              <w:t>《保证金缴纳绑定操作指南》。</w:t>
            </w:r>
          </w:p>
          <w:p w:rsidR="00B05E84" w:rsidRDefault="00DB2639" w:rsidP="00102334">
            <w:pPr>
              <w:spacing w:line="276" w:lineRule="auto"/>
              <w:ind w:firstLineChars="196" w:firstLine="412"/>
              <w:rPr>
                <w:rFonts w:hAnsi="宋体" w:cs="仿宋_GB2312"/>
                <w:b/>
                <w:sz w:val="21"/>
                <w:szCs w:val="21"/>
              </w:rPr>
            </w:pPr>
            <w:r>
              <w:rPr>
                <w:rFonts w:hAnsi="宋体" w:hint="eastAsia"/>
                <w:sz w:val="21"/>
                <w:szCs w:val="21"/>
                <w:lang w:val="zh-CN"/>
              </w:rPr>
              <w:t>7</w:t>
            </w:r>
            <w:r>
              <w:rPr>
                <w:rFonts w:hAnsi="宋体" w:hint="eastAsia"/>
                <w:sz w:val="21"/>
                <w:szCs w:val="21"/>
                <w:lang w:val="zh-CN"/>
              </w:rPr>
              <w:t>、凡投标人投标保证金交纳至同一标段相同子账号的，保证金暂不予退还，并依照《许昌市公共资源交易当事人不良行为管理暂行办法》（许公管委〔</w:t>
            </w:r>
            <w:r>
              <w:rPr>
                <w:rFonts w:hAnsi="宋体" w:hint="eastAsia"/>
                <w:sz w:val="21"/>
                <w:szCs w:val="21"/>
                <w:lang w:val="zh-CN"/>
              </w:rPr>
              <w:t>2017</w:t>
            </w:r>
            <w:r>
              <w:rPr>
                <w:rFonts w:hAnsi="宋体" w:hint="eastAsia"/>
                <w:sz w:val="21"/>
                <w:szCs w:val="21"/>
                <w:lang w:val="zh-CN"/>
              </w:rPr>
              <w:t>〕</w:t>
            </w:r>
            <w:r>
              <w:rPr>
                <w:rFonts w:hAnsi="宋体" w:hint="eastAsia"/>
                <w:sz w:val="21"/>
                <w:szCs w:val="21"/>
                <w:lang w:val="zh-CN"/>
              </w:rPr>
              <w:t>1</w:t>
            </w:r>
            <w:r>
              <w:rPr>
                <w:rFonts w:hAnsi="宋体" w:hint="eastAsia"/>
                <w:sz w:val="21"/>
                <w:szCs w:val="21"/>
                <w:lang w:val="zh-CN"/>
              </w:rPr>
              <w:t>号）规定，进行调查、认定、记录、公示、公告。对涉嫌串通投标等违规行为的，经调查核实后，记录不良行为，移交有关</w:t>
            </w:r>
            <w:r>
              <w:rPr>
                <w:rFonts w:hAnsi="宋体" w:hint="eastAsia"/>
                <w:sz w:val="21"/>
                <w:szCs w:val="21"/>
                <w:lang w:val="zh-CN"/>
              </w:rPr>
              <w:t>部门进行查处。不予退还的保证金上缴国库。</w:t>
            </w:r>
          </w:p>
        </w:tc>
      </w:tr>
      <w:tr w:rsidR="00B05E84">
        <w:trPr>
          <w:trHeight w:val="746"/>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lastRenderedPageBreak/>
              <w:t>3.5</w:t>
            </w:r>
          </w:p>
        </w:tc>
        <w:tc>
          <w:tcPr>
            <w:tcW w:w="2296" w:type="dxa"/>
            <w:vAlign w:val="center"/>
          </w:tcPr>
          <w:p w:rsidR="00B05E84" w:rsidRDefault="00DB2639">
            <w:pPr>
              <w:pStyle w:val="TableParagraph"/>
              <w:ind w:left="144" w:right="144"/>
              <w:jc w:val="center"/>
              <w:rPr>
                <w:rFonts w:cs="仿宋_GB2312"/>
                <w:sz w:val="21"/>
                <w:szCs w:val="21"/>
                <w:lang w:eastAsia="zh-CN"/>
              </w:rPr>
            </w:pPr>
            <w:r>
              <w:rPr>
                <w:rFonts w:cs="仿宋_GB2312"/>
                <w:sz w:val="21"/>
                <w:szCs w:val="21"/>
                <w:lang w:eastAsia="zh-CN"/>
              </w:rPr>
              <w:t>资格审查资料的特殊要求</w:t>
            </w:r>
          </w:p>
        </w:tc>
        <w:tc>
          <w:tcPr>
            <w:tcW w:w="6470" w:type="dxa"/>
            <w:vAlign w:val="center"/>
          </w:tcPr>
          <w:p w:rsidR="00B05E84" w:rsidRDefault="00B05E84">
            <w:pPr>
              <w:pStyle w:val="TableParagraph"/>
              <w:spacing w:before="75"/>
              <w:ind w:left="103" w:right="3278"/>
              <w:rPr>
                <w:rFonts w:cs="仿宋_GB2312"/>
                <w:sz w:val="21"/>
                <w:szCs w:val="21"/>
                <w:lang w:eastAsia="zh-CN"/>
              </w:rPr>
            </w:pPr>
            <w:r>
              <w:rPr>
                <w:rFonts w:cs="仿宋_GB2312"/>
                <w:sz w:val="21"/>
                <w:szCs w:val="21"/>
                <w:lang w:eastAsia="zh-CN"/>
              </w:rPr>
              <w:fldChar w:fldCharType="begin"/>
            </w:r>
            <w:r w:rsidR="00DB2639">
              <w:rPr>
                <w:rFonts w:cs="仿宋_GB2312" w:hint="eastAsia"/>
                <w:sz w:val="21"/>
                <w:szCs w:val="21"/>
                <w:lang w:eastAsia="zh-CN"/>
              </w:rPr>
              <w:instrText>eq \o\ac(</w:instrText>
            </w:r>
            <w:r w:rsidR="00DB2639">
              <w:rPr>
                <w:rFonts w:cs="仿宋_GB2312" w:hint="eastAsia"/>
                <w:position w:val="-4"/>
                <w:sz w:val="31"/>
                <w:szCs w:val="21"/>
                <w:lang w:eastAsia="zh-CN"/>
              </w:rPr>
              <w:instrText>□</w:instrText>
            </w:r>
            <w:r w:rsidR="00DB2639">
              <w:rPr>
                <w:rFonts w:cs="仿宋_GB2312" w:hint="eastAsia"/>
                <w:sz w:val="21"/>
                <w:szCs w:val="21"/>
                <w:lang w:eastAsia="zh-CN"/>
              </w:rPr>
              <w:instrText>,</w:instrText>
            </w:r>
            <w:r w:rsidR="00DB2639">
              <w:rPr>
                <w:rFonts w:cs="仿宋_GB2312" w:hint="eastAsia"/>
                <w:sz w:val="21"/>
                <w:szCs w:val="21"/>
                <w:lang w:eastAsia="zh-CN"/>
              </w:rPr>
              <w:instrText>√</w:instrText>
            </w:r>
            <w:r w:rsidR="00DB2639">
              <w:rPr>
                <w:rFonts w:cs="仿宋_GB2312" w:hint="eastAsia"/>
                <w:sz w:val="21"/>
                <w:szCs w:val="21"/>
                <w:lang w:eastAsia="zh-CN"/>
              </w:rPr>
              <w:instrText>)</w:instrText>
            </w:r>
            <w:r>
              <w:rPr>
                <w:rFonts w:cs="仿宋_GB2312"/>
                <w:sz w:val="21"/>
                <w:szCs w:val="21"/>
                <w:lang w:eastAsia="zh-CN"/>
              </w:rPr>
              <w:fldChar w:fldCharType="end"/>
            </w:r>
            <w:r w:rsidR="00DB2639">
              <w:rPr>
                <w:rFonts w:cs="仿宋_GB2312"/>
                <w:sz w:val="21"/>
                <w:szCs w:val="21"/>
                <w:lang w:eastAsia="zh-CN"/>
              </w:rPr>
              <w:t>无</w:t>
            </w:r>
          </w:p>
          <w:p w:rsidR="00B05E84" w:rsidRDefault="00DB2639">
            <w:pPr>
              <w:pStyle w:val="TableParagraph"/>
              <w:spacing w:before="30"/>
              <w:ind w:left="103" w:right="102"/>
              <w:rPr>
                <w:rFonts w:cs="仿宋_GB2312"/>
                <w:sz w:val="21"/>
                <w:szCs w:val="21"/>
                <w:lang w:eastAsia="zh-CN"/>
              </w:rPr>
            </w:pPr>
            <w:r>
              <w:rPr>
                <w:rFonts w:cs="仿宋_GB2312"/>
                <w:sz w:val="21"/>
                <w:szCs w:val="21"/>
                <w:lang w:eastAsia="zh-CN"/>
              </w:rPr>
              <w:t>□</w:t>
            </w:r>
            <w:r>
              <w:rPr>
                <w:rFonts w:cs="仿宋_GB2312"/>
                <w:sz w:val="21"/>
                <w:szCs w:val="21"/>
                <w:lang w:eastAsia="zh-CN"/>
              </w:rPr>
              <w:t>有，具体要求：</w:t>
            </w:r>
          </w:p>
        </w:tc>
      </w:tr>
      <w:tr w:rsidR="00B05E84">
        <w:trPr>
          <w:trHeight w:val="922"/>
          <w:jc w:val="center"/>
        </w:trPr>
        <w:tc>
          <w:tcPr>
            <w:tcW w:w="1074" w:type="dxa"/>
            <w:vAlign w:val="center"/>
          </w:tcPr>
          <w:p w:rsidR="00B05E84" w:rsidRDefault="00DB2639">
            <w:pPr>
              <w:spacing w:line="276" w:lineRule="auto"/>
              <w:jc w:val="center"/>
              <w:rPr>
                <w:rFonts w:ascii="新宋体" w:eastAsia="新宋体" w:hAnsi="新宋体"/>
                <w:sz w:val="21"/>
                <w:szCs w:val="21"/>
              </w:rPr>
            </w:pPr>
            <w:r>
              <w:rPr>
                <w:rFonts w:ascii="新宋体" w:eastAsia="新宋体" w:hAnsi="新宋体" w:hint="eastAsia"/>
                <w:sz w:val="21"/>
                <w:szCs w:val="21"/>
              </w:rPr>
              <w:t>3.5.2</w:t>
            </w:r>
          </w:p>
        </w:tc>
        <w:tc>
          <w:tcPr>
            <w:tcW w:w="2296" w:type="dxa"/>
            <w:vAlign w:val="center"/>
          </w:tcPr>
          <w:p w:rsidR="00B05E84" w:rsidRDefault="00DB2639">
            <w:pPr>
              <w:spacing w:line="276" w:lineRule="auto"/>
              <w:jc w:val="center"/>
              <w:rPr>
                <w:rFonts w:ascii="新宋体" w:eastAsia="新宋体" w:hAnsi="新宋体"/>
                <w:sz w:val="21"/>
                <w:szCs w:val="21"/>
              </w:rPr>
            </w:pPr>
            <w:r>
              <w:rPr>
                <w:rFonts w:ascii="新宋体" w:eastAsia="新宋体" w:hAnsi="新宋体" w:hint="eastAsia"/>
                <w:sz w:val="21"/>
                <w:szCs w:val="21"/>
              </w:rPr>
              <w:t>近年财务状况的年份要求</w:t>
            </w:r>
          </w:p>
        </w:tc>
        <w:tc>
          <w:tcPr>
            <w:tcW w:w="6470" w:type="dxa"/>
            <w:vAlign w:val="center"/>
          </w:tcPr>
          <w:p w:rsidR="00B05E84" w:rsidRDefault="00DB2639">
            <w:pPr>
              <w:autoSpaceDE w:val="0"/>
              <w:autoSpaceDN w:val="0"/>
              <w:adjustRightInd w:val="0"/>
              <w:spacing w:line="276" w:lineRule="auto"/>
              <w:rPr>
                <w:rFonts w:ascii="新宋体" w:eastAsia="新宋体" w:hAnsi="新宋体" w:cs="TimesNewRomanPSMT"/>
                <w:sz w:val="21"/>
                <w:szCs w:val="21"/>
              </w:rPr>
            </w:pPr>
            <w:r>
              <w:rPr>
                <w:rFonts w:ascii="新宋体" w:eastAsia="新宋体" w:hAnsi="新宋体" w:cs="TimesNewRomanPSMT" w:hint="eastAsia"/>
                <w:sz w:val="21"/>
                <w:szCs w:val="21"/>
              </w:rPr>
              <w:t>近年，指</w:t>
            </w:r>
            <w:r>
              <w:rPr>
                <w:rFonts w:ascii="新宋体" w:eastAsia="新宋体" w:hAnsi="新宋体" w:cs="TimesNewRomanPSMT" w:hint="eastAsia"/>
                <w:sz w:val="21"/>
                <w:szCs w:val="21"/>
              </w:rPr>
              <w:t>2016</w:t>
            </w:r>
            <w:r>
              <w:rPr>
                <w:rFonts w:ascii="新宋体" w:eastAsia="新宋体" w:hAnsi="新宋体" w:cs="TimesNewRomanPSMT" w:hint="eastAsia"/>
                <w:sz w:val="21"/>
                <w:szCs w:val="21"/>
              </w:rPr>
              <w:t>年、</w:t>
            </w:r>
            <w:r>
              <w:rPr>
                <w:rFonts w:ascii="新宋体" w:eastAsia="新宋体" w:hAnsi="新宋体" w:cs="TimesNewRomanPSMT" w:hint="eastAsia"/>
                <w:sz w:val="21"/>
                <w:szCs w:val="21"/>
              </w:rPr>
              <w:t>2017</w:t>
            </w:r>
            <w:r>
              <w:rPr>
                <w:rFonts w:ascii="新宋体" w:eastAsia="新宋体" w:hAnsi="新宋体" w:cs="TimesNewRomanPSMT" w:hint="eastAsia"/>
                <w:sz w:val="21"/>
                <w:szCs w:val="21"/>
              </w:rPr>
              <w:t>年、</w:t>
            </w:r>
            <w:r>
              <w:rPr>
                <w:rFonts w:ascii="新宋体" w:eastAsia="新宋体" w:hAnsi="新宋体" w:cs="TimesNewRomanPSMT" w:hint="eastAsia"/>
                <w:sz w:val="21"/>
                <w:szCs w:val="21"/>
              </w:rPr>
              <w:t>2018</w:t>
            </w:r>
            <w:r>
              <w:rPr>
                <w:rFonts w:ascii="新宋体" w:eastAsia="新宋体" w:hAnsi="新宋体" w:cs="TimesNewRomanPSMT" w:hint="eastAsia"/>
                <w:sz w:val="21"/>
                <w:szCs w:val="21"/>
              </w:rPr>
              <w:t>年。（若公司成立未满三年，需提供从成立至今的年度财务状况）</w:t>
            </w:r>
          </w:p>
        </w:tc>
      </w:tr>
      <w:tr w:rsidR="00B05E84">
        <w:trPr>
          <w:trHeight w:val="616"/>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3.5.3</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近年完成的类似项目</w:t>
            </w:r>
          </w:p>
        </w:tc>
        <w:tc>
          <w:tcPr>
            <w:tcW w:w="6470" w:type="dxa"/>
            <w:vAlign w:val="center"/>
          </w:tcPr>
          <w:p w:rsidR="00B05E84" w:rsidRDefault="00DB2639">
            <w:pPr>
              <w:autoSpaceDE w:val="0"/>
              <w:autoSpaceDN w:val="0"/>
              <w:adjustRightInd w:val="0"/>
              <w:spacing w:line="276" w:lineRule="auto"/>
              <w:rPr>
                <w:rFonts w:hAnsi="宋体" w:cs="TimesNewRomanPSMT"/>
                <w:sz w:val="21"/>
                <w:szCs w:val="21"/>
              </w:rPr>
            </w:pPr>
            <w:r>
              <w:rPr>
                <w:rFonts w:hAnsi="宋体" w:cs="TimesNewRomanPSMT" w:hint="eastAsia"/>
                <w:sz w:val="21"/>
                <w:szCs w:val="21"/>
              </w:rPr>
              <w:t>近年，指</w:t>
            </w:r>
            <w:r>
              <w:rPr>
                <w:rFonts w:hAnsi="宋体" w:cs="TimesNewRomanPSMT" w:hint="eastAsia"/>
                <w:sz w:val="21"/>
                <w:szCs w:val="21"/>
              </w:rPr>
              <w:t>2017</w:t>
            </w:r>
            <w:r>
              <w:rPr>
                <w:rFonts w:hAnsi="宋体" w:cs="TimesNewRomanPSMT" w:hint="eastAsia"/>
                <w:sz w:val="21"/>
                <w:szCs w:val="21"/>
              </w:rPr>
              <w:t>年</w:t>
            </w:r>
            <w:r>
              <w:rPr>
                <w:rFonts w:hAnsi="宋体" w:cs="TimesNewRomanPSMT" w:hint="eastAsia"/>
                <w:sz w:val="21"/>
                <w:szCs w:val="21"/>
              </w:rPr>
              <w:t>1</w:t>
            </w:r>
            <w:r>
              <w:rPr>
                <w:rFonts w:hAnsi="宋体" w:cs="TimesNewRomanPSMT" w:hint="eastAsia"/>
                <w:sz w:val="21"/>
                <w:szCs w:val="21"/>
              </w:rPr>
              <w:t>月</w:t>
            </w:r>
            <w:r>
              <w:rPr>
                <w:rFonts w:hAnsi="宋体" w:cs="TimesNewRomanPSMT" w:hint="eastAsia"/>
                <w:sz w:val="21"/>
                <w:szCs w:val="21"/>
              </w:rPr>
              <w:t>1</w:t>
            </w:r>
            <w:r>
              <w:rPr>
                <w:rFonts w:hAnsi="宋体" w:cs="TimesNewRomanPSMT" w:hint="eastAsia"/>
                <w:sz w:val="21"/>
                <w:szCs w:val="21"/>
              </w:rPr>
              <w:t>日至今，以合同签订时间为准。</w:t>
            </w:r>
          </w:p>
        </w:tc>
      </w:tr>
      <w:tr w:rsidR="00B05E84">
        <w:trPr>
          <w:trHeight w:val="461"/>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3.5.5</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hint="eastAsia"/>
                <w:sz w:val="21"/>
                <w:szCs w:val="21"/>
              </w:rPr>
              <w:t>近年发生的诉讼及仲裁的年份要求</w:t>
            </w:r>
          </w:p>
        </w:tc>
        <w:tc>
          <w:tcPr>
            <w:tcW w:w="6470" w:type="dxa"/>
            <w:vAlign w:val="center"/>
          </w:tcPr>
          <w:p w:rsidR="00B05E84" w:rsidRDefault="00DB2639">
            <w:pPr>
              <w:autoSpaceDE w:val="0"/>
              <w:autoSpaceDN w:val="0"/>
              <w:adjustRightInd w:val="0"/>
              <w:spacing w:line="276" w:lineRule="auto"/>
              <w:rPr>
                <w:rFonts w:hAnsi="宋体" w:cs="TimesNewRomanPSMT"/>
                <w:sz w:val="21"/>
                <w:szCs w:val="21"/>
              </w:rPr>
            </w:pPr>
            <w:r>
              <w:rPr>
                <w:rFonts w:hAnsi="宋体" w:cs="TimesNewRomanPSMT" w:hint="eastAsia"/>
                <w:sz w:val="21"/>
                <w:szCs w:val="21"/>
              </w:rPr>
              <w:t>近年，指</w:t>
            </w:r>
            <w:r>
              <w:rPr>
                <w:rFonts w:hAnsi="宋体" w:cs="TimesNewRomanPSMT" w:hint="eastAsia"/>
                <w:sz w:val="21"/>
                <w:szCs w:val="21"/>
              </w:rPr>
              <w:t>2017</w:t>
            </w:r>
            <w:r>
              <w:rPr>
                <w:rFonts w:hAnsi="宋体" w:cs="TimesNewRomanPSMT" w:hint="eastAsia"/>
                <w:sz w:val="21"/>
                <w:szCs w:val="21"/>
              </w:rPr>
              <w:t>年</w:t>
            </w:r>
            <w:r>
              <w:rPr>
                <w:rFonts w:hAnsi="宋体" w:cs="TimesNewRomanPSMT" w:hint="eastAsia"/>
                <w:sz w:val="21"/>
                <w:szCs w:val="21"/>
              </w:rPr>
              <w:t>1</w:t>
            </w:r>
            <w:r>
              <w:rPr>
                <w:rFonts w:hAnsi="宋体" w:cs="TimesNewRomanPSMT" w:hint="eastAsia"/>
                <w:sz w:val="21"/>
                <w:szCs w:val="21"/>
              </w:rPr>
              <w:t>月</w:t>
            </w:r>
            <w:r>
              <w:rPr>
                <w:rFonts w:hAnsi="宋体" w:cs="TimesNewRomanPSMT" w:hint="eastAsia"/>
                <w:sz w:val="21"/>
                <w:szCs w:val="21"/>
              </w:rPr>
              <w:t>1</w:t>
            </w:r>
            <w:r>
              <w:rPr>
                <w:rFonts w:hAnsi="宋体" w:cs="TimesNewRomanPSMT" w:hint="eastAsia"/>
                <w:sz w:val="21"/>
                <w:szCs w:val="21"/>
              </w:rPr>
              <w:t>日至今。</w:t>
            </w:r>
          </w:p>
        </w:tc>
      </w:tr>
      <w:tr w:rsidR="00B05E84">
        <w:trPr>
          <w:trHeight w:val="868"/>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3.6.1</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是否允许递交备选投标方案</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不允许</w:t>
            </w:r>
          </w:p>
        </w:tc>
      </w:tr>
      <w:tr w:rsidR="00B05E84">
        <w:trPr>
          <w:trHeight w:val="1131"/>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lastRenderedPageBreak/>
              <w:t>3.7.3</w:t>
            </w:r>
            <w:r>
              <w:rPr>
                <w:rFonts w:hAnsi="宋体" w:cs="TimesNewRomanPSMT" w:hint="eastAsia"/>
                <w:sz w:val="21"/>
                <w:szCs w:val="21"/>
              </w:rPr>
              <w:t>（</w:t>
            </w:r>
            <w:r>
              <w:rPr>
                <w:rFonts w:hAnsi="宋体" w:cs="TimesNewRomanPSMT" w:hint="eastAsia"/>
                <w:sz w:val="21"/>
                <w:szCs w:val="21"/>
              </w:rPr>
              <w:t>1</w:t>
            </w:r>
            <w:r>
              <w:rPr>
                <w:rFonts w:hAnsi="宋体" w:cs="TimesNewRomanPSMT" w:hint="eastAsia"/>
                <w:sz w:val="21"/>
                <w:szCs w:val="21"/>
              </w:rPr>
              <w:t>）</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签字或盖章要求</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电子投标文件：按招标文件要求加盖电子印章和法人电子印章。</w:t>
            </w:r>
          </w:p>
        </w:tc>
      </w:tr>
      <w:tr w:rsidR="00B05E84">
        <w:trPr>
          <w:trHeight w:val="2104"/>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sz w:val="21"/>
                <w:szCs w:val="21"/>
              </w:rPr>
              <w:t>3.7.3</w:t>
            </w:r>
            <w:r>
              <w:rPr>
                <w:rFonts w:hAnsi="宋体" w:cs="TimesNewRomanPSMT" w:hint="eastAsia"/>
                <w:sz w:val="21"/>
                <w:szCs w:val="21"/>
              </w:rPr>
              <w:t>（</w:t>
            </w:r>
            <w:r>
              <w:rPr>
                <w:rFonts w:hAnsi="宋体" w:cs="TimesNewRomanPSMT" w:hint="eastAsia"/>
                <w:sz w:val="21"/>
                <w:szCs w:val="21"/>
              </w:rPr>
              <w:t>2</w:t>
            </w:r>
            <w:r>
              <w:rPr>
                <w:rFonts w:hAnsi="宋体" w:cs="TimesNewRomanPSMT" w:hint="eastAsia"/>
                <w:sz w:val="21"/>
                <w:szCs w:val="21"/>
              </w:rPr>
              <w:t>）</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sz w:val="21"/>
                <w:szCs w:val="21"/>
              </w:rPr>
              <w:t>投标文件副本份数及其他要求</w:t>
            </w:r>
          </w:p>
        </w:tc>
        <w:tc>
          <w:tcPr>
            <w:tcW w:w="6470" w:type="dxa"/>
            <w:vAlign w:val="center"/>
          </w:tcPr>
          <w:p w:rsidR="00B05E84" w:rsidRDefault="00DB2639">
            <w:pPr>
              <w:autoSpaceDE w:val="0"/>
              <w:autoSpaceDN w:val="0"/>
              <w:adjustRightInd w:val="0"/>
              <w:spacing w:line="360" w:lineRule="auto"/>
              <w:rPr>
                <w:rFonts w:hAnsi="宋体" w:cs="宋体"/>
                <w:sz w:val="21"/>
                <w:szCs w:val="21"/>
              </w:rPr>
            </w:pPr>
            <w:r>
              <w:rPr>
                <w:rFonts w:hAnsi="宋体" w:cs="宋体" w:hint="eastAsia"/>
                <w:sz w:val="21"/>
                <w:szCs w:val="21"/>
              </w:rPr>
              <w:t>电子投标文件</w:t>
            </w:r>
          </w:p>
          <w:p w:rsidR="00B05E84" w:rsidRDefault="00DB2639">
            <w:pPr>
              <w:autoSpaceDE w:val="0"/>
              <w:autoSpaceDN w:val="0"/>
              <w:adjustRightInd w:val="0"/>
              <w:spacing w:line="360" w:lineRule="auto"/>
              <w:rPr>
                <w:rFonts w:hAnsi="宋体" w:cs="宋体"/>
                <w:sz w:val="21"/>
                <w:szCs w:val="21"/>
              </w:rPr>
            </w:pPr>
            <w:r>
              <w:rPr>
                <w:rFonts w:hAnsi="宋体" w:cs="宋体" w:hint="eastAsia"/>
                <w:sz w:val="21"/>
                <w:szCs w:val="21"/>
              </w:rPr>
              <w:t>成功上传至【全国公共资源交易平台（河南省·许昌市）】公共资源交易系统电子投标文件</w:t>
            </w:r>
            <w:r>
              <w:rPr>
                <w:rFonts w:hAnsi="宋体" w:cs="宋体" w:hint="eastAsia"/>
                <w:sz w:val="21"/>
                <w:szCs w:val="21"/>
              </w:rPr>
              <w:t>1</w:t>
            </w:r>
            <w:r>
              <w:rPr>
                <w:rFonts w:hAnsi="宋体" w:cs="宋体" w:hint="eastAsia"/>
                <w:sz w:val="21"/>
                <w:szCs w:val="21"/>
              </w:rPr>
              <w:t>份（文件格式为：</w:t>
            </w:r>
            <w:r>
              <w:rPr>
                <w:rFonts w:hAnsi="宋体" w:cs="宋体" w:hint="eastAsia"/>
                <w:sz w:val="21"/>
                <w:szCs w:val="21"/>
              </w:rPr>
              <w:t>XX</w:t>
            </w:r>
            <w:r>
              <w:rPr>
                <w:rFonts w:hAnsi="宋体" w:cs="宋体" w:hint="eastAsia"/>
                <w:sz w:val="21"/>
                <w:szCs w:val="21"/>
              </w:rPr>
              <w:t>公司</w:t>
            </w:r>
            <w:r>
              <w:rPr>
                <w:rFonts w:hAnsi="宋体" w:cs="宋体" w:hint="eastAsia"/>
                <w:sz w:val="21"/>
                <w:szCs w:val="21"/>
              </w:rPr>
              <w:t>XXX</w:t>
            </w:r>
            <w:r>
              <w:rPr>
                <w:rFonts w:hAnsi="宋体" w:cs="宋体" w:hint="eastAsia"/>
                <w:sz w:val="21"/>
                <w:szCs w:val="21"/>
              </w:rPr>
              <w:t>项目编号</w:t>
            </w:r>
            <w:r>
              <w:rPr>
                <w:rFonts w:hAnsi="宋体" w:cs="宋体" w:hint="eastAsia"/>
                <w:sz w:val="21"/>
                <w:szCs w:val="21"/>
              </w:rPr>
              <w:t>.file</w:t>
            </w:r>
            <w:r>
              <w:rPr>
                <w:rFonts w:hAnsi="宋体" w:cs="宋体" w:hint="eastAsia"/>
                <w:sz w:val="21"/>
                <w:szCs w:val="21"/>
              </w:rPr>
              <w:t>）。</w:t>
            </w:r>
          </w:p>
          <w:p w:rsidR="00B05E84" w:rsidRDefault="00DB2639">
            <w:pPr>
              <w:autoSpaceDE w:val="0"/>
              <w:autoSpaceDN w:val="0"/>
              <w:adjustRightInd w:val="0"/>
              <w:spacing w:line="276" w:lineRule="auto"/>
              <w:rPr>
                <w:rFonts w:hAnsi="宋体" w:cs="仿宋_GB2312"/>
                <w:sz w:val="21"/>
                <w:szCs w:val="21"/>
              </w:rPr>
            </w:pPr>
            <w:r>
              <w:rPr>
                <w:rFonts w:hAnsi="宋体" w:cs="宋体" w:hint="eastAsia"/>
                <w:b/>
                <w:sz w:val="21"/>
                <w:szCs w:val="21"/>
              </w:rPr>
              <w:t>注</w:t>
            </w:r>
            <w:r>
              <w:rPr>
                <w:rFonts w:hAnsi="宋体" w:cs="宋体" w:hint="eastAsia"/>
                <w:b/>
                <w:sz w:val="21"/>
                <w:szCs w:val="21"/>
              </w:rPr>
              <w:t>:</w:t>
            </w:r>
            <w:r>
              <w:rPr>
                <w:rFonts w:hAnsi="宋体" w:cs="宋体" w:hint="eastAsia"/>
                <w:b/>
                <w:sz w:val="21"/>
                <w:szCs w:val="21"/>
              </w:rPr>
              <w:t>投标人提交的电子投标文件，必须是通过“许昌投标文件制作系统</w:t>
            </w:r>
            <w:r>
              <w:rPr>
                <w:rFonts w:hAnsi="宋体" w:cs="宋体" w:hint="eastAsia"/>
                <w:b/>
                <w:sz w:val="21"/>
                <w:szCs w:val="21"/>
              </w:rPr>
              <w:t>SEARUNV1.1</w:t>
            </w:r>
            <w:r>
              <w:rPr>
                <w:rFonts w:hAnsi="宋体" w:cs="宋体" w:hint="eastAsia"/>
                <w:b/>
                <w:sz w:val="21"/>
                <w:szCs w:val="21"/>
              </w:rPr>
              <w:t>”制作，并经过签章和加密后生成的电子投标文件。</w:t>
            </w:r>
          </w:p>
        </w:tc>
      </w:tr>
      <w:tr w:rsidR="00B05E84">
        <w:trPr>
          <w:trHeight w:val="622"/>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4.2.1</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sz w:val="21"/>
                <w:szCs w:val="21"/>
              </w:rPr>
              <w:t>投标截止时间</w:t>
            </w:r>
          </w:p>
        </w:tc>
        <w:tc>
          <w:tcPr>
            <w:tcW w:w="6470" w:type="dxa"/>
            <w:vAlign w:val="center"/>
          </w:tcPr>
          <w:p w:rsidR="00B05E84" w:rsidRDefault="00DB2639">
            <w:pPr>
              <w:autoSpaceDE w:val="0"/>
              <w:autoSpaceDN w:val="0"/>
              <w:adjustRightInd w:val="0"/>
              <w:spacing w:line="360" w:lineRule="exact"/>
              <w:rPr>
                <w:rFonts w:hAnsi="宋体" w:cs="仿宋_GB2312"/>
                <w:b/>
                <w:sz w:val="21"/>
                <w:szCs w:val="21"/>
              </w:rPr>
            </w:pPr>
            <w:r>
              <w:rPr>
                <w:rFonts w:hAnsi="宋体" w:cs="仿宋_GB2312" w:hint="eastAsia"/>
                <w:b/>
                <w:sz w:val="21"/>
                <w:szCs w:val="21"/>
                <w:u w:val="single"/>
              </w:rPr>
              <w:t xml:space="preserve">2020 </w:t>
            </w:r>
            <w:r>
              <w:rPr>
                <w:rFonts w:hAnsi="宋体" w:cs="仿宋_GB2312" w:hint="eastAsia"/>
                <w:b/>
                <w:sz w:val="21"/>
                <w:szCs w:val="21"/>
              </w:rPr>
              <w:t>年</w:t>
            </w:r>
            <w:r>
              <w:rPr>
                <w:rFonts w:hAnsi="宋体" w:cs="仿宋_GB2312" w:hint="eastAsia"/>
                <w:b/>
                <w:sz w:val="21"/>
                <w:szCs w:val="21"/>
                <w:u w:val="single"/>
              </w:rPr>
              <w:t>7</w:t>
            </w:r>
            <w:r>
              <w:rPr>
                <w:rFonts w:hAnsi="宋体" w:cs="仿宋_GB2312" w:hint="eastAsia"/>
                <w:b/>
                <w:sz w:val="21"/>
                <w:szCs w:val="21"/>
              </w:rPr>
              <w:t>月</w:t>
            </w:r>
            <w:r>
              <w:rPr>
                <w:rFonts w:hAnsi="宋体" w:cs="仿宋_GB2312" w:hint="eastAsia"/>
                <w:b/>
                <w:sz w:val="21"/>
                <w:szCs w:val="21"/>
                <w:u w:val="single"/>
              </w:rPr>
              <w:t>17</w:t>
            </w:r>
            <w:r>
              <w:rPr>
                <w:rFonts w:hAnsi="宋体" w:cs="仿宋_GB2312" w:hint="eastAsia"/>
                <w:b/>
                <w:sz w:val="21"/>
                <w:szCs w:val="21"/>
              </w:rPr>
              <w:t>日</w:t>
            </w:r>
            <w:r>
              <w:rPr>
                <w:rFonts w:hAnsi="宋体" w:cs="仿宋_GB2312" w:hint="eastAsia"/>
                <w:b/>
                <w:sz w:val="21"/>
                <w:szCs w:val="21"/>
                <w:u w:val="single"/>
              </w:rPr>
              <w:t>8</w:t>
            </w:r>
            <w:r>
              <w:rPr>
                <w:rFonts w:hAnsi="宋体" w:cs="仿宋_GB2312" w:hint="eastAsia"/>
                <w:b/>
                <w:sz w:val="21"/>
                <w:szCs w:val="21"/>
              </w:rPr>
              <w:t>时</w:t>
            </w:r>
            <w:r>
              <w:rPr>
                <w:rFonts w:hAnsi="宋体" w:cs="仿宋_GB2312" w:hint="eastAsia"/>
                <w:b/>
                <w:sz w:val="21"/>
                <w:szCs w:val="21"/>
                <w:u w:val="single"/>
              </w:rPr>
              <w:t>30</w:t>
            </w:r>
            <w:r>
              <w:rPr>
                <w:rFonts w:hAnsi="宋体" w:cs="仿宋_GB2312" w:hint="eastAsia"/>
                <w:b/>
                <w:sz w:val="21"/>
                <w:szCs w:val="21"/>
              </w:rPr>
              <w:t>分</w:t>
            </w:r>
          </w:p>
        </w:tc>
      </w:tr>
      <w:tr w:rsidR="00B05E84">
        <w:trPr>
          <w:trHeight w:val="844"/>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4.2.2</w:t>
            </w:r>
            <w:r>
              <w:rPr>
                <w:rFonts w:hAnsi="宋体" w:cs="TimesNewRomanPSMT" w:hint="eastAsia"/>
                <w:sz w:val="21"/>
                <w:szCs w:val="21"/>
              </w:rPr>
              <w:t>（</w:t>
            </w:r>
            <w:r>
              <w:rPr>
                <w:rFonts w:hAnsi="宋体" w:cs="TimesNewRomanPSMT" w:hint="eastAsia"/>
                <w:sz w:val="21"/>
                <w:szCs w:val="21"/>
              </w:rPr>
              <w:t>A</w:t>
            </w:r>
            <w:r>
              <w:rPr>
                <w:rFonts w:hAnsi="宋体" w:cs="TimesNewRomanPSMT" w:hint="eastAsia"/>
                <w:sz w:val="21"/>
                <w:szCs w:val="21"/>
              </w:rPr>
              <w:t>）</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递交投标文件地点</w:t>
            </w:r>
          </w:p>
        </w:tc>
        <w:tc>
          <w:tcPr>
            <w:tcW w:w="6470" w:type="dxa"/>
            <w:vAlign w:val="bottom"/>
          </w:tcPr>
          <w:p w:rsidR="00B05E84" w:rsidRDefault="00DB2639">
            <w:pPr>
              <w:spacing w:line="276" w:lineRule="auto"/>
              <w:rPr>
                <w:sz w:val="21"/>
                <w:szCs w:val="21"/>
              </w:rPr>
            </w:pPr>
            <w:r>
              <w:rPr>
                <w:rFonts w:hAnsi="宋体" w:cs="宋体" w:hint="eastAsia"/>
                <w:sz w:val="21"/>
                <w:szCs w:val="21"/>
              </w:rPr>
              <w:t>电子投标文件递交地点：电子投标文件应按规定在投标截止时间（开标时间）之前成功提交至【全国公共资源交易平台</w:t>
            </w:r>
            <w:r>
              <w:rPr>
                <w:rFonts w:hAnsi="宋体" w:cs="宋体"/>
                <w:sz w:val="21"/>
                <w:szCs w:val="21"/>
              </w:rPr>
              <w:t>(</w:t>
            </w:r>
            <w:r>
              <w:rPr>
                <w:rFonts w:hAnsi="宋体" w:cs="宋体" w:hint="eastAsia"/>
                <w:sz w:val="21"/>
                <w:szCs w:val="21"/>
              </w:rPr>
              <w:t>河南省</w:t>
            </w:r>
            <w:r>
              <w:rPr>
                <w:rFonts w:ascii="MS Mincho" w:eastAsia="MS Mincho" w:hAnsi="MS Mincho" w:cs="MS Mincho" w:hint="eastAsia"/>
                <w:sz w:val="21"/>
                <w:szCs w:val="21"/>
              </w:rPr>
              <w:t>▪</w:t>
            </w:r>
            <w:r>
              <w:rPr>
                <w:rFonts w:hAnsi="宋体" w:cs="宋体" w:hint="eastAsia"/>
                <w:sz w:val="21"/>
                <w:szCs w:val="21"/>
              </w:rPr>
              <w:t>许昌市</w:t>
            </w:r>
            <w:r>
              <w:rPr>
                <w:rFonts w:hAnsi="宋体" w:cs="宋体"/>
                <w:sz w:val="21"/>
                <w:szCs w:val="21"/>
              </w:rPr>
              <w:t>)</w:t>
            </w:r>
            <w:r>
              <w:rPr>
                <w:rFonts w:hAnsi="宋体" w:cs="宋体" w:hint="eastAsia"/>
                <w:sz w:val="21"/>
                <w:szCs w:val="21"/>
              </w:rPr>
              <w:t>】公共资源交易系统（</w:t>
            </w:r>
            <w:r>
              <w:rPr>
                <w:rFonts w:hAnsi="宋体" w:cs="宋体"/>
                <w:sz w:val="21"/>
                <w:szCs w:val="21"/>
              </w:rPr>
              <w:t>http://221.14.6.70:8088/ggzy/</w:t>
            </w:r>
            <w:r>
              <w:rPr>
                <w:rFonts w:hAnsi="宋体" w:cs="宋体" w:hint="eastAsia"/>
                <w:sz w:val="21"/>
                <w:szCs w:val="21"/>
              </w:rPr>
              <w:t>）。</w:t>
            </w:r>
          </w:p>
        </w:tc>
      </w:tr>
      <w:tr w:rsidR="00B05E84">
        <w:trPr>
          <w:trHeight w:val="551"/>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4.2.3</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是否退还投标文件</w:t>
            </w:r>
          </w:p>
        </w:tc>
        <w:tc>
          <w:tcPr>
            <w:tcW w:w="6470" w:type="dxa"/>
            <w:vAlign w:val="center"/>
          </w:tcPr>
          <w:p w:rsidR="00B05E84" w:rsidRDefault="00DB2639">
            <w:pPr>
              <w:autoSpaceDE w:val="0"/>
              <w:autoSpaceDN w:val="0"/>
              <w:adjustRightInd w:val="0"/>
              <w:spacing w:line="276" w:lineRule="auto"/>
              <w:rPr>
                <w:rFonts w:hAnsi="宋体" w:cs="仿宋_GB2312"/>
                <w:sz w:val="21"/>
                <w:szCs w:val="21"/>
              </w:rPr>
            </w:pPr>
            <w:r>
              <w:rPr>
                <w:rFonts w:hAnsi="宋体" w:cs="仿宋_GB2312" w:hint="eastAsia"/>
                <w:sz w:val="21"/>
                <w:szCs w:val="21"/>
              </w:rPr>
              <w:t>否</w:t>
            </w:r>
          </w:p>
        </w:tc>
      </w:tr>
      <w:tr w:rsidR="00B05E84">
        <w:trPr>
          <w:trHeight w:val="995"/>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5.1</w:t>
            </w:r>
            <w:r>
              <w:rPr>
                <w:rFonts w:hAnsi="宋体" w:cs="TimesNewRomanPSMT" w:hint="eastAsia"/>
                <w:sz w:val="21"/>
                <w:szCs w:val="21"/>
              </w:rPr>
              <w:t>（</w:t>
            </w:r>
            <w:r>
              <w:rPr>
                <w:rFonts w:hAnsi="宋体" w:cs="TimesNewRomanPSMT" w:hint="eastAsia"/>
                <w:sz w:val="21"/>
                <w:szCs w:val="21"/>
              </w:rPr>
              <w:t>A</w:t>
            </w:r>
            <w:r>
              <w:rPr>
                <w:rFonts w:hAnsi="宋体" w:cs="TimesNewRomanPSMT" w:hint="eastAsia"/>
                <w:sz w:val="21"/>
                <w:szCs w:val="21"/>
              </w:rPr>
              <w:t>）</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开标时间和地点</w:t>
            </w:r>
          </w:p>
        </w:tc>
        <w:tc>
          <w:tcPr>
            <w:tcW w:w="6470" w:type="dxa"/>
          </w:tcPr>
          <w:p w:rsidR="00B05E84" w:rsidRDefault="00DB2639">
            <w:pPr>
              <w:autoSpaceDE w:val="0"/>
              <w:autoSpaceDN w:val="0"/>
              <w:adjustRightInd w:val="0"/>
              <w:spacing w:line="420" w:lineRule="exact"/>
              <w:jc w:val="left"/>
              <w:rPr>
                <w:rFonts w:hAnsi="宋体" w:cs="宋体"/>
                <w:sz w:val="21"/>
                <w:szCs w:val="21"/>
              </w:rPr>
            </w:pPr>
            <w:r>
              <w:rPr>
                <w:rFonts w:hAnsi="宋体" w:cs="宋体" w:hint="eastAsia"/>
                <w:sz w:val="21"/>
                <w:szCs w:val="21"/>
              </w:rPr>
              <w:t>开标时间：</w:t>
            </w:r>
            <w:r>
              <w:rPr>
                <w:rFonts w:hAnsi="宋体" w:cs="宋体" w:hint="eastAsia"/>
                <w:b/>
                <w:sz w:val="21"/>
                <w:szCs w:val="21"/>
                <w:u w:val="single"/>
              </w:rPr>
              <w:t>同投标截止时间</w:t>
            </w:r>
          </w:p>
          <w:p w:rsidR="00B05E84" w:rsidRDefault="00DB2639">
            <w:pPr>
              <w:spacing w:line="276" w:lineRule="auto"/>
              <w:rPr>
                <w:rFonts w:hAnsi="宋体" w:cs="黑体"/>
                <w:sz w:val="21"/>
                <w:szCs w:val="21"/>
              </w:rPr>
            </w:pPr>
            <w:r>
              <w:rPr>
                <w:rFonts w:hAnsi="宋体" w:cs="宋体" w:hint="eastAsia"/>
                <w:sz w:val="21"/>
                <w:szCs w:val="21"/>
              </w:rPr>
              <w:t>开标地点：许昌市公共资源交易中心开标一室</w:t>
            </w:r>
            <w:r>
              <w:rPr>
                <w:rFonts w:hAnsi="宋体" w:cs="宋体" w:hint="eastAsia"/>
                <w:sz w:val="21"/>
                <w:szCs w:val="21"/>
              </w:rPr>
              <w:t>(</w:t>
            </w:r>
            <w:r>
              <w:rPr>
                <w:rFonts w:hAnsi="宋体" w:cs="宋体" w:hint="eastAsia"/>
                <w:sz w:val="21"/>
                <w:szCs w:val="21"/>
              </w:rPr>
              <w:t>许昌市龙兴路竹林路交汇处公共资源大厦三楼）</w:t>
            </w:r>
          </w:p>
        </w:tc>
      </w:tr>
      <w:tr w:rsidR="00B05E84">
        <w:trPr>
          <w:trHeight w:val="570"/>
          <w:jc w:val="center"/>
        </w:trPr>
        <w:tc>
          <w:tcPr>
            <w:tcW w:w="1074" w:type="dxa"/>
            <w:vAlign w:val="center"/>
          </w:tcPr>
          <w:p w:rsidR="00B05E84" w:rsidRDefault="00DB2639">
            <w:pPr>
              <w:autoSpaceDE w:val="0"/>
              <w:autoSpaceDN w:val="0"/>
              <w:adjustRightInd w:val="0"/>
              <w:jc w:val="center"/>
              <w:rPr>
                <w:rFonts w:hAnsi="宋体" w:cs="黑体"/>
                <w:sz w:val="21"/>
                <w:szCs w:val="21"/>
              </w:rPr>
            </w:pPr>
            <w:r>
              <w:rPr>
                <w:rFonts w:hAnsi="宋体" w:cs="TimesNewRomanPSMT"/>
                <w:sz w:val="21"/>
                <w:szCs w:val="21"/>
              </w:rPr>
              <w:t>5.2</w:t>
            </w:r>
            <w:r>
              <w:rPr>
                <w:rFonts w:hAnsi="宋体" w:cs="TimesNewRomanPSMT" w:hint="eastAsia"/>
                <w:sz w:val="21"/>
                <w:szCs w:val="21"/>
              </w:rPr>
              <w:t>（</w:t>
            </w:r>
            <w:r>
              <w:rPr>
                <w:rFonts w:hAnsi="宋体" w:cs="TimesNewRomanPSMT" w:hint="eastAsia"/>
                <w:sz w:val="21"/>
                <w:szCs w:val="21"/>
              </w:rPr>
              <w:t>4</w:t>
            </w:r>
            <w:r>
              <w:rPr>
                <w:rFonts w:hAnsi="宋体" w:cs="TimesNewRomanPSMT" w:hint="eastAsia"/>
                <w:sz w:val="21"/>
                <w:szCs w:val="21"/>
              </w:rPr>
              <w:t>）（</w:t>
            </w:r>
            <w:r>
              <w:rPr>
                <w:rFonts w:hAnsi="宋体" w:cs="TimesNewRomanPSMT" w:hint="eastAsia"/>
                <w:sz w:val="21"/>
                <w:szCs w:val="21"/>
              </w:rPr>
              <w:t>A</w:t>
            </w:r>
            <w:r>
              <w:rPr>
                <w:rFonts w:hAnsi="宋体" w:cs="TimesNewRomanPSMT" w:hint="eastAsia"/>
                <w:sz w:val="21"/>
                <w:szCs w:val="21"/>
              </w:rPr>
              <w:t>）</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开标程序</w:t>
            </w:r>
          </w:p>
        </w:tc>
        <w:tc>
          <w:tcPr>
            <w:tcW w:w="6470" w:type="dxa"/>
          </w:tcPr>
          <w:p w:rsidR="00B05E84" w:rsidRDefault="00DB2639">
            <w:pPr>
              <w:spacing w:line="360" w:lineRule="auto"/>
              <w:jc w:val="left"/>
              <w:rPr>
                <w:rFonts w:hAnsi="宋体" w:cs="宋体"/>
                <w:sz w:val="21"/>
                <w:szCs w:val="21"/>
              </w:rPr>
            </w:pPr>
            <w:r>
              <w:rPr>
                <w:rFonts w:hAnsi="宋体" w:cs="宋体" w:hint="eastAsia"/>
                <w:sz w:val="21"/>
                <w:szCs w:val="21"/>
              </w:rPr>
              <w:t xml:space="preserve">(1) </w:t>
            </w:r>
            <w:r>
              <w:rPr>
                <w:rFonts w:hAnsi="宋体" w:cs="宋体" w:hint="eastAsia"/>
                <w:sz w:val="21"/>
                <w:szCs w:val="21"/>
              </w:rPr>
              <w:t>本项目采用“远程不见面”开标方式</w:t>
            </w:r>
            <w:r>
              <w:rPr>
                <w:rFonts w:hAnsi="宋体" w:cs="宋体" w:hint="eastAsia"/>
                <w:sz w:val="21"/>
                <w:szCs w:val="21"/>
              </w:rPr>
              <w:t>,</w:t>
            </w:r>
            <w:r>
              <w:rPr>
                <w:rFonts w:hAnsi="宋体" w:cs="宋体" w:hint="eastAsia"/>
                <w:sz w:val="21"/>
                <w:szCs w:val="21"/>
              </w:rPr>
              <w:t>投标人应当在开标时间前使用</w:t>
            </w:r>
            <w:r>
              <w:rPr>
                <w:rFonts w:hAnsi="宋体" w:cs="宋体" w:hint="eastAsia"/>
                <w:sz w:val="21"/>
                <w:szCs w:val="21"/>
              </w:rPr>
              <w:t>CA</w:t>
            </w:r>
            <w:r>
              <w:rPr>
                <w:rFonts w:hAnsi="宋体" w:cs="宋体" w:hint="eastAsia"/>
                <w:sz w:val="21"/>
                <w:szCs w:val="21"/>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1"/>
                <w:szCs w:val="21"/>
              </w:rPr>
              <w:t>CA</w:t>
            </w:r>
            <w:r>
              <w:rPr>
                <w:rFonts w:hAnsi="宋体" w:cs="宋体" w:hint="eastAsia"/>
                <w:sz w:val="21"/>
                <w:szCs w:val="21"/>
              </w:rPr>
              <w:t>数字证书登录交易系统远程开标大厅，做好开标前各项准备。</w:t>
            </w:r>
          </w:p>
          <w:p w:rsidR="00B05E84" w:rsidRDefault="00DB2639">
            <w:pPr>
              <w:spacing w:line="360" w:lineRule="auto"/>
              <w:jc w:val="left"/>
              <w:rPr>
                <w:rFonts w:hAnsi="宋体" w:cs="宋体"/>
                <w:sz w:val="21"/>
                <w:szCs w:val="21"/>
              </w:rPr>
            </w:pPr>
            <w:r>
              <w:rPr>
                <w:rFonts w:hAnsi="宋体" w:cs="宋体" w:hint="eastAsia"/>
                <w:sz w:val="21"/>
                <w:szCs w:val="21"/>
              </w:rPr>
              <w:t>(2)</w:t>
            </w:r>
            <w:r>
              <w:rPr>
                <w:rFonts w:hAnsi="宋体" w:cs="宋体" w:hint="eastAsia"/>
                <w:sz w:val="21"/>
                <w:szCs w:val="21"/>
              </w:rPr>
              <w:t>投标截止时间到达时，招标代理机构点击“开标</w:t>
            </w:r>
            <w:r>
              <w:rPr>
                <w:rFonts w:hAnsi="宋体" w:cs="宋体" w:hint="eastAsia"/>
                <w:sz w:val="21"/>
                <w:szCs w:val="21"/>
              </w:rPr>
              <w:t xml:space="preserve"> </w:t>
            </w:r>
            <w:r>
              <w:rPr>
                <w:rFonts w:hAnsi="宋体" w:cs="宋体" w:hint="eastAsia"/>
                <w:sz w:val="21"/>
                <w:szCs w:val="21"/>
              </w:rPr>
              <w:t>”按钮，开始不见面开标；点击“解密环节”按钮开始解密</w:t>
            </w:r>
            <w:r>
              <w:rPr>
                <w:rFonts w:hAnsi="宋体" w:cs="宋体" w:hint="eastAsia"/>
                <w:sz w:val="21"/>
                <w:szCs w:val="21"/>
              </w:rPr>
              <w:t>60</w:t>
            </w:r>
            <w:r>
              <w:rPr>
                <w:rFonts w:hAnsi="宋体" w:cs="宋体" w:hint="eastAsia"/>
                <w:sz w:val="21"/>
                <w:szCs w:val="21"/>
              </w:rPr>
              <w:t>分钟倒计时，各投标人可以远程进行解密投标文件。投标人未进行解密或未按规定进行解密的，视为放弃投标。</w:t>
            </w:r>
          </w:p>
          <w:p w:rsidR="00B05E84" w:rsidRDefault="00DB2639">
            <w:pPr>
              <w:spacing w:line="360" w:lineRule="auto"/>
              <w:jc w:val="left"/>
              <w:rPr>
                <w:rFonts w:hAnsi="宋体" w:cs="宋体"/>
                <w:sz w:val="21"/>
                <w:szCs w:val="21"/>
              </w:rPr>
            </w:pPr>
            <w:r>
              <w:rPr>
                <w:rFonts w:hAnsi="宋体" w:cs="宋体" w:hint="eastAsia"/>
                <w:sz w:val="21"/>
                <w:szCs w:val="21"/>
              </w:rPr>
              <w:t>(3)</w:t>
            </w:r>
            <w:r>
              <w:rPr>
                <w:rFonts w:hAnsi="宋体" w:cs="宋体" w:hint="eastAsia"/>
                <w:sz w:val="21"/>
                <w:szCs w:val="21"/>
              </w:rPr>
              <w:t>解密完成后，招标人（代理机构</w:t>
            </w:r>
            <w:r>
              <w:rPr>
                <w:rFonts w:hAnsi="宋体" w:cs="宋体" w:hint="eastAsia"/>
                <w:sz w:val="21"/>
                <w:szCs w:val="21"/>
              </w:rPr>
              <w:t>）点击“系数抽取”按钮进行系数抽取，系数抽取情况在“公告通知”处显示。</w:t>
            </w:r>
          </w:p>
          <w:p w:rsidR="00B05E84" w:rsidRDefault="00DB2639">
            <w:pPr>
              <w:spacing w:line="360" w:lineRule="auto"/>
              <w:jc w:val="left"/>
              <w:rPr>
                <w:rFonts w:hAnsi="宋体" w:cs="宋体"/>
                <w:sz w:val="21"/>
                <w:szCs w:val="21"/>
              </w:rPr>
            </w:pPr>
            <w:r>
              <w:rPr>
                <w:rFonts w:hAnsi="宋体" w:cs="宋体" w:hint="eastAsia"/>
                <w:sz w:val="21"/>
                <w:szCs w:val="21"/>
              </w:rPr>
              <w:t>(4)</w:t>
            </w:r>
            <w:r>
              <w:rPr>
                <w:rFonts w:hAnsi="宋体" w:cs="宋体" w:hint="eastAsia"/>
                <w:sz w:val="21"/>
                <w:szCs w:val="21"/>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w:t>
            </w:r>
            <w:r>
              <w:rPr>
                <w:rFonts w:hAnsi="宋体" w:cs="宋体" w:hint="eastAsia"/>
                <w:sz w:val="21"/>
                <w:szCs w:val="21"/>
              </w:rPr>
              <w:lastRenderedPageBreak/>
              <w:t>线进行回复。</w:t>
            </w:r>
            <w:r>
              <w:rPr>
                <w:rFonts w:hAnsi="宋体" w:cs="宋体" w:hint="eastAsia"/>
                <w:sz w:val="21"/>
                <w:szCs w:val="21"/>
              </w:rPr>
              <w:t xml:space="preserve"> </w:t>
            </w:r>
          </w:p>
          <w:p w:rsidR="00B05E84" w:rsidRDefault="00DB2639">
            <w:pPr>
              <w:autoSpaceDE w:val="0"/>
              <w:autoSpaceDN w:val="0"/>
              <w:adjustRightInd w:val="0"/>
              <w:spacing w:line="420" w:lineRule="exact"/>
              <w:jc w:val="left"/>
              <w:rPr>
                <w:rFonts w:hAnsi="宋体" w:cs="宋体"/>
                <w:sz w:val="21"/>
                <w:szCs w:val="21"/>
              </w:rPr>
            </w:pPr>
            <w:r>
              <w:rPr>
                <w:rFonts w:hAnsi="宋体" w:cs="宋体" w:hint="eastAsia"/>
                <w:sz w:val="21"/>
                <w:szCs w:val="21"/>
              </w:rPr>
              <w:t>(5)</w:t>
            </w:r>
            <w:r>
              <w:rPr>
                <w:rFonts w:hAnsi="宋体" w:cs="宋体" w:hint="eastAsia"/>
                <w:sz w:val="21"/>
                <w:szCs w:val="21"/>
              </w:rPr>
              <w:t>再无投标人提出异议，招标代理机构通过“文字互动”对话框通知各投标人进行电子签章。投标人应在《开标记录表》上进行电子签章，未进行电子签章的视为对开标结果无异议。</w:t>
            </w:r>
            <w:r>
              <w:rPr>
                <w:rFonts w:hAnsi="宋体" w:cs="宋体" w:hint="eastAsia"/>
                <w:sz w:val="21"/>
                <w:szCs w:val="21"/>
              </w:rPr>
              <w:t>(6)</w:t>
            </w:r>
            <w:r>
              <w:rPr>
                <w:rFonts w:hAnsi="宋体" w:cs="宋体" w:hint="eastAsia"/>
                <w:sz w:val="21"/>
                <w:szCs w:val="21"/>
              </w:rPr>
              <w:t>招标代理机构</w:t>
            </w:r>
            <w:r>
              <w:rPr>
                <w:rFonts w:hAnsi="宋体" w:cs="宋体" w:hint="eastAsia"/>
                <w:sz w:val="21"/>
                <w:szCs w:val="21"/>
              </w:rPr>
              <w:t>保存最终《开标记录表》，不见面开标活动结束。</w:t>
            </w:r>
          </w:p>
        </w:tc>
      </w:tr>
      <w:tr w:rsidR="00B05E84">
        <w:trPr>
          <w:trHeight w:val="412"/>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lastRenderedPageBreak/>
              <w:t xml:space="preserve">6.1.1 </w:t>
            </w:r>
          </w:p>
        </w:tc>
        <w:tc>
          <w:tcPr>
            <w:tcW w:w="2296" w:type="dxa"/>
            <w:vAlign w:val="center"/>
          </w:tcPr>
          <w:p w:rsidR="00B05E84" w:rsidRDefault="00DB2639">
            <w:pPr>
              <w:autoSpaceDE w:val="0"/>
              <w:autoSpaceDN w:val="0"/>
              <w:adjustRightInd w:val="0"/>
              <w:spacing w:line="276" w:lineRule="auto"/>
              <w:jc w:val="center"/>
              <w:rPr>
                <w:rFonts w:hAnsi="宋体" w:cs="宋体"/>
                <w:sz w:val="21"/>
                <w:szCs w:val="21"/>
              </w:rPr>
            </w:pPr>
            <w:r>
              <w:rPr>
                <w:rFonts w:hAnsi="宋体" w:cs="宋体" w:hint="eastAsia"/>
                <w:sz w:val="21"/>
                <w:szCs w:val="21"/>
              </w:rPr>
              <w:t>评标委员会的组建</w:t>
            </w:r>
          </w:p>
        </w:tc>
        <w:tc>
          <w:tcPr>
            <w:tcW w:w="6470" w:type="dxa"/>
            <w:vAlign w:val="center"/>
          </w:tcPr>
          <w:p w:rsidR="00B05E84" w:rsidRDefault="00DB2639">
            <w:pPr>
              <w:adjustRightInd w:val="0"/>
              <w:snapToGrid w:val="0"/>
              <w:spacing w:line="276" w:lineRule="auto"/>
              <w:rPr>
                <w:rFonts w:hAnsi="宋体" w:cs="宋体"/>
                <w:sz w:val="21"/>
                <w:szCs w:val="21"/>
              </w:rPr>
            </w:pPr>
            <w:r>
              <w:rPr>
                <w:rFonts w:hAnsi="宋体" w:cs="宋体" w:hint="eastAsia"/>
                <w:sz w:val="21"/>
                <w:szCs w:val="21"/>
              </w:rPr>
              <w:t>评标委员会构成：共</w:t>
            </w:r>
            <w:r>
              <w:rPr>
                <w:rFonts w:hAnsi="宋体" w:cs="宋体" w:hint="eastAsia"/>
                <w:sz w:val="21"/>
                <w:szCs w:val="21"/>
                <w:u w:val="single"/>
              </w:rPr>
              <w:t xml:space="preserve"> 9 </w:t>
            </w:r>
            <w:r>
              <w:rPr>
                <w:rFonts w:hAnsi="宋体" w:cs="宋体" w:hint="eastAsia"/>
                <w:sz w:val="21"/>
                <w:szCs w:val="21"/>
              </w:rPr>
              <w:t>人。从河南省综合评标专家库中随机抽取</w:t>
            </w:r>
            <w:r>
              <w:rPr>
                <w:rFonts w:hAnsi="宋体" w:cs="宋体" w:hint="eastAsia"/>
                <w:sz w:val="21"/>
                <w:szCs w:val="21"/>
              </w:rPr>
              <w:t xml:space="preserve"> 6 </w:t>
            </w:r>
            <w:r>
              <w:rPr>
                <w:rFonts w:hAnsi="宋体" w:cs="宋体" w:hint="eastAsia"/>
                <w:sz w:val="21"/>
                <w:szCs w:val="21"/>
              </w:rPr>
              <w:t>人（设计类、经济类、技术类）和招标人代表</w:t>
            </w:r>
            <w:r>
              <w:rPr>
                <w:rFonts w:hAnsi="宋体" w:cs="宋体" w:hint="eastAsia"/>
                <w:sz w:val="21"/>
                <w:szCs w:val="21"/>
              </w:rPr>
              <w:t>3</w:t>
            </w:r>
            <w:r>
              <w:rPr>
                <w:rFonts w:hAnsi="宋体" w:cs="宋体" w:hint="eastAsia"/>
                <w:sz w:val="21"/>
                <w:szCs w:val="21"/>
              </w:rPr>
              <w:t>人组成。</w:t>
            </w:r>
          </w:p>
        </w:tc>
      </w:tr>
      <w:tr w:rsidR="00B05E84">
        <w:trPr>
          <w:trHeight w:val="722"/>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6.3.2</w:t>
            </w:r>
          </w:p>
        </w:tc>
        <w:tc>
          <w:tcPr>
            <w:tcW w:w="2296" w:type="dxa"/>
            <w:vAlign w:val="center"/>
          </w:tcPr>
          <w:p w:rsidR="00B05E84" w:rsidRDefault="00DB2639">
            <w:pPr>
              <w:autoSpaceDE w:val="0"/>
              <w:autoSpaceDN w:val="0"/>
              <w:adjustRightInd w:val="0"/>
              <w:jc w:val="center"/>
              <w:rPr>
                <w:rFonts w:hAnsi="宋体" w:cs="仿宋_GB2312"/>
                <w:sz w:val="21"/>
                <w:szCs w:val="21"/>
              </w:rPr>
            </w:pPr>
            <w:r>
              <w:rPr>
                <w:rFonts w:hAnsi="宋体" w:cs="仿宋_GB2312"/>
                <w:sz w:val="21"/>
                <w:szCs w:val="21"/>
              </w:rPr>
              <w:t>评标委员会推荐中标候选人的人数</w:t>
            </w:r>
          </w:p>
        </w:tc>
        <w:tc>
          <w:tcPr>
            <w:tcW w:w="6470" w:type="dxa"/>
            <w:vAlign w:val="center"/>
          </w:tcPr>
          <w:p w:rsidR="00B05E84" w:rsidRDefault="00DB2639">
            <w:pPr>
              <w:autoSpaceDE w:val="0"/>
              <w:autoSpaceDN w:val="0"/>
              <w:adjustRightInd w:val="0"/>
              <w:spacing w:line="276" w:lineRule="auto"/>
              <w:jc w:val="left"/>
              <w:rPr>
                <w:sz w:val="21"/>
                <w:szCs w:val="21"/>
              </w:rPr>
            </w:pPr>
            <w:r>
              <w:rPr>
                <w:rFonts w:hAnsi="宋体" w:cs="仿宋_GB2312" w:hint="eastAsia"/>
                <w:sz w:val="21"/>
                <w:szCs w:val="21"/>
              </w:rPr>
              <w:t>1-3</w:t>
            </w:r>
            <w:r>
              <w:rPr>
                <w:rFonts w:hAnsi="宋体" w:cs="仿宋_GB2312" w:hint="eastAsia"/>
                <w:sz w:val="21"/>
                <w:szCs w:val="21"/>
              </w:rPr>
              <w:t>名</w:t>
            </w:r>
          </w:p>
        </w:tc>
      </w:tr>
      <w:tr w:rsidR="00B05E84">
        <w:trPr>
          <w:trHeight w:val="722"/>
          <w:jc w:val="center"/>
        </w:trPr>
        <w:tc>
          <w:tcPr>
            <w:tcW w:w="1074" w:type="dxa"/>
            <w:vAlign w:val="center"/>
          </w:tcPr>
          <w:p w:rsidR="00B05E84" w:rsidRDefault="00DB2639">
            <w:pPr>
              <w:autoSpaceDE w:val="0"/>
              <w:autoSpaceDN w:val="0"/>
              <w:adjustRightInd w:val="0"/>
              <w:spacing w:line="276" w:lineRule="auto"/>
              <w:jc w:val="center"/>
              <w:rPr>
                <w:rFonts w:hAnsi="宋体" w:cs="TimesNewRomanPSMT"/>
                <w:sz w:val="21"/>
                <w:szCs w:val="21"/>
              </w:rPr>
            </w:pPr>
            <w:r>
              <w:rPr>
                <w:rFonts w:hAnsi="宋体" w:cs="TimesNewRomanPSMT" w:hint="eastAsia"/>
                <w:sz w:val="21"/>
                <w:szCs w:val="21"/>
              </w:rPr>
              <w:t>7.1</w:t>
            </w:r>
          </w:p>
        </w:tc>
        <w:tc>
          <w:tcPr>
            <w:tcW w:w="2296" w:type="dxa"/>
            <w:vAlign w:val="center"/>
          </w:tcPr>
          <w:p w:rsidR="00B05E84" w:rsidRDefault="00DB2639">
            <w:pPr>
              <w:autoSpaceDE w:val="0"/>
              <w:autoSpaceDN w:val="0"/>
              <w:adjustRightInd w:val="0"/>
              <w:spacing w:line="276" w:lineRule="auto"/>
              <w:jc w:val="center"/>
              <w:rPr>
                <w:rFonts w:hAnsi="宋体" w:cs="仿宋_GB2312"/>
                <w:sz w:val="21"/>
                <w:szCs w:val="21"/>
              </w:rPr>
            </w:pPr>
            <w:r>
              <w:rPr>
                <w:rFonts w:hAnsi="宋体" w:cs="仿宋_GB2312"/>
                <w:sz w:val="21"/>
                <w:szCs w:val="21"/>
              </w:rPr>
              <w:t>中标候选人公示媒介及期限</w:t>
            </w:r>
          </w:p>
        </w:tc>
        <w:tc>
          <w:tcPr>
            <w:tcW w:w="6470" w:type="dxa"/>
            <w:vAlign w:val="center"/>
          </w:tcPr>
          <w:p w:rsidR="00B05E84" w:rsidRDefault="00DB2639">
            <w:pPr>
              <w:pStyle w:val="a4"/>
              <w:rPr>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w:t>
            </w:r>
            <w:r>
              <w:rPr>
                <w:rFonts w:hAnsi="宋体" w:cs="宋体"/>
                <w:sz w:val="21"/>
                <w:szCs w:val="21"/>
              </w:rPr>
              <w:t>3</w:t>
            </w:r>
            <w:r>
              <w:rPr>
                <w:rFonts w:hAnsi="宋体" w:cs="宋体" w:hint="eastAsia"/>
                <w:sz w:val="21"/>
                <w:szCs w:val="21"/>
              </w:rPr>
              <w:t>日。</w:t>
            </w:r>
          </w:p>
        </w:tc>
      </w:tr>
      <w:tr w:rsidR="00B05E84">
        <w:trPr>
          <w:trHeight w:val="836"/>
          <w:jc w:val="center"/>
        </w:trPr>
        <w:tc>
          <w:tcPr>
            <w:tcW w:w="1074"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TimesNewRomanPSMT"/>
                <w:sz w:val="21"/>
                <w:szCs w:val="21"/>
              </w:rPr>
              <w:t>7.</w:t>
            </w:r>
            <w:r>
              <w:rPr>
                <w:rFonts w:hAnsi="宋体" w:cs="TimesNewRomanPSMT" w:hint="eastAsia"/>
                <w:sz w:val="21"/>
                <w:szCs w:val="21"/>
              </w:rPr>
              <w:t>4</w:t>
            </w:r>
          </w:p>
        </w:tc>
        <w:tc>
          <w:tcPr>
            <w:tcW w:w="2296" w:type="dxa"/>
            <w:vAlign w:val="center"/>
          </w:tcPr>
          <w:p w:rsidR="00B05E84" w:rsidRDefault="00DB2639">
            <w:pPr>
              <w:autoSpaceDE w:val="0"/>
              <w:autoSpaceDN w:val="0"/>
              <w:adjustRightInd w:val="0"/>
              <w:spacing w:line="276" w:lineRule="auto"/>
              <w:jc w:val="center"/>
              <w:rPr>
                <w:rFonts w:hAnsi="宋体" w:cs="黑体"/>
                <w:sz w:val="21"/>
                <w:szCs w:val="21"/>
              </w:rPr>
            </w:pPr>
            <w:r>
              <w:rPr>
                <w:rFonts w:hAnsi="宋体" w:cs="仿宋_GB2312" w:hint="eastAsia"/>
                <w:sz w:val="21"/>
                <w:szCs w:val="21"/>
              </w:rPr>
              <w:t>是否授权评标委员会确定中标人</w:t>
            </w:r>
          </w:p>
        </w:tc>
        <w:tc>
          <w:tcPr>
            <w:tcW w:w="6470" w:type="dxa"/>
            <w:vAlign w:val="center"/>
          </w:tcPr>
          <w:p w:rsidR="00B05E84" w:rsidRDefault="00DB2639">
            <w:pPr>
              <w:autoSpaceDE w:val="0"/>
              <w:autoSpaceDN w:val="0"/>
              <w:adjustRightInd w:val="0"/>
              <w:spacing w:line="276" w:lineRule="auto"/>
              <w:rPr>
                <w:rFonts w:hAnsi="宋体" w:cs="黑体"/>
                <w:sz w:val="21"/>
                <w:szCs w:val="21"/>
              </w:rPr>
            </w:pPr>
            <w:r>
              <w:rPr>
                <w:rFonts w:hAnsi="宋体" w:cs="仿宋_GB2312" w:hint="eastAsia"/>
                <w:sz w:val="21"/>
                <w:szCs w:val="21"/>
              </w:rPr>
              <w:t>否</w:t>
            </w:r>
            <w:r>
              <w:rPr>
                <w:rFonts w:hAnsi="宋体" w:cs="宋体" w:hint="eastAsia"/>
                <w:sz w:val="21"/>
                <w:szCs w:val="21"/>
              </w:rPr>
              <w:t>。</w:t>
            </w:r>
          </w:p>
        </w:tc>
      </w:tr>
      <w:tr w:rsidR="00B05E84">
        <w:trPr>
          <w:trHeight w:val="536"/>
          <w:jc w:val="center"/>
        </w:trPr>
        <w:tc>
          <w:tcPr>
            <w:tcW w:w="9840" w:type="dxa"/>
            <w:gridSpan w:val="3"/>
            <w:vAlign w:val="center"/>
          </w:tcPr>
          <w:p w:rsidR="00B05E84" w:rsidRDefault="00DB2639">
            <w:pPr>
              <w:autoSpaceDE w:val="0"/>
              <w:autoSpaceDN w:val="0"/>
              <w:adjustRightInd w:val="0"/>
              <w:spacing w:line="276" w:lineRule="auto"/>
              <w:jc w:val="left"/>
              <w:rPr>
                <w:rFonts w:hAnsi="宋体" w:cs="仿宋_GB2312"/>
                <w:sz w:val="21"/>
                <w:szCs w:val="21"/>
              </w:rPr>
            </w:pPr>
            <w:r>
              <w:rPr>
                <w:rFonts w:hAnsi="宋体" w:cs="TimesNewRomanPSMT" w:hint="eastAsia"/>
                <w:sz w:val="21"/>
                <w:szCs w:val="21"/>
              </w:rPr>
              <w:t>10.</w:t>
            </w:r>
            <w:r>
              <w:rPr>
                <w:rFonts w:hAnsi="宋体" w:cs="TimesNewRomanPSMT" w:hint="eastAsia"/>
                <w:sz w:val="21"/>
                <w:szCs w:val="21"/>
              </w:rPr>
              <w:t>需要补充的其他内容</w:t>
            </w:r>
          </w:p>
        </w:tc>
      </w:tr>
      <w:tr w:rsidR="00B05E84">
        <w:trPr>
          <w:trHeight w:val="457"/>
          <w:jc w:val="center"/>
        </w:trPr>
        <w:tc>
          <w:tcPr>
            <w:tcW w:w="9840" w:type="dxa"/>
            <w:gridSpan w:val="3"/>
            <w:vAlign w:val="center"/>
          </w:tcPr>
          <w:p w:rsidR="00B05E84" w:rsidRDefault="00DB2639">
            <w:pPr>
              <w:autoSpaceDE w:val="0"/>
              <w:autoSpaceDN w:val="0"/>
              <w:adjustRightInd w:val="0"/>
              <w:spacing w:line="276" w:lineRule="auto"/>
              <w:jc w:val="left"/>
              <w:rPr>
                <w:rFonts w:hAnsi="宋体" w:cs="TimesNewRomanPSMT"/>
                <w:sz w:val="21"/>
                <w:szCs w:val="21"/>
              </w:rPr>
            </w:pPr>
            <w:r>
              <w:rPr>
                <w:rFonts w:hAnsi="宋体" w:cs="TimesNewRomanPSMT" w:hint="eastAsia"/>
                <w:sz w:val="21"/>
                <w:szCs w:val="21"/>
              </w:rPr>
              <w:t>10.1</w:t>
            </w:r>
            <w:r>
              <w:rPr>
                <w:rFonts w:hAnsi="宋体" w:cs="TimesNewRomanPSMT" w:hint="eastAsia"/>
                <w:sz w:val="21"/>
                <w:szCs w:val="21"/>
              </w:rPr>
              <w:t>词语定义</w:t>
            </w:r>
          </w:p>
        </w:tc>
      </w:tr>
      <w:tr w:rsidR="00B05E84">
        <w:trPr>
          <w:trHeight w:val="753"/>
          <w:jc w:val="center"/>
        </w:trPr>
        <w:tc>
          <w:tcPr>
            <w:tcW w:w="1074" w:type="dxa"/>
            <w:vAlign w:val="center"/>
          </w:tcPr>
          <w:p w:rsidR="00B05E84" w:rsidRDefault="00B05E84">
            <w:pPr>
              <w:autoSpaceDE w:val="0"/>
              <w:autoSpaceDN w:val="0"/>
              <w:adjustRightInd w:val="0"/>
              <w:spacing w:line="276" w:lineRule="auto"/>
              <w:jc w:val="left"/>
              <w:rPr>
                <w:rFonts w:hAnsi="宋体" w:cs="TimesNewRomanPSMT"/>
                <w:sz w:val="21"/>
                <w:szCs w:val="21"/>
              </w:rPr>
            </w:pPr>
          </w:p>
        </w:tc>
        <w:tc>
          <w:tcPr>
            <w:tcW w:w="2296" w:type="dxa"/>
            <w:vAlign w:val="center"/>
          </w:tcPr>
          <w:p w:rsidR="00B05E84" w:rsidRDefault="00DB2639">
            <w:pPr>
              <w:autoSpaceDE w:val="0"/>
              <w:autoSpaceDN w:val="0"/>
              <w:adjustRightInd w:val="0"/>
              <w:spacing w:line="276" w:lineRule="auto"/>
              <w:ind w:firstLineChars="200" w:firstLine="420"/>
              <w:jc w:val="left"/>
              <w:rPr>
                <w:rFonts w:hAnsi="宋体" w:cs="TimesNewRomanPSMT"/>
                <w:sz w:val="21"/>
                <w:szCs w:val="21"/>
              </w:rPr>
            </w:pPr>
            <w:r>
              <w:rPr>
                <w:rFonts w:hAnsi="宋体" w:cs="TimesNewRomanPSMT" w:hint="eastAsia"/>
                <w:sz w:val="21"/>
                <w:szCs w:val="21"/>
              </w:rPr>
              <w:t>类似项目</w:t>
            </w:r>
          </w:p>
        </w:tc>
        <w:tc>
          <w:tcPr>
            <w:tcW w:w="6470" w:type="dxa"/>
            <w:vAlign w:val="center"/>
          </w:tcPr>
          <w:p w:rsidR="00B05E84" w:rsidRDefault="00DB2639">
            <w:pPr>
              <w:pStyle w:val="af0"/>
              <w:spacing w:line="440" w:lineRule="exact"/>
              <w:rPr>
                <w:rFonts w:ascii="宋体" w:hAnsi="宋体" w:cs="仿宋_GB2312"/>
                <w:sz w:val="21"/>
                <w:szCs w:val="21"/>
              </w:rPr>
            </w:pPr>
            <w:r>
              <w:rPr>
                <w:rFonts w:ascii="宋体" w:hAnsi="宋体" w:cs="仿宋_GB2312" w:hint="eastAsia"/>
                <w:sz w:val="21"/>
                <w:szCs w:val="21"/>
              </w:rPr>
              <w:t>2017</w:t>
            </w:r>
            <w:r>
              <w:rPr>
                <w:rFonts w:ascii="宋体" w:hAnsi="宋体" w:cs="仿宋_GB2312" w:hint="eastAsia"/>
                <w:sz w:val="21"/>
                <w:szCs w:val="21"/>
              </w:rPr>
              <w:t>年</w:t>
            </w:r>
            <w:r>
              <w:rPr>
                <w:rFonts w:ascii="宋体" w:hAnsi="宋体" w:cs="仿宋_GB2312" w:hint="eastAsia"/>
                <w:sz w:val="21"/>
                <w:szCs w:val="21"/>
              </w:rPr>
              <w:t>1</w:t>
            </w:r>
            <w:r>
              <w:rPr>
                <w:rFonts w:ascii="宋体" w:hAnsi="宋体" w:cs="仿宋_GB2312" w:hint="eastAsia"/>
                <w:sz w:val="21"/>
                <w:szCs w:val="21"/>
              </w:rPr>
              <w:t>月</w:t>
            </w:r>
            <w:r>
              <w:rPr>
                <w:rFonts w:ascii="宋体" w:hAnsi="宋体" w:cs="仿宋_GB2312" w:hint="eastAsia"/>
                <w:sz w:val="21"/>
                <w:szCs w:val="21"/>
              </w:rPr>
              <w:t>1</w:t>
            </w:r>
            <w:r>
              <w:rPr>
                <w:rFonts w:ascii="宋体" w:hAnsi="宋体" w:cs="仿宋_GB2312" w:hint="eastAsia"/>
                <w:sz w:val="21"/>
                <w:szCs w:val="21"/>
              </w:rPr>
              <w:t>日以来监理过的房屋建筑工程监理项目</w:t>
            </w:r>
          </w:p>
        </w:tc>
      </w:tr>
      <w:tr w:rsidR="00B05E84">
        <w:trPr>
          <w:trHeight w:val="510"/>
          <w:jc w:val="center"/>
        </w:trPr>
        <w:tc>
          <w:tcPr>
            <w:tcW w:w="9840" w:type="dxa"/>
            <w:gridSpan w:val="3"/>
            <w:vAlign w:val="center"/>
          </w:tcPr>
          <w:p w:rsidR="00B05E84" w:rsidRDefault="00DB2639">
            <w:pPr>
              <w:autoSpaceDE w:val="0"/>
              <w:autoSpaceDN w:val="0"/>
              <w:adjustRightInd w:val="0"/>
              <w:spacing w:line="276" w:lineRule="auto"/>
              <w:jc w:val="left"/>
              <w:rPr>
                <w:rFonts w:hAnsi="宋体" w:cs="仿宋_GB2312"/>
                <w:sz w:val="21"/>
                <w:szCs w:val="21"/>
              </w:rPr>
            </w:pPr>
            <w:r>
              <w:rPr>
                <w:rFonts w:hAnsi="宋体" w:cs="TimesNewRomanPSMT" w:hint="eastAsia"/>
                <w:sz w:val="21"/>
                <w:szCs w:val="21"/>
              </w:rPr>
              <w:t>10.2</w:t>
            </w:r>
            <w:r>
              <w:rPr>
                <w:rFonts w:hAnsi="宋体" w:cs="TimesNewRomanPSMT" w:hint="eastAsia"/>
                <w:sz w:val="21"/>
                <w:szCs w:val="21"/>
              </w:rPr>
              <w:t>招标控制价</w:t>
            </w:r>
          </w:p>
        </w:tc>
      </w:tr>
      <w:tr w:rsidR="00B05E84">
        <w:trPr>
          <w:trHeight w:val="1140"/>
          <w:jc w:val="center"/>
        </w:trPr>
        <w:tc>
          <w:tcPr>
            <w:tcW w:w="1074" w:type="dxa"/>
            <w:vAlign w:val="center"/>
          </w:tcPr>
          <w:p w:rsidR="00B05E84" w:rsidRDefault="00B05E84">
            <w:pPr>
              <w:autoSpaceDE w:val="0"/>
              <w:autoSpaceDN w:val="0"/>
              <w:adjustRightInd w:val="0"/>
              <w:spacing w:line="276" w:lineRule="auto"/>
              <w:jc w:val="center"/>
              <w:rPr>
                <w:rFonts w:hAnsi="宋体"/>
                <w:bCs/>
                <w:sz w:val="21"/>
                <w:szCs w:val="21"/>
              </w:rPr>
            </w:pPr>
          </w:p>
        </w:tc>
        <w:tc>
          <w:tcPr>
            <w:tcW w:w="8766" w:type="dxa"/>
            <w:gridSpan w:val="2"/>
            <w:vAlign w:val="center"/>
          </w:tcPr>
          <w:p w:rsidR="00B05E84" w:rsidRDefault="00DB2639">
            <w:pPr>
              <w:autoSpaceDE w:val="0"/>
              <w:autoSpaceDN w:val="0"/>
              <w:adjustRightInd w:val="0"/>
              <w:spacing w:line="276" w:lineRule="auto"/>
              <w:ind w:firstLineChars="100" w:firstLine="211"/>
              <w:jc w:val="left"/>
              <w:rPr>
                <w:rFonts w:hAnsi="宋体" w:cs="宋体"/>
                <w:sz w:val="21"/>
                <w:szCs w:val="21"/>
              </w:rPr>
            </w:pPr>
            <w:r>
              <w:rPr>
                <w:rFonts w:hint="eastAsia"/>
                <w:b/>
                <w:sz w:val="21"/>
                <w:szCs w:val="21"/>
              </w:rPr>
              <w:t>招标控制价：</w:t>
            </w:r>
            <w:r>
              <w:rPr>
                <w:rFonts w:hAnsi="宋体" w:cs="宋体" w:hint="eastAsia"/>
                <w:sz w:val="21"/>
                <w:szCs w:val="21"/>
              </w:rPr>
              <w:t>以该项目建安工程费为基数</w:t>
            </w:r>
            <w:r>
              <w:rPr>
                <w:rFonts w:hAnsi="宋体" w:cs="宋体" w:hint="eastAsia"/>
                <w:sz w:val="21"/>
                <w:szCs w:val="21"/>
              </w:rPr>
              <w:t>,</w:t>
            </w:r>
            <w:r>
              <w:rPr>
                <w:rFonts w:hAnsi="宋体" w:cs="宋体" w:hint="eastAsia"/>
                <w:sz w:val="21"/>
                <w:szCs w:val="21"/>
              </w:rPr>
              <w:t>招标控制价为</w:t>
            </w:r>
            <w:r>
              <w:rPr>
                <w:rFonts w:hAnsi="宋体" w:cs="宋体" w:hint="eastAsia"/>
                <w:sz w:val="21"/>
                <w:szCs w:val="21"/>
              </w:rPr>
              <w:t>1%</w:t>
            </w:r>
            <w:r>
              <w:rPr>
                <w:rFonts w:hAnsi="宋体" w:cs="宋体" w:hint="eastAsia"/>
                <w:sz w:val="21"/>
                <w:szCs w:val="21"/>
              </w:rPr>
              <w:t>。</w:t>
            </w:r>
          </w:p>
          <w:p w:rsidR="00B05E84" w:rsidRDefault="00DB2639">
            <w:pPr>
              <w:autoSpaceDE w:val="0"/>
              <w:autoSpaceDN w:val="0"/>
              <w:adjustRightInd w:val="0"/>
              <w:spacing w:line="276" w:lineRule="auto"/>
              <w:ind w:firstLineChars="100" w:firstLine="211"/>
              <w:jc w:val="left"/>
              <w:rPr>
                <w:b/>
                <w:sz w:val="21"/>
                <w:szCs w:val="21"/>
              </w:rPr>
            </w:pPr>
            <w:r>
              <w:rPr>
                <w:rFonts w:hint="eastAsia"/>
                <w:b/>
                <w:sz w:val="21"/>
                <w:szCs w:val="21"/>
              </w:rPr>
              <w:t>凡投标人的投标报价高于“</w:t>
            </w:r>
            <w:r>
              <w:rPr>
                <w:rFonts w:hAnsi="宋体" w:cs="宋体" w:hint="eastAsia"/>
                <w:b/>
                <w:sz w:val="21"/>
                <w:szCs w:val="21"/>
              </w:rPr>
              <w:t>招标控制价</w:t>
            </w:r>
            <w:r>
              <w:rPr>
                <w:rFonts w:hint="eastAsia"/>
                <w:b/>
                <w:sz w:val="21"/>
                <w:szCs w:val="21"/>
              </w:rPr>
              <w:t>”（不含等于“招标控制价”）的，该投标人的投标文件应作废标处理。</w:t>
            </w:r>
          </w:p>
        </w:tc>
      </w:tr>
      <w:tr w:rsidR="00B05E84">
        <w:trPr>
          <w:trHeight w:val="528"/>
          <w:jc w:val="center"/>
        </w:trPr>
        <w:tc>
          <w:tcPr>
            <w:tcW w:w="9840" w:type="dxa"/>
            <w:gridSpan w:val="3"/>
            <w:vAlign w:val="center"/>
          </w:tcPr>
          <w:p w:rsidR="00B05E84" w:rsidRDefault="00DB2639">
            <w:pPr>
              <w:spacing w:line="276" w:lineRule="auto"/>
              <w:ind w:left="210" w:hangingChars="100" w:hanging="210"/>
              <w:rPr>
                <w:sz w:val="21"/>
                <w:szCs w:val="21"/>
              </w:rPr>
            </w:pPr>
            <w:r>
              <w:rPr>
                <w:rFonts w:hint="eastAsia"/>
                <w:sz w:val="21"/>
                <w:szCs w:val="21"/>
              </w:rPr>
              <w:t>10.3</w:t>
            </w:r>
            <w:r>
              <w:rPr>
                <w:rFonts w:hint="eastAsia"/>
                <w:sz w:val="21"/>
                <w:szCs w:val="21"/>
              </w:rPr>
              <w:t>投标人代表出席开标会</w:t>
            </w:r>
          </w:p>
        </w:tc>
      </w:tr>
      <w:tr w:rsidR="00B05E84">
        <w:trPr>
          <w:trHeight w:val="90"/>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pStyle w:val="aa"/>
              <w:ind w:leftChars="0" w:left="0" w:firstLineChars="0" w:firstLine="0"/>
              <w:rPr>
                <w:b/>
                <w:sz w:val="21"/>
                <w:szCs w:val="21"/>
              </w:rPr>
            </w:pPr>
            <w:r>
              <w:rPr>
                <w:rFonts w:hAnsi="宋体" w:cs="宋体" w:hint="eastAsia"/>
                <w:sz w:val="21"/>
                <w:szCs w:val="21"/>
              </w:rPr>
              <w:t>投标人准时在网上参加投标、开标活动。</w:t>
            </w:r>
          </w:p>
        </w:tc>
      </w:tr>
      <w:tr w:rsidR="00B05E84">
        <w:trPr>
          <w:trHeight w:val="90"/>
          <w:jc w:val="center"/>
        </w:trPr>
        <w:tc>
          <w:tcPr>
            <w:tcW w:w="9840" w:type="dxa"/>
            <w:gridSpan w:val="3"/>
            <w:vAlign w:val="center"/>
          </w:tcPr>
          <w:p w:rsidR="00B05E84" w:rsidRDefault="00DB2639">
            <w:pPr>
              <w:spacing w:line="276" w:lineRule="auto"/>
              <w:ind w:left="210" w:hangingChars="100" w:hanging="210"/>
              <w:rPr>
                <w:rFonts w:ascii="新宋体" w:eastAsia="新宋体" w:hAnsi="新宋体"/>
                <w:b/>
                <w:sz w:val="21"/>
                <w:szCs w:val="21"/>
              </w:rPr>
            </w:pPr>
            <w:r>
              <w:rPr>
                <w:rFonts w:hint="eastAsia"/>
                <w:sz w:val="21"/>
                <w:szCs w:val="21"/>
              </w:rPr>
              <w:t>10.4</w:t>
            </w:r>
            <w:r>
              <w:rPr>
                <w:rFonts w:hAnsi="宋体" w:hint="eastAsia"/>
                <w:sz w:val="21"/>
                <w:szCs w:val="21"/>
              </w:rPr>
              <w:t>知识产权</w:t>
            </w:r>
          </w:p>
        </w:tc>
      </w:tr>
      <w:tr w:rsidR="00B05E84">
        <w:trPr>
          <w:trHeight w:val="90"/>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spacing w:line="276" w:lineRule="auto"/>
              <w:ind w:firstLineChars="150" w:firstLine="315"/>
              <w:rPr>
                <w:rFonts w:ascii="新宋体" w:eastAsia="新宋体" w:hAnsi="新宋体"/>
                <w:b/>
                <w:sz w:val="21"/>
                <w:szCs w:val="21"/>
              </w:rPr>
            </w:pPr>
            <w:r>
              <w:rPr>
                <w:rFonts w:hint="eastAsia"/>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B05E84">
        <w:trPr>
          <w:trHeight w:val="495"/>
          <w:jc w:val="center"/>
        </w:trPr>
        <w:tc>
          <w:tcPr>
            <w:tcW w:w="9840" w:type="dxa"/>
            <w:gridSpan w:val="3"/>
            <w:vAlign w:val="center"/>
          </w:tcPr>
          <w:p w:rsidR="00B05E84" w:rsidRDefault="00DB2639">
            <w:pPr>
              <w:spacing w:line="276" w:lineRule="auto"/>
              <w:rPr>
                <w:sz w:val="21"/>
                <w:szCs w:val="21"/>
              </w:rPr>
            </w:pPr>
            <w:r>
              <w:rPr>
                <w:rFonts w:ascii="新宋体" w:eastAsia="新宋体" w:hAnsi="新宋体" w:hint="eastAsia"/>
                <w:sz w:val="21"/>
                <w:szCs w:val="21"/>
              </w:rPr>
              <w:t>10.5</w:t>
            </w:r>
            <w:r>
              <w:rPr>
                <w:rFonts w:ascii="新宋体" w:eastAsia="新宋体" w:hAnsi="新宋体" w:hint="eastAsia"/>
                <w:sz w:val="21"/>
                <w:szCs w:val="21"/>
              </w:rPr>
              <w:t>重新招标的其他情形</w:t>
            </w:r>
          </w:p>
        </w:tc>
      </w:tr>
      <w:tr w:rsidR="00B05E84">
        <w:trPr>
          <w:trHeight w:val="940"/>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spacing w:line="276" w:lineRule="auto"/>
              <w:rPr>
                <w:sz w:val="21"/>
                <w:szCs w:val="21"/>
              </w:rPr>
            </w:pPr>
            <w:r>
              <w:rPr>
                <w:rFonts w:ascii="新宋体" w:eastAsia="新宋体" w:hAnsi="新宋体" w:hint="eastAsia"/>
                <w:sz w:val="21"/>
                <w:szCs w:val="21"/>
              </w:rPr>
              <w:t>除投标人须知正文第</w:t>
            </w:r>
            <w:r>
              <w:rPr>
                <w:rFonts w:ascii="新宋体" w:eastAsia="新宋体" w:hAnsi="新宋体" w:hint="eastAsia"/>
                <w:sz w:val="21"/>
                <w:szCs w:val="21"/>
              </w:rPr>
              <w:t>8</w:t>
            </w:r>
            <w:r>
              <w:rPr>
                <w:rFonts w:ascii="新宋体" w:eastAsia="新宋体" w:hAnsi="新宋体" w:hint="eastAsia"/>
                <w:sz w:val="21"/>
                <w:szCs w:val="21"/>
              </w:rPr>
              <w:t>条规定的情形外，除非已经产生中标候选人，在投标有效期内同意延长投标有效期的投标人少于三个的，招标人应当依法重新招标。</w:t>
            </w:r>
          </w:p>
        </w:tc>
      </w:tr>
      <w:tr w:rsidR="00B05E84">
        <w:trPr>
          <w:trHeight w:val="596"/>
          <w:jc w:val="center"/>
        </w:trPr>
        <w:tc>
          <w:tcPr>
            <w:tcW w:w="9840" w:type="dxa"/>
            <w:gridSpan w:val="3"/>
            <w:vAlign w:val="center"/>
          </w:tcPr>
          <w:p w:rsidR="00B05E84" w:rsidRDefault="00DB2639">
            <w:pPr>
              <w:spacing w:line="276" w:lineRule="auto"/>
              <w:rPr>
                <w:rFonts w:ascii="新宋体" w:eastAsia="新宋体" w:hAnsi="新宋体"/>
                <w:sz w:val="21"/>
                <w:szCs w:val="21"/>
              </w:rPr>
            </w:pPr>
            <w:r>
              <w:rPr>
                <w:rFonts w:ascii="新宋体" w:eastAsia="新宋体" w:hAnsi="新宋体" w:hint="eastAsia"/>
                <w:sz w:val="21"/>
                <w:szCs w:val="21"/>
              </w:rPr>
              <w:t>10.6</w:t>
            </w:r>
            <w:r>
              <w:rPr>
                <w:rFonts w:ascii="新宋体" w:eastAsia="新宋体" w:hAnsi="新宋体" w:hint="eastAsia"/>
                <w:sz w:val="21"/>
                <w:szCs w:val="21"/>
              </w:rPr>
              <w:t>监</w:t>
            </w:r>
            <w:r>
              <w:rPr>
                <w:rFonts w:ascii="新宋体" w:eastAsia="新宋体" w:hAnsi="新宋体" w:hint="eastAsia"/>
                <w:sz w:val="21"/>
                <w:szCs w:val="21"/>
              </w:rPr>
              <w:t xml:space="preserve">  </w:t>
            </w:r>
            <w:r>
              <w:rPr>
                <w:rFonts w:ascii="新宋体" w:eastAsia="新宋体" w:hAnsi="新宋体" w:hint="eastAsia"/>
                <w:sz w:val="21"/>
                <w:szCs w:val="21"/>
              </w:rPr>
              <w:t>督</w:t>
            </w:r>
          </w:p>
        </w:tc>
      </w:tr>
      <w:tr w:rsidR="00B05E84">
        <w:trPr>
          <w:trHeight w:val="800"/>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spacing w:line="276" w:lineRule="auto"/>
              <w:rPr>
                <w:rFonts w:ascii="新宋体" w:eastAsia="新宋体" w:hAnsi="新宋体"/>
                <w:sz w:val="21"/>
                <w:szCs w:val="21"/>
              </w:rPr>
            </w:pPr>
            <w:r>
              <w:rPr>
                <w:rFonts w:ascii="新宋体" w:eastAsia="新宋体" w:hAnsi="新宋体" w:hint="eastAsia"/>
                <w:sz w:val="21"/>
                <w:szCs w:val="21"/>
              </w:rPr>
              <w:t>本项目的招标投标活动及其相关当事人应当接受有管辖权的招标投标行政监督部门依法实施的监督。</w:t>
            </w:r>
          </w:p>
        </w:tc>
      </w:tr>
      <w:tr w:rsidR="00B05E84">
        <w:trPr>
          <w:trHeight w:val="515"/>
          <w:jc w:val="center"/>
        </w:trPr>
        <w:tc>
          <w:tcPr>
            <w:tcW w:w="9840" w:type="dxa"/>
            <w:gridSpan w:val="3"/>
            <w:vAlign w:val="center"/>
          </w:tcPr>
          <w:p w:rsidR="00B05E84" w:rsidRDefault="00DB2639">
            <w:pPr>
              <w:spacing w:line="276" w:lineRule="auto"/>
              <w:rPr>
                <w:rFonts w:ascii="新宋体" w:eastAsia="新宋体" w:hAnsi="新宋体"/>
                <w:sz w:val="21"/>
                <w:szCs w:val="21"/>
              </w:rPr>
            </w:pPr>
            <w:r>
              <w:rPr>
                <w:rFonts w:hAnsi="宋体" w:cs="仿宋_GB2312" w:hint="eastAsia"/>
                <w:sz w:val="21"/>
                <w:szCs w:val="21"/>
              </w:rPr>
              <w:t>10.7</w:t>
            </w:r>
            <w:r>
              <w:rPr>
                <w:rFonts w:hAnsi="宋体" w:cs="仿宋_GB2312" w:hint="eastAsia"/>
                <w:sz w:val="21"/>
                <w:szCs w:val="21"/>
              </w:rPr>
              <w:t>解释权</w:t>
            </w:r>
          </w:p>
        </w:tc>
      </w:tr>
      <w:tr w:rsidR="00B05E84">
        <w:trPr>
          <w:trHeight w:val="2404"/>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spacing w:line="276" w:lineRule="auto"/>
              <w:rPr>
                <w:rFonts w:ascii="新宋体" w:eastAsia="新宋体" w:hAnsi="新宋体"/>
                <w:sz w:val="21"/>
                <w:szCs w:val="21"/>
              </w:rPr>
            </w:pPr>
            <w:r>
              <w:rPr>
                <w:rFonts w:hAnsi="宋体" w:cs="仿宋_GB2312" w:hint="eastAsia"/>
                <w:sz w:val="21"/>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Ansi="宋体" w:cs="仿宋_GB2312" w:hint="eastAsia"/>
                <w:sz w:val="21"/>
                <w:szCs w:val="21"/>
              </w:rPr>
              <w:t>一组成</w:t>
            </w:r>
            <w:proofErr w:type="gramEnd"/>
            <w:r>
              <w:rPr>
                <w:rFonts w:hAnsi="宋体" w:cs="仿宋_GB2312" w:hint="eastAsia"/>
                <w:sz w:val="21"/>
                <w:szCs w:val="21"/>
              </w:rPr>
              <w:t>文件中就同一事项的规定或约定不一致的，以编排顺序在后者为准；同</w:t>
            </w:r>
            <w:proofErr w:type="gramStart"/>
            <w:r>
              <w:rPr>
                <w:rFonts w:hAnsi="宋体" w:cs="仿宋_GB2312" w:hint="eastAsia"/>
                <w:sz w:val="21"/>
                <w:szCs w:val="21"/>
              </w:rPr>
              <w:t>一组成</w:t>
            </w:r>
            <w:proofErr w:type="gramEnd"/>
            <w:r>
              <w:rPr>
                <w:rFonts w:hAnsi="宋体" w:cs="仿宋_GB2312" w:hint="eastAsia"/>
                <w:sz w:val="21"/>
                <w:szCs w:val="21"/>
              </w:rPr>
              <w:t>文件不同版本之间有不一致的，以形成时间在后者为准。按本款前述规定仍不能形成结论的，由招标人负责解释。</w:t>
            </w:r>
          </w:p>
        </w:tc>
      </w:tr>
      <w:tr w:rsidR="00B05E84">
        <w:trPr>
          <w:trHeight w:val="421"/>
          <w:jc w:val="center"/>
        </w:trPr>
        <w:tc>
          <w:tcPr>
            <w:tcW w:w="9840" w:type="dxa"/>
            <w:gridSpan w:val="3"/>
            <w:vAlign w:val="center"/>
          </w:tcPr>
          <w:p w:rsidR="00B05E84" w:rsidRDefault="00DB2639">
            <w:pPr>
              <w:spacing w:line="276" w:lineRule="auto"/>
              <w:rPr>
                <w:rFonts w:hAnsi="宋体" w:cs="仿宋_GB2312"/>
                <w:sz w:val="21"/>
                <w:szCs w:val="21"/>
              </w:rPr>
            </w:pPr>
            <w:bookmarkStart w:id="32" w:name="_Toc225243456"/>
            <w:bookmarkStart w:id="33" w:name="_Toc283559965"/>
            <w:r>
              <w:rPr>
                <w:rFonts w:hAnsi="宋体" w:cs="宋体" w:hint="eastAsia"/>
                <w:b/>
                <w:sz w:val="21"/>
                <w:szCs w:val="21"/>
              </w:rPr>
              <w:t xml:space="preserve">10.8 </w:t>
            </w:r>
            <w:r>
              <w:rPr>
                <w:rFonts w:hAnsi="宋体" w:cs="宋体" w:hint="eastAsia"/>
                <w:b/>
                <w:sz w:val="21"/>
                <w:szCs w:val="21"/>
              </w:rPr>
              <w:t>投标文件的拒收</w:t>
            </w:r>
            <w:bookmarkEnd w:id="32"/>
            <w:bookmarkEnd w:id="33"/>
          </w:p>
        </w:tc>
      </w:tr>
      <w:tr w:rsidR="00B05E84">
        <w:trPr>
          <w:trHeight w:val="1191"/>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autoSpaceDE w:val="0"/>
              <w:autoSpaceDN w:val="0"/>
              <w:spacing w:line="360" w:lineRule="auto"/>
              <w:jc w:val="left"/>
              <w:outlineLvl w:val="0"/>
              <w:rPr>
                <w:rFonts w:hAnsi="宋体" w:cs="宋体"/>
                <w:sz w:val="21"/>
                <w:szCs w:val="21"/>
              </w:rPr>
            </w:pPr>
            <w:r>
              <w:rPr>
                <w:rFonts w:hAnsi="宋体" w:cs="宋体" w:hint="eastAsia"/>
                <w:sz w:val="21"/>
                <w:szCs w:val="21"/>
              </w:rPr>
              <w:t>1</w:t>
            </w:r>
            <w:r>
              <w:rPr>
                <w:rFonts w:hAnsi="宋体" w:cs="宋体" w:hint="eastAsia"/>
                <w:sz w:val="21"/>
                <w:szCs w:val="21"/>
              </w:rPr>
              <w:t>、未成功上传的投标文件；</w:t>
            </w:r>
          </w:p>
          <w:p w:rsidR="00B05E84" w:rsidRDefault="00DB2639">
            <w:pPr>
              <w:spacing w:line="276" w:lineRule="auto"/>
              <w:rPr>
                <w:rFonts w:hAnsi="宋体" w:cs="仿宋_GB2312"/>
                <w:sz w:val="21"/>
                <w:szCs w:val="21"/>
              </w:rPr>
            </w:pPr>
            <w:r>
              <w:rPr>
                <w:rFonts w:hAnsi="宋体" w:cs="宋体" w:hint="eastAsia"/>
                <w:sz w:val="21"/>
                <w:szCs w:val="21"/>
              </w:rPr>
              <w:t>2</w:t>
            </w:r>
            <w:r>
              <w:rPr>
                <w:rFonts w:hAnsi="宋体" w:cs="宋体" w:hint="eastAsia"/>
                <w:sz w:val="21"/>
                <w:szCs w:val="21"/>
              </w:rPr>
              <w:t>、未进行解密或未按要求成功解密的投标文件。</w:t>
            </w:r>
          </w:p>
        </w:tc>
      </w:tr>
      <w:tr w:rsidR="00B05E84">
        <w:trPr>
          <w:trHeight w:val="549"/>
          <w:jc w:val="center"/>
        </w:trPr>
        <w:tc>
          <w:tcPr>
            <w:tcW w:w="9840" w:type="dxa"/>
            <w:gridSpan w:val="3"/>
            <w:vAlign w:val="center"/>
          </w:tcPr>
          <w:p w:rsidR="00B05E84" w:rsidRDefault="00DB2639">
            <w:pPr>
              <w:spacing w:line="276" w:lineRule="auto"/>
              <w:rPr>
                <w:rFonts w:hAnsi="宋体" w:cs="仿宋_GB2312"/>
                <w:sz w:val="21"/>
                <w:szCs w:val="21"/>
              </w:rPr>
            </w:pPr>
            <w:r>
              <w:rPr>
                <w:rFonts w:hAnsi="宋体" w:cs="仿宋_GB2312" w:hint="eastAsia"/>
                <w:sz w:val="21"/>
                <w:szCs w:val="21"/>
              </w:rPr>
              <w:t>10.9</w:t>
            </w:r>
            <w:r>
              <w:rPr>
                <w:rFonts w:hAnsi="宋体" w:cs="宋体" w:hint="eastAsia"/>
                <w:b/>
                <w:sz w:val="21"/>
                <w:szCs w:val="21"/>
              </w:rPr>
              <w:t>特别提示</w:t>
            </w:r>
          </w:p>
        </w:tc>
      </w:tr>
      <w:tr w:rsidR="00B05E84">
        <w:trPr>
          <w:trHeight w:val="779"/>
          <w:jc w:val="center"/>
        </w:trPr>
        <w:tc>
          <w:tcPr>
            <w:tcW w:w="1074" w:type="dxa"/>
            <w:vAlign w:val="center"/>
          </w:tcPr>
          <w:p w:rsidR="00B05E84" w:rsidRDefault="00B05E84">
            <w:pPr>
              <w:spacing w:line="276" w:lineRule="auto"/>
              <w:rPr>
                <w:sz w:val="21"/>
                <w:szCs w:val="21"/>
              </w:rPr>
            </w:pPr>
          </w:p>
        </w:tc>
        <w:tc>
          <w:tcPr>
            <w:tcW w:w="8766" w:type="dxa"/>
            <w:gridSpan w:val="2"/>
            <w:vAlign w:val="center"/>
          </w:tcPr>
          <w:p w:rsidR="00B05E84" w:rsidRDefault="00DB2639">
            <w:pPr>
              <w:autoSpaceDE w:val="0"/>
              <w:autoSpaceDN w:val="0"/>
              <w:spacing w:line="440" w:lineRule="exact"/>
              <w:ind w:firstLineChars="200" w:firstLine="420"/>
              <w:jc w:val="left"/>
              <w:outlineLvl w:val="0"/>
              <w:rPr>
                <w:rFonts w:hAnsi="宋体" w:cs="宋体"/>
                <w:bCs/>
                <w:sz w:val="21"/>
                <w:szCs w:val="21"/>
              </w:rPr>
            </w:pPr>
            <w:r>
              <w:rPr>
                <w:rFonts w:hAnsi="宋体" w:cs="宋体" w:hint="eastAsia"/>
                <w:bCs/>
                <w:sz w:val="21"/>
                <w:szCs w:val="21"/>
              </w:rPr>
              <w:t>1</w:t>
            </w:r>
            <w:r>
              <w:rPr>
                <w:rFonts w:hAnsi="宋体" w:cs="宋体" w:hint="eastAsia"/>
                <w:bCs/>
                <w:sz w:val="21"/>
                <w:szCs w:val="21"/>
              </w:rPr>
              <w:t>、潜在投标人如对招标文件有异议，请在规定时间内在《全国公共资源交易平台（河南省·许昌市）》公共资源交易系统中提出，以其他方式递交的异议不予接受。</w:t>
            </w:r>
          </w:p>
          <w:p w:rsidR="00B05E84" w:rsidRDefault="00DB2639">
            <w:pPr>
              <w:autoSpaceDE w:val="0"/>
              <w:autoSpaceDN w:val="0"/>
              <w:spacing w:line="440" w:lineRule="exact"/>
              <w:ind w:firstLineChars="200" w:firstLine="420"/>
              <w:jc w:val="left"/>
              <w:outlineLvl w:val="0"/>
              <w:rPr>
                <w:rFonts w:hAnsi="宋体" w:cs="宋体"/>
                <w:bCs/>
                <w:sz w:val="21"/>
                <w:szCs w:val="21"/>
              </w:rPr>
            </w:pPr>
            <w:r>
              <w:rPr>
                <w:rFonts w:hAnsi="宋体" w:cs="宋体" w:hint="eastAsia"/>
                <w:bCs/>
                <w:sz w:val="21"/>
                <w:szCs w:val="21"/>
              </w:rPr>
              <w:t>2</w:t>
            </w:r>
            <w:r>
              <w:rPr>
                <w:rFonts w:hAnsi="宋体" w:cs="宋体" w:hint="eastAsia"/>
                <w:bCs/>
                <w:sz w:val="21"/>
                <w:szCs w:val="21"/>
              </w:rPr>
              <w:t>、投标人在投标截止时间前应随时关注《全国公共资源交易平台（河南省·许昌市）》公共资源交易系统发出的有关本项目的答疑、修改等相关内容。</w:t>
            </w:r>
          </w:p>
          <w:p w:rsidR="00B05E84" w:rsidRDefault="00DB2639">
            <w:pPr>
              <w:autoSpaceDE w:val="0"/>
              <w:autoSpaceDN w:val="0"/>
              <w:spacing w:line="440" w:lineRule="exact"/>
              <w:ind w:firstLineChars="200" w:firstLine="420"/>
              <w:jc w:val="left"/>
              <w:outlineLvl w:val="0"/>
              <w:rPr>
                <w:rFonts w:hAnsi="宋体" w:cs="宋体"/>
                <w:bCs/>
                <w:sz w:val="21"/>
                <w:szCs w:val="21"/>
              </w:rPr>
            </w:pPr>
            <w:r>
              <w:rPr>
                <w:rFonts w:hAnsi="宋体" w:cs="宋体" w:hint="eastAsia"/>
                <w:bCs/>
                <w:sz w:val="21"/>
                <w:szCs w:val="21"/>
              </w:rPr>
              <w:t>3</w:t>
            </w:r>
            <w:r>
              <w:rPr>
                <w:rFonts w:hAnsi="宋体" w:cs="宋体" w:hint="eastAsia"/>
                <w:bCs/>
                <w:sz w:val="21"/>
                <w:szCs w:val="21"/>
              </w:rPr>
              <w:t>、投标文件依据最终的招标文件进行编制。如果招标文件发生变更，投标人应以招标人最终发出的电子招标文件为准，编制投标文件，务请投标人随时关注项目变更信息。</w:t>
            </w:r>
          </w:p>
          <w:p w:rsidR="00B05E84" w:rsidRDefault="00DB2639">
            <w:pPr>
              <w:autoSpaceDE w:val="0"/>
              <w:autoSpaceDN w:val="0"/>
              <w:spacing w:line="440" w:lineRule="exact"/>
              <w:ind w:firstLineChars="200" w:firstLine="420"/>
              <w:jc w:val="left"/>
              <w:outlineLvl w:val="0"/>
              <w:rPr>
                <w:rFonts w:hAnsi="宋体" w:cs="宋体"/>
                <w:bCs/>
                <w:sz w:val="21"/>
                <w:szCs w:val="21"/>
              </w:rPr>
            </w:pPr>
            <w:r>
              <w:rPr>
                <w:rFonts w:hAnsi="宋体" w:cs="宋体" w:hint="eastAsia"/>
                <w:bCs/>
                <w:sz w:val="21"/>
                <w:szCs w:val="21"/>
              </w:rPr>
              <w:t>4</w:t>
            </w:r>
            <w:r>
              <w:rPr>
                <w:rFonts w:hAnsi="宋体" w:cs="宋体" w:hint="eastAsia"/>
                <w:bCs/>
                <w:sz w:val="21"/>
                <w:szCs w:val="21"/>
              </w:rPr>
              <w:t>、招标人及其代理机构需留存项目电子档案时，可在质疑期满后使用</w:t>
            </w:r>
            <w:r>
              <w:rPr>
                <w:rFonts w:hAnsi="宋体" w:cs="宋体"/>
                <w:bCs/>
                <w:sz w:val="21"/>
                <w:szCs w:val="21"/>
              </w:rPr>
              <w:t>CA</w:t>
            </w:r>
            <w:proofErr w:type="gramStart"/>
            <w:r>
              <w:rPr>
                <w:rFonts w:hAnsi="宋体" w:cs="宋体"/>
                <w:bCs/>
                <w:sz w:val="21"/>
                <w:szCs w:val="21"/>
              </w:rPr>
              <w:t>锁从交易</w:t>
            </w:r>
            <w:proofErr w:type="gramEnd"/>
            <w:r>
              <w:rPr>
                <w:rFonts w:hAnsi="宋体" w:cs="宋体"/>
                <w:bCs/>
                <w:sz w:val="21"/>
                <w:szCs w:val="21"/>
              </w:rPr>
              <w:t>平台自行下载。</w:t>
            </w:r>
          </w:p>
          <w:p w:rsidR="00B05E84" w:rsidRDefault="00DB2639">
            <w:pPr>
              <w:autoSpaceDE w:val="0"/>
              <w:autoSpaceDN w:val="0"/>
              <w:spacing w:line="440" w:lineRule="exact"/>
              <w:ind w:firstLineChars="200" w:firstLine="420"/>
              <w:jc w:val="left"/>
              <w:outlineLvl w:val="0"/>
              <w:rPr>
                <w:rFonts w:hAnsi="宋体" w:cs="宋体"/>
                <w:bCs/>
                <w:sz w:val="21"/>
                <w:szCs w:val="21"/>
              </w:rPr>
            </w:pPr>
            <w:r>
              <w:rPr>
                <w:rFonts w:hAnsi="宋体" w:cs="宋体" w:hint="eastAsia"/>
                <w:bCs/>
                <w:sz w:val="21"/>
                <w:szCs w:val="21"/>
              </w:rPr>
              <w:t>5</w:t>
            </w:r>
            <w:r>
              <w:rPr>
                <w:rFonts w:hAnsi="宋体" w:cs="宋体" w:hint="eastAsia"/>
                <w:bCs/>
                <w:sz w:val="21"/>
                <w:szCs w:val="21"/>
              </w:rPr>
              <w:t>、投标文件制作注意事项：</w:t>
            </w:r>
          </w:p>
          <w:p w:rsidR="00B05E84" w:rsidRDefault="00DB2639">
            <w:pPr>
              <w:autoSpaceDE w:val="0"/>
              <w:autoSpaceDN w:val="0"/>
              <w:spacing w:line="440" w:lineRule="exact"/>
              <w:ind w:firstLineChars="200" w:firstLine="420"/>
              <w:jc w:val="left"/>
              <w:outlineLvl w:val="0"/>
              <w:rPr>
                <w:rFonts w:hAnsi="宋体" w:cs="宋体"/>
                <w:bCs/>
                <w:sz w:val="21"/>
                <w:szCs w:val="21"/>
              </w:rPr>
            </w:pPr>
            <w:r>
              <w:rPr>
                <w:rFonts w:hAnsi="宋体" w:cs="宋体" w:hint="eastAsia"/>
                <w:bCs/>
                <w:sz w:val="21"/>
                <w:szCs w:val="21"/>
              </w:rPr>
              <w:t xml:space="preserve">5.1 </w:t>
            </w:r>
            <w:r>
              <w:rPr>
                <w:rFonts w:hAnsi="宋体" w:cs="宋体" w:hint="eastAsia"/>
                <w:bCs/>
                <w:sz w:val="21"/>
                <w:szCs w:val="21"/>
              </w:rPr>
              <w:t>投标人登录《全国公共资源交易平台（河南省·许昌市）》公共资源交易系统下载“许昌投标文件制作系统</w:t>
            </w:r>
            <w:r>
              <w:rPr>
                <w:rFonts w:hAnsi="宋体" w:cs="宋体" w:hint="eastAsia"/>
                <w:bCs/>
                <w:sz w:val="21"/>
                <w:szCs w:val="21"/>
              </w:rPr>
              <w:t>SEARUN V1.1</w:t>
            </w:r>
            <w:r>
              <w:rPr>
                <w:rFonts w:hAnsi="宋体" w:cs="宋体" w:hint="eastAsia"/>
                <w:bCs/>
                <w:sz w:val="21"/>
                <w:szCs w:val="21"/>
              </w:rPr>
              <w:t>”</w:t>
            </w:r>
            <w:r>
              <w:rPr>
                <w:rFonts w:hAnsi="宋体" w:cs="宋体" w:hint="eastAsia"/>
                <w:bCs/>
                <w:sz w:val="21"/>
                <w:szCs w:val="21"/>
              </w:rPr>
              <w:t xml:space="preserve"> </w:t>
            </w:r>
            <w:r>
              <w:rPr>
                <w:rFonts w:hAnsi="宋体" w:cs="宋体" w:hint="eastAsia"/>
                <w:bCs/>
                <w:sz w:val="21"/>
                <w:szCs w:val="21"/>
              </w:rPr>
              <w:t>和操作手册（工程项目），按招标文件要求制作投标文件。</w:t>
            </w:r>
          </w:p>
          <w:p w:rsidR="00B05E84" w:rsidRDefault="00DB2639">
            <w:pPr>
              <w:spacing w:line="360" w:lineRule="auto"/>
              <w:ind w:firstLineChars="200" w:firstLine="420"/>
              <w:rPr>
                <w:rFonts w:hAnsi="宋体" w:cs="宋体"/>
                <w:bCs/>
                <w:sz w:val="21"/>
                <w:szCs w:val="21"/>
              </w:rPr>
            </w:pPr>
            <w:r>
              <w:rPr>
                <w:rFonts w:hAnsi="宋体" w:cs="宋体" w:hint="eastAsia"/>
                <w:bCs/>
                <w:sz w:val="21"/>
                <w:szCs w:val="21"/>
              </w:rPr>
              <w:t xml:space="preserve">5.2 </w:t>
            </w:r>
            <w:r>
              <w:rPr>
                <w:rFonts w:hAnsi="宋体" w:cs="宋体" w:hint="eastAsia"/>
                <w:bCs/>
                <w:sz w:val="21"/>
                <w:szCs w:val="21"/>
              </w:rPr>
              <w:t>投标文件制作技术咨询：</w:t>
            </w:r>
            <w:r>
              <w:rPr>
                <w:rFonts w:hAnsi="宋体" w:cs="宋体" w:hint="eastAsia"/>
                <w:bCs/>
                <w:sz w:val="21"/>
                <w:szCs w:val="21"/>
              </w:rPr>
              <w:t>0374-2961598</w:t>
            </w:r>
            <w:r>
              <w:rPr>
                <w:rFonts w:hAnsi="宋体" w:cs="宋体" w:hint="eastAsia"/>
                <w:bCs/>
                <w:sz w:val="21"/>
                <w:szCs w:val="21"/>
              </w:rPr>
              <w:t>。</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5.3</w:t>
            </w:r>
            <w:r>
              <w:rPr>
                <w:rFonts w:hAnsi="宋体" w:cs="宋体" w:hint="eastAsia"/>
                <w:bCs/>
                <w:sz w:val="21"/>
                <w:szCs w:val="21"/>
              </w:rPr>
              <w:t>投标人应在投标文件递交的截止时间之前通过【全国公共资源交易平台（河南省·许昌市）】公共资源交易系统（</w:t>
            </w:r>
            <w:r>
              <w:rPr>
                <w:rFonts w:hAnsi="宋体" w:cs="宋体" w:hint="eastAsia"/>
                <w:bCs/>
                <w:sz w:val="21"/>
                <w:szCs w:val="21"/>
              </w:rPr>
              <w:t>http://www.xcggzy.gov.cn/</w:t>
            </w:r>
            <w:r>
              <w:rPr>
                <w:rFonts w:hAnsi="宋体" w:cs="宋体" w:hint="eastAsia"/>
                <w:bCs/>
                <w:sz w:val="21"/>
                <w:szCs w:val="21"/>
              </w:rPr>
              <w:t>）递交电子投标文件；</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5.4</w:t>
            </w:r>
            <w:r>
              <w:rPr>
                <w:rFonts w:hAnsi="宋体" w:cs="宋体" w:hint="eastAsia"/>
                <w:bCs/>
                <w:sz w:val="21"/>
                <w:szCs w:val="21"/>
              </w:rPr>
              <w:t>请投标人在上传电子投标文件时认真检查上传投标文件是否完整、正确。</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5.5</w:t>
            </w:r>
            <w:r>
              <w:rPr>
                <w:rFonts w:hAnsi="宋体" w:cs="宋体" w:hint="eastAsia"/>
                <w:bCs/>
                <w:sz w:val="21"/>
                <w:szCs w:val="21"/>
              </w:rPr>
              <w:t>加密电子投标文件逾期上传的，招标人不予受理。</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lastRenderedPageBreak/>
              <w:t>5.6</w:t>
            </w:r>
            <w:r>
              <w:rPr>
                <w:rFonts w:hAnsi="宋体" w:cs="宋体" w:hint="eastAsia"/>
                <w:bCs/>
                <w:sz w:val="21"/>
                <w:szCs w:val="21"/>
              </w:rPr>
              <w:t>投标人采用银行转账方式提交投标保证金的，应在投标文件递交的截止时间之前按程序完成投标保证金绑定。</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6</w:t>
            </w:r>
            <w:r>
              <w:rPr>
                <w:rFonts w:hAnsi="宋体" w:cs="宋体" w:hint="eastAsia"/>
                <w:bCs/>
                <w:sz w:val="21"/>
                <w:szCs w:val="21"/>
              </w:rPr>
              <w:t>、投标人需提前熟悉招标文件相关事项及《许昌市不见面开标操作手册》，并设置不见面开标浏览器（设置流程详见《</w:t>
            </w:r>
            <w:r>
              <w:rPr>
                <w:rFonts w:hAnsi="宋体" w:cs="宋体" w:hint="eastAsia"/>
                <w:bCs/>
                <w:sz w:val="21"/>
                <w:szCs w:val="21"/>
              </w:rPr>
              <w:t>许昌市不见面开标操作手册》）。</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7</w:t>
            </w:r>
            <w:r>
              <w:rPr>
                <w:rFonts w:hAnsi="宋体" w:cs="宋体" w:hint="eastAsia"/>
                <w:bCs/>
                <w:sz w:val="21"/>
                <w:szCs w:val="21"/>
              </w:rPr>
              <w:t>、投标人上传、解密投标文件需使用同一个</w:t>
            </w:r>
            <w:r>
              <w:rPr>
                <w:rFonts w:hAnsi="宋体" w:cs="宋体" w:hint="eastAsia"/>
                <w:bCs/>
                <w:sz w:val="21"/>
                <w:szCs w:val="21"/>
              </w:rPr>
              <w:t>CA</w:t>
            </w:r>
            <w:r>
              <w:rPr>
                <w:rFonts w:hAnsi="宋体" w:cs="宋体" w:hint="eastAsia"/>
                <w:bCs/>
                <w:sz w:val="21"/>
                <w:szCs w:val="21"/>
              </w:rPr>
              <w:t>数字证书，需确保用于解密的</w:t>
            </w:r>
            <w:r>
              <w:rPr>
                <w:rFonts w:hAnsi="宋体" w:cs="宋体" w:hint="eastAsia"/>
                <w:bCs/>
                <w:sz w:val="21"/>
                <w:szCs w:val="21"/>
              </w:rPr>
              <w:t>CA</w:t>
            </w:r>
            <w:r>
              <w:rPr>
                <w:rFonts w:hAnsi="宋体" w:cs="宋体" w:hint="eastAsia"/>
                <w:bCs/>
                <w:sz w:val="21"/>
                <w:szCs w:val="21"/>
              </w:rPr>
              <w:t>数字证书在有效期内、可正常使用，并在规定时间内完成电子投标文件解密。评标时仅以成功上传、解密的投标文件为准。</w:t>
            </w:r>
          </w:p>
          <w:p w:rsidR="00B05E84" w:rsidRDefault="00DB2639">
            <w:pPr>
              <w:tabs>
                <w:tab w:val="left" w:pos="7095"/>
              </w:tabs>
              <w:spacing w:line="360" w:lineRule="auto"/>
              <w:ind w:firstLineChars="200" w:firstLine="420"/>
              <w:rPr>
                <w:rFonts w:hAnsi="宋体" w:cs="宋体"/>
                <w:bCs/>
                <w:sz w:val="21"/>
                <w:szCs w:val="21"/>
              </w:rPr>
            </w:pPr>
            <w:r>
              <w:rPr>
                <w:rFonts w:hAnsi="宋体" w:cs="宋体" w:hint="eastAsia"/>
                <w:bCs/>
                <w:sz w:val="21"/>
                <w:szCs w:val="21"/>
              </w:rPr>
              <w:t>8</w:t>
            </w:r>
            <w:r>
              <w:rPr>
                <w:rFonts w:hAnsi="宋体" w:cs="宋体" w:hint="eastAsia"/>
                <w:bCs/>
                <w:sz w:val="21"/>
                <w:szCs w:val="21"/>
              </w:rPr>
              <w:t>、对开标过程有关内容有异议（质疑）的，投标人可在本项目的不见面开标大厅通过“文字互动”功能或“新增质疑”处提出异议（质疑），招标人（代理机构）及时进行线上答复。</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不见面开标活动结束时，投标人应在《开标记录表》上进行电子签章，未进行电子签章的视为对开标结果无异议。</w:t>
            </w:r>
          </w:p>
          <w:p w:rsidR="00B05E84" w:rsidRDefault="00DB2639">
            <w:pPr>
              <w:autoSpaceDE w:val="0"/>
              <w:autoSpaceDN w:val="0"/>
              <w:spacing w:line="360" w:lineRule="auto"/>
              <w:ind w:firstLineChars="200" w:firstLine="420"/>
              <w:jc w:val="left"/>
              <w:outlineLvl w:val="0"/>
              <w:rPr>
                <w:rFonts w:hAnsi="宋体" w:cs="宋体"/>
                <w:bCs/>
                <w:sz w:val="21"/>
                <w:szCs w:val="21"/>
              </w:rPr>
            </w:pPr>
            <w:r>
              <w:rPr>
                <w:rFonts w:hAnsi="宋体" w:cs="宋体" w:hint="eastAsia"/>
                <w:bCs/>
                <w:sz w:val="21"/>
                <w:szCs w:val="21"/>
              </w:rPr>
              <w:t>9</w:t>
            </w:r>
            <w:r>
              <w:rPr>
                <w:rFonts w:hAnsi="宋体" w:cs="宋体" w:hint="eastAsia"/>
                <w:bCs/>
                <w:sz w:val="21"/>
                <w:szCs w:val="21"/>
              </w:rPr>
              <w:t>、从参与项目交易开始至项目交</w:t>
            </w:r>
            <w:r>
              <w:rPr>
                <w:rFonts w:hAnsi="宋体" w:cs="宋体" w:hint="eastAsia"/>
                <w:bCs/>
                <w:sz w:val="21"/>
                <w:szCs w:val="21"/>
              </w:rPr>
              <w:t>易活动结束止，投标（响应）人应时</w:t>
            </w:r>
            <w:proofErr w:type="gramStart"/>
            <w:r>
              <w:rPr>
                <w:rFonts w:hAnsi="宋体" w:cs="宋体" w:hint="eastAsia"/>
                <w:bCs/>
                <w:sz w:val="21"/>
                <w:szCs w:val="21"/>
              </w:rPr>
              <w:t>刻关注</w:t>
            </w:r>
            <w:proofErr w:type="gramEnd"/>
            <w:r>
              <w:rPr>
                <w:rFonts w:hAnsi="宋体" w:cs="宋体" w:hint="eastAsia"/>
                <w:bCs/>
                <w:sz w:val="21"/>
                <w:szCs w:val="21"/>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hAnsi="宋体" w:cs="宋体" w:hint="eastAsia"/>
                <w:bCs/>
                <w:sz w:val="21"/>
                <w:szCs w:val="21"/>
              </w:rPr>
              <w:t>自系统</w:t>
            </w:r>
            <w:proofErr w:type="gramEnd"/>
            <w:r>
              <w:rPr>
                <w:rFonts w:hAnsi="宋体" w:cs="宋体" w:hint="eastAsia"/>
                <w:bCs/>
                <w:sz w:val="21"/>
                <w:szCs w:val="21"/>
              </w:rPr>
              <w:t>发起</w:t>
            </w:r>
            <w:r>
              <w:rPr>
                <w:rFonts w:hAnsi="宋体" w:cs="宋体" w:hint="eastAsia"/>
                <w:bCs/>
                <w:sz w:val="21"/>
                <w:szCs w:val="21"/>
              </w:rPr>
              <w:t>30</w:t>
            </w:r>
            <w:r>
              <w:rPr>
                <w:rFonts w:hAnsi="宋体" w:cs="宋体" w:hint="eastAsia"/>
                <w:bCs/>
                <w:sz w:val="21"/>
                <w:szCs w:val="21"/>
              </w:rPr>
              <w:t>分钟内做出）等重要信息的，后果由投标（响应）人自行承担。</w:t>
            </w:r>
          </w:p>
          <w:p w:rsidR="00B05E84" w:rsidRDefault="00DB2639">
            <w:pPr>
              <w:autoSpaceDE w:val="0"/>
              <w:autoSpaceDN w:val="0"/>
              <w:spacing w:line="420" w:lineRule="exact"/>
              <w:ind w:firstLineChars="100" w:firstLine="210"/>
              <w:jc w:val="left"/>
              <w:outlineLvl w:val="0"/>
              <w:rPr>
                <w:rFonts w:hAnsi="宋体" w:cs="宋体"/>
                <w:sz w:val="21"/>
                <w:szCs w:val="21"/>
              </w:rPr>
            </w:pPr>
            <w:r>
              <w:rPr>
                <w:rFonts w:hAnsi="宋体" w:cs="宋体" w:hint="eastAsia"/>
                <w:bCs/>
                <w:sz w:val="21"/>
                <w:szCs w:val="21"/>
              </w:rPr>
              <w:t>10</w:t>
            </w:r>
            <w:r>
              <w:rPr>
                <w:rFonts w:hAnsi="宋体" w:cs="宋体" w:hint="eastAsia"/>
                <w:bCs/>
                <w:sz w:val="21"/>
                <w:szCs w:val="21"/>
              </w:rPr>
              <w:t>、不同投标人电子投标文件制作硬件特征码（网卡</w:t>
            </w:r>
            <w:r>
              <w:rPr>
                <w:rFonts w:hAnsi="宋体" w:cs="宋体" w:hint="eastAsia"/>
                <w:bCs/>
                <w:sz w:val="21"/>
                <w:szCs w:val="21"/>
              </w:rPr>
              <w:t>MAC</w:t>
            </w:r>
            <w:r>
              <w:rPr>
                <w:rFonts w:hAnsi="宋体" w:cs="宋体" w:hint="eastAsia"/>
                <w:bCs/>
                <w:sz w:val="21"/>
                <w:szCs w:val="21"/>
              </w:rPr>
              <w:t>地址、</w:t>
            </w:r>
            <w:r>
              <w:rPr>
                <w:rFonts w:hAnsi="宋体" w:cs="宋体" w:hint="eastAsia"/>
                <w:bCs/>
                <w:sz w:val="21"/>
                <w:szCs w:val="21"/>
              </w:rPr>
              <w:t>CPU</w:t>
            </w:r>
            <w:r>
              <w:rPr>
                <w:rFonts w:hAnsi="宋体" w:cs="宋体" w:hint="eastAsia"/>
                <w:bCs/>
                <w:sz w:val="21"/>
                <w:szCs w:val="21"/>
              </w:rPr>
              <w:t>序号、硬盘序列号）均一致时，视为‘不同投标人的投标文件由同一单位或者个人编制’或‘不同投标人委托同一单位或者个</w:t>
            </w:r>
            <w:r>
              <w:rPr>
                <w:rFonts w:hAnsi="宋体" w:cs="宋体" w:hint="eastAsia"/>
                <w:bCs/>
                <w:sz w:val="21"/>
                <w:szCs w:val="21"/>
              </w:rPr>
              <w:t>人办理投标事宜’，其投标无效</w:t>
            </w:r>
            <w:proofErr w:type="gramStart"/>
            <w:r>
              <w:rPr>
                <w:rFonts w:hAnsi="宋体" w:cs="宋体" w:hint="eastAsia"/>
                <w:bCs/>
                <w:sz w:val="21"/>
                <w:szCs w:val="21"/>
              </w:rPr>
              <w:t>”</w:t>
            </w:r>
            <w:proofErr w:type="gramEnd"/>
            <w:r>
              <w:rPr>
                <w:rFonts w:hAnsi="宋体" w:cs="宋体" w:hint="eastAsia"/>
                <w:bCs/>
                <w:sz w:val="21"/>
                <w:szCs w:val="21"/>
              </w:rPr>
              <w:t>；评标专家应严格按照招标文件要求查看“硬件特征码”相关信息并进行评审，在评标报告中显示“不同投标人电子投标文件制作硬件特征码”是否雷同的分析及判定结果。</w:t>
            </w:r>
          </w:p>
        </w:tc>
      </w:tr>
    </w:tbl>
    <w:p w:rsidR="00B05E84" w:rsidRDefault="00DB2639">
      <w:pPr>
        <w:autoSpaceDE w:val="0"/>
        <w:autoSpaceDN w:val="0"/>
        <w:spacing w:line="360" w:lineRule="auto"/>
        <w:jc w:val="left"/>
        <w:outlineLvl w:val="0"/>
        <w:rPr>
          <w:rFonts w:hAnsi="宋体" w:cs="宋体"/>
          <w:b/>
          <w:sz w:val="21"/>
          <w:szCs w:val="21"/>
        </w:rPr>
      </w:pPr>
      <w:bookmarkStart w:id="34" w:name="_Toc283559947"/>
      <w:r>
        <w:rPr>
          <w:rFonts w:hAnsi="宋体" w:cs="宋体" w:hint="eastAsia"/>
          <w:b/>
          <w:sz w:val="21"/>
          <w:szCs w:val="21"/>
        </w:rPr>
        <w:lastRenderedPageBreak/>
        <w:t xml:space="preserve">1. </w:t>
      </w:r>
      <w:r>
        <w:rPr>
          <w:rFonts w:hAnsi="宋体" w:cs="宋体" w:hint="eastAsia"/>
          <w:b/>
          <w:sz w:val="21"/>
          <w:szCs w:val="21"/>
        </w:rPr>
        <w:t>总则</w:t>
      </w:r>
    </w:p>
    <w:p w:rsidR="00B05E84" w:rsidRDefault="00DB2639">
      <w:pPr>
        <w:autoSpaceDE w:val="0"/>
        <w:autoSpaceDN w:val="0"/>
        <w:spacing w:line="360" w:lineRule="auto"/>
        <w:jc w:val="left"/>
        <w:outlineLvl w:val="0"/>
        <w:rPr>
          <w:rFonts w:hAnsi="宋体" w:cs="宋体"/>
          <w:b/>
          <w:sz w:val="21"/>
          <w:szCs w:val="21"/>
        </w:rPr>
      </w:pPr>
      <w:bookmarkStart w:id="35" w:name="_Toc179632547"/>
      <w:bookmarkStart w:id="36" w:name="_Toc152042306"/>
      <w:bookmarkStart w:id="37" w:name="_Toc144974498"/>
      <w:bookmarkStart w:id="38" w:name="_Toc152045530"/>
      <w:r>
        <w:rPr>
          <w:rFonts w:hAnsi="宋体" w:cs="宋体" w:hint="eastAsia"/>
          <w:b/>
          <w:sz w:val="21"/>
          <w:szCs w:val="21"/>
        </w:rPr>
        <w:t xml:space="preserve">1.1 </w:t>
      </w:r>
      <w:r>
        <w:rPr>
          <w:rFonts w:hAnsi="宋体" w:cs="宋体" w:hint="eastAsia"/>
          <w:b/>
          <w:sz w:val="21"/>
          <w:szCs w:val="21"/>
        </w:rPr>
        <w:t>项目概况</w:t>
      </w:r>
      <w:bookmarkEnd w:id="35"/>
      <w:bookmarkEnd w:id="36"/>
      <w:bookmarkEnd w:id="37"/>
      <w:bookmarkEnd w:id="38"/>
      <w:r>
        <w:rPr>
          <w:rFonts w:hAnsi="宋体" w:cs="宋体" w:hint="eastAsia"/>
          <w:b/>
          <w:sz w:val="21"/>
          <w:szCs w:val="21"/>
        </w:rPr>
        <w:t>（详见投标人须知前附表）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bookmarkStart w:id="39" w:name="_Toc152045531"/>
      <w:bookmarkStart w:id="40" w:name="_Toc179632548"/>
      <w:bookmarkStart w:id="41" w:name="_Toc144974499"/>
      <w:bookmarkStart w:id="42" w:name="_Toc152042307"/>
      <w:r>
        <w:rPr>
          <w:rFonts w:hAnsi="宋体" w:cs="宋体"/>
          <w:sz w:val="21"/>
          <w:szCs w:val="21"/>
        </w:rPr>
        <w:t xml:space="preserve">1.1.1 </w:t>
      </w:r>
      <w:r>
        <w:rPr>
          <w:rFonts w:hAnsi="宋体" w:cs="宋体"/>
          <w:sz w:val="21"/>
          <w:szCs w:val="21"/>
        </w:rPr>
        <w:t>根据《中华人民共和国招标投标法》、《中华人民共和国招标投标法实施条例》等有关</w:t>
      </w:r>
      <w:r>
        <w:rPr>
          <w:rFonts w:hAnsi="宋体" w:cs="宋体"/>
          <w:sz w:val="21"/>
          <w:szCs w:val="21"/>
        </w:rPr>
        <w:t xml:space="preserve"> </w:t>
      </w:r>
      <w:r>
        <w:rPr>
          <w:rFonts w:hAnsi="宋体" w:cs="宋体"/>
          <w:sz w:val="21"/>
          <w:szCs w:val="21"/>
        </w:rPr>
        <w:t>法律、法规和规章的规定，本招标项目已具备招标条件，现对监理进行招标。</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1.1.2 </w:t>
      </w:r>
      <w:r>
        <w:rPr>
          <w:rFonts w:hAnsi="宋体" w:cs="宋体"/>
          <w:sz w:val="21"/>
          <w:szCs w:val="21"/>
        </w:rPr>
        <w:t>招标人：见投标人须知前附表。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1.1.3 </w:t>
      </w:r>
      <w:r>
        <w:rPr>
          <w:rFonts w:hAnsi="宋体" w:cs="宋体"/>
          <w:sz w:val="21"/>
          <w:szCs w:val="21"/>
        </w:rPr>
        <w:t>招标代理机构：见投标人须知前附表。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1.1.4 </w:t>
      </w:r>
      <w:r>
        <w:rPr>
          <w:rFonts w:hAnsi="宋体" w:cs="宋体"/>
          <w:sz w:val="21"/>
          <w:szCs w:val="21"/>
        </w:rPr>
        <w:t>招标项目名称：见投标人须知前附表。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1.1.5 </w:t>
      </w:r>
      <w:r>
        <w:rPr>
          <w:rFonts w:hAnsi="宋体" w:cs="宋体"/>
          <w:sz w:val="21"/>
          <w:szCs w:val="21"/>
        </w:rPr>
        <w:t>项目建设地点：见投标人须知前附表。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1.1.6 </w:t>
      </w:r>
      <w:r>
        <w:rPr>
          <w:rFonts w:hAnsi="宋体" w:cs="宋体"/>
          <w:sz w:val="21"/>
          <w:szCs w:val="21"/>
        </w:rPr>
        <w:t>项目建设规模：见投标人须知前附表。</w:t>
      </w:r>
    </w:p>
    <w:p w:rsidR="00B05E84" w:rsidRDefault="00DB2639">
      <w:pPr>
        <w:autoSpaceDE w:val="0"/>
        <w:autoSpaceDN w:val="0"/>
        <w:spacing w:line="360" w:lineRule="auto"/>
        <w:jc w:val="left"/>
        <w:outlineLvl w:val="0"/>
        <w:rPr>
          <w:rFonts w:hAnsi="宋体" w:cs="宋体"/>
          <w:b/>
          <w:sz w:val="21"/>
          <w:szCs w:val="21"/>
        </w:rPr>
      </w:pPr>
      <w:r>
        <w:rPr>
          <w:rFonts w:hAnsi="宋体" w:cs="宋体" w:hint="eastAsia"/>
          <w:b/>
          <w:sz w:val="21"/>
          <w:szCs w:val="21"/>
        </w:rPr>
        <w:t>1.2</w:t>
      </w:r>
      <w:r>
        <w:rPr>
          <w:rFonts w:hAnsi="宋体" w:cs="宋体"/>
          <w:b/>
          <w:sz w:val="21"/>
          <w:szCs w:val="21"/>
        </w:rPr>
        <w:t>招标项目的资金来源和落实情况</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lastRenderedPageBreak/>
        <w:t xml:space="preserve">1.2.1 </w:t>
      </w:r>
      <w:r>
        <w:rPr>
          <w:rFonts w:hAnsi="宋体" w:cs="宋体"/>
          <w:sz w:val="21"/>
          <w:szCs w:val="21"/>
        </w:rPr>
        <w:t>资金来源及比例：见投标人须知前附表。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1.2.2 </w:t>
      </w:r>
      <w:r>
        <w:rPr>
          <w:rFonts w:hAnsi="宋体" w:cs="宋体"/>
          <w:sz w:val="21"/>
          <w:szCs w:val="21"/>
        </w:rPr>
        <w:t>资金落实情况：见投标人须知前附表。</w:t>
      </w:r>
    </w:p>
    <w:p w:rsidR="00B05E84" w:rsidRDefault="00DB2639">
      <w:pPr>
        <w:autoSpaceDE w:val="0"/>
        <w:autoSpaceDN w:val="0"/>
        <w:spacing w:line="360" w:lineRule="auto"/>
        <w:jc w:val="left"/>
        <w:outlineLvl w:val="0"/>
        <w:rPr>
          <w:rFonts w:hAnsi="宋体" w:cs="宋体"/>
          <w:b/>
          <w:sz w:val="21"/>
          <w:szCs w:val="21"/>
        </w:rPr>
      </w:pPr>
      <w:bookmarkStart w:id="43" w:name="_Toc152045532"/>
      <w:bookmarkStart w:id="44" w:name="_Toc179632549"/>
      <w:bookmarkStart w:id="45" w:name="_Toc152042308"/>
      <w:bookmarkStart w:id="46" w:name="_Toc144974500"/>
      <w:bookmarkEnd w:id="39"/>
      <w:bookmarkEnd w:id="40"/>
      <w:bookmarkEnd w:id="41"/>
      <w:bookmarkEnd w:id="42"/>
      <w:r>
        <w:rPr>
          <w:rFonts w:hAnsi="宋体" w:cs="宋体" w:hint="eastAsia"/>
          <w:b/>
          <w:sz w:val="21"/>
          <w:szCs w:val="21"/>
        </w:rPr>
        <w:t xml:space="preserve">1.3 </w:t>
      </w:r>
      <w:r>
        <w:rPr>
          <w:rFonts w:hAnsi="宋体" w:cs="宋体" w:hint="eastAsia"/>
          <w:b/>
          <w:sz w:val="21"/>
          <w:szCs w:val="21"/>
        </w:rPr>
        <w:t>招标范围、监理期和质量要求</w:t>
      </w:r>
      <w:bookmarkStart w:id="47" w:name="_Toc152045534"/>
      <w:bookmarkStart w:id="48" w:name="_Toc144974502"/>
      <w:bookmarkStart w:id="49" w:name="_Toc179632551"/>
      <w:bookmarkStart w:id="50" w:name="_Toc152042310"/>
      <w:bookmarkEnd w:id="43"/>
      <w:bookmarkEnd w:id="44"/>
      <w:bookmarkEnd w:id="45"/>
      <w:bookmarkEnd w:id="46"/>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1.3.1 </w:t>
      </w:r>
      <w:r>
        <w:rPr>
          <w:rFonts w:hAnsi="宋体" w:cs="宋体"/>
          <w:sz w:val="21"/>
          <w:szCs w:val="21"/>
        </w:rPr>
        <w:t>招标范围：见投标人须知前附表。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1.3.2 </w:t>
      </w:r>
      <w:r>
        <w:rPr>
          <w:rFonts w:hAnsi="宋体" w:cs="宋体"/>
          <w:sz w:val="21"/>
          <w:szCs w:val="21"/>
        </w:rPr>
        <w:t>监理服务期限：见投标人须知前附表。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1.3.3 </w:t>
      </w:r>
      <w:r>
        <w:rPr>
          <w:rFonts w:hAnsi="宋体" w:cs="宋体"/>
          <w:sz w:val="21"/>
          <w:szCs w:val="21"/>
        </w:rPr>
        <w:t>质量标准：见投标人须知前附表。</w:t>
      </w:r>
    </w:p>
    <w:p w:rsidR="00B05E84" w:rsidRDefault="00DB2639">
      <w:pPr>
        <w:autoSpaceDE w:val="0"/>
        <w:autoSpaceDN w:val="0"/>
        <w:spacing w:line="360" w:lineRule="auto"/>
        <w:jc w:val="left"/>
        <w:outlineLvl w:val="0"/>
        <w:rPr>
          <w:rFonts w:hAnsi="宋体" w:cs="宋体"/>
          <w:b/>
          <w:sz w:val="21"/>
          <w:szCs w:val="21"/>
        </w:rPr>
      </w:pPr>
      <w:r>
        <w:rPr>
          <w:rFonts w:hAnsi="宋体" w:cs="宋体" w:hint="eastAsia"/>
          <w:b/>
          <w:sz w:val="21"/>
          <w:szCs w:val="21"/>
        </w:rPr>
        <w:t xml:space="preserve">1.4 </w:t>
      </w:r>
      <w:r>
        <w:rPr>
          <w:rFonts w:hAnsi="宋体" w:cs="宋体" w:hint="eastAsia"/>
          <w:b/>
          <w:sz w:val="21"/>
          <w:szCs w:val="21"/>
        </w:rPr>
        <w:t>投标人资格要求</w:t>
      </w:r>
      <w:bookmarkEnd w:id="47"/>
      <w:bookmarkEnd w:id="48"/>
      <w:bookmarkEnd w:id="49"/>
      <w:bookmarkEnd w:id="50"/>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1.4.1 </w:t>
      </w:r>
      <w:r>
        <w:rPr>
          <w:rFonts w:hAnsi="宋体" w:cs="宋体"/>
          <w:sz w:val="21"/>
          <w:szCs w:val="21"/>
        </w:rPr>
        <w:t>投标人应具备承担本招标项目资质条件、能力和信誉：</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w:t>
      </w:r>
      <w:r>
        <w:rPr>
          <w:rFonts w:hAnsi="宋体" w:cs="宋体"/>
          <w:sz w:val="21"/>
          <w:szCs w:val="21"/>
        </w:rPr>
        <w:t>）资质要求：见投标人须知前附表；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2</w:t>
      </w:r>
      <w:r>
        <w:rPr>
          <w:rFonts w:hAnsi="宋体" w:cs="宋体"/>
          <w:sz w:val="21"/>
          <w:szCs w:val="21"/>
        </w:rPr>
        <w:t>）财务要求：见投标人须知前附表；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sidR="00102334">
        <w:rPr>
          <w:rFonts w:hAnsi="宋体" w:cs="宋体" w:hint="eastAsia"/>
          <w:sz w:val="21"/>
          <w:szCs w:val="21"/>
        </w:rPr>
        <w:t>3</w:t>
      </w:r>
      <w:r>
        <w:rPr>
          <w:rFonts w:hAnsi="宋体" w:cs="宋体"/>
          <w:sz w:val="21"/>
          <w:szCs w:val="21"/>
        </w:rPr>
        <w:t>）信誉要求：见投标人须知前附表；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sidR="00102334">
        <w:rPr>
          <w:rFonts w:hAnsi="宋体" w:cs="宋体" w:hint="eastAsia"/>
          <w:sz w:val="21"/>
          <w:szCs w:val="21"/>
        </w:rPr>
        <w:t>4</w:t>
      </w:r>
      <w:r>
        <w:rPr>
          <w:rFonts w:hAnsi="宋体" w:cs="宋体"/>
          <w:sz w:val="21"/>
          <w:szCs w:val="21"/>
        </w:rPr>
        <w:t>）总监理工程师的资格要求：具体要求</w:t>
      </w:r>
      <w:r>
        <w:rPr>
          <w:rFonts w:hAnsi="宋体" w:cs="宋体"/>
          <w:sz w:val="21"/>
          <w:szCs w:val="21"/>
        </w:rPr>
        <w:t xml:space="preserve"> </w:t>
      </w:r>
      <w:r>
        <w:rPr>
          <w:rFonts w:hAnsi="宋体" w:cs="宋体"/>
          <w:sz w:val="21"/>
          <w:szCs w:val="21"/>
        </w:rPr>
        <w:t>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sidR="00102334">
        <w:rPr>
          <w:rFonts w:hAnsi="宋体" w:cs="宋体" w:hint="eastAsia"/>
          <w:sz w:val="21"/>
          <w:szCs w:val="21"/>
        </w:rPr>
        <w:t>5</w:t>
      </w:r>
      <w:r>
        <w:rPr>
          <w:rFonts w:hAnsi="宋体" w:cs="宋体"/>
          <w:sz w:val="21"/>
          <w:szCs w:val="21"/>
        </w:rPr>
        <w:t>）其他主要人员要求：见投标人须知前附表。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sidR="00102334">
        <w:rPr>
          <w:rFonts w:hAnsi="宋体" w:cs="宋体" w:hint="eastAsia"/>
          <w:sz w:val="21"/>
          <w:szCs w:val="21"/>
        </w:rPr>
        <w:t>6</w:t>
      </w:r>
      <w:r>
        <w:rPr>
          <w:rFonts w:hAnsi="宋体" w:cs="宋体"/>
          <w:sz w:val="21"/>
          <w:szCs w:val="21"/>
        </w:rPr>
        <w:t>）其他要求：见投标人须知前附表。需要提交的相关证明材料见本章第</w:t>
      </w:r>
      <w:r>
        <w:rPr>
          <w:rFonts w:hAnsi="宋体" w:cs="宋体"/>
          <w:sz w:val="21"/>
          <w:szCs w:val="21"/>
        </w:rPr>
        <w:t xml:space="preserve"> 3.5 </w:t>
      </w:r>
      <w:r>
        <w:rPr>
          <w:rFonts w:hAnsi="宋体" w:cs="宋体"/>
          <w:sz w:val="21"/>
          <w:szCs w:val="21"/>
        </w:rPr>
        <w:t>款的规定。</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1.4.2 </w:t>
      </w:r>
      <w:r>
        <w:rPr>
          <w:rFonts w:hAnsi="宋体" w:cs="宋体"/>
          <w:sz w:val="21"/>
          <w:szCs w:val="21"/>
        </w:rPr>
        <w:t>投标人须知前附表规定接受联合体投标的，联合体除应符合本章第</w:t>
      </w:r>
      <w:r>
        <w:rPr>
          <w:rFonts w:hAnsi="宋体" w:cs="宋体"/>
          <w:sz w:val="21"/>
          <w:szCs w:val="21"/>
        </w:rPr>
        <w:t xml:space="preserve"> 1.4.1 </w:t>
      </w:r>
      <w:r>
        <w:rPr>
          <w:rFonts w:hAnsi="宋体" w:cs="宋体"/>
          <w:sz w:val="21"/>
          <w:szCs w:val="21"/>
        </w:rPr>
        <w:t>项和投标人须知前附表的要求外，</w:t>
      </w:r>
      <w:r>
        <w:rPr>
          <w:rFonts w:hAnsi="宋体" w:cs="宋体"/>
          <w:sz w:val="21"/>
          <w:szCs w:val="21"/>
        </w:rPr>
        <w:t>还应遵守以下规定：</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w:t>
      </w:r>
      <w:r>
        <w:rPr>
          <w:rFonts w:hAnsi="宋体" w:cs="宋体"/>
          <w:sz w:val="21"/>
          <w:szCs w:val="21"/>
        </w:rPr>
        <w:t>）联合体各方应按招标文件提供的格式签订联合体协议书，明确联合体牵头人和</w:t>
      </w:r>
      <w:proofErr w:type="gramStart"/>
      <w:r>
        <w:rPr>
          <w:rFonts w:hAnsi="宋体" w:cs="宋体"/>
          <w:sz w:val="21"/>
          <w:szCs w:val="21"/>
        </w:rPr>
        <w:t>各方权</w:t>
      </w:r>
      <w:proofErr w:type="gramEnd"/>
      <w:r>
        <w:rPr>
          <w:rFonts w:hAnsi="宋体" w:cs="宋体"/>
          <w:sz w:val="21"/>
          <w:szCs w:val="21"/>
        </w:rPr>
        <w:t xml:space="preserve"> </w:t>
      </w:r>
      <w:r>
        <w:rPr>
          <w:rFonts w:hAnsi="宋体" w:cs="宋体"/>
          <w:sz w:val="21"/>
          <w:szCs w:val="21"/>
        </w:rPr>
        <w:t>利义务，并承诺就中标项目向招标人承担连带责任；</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2</w:t>
      </w:r>
      <w:r>
        <w:rPr>
          <w:rFonts w:hAnsi="宋体" w:cs="宋体"/>
          <w:sz w:val="21"/>
          <w:szCs w:val="21"/>
        </w:rPr>
        <w:t>）由同一专业的单位组成的联合体，按照资质等级较低的单位确定资质等级；</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3</w:t>
      </w:r>
      <w:r>
        <w:rPr>
          <w:rFonts w:hAnsi="宋体" w:cs="宋体"/>
          <w:sz w:val="21"/>
          <w:szCs w:val="21"/>
        </w:rPr>
        <w:t>）联合体各方不得再以自己名义单独或参加其他联合体在本招标项目中投标，</w:t>
      </w:r>
      <w:proofErr w:type="gramStart"/>
      <w:r>
        <w:rPr>
          <w:rFonts w:hAnsi="宋体" w:cs="宋体"/>
          <w:sz w:val="21"/>
          <w:szCs w:val="21"/>
        </w:rPr>
        <w:t>否则各相</w:t>
      </w:r>
      <w:proofErr w:type="gramEnd"/>
      <w:r>
        <w:rPr>
          <w:rFonts w:hAnsi="宋体" w:cs="宋体"/>
          <w:sz w:val="21"/>
          <w:szCs w:val="21"/>
        </w:rPr>
        <w:t xml:space="preserve"> </w:t>
      </w:r>
      <w:r>
        <w:rPr>
          <w:rFonts w:hAnsi="宋体" w:cs="宋体"/>
          <w:sz w:val="21"/>
          <w:szCs w:val="21"/>
        </w:rPr>
        <w:t>关投标均无效。</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1.4.3 </w:t>
      </w:r>
      <w:r>
        <w:rPr>
          <w:rFonts w:hAnsi="宋体" w:cs="宋体"/>
          <w:sz w:val="21"/>
          <w:szCs w:val="21"/>
        </w:rPr>
        <w:t>投标人不得存在下列情形之一：</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w:t>
      </w:r>
      <w:r>
        <w:rPr>
          <w:rFonts w:hAnsi="宋体" w:cs="宋体"/>
          <w:sz w:val="21"/>
          <w:szCs w:val="21"/>
        </w:rPr>
        <w:t>）为招标人不具有独立法人资格的附属机构（单位）；</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2</w:t>
      </w:r>
      <w:r>
        <w:rPr>
          <w:rFonts w:hAnsi="宋体" w:cs="宋体"/>
          <w:sz w:val="21"/>
          <w:szCs w:val="21"/>
        </w:rPr>
        <w:t>）与招标人存在利害关系且可能影响招标公正性；</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3</w:t>
      </w:r>
      <w:r>
        <w:rPr>
          <w:rFonts w:hAnsi="宋体" w:cs="宋体"/>
          <w:sz w:val="21"/>
          <w:szCs w:val="21"/>
        </w:rPr>
        <w:t>）与本招标项目的其他投标人为同一个单位负</w:t>
      </w:r>
      <w:r>
        <w:rPr>
          <w:rFonts w:hAnsi="宋体" w:cs="宋体"/>
          <w:sz w:val="21"/>
          <w:szCs w:val="21"/>
        </w:rPr>
        <w:t>责人；</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4</w:t>
      </w:r>
      <w:r>
        <w:rPr>
          <w:rFonts w:hAnsi="宋体" w:cs="宋体"/>
          <w:sz w:val="21"/>
          <w:szCs w:val="21"/>
        </w:rPr>
        <w:t>）与本招标项目的其他投标人存在控股、管理关系；</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5</w:t>
      </w:r>
      <w:r>
        <w:rPr>
          <w:rFonts w:hAnsi="宋体" w:cs="宋体"/>
          <w:sz w:val="21"/>
          <w:szCs w:val="21"/>
        </w:rPr>
        <w:t>）为本招标项目的代建人；</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6</w:t>
      </w:r>
      <w:r>
        <w:rPr>
          <w:rFonts w:hAnsi="宋体" w:cs="宋体"/>
          <w:sz w:val="21"/>
          <w:szCs w:val="21"/>
        </w:rPr>
        <w:t>）为本招标项目的招标代理机构；</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7</w:t>
      </w:r>
      <w:r>
        <w:rPr>
          <w:rFonts w:hAnsi="宋体" w:cs="宋体"/>
          <w:sz w:val="21"/>
          <w:szCs w:val="21"/>
        </w:rPr>
        <w:t>）与本招标项目的代建人或招标代理机构同为一个法定代表人；</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8</w:t>
      </w:r>
      <w:r>
        <w:rPr>
          <w:rFonts w:hAnsi="宋体" w:cs="宋体"/>
          <w:sz w:val="21"/>
          <w:szCs w:val="21"/>
        </w:rPr>
        <w:t>）与本招标项目的代建人或招标代理机构存在控股或参股关系；</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9</w:t>
      </w:r>
      <w:r>
        <w:rPr>
          <w:rFonts w:hAnsi="宋体" w:cs="宋体"/>
          <w:sz w:val="21"/>
          <w:szCs w:val="21"/>
        </w:rPr>
        <w:t>）与本招标项目的施工承包人以及建筑材料、建筑构配件和设备供应商有隶属关系或者</w:t>
      </w:r>
      <w:r>
        <w:rPr>
          <w:rFonts w:hAnsi="宋体" w:cs="宋体"/>
          <w:sz w:val="21"/>
          <w:szCs w:val="21"/>
        </w:rPr>
        <w:t xml:space="preserve"> </w:t>
      </w:r>
      <w:r>
        <w:rPr>
          <w:rFonts w:hAnsi="宋体" w:cs="宋体"/>
          <w:sz w:val="21"/>
          <w:szCs w:val="21"/>
        </w:rPr>
        <w:t>其</w:t>
      </w:r>
      <w:r>
        <w:rPr>
          <w:rFonts w:hAnsi="宋体" w:cs="宋体"/>
          <w:sz w:val="21"/>
          <w:szCs w:val="21"/>
        </w:rPr>
        <w:lastRenderedPageBreak/>
        <w:t>他利害关系；</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10</w:t>
      </w:r>
      <w:r>
        <w:rPr>
          <w:rFonts w:hAnsi="宋体" w:cs="宋体"/>
          <w:sz w:val="21"/>
          <w:szCs w:val="21"/>
        </w:rPr>
        <w:t>）被依法暂停或者取消投标资格；</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11</w:t>
      </w:r>
      <w:r>
        <w:rPr>
          <w:rFonts w:hAnsi="宋体" w:cs="宋体"/>
          <w:sz w:val="21"/>
          <w:szCs w:val="21"/>
        </w:rPr>
        <w:t>）被责令停产停业、暂扣或者吊销许可证、暂扣或者吊销执照；</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12</w:t>
      </w:r>
      <w:r>
        <w:rPr>
          <w:rFonts w:hAnsi="宋体" w:cs="宋体"/>
          <w:sz w:val="21"/>
          <w:szCs w:val="21"/>
        </w:rPr>
        <w:t>）进入清算程序，或被宣告破产，或其他丧失履约能力的情形；</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13</w:t>
      </w:r>
      <w:r>
        <w:rPr>
          <w:rFonts w:hAnsi="宋体" w:cs="宋体"/>
          <w:sz w:val="21"/>
          <w:szCs w:val="21"/>
        </w:rPr>
        <w:t>）在最近三年内发生重大监理质量问题（以相关行业主管部门的行政处罚决定或司法</w:t>
      </w:r>
      <w:r>
        <w:rPr>
          <w:rFonts w:hAnsi="宋体" w:cs="宋体"/>
          <w:sz w:val="21"/>
          <w:szCs w:val="21"/>
        </w:rPr>
        <w:t xml:space="preserve"> </w:t>
      </w:r>
      <w:r>
        <w:rPr>
          <w:rFonts w:hAnsi="宋体" w:cs="宋体"/>
          <w:sz w:val="21"/>
          <w:szCs w:val="21"/>
        </w:rPr>
        <w:t>机关出具的有关法律文书为准）；</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14</w:t>
      </w:r>
      <w:r>
        <w:rPr>
          <w:rFonts w:hAnsi="宋体" w:cs="宋体"/>
          <w:sz w:val="21"/>
          <w:szCs w:val="21"/>
        </w:rPr>
        <w:t>）法律法规或投标人须知前附表规定的其他情形。</w:t>
      </w:r>
    </w:p>
    <w:p w:rsidR="00B05E84" w:rsidRDefault="00DB2639">
      <w:pPr>
        <w:autoSpaceDE w:val="0"/>
        <w:autoSpaceDN w:val="0"/>
        <w:spacing w:line="360" w:lineRule="auto"/>
        <w:jc w:val="left"/>
        <w:outlineLvl w:val="0"/>
        <w:rPr>
          <w:rFonts w:hAnsi="宋体" w:cs="宋体"/>
          <w:b/>
          <w:sz w:val="21"/>
          <w:szCs w:val="21"/>
        </w:rPr>
      </w:pPr>
      <w:r>
        <w:rPr>
          <w:rFonts w:hAnsi="宋体" w:cs="宋体" w:hint="eastAsia"/>
          <w:b/>
          <w:sz w:val="21"/>
          <w:szCs w:val="21"/>
        </w:rPr>
        <w:t xml:space="preserve">1.5 </w:t>
      </w:r>
      <w:r>
        <w:rPr>
          <w:rFonts w:hAnsi="宋体" w:cs="宋体" w:hint="eastAsia"/>
          <w:b/>
          <w:sz w:val="21"/>
          <w:szCs w:val="21"/>
        </w:rPr>
        <w:t>费用承担</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hint="eastAsia"/>
          <w:sz w:val="21"/>
          <w:szCs w:val="21"/>
        </w:rPr>
        <w:t>投标人准备和参加投标活动发生的费用自理。</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1.6 </w:t>
      </w:r>
      <w:r>
        <w:rPr>
          <w:rFonts w:hAnsi="宋体" w:cs="宋体" w:hint="eastAsia"/>
          <w:b/>
          <w:sz w:val="21"/>
          <w:szCs w:val="21"/>
        </w:rPr>
        <w:t>保密</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参与招标投标活动的各方应对招标文件和投标文件中的商业和技术等秘密保密，否则应承担相应的法律责任。</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1.7  </w:t>
      </w:r>
      <w:r>
        <w:rPr>
          <w:rFonts w:hAnsi="宋体" w:cs="宋体"/>
          <w:b/>
          <w:sz w:val="21"/>
          <w:szCs w:val="21"/>
        </w:rPr>
        <w:t>语言文字</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招标投标文件使用的语言文字为中文。专用术语使用外文的，应附有中文注释。</w:t>
      </w:r>
    </w:p>
    <w:p w:rsidR="00B05E84" w:rsidRDefault="00DB2639">
      <w:pPr>
        <w:autoSpaceDE w:val="0"/>
        <w:autoSpaceDN w:val="0"/>
        <w:spacing w:line="360" w:lineRule="auto"/>
        <w:jc w:val="left"/>
        <w:outlineLvl w:val="0"/>
        <w:rPr>
          <w:rFonts w:hAnsi="宋体" w:cs="宋体"/>
          <w:b/>
          <w:sz w:val="21"/>
          <w:szCs w:val="21"/>
        </w:rPr>
      </w:pPr>
      <w:bookmarkStart w:id="51" w:name="_bookmark28"/>
      <w:bookmarkEnd w:id="51"/>
      <w:r>
        <w:rPr>
          <w:rFonts w:hAnsi="宋体" w:cs="宋体"/>
          <w:b/>
          <w:sz w:val="21"/>
          <w:szCs w:val="21"/>
        </w:rPr>
        <w:t xml:space="preserve">1.8 </w:t>
      </w:r>
      <w:r>
        <w:rPr>
          <w:rFonts w:hAnsi="宋体" w:cs="宋体"/>
          <w:b/>
          <w:sz w:val="21"/>
          <w:szCs w:val="21"/>
        </w:rPr>
        <w:t>计量单位</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所有计量均采用中华人民共和国法定计量单位。</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1.9  </w:t>
      </w:r>
      <w:r>
        <w:rPr>
          <w:rFonts w:hAnsi="宋体" w:cs="宋体"/>
          <w:b/>
          <w:sz w:val="21"/>
          <w:szCs w:val="21"/>
        </w:rPr>
        <w:t>踏勘现场</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1.9.1 </w:t>
      </w:r>
      <w:r>
        <w:rPr>
          <w:rFonts w:hAnsi="宋体" w:cs="宋体"/>
          <w:sz w:val="21"/>
          <w:szCs w:val="21"/>
        </w:rPr>
        <w:t>投标人须知前附表规定组织踏勘现场的，招标人按投标人须知前附表规定的时间、地点组织投标人踏勘项目现场。部分投标人未按时参加踏勘现场的，不影响踏勘现场的正常进行。</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1.9.2 </w:t>
      </w:r>
      <w:r>
        <w:rPr>
          <w:rFonts w:hAnsi="宋体" w:cs="宋体"/>
          <w:sz w:val="21"/>
          <w:szCs w:val="21"/>
        </w:rPr>
        <w:t>投标人踏勘现场发生的费用自理。</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1.9.3 </w:t>
      </w:r>
      <w:r>
        <w:rPr>
          <w:rFonts w:hAnsi="宋体" w:cs="宋体"/>
          <w:sz w:val="21"/>
          <w:szCs w:val="21"/>
        </w:rPr>
        <w:t>除招标人的原因外，投标人自行负责在踏勘现场中所发生的人员伤亡和财产损失。</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1.9.4 </w:t>
      </w:r>
      <w:r>
        <w:rPr>
          <w:rFonts w:hAnsi="宋体" w:cs="宋体"/>
          <w:sz w:val="21"/>
          <w:szCs w:val="21"/>
        </w:rPr>
        <w:t>招标人在踏勘现场中介绍的工程场地和相关的周边环境情况，供投标人在编制投标文件时参考，招标人不对投标人据此</w:t>
      </w:r>
      <w:proofErr w:type="gramStart"/>
      <w:r>
        <w:rPr>
          <w:rFonts w:hAnsi="宋体" w:cs="宋体"/>
          <w:sz w:val="21"/>
          <w:szCs w:val="21"/>
        </w:rPr>
        <w:t>作出</w:t>
      </w:r>
      <w:proofErr w:type="gramEnd"/>
      <w:r>
        <w:rPr>
          <w:rFonts w:hAnsi="宋体" w:cs="宋体"/>
          <w:sz w:val="21"/>
          <w:szCs w:val="21"/>
        </w:rPr>
        <w:t>的判断和决策负责。</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1.10 </w:t>
      </w:r>
      <w:r>
        <w:rPr>
          <w:rFonts w:hAnsi="宋体" w:cs="宋体"/>
          <w:b/>
          <w:sz w:val="21"/>
          <w:szCs w:val="21"/>
        </w:rPr>
        <w:t>投标预备会</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1.10.1 </w:t>
      </w:r>
      <w:r>
        <w:rPr>
          <w:rFonts w:hAnsi="宋体" w:cs="宋体"/>
          <w:sz w:val="21"/>
          <w:szCs w:val="21"/>
        </w:rPr>
        <w:t>投标人须知前附表规定召开投标预备</w:t>
      </w:r>
      <w:r>
        <w:rPr>
          <w:rFonts w:hAnsi="宋体" w:cs="宋体"/>
          <w:sz w:val="21"/>
          <w:szCs w:val="21"/>
        </w:rPr>
        <w:t>会的，招标人按投标人须知前附表规定的时间和地点召开投标预备会，澄清投标人提出的问题。</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1.10.2 </w:t>
      </w:r>
      <w:r>
        <w:rPr>
          <w:rFonts w:hAnsi="宋体" w:cs="宋体"/>
          <w:sz w:val="21"/>
          <w:szCs w:val="21"/>
        </w:rPr>
        <w:t>投标人应按投标人须知前附表规定的时间和形式将提出的问题送达招标人，以便招标人在会议期间澄清。</w:t>
      </w:r>
    </w:p>
    <w:p w:rsidR="00B05E84" w:rsidRDefault="00DB2639">
      <w:pPr>
        <w:autoSpaceDE w:val="0"/>
        <w:autoSpaceDN w:val="0"/>
        <w:spacing w:line="360" w:lineRule="auto"/>
        <w:ind w:firstLineChars="200" w:firstLine="420"/>
        <w:jc w:val="left"/>
        <w:outlineLvl w:val="0"/>
        <w:rPr>
          <w:sz w:val="21"/>
          <w:szCs w:val="21"/>
        </w:rPr>
      </w:pPr>
      <w:r>
        <w:rPr>
          <w:rFonts w:hAnsi="宋体" w:cs="宋体"/>
          <w:sz w:val="21"/>
          <w:szCs w:val="21"/>
        </w:rPr>
        <w:t xml:space="preserve">1.10.3 </w:t>
      </w:r>
      <w:r>
        <w:rPr>
          <w:rFonts w:hAnsi="宋体" w:cs="宋体"/>
          <w:sz w:val="21"/>
          <w:szCs w:val="21"/>
        </w:rPr>
        <w:t>投标预备会后，招标人将对投标人所提问题的澄清，以投标人须知前附表规定的形式通知所有购买招标文件的投标人。该澄清内容为招标文件的组成部分。</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1.11 </w:t>
      </w:r>
      <w:r>
        <w:rPr>
          <w:rFonts w:hAnsi="宋体" w:cs="宋体"/>
          <w:b/>
          <w:sz w:val="21"/>
          <w:szCs w:val="21"/>
        </w:rPr>
        <w:t>分包</w:t>
      </w:r>
    </w:p>
    <w:p w:rsidR="00B05E84" w:rsidRDefault="00DB2639">
      <w:pPr>
        <w:pStyle w:val="a4"/>
        <w:spacing w:before="3" w:line="360" w:lineRule="auto"/>
        <w:ind w:firstLineChars="200" w:firstLine="420"/>
        <w:rPr>
          <w:sz w:val="21"/>
          <w:szCs w:val="21"/>
        </w:rPr>
      </w:pPr>
      <w:r>
        <w:rPr>
          <w:rFonts w:hAnsi="宋体" w:cs="宋体"/>
          <w:sz w:val="21"/>
          <w:szCs w:val="21"/>
        </w:rPr>
        <w:lastRenderedPageBreak/>
        <w:t>本项目严禁分包。</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1.12 </w:t>
      </w:r>
      <w:r>
        <w:rPr>
          <w:rFonts w:hAnsi="宋体" w:cs="宋体"/>
          <w:b/>
          <w:sz w:val="21"/>
          <w:szCs w:val="21"/>
        </w:rPr>
        <w:t>响应和偏差</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1.12.1 </w:t>
      </w:r>
      <w:r>
        <w:rPr>
          <w:rFonts w:hAnsi="宋体" w:cs="宋体"/>
          <w:sz w:val="21"/>
          <w:szCs w:val="21"/>
        </w:rPr>
        <w:t>投标文件应当对招标文件的实质性要求和条件</w:t>
      </w:r>
      <w:proofErr w:type="gramStart"/>
      <w:r>
        <w:rPr>
          <w:rFonts w:hAnsi="宋体" w:cs="宋体"/>
          <w:sz w:val="21"/>
          <w:szCs w:val="21"/>
        </w:rPr>
        <w:t>作出</w:t>
      </w:r>
      <w:proofErr w:type="gramEnd"/>
      <w:r>
        <w:rPr>
          <w:rFonts w:hAnsi="宋体" w:cs="宋体"/>
          <w:sz w:val="21"/>
          <w:szCs w:val="21"/>
        </w:rPr>
        <w:t>满足性或更有利于招标人的响应，否则，投标人的投标将被</w:t>
      </w:r>
      <w:r>
        <w:rPr>
          <w:rFonts w:hAnsi="宋体" w:cs="宋体"/>
          <w:sz w:val="21"/>
          <w:szCs w:val="21"/>
        </w:rPr>
        <w:t>否决。实质性要求和条件见投标人须知前附表。</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1.12.2 </w:t>
      </w:r>
      <w:r>
        <w:rPr>
          <w:rFonts w:hAnsi="宋体" w:cs="宋体"/>
          <w:sz w:val="21"/>
          <w:szCs w:val="21"/>
        </w:rPr>
        <w:t>投标人应根据招标文件的要求提供投标监理大纲等内容以对招标文件</w:t>
      </w:r>
      <w:proofErr w:type="gramStart"/>
      <w:r>
        <w:rPr>
          <w:rFonts w:hAnsi="宋体" w:cs="宋体"/>
          <w:sz w:val="21"/>
          <w:szCs w:val="21"/>
        </w:rPr>
        <w:t>作出</w:t>
      </w:r>
      <w:proofErr w:type="gramEnd"/>
      <w:r>
        <w:rPr>
          <w:rFonts w:hAnsi="宋体" w:cs="宋体"/>
          <w:sz w:val="21"/>
          <w:szCs w:val="21"/>
        </w:rPr>
        <w:t>响应。</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1.12.3 </w:t>
      </w:r>
      <w:r>
        <w:rPr>
          <w:rFonts w:hAnsi="宋体" w:cs="宋体"/>
          <w:sz w:val="21"/>
          <w:szCs w:val="21"/>
        </w:rPr>
        <w:t>投标人须知前附表允许投标文件偏离招标文件某些要求的，偏差应当符合招标文件规定的偏差范围和幅度。</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2.  </w:t>
      </w:r>
      <w:r>
        <w:rPr>
          <w:rFonts w:hAnsi="宋体" w:cs="宋体"/>
          <w:b/>
          <w:sz w:val="21"/>
          <w:szCs w:val="21"/>
        </w:rPr>
        <w:t>招标文件</w:t>
      </w:r>
    </w:p>
    <w:p w:rsidR="00B05E84" w:rsidRDefault="00DB2639">
      <w:pPr>
        <w:autoSpaceDE w:val="0"/>
        <w:autoSpaceDN w:val="0"/>
        <w:spacing w:line="360" w:lineRule="auto"/>
        <w:jc w:val="left"/>
        <w:outlineLvl w:val="0"/>
        <w:rPr>
          <w:rFonts w:hAnsi="宋体" w:cs="宋体"/>
          <w:b/>
          <w:sz w:val="21"/>
          <w:szCs w:val="21"/>
        </w:rPr>
      </w:pPr>
      <w:bookmarkStart w:id="52" w:name="_bookmark34"/>
      <w:bookmarkEnd w:id="52"/>
      <w:r>
        <w:rPr>
          <w:rFonts w:hAnsi="宋体" w:cs="宋体"/>
          <w:b/>
          <w:sz w:val="21"/>
          <w:szCs w:val="21"/>
        </w:rPr>
        <w:t xml:space="preserve">2.1  </w:t>
      </w:r>
      <w:r>
        <w:rPr>
          <w:rFonts w:hAnsi="宋体" w:cs="宋体"/>
          <w:b/>
          <w:sz w:val="21"/>
          <w:szCs w:val="21"/>
        </w:rPr>
        <w:t>招标文件的组成</w:t>
      </w:r>
    </w:p>
    <w:p w:rsidR="00B05E84" w:rsidRDefault="00DB2639">
      <w:pPr>
        <w:autoSpaceDE w:val="0"/>
        <w:autoSpaceDN w:val="0"/>
        <w:spacing w:line="360" w:lineRule="auto"/>
        <w:ind w:firstLineChars="150" w:firstLine="315"/>
        <w:jc w:val="left"/>
        <w:outlineLvl w:val="0"/>
        <w:rPr>
          <w:rFonts w:hAnsi="宋体" w:cs="宋体"/>
          <w:sz w:val="21"/>
          <w:szCs w:val="21"/>
        </w:rPr>
      </w:pPr>
      <w:r>
        <w:rPr>
          <w:rFonts w:hAnsi="宋体" w:cs="宋体"/>
          <w:sz w:val="21"/>
          <w:szCs w:val="21"/>
        </w:rPr>
        <w:t>本招标文件包括：</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sz w:val="21"/>
          <w:szCs w:val="21"/>
        </w:rPr>
        <w:t>1</w:t>
      </w:r>
      <w:r>
        <w:rPr>
          <w:rFonts w:hAnsi="宋体" w:cs="宋体"/>
          <w:sz w:val="21"/>
          <w:szCs w:val="21"/>
        </w:rPr>
        <w:t>）招标公告；</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sz w:val="21"/>
          <w:szCs w:val="21"/>
        </w:rPr>
        <w:t>2</w:t>
      </w:r>
      <w:r>
        <w:rPr>
          <w:rFonts w:hAnsi="宋体" w:cs="宋体"/>
          <w:sz w:val="21"/>
          <w:szCs w:val="21"/>
        </w:rPr>
        <w:t>）投标人须知；</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sz w:val="21"/>
          <w:szCs w:val="21"/>
        </w:rPr>
        <w:t>3</w:t>
      </w:r>
      <w:r>
        <w:rPr>
          <w:rFonts w:hAnsi="宋体" w:cs="宋体"/>
          <w:sz w:val="21"/>
          <w:szCs w:val="21"/>
        </w:rPr>
        <w:t>）评标办法；</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sz w:val="21"/>
          <w:szCs w:val="21"/>
        </w:rPr>
        <w:t>4</w:t>
      </w:r>
      <w:r>
        <w:rPr>
          <w:rFonts w:hAnsi="宋体" w:cs="宋体"/>
          <w:sz w:val="21"/>
          <w:szCs w:val="21"/>
        </w:rPr>
        <w:t>）合同条款及格式；</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sz w:val="21"/>
          <w:szCs w:val="21"/>
        </w:rPr>
        <w:t>5</w:t>
      </w:r>
      <w:r>
        <w:rPr>
          <w:rFonts w:hAnsi="宋体" w:cs="宋体"/>
          <w:sz w:val="21"/>
          <w:szCs w:val="21"/>
        </w:rPr>
        <w:t>）</w:t>
      </w:r>
      <w:r>
        <w:rPr>
          <w:rFonts w:hAnsi="宋体" w:cs="宋体" w:hint="eastAsia"/>
          <w:sz w:val="21"/>
          <w:szCs w:val="21"/>
        </w:rPr>
        <w:t>委托人要求</w:t>
      </w:r>
      <w:r>
        <w:rPr>
          <w:rFonts w:hAnsi="宋体" w:cs="宋体"/>
          <w:sz w:val="21"/>
          <w:szCs w:val="21"/>
        </w:rPr>
        <w:t>；</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）投标文件格式。</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根据本章第</w:t>
      </w:r>
      <w:r>
        <w:rPr>
          <w:rFonts w:hAnsi="宋体" w:cs="宋体"/>
          <w:sz w:val="21"/>
          <w:szCs w:val="21"/>
        </w:rPr>
        <w:t xml:space="preserve"> 1.10 </w:t>
      </w:r>
      <w:r>
        <w:rPr>
          <w:rFonts w:hAnsi="宋体" w:cs="宋体"/>
          <w:sz w:val="21"/>
          <w:szCs w:val="21"/>
        </w:rPr>
        <w:t>款、第</w:t>
      </w:r>
      <w:r>
        <w:rPr>
          <w:rFonts w:hAnsi="宋体" w:cs="宋体"/>
          <w:sz w:val="21"/>
          <w:szCs w:val="21"/>
        </w:rPr>
        <w:t xml:space="preserve"> 2.2 </w:t>
      </w:r>
      <w:r>
        <w:rPr>
          <w:rFonts w:hAnsi="宋体" w:cs="宋体"/>
          <w:sz w:val="21"/>
          <w:szCs w:val="21"/>
        </w:rPr>
        <w:t>款和第</w:t>
      </w:r>
      <w:r>
        <w:rPr>
          <w:rFonts w:hAnsi="宋体" w:cs="宋体"/>
          <w:sz w:val="21"/>
          <w:szCs w:val="21"/>
        </w:rPr>
        <w:t xml:space="preserve"> 2.3 </w:t>
      </w:r>
      <w:r>
        <w:rPr>
          <w:rFonts w:hAnsi="宋体" w:cs="宋体"/>
          <w:sz w:val="21"/>
          <w:szCs w:val="21"/>
        </w:rPr>
        <w:t>款对招标文件所作的澄清、修改，构成招标文件的组成部分。</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 xml:space="preserve">2.2  </w:t>
      </w:r>
      <w:r>
        <w:rPr>
          <w:rFonts w:hAnsi="宋体" w:cs="宋体"/>
          <w:sz w:val="21"/>
          <w:szCs w:val="21"/>
        </w:rPr>
        <w:t>招标文件的澄清</w:t>
      </w:r>
    </w:p>
    <w:p w:rsidR="00B05E84" w:rsidRDefault="00DB2639" w:rsidP="00102334">
      <w:pPr>
        <w:spacing w:line="360" w:lineRule="auto"/>
        <w:ind w:firstLineChars="218" w:firstLine="458"/>
        <w:rPr>
          <w:rFonts w:ascii="新宋体" w:eastAsia="新宋体" w:hAnsi="新宋体"/>
          <w:sz w:val="21"/>
          <w:szCs w:val="21"/>
        </w:rPr>
      </w:pPr>
      <w:bookmarkStart w:id="53" w:name="_bookmark37"/>
      <w:bookmarkStart w:id="54" w:name="_Toc283559954"/>
      <w:bookmarkEnd w:id="53"/>
      <w:r>
        <w:rPr>
          <w:rFonts w:ascii="新宋体" w:eastAsia="新宋体" w:hAnsi="新宋体" w:hint="eastAsia"/>
          <w:sz w:val="21"/>
          <w:szCs w:val="21"/>
        </w:rPr>
        <w:t xml:space="preserve">2.2.1 </w:t>
      </w:r>
      <w:r>
        <w:rPr>
          <w:rFonts w:ascii="新宋体" w:eastAsia="新宋体" w:hAnsi="新宋体" w:hint="eastAsia"/>
          <w:sz w:val="21"/>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05E84" w:rsidRDefault="00DB2639" w:rsidP="00102334">
      <w:pPr>
        <w:spacing w:line="360" w:lineRule="auto"/>
        <w:ind w:firstLineChars="218" w:firstLine="458"/>
        <w:rPr>
          <w:rFonts w:ascii="新宋体" w:eastAsia="新宋体" w:hAnsi="新宋体"/>
          <w:sz w:val="21"/>
          <w:szCs w:val="21"/>
        </w:rPr>
      </w:pPr>
      <w:r>
        <w:rPr>
          <w:rFonts w:ascii="新宋体" w:eastAsia="新宋体" w:hAnsi="新宋体" w:hint="eastAsia"/>
          <w:sz w:val="21"/>
          <w:szCs w:val="21"/>
        </w:rPr>
        <w:t xml:space="preserve">2.2.2 </w:t>
      </w:r>
      <w:r>
        <w:rPr>
          <w:rFonts w:ascii="新宋体" w:eastAsia="新宋体" w:hAnsi="新宋体" w:hint="eastAsia"/>
          <w:sz w:val="21"/>
          <w:szCs w:val="21"/>
        </w:rPr>
        <w:t>招标文件的澄清将在投标人须知前附表规定的投标截止时间</w:t>
      </w:r>
      <w:r>
        <w:rPr>
          <w:rFonts w:ascii="新宋体" w:eastAsia="新宋体" w:hAnsi="新宋体" w:hint="eastAsia"/>
          <w:sz w:val="21"/>
          <w:szCs w:val="21"/>
        </w:rPr>
        <w:t>15</w:t>
      </w:r>
      <w:r>
        <w:rPr>
          <w:rFonts w:ascii="新宋体" w:eastAsia="新宋体" w:hAnsi="新宋体" w:hint="eastAsia"/>
          <w:sz w:val="21"/>
          <w:szCs w:val="21"/>
        </w:rPr>
        <w:t>天前通过《全国公共资源交易平台（河南省·许昌市）》公共资源交易系统发出，但不指明澄清问题的来源。如果澄清发出的时间距投标截止时间不足</w:t>
      </w:r>
      <w:r>
        <w:rPr>
          <w:rFonts w:ascii="新宋体" w:eastAsia="新宋体" w:hAnsi="新宋体" w:hint="eastAsia"/>
          <w:sz w:val="21"/>
          <w:szCs w:val="21"/>
        </w:rPr>
        <w:t>15</w:t>
      </w:r>
      <w:r>
        <w:rPr>
          <w:rFonts w:ascii="新宋体" w:eastAsia="新宋体" w:hAnsi="新宋体" w:hint="eastAsia"/>
          <w:sz w:val="21"/>
          <w:szCs w:val="21"/>
        </w:rPr>
        <w:t>天，相应延长投标截止</w:t>
      </w:r>
      <w:r>
        <w:rPr>
          <w:rFonts w:ascii="新宋体" w:eastAsia="新宋体" w:hAnsi="新宋体" w:hint="eastAsia"/>
          <w:sz w:val="21"/>
          <w:szCs w:val="21"/>
        </w:rPr>
        <w:t>时间。</w:t>
      </w:r>
    </w:p>
    <w:p w:rsidR="00B05E84" w:rsidRDefault="00DB2639" w:rsidP="00102334">
      <w:pPr>
        <w:spacing w:line="360" w:lineRule="auto"/>
        <w:ind w:firstLineChars="218" w:firstLine="458"/>
        <w:rPr>
          <w:rFonts w:ascii="新宋体" w:eastAsia="新宋体" w:hAnsi="新宋体"/>
          <w:sz w:val="21"/>
          <w:szCs w:val="21"/>
        </w:rPr>
      </w:pPr>
      <w:r>
        <w:rPr>
          <w:rFonts w:ascii="新宋体" w:eastAsia="新宋体" w:hAnsi="新宋体" w:hint="eastAsia"/>
          <w:sz w:val="21"/>
          <w:szCs w:val="21"/>
        </w:rPr>
        <w:t xml:space="preserve">2.2.3 </w:t>
      </w:r>
      <w:r>
        <w:rPr>
          <w:rFonts w:ascii="新宋体" w:eastAsia="新宋体" w:hAnsi="新宋体" w:hint="eastAsia"/>
          <w:sz w:val="21"/>
          <w:szCs w:val="21"/>
        </w:rPr>
        <w:t>所有澄清、答疑全部以《全国公共资源交易平台（河南省·许昌市）》公共资源交易系统发出的为准，不再接受书面形式的递交。</w:t>
      </w:r>
    </w:p>
    <w:bookmarkEnd w:id="54"/>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 xml:space="preserve">2.3 </w:t>
      </w:r>
      <w:r>
        <w:rPr>
          <w:rFonts w:hAnsi="宋体" w:cs="宋体" w:hint="eastAsia"/>
          <w:sz w:val="21"/>
          <w:szCs w:val="21"/>
        </w:rPr>
        <w:t>招标文件的修改</w:t>
      </w:r>
    </w:p>
    <w:p w:rsidR="00B05E84" w:rsidRDefault="00DB2639" w:rsidP="00102334">
      <w:pPr>
        <w:spacing w:line="360" w:lineRule="auto"/>
        <w:ind w:firstLineChars="218" w:firstLine="458"/>
        <w:rPr>
          <w:rFonts w:ascii="新宋体" w:eastAsia="新宋体" w:hAnsi="新宋体"/>
          <w:sz w:val="21"/>
          <w:szCs w:val="21"/>
        </w:rPr>
      </w:pPr>
      <w:r>
        <w:rPr>
          <w:rFonts w:ascii="新宋体" w:eastAsia="新宋体" w:hAnsi="新宋体" w:hint="eastAsia"/>
          <w:sz w:val="21"/>
          <w:szCs w:val="21"/>
        </w:rPr>
        <w:t xml:space="preserve">2.3.1 </w:t>
      </w:r>
      <w:r>
        <w:rPr>
          <w:rFonts w:ascii="新宋体" w:eastAsia="新宋体" w:hAnsi="新宋体" w:hint="eastAsia"/>
          <w:sz w:val="21"/>
          <w:szCs w:val="21"/>
        </w:rPr>
        <w:t>在投标截止时间</w:t>
      </w:r>
      <w:r>
        <w:rPr>
          <w:rFonts w:ascii="新宋体" w:eastAsia="新宋体" w:hAnsi="新宋体" w:hint="eastAsia"/>
          <w:sz w:val="21"/>
          <w:szCs w:val="21"/>
        </w:rPr>
        <w:t>15</w:t>
      </w:r>
      <w:r>
        <w:rPr>
          <w:rFonts w:ascii="新宋体" w:eastAsia="新宋体" w:hAnsi="新宋体" w:hint="eastAsia"/>
          <w:sz w:val="21"/>
          <w:szCs w:val="21"/>
        </w:rPr>
        <w:t>天前，招标人可以通过公共资源交易系统电子平台修改招标文件，如果修改招标文件的时间距投标截止时间不足</w:t>
      </w:r>
      <w:r>
        <w:rPr>
          <w:rFonts w:ascii="新宋体" w:eastAsia="新宋体" w:hAnsi="新宋体" w:hint="eastAsia"/>
          <w:sz w:val="21"/>
          <w:szCs w:val="21"/>
        </w:rPr>
        <w:t xml:space="preserve">15 </w:t>
      </w:r>
      <w:r>
        <w:rPr>
          <w:rFonts w:ascii="新宋体" w:eastAsia="新宋体" w:hAnsi="新宋体" w:hint="eastAsia"/>
          <w:sz w:val="21"/>
          <w:szCs w:val="21"/>
        </w:rPr>
        <w:t>天，相应延长投标截止时间。</w:t>
      </w:r>
    </w:p>
    <w:p w:rsidR="00B05E84" w:rsidRDefault="00DB2639" w:rsidP="00102334">
      <w:pPr>
        <w:spacing w:line="360" w:lineRule="auto"/>
        <w:ind w:firstLineChars="218" w:firstLine="458"/>
        <w:rPr>
          <w:rFonts w:ascii="新宋体" w:eastAsia="新宋体" w:hAnsi="新宋体"/>
          <w:sz w:val="21"/>
          <w:szCs w:val="21"/>
        </w:rPr>
      </w:pPr>
      <w:r>
        <w:rPr>
          <w:rFonts w:ascii="新宋体" w:eastAsia="新宋体" w:hAnsi="新宋体" w:hint="eastAsia"/>
          <w:sz w:val="21"/>
          <w:szCs w:val="21"/>
        </w:rPr>
        <w:t xml:space="preserve"> 2.3.2 </w:t>
      </w:r>
      <w:r>
        <w:rPr>
          <w:rFonts w:ascii="新宋体" w:eastAsia="新宋体" w:hAnsi="新宋体" w:hint="eastAsia"/>
          <w:sz w:val="21"/>
          <w:szCs w:val="21"/>
        </w:rPr>
        <w:t>当招标文件（含评标、定标办法）、补充通知、答疑纪要，内容相互矛盾时，以最后</w:t>
      </w:r>
      <w:r>
        <w:rPr>
          <w:rFonts w:ascii="新宋体" w:eastAsia="新宋体" w:hAnsi="新宋体" w:hint="eastAsia"/>
          <w:sz w:val="21"/>
          <w:szCs w:val="21"/>
        </w:rPr>
        <w:lastRenderedPageBreak/>
        <w:t>发出的通知（或纪要）为准。</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 xml:space="preserve">3.  </w:t>
      </w:r>
      <w:r>
        <w:rPr>
          <w:rFonts w:hAnsi="宋体" w:cs="宋体"/>
          <w:sz w:val="21"/>
          <w:szCs w:val="21"/>
        </w:rPr>
        <w:t>投标文件</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 xml:space="preserve">3.1  </w:t>
      </w:r>
      <w:r>
        <w:rPr>
          <w:rFonts w:hAnsi="宋体" w:cs="宋体"/>
          <w:sz w:val="21"/>
          <w:szCs w:val="21"/>
        </w:rPr>
        <w:t>投标文件的组成</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 xml:space="preserve">3.1.1 </w:t>
      </w:r>
      <w:r>
        <w:rPr>
          <w:rFonts w:hAnsi="宋体" w:cs="宋体"/>
          <w:sz w:val="21"/>
          <w:szCs w:val="21"/>
        </w:rPr>
        <w:t>投标文件应包括下列</w:t>
      </w:r>
      <w:r>
        <w:rPr>
          <w:rFonts w:hAnsi="宋体" w:cs="宋体"/>
          <w:sz w:val="21"/>
          <w:szCs w:val="21"/>
        </w:rPr>
        <w:t>内容：</w:t>
      </w:r>
    </w:p>
    <w:p w:rsidR="00B05E84" w:rsidRDefault="00DB2639">
      <w:p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w:t>
      </w:r>
      <w:r>
        <w:rPr>
          <w:rFonts w:hAnsi="宋体" w:cs="宋体"/>
          <w:sz w:val="21"/>
          <w:szCs w:val="21"/>
        </w:rPr>
        <w:t>1</w:t>
      </w:r>
      <w:r>
        <w:rPr>
          <w:rFonts w:hAnsi="宋体" w:cs="宋体"/>
          <w:sz w:val="21"/>
          <w:szCs w:val="21"/>
        </w:rPr>
        <w:t>）投标函及投标函附录；</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w:t>
      </w:r>
      <w:r>
        <w:rPr>
          <w:rFonts w:hAnsi="宋体" w:cs="宋体"/>
          <w:sz w:val="21"/>
          <w:szCs w:val="21"/>
        </w:rPr>
        <w:t>2</w:t>
      </w:r>
      <w:r>
        <w:rPr>
          <w:rFonts w:hAnsi="宋体" w:cs="宋体"/>
          <w:sz w:val="21"/>
          <w:szCs w:val="21"/>
        </w:rPr>
        <w:t>）法定代表人身份证明或授权委托书；</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w:t>
      </w:r>
      <w:r>
        <w:rPr>
          <w:rFonts w:hAnsi="宋体" w:cs="宋体"/>
          <w:sz w:val="21"/>
          <w:szCs w:val="21"/>
        </w:rPr>
        <w:t>3</w:t>
      </w:r>
      <w:r>
        <w:rPr>
          <w:rFonts w:hAnsi="宋体" w:cs="宋体"/>
          <w:sz w:val="21"/>
          <w:szCs w:val="21"/>
        </w:rPr>
        <w:t>）</w:t>
      </w:r>
      <w:r>
        <w:rPr>
          <w:rFonts w:hAnsi="宋体" w:cs="宋体" w:hint="eastAsia"/>
          <w:sz w:val="21"/>
          <w:szCs w:val="21"/>
        </w:rPr>
        <w:t>投标保证金</w:t>
      </w:r>
      <w:r>
        <w:rPr>
          <w:rFonts w:hAnsi="宋体" w:cs="宋体"/>
          <w:sz w:val="21"/>
          <w:szCs w:val="21"/>
        </w:rPr>
        <w:t>；</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）监理报酬清单</w:t>
      </w:r>
      <w:r>
        <w:rPr>
          <w:rFonts w:hAnsi="宋体" w:cs="宋体" w:hint="eastAsia"/>
          <w:sz w:val="21"/>
          <w:szCs w:val="21"/>
        </w:rPr>
        <w:t>（如有）</w:t>
      </w:r>
      <w:r>
        <w:rPr>
          <w:rFonts w:hAnsi="宋体" w:cs="宋体"/>
          <w:sz w:val="21"/>
          <w:szCs w:val="21"/>
        </w:rPr>
        <w:t>；</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）资格审查资料；</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）监理大纲；</w:t>
      </w:r>
    </w:p>
    <w:p w:rsidR="00B05E84" w:rsidRDefault="00DB2639">
      <w:pPr>
        <w:numPr>
          <w:ilvl w:val="0"/>
          <w:numId w:val="2"/>
        </w:numPr>
        <w:autoSpaceDE w:val="0"/>
        <w:autoSpaceDN w:val="0"/>
        <w:spacing w:line="360" w:lineRule="auto"/>
        <w:ind w:firstLineChars="100" w:firstLine="210"/>
        <w:jc w:val="left"/>
        <w:outlineLvl w:val="0"/>
        <w:rPr>
          <w:rFonts w:hAnsi="宋体" w:cs="宋体"/>
          <w:sz w:val="21"/>
          <w:szCs w:val="21"/>
        </w:rPr>
      </w:pPr>
      <w:r>
        <w:rPr>
          <w:rFonts w:hAnsi="宋体" w:cs="宋体"/>
          <w:sz w:val="21"/>
          <w:szCs w:val="21"/>
        </w:rPr>
        <w:t>投标人</w:t>
      </w:r>
      <w:r>
        <w:rPr>
          <w:rFonts w:hAnsi="宋体" w:cs="宋体" w:hint="eastAsia"/>
          <w:sz w:val="21"/>
          <w:szCs w:val="21"/>
        </w:rPr>
        <w:t>认为有必要的其它证明材料</w:t>
      </w:r>
      <w:r>
        <w:rPr>
          <w:rFonts w:hAnsi="宋体" w:cs="宋体"/>
          <w:sz w:val="21"/>
          <w:szCs w:val="21"/>
        </w:rPr>
        <w:t>。</w:t>
      </w:r>
      <w:r>
        <w:rPr>
          <w:rFonts w:hAnsi="宋体" w:cs="宋体"/>
          <w:sz w:val="21"/>
          <w:szCs w:val="21"/>
        </w:rPr>
        <w:t xml:space="preserve">  </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投标人在评标过程中</w:t>
      </w:r>
      <w:proofErr w:type="gramStart"/>
      <w:r>
        <w:rPr>
          <w:rFonts w:hAnsi="宋体" w:cs="宋体"/>
          <w:sz w:val="21"/>
          <w:szCs w:val="21"/>
        </w:rPr>
        <w:t>作出</w:t>
      </w:r>
      <w:proofErr w:type="gramEnd"/>
      <w:r>
        <w:rPr>
          <w:rFonts w:hAnsi="宋体" w:cs="宋体"/>
          <w:sz w:val="21"/>
          <w:szCs w:val="21"/>
        </w:rPr>
        <w:t>的符合法律法规和招标文件规定的澄清确认，构成投标文件的组成部分。</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3.1.2 </w:t>
      </w:r>
      <w:r>
        <w:rPr>
          <w:rFonts w:hAnsi="宋体" w:cs="宋体"/>
          <w:sz w:val="21"/>
          <w:szCs w:val="21"/>
        </w:rPr>
        <w:t>投标人须知前附表规定不接受联合体投标的，或投标人没有组成联合体的，投标文件不包括本章第</w:t>
      </w:r>
      <w:r>
        <w:rPr>
          <w:rFonts w:hAnsi="宋体" w:cs="宋体"/>
          <w:sz w:val="21"/>
          <w:szCs w:val="21"/>
        </w:rPr>
        <w:t xml:space="preserve"> 3.1.1</w:t>
      </w:r>
      <w:r>
        <w:rPr>
          <w:rFonts w:hAnsi="宋体" w:cs="宋体"/>
          <w:sz w:val="21"/>
          <w:szCs w:val="21"/>
        </w:rPr>
        <w:t>（</w:t>
      </w:r>
      <w:r>
        <w:rPr>
          <w:rFonts w:hAnsi="宋体" w:cs="宋体"/>
          <w:sz w:val="21"/>
          <w:szCs w:val="21"/>
        </w:rPr>
        <w:t>3</w:t>
      </w:r>
      <w:r>
        <w:rPr>
          <w:rFonts w:hAnsi="宋体" w:cs="宋体"/>
          <w:sz w:val="21"/>
          <w:szCs w:val="21"/>
        </w:rPr>
        <w:t>）目所指的联合体协议书。</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3.1.3 </w:t>
      </w:r>
      <w:r>
        <w:rPr>
          <w:rFonts w:hAnsi="宋体" w:cs="宋体"/>
          <w:sz w:val="21"/>
          <w:szCs w:val="21"/>
        </w:rPr>
        <w:t>投标人须知前附表未要求提交投标保证金的，投标文件不包括本章第</w:t>
      </w:r>
      <w:r>
        <w:rPr>
          <w:rFonts w:hAnsi="宋体" w:cs="宋体"/>
          <w:sz w:val="21"/>
          <w:szCs w:val="21"/>
        </w:rPr>
        <w:t xml:space="preserve"> </w:t>
      </w:r>
      <w:r>
        <w:rPr>
          <w:rFonts w:hAnsi="宋体" w:cs="宋体"/>
          <w:sz w:val="21"/>
          <w:szCs w:val="21"/>
        </w:rPr>
        <w:t>3.1.1</w:t>
      </w:r>
      <w:r>
        <w:rPr>
          <w:rFonts w:hAnsi="宋体" w:cs="宋体"/>
          <w:sz w:val="21"/>
          <w:szCs w:val="21"/>
        </w:rPr>
        <w:t>（</w:t>
      </w:r>
      <w:r>
        <w:rPr>
          <w:rFonts w:hAnsi="宋体" w:cs="宋体"/>
          <w:sz w:val="21"/>
          <w:szCs w:val="21"/>
        </w:rPr>
        <w:t>4</w:t>
      </w:r>
      <w:r>
        <w:rPr>
          <w:rFonts w:hAnsi="宋体" w:cs="宋体"/>
          <w:sz w:val="21"/>
          <w:szCs w:val="21"/>
        </w:rPr>
        <w:t>）目所指的投标保证金。</w:t>
      </w:r>
    </w:p>
    <w:p w:rsidR="00B05E84" w:rsidRDefault="00DB2639">
      <w:pPr>
        <w:autoSpaceDE w:val="0"/>
        <w:autoSpaceDN w:val="0"/>
        <w:spacing w:line="360" w:lineRule="auto"/>
        <w:jc w:val="left"/>
        <w:outlineLvl w:val="0"/>
        <w:rPr>
          <w:rFonts w:hAnsi="宋体" w:cs="宋体"/>
          <w:sz w:val="21"/>
          <w:szCs w:val="21"/>
        </w:rPr>
      </w:pPr>
      <w:r>
        <w:rPr>
          <w:rFonts w:hAnsi="宋体" w:cs="宋体"/>
          <w:sz w:val="21"/>
          <w:szCs w:val="21"/>
        </w:rPr>
        <w:t xml:space="preserve">3.2  </w:t>
      </w:r>
      <w:r>
        <w:rPr>
          <w:rFonts w:hAnsi="宋体" w:cs="宋体"/>
          <w:sz w:val="21"/>
          <w:szCs w:val="21"/>
        </w:rPr>
        <w:t>投标报价</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3.2.1 </w:t>
      </w:r>
      <w:r>
        <w:rPr>
          <w:rFonts w:hAnsi="宋体" w:cs="宋体"/>
          <w:sz w:val="21"/>
          <w:szCs w:val="21"/>
        </w:rPr>
        <w:t>投标报价应包括国家规定的增值税税金，除投标人须知前附表另有规定外，增值税税金按一般计税方法计算。投标人应按第</w:t>
      </w:r>
      <w:r>
        <w:rPr>
          <w:rFonts w:hAnsi="宋体" w:cs="宋体" w:hint="eastAsia"/>
          <w:sz w:val="21"/>
          <w:szCs w:val="21"/>
        </w:rPr>
        <w:t>六</w:t>
      </w:r>
      <w:r>
        <w:rPr>
          <w:rFonts w:hAnsi="宋体" w:cs="宋体"/>
          <w:sz w:val="21"/>
          <w:szCs w:val="21"/>
        </w:rPr>
        <w:t>章</w:t>
      </w:r>
      <w:r>
        <w:rPr>
          <w:rFonts w:hAnsi="宋体" w:cs="宋体"/>
          <w:sz w:val="21"/>
          <w:szCs w:val="21"/>
        </w:rPr>
        <w:t>“</w:t>
      </w:r>
      <w:r>
        <w:rPr>
          <w:rFonts w:hAnsi="宋体" w:cs="宋体"/>
          <w:sz w:val="21"/>
          <w:szCs w:val="21"/>
        </w:rPr>
        <w:t>投标文件格式</w:t>
      </w:r>
      <w:r>
        <w:rPr>
          <w:rFonts w:hAnsi="宋体" w:cs="宋体"/>
          <w:sz w:val="21"/>
          <w:szCs w:val="21"/>
        </w:rPr>
        <w:t>”</w:t>
      </w:r>
      <w:r>
        <w:rPr>
          <w:rFonts w:hAnsi="宋体" w:cs="宋体"/>
          <w:sz w:val="21"/>
          <w:szCs w:val="21"/>
        </w:rPr>
        <w:t>的要求在投标函中进行报价。</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3.2.2</w:t>
      </w:r>
      <w:r>
        <w:rPr>
          <w:rFonts w:hAnsi="宋体" w:cs="宋体" w:hint="eastAsia"/>
          <w:sz w:val="21"/>
          <w:szCs w:val="21"/>
        </w:rPr>
        <w:t>投标人的投标报价应当是在监理服务期内，在充分考虑工程性质、规模、难易程度以及工作条件等情况，并按照合同规定的范围提供全部服务所需要的费用。</w:t>
      </w:r>
      <w:r>
        <w:rPr>
          <w:rFonts w:hAnsi="宋体" w:cs="宋体"/>
          <w:sz w:val="21"/>
          <w:szCs w:val="21"/>
        </w:rPr>
        <w:t>投标人应充分了解该项目的总体情况以及影响投标报价的其他要素。</w:t>
      </w:r>
    </w:p>
    <w:p w:rsidR="00B05E84" w:rsidRDefault="00DB2639">
      <w:pPr>
        <w:autoSpaceDE w:val="0"/>
        <w:autoSpaceDN w:val="0"/>
        <w:spacing w:line="360" w:lineRule="auto"/>
        <w:ind w:firstLineChars="200" w:firstLine="420"/>
        <w:jc w:val="left"/>
        <w:outlineLvl w:val="0"/>
        <w:rPr>
          <w:rFonts w:hAnsi="宋体" w:cs="宋体"/>
          <w:sz w:val="21"/>
          <w:szCs w:val="21"/>
        </w:rPr>
      </w:pPr>
      <w:r>
        <w:rPr>
          <w:rFonts w:hAnsi="宋体" w:cs="宋体"/>
          <w:sz w:val="21"/>
          <w:szCs w:val="21"/>
        </w:rPr>
        <w:t xml:space="preserve">3.2.3 </w:t>
      </w:r>
      <w:r>
        <w:rPr>
          <w:rFonts w:hAnsi="宋体" w:cs="宋体"/>
          <w:sz w:val="21"/>
          <w:szCs w:val="21"/>
        </w:rPr>
        <w:t>招标人设有最高投标限价的，投标人的投标报价不得超过最高投标限价，</w:t>
      </w:r>
      <w:r>
        <w:rPr>
          <w:rFonts w:hAnsi="宋体" w:cs="宋体"/>
          <w:sz w:val="21"/>
          <w:szCs w:val="21"/>
        </w:rPr>
        <w:t>最高投标限价在投标人须知前附表中载明。</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t xml:space="preserve">3.3  </w:t>
      </w:r>
      <w:r>
        <w:rPr>
          <w:rFonts w:hAnsi="宋体" w:cs="宋体"/>
          <w:b/>
          <w:sz w:val="21"/>
          <w:szCs w:val="21"/>
        </w:rPr>
        <w:t>投标有效期</w:t>
      </w:r>
    </w:p>
    <w:p w:rsidR="00B05E84" w:rsidRDefault="00DB2639">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3.3.1 </w:t>
      </w:r>
      <w:r>
        <w:rPr>
          <w:rFonts w:hAnsi="宋体" w:cs="宋体" w:hint="eastAsia"/>
          <w:sz w:val="21"/>
          <w:szCs w:val="21"/>
        </w:rPr>
        <w:t>在投标人须知前附表规定的投标有效期内，投标人不得要求撤销或修改其投标文件。</w:t>
      </w:r>
    </w:p>
    <w:p w:rsidR="00B05E84" w:rsidRDefault="00DB2639">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3.3.2 </w:t>
      </w:r>
      <w:r>
        <w:rPr>
          <w:rFonts w:hAnsi="宋体" w:cs="宋体" w:hint="eastAsia"/>
          <w:sz w:val="21"/>
          <w:szCs w:val="21"/>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05E84" w:rsidRDefault="00DB2639">
      <w:pPr>
        <w:autoSpaceDE w:val="0"/>
        <w:autoSpaceDN w:val="0"/>
        <w:spacing w:line="360" w:lineRule="auto"/>
        <w:jc w:val="left"/>
        <w:outlineLvl w:val="0"/>
        <w:rPr>
          <w:rFonts w:hAnsi="宋体" w:cs="宋体"/>
          <w:b/>
          <w:sz w:val="21"/>
          <w:szCs w:val="21"/>
        </w:rPr>
      </w:pPr>
      <w:r>
        <w:rPr>
          <w:rFonts w:hAnsi="宋体" w:cs="宋体"/>
          <w:b/>
          <w:sz w:val="21"/>
          <w:szCs w:val="21"/>
        </w:rPr>
        <w:lastRenderedPageBreak/>
        <w:t xml:space="preserve">3.4 </w:t>
      </w:r>
      <w:r>
        <w:rPr>
          <w:rFonts w:hAnsi="宋体" w:cs="宋体" w:hint="eastAsia"/>
          <w:b/>
          <w:sz w:val="21"/>
          <w:szCs w:val="21"/>
        </w:rPr>
        <w:t>投标保证金</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bookmarkStart w:id="55" w:name="_Toc283559961"/>
      <w:bookmarkEnd w:id="34"/>
      <w:r>
        <w:rPr>
          <w:rFonts w:ascii="新宋体" w:eastAsia="新宋体" w:hAnsi="新宋体" w:cs="仿宋_GB2312" w:hint="eastAsia"/>
          <w:sz w:val="21"/>
          <w:szCs w:val="21"/>
        </w:rPr>
        <w:t xml:space="preserve">3.4.1 </w:t>
      </w:r>
      <w:r>
        <w:rPr>
          <w:rFonts w:ascii="新宋体" w:eastAsia="新宋体" w:hAnsi="新宋体" w:cs="仿宋_GB2312" w:hint="eastAsia"/>
          <w:sz w:val="21"/>
          <w:szCs w:val="21"/>
        </w:rPr>
        <w:t>投标保证金的基本户备案：按《投标人须知前附表》第</w:t>
      </w:r>
      <w:r>
        <w:rPr>
          <w:rFonts w:ascii="新宋体" w:eastAsia="新宋体" w:hAnsi="新宋体" w:cs="仿宋_GB2312" w:hint="eastAsia"/>
          <w:sz w:val="21"/>
          <w:szCs w:val="21"/>
        </w:rPr>
        <w:t>3.4.1</w:t>
      </w:r>
      <w:r>
        <w:rPr>
          <w:rFonts w:ascii="新宋体" w:eastAsia="新宋体" w:hAnsi="新宋体" w:cs="仿宋_GB2312" w:hint="eastAsia"/>
          <w:sz w:val="21"/>
          <w:szCs w:val="21"/>
        </w:rPr>
        <w:t>条规定。</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3.4.1.1</w:t>
      </w:r>
      <w:r>
        <w:rPr>
          <w:rFonts w:ascii="新宋体" w:eastAsia="新宋体" w:hAnsi="新宋体" w:cs="仿宋_GB2312" w:hint="eastAsia"/>
          <w:sz w:val="21"/>
          <w:szCs w:val="21"/>
        </w:rPr>
        <w:t>自招标文件发布之日起，投标人需进行基本户备案（建设工程项目），已备案的基本户开户银行、账户发生变化的，须重新办理备案手续。备案后方可提交投标（竞买）保证金（使用银行保函方式的除外）。</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 xml:space="preserve">3.4.1.2 </w:t>
      </w:r>
      <w:r>
        <w:rPr>
          <w:rFonts w:ascii="新宋体" w:eastAsia="新宋体" w:hAnsi="新宋体" w:cs="仿宋_GB2312" w:hint="eastAsia"/>
          <w:sz w:val="21"/>
          <w:szCs w:val="21"/>
        </w:rPr>
        <w:t>基本户备案流程：</w:t>
      </w:r>
      <w:r>
        <w:rPr>
          <w:rFonts w:ascii="新宋体" w:eastAsia="新宋体" w:hAnsi="新宋体" w:cs="仿宋_GB2312" w:hint="eastAsia"/>
          <w:sz w:val="21"/>
          <w:szCs w:val="21"/>
        </w:rPr>
        <w:t xml:space="preserve"> </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工程建设项目的投标人登录注册网址：</w:t>
      </w:r>
      <w:r>
        <w:rPr>
          <w:rFonts w:ascii="新宋体" w:eastAsia="新宋体" w:hAnsi="新宋体" w:cs="仿宋_GB2312" w:hint="eastAsia"/>
          <w:sz w:val="21"/>
          <w:szCs w:val="21"/>
        </w:rPr>
        <w:t>http://221.14.6.70:8088/ggzy/</w:t>
      </w:r>
      <w:r>
        <w:rPr>
          <w:rFonts w:ascii="新宋体" w:eastAsia="新宋体" w:hAnsi="新宋体" w:cs="仿宋_GB2312" w:hint="eastAsia"/>
          <w:sz w:val="21"/>
          <w:szCs w:val="21"/>
        </w:rPr>
        <w:t>，进行系统用户注册，在注册流程中“银行账户”环节，增加“账户类别</w:t>
      </w:r>
      <w:r>
        <w:rPr>
          <w:rFonts w:ascii="新宋体" w:eastAsia="新宋体" w:hAnsi="新宋体" w:cs="仿宋_GB2312" w:hint="eastAsia"/>
          <w:sz w:val="21"/>
          <w:szCs w:val="21"/>
        </w:rPr>
        <w:t>-</w:t>
      </w:r>
      <w:r>
        <w:rPr>
          <w:rFonts w:ascii="新宋体" w:eastAsia="新宋体" w:hAnsi="新宋体" w:cs="仿宋_GB2312" w:hint="eastAsia"/>
          <w:sz w:val="21"/>
          <w:szCs w:val="21"/>
        </w:rPr>
        <w:t>基本账户”，填写投标人基本账户信息，扫描上</w:t>
      </w:r>
      <w:proofErr w:type="gramStart"/>
      <w:r>
        <w:rPr>
          <w:rFonts w:ascii="新宋体" w:eastAsia="新宋体" w:hAnsi="新宋体" w:cs="仿宋_GB2312" w:hint="eastAsia"/>
          <w:sz w:val="21"/>
          <w:szCs w:val="21"/>
        </w:rPr>
        <w:t>传基本</w:t>
      </w:r>
      <w:proofErr w:type="gramEnd"/>
      <w:r>
        <w:rPr>
          <w:rFonts w:ascii="新宋体" w:eastAsia="新宋体" w:hAnsi="新宋体" w:cs="仿宋_GB2312" w:hint="eastAsia"/>
          <w:sz w:val="21"/>
          <w:szCs w:val="21"/>
        </w:rPr>
        <w:t>户开户许可证（两者信息必须相符），保存备案信息，提交并绑定</w:t>
      </w:r>
      <w:r>
        <w:rPr>
          <w:rFonts w:ascii="新宋体" w:eastAsia="新宋体" w:hAnsi="新宋体" w:cs="仿宋_GB2312" w:hint="eastAsia"/>
          <w:sz w:val="21"/>
          <w:szCs w:val="21"/>
        </w:rPr>
        <w:t>CA</w:t>
      </w:r>
      <w:r>
        <w:rPr>
          <w:rFonts w:ascii="新宋体" w:eastAsia="新宋体" w:hAnsi="新宋体" w:cs="仿宋_GB2312" w:hint="eastAsia"/>
          <w:sz w:val="21"/>
          <w:szCs w:val="21"/>
        </w:rPr>
        <w:t>后可缴纳、绑定投标保证金。</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 xml:space="preserve">3.4.2 </w:t>
      </w:r>
      <w:r>
        <w:rPr>
          <w:rFonts w:ascii="新宋体" w:eastAsia="新宋体" w:hAnsi="新宋体" w:cs="仿宋_GB2312" w:hint="eastAsia"/>
          <w:sz w:val="21"/>
          <w:szCs w:val="21"/>
        </w:rPr>
        <w:t>投标保证金缴纳：按《投标人须知前附表》第</w:t>
      </w:r>
      <w:r>
        <w:rPr>
          <w:rFonts w:ascii="新宋体" w:eastAsia="新宋体" w:hAnsi="新宋体" w:cs="仿宋_GB2312" w:hint="eastAsia"/>
          <w:sz w:val="21"/>
          <w:szCs w:val="21"/>
        </w:rPr>
        <w:t>3.4.2</w:t>
      </w:r>
      <w:r>
        <w:rPr>
          <w:rFonts w:ascii="新宋体" w:eastAsia="新宋体" w:hAnsi="新宋体" w:cs="仿宋_GB2312" w:hint="eastAsia"/>
          <w:sz w:val="21"/>
          <w:szCs w:val="21"/>
        </w:rPr>
        <w:t>条规定。</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 xml:space="preserve">3.4.2.1 </w:t>
      </w:r>
      <w:r>
        <w:rPr>
          <w:rFonts w:ascii="新宋体" w:eastAsia="新宋体" w:hAnsi="新宋体" w:cs="仿宋_GB2312" w:hint="eastAsia"/>
          <w:sz w:val="21"/>
          <w:szCs w:val="21"/>
        </w:rPr>
        <w:t>投标保证金的递交方式：投标保证金的提交方式：银行转账、银行电汇、银行保函，不接受以现金方式缴纳的投标保证金。凡以现金方式缴纳投标</w:t>
      </w:r>
      <w:r>
        <w:rPr>
          <w:rFonts w:ascii="新宋体" w:eastAsia="新宋体" w:hAnsi="新宋体" w:cs="仿宋_GB2312" w:hint="eastAsia"/>
          <w:sz w:val="21"/>
          <w:szCs w:val="21"/>
        </w:rPr>
        <w:t>保证金而影响其投标结果的，由投标人自行负责。</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使用银行</w:t>
      </w:r>
      <w:proofErr w:type="gramStart"/>
      <w:r>
        <w:rPr>
          <w:rFonts w:ascii="新宋体" w:eastAsia="新宋体" w:hAnsi="新宋体" w:cs="仿宋_GB2312" w:hint="eastAsia"/>
          <w:sz w:val="21"/>
          <w:szCs w:val="21"/>
        </w:rPr>
        <w:t>转帐</w:t>
      </w:r>
      <w:proofErr w:type="gramEnd"/>
      <w:r>
        <w:rPr>
          <w:rFonts w:ascii="新宋体" w:eastAsia="新宋体" w:hAnsi="新宋体" w:cs="仿宋_GB2312" w:hint="eastAsia"/>
          <w:sz w:val="21"/>
          <w:szCs w:val="21"/>
        </w:rPr>
        <w:t>、银行电汇方式的，于截止时间前通过投标人基本账户将款项一次足额递交、成功绑定，以收款人到账时间为准，在途资金无效。同时投标人应承担节假日银行系统不能支付的风险。</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w:t>
      </w:r>
      <w:r>
        <w:rPr>
          <w:rFonts w:ascii="新宋体" w:eastAsia="新宋体" w:hAnsi="新宋体" w:cs="仿宋_GB2312" w:hint="eastAsia"/>
          <w:sz w:val="21"/>
          <w:szCs w:val="21"/>
        </w:rPr>
        <w:t>有关规定执行。</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银行转账、银行电汇、银行保函，不接受以现金方式缴纳的投标保证金。凡以现金方式缴纳投标保证金而影响其投标结果的，由投标人自行负责。</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3.4.2.2</w:t>
      </w:r>
      <w:r>
        <w:rPr>
          <w:rFonts w:ascii="新宋体" w:eastAsia="新宋体" w:hAnsi="新宋体" w:cs="仿宋_GB2312" w:hint="eastAsia"/>
          <w:sz w:val="21"/>
          <w:szCs w:val="21"/>
        </w:rPr>
        <w:t>投标保证金提交方式：</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投标人网上下载招标文件后，登录</w:t>
      </w:r>
      <w:hyperlink r:id="rId13" w:history="1">
        <w:r>
          <w:rPr>
            <w:rFonts w:ascii="新宋体" w:eastAsia="新宋体" w:hAnsi="新宋体" w:cs="仿宋_GB2312" w:hint="eastAsia"/>
            <w:sz w:val="21"/>
            <w:szCs w:val="21"/>
          </w:rPr>
          <w:t>http://221.14.6.70:8088/ggzy</w:t>
        </w:r>
      </w:hyperlink>
      <w:r>
        <w:rPr>
          <w:rFonts w:ascii="新宋体" w:eastAsia="新宋体" w:hAnsi="新宋体" w:cs="仿宋_GB2312" w:hint="eastAsia"/>
          <w:sz w:val="21"/>
          <w:szCs w:val="21"/>
        </w:rPr>
        <w:t>系统，依次点击“会员向导”→“参与投标”→“费用缴纳说明”→“保证金缴纳说明单”，获取缴费说明单，根据每个标段的缴纳说明单在缴纳截止时间前缴纳；</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成功缴纳</w:t>
      </w:r>
      <w:r>
        <w:rPr>
          <w:rFonts w:ascii="新宋体" w:eastAsia="新宋体" w:hAnsi="新宋体" w:cs="仿宋_GB2312" w:hint="eastAsia"/>
          <w:sz w:val="21"/>
          <w:szCs w:val="21"/>
        </w:rPr>
        <w:t>后再次登录前述系统，依次点击“会员向导”→“参与投标”→“保证金绑定”→“绑</w:t>
      </w:r>
      <w:r>
        <w:rPr>
          <w:rFonts w:ascii="新宋体" w:eastAsia="新宋体" w:hAnsi="新宋体" w:cs="仿宋_GB2312" w:hint="eastAsia"/>
          <w:sz w:val="21"/>
          <w:szCs w:val="21"/>
        </w:rPr>
        <w:lastRenderedPageBreak/>
        <w:t>定”进行投标保证金绑定。</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投标人成功绑定投标保证金，将缴纳凭证“许昌公共资源交易中心保证金缴纳回执”附于投标文件中；未绑定标段的投标保证金，视为未按规定交纳。</w:t>
      </w:r>
      <w:r>
        <w:rPr>
          <w:rFonts w:ascii="新宋体" w:eastAsia="新宋体" w:hAnsi="新宋体" w:cs="仿宋_GB2312" w:hint="eastAsia"/>
          <w:sz w:val="21"/>
          <w:szCs w:val="21"/>
        </w:rPr>
        <w:t xml:space="preserve"> </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lang w:val="zh-CN"/>
        </w:rPr>
      </w:pPr>
      <w:r>
        <w:rPr>
          <w:rFonts w:ascii="新宋体" w:eastAsia="新宋体" w:hAnsi="新宋体" w:cs="仿宋_GB2312" w:hint="eastAsia"/>
          <w:sz w:val="21"/>
          <w:szCs w:val="21"/>
          <w:lang w:val="zh-CN"/>
        </w:rPr>
        <w:t xml:space="preserve">3.4.2.3 </w:t>
      </w:r>
      <w:r>
        <w:rPr>
          <w:rFonts w:ascii="新宋体" w:eastAsia="新宋体" w:hAnsi="新宋体" w:cs="仿宋_GB2312" w:hint="eastAsia"/>
          <w:sz w:val="21"/>
          <w:szCs w:val="21"/>
          <w:lang w:val="zh-CN"/>
        </w:rPr>
        <w:t>每个投标人每个项目每个标段只有唯一缴纳账号，</w:t>
      </w:r>
      <w:r>
        <w:rPr>
          <w:rFonts w:ascii="新宋体" w:eastAsia="新宋体" w:hAnsi="新宋体" w:cs="仿宋_GB2312" w:hint="eastAsia"/>
          <w:sz w:val="21"/>
          <w:szCs w:val="21"/>
        </w:rPr>
        <w:t>切勿重复缴纳或错误缴纳。</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lang w:val="zh-CN"/>
        </w:rPr>
        <w:t>3.4.2.4</w:t>
      </w:r>
      <w:r>
        <w:rPr>
          <w:rFonts w:ascii="新宋体" w:eastAsia="新宋体" w:hAnsi="新宋体" w:cs="仿宋_GB2312" w:hint="eastAsia"/>
          <w:sz w:val="21"/>
          <w:szCs w:val="21"/>
        </w:rPr>
        <w:t>未按上述规定操作引起的无效投标，由投标人自行负责。</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lang w:val="zh-CN"/>
        </w:rPr>
      </w:pPr>
      <w:r>
        <w:rPr>
          <w:rFonts w:ascii="新宋体" w:eastAsia="新宋体" w:hAnsi="新宋体" w:cs="仿宋_GB2312" w:hint="eastAsia"/>
          <w:sz w:val="21"/>
          <w:szCs w:val="21"/>
          <w:lang w:val="zh-CN"/>
        </w:rPr>
        <w:t>3.4.2.5</w:t>
      </w:r>
      <w:r>
        <w:rPr>
          <w:rFonts w:ascii="新宋体" w:eastAsia="新宋体" w:hAnsi="新宋体" w:cs="仿宋_GB2312" w:hint="eastAsia"/>
          <w:sz w:val="21"/>
          <w:szCs w:val="21"/>
          <w:lang w:val="zh-CN"/>
        </w:rPr>
        <w:t>汇款凭证无须备注项目编号和项目名称。</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lang w:val="zh-CN"/>
        </w:rPr>
        <w:t xml:space="preserve">3.4.2.6 </w:t>
      </w:r>
      <w:r>
        <w:rPr>
          <w:rFonts w:ascii="新宋体" w:eastAsia="新宋体" w:hAnsi="新宋体" w:cs="仿宋_GB2312" w:hint="eastAsia"/>
          <w:sz w:val="21"/>
          <w:szCs w:val="21"/>
        </w:rPr>
        <w:t>出现以下情形造成的投标保证金无效，由投标人自行负责。</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(1)</w:t>
      </w:r>
      <w:r>
        <w:rPr>
          <w:rFonts w:ascii="新宋体" w:eastAsia="新宋体" w:hAnsi="新宋体" w:cs="仿宋_GB2312" w:hint="eastAsia"/>
          <w:sz w:val="21"/>
          <w:szCs w:val="21"/>
        </w:rPr>
        <w:t>投标保证金未从投标人的基本账户转出；</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(2)</w:t>
      </w:r>
      <w:r>
        <w:rPr>
          <w:rFonts w:ascii="新宋体" w:eastAsia="新宋体" w:hAnsi="新宋体" w:cs="仿宋_GB2312" w:hint="eastAsia"/>
          <w:sz w:val="21"/>
          <w:szCs w:val="21"/>
        </w:rPr>
        <w:t>投标保证金未按照招标文件划分的标段转账。</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lang w:val="zh-CN"/>
        </w:rPr>
      </w:pPr>
      <w:r>
        <w:rPr>
          <w:rFonts w:ascii="新宋体" w:eastAsia="新宋体" w:hAnsi="新宋体" w:cs="仿宋_GB2312" w:hint="eastAsia"/>
          <w:sz w:val="21"/>
          <w:szCs w:val="21"/>
          <w:lang w:val="zh-CN"/>
        </w:rPr>
        <w:t xml:space="preserve">3.4.2.7 </w:t>
      </w:r>
      <w:r>
        <w:rPr>
          <w:rFonts w:ascii="新宋体" w:eastAsia="新宋体" w:hAnsi="新宋体" w:cs="仿宋_GB2312" w:hint="eastAsia"/>
          <w:sz w:val="21"/>
          <w:szCs w:val="21"/>
          <w:lang w:val="zh-CN"/>
        </w:rPr>
        <w:t>《保证金缴纳绑定操作指南》获取方法：</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lang w:val="zh-CN"/>
        </w:rPr>
      </w:pPr>
      <w:r>
        <w:rPr>
          <w:rFonts w:ascii="新宋体" w:eastAsia="新宋体" w:hAnsi="新宋体" w:cs="仿宋_GB2312" w:hint="eastAsia"/>
          <w:sz w:val="21"/>
          <w:szCs w:val="21"/>
          <w:lang w:val="zh-CN"/>
        </w:rPr>
        <w:t>登录许昌公共资源交易系统</w:t>
      </w:r>
      <w:r>
        <w:rPr>
          <w:rFonts w:ascii="新宋体" w:eastAsia="新宋体" w:hAnsi="新宋体" w:cs="仿宋_GB2312" w:hint="eastAsia"/>
          <w:sz w:val="21"/>
          <w:szCs w:val="21"/>
          <w:lang w:val="zh-CN"/>
        </w:rPr>
        <w:t>-</w:t>
      </w:r>
      <w:r>
        <w:rPr>
          <w:rFonts w:ascii="新宋体" w:eastAsia="新宋体" w:hAnsi="新宋体" w:cs="仿宋_GB2312" w:hint="eastAsia"/>
          <w:sz w:val="21"/>
          <w:szCs w:val="21"/>
          <w:lang w:val="zh-CN"/>
        </w:rPr>
        <w:t>组件下载</w:t>
      </w:r>
      <w:r>
        <w:rPr>
          <w:rFonts w:ascii="新宋体" w:eastAsia="新宋体" w:hAnsi="新宋体" w:cs="仿宋_GB2312" w:hint="eastAsia"/>
          <w:sz w:val="21"/>
          <w:szCs w:val="21"/>
          <w:lang w:val="zh-CN"/>
        </w:rPr>
        <w:t>-</w:t>
      </w:r>
      <w:r>
        <w:rPr>
          <w:rFonts w:ascii="新宋体" w:eastAsia="新宋体" w:hAnsi="新宋体" w:cs="仿宋_GB2312" w:hint="eastAsia"/>
          <w:sz w:val="21"/>
          <w:szCs w:val="21"/>
          <w:lang w:val="zh-CN"/>
        </w:rPr>
        <w:t>《保证金缴纳绑定操作指南》</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3.4.3</w:t>
      </w:r>
      <w:r>
        <w:rPr>
          <w:rFonts w:ascii="新宋体" w:eastAsia="新宋体" w:hAnsi="新宋体" w:cs="仿宋_GB2312" w:hint="eastAsia"/>
          <w:sz w:val="21"/>
          <w:szCs w:val="21"/>
        </w:rPr>
        <w:t>投标人未按规定提交投标保证金的，由评标委员会否决其投标。</w:t>
      </w:r>
    </w:p>
    <w:p w:rsidR="00B05E84" w:rsidRDefault="00DB2639">
      <w:pPr>
        <w:tabs>
          <w:tab w:val="left" w:pos="1260"/>
        </w:tabs>
        <w:autoSpaceDE w:val="0"/>
        <w:autoSpaceDN w:val="0"/>
        <w:adjustRightInd w:val="0"/>
        <w:spacing w:line="460" w:lineRule="exact"/>
        <w:ind w:firstLineChars="200" w:firstLine="422"/>
        <w:jc w:val="left"/>
        <w:rPr>
          <w:rFonts w:ascii="新宋体" w:eastAsia="新宋体" w:hAnsi="新宋体" w:cs="仿宋_GB2312"/>
          <w:b/>
          <w:bCs/>
          <w:sz w:val="21"/>
          <w:szCs w:val="21"/>
        </w:rPr>
      </w:pPr>
      <w:r>
        <w:rPr>
          <w:rFonts w:ascii="新宋体" w:eastAsia="新宋体" w:hAnsi="新宋体" w:cs="仿宋_GB2312" w:hint="eastAsia"/>
          <w:b/>
          <w:bCs/>
          <w:sz w:val="21"/>
          <w:szCs w:val="21"/>
        </w:rPr>
        <w:t xml:space="preserve">3.4.4 </w:t>
      </w:r>
      <w:r>
        <w:rPr>
          <w:rFonts w:ascii="新宋体" w:eastAsia="新宋体" w:hAnsi="新宋体" w:cs="仿宋_GB2312" w:hint="eastAsia"/>
          <w:b/>
          <w:bCs/>
          <w:sz w:val="21"/>
          <w:szCs w:val="21"/>
        </w:rPr>
        <w:t>投标保证金的退还：</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w:t>
      </w:r>
      <w:r>
        <w:rPr>
          <w:rFonts w:ascii="新宋体" w:eastAsia="新宋体" w:hAnsi="新宋体" w:cs="仿宋_GB2312" w:hint="eastAsia"/>
          <w:sz w:val="21"/>
          <w:szCs w:val="21"/>
        </w:rPr>
        <w:t>1</w:t>
      </w:r>
      <w:r>
        <w:rPr>
          <w:rFonts w:ascii="新宋体" w:eastAsia="新宋体" w:hAnsi="新宋体" w:cs="仿宋_GB2312" w:hint="eastAsia"/>
          <w:sz w:val="21"/>
          <w:szCs w:val="21"/>
        </w:rPr>
        <w:t>）中标候选人公示期满后没有质疑或投诉的，退还非中标候选人投标保证金及银行同期存款利息；在书面合同签订后</w:t>
      </w:r>
      <w:r>
        <w:rPr>
          <w:rFonts w:ascii="新宋体" w:eastAsia="新宋体" w:hAnsi="新宋体" w:cs="仿宋_GB2312" w:hint="eastAsia"/>
          <w:sz w:val="21"/>
          <w:szCs w:val="21"/>
        </w:rPr>
        <w:t>5</w:t>
      </w:r>
      <w:r>
        <w:rPr>
          <w:rFonts w:ascii="新宋体" w:eastAsia="新宋体" w:hAnsi="新宋体" w:cs="仿宋_GB2312" w:hint="eastAsia"/>
          <w:sz w:val="21"/>
          <w:szCs w:val="21"/>
        </w:rPr>
        <w:t>日内向中标人和其他中标候选人退还投标保证金及银行同期存款利息。</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w:t>
      </w:r>
      <w:r>
        <w:rPr>
          <w:rFonts w:ascii="新宋体" w:eastAsia="新宋体" w:hAnsi="新宋体" w:cs="仿宋_GB2312" w:hint="eastAsia"/>
          <w:sz w:val="21"/>
          <w:szCs w:val="21"/>
        </w:rPr>
        <w:t>2</w:t>
      </w:r>
      <w:r>
        <w:rPr>
          <w:rFonts w:ascii="新宋体" w:eastAsia="新宋体" w:hAnsi="新宋体" w:cs="仿宋_GB2312" w:hint="eastAsia"/>
          <w:sz w:val="21"/>
          <w:szCs w:val="21"/>
        </w:rPr>
        <w:t>）法定期限内未签订书面合同</w:t>
      </w:r>
      <w:r>
        <w:rPr>
          <w:rFonts w:ascii="新宋体" w:eastAsia="新宋体" w:hAnsi="新宋体" w:cs="仿宋_GB2312" w:hint="eastAsia"/>
          <w:sz w:val="21"/>
          <w:szCs w:val="21"/>
        </w:rPr>
        <w:t>的，按照有关规定向中标人和其他中标候选人退还投标保证金及银行同期活期存款利息。</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w:t>
      </w:r>
      <w:r>
        <w:rPr>
          <w:rFonts w:ascii="新宋体" w:eastAsia="新宋体" w:hAnsi="新宋体" w:cs="仿宋_GB2312" w:hint="eastAsia"/>
          <w:sz w:val="21"/>
          <w:szCs w:val="21"/>
        </w:rPr>
        <w:t>3</w:t>
      </w:r>
      <w:r>
        <w:rPr>
          <w:rFonts w:ascii="新宋体" w:eastAsia="新宋体" w:hAnsi="新宋体" w:cs="仿宋_GB2312" w:hint="eastAsia"/>
          <w:sz w:val="21"/>
          <w:szCs w:val="21"/>
        </w:rPr>
        <w:t>）</w:t>
      </w:r>
      <w:proofErr w:type="gramStart"/>
      <w:r>
        <w:rPr>
          <w:rFonts w:ascii="新宋体" w:eastAsia="新宋体" w:hAnsi="新宋体" w:cs="仿宋_GB2312" w:hint="eastAsia"/>
          <w:sz w:val="21"/>
          <w:szCs w:val="21"/>
        </w:rPr>
        <w:t>项目废标或</w:t>
      </w:r>
      <w:proofErr w:type="gramEnd"/>
      <w:r>
        <w:rPr>
          <w:rFonts w:ascii="新宋体" w:eastAsia="新宋体" w:hAnsi="新宋体" w:cs="仿宋_GB2312" w:hint="eastAsia"/>
          <w:sz w:val="21"/>
          <w:szCs w:val="21"/>
        </w:rPr>
        <w:t>招标人终止招标的，在此后</w:t>
      </w:r>
      <w:r>
        <w:rPr>
          <w:rFonts w:ascii="新宋体" w:eastAsia="新宋体" w:hAnsi="新宋体" w:cs="仿宋_GB2312" w:hint="eastAsia"/>
          <w:sz w:val="21"/>
          <w:szCs w:val="21"/>
        </w:rPr>
        <w:t>5</w:t>
      </w:r>
      <w:r>
        <w:rPr>
          <w:rFonts w:ascii="新宋体" w:eastAsia="新宋体" w:hAnsi="新宋体" w:cs="仿宋_GB2312" w:hint="eastAsia"/>
          <w:sz w:val="21"/>
          <w:szCs w:val="21"/>
        </w:rPr>
        <w:t>个工作日内退还投标保证金及银行同期活期存利息。</w:t>
      </w:r>
      <w:r>
        <w:rPr>
          <w:rFonts w:ascii="新宋体" w:eastAsia="新宋体" w:hAnsi="新宋体" w:cs="仿宋_GB2312" w:hint="eastAsia"/>
          <w:sz w:val="21"/>
          <w:szCs w:val="21"/>
        </w:rPr>
        <w:br/>
        <w:t xml:space="preserve">    </w:t>
      </w:r>
      <w:r>
        <w:rPr>
          <w:rFonts w:ascii="新宋体" w:eastAsia="新宋体" w:hAnsi="新宋体" w:cs="仿宋_GB2312" w:hint="eastAsia"/>
          <w:sz w:val="21"/>
          <w:szCs w:val="21"/>
        </w:rPr>
        <w:t>（</w:t>
      </w:r>
      <w:r>
        <w:rPr>
          <w:rFonts w:ascii="新宋体" w:eastAsia="新宋体" w:hAnsi="新宋体" w:cs="仿宋_GB2312" w:hint="eastAsia"/>
          <w:sz w:val="21"/>
          <w:szCs w:val="21"/>
        </w:rPr>
        <w:t>4</w:t>
      </w:r>
      <w:r>
        <w:rPr>
          <w:rFonts w:ascii="新宋体" w:eastAsia="新宋体" w:hAnsi="新宋体" w:cs="仿宋_GB2312" w:hint="eastAsia"/>
          <w:sz w:val="21"/>
          <w:szCs w:val="21"/>
        </w:rPr>
        <w:t>）投标活动中出现质疑、投诉的，中标候选人、质疑人和被质疑人、投诉人和被投诉人的投标保证金暂停退还。</w:t>
      </w:r>
    </w:p>
    <w:p w:rsidR="00B05E84" w:rsidRDefault="00DB2639">
      <w:pPr>
        <w:tabs>
          <w:tab w:val="left" w:pos="1260"/>
        </w:tabs>
        <w:autoSpaceDE w:val="0"/>
        <w:autoSpaceDN w:val="0"/>
        <w:adjustRightInd w:val="0"/>
        <w:spacing w:line="460" w:lineRule="exact"/>
        <w:ind w:firstLineChars="200" w:firstLine="420"/>
        <w:jc w:val="left"/>
        <w:rPr>
          <w:rFonts w:hAnsi="宋体"/>
          <w:sz w:val="21"/>
          <w:szCs w:val="21"/>
        </w:rPr>
      </w:pPr>
      <w:r>
        <w:rPr>
          <w:rFonts w:ascii="新宋体" w:eastAsia="新宋体" w:hAnsi="新宋体" w:cs="仿宋_GB2312" w:hint="eastAsia"/>
          <w:sz w:val="21"/>
          <w:szCs w:val="21"/>
        </w:rPr>
        <w:t>（</w:t>
      </w:r>
      <w:r>
        <w:rPr>
          <w:rFonts w:ascii="新宋体" w:eastAsia="新宋体" w:hAnsi="新宋体" w:cs="仿宋_GB2312" w:hint="eastAsia"/>
          <w:sz w:val="21"/>
          <w:szCs w:val="21"/>
        </w:rPr>
        <w:t>5</w:t>
      </w:r>
      <w:r>
        <w:rPr>
          <w:rFonts w:ascii="新宋体" w:eastAsia="新宋体" w:hAnsi="新宋体" w:cs="仿宋_GB2312" w:hint="eastAsia"/>
          <w:sz w:val="21"/>
          <w:szCs w:val="21"/>
        </w:rPr>
        <w:t>）相关投标人有违法违规行为的项目，其投标保证金暂不退还，</w:t>
      </w:r>
      <w:proofErr w:type="gramStart"/>
      <w:r>
        <w:rPr>
          <w:rFonts w:ascii="新宋体" w:eastAsia="新宋体" w:hAnsi="新宋体" w:cs="仿宋_GB2312" w:hint="eastAsia"/>
          <w:sz w:val="21"/>
          <w:szCs w:val="21"/>
        </w:rPr>
        <w:t>待行政</w:t>
      </w:r>
      <w:proofErr w:type="gramEnd"/>
      <w:r>
        <w:rPr>
          <w:rFonts w:ascii="新宋体" w:eastAsia="新宋体" w:hAnsi="新宋体" w:cs="仿宋_GB2312" w:hint="eastAsia"/>
          <w:sz w:val="21"/>
          <w:szCs w:val="21"/>
        </w:rPr>
        <w:t>监督部</w:t>
      </w:r>
      <w:r>
        <w:rPr>
          <w:rFonts w:hAnsi="宋体" w:hint="eastAsia"/>
          <w:sz w:val="21"/>
          <w:szCs w:val="21"/>
        </w:rPr>
        <w:t>门对相关情况处置后，按照有关规定办理。</w:t>
      </w:r>
    </w:p>
    <w:p w:rsidR="00B05E84" w:rsidRDefault="00DB2639">
      <w:pPr>
        <w:tabs>
          <w:tab w:val="left" w:pos="1260"/>
        </w:tabs>
        <w:autoSpaceDE w:val="0"/>
        <w:autoSpaceDN w:val="0"/>
        <w:adjustRightInd w:val="0"/>
        <w:spacing w:line="460" w:lineRule="exact"/>
        <w:ind w:firstLineChars="150" w:firstLine="315"/>
        <w:jc w:val="left"/>
        <w:rPr>
          <w:rFonts w:ascii="新宋体" w:eastAsia="新宋体" w:hAnsi="新宋体" w:cs="仿宋_GB2312"/>
          <w:sz w:val="21"/>
          <w:szCs w:val="21"/>
        </w:rPr>
      </w:pPr>
      <w:r>
        <w:rPr>
          <w:rFonts w:ascii="新宋体" w:eastAsia="新宋体" w:hAnsi="新宋体" w:cs="仿宋_GB2312" w:hint="eastAsia"/>
          <w:sz w:val="21"/>
          <w:szCs w:val="21"/>
        </w:rPr>
        <w:t>（</w:t>
      </w:r>
      <w:r>
        <w:rPr>
          <w:rFonts w:ascii="新宋体" w:eastAsia="新宋体" w:hAnsi="新宋体" w:cs="仿宋_GB2312" w:hint="eastAsia"/>
          <w:sz w:val="21"/>
          <w:szCs w:val="21"/>
        </w:rPr>
        <w:t>6</w:t>
      </w:r>
      <w:r>
        <w:rPr>
          <w:rFonts w:ascii="新宋体" w:eastAsia="新宋体" w:hAnsi="新宋体" w:cs="仿宋_GB2312" w:hint="eastAsia"/>
          <w:sz w:val="21"/>
          <w:szCs w:val="21"/>
        </w:rPr>
        <w:t>）因投标人的原因无法及时退还投标（竞买）保证金、滞留三年以上的，投标（竞买）保证金上缴同级国库。</w:t>
      </w:r>
    </w:p>
    <w:p w:rsidR="00B05E84" w:rsidRDefault="00DB2639">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hint="eastAsia"/>
          <w:sz w:val="21"/>
          <w:szCs w:val="21"/>
        </w:rPr>
        <w:t>（</w:t>
      </w:r>
      <w:r>
        <w:rPr>
          <w:rFonts w:hAnsi="宋体" w:hint="eastAsia"/>
          <w:sz w:val="21"/>
          <w:szCs w:val="21"/>
        </w:rPr>
        <w:t>7</w:t>
      </w:r>
      <w:r>
        <w:rPr>
          <w:rFonts w:hAnsi="宋体" w:hint="eastAsia"/>
          <w:sz w:val="21"/>
          <w:szCs w:val="21"/>
        </w:rPr>
        <w:t>）退还投标保证金，除另有规定外，一般以转账方式一次性退还至投标保证金的原提交账户。</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w:t>
      </w:r>
      <w:r>
        <w:rPr>
          <w:rFonts w:ascii="新宋体" w:eastAsia="新宋体" w:hAnsi="新宋体" w:cs="仿宋_GB2312" w:hint="eastAsia"/>
          <w:sz w:val="21"/>
          <w:szCs w:val="21"/>
        </w:rPr>
        <w:t>8</w:t>
      </w:r>
      <w:r>
        <w:rPr>
          <w:rFonts w:ascii="新宋体" w:eastAsia="新宋体" w:hAnsi="新宋体" w:cs="仿宋_GB2312" w:hint="eastAsia"/>
          <w:sz w:val="21"/>
          <w:szCs w:val="21"/>
        </w:rPr>
        <w:t>）特殊情况处理</w:t>
      </w:r>
    </w:p>
    <w:p w:rsidR="00B05E84" w:rsidRDefault="00DB2639">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Pr>
          <w:rFonts w:ascii="新宋体" w:eastAsia="新宋体" w:hAnsi="新宋体" w:cs="仿宋_GB2312" w:hint="eastAsia"/>
          <w:sz w:val="21"/>
          <w:szCs w:val="21"/>
        </w:rPr>
        <w:t>投标人投标过程中因账户开户银行、银行账号发生变化，不能按照来款途径原路返还投标保证</w:t>
      </w:r>
      <w:r>
        <w:rPr>
          <w:rFonts w:ascii="新宋体" w:eastAsia="新宋体" w:hAnsi="新宋体" w:cs="仿宋_GB2312" w:hint="eastAsia"/>
          <w:sz w:val="21"/>
          <w:szCs w:val="21"/>
        </w:rPr>
        <w:lastRenderedPageBreak/>
        <w:t>金的，投标人须提供原账户开户银行相关证明及新开账户开户许可证，到中心五楼保证金管理科办理退款手续（</w:t>
      </w:r>
      <w:r>
        <w:rPr>
          <w:rFonts w:ascii="新宋体" w:eastAsia="新宋体" w:hAnsi="新宋体" w:cs="仿宋_GB2312" w:hint="eastAsia"/>
          <w:sz w:val="21"/>
          <w:szCs w:val="21"/>
        </w:rPr>
        <w:t>0374-2968027</w:t>
      </w:r>
      <w:r>
        <w:rPr>
          <w:rFonts w:ascii="新宋体" w:eastAsia="新宋体" w:hAnsi="新宋体" w:cs="仿宋_GB2312" w:hint="eastAsia"/>
          <w:sz w:val="21"/>
          <w:szCs w:val="21"/>
        </w:rPr>
        <w:t>）。</w:t>
      </w:r>
    </w:p>
    <w:p w:rsidR="00B05E84" w:rsidRDefault="00DB2639">
      <w:pPr>
        <w:tabs>
          <w:tab w:val="left" w:pos="1260"/>
        </w:tabs>
        <w:autoSpaceDE w:val="0"/>
        <w:autoSpaceDN w:val="0"/>
        <w:adjustRightInd w:val="0"/>
        <w:spacing w:line="460" w:lineRule="exact"/>
        <w:ind w:firstLineChars="200" w:firstLine="422"/>
        <w:jc w:val="left"/>
        <w:rPr>
          <w:rFonts w:hAnsi="宋体" w:cs="宋体"/>
          <w:b/>
          <w:bCs/>
          <w:sz w:val="21"/>
          <w:szCs w:val="21"/>
        </w:rPr>
      </w:pPr>
      <w:r>
        <w:rPr>
          <w:rFonts w:hAnsi="宋体" w:cs="宋体" w:hint="eastAsia"/>
          <w:b/>
          <w:bCs/>
          <w:sz w:val="21"/>
          <w:szCs w:val="21"/>
        </w:rPr>
        <w:t>3.4.5</w:t>
      </w:r>
      <w:r>
        <w:rPr>
          <w:rFonts w:hAnsi="宋体" w:cs="宋体" w:hint="eastAsia"/>
          <w:b/>
          <w:bCs/>
          <w:sz w:val="21"/>
          <w:szCs w:val="21"/>
        </w:rPr>
        <w:t>投标人有下列情形之一的，不予退还投标保证金：</w:t>
      </w:r>
    </w:p>
    <w:p w:rsidR="00B05E84" w:rsidRDefault="00DB2639">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）在招标文件要求提交投标文件的截止时间后至投标文件有效期满前撤回投标的；</w:t>
      </w:r>
      <w:r>
        <w:rPr>
          <w:rFonts w:hAnsi="宋体" w:cs="宋体" w:hint="eastAsia"/>
          <w:sz w:val="21"/>
          <w:szCs w:val="21"/>
        </w:rPr>
        <w:t xml:space="preserve"> </w:t>
      </w:r>
    </w:p>
    <w:p w:rsidR="00B05E84" w:rsidRDefault="00DB2639">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 </w:t>
      </w:r>
      <w:r>
        <w:rPr>
          <w:rFonts w:hAnsi="宋体" w:cs="宋体" w:hint="eastAsia"/>
          <w:sz w:val="21"/>
          <w:szCs w:val="21"/>
        </w:rPr>
        <w:t>（</w:t>
      </w:r>
      <w:r>
        <w:rPr>
          <w:rFonts w:hAnsi="宋体" w:cs="宋体" w:hint="eastAsia"/>
          <w:sz w:val="21"/>
          <w:szCs w:val="21"/>
        </w:rPr>
        <w:t>2</w:t>
      </w:r>
      <w:r>
        <w:rPr>
          <w:rFonts w:hAnsi="宋体" w:cs="宋体" w:hint="eastAsia"/>
          <w:sz w:val="21"/>
          <w:szCs w:val="21"/>
        </w:rPr>
        <w:t>）中标通知书发出后，中标人无故放弃中标项目或无正当理由在规定时间内不与招标人签订合同或未按招标文件规定提交履约担保的；</w:t>
      </w:r>
      <w:r>
        <w:rPr>
          <w:rFonts w:hAnsi="宋体" w:cs="宋体" w:hint="eastAsia"/>
          <w:sz w:val="21"/>
          <w:szCs w:val="21"/>
        </w:rPr>
        <w:t xml:space="preserve"> </w:t>
      </w:r>
    </w:p>
    <w:p w:rsidR="00B05E84" w:rsidRDefault="00DB2639">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 </w:t>
      </w:r>
      <w:r>
        <w:rPr>
          <w:rFonts w:hAnsi="宋体" w:cs="宋体" w:hint="eastAsia"/>
          <w:sz w:val="21"/>
          <w:szCs w:val="21"/>
        </w:rPr>
        <w:t>（</w:t>
      </w:r>
      <w:r>
        <w:rPr>
          <w:rFonts w:hAnsi="宋体" w:cs="宋体" w:hint="eastAsia"/>
          <w:sz w:val="21"/>
          <w:szCs w:val="21"/>
        </w:rPr>
        <w:t>3</w:t>
      </w:r>
      <w:r>
        <w:rPr>
          <w:rFonts w:hAnsi="宋体" w:cs="宋体" w:hint="eastAsia"/>
          <w:sz w:val="21"/>
          <w:szCs w:val="21"/>
        </w:rPr>
        <w:t>）将中标项目转让给他人，或者在投标文件中未说明，且未经招标人同意，将中标项目分包给他人的；</w:t>
      </w:r>
      <w:r>
        <w:rPr>
          <w:rFonts w:hAnsi="宋体" w:cs="宋体" w:hint="eastAsia"/>
          <w:sz w:val="21"/>
          <w:szCs w:val="21"/>
        </w:rPr>
        <w:t xml:space="preserve"> </w:t>
      </w:r>
    </w:p>
    <w:p w:rsidR="00B05E84" w:rsidRDefault="00DB2639">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 </w:t>
      </w:r>
      <w:r>
        <w:rPr>
          <w:rFonts w:hAnsi="宋体" w:cs="宋体" w:hint="eastAsia"/>
          <w:sz w:val="21"/>
          <w:szCs w:val="21"/>
        </w:rPr>
        <w:t>（</w:t>
      </w:r>
      <w:r>
        <w:rPr>
          <w:rFonts w:hAnsi="宋体" w:cs="宋体" w:hint="eastAsia"/>
          <w:sz w:val="21"/>
          <w:szCs w:val="21"/>
        </w:rPr>
        <w:t>4</w:t>
      </w:r>
      <w:r>
        <w:rPr>
          <w:rFonts w:hAnsi="宋体" w:cs="宋体" w:hint="eastAsia"/>
          <w:sz w:val="21"/>
          <w:szCs w:val="21"/>
        </w:rPr>
        <w:t>）投标人在招投标活动中弄虚作假、</w:t>
      </w:r>
      <w:proofErr w:type="gramStart"/>
      <w:r>
        <w:rPr>
          <w:rFonts w:hAnsi="宋体" w:cs="宋体" w:hint="eastAsia"/>
          <w:sz w:val="21"/>
          <w:szCs w:val="21"/>
        </w:rPr>
        <w:t>围标串标</w:t>
      </w:r>
      <w:proofErr w:type="gramEnd"/>
      <w:r>
        <w:rPr>
          <w:rFonts w:hAnsi="宋体" w:cs="宋体" w:hint="eastAsia"/>
          <w:sz w:val="21"/>
          <w:szCs w:val="21"/>
        </w:rPr>
        <w:t>、骗取中标等，</w:t>
      </w:r>
      <w:proofErr w:type="gramStart"/>
      <w:r>
        <w:rPr>
          <w:rFonts w:hAnsi="宋体" w:cs="宋体" w:hint="eastAsia"/>
          <w:sz w:val="21"/>
          <w:szCs w:val="21"/>
        </w:rPr>
        <w:t>并经招投标</w:t>
      </w:r>
      <w:proofErr w:type="gramEnd"/>
      <w:r>
        <w:rPr>
          <w:rFonts w:hAnsi="宋体" w:cs="宋体" w:hint="eastAsia"/>
          <w:sz w:val="21"/>
          <w:szCs w:val="21"/>
        </w:rPr>
        <w:t>行政监督部门调查核实的；</w:t>
      </w:r>
      <w:r>
        <w:rPr>
          <w:rFonts w:hAnsi="宋体" w:cs="宋体" w:hint="eastAsia"/>
          <w:sz w:val="21"/>
          <w:szCs w:val="21"/>
        </w:rPr>
        <w:t xml:space="preserve"> </w:t>
      </w:r>
    </w:p>
    <w:p w:rsidR="00B05E84" w:rsidRDefault="00DB2639">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 </w:t>
      </w:r>
      <w:r>
        <w:rPr>
          <w:rFonts w:hAnsi="宋体" w:cs="宋体" w:hint="eastAsia"/>
          <w:sz w:val="21"/>
          <w:szCs w:val="21"/>
        </w:rPr>
        <w:t>（</w:t>
      </w:r>
      <w:r>
        <w:rPr>
          <w:rFonts w:hAnsi="宋体" w:cs="宋体" w:hint="eastAsia"/>
          <w:sz w:val="21"/>
          <w:szCs w:val="21"/>
        </w:rPr>
        <w:t>5</w:t>
      </w:r>
      <w:r>
        <w:rPr>
          <w:rFonts w:hAnsi="宋体" w:cs="宋体" w:hint="eastAsia"/>
          <w:sz w:val="21"/>
          <w:szCs w:val="21"/>
        </w:rPr>
        <w:t>）拒绝履行合同义务的；</w:t>
      </w:r>
    </w:p>
    <w:p w:rsidR="00B05E84" w:rsidRDefault="00DB2639">
      <w:pPr>
        <w:tabs>
          <w:tab w:val="left" w:pos="1260"/>
        </w:tabs>
        <w:autoSpaceDE w:val="0"/>
        <w:autoSpaceDN w:val="0"/>
        <w:adjustRightInd w:val="0"/>
        <w:spacing w:line="460" w:lineRule="exact"/>
        <w:ind w:firstLineChars="200" w:firstLine="420"/>
        <w:jc w:val="left"/>
        <w:rPr>
          <w:rFonts w:hAnsi="宋体" w:cs="宋体"/>
          <w:sz w:val="21"/>
          <w:szCs w:val="21"/>
          <w:lang w:val="zh-CN"/>
        </w:rPr>
      </w:pPr>
      <w:r>
        <w:rPr>
          <w:rFonts w:ascii="新宋体" w:eastAsia="新宋体" w:hAnsi="新宋体" w:cs="仿宋_GB2312" w:hint="eastAsia"/>
          <w:sz w:val="21"/>
          <w:szCs w:val="21"/>
        </w:rPr>
        <w:t>（</w:t>
      </w:r>
      <w:r>
        <w:rPr>
          <w:rFonts w:ascii="新宋体" w:eastAsia="新宋体" w:hAnsi="新宋体" w:cs="仿宋_GB2312" w:hint="eastAsia"/>
          <w:sz w:val="21"/>
          <w:szCs w:val="21"/>
        </w:rPr>
        <w:t>6</w:t>
      </w:r>
      <w:r>
        <w:rPr>
          <w:rFonts w:ascii="新宋体" w:eastAsia="新宋体" w:hAnsi="新宋体" w:cs="仿宋_GB2312" w:hint="eastAsia"/>
          <w:sz w:val="21"/>
          <w:szCs w:val="21"/>
        </w:rPr>
        <w:t>）</w:t>
      </w:r>
      <w:r>
        <w:rPr>
          <w:rFonts w:hAnsi="宋体" w:cs="宋体" w:hint="eastAsia"/>
          <w:sz w:val="21"/>
          <w:szCs w:val="21"/>
          <w:lang w:val="zh-CN"/>
        </w:rPr>
        <w:t>凡投标人投标保证金交纳至同一标段相同子账号的，保证金暂不予退还，</w:t>
      </w:r>
      <w:r>
        <w:rPr>
          <w:rFonts w:eastAsia="Times New Roman" w:hAnsi="宋体" w:cs="宋体" w:hint="eastAsia"/>
          <w:sz w:val="21"/>
          <w:szCs w:val="21"/>
          <w:lang w:val="zh-CN"/>
        </w:rPr>
        <w:t>并</w:t>
      </w:r>
      <w:r>
        <w:rPr>
          <w:rFonts w:hAnsi="宋体" w:cs="宋体" w:hint="eastAsia"/>
          <w:sz w:val="21"/>
          <w:szCs w:val="21"/>
          <w:lang w:val="zh-CN"/>
        </w:rPr>
        <w:t>依照《许昌市公共资源交易当事人不良行为管理暂行办法》（许公管委〔</w:t>
      </w:r>
      <w:r>
        <w:rPr>
          <w:rFonts w:hAnsi="宋体" w:cs="宋体" w:hint="eastAsia"/>
          <w:sz w:val="21"/>
          <w:szCs w:val="21"/>
          <w:lang w:val="zh-CN"/>
        </w:rPr>
        <w:t>2017</w:t>
      </w:r>
      <w:r>
        <w:rPr>
          <w:rFonts w:hAnsi="宋体" w:cs="宋体" w:hint="eastAsia"/>
          <w:sz w:val="21"/>
          <w:szCs w:val="21"/>
          <w:lang w:val="zh-CN"/>
        </w:rPr>
        <w:t>〕</w:t>
      </w:r>
      <w:r>
        <w:rPr>
          <w:rFonts w:hAnsi="宋体" w:cs="宋体" w:hint="eastAsia"/>
          <w:sz w:val="21"/>
          <w:szCs w:val="21"/>
          <w:lang w:val="zh-CN"/>
        </w:rPr>
        <w:t>1</w:t>
      </w:r>
      <w:r>
        <w:rPr>
          <w:rFonts w:hAnsi="宋体" w:cs="宋体" w:hint="eastAsia"/>
          <w:sz w:val="21"/>
          <w:szCs w:val="21"/>
          <w:lang w:val="zh-CN"/>
        </w:rPr>
        <w:t>号）规定</w:t>
      </w:r>
      <w:r>
        <w:rPr>
          <w:rFonts w:hAnsi="宋体" w:cs="宋体" w:hint="eastAsia"/>
          <w:sz w:val="21"/>
          <w:szCs w:val="21"/>
          <w:lang w:val="zh-CN"/>
        </w:rPr>
        <w:t>，进行调查、认定、记录、公示</w:t>
      </w:r>
      <w:r>
        <w:rPr>
          <w:rFonts w:eastAsia="Times New Roman" w:hAnsi="宋体" w:cs="宋体" w:hint="eastAsia"/>
          <w:sz w:val="21"/>
          <w:szCs w:val="21"/>
          <w:lang w:val="zh-CN"/>
        </w:rPr>
        <w:t>、</w:t>
      </w:r>
      <w:r>
        <w:rPr>
          <w:rFonts w:hAnsi="宋体" w:cs="宋体" w:hint="eastAsia"/>
          <w:sz w:val="21"/>
          <w:szCs w:val="21"/>
          <w:lang w:val="zh-CN"/>
        </w:rPr>
        <w:t>公告。对涉嫌串通投标</w:t>
      </w:r>
      <w:r>
        <w:rPr>
          <w:rFonts w:eastAsia="Times New Roman" w:hAnsi="宋体" w:cs="宋体" w:hint="eastAsia"/>
          <w:sz w:val="21"/>
          <w:szCs w:val="21"/>
          <w:lang w:val="zh-CN"/>
        </w:rPr>
        <w:t>等违规行为的</w:t>
      </w:r>
      <w:r>
        <w:rPr>
          <w:rFonts w:hAnsi="宋体" w:cs="宋体" w:hint="eastAsia"/>
          <w:sz w:val="21"/>
          <w:szCs w:val="21"/>
          <w:lang w:val="zh-CN"/>
        </w:rPr>
        <w:t>，经调查核实后，记录不良行为，移交有关部门进行查处。不予退还的保证金上缴国库。</w:t>
      </w:r>
    </w:p>
    <w:p w:rsidR="00B05E84" w:rsidRDefault="00DB2639">
      <w:pPr>
        <w:autoSpaceDE w:val="0"/>
        <w:autoSpaceDN w:val="0"/>
        <w:adjustRightInd w:val="0"/>
        <w:snapToGrid w:val="0"/>
        <w:spacing w:line="450" w:lineRule="atLeast"/>
        <w:ind w:firstLine="480"/>
        <w:jc w:val="left"/>
        <w:outlineLvl w:val="0"/>
        <w:rPr>
          <w:rFonts w:hAnsi="宋体" w:cs="宋体"/>
          <w:sz w:val="21"/>
          <w:szCs w:val="21"/>
        </w:rPr>
      </w:pPr>
      <w:r>
        <w:rPr>
          <w:rFonts w:hAnsi="宋体" w:cs="宋体" w:hint="eastAsia"/>
          <w:sz w:val="21"/>
          <w:szCs w:val="21"/>
        </w:rPr>
        <w:t>（</w:t>
      </w:r>
      <w:r>
        <w:rPr>
          <w:rFonts w:hAnsi="宋体" w:cs="宋体" w:hint="eastAsia"/>
          <w:sz w:val="21"/>
          <w:szCs w:val="21"/>
        </w:rPr>
        <w:t>7</w:t>
      </w:r>
      <w:r>
        <w:rPr>
          <w:rFonts w:hAnsi="宋体" w:cs="宋体" w:hint="eastAsia"/>
          <w:sz w:val="21"/>
          <w:szCs w:val="21"/>
        </w:rPr>
        <w:t>）相关法律、法规规定不予退还的其它情形。</w:t>
      </w:r>
    </w:p>
    <w:p w:rsidR="00B05E84" w:rsidRDefault="00DB2639">
      <w:pPr>
        <w:autoSpaceDE w:val="0"/>
        <w:autoSpaceDN w:val="0"/>
        <w:adjustRightInd w:val="0"/>
        <w:snapToGrid w:val="0"/>
        <w:spacing w:line="450" w:lineRule="exact"/>
        <w:ind w:firstLineChars="200" w:firstLine="422"/>
        <w:jc w:val="left"/>
        <w:outlineLvl w:val="0"/>
        <w:rPr>
          <w:rFonts w:hAnsi="宋体" w:cs="宋体"/>
          <w:b/>
          <w:sz w:val="21"/>
          <w:szCs w:val="21"/>
        </w:rPr>
      </w:pPr>
      <w:r>
        <w:rPr>
          <w:rFonts w:hAnsi="宋体" w:cs="宋体"/>
          <w:b/>
          <w:sz w:val="21"/>
          <w:szCs w:val="21"/>
        </w:rPr>
        <w:t xml:space="preserve">3.5 </w:t>
      </w:r>
      <w:r>
        <w:rPr>
          <w:rFonts w:hAnsi="宋体" w:cs="宋体"/>
          <w:b/>
          <w:sz w:val="21"/>
          <w:szCs w:val="21"/>
        </w:rPr>
        <w:t>资格审查资料</w:t>
      </w:r>
    </w:p>
    <w:p w:rsidR="00B05E84" w:rsidRDefault="00DB2639">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 3.5.1 </w:t>
      </w:r>
      <w:r>
        <w:rPr>
          <w:rFonts w:hAnsi="宋体" w:cs="宋体" w:hint="eastAsia"/>
          <w:sz w:val="21"/>
          <w:szCs w:val="21"/>
        </w:rPr>
        <w:t>“投标人基本情况表”应附投标人营业执照副本、资质证书副本等材料的原件扫描件。</w:t>
      </w:r>
    </w:p>
    <w:p w:rsidR="00B05E84" w:rsidRDefault="00DB2639">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3.5.2 </w:t>
      </w:r>
      <w:r>
        <w:rPr>
          <w:rFonts w:hAnsi="宋体" w:cs="宋体" w:hint="eastAsia"/>
          <w:sz w:val="21"/>
          <w:szCs w:val="21"/>
        </w:rPr>
        <w:t>“近年财务状况表”应附投标人经会计师事务所或审计机构审计的财务会计报表，包括资产负债表、现金流量表、利润表和财务情况说明书（或会计报表附注）的原件扫描件，具体年份要求见投标人须知前附表。</w:t>
      </w:r>
      <w:r>
        <w:rPr>
          <w:rFonts w:hAnsi="宋体" w:cs="宋体" w:hint="eastAsia"/>
          <w:b/>
          <w:sz w:val="21"/>
          <w:szCs w:val="21"/>
        </w:rPr>
        <w:t>（新成立不足</w:t>
      </w:r>
      <w:r>
        <w:rPr>
          <w:rFonts w:hAnsi="宋体" w:cs="宋体" w:hint="eastAsia"/>
          <w:b/>
          <w:sz w:val="21"/>
          <w:szCs w:val="21"/>
        </w:rPr>
        <w:t>三年的企业提供自成立之日以来现有年限的财务会计报表）</w:t>
      </w:r>
      <w:r>
        <w:rPr>
          <w:rFonts w:hAnsi="宋体" w:cs="宋体" w:hint="eastAsia"/>
          <w:b/>
          <w:sz w:val="21"/>
          <w:szCs w:val="21"/>
        </w:rPr>
        <w:t xml:space="preserve"> </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3.5.3 </w:t>
      </w:r>
      <w:r w:rsidRPr="00207947">
        <w:rPr>
          <w:rFonts w:hAnsi="宋体" w:hint="eastAsia"/>
          <w:color w:val="000000" w:themeColor="text1"/>
          <w:sz w:val="21"/>
          <w:szCs w:val="21"/>
        </w:rPr>
        <w:t>“近年完成的类似项目情况表”应附投标人合同的原件扫描件，具体年份要求见投标人须知前附表。每张表格只填写一个项目，并标明序号。</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3.5.4 </w:t>
      </w:r>
      <w:r w:rsidRPr="00207947">
        <w:rPr>
          <w:rFonts w:hAnsi="宋体" w:hint="eastAsia"/>
          <w:color w:val="000000" w:themeColor="text1"/>
          <w:sz w:val="21"/>
          <w:szCs w:val="21"/>
        </w:rPr>
        <w:t>“正在施工和新承接的项目情况表”应附投标人中标通知书或合同协议书的原件扫描件。每张表格只填写一个项目，并标明序号。</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3.5.5 </w:t>
      </w:r>
      <w:r w:rsidRPr="00207947">
        <w:rPr>
          <w:rFonts w:hAnsi="宋体" w:hint="eastAsia"/>
          <w:color w:val="000000" w:themeColor="text1"/>
          <w:sz w:val="21"/>
          <w:szCs w:val="21"/>
        </w:rPr>
        <w:t>“近年发生的诉讼及仲裁情况”应说明相关情况，并附投标人法院或仲裁机构</w:t>
      </w:r>
      <w:proofErr w:type="gramStart"/>
      <w:r w:rsidRPr="00207947">
        <w:rPr>
          <w:rFonts w:hAnsi="宋体" w:hint="eastAsia"/>
          <w:color w:val="000000" w:themeColor="text1"/>
          <w:sz w:val="21"/>
          <w:szCs w:val="21"/>
        </w:rPr>
        <w:t>作出</w:t>
      </w:r>
      <w:proofErr w:type="gramEnd"/>
      <w:r w:rsidRPr="00207947">
        <w:rPr>
          <w:rFonts w:hAnsi="宋体" w:hint="eastAsia"/>
          <w:color w:val="000000" w:themeColor="text1"/>
          <w:sz w:val="21"/>
          <w:szCs w:val="21"/>
        </w:rPr>
        <w:t>的判决、裁决等有关法律文书原件扫描件，具体年份要求见投标人须知前附表。</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3.5.6 </w:t>
      </w:r>
      <w:r w:rsidRPr="00207947">
        <w:rPr>
          <w:rFonts w:hAnsi="宋体" w:hint="eastAsia"/>
          <w:color w:val="000000" w:themeColor="text1"/>
          <w:sz w:val="21"/>
          <w:szCs w:val="21"/>
        </w:rPr>
        <w:t>“主要人员简历表”中总监理工程师应附身份证、学历证、职称证、注册监理工程师执</w:t>
      </w:r>
      <w:r w:rsidRPr="00207947">
        <w:rPr>
          <w:rFonts w:hAnsi="宋体" w:hint="eastAsia"/>
          <w:color w:val="000000" w:themeColor="text1"/>
          <w:sz w:val="21"/>
          <w:szCs w:val="21"/>
        </w:rPr>
        <w:lastRenderedPageBreak/>
        <w:t>业证书，管理过的项目业绩须附合同原件扫描件（或图片）；其他主要人员应附执业证或岗位证原件扫描件（或图片）。</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3.5.7 </w:t>
      </w:r>
      <w:r w:rsidRPr="00207947">
        <w:rPr>
          <w:rFonts w:hAnsi="宋体" w:hint="eastAsia"/>
          <w:color w:val="000000" w:themeColor="text1"/>
          <w:sz w:val="21"/>
          <w:szCs w:val="21"/>
        </w:rPr>
        <w:t>未按规定提交投标保证金的，由评标委员会否决其投标。</w:t>
      </w:r>
    </w:p>
    <w:p w:rsidR="00B05E84" w:rsidRPr="00207947" w:rsidRDefault="00DB2639">
      <w:pPr>
        <w:autoSpaceDE w:val="0"/>
        <w:autoSpaceDN w:val="0"/>
        <w:adjustRightInd w:val="0"/>
        <w:snapToGrid w:val="0"/>
        <w:spacing w:line="450" w:lineRule="exact"/>
        <w:ind w:firstLineChars="200" w:firstLine="422"/>
        <w:jc w:val="left"/>
        <w:outlineLvl w:val="0"/>
        <w:rPr>
          <w:rFonts w:hAnsi="宋体" w:cs="宋体"/>
          <w:color w:val="000000" w:themeColor="text1"/>
          <w:sz w:val="21"/>
          <w:szCs w:val="21"/>
        </w:rPr>
      </w:pPr>
      <w:r w:rsidRPr="00207947">
        <w:rPr>
          <w:rFonts w:hAnsi="宋体" w:cs="宋体"/>
          <w:b/>
          <w:color w:val="000000" w:themeColor="text1"/>
          <w:sz w:val="21"/>
          <w:szCs w:val="21"/>
        </w:rPr>
        <w:t xml:space="preserve">3.6 </w:t>
      </w:r>
      <w:r w:rsidRPr="00207947">
        <w:rPr>
          <w:rFonts w:hAnsi="宋体" w:cs="宋体"/>
          <w:b/>
          <w:color w:val="000000" w:themeColor="text1"/>
          <w:sz w:val="21"/>
          <w:szCs w:val="21"/>
        </w:rPr>
        <w:t>备选投标方案</w:t>
      </w:r>
    </w:p>
    <w:p w:rsidR="00B05E84" w:rsidRPr="00207947" w:rsidRDefault="00DB2639">
      <w:pPr>
        <w:autoSpaceDE w:val="0"/>
        <w:autoSpaceDN w:val="0"/>
        <w:adjustRightInd w:val="0"/>
        <w:snapToGrid w:val="0"/>
        <w:spacing w:line="450" w:lineRule="exact"/>
        <w:ind w:firstLineChars="200" w:firstLine="420"/>
        <w:jc w:val="left"/>
        <w:outlineLvl w:val="0"/>
        <w:rPr>
          <w:rFonts w:hAnsi="宋体" w:cs="宋体"/>
          <w:color w:val="000000" w:themeColor="text1"/>
          <w:sz w:val="21"/>
          <w:szCs w:val="21"/>
        </w:rPr>
      </w:pPr>
      <w:r w:rsidRPr="00207947">
        <w:rPr>
          <w:rFonts w:hAnsi="宋体" w:cs="宋体"/>
          <w:color w:val="000000" w:themeColor="text1"/>
          <w:sz w:val="21"/>
          <w:szCs w:val="21"/>
        </w:rPr>
        <w:t xml:space="preserve">3.6.1 </w:t>
      </w:r>
      <w:r w:rsidRPr="00207947">
        <w:rPr>
          <w:rFonts w:hAnsi="宋体" w:cs="宋体"/>
          <w:color w:val="000000" w:themeColor="text1"/>
          <w:sz w:val="21"/>
          <w:szCs w:val="21"/>
        </w:rPr>
        <w:t>除投标人须知前附表规定允许外，投标人不得递交备选投标方案，否则其投标将被否</w:t>
      </w:r>
      <w:r w:rsidRPr="00207947">
        <w:rPr>
          <w:rFonts w:hAnsi="宋体" w:cs="宋体"/>
          <w:color w:val="000000" w:themeColor="text1"/>
          <w:sz w:val="21"/>
          <w:szCs w:val="21"/>
        </w:rPr>
        <w:t xml:space="preserve"> </w:t>
      </w:r>
      <w:r w:rsidRPr="00207947">
        <w:rPr>
          <w:rFonts w:hAnsi="宋体" w:cs="宋体"/>
          <w:color w:val="000000" w:themeColor="text1"/>
          <w:sz w:val="21"/>
          <w:szCs w:val="21"/>
        </w:rPr>
        <w:t>决。</w:t>
      </w:r>
    </w:p>
    <w:p w:rsidR="00B05E84" w:rsidRPr="00207947" w:rsidRDefault="00DB2639">
      <w:pPr>
        <w:autoSpaceDE w:val="0"/>
        <w:autoSpaceDN w:val="0"/>
        <w:adjustRightInd w:val="0"/>
        <w:snapToGrid w:val="0"/>
        <w:spacing w:line="450" w:lineRule="exact"/>
        <w:ind w:firstLineChars="200" w:firstLine="420"/>
        <w:jc w:val="left"/>
        <w:outlineLvl w:val="0"/>
        <w:rPr>
          <w:rFonts w:hAnsi="宋体" w:cs="宋体"/>
          <w:color w:val="000000" w:themeColor="text1"/>
          <w:sz w:val="21"/>
          <w:szCs w:val="21"/>
        </w:rPr>
      </w:pPr>
      <w:r w:rsidRPr="00207947">
        <w:rPr>
          <w:rFonts w:hAnsi="宋体" w:cs="宋体"/>
          <w:color w:val="000000" w:themeColor="text1"/>
          <w:sz w:val="21"/>
          <w:szCs w:val="21"/>
        </w:rPr>
        <w:t xml:space="preserve">3.6.2 </w:t>
      </w:r>
      <w:r w:rsidRPr="00207947">
        <w:rPr>
          <w:rFonts w:hAnsi="宋体" w:cs="宋体"/>
          <w:color w:val="000000" w:themeColor="text1"/>
          <w:sz w:val="21"/>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B05E84" w:rsidRPr="00207947" w:rsidRDefault="00DB2639">
      <w:pPr>
        <w:autoSpaceDE w:val="0"/>
        <w:autoSpaceDN w:val="0"/>
        <w:adjustRightInd w:val="0"/>
        <w:snapToGrid w:val="0"/>
        <w:spacing w:line="450" w:lineRule="exact"/>
        <w:ind w:firstLineChars="200" w:firstLine="420"/>
        <w:jc w:val="left"/>
        <w:outlineLvl w:val="0"/>
        <w:rPr>
          <w:rFonts w:hAnsi="宋体" w:cs="宋体"/>
          <w:color w:val="000000" w:themeColor="text1"/>
          <w:sz w:val="21"/>
          <w:szCs w:val="21"/>
        </w:rPr>
      </w:pPr>
      <w:r w:rsidRPr="00207947">
        <w:rPr>
          <w:rFonts w:hAnsi="宋体" w:cs="宋体"/>
          <w:color w:val="000000" w:themeColor="text1"/>
          <w:sz w:val="21"/>
          <w:szCs w:val="21"/>
        </w:rPr>
        <w:t xml:space="preserve">3.6.3 </w:t>
      </w:r>
      <w:r w:rsidRPr="00207947">
        <w:rPr>
          <w:rFonts w:hAnsi="宋体" w:cs="宋体"/>
          <w:color w:val="000000" w:themeColor="text1"/>
          <w:sz w:val="21"/>
          <w:szCs w:val="21"/>
        </w:rPr>
        <w:t>投标人提供两个或两个以上投标报价，或者在投标文件中提供一个报价，但同时提供两个或两个以上监理方案的，视为提供备选方案。</w:t>
      </w:r>
    </w:p>
    <w:p w:rsidR="00B05E84" w:rsidRPr="00207947" w:rsidRDefault="00DB2639">
      <w:pPr>
        <w:autoSpaceDE w:val="0"/>
        <w:autoSpaceDN w:val="0"/>
        <w:adjustRightInd w:val="0"/>
        <w:snapToGrid w:val="0"/>
        <w:spacing w:line="450" w:lineRule="exact"/>
        <w:ind w:firstLineChars="200" w:firstLine="422"/>
        <w:jc w:val="left"/>
        <w:outlineLvl w:val="0"/>
        <w:rPr>
          <w:rFonts w:hAnsi="宋体" w:cs="宋体"/>
          <w:b/>
          <w:color w:val="000000" w:themeColor="text1"/>
          <w:sz w:val="21"/>
          <w:szCs w:val="21"/>
        </w:rPr>
      </w:pPr>
      <w:bookmarkStart w:id="56" w:name="_bookmark46"/>
      <w:bookmarkEnd w:id="56"/>
      <w:r w:rsidRPr="00207947">
        <w:rPr>
          <w:rFonts w:hAnsi="宋体" w:cs="宋体"/>
          <w:b/>
          <w:color w:val="000000" w:themeColor="text1"/>
          <w:sz w:val="21"/>
          <w:szCs w:val="21"/>
        </w:rPr>
        <w:t xml:space="preserve">3.7  </w:t>
      </w:r>
      <w:r w:rsidRPr="00207947">
        <w:rPr>
          <w:rFonts w:hAnsi="宋体" w:cs="宋体"/>
          <w:b/>
          <w:color w:val="000000" w:themeColor="text1"/>
          <w:sz w:val="21"/>
          <w:szCs w:val="21"/>
        </w:rPr>
        <w:t>投标文件的编制</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color w:val="000000" w:themeColor="text1"/>
          <w:sz w:val="21"/>
          <w:szCs w:val="21"/>
        </w:rPr>
        <w:t>3.</w:t>
      </w:r>
      <w:r w:rsidRPr="00207947">
        <w:rPr>
          <w:rFonts w:hAnsi="宋体" w:hint="eastAsia"/>
          <w:color w:val="000000" w:themeColor="text1"/>
          <w:sz w:val="21"/>
          <w:szCs w:val="21"/>
        </w:rPr>
        <w:t>7</w:t>
      </w:r>
      <w:r w:rsidRPr="00207947">
        <w:rPr>
          <w:rFonts w:hAnsi="宋体"/>
          <w:color w:val="000000" w:themeColor="text1"/>
          <w:sz w:val="21"/>
          <w:szCs w:val="21"/>
        </w:rPr>
        <w:t xml:space="preserve">.1 </w:t>
      </w:r>
      <w:r w:rsidRPr="00207947">
        <w:rPr>
          <w:rFonts w:hAnsi="宋体" w:hint="eastAsia"/>
          <w:color w:val="000000" w:themeColor="text1"/>
          <w:sz w:val="21"/>
          <w:szCs w:val="21"/>
        </w:rPr>
        <w:t>投标文件应按</w:t>
      </w:r>
      <w:r w:rsidRPr="00207947">
        <w:rPr>
          <w:rFonts w:hAnsi="宋体" w:hint="eastAsia"/>
          <w:color w:val="000000" w:themeColor="text1"/>
          <w:sz w:val="21"/>
          <w:szCs w:val="21"/>
        </w:rPr>
        <w:t xml:space="preserve"> </w:t>
      </w:r>
      <w:r w:rsidRPr="00207947">
        <w:rPr>
          <w:rFonts w:hAnsi="宋体" w:hint="eastAsia"/>
          <w:color w:val="000000" w:themeColor="text1"/>
          <w:sz w:val="21"/>
          <w:szCs w:val="21"/>
        </w:rPr>
        <w:t>“投标文件格式”进行编写，如有必要，可以增加附页，作为投标文件的组成部分。其中，投标函附录在满足招标文件实质性要求的基础上，可以提出比招标文件要求更</w:t>
      </w:r>
      <w:r w:rsidRPr="00207947">
        <w:rPr>
          <w:rFonts w:hAnsi="宋体" w:hint="eastAsia"/>
          <w:color w:val="000000" w:themeColor="text1"/>
          <w:sz w:val="21"/>
          <w:szCs w:val="21"/>
        </w:rPr>
        <w:t>有利于招标人的承诺。</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color w:val="000000" w:themeColor="text1"/>
          <w:sz w:val="21"/>
          <w:szCs w:val="21"/>
        </w:rPr>
        <w:t>3.</w:t>
      </w:r>
      <w:r w:rsidRPr="00207947">
        <w:rPr>
          <w:rFonts w:hAnsi="宋体" w:hint="eastAsia"/>
          <w:color w:val="000000" w:themeColor="text1"/>
          <w:sz w:val="21"/>
          <w:szCs w:val="21"/>
        </w:rPr>
        <w:t>7</w:t>
      </w:r>
      <w:r w:rsidRPr="00207947">
        <w:rPr>
          <w:rFonts w:hAnsi="宋体"/>
          <w:color w:val="000000" w:themeColor="text1"/>
          <w:sz w:val="21"/>
          <w:szCs w:val="21"/>
        </w:rPr>
        <w:t xml:space="preserve">.2 </w:t>
      </w:r>
      <w:r w:rsidRPr="00207947">
        <w:rPr>
          <w:rFonts w:hAnsi="宋体" w:hint="eastAsia"/>
          <w:color w:val="000000" w:themeColor="text1"/>
          <w:sz w:val="21"/>
          <w:szCs w:val="21"/>
        </w:rPr>
        <w:t>投标文件应当对招标文件有关的招标范围等实质性内容</w:t>
      </w:r>
      <w:proofErr w:type="gramStart"/>
      <w:r w:rsidRPr="00207947">
        <w:rPr>
          <w:rFonts w:hAnsi="宋体" w:hint="eastAsia"/>
          <w:color w:val="000000" w:themeColor="text1"/>
          <w:sz w:val="21"/>
          <w:szCs w:val="21"/>
        </w:rPr>
        <w:t>作出</w:t>
      </w:r>
      <w:proofErr w:type="gramEnd"/>
      <w:r w:rsidRPr="00207947">
        <w:rPr>
          <w:rFonts w:hAnsi="宋体" w:hint="eastAsia"/>
          <w:color w:val="000000" w:themeColor="text1"/>
          <w:sz w:val="21"/>
          <w:szCs w:val="21"/>
        </w:rPr>
        <w:t>响应。</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3.7.3 </w:t>
      </w:r>
      <w:r w:rsidRPr="00207947">
        <w:rPr>
          <w:rFonts w:hAnsi="宋体" w:hint="eastAsia"/>
          <w:color w:val="000000" w:themeColor="text1"/>
          <w:sz w:val="21"/>
          <w:szCs w:val="21"/>
        </w:rPr>
        <w:t>投标人登录许昌公共资源交易系统下载“许昌投标文件制作系统</w:t>
      </w:r>
      <w:r w:rsidRPr="00207947">
        <w:rPr>
          <w:rFonts w:hAnsi="宋体" w:hint="eastAsia"/>
          <w:color w:val="000000" w:themeColor="text1"/>
          <w:sz w:val="21"/>
          <w:szCs w:val="21"/>
        </w:rPr>
        <w:t>SEARUN V1.1</w:t>
      </w:r>
      <w:r w:rsidRPr="00207947">
        <w:rPr>
          <w:rFonts w:hAnsi="宋体" w:hint="eastAsia"/>
          <w:color w:val="000000" w:themeColor="text1"/>
          <w:sz w:val="21"/>
          <w:szCs w:val="21"/>
        </w:rPr>
        <w:t>”，按招标文件要求制作电子投标文件。</w:t>
      </w:r>
    </w:p>
    <w:p w:rsidR="00B05E84" w:rsidRPr="00207947" w:rsidRDefault="00DB2639">
      <w:pPr>
        <w:autoSpaceDE w:val="0"/>
        <w:autoSpaceDN w:val="0"/>
        <w:adjustRightInd w:val="0"/>
        <w:snapToGrid w:val="0"/>
        <w:spacing w:line="450" w:lineRule="exact"/>
        <w:ind w:firstLineChars="200" w:firstLine="420"/>
        <w:jc w:val="left"/>
        <w:outlineLvl w:val="0"/>
        <w:rPr>
          <w:rFonts w:hAnsi="宋体" w:cs="宋体"/>
          <w:color w:val="000000" w:themeColor="text1"/>
          <w:sz w:val="21"/>
          <w:szCs w:val="21"/>
        </w:rPr>
      </w:pPr>
      <w:r w:rsidRPr="00207947">
        <w:rPr>
          <w:rFonts w:hAnsi="宋体" w:hint="eastAsia"/>
          <w:color w:val="000000" w:themeColor="text1"/>
          <w:sz w:val="21"/>
          <w:szCs w:val="21"/>
        </w:rPr>
        <w:t>3.7.4</w:t>
      </w:r>
      <w:r w:rsidRPr="00207947">
        <w:rPr>
          <w:rFonts w:hAnsi="宋体" w:hint="eastAsia"/>
          <w:color w:val="000000" w:themeColor="text1"/>
          <w:sz w:val="21"/>
          <w:szCs w:val="21"/>
        </w:rPr>
        <w:t>当生成的电子投标文件投标报价大小写不一致时，以大写为准。</w:t>
      </w:r>
    </w:p>
    <w:p w:rsidR="00B05E84" w:rsidRPr="00207947" w:rsidRDefault="00DB2639">
      <w:pPr>
        <w:pStyle w:val="Default"/>
        <w:snapToGrid w:val="0"/>
        <w:spacing w:line="450" w:lineRule="exact"/>
        <w:jc w:val="both"/>
        <w:outlineLvl w:val="0"/>
        <w:rPr>
          <w:rFonts w:hAnsi="宋体"/>
          <w:b/>
          <w:color w:val="000000" w:themeColor="text1"/>
          <w:sz w:val="21"/>
          <w:szCs w:val="21"/>
        </w:rPr>
      </w:pPr>
      <w:r w:rsidRPr="00207947">
        <w:rPr>
          <w:rFonts w:hAnsi="宋体"/>
          <w:b/>
          <w:color w:val="000000" w:themeColor="text1"/>
          <w:sz w:val="21"/>
          <w:szCs w:val="21"/>
        </w:rPr>
        <w:t xml:space="preserve">4. </w:t>
      </w:r>
      <w:r w:rsidRPr="00207947">
        <w:rPr>
          <w:rFonts w:hAnsi="宋体" w:hint="eastAsia"/>
          <w:b/>
          <w:color w:val="000000" w:themeColor="text1"/>
          <w:sz w:val="21"/>
          <w:szCs w:val="21"/>
        </w:rPr>
        <w:t>投标</w:t>
      </w:r>
      <w:bookmarkEnd w:id="55"/>
    </w:p>
    <w:p w:rsidR="00B05E84" w:rsidRPr="00207947" w:rsidRDefault="00DB2639">
      <w:pPr>
        <w:spacing w:line="560" w:lineRule="exact"/>
        <w:rPr>
          <w:rFonts w:hAnsi="宋体" w:cs="宋体"/>
          <w:b/>
          <w:color w:val="000000" w:themeColor="text1"/>
          <w:sz w:val="21"/>
          <w:szCs w:val="21"/>
        </w:rPr>
      </w:pPr>
      <w:r w:rsidRPr="00207947">
        <w:rPr>
          <w:rFonts w:ascii="新宋体" w:eastAsia="新宋体" w:hAnsi="新宋体" w:hint="eastAsia"/>
          <w:b/>
          <w:color w:val="000000" w:themeColor="text1"/>
          <w:sz w:val="21"/>
          <w:szCs w:val="21"/>
        </w:rPr>
        <w:t>4.1</w:t>
      </w:r>
      <w:r w:rsidRPr="00207947">
        <w:rPr>
          <w:rFonts w:hAnsi="宋体" w:cs="宋体" w:hint="eastAsia"/>
          <w:b/>
          <w:color w:val="000000" w:themeColor="text1"/>
          <w:sz w:val="21"/>
          <w:szCs w:val="21"/>
        </w:rPr>
        <w:t>投标文件的提交</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cs="宋体" w:hint="eastAsia"/>
          <w:color w:val="000000" w:themeColor="text1"/>
          <w:sz w:val="21"/>
          <w:szCs w:val="21"/>
        </w:rPr>
        <w:t>4</w:t>
      </w:r>
      <w:r w:rsidRPr="00207947">
        <w:rPr>
          <w:rFonts w:hAnsi="宋体" w:hint="eastAsia"/>
          <w:color w:val="000000" w:themeColor="text1"/>
          <w:sz w:val="21"/>
          <w:szCs w:val="21"/>
        </w:rPr>
        <w:t xml:space="preserve">.1.1 </w:t>
      </w:r>
      <w:r w:rsidRPr="00207947">
        <w:rPr>
          <w:rFonts w:hAnsi="宋体" w:hint="eastAsia"/>
          <w:color w:val="000000" w:themeColor="text1"/>
          <w:sz w:val="21"/>
          <w:szCs w:val="21"/>
        </w:rPr>
        <w:t>投标人应在投标人须知前附表中规定的投标截止时间前成功上传电子投标文件。</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4.1.2 </w:t>
      </w:r>
      <w:r w:rsidRPr="00207947">
        <w:rPr>
          <w:rFonts w:hAnsi="宋体" w:hint="eastAsia"/>
          <w:color w:val="000000" w:themeColor="text1"/>
          <w:sz w:val="21"/>
          <w:szCs w:val="21"/>
        </w:rPr>
        <w:t>除投标人须知前附表另有规定外，投标人所提交的电子投标文件不予退还。</w:t>
      </w:r>
    </w:p>
    <w:p w:rsidR="00B05E84" w:rsidRPr="00207947" w:rsidRDefault="00DB2639">
      <w:pPr>
        <w:tabs>
          <w:tab w:val="left" w:pos="1260"/>
        </w:tabs>
        <w:autoSpaceDE w:val="0"/>
        <w:autoSpaceDN w:val="0"/>
        <w:adjustRightInd w:val="0"/>
        <w:spacing w:line="460" w:lineRule="exact"/>
        <w:ind w:firstLineChars="200" w:firstLine="420"/>
        <w:jc w:val="left"/>
        <w:rPr>
          <w:rFonts w:hAnsi="宋体" w:cs="宋体"/>
          <w:color w:val="000000" w:themeColor="text1"/>
          <w:sz w:val="21"/>
          <w:szCs w:val="21"/>
        </w:rPr>
      </w:pPr>
      <w:r w:rsidRPr="00207947">
        <w:rPr>
          <w:rFonts w:hAnsi="宋体" w:hint="eastAsia"/>
          <w:color w:val="000000" w:themeColor="text1"/>
          <w:sz w:val="21"/>
          <w:szCs w:val="21"/>
        </w:rPr>
        <w:t xml:space="preserve">4.1.3 </w:t>
      </w:r>
      <w:r w:rsidRPr="00207947">
        <w:rPr>
          <w:rFonts w:hAnsi="宋体" w:hint="eastAsia"/>
          <w:color w:val="000000" w:themeColor="text1"/>
          <w:sz w:val="21"/>
          <w:szCs w:val="21"/>
        </w:rPr>
        <w:t>逾期未成功上</w:t>
      </w:r>
      <w:r w:rsidRPr="00207947">
        <w:rPr>
          <w:rFonts w:hAnsi="宋体" w:hint="eastAsia"/>
          <w:color w:val="000000" w:themeColor="text1"/>
          <w:sz w:val="21"/>
          <w:szCs w:val="21"/>
        </w:rPr>
        <w:t>传的电子投标文件，招标人不予受理</w:t>
      </w:r>
      <w:r w:rsidRPr="00207947">
        <w:rPr>
          <w:rFonts w:hAnsi="宋体" w:cs="宋体" w:hint="eastAsia"/>
          <w:color w:val="000000" w:themeColor="text1"/>
          <w:sz w:val="21"/>
          <w:szCs w:val="21"/>
        </w:rPr>
        <w:t>。</w:t>
      </w:r>
    </w:p>
    <w:p w:rsidR="00B05E84" w:rsidRPr="00207947" w:rsidRDefault="00DB2639">
      <w:pPr>
        <w:spacing w:line="560" w:lineRule="exact"/>
        <w:rPr>
          <w:rFonts w:ascii="新宋体" w:eastAsia="新宋体" w:hAnsi="新宋体"/>
          <w:b/>
          <w:color w:val="000000" w:themeColor="text1"/>
          <w:sz w:val="21"/>
          <w:szCs w:val="21"/>
        </w:rPr>
      </w:pPr>
      <w:r w:rsidRPr="00207947">
        <w:rPr>
          <w:rFonts w:ascii="新宋体" w:eastAsia="新宋体" w:hAnsi="新宋体" w:hint="eastAsia"/>
          <w:b/>
          <w:color w:val="000000" w:themeColor="text1"/>
          <w:sz w:val="21"/>
          <w:szCs w:val="21"/>
        </w:rPr>
        <w:t xml:space="preserve">4.2 </w:t>
      </w:r>
      <w:r w:rsidRPr="00207947">
        <w:rPr>
          <w:rFonts w:ascii="新宋体" w:eastAsia="新宋体" w:hAnsi="新宋体" w:hint="eastAsia"/>
          <w:b/>
          <w:color w:val="000000" w:themeColor="text1"/>
          <w:sz w:val="21"/>
          <w:szCs w:val="21"/>
        </w:rPr>
        <w:t>投标文件的修改与撤回</w:t>
      </w:r>
    </w:p>
    <w:p w:rsidR="00B05E84" w:rsidRPr="00207947" w:rsidRDefault="00DB2639">
      <w:pPr>
        <w:tabs>
          <w:tab w:val="left" w:pos="1260"/>
        </w:tabs>
        <w:autoSpaceDE w:val="0"/>
        <w:autoSpaceDN w:val="0"/>
        <w:adjustRightInd w:val="0"/>
        <w:spacing w:line="460" w:lineRule="exact"/>
        <w:ind w:firstLineChars="200" w:firstLine="420"/>
        <w:jc w:val="left"/>
        <w:rPr>
          <w:rFonts w:hAnsi="宋体"/>
          <w:color w:val="000000" w:themeColor="text1"/>
          <w:sz w:val="21"/>
          <w:szCs w:val="21"/>
        </w:rPr>
      </w:pPr>
      <w:r w:rsidRPr="00207947">
        <w:rPr>
          <w:rFonts w:hAnsi="宋体" w:hint="eastAsia"/>
          <w:color w:val="000000" w:themeColor="text1"/>
          <w:sz w:val="21"/>
          <w:szCs w:val="21"/>
        </w:rPr>
        <w:t xml:space="preserve">4.2.1  </w:t>
      </w:r>
      <w:r w:rsidRPr="00207947">
        <w:rPr>
          <w:rFonts w:hAnsi="宋体" w:hint="eastAsia"/>
          <w:color w:val="000000" w:themeColor="text1"/>
          <w:sz w:val="21"/>
          <w:szCs w:val="21"/>
        </w:rPr>
        <w:t>在投标截止时间前，投标人可以修改或撤回已递交的投标文件，但应以书面形式通知招标人。</w:t>
      </w:r>
    </w:p>
    <w:p w:rsidR="00B05E84" w:rsidRDefault="00DB2639">
      <w:pPr>
        <w:tabs>
          <w:tab w:val="left" w:pos="1260"/>
        </w:tabs>
        <w:autoSpaceDE w:val="0"/>
        <w:autoSpaceDN w:val="0"/>
        <w:adjustRightInd w:val="0"/>
        <w:spacing w:line="460" w:lineRule="exact"/>
        <w:ind w:firstLineChars="200" w:firstLine="420"/>
        <w:jc w:val="left"/>
        <w:rPr>
          <w:rFonts w:hAnsi="宋体"/>
          <w:sz w:val="21"/>
          <w:szCs w:val="21"/>
        </w:rPr>
      </w:pPr>
      <w:r w:rsidRPr="00207947">
        <w:rPr>
          <w:rFonts w:hAnsi="宋体" w:hint="eastAsia"/>
          <w:color w:val="000000" w:themeColor="text1"/>
          <w:sz w:val="21"/>
          <w:szCs w:val="21"/>
        </w:rPr>
        <w:t xml:space="preserve">4.2.2  </w:t>
      </w:r>
      <w:r w:rsidRPr="00207947">
        <w:rPr>
          <w:rFonts w:hAnsi="宋体" w:hint="eastAsia"/>
          <w:color w:val="000000" w:themeColor="text1"/>
          <w:sz w:val="21"/>
          <w:szCs w:val="21"/>
        </w:rPr>
        <w:t>投标人修改或撤回已递交投标文件的书面通知应按照本章第</w:t>
      </w:r>
      <w:r w:rsidRPr="00207947">
        <w:rPr>
          <w:rFonts w:hAnsi="宋体" w:hint="eastAsia"/>
          <w:color w:val="000000" w:themeColor="text1"/>
          <w:sz w:val="21"/>
          <w:szCs w:val="21"/>
        </w:rPr>
        <w:t>3.7.3</w:t>
      </w:r>
      <w:r w:rsidRPr="00207947">
        <w:rPr>
          <w:rFonts w:hAnsi="宋体" w:hint="eastAsia"/>
          <w:color w:val="000000" w:themeColor="text1"/>
          <w:sz w:val="21"/>
          <w:szCs w:val="21"/>
        </w:rPr>
        <w:t>项的要求签字或盖章。</w:t>
      </w:r>
      <w:r w:rsidRPr="00207947">
        <w:rPr>
          <w:rFonts w:hAnsi="宋体" w:hint="eastAsia"/>
          <w:color w:val="000000" w:themeColor="text1"/>
          <w:sz w:val="21"/>
          <w:szCs w:val="21"/>
        </w:rPr>
        <w:lastRenderedPageBreak/>
        <w:t>招标人</w:t>
      </w:r>
      <w:r>
        <w:rPr>
          <w:rFonts w:hAnsi="宋体" w:hint="eastAsia"/>
          <w:sz w:val="21"/>
          <w:szCs w:val="21"/>
        </w:rPr>
        <w:t>收到书面通知后，向投标人出具签收凭证。</w:t>
      </w:r>
    </w:p>
    <w:p w:rsidR="00B05E84" w:rsidRDefault="00DB2639">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 xml:space="preserve">4.2.3  </w:t>
      </w:r>
      <w:r>
        <w:rPr>
          <w:rFonts w:hAnsi="宋体" w:hint="eastAsia"/>
          <w:sz w:val="21"/>
          <w:szCs w:val="21"/>
        </w:rPr>
        <w:t>修改的内容为投标文件的组成部分。修改的投标文件应按照本章第</w:t>
      </w:r>
      <w:r>
        <w:rPr>
          <w:rFonts w:hAnsi="宋体" w:hint="eastAsia"/>
          <w:sz w:val="21"/>
          <w:szCs w:val="21"/>
        </w:rPr>
        <w:t>3</w:t>
      </w:r>
      <w:r>
        <w:rPr>
          <w:rFonts w:hAnsi="宋体" w:hint="eastAsia"/>
          <w:sz w:val="21"/>
          <w:szCs w:val="21"/>
        </w:rPr>
        <w:t>条、第</w:t>
      </w:r>
      <w:r>
        <w:rPr>
          <w:rFonts w:hAnsi="宋体" w:hint="eastAsia"/>
          <w:sz w:val="21"/>
          <w:szCs w:val="21"/>
        </w:rPr>
        <w:t>4</w:t>
      </w:r>
      <w:r>
        <w:rPr>
          <w:rFonts w:hAnsi="宋体" w:hint="eastAsia"/>
          <w:sz w:val="21"/>
          <w:szCs w:val="21"/>
        </w:rPr>
        <w:t>条规定进行编制、密封、标识和递交，并标明“修改”字样。</w:t>
      </w:r>
    </w:p>
    <w:p w:rsidR="00B05E84" w:rsidRDefault="00DB2639">
      <w:pPr>
        <w:pStyle w:val="Default"/>
        <w:snapToGrid w:val="0"/>
        <w:spacing w:line="450" w:lineRule="exact"/>
        <w:jc w:val="both"/>
        <w:outlineLvl w:val="0"/>
        <w:rPr>
          <w:rFonts w:hAnsi="宋体"/>
          <w:b/>
          <w:color w:val="auto"/>
          <w:sz w:val="21"/>
          <w:szCs w:val="21"/>
        </w:rPr>
      </w:pPr>
      <w:bookmarkStart w:id="57" w:name="_Toc283559967"/>
      <w:r>
        <w:rPr>
          <w:rFonts w:hAnsi="宋体"/>
          <w:b/>
          <w:color w:val="auto"/>
          <w:sz w:val="21"/>
          <w:szCs w:val="21"/>
        </w:rPr>
        <w:t xml:space="preserve">5. </w:t>
      </w:r>
      <w:r>
        <w:rPr>
          <w:rFonts w:hAnsi="宋体" w:hint="eastAsia"/>
          <w:b/>
          <w:color w:val="auto"/>
          <w:sz w:val="21"/>
          <w:szCs w:val="21"/>
        </w:rPr>
        <w:t>开标</w:t>
      </w:r>
      <w:bookmarkEnd w:id="57"/>
    </w:p>
    <w:p w:rsidR="00B05E84" w:rsidRDefault="00DB2639">
      <w:pPr>
        <w:spacing w:line="560" w:lineRule="exact"/>
        <w:rPr>
          <w:rFonts w:ascii="新宋体" w:eastAsia="新宋体" w:hAnsi="新宋体"/>
          <w:b/>
          <w:sz w:val="21"/>
          <w:szCs w:val="21"/>
        </w:rPr>
      </w:pPr>
      <w:bookmarkStart w:id="58" w:name="_Toc179632578"/>
      <w:bookmarkStart w:id="59" w:name="_Toc152045560"/>
      <w:bookmarkStart w:id="60" w:name="_Toc152042336"/>
      <w:bookmarkStart w:id="61" w:name="_Toc144974528"/>
      <w:bookmarkStart w:id="62" w:name="_Toc283559970"/>
      <w:r>
        <w:rPr>
          <w:rFonts w:ascii="新宋体" w:eastAsia="新宋体" w:hAnsi="新宋体" w:hint="eastAsia"/>
          <w:b/>
          <w:sz w:val="21"/>
          <w:szCs w:val="21"/>
        </w:rPr>
        <w:t xml:space="preserve">5.1 </w:t>
      </w:r>
      <w:r>
        <w:rPr>
          <w:rFonts w:ascii="新宋体" w:eastAsia="新宋体" w:hAnsi="新宋体" w:hint="eastAsia"/>
          <w:b/>
          <w:sz w:val="21"/>
          <w:szCs w:val="21"/>
        </w:rPr>
        <w:t>开标时间和地点</w:t>
      </w:r>
      <w:bookmarkEnd w:id="58"/>
      <w:bookmarkEnd w:id="59"/>
      <w:bookmarkEnd w:id="60"/>
      <w:bookmarkEnd w:id="61"/>
    </w:p>
    <w:p w:rsidR="00B05E84" w:rsidRDefault="00DB2639">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招标人或代理机构、监督人员应在开标前提前到达交易中心，在约定开标地点开通</w:t>
      </w:r>
      <w:proofErr w:type="gramStart"/>
      <w:r>
        <w:rPr>
          <w:rFonts w:hAnsi="宋体" w:cs="宋体" w:hint="eastAsia"/>
          <w:sz w:val="21"/>
          <w:szCs w:val="21"/>
        </w:rPr>
        <w:t>远程不</w:t>
      </w:r>
      <w:proofErr w:type="gramEnd"/>
      <w:r>
        <w:rPr>
          <w:rFonts w:hAnsi="宋体" w:cs="宋体" w:hint="eastAsia"/>
          <w:sz w:val="21"/>
          <w:szCs w:val="21"/>
        </w:rPr>
        <w:t>见面开标大厅及开启“文字互动”等功能，组织投标人（供应商）准时在网上参加投标、开标活动。</w:t>
      </w:r>
    </w:p>
    <w:p w:rsidR="00B05E84" w:rsidRDefault="00DB2639">
      <w:pPr>
        <w:autoSpaceDE w:val="0"/>
        <w:autoSpaceDN w:val="0"/>
        <w:adjustRightInd w:val="0"/>
        <w:spacing w:line="440" w:lineRule="exact"/>
        <w:jc w:val="left"/>
        <w:rPr>
          <w:rFonts w:hAnsi="宋体" w:cs="宋体"/>
          <w:b/>
          <w:sz w:val="21"/>
          <w:szCs w:val="21"/>
        </w:rPr>
      </w:pPr>
      <w:r>
        <w:rPr>
          <w:rFonts w:hAnsi="宋体" w:cs="宋体" w:hint="eastAsia"/>
          <w:b/>
          <w:sz w:val="21"/>
          <w:szCs w:val="21"/>
        </w:rPr>
        <w:t xml:space="preserve">5.2 </w:t>
      </w:r>
      <w:r>
        <w:rPr>
          <w:rFonts w:hAnsi="宋体" w:cs="宋体" w:hint="eastAsia"/>
          <w:b/>
          <w:sz w:val="21"/>
          <w:szCs w:val="21"/>
        </w:rPr>
        <w:t>开标、解密、唱标程序</w:t>
      </w:r>
    </w:p>
    <w:p w:rsidR="00B05E84" w:rsidRDefault="00DB2639">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(1) </w:t>
      </w:r>
      <w:r>
        <w:rPr>
          <w:rFonts w:hAnsi="宋体" w:cs="宋体" w:hint="eastAsia"/>
          <w:sz w:val="21"/>
          <w:szCs w:val="21"/>
        </w:rPr>
        <w:t>本项目采用“远程不见面”开标方式</w:t>
      </w:r>
      <w:r>
        <w:rPr>
          <w:rFonts w:hAnsi="宋体" w:cs="宋体" w:hint="eastAsia"/>
          <w:sz w:val="21"/>
          <w:szCs w:val="21"/>
        </w:rPr>
        <w:t>,</w:t>
      </w:r>
      <w:r>
        <w:rPr>
          <w:rFonts w:hAnsi="宋体" w:cs="宋体" w:hint="eastAsia"/>
          <w:sz w:val="21"/>
          <w:szCs w:val="21"/>
        </w:rPr>
        <w:t>投标人应当在开标时间前使用</w:t>
      </w:r>
      <w:r>
        <w:rPr>
          <w:rFonts w:hAnsi="宋体" w:cs="宋体" w:hint="eastAsia"/>
          <w:sz w:val="21"/>
          <w:szCs w:val="21"/>
        </w:rPr>
        <w:t>CA</w:t>
      </w:r>
      <w:r>
        <w:rPr>
          <w:rFonts w:hAnsi="宋体" w:cs="宋体" w:hint="eastAsia"/>
          <w:sz w:val="21"/>
          <w:szCs w:val="21"/>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1"/>
          <w:szCs w:val="21"/>
        </w:rPr>
        <w:t>CA</w:t>
      </w:r>
      <w:r>
        <w:rPr>
          <w:rFonts w:hAnsi="宋体" w:cs="宋体" w:hint="eastAsia"/>
          <w:sz w:val="21"/>
          <w:szCs w:val="21"/>
        </w:rPr>
        <w:t>数字证书登录交易系统远程开标大厅，做好开标前各项准备。</w:t>
      </w:r>
    </w:p>
    <w:p w:rsidR="00B05E84" w:rsidRDefault="00DB2639">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(2)</w:t>
      </w:r>
      <w:r>
        <w:rPr>
          <w:rFonts w:hAnsi="宋体" w:cs="宋体" w:hint="eastAsia"/>
          <w:sz w:val="21"/>
          <w:szCs w:val="21"/>
        </w:rPr>
        <w:t>投标截止时间到达时，招标代理</w:t>
      </w:r>
      <w:r>
        <w:rPr>
          <w:rFonts w:hAnsi="宋体" w:cs="宋体" w:hint="eastAsia"/>
          <w:sz w:val="21"/>
          <w:szCs w:val="21"/>
        </w:rPr>
        <w:t>机构点击“开标</w:t>
      </w:r>
      <w:r>
        <w:rPr>
          <w:rFonts w:hAnsi="宋体" w:cs="宋体" w:hint="eastAsia"/>
          <w:sz w:val="21"/>
          <w:szCs w:val="21"/>
        </w:rPr>
        <w:t xml:space="preserve"> </w:t>
      </w:r>
      <w:r>
        <w:rPr>
          <w:rFonts w:hAnsi="宋体" w:cs="宋体" w:hint="eastAsia"/>
          <w:sz w:val="21"/>
          <w:szCs w:val="21"/>
        </w:rPr>
        <w:t>”按钮，开始不见面开标；点击“解密环节”按钮开始解密</w:t>
      </w:r>
      <w:r>
        <w:rPr>
          <w:rFonts w:hAnsi="宋体" w:cs="宋体" w:hint="eastAsia"/>
          <w:sz w:val="21"/>
          <w:szCs w:val="21"/>
        </w:rPr>
        <w:t>60</w:t>
      </w:r>
      <w:r>
        <w:rPr>
          <w:rFonts w:hAnsi="宋体" w:cs="宋体" w:hint="eastAsia"/>
          <w:sz w:val="21"/>
          <w:szCs w:val="21"/>
        </w:rPr>
        <w:t>分钟倒计时，各投标人可以远程进行解密投标文件。投标人未进行解密或未按规定进行解密的，视为放弃投标。</w:t>
      </w:r>
    </w:p>
    <w:p w:rsidR="00B05E84" w:rsidRDefault="00DB2639">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w:t>
      </w:r>
      <w:r>
        <w:rPr>
          <w:rFonts w:hAnsi="宋体" w:cs="宋体" w:hint="eastAsia"/>
          <w:sz w:val="21"/>
          <w:szCs w:val="21"/>
        </w:rPr>
        <w:t>解密完成后，招标人（代理机构）点击“系数抽取”按钮进行系数抽取，系数抽取情况在“公告通知”处显示。</w:t>
      </w:r>
    </w:p>
    <w:p w:rsidR="00B05E84" w:rsidRDefault="00DB2639">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(4)</w:t>
      </w:r>
      <w:r>
        <w:rPr>
          <w:rFonts w:hAnsi="宋体" w:cs="宋体" w:hint="eastAsia"/>
          <w:sz w:val="21"/>
          <w:szCs w:val="21"/>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w:t>
      </w:r>
      <w:r>
        <w:rPr>
          <w:rFonts w:hAnsi="宋体" w:cs="宋体" w:hint="eastAsia"/>
          <w:sz w:val="21"/>
          <w:szCs w:val="21"/>
        </w:rPr>
        <w:t>理机构在线进行回复。</w:t>
      </w:r>
    </w:p>
    <w:p w:rsidR="00B05E84" w:rsidRDefault="00DB2639">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(5)</w:t>
      </w:r>
      <w:r>
        <w:rPr>
          <w:rFonts w:hAnsi="宋体" w:cs="宋体" w:hint="eastAsia"/>
          <w:sz w:val="21"/>
          <w:szCs w:val="21"/>
        </w:rPr>
        <w:t>再无投标人提出异议，招标代理机构通过“文字互动”对话框通知各投标人进行电子签章。投标人应在《开标记录表》上进行电子签章，未进行电子签章的视为对开标结果无异议。</w:t>
      </w:r>
    </w:p>
    <w:p w:rsidR="00B05E84" w:rsidRDefault="00DB2639">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(6)</w:t>
      </w:r>
      <w:r>
        <w:rPr>
          <w:rFonts w:hAnsi="宋体" w:cs="宋体" w:hint="eastAsia"/>
          <w:sz w:val="21"/>
          <w:szCs w:val="21"/>
        </w:rPr>
        <w:t>招标代理机构保存最终《开标记录表》，不见面开标活动结束。</w:t>
      </w:r>
    </w:p>
    <w:p w:rsidR="00B05E84" w:rsidRDefault="00DB2639">
      <w:pPr>
        <w:pStyle w:val="Default"/>
        <w:snapToGrid w:val="0"/>
        <w:spacing w:line="450" w:lineRule="exact"/>
        <w:jc w:val="both"/>
        <w:outlineLvl w:val="0"/>
        <w:rPr>
          <w:rFonts w:hAnsi="宋体"/>
          <w:b/>
          <w:color w:val="auto"/>
          <w:sz w:val="21"/>
          <w:szCs w:val="21"/>
        </w:rPr>
      </w:pPr>
      <w:r>
        <w:rPr>
          <w:rFonts w:hAnsi="宋体"/>
          <w:b/>
          <w:color w:val="auto"/>
          <w:sz w:val="21"/>
          <w:szCs w:val="21"/>
        </w:rPr>
        <w:t xml:space="preserve">6. </w:t>
      </w:r>
      <w:r>
        <w:rPr>
          <w:rFonts w:hAnsi="宋体" w:hint="eastAsia"/>
          <w:b/>
          <w:color w:val="auto"/>
          <w:sz w:val="21"/>
          <w:szCs w:val="21"/>
        </w:rPr>
        <w:t>评标</w:t>
      </w:r>
      <w:bookmarkEnd w:id="62"/>
    </w:p>
    <w:p w:rsidR="00B05E84" w:rsidRDefault="00DB2639">
      <w:pPr>
        <w:autoSpaceDE w:val="0"/>
        <w:autoSpaceDN w:val="0"/>
        <w:adjustRightInd w:val="0"/>
        <w:snapToGrid w:val="0"/>
        <w:spacing w:line="450" w:lineRule="exact"/>
        <w:jc w:val="left"/>
        <w:outlineLvl w:val="0"/>
        <w:rPr>
          <w:rFonts w:hAnsi="宋体" w:cs="宋体"/>
          <w:b/>
          <w:sz w:val="21"/>
          <w:szCs w:val="21"/>
        </w:rPr>
      </w:pPr>
      <w:bookmarkStart w:id="63" w:name="_Toc283559971"/>
      <w:r>
        <w:rPr>
          <w:rFonts w:hAnsi="宋体" w:cs="宋体"/>
          <w:b/>
          <w:sz w:val="21"/>
          <w:szCs w:val="21"/>
        </w:rPr>
        <w:t xml:space="preserve">6.1 </w:t>
      </w:r>
      <w:r>
        <w:rPr>
          <w:rFonts w:hAnsi="宋体" w:cs="宋体" w:hint="eastAsia"/>
          <w:b/>
          <w:sz w:val="21"/>
          <w:szCs w:val="21"/>
        </w:rPr>
        <w:t>评标委员会</w:t>
      </w:r>
      <w:bookmarkEnd w:id="63"/>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bookmarkStart w:id="64" w:name="_Toc283559972"/>
      <w:r>
        <w:rPr>
          <w:rFonts w:hAnsi="宋体" w:cs="宋体"/>
          <w:sz w:val="21"/>
          <w:szCs w:val="21"/>
        </w:rPr>
        <w:t xml:space="preserve">6.1.1 </w:t>
      </w:r>
      <w:r>
        <w:rPr>
          <w:rFonts w:hAnsi="宋体" w:cs="宋体"/>
          <w:sz w:val="21"/>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sz w:val="21"/>
          <w:szCs w:val="21"/>
        </w:rPr>
        <w:lastRenderedPageBreak/>
        <w:t xml:space="preserve">6.1.2 </w:t>
      </w:r>
      <w:r>
        <w:rPr>
          <w:rFonts w:hAnsi="宋体" w:cs="宋体"/>
          <w:sz w:val="21"/>
          <w:szCs w:val="21"/>
        </w:rPr>
        <w:t>评标委员会成员有下列情形之一的，应当回避：</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1</w:t>
      </w:r>
      <w:r>
        <w:rPr>
          <w:rFonts w:hAnsi="宋体" w:cs="宋体"/>
          <w:sz w:val="21"/>
          <w:szCs w:val="21"/>
        </w:rPr>
        <w:t>）投标人或投标人主要负责人的近亲属；</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2</w:t>
      </w:r>
      <w:r>
        <w:rPr>
          <w:rFonts w:hAnsi="宋体" w:cs="宋体"/>
          <w:sz w:val="21"/>
          <w:szCs w:val="21"/>
        </w:rPr>
        <w:t>）项目主管部门或者行政监督部门的人员；</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3</w:t>
      </w:r>
      <w:r>
        <w:rPr>
          <w:rFonts w:hAnsi="宋体" w:cs="宋体"/>
          <w:sz w:val="21"/>
          <w:szCs w:val="21"/>
        </w:rPr>
        <w:t>）与投标人有经济利益关系，可能影响对投标公正评审的；</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4</w:t>
      </w:r>
      <w:r>
        <w:rPr>
          <w:rFonts w:hAnsi="宋体" w:cs="宋体"/>
          <w:sz w:val="21"/>
          <w:szCs w:val="21"/>
        </w:rPr>
        <w:t>）曾因在招标、评标以及其他与招标投标有关活动中从事违法行为而受过行政处罚</w:t>
      </w:r>
      <w:r>
        <w:rPr>
          <w:rFonts w:hAnsi="宋体" w:cs="宋体"/>
          <w:sz w:val="21"/>
          <w:szCs w:val="21"/>
        </w:rPr>
        <w:t xml:space="preserve"> </w:t>
      </w:r>
      <w:r>
        <w:rPr>
          <w:rFonts w:hAnsi="宋体" w:cs="宋体"/>
          <w:sz w:val="21"/>
          <w:szCs w:val="21"/>
        </w:rPr>
        <w:t>或刑事处罚的；</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sz w:val="21"/>
          <w:szCs w:val="21"/>
        </w:rPr>
        <w:t>（</w:t>
      </w:r>
      <w:r>
        <w:rPr>
          <w:rFonts w:hAnsi="宋体" w:cs="宋体"/>
          <w:sz w:val="21"/>
          <w:szCs w:val="21"/>
        </w:rPr>
        <w:t>5</w:t>
      </w:r>
      <w:r>
        <w:rPr>
          <w:rFonts w:hAnsi="宋体" w:cs="宋体"/>
          <w:sz w:val="21"/>
          <w:szCs w:val="21"/>
        </w:rPr>
        <w:t>）与投标人有其他利害关系。</w:t>
      </w:r>
    </w:p>
    <w:p w:rsidR="00B05E84" w:rsidRDefault="00DB2639">
      <w:pPr>
        <w:autoSpaceDE w:val="0"/>
        <w:autoSpaceDN w:val="0"/>
        <w:adjustRightInd w:val="0"/>
        <w:snapToGrid w:val="0"/>
        <w:spacing w:line="450" w:lineRule="exact"/>
        <w:ind w:firstLine="480"/>
        <w:jc w:val="left"/>
        <w:outlineLvl w:val="0"/>
        <w:rPr>
          <w:rFonts w:hAnsi="宋体" w:cs="宋体"/>
          <w:sz w:val="21"/>
          <w:szCs w:val="21"/>
        </w:rPr>
      </w:pPr>
      <w:r>
        <w:rPr>
          <w:rFonts w:hAnsi="宋体" w:cs="宋体"/>
          <w:sz w:val="21"/>
          <w:szCs w:val="21"/>
        </w:rPr>
        <w:t xml:space="preserve">6.1.3 </w:t>
      </w:r>
      <w:r>
        <w:rPr>
          <w:rFonts w:hAnsi="宋体" w:cs="宋体"/>
          <w:sz w:val="21"/>
          <w:szCs w:val="21"/>
        </w:rPr>
        <w:t>评标过程中，评标委员会成员有回避事由、擅离职守或者因健康等原因不能继续评标的，招标人有权更换。被更换的评标委员会成员</w:t>
      </w:r>
      <w:proofErr w:type="gramStart"/>
      <w:r>
        <w:rPr>
          <w:rFonts w:hAnsi="宋体" w:cs="宋体"/>
          <w:sz w:val="21"/>
          <w:szCs w:val="21"/>
        </w:rPr>
        <w:t>作出</w:t>
      </w:r>
      <w:proofErr w:type="gramEnd"/>
      <w:r>
        <w:rPr>
          <w:rFonts w:hAnsi="宋体" w:cs="宋体"/>
          <w:sz w:val="21"/>
          <w:szCs w:val="21"/>
        </w:rPr>
        <w:t>的评审结论无效，由更换后的评标委员会成员重新进行评审。</w:t>
      </w:r>
    </w:p>
    <w:p w:rsidR="00B05E84" w:rsidRDefault="00DB2639">
      <w:pPr>
        <w:autoSpaceDE w:val="0"/>
        <w:autoSpaceDN w:val="0"/>
        <w:adjustRightInd w:val="0"/>
        <w:snapToGrid w:val="0"/>
        <w:spacing w:line="450" w:lineRule="exact"/>
        <w:jc w:val="left"/>
        <w:outlineLvl w:val="0"/>
        <w:rPr>
          <w:rFonts w:hAnsi="宋体" w:cs="宋体"/>
          <w:b/>
          <w:sz w:val="21"/>
          <w:szCs w:val="21"/>
        </w:rPr>
      </w:pPr>
      <w:r>
        <w:rPr>
          <w:rFonts w:hAnsi="宋体" w:cs="宋体"/>
          <w:b/>
          <w:sz w:val="21"/>
          <w:szCs w:val="21"/>
        </w:rPr>
        <w:t xml:space="preserve">6.2 </w:t>
      </w:r>
      <w:r>
        <w:rPr>
          <w:rFonts w:hAnsi="宋体" w:cs="宋体" w:hint="eastAsia"/>
          <w:b/>
          <w:sz w:val="21"/>
          <w:szCs w:val="21"/>
        </w:rPr>
        <w:t>评标原则</w:t>
      </w:r>
      <w:bookmarkEnd w:id="64"/>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hAnsi="宋体" w:cs="宋体" w:hint="eastAsia"/>
          <w:sz w:val="21"/>
          <w:szCs w:val="21"/>
        </w:rPr>
        <w:t>评标活动遵循公平、公正、科学和择优的原则。</w:t>
      </w:r>
    </w:p>
    <w:p w:rsidR="00B05E84" w:rsidRDefault="00DB2639">
      <w:pPr>
        <w:autoSpaceDE w:val="0"/>
        <w:autoSpaceDN w:val="0"/>
        <w:adjustRightInd w:val="0"/>
        <w:snapToGrid w:val="0"/>
        <w:spacing w:line="450" w:lineRule="exact"/>
        <w:jc w:val="left"/>
        <w:outlineLvl w:val="0"/>
        <w:rPr>
          <w:rFonts w:hAnsi="宋体" w:cs="宋体"/>
          <w:b/>
          <w:sz w:val="21"/>
          <w:szCs w:val="21"/>
        </w:rPr>
      </w:pPr>
      <w:bookmarkStart w:id="65" w:name="_Toc283559973"/>
      <w:r>
        <w:rPr>
          <w:rFonts w:hAnsi="宋体" w:cs="宋体"/>
          <w:b/>
          <w:sz w:val="21"/>
          <w:szCs w:val="21"/>
        </w:rPr>
        <w:t xml:space="preserve">6.3 </w:t>
      </w:r>
      <w:r>
        <w:rPr>
          <w:rFonts w:hAnsi="宋体" w:cs="宋体" w:hint="eastAsia"/>
          <w:b/>
          <w:sz w:val="21"/>
          <w:szCs w:val="21"/>
        </w:rPr>
        <w:t>评标</w:t>
      </w:r>
      <w:bookmarkEnd w:id="65"/>
    </w:p>
    <w:p w:rsidR="00B05E84" w:rsidRDefault="00DB2639">
      <w:pPr>
        <w:pStyle w:val="Default"/>
        <w:snapToGrid w:val="0"/>
        <w:spacing w:line="450" w:lineRule="exact"/>
        <w:ind w:firstLineChars="200" w:firstLine="420"/>
        <w:outlineLvl w:val="0"/>
        <w:rPr>
          <w:rFonts w:hAnsi="宋体"/>
          <w:color w:val="auto"/>
          <w:sz w:val="21"/>
          <w:szCs w:val="21"/>
        </w:rPr>
      </w:pPr>
      <w:bookmarkStart w:id="66" w:name="_Toc283559974"/>
      <w:r>
        <w:rPr>
          <w:rFonts w:hAnsi="宋体"/>
          <w:color w:val="auto"/>
          <w:sz w:val="21"/>
          <w:szCs w:val="21"/>
        </w:rPr>
        <w:t xml:space="preserve">6.3.1 </w:t>
      </w:r>
      <w:r>
        <w:rPr>
          <w:rFonts w:hAnsi="宋体"/>
          <w:color w:val="auto"/>
          <w:sz w:val="21"/>
          <w:szCs w:val="21"/>
        </w:rPr>
        <w:t>评标委员会按照第三章</w:t>
      </w:r>
      <w:r>
        <w:rPr>
          <w:rFonts w:hAnsi="宋体"/>
          <w:color w:val="auto"/>
          <w:sz w:val="21"/>
          <w:szCs w:val="21"/>
        </w:rPr>
        <w:t>“</w:t>
      </w:r>
      <w:r>
        <w:rPr>
          <w:rFonts w:hAnsi="宋体"/>
          <w:color w:val="auto"/>
          <w:sz w:val="21"/>
          <w:szCs w:val="21"/>
        </w:rPr>
        <w:t>评标办法</w:t>
      </w:r>
      <w:r>
        <w:rPr>
          <w:rFonts w:hAnsi="宋体"/>
          <w:color w:val="auto"/>
          <w:sz w:val="21"/>
          <w:szCs w:val="21"/>
        </w:rPr>
        <w:t>”</w:t>
      </w:r>
      <w:r>
        <w:rPr>
          <w:rFonts w:hAnsi="宋体"/>
          <w:color w:val="auto"/>
          <w:sz w:val="21"/>
          <w:szCs w:val="21"/>
        </w:rPr>
        <w:t>规定的方法、评审因素、标准和程序对投标文件进行评审。第三章</w:t>
      </w:r>
      <w:r>
        <w:rPr>
          <w:rFonts w:hAnsi="宋体"/>
          <w:color w:val="auto"/>
          <w:sz w:val="21"/>
          <w:szCs w:val="21"/>
        </w:rPr>
        <w:t>“</w:t>
      </w:r>
      <w:r>
        <w:rPr>
          <w:rFonts w:hAnsi="宋体"/>
          <w:color w:val="auto"/>
          <w:sz w:val="21"/>
          <w:szCs w:val="21"/>
        </w:rPr>
        <w:t>评标办法</w:t>
      </w:r>
      <w:r>
        <w:rPr>
          <w:rFonts w:hAnsi="宋体"/>
          <w:color w:val="auto"/>
          <w:sz w:val="21"/>
          <w:szCs w:val="21"/>
        </w:rPr>
        <w:t>”</w:t>
      </w:r>
      <w:r>
        <w:rPr>
          <w:rFonts w:hAnsi="宋体"/>
          <w:color w:val="auto"/>
          <w:sz w:val="21"/>
          <w:szCs w:val="21"/>
        </w:rPr>
        <w:t>没有规定的方法、评审因素和标准，不作为评标依据。</w:t>
      </w:r>
    </w:p>
    <w:p w:rsidR="00B05E84" w:rsidRDefault="00DB2639">
      <w:pPr>
        <w:pStyle w:val="Default"/>
        <w:snapToGrid w:val="0"/>
        <w:spacing w:line="450" w:lineRule="exact"/>
        <w:ind w:firstLineChars="200" w:firstLine="420"/>
        <w:jc w:val="both"/>
        <w:outlineLvl w:val="0"/>
        <w:rPr>
          <w:rFonts w:hAnsi="宋体"/>
          <w:color w:val="auto"/>
          <w:sz w:val="21"/>
          <w:szCs w:val="21"/>
        </w:rPr>
      </w:pPr>
      <w:r>
        <w:rPr>
          <w:rFonts w:hAnsi="宋体"/>
          <w:color w:val="auto"/>
          <w:sz w:val="21"/>
          <w:szCs w:val="21"/>
        </w:rPr>
        <w:t xml:space="preserve">6.3.2 </w:t>
      </w:r>
      <w:r>
        <w:rPr>
          <w:rFonts w:hAnsi="宋体"/>
          <w:color w:val="auto"/>
          <w:sz w:val="21"/>
          <w:szCs w:val="21"/>
        </w:rPr>
        <w:t>评标完成后，评标委员会应当向招标人提交书面评标报告和中标候选人名单。评标委员会推荐中标候选人的人数见投标人须知前附表</w:t>
      </w:r>
    </w:p>
    <w:p w:rsidR="00B05E84" w:rsidRDefault="00DB2639">
      <w:pPr>
        <w:pStyle w:val="Default"/>
        <w:snapToGrid w:val="0"/>
        <w:spacing w:line="450" w:lineRule="exact"/>
        <w:jc w:val="both"/>
        <w:outlineLvl w:val="0"/>
        <w:rPr>
          <w:rFonts w:hAnsi="宋体"/>
          <w:b/>
          <w:color w:val="auto"/>
          <w:sz w:val="21"/>
          <w:szCs w:val="21"/>
        </w:rPr>
      </w:pPr>
      <w:r>
        <w:rPr>
          <w:rFonts w:hAnsi="宋体"/>
          <w:b/>
          <w:color w:val="auto"/>
          <w:sz w:val="21"/>
          <w:szCs w:val="21"/>
        </w:rPr>
        <w:t xml:space="preserve">7. </w:t>
      </w:r>
      <w:r>
        <w:rPr>
          <w:rFonts w:hAnsi="宋体" w:hint="eastAsia"/>
          <w:b/>
          <w:color w:val="auto"/>
          <w:sz w:val="21"/>
          <w:szCs w:val="21"/>
        </w:rPr>
        <w:t>合同授予</w:t>
      </w:r>
      <w:bookmarkEnd w:id="66"/>
    </w:p>
    <w:p w:rsidR="00B05E84" w:rsidRDefault="00DB2639">
      <w:pPr>
        <w:spacing w:line="360" w:lineRule="auto"/>
        <w:rPr>
          <w:rFonts w:ascii="新宋体" w:eastAsia="新宋体" w:hAnsi="新宋体"/>
          <w:b/>
          <w:sz w:val="21"/>
          <w:szCs w:val="21"/>
        </w:rPr>
      </w:pPr>
      <w:bookmarkStart w:id="67" w:name="_Toc283559978"/>
      <w:r>
        <w:rPr>
          <w:rFonts w:ascii="新宋体" w:eastAsia="新宋体" w:hAnsi="新宋体" w:hint="eastAsia"/>
          <w:b/>
          <w:sz w:val="21"/>
          <w:szCs w:val="21"/>
        </w:rPr>
        <w:t xml:space="preserve">7.1  </w:t>
      </w:r>
      <w:r>
        <w:rPr>
          <w:rFonts w:ascii="新宋体" w:eastAsia="新宋体" w:hAnsi="新宋体" w:hint="eastAsia"/>
          <w:b/>
          <w:sz w:val="21"/>
          <w:szCs w:val="21"/>
        </w:rPr>
        <w:t>定标方式</w:t>
      </w:r>
    </w:p>
    <w:p w:rsidR="00B05E84" w:rsidRDefault="00DB2639">
      <w:pPr>
        <w:spacing w:line="360" w:lineRule="auto"/>
        <w:ind w:firstLineChars="200" w:firstLine="420"/>
        <w:rPr>
          <w:rFonts w:hAnsi="宋体"/>
          <w:sz w:val="21"/>
          <w:szCs w:val="21"/>
        </w:rPr>
      </w:pPr>
      <w:r>
        <w:rPr>
          <w:rFonts w:hAnsi="宋体" w:hint="eastAsia"/>
          <w:sz w:val="21"/>
          <w:szCs w:val="21"/>
        </w:rPr>
        <w:t>除投标人须知前附表规定评标委员会直接确定中标人外，招标人依据评标委员会推荐的中标候选人确定中标人，评标委</w:t>
      </w:r>
      <w:r>
        <w:rPr>
          <w:rFonts w:hAnsi="宋体" w:hint="eastAsia"/>
          <w:sz w:val="21"/>
          <w:szCs w:val="21"/>
        </w:rPr>
        <w:t>员会推荐中标候选人的人数见投标人须知前附表。</w:t>
      </w:r>
    </w:p>
    <w:p w:rsidR="00B05E84" w:rsidRDefault="00DB2639">
      <w:pPr>
        <w:spacing w:line="360" w:lineRule="auto"/>
        <w:rPr>
          <w:rFonts w:ascii="新宋体" w:eastAsia="新宋体" w:hAnsi="新宋体"/>
          <w:b/>
          <w:sz w:val="21"/>
          <w:szCs w:val="21"/>
        </w:rPr>
      </w:pPr>
      <w:r>
        <w:rPr>
          <w:rFonts w:ascii="新宋体" w:eastAsia="新宋体" w:hAnsi="新宋体" w:hint="eastAsia"/>
          <w:b/>
          <w:sz w:val="21"/>
          <w:szCs w:val="21"/>
        </w:rPr>
        <w:t xml:space="preserve">7.2  </w:t>
      </w:r>
      <w:r>
        <w:rPr>
          <w:rFonts w:ascii="新宋体" w:eastAsia="新宋体" w:hAnsi="新宋体" w:hint="eastAsia"/>
          <w:b/>
          <w:sz w:val="21"/>
          <w:szCs w:val="21"/>
        </w:rPr>
        <w:t>中标通知</w:t>
      </w:r>
    </w:p>
    <w:p w:rsidR="00B05E84" w:rsidRDefault="00DB2639">
      <w:pPr>
        <w:spacing w:line="360" w:lineRule="auto"/>
        <w:ind w:firstLineChars="250" w:firstLine="525"/>
        <w:rPr>
          <w:rFonts w:ascii="新宋体" w:eastAsia="新宋体" w:hAnsi="新宋体"/>
          <w:b/>
          <w:sz w:val="21"/>
          <w:szCs w:val="21"/>
        </w:rPr>
      </w:pPr>
      <w:r>
        <w:rPr>
          <w:rFonts w:ascii="新宋体" w:eastAsia="新宋体" w:hAnsi="新宋体" w:hint="eastAsia"/>
          <w:sz w:val="21"/>
          <w:szCs w:val="21"/>
        </w:rPr>
        <w:t>在规定的投标有效期内，招标人以书面形式向中标人发出中标通知书，同时将中标结果通知未中标的投标人。</w:t>
      </w:r>
    </w:p>
    <w:p w:rsidR="00B05E84" w:rsidRDefault="00DB2639">
      <w:pPr>
        <w:spacing w:line="360" w:lineRule="auto"/>
        <w:rPr>
          <w:rFonts w:ascii="新宋体" w:eastAsia="新宋体" w:hAnsi="新宋体"/>
          <w:b/>
          <w:sz w:val="21"/>
          <w:szCs w:val="21"/>
        </w:rPr>
      </w:pPr>
      <w:r>
        <w:rPr>
          <w:rFonts w:ascii="新宋体" w:eastAsia="新宋体" w:hAnsi="新宋体" w:hint="eastAsia"/>
          <w:b/>
          <w:sz w:val="21"/>
          <w:szCs w:val="21"/>
        </w:rPr>
        <w:t xml:space="preserve">7.3  </w:t>
      </w:r>
      <w:r>
        <w:rPr>
          <w:rFonts w:ascii="新宋体" w:eastAsia="新宋体" w:hAnsi="新宋体" w:hint="eastAsia"/>
          <w:b/>
          <w:sz w:val="21"/>
          <w:szCs w:val="21"/>
        </w:rPr>
        <w:t>签订合同</w:t>
      </w:r>
    </w:p>
    <w:p w:rsidR="00B05E84" w:rsidRDefault="00DB2639">
      <w:pPr>
        <w:spacing w:line="360" w:lineRule="auto"/>
        <w:ind w:firstLineChars="250" w:firstLine="525"/>
        <w:rPr>
          <w:rFonts w:ascii="新宋体" w:eastAsia="新宋体" w:hAnsi="新宋体"/>
          <w:sz w:val="21"/>
          <w:szCs w:val="21"/>
        </w:rPr>
      </w:pPr>
      <w:r>
        <w:rPr>
          <w:rFonts w:ascii="新宋体" w:eastAsia="新宋体" w:hAnsi="新宋体" w:hint="eastAsia"/>
          <w:sz w:val="21"/>
          <w:szCs w:val="21"/>
        </w:rPr>
        <w:t xml:space="preserve">7.3.1  </w:t>
      </w:r>
      <w:r>
        <w:rPr>
          <w:rFonts w:ascii="新宋体" w:eastAsia="新宋体" w:hAnsi="新宋体" w:hint="eastAsia"/>
          <w:sz w:val="21"/>
          <w:szCs w:val="21"/>
        </w:rPr>
        <w:t>招标人和中标人应当自中标通知书发出之日起</w:t>
      </w:r>
      <w:r>
        <w:rPr>
          <w:rFonts w:ascii="新宋体" w:eastAsia="新宋体" w:hAnsi="新宋体" w:hint="eastAsia"/>
          <w:sz w:val="21"/>
          <w:szCs w:val="21"/>
        </w:rPr>
        <w:t>7</w:t>
      </w:r>
      <w:r>
        <w:rPr>
          <w:rFonts w:ascii="新宋体" w:eastAsia="新宋体" w:hAnsi="新宋体"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05E84" w:rsidRDefault="00DB2639">
      <w:pPr>
        <w:spacing w:line="360" w:lineRule="auto"/>
        <w:ind w:firstLineChars="250" w:firstLine="525"/>
        <w:rPr>
          <w:rFonts w:ascii="新宋体" w:eastAsia="新宋体" w:hAnsi="新宋体"/>
          <w:b/>
          <w:sz w:val="21"/>
          <w:szCs w:val="21"/>
        </w:rPr>
      </w:pPr>
      <w:r>
        <w:rPr>
          <w:rFonts w:ascii="新宋体" w:eastAsia="新宋体" w:hAnsi="新宋体" w:hint="eastAsia"/>
          <w:sz w:val="21"/>
          <w:szCs w:val="21"/>
        </w:rPr>
        <w:t xml:space="preserve">7.3.2  </w:t>
      </w:r>
      <w:r>
        <w:rPr>
          <w:rFonts w:ascii="新宋体" w:eastAsia="新宋体" w:hAnsi="新宋体" w:hint="eastAsia"/>
          <w:sz w:val="21"/>
          <w:szCs w:val="21"/>
        </w:rPr>
        <w:t>发出中标通知书后，招标人无正当理由拒签合同的，招标人向中标人退还投标保证金；给中标人造成损失的，还应当赔偿损失。</w:t>
      </w:r>
    </w:p>
    <w:p w:rsidR="00B05E84" w:rsidRDefault="00DB2639">
      <w:pPr>
        <w:autoSpaceDE w:val="0"/>
        <w:autoSpaceDN w:val="0"/>
        <w:adjustRightInd w:val="0"/>
        <w:snapToGrid w:val="0"/>
        <w:spacing w:line="450" w:lineRule="exact"/>
        <w:jc w:val="left"/>
        <w:outlineLvl w:val="0"/>
        <w:rPr>
          <w:rFonts w:hAnsi="宋体" w:cs="宋体"/>
          <w:bCs/>
          <w:sz w:val="21"/>
          <w:szCs w:val="21"/>
        </w:rPr>
      </w:pPr>
      <w:bookmarkStart w:id="68" w:name="_Toc283559982"/>
      <w:bookmarkEnd w:id="67"/>
      <w:r>
        <w:rPr>
          <w:rFonts w:hAnsi="宋体" w:cs="宋体"/>
          <w:bCs/>
          <w:sz w:val="21"/>
          <w:szCs w:val="21"/>
        </w:rPr>
        <w:lastRenderedPageBreak/>
        <w:t>8.</w:t>
      </w:r>
      <w:r>
        <w:rPr>
          <w:rFonts w:hAnsi="宋体" w:cs="宋体"/>
          <w:bCs/>
          <w:sz w:val="21"/>
          <w:szCs w:val="21"/>
        </w:rPr>
        <w:t>纪律和监督</w:t>
      </w:r>
    </w:p>
    <w:p w:rsidR="00B05E84" w:rsidRDefault="00DB2639">
      <w:pPr>
        <w:spacing w:line="360" w:lineRule="auto"/>
        <w:rPr>
          <w:rFonts w:ascii="新宋体" w:eastAsia="新宋体" w:hAnsi="新宋体"/>
          <w:b/>
          <w:sz w:val="21"/>
          <w:szCs w:val="21"/>
        </w:rPr>
      </w:pPr>
      <w:bookmarkStart w:id="69" w:name="_bookmark69"/>
      <w:bookmarkEnd w:id="69"/>
      <w:r>
        <w:rPr>
          <w:rFonts w:ascii="新宋体" w:eastAsia="新宋体" w:hAnsi="新宋体" w:hint="eastAsia"/>
          <w:b/>
          <w:sz w:val="21"/>
          <w:szCs w:val="21"/>
        </w:rPr>
        <w:t xml:space="preserve">8.1  </w:t>
      </w:r>
      <w:r>
        <w:rPr>
          <w:rFonts w:ascii="新宋体" w:eastAsia="新宋体" w:hAnsi="新宋体" w:hint="eastAsia"/>
          <w:b/>
          <w:sz w:val="21"/>
          <w:szCs w:val="21"/>
        </w:rPr>
        <w:t>对招标人的纪律要求</w:t>
      </w:r>
    </w:p>
    <w:p w:rsidR="00B05E84" w:rsidRDefault="00DB2639">
      <w:pPr>
        <w:spacing w:line="360" w:lineRule="auto"/>
        <w:rPr>
          <w:rFonts w:ascii="新宋体" w:eastAsia="新宋体" w:hAnsi="新宋体"/>
          <w:sz w:val="21"/>
          <w:szCs w:val="21"/>
        </w:rPr>
      </w:pPr>
      <w:r>
        <w:rPr>
          <w:rFonts w:ascii="新宋体" w:eastAsia="新宋体" w:hAnsi="新宋体" w:hint="eastAsia"/>
          <w:sz w:val="21"/>
          <w:szCs w:val="21"/>
        </w:rPr>
        <w:t>招标人不得泄露招标投标活动中应当保密的情况和资料，不得与投标人串通损害国家利益、社会公共利益或者他人合法权益。</w:t>
      </w:r>
    </w:p>
    <w:p w:rsidR="00B05E84" w:rsidRDefault="00DB2639">
      <w:pPr>
        <w:spacing w:line="360" w:lineRule="auto"/>
        <w:rPr>
          <w:rFonts w:ascii="新宋体" w:eastAsia="新宋体" w:hAnsi="新宋体"/>
          <w:b/>
          <w:sz w:val="21"/>
          <w:szCs w:val="21"/>
        </w:rPr>
      </w:pPr>
      <w:r>
        <w:rPr>
          <w:rFonts w:ascii="新宋体" w:eastAsia="新宋体" w:hAnsi="新宋体" w:hint="eastAsia"/>
          <w:b/>
          <w:sz w:val="21"/>
          <w:szCs w:val="21"/>
        </w:rPr>
        <w:t xml:space="preserve">8.2  </w:t>
      </w:r>
      <w:r>
        <w:rPr>
          <w:rFonts w:ascii="新宋体" w:eastAsia="新宋体" w:hAnsi="新宋体" w:hint="eastAsia"/>
          <w:b/>
          <w:sz w:val="21"/>
          <w:szCs w:val="21"/>
        </w:rPr>
        <w:t>对投标人的纪律要求</w:t>
      </w:r>
    </w:p>
    <w:p w:rsidR="00B05E84" w:rsidRDefault="00DB2639">
      <w:pPr>
        <w:spacing w:line="360" w:lineRule="auto"/>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B05E84" w:rsidRDefault="00DB2639">
      <w:pPr>
        <w:spacing w:line="360" w:lineRule="auto"/>
        <w:rPr>
          <w:rFonts w:ascii="新宋体" w:eastAsia="新宋体" w:hAnsi="新宋体"/>
          <w:b/>
          <w:sz w:val="21"/>
          <w:szCs w:val="21"/>
        </w:rPr>
      </w:pPr>
      <w:r>
        <w:rPr>
          <w:rFonts w:ascii="新宋体" w:eastAsia="新宋体" w:hAnsi="新宋体" w:hint="eastAsia"/>
          <w:b/>
          <w:sz w:val="21"/>
          <w:szCs w:val="21"/>
        </w:rPr>
        <w:t xml:space="preserve">8.3  </w:t>
      </w:r>
      <w:r>
        <w:rPr>
          <w:rFonts w:ascii="新宋体" w:eastAsia="新宋体" w:hAnsi="新宋体" w:hint="eastAsia"/>
          <w:b/>
          <w:sz w:val="21"/>
          <w:szCs w:val="21"/>
        </w:rPr>
        <w:t>对评标委员</w:t>
      </w:r>
      <w:r>
        <w:rPr>
          <w:rFonts w:ascii="新宋体" w:eastAsia="新宋体" w:hAnsi="新宋体" w:hint="eastAsia"/>
          <w:b/>
          <w:sz w:val="21"/>
          <w:szCs w:val="21"/>
        </w:rPr>
        <w:t>会成员的纪律要求</w:t>
      </w:r>
    </w:p>
    <w:p w:rsidR="00B05E84" w:rsidRDefault="00DB2639">
      <w:pPr>
        <w:spacing w:line="360" w:lineRule="auto"/>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B05E84" w:rsidRDefault="00DB2639">
      <w:pPr>
        <w:spacing w:line="360" w:lineRule="auto"/>
        <w:rPr>
          <w:rFonts w:ascii="新宋体" w:eastAsia="新宋体" w:hAnsi="新宋体"/>
          <w:b/>
          <w:sz w:val="21"/>
          <w:szCs w:val="21"/>
        </w:rPr>
      </w:pPr>
      <w:r>
        <w:rPr>
          <w:rFonts w:ascii="新宋体" w:eastAsia="新宋体" w:hAnsi="新宋体" w:hint="eastAsia"/>
          <w:b/>
          <w:sz w:val="21"/>
          <w:szCs w:val="21"/>
        </w:rPr>
        <w:t xml:space="preserve">8.4  </w:t>
      </w:r>
      <w:r>
        <w:rPr>
          <w:rFonts w:ascii="新宋体" w:eastAsia="新宋体" w:hAnsi="新宋体" w:hint="eastAsia"/>
          <w:b/>
          <w:sz w:val="21"/>
          <w:szCs w:val="21"/>
        </w:rPr>
        <w:t>对与评标活动有关的工作人员的纪律要求</w:t>
      </w:r>
    </w:p>
    <w:p w:rsidR="00B05E84" w:rsidRDefault="00DB2639">
      <w:pPr>
        <w:spacing w:line="360" w:lineRule="auto"/>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w:t>
      </w:r>
      <w:r>
        <w:rPr>
          <w:rFonts w:ascii="新宋体" w:eastAsia="新宋体" w:hAnsi="新宋体" w:hint="eastAsia"/>
          <w:sz w:val="21"/>
          <w:szCs w:val="21"/>
        </w:rPr>
        <w:t>人员不得擅离职守，影响评标程序正常运行。</w:t>
      </w:r>
    </w:p>
    <w:p w:rsidR="00B05E84" w:rsidRDefault="00DB2639">
      <w:pPr>
        <w:spacing w:line="360" w:lineRule="auto"/>
        <w:rPr>
          <w:rFonts w:ascii="新宋体" w:eastAsia="新宋体" w:hAnsi="新宋体"/>
          <w:b/>
          <w:sz w:val="21"/>
          <w:szCs w:val="21"/>
        </w:rPr>
      </w:pPr>
      <w:r>
        <w:rPr>
          <w:rFonts w:ascii="新宋体" w:eastAsia="新宋体" w:hAnsi="新宋体" w:hint="eastAsia"/>
          <w:b/>
          <w:sz w:val="21"/>
          <w:szCs w:val="21"/>
        </w:rPr>
        <w:t xml:space="preserve">8.5  </w:t>
      </w:r>
      <w:r>
        <w:rPr>
          <w:rFonts w:ascii="新宋体" w:eastAsia="新宋体" w:hAnsi="新宋体" w:hint="eastAsia"/>
          <w:b/>
          <w:sz w:val="21"/>
          <w:szCs w:val="21"/>
        </w:rPr>
        <w:t>投诉</w:t>
      </w:r>
    </w:p>
    <w:p w:rsidR="00B05E84" w:rsidRDefault="00DB2639">
      <w:pPr>
        <w:autoSpaceDE w:val="0"/>
        <w:autoSpaceDN w:val="0"/>
        <w:adjustRightInd w:val="0"/>
        <w:snapToGrid w:val="0"/>
        <w:spacing w:line="450" w:lineRule="exact"/>
        <w:ind w:firstLineChars="200" w:firstLine="420"/>
        <w:jc w:val="left"/>
        <w:outlineLvl w:val="0"/>
        <w:rPr>
          <w:rFonts w:hAnsi="宋体" w:cs="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rPr>
        <w:t>投标人和其他利害关系人认为本次招标活动违反法律、法规和规章规定的，有权向有关行政监督部门投诉。</w:t>
      </w:r>
    </w:p>
    <w:p w:rsidR="00B05E84" w:rsidRDefault="00DB2639">
      <w:pPr>
        <w:pStyle w:val="Default"/>
        <w:snapToGrid w:val="0"/>
        <w:spacing w:line="450" w:lineRule="exact"/>
        <w:jc w:val="both"/>
        <w:outlineLvl w:val="0"/>
        <w:rPr>
          <w:rFonts w:hAnsi="宋体"/>
          <w:b/>
          <w:color w:val="auto"/>
          <w:sz w:val="21"/>
          <w:szCs w:val="21"/>
        </w:rPr>
      </w:pPr>
      <w:bookmarkStart w:id="70" w:name="_Toc283559987"/>
      <w:bookmarkEnd w:id="68"/>
      <w:r>
        <w:rPr>
          <w:rFonts w:hAnsi="宋体"/>
          <w:b/>
          <w:color w:val="auto"/>
          <w:sz w:val="21"/>
          <w:szCs w:val="21"/>
        </w:rPr>
        <w:t xml:space="preserve">10. </w:t>
      </w:r>
      <w:r>
        <w:rPr>
          <w:rFonts w:hAnsi="宋体" w:hint="eastAsia"/>
          <w:b/>
          <w:color w:val="auto"/>
          <w:sz w:val="21"/>
          <w:szCs w:val="21"/>
        </w:rPr>
        <w:t>需要补充的其他内容</w:t>
      </w:r>
      <w:bookmarkEnd w:id="70"/>
    </w:p>
    <w:p w:rsidR="00B05E84" w:rsidRDefault="00DB2639">
      <w:pPr>
        <w:autoSpaceDE w:val="0"/>
        <w:autoSpaceDN w:val="0"/>
        <w:adjustRightInd w:val="0"/>
        <w:snapToGrid w:val="0"/>
        <w:spacing w:line="450" w:lineRule="exact"/>
        <w:ind w:firstLineChars="200" w:firstLine="420"/>
        <w:jc w:val="left"/>
        <w:rPr>
          <w:rFonts w:ascii="黑体" w:eastAsia="黑体"/>
          <w:sz w:val="21"/>
          <w:szCs w:val="21"/>
        </w:rPr>
      </w:pPr>
      <w:r>
        <w:rPr>
          <w:rFonts w:hAnsi="宋体" w:cs="宋体" w:hint="eastAsia"/>
          <w:sz w:val="21"/>
          <w:szCs w:val="21"/>
        </w:rPr>
        <w:t>需要补充的其他内容：见投标人须知前附表。</w:t>
      </w:r>
    </w:p>
    <w:p w:rsidR="00B05E84" w:rsidRDefault="00B05E84" w:rsidP="00102334">
      <w:pPr>
        <w:spacing w:afterLines="50" w:line="440" w:lineRule="exact"/>
        <w:jc w:val="left"/>
        <w:rPr>
          <w:rFonts w:ascii="黑体" w:eastAsia="黑体"/>
          <w:sz w:val="21"/>
          <w:szCs w:val="21"/>
        </w:rPr>
      </w:pPr>
    </w:p>
    <w:p w:rsidR="00B05E84" w:rsidRDefault="00B05E84" w:rsidP="00102334">
      <w:pPr>
        <w:spacing w:afterLines="50" w:line="440" w:lineRule="exact"/>
        <w:jc w:val="left"/>
        <w:rPr>
          <w:rFonts w:ascii="黑体" w:eastAsia="黑体"/>
          <w:sz w:val="21"/>
          <w:szCs w:val="21"/>
        </w:rPr>
      </w:pPr>
    </w:p>
    <w:p w:rsidR="00B05E84" w:rsidRDefault="00B05E84">
      <w:pPr>
        <w:pStyle w:val="aa"/>
        <w:ind w:left="2750" w:hanging="1050"/>
        <w:rPr>
          <w:rFonts w:ascii="黑体" w:eastAsia="黑体" w:hint="eastAsia"/>
          <w:sz w:val="21"/>
          <w:szCs w:val="21"/>
        </w:rPr>
      </w:pPr>
    </w:p>
    <w:p w:rsidR="00207947" w:rsidRDefault="00207947" w:rsidP="00207947">
      <w:pPr>
        <w:rPr>
          <w:rFonts w:hint="eastAsia"/>
        </w:rPr>
      </w:pPr>
    </w:p>
    <w:p w:rsidR="00207947" w:rsidRDefault="00207947" w:rsidP="00207947">
      <w:pPr>
        <w:pStyle w:val="a0"/>
        <w:ind w:firstLine="340"/>
        <w:rPr>
          <w:rFonts w:hint="eastAsia"/>
        </w:rPr>
      </w:pPr>
    </w:p>
    <w:p w:rsidR="00207947" w:rsidRPr="00207947" w:rsidRDefault="00207947" w:rsidP="00207947">
      <w:pPr>
        <w:pStyle w:val="2"/>
        <w:ind w:left="680" w:firstLine="680"/>
        <w:rPr>
          <w:lang w:eastAsia="zh-CN"/>
        </w:rPr>
      </w:pPr>
    </w:p>
    <w:p w:rsidR="00B05E84" w:rsidRDefault="00B05E84">
      <w:pPr>
        <w:rPr>
          <w:sz w:val="21"/>
          <w:szCs w:val="21"/>
        </w:rPr>
      </w:pPr>
    </w:p>
    <w:p w:rsidR="00B05E84" w:rsidRDefault="00B05E84" w:rsidP="00102334">
      <w:pPr>
        <w:spacing w:afterLines="50" w:line="440" w:lineRule="exact"/>
        <w:jc w:val="left"/>
        <w:rPr>
          <w:rFonts w:ascii="黑体" w:eastAsia="黑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附件一：问题澄清通知</w:t>
      </w:r>
    </w:p>
    <w:p w:rsidR="00B05E84" w:rsidRDefault="00DB2639">
      <w:pPr>
        <w:autoSpaceDE w:val="0"/>
        <w:autoSpaceDN w:val="0"/>
        <w:adjustRightInd w:val="0"/>
        <w:spacing w:line="360" w:lineRule="auto"/>
        <w:ind w:firstLineChars="1800" w:firstLine="3780"/>
        <w:outlineLvl w:val="0"/>
        <w:rPr>
          <w:rFonts w:hAnsi="宋体" w:cs="宋体"/>
          <w:sz w:val="21"/>
          <w:szCs w:val="21"/>
        </w:rPr>
      </w:pPr>
      <w:r>
        <w:rPr>
          <w:rFonts w:hAnsi="宋体" w:cs="宋体"/>
          <w:sz w:val="21"/>
          <w:szCs w:val="21"/>
        </w:rPr>
        <w:t>问题澄清通知</w:t>
      </w:r>
    </w:p>
    <w:p w:rsidR="00B05E84" w:rsidRDefault="00DB2639">
      <w:pPr>
        <w:autoSpaceDE w:val="0"/>
        <w:autoSpaceDN w:val="0"/>
        <w:adjustRightInd w:val="0"/>
        <w:spacing w:line="360" w:lineRule="auto"/>
        <w:ind w:firstLineChars="2600" w:firstLine="5460"/>
        <w:outlineLvl w:val="0"/>
        <w:rPr>
          <w:rFonts w:hAnsi="宋体" w:cs="宋体"/>
          <w:sz w:val="21"/>
          <w:szCs w:val="21"/>
        </w:rPr>
      </w:pPr>
      <w:r>
        <w:rPr>
          <w:rFonts w:hAnsi="宋体" w:cs="宋体"/>
          <w:sz w:val="21"/>
          <w:szCs w:val="21"/>
        </w:rPr>
        <w:t>（编号：</w:t>
      </w:r>
      <w:r>
        <w:rPr>
          <w:rFonts w:hAnsi="宋体" w:cs="宋体"/>
          <w:sz w:val="21"/>
          <w:szCs w:val="21"/>
          <w:u w:val="single"/>
        </w:rPr>
        <w:tab/>
      </w:r>
      <w:r>
        <w:rPr>
          <w:rFonts w:hAnsi="宋体" w:cs="宋体"/>
          <w:sz w:val="21"/>
          <w:szCs w:val="21"/>
        </w:rPr>
        <w:t>）</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u w:val="single"/>
        </w:rPr>
        <w:tab/>
      </w:r>
      <w:r>
        <w:rPr>
          <w:rFonts w:hAnsi="宋体" w:cs="宋体"/>
          <w:sz w:val="21"/>
          <w:szCs w:val="21"/>
        </w:rPr>
        <w:t>（投标人名称）：</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评标委员会对你方的投标文件进行了仔细的审查，现需你方对下列问题以书面形式予以澄</w:t>
      </w:r>
      <w:r>
        <w:rPr>
          <w:rFonts w:hAnsi="宋体" w:cs="宋体"/>
          <w:sz w:val="21"/>
          <w:szCs w:val="21"/>
        </w:rPr>
        <w:t xml:space="preserve"> </w:t>
      </w:r>
      <w:r>
        <w:rPr>
          <w:rFonts w:hAnsi="宋体" w:cs="宋体"/>
          <w:sz w:val="21"/>
          <w:szCs w:val="21"/>
        </w:rPr>
        <w:t>清、说明或补正：</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1.</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2.</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请将上述问题的澄清、说明或补正于</w:t>
      </w:r>
      <w:r>
        <w:rPr>
          <w:rFonts w:hAnsi="宋体" w:cs="宋体"/>
          <w:sz w:val="21"/>
          <w:szCs w:val="21"/>
          <w:u w:val="single"/>
        </w:rPr>
        <w:tab/>
      </w:r>
      <w:r>
        <w:rPr>
          <w:rFonts w:hAnsi="宋体" w:cs="宋体"/>
          <w:sz w:val="21"/>
          <w:szCs w:val="21"/>
        </w:rPr>
        <w:t>年</w:t>
      </w:r>
      <w:r>
        <w:rPr>
          <w:rFonts w:hAnsi="宋体" w:cs="宋体"/>
          <w:sz w:val="21"/>
          <w:szCs w:val="21"/>
          <w:u w:val="single"/>
        </w:rPr>
        <w:tab/>
      </w:r>
      <w:r>
        <w:rPr>
          <w:rFonts w:hAnsi="宋体" w:cs="宋体"/>
          <w:sz w:val="21"/>
          <w:szCs w:val="21"/>
        </w:rPr>
        <w:t>月</w:t>
      </w:r>
      <w:r>
        <w:rPr>
          <w:rFonts w:hAnsi="宋体" w:cs="宋体"/>
          <w:sz w:val="21"/>
          <w:szCs w:val="21"/>
          <w:u w:val="single"/>
        </w:rPr>
        <w:tab/>
      </w:r>
      <w:r>
        <w:rPr>
          <w:rFonts w:hAnsi="宋体" w:cs="宋体"/>
          <w:sz w:val="21"/>
          <w:szCs w:val="21"/>
        </w:rPr>
        <w:t>日</w:t>
      </w:r>
      <w:r>
        <w:rPr>
          <w:rFonts w:hAnsi="宋体" w:cs="宋体"/>
          <w:sz w:val="21"/>
          <w:szCs w:val="21"/>
          <w:u w:val="single"/>
        </w:rPr>
        <w:tab/>
      </w:r>
      <w:r>
        <w:rPr>
          <w:rFonts w:hAnsi="宋体" w:cs="宋体"/>
          <w:sz w:val="21"/>
          <w:szCs w:val="21"/>
        </w:rPr>
        <w:t>时前递交至</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u w:val="single"/>
        </w:rPr>
        <w:tab/>
      </w:r>
      <w:r>
        <w:rPr>
          <w:rFonts w:hAnsi="宋体" w:cs="宋体"/>
          <w:sz w:val="21"/>
          <w:szCs w:val="21"/>
        </w:rPr>
        <w:t>（详细地址）或传真至</w:t>
      </w:r>
      <w:r>
        <w:rPr>
          <w:rFonts w:hAnsi="宋体" w:cs="宋体"/>
          <w:sz w:val="21"/>
          <w:szCs w:val="21"/>
          <w:u w:val="single"/>
        </w:rPr>
        <w:tab/>
      </w:r>
      <w:r>
        <w:rPr>
          <w:rFonts w:hAnsi="宋体" w:cs="宋体"/>
          <w:sz w:val="21"/>
          <w:szCs w:val="21"/>
        </w:rPr>
        <w:t>（传真号码）或通过下载招标文件的电子招标交易平台上传。采用传真方式的，应在</w:t>
      </w:r>
      <w:r>
        <w:rPr>
          <w:rFonts w:hAnsi="宋体" w:cs="宋体"/>
          <w:sz w:val="21"/>
          <w:szCs w:val="21"/>
          <w:u w:val="single"/>
        </w:rPr>
        <w:tab/>
      </w:r>
      <w:r>
        <w:rPr>
          <w:rFonts w:hAnsi="宋体" w:cs="宋体"/>
          <w:sz w:val="21"/>
          <w:szCs w:val="21"/>
        </w:rPr>
        <w:t>年</w:t>
      </w:r>
      <w:r>
        <w:rPr>
          <w:rFonts w:hAnsi="宋体" w:cs="宋体"/>
          <w:sz w:val="21"/>
          <w:szCs w:val="21"/>
          <w:u w:val="single"/>
        </w:rPr>
        <w:tab/>
      </w:r>
      <w:r>
        <w:rPr>
          <w:rFonts w:hAnsi="宋体" w:cs="宋体"/>
          <w:sz w:val="21"/>
          <w:szCs w:val="21"/>
        </w:rPr>
        <w:t>月</w:t>
      </w:r>
      <w:r>
        <w:rPr>
          <w:rFonts w:hAnsi="宋体" w:cs="宋体"/>
          <w:sz w:val="21"/>
          <w:szCs w:val="21"/>
          <w:u w:val="single"/>
        </w:rPr>
        <w:tab/>
      </w:r>
      <w:r>
        <w:rPr>
          <w:rFonts w:hAnsi="宋体" w:cs="宋体"/>
          <w:sz w:val="21"/>
          <w:szCs w:val="21"/>
        </w:rPr>
        <w:t>日</w:t>
      </w:r>
      <w:r>
        <w:rPr>
          <w:rFonts w:hAnsi="宋体" w:cs="宋体"/>
          <w:sz w:val="21"/>
          <w:szCs w:val="21"/>
          <w:u w:val="single"/>
        </w:rPr>
        <w:tab/>
      </w:r>
      <w:r>
        <w:rPr>
          <w:rFonts w:hAnsi="宋体" w:cs="宋体"/>
          <w:sz w:val="21"/>
          <w:szCs w:val="21"/>
        </w:rPr>
        <w:t>时前将原件递交至</w:t>
      </w:r>
      <w:r>
        <w:rPr>
          <w:rFonts w:hAnsi="宋体" w:cs="宋体"/>
          <w:sz w:val="21"/>
          <w:szCs w:val="21"/>
          <w:u w:val="single"/>
        </w:rPr>
        <w:tab/>
      </w:r>
      <w:r>
        <w:rPr>
          <w:rFonts w:hAnsi="宋体" w:cs="宋体"/>
          <w:sz w:val="21"/>
          <w:szCs w:val="21"/>
        </w:rPr>
        <w:t>（详细地址）。</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评标委员会授权的招标人或招标代理机构</w:t>
      </w:r>
      <w:r>
        <w:rPr>
          <w:rFonts w:hAnsi="宋体" w:cs="宋体" w:hint="eastAsia"/>
          <w:sz w:val="21"/>
          <w:szCs w:val="21"/>
        </w:rPr>
        <w:t>：</w:t>
      </w:r>
      <w:r>
        <w:rPr>
          <w:rFonts w:hAnsi="宋体" w:cs="宋体"/>
          <w:sz w:val="21"/>
          <w:szCs w:val="21"/>
          <w:u w:val="single"/>
        </w:rPr>
        <w:tab/>
      </w:r>
      <w:r>
        <w:rPr>
          <w:rFonts w:hAnsi="宋体" w:cs="宋体"/>
          <w:sz w:val="21"/>
          <w:szCs w:val="21"/>
        </w:rPr>
        <w:t>（签字或盖章）</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jc w:val="right"/>
        <w:outlineLvl w:val="0"/>
        <w:rPr>
          <w:rFonts w:hAnsi="宋体" w:cs="宋体"/>
          <w:sz w:val="21"/>
          <w:szCs w:val="21"/>
        </w:rPr>
        <w:sectPr w:rsidR="00B05E84">
          <w:headerReference w:type="default" r:id="rId14"/>
          <w:footerReference w:type="default" r:id="rId15"/>
          <w:headerReference w:type="first" r:id="rId16"/>
          <w:pgSz w:w="12240" w:h="15840"/>
          <w:pgMar w:top="1400" w:right="1588" w:bottom="1247" w:left="1588" w:header="680" w:footer="919" w:gutter="0"/>
          <w:pgNumType w:start="1"/>
          <w:cols w:space="720"/>
          <w:titlePg/>
          <w:docGrid w:linePitch="462"/>
        </w:sectPr>
      </w:pPr>
      <w:r>
        <w:rPr>
          <w:rFonts w:hAnsi="宋体" w:cs="宋体"/>
          <w:sz w:val="21"/>
          <w:szCs w:val="21"/>
          <w:u w:val="single"/>
        </w:rPr>
        <w:tab/>
      </w:r>
      <w:r>
        <w:rPr>
          <w:rFonts w:hAnsi="宋体" w:cs="宋体"/>
          <w:sz w:val="21"/>
          <w:szCs w:val="21"/>
        </w:rPr>
        <w:t>年</w:t>
      </w:r>
      <w:r>
        <w:rPr>
          <w:rFonts w:hAnsi="宋体" w:cs="宋体"/>
          <w:sz w:val="21"/>
          <w:szCs w:val="21"/>
          <w:u w:val="single"/>
        </w:rPr>
        <w:tab/>
      </w:r>
      <w:r>
        <w:rPr>
          <w:rFonts w:hAnsi="宋体" w:cs="宋体"/>
          <w:sz w:val="21"/>
          <w:szCs w:val="21"/>
        </w:rPr>
        <w:t>月</w:t>
      </w:r>
      <w:r>
        <w:rPr>
          <w:rFonts w:hAnsi="宋体" w:cs="宋体"/>
          <w:sz w:val="21"/>
          <w:szCs w:val="21"/>
          <w:u w:val="single"/>
        </w:rPr>
        <w:tab/>
      </w:r>
      <w:r>
        <w:rPr>
          <w:rFonts w:hAnsi="宋体" w:cs="宋体"/>
          <w:sz w:val="21"/>
          <w:szCs w:val="21"/>
        </w:rPr>
        <w:t>日</w:t>
      </w:r>
    </w:p>
    <w:p w:rsidR="00B05E84" w:rsidRDefault="00B05E84">
      <w:pPr>
        <w:autoSpaceDE w:val="0"/>
        <w:autoSpaceDN w:val="0"/>
        <w:adjustRightInd w:val="0"/>
        <w:spacing w:line="360" w:lineRule="auto"/>
        <w:outlineLvl w:val="0"/>
        <w:rPr>
          <w:rFonts w:hAnsi="宋体" w:cs="宋体"/>
          <w:sz w:val="21"/>
          <w:szCs w:val="21"/>
        </w:rPr>
      </w:pPr>
      <w:bookmarkStart w:id="71" w:name="_bookmark78"/>
      <w:bookmarkEnd w:id="71"/>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附件</w:t>
      </w:r>
      <w:r>
        <w:rPr>
          <w:rFonts w:hAnsi="宋体" w:cs="宋体" w:hint="eastAsia"/>
          <w:sz w:val="21"/>
          <w:szCs w:val="21"/>
        </w:rPr>
        <w:t>二</w:t>
      </w:r>
      <w:r>
        <w:rPr>
          <w:rFonts w:hAnsi="宋体" w:cs="宋体"/>
          <w:sz w:val="21"/>
          <w:szCs w:val="21"/>
        </w:rPr>
        <w:t>：问题的澄清</w:t>
      </w:r>
    </w:p>
    <w:p w:rsidR="00B05E84" w:rsidRDefault="00DB2639">
      <w:pPr>
        <w:autoSpaceDE w:val="0"/>
        <w:autoSpaceDN w:val="0"/>
        <w:adjustRightInd w:val="0"/>
        <w:spacing w:line="360" w:lineRule="auto"/>
        <w:jc w:val="center"/>
        <w:outlineLvl w:val="0"/>
        <w:rPr>
          <w:rFonts w:hAnsi="宋体" w:cs="宋体"/>
          <w:sz w:val="21"/>
          <w:szCs w:val="21"/>
        </w:rPr>
      </w:pPr>
      <w:r>
        <w:rPr>
          <w:rFonts w:hAnsi="宋体" w:cs="宋体"/>
          <w:sz w:val="21"/>
          <w:szCs w:val="21"/>
        </w:rPr>
        <w:t>问题的澄清</w:t>
      </w:r>
    </w:p>
    <w:p w:rsidR="00B05E84" w:rsidRDefault="00DB2639">
      <w:pPr>
        <w:autoSpaceDE w:val="0"/>
        <w:autoSpaceDN w:val="0"/>
        <w:adjustRightInd w:val="0"/>
        <w:spacing w:line="360" w:lineRule="auto"/>
        <w:jc w:val="center"/>
        <w:outlineLvl w:val="0"/>
        <w:rPr>
          <w:rFonts w:hAnsi="宋体" w:cs="宋体"/>
          <w:sz w:val="21"/>
          <w:szCs w:val="21"/>
        </w:rPr>
      </w:pPr>
      <w:r>
        <w:rPr>
          <w:rFonts w:hAnsi="宋体" w:cs="宋体"/>
          <w:sz w:val="21"/>
          <w:szCs w:val="21"/>
        </w:rPr>
        <w:t>（编号：</w:t>
      </w:r>
      <w:r>
        <w:rPr>
          <w:rFonts w:hAnsi="宋体" w:cs="宋体"/>
          <w:sz w:val="21"/>
          <w:szCs w:val="21"/>
          <w:u w:val="single"/>
        </w:rPr>
        <w:tab/>
      </w:r>
      <w:r>
        <w:rPr>
          <w:rFonts w:hAnsi="宋体" w:cs="宋体"/>
          <w:sz w:val="21"/>
          <w:szCs w:val="21"/>
        </w:rPr>
        <w:t>）</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评标委员会：</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问题澄清通知（编号：</w:t>
      </w:r>
      <w:r>
        <w:rPr>
          <w:rFonts w:hAnsi="宋体" w:cs="宋体"/>
          <w:sz w:val="21"/>
          <w:szCs w:val="21"/>
          <w:u w:val="single"/>
        </w:rPr>
        <w:tab/>
      </w:r>
      <w:r>
        <w:rPr>
          <w:rFonts w:hAnsi="宋体" w:cs="宋体"/>
          <w:sz w:val="21"/>
          <w:szCs w:val="21"/>
        </w:rPr>
        <w:t>）已收悉，现澄清、说明或补正如下：</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1.</w:t>
      </w: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2.</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上述问题澄清、说明或补正，不改变我方投标文件的实质性内容，构成我方投标文件的组</w:t>
      </w:r>
      <w:r>
        <w:rPr>
          <w:rFonts w:hAnsi="宋体" w:cs="宋体"/>
          <w:sz w:val="21"/>
          <w:szCs w:val="21"/>
        </w:rPr>
        <w:t xml:space="preserve"> </w:t>
      </w:r>
      <w:r>
        <w:rPr>
          <w:rFonts w:hAnsi="宋体" w:cs="宋体"/>
          <w:sz w:val="21"/>
          <w:szCs w:val="21"/>
        </w:rPr>
        <w:t>成部分。</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投标人：</w:t>
      </w:r>
      <w:r>
        <w:rPr>
          <w:rFonts w:hAnsi="宋体" w:cs="宋体"/>
          <w:sz w:val="21"/>
          <w:szCs w:val="21"/>
          <w:u w:val="single"/>
        </w:rPr>
        <w:tab/>
      </w:r>
      <w:r>
        <w:rPr>
          <w:rFonts w:hAnsi="宋体" w:cs="宋体"/>
          <w:sz w:val="21"/>
          <w:szCs w:val="21"/>
        </w:rPr>
        <w:t>（盖单位章）</w:t>
      </w:r>
    </w:p>
    <w:p w:rsidR="00B05E84" w:rsidRDefault="00B05E84">
      <w:pPr>
        <w:autoSpaceDE w:val="0"/>
        <w:autoSpaceDN w:val="0"/>
        <w:adjustRightInd w:val="0"/>
        <w:spacing w:line="360" w:lineRule="auto"/>
        <w:outlineLvl w:val="0"/>
        <w:rPr>
          <w:rFonts w:hAnsi="宋体" w:cs="宋体"/>
          <w:sz w:val="21"/>
          <w:szCs w:val="21"/>
        </w:rPr>
      </w:pPr>
    </w:p>
    <w:p w:rsidR="00B05E84" w:rsidRDefault="00DB2639">
      <w:pPr>
        <w:autoSpaceDE w:val="0"/>
        <w:autoSpaceDN w:val="0"/>
        <w:adjustRightInd w:val="0"/>
        <w:spacing w:line="360" w:lineRule="auto"/>
        <w:outlineLvl w:val="0"/>
        <w:rPr>
          <w:rFonts w:hAnsi="宋体" w:cs="宋体"/>
          <w:sz w:val="21"/>
          <w:szCs w:val="21"/>
        </w:rPr>
      </w:pPr>
      <w:r>
        <w:rPr>
          <w:rFonts w:hAnsi="宋体" w:cs="宋体"/>
          <w:sz w:val="21"/>
          <w:szCs w:val="21"/>
        </w:rPr>
        <w:t>法定代表人或其委托代理人：</w:t>
      </w:r>
      <w:r>
        <w:rPr>
          <w:rFonts w:hAnsi="宋体" w:cs="宋体"/>
          <w:sz w:val="21"/>
          <w:szCs w:val="21"/>
          <w:u w:val="single"/>
        </w:rPr>
        <w:tab/>
      </w:r>
      <w:r>
        <w:rPr>
          <w:rFonts w:hAnsi="宋体" w:cs="宋体"/>
          <w:sz w:val="21"/>
          <w:szCs w:val="21"/>
        </w:rPr>
        <w:t>（签字）</w:t>
      </w:r>
    </w:p>
    <w:p w:rsidR="00B05E84" w:rsidRDefault="00B05E84">
      <w:pPr>
        <w:autoSpaceDE w:val="0"/>
        <w:autoSpaceDN w:val="0"/>
        <w:adjustRightInd w:val="0"/>
        <w:spacing w:line="360" w:lineRule="auto"/>
        <w:outlineLvl w:val="0"/>
        <w:rPr>
          <w:rFonts w:hAnsi="宋体" w:cs="宋体"/>
          <w:sz w:val="21"/>
          <w:szCs w:val="21"/>
        </w:rPr>
      </w:pPr>
    </w:p>
    <w:p w:rsidR="00B05E84" w:rsidRDefault="00B05E84">
      <w:pPr>
        <w:autoSpaceDE w:val="0"/>
        <w:autoSpaceDN w:val="0"/>
        <w:adjustRightInd w:val="0"/>
        <w:spacing w:line="360" w:lineRule="auto"/>
        <w:outlineLvl w:val="0"/>
        <w:rPr>
          <w:rFonts w:hAnsi="宋体" w:cs="宋体"/>
          <w:sz w:val="21"/>
          <w:szCs w:val="21"/>
        </w:rPr>
      </w:pPr>
    </w:p>
    <w:p w:rsidR="00B05E84" w:rsidRDefault="00B05E84">
      <w:pPr>
        <w:autoSpaceDE w:val="0"/>
        <w:autoSpaceDN w:val="0"/>
        <w:adjustRightInd w:val="0"/>
        <w:spacing w:line="360" w:lineRule="auto"/>
        <w:outlineLvl w:val="0"/>
        <w:rPr>
          <w:rFonts w:hAnsi="宋体" w:cs="宋体"/>
          <w:sz w:val="24"/>
          <w:szCs w:val="24"/>
        </w:rPr>
      </w:pPr>
    </w:p>
    <w:p w:rsidR="00B05E84" w:rsidRDefault="00DB2639">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B05E84" w:rsidRDefault="00B05E84">
      <w:pPr>
        <w:autoSpaceDE w:val="0"/>
        <w:autoSpaceDN w:val="0"/>
        <w:adjustRightInd w:val="0"/>
        <w:spacing w:line="360" w:lineRule="auto"/>
        <w:jc w:val="right"/>
        <w:outlineLvl w:val="0"/>
        <w:rPr>
          <w:rFonts w:hAnsi="宋体" w:cs="宋体"/>
          <w:sz w:val="24"/>
          <w:szCs w:val="24"/>
        </w:rPr>
      </w:pPr>
    </w:p>
    <w:p w:rsidR="00B05E84" w:rsidRDefault="00B05E84">
      <w:pPr>
        <w:autoSpaceDE w:val="0"/>
        <w:autoSpaceDN w:val="0"/>
        <w:adjustRightInd w:val="0"/>
        <w:spacing w:line="360" w:lineRule="auto"/>
        <w:jc w:val="right"/>
        <w:outlineLvl w:val="0"/>
        <w:rPr>
          <w:rFonts w:hAnsi="宋体" w:cs="宋体"/>
          <w:sz w:val="24"/>
          <w:szCs w:val="24"/>
        </w:rPr>
      </w:pPr>
    </w:p>
    <w:p w:rsidR="00B05E84" w:rsidRDefault="00B05E84">
      <w:pPr>
        <w:autoSpaceDE w:val="0"/>
        <w:autoSpaceDN w:val="0"/>
        <w:adjustRightInd w:val="0"/>
        <w:spacing w:line="360" w:lineRule="auto"/>
        <w:jc w:val="right"/>
        <w:outlineLvl w:val="0"/>
        <w:rPr>
          <w:rFonts w:hAnsi="宋体" w:cs="宋体"/>
          <w:sz w:val="24"/>
          <w:szCs w:val="24"/>
        </w:rPr>
      </w:pPr>
    </w:p>
    <w:p w:rsidR="00B05E84" w:rsidRDefault="00B05E84">
      <w:pPr>
        <w:autoSpaceDE w:val="0"/>
        <w:autoSpaceDN w:val="0"/>
        <w:adjustRightInd w:val="0"/>
        <w:spacing w:line="360" w:lineRule="auto"/>
        <w:jc w:val="right"/>
        <w:outlineLvl w:val="0"/>
        <w:rPr>
          <w:rFonts w:hAnsi="宋体" w:cs="宋体"/>
          <w:sz w:val="24"/>
          <w:szCs w:val="24"/>
        </w:rPr>
      </w:pPr>
    </w:p>
    <w:p w:rsidR="00B05E84" w:rsidRDefault="00B05E84">
      <w:pPr>
        <w:spacing w:line="500" w:lineRule="exact"/>
        <w:rPr>
          <w:rFonts w:hAnsi="宋体" w:cs="宋体"/>
          <w:b/>
          <w:szCs w:val="21"/>
        </w:rPr>
      </w:pPr>
    </w:p>
    <w:p w:rsidR="00B05E84" w:rsidRDefault="00B05E84">
      <w:pPr>
        <w:spacing w:line="500" w:lineRule="exact"/>
        <w:rPr>
          <w:rFonts w:hAnsi="宋体" w:cs="宋体"/>
          <w:b/>
          <w:szCs w:val="21"/>
        </w:rPr>
      </w:pPr>
    </w:p>
    <w:p w:rsidR="00B05E84" w:rsidRDefault="00B05E84">
      <w:pPr>
        <w:spacing w:line="500" w:lineRule="exact"/>
        <w:rPr>
          <w:rFonts w:hAnsi="宋体" w:cs="宋体"/>
          <w:b/>
          <w:szCs w:val="21"/>
        </w:rPr>
      </w:pPr>
    </w:p>
    <w:p w:rsidR="00B05E84" w:rsidRDefault="00B05E84">
      <w:pPr>
        <w:pStyle w:val="2"/>
        <w:ind w:leftChars="0" w:left="0" w:firstLineChars="0" w:firstLine="0"/>
        <w:rPr>
          <w:rFonts w:hAnsi="宋体" w:cs="宋体" w:hint="default"/>
          <w:b/>
          <w:szCs w:val="21"/>
          <w:lang w:eastAsia="zh-CN"/>
        </w:rPr>
      </w:pPr>
    </w:p>
    <w:p w:rsidR="00B05E84" w:rsidRDefault="00B05E84">
      <w:pPr>
        <w:pStyle w:val="a0"/>
        <w:ind w:firstLineChars="0" w:firstLine="0"/>
      </w:pPr>
    </w:p>
    <w:p w:rsidR="00B05E84" w:rsidRDefault="00DB2639">
      <w:pPr>
        <w:autoSpaceDE w:val="0"/>
        <w:autoSpaceDN w:val="0"/>
        <w:adjustRightInd w:val="0"/>
        <w:spacing w:line="360" w:lineRule="auto"/>
        <w:jc w:val="center"/>
        <w:outlineLvl w:val="0"/>
        <w:rPr>
          <w:rFonts w:ascii="新宋体" w:eastAsia="新宋体" w:hAnsi="新宋体" w:cs="宋体"/>
          <w:sz w:val="24"/>
          <w:szCs w:val="24"/>
        </w:rPr>
      </w:pPr>
      <w:bookmarkStart w:id="72" w:name="_bookmark79"/>
      <w:bookmarkStart w:id="73" w:name="_bookmark80"/>
      <w:bookmarkStart w:id="74" w:name="_Toc278443518"/>
      <w:bookmarkEnd w:id="72"/>
      <w:bookmarkEnd w:id="73"/>
      <w:r>
        <w:rPr>
          <w:rFonts w:ascii="新宋体" w:eastAsia="新宋体" w:hAnsi="新宋体" w:hint="eastAsia"/>
          <w:b/>
          <w:sz w:val="32"/>
          <w:szCs w:val="32"/>
        </w:rPr>
        <w:lastRenderedPageBreak/>
        <w:t>第三章</w:t>
      </w:r>
      <w:r>
        <w:rPr>
          <w:rFonts w:ascii="新宋体" w:eastAsia="新宋体" w:hAnsi="新宋体" w:hint="eastAsia"/>
          <w:b/>
          <w:sz w:val="32"/>
          <w:szCs w:val="32"/>
        </w:rPr>
        <w:t xml:space="preserve"> </w:t>
      </w:r>
      <w:r>
        <w:rPr>
          <w:rFonts w:ascii="新宋体" w:eastAsia="新宋体" w:hAnsi="新宋体" w:hint="eastAsia"/>
          <w:b/>
          <w:sz w:val="32"/>
          <w:szCs w:val="32"/>
        </w:rPr>
        <w:t>评标办法（综合评估法）</w:t>
      </w:r>
    </w:p>
    <w:p w:rsidR="00B05E84" w:rsidRDefault="00DB2639">
      <w:pPr>
        <w:spacing w:line="360" w:lineRule="auto"/>
        <w:rPr>
          <w:rFonts w:hAnsi="宋体"/>
          <w:sz w:val="21"/>
          <w:szCs w:val="21"/>
        </w:rPr>
      </w:pPr>
      <w:bookmarkStart w:id="75" w:name="_bookmark83"/>
      <w:bookmarkEnd w:id="75"/>
      <w:r>
        <w:rPr>
          <w:rFonts w:hAnsi="宋体"/>
          <w:sz w:val="21"/>
          <w:szCs w:val="21"/>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B05E84">
        <w:trPr>
          <w:trHeight w:hRule="exact" w:val="449"/>
        </w:trPr>
        <w:tc>
          <w:tcPr>
            <w:tcW w:w="2023" w:type="dxa"/>
            <w:gridSpan w:val="2"/>
            <w:vAlign w:val="center"/>
          </w:tcPr>
          <w:p w:rsidR="00B05E84" w:rsidRDefault="00DB2639">
            <w:pPr>
              <w:spacing w:line="276" w:lineRule="auto"/>
              <w:rPr>
                <w:rFonts w:hAnsi="宋体"/>
                <w:sz w:val="21"/>
                <w:szCs w:val="21"/>
              </w:rPr>
            </w:pPr>
            <w:r>
              <w:rPr>
                <w:rFonts w:hAnsi="宋体" w:hint="eastAsia"/>
                <w:sz w:val="21"/>
                <w:szCs w:val="21"/>
              </w:rPr>
              <w:t>条款号</w:t>
            </w:r>
          </w:p>
        </w:tc>
        <w:tc>
          <w:tcPr>
            <w:tcW w:w="2120" w:type="dxa"/>
            <w:vAlign w:val="center"/>
          </w:tcPr>
          <w:p w:rsidR="00B05E84" w:rsidRDefault="00DB2639">
            <w:pPr>
              <w:spacing w:line="276" w:lineRule="auto"/>
              <w:rPr>
                <w:rFonts w:hAnsi="宋体"/>
                <w:sz w:val="21"/>
                <w:szCs w:val="21"/>
              </w:rPr>
            </w:pPr>
            <w:r>
              <w:rPr>
                <w:rFonts w:hAnsi="宋体" w:hint="eastAsia"/>
                <w:sz w:val="21"/>
                <w:szCs w:val="21"/>
              </w:rPr>
              <w:t>评审因素</w:t>
            </w:r>
          </w:p>
        </w:tc>
        <w:tc>
          <w:tcPr>
            <w:tcW w:w="5386" w:type="dxa"/>
            <w:vAlign w:val="center"/>
          </w:tcPr>
          <w:p w:rsidR="00B05E84" w:rsidRDefault="00DB2639">
            <w:pPr>
              <w:spacing w:line="276" w:lineRule="auto"/>
              <w:jc w:val="center"/>
              <w:rPr>
                <w:rFonts w:hAnsi="宋体"/>
                <w:sz w:val="21"/>
                <w:szCs w:val="21"/>
              </w:rPr>
            </w:pPr>
            <w:r>
              <w:rPr>
                <w:rFonts w:hAnsi="宋体" w:hint="eastAsia"/>
                <w:sz w:val="21"/>
                <w:szCs w:val="21"/>
              </w:rPr>
              <w:t>评审标准</w:t>
            </w:r>
          </w:p>
        </w:tc>
      </w:tr>
      <w:tr w:rsidR="00B05E84">
        <w:trPr>
          <w:trHeight w:hRule="exact" w:val="1010"/>
        </w:trPr>
        <w:tc>
          <w:tcPr>
            <w:tcW w:w="900" w:type="dxa"/>
            <w:vAlign w:val="center"/>
          </w:tcPr>
          <w:p w:rsidR="00B05E84" w:rsidRDefault="00DB2639">
            <w:pPr>
              <w:spacing w:line="276" w:lineRule="auto"/>
              <w:rPr>
                <w:rFonts w:hAnsi="宋体"/>
                <w:sz w:val="21"/>
                <w:szCs w:val="21"/>
              </w:rPr>
            </w:pPr>
            <w:r>
              <w:rPr>
                <w:rFonts w:hAnsi="宋体"/>
                <w:sz w:val="21"/>
                <w:szCs w:val="21"/>
              </w:rPr>
              <w:t>1</w:t>
            </w:r>
          </w:p>
        </w:tc>
        <w:tc>
          <w:tcPr>
            <w:tcW w:w="1123" w:type="dxa"/>
            <w:vAlign w:val="center"/>
          </w:tcPr>
          <w:p w:rsidR="00B05E84" w:rsidRDefault="00DB2639">
            <w:pPr>
              <w:spacing w:line="276" w:lineRule="auto"/>
              <w:jc w:val="center"/>
              <w:rPr>
                <w:rFonts w:hAnsi="宋体"/>
                <w:sz w:val="21"/>
                <w:szCs w:val="21"/>
              </w:rPr>
            </w:pPr>
            <w:r>
              <w:rPr>
                <w:rFonts w:hAnsi="宋体"/>
                <w:sz w:val="21"/>
                <w:szCs w:val="21"/>
              </w:rPr>
              <w:t>评标方法</w:t>
            </w:r>
          </w:p>
        </w:tc>
        <w:tc>
          <w:tcPr>
            <w:tcW w:w="2120" w:type="dxa"/>
            <w:vAlign w:val="center"/>
          </w:tcPr>
          <w:p w:rsidR="00B05E84" w:rsidRDefault="00DB2639">
            <w:pPr>
              <w:spacing w:line="276" w:lineRule="auto"/>
              <w:jc w:val="center"/>
              <w:rPr>
                <w:rFonts w:hAnsi="宋体"/>
                <w:sz w:val="21"/>
                <w:szCs w:val="21"/>
              </w:rPr>
            </w:pPr>
            <w:r>
              <w:rPr>
                <w:rFonts w:hAnsi="宋体"/>
                <w:sz w:val="21"/>
                <w:szCs w:val="21"/>
              </w:rPr>
              <w:t>中标候选人排序方法</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按照投标人监理大纲、投标报价、资信业绩部分和其他因素部分的综合得分，由高到低排序，向招标人推荐</w:t>
            </w:r>
            <w:r>
              <w:rPr>
                <w:rFonts w:hAnsi="宋体" w:hint="eastAsia"/>
                <w:sz w:val="21"/>
                <w:szCs w:val="21"/>
              </w:rPr>
              <w:t>1-3</w:t>
            </w:r>
            <w:r>
              <w:rPr>
                <w:rFonts w:hAnsi="宋体" w:hint="eastAsia"/>
                <w:sz w:val="21"/>
                <w:szCs w:val="21"/>
              </w:rPr>
              <w:t>名中标候选人。</w:t>
            </w:r>
          </w:p>
        </w:tc>
      </w:tr>
      <w:tr w:rsidR="00B05E84">
        <w:trPr>
          <w:trHeight w:hRule="exact" w:val="746"/>
        </w:trPr>
        <w:tc>
          <w:tcPr>
            <w:tcW w:w="900" w:type="dxa"/>
            <w:vMerge w:val="restart"/>
            <w:vAlign w:val="center"/>
          </w:tcPr>
          <w:p w:rsidR="00B05E84" w:rsidRDefault="00DB2639">
            <w:pPr>
              <w:spacing w:line="276" w:lineRule="auto"/>
              <w:rPr>
                <w:rFonts w:hAnsi="宋体"/>
                <w:sz w:val="21"/>
                <w:szCs w:val="21"/>
              </w:rPr>
            </w:pPr>
            <w:r>
              <w:rPr>
                <w:rFonts w:hAnsi="宋体"/>
                <w:sz w:val="21"/>
                <w:szCs w:val="21"/>
              </w:rPr>
              <w:t>2.1.1</w:t>
            </w:r>
          </w:p>
        </w:tc>
        <w:tc>
          <w:tcPr>
            <w:tcW w:w="1123" w:type="dxa"/>
            <w:vMerge w:val="restart"/>
            <w:vAlign w:val="center"/>
          </w:tcPr>
          <w:p w:rsidR="00B05E84" w:rsidRDefault="00DB2639">
            <w:pPr>
              <w:spacing w:line="276" w:lineRule="auto"/>
              <w:jc w:val="center"/>
              <w:rPr>
                <w:rFonts w:hAnsi="宋体"/>
                <w:sz w:val="21"/>
                <w:szCs w:val="21"/>
              </w:rPr>
            </w:pPr>
            <w:r>
              <w:rPr>
                <w:rFonts w:hAnsi="宋体"/>
                <w:sz w:val="21"/>
                <w:szCs w:val="21"/>
              </w:rPr>
              <w:t>形式评审</w:t>
            </w:r>
            <w:r>
              <w:rPr>
                <w:rFonts w:hAnsi="宋体"/>
                <w:sz w:val="21"/>
                <w:szCs w:val="21"/>
              </w:rPr>
              <w:t xml:space="preserve"> </w:t>
            </w:r>
            <w:r>
              <w:rPr>
                <w:rFonts w:hAnsi="宋体"/>
                <w:sz w:val="21"/>
                <w:szCs w:val="21"/>
              </w:rPr>
              <w:t>标准</w:t>
            </w:r>
          </w:p>
        </w:tc>
        <w:tc>
          <w:tcPr>
            <w:tcW w:w="2120" w:type="dxa"/>
            <w:vAlign w:val="center"/>
          </w:tcPr>
          <w:p w:rsidR="00B05E84" w:rsidRDefault="00DB2639">
            <w:pPr>
              <w:spacing w:line="276" w:lineRule="auto"/>
              <w:jc w:val="center"/>
              <w:rPr>
                <w:rFonts w:hAnsi="宋体"/>
                <w:sz w:val="21"/>
                <w:szCs w:val="21"/>
              </w:rPr>
            </w:pPr>
            <w:r>
              <w:rPr>
                <w:rFonts w:hAnsi="宋体"/>
                <w:sz w:val="21"/>
                <w:szCs w:val="21"/>
              </w:rPr>
              <w:t>投标人名称</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与营业执照、资质证书一致</w:t>
            </w:r>
          </w:p>
        </w:tc>
      </w:tr>
      <w:tr w:rsidR="00B05E84">
        <w:trPr>
          <w:trHeight w:hRule="exact" w:val="1876"/>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投标函及投标函附录签字盖章</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电子投标文件是否按招标文件要求签字盖章（无需逐页签字盖章）</w:t>
            </w:r>
          </w:p>
        </w:tc>
      </w:tr>
      <w:tr w:rsidR="00B05E84">
        <w:trPr>
          <w:trHeight w:hRule="exact" w:val="549"/>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投标文件格式</w:t>
            </w:r>
          </w:p>
        </w:tc>
        <w:tc>
          <w:tcPr>
            <w:tcW w:w="5386" w:type="dxa"/>
            <w:vAlign w:val="center"/>
          </w:tcPr>
          <w:p w:rsidR="00B05E84" w:rsidRDefault="00DB2639">
            <w:pPr>
              <w:spacing w:line="276" w:lineRule="auto"/>
              <w:rPr>
                <w:rFonts w:hAnsi="宋体"/>
                <w:sz w:val="21"/>
                <w:szCs w:val="21"/>
              </w:rPr>
            </w:pPr>
            <w:r>
              <w:rPr>
                <w:rFonts w:hAnsi="宋体"/>
                <w:sz w:val="21"/>
                <w:szCs w:val="21"/>
              </w:rPr>
              <w:t>符合第</w:t>
            </w:r>
            <w:r>
              <w:rPr>
                <w:rFonts w:hAnsi="宋体" w:hint="eastAsia"/>
                <w:sz w:val="21"/>
                <w:szCs w:val="21"/>
              </w:rPr>
              <w:t>六</w:t>
            </w:r>
            <w:r>
              <w:rPr>
                <w:rFonts w:hAnsi="宋体"/>
                <w:sz w:val="21"/>
                <w:szCs w:val="21"/>
              </w:rPr>
              <w:t>章</w:t>
            </w:r>
            <w:r>
              <w:rPr>
                <w:rFonts w:hAnsi="宋体"/>
                <w:sz w:val="21"/>
                <w:szCs w:val="21"/>
              </w:rPr>
              <w:t>“</w:t>
            </w:r>
            <w:r>
              <w:rPr>
                <w:rFonts w:hAnsi="宋体"/>
                <w:sz w:val="21"/>
                <w:szCs w:val="21"/>
              </w:rPr>
              <w:t>投标文件格式</w:t>
            </w:r>
            <w:r>
              <w:rPr>
                <w:rFonts w:hAnsi="宋体"/>
                <w:sz w:val="21"/>
                <w:szCs w:val="21"/>
              </w:rPr>
              <w:t>”</w:t>
            </w:r>
            <w:r>
              <w:rPr>
                <w:rFonts w:hAnsi="宋体"/>
                <w:sz w:val="21"/>
                <w:szCs w:val="21"/>
              </w:rPr>
              <w:t>的规定</w:t>
            </w:r>
          </w:p>
        </w:tc>
      </w:tr>
      <w:tr w:rsidR="00B05E84">
        <w:trPr>
          <w:trHeight w:hRule="exact" w:val="1237"/>
        </w:trPr>
        <w:tc>
          <w:tcPr>
            <w:tcW w:w="900" w:type="dxa"/>
            <w:vMerge w:val="restart"/>
            <w:vAlign w:val="center"/>
          </w:tcPr>
          <w:p w:rsidR="00B05E84" w:rsidRDefault="00DB2639">
            <w:pPr>
              <w:spacing w:line="276" w:lineRule="auto"/>
              <w:rPr>
                <w:rFonts w:hAnsi="宋体"/>
                <w:sz w:val="21"/>
                <w:szCs w:val="21"/>
              </w:rPr>
            </w:pPr>
            <w:r>
              <w:rPr>
                <w:rFonts w:hAnsi="宋体"/>
                <w:sz w:val="21"/>
                <w:szCs w:val="21"/>
              </w:rPr>
              <w:t>2.1.2</w:t>
            </w:r>
          </w:p>
        </w:tc>
        <w:tc>
          <w:tcPr>
            <w:tcW w:w="1123" w:type="dxa"/>
            <w:vMerge w:val="restart"/>
            <w:vAlign w:val="center"/>
          </w:tcPr>
          <w:p w:rsidR="00B05E84" w:rsidRDefault="00DB2639">
            <w:pPr>
              <w:spacing w:line="276" w:lineRule="auto"/>
              <w:jc w:val="center"/>
              <w:rPr>
                <w:rFonts w:hAnsi="宋体"/>
                <w:sz w:val="21"/>
                <w:szCs w:val="21"/>
              </w:rPr>
            </w:pPr>
            <w:r>
              <w:rPr>
                <w:rFonts w:hAnsi="宋体"/>
                <w:sz w:val="21"/>
                <w:szCs w:val="21"/>
              </w:rPr>
              <w:t>资格评审</w:t>
            </w:r>
            <w:r>
              <w:rPr>
                <w:rFonts w:hAnsi="宋体"/>
                <w:sz w:val="21"/>
                <w:szCs w:val="21"/>
              </w:rPr>
              <w:t xml:space="preserve"> </w:t>
            </w:r>
            <w:r>
              <w:rPr>
                <w:rFonts w:hAnsi="宋体"/>
                <w:sz w:val="21"/>
                <w:szCs w:val="21"/>
              </w:rPr>
              <w:t>标准</w:t>
            </w:r>
          </w:p>
        </w:tc>
        <w:tc>
          <w:tcPr>
            <w:tcW w:w="2120" w:type="dxa"/>
            <w:vAlign w:val="center"/>
          </w:tcPr>
          <w:p w:rsidR="00B05E84" w:rsidRDefault="00DB2639">
            <w:pPr>
              <w:spacing w:line="276" w:lineRule="auto"/>
              <w:jc w:val="center"/>
              <w:rPr>
                <w:rFonts w:hAnsi="宋体"/>
                <w:sz w:val="21"/>
                <w:szCs w:val="21"/>
              </w:rPr>
            </w:pPr>
            <w:r>
              <w:rPr>
                <w:rFonts w:hAnsi="宋体"/>
                <w:sz w:val="21"/>
                <w:szCs w:val="21"/>
              </w:rPr>
              <w:t>营业执照</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3.5.1 </w:t>
            </w:r>
            <w:r>
              <w:rPr>
                <w:rFonts w:hAnsi="宋体"/>
                <w:sz w:val="21"/>
                <w:szCs w:val="21"/>
              </w:rPr>
              <w:t>项规定，具备有效的营业执照</w:t>
            </w:r>
          </w:p>
        </w:tc>
      </w:tr>
      <w:tr w:rsidR="00B05E84">
        <w:trPr>
          <w:trHeight w:val="564"/>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资质要求</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1.4.1 </w:t>
            </w:r>
            <w:r>
              <w:rPr>
                <w:rFonts w:hAnsi="宋体"/>
                <w:sz w:val="21"/>
                <w:szCs w:val="21"/>
              </w:rPr>
              <w:t>项规定</w:t>
            </w:r>
          </w:p>
        </w:tc>
      </w:tr>
      <w:tr w:rsidR="00B05E84">
        <w:trPr>
          <w:trHeight w:val="634"/>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信誉要求</w:t>
            </w:r>
          </w:p>
        </w:tc>
        <w:tc>
          <w:tcPr>
            <w:tcW w:w="5386" w:type="dxa"/>
            <w:vAlign w:val="center"/>
          </w:tcPr>
          <w:p w:rsidR="00B05E84" w:rsidRDefault="00DB2639">
            <w:pPr>
              <w:pStyle w:val="aa"/>
              <w:ind w:leftChars="0" w:left="0" w:firstLineChars="0" w:firstLine="0"/>
              <w:rPr>
                <w:sz w:val="21"/>
                <w:szCs w:val="21"/>
              </w:rPr>
            </w:pPr>
            <w:r>
              <w:rPr>
                <w:sz w:val="21"/>
                <w:szCs w:val="21"/>
              </w:rPr>
              <w:t>符合第二章</w:t>
            </w:r>
            <w:r>
              <w:rPr>
                <w:sz w:val="21"/>
                <w:szCs w:val="21"/>
              </w:rPr>
              <w:t>“</w:t>
            </w:r>
            <w:r>
              <w:rPr>
                <w:sz w:val="21"/>
                <w:szCs w:val="21"/>
              </w:rPr>
              <w:t>投标人须知</w:t>
            </w:r>
            <w:r>
              <w:rPr>
                <w:sz w:val="21"/>
                <w:szCs w:val="21"/>
              </w:rPr>
              <w:t>”</w:t>
            </w:r>
            <w:r>
              <w:rPr>
                <w:sz w:val="21"/>
                <w:szCs w:val="21"/>
              </w:rPr>
              <w:t>第</w:t>
            </w:r>
            <w:r>
              <w:rPr>
                <w:sz w:val="21"/>
                <w:szCs w:val="21"/>
              </w:rPr>
              <w:t xml:space="preserve"> 1.4.1 </w:t>
            </w:r>
            <w:r>
              <w:rPr>
                <w:sz w:val="21"/>
                <w:szCs w:val="21"/>
              </w:rPr>
              <w:t>项规定</w:t>
            </w:r>
            <w:r>
              <w:rPr>
                <w:rFonts w:hint="eastAsia"/>
                <w:sz w:val="21"/>
                <w:szCs w:val="21"/>
              </w:rPr>
              <w:t>。</w:t>
            </w:r>
          </w:p>
        </w:tc>
      </w:tr>
      <w:tr w:rsidR="00B05E84">
        <w:trPr>
          <w:trHeight w:val="539"/>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总监理工程师</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1.4.1 </w:t>
            </w:r>
            <w:r>
              <w:rPr>
                <w:rFonts w:hAnsi="宋体"/>
                <w:sz w:val="21"/>
                <w:szCs w:val="21"/>
              </w:rPr>
              <w:t>项规定</w:t>
            </w:r>
          </w:p>
        </w:tc>
      </w:tr>
      <w:tr w:rsidR="00B05E84">
        <w:trPr>
          <w:trHeight w:val="833"/>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不存在禁止投标的情形</w:t>
            </w:r>
          </w:p>
        </w:tc>
        <w:tc>
          <w:tcPr>
            <w:tcW w:w="5386" w:type="dxa"/>
            <w:vAlign w:val="center"/>
          </w:tcPr>
          <w:p w:rsidR="00B05E84" w:rsidRDefault="00DB2639">
            <w:pPr>
              <w:spacing w:line="276" w:lineRule="auto"/>
              <w:rPr>
                <w:rFonts w:hAnsi="宋体"/>
                <w:sz w:val="21"/>
                <w:szCs w:val="21"/>
              </w:rPr>
            </w:pPr>
            <w:r>
              <w:rPr>
                <w:rFonts w:hAnsi="宋体"/>
                <w:sz w:val="21"/>
                <w:szCs w:val="21"/>
              </w:rPr>
              <w:t>不存在第二章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1.4.3 </w:t>
            </w:r>
            <w:r>
              <w:rPr>
                <w:rFonts w:hAnsi="宋体"/>
                <w:sz w:val="21"/>
                <w:szCs w:val="21"/>
              </w:rPr>
              <w:t>项规定的任何一种情形</w:t>
            </w:r>
          </w:p>
        </w:tc>
      </w:tr>
      <w:tr w:rsidR="00B05E84">
        <w:trPr>
          <w:trHeight w:hRule="exact" w:val="582"/>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其他要求</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符合第二章“投标人须知”第</w:t>
            </w:r>
            <w:r>
              <w:rPr>
                <w:rFonts w:hAnsi="宋体" w:hint="eastAsia"/>
                <w:sz w:val="21"/>
                <w:szCs w:val="21"/>
              </w:rPr>
              <w:t xml:space="preserve"> 1.4.1 </w:t>
            </w:r>
            <w:r>
              <w:rPr>
                <w:rFonts w:hAnsi="宋体" w:hint="eastAsia"/>
                <w:sz w:val="21"/>
                <w:szCs w:val="21"/>
              </w:rPr>
              <w:t>项规定</w:t>
            </w:r>
          </w:p>
        </w:tc>
      </w:tr>
      <w:tr w:rsidR="00B05E84">
        <w:trPr>
          <w:trHeight w:hRule="exact" w:val="539"/>
        </w:trPr>
        <w:tc>
          <w:tcPr>
            <w:tcW w:w="900" w:type="dxa"/>
            <w:vMerge w:val="restart"/>
            <w:vAlign w:val="center"/>
          </w:tcPr>
          <w:p w:rsidR="00B05E84" w:rsidRDefault="00DB2639">
            <w:pPr>
              <w:spacing w:line="276" w:lineRule="auto"/>
              <w:rPr>
                <w:rFonts w:hAnsi="宋体"/>
                <w:sz w:val="21"/>
                <w:szCs w:val="21"/>
              </w:rPr>
            </w:pPr>
            <w:r>
              <w:rPr>
                <w:rFonts w:hAnsi="宋体"/>
                <w:sz w:val="21"/>
                <w:szCs w:val="21"/>
              </w:rPr>
              <w:t>2.1.3</w:t>
            </w:r>
          </w:p>
        </w:tc>
        <w:tc>
          <w:tcPr>
            <w:tcW w:w="1123" w:type="dxa"/>
            <w:vMerge w:val="restart"/>
            <w:vAlign w:val="center"/>
          </w:tcPr>
          <w:p w:rsidR="00B05E84" w:rsidRDefault="00DB2639">
            <w:pPr>
              <w:spacing w:line="276" w:lineRule="auto"/>
              <w:jc w:val="center"/>
              <w:rPr>
                <w:rFonts w:hAnsi="宋体"/>
                <w:sz w:val="21"/>
                <w:szCs w:val="21"/>
              </w:rPr>
            </w:pPr>
            <w:r>
              <w:rPr>
                <w:rFonts w:hAnsi="宋体"/>
                <w:sz w:val="21"/>
                <w:szCs w:val="21"/>
              </w:rPr>
              <w:t>响应</w:t>
            </w:r>
            <w:proofErr w:type="gramStart"/>
            <w:r>
              <w:rPr>
                <w:rFonts w:hAnsi="宋体"/>
                <w:sz w:val="21"/>
                <w:szCs w:val="21"/>
              </w:rPr>
              <w:t>性评</w:t>
            </w:r>
            <w:r>
              <w:rPr>
                <w:rFonts w:hAnsi="宋体"/>
                <w:sz w:val="21"/>
                <w:szCs w:val="21"/>
              </w:rPr>
              <w:t xml:space="preserve"> </w:t>
            </w:r>
            <w:r>
              <w:rPr>
                <w:rFonts w:hAnsi="宋体"/>
                <w:sz w:val="21"/>
                <w:szCs w:val="21"/>
              </w:rPr>
              <w:t>审标准</w:t>
            </w:r>
            <w:proofErr w:type="gramEnd"/>
          </w:p>
        </w:tc>
        <w:tc>
          <w:tcPr>
            <w:tcW w:w="2120" w:type="dxa"/>
            <w:vAlign w:val="center"/>
          </w:tcPr>
          <w:p w:rsidR="00B05E84" w:rsidRDefault="00DB2639">
            <w:pPr>
              <w:spacing w:line="276" w:lineRule="auto"/>
              <w:jc w:val="center"/>
              <w:rPr>
                <w:rFonts w:hAnsi="宋体"/>
                <w:sz w:val="21"/>
                <w:szCs w:val="21"/>
              </w:rPr>
            </w:pPr>
            <w:r>
              <w:rPr>
                <w:rFonts w:hAnsi="宋体"/>
                <w:sz w:val="21"/>
                <w:szCs w:val="21"/>
              </w:rPr>
              <w:t>投标报价</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3.2 </w:t>
            </w:r>
            <w:r>
              <w:rPr>
                <w:rFonts w:hAnsi="宋体"/>
                <w:sz w:val="21"/>
                <w:szCs w:val="21"/>
              </w:rPr>
              <w:t>款规定；</w:t>
            </w:r>
          </w:p>
        </w:tc>
      </w:tr>
      <w:tr w:rsidR="00B05E84">
        <w:trPr>
          <w:trHeight w:val="515"/>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投标内容</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1.3.1 </w:t>
            </w:r>
            <w:r>
              <w:rPr>
                <w:rFonts w:hAnsi="宋体"/>
                <w:sz w:val="21"/>
                <w:szCs w:val="21"/>
              </w:rPr>
              <w:t>项规定</w:t>
            </w:r>
          </w:p>
        </w:tc>
      </w:tr>
      <w:tr w:rsidR="00B05E84">
        <w:trPr>
          <w:trHeight w:val="515"/>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监理服务期限</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1.3.2 </w:t>
            </w:r>
            <w:r>
              <w:rPr>
                <w:rFonts w:hAnsi="宋体"/>
                <w:sz w:val="21"/>
                <w:szCs w:val="21"/>
              </w:rPr>
              <w:t>项规定</w:t>
            </w:r>
          </w:p>
        </w:tc>
      </w:tr>
      <w:tr w:rsidR="00B05E84">
        <w:trPr>
          <w:trHeight w:val="515"/>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质量标准</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1.3.3 </w:t>
            </w:r>
            <w:r>
              <w:rPr>
                <w:rFonts w:hAnsi="宋体"/>
                <w:sz w:val="21"/>
                <w:szCs w:val="21"/>
              </w:rPr>
              <w:t>项规定</w:t>
            </w:r>
          </w:p>
        </w:tc>
      </w:tr>
      <w:tr w:rsidR="00B05E84">
        <w:trPr>
          <w:trHeight w:val="515"/>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jc w:val="center"/>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投标有效期</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3.3.1 </w:t>
            </w:r>
            <w:r>
              <w:rPr>
                <w:rFonts w:hAnsi="宋体"/>
                <w:sz w:val="21"/>
                <w:szCs w:val="21"/>
              </w:rPr>
              <w:t>项规定</w:t>
            </w:r>
          </w:p>
        </w:tc>
      </w:tr>
      <w:tr w:rsidR="00B05E84">
        <w:trPr>
          <w:trHeight w:val="515"/>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投标保证金</w:t>
            </w:r>
          </w:p>
        </w:tc>
        <w:tc>
          <w:tcPr>
            <w:tcW w:w="5386" w:type="dxa"/>
            <w:vAlign w:val="center"/>
          </w:tcPr>
          <w:p w:rsidR="00B05E84" w:rsidRDefault="00DB2639">
            <w:pPr>
              <w:spacing w:line="276" w:lineRule="auto"/>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 xml:space="preserve"> 3.4.1 </w:t>
            </w:r>
            <w:r>
              <w:rPr>
                <w:rFonts w:hAnsi="宋体"/>
                <w:sz w:val="21"/>
                <w:szCs w:val="21"/>
              </w:rPr>
              <w:t>项规定</w:t>
            </w:r>
          </w:p>
        </w:tc>
      </w:tr>
      <w:tr w:rsidR="00B05E84">
        <w:trPr>
          <w:trHeight w:hRule="exact" w:val="1799"/>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劳动合同及</w:t>
            </w:r>
            <w:proofErr w:type="gramStart"/>
            <w:r>
              <w:rPr>
                <w:rFonts w:hAnsi="宋体" w:hint="eastAsia"/>
                <w:sz w:val="21"/>
                <w:szCs w:val="21"/>
              </w:rPr>
              <w:t>社保证明</w:t>
            </w:r>
            <w:proofErr w:type="gramEnd"/>
          </w:p>
        </w:tc>
        <w:tc>
          <w:tcPr>
            <w:tcW w:w="5386" w:type="dxa"/>
            <w:vAlign w:val="center"/>
          </w:tcPr>
          <w:p w:rsidR="00B05E84" w:rsidRDefault="00DB2639">
            <w:pPr>
              <w:spacing w:line="276" w:lineRule="auto"/>
              <w:rPr>
                <w:rFonts w:hAnsi="宋体"/>
                <w:sz w:val="21"/>
                <w:szCs w:val="21"/>
              </w:rPr>
            </w:pPr>
            <w:r>
              <w:rPr>
                <w:rFonts w:hAnsi="宋体"/>
                <w:sz w:val="21"/>
                <w:szCs w:val="21"/>
              </w:rPr>
              <w:t>是否提供由企业出具的授权代表、项目总监</w:t>
            </w:r>
            <w:r>
              <w:rPr>
                <w:rFonts w:hAnsi="宋体" w:hint="eastAsia"/>
                <w:sz w:val="21"/>
                <w:szCs w:val="21"/>
              </w:rPr>
              <w:t>由企业住所地</w:t>
            </w:r>
            <w:proofErr w:type="gramStart"/>
            <w:r>
              <w:rPr>
                <w:rFonts w:hAnsi="宋体" w:hint="eastAsia"/>
                <w:sz w:val="21"/>
                <w:szCs w:val="21"/>
              </w:rPr>
              <w:t>人社部门</w:t>
            </w:r>
            <w:proofErr w:type="gramEnd"/>
            <w:r>
              <w:rPr>
                <w:rFonts w:hAnsi="宋体" w:hint="eastAsia"/>
                <w:sz w:val="21"/>
                <w:szCs w:val="21"/>
              </w:rPr>
              <w:t>出具的</w:t>
            </w:r>
            <w:proofErr w:type="gramStart"/>
            <w:r>
              <w:rPr>
                <w:rFonts w:hAnsi="宋体" w:hint="eastAsia"/>
                <w:sz w:val="21"/>
                <w:szCs w:val="21"/>
              </w:rPr>
              <w:t>的</w:t>
            </w:r>
            <w:proofErr w:type="gramEnd"/>
            <w:r>
              <w:rPr>
                <w:rFonts w:hAnsi="宋体" w:hint="eastAsia"/>
                <w:sz w:val="21"/>
                <w:szCs w:val="21"/>
              </w:rPr>
              <w:t>社会保险缴纳证明或网上打印的社保缴纳凭证。</w:t>
            </w:r>
          </w:p>
        </w:tc>
      </w:tr>
      <w:tr w:rsidR="00B05E84">
        <w:trPr>
          <w:trHeight w:hRule="exact" w:val="2471"/>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其他</w:t>
            </w:r>
          </w:p>
        </w:tc>
        <w:tc>
          <w:tcPr>
            <w:tcW w:w="5386" w:type="dxa"/>
            <w:vAlign w:val="center"/>
          </w:tcPr>
          <w:p w:rsidR="00B05E84" w:rsidRDefault="00DB2639">
            <w:pPr>
              <w:spacing w:line="276" w:lineRule="auto"/>
              <w:rPr>
                <w:sz w:val="21"/>
                <w:szCs w:val="21"/>
              </w:rPr>
            </w:pPr>
            <w:r>
              <w:rPr>
                <w:rFonts w:hAnsi="宋体" w:hint="eastAsia"/>
                <w:b/>
                <w:bCs/>
                <w:sz w:val="21"/>
                <w:szCs w:val="21"/>
              </w:rPr>
              <w:t>不同投标人电子投标文件制作硬件特征码（网卡</w:t>
            </w:r>
            <w:r>
              <w:rPr>
                <w:rFonts w:hAnsi="宋体" w:hint="eastAsia"/>
                <w:b/>
                <w:bCs/>
                <w:sz w:val="21"/>
                <w:szCs w:val="21"/>
              </w:rPr>
              <w:t>MAC</w:t>
            </w:r>
            <w:r>
              <w:rPr>
                <w:rFonts w:hAnsi="宋体" w:hint="eastAsia"/>
                <w:b/>
                <w:bCs/>
                <w:sz w:val="21"/>
                <w:szCs w:val="21"/>
              </w:rPr>
              <w:t>地址、</w:t>
            </w:r>
            <w:r>
              <w:rPr>
                <w:rFonts w:hAnsi="宋体" w:hint="eastAsia"/>
                <w:b/>
                <w:bCs/>
                <w:sz w:val="21"/>
                <w:szCs w:val="21"/>
              </w:rPr>
              <w:t>CPU</w:t>
            </w:r>
            <w:r>
              <w:rPr>
                <w:rFonts w:hAnsi="宋体" w:hint="eastAsia"/>
                <w:b/>
                <w:bCs/>
                <w:sz w:val="21"/>
                <w:szCs w:val="21"/>
              </w:rPr>
              <w:t>序号、硬盘序列号）均一致时，视为‘不同投标人的投标文件由同一单位或者个人编制’或‘不同投标人委托同一单位或者个人办理投标事宜’，其投标无效</w:t>
            </w:r>
            <w:proofErr w:type="gramStart"/>
            <w:r>
              <w:rPr>
                <w:rFonts w:hAnsi="宋体" w:hint="eastAsia"/>
                <w:b/>
                <w:bCs/>
                <w:sz w:val="21"/>
                <w:szCs w:val="21"/>
              </w:rPr>
              <w:t>”</w:t>
            </w:r>
            <w:proofErr w:type="gramEnd"/>
            <w:r>
              <w:rPr>
                <w:rFonts w:hAnsi="宋体" w:hint="eastAsia"/>
                <w:b/>
                <w:bCs/>
                <w:sz w:val="21"/>
                <w:szCs w:val="21"/>
              </w:rPr>
              <w:t>；评标专家应严格按照招标文件要求查看“硬件特征码”相关信息并进行评审，在评标报告中显示“不同投标人电子投标文件制作硬件特征码”是否雷同的分析及判定结果。</w:t>
            </w:r>
          </w:p>
        </w:tc>
      </w:tr>
      <w:tr w:rsidR="00B05E84">
        <w:trPr>
          <w:trHeight w:hRule="exact" w:val="449"/>
        </w:trPr>
        <w:tc>
          <w:tcPr>
            <w:tcW w:w="2023" w:type="dxa"/>
            <w:gridSpan w:val="2"/>
            <w:vAlign w:val="center"/>
          </w:tcPr>
          <w:p w:rsidR="00B05E84" w:rsidRDefault="00DB2639">
            <w:pPr>
              <w:spacing w:line="276" w:lineRule="auto"/>
              <w:jc w:val="center"/>
              <w:rPr>
                <w:rFonts w:hAnsi="宋体"/>
                <w:sz w:val="21"/>
                <w:szCs w:val="21"/>
              </w:rPr>
            </w:pPr>
            <w:r>
              <w:rPr>
                <w:rFonts w:hAnsi="宋体" w:hint="eastAsia"/>
                <w:sz w:val="21"/>
                <w:szCs w:val="21"/>
              </w:rPr>
              <w:t>条款号</w:t>
            </w: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条款内容</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编列内容</w:t>
            </w:r>
          </w:p>
        </w:tc>
      </w:tr>
      <w:tr w:rsidR="00B05E84">
        <w:trPr>
          <w:trHeight w:hRule="exact" w:val="1591"/>
        </w:trPr>
        <w:tc>
          <w:tcPr>
            <w:tcW w:w="2023" w:type="dxa"/>
            <w:gridSpan w:val="2"/>
            <w:vAlign w:val="center"/>
          </w:tcPr>
          <w:p w:rsidR="00B05E84" w:rsidRDefault="00DB2639">
            <w:pPr>
              <w:spacing w:line="276" w:lineRule="auto"/>
              <w:jc w:val="center"/>
              <w:rPr>
                <w:rFonts w:hAnsi="宋体"/>
                <w:sz w:val="21"/>
                <w:szCs w:val="21"/>
              </w:rPr>
            </w:pPr>
            <w:r>
              <w:rPr>
                <w:rFonts w:hAnsi="宋体"/>
                <w:sz w:val="21"/>
                <w:szCs w:val="21"/>
              </w:rPr>
              <w:t>2.2.1</w:t>
            </w:r>
          </w:p>
        </w:tc>
        <w:tc>
          <w:tcPr>
            <w:tcW w:w="2120" w:type="dxa"/>
            <w:vAlign w:val="center"/>
          </w:tcPr>
          <w:p w:rsidR="00B05E84" w:rsidRDefault="00DB2639">
            <w:pPr>
              <w:spacing w:line="276" w:lineRule="auto"/>
              <w:jc w:val="center"/>
              <w:rPr>
                <w:rFonts w:hAnsi="宋体"/>
                <w:sz w:val="21"/>
                <w:szCs w:val="21"/>
              </w:rPr>
            </w:pPr>
            <w:r>
              <w:rPr>
                <w:rFonts w:hAnsi="宋体"/>
                <w:sz w:val="21"/>
                <w:szCs w:val="21"/>
              </w:rPr>
              <w:t>分值构成</w:t>
            </w:r>
          </w:p>
          <w:p w:rsidR="00B05E84" w:rsidRDefault="00DB2639">
            <w:pPr>
              <w:spacing w:line="276" w:lineRule="auto"/>
              <w:jc w:val="center"/>
              <w:rPr>
                <w:rFonts w:hAnsi="宋体"/>
                <w:sz w:val="21"/>
                <w:szCs w:val="21"/>
              </w:rPr>
            </w:pPr>
            <w:r>
              <w:rPr>
                <w:rFonts w:hAnsi="宋体"/>
                <w:sz w:val="21"/>
                <w:szCs w:val="21"/>
              </w:rPr>
              <w:t>(</w:t>
            </w:r>
            <w:r>
              <w:rPr>
                <w:rFonts w:hAnsi="宋体"/>
                <w:sz w:val="21"/>
                <w:szCs w:val="21"/>
              </w:rPr>
              <w:t>总分</w:t>
            </w:r>
            <w:r>
              <w:rPr>
                <w:rFonts w:hAnsi="宋体"/>
                <w:sz w:val="21"/>
                <w:szCs w:val="21"/>
              </w:rPr>
              <w:t xml:space="preserve"> 100 </w:t>
            </w:r>
            <w:r>
              <w:rPr>
                <w:rFonts w:hAnsi="宋体"/>
                <w:sz w:val="21"/>
                <w:szCs w:val="21"/>
              </w:rPr>
              <w:t>分</w:t>
            </w:r>
            <w:r>
              <w:rPr>
                <w:rFonts w:hAnsi="宋体"/>
                <w:sz w:val="21"/>
                <w:szCs w:val="21"/>
              </w:rPr>
              <w:t>)</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监理大纲：</w:t>
            </w:r>
            <w:r>
              <w:rPr>
                <w:rFonts w:hAnsi="宋体" w:hint="eastAsia"/>
                <w:sz w:val="21"/>
                <w:szCs w:val="21"/>
              </w:rPr>
              <w:t>40</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投标报价：</w:t>
            </w:r>
            <w:r>
              <w:rPr>
                <w:rFonts w:hAnsi="宋体" w:hint="eastAsia"/>
                <w:sz w:val="21"/>
                <w:szCs w:val="21"/>
              </w:rPr>
              <w:t>20</w:t>
            </w:r>
            <w:r>
              <w:rPr>
                <w:rFonts w:hAnsi="宋体" w:hint="eastAsia"/>
                <w:sz w:val="21"/>
                <w:szCs w:val="21"/>
              </w:rPr>
              <w:t>分</w:t>
            </w:r>
          </w:p>
          <w:p w:rsidR="00B05E84" w:rsidRDefault="00DB2639">
            <w:pPr>
              <w:pStyle w:val="a0"/>
              <w:ind w:firstLineChars="0" w:firstLine="0"/>
              <w:rPr>
                <w:rFonts w:hAnsi="宋体"/>
                <w:sz w:val="21"/>
                <w:szCs w:val="21"/>
              </w:rPr>
            </w:pPr>
            <w:r>
              <w:rPr>
                <w:rFonts w:hAnsi="宋体" w:hint="eastAsia"/>
                <w:sz w:val="21"/>
                <w:szCs w:val="21"/>
              </w:rPr>
              <w:t>资信业绩</w:t>
            </w:r>
            <w:r>
              <w:rPr>
                <w:rFonts w:hAnsi="宋体" w:hint="eastAsia"/>
                <w:sz w:val="21"/>
                <w:szCs w:val="21"/>
              </w:rPr>
              <w:t>: 30</w:t>
            </w:r>
            <w:r>
              <w:rPr>
                <w:rFonts w:hAnsi="宋体" w:hint="eastAsia"/>
                <w:sz w:val="21"/>
                <w:szCs w:val="21"/>
              </w:rPr>
              <w:t>分</w:t>
            </w:r>
          </w:p>
          <w:p w:rsidR="00B05E84" w:rsidRDefault="00DB2639">
            <w:pPr>
              <w:spacing w:line="276" w:lineRule="auto"/>
              <w:rPr>
                <w:sz w:val="21"/>
                <w:szCs w:val="21"/>
              </w:rPr>
            </w:pPr>
            <w:r>
              <w:rPr>
                <w:rFonts w:hAnsi="宋体" w:hint="eastAsia"/>
                <w:sz w:val="21"/>
                <w:szCs w:val="21"/>
              </w:rPr>
              <w:t>其他因素部分：</w:t>
            </w:r>
            <w:r>
              <w:rPr>
                <w:rFonts w:hAnsi="宋体" w:hint="eastAsia"/>
                <w:sz w:val="21"/>
                <w:szCs w:val="21"/>
              </w:rPr>
              <w:t>10</w:t>
            </w:r>
            <w:r>
              <w:rPr>
                <w:rFonts w:hAnsi="宋体" w:hint="eastAsia"/>
                <w:sz w:val="21"/>
                <w:szCs w:val="21"/>
              </w:rPr>
              <w:t>分</w:t>
            </w:r>
          </w:p>
        </w:tc>
      </w:tr>
      <w:tr w:rsidR="00B05E84">
        <w:trPr>
          <w:trHeight w:hRule="exact" w:val="451"/>
        </w:trPr>
        <w:tc>
          <w:tcPr>
            <w:tcW w:w="2023" w:type="dxa"/>
            <w:gridSpan w:val="2"/>
            <w:vAlign w:val="center"/>
          </w:tcPr>
          <w:p w:rsidR="00B05E84" w:rsidRDefault="00DB2639">
            <w:pPr>
              <w:spacing w:line="276" w:lineRule="auto"/>
              <w:jc w:val="center"/>
              <w:rPr>
                <w:rFonts w:hAnsi="宋体"/>
                <w:sz w:val="21"/>
                <w:szCs w:val="21"/>
              </w:rPr>
            </w:pPr>
            <w:r>
              <w:rPr>
                <w:rFonts w:hAnsi="宋体" w:hint="eastAsia"/>
                <w:sz w:val="21"/>
                <w:szCs w:val="21"/>
              </w:rPr>
              <w:t>条款号</w:t>
            </w: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评分因素</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评分标准</w:t>
            </w:r>
          </w:p>
        </w:tc>
      </w:tr>
      <w:tr w:rsidR="00B05E84">
        <w:trPr>
          <w:trHeight w:hRule="exact" w:val="3268"/>
        </w:trPr>
        <w:tc>
          <w:tcPr>
            <w:tcW w:w="900" w:type="dxa"/>
            <w:vMerge w:val="restart"/>
            <w:vAlign w:val="center"/>
          </w:tcPr>
          <w:p w:rsidR="00B05E84" w:rsidRDefault="00DB2639">
            <w:pPr>
              <w:spacing w:line="276" w:lineRule="auto"/>
              <w:rPr>
                <w:rFonts w:hAnsi="宋体"/>
                <w:sz w:val="21"/>
                <w:szCs w:val="21"/>
              </w:rPr>
            </w:pPr>
            <w:r>
              <w:rPr>
                <w:rFonts w:hAnsi="宋体"/>
                <w:sz w:val="21"/>
                <w:szCs w:val="21"/>
              </w:rPr>
              <w:t>2.2.</w:t>
            </w:r>
            <w:r>
              <w:rPr>
                <w:rFonts w:hAnsi="宋体" w:hint="eastAsia"/>
                <w:sz w:val="21"/>
                <w:szCs w:val="21"/>
              </w:rPr>
              <w:t>2</w:t>
            </w:r>
          </w:p>
          <w:p w:rsidR="00B05E84" w:rsidRDefault="00DB2639">
            <w:pPr>
              <w:spacing w:line="276" w:lineRule="auto"/>
              <w:rPr>
                <w:rFonts w:hAnsi="宋体"/>
                <w:sz w:val="21"/>
                <w:szCs w:val="21"/>
              </w:rPr>
            </w:pPr>
            <w:r>
              <w:rPr>
                <w:rFonts w:hAnsi="宋体"/>
                <w:sz w:val="21"/>
                <w:szCs w:val="21"/>
              </w:rPr>
              <w:t>（</w:t>
            </w:r>
            <w:r>
              <w:rPr>
                <w:rFonts w:hAnsi="宋体" w:hint="eastAsia"/>
                <w:sz w:val="21"/>
                <w:szCs w:val="21"/>
              </w:rPr>
              <w:t>1</w:t>
            </w:r>
            <w:r>
              <w:rPr>
                <w:rFonts w:hAnsi="宋体"/>
                <w:sz w:val="21"/>
                <w:szCs w:val="21"/>
              </w:rPr>
              <w:t>）</w:t>
            </w:r>
          </w:p>
        </w:tc>
        <w:tc>
          <w:tcPr>
            <w:tcW w:w="1123" w:type="dxa"/>
            <w:vMerge w:val="restart"/>
            <w:vAlign w:val="center"/>
          </w:tcPr>
          <w:p w:rsidR="00B05E84" w:rsidRDefault="00DB2639">
            <w:pPr>
              <w:spacing w:line="276" w:lineRule="auto"/>
              <w:rPr>
                <w:rFonts w:hAnsi="宋体"/>
                <w:sz w:val="21"/>
                <w:szCs w:val="21"/>
              </w:rPr>
            </w:pPr>
            <w:r>
              <w:rPr>
                <w:rFonts w:hAnsi="宋体"/>
                <w:sz w:val="21"/>
                <w:szCs w:val="21"/>
              </w:rPr>
              <w:t>监理大纲</w:t>
            </w:r>
            <w:r>
              <w:rPr>
                <w:rFonts w:hAnsi="宋体"/>
                <w:sz w:val="21"/>
                <w:szCs w:val="21"/>
              </w:rPr>
              <w:t xml:space="preserve"> </w:t>
            </w:r>
            <w:r>
              <w:rPr>
                <w:rFonts w:hAnsi="宋体"/>
                <w:sz w:val="21"/>
                <w:szCs w:val="21"/>
              </w:rPr>
              <w:t>评分标准</w:t>
            </w:r>
            <w:r>
              <w:rPr>
                <w:rFonts w:hAnsi="宋体" w:hint="eastAsia"/>
                <w:sz w:val="21"/>
                <w:szCs w:val="21"/>
              </w:rPr>
              <w:t>(40</w:t>
            </w:r>
            <w:r>
              <w:rPr>
                <w:rFonts w:hAnsi="宋体" w:hint="eastAsia"/>
                <w:sz w:val="21"/>
                <w:szCs w:val="21"/>
              </w:rPr>
              <w:t>分</w:t>
            </w:r>
            <w:r>
              <w:rPr>
                <w:rFonts w:hAnsi="宋体" w:hint="eastAsia"/>
                <w:sz w:val="21"/>
                <w:szCs w:val="21"/>
              </w:rPr>
              <w:t>)</w:t>
            </w:r>
          </w:p>
        </w:tc>
        <w:tc>
          <w:tcPr>
            <w:tcW w:w="2120" w:type="dxa"/>
            <w:vAlign w:val="center"/>
          </w:tcPr>
          <w:p w:rsidR="00B05E84" w:rsidRDefault="00DB2639">
            <w:pPr>
              <w:spacing w:line="276" w:lineRule="auto"/>
              <w:jc w:val="center"/>
              <w:rPr>
                <w:rFonts w:hAnsi="宋体"/>
                <w:color w:val="0D0D0D" w:themeColor="text1" w:themeTint="F2"/>
                <w:sz w:val="21"/>
                <w:szCs w:val="21"/>
              </w:rPr>
            </w:pPr>
            <w:r>
              <w:rPr>
                <w:rFonts w:hAnsi="宋体" w:hint="eastAsia"/>
                <w:color w:val="0D0D0D" w:themeColor="text1" w:themeTint="F2"/>
                <w:sz w:val="21"/>
                <w:szCs w:val="21"/>
              </w:rPr>
              <w:t>质量控制</w:t>
            </w:r>
          </w:p>
          <w:p w:rsidR="00B05E84" w:rsidRDefault="00DB2639">
            <w:pPr>
              <w:spacing w:line="276" w:lineRule="auto"/>
              <w:jc w:val="center"/>
              <w:rPr>
                <w:rFonts w:hAnsi="宋体"/>
                <w:sz w:val="21"/>
                <w:szCs w:val="21"/>
              </w:rPr>
            </w:pPr>
            <w:r>
              <w:rPr>
                <w:rFonts w:hAnsi="宋体" w:hint="eastAsia"/>
                <w:color w:val="0D0D0D" w:themeColor="text1" w:themeTint="F2"/>
                <w:sz w:val="21"/>
                <w:szCs w:val="21"/>
              </w:rPr>
              <w:t>（</w:t>
            </w:r>
            <w:r>
              <w:rPr>
                <w:rFonts w:hAnsi="宋体" w:hint="eastAsia"/>
                <w:color w:val="0D0D0D" w:themeColor="text1" w:themeTint="F2"/>
                <w:sz w:val="21"/>
                <w:szCs w:val="21"/>
              </w:rPr>
              <w:t>10</w:t>
            </w:r>
            <w:r>
              <w:rPr>
                <w:rFonts w:hAnsi="宋体" w:hint="eastAsia"/>
                <w:color w:val="0D0D0D" w:themeColor="text1" w:themeTint="F2"/>
                <w:sz w:val="21"/>
                <w:szCs w:val="21"/>
              </w:rPr>
              <w:t>分）</w:t>
            </w:r>
          </w:p>
        </w:tc>
        <w:tc>
          <w:tcPr>
            <w:tcW w:w="5386" w:type="dxa"/>
            <w:vAlign w:val="center"/>
          </w:tcPr>
          <w:p w:rsidR="00B05E84" w:rsidRDefault="00DB2639">
            <w:pPr>
              <w:widowControl/>
              <w:spacing w:before="60" w:after="60"/>
              <w:jc w:val="left"/>
              <w:rPr>
                <w:sz w:val="21"/>
                <w:szCs w:val="21"/>
              </w:rPr>
            </w:pPr>
            <w:r>
              <w:rPr>
                <w:rFonts w:hAnsi="宋体" w:cs="宋体" w:hint="eastAsia"/>
                <w:sz w:val="21"/>
                <w:szCs w:val="21"/>
              </w:rPr>
              <w:t>1.</w:t>
            </w:r>
            <w:r>
              <w:rPr>
                <w:rFonts w:hAnsi="宋体" w:cs="宋体" w:hint="eastAsia"/>
                <w:sz w:val="21"/>
                <w:szCs w:val="21"/>
              </w:rPr>
              <w:t>总体质量控制目标满足招标文件要求，且对质量控制目标进行了合理分解、规划；（</w:t>
            </w:r>
            <w:r>
              <w:rPr>
                <w:rFonts w:hAnsi="宋体" w:cs="宋体" w:hint="eastAsia"/>
                <w:sz w:val="21"/>
                <w:szCs w:val="21"/>
              </w:rPr>
              <w:t>0-2</w:t>
            </w:r>
            <w:r>
              <w:rPr>
                <w:rFonts w:hAnsi="宋体" w:cs="宋体" w:hint="eastAsia"/>
                <w:sz w:val="21"/>
                <w:szCs w:val="21"/>
              </w:rPr>
              <w:t>分）</w:t>
            </w:r>
          </w:p>
          <w:p w:rsidR="00B05E84" w:rsidRDefault="00DB2639">
            <w:pPr>
              <w:widowControl/>
              <w:spacing w:before="60" w:after="60"/>
              <w:jc w:val="left"/>
              <w:rPr>
                <w:sz w:val="21"/>
                <w:szCs w:val="21"/>
              </w:rPr>
            </w:pPr>
            <w:r>
              <w:rPr>
                <w:rFonts w:hAnsi="宋体" w:cs="宋体" w:hint="eastAsia"/>
                <w:sz w:val="21"/>
                <w:szCs w:val="21"/>
              </w:rPr>
              <w:t>2.</w:t>
            </w:r>
            <w:r>
              <w:rPr>
                <w:rFonts w:hAnsi="宋体" w:cs="宋体" w:hint="eastAsia"/>
                <w:sz w:val="21"/>
                <w:szCs w:val="21"/>
              </w:rPr>
              <w:t>针对各质量控制分解目标及各施工环节提出了切实可行的控制点和控制措施；（</w:t>
            </w:r>
            <w:r>
              <w:rPr>
                <w:rFonts w:hAnsi="宋体" w:cs="宋体" w:hint="eastAsia"/>
                <w:sz w:val="21"/>
                <w:szCs w:val="21"/>
              </w:rPr>
              <w:t>0-2</w:t>
            </w:r>
            <w:r>
              <w:rPr>
                <w:rFonts w:hAnsi="宋体" w:cs="宋体" w:hint="eastAsia"/>
                <w:sz w:val="21"/>
                <w:szCs w:val="21"/>
              </w:rPr>
              <w:t>分）</w:t>
            </w:r>
          </w:p>
          <w:p w:rsidR="00B05E84" w:rsidRDefault="00DB2639">
            <w:pPr>
              <w:widowControl/>
              <w:spacing w:before="60" w:after="60"/>
              <w:jc w:val="left"/>
              <w:rPr>
                <w:sz w:val="21"/>
                <w:szCs w:val="21"/>
              </w:rPr>
            </w:pPr>
            <w:r>
              <w:rPr>
                <w:rFonts w:hAnsi="宋体" w:cs="宋体" w:hint="eastAsia"/>
                <w:sz w:val="21"/>
                <w:szCs w:val="21"/>
              </w:rPr>
              <w:t>3.</w:t>
            </w:r>
            <w:r>
              <w:rPr>
                <w:rFonts w:hAnsi="宋体" w:cs="宋体" w:hint="eastAsia"/>
                <w:sz w:val="21"/>
                <w:szCs w:val="21"/>
              </w:rPr>
              <w:t>质量控制的基本程序和手段有针对性，且能满足工程实际要求；（</w:t>
            </w:r>
            <w:r>
              <w:rPr>
                <w:rFonts w:hAnsi="宋体" w:cs="宋体" w:hint="eastAsia"/>
                <w:sz w:val="21"/>
                <w:szCs w:val="21"/>
              </w:rPr>
              <w:t>0-2</w:t>
            </w:r>
            <w:r>
              <w:rPr>
                <w:rFonts w:hAnsi="宋体" w:cs="宋体" w:hint="eastAsia"/>
                <w:sz w:val="21"/>
                <w:szCs w:val="21"/>
              </w:rPr>
              <w:t>分）</w:t>
            </w:r>
          </w:p>
          <w:p w:rsidR="00B05E84" w:rsidRDefault="00DB2639">
            <w:pPr>
              <w:widowControl/>
              <w:spacing w:before="60" w:after="60"/>
              <w:jc w:val="left"/>
              <w:rPr>
                <w:sz w:val="21"/>
                <w:szCs w:val="21"/>
              </w:rPr>
            </w:pPr>
            <w:r>
              <w:rPr>
                <w:rFonts w:hAnsi="宋体" w:cs="宋体" w:hint="eastAsia"/>
                <w:sz w:val="21"/>
                <w:szCs w:val="21"/>
              </w:rPr>
              <w:t>4.</w:t>
            </w:r>
            <w:r>
              <w:rPr>
                <w:rFonts w:hAnsi="宋体" w:cs="宋体" w:hint="eastAsia"/>
                <w:sz w:val="21"/>
                <w:szCs w:val="21"/>
              </w:rPr>
              <w:t>对分包队伍的审查、管理措施有效可行；（</w:t>
            </w:r>
            <w:r>
              <w:rPr>
                <w:rFonts w:hAnsi="宋体" w:cs="宋体" w:hint="eastAsia"/>
                <w:sz w:val="21"/>
                <w:szCs w:val="21"/>
              </w:rPr>
              <w:t>0-2</w:t>
            </w:r>
            <w:r>
              <w:rPr>
                <w:rFonts w:hAnsi="宋体" w:cs="宋体" w:hint="eastAsia"/>
                <w:sz w:val="21"/>
                <w:szCs w:val="21"/>
              </w:rPr>
              <w:t>分）</w:t>
            </w:r>
          </w:p>
          <w:p w:rsidR="00B05E84" w:rsidRDefault="00DB2639">
            <w:pPr>
              <w:spacing w:line="276" w:lineRule="auto"/>
              <w:rPr>
                <w:rFonts w:hAnsi="宋体"/>
                <w:sz w:val="21"/>
                <w:szCs w:val="21"/>
              </w:rPr>
            </w:pPr>
            <w:r>
              <w:rPr>
                <w:rFonts w:hAnsi="宋体" w:cs="宋体" w:hint="eastAsia"/>
                <w:sz w:val="21"/>
                <w:szCs w:val="21"/>
              </w:rPr>
              <w:t>5.</w:t>
            </w:r>
            <w:r>
              <w:rPr>
                <w:rFonts w:hAnsi="宋体" w:cs="宋体" w:hint="eastAsia"/>
                <w:sz w:val="21"/>
                <w:szCs w:val="21"/>
              </w:rPr>
              <w:t>劳务用工持证上岗制度、劳务用工合同签订及实名制落实保障措施可行；（</w:t>
            </w:r>
            <w:r>
              <w:rPr>
                <w:rFonts w:hAnsi="宋体" w:cs="宋体" w:hint="eastAsia"/>
                <w:sz w:val="21"/>
                <w:szCs w:val="21"/>
              </w:rPr>
              <w:t>0-2</w:t>
            </w:r>
            <w:r>
              <w:rPr>
                <w:rFonts w:hAnsi="宋体" w:cs="宋体" w:hint="eastAsia"/>
                <w:sz w:val="21"/>
                <w:szCs w:val="21"/>
              </w:rPr>
              <w:t>分）</w:t>
            </w:r>
          </w:p>
        </w:tc>
      </w:tr>
      <w:tr w:rsidR="00B05E84">
        <w:trPr>
          <w:trHeight w:hRule="exact" w:val="1557"/>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color w:val="0D0D0D" w:themeColor="text1" w:themeTint="F2"/>
                <w:sz w:val="21"/>
                <w:szCs w:val="21"/>
              </w:rPr>
            </w:pPr>
            <w:r>
              <w:rPr>
                <w:rFonts w:hAnsi="宋体" w:hint="eastAsia"/>
                <w:color w:val="0D0D0D" w:themeColor="text1" w:themeTint="F2"/>
                <w:sz w:val="21"/>
                <w:szCs w:val="21"/>
              </w:rPr>
              <w:t>进度控制</w:t>
            </w:r>
          </w:p>
          <w:p w:rsidR="00B05E84" w:rsidRDefault="00DB2639">
            <w:pPr>
              <w:spacing w:line="276" w:lineRule="auto"/>
              <w:jc w:val="center"/>
              <w:rPr>
                <w:rFonts w:hAnsi="宋体"/>
                <w:sz w:val="21"/>
                <w:szCs w:val="21"/>
              </w:rPr>
            </w:pPr>
            <w:r>
              <w:rPr>
                <w:rFonts w:hAnsi="宋体" w:hint="eastAsia"/>
                <w:color w:val="0D0D0D" w:themeColor="text1" w:themeTint="F2"/>
                <w:sz w:val="21"/>
                <w:szCs w:val="21"/>
              </w:rPr>
              <w:t>（</w:t>
            </w:r>
            <w:r>
              <w:rPr>
                <w:rFonts w:hAnsi="宋体" w:hint="eastAsia"/>
                <w:color w:val="0D0D0D" w:themeColor="text1" w:themeTint="F2"/>
                <w:sz w:val="21"/>
                <w:szCs w:val="21"/>
              </w:rPr>
              <w:t>5</w:t>
            </w:r>
            <w:r>
              <w:rPr>
                <w:rFonts w:hAnsi="宋体" w:hint="eastAsia"/>
                <w:color w:val="0D0D0D" w:themeColor="text1" w:themeTint="F2"/>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对总体进度目标分解合理，能体现预控和全面控制能力；（</w:t>
            </w:r>
            <w:r>
              <w:rPr>
                <w:rFonts w:hAnsi="宋体" w:hint="eastAsia"/>
                <w:sz w:val="21"/>
                <w:szCs w:val="21"/>
              </w:rPr>
              <w:t>0-3</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预控方法及手段明确，进度控制要点及保证措施设置合理、可行；（</w:t>
            </w:r>
            <w:r>
              <w:rPr>
                <w:rFonts w:hAnsi="宋体" w:hint="eastAsia"/>
                <w:sz w:val="21"/>
                <w:szCs w:val="21"/>
              </w:rPr>
              <w:t>0-2</w:t>
            </w:r>
            <w:r>
              <w:rPr>
                <w:rFonts w:hAnsi="宋体" w:hint="eastAsia"/>
                <w:sz w:val="21"/>
                <w:szCs w:val="21"/>
              </w:rPr>
              <w:t>分）</w:t>
            </w:r>
          </w:p>
        </w:tc>
      </w:tr>
      <w:tr w:rsidR="00B05E84">
        <w:trPr>
          <w:trHeight w:hRule="exact" w:val="1996"/>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造价控制</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color w:val="0D0D0D" w:themeColor="text1" w:themeTint="F2"/>
                <w:sz w:val="21"/>
                <w:szCs w:val="21"/>
              </w:rPr>
              <w:t>6</w:t>
            </w:r>
            <w:r>
              <w:rPr>
                <w:rFonts w:hAnsi="宋体" w:hint="eastAsia"/>
                <w:color w:val="0D0D0D" w:themeColor="text1" w:themeTint="F2"/>
                <w:sz w:val="21"/>
                <w:szCs w:val="21"/>
              </w:rPr>
              <w:t>分</w:t>
            </w:r>
            <w:r>
              <w:rPr>
                <w:rFonts w:hAnsi="宋体" w:hint="eastAsia"/>
                <w:sz w:val="21"/>
                <w:szCs w:val="21"/>
              </w:rPr>
              <w:t>）</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工程计量、计价的控制方法可行，风险预测与防范对策有效；（</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工程款支付、结算、索赔等预控措施合理健全；（</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3.</w:t>
            </w:r>
            <w:r>
              <w:rPr>
                <w:rFonts w:hAnsi="宋体" w:hint="eastAsia"/>
                <w:sz w:val="21"/>
                <w:szCs w:val="21"/>
              </w:rPr>
              <w:t>劳务用工的工资发放情况督查措施得力；（</w:t>
            </w:r>
            <w:r>
              <w:rPr>
                <w:rFonts w:hAnsi="宋体" w:hint="eastAsia"/>
                <w:sz w:val="21"/>
                <w:szCs w:val="21"/>
              </w:rPr>
              <w:t>0-2</w:t>
            </w:r>
            <w:r>
              <w:rPr>
                <w:rFonts w:hAnsi="宋体" w:hint="eastAsia"/>
                <w:sz w:val="21"/>
                <w:szCs w:val="21"/>
              </w:rPr>
              <w:t>分）</w:t>
            </w:r>
          </w:p>
        </w:tc>
      </w:tr>
      <w:tr w:rsidR="00B05E84">
        <w:trPr>
          <w:trHeight w:hRule="exact" w:val="2007"/>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安全措施</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6</w:t>
            </w:r>
            <w:r>
              <w:rPr>
                <w:rFonts w:hAnsi="宋体" w:hint="eastAsia"/>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安全措施满足招标文件要求，能结合工程环境、特点有针对性的分析安全隐患；（</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安全保证体系组织机构和控制点设置合理；（</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3.</w:t>
            </w:r>
            <w:r>
              <w:rPr>
                <w:rFonts w:hAnsi="宋体" w:hint="eastAsia"/>
                <w:sz w:val="21"/>
                <w:szCs w:val="21"/>
              </w:rPr>
              <w:t>安全控制措施周密，安全控制手段合理；（</w:t>
            </w:r>
            <w:r>
              <w:rPr>
                <w:rFonts w:hAnsi="宋体" w:hint="eastAsia"/>
                <w:sz w:val="21"/>
                <w:szCs w:val="21"/>
              </w:rPr>
              <w:t>0-2</w:t>
            </w:r>
            <w:r>
              <w:rPr>
                <w:rFonts w:hAnsi="宋体" w:hint="eastAsia"/>
                <w:sz w:val="21"/>
                <w:szCs w:val="21"/>
              </w:rPr>
              <w:t>分）</w:t>
            </w:r>
          </w:p>
        </w:tc>
      </w:tr>
      <w:tr w:rsidR="00B05E84">
        <w:trPr>
          <w:trHeight w:hRule="exact" w:val="1496"/>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旁站监理措施</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按照国家旁站监理规定，对相应部位或施工过程设置旁站，（</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有监理细则和方案，制定旁站措施（人员有上岗证、记录表等）（</w:t>
            </w:r>
            <w:r>
              <w:rPr>
                <w:rFonts w:hAnsi="宋体" w:hint="eastAsia"/>
                <w:sz w:val="21"/>
                <w:szCs w:val="21"/>
              </w:rPr>
              <w:t>0-2</w:t>
            </w:r>
            <w:r>
              <w:rPr>
                <w:rFonts w:hAnsi="宋体" w:hint="eastAsia"/>
                <w:sz w:val="21"/>
                <w:szCs w:val="21"/>
              </w:rPr>
              <w:t>分）</w:t>
            </w:r>
          </w:p>
        </w:tc>
      </w:tr>
      <w:tr w:rsidR="00B05E84">
        <w:trPr>
          <w:trHeight w:hRule="exact" w:val="1607"/>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档案及合同管理</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有保障合同履行的可靠措施，制定了索赔与反索赔措施；（</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工程档案管理措施切实可行，并设置专职人员进行管理；（</w:t>
            </w:r>
            <w:r>
              <w:rPr>
                <w:rFonts w:hAnsi="宋体" w:hint="eastAsia"/>
                <w:sz w:val="21"/>
                <w:szCs w:val="21"/>
              </w:rPr>
              <w:t>0-2</w:t>
            </w:r>
            <w:r>
              <w:rPr>
                <w:rFonts w:hAnsi="宋体" w:hint="eastAsia"/>
                <w:sz w:val="21"/>
                <w:szCs w:val="21"/>
              </w:rPr>
              <w:t>分）</w:t>
            </w:r>
          </w:p>
        </w:tc>
      </w:tr>
      <w:tr w:rsidR="00B05E84">
        <w:trPr>
          <w:trHeight w:hRule="exact" w:val="1681"/>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工作制度</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根据验收制度、签证制度、会议制度、公司对项目监理机构的监控制度、季报（月报）制度、公司对项目监理机构的奖惩考核制度等各项制度健全完善情况，酌情打分；（</w:t>
            </w:r>
            <w:r>
              <w:rPr>
                <w:rFonts w:hAnsi="宋体" w:hint="eastAsia"/>
                <w:sz w:val="21"/>
                <w:szCs w:val="21"/>
              </w:rPr>
              <w:t>0-1</w:t>
            </w:r>
            <w:r>
              <w:rPr>
                <w:rFonts w:hAnsi="宋体" w:hint="eastAsia"/>
                <w:sz w:val="21"/>
                <w:szCs w:val="21"/>
              </w:rPr>
              <w:t>分）</w:t>
            </w:r>
          </w:p>
        </w:tc>
      </w:tr>
      <w:tr w:rsidR="00B05E84">
        <w:trPr>
          <w:trHeight w:hRule="exact" w:val="1228"/>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组织协调及</w:t>
            </w:r>
          </w:p>
          <w:p w:rsidR="00B05E84" w:rsidRDefault="00DB2639">
            <w:pPr>
              <w:spacing w:line="276" w:lineRule="auto"/>
              <w:jc w:val="center"/>
              <w:rPr>
                <w:rFonts w:hAnsi="宋体"/>
                <w:sz w:val="21"/>
                <w:szCs w:val="21"/>
              </w:rPr>
            </w:pPr>
            <w:r>
              <w:rPr>
                <w:rFonts w:hAnsi="宋体" w:hint="eastAsia"/>
                <w:sz w:val="21"/>
                <w:szCs w:val="21"/>
              </w:rPr>
              <w:t>合理化建议</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协调工作措施得当、有针对性；（</w:t>
            </w:r>
            <w:r>
              <w:rPr>
                <w:rFonts w:hAnsi="宋体" w:hint="eastAsia"/>
                <w:sz w:val="21"/>
                <w:szCs w:val="21"/>
              </w:rPr>
              <w:t>0-2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合理化建议能解决工程实际问题或有利于进度控制或造价控制。（</w:t>
            </w:r>
            <w:r>
              <w:rPr>
                <w:rFonts w:hAnsi="宋体" w:hint="eastAsia"/>
                <w:sz w:val="21"/>
                <w:szCs w:val="21"/>
              </w:rPr>
              <w:t>0-2</w:t>
            </w:r>
            <w:r>
              <w:rPr>
                <w:rFonts w:hAnsi="宋体" w:hint="eastAsia"/>
                <w:sz w:val="21"/>
                <w:szCs w:val="21"/>
              </w:rPr>
              <w:t>分）</w:t>
            </w:r>
          </w:p>
        </w:tc>
      </w:tr>
      <w:tr w:rsidR="00B05E84">
        <w:trPr>
          <w:trHeight w:hRule="exact" w:val="6192"/>
        </w:trPr>
        <w:tc>
          <w:tcPr>
            <w:tcW w:w="900" w:type="dxa"/>
            <w:vAlign w:val="center"/>
          </w:tcPr>
          <w:p w:rsidR="00B05E84" w:rsidRDefault="00DB2639">
            <w:pPr>
              <w:spacing w:line="276" w:lineRule="auto"/>
              <w:rPr>
                <w:rFonts w:hAnsi="宋体"/>
                <w:sz w:val="21"/>
                <w:szCs w:val="21"/>
              </w:rPr>
            </w:pPr>
            <w:r>
              <w:rPr>
                <w:rFonts w:hAnsi="宋体"/>
                <w:sz w:val="21"/>
                <w:szCs w:val="21"/>
              </w:rPr>
              <w:lastRenderedPageBreak/>
              <w:t>2.2.</w:t>
            </w:r>
            <w:r>
              <w:rPr>
                <w:rFonts w:hAnsi="宋体" w:hint="eastAsia"/>
                <w:sz w:val="21"/>
                <w:szCs w:val="21"/>
              </w:rPr>
              <w:t>2</w:t>
            </w:r>
          </w:p>
          <w:p w:rsidR="00B05E84" w:rsidRDefault="00DB2639">
            <w:pPr>
              <w:spacing w:line="276" w:lineRule="auto"/>
              <w:rPr>
                <w:rFonts w:hAnsi="宋体"/>
                <w:sz w:val="21"/>
                <w:szCs w:val="21"/>
              </w:rPr>
            </w:pPr>
            <w:r>
              <w:rPr>
                <w:rFonts w:hAnsi="宋体"/>
                <w:sz w:val="21"/>
                <w:szCs w:val="21"/>
              </w:rPr>
              <w:t>（</w:t>
            </w:r>
            <w:r>
              <w:rPr>
                <w:rFonts w:hAnsi="宋体" w:hint="eastAsia"/>
                <w:sz w:val="21"/>
                <w:szCs w:val="21"/>
              </w:rPr>
              <w:t>2</w:t>
            </w:r>
            <w:r>
              <w:rPr>
                <w:rFonts w:hAnsi="宋体"/>
                <w:sz w:val="21"/>
                <w:szCs w:val="21"/>
              </w:rPr>
              <w:t>）</w:t>
            </w:r>
          </w:p>
        </w:tc>
        <w:tc>
          <w:tcPr>
            <w:tcW w:w="1123" w:type="dxa"/>
            <w:vAlign w:val="center"/>
          </w:tcPr>
          <w:p w:rsidR="00B05E84" w:rsidRDefault="00DB2639">
            <w:pPr>
              <w:spacing w:line="276" w:lineRule="auto"/>
              <w:rPr>
                <w:rFonts w:hAnsi="宋体"/>
                <w:sz w:val="21"/>
                <w:szCs w:val="21"/>
              </w:rPr>
            </w:pPr>
            <w:r>
              <w:rPr>
                <w:rFonts w:hAnsi="宋体" w:cs="宋体" w:hint="eastAsia"/>
                <w:sz w:val="21"/>
                <w:szCs w:val="21"/>
              </w:rPr>
              <w:t>投标报价</w:t>
            </w:r>
            <w:r>
              <w:rPr>
                <w:rFonts w:hAnsi="宋体"/>
                <w:sz w:val="21"/>
                <w:szCs w:val="21"/>
              </w:rPr>
              <w:t xml:space="preserve"> </w:t>
            </w:r>
            <w:r>
              <w:rPr>
                <w:rFonts w:hAnsi="宋体"/>
                <w:sz w:val="21"/>
                <w:szCs w:val="21"/>
              </w:rPr>
              <w:t>评分标准</w:t>
            </w:r>
            <w:r>
              <w:rPr>
                <w:rFonts w:hAnsi="宋体" w:hint="eastAsia"/>
                <w:sz w:val="21"/>
                <w:szCs w:val="21"/>
              </w:rPr>
              <w:t>（</w:t>
            </w:r>
            <w:r>
              <w:rPr>
                <w:rFonts w:hAnsi="宋体" w:hint="eastAsia"/>
                <w:sz w:val="21"/>
                <w:szCs w:val="21"/>
              </w:rPr>
              <w:t>20</w:t>
            </w:r>
            <w:r>
              <w:rPr>
                <w:rFonts w:hAnsi="宋体" w:hint="eastAsia"/>
                <w:sz w:val="21"/>
                <w:szCs w:val="21"/>
              </w:rPr>
              <w:t>分）</w:t>
            </w:r>
          </w:p>
        </w:tc>
        <w:tc>
          <w:tcPr>
            <w:tcW w:w="2120" w:type="dxa"/>
            <w:vAlign w:val="center"/>
          </w:tcPr>
          <w:p w:rsidR="00B05E84" w:rsidRDefault="00DB2639">
            <w:pPr>
              <w:spacing w:line="276" w:lineRule="auto"/>
              <w:jc w:val="center"/>
              <w:rPr>
                <w:rFonts w:hAnsi="宋体" w:cs="宋体"/>
                <w:sz w:val="21"/>
                <w:szCs w:val="21"/>
              </w:rPr>
            </w:pPr>
            <w:r>
              <w:rPr>
                <w:rFonts w:hAnsi="宋体" w:cs="宋体" w:hint="eastAsia"/>
                <w:sz w:val="21"/>
                <w:szCs w:val="21"/>
              </w:rPr>
              <w:t>投标报价</w:t>
            </w:r>
          </w:p>
          <w:p w:rsidR="00B05E84" w:rsidRDefault="00DB2639">
            <w:pPr>
              <w:spacing w:line="276" w:lineRule="auto"/>
              <w:jc w:val="center"/>
              <w:rPr>
                <w:rFonts w:hAnsi="宋体"/>
                <w:sz w:val="21"/>
                <w:szCs w:val="21"/>
              </w:rPr>
            </w:pPr>
            <w:r>
              <w:rPr>
                <w:rFonts w:hAnsi="宋体" w:cs="宋体" w:hint="eastAsia"/>
                <w:sz w:val="21"/>
                <w:szCs w:val="21"/>
              </w:rPr>
              <w:t>（</w:t>
            </w:r>
            <w:r>
              <w:rPr>
                <w:rFonts w:hAnsi="宋体" w:cs="宋体" w:hint="eastAsia"/>
                <w:sz w:val="21"/>
                <w:szCs w:val="21"/>
              </w:rPr>
              <w:t>20</w:t>
            </w:r>
            <w:r>
              <w:rPr>
                <w:rFonts w:hAnsi="宋体" w:cs="宋体" w:hint="eastAsia"/>
                <w:sz w:val="21"/>
                <w:szCs w:val="21"/>
              </w:rPr>
              <w:t>分）</w:t>
            </w:r>
          </w:p>
        </w:tc>
        <w:tc>
          <w:tcPr>
            <w:tcW w:w="5386" w:type="dxa"/>
            <w:vAlign w:val="center"/>
          </w:tcPr>
          <w:p w:rsidR="00B05E84" w:rsidRDefault="00DB2639">
            <w:pPr>
              <w:spacing w:line="276" w:lineRule="auto"/>
              <w:rPr>
                <w:rFonts w:hAnsi="宋体" w:cs="宋体"/>
                <w:sz w:val="21"/>
                <w:szCs w:val="21"/>
              </w:rPr>
            </w:pPr>
            <w:r>
              <w:rPr>
                <w:rFonts w:hAnsi="宋体" w:cs="宋体" w:hint="eastAsia"/>
                <w:sz w:val="21"/>
                <w:szCs w:val="21"/>
              </w:rPr>
              <w:t>评标基准价的确定：评标基准价</w:t>
            </w:r>
            <w:r>
              <w:rPr>
                <w:rFonts w:hAnsi="宋体" w:cs="宋体" w:hint="eastAsia"/>
                <w:sz w:val="21"/>
                <w:szCs w:val="21"/>
              </w:rPr>
              <w:t>D=</w:t>
            </w:r>
            <w:r>
              <w:rPr>
                <w:rFonts w:hAnsi="宋体" w:cs="宋体" w:hint="eastAsia"/>
                <w:sz w:val="21"/>
                <w:szCs w:val="21"/>
              </w:rPr>
              <w:t>α×</w:t>
            </w:r>
            <w:r>
              <w:rPr>
                <w:rFonts w:hAnsi="宋体" w:cs="宋体" w:hint="eastAsia"/>
                <w:sz w:val="21"/>
                <w:szCs w:val="21"/>
              </w:rPr>
              <w:t>E+</w:t>
            </w:r>
            <w:r>
              <w:rPr>
                <w:rFonts w:hAnsi="宋体" w:cs="宋体" w:hint="eastAsia"/>
                <w:sz w:val="21"/>
                <w:szCs w:val="21"/>
              </w:rPr>
              <w:t>β×</w:t>
            </w:r>
            <w:r>
              <w:rPr>
                <w:rFonts w:hAnsi="宋体" w:cs="宋体" w:hint="eastAsia"/>
                <w:sz w:val="21"/>
                <w:szCs w:val="21"/>
              </w:rPr>
              <w:t>F</w:t>
            </w:r>
          </w:p>
          <w:p w:rsidR="00B05E84" w:rsidRDefault="00DB2639">
            <w:pPr>
              <w:spacing w:line="276" w:lineRule="auto"/>
              <w:rPr>
                <w:rFonts w:hAnsi="宋体" w:cs="宋体"/>
                <w:sz w:val="21"/>
                <w:szCs w:val="21"/>
              </w:rPr>
            </w:pPr>
            <w:r>
              <w:rPr>
                <w:rFonts w:hAnsi="宋体" w:cs="宋体" w:hint="eastAsia"/>
                <w:sz w:val="21"/>
                <w:szCs w:val="21"/>
              </w:rPr>
              <w:t xml:space="preserve">    </w:t>
            </w:r>
            <w:r>
              <w:rPr>
                <w:rFonts w:hAnsi="宋体" w:cs="宋体" w:hint="eastAsia"/>
                <w:sz w:val="21"/>
                <w:szCs w:val="21"/>
              </w:rPr>
              <w:t>其中：</w:t>
            </w:r>
            <w:r>
              <w:rPr>
                <w:rFonts w:hAnsi="宋体" w:cs="宋体" w:hint="eastAsia"/>
                <w:sz w:val="21"/>
                <w:szCs w:val="21"/>
              </w:rPr>
              <w:t>E-</w:t>
            </w:r>
            <w:r>
              <w:rPr>
                <w:rFonts w:hAnsi="宋体" w:cs="宋体" w:hint="eastAsia"/>
                <w:sz w:val="21"/>
                <w:szCs w:val="21"/>
              </w:rPr>
              <w:t>招标控制价；</w:t>
            </w:r>
            <w:r>
              <w:rPr>
                <w:rFonts w:hAnsi="宋体" w:cs="宋体" w:hint="eastAsia"/>
                <w:sz w:val="21"/>
                <w:szCs w:val="21"/>
              </w:rPr>
              <w:t>F-</w:t>
            </w:r>
            <w:r>
              <w:rPr>
                <w:rFonts w:hAnsi="宋体" w:cs="宋体" w:hint="eastAsia"/>
                <w:sz w:val="21"/>
                <w:szCs w:val="21"/>
              </w:rPr>
              <w:t>投标报价算术平均值，其计算方法为：</w:t>
            </w:r>
            <w:proofErr w:type="gramStart"/>
            <w:r>
              <w:rPr>
                <w:rFonts w:hAnsi="宋体" w:cs="宋体" w:hint="eastAsia"/>
                <w:sz w:val="21"/>
                <w:szCs w:val="21"/>
              </w:rPr>
              <w:t>当有效</w:t>
            </w:r>
            <w:proofErr w:type="gramEnd"/>
            <w:r>
              <w:rPr>
                <w:rFonts w:hAnsi="宋体" w:cs="宋体" w:hint="eastAsia"/>
                <w:sz w:val="21"/>
                <w:szCs w:val="21"/>
              </w:rPr>
              <w:t>投标人数＜</w:t>
            </w:r>
            <w:r>
              <w:rPr>
                <w:rFonts w:hAnsi="宋体" w:cs="宋体" w:hint="eastAsia"/>
                <w:sz w:val="21"/>
                <w:szCs w:val="21"/>
              </w:rPr>
              <w:t>5</w:t>
            </w:r>
            <w:r>
              <w:rPr>
                <w:rFonts w:hAnsi="宋体" w:cs="宋体" w:hint="eastAsia"/>
                <w:sz w:val="21"/>
                <w:szCs w:val="21"/>
              </w:rPr>
              <w:t>家时</w:t>
            </w:r>
            <w:r>
              <w:rPr>
                <w:rFonts w:hAnsi="宋体" w:cs="宋体" w:hint="eastAsia"/>
                <w:sz w:val="21"/>
                <w:szCs w:val="21"/>
              </w:rPr>
              <w:t>,</w:t>
            </w:r>
            <w:r>
              <w:rPr>
                <w:rFonts w:hAnsi="宋体" w:cs="宋体" w:hint="eastAsia"/>
                <w:sz w:val="21"/>
                <w:szCs w:val="21"/>
              </w:rPr>
              <w:t>则以所有有效投标报价的算术平均值作为投标报价；当</w:t>
            </w:r>
            <w:r>
              <w:rPr>
                <w:rFonts w:hAnsi="宋体" w:cs="宋体" w:hint="eastAsia"/>
                <w:sz w:val="21"/>
                <w:szCs w:val="21"/>
              </w:rPr>
              <w:t>5</w:t>
            </w:r>
            <w:r>
              <w:rPr>
                <w:rFonts w:hAnsi="宋体" w:cs="宋体" w:hint="eastAsia"/>
                <w:sz w:val="21"/>
                <w:szCs w:val="21"/>
              </w:rPr>
              <w:t>≤有效投标人数≤</w:t>
            </w:r>
            <w:r>
              <w:rPr>
                <w:rFonts w:hAnsi="宋体" w:cs="宋体" w:hint="eastAsia"/>
                <w:sz w:val="21"/>
                <w:szCs w:val="21"/>
              </w:rPr>
              <w:t>8</w:t>
            </w:r>
            <w:r>
              <w:rPr>
                <w:rFonts w:hAnsi="宋体" w:cs="宋体" w:hint="eastAsia"/>
                <w:sz w:val="21"/>
                <w:szCs w:val="21"/>
              </w:rPr>
              <w:t>家时，则以所有有效投标报价去掉一个最高和一个最低报价后的算术平均值作为投标报价；</w:t>
            </w:r>
            <w:proofErr w:type="gramStart"/>
            <w:r>
              <w:rPr>
                <w:rFonts w:hAnsi="宋体" w:cs="宋体" w:hint="eastAsia"/>
                <w:sz w:val="21"/>
                <w:szCs w:val="21"/>
              </w:rPr>
              <w:t>当有效</w:t>
            </w:r>
            <w:proofErr w:type="gramEnd"/>
            <w:r>
              <w:rPr>
                <w:rFonts w:hAnsi="宋体" w:cs="宋体" w:hint="eastAsia"/>
                <w:sz w:val="21"/>
                <w:szCs w:val="21"/>
              </w:rPr>
              <w:t>投标人数≥</w:t>
            </w:r>
            <w:r>
              <w:rPr>
                <w:rFonts w:hAnsi="宋体" w:cs="宋体" w:hint="eastAsia"/>
                <w:sz w:val="21"/>
                <w:szCs w:val="21"/>
              </w:rPr>
              <w:t>9</w:t>
            </w:r>
            <w:r>
              <w:rPr>
                <w:rFonts w:hAnsi="宋体" w:cs="宋体" w:hint="eastAsia"/>
                <w:sz w:val="21"/>
                <w:szCs w:val="21"/>
              </w:rPr>
              <w:t>家时，则以所有有效投标报价去掉两个最高和两个最低报价后的算术平均值作为投标报价。</w:t>
            </w:r>
          </w:p>
          <w:p w:rsidR="00B05E84" w:rsidRDefault="00DB2639">
            <w:pPr>
              <w:spacing w:line="276" w:lineRule="auto"/>
              <w:rPr>
                <w:rFonts w:hAnsi="宋体" w:cs="宋体"/>
                <w:sz w:val="21"/>
                <w:szCs w:val="21"/>
              </w:rPr>
            </w:pPr>
            <w:r>
              <w:rPr>
                <w:rFonts w:hAnsi="宋体" w:cs="宋体" w:hint="eastAsia"/>
                <w:sz w:val="21"/>
                <w:szCs w:val="21"/>
              </w:rPr>
              <w:t xml:space="preserve">    </w:t>
            </w:r>
            <w:r>
              <w:rPr>
                <w:rFonts w:hAnsi="宋体" w:cs="宋体" w:hint="eastAsia"/>
                <w:sz w:val="21"/>
                <w:szCs w:val="21"/>
              </w:rPr>
              <w:t>有效投标人的投标报价为不高于</w:t>
            </w:r>
            <w:r>
              <w:rPr>
                <w:rFonts w:hAnsi="宋体" w:cs="宋体" w:hint="eastAsia"/>
                <w:sz w:val="21"/>
                <w:szCs w:val="21"/>
              </w:rPr>
              <w:t>E</w:t>
            </w:r>
            <w:r>
              <w:rPr>
                <w:rFonts w:hAnsi="宋体" w:cs="宋体" w:hint="eastAsia"/>
                <w:sz w:val="21"/>
                <w:szCs w:val="21"/>
              </w:rPr>
              <w:t>值，且通过初步评审的投标人报价。</w:t>
            </w:r>
          </w:p>
          <w:p w:rsidR="00B05E84" w:rsidRDefault="00DB2639">
            <w:pPr>
              <w:spacing w:line="276" w:lineRule="auto"/>
              <w:ind w:firstLine="480"/>
              <w:rPr>
                <w:rFonts w:hAnsi="宋体" w:cs="宋体"/>
                <w:sz w:val="21"/>
                <w:szCs w:val="21"/>
              </w:rPr>
            </w:pPr>
            <w:r>
              <w:rPr>
                <w:rFonts w:hAnsi="宋体" w:cs="宋体" w:hint="eastAsia"/>
                <w:sz w:val="21"/>
                <w:szCs w:val="21"/>
              </w:rPr>
              <w:t>α</w:t>
            </w:r>
            <w:r>
              <w:rPr>
                <w:rFonts w:hAnsi="宋体" w:cs="宋体" w:hint="eastAsia"/>
                <w:sz w:val="21"/>
                <w:szCs w:val="21"/>
              </w:rPr>
              <w:t>-</w:t>
            </w:r>
            <w:r>
              <w:rPr>
                <w:rFonts w:hAnsi="宋体" w:cs="宋体" w:hint="eastAsia"/>
                <w:sz w:val="21"/>
                <w:szCs w:val="21"/>
              </w:rPr>
              <w:t>为</w:t>
            </w:r>
            <w:r>
              <w:rPr>
                <w:rFonts w:hAnsi="宋体" w:cs="宋体" w:hint="eastAsia"/>
                <w:sz w:val="21"/>
                <w:szCs w:val="21"/>
              </w:rPr>
              <w:t>E</w:t>
            </w:r>
            <w:r>
              <w:rPr>
                <w:rFonts w:hAnsi="宋体" w:cs="宋体" w:hint="eastAsia"/>
                <w:sz w:val="21"/>
                <w:szCs w:val="21"/>
              </w:rPr>
              <w:t>值的权重系数，α取值在</w:t>
            </w:r>
            <w:r>
              <w:rPr>
                <w:rFonts w:hAnsi="宋体" w:cs="宋体" w:hint="eastAsia"/>
                <w:sz w:val="21"/>
                <w:szCs w:val="21"/>
              </w:rPr>
              <w:t>0.40-0.70</w:t>
            </w:r>
            <w:r>
              <w:rPr>
                <w:rFonts w:hAnsi="宋体" w:cs="宋体" w:hint="eastAsia"/>
                <w:sz w:val="21"/>
                <w:szCs w:val="21"/>
              </w:rPr>
              <w:t>之间抽取（开标时，在</w:t>
            </w:r>
            <w:r>
              <w:rPr>
                <w:rFonts w:hAnsi="宋体" w:cs="宋体" w:hint="eastAsia"/>
                <w:sz w:val="21"/>
                <w:szCs w:val="21"/>
              </w:rPr>
              <w:t>0.40</w:t>
            </w:r>
            <w:r>
              <w:rPr>
                <w:rFonts w:hAnsi="宋体" w:cs="宋体" w:hint="eastAsia"/>
                <w:sz w:val="21"/>
                <w:szCs w:val="21"/>
              </w:rPr>
              <w:t>、</w:t>
            </w:r>
            <w:r>
              <w:rPr>
                <w:rFonts w:hAnsi="宋体" w:cs="宋体" w:hint="eastAsia"/>
                <w:sz w:val="21"/>
                <w:szCs w:val="21"/>
              </w:rPr>
              <w:t>0.45</w:t>
            </w:r>
            <w:r>
              <w:rPr>
                <w:rFonts w:hAnsi="宋体" w:cs="宋体" w:hint="eastAsia"/>
                <w:sz w:val="21"/>
                <w:szCs w:val="21"/>
              </w:rPr>
              <w:t>、</w:t>
            </w:r>
            <w:r>
              <w:rPr>
                <w:rFonts w:hAnsi="宋体" w:cs="宋体" w:hint="eastAsia"/>
                <w:sz w:val="21"/>
                <w:szCs w:val="21"/>
              </w:rPr>
              <w:t>0.50</w:t>
            </w:r>
            <w:r>
              <w:rPr>
                <w:rFonts w:hAnsi="宋体" w:cs="宋体" w:hint="eastAsia"/>
                <w:sz w:val="21"/>
                <w:szCs w:val="21"/>
              </w:rPr>
              <w:t>、</w:t>
            </w:r>
            <w:r>
              <w:rPr>
                <w:rFonts w:hAnsi="宋体" w:cs="宋体" w:hint="eastAsia"/>
                <w:sz w:val="21"/>
                <w:szCs w:val="21"/>
              </w:rPr>
              <w:t>0</w:t>
            </w:r>
            <w:r>
              <w:rPr>
                <w:rFonts w:hAnsi="宋体" w:cs="宋体" w:hint="eastAsia"/>
                <w:sz w:val="21"/>
                <w:szCs w:val="21"/>
              </w:rPr>
              <w:t>.55</w:t>
            </w:r>
            <w:r>
              <w:rPr>
                <w:rFonts w:hAnsi="宋体" w:cs="宋体" w:hint="eastAsia"/>
                <w:sz w:val="21"/>
                <w:szCs w:val="21"/>
              </w:rPr>
              <w:t>、</w:t>
            </w:r>
            <w:r>
              <w:rPr>
                <w:rFonts w:hAnsi="宋体" w:cs="宋体" w:hint="eastAsia"/>
                <w:sz w:val="21"/>
                <w:szCs w:val="21"/>
              </w:rPr>
              <w:t>0.60</w:t>
            </w:r>
            <w:r>
              <w:rPr>
                <w:rFonts w:hAnsi="宋体" w:cs="宋体" w:hint="eastAsia"/>
                <w:sz w:val="21"/>
                <w:szCs w:val="21"/>
              </w:rPr>
              <w:t>、</w:t>
            </w:r>
            <w:r>
              <w:rPr>
                <w:rFonts w:hAnsi="宋体" w:cs="宋体" w:hint="eastAsia"/>
                <w:sz w:val="21"/>
                <w:szCs w:val="21"/>
              </w:rPr>
              <w:t>0.65</w:t>
            </w:r>
            <w:r>
              <w:rPr>
                <w:rFonts w:hAnsi="宋体" w:cs="宋体" w:hint="eastAsia"/>
                <w:sz w:val="21"/>
                <w:szCs w:val="21"/>
              </w:rPr>
              <w:t>、</w:t>
            </w:r>
            <w:r>
              <w:rPr>
                <w:rFonts w:hAnsi="宋体" w:cs="宋体" w:hint="eastAsia"/>
                <w:sz w:val="21"/>
                <w:szCs w:val="21"/>
              </w:rPr>
              <w:t>0.70</w:t>
            </w:r>
            <w:proofErr w:type="gramStart"/>
            <w:r>
              <w:rPr>
                <w:rFonts w:hAnsi="宋体" w:cs="宋体" w:hint="eastAsia"/>
                <w:sz w:val="21"/>
                <w:szCs w:val="21"/>
              </w:rPr>
              <w:t>七个</w:t>
            </w:r>
            <w:proofErr w:type="gramEnd"/>
            <w:r>
              <w:rPr>
                <w:rFonts w:hAnsi="宋体" w:cs="宋体" w:hint="eastAsia"/>
                <w:sz w:val="21"/>
                <w:szCs w:val="21"/>
              </w:rPr>
              <w:t>数值中由招标人和投标人代表现场随机抽取）。</w:t>
            </w:r>
          </w:p>
          <w:p w:rsidR="00B05E84" w:rsidRDefault="00DB2639">
            <w:pPr>
              <w:spacing w:line="276" w:lineRule="auto"/>
              <w:ind w:firstLine="480"/>
              <w:rPr>
                <w:rFonts w:hAnsi="宋体" w:cs="宋体"/>
                <w:sz w:val="21"/>
                <w:szCs w:val="21"/>
              </w:rPr>
            </w:pPr>
            <w:r>
              <w:rPr>
                <w:rFonts w:hAnsi="宋体" w:cs="宋体" w:hint="eastAsia"/>
                <w:sz w:val="21"/>
                <w:szCs w:val="21"/>
              </w:rPr>
              <w:t>β</w:t>
            </w:r>
            <w:r>
              <w:rPr>
                <w:rFonts w:hAnsi="宋体" w:cs="宋体" w:hint="eastAsia"/>
                <w:sz w:val="21"/>
                <w:szCs w:val="21"/>
              </w:rPr>
              <w:t>-</w:t>
            </w:r>
            <w:r>
              <w:rPr>
                <w:rFonts w:hAnsi="宋体" w:cs="宋体" w:hint="eastAsia"/>
                <w:sz w:val="21"/>
                <w:szCs w:val="21"/>
              </w:rPr>
              <w:t>为</w:t>
            </w:r>
            <w:r>
              <w:rPr>
                <w:rFonts w:hAnsi="宋体" w:cs="宋体" w:hint="eastAsia"/>
                <w:sz w:val="21"/>
                <w:szCs w:val="21"/>
              </w:rPr>
              <w:t>F</w:t>
            </w:r>
            <w:r>
              <w:rPr>
                <w:rFonts w:hAnsi="宋体" w:cs="宋体" w:hint="eastAsia"/>
                <w:sz w:val="21"/>
                <w:szCs w:val="21"/>
              </w:rPr>
              <w:t>值的权重系数，β</w:t>
            </w:r>
            <w:r>
              <w:rPr>
                <w:rFonts w:hAnsi="宋体" w:cs="宋体" w:hint="eastAsia"/>
                <w:sz w:val="21"/>
                <w:szCs w:val="21"/>
              </w:rPr>
              <w:t>=1-</w:t>
            </w:r>
            <w:r>
              <w:rPr>
                <w:rFonts w:hAnsi="宋体" w:cs="宋体" w:hint="eastAsia"/>
                <w:sz w:val="21"/>
                <w:szCs w:val="21"/>
              </w:rPr>
              <w:t>α</w:t>
            </w:r>
          </w:p>
          <w:p w:rsidR="00B05E84" w:rsidRDefault="00DB2639">
            <w:pPr>
              <w:spacing w:line="276" w:lineRule="auto"/>
              <w:rPr>
                <w:rFonts w:hAnsi="宋体"/>
                <w:sz w:val="21"/>
                <w:szCs w:val="21"/>
              </w:rPr>
            </w:pPr>
            <w:r>
              <w:rPr>
                <w:rFonts w:hAnsi="宋体" w:cs="宋体" w:hint="eastAsia"/>
                <w:sz w:val="21"/>
                <w:szCs w:val="21"/>
              </w:rPr>
              <w:t>各有效投标报价在评标基准价±</w:t>
            </w:r>
            <w:r>
              <w:rPr>
                <w:rFonts w:hAnsi="宋体" w:cs="宋体" w:hint="eastAsia"/>
                <w:sz w:val="21"/>
                <w:szCs w:val="21"/>
              </w:rPr>
              <w:t>1%</w:t>
            </w:r>
            <w:r>
              <w:rPr>
                <w:rFonts w:hAnsi="宋体" w:cs="宋体" w:hint="eastAsia"/>
                <w:sz w:val="21"/>
                <w:szCs w:val="21"/>
              </w:rPr>
              <w:t>以内的，得满分</w:t>
            </w:r>
            <w:r>
              <w:rPr>
                <w:rFonts w:hAnsi="宋体" w:cs="宋体" w:hint="eastAsia"/>
                <w:sz w:val="21"/>
                <w:szCs w:val="21"/>
              </w:rPr>
              <w:t>20</w:t>
            </w:r>
            <w:r>
              <w:rPr>
                <w:rFonts w:hAnsi="宋体" w:cs="宋体" w:hint="eastAsia"/>
                <w:sz w:val="21"/>
                <w:szCs w:val="21"/>
              </w:rPr>
              <w:t>分；在此基础上，</w:t>
            </w:r>
            <w:proofErr w:type="gramStart"/>
            <w:r>
              <w:rPr>
                <w:rFonts w:hAnsi="宋体" w:cs="宋体" w:hint="eastAsia"/>
                <w:sz w:val="21"/>
                <w:szCs w:val="21"/>
              </w:rPr>
              <w:t>每再高于</w:t>
            </w:r>
            <w:proofErr w:type="gramEnd"/>
            <w:r>
              <w:rPr>
                <w:rFonts w:hAnsi="宋体" w:cs="宋体" w:hint="eastAsia"/>
                <w:sz w:val="21"/>
                <w:szCs w:val="21"/>
              </w:rPr>
              <w:t>评标基准价</w:t>
            </w:r>
            <w:r>
              <w:rPr>
                <w:rFonts w:hAnsi="宋体" w:cs="宋体" w:hint="eastAsia"/>
                <w:sz w:val="21"/>
                <w:szCs w:val="21"/>
              </w:rPr>
              <w:t>1%</w:t>
            </w:r>
            <w:r>
              <w:rPr>
                <w:rFonts w:hAnsi="宋体" w:cs="宋体" w:hint="eastAsia"/>
                <w:sz w:val="21"/>
                <w:szCs w:val="21"/>
              </w:rPr>
              <w:t>的扣</w:t>
            </w:r>
            <w:r>
              <w:rPr>
                <w:rFonts w:hAnsi="宋体" w:cs="宋体" w:hint="eastAsia"/>
                <w:sz w:val="21"/>
                <w:szCs w:val="21"/>
              </w:rPr>
              <w:t>0.5</w:t>
            </w:r>
            <w:r>
              <w:rPr>
                <w:rFonts w:hAnsi="宋体" w:cs="宋体" w:hint="eastAsia"/>
                <w:sz w:val="21"/>
                <w:szCs w:val="21"/>
              </w:rPr>
              <w:t>分，扣完为止，</w:t>
            </w:r>
            <w:proofErr w:type="gramStart"/>
            <w:r>
              <w:rPr>
                <w:rFonts w:hAnsi="宋体" w:cs="宋体" w:hint="eastAsia"/>
                <w:sz w:val="21"/>
                <w:szCs w:val="21"/>
              </w:rPr>
              <w:t>每再低于</w:t>
            </w:r>
            <w:proofErr w:type="gramEnd"/>
            <w:r>
              <w:rPr>
                <w:rFonts w:hAnsi="宋体" w:cs="宋体" w:hint="eastAsia"/>
                <w:sz w:val="21"/>
                <w:szCs w:val="21"/>
              </w:rPr>
              <w:t>评标基准价</w:t>
            </w:r>
            <w:r>
              <w:rPr>
                <w:rFonts w:hAnsi="宋体" w:cs="宋体" w:hint="eastAsia"/>
                <w:sz w:val="21"/>
                <w:szCs w:val="21"/>
              </w:rPr>
              <w:t>1%</w:t>
            </w:r>
            <w:r>
              <w:rPr>
                <w:rFonts w:hAnsi="宋体" w:cs="宋体" w:hint="eastAsia"/>
                <w:sz w:val="21"/>
                <w:szCs w:val="21"/>
              </w:rPr>
              <w:t>的扣</w:t>
            </w:r>
            <w:r>
              <w:rPr>
                <w:rFonts w:hAnsi="宋体" w:cs="宋体" w:hint="eastAsia"/>
                <w:sz w:val="21"/>
                <w:szCs w:val="21"/>
              </w:rPr>
              <w:t>0.3</w:t>
            </w:r>
            <w:r>
              <w:rPr>
                <w:rFonts w:hAnsi="宋体" w:cs="宋体" w:hint="eastAsia"/>
                <w:sz w:val="21"/>
                <w:szCs w:val="21"/>
              </w:rPr>
              <w:t>分，扣完为止；（偏差率不足</w:t>
            </w:r>
            <w:r>
              <w:rPr>
                <w:rFonts w:hAnsi="宋体" w:cs="宋体" w:hint="eastAsia"/>
                <w:sz w:val="21"/>
                <w:szCs w:val="21"/>
              </w:rPr>
              <w:t>1%</w:t>
            </w:r>
            <w:r>
              <w:rPr>
                <w:rFonts w:hAnsi="宋体" w:cs="宋体" w:hint="eastAsia"/>
                <w:sz w:val="21"/>
                <w:szCs w:val="21"/>
              </w:rPr>
              <w:t>的，按内插法赋分。计算结果保留两位小数）</w:t>
            </w:r>
          </w:p>
        </w:tc>
      </w:tr>
      <w:tr w:rsidR="00B05E84">
        <w:trPr>
          <w:trHeight w:hRule="exact" w:val="6018"/>
        </w:trPr>
        <w:tc>
          <w:tcPr>
            <w:tcW w:w="900" w:type="dxa"/>
            <w:vMerge w:val="restart"/>
            <w:vAlign w:val="center"/>
          </w:tcPr>
          <w:p w:rsidR="00B05E84" w:rsidRDefault="00DB2639">
            <w:pPr>
              <w:spacing w:line="276" w:lineRule="auto"/>
              <w:rPr>
                <w:rFonts w:hAnsi="宋体"/>
                <w:sz w:val="21"/>
                <w:szCs w:val="21"/>
              </w:rPr>
            </w:pPr>
            <w:r>
              <w:rPr>
                <w:rFonts w:hAnsi="宋体" w:hint="eastAsia"/>
                <w:sz w:val="21"/>
                <w:szCs w:val="21"/>
              </w:rPr>
              <w:t>2.2.2</w:t>
            </w:r>
            <w:r>
              <w:rPr>
                <w:rFonts w:hAnsi="宋体" w:hint="eastAsia"/>
                <w:sz w:val="21"/>
                <w:szCs w:val="21"/>
              </w:rPr>
              <w:t>（</w:t>
            </w:r>
            <w:r>
              <w:rPr>
                <w:rFonts w:hAnsi="宋体" w:hint="eastAsia"/>
                <w:sz w:val="21"/>
                <w:szCs w:val="21"/>
              </w:rPr>
              <w:t>3</w:t>
            </w:r>
            <w:r>
              <w:rPr>
                <w:rFonts w:hAnsi="宋体" w:hint="eastAsia"/>
                <w:sz w:val="21"/>
                <w:szCs w:val="21"/>
              </w:rPr>
              <w:t>）</w:t>
            </w:r>
          </w:p>
        </w:tc>
        <w:tc>
          <w:tcPr>
            <w:tcW w:w="1123" w:type="dxa"/>
            <w:vMerge w:val="restart"/>
            <w:vAlign w:val="center"/>
          </w:tcPr>
          <w:p w:rsidR="00B05E84" w:rsidRDefault="00DB2639">
            <w:pPr>
              <w:pStyle w:val="aa"/>
              <w:ind w:leftChars="0" w:left="0" w:firstLineChars="0" w:firstLine="0"/>
              <w:rPr>
                <w:sz w:val="21"/>
                <w:szCs w:val="21"/>
              </w:rPr>
            </w:pPr>
            <w:r>
              <w:rPr>
                <w:rFonts w:ascii="宋体" w:hAnsi="宋体" w:hint="eastAsia"/>
                <w:sz w:val="21"/>
                <w:szCs w:val="21"/>
              </w:rPr>
              <w:t>资信业绩</w:t>
            </w:r>
            <w:r>
              <w:rPr>
                <w:rFonts w:ascii="宋体" w:hAnsi="宋体" w:hint="eastAsia"/>
                <w:sz w:val="21"/>
                <w:szCs w:val="21"/>
              </w:rPr>
              <w:t xml:space="preserve">  (30</w:t>
            </w:r>
            <w:r>
              <w:rPr>
                <w:rFonts w:ascii="宋体" w:hAnsi="宋体" w:hint="eastAsia"/>
                <w:sz w:val="21"/>
                <w:szCs w:val="21"/>
              </w:rPr>
              <w:t>分</w:t>
            </w:r>
            <w:r>
              <w:rPr>
                <w:rFonts w:ascii="宋体" w:hAnsi="宋体" w:hint="eastAsia"/>
                <w:sz w:val="21"/>
                <w:szCs w:val="21"/>
              </w:rPr>
              <w:t>)</w:t>
            </w:r>
          </w:p>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企业</w:t>
            </w:r>
            <w:r>
              <w:rPr>
                <w:rFonts w:hAnsi="宋体"/>
                <w:sz w:val="21"/>
                <w:szCs w:val="21"/>
              </w:rPr>
              <w:t>信誉</w:t>
            </w:r>
            <w:r>
              <w:rPr>
                <w:rFonts w:hAnsi="宋体" w:hint="eastAsia"/>
                <w:sz w:val="21"/>
                <w:szCs w:val="21"/>
              </w:rPr>
              <w:t>和</w:t>
            </w:r>
            <w:r>
              <w:rPr>
                <w:rFonts w:hAnsi="宋体"/>
                <w:sz w:val="21"/>
                <w:szCs w:val="21"/>
              </w:rPr>
              <w:t>类似</w:t>
            </w:r>
          </w:p>
          <w:p w:rsidR="00B05E84" w:rsidRDefault="00DB2639">
            <w:pPr>
              <w:spacing w:line="276" w:lineRule="auto"/>
              <w:jc w:val="center"/>
              <w:rPr>
                <w:rFonts w:hAnsi="宋体"/>
                <w:sz w:val="21"/>
                <w:szCs w:val="21"/>
              </w:rPr>
            </w:pPr>
            <w:r>
              <w:rPr>
                <w:rFonts w:hAnsi="宋体"/>
                <w:sz w:val="21"/>
                <w:szCs w:val="21"/>
              </w:rPr>
              <w:t>项目业绩</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15</w:t>
            </w:r>
            <w:r>
              <w:rPr>
                <w:rFonts w:hAnsi="宋体" w:hint="eastAsia"/>
                <w:sz w:val="21"/>
                <w:szCs w:val="21"/>
              </w:rPr>
              <w:t>分）</w:t>
            </w:r>
          </w:p>
        </w:tc>
        <w:tc>
          <w:tcPr>
            <w:tcW w:w="5386" w:type="dxa"/>
            <w:vAlign w:val="center"/>
          </w:tcPr>
          <w:p w:rsidR="00B05E84" w:rsidRDefault="00DB2639">
            <w:pPr>
              <w:spacing w:line="276" w:lineRule="auto"/>
              <w:rPr>
                <w:rFonts w:hAnsi="宋体" w:cs="宋体"/>
                <w:sz w:val="21"/>
                <w:szCs w:val="21"/>
              </w:rPr>
            </w:pPr>
            <w:r>
              <w:rPr>
                <w:rFonts w:hAnsi="宋体" w:cs="宋体" w:hint="eastAsia"/>
                <w:sz w:val="21"/>
                <w:szCs w:val="21"/>
              </w:rPr>
              <w:t>1</w:t>
            </w:r>
            <w:r>
              <w:rPr>
                <w:rFonts w:hAnsi="宋体" w:cs="宋体" w:hint="eastAsia"/>
                <w:sz w:val="21"/>
                <w:szCs w:val="21"/>
              </w:rPr>
              <w:t>、企业</w:t>
            </w:r>
            <w:r>
              <w:rPr>
                <w:rFonts w:hAnsi="宋体" w:cs="宋体" w:hint="eastAsia"/>
                <w:sz w:val="21"/>
                <w:szCs w:val="21"/>
              </w:rPr>
              <w:t>2017</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1</w:t>
            </w:r>
            <w:r>
              <w:rPr>
                <w:rFonts w:hAnsi="宋体" w:cs="宋体" w:hint="eastAsia"/>
                <w:sz w:val="21"/>
                <w:szCs w:val="21"/>
              </w:rPr>
              <w:t>日以来获得建设行政主管部门或行业协会颁发的地市级诚信建设先进企业奖项得</w:t>
            </w:r>
            <w:r>
              <w:rPr>
                <w:rFonts w:hAnsi="宋体" w:cs="宋体" w:hint="eastAsia"/>
                <w:sz w:val="21"/>
                <w:szCs w:val="21"/>
              </w:rPr>
              <w:t>1</w:t>
            </w:r>
            <w:r>
              <w:rPr>
                <w:rFonts w:hAnsi="宋体" w:cs="宋体" w:hint="eastAsia"/>
                <w:sz w:val="21"/>
                <w:szCs w:val="21"/>
              </w:rPr>
              <w:t>分，省级及以上得</w:t>
            </w:r>
            <w:r>
              <w:rPr>
                <w:rFonts w:hAnsi="宋体" w:cs="宋体" w:hint="eastAsia"/>
                <w:sz w:val="21"/>
                <w:szCs w:val="21"/>
              </w:rPr>
              <w:t>2</w:t>
            </w:r>
            <w:r>
              <w:rPr>
                <w:rFonts w:hAnsi="宋体" w:cs="宋体" w:hint="eastAsia"/>
                <w:sz w:val="21"/>
                <w:szCs w:val="21"/>
              </w:rPr>
              <w:t>分，本项最高得</w:t>
            </w:r>
            <w:r>
              <w:rPr>
                <w:rFonts w:hAnsi="宋体" w:cs="宋体" w:hint="eastAsia"/>
                <w:sz w:val="21"/>
                <w:szCs w:val="21"/>
              </w:rPr>
              <w:t>2</w:t>
            </w:r>
            <w:r>
              <w:rPr>
                <w:rFonts w:hAnsi="宋体" w:cs="宋体" w:hint="eastAsia"/>
                <w:sz w:val="21"/>
                <w:szCs w:val="21"/>
              </w:rPr>
              <w:t>分。（需提供获奖证书和同级奖励文件，以证书时间为准）。</w:t>
            </w:r>
          </w:p>
          <w:p w:rsidR="00B05E84" w:rsidRDefault="00DB2639">
            <w:pPr>
              <w:spacing w:line="276" w:lineRule="auto"/>
              <w:rPr>
                <w:rFonts w:hAnsi="宋体" w:cs="宋体"/>
                <w:sz w:val="21"/>
                <w:szCs w:val="21"/>
              </w:rPr>
            </w:pPr>
            <w:r>
              <w:rPr>
                <w:rFonts w:hAnsi="宋体" w:cs="宋体" w:hint="eastAsia"/>
                <w:sz w:val="21"/>
                <w:szCs w:val="21"/>
              </w:rPr>
              <w:t>2</w:t>
            </w:r>
            <w:r>
              <w:rPr>
                <w:rFonts w:hAnsi="宋体" w:cs="宋体" w:hint="eastAsia"/>
                <w:sz w:val="21"/>
                <w:szCs w:val="21"/>
              </w:rPr>
              <w:t>、投标人通过质量管理体系认证，环境管理体系认证，职业健康安全管理体系认证得</w:t>
            </w:r>
            <w:r>
              <w:rPr>
                <w:rFonts w:hAnsi="宋体" w:cs="宋体" w:hint="eastAsia"/>
                <w:sz w:val="21"/>
                <w:szCs w:val="21"/>
              </w:rPr>
              <w:t>3</w:t>
            </w:r>
            <w:r>
              <w:rPr>
                <w:rFonts w:hAnsi="宋体" w:cs="宋体" w:hint="eastAsia"/>
                <w:sz w:val="21"/>
                <w:szCs w:val="21"/>
              </w:rPr>
              <w:t>分，缺项不得分。（投标文件中须附证书及网页查询，证书须在有效期内）</w:t>
            </w:r>
          </w:p>
          <w:p w:rsidR="00B05E84" w:rsidRDefault="00DB2639">
            <w:pPr>
              <w:spacing w:line="276" w:lineRule="auto"/>
              <w:rPr>
                <w:rFonts w:hAnsi="宋体" w:cs="宋体"/>
                <w:sz w:val="21"/>
                <w:szCs w:val="21"/>
              </w:rPr>
            </w:pPr>
            <w:r>
              <w:rPr>
                <w:rFonts w:hAnsi="宋体" w:cs="宋体" w:hint="eastAsia"/>
                <w:sz w:val="21"/>
                <w:szCs w:val="21"/>
              </w:rPr>
              <w:t>3</w:t>
            </w:r>
            <w:r>
              <w:rPr>
                <w:rFonts w:hAnsi="宋体" w:cs="宋体" w:hint="eastAsia"/>
                <w:sz w:val="21"/>
                <w:szCs w:val="21"/>
              </w:rPr>
              <w:t>、投标人具有</w:t>
            </w:r>
            <w:r>
              <w:rPr>
                <w:rFonts w:hAnsi="宋体" w:cs="宋体" w:hint="eastAsia"/>
                <w:sz w:val="21"/>
                <w:szCs w:val="21"/>
              </w:rPr>
              <w:t>AAA</w:t>
            </w:r>
            <w:r>
              <w:rPr>
                <w:rFonts w:hAnsi="宋体" w:cs="宋体" w:hint="eastAsia"/>
                <w:sz w:val="21"/>
                <w:szCs w:val="21"/>
              </w:rPr>
              <w:t>信用等级证书的得</w:t>
            </w:r>
            <w:r>
              <w:rPr>
                <w:rFonts w:hAnsi="宋体" w:cs="宋体" w:hint="eastAsia"/>
                <w:sz w:val="21"/>
                <w:szCs w:val="21"/>
              </w:rPr>
              <w:t>2</w:t>
            </w:r>
            <w:r>
              <w:rPr>
                <w:rFonts w:hAnsi="宋体" w:cs="宋体" w:hint="eastAsia"/>
                <w:sz w:val="21"/>
                <w:szCs w:val="21"/>
              </w:rPr>
              <w:t>分，</w:t>
            </w:r>
            <w:r>
              <w:rPr>
                <w:rFonts w:hAnsi="宋体" w:cs="宋体" w:hint="eastAsia"/>
                <w:sz w:val="21"/>
                <w:szCs w:val="21"/>
              </w:rPr>
              <w:t>AA</w:t>
            </w:r>
            <w:r>
              <w:rPr>
                <w:rFonts w:hAnsi="宋体" w:cs="宋体" w:hint="eastAsia"/>
                <w:sz w:val="21"/>
                <w:szCs w:val="21"/>
              </w:rPr>
              <w:t>得</w:t>
            </w:r>
            <w:r>
              <w:rPr>
                <w:rFonts w:hAnsi="宋体" w:cs="宋体" w:hint="eastAsia"/>
                <w:sz w:val="21"/>
                <w:szCs w:val="21"/>
              </w:rPr>
              <w:t>1</w:t>
            </w:r>
            <w:r>
              <w:rPr>
                <w:rFonts w:hAnsi="宋体" w:cs="宋体" w:hint="eastAsia"/>
                <w:sz w:val="21"/>
                <w:szCs w:val="21"/>
              </w:rPr>
              <w:t>分，没有不得分。（投标文件中须附在有效期内的证书和企业信用报告及网页查询）。</w:t>
            </w:r>
          </w:p>
          <w:p w:rsidR="00B05E84" w:rsidRDefault="00DB2639">
            <w:pPr>
              <w:spacing w:line="276" w:lineRule="auto"/>
              <w:rPr>
                <w:rFonts w:hAnsi="宋体" w:cs="宋体"/>
                <w:sz w:val="21"/>
                <w:szCs w:val="21"/>
              </w:rPr>
            </w:pPr>
            <w:r>
              <w:rPr>
                <w:rFonts w:hAnsi="宋体" w:cs="宋体" w:hint="eastAsia"/>
                <w:sz w:val="21"/>
                <w:szCs w:val="21"/>
              </w:rPr>
              <w:t>4</w:t>
            </w:r>
            <w:r>
              <w:rPr>
                <w:rFonts w:hAnsi="宋体" w:cs="宋体" w:hint="eastAsia"/>
                <w:sz w:val="21"/>
                <w:szCs w:val="21"/>
              </w:rPr>
              <w:t>、投标人具有</w:t>
            </w:r>
            <w:r>
              <w:rPr>
                <w:rFonts w:hAnsi="宋体" w:cs="宋体" w:hint="eastAsia"/>
                <w:sz w:val="21"/>
                <w:szCs w:val="21"/>
              </w:rPr>
              <w:t>AAA</w:t>
            </w:r>
            <w:r>
              <w:rPr>
                <w:rFonts w:hAnsi="宋体" w:cs="宋体" w:hint="eastAsia"/>
                <w:sz w:val="21"/>
                <w:szCs w:val="21"/>
              </w:rPr>
              <w:t>级重合同守信用企业的得</w:t>
            </w:r>
            <w:r>
              <w:rPr>
                <w:rFonts w:hAnsi="宋体" w:cs="宋体" w:hint="eastAsia"/>
                <w:sz w:val="21"/>
                <w:szCs w:val="21"/>
              </w:rPr>
              <w:t>2</w:t>
            </w:r>
            <w:r>
              <w:rPr>
                <w:rFonts w:hAnsi="宋体" w:cs="宋体" w:hint="eastAsia"/>
                <w:sz w:val="21"/>
                <w:szCs w:val="21"/>
              </w:rPr>
              <w:t>分，没有不得分。（投标文件中须附在有效期内的证书及网页查询）</w:t>
            </w:r>
          </w:p>
          <w:p w:rsidR="00B05E84" w:rsidRDefault="00DB2639">
            <w:pPr>
              <w:spacing w:line="276" w:lineRule="auto"/>
              <w:rPr>
                <w:rFonts w:hAnsi="宋体" w:cs="宋体"/>
                <w:sz w:val="21"/>
                <w:szCs w:val="21"/>
              </w:rPr>
            </w:pPr>
            <w:r>
              <w:rPr>
                <w:rFonts w:hAnsi="宋体" w:cs="宋体" w:hint="eastAsia"/>
                <w:sz w:val="21"/>
                <w:szCs w:val="21"/>
              </w:rPr>
              <w:t>5</w:t>
            </w:r>
            <w:r>
              <w:rPr>
                <w:rFonts w:hAnsi="宋体" w:cs="宋体" w:hint="eastAsia"/>
                <w:sz w:val="21"/>
                <w:szCs w:val="21"/>
              </w:rPr>
              <w:t>、投标人</w:t>
            </w:r>
            <w:r>
              <w:rPr>
                <w:rFonts w:hAnsi="宋体" w:cs="宋体" w:hint="eastAsia"/>
                <w:sz w:val="21"/>
                <w:szCs w:val="21"/>
              </w:rPr>
              <w:t>2017</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1</w:t>
            </w:r>
            <w:r>
              <w:rPr>
                <w:rFonts w:hAnsi="宋体" w:cs="宋体" w:hint="eastAsia"/>
                <w:sz w:val="21"/>
                <w:szCs w:val="21"/>
              </w:rPr>
              <w:t>日以来企业监理的类似项目获得省级及以上工程奖的得</w:t>
            </w:r>
            <w:r>
              <w:rPr>
                <w:rFonts w:hAnsi="宋体" w:cs="宋体" w:hint="eastAsia"/>
                <w:sz w:val="21"/>
                <w:szCs w:val="21"/>
              </w:rPr>
              <w:t>2</w:t>
            </w:r>
            <w:r>
              <w:rPr>
                <w:rFonts w:hAnsi="宋体" w:cs="宋体" w:hint="eastAsia"/>
                <w:sz w:val="21"/>
                <w:szCs w:val="21"/>
              </w:rPr>
              <w:t>分。（需提供获奖证书和同级奖励文件，以证书时间为准）</w:t>
            </w:r>
          </w:p>
          <w:p w:rsidR="00B05E84" w:rsidRDefault="00DB2639">
            <w:pPr>
              <w:spacing w:line="276" w:lineRule="auto"/>
              <w:rPr>
                <w:rFonts w:hAnsi="宋体" w:cs="宋体"/>
                <w:sz w:val="21"/>
                <w:szCs w:val="21"/>
              </w:rPr>
            </w:pPr>
            <w:r>
              <w:rPr>
                <w:rFonts w:hAnsi="宋体" w:cs="宋体" w:hint="eastAsia"/>
                <w:sz w:val="21"/>
                <w:szCs w:val="21"/>
              </w:rPr>
              <w:t>6</w:t>
            </w:r>
            <w:r>
              <w:rPr>
                <w:rFonts w:hAnsi="宋体" w:cs="宋体" w:hint="eastAsia"/>
                <w:sz w:val="21"/>
                <w:szCs w:val="21"/>
              </w:rPr>
              <w:t>、投标人</w:t>
            </w:r>
            <w:r>
              <w:rPr>
                <w:rFonts w:hAnsi="宋体" w:cs="宋体" w:hint="eastAsia"/>
                <w:sz w:val="21"/>
                <w:szCs w:val="21"/>
              </w:rPr>
              <w:t>2017</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1</w:t>
            </w:r>
            <w:r>
              <w:rPr>
                <w:rFonts w:hAnsi="宋体" w:cs="宋体" w:hint="eastAsia"/>
                <w:sz w:val="21"/>
                <w:szCs w:val="21"/>
              </w:rPr>
              <w:t>日以来监理的类似项目业绩，每项得</w:t>
            </w:r>
            <w:r>
              <w:rPr>
                <w:rFonts w:hAnsi="宋体" w:cs="宋体" w:hint="eastAsia"/>
                <w:sz w:val="21"/>
                <w:szCs w:val="21"/>
              </w:rPr>
              <w:t>2</w:t>
            </w:r>
            <w:r>
              <w:rPr>
                <w:rFonts w:hAnsi="宋体" w:cs="宋体" w:hint="eastAsia"/>
                <w:sz w:val="21"/>
                <w:szCs w:val="21"/>
              </w:rPr>
              <w:t>分，最多得</w:t>
            </w:r>
            <w:r>
              <w:rPr>
                <w:rFonts w:hAnsi="宋体" w:cs="宋体" w:hint="eastAsia"/>
                <w:sz w:val="21"/>
                <w:szCs w:val="21"/>
              </w:rPr>
              <w:t>4</w:t>
            </w:r>
            <w:r>
              <w:rPr>
                <w:rFonts w:hAnsi="宋体" w:cs="宋体" w:hint="eastAsia"/>
                <w:sz w:val="21"/>
                <w:szCs w:val="21"/>
              </w:rPr>
              <w:t>分（以监理合同为准，时间以合同签订日期为准）。</w:t>
            </w:r>
          </w:p>
        </w:tc>
      </w:tr>
      <w:tr w:rsidR="00B05E84">
        <w:trPr>
          <w:trHeight w:hRule="exact" w:val="2596"/>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总监理工程师业绩</w:t>
            </w:r>
            <w:r>
              <w:rPr>
                <w:rFonts w:hAnsi="宋体" w:hint="eastAsia"/>
                <w:sz w:val="21"/>
                <w:szCs w:val="21"/>
              </w:rPr>
              <w:t>（</w:t>
            </w:r>
            <w:r>
              <w:rPr>
                <w:rFonts w:hAnsi="宋体" w:hint="eastAsia"/>
                <w:sz w:val="21"/>
                <w:szCs w:val="21"/>
              </w:rPr>
              <w:t>8</w:t>
            </w:r>
            <w:r>
              <w:rPr>
                <w:rFonts w:hAnsi="宋体" w:hint="eastAsia"/>
                <w:sz w:val="21"/>
                <w:szCs w:val="21"/>
              </w:rPr>
              <w:t>分）</w:t>
            </w:r>
          </w:p>
        </w:tc>
        <w:tc>
          <w:tcPr>
            <w:tcW w:w="5386" w:type="dxa"/>
            <w:vAlign w:val="center"/>
          </w:tcPr>
          <w:p w:rsidR="00B05E84" w:rsidRDefault="00DB2639">
            <w:pPr>
              <w:spacing w:line="276" w:lineRule="auto"/>
              <w:rPr>
                <w:rFonts w:hAnsi="宋体" w:cs="宋体"/>
                <w:sz w:val="21"/>
                <w:szCs w:val="21"/>
              </w:rPr>
            </w:pPr>
            <w:r>
              <w:rPr>
                <w:rFonts w:hAnsi="宋体" w:cs="宋体" w:hint="eastAsia"/>
                <w:sz w:val="21"/>
                <w:szCs w:val="21"/>
              </w:rPr>
              <w:t>1</w:t>
            </w:r>
            <w:r>
              <w:rPr>
                <w:rFonts w:hAnsi="宋体" w:cs="宋体" w:hint="eastAsia"/>
                <w:sz w:val="21"/>
                <w:szCs w:val="21"/>
              </w:rPr>
              <w:t>、拟派项目总监近年来监理的类似项目业绩，每项得</w:t>
            </w:r>
            <w:r>
              <w:rPr>
                <w:rFonts w:hAnsi="宋体" w:cs="宋体" w:hint="eastAsia"/>
                <w:sz w:val="21"/>
                <w:szCs w:val="21"/>
              </w:rPr>
              <w:t>5</w:t>
            </w:r>
            <w:r>
              <w:rPr>
                <w:rFonts w:hAnsi="宋体" w:cs="宋体" w:hint="eastAsia"/>
                <w:sz w:val="21"/>
                <w:szCs w:val="21"/>
              </w:rPr>
              <w:t>分，本项最多得</w:t>
            </w:r>
            <w:r>
              <w:rPr>
                <w:rFonts w:hAnsi="宋体" w:cs="宋体" w:hint="eastAsia"/>
                <w:sz w:val="21"/>
                <w:szCs w:val="21"/>
              </w:rPr>
              <w:t>5</w:t>
            </w:r>
            <w:r>
              <w:rPr>
                <w:rFonts w:hAnsi="宋体" w:cs="宋体" w:hint="eastAsia"/>
                <w:sz w:val="21"/>
                <w:szCs w:val="21"/>
              </w:rPr>
              <w:t>分（以监理合同为准，时间以合同签订日期为准）。</w:t>
            </w:r>
          </w:p>
          <w:p w:rsidR="00B05E84" w:rsidRDefault="00DB2639">
            <w:pPr>
              <w:spacing w:line="276" w:lineRule="auto"/>
              <w:rPr>
                <w:rFonts w:hAnsi="宋体" w:cs="宋体"/>
                <w:sz w:val="21"/>
                <w:szCs w:val="21"/>
              </w:rPr>
            </w:pPr>
            <w:r>
              <w:rPr>
                <w:rFonts w:hAnsi="宋体" w:cs="宋体" w:hint="eastAsia"/>
                <w:sz w:val="21"/>
                <w:szCs w:val="21"/>
              </w:rPr>
              <w:t>2</w:t>
            </w:r>
            <w:r>
              <w:rPr>
                <w:rFonts w:hAnsi="宋体" w:cs="宋体" w:hint="eastAsia"/>
                <w:sz w:val="21"/>
                <w:szCs w:val="21"/>
              </w:rPr>
              <w:t>、</w:t>
            </w:r>
            <w:r>
              <w:rPr>
                <w:rFonts w:hAnsi="宋体" w:cs="宋体" w:hint="eastAsia"/>
                <w:sz w:val="21"/>
                <w:szCs w:val="21"/>
              </w:rPr>
              <w:t>201</w:t>
            </w:r>
            <w:r>
              <w:rPr>
                <w:rFonts w:hAnsi="宋体" w:cs="宋体" w:hint="eastAsia"/>
                <w:sz w:val="21"/>
                <w:szCs w:val="21"/>
              </w:rPr>
              <w:t>7</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1</w:t>
            </w:r>
            <w:r>
              <w:rPr>
                <w:rFonts w:hAnsi="宋体" w:cs="宋体" w:hint="eastAsia"/>
                <w:sz w:val="21"/>
                <w:szCs w:val="21"/>
              </w:rPr>
              <w:t>日以来，本项目拟派项目总监获得市级及以上行政主管部门或行业协会颁发的优秀总监理工程师奖的得</w:t>
            </w:r>
            <w:r>
              <w:rPr>
                <w:rFonts w:hAnsi="宋体" w:cs="宋体" w:hint="eastAsia"/>
                <w:sz w:val="21"/>
                <w:szCs w:val="21"/>
              </w:rPr>
              <w:t>3</w:t>
            </w:r>
            <w:r>
              <w:rPr>
                <w:rFonts w:hAnsi="宋体" w:cs="宋体" w:hint="eastAsia"/>
                <w:sz w:val="21"/>
                <w:szCs w:val="21"/>
              </w:rPr>
              <w:t>分。（以证书和获奖文件为准，其中日期以获奖证书时间为准）。</w:t>
            </w:r>
          </w:p>
        </w:tc>
      </w:tr>
      <w:tr w:rsidR="00B05E84">
        <w:trPr>
          <w:trHeight w:hRule="exact" w:val="2416"/>
        </w:trPr>
        <w:tc>
          <w:tcPr>
            <w:tcW w:w="900" w:type="dxa"/>
            <w:vMerge/>
            <w:vAlign w:val="center"/>
          </w:tcPr>
          <w:p w:rsidR="00B05E84" w:rsidRDefault="00B05E84">
            <w:pPr>
              <w:spacing w:line="276" w:lineRule="auto"/>
              <w:rPr>
                <w:rFonts w:hAnsi="宋体"/>
                <w:sz w:val="21"/>
                <w:szCs w:val="21"/>
              </w:rPr>
            </w:pPr>
          </w:p>
        </w:tc>
        <w:tc>
          <w:tcPr>
            <w:tcW w:w="1123" w:type="dxa"/>
            <w:vMerge/>
            <w:vAlign w:val="center"/>
          </w:tcPr>
          <w:p w:rsidR="00B05E84" w:rsidRDefault="00B05E84">
            <w:pPr>
              <w:spacing w:line="276" w:lineRule="auto"/>
              <w:rPr>
                <w:rFonts w:hAnsi="宋体"/>
                <w:sz w:val="21"/>
                <w:szCs w:val="21"/>
              </w:rPr>
            </w:pPr>
          </w:p>
        </w:tc>
        <w:tc>
          <w:tcPr>
            <w:tcW w:w="2120" w:type="dxa"/>
            <w:vAlign w:val="center"/>
          </w:tcPr>
          <w:p w:rsidR="00B05E84" w:rsidRDefault="00DB2639">
            <w:pPr>
              <w:spacing w:line="276" w:lineRule="auto"/>
              <w:jc w:val="center"/>
              <w:rPr>
                <w:rFonts w:hAnsi="宋体"/>
                <w:sz w:val="21"/>
                <w:szCs w:val="21"/>
              </w:rPr>
            </w:pPr>
            <w:r>
              <w:rPr>
                <w:rFonts w:hAnsi="宋体"/>
                <w:sz w:val="21"/>
                <w:szCs w:val="21"/>
              </w:rPr>
              <w:t>其他主要人员资历和业绩</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7</w:t>
            </w:r>
            <w:r>
              <w:rPr>
                <w:rFonts w:hAnsi="宋体" w:hint="eastAsia"/>
                <w:sz w:val="21"/>
                <w:szCs w:val="21"/>
              </w:rPr>
              <w:t>分）</w:t>
            </w:r>
          </w:p>
        </w:tc>
        <w:tc>
          <w:tcPr>
            <w:tcW w:w="5386" w:type="dxa"/>
            <w:vAlign w:val="center"/>
          </w:tcPr>
          <w:p w:rsidR="00B05E84" w:rsidRDefault="00DB2639">
            <w:pPr>
              <w:spacing w:line="276" w:lineRule="auto"/>
              <w:rPr>
                <w:rFonts w:hAnsi="宋体" w:cs="宋体"/>
                <w:sz w:val="21"/>
                <w:szCs w:val="21"/>
              </w:rPr>
            </w:pPr>
            <w:r>
              <w:rPr>
                <w:rFonts w:hAnsi="宋体" w:cs="宋体" w:hint="eastAsia"/>
                <w:sz w:val="21"/>
                <w:szCs w:val="21"/>
              </w:rPr>
              <w:t>1</w:t>
            </w:r>
            <w:r>
              <w:rPr>
                <w:rFonts w:hAnsi="宋体" w:cs="宋体" w:hint="eastAsia"/>
                <w:sz w:val="21"/>
                <w:szCs w:val="21"/>
              </w:rPr>
              <w:t>、项目监理机构人员配备齐全，各专业监理工程师、监理员、安全员、</w:t>
            </w:r>
            <w:proofErr w:type="gramStart"/>
            <w:r>
              <w:rPr>
                <w:rFonts w:hAnsi="宋体" w:cs="宋体" w:hint="eastAsia"/>
                <w:sz w:val="21"/>
                <w:szCs w:val="21"/>
              </w:rPr>
              <w:t>见证员</w:t>
            </w:r>
            <w:proofErr w:type="gramEnd"/>
            <w:r>
              <w:rPr>
                <w:rFonts w:hAnsi="宋体" w:cs="宋体" w:hint="eastAsia"/>
                <w:sz w:val="21"/>
                <w:szCs w:val="21"/>
              </w:rPr>
              <w:t>持证上岗在</w:t>
            </w:r>
            <w:r>
              <w:rPr>
                <w:rFonts w:hAnsi="宋体" w:cs="宋体" w:hint="eastAsia"/>
                <w:sz w:val="21"/>
                <w:szCs w:val="21"/>
              </w:rPr>
              <w:t>0-2</w:t>
            </w:r>
            <w:r>
              <w:rPr>
                <w:rFonts w:hAnsi="宋体" w:cs="宋体" w:hint="eastAsia"/>
                <w:sz w:val="21"/>
                <w:szCs w:val="21"/>
              </w:rPr>
              <w:t>分范围内打分</w:t>
            </w:r>
            <w:r>
              <w:rPr>
                <w:rFonts w:hAnsi="宋体" w:cs="宋体" w:hint="eastAsia"/>
                <w:sz w:val="21"/>
                <w:szCs w:val="21"/>
              </w:rPr>
              <w:t xml:space="preserve">, </w:t>
            </w:r>
            <w:r>
              <w:rPr>
                <w:rFonts w:hAnsi="宋体" w:cs="宋体" w:hint="eastAsia"/>
                <w:sz w:val="21"/>
                <w:szCs w:val="21"/>
              </w:rPr>
              <w:t>本项最高得</w:t>
            </w:r>
            <w:r>
              <w:rPr>
                <w:rFonts w:hAnsi="宋体" w:cs="宋体" w:hint="eastAsia"/>
                <w:sz w:val="21"/>
                <w:szCs w:val="21"/>
              </w:rPr>
              <w:t>2</w:t>
            </w:r>
            <w:r>
              <w:rPr>
                <w:rFonts w:hAnsi="宋体" w:cs="宋体" w:hint="eastAsia"/>
                <w:sz w:val="21"/>
                <w:szCs w:val="21"/>
              </w:rPr>
              <w:t>分。</w:t>
            </w:r>
          </w:p>
          <w:p w:rsidR="00B05E84" w:rsidRDefault="00DB2639">
            <w:pPr>
              <w:spacing w:line="276" w:lineRule="auto"/>
              <w:rPr>
                <w:rFonts w:hAnsi="宋体" w:cs="宋体"/>
                <w:sz w:val="21"/>
                <w:szCs w:val="21"/>
              </w:rPr>
            </w:pPr>
            <w:r>
              <w:rPr>
                <w:rFonts w:hAnsi="宋体" w:cs="宋体" w:hint="eastAsia"/>
                <w:sz w:val="21"/>
                <w:szCs w:val="21"/>
              </w:rPr>
              <w:t>2</w:t>
            </w:r>
            <w:r>
              <w:rPr>
                <w:rFonts w:hAnsi="宋体" w:cs="宋体" w:hint="eastAsia"/>
                <w:sz w:val="21"/>
                <w:szCs w:val="21"/>
              </w:rPr>
              <w:t>、拟配备的监理人员中同时具备国家注册监理工程师证、国家注册造价工程师证及国家注册安全工程师证，且</w:t>
            </w:r>
            <w:r>
              <w:rPr>
                <w:rFonts w:hAnsi="宋体" w:cs="宋体" w:hint="eastAsia"/>
                <w:sz w:val="21"/>
                <w:szCs w:val="21"/>
              </w:rPr>
              <w:t>2017</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1</w:t>
            </w:r>
            <w:r>
              <w:rPr>
                <w:rFonts w:hAnsi="宋体" w:cs="宋体" w:hint="eastAsia"/>
                <w:sz w:val="21"/>
                <w:szCs w:val="21"/>
              </w:rPr>
              <w:t>日以来获得省级及以上优秀监理工程师奖项的得</w:t>
            </w:r>
            <w:r>
              <w:rPr>
                <w:rFonts w:hAnsi="宋体" w:cs="宋体" w:hint="eastAsia"/>
                <w:sz w:val="21"/>
                <w:szCs w:val="21"/>
              </w:rPr>
              <w:t>5</w:t>
            </w:r>
            <w:r>
              <w:rPr>
                <w:rFonts w:hAnsi="宋体" w:cs="宋体" w:hint="eastAsia"/>
                <w:sz w:val="21"/>
                <w:szCs w:val="21"/>
              </w:rPr>
              <w:t>分。（其中岗位证以证书为准，获奖以获奖证书和文件为准）</w:t>
            </w:r>
          </w:p>
        </w:tc>
      </w:tr>
      <w:tr w:rsidR="00B05E84">
        <w:trPr>
          <w:trHeight w:hRule="exact" w:val="2124"/>
        </w:trPr>
        <w:tc>
          <w:tcPr>
            <w:tcW w:w="900" w:type="dxa"/>
            <w:vAlign w:val="center"/>
          </w:tcPr>
          <w:p w:rsidR="00B05E84" w:rsidRDefault="00DB2639">
            <w:pPr>
              <w:spacing w:line="276" w:lineRule="auto"/>
              <w:rPr>
                <w:rFonts w:hAnsi="宋体"/>
                <w:sz w:val="21"/>
                <w:szCs w:val="21"/>
              </w:rPr>
            </w:pPr>
            <w:r>
              <w:rPr>
                <w:rFonts w:hAnsi="宋体" w:hint="eastAsia"/>
                <w:sz w:val="21"/>
                <w:szCs w:val="21"/>
              </w:rPr>
              <w:t>2.2.2</w:t>
            </w:r>
            <w:r>
              <w:rPr>
                <w:rFonts w:hAnsi="宋体" w:hint="eastAsia"/>
                <w:sz w:val="21"/>
                <w:szCs w:val="21"/>
              </w:rPr>
              <w:t>（</w:t>
            </w:r>
            <w:r>
              <w:rPr>
                <w:rFonts w:hAnsi="宋体" w:hint="eastAsia"/>
                <w:sz w:val="21"/>
                <w:szCs w:val="21"/>
              </w:rPr>
              <w:t>4</w:t>
            </w:r>
            <w:r>
              <w:rPr>
                <w:rFonts w:hAnsi="宋体" w:hint="eastAsia"/>
                <w:sz w:val="21"/>
                <w:szCs w:val="21"/>
              </w:rPr>
              <w:t>）</w:t>
            </w:r>
          </w:p>
        </w:tc>
        <w:tc>
          <w:tcPr>
            <w:tcW w:w="1123" w:type="dxa"/>
            <w:vAlign w:val="center"/>
          </w:tcPr>
          <w:p w:rsidR="00B05E84" w:rsidRDefault="00DB2639">
            <w:pPr>
              <w:spacing w:line="276" w:lineRule="auto"/>
              <w:rPr>
                <w:rFonts w:hAnsi="宋体"/>
                <w:sz w:val="21"/>
                <w:szCs w:val="21"/>
              </w:rPr>
            </w:pPr>
            <w:r>
              <w:rPr>
                <w:rFonts w:hint="eastAsia"/>
                <w:sz w:val="21"/>
                <w:szCs w:val="21"/>
              </w:rPr>
              <w:t>其他因素评分标准</w:t>
            </w:r>
            <w:r>
              <w:rPr>
                <w:rFonts w:hAnsi="宋体" w:hint="eastAsia"/>
                <w:sz w:val="21"/>
                <w:szCs w:val="21"/>
              </w:rPr>
              <w:t>（</w:t>
            </w:r>
            <w:r>
              <w:rPr>
                <w:rFonts w:hAnsi="宋体" w:hint="eastAsia"/>
                <w:sz w:val="21"/>
                <w:szCs w:val="21"/>
              </w:rPr>
              <w:t>10</w:t>
            </w:r>
            <w:r>
              <w:rPr>
                <w:rFonts w:hAnsi="宋体" w:hint="eastAsia"/>
                <w:sz w:val="21"/>
                <w:szCs w:val="21"/>
              </w:rPr>
              <w:t>分）</w:t>
            </w:r>
          </w:p>
        </w:tc>
        <w:tc>
          <w:tcPr>
            <w:tcW w:w="2120" w:type="dxa"/>
            <w:vAlign w:val="center"/>
          </w:tcPr>
          <w:p w:rsidR="00B05E84" w:rsidRDefault="00DB2639">
            <w:pPr>
              <w:spacing w:line="276" w:lineRule="auto"/>
              <w:jc w:val="center"/>
              <w:rPr>
                <w:rFonts w:hAnsi="宋体"/>
                <w:sz w:val="21"/>
                <w:szCs w:val="21"/>
              </w:rPr>
            </w:pPr>
            <w:r>
              <w:rPr>
                <w:rFonts w:hAnsi="宋体" w:hint="eastAsia"/>
                <w:sz w:val="21"/>
                <w:szCs w:val="21"/>
              </w:rPr>
              <w:t>服务承诺</w:t>
            </w:r>
          </w:p>
          <w:p w:rsidR="00B05E84" w:rsidRDefault="00DB2639">
            <w:pPr>
              <w:spacing w:line="276" w:lineRule="auto"/>
              <w:jc w:val="center"/>
              <w:rPr>
                <w:rFonts w:hAnsi="宋体"/>
                <w:sz w:val="21"/>
                <w:szCs w:val="21"/>
              </w:rPr>
            </w:pPr>
            <w:r>
              <w:rPr>
                <w:rFonts w:hAnsi="宋体" w:hint="eastAsia"/>
                <w:sz w:val="21"/>
                <w:szCs w:val="21"/>
              </w:rPr>
              <w:t>（</w:t>
            </w:r>
            <w:r>
              <w:rPr>
                <w:rFonts w:hAnsi="宋体" w:hint="eastAsia"/>
                <w:sz w:val="21"/>
                <w:szCs w:val="21"/>
              </w:rPr>
              <w:t>10</w:t>
            </w:r>
            <w:r>
              <w:rPr>
                <w:rFonts w:hAnsi="宋体" w:hint="eastAsia"/>
                <w:sz w:val="21"/>
                <w:szCs w:val="21"/>
              </w:rPr>
              <w:t>分）</w:t>
            </w:r>
          </w:p>
        </w:tc>
        <w:tc>
          <w:tcPr>
            <w:tcW w:w="5386" w:type="dxa"/>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、对招标人做出保修期内的服务承诺及回访承诺的得</w:t>
            </w:r>
            <w:r>
              <w:rPr>
                <w:rFonts w:hAnsi="宋体" w:hint="eastAsia"/>
                <w:sz w:val="21"/>
                <w:szCs w:val="21"/>
              </w:rPr>
              <w:t>2</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、投标人有人员、管理、技术等方面的实质性服务承诺的得</w:t>
            </w:r>
            <w:r>
              <w:rPr>
                <w:rFonts w:hAnsi="宋体" w:hint="eastAsia"/>
                <w:sz w:val="21"/>
                <w:szCs w:val="21"/>
              </w:rPr>
              <w:t>4</w:t>
            </w:r>
            <w:r>
              <w:rPr>
                <w:rFonts w:hAnsi="宋体" w:hint="eastAsia"/>
                <w:sz w:val="21"/>
                <w:szCs w:val="21"/>
              </w:rPr>
              <w:t>分；</w:t>
            </w:r>
          </w:p>
          <w:p w:rsidR="00B05E84" w:rsidRDefault="00DB2639">
            <w:pPr>
              <w:spacing w:line="276" w:lineRule="auto"/>
              <w:rPr>
                <w:rFonts w:hAnsi="宋体"/>
                <w:sz w:val="21"/>
                <w:szCs w:val="21"/>
              </w:rPr>
            </w:pPr>
            <w:r>
              <w:rPr>
                <w:rFonts w:hAnsi="宋体" w:hint="eastAsia"/>
                <w:sz w:val="21"/>
                <w:szCs w:val="21"/>
              </w:rPr>
              <w:t>3</w:t>
            </w:r>
            <w:r>
              <w:rPr>
                <w:rFonts w:hAnsi="宋体" w:hint="eastAsia"/>
                <w:sz w:val="21"/>
                <w:szCs w:val="21"/>
              </w:rPr>
              <w:t>、投标人针对招标项目的特点和要求，结合自身条件和潜力为招标人排忧解难有优惠承诺者和服务承诺的得</w:t>
            </w:r>
            <w:r>
              <w:rPr>
                <w:rFonts w:hAnsi="宋体" w:hint="eastAsia"/>
                <w:sz w:val="21"/>
                <w:szCs w:val="21"/>
              </w:rPr>
              <w:t>4</w:t>
            </w:r>
            <w:r>
              <w:rPr>
                <w:rFonts w:asciiTheme="minorEastAsia" w:hAnsiTheme="minorEastAsia" w:cs="Times New Roman" w:hint="eastAsia"/>
                <w:kern w:val="2"/>
                <w:sz w:val="21"/>
                <w:szCs w:val="21"/>
              </w:rPr>
              <w:t>分。</w:t>
            </w:r>
          </w:p>
        </w:tc>
      </w:tr>
      <w:tr w:rsidR="00B05E84">
        <w:trPr>
          <w:trHeight w:hRule="exact" w:val="685"/>
        </w:trPr>
        <w:tc>
          <w:tcPr>
            <w:tcW w:w="2023" w:type="dxa"/>
            <w:gridSpan w:val="2"/>
            <w:vAlign w:val="center"/>
          </w:tcPr>
          <w:p w:rsidR="00B05E84" w:rsidRDefault="00DB2639">
            <w:pPr>
              <w:spacing w:line="276" w:lineRule="auto"/>
              <w:jc w:val="center"/>
              <w:rPr>
                <w:rFonts w:hAnsi="宋体"/>
                <w:sz w:val="21"/>
                <w:szCs w:val="21"/>
              </w:rPr>
            </w:pPr>
            <w:r>
              <w:rPr>
                <w:rFonts w:hAnsi="宋体" w:hint="eastAsia"/>
                <w:sz w:val="21"/>
                <w:szCs w:val="21"/>
              </w:rPr>
              <w:t>得分</w:t>
            </w:r>
          </w:p>
        </w:tc>
        <w:tc>
          <w:tcPr>
            <w:tcW w:w="7506" w:type="dxa"/>
            <w:gridSpan w:val="2"/>
            <w:vAlign w:val="center"/>
          </w:tcPr>
          <w:p w:rsidR="00B05E84" w:rsidRDefault="00DB2639">
            <w:pPr>
              <w:spacing w:line="276" w:lineRule="auto"/>
              <w:rPr>
                <w:rFonts w:hAnsi="宋体"/>
                <w:sz w:val="21"/>
                <w:szCs w:val="21"/>
              </w:rPr>
            </w:pPr>
            <w:r>
              <w:rPr>
                <w:rFonts w:hAnsi="宋体" w:hint="eastAsia"/>
                <w:sz w:val="21"/>
                <w:szCs w:val="21"/>
              </w:rPr>
              <w:t>投标人得分</w:t>
            </w:r>
            <w:r>
              <w:rPr>
                <w:rFonts w:hAnsi="宋体" w:hint="eastAsia"/>
                <w:sz w:val="21"/>
                <w:szCs w:val="21"/>
              </w:rPr>
              <w:t>=</w:t>
            </w:r>
            <w:r>
              <w:rPr>
                <w:rFonts w:hAnsi="宋体" w:hint="eastAsia"/>
                <w:sz w:val="21"/>
                <w:szCs w:val="21"/>
              </w:rPr>
              <w:t>监理大纲</w:t>
            </w:r>
            <w:r>
              <w:rPr>
                <w:rFonts w:hAnsi="宋体" w:hint="eastAsia"/>
                <w:sz w:val="21"/>
                <w:szCs w:val="21"/>
              </w:rPr>
              <w:t>+</w:t>
            </w:r>
            <w:r>
              <w:rPr>
                <w:rFonts w:hAnsi="宋体" w:hint="eastAsia"/>
                <w:sz w:val="21"/>
                <w:szCs w:val="21"/>
              </w:rPr>
              <w:t>投标报价</w:t>
            </w:r>
            <w:r>
              <w:rPr>
                <w:rFonts w:hAnsi="宋体" w:hint="eastAsia"/>
                <w:sz w:val="21"/>
                <w:szCs w:val="21"/>
              </w:rPr>
              <w:t>+</w:t>
            </w:r>
            <w:r>
              <w:rPr>
                <w:rFonts w:hAnsi="宋体" w:hint="eastAsia"/>
                <w:sz w:val="21"/>
                <w:szCs w:val="21"/>
              </w:rPr>
              <w:t>资信业绩</w:t>
            </w:r>
            <w:r>
              <w:rPr>
                <w:rFonts w:hAnsi="宋体" w:hint="eastAsia"/>
                <w:sz w:val="21"/>
                <w:szCs w:val="21"/>
              </w:rPr>
              <w:t>+</w:t>
            </w:r>
            <w:r>
              <w:rPr>
                <w:rFonts w:hAnsi="宋体" w:hint="eastAsia"/>
                <w:sz w:val="21"/>
                <w:szCs w:val="21"/>
              </w:rPr>
              <w:t>其他因素部分</w:t>
            </w:r>
          </w:p>
        </w:tc>
      </w:tr>
      <w:tr w:rsidR="00B05E84">
        <w:trPr>
          <w:trHeight w:hRule="exact" w:val="4826"/>
        </w:trPr>
        <w:tc>
          <w:tcPr>
            <w:tcW w:w="2023" w:type="dxa"/>
            <w:gridSpan w:val="2"/>
            <w:vAlign w:val="center"/>
          </w:tcPr>
          <w:p w:rsidR="00B05E84" w:rsidRDefault="00DB2639">
            <w:pPr>
              <w:spacing w:line="276" w:lineRule="auto"/>
              <w:jc w:val="center"/>
              <w:rPr>
                <w:rFonts w:hAnsi="宋体"/>
                <w:sz w:val="21"/>
                <w:szCs w:val="21"/>
              </w:rPr>
            </w:pPr>
            <w:r>
              <w:rPr>
                <w:rFonts w:hAnsi="宋体" w:hint="eastAsia"/>
                <w:sz w:val="21"/>
                <w:szCs w:val="21"/>
              </w:rPr>
              <w:t>定标</w:t>
            </w:r>
          </w:p>
        </w:tc>
        <w:tc>
          <w:tcPr>
            <w:tcW w:w="7506" w:type="dxa"/>
            <w:gridSpan w:val="2"/>
            <w:vAlign w:val="center"/>
          </w:tcPr>
          <w:p w:rsidR="00B05E84" w:rsidRDefault="00DB2639">
            <w:pPr>
              <w:spacing w:line="276" w:lineRule="auto"/>
              <w:rPr>
                <w:rFonts w:hAnsi="宋体"/>
                <w:sz w:val="21"/>
                <w:szCs w:val="21"/>
              </w:rPr>
            </w:pPr>
            <w:r>
              <w:rPr>
                <w:rFonts w:hAnsi="宋体" w:hint="eastAsia"/>
                <w:sz w:val="21"/>
                <w:szCs w:val="21"/>
              </w:rPr>
              <w:t>1</w:t>
            </w:r>
            <w:r>
              <w:rPr>
                <w:rFonts w:hAnsi="宋体" w:hint="eastAsia"/>
                <w:sz w:val="21"/>
                <w:szCs w:val="21"/>
              </w:rPr>
              <w:t>、中标候选人的推荐：按照上述办法评审后，评标委员会应当按照投标人的得分由高到低排序，向招标人推荐</w:t>
            </w:r>
            <w:r>
              <w:rPr>
                <w:rFonts w:hAnsi="宋体" w:hint="eastAsia"/>
                <w:sz w:val="21"/>
                <w:szCs w:val="21"/>
              </w:rPr>
              <w:t>1-3</w:t>
            </w:r>
            <w:r>
              <w:rPr>
                <w:rFonts w:hAnsi="宋体" w:hint="eastAsia"/>
                <w:sz w:val="21"/>
                <w:szCs w:val="21"/>
              </w:rPr>
              <w:t>名中标候选人。如果投标人的得分相等时，报价低的居前，报价也相等时，评标委员会可通过公开随机抽取的方式确定有顺序的中标候选人。</w:t>
            </w:r>
          </w:p>
          <w:p w:rsidR="00B05E84" w:rsidRDefault="00DB2639">
            <w:pPr>
              <w:spacing w:line="276" w:lineRule="auto"/>
              <w:rPr>
                <w:rFonts w:hAnsi="宋体"/>
                <w:sz w:val="21"/>
                <w:szCs w:val="21"/>
              </w:rPr>
            </w:pPr>
            <w:r>
              <w:rPr>
                <w:rFonts w:hAnsi="宋体" w:hint="eastAsia"/>
                <w:sz w:val="21"/>
                <w:szCs w:val="21"/>
              </w:rPr>
              <w:t>2</w:t>
            </w:r>
            <w:r>
              <w:rPr>
                <w:rFonts w:hAnsi="宋体" w:hint="eastAsia"/>
                <w:sz w:val="21"/>
                <w:szCs w:val="21"/>
              </w:rPr>
              <w:t>、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B05E84" w:rsidRDefault="00DB2639">
            <w:pPr>
              <w:spacing w:line="276" w:lineRule="auto"/>
              <w:rPr>
                <w:rFonts w:hAnsi="宋体"/>
                <w:sz w:val="21"/>
                <w:szCs w:val="21"/>
              </w:rPr>
            </w:pPr>
            <w:r>
              <w:rPr>
                <w:rFonts w:hAnsi="宋体" w:hint="eastAsia"/>
                <w:sz w:val="21"/>
                <w:szCs w:val="21"/>
              </w:rPr>
              <w:t>3</w:t>
            </w:r>
            <w:r>
              <w:rPr>
                <w:rFonts w:hAnsi="宋体" w:hint="eastAsia"/>
                <w:sz w:val="21"/>
                <w:szCs w:val="21"/>
              </w:rPr>
              <w:t>、国有资金投资的建设工程依法必须进行招标的项目，评标委员会按规定否决不合格投标后，有效投标人只剩</w:t>
            </w:r>
            <w:proofErr w:type="gramStart"/>
            <w:r>
              <w:rPr>
                <w:rFonts w:hAnsi="宋体" w:hint="eastAsia"/>
                <w:sz w:val="21"/>
                <w:szCs w:val="21"/>
              </w:rPr>
              <w:t>一家且</w:t>
            </w:r>
            <w:proofErr w:type="gramEnd"/>
            <w:r>
              <w:rPr>
                <w:rFonts w:hAnsi="宋体" w:hint="eastAsia"/>
                <w:sz w:val="21"/>
                <w:szCs w:val="21"/>
              </w:rPr>
              <w:t>投标报价为所有投标人报价中最高的，投标明显缺乏竞争</w:t>
            </w:r>
            <w:r>
              <w:rPr>
                <w:rFonts w:hAnsi="宋体" w:hint="eastAsia"/>
                <w:sz w:val="21"/>
                <w:szCs w:val="21"/>
              </w:rPr>
              <w:t>的，评标委员会应当否决全部投标。</w:t>
            </w:r>
          </w:p>
        </w:tc>
      </w:tr>
      <w:tr w:rsidR="00B05E84">
        <w:trPr>
          <w:trHeight w:hRule="exact" w:val="1912"/>
        </w:trPr>
        <w:tc>
          <w:tcPr>
            <w:tcW w:w="9529" w:type="dxa"/>
            <w:gridSpan w:val="4"/>
            <w:vAlign w:val="center"/>
          </w:tcPr>
          <w:p w:rsidR="00B05E84" w:rsidRDefault="00DB2639">
            <w:pPr>
              <w:spacing w:line="276" w:lineRule="auto"/>
              <w:rPr>
                <w:rFonts w:hAnsi="宋体"/>
                <w:sz w:val="21"/>
                <w:szCs w:val="21"/>
              </w:rPr>
            </w:pPr>
            <w:r>
              <w:rPr>
                <w:rFonts w:hAnsi="宋体" w:hint="eastAsia"/>
                <w:sz w:val="21"/>
                <w:szCs w:val="21"/>
              </w:rPr>
              <w:lastRenderedPageBreak/>
              <w:t>备注：</w:t>
            </w:r>
            <w:r>
              <w:rPr>
                <w:rFonts w:hAnsi="宋体" w:hint="eastAsia"/>
                <w:sz w:val="21"/>
                <w:szCs w:val="21"/>
              </w:rPr>
              <w:t>1</w:t>
            </w:r>
            <w:r>
              <w:rPr>
                <w:rFonts w:hAnsi="宋体" w:hint="eastAsia"/>
                <w:sz w:val="21"/>
                <w:szCs w:val="21"/>
              </w:rPr>
              <w:t>、投标人必须对所提供的所有证书、文件等材料的真实性负责，否则承担相应的法律责任。</w:t>
            </w:r>
          </w:p>
          <w:p w:rsidR="00B05E84" w:rsidRDefault="00DB2639">
            <w:pPr>
              <w:spacing w:line="276" w:lineRule="auto"/>
              <w:rPr>
                <w:rFonts w:hAnsi="宋体"/>
                <w:b/>
                <w:sz w:val="21"/>
                <w:szCs w:val="21"/>
              </w:rPr>
            </w:pPr>
            <w:r>
              <w:rPr>
                <w:rFonts w:hAnsi="宋体" w:hint="eastAsia"/>
                <w:sz w:val="21"/>
                <w:szCs w:val="21"/>
              </w:rPr>
              <w:t>2</w:t>
            </w:r>
            <w:r>
              <w:rPr>
                <w:rFonts w:hAnsi="宋体" w:hint="eastAsia"/>
                <w:sz w:val="21"/>
                <w:szCs w:val="21"/>
              </w:rPr>
              <w:t>、企业工商营业执照、资质证书、项目总监注册监理工程师证书不再提交原件，投标文件中必须附</w:t>
            </w:r>
            <w:r>
              <w:rPr>
                <w:rFonts w:ascii="新宋体" w:eastAsia="新宋体" w:hAnsi="新宋体" w:hint="eastAsia"/>
                <w:sz w:val="21"/>
                <w:szCs w:val="21"/>
              </w:rPr>
              <w:t>原件扫描件</w:t>
            </w:r>
            <w:r>
              <w:rPr>
                <w:rFonts w:hAnsi="宋体" w:cs="宋体" w:hint="eastAsia"/>
                <w:sz w:val="21"/>
                <w:szCs w:val="21"/>
              </w:rPr>
              <w:t>（或图片）</w:t>
            </w:r>
            <w:r>
              <w:rPr>
                <w:rFonts w:hAnsi="宋体" w:hint="eastAsia"/>
                <w:sz w:val="21"/>
                <w:szCs w:val="21"/>
              </w:rPr>
              <w:t>，以备查阅。</w:t>
            </w:r>
          </w:p>
        </w:tc>
      </w:tr>
    </w:tbl>
    <w:p w:rsidR="00B05E84" w:rsidRDefault="00DB2639">
      <w:pPr>
        <w:numPr>
          <w:ilvl w:val="0"/>
          <w:numId w:val="3"/>
        </w:numPr>
        <w:adjustRightInd w:val="0"/>
        <w:snapToGrid w:val="0"/>
        <w:spacing w:line="420" w:lineRule="exact"/>
        <w:rPr>
          <w:rFonts w:hAnsi="宋体"/>
          <w:sz w:val="21"/>
          <w:szCs w:val="21"/>
        </w:rPr>
      </w:pPr>
      <w:r>
        <w:rPr>
          <w:rFonts w:hAnsi="宋体"/>
          <w:sz w:val="21"/>
          <w:szCs w:val="21"/>
        </w:rPr>
        <w:t>评标方法</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本次评标采用综合评估法。评标委员会对满足招标文件实质性要求的投标文件，按照本章第</w:t>
      </w:r>
      <w:r>
        <w:rPr>
          <w:rFonts w:hAnsi="宋体"/>
          <w:sz w:val="21"/>
          <w:szCs w:val="21"/>
        </w:rPr>
        <w:t xml:space="preserve"> 2.2 </w:t>
      </w:r>
      <w:r>
        <w:rPr>
          <w:rFonts w:hAnsi="宋体"/>
          <w:sz w:val="21"/>
          <w:szCs w:val="21"/>
        </w:rPr>
        <w:t>款规定的评分标准进行打分，并按得分由高到低顺序推荐中标候选人，或根据招标人授权直接确定中标人，但投标报价低于其成本的除外。综合评分相等时，以投标报价低的优先；</w:t>
      </w:r>
      <w:r>
        <w:rPr>
          <w:rFonts w:hAnsi="宋体"/>
          <w:sz w:val="21"/>
          <w:szCs w:val="21"/>
        </w:rPr>
        <w:t xml:space="preserve"> </w:t>
      </w:r>
      <w:r>
        <w:rPr>
          <w:rFonts w:hAnsi="宋体"/>
          <w:sz w:val="21"/>
          <w:szCs w:val="21"/>
        </w:rPr>
        <w:t>投标报价也相等的，以监理大纲得分高的优先；如果监理大纲得分也相等，按照</w:t>
      </w:r>
      <w:r>
        <w:rPr>
          <w:rFonts w:hAnsi="宋体" w:hint="eastAsia"/>
          <w:sz w:val="21"/>
          <w:szCs w:val="21"/>
        </w:rPr>
        <w:t>评标委员会投票的方式</w:t>
      </w:r>
      <w:r>
        <w:rPr>
          <w:rFonts w:hAnsi="宋体"/>
          <w:sz w:val="21"/>
          <w:szCs w:val="21"/>
        </w:rPr>
        <w:t>确定中标候选人顺序。</w:t>
      </w:r>
    </w:p>
    <w:p w:rsidR="00B05E84" w:rsidRDefault="00DB2639">
      <w:pPr>
        <w:adjustRightInd w:val="0"/>
        <w:snapToGrid w:val="0"/>
        <w:spacing w:line="420" w:lineRule="exact"/>
        <w:rPr>
          <w:rFonts w:hAnsi="宋体"/>
          <w:sz w:val="21"/>
          <w:szCs w:val="21"/>
        </w:rPr>
      </w:pPr>
      <w:bookmarkStart w:id="76" w:name="_bookmark85"/>
      <w:bookmarkEnd w:id="76"/>
      <w:r>
        <w:rPr>
          <w:rFonts w:hAnsi="宋体"/>
          <w:sz w:val="21"/>
          <w:szCs w:val="21"/>
        </w:rPr>
        <w:t xml:space="preserve">2.  </w:t>
      </w:r>
      <w:r>
        <w:rPr>
          <w:rFonts w:hAnsi="宋体"/>
          <w:sz w:val="21"/>
          <w:szCs w:val="21"/>
        </w:rPr>
        <w:t>评审标准</w:t>
      </w:r>
    </w:p>
    <w:p w:rsidR="00B05E84" w:rsidRDefault="00DB2639">
      <w:pPr>
        <w:adjustRightInd w:val="0"/>
        <w:snapToGrid w:val="0"/>
        <w:spacing w:line="420" w:lineRule="exact"/>
        <w:ind w:firstLineChars="200" w:firstLine="420"/>
        <w:rPr>
          <w:rFonts w:hAnsi="宋体"/>
          <w:sz w:val="21"/>
          <w:szCs w:val="21"/>
        </w:rPr>
      </w:pPr>
      <w:bookmarkStart w:id="77" w:name="_bookmark86"/>
      <w:bookmarkEnd w:id="77"/>
      <w:r>
        <w:rPr>
          <w:rFonts w:hAnsi="宋体"/>
          <w:sz w:val="21"/>
          <w:szCs w:val="21"/>
        </w:rPr>
        <w:t xml:space="preserve">2.1 </w:t>
      </w:r>
      <w:r>
        <w:rPr>
          <w:rFonts w:hAnsi="宋体"/>
          <w:sz w:val="21"/>
          <w:szCs w:val="21"/>
        </w:rPr>
        <w:t>初步评审标准</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2.1.1 </w:t>
      </w:r>
      <w:r>
        <w:rPr>
          <w:rFonts w:hAnsi="宋体"/>
          <w:sz w:val="21"/>
          <w:szCs w:val="21"/>
        </w:rPr>
        <w:t>形式评审标准：见评标办法前附表。</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2.1.2 </w:t>
      </w:r>
      <w:r>
        <w:rPr>
          <w:rFonts w:hAnsi="宋体"/>
          <w:sz w:val="21"/>
          <w:szCs w:val="21"/>
        </w:rPr>
        <w:t>资格评审标准：见评标办法前附表。</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2.1.3 </w:t>
      </w:r>
      <w:r>
        <w:rPr>
          <w:rFonts w:hAnsi="宋体"/>
          <w:sz w:val="21"/>
          <w:szCs w:val="21"/>
        </w:rPr>
        <w:t>响应性评审标准：见评标办法前附表。</w:t>
      </w:r>
    </w:p>
    <w:p w:rsidR="00B05E84" w:rsidRDefault="00DB2639">
      <w:pPr>
        <w:adjustRightInd w:val="0"/>
        <w:snapToGrid w:val="0"/>
        <w:spacing w:line="420" w:lineRule="exact"/>
        <w:ind w:firstLineChars="200" w:firstLine="420"/>
        <w:rPr>
          <w:rFonts w:hAnsi="宋体"/>
          <w:sz w:val="21"/>
          <w:szCs w:val="21"/>
        </w:rPr>
      </w:pPr>
      <w:bookmarkStart w:id="78" w:name="_bookmark87"/>
      <w:bookmarkEnd w:id="78"/>
      <w:r>
        <w:rPr>
          <w:rFonts w:hAnsi="宋体"/>
          <w:sz w:val="21"/>
          <w:szCs w:val="21"/>
        </w:rPr>
        <w:t xml:space="preserve">2.2 </w:t>
      </w:r>
      <w:r>
        <w:rPr>
          <w:rFonts w:hAnsi="宋体"/>
          <w:sz w:val="21"/>
          <w:szCs w:val="21"/>
        </w:rPr>
        <w:t>分值构成与评分标准</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2.2.1  </w:t>
      </w:r>
      <w:r>
        <w:rPr>
          <w:rFonts w:hAnsi="宋体"/>
          <w:sz w:val="21"/>
          <w:szCs w:val="21"/>
        </w:rPr>
        <w:t>分值构成</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1</w:t>
      </w:r>
      <w:r>
        <w:rPr>
          <w:rFonts w:hAnsi="宋体"/>
          <w:sz w:val="21"/>
          <w:szCs w:val="21"/>
        </w:rPr>
        <w:t>）监理大纲部分：见评标办法前附表；</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2</w:t>
      </w:r>
      <w:r>
        <w:rPr>
          <w:rFonts w:hAnsi="宋体"/>
          <w:sz w:val="21"/>
          <w:szCs w:val="21"/>
        </w:rPr>
        <w:t>）</w:t>
      </w:r>
      <w:r>
        <w:rPr>
          <w:rFonts w:eastAsia="宋体" w:hAnsi="宋体" w:cs="宋体" w:hint="eastAsia"/>
          <w:sz w:val="21"/>
          <w:szCs w:val="21"/>
        </w:rPr>
        <w:t>投标报价</w:t>
      </w:r>
      <w:r>
        <w:rPr>
          <w:rFonts w:hAnsi="宋体"/>
          <w:sz w:val="21"/>
          <w:szCs w:val="21"/>
        </w:rPr>
        <w:t>部分：见评标办法前附表；</w:t>
      </w:r>
    </w:p>
    <w:p w:rsidR="00B05E84" w:rsidRDefault="00DB2639">
      <w:pPr>
        <w:pStyle w:val="aa"/>
        <w:ind w:leftChars="0" w:left="0"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）资信业绩：</w:t>
      </w:r>
      <w:r>
        <w:rPr>
          <w:rFonts w:hAnsi="宋体"/>
          <w:sz w:val="21"/>
          <w:szCs w:val="21"/>
        </w:rPr>
        <w:t>见评标办法前附表；</w:t>
      </w:r>
    </w:p>
    <w:p w:rsidR="00B05E84" w:rsidRDefault="00DB2639">
      <w:pPr>
        <w:pStyle w:val="aa"/>
        <w:ind w:leftChars="0" w:left="0"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）其他因素部分：</w:t>
      </w:r>
      <w:r>
        <w:rPr>
          <w:rFonts w:hAnsi="宋体"/>
          <w:sz w:val="21"/>
          <w:szCs w:val="21"/>
        </w:rPr>
        <w:t>见评标办法前附表；</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2.2.2 </w:t>
      </w:r>
      <w:r>
        <w:rPr>
          <w:rFonts w:hAnsi="宋体"/>
          <w:sz w:val="21"/>
          <w:szCs w:val="21"/>
        </w:rPr>
        <w:t>评标基准价计算方法：见评标办法前附表。</w:t>
      </w:r>
      <w:r>
        <w:rPr>
          <w:rFonts w:hAnsi="宋体"/>
          <w:sz w:val="21"/>
          <w:szCs w:val="21"/>
        </w:rPr>
        <w:t xml:space="preserve"> </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2.2.</w:t>
      </w:r>
      <w:r>
        <w:rPr>
          <w:rFonts w:hAnsi="宋体" w:hint="eastAsia"/>
          <w:sz w:val="21"/>
          <w:szCs w:val="21"/>
        </w:rPr>
        <w:t>3</w:t>
      </w:r>
      <w:r>
        <w:rPr>
          <w:rFonts w:hAnsi="宋体"/>
          <w:sz w:val="21"/>
          <w:szCs w:val="21"/>
        </w:rPr>
        <w:t xml:space="preserve"> </w:t>
      </w:r>
      <w:r>
        <w:rPr>
          <w:rFonts w:hAnsi="宋体"/>
          <w:sz w:val="21"/>
          <w:szCs w:val="21"/>
        </w:rPr>
        <w:t>评分标准</w:t>
      </w:r>
    </w:p>
    <w:p w:rsidR="00B05E84" w:rsidRDefault="00DB2639">
      <w:pPr>
        <w:adjustRightInd w:val="0"/>
        <w:snapToGrid w:val="0"/>
        <w:spacing w:line="420" w:lineRule="exact"/>
        <w:ind w:firstLineChars="200" w:firstLine="420"/>
        <w:rPr>
          <w:rFonts w:hAnsi="宋体"/>
          <w:sz w:val="21"/>
          <w:szCs w:val="21"/>
        </w:rPr>
      </w:pPr>
      <w:bookmarkStart w:id="79" w:name="_bookmark88"/>
      <w:bookmarkEnd w:id="79"/>
      <w:r>
        <w:rPr>
          <w:rFonts w:hAnsi="宋体"/>
          <w:sz w:val="21"/>
          <w:szCs w:val="21"/>
        </w:rPr>
        <w:t>（</w:t>
      </w:r>
      <w:r>
        <w:rPr>
          <w:rFonts w:hAnsi="宋体"/>
          <w:sz w:val="21"/>
          <w:szCs w:val="21"/>
        </w:rPr>
        <w:t>1</w:t>
      </w:r>
      <w:r>
        <w:rPr>
          <w:rFonts w:hAnsi="宋体"/>
          <w:sz w:val="21"/>
          <w:szCs w:val="21"/>
        </w:rPr>
        <w:t>）监理大纲部分：见评标办法前附表；</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2</w:t>
      </w:r>
      <w:r>
        <w:rPr>
          <w:rFonts w:hAnsi="宋体"/>
          <w:sz w:val="21"/>
          <w:szCs w:val="21"/>
        </w:rPr>
        <w:t>）</w:t>
      </w:r>
      <w:r>
        <w:rPr>
          <w:rFonts w:eastAsia="宋体" w:hAnsi="宋体" w:cs="宋体" w:hint="eastAsia"/>
          <w:sz w:val="21"/>
          <w:szCs w:val="21"/>
        </w:rPr>
        <w:t>投标报价</w:t>
      </w:r>
      <w:r>
        <w:rPr>
          <w:rFonts w:hAnsi="宋体"/>
          <w:sz w:val="21"/>
          <w:szCs w:val="21"/>
        </w:rPr>
        <w:t>部分：见评标办法前附表；</w:t>
      </w:r>
    </w:p>
    <w:p w:rsidR="00B05E84" w:rsidRDefault="00DB2639">
      <w:pPr>
        <w:pStyle w:val="aa"/>
        <w:ind w:leftChars="0" w:left="0"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）资信业绩：</w:t>
      </w:r>
      <w:r>
        <w:rPr>
          <w:rFonts w:hAnsi="宋体"/>
          <w:sz w:val="21"/>
          <w:szCs w:val="21"/>
        </w:rPr>
        <w:t>见评标办法前附表；</w:t>
      </w:r>
    </w:p>
    <w:p w:rsidR="00B05E84" w:rsidRDefault="00DB2639">
      <w:pPr>
        <w:pStyle w:val="aa"/>
        <w:ind w:leftChars="0" w:left="0"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）其他因素部分：</w:t>
      </w:r>
      <w:r>
        <w:rPr>
          <w:rFonts w:hAnsi="宋体"/>
          <w:sz w:val="21"/>
          <w:szCs w:val="21"/>
        </w:rPr>
        <w:t>见评标办法前附表；</w:t>
      </w:r>
    </w:p>
    <w:p w:rsidR="00B05E84" w:rsidRDefault="00DB2639">
      <w:pPr>
        <w:adjustRightInd w:val="0"/>
        <w:snapToGrid w:val="0"/>
        <w:spacing w:line="420" w:lineRule="exact"/>
        <w:rPr>
          <w:rFonts w:hAnsi="宋体"/>
          <w:sz w:val="21"/>
          <w:szCs w:val="21"/>
        </w:rPr>
      </w:pPr>
      <w:r>
        <w:rPr>
          <w:rFonts w:hAnsi="宋体"/>
          <w:sz w:val="21"/>
          <w:szCs w:val="21"/>
        </w:rPr>
        <w:t xml:space="preserve">3.  </w:t>
      </w:r>
      <w:r>
        <w:rPr>
          <w:rFonts w:hAnsi="宋体"/>
          <w:sz w:val="21"/>
          <w:szCs w:val="21"/>
        </w:rPr>
        <w:t>评标程序</w:t>
      </w:r>
    </w:p>
    <w:p w:rsidR="00B05E84" w:rsidRDefault="00DB2639">
      <w:pPr>
        <w:adjustRightInd w:val="0"/>
        <w:snapToGrid w:val="0"/>
        <w:spacing w:line="420" w:lineRule="exact"/>
        <w:ind w:firstLineChars="200" w:firstLine="420"/>
        <w:rPr>
          <w:rFonts w:hAnsi="宋体"/>
          <w:sz w:val="21"/>
          <w:szCs w:val="21"/>
        </w:rPr>
      </w:pPr>
      <w:bookmarkStart w:id="80" w:name="_bookmark89"/>
      <w:bookmarkEnd w:id="80"/>
      <w:r>
        <w:rPr>
          <w:rFonts w:hAnsi="宋体"/>
          <w:sz w:val="21"/>
          <w:szCs w:val="21"/>
        </w:rPr>
        <w:t xml:space="preserve">3.1  </w:t>
      </w:r>
      <w:r>
        <w:rPr>
          <w:rFonts w:hAnsi="宋体"/>
          <w:sz w:val="21"/>
          <w:szCs w:val="21"/>
        </w:rPr>
        <w:t>初步评审</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3.1.1 </w:t>
      </w:r>
      <w:r>
        <w:rPr>
          <w:rFonts w:hAnsi="宋体"/>
          <w:sz w:val="21"/>
          <w:szCs w:val="21"/>
        </w:rPr>
        <w:t>评标委员会可以要求投标人提交第二章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规定的有关证明，以便核验。评标委员会依据本章第</w:t>
      </w:r>
      <w:r>
        <w:rPr>
          <w:rFonts w:hAnsi="宋体"/>
          <w:sz w:val="21"/>
          <w:szCs w:val="21"/>
        </w:rPr>
        <w:t xml:space="preserve"> 2.1 </w:t>
      </w:r>
      <w:r>
        <w:rPr>
          <w:rFonts w:hAnsi="宋体"/>
          <w:sz w:val="21"/>
          <w:szCs w:val="21"/>
        </w:rPr>
        <w:t>款规定的标准对投标文件进行初步评审。有一项不符合</w:t>
      </w:r>
      <w:r>
        <w:rPr>
          <w:rFonts w:hAnsi="宋体"/>
          <w:sz w:val="21"/>
          <w:szCs w:val="21"/>
        </w:rPr>
        <w:t xml:space="preserve"> </w:t>
      </w:r>
      <w:r>
        <w:rPr>
          <w:rFonts w:hAnsi="宋体"/>
          <w:sz w:val="21"/>
          <w:szCs w:val="21"/>
        </w:rPr>
        <w:t>评审标准的，评标委员会应当否决其投标。</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lastRenderedPageBreak/>
        <w:t xml:space="preserve">3.1.2 </w:t>
      </w:r>
      <w:r>
        <w:rPr>
          <w:rFonts w:hAnsi="宋体"/>
          <w:sz w:val="21"/>
          <w:szCs w:val="21"/>
        </w:rPr>
        <w:t>投标人有以下情形之一的，评标委员会应当否决其投标：</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1</w:t>
      </w:r>
      <w:r>
        <w:rPr>
          <w:rFonts w:hAnsi="宋体"/>
          <w:sz w:val="21"/>
          <w:szCs w:val="21"/>
        </w:rPr>
        <w:t>）投标文件没有对招标文件的实质性要求和条件</w:t>
      </w:r>
      <w:proofErr w:type="gramStart"/>
      <w:r>
        <w:rPr>
          <w:rFonts w:hAnsi="宋体"/>
          <w:sz w:val="21"/>
          <w:szCs w:val="21"/>
        </w:rPr>
        <w:t>作出</w:t>
      </w:r>
      <w:proofErr w:type="gramEnd"/>
      <w:r>
        <w:rPr>
          <w:rFonts w:hAnsi="宋体"/>
          <w:sz w:val="21"/>
          <w:szCs w:val="21"/>
        </w:rPr>
        <w:t>响应，或者对招标文件的偏差超出</w:t>
      </w:r>
      <w:r>
        <w:rPr>
          <w:rFonts w:hAnsi="宋体"/>
          <w:sz w:val="21"/>
          <w:szCs w:val="21"/>
        </w:rPr>
        <w:t xml:space="preserve"> </w:t>
      </w:r>
      <w:r>
        <w:rPr>
          <w:rFonts w:hAnsi="宋体"/>
          <w:sz w:val="21"/>
          <w:szCs w:val="21"/>
        </w:rPr>
        <w:t>招标文件规定的偏差范围或最高项数；</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2</w:t>
      </w:r>
      <w:r>
        <w:rPr>
          <w:rFonts w:hAnsi="宋体"/>
          <w:sz w:val="21"/>
          <w:szCs w:val="21"/>
        </w:rPr>
        <w:t>）有串通投标、弄虚作假、行贿等违法行为。</w:t>
      </w:r>
    </w:p>
    <w:p w:rsidR="00B05E84" w:rsidRDefault="00DB2639">
      <w:pPr>
        <w:snapToGrid w:val="0"/>
        <w:spacing w:line="440" w:lineRule="exact"/>
        <w:ind w:firstLineChars="200" w:firstLine="420"/>
        <w:rPr>
          <w:rFonts w:ascii="新宋体" w:eastAsia="新宋体" w:hAnsi="新宋体" w:cs="新宋体"/>
          <w:sz w:val="21"/>
          <w:szCs w:val="21"/>
        </w:rPr>
      </w:pPr>
      <w:bookmarkStart w:id="81" w:name="_Toc464824744"/>
      <w:bookmarkStart w:id="82" w:name="_Toc21122"/>
      <w:r>
        <w:rPr>
          <w:rFonts w:ascii="新宋体" w:eastAsia="新宋体" w:hAnsi="新宋体" w:cs="宋体" w:hint="eastAsia"/>
          <w:sz w:val="21"/>
          <w:szCs w:val="21"/>
        </w:rPr>
        <w:t>（</w:t>
      </w:r>
      <w:r>
        <w:rPr>
          <w:rFonts w:ascii="新宋体" w:eastAsia="新宋体" w:hAnsi="新宋体" w:cs="宋体" w:hint="eastAsia"/>
          <w:sz w:val="21"/>
          <w:szCs w:val="21"/>
        </w:rPr>
        <w:t>3</w:t>
      </w:r>
      <w:r>
        <w:rPr>
          <w:rFonts w:ascii="新宋体" w:eastAsia="新宋体" w:hAnsi="新宋体" w:cs="宋体" w:hint="eastAsia"/>
          <w:sz w:val="21"/>
          <w:szCs w:val="21"/>
        </w:rPr>
        <w:t>）</w:t>
      </w:r>
      <w:r>
        <w:rPr>
          <w:rFonts w:ascii="新宋体" w:eastAsia="新宋体" w:hAnsi="新宋体" w:cs="新宋体" w:hint="eastAsia"/>
          <w:sz w:val="21"/>
          <w:szCs w:val="21"/>
        </w:rPr>
        <w:t>被列入失信被执行人名单的投标人，其投标将被拒绝。</w:t>
      </w:r>
      <w:r>
        <w:rPr>
          <w:rFonts w:hint="eastAsia"/>
          <w:sz w:val="21"/>
          <w:szCs w:val="21"/>
        </w:rPr>
        <w:t>投标人无须提供信用记录查询结果网页截屏，（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81"/>
    <w:bookmarkEnd w:id="82"/>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3.1.3 </w:t>
      </w:r>
      <w:r>
        <w:rPr>
          <w:rFonts w:hAnsi="宋体"/>
          <w:sz w:val="21"/>
          <w:szCs w:val="21"/>
        </w:rPr>
        <w:t>投标报价有算术错误及其他错误的，评标委员会按以下原则要求投标人对投标报价进行修正，并要求投标人书面澄清确认。投标人拒不澄清确认的，评标委员会应当否决其投标：</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1</w:t>
      </w:r>
      <w:r>
        <w:rPr>
          <w:rFonts w:hAnsi="宋体"/>
          <w:sz w:val="21"/>
          <w:szCs w:val="21"/>
        </w:rPr>
        <w:t>）投标文件中的大写金额与小写金额不一致</w:t>
      </w:r>
      <w:r>
        <w:rPr>
          <w:rFonts w:hAnsi="宋体"/>
          <w:sz w:val="21"/>
          <w:szCs w:val="21"/>
        </w:rPr>
        <w:t>的，以大写金额为准；</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2</w:t>
      </w:r>
      <w:r>
        <w:rPr>
          <w:rFonts w:hAnsi="宋体"/>
          <w:sz w:val="21"/>
          <w:szCs w:val="21"/>
        </w:rPr>
        <w:t>）总价金额与单价金额不一致的，以单价金额为准，但单价金额小数点有明显错误的除外。</w:t>
      </w:r>
      <w:bookmarkStart w:id="83" w:name="_bookmark90"/>
      <w:bookmarkEnd w:id="83"/>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3.2  </w:t>
      </w:r>
      <w:r>
        <w:rPr>
          <w:rFonts w:hAnsi="宋体"/>
          <w:sz w:val="21"/>
          <w:szCs w:val="21"/>
        </w:rPr>
        <w:t>详细评审</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3.2.1  </w:t>
      </w:r>
      <w:r>
        <w:rPr>
          <w:rFonts w:hAnsi="宋体"/>
          <w:sz w:val="21"/>
          <w:szCs w:val="21"/>
        </w:rPr>
        <w:t>评标委员会按本章第</w:t>
      </w:r>
      <w:r>
        <w:rPr>
          <w:rFonts w:hAnsi="宋体"/>
          <w:sz w:val="21"/>
          <w:szCs w:val="21"/>
        </w:rPr>
        <w:t xml:space="preserve"> 2.2 </w:t>
      </w:r>
      <w:r>
        <w:rPr>
          <w:rFonts w:hAnsi="宋体"/>
          <w:sz w:val="21"/>
          <w:szCs w:val="21"/>
        </w:rPr>
        <w:t>款规定的量化因素和分值进行打分，并计算出综合评估得分。</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1</w:t>
      </w:r>
      <w:r>
        <w:rPr>
          <w:rFonts w:hAnsi="宋体"/>
          <w:sz w:val="21"/>
          <w:szCs w:val="21"/>
        </w:rPr>
        <w:t>）按本章第</w:t>
      </w:r>
      <w:r>
        <w:rPr>
          <w:rFonts w:hAnsi="宋体"/>
          <w:sz w:val="21"/>
          <w:szCs w:val="21"/>
        </w:rPr>
        <w:t xml:space="preserve"> 2.2.</w:t>
      </w:r>
      <w:r>
        <w:rPr>
          <w:rFonts w:hAnsi="宋体" w:hint="eastAsia"/>
          <w:sz w:val="21"/>
          <w:szCs w:val="21"/>
        </w:rPr>
        <w:t>2</w:t>
      </w:r>
      <w:r>
        <w:rPr>
          <w:rFonts w:hAnsi="宋体"/>
          <w:sz w:val="21"/>
          <w:szCs w:val="21"/>
        </w:rPr>
        <w:t>（</w:t>
      </w:r>
      <w:r>
        <w:rPr>
          <w:rFonts w:hAnsi="宋体"/>
          <w:sz w:val="21"/>
          <w:szCs w:val="21"/>
        </w:rPr>
        <w:t>1</w:t>
      </w:r>
      <w:r>
        <w:rPr>
          <w:rFonts w:hAnsi="宋体"/>
          <w:sz w:val="21"/>
          <w:szCs w:val="21"/>
        </w:rPr>
        <w:t>）目规定的评审因素和分值对监理大纲计算出得分</w:t>
      </w:r>
      <w:r>
        <w:rPr>
          <w:rFonts w:hAnsi="宋体"/>
          <w:sz w:val="21"/>
          <w:szCs w:val="21"/>
        </w:rPr>
        <w:t xml:space="preserve"> A</w:t>
      </w:r>
      <w:r>
        <w:rPr>
          <w:rFonts w:hAnsi="宋体"/>
          <w:sz w:val="21"/>
          <w:szCs w:val="21"/>
        </w:rPr>
        <w:t>；</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w:t>
      </w:r>
      <w:r>
        <w:rPr>
          <w:rFonts w:hAnsi="宋体"/>
          <w:sz w:val="21"/>
          <w:szCs w:val="21"/>
        </w:rPr>
        <w:t>2</w:t>
      </w:r>
      <w:r>
        <w:rPr>
          <w:rFonts w:hAnsi="宋体"/>
          <w:sz w:val="21"/>
          <w:szCs w:val="21"/>
        </w:rPr>
        <w:t>）按本章第</w:t>
      </w:r>
      <w:r>
        <w:rPr>
          <w:rFonts w:hAnsi="宋体"/>
          <w:sz w:val="21"/>
          <w:szCs w:val="21"/>
        </w:rPr>
        <w:t xml:space="preserve"> 2.2.</w:t>
      </w:r>
      <w:r>
        <w:rPr>
          <w:rFonts w:hAnsi="宋体" w:hint="eastAsia"/>
          <w:sz w:val="21"/>
          <w:szCs w:val="21"/>
        </w:rPr>
        <w:t>2</w:t>
      </w:r>
      <w:r>
        <w:rPr>
          <w:rFonts w:hAnsi="宋体"/>
          <w:sz w:val="21"/>
          <w:szCs w:val="21"/>
        </w:rPr>
        <w:t>（</w:t>
      </w:r>
      <w:r>
        <w:rPr>
          <w:rFonts w:hAnsi="宋体"/>
          <w:sz w:val="21"/>
          <w:szCs w:val="21"/>
        </w:rPr>
        <w:t>2</w:t>
      </w:r>
      <w:r>
        <w:rPr>
          <w:rFonts w:hAnsi="宋体"/>
          <w:sz w:val="21"/>
          <w:szCs w:val="21"/>
        </w:rPr>
        <w:t>）</w:t>
      </w:r>
      <w:r>
        <w:rPr>
          <w:rFonts w:hAnsi="宋体" w:hint="eastAsia"/>
          <w:sz w:val="21"/>
          <w:szCs w:val="21"/>
        </w:rPr>
        <w:t>目规定的评审因素和分值对投标报价计算出得分</w:t>
      </w:r>
      <w:r>
        <w:rPr>
          <w:rFonts w:hAnsi="宋体"/>
          <w:sz w:val="21"/>
          <w:szCs w:val="21"/>
        </w:rPr>
        <w:t xml:space="preserve"> B</w:t>
      </w:r>
      <w:r>
        <w:rPr>
          <w:rFonts w:hAnsi="宋体"/>
          <w:sz w:val="21"/>
          <w:szCs w:val="21"/>
        </w:rPr>
        <w:t>；</w:t>
      </w:r>
    </w:p>
    <w:p w:rsidR="00B05E84" w:rsidRDefault="00DB2639">
      <w:pPr>
        <w:adjustRightInd w:val="0"/>
        <w:snapToGrid w:val="0"/>
        <w:spacing w:line="420" w:lineRule="exact"/>
        <w:ind w:firstLineChars="200" w:firstLine="420"/>
        <w:rPr>
          <w:rFonts w:hAnsi="宋体"/>
          <w:sz w:val="21"/>
          <w:szCs w:val="21"/>
        </w:rPr>
      </w:pPr>
      <w:r>
        <w:rPr>
          <w:rFonts w:hAnsi="宋体" w:hint="eastAsia"/>
          <w:sz w:val="21"/>
          <w:szCs w:val="21"/>
        </w:rPr>
        <w:t>（</w:t>
      </w:r>
      <w:r>
        <w:rPr>
          <w:rFonts w:hAnsi="宋体" w:hint="eastAsia"/>
          <w:sz w:val="21"/>
          <w:szCs w:val="21"/>
        </w:rPr>
        <w:t>3</w:t>
      </w:r>
      <w:r>
        <w:rPr>
          <w:rFonts w:hAnsi="宋体" w:hint="eastAsia"/>
          <w:sz w:val="21"/>
          <w:szCs w:val="21"/>
        </w:rPr>
        <w:t>）</w:t>
      </w:r>
      <w:r>
        <w:rPr>
          <w:rFonts w:hAnsi="宋体"/>
          <w:sz w:val="21"/>
          <w:szCs w:val="21"/>
        </w:rPr>
        <w:t>按本章第</w:t>
      </w:r>
      <w:r>
        <w:rPr>
          <w:rFonts w:hAnsi="宋体"/>
          <w:sz w:val="21"/>
          <w:szCs w:val="21"/>
        </w:rPr>
        <w:t xml:space="preserve"> 2.2.</w:t>
      </w:r>
      <w:r>
        <w:rPr>
          <w:rFonts w:hAnsi="宋体" w:hint="eastAsia"/>
          <w:sz w:val="21"/>
          <w:szCs w:val="21"/>
        </w:rPr>
        <w:t>2</w:t>
      </w:r>
      <w:r>
        <w:rPr>
          <w:rFonts w:hAnsi="宋体"/>
          <w:sz w:val="21"/>
          <w:szCs w:val="21"/>
        </w:rPr>
        <w:t>（</w:t>
      </w:r>
      <w:r>
        <w:rPr>
          <w:rFonts w:hAnsi="宋体" w:hint="eastAsia"/>
          <w:sz w:val="21"/>
          <w:szCs w:val="21"/>
        </w:rPr>
        <w:t>3</w:t>
      </w:r>
      <w:r>
        <w:rPr>
          <w:rFonts w:hAnsi="宋体"/>
          <w:sz w:val="21"/>
          <w:szCs w:val="21"/>
        </w:rPr>
        <w:t>）</w:t>
      </w:r>
      <w:r>
        <w:rPr>
          <w:rFonts w:hAnsi="宋体" w:cs="宋体" w:hint="eastAsia"/>
          <w:sz w:val="21"/>
          <w:szCs w:val="21"/>
        </w:rPr>
        <w:t>目规定的评审因素和分值对资信业绩部分计算出得分</w:t>
      </w:r>
      <w:r>
        <w:rPr>
          <w:rFonts w:hAnsi="宋体" w:hint="eastAsia"/>
          <w:sz w:val="21"/>
          <w:szCs w:val="21"/>
        </w:rPr>
        <w:t>C</w:t>
      </w:r>
      <w:r>
        <w:rPr>
          <w:rFonts w:hAnsi="宋体"/>
          <w:sz w:val="21"/>
          <w:szCs w:val="21"/>
        </w:rPr>
        <w:t>；</w:t>
      </w:r>
    </w:p>
    <w:p w:rsidR="00B05E84" w:rsidRDefault="00DB2639">
      <w:pPr>
        <w:adjustRightInd w:val="0"/>
        <w:snapToGrid w:val="0"/>
        <w:spacing w:line="420" w:lineRule="exact"/>
        <w:ind w:firstLineChars="200" w:firstLine="420"/>
        <w:rPr>
          <w:sz w:val="21"/>
          <w:szCs w:val="21"/>
        </w:rPr>
      </w:pPr>
      <w:r>
        <w:rPr>
          <w:rFonts w:hAnsi="宋体" w:hint="eastAsia"/>
          <w:sz w:val="21"/>
          <w:szCs w:val="21"/>
        </w:rPr>
        <w:t>（</w:t>
      </w:r>
      <w:r>
        <w:rPr>
          <w:rFonts w:hAnsi="宋体" w:hint="eastAsia"/>
          <w:sz w:val="21"/>
          <w:szCs w:val="21"/>
        </w:rPr>
        <w:t>4</w:t>
      </w:r>
      <w:r>
        <w:rPr>
          <w:rFonts w:hAnsi="宋体" w:hint="eastAsia"/>
          <w:sz w:val="21"/>
          <w:szCs w:val="21"/>
        </w:rPr>
        <w:t>）</w:t>
      </w:r>
      <w:r>
        <w:rPr>
          <w:rFonts w:hAnsi="宋体"/>
          <w:sz w:val="21"/>
          <w:szCs w:val="21"/>
        </w:rPr>
        <w:t>按本章第</w:t>
      </w:r>
      <w:r>
        <w:rPr>
          <w:rFonts w:hAnsi="宋体"/>
          <w:sz w:val="21"/>
          <w:szCs w:val="21"/>
        </w:rPr>
        <w:t xml:space="preserve"> 2.2.</w:t>
      </w:r>
      <w:r>
        <w:rPr>
          <w:rFonts w:hAnsi="宋体" w:hint="eastAsia"/>
          <w:sz w:val="21"/>
          <w:szCs w:val="21"/>
        </w:rPr>
        <w:t>2</w:t>
      </w:r>
      <w:r>
        <w:rPr>
          <w:rFonts w:hAnsi="宋体"/>
          <w:sz w:val="21"/>
          <w:szCs w:val="21"/>
        </w:rPr>
        <w:t>（</w:t>
      </w:r>
      <w:r>
        <w:rPr>
          <w:rFonts w:hAnsi="宋体" w:hint="eastAsia"/>
          <w:sz w:val="21"/>
          <w:szCs w:val="21"/>
        </w:rPr>
        <w:t>4</w:t>
      </w:r>
      <w:r>
        <w:rPr>
          <w:rFonts w:hAnsi="宋体"/>
          <w:sz w:val="21"/>
          <w:szCs w:val="21"/>
        </w:rPr>
        <w:t>）</w:t>
      </w:r>
      <w:r>
        <w:rPr>
          <w:rFonts w:hAnsi="宋体" w:cs="宋体" w:hint="eastAsia"/>
          <w:sz w:val="21"/>
          <w:szCs w:val="21"/>
        </w:rPr>
        <w:t>目规定的评审因素和分值对其他部分计算出得分</w:t>
      </w:r>
      <w:r>
        <w:rPr>
          <w:rFonts w:hAnsi="宋体" w:cs="宋体" w:hint="eastAsia"/>
          <w:sz w:val="21"/>
          <w:szCs w:val="21"/>
        </w:rPr>
        <w:t xml:space="preserve"> D.</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3.2.2 </w:t>
      </w:r>
      <w:r>
        <w:rPr>
          <w:rFonts w:hAnsi="宋体"/>
          <w:sz w:val="21"/>
          <w:szCs w:val="21"/>
        </w:rPr>
        <w:t>评分分值计算保留小数点后两位，小数点后第三位</w:t>
      </w:r>
      <w:r>
        <w:rPr>
          <w:rFonts w:hAnsi="宋体"/>
          <w:sz w:val="21"/>
          <w:szCs w:val="21"/>
        </w:rPr>
        <w:t>“</w:t>
      </w:r>
      <w:r>
        <w:rPr>
          <w:rFonts w:hAnsi="宋体"/>
          <w:sz w:val="21"/>
          <w:szCs w:val="21"/>
        </w:rPr>
        <w:t>四舍五入</w:t>
      </w:r>
      <w:r>
        <w:rPr>
          <w:rFonts w:hAnsi="宋体"/>
          <w:sz w:val="21"/>
          <w:szCs w:val="21"/>
        </w:rPr>
        <w:t>”</w:t>
      </w:r>
      <w:r>
        <w:rPr>
          <w:rFonts w:hAnsi="宋体"/>
          <w:sz w:val="21"/>
          <w:szCs w:val="21"/>
        </w:rPr>
        <w:t>。</w:t>
      </w:r>
      <w:r>
        <w:rPr>
          <w:rFonts w:hAnsi="宋体" w:hint="eastAsia"/>
          <w:sz w:val="21"/>
          <w:szCs w:val="21"/>
        </w:rPr>
        <w:t>分数汇总时，评委人数为</w:t>
      </w:r>
      <w:r>
        <w:rPr>
          <w:rFonts w:hAnsi="宋体"/>
          <w:sz w:val="21"/>
          <w:szCs w:val="21"/>
        </w:rPr>
        <w:t>7</w:t>
      </w:r>
      <w:r>
        <w:rPr>
          <w:rFonts w:hAnsi="宋体" w:hint="eastAsia"/>
          <w:sz w:val="21"/>
          <w:szCs w:val="21"/>
        </w:rPr>
        <w:t>人以上（含</w:t>
      </w:r>
      <w:r>
        <w:rPr>
          <w:rFonts w:hAnsi="宋体"/>
          <w:sz w:val="21"/>
          <w:szCs w:val="21"/>
        </w:rPr>
        <w:t>7</w:t>
      </w:r>
      <w:r>
        <w:rPr>
          <w:rFonts w:hAnsi="宋体" w:hint="eastAsia"/>
          <w:sz w:val="21"/>
          <w:szCs w:val="21"/>
        </w:rPr>
        <w:t>人）时，将各位评标专家对某一投标人评分中的最高分和最低分去掉后，剩余分数的算术平均值作为该投标人的最终得分。评委人数为</w:t>
      </w:r>
      <w:r>
        <w:rPr>
          <w:rFonts w:hAnsi="宋体"/>
          <w:sz w:val="21"/>
          <w:szCs w:val="21"/>
        </w:rPr>
        <w:t>7</w:t>
      </w:r>
      <w:r>
        <w:rPr>
          <w:rFonts w:hAnsi="宋体" w:hint="eastAsia"/>
          <w:sz w:val="21"/>
          <w:szCs w:val="21"/>
        </w:rPr>
        <w:t>人以下时，将所有评委打分取算术平均值作为该投标人的最终得分。</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3.2.3 </w:t>
      </w:r>
      <w:r>
        <w:rPr>
          <w:rFonts w:hAnsi="宋体"/>
          <w:sz w:val="21"/>
          <w:szCs w:val="21"/>
        </w:rPr>
        <w:t>投标人得分</w:t>
      </w:r>
      <w:r>
        <w:rPr>
          <w:rFonts w:hAnsi="宋体"/>
          <w:sz w:val="21"/>
          <w:szCs w:val="21"/>
        </w:rPr>
        <w:t>=</w:t>
      </w:r>
      <w:r>
        <w:rPr>
          <w:rFonts w:hAnsi="宋体" w:cs="宋体" w:hint="eastAsia"/>
          <w:sz w:val="21"/>
          <w:szCs w:val="21"/>
        </w:rPr>
        <w:t>A+B+C+D</w:t>
      </w:r>
      <w:r>
        <w:rPr>
          <w:rFonts w:hAnsi="宋体" w:cs="宋体" w:hint="eastAsia"/>
          <w:sz w:val="21"/>
          <w:szCs w:val="21"/>
        </w:rPr>
        <w:t>。</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3.2.4 </w:t>
      </w:r>
      <w:r>
        <w:rPr>
          <w:rFonts w:hAnsi="宋体"/>
          <w:sz w:val="21"/>
          <w:szCs w:val="21"/>
        </w:rPr>
        <w:t>评标委员会发现投标人的报价明显低于其他投标报价，使得其投标报价可能低于其个别成本的，应当要求该投标人</w:t>
      </w:r>
      <w:proofErr w:type="gramStart"/>
      <w:r>
        <w:rPr>
          <w:rFonts w:hAnsi="宋体"/>
          <w:sz w:val="21"/>
          <w:szCs w:val="21"/>
        </w:rPr>
        <w:t>作出</w:t>
      </w:r>
      <w:proofErr w:type="gramEnd"/>
      <w:r>
        <w:rPr>
          <w:rFonts w:hAnsi="宋体"/>
          <w:sz w:val="21"/>
          <w:szCs w:val="21"/>
        </w:rPr>
        <w:t>书面说明并提供相</w:t>
      </w:r>
      <w:r>
        <w:rPr>
          <w:rFonts w:hAnsi="宋体"/>
          <w:sz w:val="21"/>
          <w:szCs w:val="21"/>
        </w:rPr>
        <w:t>应的证明材料。投标人不能合理说明或者不能提供相应证明材料的，评标委员会应当认定该投标人以低于成本报价竞标，并否决其投标。</w:t>
      </w:r>
      <w:bookmarkStart w:id="84" w:name="_bookmark91"/>
      <w:bookmarkEnd w:id="84"/>
    </w:p>
    <w:p w:rsidR="00B05E84" w:rsidRDefault="00DB2639">
      <w:pPr>
        <w:adjustRightInd w:val="0"/>
        <w:snapToGrid w:val="0"/>
        <w:spacing w:line="420" w:lineRule="exact"/>
        <w:rPr>
          <w:rFonts w:hAnsi="宋体"/>
          <w:sz w:val="21"/>
          <w:szCs w:val="21"/>
        </w:rPr>
      </w:pPr>
      <w:r>
        <w:rPr>
          <w:rFonts w:hAnsi="宋体"/>
          <w:sz w:val="21"/>
          <w:szCs w:val="21"/>
        </w:rPr>
        <w:t xml:space="preserve">3.3  </w:t>
      </w:r>
      <w:r>
        <w:rPr>
          <w:rFonts w:hAnsi="宋体"/>
          <w:sz w:val="21"/>
          <w:szCs w:val="21"/>
        </w:rPr>
        <w:t>投标文件的澄清</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3.3.1</w:t>
      </w:r>
      <w:r>
        <w:rPr>
          <w:rFonts w:hAnsi="宋体"/>
          <w:sz w:val="21"/>
          <w:szCs w:val="21"/>
        </w:rPr>
        <w:t>在评标过程中，评标委员会可以书面形式要求投标人对投标文件中含义不明确、对同类问题表述不一致或者有明显文字和计算错误的内容作必要的澄清、说明或补正。澄清、说明</w:t>
      </w:r>
      <w:r>
        <w:rPr>
          <w:rFonts w:hAnsi="宋体"/>
          <w:sz w:val="21"/>
          <w:szCs w:val="21"/>
        </w:rPr>
        <w:t xml:space="preserve"> </w:t>
      </w:r>
      <w:r>
        <w:rPr>
          <w:rFonts w:hAnsi="宋体"/>
          <w:sz w:val="21"/>
          <w:szCs w:val="21"/>
        </w:rPr>
        <w:t>或</w:t>
      </w:r>
      <w:r>
        <w:rPr>
          <w:rFonts w:hAnsi="宋体"/>
          <w:sz w:val="21"/>
          <w:szCs w:val="21"/>
        </w:rPr>
        <w:lastRenderedPageBreak/>
        <w:t>补正应以书面方式进行。评标委员会不接受投标人主动提出的澄清、说明或补正。</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3.3.2 </w:t>
      </w:r>
      <w:r>
        <w:rPr>
          <w:rFonts w:hAnsi="宋体"/>
          <w:sz w:val="21"/>
          <w:szCs w:val="21"/>
        </w:rPr>
        <w:t>澄清、说明或补正不得超出投标文件的范围且不得改变投标文件的实质性内容，并构成投标文件的组成部分。</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3.3.3</w:t>
      </w:r>
      <w:r>
        <w:rPr>
          <w:rFonts w:hAnsi="宋体"/>
          <w:sz w:val="21"/>
          <w:szCs w:val="21"/>
        </w:rPr>
        <w:t xml:space="preserve">  </w:t>
      </w:r>
      <w:r>
        <w:rPr>
          <w:rFonts w:hAnsi="宋体"/>
          <w:sz w:val="21"/>
          <w:szCs w:val="21"/>
        </w:rPr>
        <w:t>评标委员会对投标人提交的澄清、说明或补正有疑问的，可以要求投标人进一步澄清、说明或补正，直至满足评标委员会的要求。</w:t>
      </w:r>
      <w:bookmarkStart w:id="85" w:name="_bookmark92"/>
      <w:bookmarkEnd w:id="85"/>
    </w:p>
    <w:p w:rsidR="00B05E84" w:rsidRDefault="00DB2639">
      <w:pPr>
        <w:adjustRightInd w:val="0"/>
        <w:snapToGrid w:val="0"/>
        <w:spacing w:line="420" w:lineRule="exact"/>
        <w:rPr>
          <w:rFonts w:hAnsi="宋体"/>
          <w:sz w:val="21"/>
          <w:szCs w:val="21"/>
        </w:rPr>
      </w:pPr>
      <w:r>
        <w:rPr>
          <w:rFonts w:hAnsi="宋体"/>
          <w:sz w:val="21"/>
          <w:szCs w:val="21"/>
        </w:rPr>
        <w:t xml:space="preserve">3.4  </w:t>
      </w:r>
      <w:r>
        <w:rPr>
          <w:rFonts w:hAnsi="宋体"/>
          <w:sz w:val="21"/>
          <w:szCs w:val="21"/>
        </w:rPr>
        <w:t>评标结果</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3.4.1 </w:t>
      </w:r>
      <w:r>
        <w:rPr>
          <w:rFonts w:hAnsi="宋体"/>
          <w:sz w:val="21"/>
          <w:szCs w:val="21"/>
        </w:rPr>
        <w:t>除第二章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前附表授权直接确定中标人外，评标委员会按照得分由高到低的顺序推荐中标候选人，并标明排序。</w:t>
      </w:r>
    </w:p>
    <w:p w:rsidR="00B05E84" w:rsidRDefault="00DB2639">
      <w:pPr>
        <w:adjustRightInd w:val="0"/>
        <w:snapToGrid w:val="0"/>
        <w:spacing w:line="420" w:lineRule="exact"/>
        <w:ind w:firstLineChars="200" w:firstLine="420"/>
        <w:rPr>
          <w:rFonts w:hAnsi="宋体"/>
          <w:sz w:val="21"/>
          <w:szCs w:val="21"/>
        </w:rPr>
      </w:pPr>
      <w:r>
        <w:rPr>
          <w:rFonts w:hAnsi="宋体"/>
          <w:sz w:val="21"/>
          <w:szCs w:val="21"/>
        </w:rPr>
        <w:t xml:space="preserve">3.4.2 </w:t>
      </w:r>
      <w:r>
        <w:rPr>
          <w:rFonts w:hAnsi="宋体"/>
          <w:sz w:val="21"/>
          <w:szCs w:val="21"/>
        </w:rPr>
        <w:t>评标委员会完成评标后，应当向招标人提交书面评标报告和中标候选人名单。</w:t>
      </w:r>
      <w:r>
        <w:rPr>
          <w:rFonts w:hAnsi="宋体" w:hint="eastAsia"/>
          <w:sz w:val="21"/>
          <w:szCs w:val="21"/>
        </w:rPr>
        <w:t>评标委员会根据投标人须知前附表</w:t>
      </w:r>
      <w:r>
        <w:rPr>
          <w:rFonts w:hAnsi="宋体"/>
          <w:sz w:val="21"/>
          <w:szCs w:val="21"/>
        </w:rPr>
        <w:t>7.1</w:t>
      </w:r>
      <w:r>
        <w:rPr>
          <w:rFonts w:hAnsi="宋体" w:hint="eastAsia"/>
          <w:sz w:val="21"/>
          <w:szCs w:val="21"/>
        </w:rPr>
        <w:t>条的规定向招标人提交评标报告。评标报告应当由全体评标委员会成员签字，并于评标结束时抄送有关行政监督部门。</w:t>
      </w:r>
    </w:p>
    <w:p w:rsidR="00B05E84" w:rsidRDefault="00DB2639">
      <w:pPr>
        <w:adjustRightInd w:val="0"/>
        <w:snapToGrid w:val="0"/>
        <w:spacing w:line="420" w:lineRule="exact"/>
        <w:ind w:firstLineChars="200" w:firstLine="420"/>
        <w:rPr>
          <w:rFonts w:hAnsi="宋体"/>
          <w:sz w:val="21"/>
          <w:szCs w:val="21"/>
        </w:rPr>
      </w:pPr>
      <w:r>
        <w:rPr>
          <w:rFonts w:hAnsi="宋体" w:hint="eastAsia"/>
          <w:sz w:val="21"/>
          <w:szCs w:val="21"/>
        </w:rPr>
        <w:t>对评标结论持有异议的，评标</w:t>
      </w:r>
      <w:r>
        <w:rPr>
          <w:rFonts w:hAnsi="宋体" w:hint="eastAsia"/>
          <w:sz w:val="21"/>
          <w:szCs w:val="21"/>
        </w:rPr>
        <w:t>委员会成员可以书面方式阐述其不同意见和理由。评标委员会成员拒绝在评标报告上签字且不陈述其不同意见和理由的，视为同意评标结论。评标委员会应当对此</w:t>
      </w:r>
      <w:proofErr w:type="gramStart"/>
      <w:r>
        <w:rPr>
          <w:rFonts w:hAnsi="宋体" w:hint="eastAsia"/>
          <w:sz w:val="21"/>
          <w:szCs w:val="21"/>
        </w:rPr>
        <w:t>作出</w:t>
      </w:r>
      <w:proofErr w:type="gramEnd"/>
      <w:r>
        <w:rPr>
          <w:rFonts w:hAnsi="宋体" w:hint="eastAsia"/>
          <w:sz w:val="21"/>
          <w:szCs w:val="21"/>
        </w:rPr>
        <w:t>书面说明并记录在案。</w:t>
      </w:r>
    </w:p>
    <w:p w:rsidR="00B05E84" w:rsidRDefault="00DB2639">
      <w:pPr>
        <w:adjustRightInd w:val="0"/>
        <w:snapToGrid w:val="0"/>
        <w:spacing w:line="420" w:lineRule="exact"/>
        <w:rPr>
          <w:rFonts w:hAnsi="宋体"/>
          <w:sz w:val="21"/>
          <w:szCs w:val="21"/>
        </w:rPr>
      </w:pPr>
      <w:r>
        <w:rPr>
          <w:rFonts w:hAnsi="宋体" w:hint="eastAsia"/>
          <w:sz w:val="21"/>
          <w:szCs w:val="21"/>
        </w:rPr>
        <w:t>3.5</w:t>
      </w:r>
      <w:r>
        <w:rPr>
          <w:rFonts w:hAnsi="宋体" w:hint="eastAsia"/>
          <w:sz w:val="21"/>
          <w:szCs w:val="21"/>
        </w:rPr>
        <w:t>公示</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中标人确定后，招标人应当在本招标项目招标公告发布的同一媒介上进行公示，公示时间不少于</w:t>
      </w:r>
      <w:r>
        <w:rPr>
          <w:rFonts w:hAnsi="宋体"/>
          <w:sz w:val="21"/>
          <w:szCs w:val="21"/>
        </w:rPr>
        <w:t>3</w:t>
      </w:r>
      <w:r>
        <w:rPr>
          <w:rFonts w:hAnsi="宋体" w:hint="eastAsia"/>
          <w:sz w:val="21"/>
          <w:szCs w:val="21"/>
        </w:rPr>
        <w:t>日（不含法定节假日）。公示期满后，招标人应当向中标人发出中标通知书，并向所有合格投标人告知中标结果。</w:t>
      </w:r>
    </w:p>
    <w:p w:rsidR="00B05E84" w:rsidRDefault="00DB2639">
      <w:pPr>
        <w:adjustRightInd w:val="0"/>
        <w:snapToGrid w:val="0"/>
        <w:spacing w:line="420" w:lineRule="exact"/>
        <w:rPr>
          <w:rFonts w:hAnsi="宋体"/>
          <w:sz w:val="21"/>
          <w:szCs w:val="21"/>
        </w:rPr>
      </w:pPr>
      <w:r>
        <w:rPr>
          <w:rFonts w:hAnsi="宋体" w:hint="eastAsia"/>
          <w:sz w:val="21"/>
          <w:szCs w:val="21"/>
        </w:rPr>
        <w:t>3.6</w:t>
      </w:r>
      <w:r>
        <w:rPr>
          <w:rFonts w:hAnsi="宋体" w:hint="eastAsia"/>
          <w:sz w:val="21"/>
          <w:szCs w:val="21"/>
        </w:rPr>
        <w:t>特殊情况的处置程序</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3.6.1</w:t>
      </w:r>
      <w:r>
        <w:rPr>
          <w:rFonts w:hAnsi="宋体" w:hint="eastAsia"/>
          <w:sz w:val="21"/>
          <w:szCs w:val="21"/>
        </w:rPr>
        <w:t>关于评标活动暂停</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3.6.1.1</w:t>
      </w:r>
      <w:r>
        <w:rPr>
          <w:rFonts w:hAnsi="宋体" w:hint="eastAsia"/>
          <w:sz w:val="21"/>
          <w:szCs w:val="21"/>
        </w:rPr>
        <w:t>评标委员会应当执行连续评标的原则，按评标办法中规定的程序、内容、方法、标准完成全部评标工作。只有发生不可抗力导致评标工作无法继续时，评标活动方可暂停。</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3.6.1.2</w:t>
      </w:r>
      <w:r>
        <w:rPr>
          <w:rFonts w:hAnsi="宋体" w:hint="eastAsia"/>
          <w:sz w:val="21"/>
          <w:szCs w:val="21"/>
        </w:rPr>
        <w:t>发生评标暂停情况时，评标委员会应当封存全部投标文件和评标记录，待不可抗力的影响结束且具备继续评标的条件时，由原评标委员会继续评标。</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3.6.2</w:t>
      </w:r>
      <w:r>
        <w:rPr>
          <w:rFonts w:hAnsi="宋体" w:hint="eastAsia"/>
          <w:sz w:val="21"/>
          <w:szCs w:val="21"/>
        </w:rPr>
        <w:t>关于评标中途更换评标委员会成员</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3.6.2.1</w:t>
      </w:r>
      <w:r>
        <w:rPr>
          <w:rFonts w:hAnsi="宋体" w:hint="eastAsia"/>
          <w:sz w:val="21"/>
          <w:szCs w:val="21"/>
        </w:rPr>
        <w:t>除非发生下列情况之一，评标委员会成员不得在评标中途更换：</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）因不可抗拒的客观原因，不能到场或需在评标中途退出评标活动。</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）根据法律法规规</w:t>
      </w:r>
      <w:r>
        <w:rPr>
          <w:rFonts w:hAnsi="宋体" w:hint="eastAsia"/>
          <w:sz w:val="21"/>
          <w:szCs w:val="21"/>
        </w:rPr>
        <w:t>定，某个或某几个评标委员会成员需要回避。</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w:t>
      </w:r>
      <w:r>
        <w:rPr>
          <w:rFonts w:hAnsi="宋体"/>
          <w:sz w:val="21"/>
          <w:szCs w:val="21"/>
        </w:rPr>
        <w:t>2.2</w:t>
      </w:r>
      <w:r>
        <w:rPr>
          <w:rFonts w:hAnsi="宋体" w:hint="eastAsia"/>
          <w:sz w:val="21"/>
          <w:szCs w:val="21"/>
        </w:rPr>
        <w:t>退出评标的评标委员会成员，其已完成的评标行为无效。由招标人根据本招标文件规定的评标委员会成员产生方式另行确定替代者进行评标。</w:t>
      </w:r>
    </w:p>
    <w:p w:rsidR="00B05E84" w:rsidRDefault="00DB2639">
      <w:pPr>
        <w:adjustRightInd w:val="0"/>
        <w:snapToGrid w:val="0"/>
        <w:spacing w:line="420" w:lineRule="exact"/>
        <w:ind w:firstLine="480"/>
        <w:rPr>
          <w:rFonts w:hAnsi="宋体"/>
          <w:sz w:val="21"/>
          <w:szCs w:val="21"/>
        </w:rPr>
      </w:pPr>
      <w:r>
        <w:rPr>
          <w:rFonts w:hAnsi="宋体" w:hint="eastAsia"/>
          <w:sz w:val="21"/>
          <w:szCs w:val="21"/>
        </w:rPr>
        <w:t>3.6.2.3</w:t>
      </w:r>
      <w:r>
        <w:rPr>
          <w:rFonts w:hAnsi="宋体" w:hint="eastAsia"/>
          <w:sz w:val="21"/>
          <w:szCs w:val="21"/>
        </w:rPr>
        <w:t>记名投票</w:t>
      </w:r>
    </w:p>
    <w:p w:rsidR="00B05E84" w:rsidRDefault="00DB2639">
      <w:pPr>
        <w:adjustRightInd w:val="0"/>
        <w:snapToGrid w:val="0"/>
        <w:spacing w:line="420" w:lineRule="exact"/>
        <w:rPr>
          <w:rFonts w:hAnsi="宋体"/>
          <w:sz w:val="21"/>
          <w:szCs w:val="21"/>
        </w:rPr>
      </w:pPr>
      <w:r>
        <w:rPr>
          <w:rFonts w:hAnsi="宋体" w:hint="eastAsia"/>
          <w:sz w:val="21"/>
          <w:szCs w:val="21"/>
        </w:rPr>
        <w:lastRenderedPageBreak/>
        <w:t xml:space="preserve">    </w:t>
      </w:r>
      <w:r>
        <w:rPr>
          <w:rFonts w:hAnsi="宋体" w:hint="eastAsia"/>
          <w:sz w:val="21"/>
          <w:szCs w:val="21"/>
        </w:rPr>
        <w:t>在任何评标环节中，需评标委员会就某项定性的评审结论做出表决的，由评标委员会全体成员按照少数服从多数的原则，以记名投票方式表决。</w:t>
      </w:r>
    </w:p>
    <w:p w:rsidR="00B05E84" w:rsidRDefault="00B05E84">
      <w:pPr>
        <w:adjustRightInd w:val="0"/>
        <w:snapToGrid w:val="0"/>
        <w:spacing w:line="420" w:lineRule="exact"/>
        <w:jc w:val="center"/>
        <w:rPr>
          <w:rFonts w:ascii="新宋体" w:eastAsia="新宋体" w:hAnsi="新宋体"/>
          <w:b/>
          <w:sz w:val="36"/>
          <w:szCs w:val="36"/>
        </w:rPr>
      </w:pPr>
    </w:p>
    <w:p w:rsidR="00B05E84" w:rsidRDefault="00B05E84">
      <w:pPr>
        <w:pStyle w:val="a4"/>
      </w:pPr>
    </w:p>
    <w:p w:rsidR="00B05E84" w:rsidRDefault="00B05E84">
      <w:pPr>
        <w:pStyle w:val="a4"/>
      </w:pPr>
    </w:p>
    <w:p w:rsidR="00B05E84" w:rsidRDefault="00B05E84">
      <w:pPr>
        <w:pStyle w:val="a4"/>
      </w:pPr>
    </w:p>
    <w:p w:rsidR="00B05E84" w:rsidRDefault="00B05E84">
      <w:pPr>
        <w:pStyle w:val="a4"/>
      </w:pPr>
    </w:p>
    <w:p w:rsidR="00B05E84" w:rsidRDefault="00B05E84">
      <w:pPr>
        <w:pStyle w:val="a4"/>
      </w:pPr>
    </w:p>
    <w:p w:rsidR="00B05E84" w:rsidRDefault="00B05E84">
      <w:pPr>
        <w:pStyle w:val="a4"/>
      </w:pPr>
    </w:p>
    <w:p w:rsidR="00B05E84" w:rsidRDefault="00B05E84">
      <w:pPr>
        <w:pStyle w:val="a4"/>
      </w:pPr>
    </w:p>
    <w:p w:rsidR="00B05E84" w:rsidRDefault="00B05E84">
      <w:pPr>
        <w:pStyle w:val="a4"/>
      </w:pPr>
    </w:p>
    <w:p w:rsidR="00B05E84" w:rsidRDefault="00B05E84">
      <w:pPr>
        <w:pStyle w:val="a4"/>
      </w:pPr>
    </w:p>
    <w:p w:rsidR="00B05E84" w:rsidRDefault="00B05E84">
      <w:pPr>
        <w:pStyle w:val="20"/>
      </w:pPr>
    </w:p>
    <w:p w:rsidR="00B05E84" w:rsidRDefault="00B05E84">
      <w:pPr>
        <w:pStyle w:val="20"/>
      </w:pPr>
    </w:p>
    <w:p w:rsidR="00B05E84" w:rsidRDefault="00B05E84">
      <w:pPr>
        <w:pStyle w:val="20"/>
      </w:pPr>
    </w:p>
    <w:p w:rsidR="00B05E84" w:rsidRDefault="00B05E84">
      <w:pPr>
        <w:pStyle w:val="20"/>
      </w:pPr>
    </w:p>
    <w:p w:rsidR="00B05E84" w:rsidRDefault="00B05E84">
      <w:pPr>
        <w:pStyle w:val="20"/>
      </w:pPr>
    </w:p>
    <w:p w:rsidR="00B05E84" w:rsidRDefault="00B05E84">
      <w:pPr>
        <w:pStyle w:val="20"/>
      </w:pPr>
    </w:p>
    <w:p w:rsidR="00B05E84" w:rsidRDefault="00B05E84">
      <w:pPr>
        <w:pStyle w:val="20"/>
      </w:pPr>
    </w:p>
    <w:p w:rsidR="00B05E84" w:rsidRDefault="00B05E84">
      <w:pPr>
        <w:pStyle w:val="a4"/>
      </w:pPr>
    </w:p>
    <w:p w:rsidR="00B05E84" w:rsidRDefault="00B05E84">
      <w:pPr>
        <w:pStyle w:val="a4"/>
      </w:pPr>
    </w:p>
    <w:p w:rsidR="00B05E84" w:rsidRDefault="00B05E84">
      <w:pPr>
        <w:pStyle w:val="a4"/>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DB2639">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lastRenderedPageBreak/>
        <w:t>第四章</w:t>
      </w:r>
      <w:r>
        <w:rPr>
          <w:rFonts w:ascii="新宋体" w:eastAsia="新宋体" w:hAnsi="新宋体" w:hint="eastAsia"/>
          <w:b/>
          <w:sz w:val="36"/>
          <w:szCs w:val="36"/>
        </w:rPr>
        <w:t xml:space="preserve">   </w:t>
      </w:r>
      <w:r>
        <w:rPr>
          <w:rFonts w:ascii="新宋体" w:eastAsia="新宋体" w:hAnsi="新宋体" w:hint="eastAsia"/>
          <w:b/>
          <w:sz w:val="36"/>
          <w:szCs w:val="36"/>
        </w:rPr>
        <w:t>合同条款及格式</w:t>
      </w:r>
    </w:p>
    <w:p w:rsidR="00B05E84" w:rsidRDefault="00B05E84">
      <w:pPr>
        <w:spacing w:line="430" w:lineRule="exact"/>
        <w:outlineLvl w:val="0"/>
        <w:rPr>
          <w:rFonts w:ascii="新宋体" w:eastAsia="新宋体" w:hAnsi="新宋体"/>
          <w:b/>
          <w:sz w:val="24"/>
          <w:szCs w:val="24"/>
        </w:rPr>
      </w:pPr>
    </w:p>
    <w:p w:rsidR="00B05E84" w:rsidRDefault="00DB2639">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采用由中华人民共和国建设部与国家工商行政管理局联合制定的《建设工程委托监理合同》</w:t>
      </w:r>
      <w:r>
        <w:rPr>
          <w:rFonts w:hAnsi="宋体" w:hint="eastAsia"/>
          <w:b/>
          <w:sz w:val="28"/>
          <w:szCs w:val="28"/>
        </w:rPr>
        <w:t>(</w:t>
      </w:r>
      <w:r>
        <w:rPr>
          <w:rFonts w:hAnsi="宋体" w:hint="eastAsia"/>
          <w:b/>
          <w:sz w:val="28"/>
          <w:szCs w:val="28"/>
        </w:rPr>
        <w:t>示范文本</w:t>
      </w:r>
      <w:r>
        <w:rPr>
          <w:rFonts w:hAnsi="宋体" w:hint="eastAsia"/>
          <w:b/>
          <w:sz w:val="28"/>
          <w:szCs w:val="28"/>
        </w:rPr>
        <w:t>GF-2012-0202)</w:t>
      </w:r>
      <w:r>
        <w:rPr>
          <w:rFonts w:hAnsi="宋体" w:hint="eastAsia"/>
          <w:b/>
          <w:sz w:val="28"/>
          <w:szCs w:val="28"/>
        </w:rPr>
        <w:t>。</w:t>
      </w:r>
    </w:p>
    <w:p w:rsidR="00B05E84" w:rsidRDefault="00B05E84">
      <w:pPr>
        <w:adjustRightInd w:val="0"/>
        <w:spacing w:line="440" w:lineRule="exact"/>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pStyle w:val="a0"/>
        <w:ind w:firstLine="340"/>
      </w:pPr>
    </w:p>
    <w:p w:rsidR="00B05E84" w:rsidRDefault="00B05E84">
      <w:pPr>
        <w:pStyle w:val="2"/>
        <w:ind w:left="680" w:firstLine="680"/>
        <w:rPr>
          <w:rFonts w:hint="default"/>
          <w:lang w:eastAsia="zh-CN"/>
        </w:rPr>
      </w:pPr>
    </w:p>
    <w:p w:rsidR="00B05E84" w:rsidRDefault="00B05E84">
      <w:pPr>
        <w:pStyle w:val="2"/>
        <w:ind w:left="680" w:firstLine="680"/>
        <w:rPr>
          <w:rFonts w:hint="default"/>
          <w:lang w:eastAsia="zh-CN"/>
        </w:rPr>
      </w:pPr>
    </w:p>
    <w:p w:rsidR="00B05E84" w:rsidRDefault="00B05E84">
      <w:pPr>
        <w:pStyle w:val="2"/>
        <w:ind w:left="680" w:firstLine="680"/>
        <w:rPr>
          <w:rFonts w:hint="default"/>
          <w:lang w:eastAsia="zh-CN"/>
        </w:rPr>
      </w:pPr>
    </w:p>
    <w:p w:rsidR="00B05E84" w:rsidRDefault="00B05E84">
      <w:pPr>
        <w:pStyle w:val="2"/>
        <w:ind w:left="680" w:firstLine="680"/>
        <w:rPr>
          <w:rFonts w:hint="default"/>
          <w:lang w:eastAsia="zh-CN"/>
        </w:rPr>
      </w:pPr>
    </w:p>
    <w:p w:rsidR="00B05E84" w:rsidRDefault="00B05E84">
      <w:pPr>
        <w:pStyle w:val="2"/>
        <w:ind w:left="680" w:firstLine="680"/>
        <w:rPr>
          <w:rFonts w:hint="default"/>
          <w:lang w:eastAsia="zh-CN"/>
        </w:rPr>
      </w:pPr>
    </w:p>
    <w:p w:rsidR="00B05E84" w:rsidRDefault="00B05E84">
      <w:pPr>
        <w:adjustRightInd w:val="0"/>
        <w:spacing w:line="440" w:lineRule="exact"/>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B05E84">
      <w:pPr>
        <w:adjustRightInd w:val="0"/>
        <w:spacing w:line="440" w:lineRule="exact"/>
        <w:jc w:val="center"/>
        <w:rPr>
          <w:rFonts w:ascii="新宋体" w:eastAsia="新宋体" w:hAnsi="新宋体"/>
          <w:b/>
          <w:sz w:val="36"/>
          <w:szCs w:val="36"/>
        </w:rPr>
      </w:pPr>
    </w:p>
    <w:p w:rsidR="00B05E84" w:rsidRDefault="00DB2639">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t>第五章</w:t>
      </w:r>
      <w:r>
        <w:rPr>
          <w:rFonts w:ascii="新宋体" w:eastAsia="新宋体" w:hAnsi="新宋体" w:hint="eastAsia"/>
          <w:b/>
          <w:sz w:val="36"/>
          <w:szCs w:val="36"/>
        </w:rPr>
        <w:t xml:space="preserve">  </w:t>
      </w:r>
      <w:bookmarkStart w:id="86" w:name="_Toc278443525"/>
      <w:r>
        <w:rPr>
          <w:rFonts w:ascii="新宋体" w:eastAsia="新宋体" w:hAnsi="新宋体" w:hint="eastAsia"/>
          <w:b/>
          <w:sz w:val="36"/>
          <w:szCs w:val="36"/>
        </w:rPr>
        <w:t>委托人要求</w:t>
      </w:r>
    </w:p>
    <w:p w:rsidR="00B05E84" w:rsidRDefault="00DB2639">
      <w:pPr>
        <w:spacing w:line="430" w:lineRule="exact"/>
        <w:rPr>
          <w:rFonts w:ascii="新宋体" w:eastAsia="新宋体" w:hAnsi="新宋体"/>
          <w:sz w:val="21"/>
          <w:szCs w:val="21"/>
        </w:rPr>
      </w:pPr>
      <w:bookmarkStart w:id="87" w:name="_bookmark163"/>
      <w:bookmarkEnd w:id="87"/>
      <w:r>
        <w:rPr>
          <w:rFonts w:ascii="新宋体" w:eastAsia="新宋体" w:hAnsi="新宋体"/>
          <w:b/>
          <w:bCs/>
          <w:sz w:val="21"/>
          <w:szCs w:val="21"/>
        </w:rPr>
        <w:t>一、监理要求</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1. </w:t>
      </w:r>
      <w:r>
        <w:rPr>
          <w:rFonts w:ascii="新宋体" w:eastAsia="新宋体" w:hAnsi="新宋体"/>
          <w:sz w:val="21"/>
          <w:szCs w:val="21"/>
        </w:rPr>
        <w:t>项目概况</w:t>
      </w:r>
      <w:r>
        <w:rPr>
          <w:rFonts w:ascii="新宋体" w:eastAsia="新宋体" w:hAnsi="新宋体"/>
          <w:sz w:val="21"/>
          <w:szCs w:val="21"/>
        </w:rPr>
        <w:t xml:space="preserve"> </w:t>
      </w:r>
    </w:p>
    <w:p w:rsidR="00B05E84" w:rsidRDefault="00DB2639">
      <w:pPr>
        <w:adjustRightInd w:val="0"/>
        <w:spacing w:line="500" w:lineRule="exact"/>
        <w:ind w:firstLineChars="200" w:firstLine="420"/>
        <w:contextualSpacing/>
        <w:rPr>
          <w:rFonts w:eastAsia="宋体" w:hAnsi="宋体" w:cs="宋体"/>
          <w:sz w:val="21"/>
          <w:szCs w:val="21"/>
        </w:rPr>
      </w:pPr>
      <w:r>
        <w:rPr>
          <w:rFonts w:eastAsia="宋体" w:hAnsi="宋体" w:cs="宋体" w:hint="eastAsia"/>
          <w:sz w:val="21"/>
          <w:szCs w:val="21"/>
        </w:rPr>
        <w:lastRenderedPageBreak/>
        <w:t>（</w:t>
      </w:r>
      <w:r>
        <w:rPr>
          <w:rFonts w:eastAsia="宋体" w:hAnsi="宋体" w:cs="宋体" w:hint="eastAsia"/>
          <w:sz w:val="21"/>
          <w:szCs w:val="21"/>
        </w:rPr>
        <w:t>1</w:t>
      </w:r>
      <w:r>
        <w:rPr>
          <w:rFonts w:eastAsia="宋体" w:hAnsi="宋体" w:cs="宋体" w:hint="eastAsia"/>
          <w:sz w:val="21"/>
          <w:szCs w:val="21"/>
        </w:rPr>
        <w:t>）建设内容：本项目一期总建筑面积</w:t>
      </w:r>
      <w:r>
        <w:rPr>
          <w:rFonts w:eastAsia="宋体" w:hAnsi="宋体" w:cs="宋体" w:hint="eastAsia"/>
          <w:sz w:val="21"/>
          <w:szCs w:val="21"/>
        </w:rPr>
        <w:t>41667</w:t>
      </w:r>
      <w:r>
        <w:rPr>
          <w:rFonts w:eastAsia="宋体" w:hAnsi="宋体" w:cs="宋体" w:hint="eastAsia"/>
          <w:sz w:val="21"/>
          <w:szCs w:val="21"/>
        </w:rPr>
        <w:t>㎡，建设内容主要包括：生产管理用房、联合厂房、综合站房、综合库、辅料库、废品库、研发楼、主大门及门卫室、物流大门及门卫室等相关设施；配套建设变配电、给排水、照明、公用工程设施；配套建设全厂消防、安防、信息化等系统；配套建设道路、围墙、绿化、室外管网等工程。</w:t>
      </w:r>
    </w:p>
    <w:p w:rsidR="00B05E84" w:rsidRDefault="00DB2639">
      <w:pPr>
        <w:adjustRightInd w:val="0"/>
        <w:snapToGrid w:val="0"/>
        <w:spacing w:line="360" w:lineRule="auto"/>
        <w:ind w:firstLineChars="211" w:firstLine="443"/>
        <w:rPr>
          <w:rFonts w:eastAsia="宋体" w:hAnsi="宋体" w:cs="宋体"/>
          <w:sz w:val="21"/>
          <w:szCs w:val="21"/>
        </w:rPr>
      </w:pPr>
      <w:r>
        <w:rPr>
          <w:rFonts w:ascii="新宋体" w:eastAsia="新宋体" w:hAnsi="新宋体" w:hint="eastAsia"/>
          <w:sz w:val="21"/>
          <w:szCs w:val="21"/>
        </w:rPr>
        <w:t>（</w:t>
      </w:r>
      <w:r>
        <w:rPr>
          <w:rFonts w:ascii="新宋体" w:eastAsia="新宋体" w:hAnsi="新宋体" w:hint="eastAsia"/>
          <w:sz w:val="21"/>
          <w:szCs w:val="21"/>
        </w:rPr>
        <w:t>2</w:t>
      </w:r>
      <w:r>
        <w:rPr>
          <w:rFonts w:ascii="新宋体" w:eastAsia="新宋体" w:hAnsi="新宋体" w:hint="eastAsia"/>
          <w:sz w:val="21"/>
          <w:szCs w:val="21"/>
        </w:rPr>
        <w:t>）监理范围</w:t>
      </w:r>
      <w:r>
        <w:rPr>
          <w:rFonts w:eastAsia="宋体" w:hAnsi="宋体" w:cs="宋体" w:hint="eastAsia"/>
          <w:sz w:val="21"/>
          <w:szCs w:val="21"/>
        </w:rPr>
        <w:t>本项目施工内容建设期及保修阶段的监理服务。</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监理依据</w:t>
      </w:r>
    </w:p>
    <w:p w:rsidR="00B05E84" w:rsidRDefault="00DB2639">
      <w:pPr>
        <w:pStyle w:val="Default"/>
        <w:snapToGrid w:val="0"/>
        <w:spacing w:line="420" w:lineRule="exact"/>
        <w:ind w:leftChars="200" w:left="680"/>
        <w:rPr>
          <w:sz w:val="21"/>
          <w:szCs w:val="21"/>
        </w:rPr>
      </w:pPr>
      <w:r>
        <w:rPr>
          <w:rFonts w:hint="eastAsia"/>
          <w:sz w:val="21"/>
          <w:szCs w:val="21"/>
        </w:rPr>
        <w:t xml:space="preserve"> </w:t>
      </w:r>
      <w:r>
        <w:rPr>
          <w:rFonts w:hint="eastAsia"/>
          <w:sz w:val="21"/>
          <w:szCs w:val="21"/>
        </w:rPr>
        <w:t>监理合同、图纸、现行施工规范和标准。</w:t>
      </w:r>
    </w:p>
    <w:p w:rsidR="00B05E84" w:rsidRDefault="00DB2639">
      <w:pPr>
        <w:numPr>
          <w:ilvl w:val="0"/>
          <w:numId w:val="4"/>
        </w:num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监理人员和试验检测仪器设备要求</w:t>
      </w:r>
    </w:p>
    <w:p w:rsidR="00B05E84" w:rsidRDefault="00DB2639">
      <w:pPr>
        <w:pStyle w:val="Default"/>
        <w:snapToGrid w:val="0"/>
        <w:spacing w:line="420" w:lineRule="exact"/>
        <w:ind w:leftChars="200" w:left="680"/>
        <w:rPr>
          <w:sz w:val="21"/>
          <w:szCs w:val="21"/>
        </w:rPr>
      </w:pPr>
      <w:r>
        <w:rPr>
          <w:rFonts w:hint="eastAsia"/>
          <w:sz w:val="21"/>
          <w:szCs w:val="21"/>
        </w:rPr>
        <w:t xml:space="preserve"> </w:t>
      </w:r>
      <w:r>
        <w:rPr>
          <w:rFonts w:hint="eastAsia"/>
          <w:sz w:val="21"/>
          <w:szCs w:val="21"/>
        </w:rPr>
        <w:t>满足本项目施工监理服务工作需要。</w:t>
      </w:r>
    </w:p>
    <w:p w:rsidR="00B05E84" w:rsidRDefault="00DB2639">
      <w:pPr>
        <w:numPr>
          <w:ilvl w:val="0"/>
          <w:numId w:val="4"/>
        </w:numPr>
        <w:adjustRightInd w:val="0"/>
        <w:snapToGrid w:val="0"/>
        <w:spacing w:line="420" w:lineRule="exact"/>
        <w:ind w:firstLineChars="200" w:firstLine="420"/>
        <w:rPr>
          <w:rFonts w:cs="宋体"/>
          <w:color w:val="000000"/>
          <w:sz w:val="21"/>
          <w:szCs w:val="21"/>
        </w:rPr>
      </w:pPr>
      <w:r>
        <w:rPr>
          <w:rFonts w:ascii="新宋体" w:eastAsia="新宋体" w:hAnsi="新宋体"/>
          <w:sz w:val="21"/>
          <w:szCs w:val="21"/>
        </w:rPr>
        <w:t>其他要</w:t>
      </w:r>
      <w:r>
        <w:rPr>
          <w:rFonts w:cs="宋体" w:hint="eastAsia"/>
          <w:color w:val="000000"/>
          <w:sz w:val="21"/>
          <w:szCs w:val="21"/>
        </w:rPr>
        <w:t>求（无）</w:t>
      </w:r>
    </w:p>
    <w:p w:rsidR="00B05E84" w:rsidRDefault="00DB2639">
      <w:pPr>
        <w:adjustRightInd w:val="0"/>
        <w:snapToGrid w:val="0"/>
        <w:spacing w:line="420" w:lineRule="exact"/>
        <w:rPr>
          <w:rFonts w:ascii="新宋体" w:eastAsia="新宋体" w:hAnsi="新宋体"/>
          <w:b/>
          <w:bCs/>
          <w:sz w:val="21"/>
          <w:szCs w:val="21"/>
        </w:rPr>
      </w:pPr>
      <w:bookmarkStart w:id="88" w:name="_bookmark164"/>
      <w:bookmarkEnd w:id="88"/>
      <w:r>
        <w:rPr>
          <w:rFonts w:ascii="新宋体" w:eastAsia="新宋体" w:hAnsi="新宋体"/>
          <w:b/>
          <w:bCs/>
          <w:sz w:val="21"/>
          <w:szCs w:val="21"/>
        </w:rPr>
        <w:t>二、适用规范标准</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rPr>
        <w:t>国家、行业、项目所在地规范</w:t>
      </w:r>
      <w:r>
        <w:rPr>
          <w:rFonts w:ascii="新宋体" w:eastAsia="新宋体" w:hAnsi="新宋体" w:hint="eastAsia"/>
          <w:sz w:val="21"/>
          <w:szCs w:val="21"/>
        </w:rPr>
        <w:t>、</w:t>
      </w:r>
      <w:r>
        <w:rPr>
          <w:rFonts w:ascii="新宋体" w:eastAsia="新宋体" w:hAnsi="新宋体"/>
          <w:sz w:val="21"/>
          <w:szCs w:val="21"/>
        </w:rPr>
        <w:t>标准</w:t>
      </w:r>
      <w:r>
        <w:rPr>
          <w:rFonts w:ascii="新宋体" w:eastAsia="新宋体" w:hAnsi="新宋体" w:hint="eastAsia"/>
          <w:sz w:val="21"/>
          <w:szCs w:val="21"/>
        </w:rPr>
        <w:t>和</w:t>
      </w:r>
      <w:r>
        <w:rPr>
          <w:rFonts w:ascii="新宋体" w:eastAsia="新宋体" w:hAnsi="新宋体"/>
          <w:sz w:val="21"/>
          <w:szCs w:val="21"/>
        </w:rPr>
        <w:t>规程</w:t>
      </w:r>
      <w:r>
        <w:rPr>
          <w:rFonts w:ascii="新宋体" w:eastAsia="新宋体" w:hAnsi="新宋体" w:hint="eastAsia"/>
          <w:sz w:val="21"/>
          <w:szCs w:val="21"/>
        </w:rPr>
        <w:t>等。</w:t>
      </w:r>
    </w:p>
    <w:p w:rsidR="00B05E84" w:rsidRDefault="00DB2639">
      <w:pPr>
        <w:adjustRightInd w:val="0"/>
        <w:snapToGrid w:val="0"/>
        <w:spacing w:line="420" w:lineRule="exact"/>
        <w:rPr>
          <w:rFonts w:ascii="新宋体" w:eastAsia="新宋体" w:hAnsi="新宋体"/>
          <w:b/>
          <w:bCs/>
          <w:sz w:val="21"/>
          <w:szCs w:val="21"/>
        </w:rPr>
      </w:pPr>
      <w:bookmarkStart w:id="89" w:name="_bookmark165"/>
      <w:bookmarkEnd w:id="89"/>
      <w:r>
        <w:rPr>
          <w:rFonts w:ascii="新宋体" w:eastAsia="新宋体" w:hAnsi="新宋体"/>
          <w:b/>
          <w:bCs/>
          <w:sz w:val="21"/>
          <w:szCs w:val="21"/>
        </w:rPr>
        <w:t>三、成果文件要求</w:t>
      </w:r>
    </w:p>
    <w:p w:rsidR="00B05E84" w:rsidRDefault="00DB2639">
      <w:pPr>
        <w:adjustRightInd w:val="0"/>
        <w:snapToGrid w:val="0"/>
        <w:spacing w:line="420" w:lineRule="exact"/>
        <w:ind w:firstLineChars="200" w:firstLine="420"/>
        <w:rPr>
          <w:rFonts w:ascii="新宋体" w:eastAsia="新宋体" w:hAnsi="新宋体"/>
          <w:sz w:val="21"/>
          <w:szCs w:val="21"/>
        </w:rPr>
      </w:pPr>
      <w:bookmarkStart w:id="90" w:name="_bookmark166"/>
      <w:bookmarkEnd w:id="90"/>
      <w:r>
        <w:rPr>
          <w:rFonts w:ascii="新宋体" w:eastAsia="新宋体" w:hAnsi="新宋体" w:hint="eastAsia"/>
          <w:sz w:val="21"/>
          <w:szCs w:val="21"/>
        </w:rPr>
        <w:t>按照相关规定交付相关监理资料。</w:t>
      </w:r>
    </w:p>
    <w:p w:rsidR="00B05E84" w:rsidRDefault="00DB2639">
      <w:pPr>
        <w:adjustRightInd w:val="0"/>
        <w:snapToGrid w:val="0"/>
        <w:spacing w:line="420" w:lineRule="exact"/>
        <w:rPr>
          <w:rFonts w:ascii="新宋体" w:eastAsia="新宋体" w:hAnsi="新宋体"/>
          <w:b/>
          <w:bCs/>
          <w:sz w:val="21"/>
          <w:szCs w:val="21"/>
        </w:rPr>
      </w:pPr>
      <w:r>
        <w:rPr>
          <w:rFonts w:ascii="新宋体" w:eastAsia="新宋体" w:hAnsi="新宋体"/>
          <w:b/>
          <w:bCs/>
          <w:sz w:val="21"/>
          <w:szCs w:val="21"/>
        </w:rPr>
        <w:t>四、委托人财产清单</w:t>
      </w:r>
    </w:p>
    <w:p w:rsidR="00B05E84" w:rsidRDefault="00DB2639">
      <w:pPr>
        <w:adjustRightInd w:val="0"/>
        <w:snapToGrid w:val="0"/>
        <w:spacing w:line="420" w:lineRule="exact"/>
        <w:ind w:firstLineChars="200" w:firstLine="420"/>
        <w:rPr>
          <w:rFonts w:ascii="新宋体" w:eastAsia="新宋体" w:hAnsi="新宋体"/>
          <w:sz w:val="21"/>
          <w:szCs w:val="21"/>
        </w:rPr>
      </w:pPr>
      <w:bookmarkStart w:id="91" w:name="_bookmark167"/>
      <w:bookmarkEnd w:id="91"/>
      <w:r>
        <w:rPr>
          <w:rFonts w:ascii="新宋体" w:eastAsia="新宋体" w:hAnsi="新宋体"/>
          <w:sz w:val="21"/>
          <w:szCs w:val="21"/>
        </w:rPr>
        <w:t>（一）委托人提供的设备、设施</w:t>
      </w:r>
      <w:bookmarkStart w:id="92" w:name="_bookmark168"/>
      <w:bookmarkEnd w:id="92"/>
      <w:r>
        <w:rPr>
          <w:rFonts w:ascii="新宋体" w:eastAsia="新宋体" w:hAnsi="新宋体" w:hint="eastAsia"/>
          <w:sz w:val="21"/>
          <w:szCs w:val="21"/>
        </w:rPr>
        <w:t xml:space="preserve">  </w:t>
      </w:r>
      <w:r>
        <w:rPr>
          <w:rFonts w:ascii="新宋体" w:eastAsia="新宋体" w:hAnsi="新宋体" w:hint="eastAsia"/>
          <w:sz w:val="21"/>
          <w:szCs w:val="21"/>
        </w:rPr>
        <w:t>（无）</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（二）委托人提供的资料</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1. </w:t>
      </w:r>
      <w:r>
        <w:rPr>
          <w:rFonts w:ascii="新宋体" w:eastAsia="新宋体" w:hAnsi="新宋体"/>
          <w:sz w:val="21"/>
          <w:szCs w:val="21"/>
        </w:rPr>
        <w:t>施工场地及毗邻区域内的供水、排水、供电、供气、供热、通信、广播电视等地下管线</w:t>
      </w:r>
      <w:r>
        <w:rPr>
          <w:rFonts w:ascii="新宋体" w:eastAsia="新宋体" w:hAnsi="新宋体"/>
          <w:sz w:val="21"/>
          <w:szCs w:val="21"/>
        </w:rPr>
        <w:t xml:space="preserve"> </w:t>
      </w:r>
      <w:r>
        <w:rPr>
          <w:rFonts w:ascii="新宋体" w:eastAsia="新宋体" w:hAnsi="新宋体"/>
          <w:sz w:val="21"/>
          <w:szCs w:val="21"/>
        </w:rPr>
        <w:t>资料、气象和水文观测资料，相邻建筑物和构筑物、地下工程的有关资料，以及其他与建设工程有关的原始资料</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sz w:val="21"/>
          <w:szCs w:val="21"/>
        </w:rPr>
        <w:t>定位放线的基准点、基准线和基准标高</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3. </w:t>
      </w:r>
      <w:r>
        <w:rPr>
          <w:rFonts w:ascii="新宋体" w:eastAsia="新宋体" w:hAnsi="新宋体"/>
          <w:sz w:val="21"/>
          <w:szCs w:val="21"/>
        </w:rPr>
        <w:t>委托人取得的有关审批、核准和备案材料</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4. </w:t>
      </w:r>
      <w:r>
        <w:rPr>
          <w:rFonts w:ascii="新宋体" w:eastAsia="新宋体" w:hAnsi="新宋体"/>
          <w:sz w:val="21"/>
          <w:szCs w:val="21"/>
        </w:rPr>
        <w:t>勘察文件、设计文件等资料</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5.  </w:t>
      </w:r>
      <w:r>
        <w:rPr>
          <w:rFonts w:ascii="新宋体" w:eastAsia="新宋体" w:hAnsi="新宋体"/>
          <w:sz w:val="21"/>
          <w:szCs w:val="21"/>
        </w:rPr>
        <w:t>技术标准、规范</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6. </w:t>
      </w:r>
      <w:r>
        <w:rPr>
          <w:rFonts w:ascii="新宋体" w:eastAsia="新宋体" w:hAnsi="新宋体"/>
          <w:sz w:val="21"/>
          <w:szCs w:val="21"/>
        </w:rPr>
        <w:t>工程承包合同及其他相关合同</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7. </w:t>
      </w:r>
      <w:r>
        <w:rPr>
          <w:rFonts w:ascii="新宋体" w:eastAsia="新宋体" w:hAnsi="新宋体"/>
          <w:sz w:val="21"/>
          <w:szCs w:val="21"/>
        </w:rPr>
        <w:t>其他资料</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bookmarkStart w:id="93" w:name="_bookmark169"/>
      <w:bookmarkEnd w:id="93"/>
      <w:r>
        <w:rPr>
          <w:rFonts w:ascii="新宋体" w:eastAsia="新宋体" w:hAnsi="新宋体"/>
          <w:sz w:val="21"/>
          <w:szCs w:val="21"/>
        </w:rPr>
        <w:t>（三）委托人财产使用要求及退还要求</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1. </w:t>
      </w:r>
      <w:r>
        <w:rPr>
          <w:rFonts w:ascii="新宋体" w:eastAsia="新宋体" w:hAnsi="新宋体"/>
          <w:sz w:val="21"/>
          <w:szCs w:val="21"/>
        </w:rPr>
        <w:t>委托人财产使用要求</w:t>
      </w:r>
      <w:r>
        <w:rPr>
          <w:rFonts w:ascii="新宋体" w:eastAsia="新宋体" w:hAnsi="新宋体" w:hint="eastAsia"/>
          <w:sz w:val="21"/>
          <w:szCs w:val="21"/>
        </w:rPr>
        <w:t>：（无）</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sz w:val="21"/>
          <w:szCs w:val="21"/>
        </w:rPr>
        <w:t>委托人财产退还要求</w:t>
      </w:r>
      <w:r>
        <w:rPr>
          <w:rFonts w:ascii="新宋体" w:eastAsia="新宋体" w:hAnsi="新宋体" w:hint="eastAsia"/>
          <w:sz w:val="21"/>
          <w:szCs w:val="21"/>
        </w:rPr>
        <w:t>：（无）</w:t>
      </w:r>
    </w:p>
    <w:p w:rsidR="00B05E84" w:rsidRDefault="00DB2639">
      <w:pPr>
        <w:adjustRightInd w:val="0"/>
        <w:snapToGrid w:val="0"/>
        <w:spacing w:line="420" w:lineRule="exact"/>
        <w:rPr>
          <w:rFonts w:ascii="新宋体" w:eastAsia="新宋体" w:hAnsi="新宋体"/>
          <w:b/>
          <w:bCs/>
          <w:sz w:val="21"/>
          <w:szCs w:val="21"/>
        </w:rPr>
      </w:pPr>
      <w:bookmarkStart w:id="94" w:name="_bookmark170"/>
      <w:bookmarkEnd w:id="94"/>
      <w:r>
        <w:rPr>
          <w:rFonts w:ascii="新宋体" w:eastAsia="新宋体" w:hAnsi="新宋体"/>
          <w:b/>
          <w:bCs/>
          <w:sz w:val="21"/>
          <w:szCs w:val="21"/>
        </w:rPr>
        <w:t>五、委托人提供的便利条件</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lastRenderedPageBreak/>
        <w:t xml:space="preserve">1. </w:t>
      </w:r>
      <w:r>
        <w:rPr>
          <w:rFonts w:ascii="新宋体" w:eastAsia="新宋体" w:hAnsi="新宋体"/>
          <w:sz w:val="21"/>
          <w:szCs w:val="21"/>
        </w:rPr>
        <w:t>委托人提供的生活条件</w:t>
      </w:r>
      <w:r>
        <w:rPr>
          <w:rFonts w:ascii="新宋体" w:eastAsia="新宋体" w:hAnsi="新宋体" w:hint="eastAsia"/>
          <w:sz w:val="21"/>
          <w:szCs w:val="21"/>
        </w:rPr>
        <w:t>：（无）</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sz w:val="21"/>
          <w:szCs w:val="21"/>
        </w:rPr>
        <w:t>委托人提供的交通条件</w:t>
      </w:r>
      <w:r>
        <w:rPr>
          <w:rFonts w:ascii="新宋体" w:eastAsia="新宋体" w:hAnsi="新宋体" w:hint="eastAsia"/>
          <w:sz w:val="21"/>
          <w:szCs w:val="21"/>
        </w:rPr>
        <w:t>：（无）</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rPr>
        <w:t xml:space="preserve"> </w:t>
      </w:r>
      <w:r>
        <w:rPr>
          <w:rFonts w:ascii="新宋体" w:eastAsia="新宋体" w:hAnsi="新宋体"/>
          <w:sz w:val="21"/>
          <w:szCs w:val="21"/>
        </w:rPr>
        <w:t>委托人提供的网络、通讯条件</w:t>
      </w:r>
      <w:r>
        <w:rPr>
          <w:rFonts w:ascii="新宋体" w:eastAsia="新宋体" w:hAnsi="新宋体" w:hint="eastAsia"/>
          <w:sz w:val="21"/>
          <w:szCs w:val="21"/>
        </w:rPr>
        <w:t>：（无）</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4. </w:t>
      </w:r>
      <w:r>
        <w:rPr>
          <w:rFonts w:ascii="新宋体" w:eastAsia="新宋体" w:hAnsi="新宋体"/>
          <w:sz w:val="21"/>
          <w:szCs w:val="21"/>
        </w:rPr>
        <w:t>委托人提供的协助人员</w:t>
      </w:r>
      <w:r>
        <w:rPr>
          <w:rFonts w:ascii="新宋体" w:eastAsia="新宋体" w:hAnsi="新宋体" w:hint="eastAsia"/>
          <w:sz w:val="21"/>
          <w:szCs w:val="21"/>
        </w:rPr>
        <w:t>：</w:t>
      </w:r>
    </w:p>
    <w:p w:rsidR="00B05E84" w:rsidRDefault="00DB2639">
      <w:pPr>
        <w:adjustRightInd w:val="0"/>
        <w:snapToGrid w:val="0"/>
        <w:spacing w:line="420" w:lineRule="exact"/>
        <w:rPr>
          <w:rFonts w:ascii="新宋体" w:eastAsia="新宋体" w:hAnsi="新宋体"/>
          <w:sz w:val="21"/>
          <w:szCs w:val="21"/>
        </w:rPr>
      </w:pPr>
      <w:bookmarkStart w:id="95" w:name="_bookmark171"/>
      <w:bookmarkEnd w:id="95"/>
      <w:r>
        <w:rPr>
          <w:rFonts w:ascii="新宋体" w:eastAsia="新宋体" w:hAnsi="新宋体"/>
          <w:b/>
          <w:bCs/>
          <w:sz w:val="21"/>
          <w:szCs w:val="21"/>
        </w:rPr>
        <w:t>六、监理人需要自备的工作条件</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1. </w:t>
      </w:r>
      <w:r>
        <w:rPr>
          <w:rFonts w:ascii="新宋体" w:eastAsia="新宋体" w:hAnsi="新宋体"/>
          <w:sz w:val="21"/>
          <w:szCs w:val="21"/>
        </w:rPr>
        <w:t>监理人自备的工作手册：本项目必备的规范标准、图集等</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sz w:val="21"/>
          <w:szCs w:val="21"/>
        </w:rPr>
        <w:t>监理人自备的办公设备：电脑、软件、投影、打印机、复印机、照相机等</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3. </w:t>
      </w:r>
      <w:r>
        <w:rPr>
          <w:rFonts w:ascii="新宋体" w:eastAsia="新宋体" w:hAnsi="新宋体"/>
          <w:sz w:val="21"/>
          <w:szCs w:val="21"/>
        </w:rPr>
        <w:t>监理人自备的交通工具：出行车辆等</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4. </w:t>
      </w:r>
      <w:r>
        <w:rPr>
          <w:rFonts w:ascii="新宋体" w:eastAsia="新宋体" w:hAnsi="新宋体"/>
          <w:sz w:val="21"/>
          <w:szCs w:val="21"/>
        </w:rPr>
        <w:t>监理人自备的现场办公设施：办公桌椅、文件柜等</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5. </w:t>
      </w:r>
      <w:r>
        <w:rPr>
          <w:rFonts w:ascii="新宋体" w:eastAsia="新宋体" w:hAnsi="新宋体"/>
          <w:sz w:val="21"/>
          <w:szCs w:val="21"/>
        </w:rPr>
        <w:t>监理人自备的安全设施：安全帽、安全鞋、手电筒等</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6. </w:t>
      </w:r>
      <w:r>
        <w:rPr>
          <w:rFonts w:ascii="新宋体" w:eastAsia="新宋体" w:hAnsi="新宋体"/>
          <w:sz w:val="21"/>
          <w:szCs w:val="21"/>
        </w:rPr>
        <w:t>监理人自备的试验检测仪器、设备、工具</w:t>
      </w:r>
      <w:r>
        <w:rPr>
          <w:rFonts w:ascii="新宋体" w:eastAsia="新宋体" w:hAnsi="新宋体" w:hint="eastAsia"/>
          <w:sz w:val="21"/>
          <w:szCs w:val="21"/>
        </w:rPr>
        <w:t>。</w:t>
      </w:r>
    </w:p>
    <w:p w:rsidR="00B05E84" w:rsidRDefault="00DB2639">
      <w:pPr>
        <w:adjustRightInd w:val="0"/>
        <w:snapToGrid w:val="0"/>
        <w:spacing w:line="420" w:lineRule="exact"/>
        <w:ind w:firstLineChars="200" w:firstLine="420"/>
        <w:rPr>
          <w:rFonts w:ascii="新宋体" w:eastAsia="新宋体" w:hAnsi="新宋体"/>
          <w:sz w:val="21"/>
          <w:szCs w:val="21"/>
        </w:rPr>
      </w:pPr>
      <w:r>
        <w:rPr>
          <w:rFonts w:ascii="新宋体" w:eastAsia="新宋体" w:hAnsi="新宋体"/>
          <w:sz w:val="21"/>
          <w:szCs w:val="21"/>
        </w:rPr>
        <w:t xml:space="preserve">7. </w:t>
      </w:r>
      <w:r>
        <w:rPr>
          <w:rFonts w:ascii="新宋体" w:eastAsia="新宋体" w:hAnsi="新宋体"/>
          <w:sz w:val="21"/>
          <w:szCs w:val="21"/>
        </w:rPr>
        <w:t>监理人自备的试验用房、样品用房</w:t>
      </w:r>
      <w:r>
        <w:rPr>
          <w:rFonts w:ascii="新宋体" w:eastAsia="新宋体" w:hAnsi="新宋体" w:hint="eastAsia"/>
          <w:sz w:val="21"/>
          <w:szCs w:val="21"/>
        </w:rPr>
        <w:t>。</w:t>
      </w:r>
    </w:p>
    <w:p w:rsidR="00B05E84" w:rsidRDefault="00B05E84">
      <w:pPr>
        <w:rPr>
          <w:rFonts w:ascii="Times New Roman"/>
          <w:sz w:val="21"/>
          <w:szCs w:val="21"/>
        </w:rPr>
        <w:sectPr w:rsidR="00B05E84">
          <w:pgSz w:w="12240" w:h="15840"/>
          <w:pgMar w:top="1400" w:right="1720" w:bottom="1120" w:left="1700" w:header="0" w:footer="921" w:gutter="0"/>
          <w:cols w:space="720"/>
        </w:sectPr>
      </w:pPr>
    </w:p>
    <w:bookmarkEnd w:id="74"/>
    <w:bookmarkEnd w:id="86"/>
    <w:p w:rsidR="00B05E84" w:rsidRDefault="00DB2639">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w:t>
      </w:r>
      <w:r>
        <w:rPr>
          <w:rFonts w:hAnsi="宋体" w:cs="黑体" w:hint="eastAsia"/>
          <w:b/>
          <w:sz w:val="36"/>
          <w:szCs w:val="36"/>
        </w:rPr>
        <w:t xml:space="preserve">  </w:t>
      </w:r>
      <w:r>
        <w:rPr>
          <w:rFonts w:hAnsi="宋体" w:cs="黑体" w:hint="eastAsia"/>
          <w:b/>
          <w:sz w:val="36"/>
          <w:szCs w:val="36"/>
        </w:rPr>
        <w:t>投标文件格式</w:t>
      </w:r>
    </w:p>
    <w:p w:rsidR="00B05E84" w:rsidRDefault="00B05E84">
      <w:pPr>
        <w:tabs>
          <w:tab w:val="center" w:pos="4739"/>
        </w:tabs>
        <w:ind w:left="180"/>
        <w:jc w:val="center"/>
        <w:rPr>
          <w:rFonts w:ascii="黑体" w:eastAsia="黑体"/>
          <w:b/>
          <w:sz w:val="24"/>
          <w:szCs w:val="24"/>
        </w:rPr>
      </w:pPr>
    </w:p>
    <w:p w:rsidR="00B05E84" w:rsidRDefault="00B05E84">
      <w:pPr>
        <w:tabs>
          <w:tab w:val="center" w:pos="4739"/>
        </w:tabs>
        <w:ind w:left="180"/>
        <w:jc w:val="right"/>
        <w:rPr>
          <w:rFonts w:ascii="黑体" w:eastAsia="黑体"/>
          <w:b/>
          <w:sz w:val="32"/>
          <w:szCs w:val="32"/>
        </w:rPr>
      </w:pPr>
    </w:p>
    <w:p w:rsidR="00B05E84" w:rsidRDefault="00DB2639">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w:t>
      </w:r>
      <w:r>
        <w:rPr>
          <w:rFonts w:ascii="黑体" w:eastAsia="黑体" w:hint="eastAsia"/>
          <w:b/>
          <w:sz w:val="32"/>
          <w:szCs w:val="32"/>
          <w:u w:val="single"/>
        </w:rPr>
        <w:t xml:space="preserve">            </w:t>
      </w:r>
      <w:r>
        <w:rPr>
          <w:rFonts w:ascii="黑体" w:eastAsia="黑体" w:hint="eastAsia"/>
          <w:b/>
          <w:sz w:val="32"/>
          <w:szCs w:val="32"/>
          <w:u w:val="single"/>
        </w:rPr>
        <w:t xml:space="preserve">　　　</w:t>
      </w:r>
      <w:r>
        <w:rPr>
          <w:rFonts w:ascii="黑体" w:eastAsia="黑体" w:hint="eastAsia"/>
          <w:b/>
          <w:sz w:val="32"/>
          <w:szCs w:val="32"/>
          <w:u w:val="single"/>
        </w:rPr>
        <w:t>(</w:t>
      </w:r>
      <w:r>
        <w:rPr>
          <w:rFonts w:ascii="黑体" w:eastAsia="黑体" w:hint="eastAsia"/>
          <w:b/>
          <w:sz w:val="32"/>
          <w:szCs w:val="32"/>
          <w:u w:val="single"/>
        </w:rPr>
        <w:t>项目名称</w:t>
      </w:r>
      <w:r>
        <w:rPr>
          <w:rFonts w:ascii="黑体" w:eastAsia="黑体" w:hint="eastAsia"/>
          <w:b/>
          <w:sz w:val="32"/>
          <w:szCs w:val="32"/>
          <w:u w:val="single"/>
        </w:rPr>
        <w:t>/</w:t>
      </w:r>
      <w:r>
        <w:rPr>
          <w:rFonts w:ascii="黑体" w:eastAsia="黑体" w:hint="eastAsia"/>
          <w:b/>
          <w:sz w:val="32"/>
          <w:szCs w:val="32"/>
          <w:u w:val="single"/>
        </w:rPr>
        <w:t>标段</w:t>
      </w:r>
      <w:r>
        <w:rPr>
          <w:rFonts w:ascii="黑体" w:eastAsia="黑体" w:hint="eastAsia"/>
          <w:b/>
          <w:sz w:val="32"/>
          <w:szCs w:val="32"/>
          <w:u w:val="single"/>
        </w:rPr>
        <w:t>)</w:t>
      </w:r>
      <w:r>
        <w:rPr>
          <w:rFonts w:ascii="黑体" w:eastAsia="黑体" w:hint="eastAsia"/>
          <w:b/>
          <w:sz w:val="32"/>
          <w:szCs w:val="32"/>
          <w:u w:val="single"/>
        </w:rPr>
        <w:t xml:space="preserve">　</w:t>
      </w:r>
    </w:p>
    <w:p w:rsidR="00B05E84" w:rsidRDefault="00B05E84">
      <w:pPr>
        <w:tabs>
          <w:tab w:val="center" w:pos="4739"/>
        </w:tabs>
        <w:ind w:left="180"/>
        <w:rPr>
          <w:sz w:val="32"/>
          <w:szCs w:val="32"/>
        </w:rPr>
      </w:pPr>
    </w:p>
    <w:p w:rsidR="00B05E84" w:rsidRDefault="00B05E84">
      <w:pPr>
        <w:tabs>
          <w:tab w:val="center" w:pos="4739"/>
        </w:tabs>
        <w:ind w:left="180"/>
        <w:rPr>
          <w:sz w:val="32"/>
          <w:szCs w:val="32"/>
        </w:rPr>
      </w:pPr>
    </w:p>
    <w:p w:rsidR="00B05E84" w:rsidRDefault="00DB2639">
      <w:pPr>
        <w:tabs>
          <w:tab w:val="center" w:pos="4739"/>
        </w:tabs>
        <w:ind w:firstLineChars="900" w:firstLine="3253"/>
        <w:rPr>
          <w:rFonts w:ascii="黑体" w:eastAsia="黑体"/>
          <w:b/>
          <w:sz w:val="36"/>
          <w:szCs w:val="36"/>
        </w:rPr>
      </w:pPr>
      <w:r>
        <w:rPr>
          <w:rFonts w:ascii="黑体" w:eastAsia="黑体" w:hint="eastAsia"/>
          <w:b/>
          <w:sz w:val="36"/>
          <w:szCs w:val="36"/>
        </w:rPr>
        <w:t>投</w:t>
      </w:r>
      <w:r>
        <w:rPr>
          <w:rFonts w:ascii="黑体" w:eastAsia="黑体" w:hint="eastAsia"/>
          <w:b/>
          <w:sz w:val="36"/>
          <w:szCs w:val="36"/>
        </w:rPr>
        <w:t xml:space="preserve"> </w:t>
      </w:r>
      <w:r>
        <w:rPr>
          <w:rFonts w:ascii="黑体" w:eastAsia="黑体" w:hint="eastAsia"/>
          <w:b/>
          <w:sz w:val="36"/>
          <w:szCs w:val="36"/>
        </w:rPr>
        <w:t>标</w:t>
      </w:r>
      <w:r>
        <w:rPr>
          <w:rFonts w:ascii="黑体" w:eastAsia="黑体" w:hint="eastAsia"/>
          <w:b/>
          <w:sz w:val="36"/>
          <w:szCs w:val="36"/>
        </w:rPr>
        <w:t xml:space="preserve"> </w:t>
      </w:r>
      <w:r>
        <w:rPr>
          <w:rFonts w:ascii="黑体" w:eastAsia="黑体" w:hint="eastAsia"/>
          <w:b/>
          <w:sz w:val="36"/>
          <w:szCs w:val="36"/>
        </w:rPr>
        <w:t>文</w:t>
      </w:r>
      <w:r>
        <w:rPr>
          <w:rFonts w:ascii="黑体" w:eastAsia="黑体" w:hint="eastAsia"/>
          <w:b/>
          <w:sz w:val="36"/>
          <w:szCs w:val="36"/>
        </w:rPr>
        <w:t xml:space="preserve"> </w:t>
      </w:r>
      <w:r>
        <w:rPr>
          <w:rFonts w:ascii="黑体" w:eastAsia="黑体" w:hint="eastAsia"/>
          <w:b/>
          <w:sz w:val="36"/>
          <w:szCs w:val="36"/>
        </w:rPr>
        <w:t>件</w:t>
      </w:r>
    </w:p>
    <w:p w:rsidR="00B05E84" w:rsidRDefault="00B05E84">
      <w:pPr>
        <w:tabs>
          <w:tab w:val="center" w:pos="4739"/>
        </w:tabs>
        <w:ind w:left="180"/>
        <w:rPr>
          <w:sz w:val="32"/>
          <w:szCs w:val="32"/>
        </w:rPr>
      </w:pPr>
    </w:p>
    <w:p w:rsidR="00B05E84" w:rsidRDefault="00DB2639">
      <w:pPr>
        <w:tabs>
          <w:tab w:val="center" w:pos="4739"/>
        </w:tabs>
        <w:ind w:firstLineChars="1000" w:firstLine="3213"/>
        <w:rPr>
          <w:rFonts w:hAnsi="宋体" w:cs="宋体"/>
          <w:sz w:val="32"/>
          <w:szCs w:val="32"/>
        </w:rPr>
      </w:pPr>
      <w:r>
        <w:rPr>
          <w:rFonts w:hAnsi="宋体" w:cs="宋体" w:hint="eastAsia"/>
          <w:b/>
          <w:bCs/>
          <w:sz w:val="32"/>
          <w:szCs w:val="32"/>
        </w:rPr>
        <w:t>项目编号：</w:t>
      </w:r>
    </w:p>
    <w:p w:rsidR="00B05E84" w:rsidRDefault="00B05E84">
      <w:pPr>
        <w:tabs>
          <w:tab w:val="center" w:pos="4739"/>
        </w:tabs>
        <w:ind w:left="180"/>
        <w:rPr>
          <w:rFonts w:hAnsi="宋体" w:cs="宋体"/>
          <w:sz w:val="32"/>
          <w:szCs w:val="32"/>
        </w:rPr>
      </w:pPr>
    </w:p>
    <w:p w:rsidR="00B05E84" w:rsidRDefault="00B05E84">
      <w:pPr>
        <w:tabs>
          <w:tab w:val="center" w:pos="4739"/>
        </w:tabs>
        <w:ind w:left="180"/>
        <w:rPr>
          <w:rFonts w:hAnsi="宋体" w:cs="宋体"/>
          <w:sz w:val="32"/>
          <w:szCs w:val="32"/>
        </w:rPr>
      </w:pPr>
    </w:p>
    <w:p w:rsidR="00B05E84" w:rsidRDefault="00B05E84">
      <w:pPr>
        <w:tabs>
          <w:tab w:val="center" w:pos="4739"/>
        </w:tabs>
        <w:ind w:left="180"/>
        <w:rPr>
          <w:rFonts w:hAnsi="宋体" w:cs="宋体"/>
          <w:sz w:val="32"/>
          <w:szCs w:val="32"/>
        </w:rPr>
      </w:pPr>
    </w:p>
    <w:p w:rsidR="00B05E84" w:rsidRDefault="00B05E84">
      <w:pPr>
        <w:tabs>
          <w:tab w:val="center" w:pos="4739"/>
        </w:tabs>
        <w:ind w:left="180"/>
        <w:rPr>
          <w:rFonts w:hAnsi="宋体" w:cs="宋体"/>
          <w:sz w:val="32"/>
          <w:szCs w:val="32"/>
        </w:rPr>
      </w:pPr>
    </w:p>
    <w:p w:rsidR="00B05E84" w:rsidRDefault="00B05E84">
      <w:pPr>
        <w:tabs>
          <w:tab w:val="center" w:pos="4739"/>
        </w:tabs>
        <w:ind w:left="180"/>
        <w:rPr>
          <w:rFonts w:hAnsi="宋体" w:cs="宋体"/>
          <w:sz w:val="32"/>
          <w:szCs w:val="32"/>
        </w:rPr>
      </w:pPr>
    </w:p>
    <w:p w:rsidR="00B05E84" w:rsidRDefault="00B05E84">
      <w:pPr>
        <w:tabs>
          <w:tab w:val="center" w:pos="4739"/>
        </w:tabs>
        <w:ind w:left="180"/>
        <w:rPr>
          <w:rFonts w:hAnsi="宋体" w:cs="宋体"/>
          <w:sz w:val="32"/>
          <w:szCs w:val="32"/>
        </w:rPr>
      </w:pPr>
    </w:p>
    <w:p w:rsidR="00B05E84" w:rsidRDefault="00B05E84">
      <w:pPr>
        <w:tabs>
          <w:tab w:val="center" w:pos="4739"/>
        </w:tabs>
        <w:ind w:left="180"/>
        <w:rPr>
          <w:rFonts w:hAnsi="宋体" w:cs="宋体"/>
          <w:sz w:val="32"/>
          <w:szCs w:val="32"/>
        </w:rPr>
      </w:pPr>
    </w:p>
    <w:p w:rsidR="00B05E84" w:rsidRDefault="00DB2639">
      <w:pPr>
        <w:autoSpaceDE w:val="0"/>
        <w:autoSpaceDN w:val="0"/>
        <w:adjustRightInd w:val="0"/>
        <w:spacing w:line="400" w:lineRule="exact"/>
        <w:rPr>
          <w:rFonts w:hAnsi="宋体" w:cs="宋体"/>
          <w:b/>
          <w:bCs/>
          <w:sz w:val="30"/>
          <w:szCs w:val="30"/>
          <w:u w:val="single"/>
        </w:rPr>
      </w:pPr>
      <w:r>
        <w:rPr>
          <w:rFonts w:hAnsi="宋体" w:cs="宋体" w:hint="eastAsia"/>
          <w:b/>
          <w:bCs/>
          <w:sz w:val="30"/>
          <w:szCs w:val="30"/>
        </w:rPr>
        <w:t>投</w:t>
      </w:r>
      <w:r>
        <w:rPr>
          <w:rFonts w:hAnsi="宋体" w:cs="宋体" w:hint="eastAsia"/>
          <w:b/>
          <w:bCs/>
          <w:sz w:val="30"/>
          <w:szCs w:val="30"/>
        </w:rPr>
        <w:t xml:space="preserve">    </w:t>
      </w:r>
      <w:r>
        <w:rPr>
          <w:rFonts w:hAnsi="宋体" w:cs="宋体" w:hint="eastAsia"/>
          <w:b/>
          <w:bCs/>
          <w:sz w:val="30"/>
          <w:szCs w:val="30"/>
        </w:rPr>
        <w:t>标</w:t>
      </w:r>
      <w:r>
        <w:rPr>
          <w:rFonts w:hAnsi="宋体" w:cs="宋体" w:hint="eastAsia"/>
          <w:b/>
          <w:bCs/>
          <w:sz w:val="30"/>
          <w:szCs w:val="30"/>
        </w:rPr>
        <w:t xml:space="preserve">    </w:t>
      </w:r>
      <w:r>
        <w:rPr>
          <w:rFonts w:hAnsi="宋体" w:cs="宋体" w:hint="eastAsia"/>
          <w:b/>
          <w:bCs/>
          <w:sz w:val="30"/>
          <w:szCs w:val="30"/>
        </w:rPr>
        <w:t>人：（盖单位章）</w:t>
      </w:r>
    </w:p>
    <w:p w:rsidR="00B05E84" w:rsidRDefault="00B05E84">
      <w:pPr>
        <w:autoSpaceDE w:val="0"/>
        <w:autoSpaceDN w:val="0"/>
        <w:adjustRightInd w:val="0"/>
        <w:spacing w:line="400" w:lineRule="exact"/>
        <w:ind w:firstLineChars="600" w:firstLine="1807"/>
        <w:jc w:val="left"/>
        <w:rPr>
          <w:rFonts w:hAnsi="宋体" w:cs="宋体"/>
          <w:b/>
          <w:bCs/>
          <w:sz w:val="30"/>
          <w:szCs w:val="30"/>
        </w:rPr>
      </w:pPr>
    </w:p>
    <w:p w:rsidR="00B05E84" w:rsidRDefault="00DB2639">
      <w:pPr>
        <w:autoSpaceDE w:val="0"/>
        <w:autoSpaceDN w:val="0"/>
        <w:adjustRightInd w:val="0"/>
        <w:spacing w:line="400" w:lineRule="exact"/>
        <w:jc w:val="left"/>
        <w:rPr>
          <w:rFonts w:hAnsi="宋体" w:cs="宋体"/>
          <w:b/>
          <w:bCs/>
          <w:sz w:val="30"/>
          <w:szCs w:val="30"/>
        </w:rPr>
      </w:pPr>
      <w:r>
        <w:rPr>
          <w:rFonts w:hAnsi="宋体" w:cs="宋体" w:hint="eastAsia"/>
          <w:b/>
          <w:bCs/>
          <w:sz w:val="30"/>
          <w:szCs w:val="30"/>
        </w:rPr>
        <w:t xml:space="preserve">          </w:t>
      </w:r>
      <w:r>
        <w:rPr>
          <w:rFonts w:hAnsi="宋体" w:cs="宋体" w:hint="eastAsia"/>
          <w:b/>
          <w:bCs/>
          <w:sz w:val="30"/>
          <w:szCs w:val="30"/>
        </w:rPr>
        <w:t>法定代表人或其委托代理人：（签字或盖章）</w:t>
      </w:r>
    </w:p>
    <w:p w:rsidR="00B05E84" w:rsidRDefault="00B05E84">
      <w:pPr>
        <w:autoSpaceDE w:val="0"/>
        <w:autoSpaceDN w:val="0"/>
        <w:adjustRightInd w:val="0"/>
        <w:spacing w:line="400" w:lineRule="exact"/>
        <w:jc w:val="left"/>
        <w:rPr>
          <w:rFonts w:hAnsi="宋体" w:cs="宋体"/>
          <w:b/>
          <w:bCs/>
          <w:sz w:val="30"/>
          <w:szCs w:val="30"/>
        </w:rPr>
      </w:pPr>
    </w:p>
    <w:p w:rsidR="00B05E84" w:rsidRDefault="00DB2639">
      <w:pPr>
        <w:autoSpaceDE w:val="0"/>
        <w:autoSpaceDN w:val="0"/>
        <w:adjustRightInd w:val="0"/>
        <w:spacing w:line="360" w:lineRule="auto"/>
        <w:jc w:val="center"/>
        <w:rPr>
          <w:rFonts w:hAnsi="宋体" w:cs="宋体"/>
          <w:b/>
          <w:bCs/>
          <w:sz w:val="30"/>
          <w:szCs w:val="30"/>
          <w:u w:val="single"/>
        </w:rPr>
      </w:pPr>
      <w:r>
        <w:rPr>
          <w:rFonts w:hAnsi="宋体" w:cs="宋体" w:hint="eastAsia"/>
          <w:b/>
          <w:bCs/>
          <w:sz w:val="30"/>
          <w:szCs w:val="30"/>
        </w:rPr>
        <w:t>年月日</w:t>
      </w:r>
    </w:p>
    <w:p w:rsidR="00B05E84" w:rsidRDefault="00B05E84">
      <w:pPr>
        <w:tabs>
          <w:tab w:val="center" w:pos="4739"/>
        </w:tabs>
        <w:ind w:left="180"/>
        <w:jc w:val="center"/>
        <w:rPr>
          <w:rFonts w:hAnsi="宋体" w:cs="宋体"/>
          <w:b/>
          <w:sz w:val="30"/>
          <w:szCs w:val="30"/>
        </w:rPr>
      </w:pPr>
    </w:p>
    <w:p w:rsidR="00B05E84" w:rsidRDefault="00B05E84">
      <w:pPr>
        <w:spacing w:line="360" w:lineRule="auto"/>
        <w:jc w:val="center"/>
        <w:outlineLvl w:val="0"/>
        <w:rPr>
          <w:rFonts w:ascii="新宋体" w:eastAsia="新宋体" w:hAnsi="新宋体"/>
          <w:b/>
          <w:bCs/>
          <w:sz w:val="44"/>
          <w:szCs w:val="44"/>
        </w:rPr>
      </w:pPr>
    </w:p>
    <w:p w:rsidR="00B05E84" w:rsidRDefault="00B05E84">
      <w:pPr>
        <w:spacing w:line="360" w:lineRule="auto"/>
        <w:jc w:val="center"/>
        <w:outlineLvl w:val="0"/>
        <w:rPr>
          <w:rFonts w:ascii="新宋体" w:eastAsia="新宋体" w:hAnsi="新宋体"/>
          <w:b/>
          <w:bCs/>
          <w:sz w:val="44"/>
          <w:szCs w:val="44"/>
        </w:rPr>
      </w:pPr>
    </w:p>
    <w:p w:rsidR="00B05E84" w:rsidRDefault="00B05E84">
      <w:pPr>
        <w:pStyle w:val="a0"/>
        <w:ind w:firstLine="340"/>
      </w:pPr>
    </w:p>
    <w:p w:rsidR="00B05E84" w:rsidRDefault="00B05E84">
      <w:pPr>
        <w:pStyle w:val="2"/>
        <w:ind w:left="680" w:firstLine="680"/>
        <w:rPr>
          <w:rFonts w:hint="default"/>
          <w:lang w:eastAsia="zh-CN"/>
        </w:rPr>
      </w:pPr>
    </w:p>
    <w:p w:rsidR="00B05E84" w:rsidRDefault="00B05E84">
      <w:pPr>
        <w:spacing w:line="360" w:lineRule="auto"/>
        <w:outlineLvl w:val="0"/>
        <w:rPr>
          <w:rFonts w:ascii="新宋体" w:eastAsia="新宋体" w:hAnsi="新宋体"/>
          <w:b/>
          <w:bCs/>
          <w:sz w:val="44"/>
          <w:szCs w:val="44"/>
        </w:rPr>
      </w:pPr>
    </w:p>
    <w:p w:rsidR="00B05E84" w:rsidRDefault="00DB2639">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lastRenderedPageBreak/>
        <w:t>目</w:t>
      </w:r>
      <w:r>
        <w:rPr>
          <w:rFonts w:ascii="新宋体" w:eastAsia="新宋体" w:hAnsi="新宋体" w:hint="eastAsia"/>
          <w:b/>
          <w:bCs/>
          <w:sz w:val="44"/>
          <w:szCs w:val="44"/>
        </w:rPr>
        <w:t xml:space="preserve">   </w:t>
      </w:r>
      <w:r>
        <w:rPr>
          <w:rFonts w:ascii="新宋体" w:eastAsia="新宋体" w:hAnsi="新宋体" w:hint="eastAsia"/>
          <w:b/>
          <w:bCs/>
          <w:sz w:val="44"/>
          <w:szCs w:val="44"/>
        </w:rPr>
        <w:t>录</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一、投标函及投标函附录</w:t>
      </w:r>
      <w:r>
        <w:rPr>
          <w:rFonts w:hAnsi="宋体"/>
          <w:b/>
          <w:bCs/>
          <w:sz w:val="28"/>
          <w:szCs w:val="28"/>
        </w:rPr>
        <w:t xml:space="preserve"> </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二、法定代表人身份证明</w:t>
      </w:r>
      <w:r>
        <w:rPr>
          <w:rFonts w:hAnsi="宋体" w:hint="eastAsia"/>
          <w:b/>
          <w:bCs/>
          <w:sz w:val="28"/>
          <w:szCs w:val="28"/>
        </w:rPr>
        <w:t>及</w:t>
      </w:r>
      <w:r>
        <w:rPr>
          <w:rFonts w:hAnsi="宋体"/>
          <w:b/>
          <w:bCs/>
          <w:sz w:val="28"/>
          <w:szCs w:val="28"/>
        </w:rPr>
        <w:t>授权委托书</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三、</w:t>
      </w:r>
      <w:r>
        <w:rPr>
          <w:rFonts w:hAnsi="宋体" w:hint="eastAsia"/>
          <w:b/>
          <w:bCs/>
          <w:sz w:val="28"/>
          <w:szCs w:val="28"/>
        </w:rPr>
        <w:t>投标保证金</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四</w:t>
      </w:r>
      <w:r>
        <w:rPr>
          <w:rFonts w:hAnsi="宋体"/>
          <w:b/>
          <w:bCs/>
          <w:sz w:val="28"/>
          <w:szCs w:val="28"/>
        </w:rPr>
        <w:t>、监理报酬清单</w:t>
      </w:r>
      <w:r>
        <w:rPr>
          <w:rFonts w:hAnsi="宋体" w:hint="eastAsia"/>
          <w:b/>
          <w:bCs/>
          <w:sz w:val="28"/>
          <w:szCs w:val="28"/>
        </w:rPr>
        <w:t>(</w:t>
      </w:r>
      <w:r>
        <w:rPr>
          <w:rFonts w:hAnsi="宋体" w:hint="eastAsia"/>
          <w:b/>
          <w:bCs/>
          <w:sz w:val="28"/>
          <w:szCs w:val="28"/>
        </w:rPr>
        <w:t>如有</w:t>
      </w:r>
      <w:r>
        <w:rPr>
          <w:rFonts w:hAnsi="宋体" w:hint="eastAsia"/>
          <w:b/>
          <w:bCs/>
          <w:sz w:val="28"/>
          <w:szCs w:val="28"/>
        </w:rPr>
        <w:t>)</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五</w:t>
      </w:r>
      <w:r>
        <w:rPr>
          <w:rFonts w:hAnsi="宋体"/>
          <w:b/>
          <w:bCs/>
          <w:sz w:val="28"/>
          <w:szCs w:val="28"/>
        </w:rPr>
        <w:t>、资格审查资料</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六</w:t>
      </w:r>
      <w:r>
        <w:rPr>
          <w:rFonts w:hAnsi="宋体"/>
          <w:b/>
          <w:bCs/>
          <w:sz w:val="28"/>
          <w:szCs w:val="28"/>
        </w:rPr>
        <w:t>、监理大纲</w:t>
      </w:r>
      <w:r>
        <w:rPr>
          <w:rFonts w:hAnsi="宋体"/>
          <w:b/>
          <w:bCs/>
          <w:sz w:val="28"/>
          <w:szCs w:val="28"/>
        </w:rPr>
        <w:t xml:space="preserve"> </w:t>
      </w:r>
    </w:p>
    <w:p w:rsidR="00B05E84" w:rsidRDefault="00DB2639">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七、投标人认为有必要的其它证明材料</w:t>
      </w:r>
    </w:p>
    <w:p w:rsidR="00B05E84" w:rsidRDefault="00B05E84">
      <w:pPr>
        <w:autoSpaceDE w:val="0"/>
        <w:autoSpaceDN w:val="0"/>
        <w:adjustRightInd w:val="0"/>
        <w:spacing w:line="420" w:lineRule="exact"/>
        <w:ind w:firstLineChars="200" w:firstLine="562"/>
        <w:outlineLvl w:val="0"/>
        <w:rPr>
          <w:rFonts w:hAnsi="宋体"/>
          <w:b/>
          <w:bCs/>
          <w:sz w:val="28"/>
          <w:szCs w:val="28"/>
        </w:rPr>
      </w:pPr>
    </w:p>
    <w:p w:rsidR="00B05E84" w:rsidRDefault="00B05E84">
      <w:pPr>
        <w:autoSpaceDE w:val="0"/>
        <w:autoSpaceDN w:val="0"/>
        <w:adjustRightInd w:val="0"/>
        <w:spacing w:line="420" w:lineRule="exact"/>
        <w:outlineLvl w:val="0"/>
        <w:rPr>
          <w:rFonts w:hAnsi="宋体"/>
          <w:sz w:val="24"/>
          <w:szCs w:val="24"/>
        </w:rPr>
      </w:pPr>
    </w:p>
    <w:p w:rsidR="00B05E84" w:rsidRDefault="00DB2639">
      <w:pPr>
        <w:spacing w:line="600" w:lineRule="exact"/>
        <w:ind w:leftChars="405" w:left="1377"/>
        <w:rPr>
          <w:rFonts w:hAnsi="宋体"/>
          <w:b/>
          <w:sz w:val="28"/>
          <w:szCs w:val="28"/>
        </w:rPr>
      </w:pPr>
      <w:r>
        <w:rPr>
          <w:rFonts w:hAnsi="宋体" w:hint="eastAsia"/>
          <w:b/>
          <w:sz w:val="28"/>
          <w:szCs w:val="28"/>
        </w:rPr>
        <w:t>投标文件编制过程中应按本章提供的格式填报。</w:t>
      </w:r>
    </w:p>
    <w:p w:rsidR="00B05E84" w:rsidRDefault="00DB2639">
      <w:pPr>
        <w:spacing w:line="600" w:lineRule="exact"/>
        <w:ind w:leftChars="405" w:left="1377"/>
        <w:rPr>
          <w:rFonts w:hAnsi="宋体"/>
          <w:b/>
          <w:sz w:val="28"/>
          <w:szCs w:val="28"/>
        </w:rPr>
      </w:pPr>
      <w:r>
        <w:rPr>
          <w:rFonts w:hAnsi="宋体" w:hint="eastAsia"/>
          <w:b/>
          <w:sz w:val="28"/>
          <w:szCs w:val="28"/>
        </w:rPr>
        <w:t>如有本章未提供的格式，投标人可自行编制。</w:t>
      </w:r>
      <w:bookmarkStart w:id="96" w:name="_bookmark176"/>
      <w:bookmarkEnd w:id="96"/>
    </w:p>
    <w:p w:rsidR="00B05E84" w:rsidRDefault="00B05E84">
      <w:pPr>
        <w:jc w:val="center"/>
      </w:pPr>
    </w:p>
    <w:p w:rsidR="00B05E84" w:rsidRDefault="00B05E84">
      <w:pPr>
        <w:jc w:val="center"/>
      </w:pPr>
    </w:p>
    <w:p w:rsidR="00B05E84" w:rsidRDefault="00B05E84">
      <w:pPr>
        <w:pStyle w:val="a4"/>
        <w:rPr>
          <w:rFonts w:hAnsi="宋体"/>
          <w:sz w:val="24"/>
          <w:szCs w:val="24"/>
        </w:rPr>
      </w:pPr>
    </w:p>
    <w:p w:rsidR="00B05E84" w:rsidRDefault="00B05E84">
      <w:pPr>
        <w:pStyle w:val="a4"/>
        <w:rPr>
          <w:rFonts w:hAnsi="宋体"/>
          <w:sz w:val="24"/>
          <w:szCs w:val="24"/>
        </w:rPr>
      </w:pPr>
    </w:p>
    <w:p w:rsidR="00B05E84" w:rsidRDefault="00B05E84">
      <w:pPr>
        <w:jc w:val="center"/>
      </w:pPr>
    </w:p>
    <w:p w:rsidR="00B05E84" w:rsidRDefault="00B05E84">
      <w:pPr>
        <w:pStyle w:val="a4"/>
      </w:pPr>
    </w:p>
    <w:p w:rsidR="00B05E84" w:rsidRDefault="00B05E84">
      <w:pPr>
        <w:pStyle w:val="a4"/>
      </w:pPr>
    </w:p>
    <w:p w:rsidR="00B05E84" w:rsidRDefault="00B05E84">
      <w:pPr>
        <w:pStyle w:val="Heading2"/>
        <w:adjustRightInd w:val="0"/>
        <w:snapToGrid w:val="0"/>
        <w:spacing w:line="360" w:lineRule="auto"/>
        <w:jc w:val="center"/>
        <w:rPr>
          <w:rFonts w:ascii="宋体" w:eastAsia="宋体" w:hAnsi="宋体"/>
          <w:sz w:val="21"/>
          <w:szCs w:val="21"/>
          <w:lang w:eastAsia="zh-CN"/>
        </w:rPr>
      </w:pPr>
    </w:p>
    <w:p w:rsidR="00B05E84" w:rsidRDefault="00B05E84">
      <w:pPr>
        <w:pStyle w:val="Heading2"/>
        <w:adjustRightInd w:val="0"/>
        <w:snapToGrid w:val="0"/>
        <w:spacing w:line="360" w:lineRule="auto"/>
        <w:jc w:val="center"/>
        <w:rPr>
          <w:rFonts w:ascii="宋体" w:eastAsia="宋体" w:hAnsi="宋体"/>
          <w:sz w:val="21"/>
          <w:szCs w:val="21"/>
          <w:lang w:eastAsia="zh-CN"/>
        </w:rPr>
      </w:pPr>
    </w:p>
    <w:p w:rsidR="00B05E84" w:rsidRDefault="00B05E84">
      <w:pPr>
        <w:pStyle w:val="Heading2"/>
        <w:adjustRightInd w:val="0"/>
        <w:snapToGrid w:val="0"/>
        <w:spacing w:line="360" w:lineRule="auto"/>
        <w:jc w:val="center"/>
        <w:rPr>
          <w:rFonts w:ascii="宋体" w:eastAsia="宋体" w:hAnsi="宋体"/>
          <w:sz w:val="21"/>
          <w:szCs w:val="21"/>
          <w:lang w:eastAsia="zh-CN"/>
        </w:rPr>
      </w:pPr>
    </w:p>
    <w:p w:rsidR="00B05E84" w:rsidRDefault="00B05E84">
      <w:pPr>
        <w:pStyle w:val="Heading2"/>
        <w:adjustRightInd w:val="0"/>
        <w:snapToGrid w:val="0"/>
        <w:spacing w:line="360" w:lineRule="auto"/>
        <w:jc w:val="center"/>
        <w:rPr>
          <w:rFonts w:ascii="宋体" w:eastAsia="宋体" w:hAnsi="宋体"/>
          <w:sz w:val="21"/>
          <w:szCs w:val="21"/>
          <w:lang w:eastAsia="zh-CN"/>
        </w:rPr>
      </w:pPr>
    </w:p>
    <w:p w:rsidR="00B05E84" w:rsidRDefault="00B05E84">
      <w:pPr>
        <w:pStyle w:val="Heading2"/>
        <w:adjustRightInd w:val="0"/>
        <w:snapToGrid w:val="0"/>
        <w:spacing w:line="360" w:lineRule="auto"/>
        <w:jc w:val="center"/>
        <w:rPr>
          <w:rFonts w:ascii="宋体" w:eastAsia="宋体" w:hAnsi="宋体"/>
          <w:sz w:val="21"/>
          <w:szCs w:val="21"/>
          <w:lang w:eastAsia="zh-CN"/>
        </w:rPr>
      </w:pPr>
    </w:p>
    <w:p w:rsidR="00B05E84" w:rsidRDefault="00B05E84">
      <w:pPr>
        <w:pStyle w:val="Heading2"/>
        <w:adjustRightInd w:val="0"/>
        <w:snapToGrid w:val="0"/>
        <w:spacing w:line="360" w:lineRule="auto"/>
        <w:jc w:val="center"/>
        <w:rPr>
          <w:rFonts w:ascii="宋体" w:eastAsia="宋体" w:hAnsi="宋体"/>
          <w:sz w:val="21"/>
          <w:szCs w:val="21"/>
          <w:lang w:eastAsia="zh-CN"/>
        </w:rPr>
      </w:pPr>
    </w:p>
    <w:p w:rsidR="00B05E84" w:rsidRDefault="00B05E84">
      <w:pPr>
        <w:pStyle w:val="Heading2"/>
        <w:adjustRightInd w:val="0"/>
        <w:snapToGrid w:val="0"/>
        <w:spacing w:line="360" w:lineRule="auto"/>
        <w:ind w:left="0"/>
        <w:jc w:val="both"/>
        <w:rPr>
          <w:rFonts w:ascii="宋体" w:eastAsia="宋体" w:hAnsi="宋体"/>
          <w:sz w:val="21"/>
          <w:szCs w:val="21"/>
          <w:lang w:eastAsia="zh-CN"/>
        </w:rPr>
      </w:pPr>
    </w:p>
    <w:p w:rsidR="00B05E84" w:rsidRDefault="00B05E84">
      <w:pPr>
        <w:pStyle w:val="Heading2"/>
        <w:adjustRightInd w:val="0"/>
        <w:snapToGrid w:val="0"/>
        <w:spacing w:line="360" w:lineRule="auto"/>
        <w:jc w:val="center"/>
        <w:rPr>
          <w:rFonts w:ascii="黑体" w:eastAsia="黑体" w:hAnsi="黑体" w:cs="黑体"/>
          <w:sz w:val="28"/>
          <w:szCs w:val="28"/>
          <w:lang w:eastAsia="zh-CN"/>
        </w:rPr>
      </w:pPr>
    </w:p>
    <w:p w:rsidR="00B05E84" w:rsidRDefault="00B05E84">
      <w:pPr>
        <w:pStyle w:val="Heading2"/>
        <w:adjustRightInd w:val="0"/>
        <w:snapToGrid w:val="0"/>
        <w:spacing w:line="360" w:lineRule="auto"/>
        <w:jc w:val="center"/>
        <w:rPr>
          <w:rFonts w:ascii="黑体" w:eastAsia="黑体" w:hAnsi="黑体" w:cs="黑体"/>
          <w:sz w:val="28"/>
          <w:szCs w:val="28"/>
          <w:lang w:eastAsia="zh-CN"/>
        </w:rPr>
      </w:pPr>
    </w:p>
    <w:p w:rsidR="00B05E84" w:rsidRDefault="00DB2639">
      <w:pPr>
        <w:pStyle w:val="Heading2"/>
        <w:adjustRightInd w:val="0"/>
        <w:snapToGrid w:val="0"/>
        <w:spacing w:line="360" w:lineRule="auto"/>
        <w:jc w:val="center"/>
        <w:rPr>
          <w:rFonts w:ascii="黑体" w:eastAsia="黑体" w:hAnsi="黑体" w:cs="黑体"/>
          <w:sz w:val="28"/>
          <w:szCs w:val="28"/>
          <w:lang w:eastAsia="zh-CN"/>
        </w:rPr>
      </w:pPr>
      <w:r>
        <w:rPr>
          <w:rFonts w:ascii="黑体" w:eastAsia="黑体" w:hAnsi="黑体" w:cs="黑体" w:hint="eastAsia"/>
          <w:sz w:val="28"/>
          <w:szCs w:val="28"/>
          <w:lang w:eastAsia="zh-CN"/>
        </w:rPr>
        <w:t>一、投标函及投标函附录</w:t>
      </w:r>
    </w:p>
    <w:p w:rsidR="00B05E84" w:rsidRDefault="00DB2639">
      <w:pPr>
        <w:pStyle w:val="Heading3"/>
        <w:adjustRightInd w:val="0"/>
        <w:snapToGrid w:val="0"/>
        <w:spacing w:line="360" w:lineRule="auto"/>
        <w:jc w:val="center"/>
        <w:rPr>
          <w:sz w:val="21"/>
          <w:szCs w:val="21"/>
          <w:lang w:eastAsia="zh-CN"/>
        </w:rPr>
      </w:pPr>
      <w:bookmarkStart w:id="97" w:name="_bookmark177"/>
      <w:bookmarkEnd w:id="97"/>
      <w:r>
        <w:rPr>
          <w:sz w:val="21"/>
          <w:szCs w:val="21"/>
          <w:lang w:eastAsia="zh-CN"/>
        </w:rPr>
        <w:lastRenderedPageBreak/>
        <w:t>（一）投标函</w:t>
      </w:r>
    </w:p>
    <w:p w:rsidR="00B05E84" w:rsidRDefault="00DB2639">
      <w:pPr>
        <w:spacing w:line="360" w:lineRule="auto"/>
        <w:rPr>
          <w:rFonts w:eastAsia="宋体" w:hAnsi="宋体" w:cs="宋体"/>
          <w:sz w:val="21"/>
          <w:szCs w:val="21"/>
          <w:u w:val="single"/>
        </w:rPr>
      </w:pPr>
      <w:r>
        <w:rPr>
          <w:rFonts w:eastAsia="宋体" w:hAnsi="宋体" w:cs="宋体" w:hint="eastAsia"/>
          <w:sz w:val="21"/>
          <w:szCs w:val="21"/>
        </w:rPr>
        <w:t>（招标人名称）：</w:t>
      </w:r>
      <w:r>
        <w:rPr>
          <w:rFonts w:eastAsia="宋体" w:hAnsi="宋体" w:cs="宋体" w:hint="eastAsia"/>
          <w:sz w:val="21"/>
          <w:szCs w:val="21"/>
        </w:rPr>
        <w:t xml:space="preserve">  </w:t>
      </w:r>
    </w:p>
    <w:p w:rsidR="00B05E84" w:rsidRDefault="00B05E84">
      <w:pPr>
        <w:spacing w:line="360" w:lineRule="auto"/>
        <w:rPr>
          <w:rFonts w:eastAsia="宋体" w:hAnsi="宋体" w:cs="宋体"/>
          <w:sz w:val="21"/>
          <w:szCs w:val="21"/>
        </w:rPr>
      </w:pPr>
    </w:p>
    <w:p w:rsidR="00B05E84" w:rsidRDefault="00DB2639">
      <w:pPr>
        <w:spacing w:line="360" w:lineRule="auto"/>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．我方已仔细研究了</w:t>
      </w:r>
      <w:r>
        <w:rPr>
          <w:rFonts w:eastAsia="宋体" w:hAnsi="宋体" w:cs="宋体" w:hint="eastAsia"/>
          <w:sz w:val="21"/>
          <w:szCs w:val="21"/>
          <w:u w:val="single"/>
        </w:rPr>
        <w:tab/>
      </w:r>
      <w:r>
        <w:rPr>
          <w:rFonts w:eastAsia="宋体" w:hAnsi="宋体" w:cs="宋体" w:hint="eastAsia"/>
          <w:sz w:val="21"/>
          <w:szCs w:val="21"/>
          <w:u w:val="single"/>
        </w:rPr>
        <w:tab/>
      </w:r>
      <w:r>
        <w:rPr>
          <w:rFonts w:eastAsia="宋体" w:hAnsi="宋体" w:cs="宋体" w:hint="eastAsia"/>
          <w:sz w:val="21"/>
          <w:szCs w:val="21"/>
          <w:u w:val="single"/>
        </w:rPr>
        <w:t>（项目名称）</w:t>
      </w:r>
      <w:r>
        <w:rPr>
          <w:rFonts w:eastAsia="宋体" w:hAnsi="宋体" w:cs="宋体" w:hint="eastAsia"/>
          <w:sz w:val="21"/>
          <w:szCs w:val="21"/>
        </w:rPr>
        <w:t>监理招标项目招标文件的全部内容，愿意</w:t>
      </w:r>
      <w:r>
        <w:rPr>
          <w:rFonts w:eastAsia="宋体" w:hAnsi="宋体" w:cs="宋体" w:hint="eastAsia"/>
          <w:b/>
          <w:sz w:val="21"/>
          <w:szCs w:val="21"/>
        </w:rPr>
        <w:t>以建安工程费用的：</w:t>
      </w:r>
      <w:r>
        <w:rPr>
          <w:rFonts w:eastAsia="宋体" w:hAnsi="宋体" w:cs="宋体" w:hint="eastAsia"/>
          <w:sz w:val="21"/>
          <w:szCs w:val="21"/>
          <w:u w:val="single"/>
        </w:rPr>
        <w:t>（小写）</w:t>
      </w:r>
      <w:r>
        <w:rPr>
          <w:rFonts w:eastAsia="宋体" w:hAnsi="宋体" w:cs="宋体" w:hint="eastAsia"/>
          <w:sz w:val="21"/>
          <w:szCs w:val="21"/>
          <w:u w:val="single"/>
        </w:rPr>
        <w:t xml:space="preserve">     %</w:t>
      </w:r>
      <w:r>
        <w:rPr>
          <w:rFonts w:eastAsia="宋体" w:hAnsi="宋体" w:cs="宋体" w:hint="eastAsia"/>
          <w:sz w:val="21"/>
          <w:szCs w:val="21"/>
          <w:u w:val="single"/>
        </w:rPr>
        <w:t>，（大写）</w:t>
      </w:r>
      <w:r>
        <w:rPr>
          <w:rFonts w:eastAsia="宋体" w:hAnsi="宋体" w:cs="宋体" w:hint="eastAsia"/>
          <w:sz w:val="21"/>
          <w:szCs w:val="21"/>
          <w:u w:val="single"/>
        </w:rPr>
        <w:t xml:space="preserve"> </w:t>
      </w:r>
      <w:r>
        <w:rPr>
          <w:rFonts w:eastAsia="宋体" w:hAnsi="宋体" w:cs="宋体" w:hint="eastAsia"/>
          <w:sz w:val="21"/>
          <w:szCs w:val="21"/>
          <w:u w:val="single"/>
        </w:rPr>
        <w:tab/>
        <w:t xml:space="preserve">    </w:t>
      </w:r>
      <w:r>
        <w:rPr>
          <w:rFonts w:eastAsia="宋体" w:hAnsi="宋体" w:cs="宋体" w:hint="eastAsia"/>
          <w:sz w:val="21"/>
          <w:szCs w:val="21"/>
          <w:u w:val="single"/>
        </w:rPr>
        <w:t>；</w:t>
      </w:r>
      <w:r>
        <w:rPr>
          <w:rFonts w:eastAsia="宋体" w:hAnsi="宋体" w:cs="宋体" w:hint="eastAsia"/>
          <w:sz w:val="21"/>
          <w:szCs w:val="21"/>
          <w:u w:val="single"/>
        </w:rPr>
        <w:t xml:space="preserve"> </w:t>
      </w:r>
      <w:r>
        <w:rPr>
          <w:rFonts w:eastAsia="宋体" w:hAnsi="宋体" w:cs="宋体" w:hint="eastAsia"/>
          <w:sz w:val="21"/>
          <w:szCs w:val="21"/>
        </w:rPr>
        <w:t>，监理服务期限：</w:t>
      </w:r>
      <w:r>
        <w:rPr>
          <w:rFonts w:eastAsia="宋体" w:hAnsi="宋体" w:cs="宋体" w:hint="eastAsia"/>
          <w:sz w:val="21"/>
          <w:szCs w:val="21"/>
          <w:u w:val="single"/>
        </w:rPr>
        <w:tab/>
      </w:r>
      <w:r>
        <w:rPr>
          <w:rFonts w:eastAsia="宋体" w:hAnsi="宋体" w:cs="宋体" w:hint="eastAsia"/>
          <w:sz w:val="21"/>
          <w:szCs w:val="21"/>
        </w:rPr>
        <w:t>，按合同约定完成监理工作。</w:t>
      </w:r>
    </w:p>
    <w:p w:rsidR="00B05E84" w:rsidRDefault="00DB2639">
      <w:pPr>
        <w:spacing w:line="360" w:lineRule="auto"/>
        <w:rPr>
          <w:rFonts w:eastAsia="宋体" w:hAnsi="宋体" w:cs="宋体"/>
          <w:sz w:val="21"/>
          <w:szCs w:val="21"/>
        </w:rPr>
      </w:pPr>
      <w:r>
        <w:rPr>
          <w:rFonts w:eastAsia="宋体" w:hAnsi="宋体" w:cs="宋体" w:hint="eastAsia"/>
          <w:sz w:val="21"/>
          <w:szCs w:val="21"/>
        </w:rPr>
        <w:t xml:space="preserve">2. </w:t>
      </w:r>
      <w:r>
        <w:rPr>
          <w:rFonts w:eastAsia="宋体" w:hAnsi="宋体" w:cs="宋体" w:hint="eastAsia"/>
          <w:sz w:val="21"/>
          <w:szCs w:val="21"/>
        </w:rPr>
        <w:t>我方的投标文件包括下列内容：</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w:t>
      </w:r>
      <w:r>
        <w:rPr>
          <w:rFonts w:eastAsia="宋体" w:hAnsi="宋体" w:cs="宋体" w:hint="eastAsia"/>
          <w:sz w:val="21"/>
          <w:szCs w:val="21"/>
        </w:rPr>
        <w:t>）投标函及投标函附录；</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2</w:t>
      </w:r>
      <w:r>
        <w:rPr>
          <w:rFonts w:eastAsia="宋体" w:hAnsi="宋体" w:cs="宋体" w:hint="eastAsia"/>
          <w:sz w:val="21"/>
          <w:szCs w:val="21"/>
        </w:rPr>
        <w:t>）法定代表人身份证明或授权委托书；</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3</w:t>
      </w:r>
      <w:r>
        <w:rPr>
          <w:rFonts w:eastAsia="宋体" w:hAnsi="宋体" w:cs="宋体" w:hint="eastAsia"/>
          <w:sz w:val="21"/>
          <w:szCs w:val="21"/>
        </w:rPr>
        <w:t>）投标保证金；</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4</w:t>
      </w:r>
      <w:r>
        <w:rPr>
          <w:rFonts w:eastAsia="宋体" w:hAnsi="宋体" w:cs="宋体" w:hint="eastAsia"/>
          <w:sz w:val="21"/>
          <w:szCs w:val="21"/>
        </w:rPr>
        <w:t>）监理报酬清单</w:t>
      </w:r>
      <w:r>
        <w:rPr>
          <w:rFonts w:eastAsia="宋体" w:hAnsi="宋体" w:cs="宋体" w:hint="eastAsia"/>
          <w:sz w:val="21"/>
          <w:szCs w:val="21"/>
        </w:rPr>
        <w:t>(</w:t>
      </w:r>
      <w:r>
        <w:rPr>
          <w:rFonts w:eastAsia="宋体" w:hAnsi="宋体" w:cs="宋体" w:hint="eastAsia"/>
          <w:sz w:val="21"/>
          <w:szCs w:val="21"/>
        </w:rPr>
        <w:t>如有</w:t>
      </w:r>
      <w:r>
        <w:rPr>
          <w:rFonts w:eastAsia="宋体" w:hAnsi="宋体" w:cs="宋体" w:hint="eastAsia"/>
          <w:sz w:val="21"/>
          <w:szCs w:val="21"/>
        </w:rPr>
        <w:t>)</w:t>
      </w:r>
      <w:r>
        <w:rPr>
          <w:rFonts w:eastAsia="宋体" w:hAnsi="宋体" w:cs="宋体" w:hint="eastAsia"/>
          <w:sz w:val="21"/>
          <w:szCs w:val="21"/>
        </w:rPr>
        <w:t>；</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5</w:t>
      </w:r>
      <w:r>
        <w:rPr>
          <w:rFonts w:eastAsia="宋体" w:hAnsi="宋体" w:cs="宋体" w:hint="eastAsia"/>
          <w:sz w:val="21"/>
          <w:szCs w:val="21"/>
        </w:rPr>
        <w:t>）资格审查资料；</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6</w:t>
      </w:r>
      <w:r>
        <w:rPr>
          <w:rFonts w:eastAsia="宋体" w:hAnsi="宋体" w:cs="宋体" w:hint="eastAsia"/>
          <w:sz w:val="21"/>
          <w:szCs w:val="21"/>
        </w:rPr>
        <w:t>）监理大纲；</w:t>
      </w:r>
    </w:p>
    <w:p w:rsidR="00B05E84" w:rsidRDefault="00DB2639">
      <w:pPr>
        <w:pStyle w:val="a0"/>
        <w:ind w:firstLine="210"/>
        <w:rPr>
          <w:rFonts w:eastAsia="宋体" w:hAnsi="宋体" w:cs="宋体"/>
          <w:sz w:val="21"/>
          <w:szCs w:val="21"/>
        </w:rPr>
      </w:pPr>
      <w:r>
        <w:rPr>
          <w:rFonts w:eastAsia="宋体" w:hAnsi="宋体" w:cs="宋体" w:hint="eastAsia"/>
          <w:sz w:val="21"/>
          <w:szCs w:val="21"/>
        </w:rPr>
        <w:t>……</w:t>
      </w:r>
    </w:p>
    <w:p w:rsidR="00B05E84" w:rsidRDefault="00DB2639">
      <w:pPr>
        <w:spacing w:line="360" w:lineRule="auto"/>
        <w:ind w:firstLineChars="200" w:firstLine="420"/>
        <w:rPr>
          <w:rFonts w:eastAsia="宋体" w:hAnsi="宋体" w:cs="宋体"/>
          <w:sz w:val="21"/>
          <w:szCs w:val="21"/>
        </w:rPr>
      </w:pPr>
      <w:r>
        <w:rPr>
          <w:rFonts w:eastAsia="宋体" w:hAnsi="宋体" w:cs="宋体" w:hint="eastAsia"/>
          <w:sz w:val="21"/>
          <w:szCs w:val="21"/>
        </w:rPr>
        <w:t>投标文件的上述组成部分如存在内容不一致的，以投标函为准。</w:t>
      </w:r>
    </w:p>
    <w:p w:rsidR="00B05E84" w:rsidRDefault="00DB2639">
      <w:pPr>
        <w:spacing w:line="360" w:lineRule="auto"/>
        <w:rPr>
          <w:rFonts w:eastAsia="宋体" w:hAnsi="宋体" w:cs="宋体"/>
          <w:sz w:val="21"/>
          <w:szCs w:val="21"/>
        </w:rPr>
      </w:pPr>
      <w:r>
        <w:rPr>
          <w:rFonts w:eastAsia="宋体" w:hAnsi="宋体" w:cs="宋体" w:hint="eastAsia"/>
          <w:sz w:val="21"/>
          <w:szCs w:val="21"/>
        </w:rPr>
        <w:t xml:space="preserve">  3</w:t>
      </w:r>
      <w:r>
        <w:rPr>
          <w:rFonts w:eastAsia="宋体" w:hAnsi="宋体" w:cs="宋体" w:hint="eastAsia"/>
          <w:sz w:val="21"/>
          <w:szCs w:val="21"/>
        </w:rPr>
        <w:t>．我方承诺在招标文件规定的投标有效期内不撤销投标文件。</w:t>
      </w:r>
    </w:p>
    <w:p w:rsidR="00B05E84" w:rsidRDefault="00DB2639">
      <w:pPr>
        <w:spacing w:line="360" w:lineRule="auto"/>
        <w:ind w:firstLineChars="100" w:firstLine="210"/>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．如我方中标，我方承诺：</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w:t>
      </w:r>
      <w:r>
        <w:rPr>
          <w:rFonts w:eastAsia="宋体" w:hAnsi="宋体" w:cs="宋体" w:hint="eastAsia"/>
          <w:sz w:val="21"/>
          <w:szCs w:val="21"/>
        </w:rPr>
        <w:t>）在收到中标通知书后，在中标通知书规定的期限内与你方签订合同；</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2</w:t>
      </w:r>
      <w:r>
        <w:rPr>
          <w:rFonts w:eastAsia="宋体" w:hAnsi="宋体" w:cs="宋体" w:hint="eastAsia"/>
          <w:sz w:val="21"/>
          <w:szCs w:val="21"/>
        </w:rPr>
        <w:t>）在签订合同时不向你方提出附加条件；</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3</w:t>
      </w:r>
      <w:r>
        <w:rPr>
          <w:rFonts w:eastAsia="宋体" w:hAnsi="宋体" w:cs="宋体" w:hint="eastAsia"/>
          <w:sz w:val="21"/>
          <w:szCs w:val="21"/>
        </w:rPr>
        <w:t>）按照招标文件要求提交履约保证金；</w:t>
      </w:r>
    </w:p>
    <w:p w:rsidR="00B05E84" w:rsidRDefault="00DB2639">
      <w:pPr>
        <w:spacing w:line="360" w:lineRule="auto"/>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4</w:t>
      </w:r>
      <w:r>
        <w:rPr>
          <w:rFonts w:eastAsia="宋体" w:hAnsi="宋体" w:cs="宋体" w:hint="eastAsia"/>
          <w:sz w:val="21"/>
          <w:szCs w:val="21"/>
        </w:rPr>
        <w:t>）在合同约定的期限内完成合同规定的全部义务。</w:t>
      </w:r>
    </w:p>
    <w:p w:rsidR="00B05E84" w:rsidRDefault="00DB2639">
      <w:pPr>
        <w:spacing w:line="360" w:lineRule="auto"/>
        <w:ind w:firstLineChars="100" w:firstLine="210"/>
        <w:rPr>
          <w:rFonts w:eastAsia="宋体" w:hAnsi="宋体" w:cs="宋体"/>
          <w:sz w:val="21"/>
          <w:szCs w:val="21"/>
        </w:rPr>
      </w:pPr>
      <w:r>
        <w:rPr>
          <w:rFonts w:eastAsia="宋体" w:hAnsi="宋体" w:cs="宋体" w:hint="eastAsia"/>
          <w:sz w:val="21"/>
          <w:szCs w:val="21"/>
        </w:rPr>
        <w:t>5</w:t>
      </w:r>
      <w:r>
        <w:rPr>
          <w:rFonts w:eastAsia="宋体" w:hAnsi="宋体" w:cs="宋体" w:hint="eastAsia"/>
          <w:sz w:val="21"/>
          <w:szCs w:val="21"/>
        </w:rPr>
        <w:t>．我方在此声明，所递交的投标文件及有关资料内容完整、真实和准确，且不存在第二章</w:t>
      </w:r>
      <w:r>
        <w:rPr>
          <w:rFonts w:eastAsia="宋体" w:hAnsi="宋体" w:cs="宋体" w:hint="eastAsia"/>
          <w:sz w:val="21"/>
          <w:szCs w:val="21"/>
        </w:rPr>
        <w:t xml:space="preserve"> </w:t>
      </w:r>
      <w:r>
        <w:rPr>
          <w:rFonts w:eastAsia="宋体" w:hAnsi="宋体" w:cs="宋体" w:hint="eastAsia"/>
          <w:sz w:val="21"/>
          <w:szCs w:val="21"/>
        </w:rPr>
        <w:t>“投标人须知”第</w:t>
      </w:r>
      <w:r>
        <w:rPr>
          <w:rFonts w:eastAsia="宋体" w:hAnsi="宋体" w:cs="宋体" w:hint="eastAsia"/>
          <w:sz w:val="21"/>
          <w:szCs w:val="21"/>
        </w:rPr>
        <w:t xml:space="preserve"> 1.4.3 </w:t>
      </w:r>
      <w:r>
        <w:rPr>
          <w:rFonts w:eastAsia="宋体" w:hAnsi="宋体" w:cs="宋体" w:hint="eastAsia"/>
          <w:sz w:val="21"/>
          <w:szCs w:val="21"/>
        </w:rPr>
        <w:t>项规定的任何一种情形。</w:t>
      </w:r>
    </w:p>
    <w:p w:rsidR="00B05E84" w:rsidRDefault="00DB2639">
      <w:pPr>
        <w:spacing w:line="360" w:lineRule="auto"/>
        <w:ind w:firstLineChars="100" w:firstLine="210"/>
        <w:rPr>
          <w:rFonts w:eastAsia="宋体" w:hAnsi="宋体" w:cs="宋体"/>
          <w:sz w:val="21"/>
          <w:szCs w:val="21"/>
        </w:rPr>
      </w:pPr>
      <w:r>
        <w:rPr>
          <w:rFonts w:eastAsia="宋体" w:hAnsi="宋体" w:cs="宋体" w:hint="eastAsia"/>
          <w:sz w:val="21"/>
          <w:szCs w:val="21"/>
        </w:rPr>
        <w:t>6</w:t>
      </w:r>
      <w:r>
        <w:rPr>
          <w:rFonts w:eastAsia="宋体" w:hAnsi="宋体" w:cs="宋体" w:hint="eastAsia"/>
          <w:sz w:val="21"/>
          <w:szCs w:val="21"/>
        </w:rPr>
        <w:t>．</w:t>
      </w:r>
      <w:r>
        <w:rPr>
          <w:rFonts w:eastAsia="宋体" w:hAnsi="宋体" w:cs="宋体" w:hint="eastAsia"/>
          <w:sz w:val="21"/>
          <w:szCs w:val="21"/>
          <w:u w:val="single"/>
        </w:rPr>
        <w:tab/>
      </w:r>
      <w:r>
        <w:rPr>
          <w:rFonts w:eastAsia="宋体" w:hAnsi="宋体" w:cs="宋体" w:hint="eastAsia"/>
          <w:sz w:val="21"/>
          <w:szCs w:val="21"/>
        </w:rPr>
        <w:t>（其他补充说明）</w:t>
      </w:r>
      <w:r>
        <w:rPr>
          <w:rFonts w:eastAsia="宋体" w:hAnsi="宋体" w:cs="宋体" w:hint="eastAsia"/>
          <w:sz w:val="21"/>
          <w:szCs w:val="21"/>
        </w:rPr>
        <w:t>。</w:t>
      </w:r>
    </w:p>
    <w:p w:rsidR="00B05E84" w:rsidRDefault="00B05E84">
      <w:pPr>
        <w:pStyle w:val="a0"/>
        <w:ind w:firstLineChars="900" w:firstLine="1890"/>
        <w:rPr>
          <w:rFonts w:eastAsia="宋体" w:hAnsi="宋体" w:cs="宋体"/>
          <w:sz w:val="21"/>
          <w:szCs w:val="21"/>
        </w:rPr>
      </w:pPr>
    </w:p>
    <w:p w:rsidR="00B05E84" w:rsidRDefault="00B05E84">
      <w:pPr>
        <w:pStyle w:val="a0"/>
        <w:ind w:firstLineChars="900" w:firstLine="1890"/>
        <w:rPr>
          <w:rFonts w:eastAsia="宋体" w:hAnsi="宋体" w:cs="宋体"/>
          <w:sz w:val="21"/>
          <w:szCs w:val="21"/>
        </w:rPr>
      </w:pPr>
    </w:p>
    <w:p w:rsidR="00B05E84" w:rsidRDefault="00B05E84">
      <w:pPr>
        <w:pStyle w:val="a0"/>
        <w:ind w:firstLineChars="900" w:firstLine="1890"/>
        <w:rPr>
          <w:rFonts w:eastAsia="宋体" w:hAnsi="宋体" w:cs="宋体"/>
          <w:sz w:val="21"/>
          <w:szCs w:val="21"/>
        </w:rPr>
      </w:pPr>
    </w:p>
    <w:p w:rsidR="00B05E84" w:rsidRDefault="00B05E84">
      <w:pPr>
        <w:pStyle w:val="a0"/>
        <w:ind w:firstLineChars="900" w:firstLine="1890"/>
        <w:rPr>
          <w:rFonts w:eastAsia="宋体" w:hAnsi="宋体" w:cs="宋体"/>
          <w:sz w:val="21"/>
          <w:szCs w:val="21"/>
        </w:rPr>
      </w:pPr>
    </w:p>
    <w:p w:rsidR="00B05E84" w:rsidRDefault="00B05E84">
      <w:pPr>
        <w:pStyle w:val="a0"/>
        <w:ind w:firstLineChars="900" w:firstLine="1890"/>
        <w:rPr>
          <w:rFonts w:eastAsia="宋体" w:hAnsi="宋体" w:cs="宋体"/>
          <w:sz w:val="21"/>
          <w:szCs w:val="21"/>
        </w:rPr>
      </w:pPr>
    </w:p>
    <w:p w:rsidR="00B05E84" w:rsidRDefault="00B05E84">
      <w:pPr>
        <w:pStyle w:val="a0"/>
        <w:ind w:firstLineChars="1900" w:firstLine="3990"/>
        <w:rPr>
          <w:rFonts w:eastAsia="宋体" w:hAnsi="宋体" w:cs="宋体"/>
          <w:sz w:val="21"/>
          <w:szCs w:val="21"/>
        </w:rPr>
      </w:pPr>
    </w:p>
    <w:p w:rsidR="00B05E84" w:rsidRDefault="00DB2639">
      <w:pPr>
        <w:pStyle w:val="a0"/>
        <w:ind w:firstLineChars="1900" w:firstLine="3990"/>
        <w:rPr>
          <w:rFonts w:eastAsia="宋体" w:hAnsi="宋体" w:cs="宋体"/>
          <w:sz w:val="21"/>
          <w:szCs w:val="21"/>
        </w:rPr>
      </w:pPr>
      <w:r>
        <w:rPr>
          <w:rFonts w:eastAsia="宋体" w:hAnsi="宋体" w:cs="宋体" w:hint="eastAsia"/>
          <w:sz w:val="21"/>
          <w:szCs w:val="21"/>
        </w:rPr>
        <w:t>投标人名称：（盖章）</w:t>
      </w:r>
      <w:r>
        <w:rPr>
          <w:rFonts w:eastAsia="宋体" w:hAnsi="宋体" w:cs="宋体" w:hint="eastAsia"/>
          <w:sz w:val="21"/>
          <w:szCs w:val="21"/>
        </w:rPr>
        <w:tab/>
      </w:r>
    </w:p>
    <w:p w:rsidR="00B05E84" w:rsidRDefault="00B05E84">
      <w:pPr>
        <w:pStyle w:val="a0"/>
        <w:ind w:leftChars="2300" w:left="7820" w:firstLine="210"/>
        <w:rPr>
          <w:rFonts w:eastAsia="宋体" w:hAnsi="宋体" w:cs="宋体"/>
          <w:sz w:val="21"/>
          <w:szCs w:val="21"/>
        </w:rPr>
      </w:pPr>
    </w:p>
    <w:p w:rsidR="00B05E84" w:rsidRDefault="00DB2639">
      <w:pPr>
        <w:pStyle w:val="a0"/>
        <w:ind w:firstLineChars="1900" w:firstLine="3990"/>
        <w:rPr>
          <w:rFonts w:eastAsia="宋体" w:hAnsi="宋体" w:cs="宋体"/>
          <w:sz w:val="21"/>
          <w:szCs w:val="21"/>
        </w:rPr>
      </w:pPr>
      <w:r>
        <w:rPr>
          <w:rFonts w:eastAsia="宋体" w:hAnsi="宋体" w:cs="宋体" w:hint="eastAsia"/>
          <w:sz w:val="21"/>
          <w:szCs w:val="21"/>
        </w:rPr>
        <w:t>法定代表人或委托代理人：（签字）</w:t>
      </w:r>
      <w:r>
        <w:rPr>
          <w:rFonts w:eastAsia="宋体" w:hAnsi="宋体" w:cs="宋体" w:hint="eastAsia"/>
          <w:sz w:val="21"/>
          <w:szCs w:val="21"/>
        </w:rPr>
        <w:t xml:space="preserve"> </w:t>
      </w:r>
    </w:p>
    <w:p w:rsidR="00B05E84" w:rsidRDefault="00B05E84">
      <w:pPr>
        <w:pStyle w:val="a0"/>
        <w:ind w:leftChars="2300" w:left="7820" w:firstLine="210"/>
        <w:rPr>
          <w:rFonts w:eastAsia="宋体" w:hAnsi="宋体" w:cs="宋体"/>
          <w:sz w:val="21"/>
          <w:szCs w:val="21"/>
        </w:rPr>
      </w:pPr>
    </w:p>
    <w:p w:rsidR="00B05E84" w:rsidRDefault="00DB2639">
      <w:pPr>
        <w:pStyle w:val="a0"/>
        <w:ind w:firstLineChars="1900" w:firstLine="3990"/>
        <w:rPr>
          <w:rFonts w:eastAsia="宋体" w:hAnsi="宋体" w:cs="宋体"/>
          <w:sz w:val="21"/>
          <w:szCs w:val="21"/>
        </w:rPr>
      </w:pPr>
      <w:r>
        <w:rPr>
          <w:rFonts w:eastAsia="宋体" w:hAnsi="宋体" w:cs="宋体" w:hint="eastAsia"/>
          <w:sz w:val="21"/>
          <w:szCs w:val="21"/>
        </w:rPr>
        <w:t>日期：</w:t>
      </w:r>
      <w:r>
        <w:rPr>
          <w:rFonts w:eastAsia="宋体" w:hAnsi="宋体" w:cs="宋体" w:hint="eastAsia"/>
          <w:sz w:val="21"/>
          <w:szCs w:val="21"/>
        </w:rPr>
        <w:t xml:space="preserve">    </w:t>
      </w:r>
      <w:r>
        <w:rPr>
          <w:rFonts w:eastAsia="宋体" w:hAnsi="宋体" w:cs="宋体" w:hint="eastAsia"/>
          <w:sz w:val="21"/>
          <w:szCs w:val="21"/>
        </w:rPr>
        <w:t>年</w:t>
      </w:r>
      <w:r>
        <w:rPr>
          <w:rFonts w:eastAsia="宋体" w:hAnsi="宋体" w:cs="宋体" w:hint="eastAsia"/>
          <w:sz w:val="21"/>
          <w:szCs w:val="21"/>
        </w:rPr>
        <w:t xml:space="preserve">     </w:t>
      </w:r>
      <w:r>
        <w:rPr>
          <w:rFonts w:eastAsia="宋体" w:hAnsi="宋体" w:cs="宋体" w:hint="eastAsia"/>
          <w:sz w:val="21"/>
          <w:szCs w:val="21"/>
        </w:rPr>
        <w:t>月</w:t>
      </w:r>
      <w:r>
        <w:rPr>
          <w:rFonts w:eastAsia="宋体" w:hAnsi="宋体" w:cs="宋体" w:hint="eastAsia"/>
          <w:sz w:val="21"/>
          <w:szCs w:val="21"/>
        </w:rPr>
        <w:t xml:space="preserve">   </w:t>
      </w:r>
      <w:r>
        <w:rPr>
          <w:rFonts w:eastAsia="宋体" w:hAnsi="宋体" w:cs="宋体" w:hint="eastAsia"/>
          <w:sz w:val="21"/>
          <w:szCs w:val="21"/>
        </w:rPr>
        <w:t>日</w:t>
      </w:r>
    </w:p>
    <w:p w:rsidR="00B05E84" w:rsidRDefault="00DB2639">
      <w:pPr>
        <w:pStyle w:val="a4"/>
        <w:tabs>
          <w:tab w:val="left" w:pos="3880"/>
        </w:tabs>
        <w:adjustRightInd w:val="0"/>
        <w:snapToGrid w:val="0"/>
        <w:spacing w:line="360" w:lineRule="auto"/>
        <w:ind w:left="520" w:right="113"/>
        <w:rPr>
          <w:rFonts w:eastAsia="宋体" w:hAnsi="宋体" w:cs="宋体"/>
          <w:sz w:val="21"/>
          <w:szCs w:val="21"/>
        </w:rPr>
      </w:pPr>
      <w:r>
        <w:rPr>
          <w:rFonts w:eastAsia="宋体" w:hAnsi="宋体" w:cs="宋体" w:hint="eastAsia"/>
          <w:b/>
          <w:sz w:val="21"/>
          <w:szCs w:val="21"/>
        </w:rPr>
        <w:br w:type="page"/>
      </w:r>
    </w:p>
    <w:p w:rsidR="00B05E84" w:rsidRDefault="00B05E84">
      <w:pPr>
        <w:pStyle w:val="a4"/>
        <w:tabs>
          <w:tab w:val="left" w:pos="3880"/>
        </w:tabs>
        <w:adjustRightInd w:val="0"/>
        <w:snapToGrid w:val="0"/>
        <w:spacing w:line="360" w:lineRule="auto"/>
        <w:ind w:left="520" w:right="113"/>
        <w:jc w:val="center"/>
        <w:rPr>
          <w:sz w:val="24"/>
          <w:szCs w:val="24"/>
        </w:rPr>
      </w:pPr>
    </w:p>
    <w:p w:rsidR="00B05E84" w:rsidRDefault="00DB2639">
      <w:pPr>
        <w:pStyle w:val="a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W w:w="9680" w:type="dxa"/>
        <w:tblLayout w:type="fixed"/>
        <w:tblLook w:val="04A0"/>
      </w:tblPr>
      <w:tblGrid>
        <w:gridCol w:w="3254"/>
        <w:gridCol w:w="1568"/>
        <w:gridCol w:w="1961"/>
        <w:gridCol w:w="2897"/>
      </w:tblGrid>
      <w:tr w:rsidR="00B05E84">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工程名称</w:t>
            </w:r>
            <w:r>
              <w:rPr>
                <w:rFonts w:eastAsia="宋体" w:hAnsi="宋体" w:cs="宋体" w:hint="eastAsia"/>
                <w:bCs/>
                <w:sz w:val="21"/>
                <w:szCs w:val="21"/>
              </w:rPr>
              <w:t>/</w:t>
            </w:r>
            <w:r>
              <w:rPr>
                <w:rFonts w:eastAsia="宋体" w:hAnsi="宋体" w:cs="宋体" w:hint="eastAsia"/>
                <w:bCs/>
                <w:sz w:val="21"/>
                <w:szCs w:val="21"/>
              </w:rPr>
              <w:t>标段</w:t>
            </w:r>
          </w:p>
        </w:tc>
        <w:tc>
          <w:tcPr>
            <w:tcW w:w="6426" w:type="dxa"/>
            <w:gridSpan w:val="3"/>
            <w:tcBorders>
              <w:top w:val="single" w:sz="4" w:space="0" w:color="auto"/>
              <w:left w:val="nil"/>
              <w:bottom w:val="single" w:sz="4" w:space="0" w:color="auto"/>
              <w:right w:val="single" w:sz="4" w:space="0" w:color="auto"/>
            </w:tcBorders>
            <w:vAlign w:val="center"/>
          </w:tcPr>
          <w:p w:rsidR="00B05E84" w:rsidRDefault="00B05E84">
            <w:pPr>
              <w:jc w:val="center"/>
              <w:rPr>
                <w:rFonts w:eastAsia="宋体" w:hAnsi="宋体" w:cs="宋体"/>
                <w:bCs/>
                <w:sz w:val="21"/>
                <w:szCs w:val="21"/>
              </w:rPr>
            </w:pPr>
          </w:p>
        </w:tc>
      </w:tr>
      <w:tr w:rsidR="00B05E84">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投标人</w:t>
            </w:r>
          </w:p>
        </w:tc>
        <w:tc>
          <w:tcPr>
            <w:tcW w:w="6426" w:type="dxa"/>
            <w:gridSpan w:val="3"/>
            <w:tcBorders>
              <w:top w:val="single" w:sz="4" w:space="0" w:color="auto"/>
              <w:left w:val="nil"/>
              <w:bottom w:val="single" w:sz="4" w:space="0" w:color="auto"/>
              <w:right w:val="single" w:sz="4" w:space="0" w:color="auto"/>
            </w:tcBorders>
            <w:vAlign w:val="center"/>
          </w:tcPr>
          <w:p w:rsidR="00B05E84" w:rsidRDefault="00B05E84">
            <w:pPr>
              <w:jc w:val="center"/>
              <w:rPr>
                <w:rFonts w:eastAsia="宋体" w:hAnsi="宋体" w:cs="宋体"/>
                <w:bCs/>
                <w:sz w:val="21"/>
                <w:szCs w:val="21"/>
              </w:rPr>
            </w:pPr>
          </w:p>
        </w:tc>
      </w:tr>
      <w:tr w:rsidR="00B05E84">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拟派总监理工程师</w:t>
            </w:r>
          </w:p>
        </w:tc>
        <w:tc>
          <w:tcPr>
            <w:tcW w:w="1568" w:type="dxa"/>
            <w:tcBorders>
              <w:top w:val="single" w:sz="4" w:space="0" w:color="auto"/>
              <w:left w:val="nil"/>
              <w:bottom w:val="single" w:sz="4" w:space="0" w:color="auto"/>
              <w:right w:val="single" w:sz="4" w:space="0" w:color="auto"/>
            </w:tcBorders>
            <w:vAlign w:val="center"/>
          </w:tcPr>
          <w:p w:rsidR="00B05E84" w:rsidRDefault="00B05E84">
            <w:pPr>
              <w:jc w:val="center"/>
              <w:rPr>
                <w:rFonts w:eastAsia="宋体" w:hAnsi="宋体" w:cs="宋体"/>
                <w:bCs/>
                <w:sz w:val="21"/>
                <w:szCs w:val="21"/>
              </w:rPr>
            </w:pPr>
          </w:p>
        </w:tc>
        <w:tc>
          <w:tcPr>
            <w:tcW w:w="1961" w:type="dxa"/>
            <w:tcBorders>
              <w:top w:val="single" w:sz="4" w:space="0" w:color="auto"/>
              <w:left w:val="nil"/>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证书编号</w:t>
            </w:r>
          </w:p>
        </w:tc>
        <w:tc>
          <w:tcPr>
            <w:tcW w:w="2897" w:type="dxa"/>
            <w:tcBorders>
              <w:top w:val="single" w:sz="4" w:space="0" w:color="auto"/>
              <w:left w:val="nil"/>
              <w:bottom w:val="single" w:sz="4" w:space="0" w:color="auto"/>
              <w:right w:val="single" w:sz="4" w:space="0" w:color="auto"/>
            </w:tcBorders>
            <w:vAlign w:val="center"/>
          </w:tcPr>
          <w:p w:rsidR="00B05E84" w:rsidRDefault="00B05E84">
            <w:pPr>
              <w:jc w:val="center"/>
              <w:rPr>
                <w:rFonts w:eastAsia="宋体" w:hAnsi="宋体" w:cs="宋体"/>
                <w:bCs/>
                <w:sz w:val="21"/>
                <w:szCs w:val="21"/>
              </w:rPr>
            </w:pPr>
          </w:p>
        </w:tc>
      </w:tr>
      <w:tr w:rsidR="00B05E84">
        <w:trPr>
          <w:trHeight w:val="659"/>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投标范围</w:t>
            </w:r>
          </w:p>
        </w:tc>
        <w:tc>
          <w:tcPr>
            <w:tcW w:w="6426" w:type="dxa"/>
            <w:gridSpan w:val="3"/>
            <w:tcBorders>
              <w:top w:val="single" w:sz="4" w:space="0" w:color="auto"/>
              <w:left w:val="nil"/>
              <w:bottom w:val="single" w:sz="4" w:space="0" w:color="auto"/>
              <w:right w:val="single" w:sz="4" w:space="0" w:color="auto"/>
            </w:tcBorders>
            <w:vAlign w:val="center"/>
          </w:tcPr>
          <w:p w:rsidR="00B05E84" w:rsidRDefault="00B05E84">
            <w:pPr>
              <w:rPr>
                <w:rFonts w:eastAsia="宋体" w:hAnsi="宋体" w:cs="宋体"/>
                <w:bCs/>
                <w:sz w:val="21"/>
                <w:szCs w:val="21"/>
              </w:rPr>
            </w:pPr>
          </w:p>
        </w:tc>
      </w:tr>
      <w:tr w:rsidR="00B05E84">
        <w:trPr>
          <w:trHeight w:val="1482"/>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投标报价</w:t>
            </w:r>
          </w:p>
        </w:tc>
        <w:tc>
          <w:tcPr>
            <w:tcW w:w="6426" w:type="dxa"/>
            <w:gridSpan w:val="3"/>
            <w:tcBorders>
              <w:top w:val="single" w:sz="4" w:space="0" w:color="auto"/>
              <w:left w:val="nil"/>
              <w:bottom w:val="single" w:sz="4" w:space="0" w:color="auto"/>
              <w:right w:val="single" w:sz="4" w:space="0" w:color="auto"/>
            </w:tcBorders>
            <w:vAlign w:val="center"/>
          </w:tcPr>
          <w:p w:rsidR="00B05E84" w:rsidRDefault="00DB2639">
            <w:pPr>
              <w:spacing w:line="360" w:lineRule="auto"/>
              <w:ind w:firstLineChars="100" w:firstLine="211"/>
              <w:rPr>
                <w:rFonts w:eastAsia="宋体" w:hAnsi="宋体" w:cs="宋体"/>
                <w:b/>
                <w:sz w:val="21"/>
                <w:szCs w:val="21"/>
              </w:rPr>
            </w:pPr>
            <w:r>
              <w:rPr>
                <w:rFonts w:eastAsia="宋体" w:hAnsi="宋体" w:cs="宋体" w:hint="eastAsia"/>
                <w:b/>
                <w:sz w:val="21"/>
                <w:szCs w:val="21"/>
              </w:rPr>
              <w:t>小写：建安工程费用的</w:t>
            </w:r>
            <w:r>
              <w:rPr>
                <w:rFonts w:eastAsia="宋体" w:hAnsi="宋体" w:cs="宋体" w:hint="eastAsia"/>
                <w:b/>
                <w:sz w:val="21"/>
                <w:szCs w:val="21"/>
              </w:rPr>
              <w:t xml:space="preserve">       % </w:t>
            </w:r>
          </w:p>
          <w:p w:rsidR="00B05E84" w:rsidRDefault="00DB2639">
            <w:pPr>
              <w:spacing w:line="360" w:lineRule="auto"/>
              <w:ind w:firstLineChars="100" w:firstLine="211"/>
              <w:rPr>
                <w:sz w:val="21"/>
                <w:szCs w:val="21"/>
              </w:rPr>
            </w:pPr>
            <w:r>
              <w:rPr>
                <w:rFonts w:eastAsia="宋体" w:hAnsi="宋体" w:cs="宋体" w:hint="eastAsia"/>
                <w:b/>
                <w:sz w:val="21"/>
                <w:szCs w:val="21"/>
              </w:rPr>
              <w:t>大写：</w:t>
            </w:r>
          </w:p>
        </w:tc>
      </w:tr>
      <w:tr w:rsidR="00B05E84">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B05E84" w:rsidRDefault="00B05E84">
            <w:pPr>
              <w:rPr>
                <w:rFonts w:eastAsia="宋体" w:hAnsi="宋体" w:cs="宋体"/>
                <w:bCs/>
                <w:sz w:val="21"/>
                <w:szCs w:val="21"/>
              </w:rPr>
            </w:pPr>
          </w:p>
        </w:tc>
      </w:tr>
      <w:tr w:rsidR="00B05E84">
        <w:trPr>
          <w:trHeight w:val="1280"/>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投标有效期</w:t>
            </w:r>
          </w:p>
          <w:p w:rsidR="00B05E84" w:rsidRDefault="00B05E84">
            <w:pPr>
              <w:jc w:val="center"/>
              <w:rPr>
                <w:rFonts w:eastAsia="宋体" w:hAnsi="宋体" w:cs="宋体"/>
                <w:bCs/>
                <w:sz w:val="21"/>
                <w:szCs w:val="21"/>
              </w:rPr>
            </w:pPr>
          </w:p>
        </w:tc>
        <w:tc>
          <w:tcPr>
            <w:tcW w:w="6426" w:type="dxa"/>
            <w:gridSpan w:val="3"/>
            <w:tcBorders>
              <w:top w:val="single" w:sz="4" w:space="0" w:color="auto"/>
              <w:left w:val="nil"/>
              <w:bottom w:val="single" w:sz="4" w:space="0" w:color="auto"/>
              <w:right w:val="single" w:sz="4" w:space="0" w:color="auto"/>
            </w:tcBorders>
          </w:tcPr>
          <w:p w:rsidR="00B05E84" w:rsidRDefault="00B05E84">
            <w:pPr>
              <w:widowControl/>
              <w:jc w:val="left"/>
              <w:rPr>
                <w:rFonts w:eastAsia="宋体" w:hAnsi="宋体" w:cs="宋体"/>
                <w:bCs/>
                <w:sz w:val="21"/>
                <w:szCs w:val="21"/>
              </w:rPr>
            </w:pPr>
          </w:p>
          <w:p w:rsidR="00B05E84" w:rsidRDefault="00B05E84">
            <w:pPr>
              <w:widowControl/>
              <w:jc w:val="left"/>
              <w:rPr>
                <w:rFonts w:eastAsia="宋体" w:hAnsi="宋体" w:cs="宋体"/>
                <w:bCs/>
                <w:sz w:val="21"/>
                <w:szCs w:val="21"/>
              </w:rPr>
            </w:pPr>
          </w:p>
          <w:p w:rsidR="00B05E84" w:rsidRDefault="00B05E84">
            <w:pPr>
              <w:widowControl/>
              <w:jc w:val="left"/>
              <w:rPr>
                <w:rFonts w:eastAsia="宋体" w:hAnsi="宋体" w:cs="宋体"/>
                <w:sz w:val="21"/>
                <w:szCs w:val="21"/>
              </w:rPr>
            </w:pPr>
          </w:p>
        </w:tc>
      </w:tr>
      <w:tr w:rsidR="00B05E84">
        <w:trPr>
          <w:trHeight w:val="1399"/>
        </w:trPr>
        <w:tc>
          <w:tcPr>
            <w:tcW w:w="3254" w:type="dxa"/>
            <w:tcBorders>
              <w:top w:val="single" w:sz="4" w:space="0" w:color="auto"/>
              <w:left w:val="single" w:sz="4" w:space="0" w:color="auto"/>
              <w:bottom w:val="single" w:sz="4" w:space="0" w:color="auto"/>
              <w:right w:val="single" w:sz="4" w:space="0" w:color="auto"/>
            </w:tcBorders>
            <w:vAlign w:val="center"/>
          </w:tcPr>
          <w:p w:rsidR="00B05E84" w:rsidRDefault="00DB2639">
            <w:pPr>
              <w:jc w:val="center"/>
              <w:rPr>
                <w:rFonts w:eastAsia="宋体" w:hAnsi="宋体" w:cs="宋体"/>
                <w:bCs/>
                <w:sz w:val="21"/>
                <w:szCs w:val="21"/>
              </w:rPr>
            </w:pPr>
            <w:r>
              <w:rPr>
                <w:rFonts w:eastAsia="宋体" w:hAnsi="宋体" w:cs="宋体" w:hint="eastAsia"/>
                <w:bCs/>
                <w:sz w:val="21"/>
                <w:szCs w:val="21"/>
              </w:rPr>
              <w:t>优惠与服务承诺</w:t>
            </w:r>
          </w:p>
          <w:p w:rsidR="00B05E84" w:rsidRDefault="00B05E84">
            <w:pPr>
              <w:jc w:val="center"/>
              <w:rPr>
                <w:rFonts w:eastAsia="宋体" w:hAnsi="宋体" w:cs="宋体"/>
                <w:bCs/>
                <w:sz w:val="21"/>
                <w:szCs w:val="21"/>
              </w:rPr>
            </w:pPr>
          </w:p>
        </w:tc>
        <w:tc>
          <w:tcPr>
            <w:tcW w:w="6426" w:type="dxa"/>
            <w:gridSpan w:val="3"/>
            <w:tcBorders>
              <w:top w:val="single" w:sz="4" w:space="0" w:color="auto"/>
              <w:left w:val="nil"/>
              <w:bottom w:val="single" w:sz="4" w:space="0" w:color="auto"/>
              <w:right w:val="single" w:sz="4" w:space="0" w:color="auto"/>
            </w:tcBorders>
          </w:tcPr>
          <w:p w:rsidR="00B05E84" w:rsidRDefault="00B05E84">
            <w:pPr>
              <w:rPr>
                <w:rFonts w:eastAsia="宋体" w:hAnsi="宋体" w:cs="宋体"/>
                <w:sz w:val="21"/>
                <w:szCs w:val="21"/>
              </w:rPr>
            </w:pPr>
          </w:p>
        </w:tc>
      </w:tr>
    </w:tbl>
    <w:p w:rsidR="00B05E84" w:rsidRDefault="00B05E84">
      <w:pPr>
        <w:pStyle w:val="a4"/>
        <w:tabs>
          <w:tab w:val="left" w:pos="3880"/>
        </w:tabs>
        <w:adjustRightInd w:val="0"/>
        <w:snapToGrid w:val="0"/>
        <w:spacing w:line="360" w:lineRule="auto"/>
        <w:ind w:left="520" w:right="113"/>
        <w:rPr>
          <w:rFonts w:hAnsi="宋体"/>
          <w:sz w:val="21"/>
          <w:szCs w:val="21"/>
        </w:rPr>
      </w:pPr>
    </w:p>
    <w:p w:rsidR="00B05E84" w:rsidRDefault="00B05E84">
      <w:pPr>
        <w:pStyle w:val="a4"/>
        <w:tabs>
          <w:tab w:val="left" w:pos="3880"/>
        </w:tabs>
        <w:adjustRightInd w:val="0"/>
        <w:snapToGrid w:val="0"/>
        <w:spacing w:line="360" w:lineRule="auto"/>
        <w:ind w:left="520" w:right="113"/>
        <w:rPr>
          <w:rFonts w:hAnsi="宋体"/>
          <w:sz w:val="21"/>
          <w:szCs w:val="21"/>
        </w:rPr>
      </w:pPr>
    </w:p>
    <w:p w:rsidR="00B05E84" w:rsidRDefault="00DB2639">
      <w:pPr>
        <w:pStyle w:val="a4"/>
        <w:tabs>
          <w:tab w:val="left" w:pos="7321"/>
        </w:tabs>
        <w:spacing w:before="36"/>
        <w:ind w:left="2701"/>
        <w:rPr>
          <w:rFonts w:hAnsi="宋体"/>
          <w:sz w:val="24"/>
          <w:szCs w:val="24"/>
        </w:rPr>
      </w:pPr>
      <w:r>
        <w:rPr>
          <w:rFonts w:hAnsi="宋体"/>
          <w:sz w:val="24"/>
          <w:szCs w:val="24"/>
        </w:rPr>
        <w:t>投</w:t>
      </w:r>
      <w:r>
        <w:rPr>
          <w:rFonts w:hAnsi="宋体"/>
          <w:sz w:val="24"/>
          <w:szCs w:val="24"/>
        </w:rPr>
        <w:t xml:space="preserve"> </w:t>
      </w:r>
      <w:r>
        <w:rPr>
          <w:rFonts w:hAnsi="宋体"/>
          <w:sz w:val="24"/>
          <w:szCs w:val="24"/>
        </w:rPr>
        <w:t>标人：</w:t>
      </w:r>
      <w:r>
        <w:rPr>
          <w:rFonts w:hAnsi="宋体"/>
          <w:sz w:val="24"/>
          <w:szCs w:val="24"/>
          <w:u w:val="single"/>
        </w:rPr>
        <w:tab/>
      </w:r>
      <w:r>
        <w:rPr>
          <w:rFonts w:hAnsi="宋体"/>
          <w:sz w:val="24"/>
          <w:szCs w:val="24"/>
        </w:rPr>
        <w:t>（盖单位章）</w:t>
      </w:r>
    </w:p>
    <w:p w:rsidR="00B05E84" w:rsidRDefault="00B05E84">
      <w:pPr>
        <w:pStyle w:val="a4"/>
        <w:spacing w:before="12"/>
        <w:rPr>
          <w:rFonts w:hAnsi="宋体"/>
          <w:sz w:val="24"/>
          <w:szCs w:val="24"/>
        </w:rPr>
      </w:pPr>
    </w:p>
    <w:p w:rsidR="00B05E84" w:rsidRDefault="00DB2639">
      <w:pPr>
        <w:pStyle w:val="a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rsidR="00B05E84" w:rsidRDefault="00B05E84">
      <w:pPr>
        <w:pStyle w:val="a4"/>
        <w:spacing w:before="10"/>
        <w:rPr>
          <w:rFonts w:hAnsi="宋体"/>
          <w:sz w:val="24"/>
          <w:szCs w:val="24"/>
        </w:rPr>
      </w:pPr>
    </w:p>
    <w:p w:rsidR="00B05E84" w:rsidRDefault="00DB2639">
      <w:pPr>
        <w:pStyle w:val="a4"/>
        <w:tabs>
          <w:tab w:val="left" w:pos="3880"/>
        </w:tabs>
        <w:wordWrap w:val="0"/>
        <w:adjustRightInd w:val="0"/>
        <w:snapToGrid w:val="0"/>
        <w:spacing w:line="360" w:lineRule="auto"/>
        <w:ind w:left="520" w:right="113"/>
        <w:jc w:val="center"/>
        <w:rPr>
          <w:rFonts w:ascii="黑体" w:eastAsia="黑体" w:hAnsi="新宋体" w:cs="黑体"/>
          <w:sz w:val="28"/>
          <w:szCs w:val="28"/>
        </w:rPr>
      </w:pPr>
      <w:r>
        <w:rPr>
          <w:rFonts w:hAnsi="宋体"/>
          <w:sz w:val="24"/>
          <w:szCs w:val="24"/>
        </w:rPr>
        <w:t>年</w:t>
      </w:r>
      <w:r>
        <w:rPr>
          <w:rFonts w:hAnsi="宋体" w:hint="eastAsia"/>
          <w:sz w:val="24"/>
          <w:szCs w:val="24"/>
        </w:rPr>
        <w:t xml:space="preserve">   </w:t>
      </w:r>
      <w:r>
        <w:rPr>
          <w:rFonts w:hAnsi="宋体"/>
          <w:sz w:val="24"/>
          <w:szCs w:val="24"/>
        </w:rPr>
        <w:t>月</w:t>
      </w:r>
      <w:r>
        <w:rPr>
          <w:rFonts w:hAnsi="宋体" w:hint="eastAsia"/>
          <w:sz w:val="24"/>
          <w:szCs w:val="24"/>
        </w:rPr>
        <w:t xml:space="preserve">    </w:t>
      </w:r>
      <w:r>
        <w:rPr>
          <w:rFonts w:hAnsi="宋体"/>
          <w:sz w:val="24"/>
          <w:szCs w:val="24"/>
        </w:rPr>
        <w:t>日</w:t>
      </w:r>
    </w:p>
    <w:p w:rsidR="00B05E84" w:rsidRDefault="00B05E84" w:rsidP="00102334">
      <w:pPr>
        <w:autoSpaceDE w:val="0"/>
        <w:autoSpaceDN w:val="0"/>
        <w:adjustRightInd w:val="0"/>
        <w:spacing w:beforeLines="100" w:afterLines="100" w:line="420" w:lineRule="exact"/>
        <w:jc w:val="center"/>
        <w:outlineLvl w:val="0"/>
        <w:rPr>
          <w:rFonts w:ascii="黑体" w:eastAsia="黑体" w:hAnsi="新宋体" w:cs="黑体"/>
          <w:sz w:val="28"/>
          <w:szCs w:val="28"/>
        </w:rPr>
      </w:pPr>
    </w:p>
    <w:p w:rsidR="00B05E84" w:rsidRDefault="00B05E84">
      <w:pPr>
        <w:pStyle w:val="a0"/>
        <w:ind w:firstLine="340"/>
      </w:pPr>
    </w:p>
    <w:p w:rsidR="00B05E84" w:rsidRDefault="00B05E84">
      <w:pPr>
        <w:pStyle w:val="aa"/>
        <w:ind w:left="2900" w:hanging="1200"/>
      </w:pPr>
    </w:p>
    <w:p w:rsidR="00B05E84" w:rsidRDefault="00DB2639">
      <w:pPr>
        <w:spacing w:line="366" w:lineRule="exact"/>
        <w:jc w:val="center"/>
        <w:rPr>
          <w:sz w:val="28"/>
          <w:szCs w:val="28"/>
        </w:rPr>
      </w:pPr>
      <w:bookmarkStart w:id="98" w:name="_Toc271787731"/>
      <w:r>
        <w:rPr>
          <w:rFonts w:ascii="黑体" w:eastAsia="黑体" w:hAnsi="黑体" w:cs="黑体"/>
          <w:b/>
          <w:bCs/>
          <w:sz w:val="28"/>
          <w:szCs w:val="28"/>
        </w:rPr>
        <w:lastRenderedPageBreak/>
        <w:t>二、法定代表人身份证明</w:t>
      </w:r>
      <w:r>
        <w:rPr>
          <w:rFonts w:ascii="黑体" w:eastAsia="黑体" w:hAnsi="黑体" w:cs="黑体" w:hint="eastAsia"/>
          <w:b/>
          <w:bCs/>
          <w:sz w:val="28"/>
          <w:szCs w:val="28"/>
        </w:rPr>
        <w:t>及</w:t>
      </w:r>
      <w:r>
        <w:rPr>
          <w:rFonts w:ascii="黑体" w:eastAsia="黑体" w:hAnsi="黑体" w:cs="黑体"/>
          <w:b/>
          <w:bCs/>
          <w:sz w:val="28"/>
          <w:szCs w:val="28"/>
        </w:rPr>
        <w:t>授权委托书</w:t>
      </w:r>
    </w:p>
    <w:bookmarkEnd w:id="98"/>
    <w:p w:rsidR="00B05E84" w:rsidRDefault="00B05E84">
      <w:pPr>
        <w:autoSpaceDE w:val="0"/>
        <w:autoSpaceDN w:val="0"/>
        <w:adjustRightInd w:val="0"/>
        <w:spacing w:line="420" w:lineRule="exact"/>
        <w:ind w:firstLineChars="900" w:firstLine="2160"/>
        <w:jc w:val="left"/>
        <w:rPr>
          <w:rFonts w:eastAsia="宋体" w:hAnsi="宋体" w:cs="宋体"/>
          <w:sz w:val="24"/>
          <w:szCs w:val="24"/>
        </w:rPr>
      </w:pPr>
    </w:p>
    <w:p w:rsidR="00B05E84" w:rsidRDefault="00DB2639">
      <w:pPr>
        <w:autoSpaceDE w:val="0"/>
        <w:autoSpaceDN w:val="0"/>
        <w:adjustRightInd w:val="0"/>
        <w:spacing w:line="420" w:lineRule="exact"/>
        <w:ind w:firstLineChars="1100" w:firstLine="2310"/>
        <w:jc w:val="left"/>
        <w:rPr>
          <w:rFonts w:hAnsi="宋体" w:cs="仿宋_GB2312"/>
          <w:sz w:val="21"/>
          <w:szCs w:val="21"/>
        </w:rPr>
      </w:pPr>
      <w:r>
        <w:rPr>
          <w:rFonts w:eastAsia="宋体" w:hAnsi="宋体" w:cs="宋体" w:hint="eastAsia"/>
          <w:sz w:val="21"/>
          <w:szCs w:val="21"/>
        </w:rPr>
        <w:t>（一）法定代表人身份证明</w:t>
      </w:r>
    </w:p>
    <w:p w:rsidR="00B05E84" w:rsidRDefault="00B05E84">
      <w:pPr>
        <w:autoSpaceDE w:val="0"/>
        <w:autoSpaceDN w:val="0"/>
        <w:adjustRightInd w:val="0"/>
        <w:spacing w:line="420" w:lineRule="exact"/>
        <w:ind w:firstLineChars="200" w:firstLine="420"/>
        <w:jc w:val="left"/>
        <w:rPr>
          <w:rFonts w:hAnsi="宋体" w:cs="仿宋_GB2312"/>
          <w:sz w:val="21"/>
          <w:szCs w:val="21"/>
        </w:rPr>
      </w:pPr>
    </w:p>
    <w:p w:rsidR="00B05E84" w:rsidRDefault="00DB2639">
      <w:pPr>
        <w:pStyle w:val="a4"/>
        <w:tabs>
          <w:tab w:val="left" w:pos="3928"/>
        </w:tabs>
        <w:ind w:left="100"/>
        <w:rPr>
          <w:rFonts w:hAnsi="宋体"/>
          <w:sz w:val="21"/>
          <w:szCs w:val="21"/>
        </w:rPr>
      </w:pPr>
      <w:bookmarkStart w:id="99" w:name="_Toc271787732"/>
      <w:r>
        <w:rPr>
          <w:rFonts w:hAnsi="宋体"/>
          <w:sz w:val="21"/>
          <w:szCs w:val="21"/>
        </w:rPr>
        <w:t>投标人名称：</w:t>
      </w:r>
      <w:r>
        <w:rPr>
          <w:rFonts w:hAnsi="宋体"/>
          <w:sz w:val="21"/>
          <w:szCs w:val="21"/>
          <w:u w:val="single"/>
        </w:rPr>
        <w:tab/>
      </w:r>
    </w:p>
    <w:p w:rsidR="00B05E84" w:rsidRDefault="00B05E84">
      <w:pPr>
        <w:pStyle w:val="a4"/>
        <w:spacing w:before="1"/>
        <w:rPr>
          <w:rFonts w:hAnsi="宋体"/>
          <w:sz w:val="21"/>
          <w:szCs w:val="21"/>
        </w:rPr>
      </w:pPr>
    </w:p>
    <w:p w:rsidR="00B05E84" w:rsidRDefault="00DB2639">
      <w:pPr>
        <w:pStyle w:val="a4"/>
        <w:tabs>
          <w:tab w:val="left" w:pos="2412"/>
          <w:tab w:val="left" w:pos="3883"/>
          <w:tab w:val="left" w:pos="5352"/>
          <w:tab w:val="left" w:pos="6869"/>
        </w:tabs>
        <w:spacing w:before="37"/>
        <w:ind w:left="100"/>
        <w:rPr>
          <w:rFonts w:hAnsi="宋体"/>
          <w:sz w:val="21"/>
          <w:szCs w:val="21"/>
        </w:rPr>
      </w:pPr>
      <w:r>
        <w:rPr>
          <w:rFonts w:hAnsi="宋体"/>
          <w:sz w:val="21"/>
          <w:szCs w:val="21"/>
        </w:rPr>
        <w:t>姓名：</w:t>
      </w:r>
      <w:r>
        <w:rPr>
          <w:rFonts w:hAnsi="宋体"/>
          <w:sz w:val="21"/>
          <w:szCs w:val="21"/>
          <w:u w:val="single"/>
        </w:rPr>
        <w:tab/>
      </w:r>
      <w:r>
        <w:rPr>
          <w:rFonts w:hAnsi="宋体"/>
          <w:sz w:val="21"/>
          <w:szCs w:val="21"/>
        </w:rPr>
        <w:t>性别：</w:t>
      </w:r>
      <w:r>
        <w:rPr>
          <w:rFonts w:hAnsi="宋体"/>
          <w:sz w:val="21"/>
          <w:szCs w:val="21"/>
          <w:u w:val="single"/>
        </w:rPr>
        <w:tab/>
      </w:r>
      <w:r>
        <w:rPr>
          <w:rFonts w:hAnsi="宋体"/>
          <w:sz w:val="21"/>
          <w:szCs w:val="21"/>
        </w:rPr>
        <w:t>年龄：</w:t>
      </w:r>
      <w:r>
        <w:rPr>
          <w:rFonts w:hAnsi="宋体"/>
          <w:sz w:val="21"/>
          <w:szCs w:val="21"/>
          <w:u w:val="single"/>
        </w:rPr>
        <w:tab/>
      </w:r>
      <w:r>
        <w:rPr>
          <w:rFonts w:hAnsi="宋体"/>
          <w:sz w:val="21"/>
          <w:szCs w:val="21"/>
        </w:rPr>
        <w:t>职务：</w:t>
      </w:r>
      <w:r>
        <w:rPr>
          <w:rFonts w:hAnsi="宋体"/>
          <w:sz w:val="21"/>
          <w:szCs w:val="21"/>
          <w:u w:val="single"/>
        </w:rPr>
        <w:tab/>
      </w:r>
    </w:p>
    <w:p w:rsidR="00B05E84" w:rsidRDefault="00B05E84">
      <w:pPr>
        <w:pStyle w:val="a4"/>
        <w:spacing w:before="4"/>
        <w:rPr>
          <w:rFonts w:hAnsi="宋体"/>
          <w:sz w:val="21"/>
          <w:szCs w:val="21"/>
        </w:rPr>
      </w:pPr>
    </w:p>
    <w:p w:rsidR="00B05E84" w:rsidRDefault="00DB2639">
      <w:pPr>
        <w:pStyle w:val="a4"/>
        <w:tabs>
          <w:tab w:val="left" w:pos="2832"/>
        </w:tabs>
        <w:spacing w:before="37"/>
        <w:ind w:left="100"/>
        <w:rPr>
          <w:rFonts w:hAnsi="宋体"/>
          <w:sz w:val="21"/>
          <w:szCs w:val="21"/>
        </w:rPr>
      </w:pPr>
      <w:r>
        <w:rPr>
          <w:rFonts w:hAnsi="宋体"/>
          <w:sz w:val="21"/>
          <w:szCs w:val="21"/>
        </w:rPr>
        <w:t>系</w:t>
      </w:r>
      <w:r>
        <w:rPr>
          <w:rFonts w:hAnsi="宋体"/>
          <w:sz w:val="21"/>
          <w:szCs w:val="21"/>
          <w:u w:val="single"/>
        </w:rPr>
        <w:tab/>
      </w:r>
      <w:r>
        <w:rPr>
          <w:rFonts w:hAnsi="宋体"/>
          <w:sz w:val="21"/>
          <w:szCs w:val="21"/>
        </w:rPr>
        <w:t>（投标人名称）的法定代表人。</w:t>
      </w:r>
    </w:p>
    <w:p w:rsidR="00B05E84" w:rsidRDefault="00DB2639">
      <w:pPr>
        <w:pStyle w:val="a4"/>
        <w:spacing w:before="36"/>
        <w:ind w:left="520"/>
        <w:rPr>
          <w:rFonts w:hAnsi="宋体"/>
          <w:sz w:val="21"/>
          <w:szCs w:val="21"/>
        </w:rPr>
      </w:pPr>
      <w:r>
        <w:rPr>
          <w:rFonts w:hAnsi="宋体"/>
          <w:sz w:val="21"/>
          <w:szCs w:val="21"/>
        </w:rPr>
        <w:t>特此证明。</w:t>
      </w:r>
    </w:p>
    <w:p w:rsidR="00B05E84" w:rsidRDefault="00B05E84">
      <w:pPr>
        <w:pStyle w:val="a4"/>
        <w:spacing w:before="4"/>
        <w:rPr>
          <w:rFonts w:hAnsi="宋体"/>
          <w:sz w:val="21"/>
          <w:szCs w:val="21"/>
        </w:rPr>
      </w:pPr>
    </w:p>
    <w:p w:rsidR="00B05E84" w:rsidRDefault="00DB2639">
      <w:pPr>
        <w:pStyle w:val="a4"/>
        <w:ind w:left="100"/>
        <w:rPr>
          <w:rFonts w:hAnsi="宋体"/>
          <w:sz w:val="21"/>
          <w:szCs w:val="21"/>
        </w:rPr>
      </w:pPr>
      <w:r>
        <w:rPr>
          <w:rFonts w:hAnsi="宋体"/>
          <w:sz w:val="21"/>
          <w:szCs w:val="21"/>
        </w:rPr>
        <w:t>附：法定代表人身份证复印件。</w:t>
      </w:r>
    </w:p>
    <w:p w:rsidR="00B05E84" w:rsidRDefault="00B05E84">
      <w:pPr>
        <w:pStyle w:val="a4"/>
        <w:spacing w:before="1"/>
        <w:rPr>
          <w:rFonts w:hAnsi="宋体"/>
          <w:sz w:val="21"/>
          <w:szCs w:val="21"/>
        </w:rPr>
      </w:pPr>
    </w:p>
    <w:p w:rsidR="00B05E84" w:rsidRDefault="00DB2639">
      <w:pPr>
        <w:pStyle w:val="a4"/>
        <w:ind w:left="100"/>
        <w:rPr>
          <w:rFonts w:hAnsi="宋体"/>
          <w:sz w:val="21"/>
          <w:szCs w:val="21"/>
        </w:rPr>
      </w:pPr>
      <w:r>
        <w:rPr>
          <w:rFonts w:hAnsi="宋体"/>
          <w:sz w:val="21"/>
          <w:szCs w:val="21"/>
        </w:rPr>
        <w:t>注：本身份证明需由投标人加盖单位公章。</w:t>
      </w:r>
    </w:p>
    <w:p w:rsidR="00B05E84" w:rsidRDefault="00B05E84">
      <w:pPr>
        <w:pStyle w:val="a4"/>
        <w:rPr>
          <w:rFonts w:hAnsi="宋体"/>
          <w:sz w:val="21"/>
          <w:szCs w:val="21"/>
        </w:rPr>
      </w:pPr>
    </w:p>
    <w:p w:rsidR="00B05E84" w:rsidRDefault="00B05E84">
      <w:pPr>
        <w:pStyle w:val="a4"/>
        <w:rPr>
          <w:rFonts w:hAnsi="宋体"/>
          <w:sz w:val="21"/>
          <w:szCs w:val="21"/>
        </w:rPr>
      </w:pPr>
    </w:p>
    <w:p w:rsidR="00B05E84" w:rsidRDefault="00B05E84">
      <w:pPr>
        <w:pStyle w:val="a4"/>
        <w:rPr>
          <w:rFonts w:hAnsi="宋体"/>
          <w:sz w:val="21"/>
          <w:szCs w:val="21"/>
        </w:rPr>
      </w:pPr>
    </w:p>
    <w:p w:rsidR="00B05E84" w:rsidRDefault="00B05E84">
      <w:pPr>
        <w:pStyle w:val="a4"/>
        <w:spacing w:before="1"/>
        <w:rPr>
          <w:rFonts w:hAnsi="宋体"/>
          <w:sz w:val="21"/>
          <w:szCs w:val="21"/>
        </w:rPr>
      </w:pPr>
    </w:p>
    <w:p w:rsidR="00B05E84" w:rsidRDefault="00DB2639">
      <w:pPr>
        <w:pStyle w:val="a4"/>
        <w:tabs>
          <w:tab w:val="left" w:pos="6521"/>
        </w:tabs>
        <w:spacing w:before="37"/>
        <w:ind w:firstLineChars="1500" w:firstLine="3150"/>
        <w:rPr>
          <w:rFonts w:hAnsi="宋体"/>
          <w:sz w:val="21"/>
          <w:szCs w:val="21"/>
        </w:rPr>
      </w:pPr>
      <w:r>
        <w:rPr>
          <w:rFonts w:hAnsi="宋体"/>
          <w:sz w:val="21"/>
          <w:szCs w:val="21"/>
        </w:rPr>
        <w:t>投标人：</w:t>
      </w:r>
      <w:r>
        <w:rPr>
          <w:rFonts w:hAnsi="宋体"/>
          <w:sz w:val="21"/>
          <w:szCs w:val="21"/>
          <w:u w:val="single"/>
        </w:rPr>
        <w:tab/>
      </w:r>
      <w:r>
        <w:rPr>
          <w:rFonts w:hAnsi="宋体"/>
          <w:sz w:val="21"/>
          <w:szCs w:val="21"/>
        </w:rPr>
        <w:t>（盖单位章）</w:t>
      </w:r>
    </w:p>
    <w:p w:rsidR="00B05E84" w:rsidRDefault="00B05E84">
      <w:pPr>
        <w:pStyle w:val="a4"/>
        <w:rPr>
          <w:rFonts w:hAnsi="宋体"/>
          <w:sz w:val="21"/>
          <w:szCs w:val="21"/>
        </w:rPr>
      </w:pPr>
    </w:p>
    <w:p w:rsidR="00B05E84" w:rsidRDefault="00B05E84">
      <w:pPr>
        <w:pStyle w:val="a4"/>
        <w:spacing w:before="7"/>
        <w:rPr>
          <w:rFonts w:hAnsi="宋体"/>
          <w:sz w:val="21"/>
          <w:szCs w:val="21"/>
        </w:rPr>
      </w:pPr>
    </w:p>
    <w:p w:rsidR="00B05E84" w:rsidRDefault="00B05E84">
      <w:pPr>
        <w:autoSpaceDE w:val="0"/>
        <w:autoSpaceDN w:val="0"/>
        <w:adjustRightInd w:val="0"/>
        <w:spacing w:line="420" w:lineRule="exact"/>
        <w:jc w:val="center"/>
        <w:outlineLvl w:val="0"/>
        <w:rPr>
          <w:rFonts w:hAnsi="宋体"/>
          <w:sz w:val="21"/>
          <w:szCs w:val="21"/>
          <w:u w:val="single"/>
        </w:rPr>
      </w:pPr>
    </w:p>
    <w:p w:rsidR="00B05E84" w:rsidRDefault="00DB2639">
      <w:pPr>
        <w:autoSpaceDE w:val="0"/>
        <w:autoSpaceDN w:val="0"/>
        <w:adjustRightInd w:val="0"/>
        <w:spacing w:line="420" w:lineRule="exact"/>
        <w:jc w:val="center"/>
        <w:outlineLvl w:val="0"/>
        <w:rPr>
          <w:rFonts w:ascii="黑体" w:eastAsia="黑体" w:hAnsi="新宋体" w:cs="黑体"/>
          <w:b/>
          <w:bCs/>
          <w:sz w:val="21"/>
          <w:szCs w:val="21"/>
        </w:rPr>
      </w:pPr>
      <w:r>
        <w:rPr>
          <w:rFonts w:hAnsi="宋体"/>
          <w:sz w:val="21"/>
          <w:szCs w:val="21"/>
          <w:u w:val="single"/>
        </w:rPr>
        <w:tab/>
      </w:r>
      <w:r>
        <w:rPr>
          <w:rFonts w:hAnsi="宋体"/>
          <w:sz w:val="21"/>
          <w:szCs w:val="21"/>
        </w:rPr>
        <w:t>年</w:t>
      </w:r>
      <w:r>
        <w:rPr>
          <w:rFonts w:hAnsi="宋体"/>
          <w:sz w:val="21"/>
          <w:szCs w:val="21"/>
          <w:u w:val="single"/>
        </w:rPr>
        <w:tab/>
      </w:r>
      <w:r>
        <w:rPr>
          <w:rFonts w:hAnsi="宋体"/>
          <w:sz w:val="21"/>
          <w:szCs w:val="21"/>
        </w:rPr>
        <w:t>月</w:t>
      </w:r>
      <w:r>
        <w:rPr>
          <w:rFonts w:hAnsi="宋体"/>
          <w:sz w:val="21"/>
          <w:szCs w:val="21"/>
          <w:u w:val="single"/>
        </w:rPr>
        <w:tab/>
      </w:r>
      <w:r>
        <w:rPr>
          <w:rFonts w:hAnsi="宋体"/>
          <w:sz w:val="21"/>
          <w:szCs w:val="21"/>
        </w:rPr>
        <w:t>日</w:t>
      </w:r>
    </w:p>
    <w:p w:rsidR="00B05E84" w:rsidRDefault="00B05E84">
      <w:pPr>
        <w:autoSpaceDE w:val="0"/>
        <w:autoSpaceDN w:val="0"/>
        <w:adjustRightInd w:val="0"/>
        <w:spacing w:line="420" w:lineRule="exact"/>
        <w:jc w:val="center"/>
        <w:outlineLvl w:val="0"/>
        <w:rPr>
          <w:rFonts w:ascii="黑体" w:eastAsia="黑体" w:hAnsi="新宋体" w:cs="黑体"/>
          <w:b/>
          <w:bCs/>
          <w:sz w:val="21"/>
          <w:szCs w:val="21"/>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ascii="黑体" w:eastAsia="黑体" w:hAnsi="新宋体" w:cs="黑体"/>
          <w:b/>
          <w:bCs/>
          <w:sz w:val="28"/>
          <w:szCs w:val="28"/>
        </w:rPr>
      </w:pPr>
    </w:p>
    <w:p w:rsidR="00B05E84" w:rsidRDefault="00B05E84">
      <w:pPr>
        <w:autoSpaceDE w:val="0"/>
        <w:autoSpaceDN w:val="0"/>
        <w:adjustRightInd w:val="0"/>
        <w:spacing w:line="420" w:lineRule="exact"/>
        <w:jc w:val="center"/>
        <w:outlineLvl w:val="0"/>
        <w:rPr>
          <w:rFonts w:eastAsia="宋体" w:hAnsi="宋体" w:cs="宋体"/>
          <w:sz w:val="24"/>
          <w:szCs w:val="24"/>
        </w:rPr>
      </w:pPr>
    </w:p>
    <w:p w:rsidR="00B05E84" w:rsidRDefault="00B05E84">
      <w:pPr>
        <w:pStyle w:val="a0"/>
        <w:ind w:firstLine="340"/>
      </w:pPr>
    </w:p>
    <w:p w:rsidR="00B05E84" w:rsidRDefault="00B05E84">
      <w:pPr>
        <w:pStyle w:val="2"/>
        <w:ind w:left="680" w:firstLine="680"/>
        <w:rPr>
          <w:rFonts w:hint="default"/>
          <w:lang w:eastAsia="zh-CN"/>
        </w:rPr>
      </w:pPr>
    </w:p>
    <w:p w:rsidR="00B05E84" w:rsidRDefault="00B05E84">
      <w:pPr>
        <w:autoSpaceDE w:val="0"/>
        <w:autoSpaceDN w:val="0"/>
        <w:adjustRightInd w:val="0"/>
        <w:spacing w:line="420" w:lineRule="exact"/>
        <w:jc w:val="center"/>
        <w:outlineLvl w:val="0"/>
        <w:rPr>
          <w:rFonts w:eastAsia="宋体" w:hAnsi="宋体" w:cs="宋体"/>
          <w:sz w:val="24"/>
          <w:szCs w:val="24"/>
        </w:rPr>
      </w:pPr>
    </w:p>
    <w:p w:rsidR="00B05E84" w:rsidRDefault="00DB2639">
      <w:pPr>
        <w:autoSpaceDE w:val="0"/>
        <w:autoSpaceDN w:val="0"/>
        <w:adjustRightInd w:val="0"/>
        <w:spacing w:line="420" w:lineRule="exact"/>
        <w:jc w:val="center"/>
        <w:outlineLvl w:val="0"/>
        <w:rPr>
          <w:rFonts w:eastAsia="宋体" w:hAnsi="宋体" w:cs="宋体"/>
          <w:sz w:val="24"/>
          <w:szCs w:val="24"/>
        </w:rPr>
      </w:pPr>
      <w:r>
        <w:rPr>
          <w:rFonts w:eastAsia="宋体" w:hAnsi="宋体" w:cs="宋体" w:hint="eastAsia"/>
          <w:sz w:val="24"/>
          <w:szCs w:val="24"/>
        </w:rPr>
        <w:t>（二）授权委托书</w:t>
      </w:r>
      <w:bookmarkEnd w:id="99"/>
    </w:p>
    <w:p w:rsidR="00B05E84" w:rsidRDefault="00B05E84">
      <w:pPr>
        <w:autoSpaceDE w:val="0"/>
        <w:autoSpaceDN w:val="0"/>
        <w:adjustRightInd w:val="0"/>
        <w:spacing w:line="420" w:lineRule="exact"/>
        <w:jc w:val="center"/>
        <w:outlineLvl w:val="0"/>
        <w:rPr>
          <w:rFonts w:ascii="黑体" w:eastAsia="黑体" w:hAnsi="新宋体" w:cs="黑体"/>
          <w:sz w:val="21"/>
          <w:szCs w:val="21"/>
        </w:rPr>
      </w:pPr>
    </w:p>
    <w:p w:rsidR="00B05E84" w:rsidRDefault="00DB2639">
      <w:pPr>
        <w:adjustRightInd w:val="0"/>
        <w:snapToGrid w:val="0"/>
        <w:spacing w:line="360" w:lineRule="auto"/>
        <w:ind w:firstLineChars="200" w:firstLine="420"/>
        <w:rPr>
          <w:rFonts w:hAnsi="宋体" w:cs="仿宋_GB2312"/>
          <w:sz w:val="21"/>
          <w:szCs w:val="21"/>
        </w:rPr>
      </w:pPr>
      <w:r>
        <w:rPr>
          <w:rFonts w:hAnsi="宋体" w:cs="仿宋_GB2312" w:hint="eastAsia"/>
          <w:sz w:val="21"/>
          <w:szCs w:val="21"/>
        </w:rPr>
        <w:t>我</w:t>
      </w:r>
      <w:r>
        <w:rPr>
          <w:rFonts w:hAnsi="宋体" w:cs="仿宋_GB2312" w:hint="eastAsia"/>
          <w:sz w:val="21"/>
          <w:szCs w:val="21"/>
          <w:u w:val="single"/>
        </w:rPr>
        <w:t xml:space="preserve">      (</w:t>
      </w:r>
      <w:r>
        <w:rPr>
          <w:rFonts w:hAnsi="宋体" w:cs="仿宋_GB2312" w:hint="eastAsia"/>
          <w:sz w:val="21"/>
          <w:szCs w:val="21"/>
          <w:u w:val="single"/>
        </w:rPr>
        <w:t>姓名</w:t>
      </w:r>
      <w:r>
        <w:rPr>
          <w:rFonts w:hAnsi="宋体" w:cs="仿宋_GB2312" w:hint="eastAsia"/>
          <w:sz w:val="21"/>
          <w:szCs w:val="21"/>
          <w:u w:val="single"/>
        </w:rPr>
        <w:t xml:space="preserve">) </w:t>
      </w:r>
      <w:r>
        <w:rPr>
          <w:rFonts w:hAnsi="宋体" w:cs="仿宋_GB2312" w:hint="eastAsia"/>
          <w:sz w:val="21"/>
          <w:szCs w:val="21"/>
        </w:rPr>
        <w:t>系</w:t>
      </w:r>
      <w:r>
        <w:rPr>
          <w:rFonts w:hAnsi="宋体" w:cs="仿宋_GB2312" w:hint="eastAsia"/>
          <w:sz w:val="21"/>
          <w:szCs w:val="21"/>
          <w:u w:val="single"/>
        </w:rPr>
        <w:t xml:space="preserve">       </w:t>
      </w:r>
      <w:r>
        <w:rPr>
          <w:rFonts w:hAnsi="宋体" w:cs="仿宋_GB2312" w:hint="eastAsia"/>
          <w:sz w:val="21"/>
          <w:szCs w:val="21"/>
          <w:u w:val="single"/>
        </w:rPr>
        <w:t>（投标人名称）</w:t>
      </w:r>
      <w:r>
        <w:rPr>
          <w:rFonts w:hAnsi="宋体" w:cs="仿宋_GB2312" w:hint="eastAsia"/>
          <w:sz w:val="21"/>
          <w:szCs w:val="21"/>
        </w:rPr>
        <w:t>的法定代表人，现授权委托</w:t>
      </w:r>
      <w:r>
        <w:rPr>
          <w:rFonts w:hAnsi="宋体" w:cs="仿宋_GB2312" w:hint="eastAsia"/>
          <w:sz w:val="21"/>
          <w:szCs w:val="21"/>
          <w:u w:val="single"/>
        </w:rPr>
        <w:t xml:space="preserve">     </w:t>
      </w:r>
      <w:r>
        <w:rPr>
          <w:rFonts w:hAnsi="宋体" w:cs="仿宋_GB2312" w:hint="eastAsia"/>
          <w:sz w:val="21"/>
          <w:szCs w:val="21"/>
          <w:u w:val="single"/>
        </w:rPr>
        <w:t>（姓名）</w:t>
      </w:r>
      <w:r>
        <w:rPr>
          <w:rFonts w:hAnsi="宋体" w:cs="仿宋_GB2312" w:hint="eastAsia"/>
          <w:sz w:val="21"/>
          <w:szCs w:val="21"/>
        </w:rPr>
        <w:t>（身份证号：</w:t>
      </w:r>
      <w:r>
        <w:rPr>
          <w:rFonts w:hAnsi="宋体" w:cs="仿宋_GB2312" w:hint="eastAsia"/>
          <w:sz w:val="21"/>
          <w:szCs w:val="21"/>
        </w:rPr>
        <w:t xml:space="preserve"> </w:t>
      </w:r>
      <w:r>
        <w:rPr>
          <w:rFonts w:hAnsi="宋体" w:cs="仿宋_GB2312" w:hint="eastAsia"/>
          <w:sz w:val="21"/>
          <w:szCs w:val="21"/>
        </w:rPr>
        <w:t>，联系电话：</w:t>
      </w:r>
      <w:r>
        <w:rPr>
          <w:rFonts w:hAnsi="宋体" w:cs="仿宋_GB2312" w:hint="eastAsia"/>
          <w:sz w:val="21"/>
          <w:szCs w:val="21"/>
        </w:rPr>
        <w:t xml:space="preserve"> </w:t>
      </w:r>
      <w:r>
        <w:rPr>
          <w:rFonts w:hAnsi="宋体" w:cs="仿宋_GB2312" w:hint="eastAsia"/>
          <w:sz w:val="21"/>
          <w:szCs w:val="21"/>
        </w:rPr>
        <w:t>）为我公司处理</w:t>
      </w:r>
      <w:r>
        <w:rPr>
          <w:rFonts w:hAnsi="宋体" w:cs="仿宋_GB2312" w:hint="eastAsia"/>
          <w:sz w:val="21"/>
          <w:szCs w:val="21"/>
          <w:u w:val="single"/>
        </w:rPr>
        <w:t xml:space="preserve">        </w:t>
      </w:r>
      <w:r>
        <w:rPr>
          <w:rFonts w:hAnsi="宋体" w:cs="仿宋_GB2312" w:hint="eastAsia"/>
          <w:sz w:val="21"/>
          <w:szCs w:val="21"/>
          <w:u w:val="single"/>
        </w:rPr>
        <w:t>（项目名称</w:t>
      </w:r>
      <w:r>
        <w:rPr>
          <w:rFonts w:hAnsi="宋体" w:cs="仿宋_GB2312" w:hint="eastAsia"/>
          <w:sz w:val="21"/>
          <w:szCs w:val="21"/>
          <w:u w:val="single"/>
        </w:rPr>
        <w:t>/</w:t>
      </w:r>
      <w:r>
        <w:rPr>
          <w:rFonts w:hAnsi="宋体" w:cs="仿宋_GB2312" w:hint="eastAsia"/>
          <w:sz w:val="21"/>
          <w:szCs w:val="21"/>
          <w:u w:val="single"/>
        </w:rPr>
        <w:t>标段）</w:t>
      </w:r>
      <w:r>
        <w:rPr>
          <w:rFonts w:hAnsi="宋体" w:cs="仿宋_GB2312" w:hint="eastAsia"/>
          <w:sz w:val="21"/>
          <w:szCs w:val="21"/>
        </w:rPr>
        <w:t>投标事宜的唯一授权委托人，该项委托权不得转让。</w:t>
      </w:r>
    </w:p>
    <w:p w:rsidR="00B05E84" w:rsidRDefault="00DB2639">
      <w:pPr>
        <w:adjustRightInd w:val="0"/>
        <w:snapToGrid w:val="0"/>
        <w:spacing w:line="360" w:lineRule="auto"/>
        <w:ind w:firstLineChars="200" w:firstLine="420"/>
        <w:rPr>
          <w:rFonts w:hAnsi="宋体" w:cs="仿宋_GB2312"/>
          <w:sz w:val="21"/>
          <w:szCs w:val="21"/>
        </w:rPr>
      </w:pPr>
      <w:r>
        <w:rPr>
          <w:rFonts w:hAnsi="宋体" w:cs="仿宋_GB2312" w:hint="eastAsia"/>
          <w:sz w:val="21"/>
          <w:szCs w:val="21"/>
        </w:rPr>
        <w:t>我承诺：该授权委托人系我单位在职人员，所提供的资料中如有虚假内容，愿意被否决或中标无效处理，并作为不良失信行为接受行政监管部门处罚。其参加本项目的投标活动，有权当场</w:t>
      </w:r>
      <w:proofErr w:type="gramStart"/>
      <w:r>
        <w:rPr>
          <w:rFonts w:hAnsi="宋体" w:cs="仿宋_GB2312" w:hint="eastAsia"/>
          <w:sz w:val="21"/>
          <w:szCs w:val="21"/>
        </w:rPr>
        <w:t>作出</w:t>
      </w:r>
      <w:proofErr w:type="gramEnd"/>
      <w:r>
        <w:rPr>
          <w:rFonts w:hAnsi="宋体" w:cs="仿宋_GB2312" w:hint="eastAsia"/>
          <w:sz w:val="21"/>
          <w:szCs w:val="21"/>
        </w:rPr>
        <w:t>承诺及对投标书</w:t>
      </w:r>
      <w:proofErr w:type="gramStart"/>
      <w:r>
        <w:rPr>
          <w:rFonts w:hAnsi="宋体" w:cs="仿宋_GB2312" w:hint="eastAsia"/>
          <w:sz w:val="21"/>
          <w:szCs w:val="21"/>
        </w:rPr>
        <w:t>作出</w:t>
      </w:r>
      <w:proofErr w:type="gramEnd"/>
      <w:r>
        <w:rPr>
          <w:rFonts w:hAnsi="宋体" w:cs="仿宋_GB2312" w:hint="eastAsia"/>
          <w:sz w:val="21"/>
          <w:szCs w:val="21"/>
        </w:rPr>
        <w:t>技术性补充，在开标、评标过程中所签署的一切文件和处理与之有关的一切事务，我均予以承认。</w:t>
      </w:r>
    </w:p>
    <w:p w:rsidR="00B05E84" w:rsidRDefault="00DB2639">
      <w:pPr>
        <w:spacing w:line="600" w:lineRule="exact"/>
        <w:ind w:firstLineChars="200" w:firstLine="420"/>
        <w:rPr>
          <w:rFonts w:hAnsi="宋体" w:cs="仿宋_GB2312"/>
          <w:sz w:val="21"/>
          <w:szCs w:val="21"/>
        </w:rPr>
      </w:pPr>
      <w:r>
        <w:rPr>
          <w:rFonts w:hAnsi="宋体" w:cs="仿宋_GB2312" w:hint="eastAsia"/>
          <w:sz w:val="21"/>
          <w:szCs w:val="21"/>
        </w:rPr>
        <w:t>附：法定代表人（单位负责人）及授权委托人身份证复印件（正反面）</w:t>
      </w:r>
    </w:p>
    <w:p w:rsidR="00B05E84" w:rsidRDefault="00B05E84">
      <w:pPr>
        <w:pStyle w:val="a0"/>
        <w:ind w:firstLine="210"/>
        <w:rPr>
          <w:sz w:val="21"/>
          <w:szCs w:val="21"/>
        </w:rPr>
      </w:pPr>
    </w:p>
    <w:p w:rsidR="00B05E84" w:rsidRDefault="00DB2639">
      <w:pPr>
        <w:adjustRightInd w:val="0"/>
        <w:snapToGrid w:val="0"/>
        <w:spacing w:line="360" w:lineRule="auto"/>
        <w:ind w:firstLineChars="200" w:firstLine="420"/>
        <w:jc w:val="right"/>
        <w:rPr>
          <w:rFonts w:hAnsi="宋体" w:cs="仿宋_GB2312"/>
          <w:sz w:val="21"/>
          <w:szCs w:val="21"/>
        </w:rPr>
      </w:pPr>
      <w:r>
        <w:rPr>
          <w:rFonts w:hAnsi="宋体" w:cs="仿宋_GB2312" w:hint="eastAsia"/>
          <w:sz w:val="21"/>
          <w:szCs w:val="21"/>
        </w:rPr>
        <w:t>投标单位：</w:t>
      </w:r>
      <w:r>
        <w:rPr>
          <w:rFonts w:hAnsi="宋体" w:cs="仿宋_GB2312" w:hint="eastAsia"/>
          <w:sz w:val="21"/>
          <w:szCs w:val="21"/>
          <w:u w:val="single"/>
        </w:rPr>
        <w:t xml:space="preserve">                       </w:t>
      </w:r>
      <w:r>
        <w:rPr>
          <w:rFonts w:hAnsi="宋体" w:cs="仿宋_GB2312" w:hint="eastAsia"/>
          <w:sz w:val="21"/>
          <w:szCs w:val="21"/>
          <w:u w:val="single"/>
        </w:rPr>
        <w:t>（盖章）</w:t>
      </w:r>
    </w:p>
    <w:p w:rsidR="00B05E84" w:rsidRDefault="00DB2639">
      <w:pPr>
        <w:adjustRightInd w:val="0"/>
        <w:snapToGrid w:val="0"/>
        <w:spacing w:line="360" w:lineRule="auto"/>
        <w:ind w:firstLineChars="200" w:firstLine="420"/>
        <w:jc w:val="right"/>
        <w:rPr>
          <w:rFonts w:hAnsi="宋体" w:cs="仿宋_GB2312"/>
          <w:sz w:val="21"/>
          <w:szCs w:val="21"/>
        </w:rPr>
      </w:pPr>
      <w:r>
        <w:rPr>
          <w:rFonts w:hAnsi="宋体" w:cs="仿宋_GB2312" w:hint="eastAsia"/>
          <w:sz w:val="21"/>
          <w:szCs w:val="21"/>
        </w:rPr>
        <w:t>法定代表人：</w:t>
      </w:r>
      <w:r>
        <w:rPr>
          <w:rFonts w:hAnsi="宋体" w:cs="仿宋_GB2312" w:hint="eastAsia"/>
          <w:sz w:val="21"/>
          <w:szCs w:val="21"/>
          <w:u w:val="single"/>
        </w:rPr>
        <w:t xml:space="preserve">                     </w:t>
      </w:r>
      <w:r>
        <w:rPr>
          <w:rFonts w:hAnsi="宋体" w:cs="仿宋_GB2312" w:hint="eastAsia"/>
          <w:sz w:val="21"/>
          <w:szCs w:val="21"/>
          <w:u w:val="single"/>
        </w:rPr>
        <w:t>（签字）</w:t>
      </w:r>
    </w:p>
    <w:p w:rsidR="00B05E84" w:rsidRDefault="00DB2639">
      <w:pPr>
        <w:adjustRightInd w:val="0"/>
        <w:snapToGrid w:val="0"/>
        <w:spacing w:line="360" w:lineRule="auto"/>
        <w:ind w:firstLineChars="200" w:firstLine="420"/>
        <w:jc w:val="right"/>
        <w:rPr>
          <w:rFonts w:hAnsi="宋体" w:cs="仿宋_GB2312"/>
          <w:sz w:val="21"/>
          <w:szCs w:val="21"/>
        </w:rPr>
      </w:pPr>
      <w:r>
        <w:rPr>
          <w:rFonts w:hAnsi="宋体" w:cs="仿宋_GB2312" w:hint="eastAsia"/>
          <w:sz w:val="21"/>
          <w:szCs w:val="21"/>
        </w:rPr>
        <w:t>受委托人：</w:t>
      </w:r>
      <w:r>
        <w:rPr>
          <w:rFonts w:hAnsi="宋体" w:cs="仿宋_GB2312" w:hint="eastAsia"/>
          <w:sz w:val="21"/>
          <w:szCs w:val="21"/>
          <w:u w:val="single"/>
        </w:rPr>
        <w:t xml:space="preserve">                       </w:t>
      </w:r>
      <w:r>
        <w:rPr>
          <w:rFonts w:hAnsi="宋体" w:cs="仿宋_GB2312" w:hint="eastAsia"/>
          <w:sz w:val="21"/>
          <w:szCs w:val="21"/>
          <w:u w:val="single"/>
        </w:rPr>
        <w:t>（签字）</w:t>
      </w:r>
    </w:p>
    <w:p w:rsidR="00B05E84" w:rsidRDefault="00DB2639">
      <w:pPr>
        <w:adjustRightInd w:val="0"/>
        <w:snapToGrid w:val="0"/>
        <w:spacing w:line="360" w:lineRule="auto"/>
        <w:ind w:firstLineChars="200" w:firstLine="420"/>
        <w:jc w:val="left"/>
        <w:rPr>
          <w:rFonts w:hAnsi="宋体" w:cs="仿宋_GB2312"/>
          <w:sz w:val="21"/>
          <w:szCs w:val="21"/>
        </w:rPr>
      </w:pPr>
      <w:r>
        <w:rPr>
          <w:rFonts w:hAnsi="宋体" w:cs="仿宋_GB2312" w:hint="eastAsia"/>
          <w:sz w:val="21"/>
          <w:szCs w:val="21"/>
        </w:rPr>
        <w:t xml:space="preserve">                              </w:t>
      </w:r>
      <w:r>
        <w:rPr>
          <w:rFonts w:hAnsi="宋体" w:cs="仿宋_GB2312" w:hint="eastAsia"/>
          <w:sz w:val="21"/>
          <w:szCs w:val="21"/>
        </w:rPr>
        <w:t>联系电话：</w:t>
      </w:r>
      <w:r>
        <w:rPr>
          <w:rFonts w:hAnsi="宋体" w:cs="仿宋_GB2312" w:hint="eastAsia"/>
          <w:sz w:val="21"/>
          <w:szCs w:val="21"/>
          <w:u w:val="single"/>
        </w:rPr>
        <w:t xml:space="preserve">                       </w:t>
      </w:r>
      <w:r>
        <w:rPr>
          <w:rFonts w:hAnsi="宋体" w:cs="仿宋_GB2312" w:hint="eastAsia"/>
          <w:sz w:val="21"/>
          <w:szCs w:val="21"/>
          <w:u w:val="single"/>
        </w:rPr>
        <w:t>（签字）</w:t>
      </w:r>
    </w:p>
    <w:p w:rsidR="00B05E84" w:rsidRDefault="00DB2639">
      <w:pPr>
        <w:spacing w:line="600" w:lineRule="exact"/>
        <w:ind w:firstLineChars="200" w:firstLine="420"/>
        <w:jc w:val="center"/>
        <w:rPr>
          <w:rFonts w:hAnsi="宋体" w:cs="仿宋_GB2312"/>
          <w:sz w:val="21"/>
          <w:szCs w:val="21"/>
        </w:rPr>
      </w:pPr>
      <w:r>
        <w:rPr>
          <w:rFonts w:hAnsi="宋体" w:cs="仿宋_GB2312" w:hint="eastAsia"/>
          <w:sz w:val="21"/>
          <w:szCs w:val="21"/>
        </w:rPr>
        <w:t xml:space="preserve">                        </w:t>
      </w:r>
      <w:r>
        <w:rPr>
          <w:rFonts w:hAnsi="宋体" w:cs="仿宋_GB2312" w:hint="eastAsia"/>
          <w:sz w:val="21"/>
          <w:szCs w:val="21"/>
        </w:rPr>
        <w:t>年</w:t>
      </w:r>
      <w:r>
        <w:rPr>
          <w:rFonts w:hAnsi="宋体" w:cs="仿宋_GB2312" w:hint="eastAsia"/>
          <w:sz w:val="21"/>
          <w:szCs w:val="21"/>
        </w:rPr>
        <w:t xml:space="preserve">  </w:t>
      </w:r>
      <w:r>
        <w:rPr>
          <w:rFonts w:hAnsi="宋体" w:cs="仿宋_GB2312" w:hint="eastAsia"/>
          <w:sz w:val="21"/>
          <w:szCs w:val="21"/>
        </w:rPr>
        <w:t>月</w:t>
      </w:r>
      <w:r>
        <w:rPr>
          <w:rFonts w:hAnsi="宋体" w:cs="仿宋_GB2312" w:hint="eastAsia"/>
          <w:sz w:val="21"/>
          <w:szCs w:val="21"/>
        </w:rPr>
        <w:t xml:space="preserve">  </w:t>
      </w:r>
      <w:r>
        <w:rPr>
          <w:rFonts w:hAnsi="宋体" w:cs="仿宋_GB2312" w:hint="eastAsia"/>
          <w:sz w:val="21"/>
          <w:szCs w:val="21"/>
        </w:rPr>
        <w:t>日</w:t>
      </w:r>
    </w:p>
    <w:p w:rsidR="00B05E84" w:rsidRDefault="00B05E84">
      <w:pPr>
        <w:pStyle w:val="a4"/>
        <w:tabs>
          <w:tab w:val="left" w:pos="3880"/>
        </w:tabs>
        <w:adjustRightInd w:val="0"/>
        <w:snapToGrid w:val="0"/>
        <w:spacing w:line="360" w:lineRule="auto"/>
        <w:ind w:left="520" w:right="113"/>
        <w:rPr>
          <w:rFonts w:hAnsi="宋体"/>
          <w:sz w:val="21"/>
          <w:szCs w:val="21"/>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B05E84">
      <w:pPr>
        <w:pStyle w:val="Heading2"/>
        <w:spacing w:line="443" w:lineRule="exact"/>
        <w:ind w:left="3281" w:right="3338"/>
        <w:jc w:val="center"/>
        <w:rPr>
          <w:rFonts w:ascii="宋体" w:eastAsia="宋体" w:hAnsi="宋体"/>
          <w:sz w:val="24"/>
          <w:szCs w:val="24"/>
          <w:lang w:eastAsia="zh-CN"/>
        </w:rPr>
      </w:pPr>
    </w:p>
    <w:p w:rsidR="00B05E84" w:rsidRDefault="00DB2639">
      <w:pPr>
        <w:pStyle w:val="Heading2"/>
        <w:spacing w:line="443" w:lineRule="exact"/>
        <w:ind w:left="3281" w:right="3338"/>
        <w:jc w:val="center"/>
        <w:rPr>
          <w:rFonts w:ascii="宋体" w:eastAsia="宋体" w:hAnsi="宋体"/>
          <w:sz w:val="24"/>
          <w:szCs w:val="24"/>
          <w:lang w:eastAsia="zh-CN"/>
        </w:rPr>
      </w:pPr>
      <w:r>
        <w:rPr>
          <w:rFonts w:ascii="黑体" w:eastAsia="黑体" w:hAnsi="黑体" w:cs="黑体" w:hint="eastAsia"/>
          <w:sz w:val="28"/>
          <w:szCs w:val="28"/>
          <w:lang w:eastAsia="zh-CN"/>
        </w:rPr>
        <w:t>三、投标保证金</w:t>
      </w:r>
    </w:p>
    <w:p w:rsidR="00B05E84" w:rsidRDefault="00B05E84">
      <w:pPr>
        <w:rPr>
          <w:sz w:val="21"/>
          <w:szCs w:val="21"/>
        </w:rPr>
      </w:pPr>
    </w:p>
    <w:p w:rsidR="00B05E84" w:rsidRDefault="00DB2639">
      <w:pPr>
        <w:autoSpaceDE w:val="0"/>
        <w:autoSpaceDN w:val="0"/>
        <w:adjustRightInd w:val="0"/>
        <w:spacing w:line="340" w:lineRule="exact"/>
        <w:rPr>
          <w:rFonts w:hAnsi="宋体" w:cs="宋体"/>
          <w:sz w:val="21"/>
          <w:szCs w:val="21"/>
        </w:rPr>
      </w:pPr>
      <w:bookmarkStart w:id="100" w:name="_bookmark183"/>
      <w:bookmarkEnd w:id="100"/>
      <w:r>
        <w:rPr>
          <w:rFonts w:hAnsi="宋体" w:cs="宋体" w:hint="eastAsia"/>
          <w:sz w:val="21"/>
          <w:szCs w:val="21"/>
        </w:rPr>
        <w:t>附提交凭证：</w:t>
      </w:r>
    </w:p>
    <w:p w:rsidR="00B05E84" w:rsidRDefault="00DB2639">
      <w:pPr>
        <w:numPr>
          <w:ilvl w:val="0"/>
          <w:numId w:val="5"/>
        </w:numPr>
        <w:autoSpaceDE w:val="0"/>
        <w:autoSpaceDN w:val="0"/>
        <w:adjustRightInd w:val="0"/>
        <w:spacing w:line="340" w:lineRule="exact"/>
        <w:ind w:firstLineChars="200" w:firstLine="420"/>
        <w:rPr>
          <w:rFonts w:hAnsi="宋体" w:cs="宋体"/>
          <w:sz w:val="21"/>
          <w:szCs w:val="21"/>
          <w:lang w:val="zh-CN"/>
        </w:rPr>
      </w:pPr>
      <w:r>
        <w:rPr>
          <w:rFonts w:hAnsi="宋体" w:cs="宋体" w:hint="eastAsia"/>
          <w:sz w:val="21"/>
          <w:szCs w:val="21"/>
          <w:lang w:val="zh-CN"/>
        </w:rPr>
        <w:t>银行</w:t>
      </w:r>
      <w:proofErr w:type="gramStart"/>
      <w:r>
        <w:rPr>
          <w:rFonts w:hAnsi="宋体" w:cs="宋体" w:hint="eastAsia"/>
          <w:sz w:val="21"/>
          <w:szCs w:val="21"/>
          <w:lang w:val="zh-CN"/>
        </w:rPr>
        <w:t>转帐</w:t>
      </w:r>
      <w:proofErr w:type="gramEnd"/>
      <w:r>
        <w:rPr>
          <w:rFonts w:hAnsi="宋体" w:cs="宋体" w:hint="eastAsia"/>
          <w:sz w:val="21"/>
          <w:szCs w:val="21"/>
          <w:lang w:val="zh-CN"/>
        </w:rPr>
        <w:t>、银行电汇</w:t>
      </w:r>
      <w:r>
        <w:rPr>
          <w:rFonts w:eastAsia="Times New Roman" w:hAnsi="宋体" w:cs="宋体" w:hint="eastAsia"/>
          <w:sz w:val="21"/>
          <w:szCs w:val="21"/>
          <w:lang w:val="zh-CN"/>
        </w:rPr>
        <w:t>方式</w:t>
      </w:r>
      <w:r>
        <w:rPr>
          <w:rFonts w:hAnsi="宋体" w:cs="宋体" w:hint="eastAsia"/>
          <w:sz w:val="21"/>
          <w:szCs w:val="21"/>
          <w:lang w:val="zh-CN"/>
        </w:rPr>
        <w:t>的，于截止时间前通过投标人基本账户将款项一次足额递交、成功绑定，以收款人到账时间为准，在途资金无效。</w:t>
      </w:r>
      <w:r>
        <w:rPr>
          <w:rFonts w:hAnsi="宋体" w:cs="宋体" w:hint="eastAsia"/>
          <w:sz w:val="21"/>
          <w:szCs w:val="21"/>
        </w:rPr>
        <w:t>附本项目本标段</w:t>
      </w:r>
      <w:r>
        <w:rPr>
          <w:rFonts w:hAnsi="宋体" w:cs="宋体" w:hint="eastAsia"/>
          <w:sz w:val="21"/>
          <w:szCs w:val="21"/>
          <w:lang w:val="zh-CN"/>
        </w:rPr>
        <w:t>“许昌公共资源交易中心保证金缴纳回执”。</w:t>
      </w:r>
    </w:p>
    <w:p w:rsidR="00B05E84" w:rsidRDefault="00DB2639">
      <w:pPr>
        <w:autoSpaceDE w:val="0"/>
        <w:autoSpaceDN w:val="0"/>
        <w:adjustRightInd w:val="0"/>
        <w:spacing w:line="360" w:lineRule="auto"/>
        <w:ind w:right="215" w:firstLineChars="200" w:firstLine="420"/>
        <w:rPr>
          <w:rFonts w:hAnsi="宋体"/>
          <w:b/>
          <w:sz w:val="32"/>
        </w:rPr>
      </w:pPr>
      <w:r>
        <w:rPr>
          <w:rFonts w:hAnsi="宋体" w:cs="宋体" w:hint="eastAsia"/>
          <w:sz w:val="21"/>
          <w:szCs w:val="21"/>
          <w:lang w:val="zh-CN"/>
        </w:rPr>
        <w:t>2</w:t>
      </w:r>
      <w:r>
        <w:rPr>
          <w:rFonts w:hAnsi="宋体" w:cs="宋体" w:hint="eastAsia"/>
          <w:sz w:val="21"/>
          <w:szCs w:val="21"/>
          <w:lang w:val="zh-CN"/>
        </w:rPr>
        <w:t>、使用银行保函方式的，银行保函应明确项目名称、项目编号及标段、受益人（招标人）、有效期（不低于本项目投标有效期），银行保函担保金额（不低于本项目本标段投标保证金数额）。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sz w:val="21"/>
          <w:szCs w:val="21"/>
          <w:lang w:val="zh-CN"/>
        </w:rPr>
        <w:t>附</w:t>
      </w:r>
      <w:r>
        <w:rPr>
          <w:rFonts w:hAnsi="宋体" w:cs="宋体" w:hint="eastAsia"/>
          <w:sz w:val="21"/>
          <w:szCs w:val="21"/>
        </w:rPr>
        <w:t>真实</w:t>
      </w:r>
      <w:proofErr w:type="gramEnd"/>
      <w:r>
        <w:rPr>
          <w:rFonts w:hAnsi="宋体" w:cs="宋体" w:hint="eastAsia"/>
          <w:sz w:val="21"/>
          <w:szCs w:val="21"/>
          <w:lang w:val="zh-CN"/>
        </w:rPr>
        <w:t>合法的银行保函原件扫描件，否则视为未按</w:t>
      </w:r>
      <w:r>
        <w:rPr>
          <w:rFonts w:hAnsi="宋体" w:cs="宋体" w:hint="eastAsia"/>
          <w:sz w:val="21"/>
          <w:szCs w:val="21"/>
        </w:rPr>
        <w:t>规定提交</w:t>
      </w:r>
      <w:r>
        <w:rPr>
          <w:rFonts w:hAnsi="宋体" w:cs="宋体" w:hint="eastAsia"/>
          <w:sz w:val="21"/>
          <w:szCs w:val="21"/>
          <w:lang w:val="zh-CN"/>
        </w:rPr>
        <w:t>。</w:t>
      </w:r>
    </w:p>
    <w:p w:rsidR="00B05E84" w:rsidRDefault="00B05E84">
      <w:pPr>
        <w:spacing w:line="443" w:lineRule="exact"/>
        <w:ind w:left="3239" w:right="3140"/>
        <w:jc w:val="center"/>
        <w:rPr>
          <w:rFonts w:hAnsi="宋体"/>
          <w:b/>
          <w:sz w:val="24"/>
          <w:szCs w:val="24"/>
        </w:rPr>
      </w:pPr>
    </w:p>
    <w:p w:rsidR="00B05E84" w:rsidRDefault="00B05E84">
      <w:pPr>
        <w:pStyle w:val="a0"/>
        <w:ind w:firstLine="241"/>
        <w:rPr>
          <w:rFonts w:hAnsi="宋体"/>
          <w:b/>
          <w:sz w:val="24"/>
          <w:szCs w:val="24"/>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B05E84">
      <w:pPr>
        <w:pStyle w:val="2"/>
        <w:ind w:left="680" w:firstLine="482"/>
        <w:rPr>
          <w:rFonts w:hAnsi="宋体" w:hint="default"/>
          <w:b/>
          <w:sz w:val="24"/>
          <w:szCs w:val="24"/>
          <w:lang w:eastAsia="zh-CN"/>
        </w:rPr>
      </w:pPr>
    </w:p>
    <w:p w:rsidR="00B05E84" w:rsidRDefault="00DB2639">
      <w:pPr>
        <w:spacing w:line="443" w:lineRule="exact"/>
        <w:ind w:right="3140" w:firstLineChars="1000" w:firstLine="2811"/>
        <w:rPr>
          <w:rFonts w:ascii="黑体" w:eastAsia="黑体" w:hAnsi="黑体" w:cs="黑体"/>
          <w:b/>
          <w:sz w:val="28"/>
          <w:szCs w:val="28"/>
        </w:rPr>
      </w:pPr>
      <w:r>
        <w:rPr>
          <w:rFonts w:ascii="黑体" w:eastAsia="黑体" w:hAnsi="黑体" w:cs="黑体" w:hint="eastAsia"/>
          <w:b/>
          <w:sz w:val="28"/>
          <w:szCs w:val="28"/>
        </w:rPr>
        <w:t>四、监理报酬清单（如有）</w:t>
      </w:r>
    </w:p>
    <w:p w:rsidR="00B05E84" w:rsidRDefault="00B05E84">
      <w:pPr>
        <w:pStyle w:val="a4"/>
        <w:rPr>
          <w:rFonts w:hAnsi="宋体"/>
          <w:sz w:val="24"/>
          <w:szCs w:val="24"/>
        </w:rPr>
      </w:pPr>
    </w:p>
    <w:p w:rsidR="00B05E84" w:rsidRDefault="00B05E84">
      <w:pPr>
        <w:pStyle w:val="a4"/>
        <w:spacing w:before="12"/>
        <w:rPr>
          <w:rFonts w:hAnsi="宋体"/>
          <w:sz w:val="24"/>
          <w:szCs w:val="24"/>
        </w:rPr>
      </w:pPr>
    </w:p>
    <w:p w:rsidR="00B05E84" w:rsidRDefault="00DB2639">
      <w:pPr>
        <w:pStyle w:val="a4"/>
        <w:spacing w:before="36"/>
        <w:ind w:left="640" w:right="222"/>
        <w:rPr>
          <w:rFonts w:hAnsi="宋体"/>
          <w:sz w:val="21"/>
          <w:szCs w:val="21"/>
        </w:rPr>
      </w:pPr>
      <w:r>
        <w:rPr>
          <w:rFonts w:hAnsi="宋体"/>
          <w:sz w:val="21"/>
          <w:szCs w:val="21"/>
        </w:rPr>
        <w:t xml:space="preserve">1. </w:t>
      </w:r>
      <w:r>
        <w:rPr>
          <w:rFonts w:hAnsi="宋体"/>
          <w:sz w:val="21"/>
          <w:szCs w:val="21"/>
        </w:rPr>
        <w:t>监理报酬清单说明</w:t>
      </w:r>
    </w:p>
    <w:p w:rsidR="00B05E84" w:rsidRDefault="00DB2639">
      <w:pPr>
        <w:pStyle w:val="a4"/>
        <w:spacing w:before="151"/>
        <w:ind w:left="640" w:right="222"/>
        <w:rPr>
          <w:rFonts w:hAnsi="宋体"/>
          <w:sz w:val="21"/>
          <w:szCs w:val="21"/>
        </w:rPr>
      </w:pPr>
      <w:r>
        <w:rPr>
          <w:rFonts w:hAnsi="宋体"/>
          <w:sz w:val="21"/>
          <w:szCs w:val="21"/>
        </w:rPr>
        <w:t>2.</w:t>
      </w:r>
      <w:r>
        <w:rPr>
          <w:rFonts w:hAnsi="宋体"/>
          <w:sz w:val="21"/>
          <w:szCs w:val="21"/>
        </w:rPr>
        <w:t>监理报酬清单</w:t>
      </w:r>
    </w:p>
    <w:p w:rsidR="00B05E84" w:rsidRDefault="00B05E84">
      <w:pPr>
        <w:pStyle w:val="a4"/>
        <w:spacing w:before="7"/>
        <w:rPr>
          <w:rFonts w:hAnsi="宋体"/>
          <w:sz w:val="21"/>
          <w:szCs w:val="21"/>
        </w:rPr>
      </w:pPr>
    </w:p>
    <w:p w:rsidR="00B05E84" w:rsidRDefault="00DB2639">
      <w:pPr>
        <w:pStyle w:val="a4"/>
        <w:spacing w:before="37" w:after="57"/>
        <w:ind w:right="114"/>
        <w:jc w:val="right"/>
        <w:rPr>
          <w:rFonts w:hAnsi="宋体"/>
          <w:sz w:val="21"/>
          <w:szCs w:val="21"/>
        </w:rPr>
      </w:pPr>
      <w:r>
        <w:rPr>
          <w:rFonts w:hAnsi="宋体"/>
          <w:sz w:val="21"/>
          <w:szCs w:val="21"/>
        </w:rPr>
        <w:t>单位：人民币元</w:t>
      </w:r>
    </w:p>
    <w:tbl>
      <w:tblPr>
        <w:tblW w:w="91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3"/>
        <w:gridCol w:w="2760"/>
        <w:gridCol w:w="2685"/>
        <w:gridCol w:w="870"/>
        <w:gridCol w:w="1785"/>
      </w:tblGrid>
      <w:tr w:rsidR="00B05E84">
        <w:trPr>
          <w:trHeight w:hRule="exact" w:val="1189"/>
        </w:trPr>
        <w:tc>
          <w:tcPr>
            <w:tcW w:w="1003" w:type="dxa"/>
          </w:tcPr>
          <w:p w:rsidR="00B05E84" w:rsidRDefault="00DB2639">
            <w:pPr>
              <w:pStyle w:val="TableParagraph"/>
              <w:spacing w:line="351" w:lineRule="exact"/>
              <w:ind w:left="173" w:right="173"/>
              <w:jc w:val="center"/>
              <w:rPr>
                <w:b/>
                <w:sz w:val="21"/>
                <w:szCs w:val="21"/>
              </w:rPr>
            </w:pPr>
            <w:r>
              <w:rPr>
                <w:rFonts w:hint="eastAsia"/>
                <w:b/>
                <w:sz w:val="21"/>
                <w:szCs w:val="21"/>
              </w:rPr>
              <w:t>序号</w:t>
            </w:r>
          </w:p>
        </w:tc>
        <w:tc>
          <w:tcPr>
            <w:tcW w:w="2760" w:type="dxa"/>
          </w:tcPr>
          <w:p w:rsidR="00B05E84" w:rsidRDefault="00DB2639">
            <w:pPr>
              <w:pStyle w:val="TableParagraph"/>
              <w:spacing w:line="351" w:lineRule="exact"/>
              <w:ind w:left="340" w:right="342"/>
              <w:jc w:val="center"/>
              <w:rPr>
                <w:b/>
                <w:sz w:val="21"/>
                <w:szCs w:val="21"/>
              </w:rPr>
            </w:pPr>
            <w:r>
              <w:rPr>
                <w:rFonts w:hint="eastAsia"/>
                <w:b/>
                <w:sz w:val="21"/>
                <w:szCs w:val="21"/>
              </w:rPr>
              <w:t>监理报酬分项名称</w:t>
            </w:r>
          </w:p>
        </w:tc>
        <w:tc>
          <w:tcPr>
            <w:tcW w:w="2685" w:type="dxa"/>
          </w:tcPr>
          <w:p w:rsidR="00B05E84" w:rsidRDefault="00DB2639">
            <w:pPr>
              <w:pStyle w:val="TableParagraph"/>
              <w:spacing w:line="351" w:lineRule="exact"/>
              <w:ind w:left="103"/>
              <w:rPr>
                <w:b/>
                <w:sz w:val="21"/>
                <w:szCs w:val="21"/>
                <w:lang w:eastAsia="zh-CN"/>
              </w:rPr>
            </w:pPr>
            <w:r>
              <w:rPr>
                <w:rFonts w:hint="eastAsia"/>
                <w:b/>
                <w:sz w:val="21"/>
                <w:szCs w:val="21"/>
                <w:lang w:eastAsia="zh-CN"/>
              </w:rPr>
              <w:t>计算依据、过程和公式</w:t>
            </w:r>
          </w:p>
        </w:tc>
        <w:tc>
          <w:tcPr>
            <w:tcW w:w="870" w:type="dxa"/>
          </w:tcPr>
          <w:p w:rsidR="00B05E84" w:rsidRDefault="00DB2639">
            <w:pPr>
              <w:pStyle w:val="TableParagraph"/>
              <w:spacing w:line="351" w:lineRule="exact"/>
              <w:ind w:left="129"/>
              <w:rPr>
                <w:b/>
                <w:sz w:val="21"/>
                <w:szCs w:val="21"/>
              </w:rPr>
            </w:pPr>
            <w:r>
              <w:rPr>
                <w:rFonts w:hint="eastAsia"/>
                <w:b/>
                <w:sz w:val="21"/>
                <w:szCs w:val="21"/>
              </w:rPr>
              <w:t>金额（元）</w:t>
            </w:r>
          </w:p>
        </w:tc>
        <w:tc>
          <w:tcPr>
            <w:tcW w:w="1785" w:type="dxa"/>
          </w:tcPr>
          <w:p w:rsidR="00B05E84" w:rsidRDefault="00DB2639">
            <w:pPr>
              <w:pStyle w:val="TableParagraph"/>
              <w:spacing w:line="351" w:lineRule="exact"/>
              <w:ind w:right="735" w:firstLineChars="200" w:firstLine="422"/>
              <w:jc w:val="both"/>
              <w:rPr>
                <w:b/>
                <w:sz w:val="21"/>
                <w:szCs w:val="21"/>
              </w:rPr>
            </w:pPr>
            <w:r>
              <w:rPr>
                <w:rFonts w:hint="eastAsia"/>
                <w:b/>
                <w:sz w:val="21"/>
                <w:szCs w:val="21"/>
              </w:rPr>
              <w:t>备</w:t>
            </w:r>
            <w:r>
              <w:rPr>
                <w:rFonts w:hint="eastAsia"/>
                <w:b/>
                <w:sz w:val="21"/>
                <w:szCs w:val="21"/>
                <w:lang w:eastAsia="zh-CN"/>
              </w:rPr>
              <w:t>注</w:t>
            </w:r>
          </w:p>
        </w:tc>
      </w:tr>
      <w:tr w:rsidR="00B05E84">
        <w:trPr>
          <w:trHeight w:hRule="exact" w:val="373"/>
        </w:trPr>
        <w:tc>
          <w:tcPr>
            <w:tcW w:w="1003" w:type="dxa"/>
          </w:tcPr>
          <w:p w:rsidR="00B05E84" w:rsidRDefault="00DB2639">
            <w:pPr>
              <w:pStyle w:val="TableParagraph"/>
              <w:spacing w:line="237" w:lineRule="exact"/>
              <w:jc w:val="center"/>
              <w:rPr>
                <w:sz w:val="21"/>
                <w:szCs w:val="21"/>
              </w:rPr>
            </w:pPr>
            <w:r>
              <w:rPr>
                <w:sz w:val="21"/>
                <w:szCs w:val="21"/>
              </w:rPr>
              <w:t>1</w:t>
            </w:r>
          </w:p>
        </w:tc>
        <w:tc>
          <w:tcPr>
            <w:tcW w:w="2760" w:type="dxa"/>
          </w:tcPr>
          <w:p w:rsidR="00B05E84" w:rsidRDefault="00B05E84">
            <w:pPr>
              <w:rPr>
                <w:rFonts w:hAnsi="宋体"/>
                <w:sz w:val="21"/>
                <w:szCs w:val="21"/>
              </w:rPr>
            </w:pPr>
          </w:p>
        </w:tc>
        <w:tc>
          <w:tcPr>
            <w:tcW w:w="2685" w:type="dxa"/>
          </w:tcPr>
          <w:p w:rsidR="00B05E84" w:rsidRDefault="00B05E84">
            <w:pPr>
              <w:rPr>
                <w:rFonts w:hAnsi="宋体"/>
                <w:sz w:val="21"/>
                <w:szCs w:val="21"/>
              </w:rPr>
            </w:pP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r w:rsidR="00B05E84">
        <w:trPr>
          <w:trHeight w:hRule="exact" w:val="374"/>
        </w:trPr>
        <w:tc>
          <w:tcPr>
            <w:tcW w:w="1003" w:type="dxa"/>
          </w:tcPr>
          <w:p w:rsidR="00B05E84" w:rsidRDefault="00DB2639">
            <w:pPr>
              <w:pStyle w:val="TableParagraph"/>
              <w:spacing w:line="237" w:lineRule="exact"/>
              <w:jc w:val="center"/>
              <w:rPr>
                <w:sz w:val="21"/>
                <w:szCs w:val="21"/>
              </w:rPr>
            </w:pPr>
            <w:r>
              <w:rPr>
                <w:sz w:val="21"/>
                <w:szCs w:val="21"/>
              </w:rPr>
              <w:t>2</w:t>
            </w:r>
          </w:p>
        </w:tc>
        <w:tc>
          <w:tcPr>
            <w:tcW w:w="2760" w:type="dxa"/>
          </w:tcPr>
          <w:p w:rsidR="00B05E84" w:rsidRDefault="00B05E84">
            <w:pPr>
              <w:rPr>
                <w:rFonts w:hAnsi="宋体"/>
                <w:sz w:val="21"/>
                <w:szCs w:val="21"/>
              </w:rPr>
            </w:pPr>
          </w:p>
        </w:tc>
        <w:tc>
          <w:tcPr>
            <w:tcW w:w="2685" w:type="dxa"/>
          </w:tcPr>
          <w:p w:rsidR="00B05E84" w:rsidRDefault="00B05E84">
            <w:pPr>
              <w:rPr>
                <w:rFonts w:hAnsi="宋体"/>
                <w:sz w:val="21"/>
                <w:szCs w:val="21"/>
              </w:rPr>
            </w:pP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r w:rsidR="00B05E84">
        <w:trPr>
          <w:trHeight w:hRule="exact" w:val="372"/>
        </w:trPr>
        <w:tc>
          <w:tcPr>
            <w:tcW w:w="1003" w:type="dxa"/>
          </w:tcPr>
          <w:p w:rsidR="00B05E84" w:rsidRDefault="00DB2639">
            <w:pPr>
              <w:pStyle w:val="TableParagraph"/>
              <w:spacing w:line="235" w:lineRule="exact"/>
              <w:jc w:val="center"/>
              <w:rPr>
                <w:sz w:val="21"/>
                <w:szCs w:val="21"/>
              </w:rPr>
            </w:pPr>
            <w:r>
              <w:rPr>
                <w:sz w:val="21"/>
                <w:szCs w:val="21"/>
              </w:rPr>
              <w:t>3</w:t>
            </w:r>
          </w:p>
        </w:tc>
        <w:tc>
          <w:tcPr>
            <w:tcW w:w="2760" w:type="dxa"/>
          </w:tcPr>
          <w:p w:rsidR="00B05E84" w:rsidRDefault="00B05E84">
            <w:pPr>
              <w:rPr>
                <w:rFonts w:hAnsi="宋体"/>
                <w:sz w:val="21"/>
                <w:szCs w:val="21"/>
              </w:rPr>
            </w:pPr>
          </w:p>
        </w:tc>
        <w:tc>
          <w:tcPr>
            <w:tcW w:w="2685" w:type="dxa"/>
          </w:tcPr>
          <w:p w:rsidR="00B05E84" w:rsidRDefault="00B05E84">
            <w:pPr>
              <w:rPr>
                <w:rFonts w:hAnsi="宋体"/>
                <w:sz w:val="21"/>
                <w:szCs w:val="21"/>
              </w:rPr>
            </w:pP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r w:rsidR="00B05E84">
        <w:trPr>
          <w:trHeight w:hRule="exact" w:val="372"/>
        </w:trPr>
        <w:tc>
          <w:tcPr>
            <w:tcW w:w="1003" w:type="dxa"/>
          </w:tcPr>
          <w:p w:rsidR="00B05E84" w:rsidRDefault="00DB2639">
            <w:pPr>
              <w:pStyle w:val="TableParagraph"/>
              <w:spacing w:line="235" w:lineRule="exact"/>
              <w:jc w:val="center"/>
              <w:rPr>
                <w:sz w:val="21"/>
                <w:szCs w:val="21"/>
              </w:rPr>
            </w:pPr>
            <w:r>
              <w:rPr>
                <w:sz w:val="21"/>
                <w:szCs w:val="21"/>
              </w:rPr>
              <w:t>4</w:t>
            </w:r>
          </w:p>
        </w:tc>
        <w:tc>
          <w:tcPr>
            <w:tcW w:w="2760" w:type="dxa"/>
          </w:tcPr>
          <w:p w:rsidR="00B05E84" w:rsidRDefault="00B05E84">
            <w:pPr>
              <w:rPr>
                <w:rFonts w:hAnsi="宋体"/>
                <w:sz w:val="21"/>
                <w:szCs w:val="21"/>
              </w:rPr>
            </w:pPr>
          </w:p>
        </w:tc>
        <w:tc>
          <w:tcPr>
            <w:tcW w:w="2685" w:type="dxa"/>
          </w:tcPr>
          <w:p w:rsidR="00B05E84" w:rsidRDefault="00B05E84">
            <w:pPr>
              <w:rPr>
                <w:rFonts w:hAnsi="宋体"/>
                <w:sz w:val="21"/>
                <w:szCs w:val="21"/>
              </w:rPr>
            </w:pP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r w:rsidR="00B05E84">
        <w:trPr>
          <w:trHeight w:hRule="exact" w:val="372"/>
        </w:trPr>
        <w:tc>
          <w:tcPr>
            <w:tcW w:w="1003" w:type="dxa"/>
          </w:tcPr>
          <w:p w:rsidR="00B05E84" w:rsidRDefault="00DB2639">
            <w:pPr>
              <w:pStyle w:val="TableParagraph"/>
              <w:spacing w:line="235" w:lineRule="exact"/>
              <w:jc w:val="center"/>
              <w:rPr>
                <w:sz w:val="21"/>
                <w:szCs w:val="21"/>
              </w:rPr>
            </w:pPr>
            <w:r>
              <w:rPr>
                <w:sz w:val="21"/>
                <w:szCs w:val="21"/>
              </w:rPr>
              <w:t>5</w:t>
            </w:r>
          </w:p>
        </w:tc>
        <w:tc>
          <w:tcPr>
            <w:tcW w:w="2760" w:type="dxa"/>
          </w:tcPr>
          <w:p w:rsidR="00B05E84" w:rsidRDefault="00B05E84">
            <w:pPr>
              <w:rPr>
                <w:rFonts w:hAnsi="宋体"/>
                <w:sz w:val="21"/>
                <w:szCs w:val="21"/>
              </w:rPr>
            </w:pPr>
          </w:p>
        </w:tc>
        <w:tc>
          <w:tcPr>
            <w:tcW w:w="2685" w:type="dxa"/>
          </w:tcPr>
          <w:p w:rsidR="00B05E84" w:rsidRDefault="00B05E84">
            <w:pPr>
              <w:rPr>
                <w:rFonts w:hAnsi="宋体"/>
                <w:sz w:val="21"/>
                <w:szCs w:val="21"/>
              </w:rPr>
            </w:pP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r w:rsidR="00B05E84">
        <w:trPr>
          <w:trHeight w:hRule="exact" w:val="372"/>
        </w:trPr>
        <w:tc>
          <w:tcPr>
            <w:tcW w:w="1003" w:type="dxa"/>
          </w:tcPr>
          <w:p w:rsidR="00B05E84" w:rsidRDefault="00DB2639">
            <w:pPr>
              <w:pStyle w:val="TableParagraph"/>
              <w:spacing w:before="53"/>
              <w:ind w:left="173" w:right="173"/>
              <w:jc w:val="center"/>
              <w:rPr>
                <w:sz w:val="21"/>
                <w:szCs w:val="21"/>
              </w:rPr>
            </w:pPr>
            <w:r>
              <w:rPr>
                <w:sz w:val="21"/>
                <w:szCs w:val="21"/>
              </w:rPr>
              <w:t>……</w:t>
            </w:r>
          </w:p>
        </w:tc>
        <w:tc>
          <w:tcPr>
            <w:tcW w:w="2760" w:type="dxa"/>
          </w:tcPr>
          <w:p w:rsidR="00B05E84" w:rsidRDefault="00DB2639">
            <w:pPr>
              <w:pStyle w:val="TableParagraph"/>
              <w:spacing w:before="53"/>
              <w:ind w:left="340" w:right="342"/>
              <w:jc w:val="center"/>
              <w:rPr>
                <w:sz w:val="21"/>
                <w:szCs w:val="21"/>
              </w:rPr>
            </w:pPr>
            <w:r>
              <w:rPr>
                <w:sz w:val="21"/>
                <w:szCs w:val="21"/>
              </w:rPr>
              <w:t>……</w:t>
            </w:r>
          </w:p>
        </w:tc>
        <w:tc>
          <w:tcPr>
            <w:tcW w:w="2685" w:type="dxa"/>
          </w:tcPr>
          <w:p w:rsidR="00B05E84" w:rsidRDefault="00B05E84">
            <w:pPr>
              <w:rPr>
                <w:rFonts w:hAnsi="宋体"/>
                <w:sz w:val="21"/>
                <w:szCs w:val="21"/>
              </w:rPr>
            </w:pP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r w:rsidR="00B05E84">
        <w:trPr>
          <w:trHeight w:hRule="exact" w:val="1012"/>
        </w:trPr>
        <w:tc>
          <w:tcPr>
            <w:tcW w:w="6448" w:type="dxa"/>
            <w:gridSpan w:val="3"/>
          </w:tcPr>
          <w:p w:rsidR="00B05E84" w:rsidRDefault="00DB2639">
            <w:pPr>
              <w:pStyle w:val="TableParagraph"/>
              <w:spacing w:line="310" w:lineRule="exact"/>
              <w:ind w:right="2304"/>
              <w:jc w:val="center"/>
              <w:rPr>
                <w:b/>
                <w:sz w:val="21"/>
                <w:szCs w:val="21"/>
              </w:rPr>
            </w:pPr>
            <w:r>
              <w:rPr>
                <w:rFonts w:hint="eastAsia"/>
                <w:b/>
                <w:sz w:val="21"/>
                <w:szCs w:val="21"/>
              </w:rPr>
              <w:t>合计报价</w:t>
            </w:r>
          </w:p>
        </w:tc>
        <w:tc>
          <w:tcPr>
            <w:tcW w:w="870" w:type="dxa"/>
          </w:tcPr>
          <w:p w:rsidR="00B05E84" w:rsidRDefault="00B05E84">
            <w:pPr>
              <w:rPr>
                <w:rFonts w:hAnsi="宋体"/>
                <w:sz w:val="21"/>
                <w:szCs w:val="21"/>
              </w:rPr>
            </w:pPr>
          </w:p>
        </w:tc>
        <w:tc>
          <w:tcPr>
            <w:tcW w:w="1785" w:type="dxa"/>
          </w:tcPr>
          <w:p w:rsidR="00B05E84" w:rsidRDefault="00B05E84">
            <w:pPr>
              <w:rPr>
                <w:rFonts w:hAnsi="宋体"/>
                <w:sz w:val="21"/>
                <w:szCs w:val="21"/>
              </w:rPr>
            </w:pPr>
          </w:p>
        </w:tc>
      </w:tr>
    </w:tbl>
    <w:p w:rsidR="00B05E84" w:rsidRDefault="00B05E84">
      <w:pPr>
        <w:rPr>
          <w:rFonts w:hAnsi="宋体"/>
          <w:sz w:val="21"/>
          <w:szCs w:val="21"/>
        </w:rPr>
        <w:sectPr w:rsidR="00B05E84">
          <w:pgSz w:w="12240" w:h="15840"/>
          <w:pgMar w:top="1400" w:right="1680" w:bottom="1120" w:left="1580" w:header="0" w:footer="921" w:gutter="0"/>
          <w:cols w:space="720"/>
        </w:sectPr>
      </w:pPr>
    </w:p>
    <w:p w:rsidR="00B05E84" w:rsidRDefault="00B05E84">
      <w:pPr>
        <w:spacing w:line="443" w:lineRule="exact"/>
        <w:ind w:left="3239" w:right="3140"/>
        <w:jc w:val="center"/>
        <w:rPr>
          <w:rFonts w:hAnsi="宋体"/>
          <w:b/>
          <w:sz w:val="24"/>
          <w:szCs w:val="24"/>
        </w:rPr>
      </w:pPr>
    </w:p>
    <w:p w:rsidR="00B05E84" w:rsidRDefault="00DB2639">
      <w:pPr>
        <w:pStyle w:val="Heading2"/>
        <w:spacing w:line="457" w:lineRule="exact"/>
        <w:ind w:left="3259" w:right="3260"/>
        <w:jc w:val="center"/>
        <w:rPr>
          <w:rFonts w:ascii="黑体" w:eastAsia="黑体" w:hAnsi="黑体" w:cs="黑体"/>
          <w:sz w:val="28"/>
          <w:szCs w:val="28"/>
        </w:rPr>
      </w:pPr>
      <w:r>
        <w:rPr>
          <w:rFonts w:ascii="黑体" w:eastAsia="黑体" w:hAnsi="黑体" w:cs="黑体" w:hint="eastAsia"/>
          <w:sz w:val="28"/>
          <w:szCs w:val="28"/>
          <w:lang w:eastAsia="zh-CN"/>
        </w:rPr>
        <w:t>五</w:t>
      </w:r>
      <w:r>
        <w:rPr>
          <w:rFonts w:ascii="黑体" w:eastAsia="黑体" w:hAnsi="黑体" w:cs="黑体" w:hint="eastAsia"/>
          <w:sz w:val="28"/>
          <w:szCs w:val="28"/>
        </w:rPr>
        <w:t>、资格审查资料</w:t>
      </w:r>
    </w:p>
    <w:p w:rsidR="00B05E84" w:rsidRDefault="00DB2639">
      <w:pPr>
        <w:pStyle w:val="aa"/>
        <w:ind w:leftChars="0" w:left="0" w:firstLineChars="0" w:firstLine="0"/>
        <w:rPr>
          <w:sz w:val="21"/>
          <w:szCs w:val="21"/>
        </w:rPr>
      </w:pPr>
      <w:r>
        <w:rPr>
          <w:rFonts w:ascii="黑体" w:eastAsia="黑体" w:hAnsi="黑体" w:cs="黑体"/>
          <w:sz w:val="28"/>
          <w:szCs w:val="28"/>
        </w:rPr>
        <w:t>（</w:t>
      </w:r>
      <w:r>
        <w:rPr>
          <w:rFonts w:ascii="黑体" w:eastAsia="黑体" w:hAnsi="黑体" w:cs="黑体"/>
          <w:sz w:val="21"/>
          <w:szCs w:val="21"/>
        </w:rPr>
        <w:t>一）基本情况表</w:t>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45"/>
        <w:gridCol w:w="898"/>
        <w:gridCol w:w="1027"/>
        <w:gridCol w:w="1287"/>
        <w:gridCol w:w="415"/>
        <w:gridCol w:w="871"/>
        <w:gridCol w:w="828"/>
        <w:gridCol w:w="286"/>
        <w:gridCol w:w="1230"/>
      </w:tblGrid>
      <w:tr w:rsidR="00B05E84">
        <w:trPr>
          <w:trHeight w:hRule="exact" w:val="451"/>
        </w:trPr>
        <w:tc>
          <w:tcPr>
            <w:tcW w:w="2045" w:type="dxa"/>
          </w:tcPr>
          <w:p w:rsidR="00B05E84" w:rsidRDefault="00DB2639">
            <w:pPr>
              <w:pStyle w:val="TableParagraph"/>
              <w:spacing w:before="107"/>
              <w:ind w:left="491"/>
              <w:rPr>
                <w:sz w:val="21"/>
                <w:szCs w:val="21"/>
              </w:rPr>
            </w:pPr>
            <w:r>
              <w:rPr>
                <w:sz w:val="21"/>
                <w:szCs w:val="21"/>
              </w:rPr>
              <w:t>投标人名称</w:t>
            </w:r>
          </w:p>
        </w:tc>
        <w:tc>
          <w:tcPr>
            <w:tcW w:w="6842" w:type="dxa"/>
            <w:gridSpan w:val="8"/>
          </w:tcPr>
          <w:p w:rsidR="00B05E84" w:rsidRDefault="00B05E84">
            <w:pPr>
              <w:rPr>
                <w:rFonts w:hAnsi="宋体"/>
                <w:sz w:val="21"/>
                <w:szCs w:val="21"/>
              </w:rPr>
            </w:pPr>
          </w:p>
        </w:tc>
      </w:tr>
      <w:tr w:rsidR="00B05E84">
        <w:trPr>
          <w:trHeight w:hRule="exact" w:val="449"/>
        </w:trPr>
        <w:tc>
          <w:tcPr>
            <w:tcW w:w="2045" w:type="dxa"/>
          </w:tcPr>
          <w:p w:rsidR="00B05E84" w:rsidRDefault="00DB2639">
            <w:pPr>
              <w:pStyle w:val="TableParagraph"/>
              <w:spacing w:before="107"/>
              <w:ind w:left="597"/>
              <w:rPr>
                <w:sz w:val="21"/>
                <w:szCs w:val="21"/>
              </w:rPr>
            </w:pPr>
            <w:r>
              <w:rPr>
                <w:sz w:val="21"/>
                <w:szCs w:val="21"/>
              </w:rPr>
              <w:t>注册地址</w:t>
            </w:r>
          </w:p>
        </w:tc>
        <w:tc>
          <w:tcPr>
            <w:tcW w:w="3212" w:type="dxa"/>
            <w:gridSpan w:val="3"/>
          </w:tcPr>
          <w:p w:rsidR="00B05E84" w:rsidRDefault="00B05E84">
            <w:pPr>
              <w:rPr>
                <w:rFonts w:hAnsi="宋体"/>
                <w:sz w:val="21"/>
                <w:szCs w:val="21"/>
              </w:rPr>
            </w:pPr>
          </w:p>
        </w:tc>
        <w:tc>
          <w:tcPr>
            <w:tcW w:w="1286" w:type="dxa"/>
            <w:gridSpan w:val="2"/>
          </w:tcPr>
          <w:p w:rsidR="00B05E84" w:rsidRDefault="00DB2639">
            <w:pPr>
              <w:pStyle w:val="TableParagraph"/>
              <w:spacing w:before="107"/>
              <w:ind w:left="218"/>
              <w:rPr>
                <w:sz w:val="21"/>
                <w:szCs w:val="21"/>
              </w:rPr>
            </w:pPr>
            <w:r>
              <w:rPr>
                <w:sz w:val="21"/>
                <w:szCs w:val="21"/>
              </w:rPr>
              <w:t>邮政编码</w:t>
            </w:r>
          </w:p>
        </w:tc>
        <w:tc>
          <w:tcPr>
            <w:tcW w:w="2344" w:type="dxa"/>
            <w:gridSpan w:val="3"/>
          </w:tcPr>
          <w:p w:rsidR="00B05E84" w:rsidRDefault="00B05E84">
            <w:pPr>
              <w:rPr>
                <w:rFonts w:hAnsi="宋体"/>
                <w:sz w:val="21"/>
                <w:szCs w:val="21"/>
              </w:rPr>
            </w:pPr>
          </w:p>
        </w:tc>
      </w:tr>
      <w:tr w:rsidR="00B05E84">
        <w:trPr>
          <w:trHeight w:hRule="exact" w:val="451"/>
        </w:trPr>
        <w:tc>
          <w:tcPr>
            <w:tcW w:w="2045" w:type="dxa"/>
            <w:vMerge w:val="restart"/>
          </w:tcPr>
          <w:p w:rsidR="00B05E84" w:rsidRDefault="00B05E84">
            <w:pPr>
              <w:pStyle w:val="TableParagraph"/>
              <w:spacing w:before="6"/>
              <w:rPr>
                <w:sz w:val="21"/>
                <w:szCs w:val="21"/>
              </w:rPr>
            </w:pPr>
          </w:p>
          <w:p w:rsidR="00B05E84" w:rsidRDefault="00DB2639">
            <w:pPr>
              <w:pStyle w:val="TableParagraph"/>
              <w:ind w:left="597"/>
              <w:rPr>
                <w:sz w:val="21"/>
                <w:szCs w:val="21"/>
              </w:rPr>
            </w:pPr>
            <w:r>
              <w:rPr>
                <w:sz w:val="21"/>
                <w:szCs w:val="21"/>
              </w:rPr>
              <w:t>联系方式</w:t>
            </w:r>
          </w:p>
        </w:tc>
        <w:tc>
          <w:tcPr>
            <w:tcW w:w="898" w:type="dxa"/>
          </w:tcPr>
          <w:p w:rsidR="00B05E84" w:rsidRDefault="00DB2639">
            <w:pPr>
              <w:pStyle w:val="TableParagraph"/>
              <w:spacing w:before="107"/>
              <w:jc w:val="center"/>
              <w:rPr>
                <w:sz w:val="21"/>
                <w:szCs w:val="21"/>
              </w:rPr>
            </w:pPr>
            <w:r>
              <w:rPr>
                <w:sz w:val="21"/>
                <w:szCs w:val="21"/>
              </w:rPr>
              <w:t>联系人</w:t>
            </w:r>
          </w:p>
        </w:tc>
        <w:tc>
          <w:tcPr>
            <w:tcW w:w="2314" w:type="dxa"/>
            <w:gridSpan w:val="2"/>
          </w:tcPr>
          <w:p w:rsidR="00B05E84" w:rsidRDefault="00B05E84">
            <w:pPr>
              <w:rPr>
                <w:rFonts w:hAnsi="宋体"/>
                <w:sz w:val="21"/>
                <w:szCs w:val="21"/>
              </w:rPr>
            </w:pPr>
          </w:p>
        </w:tc>
        <w:tc>
          <w:tcPr>
            <w:tcW w:w="1286" w:type="dxa"/>
            <w:gridSpan w:val="2"/>
          </w:tcPr>
          <w:p w:rsidR="00B05E84" w:rsidRDefault="00DB2639">
            <w:pPr>
              <w:pStyle w:val="TableParagraph"/>
              <w:spacing w:before="107"/>
              <w:ind w:left="374"/>
              <w:rPr>
                <w:sz w:val="21"/>
                <w:szCs w:val="21"/>
              </w:rPr>
            </w:pPr>
            <w:r>
              <w:rPr>
                <w:sz w:val="21"/>
                <w:szCs w:val="21"/>
              </w:rPr>
              <w:t>电</w:t>
            </w:r>
            <w:r>
              <w:rPr>
                <w:sz w:val="21"/>
                <w:szCs w:val="21"/>
              </w:rPr>
              <w:t xml:space="preserve"> </w:t>
            </w:r>
            <w:r>
              <w:rPr>
                <w:sz w:val="21"/>
                <w:szCs w:val="21"/>
              </w:rPr>
              <w:t>话</w:t>
            </w:r>
          </w:p>
        </w:tc>
        <w:tc>
          <w:tcPr>
            <w:tcW w:w="2344" w:type="dxa"/>
            <w:gridSpan w:val="3"/>
          </w:tcPr>
          <w:p w:rsidR="00B05E84" w:rsidRDefault="00B05E84">
            <w:pPr>
              <w:rPr>
                <w:rFonts w:hAnsi="宋体"/>
                <w:sz w:val="21"/>
                <w:szCs w:val="21"/>
              </w:rPr>
            </w:pPr>
          </w:p>
        </w:tc>
      </w:tr>
      <w:tr w:rsidR="00B05E84">
        <w:trPr>
          <w:trHeight w:hRule="exact" w:val="449"/>
        </w:trPr>
        <w:tc>
          <w:tcPr>
            <w:tcW w:w="2045" w:type="dxa"/>
            <w:vMerge/>
          </w:tcPr>
          <w:p w:rsidR="00B05E84" w:rsidRDefault="00B05E84">
            <w:pPr>
              <w:rPr>
                <w:rFonts w:hAnsi="宋体"/>
                <w:sz w:val="21"/>
                <w:szCs w:val="21"/>
              </w:rPr>
            </w:pPr>
          </w:p>
        </w:tc>
        <w:tc>
          <w:tcPr>
            <w:tcW w:w="898" w:type="dxa"/>
          </w:tcPr>
          <w:p w:rsidR="00B05E84" w:rsidRDefault="00DB2639">
            <w:pPr>
              <w:pStyle w:val="TableParagraph"/>
              <w:tabs>
                <w:tab w:val="left" w:pos="422"/>
              </w:tabs>
              <w:spacing w:before="108"/>
              <w:jc w:val="center"/>
              <w:rPr>
                <w:sz w:val="21"/>
                <w:szCs w:val="21"/>
              </w:rPr>
            </w:pPr>
            <w:r>
              <w:rPr>
                <w:sz w:val="21"/>
                <w:szCs w:val="21"/>
              </w:rPr>
              <w:t>传</w:t>
            </w:r>
            <w:r>
              <w:rPr>
                <w:sz w:val="21"/>
                <w:szCs w:val="21"/>
              </w:rPr>
              <w:tab/>
            </w:r>
            <w:r>
              <w:rPr>
                <w:sz w:val="21"/>
                <w:szCs w:val="21"/>
              </w:rPr>
              <w:t>真</w:t>
            </w:r>
          </w:p>
        </w:tc>
        <w:tc>
          <w:tcPr>
            <w:tcW w:w="2314" w:type="dxa"/>
            <w:gridSpan w:val="2"/>
          </w:tcPr>
          <w:p w:rsidR="00B05E84" w:rsidRDefault="00B05E84">
            <w:pPr>
              <w:rPr>
                <w:rFonts w:hAnsi="宋体"/>
                <w:sz w:val="21"/>
                <w:szCs w:val="21"/>
              </w:rPr>
            </w:pPr>
          </w:p>
        </w:tc>
        <w:tc>
          <w:tcPr>
            <w:tcW w:w="1286" w:type="dxa"/>
            <w:gridSpan w:val="2"/>
          </w:tcPr>
          <w:p w:rsidR="00B05E84" w:rsidRDefault="00DB2639">
            <w:pPr>
              <w:pStyle w:val="TableParagraph"/>
              <w:spacing w:before="108"/>
              <w:ind w:left="374"/>
              <w:rPr>
                <w:sz w:val="21"/>
                <w:szCs w:val="21"/>
              </w:rPr>
            </w:pPr>
            <w:r>
              <w:rPr>
                <w:sz w:val="21"/>
                <w:szCs w:val="21"/>
              </w:rPr>
              <w:t>网</w:t>
            </w:r>
            <w:r>
              <w:rPr>
                <w:sz w:val="21"/>
                <w:szCs w:val="21"/>
              </w:rPr>
              <w:t xml:space="preserve"> </w:t>
            </w:r>
            <w:r>
              <w:rPr>
                <w:sz w:val="21"/>
                <w:szCs w:val="21"/>
              </w:rPr>
              <w:t>址</w:t>
            </w:r>
          </w:p>
        </w:tc>
        <w:tc>
          <w:tcPr>
            <w:tcW w:w="2344" w:type="dxa"/>
            <w:gridSpan w:val="3"/>
          </w:tcPr>
          <w:p w:rsidR="00B05E84" w:rsidRDefault="00B05E84">
            <w:pPr>
              <w:rPr>
                <w:rFonts w:hAnsi="宋体"/>
                <w:sz w:val="21"/>
                <w:szCs w:val="21"/>
              </w:rPr>
            </w:pPr>
          </w:p>
        </w:tc>
      </w:tr>
      <w:tr w:rsidR="00B05E84">
        <w:trPr>
          <w:trHeight w:hRule="exact" w:val="451"/>
        </w:trPr>
        <w:tc>
          <w:tcPr>
            <w:tcW w:w="2045" w:type="dxa"/>
          </w:tcPr>
          <w:p w:rsidR="00B05E84" w:rsidRDefault="00DB2639">
            <w:pPr>
              <w:pStyle w:val="TableParagraph"/>
              <w:spacing w:before="107"/>
              <w:ind w:left="491"/>
              <w:rPr>
                <w:sz w:val="21"/>
                <w:szCs w:val="21"/>
              </w:rPr>
            </w:pPr>
            <w:r>
              <w:rPr>
                <w:sz w:val="21"/>
                <w:szCs w:val="21"/>
              </w:rPr>
              <w:t>法定代表人</w:t>
            </w:r>
          </w:p>
        </w:tc>
        <w:tc>
          <w:tcPr>
            <w:tcW w:w="898" w:type="dxa"/>
          </w:tcPr>
          <w:p w:rsidR="00B05E84" w:rsidRDefault="00DB2639">
            <w:pPr>
              <w:pStyle w:val="TableParagraph"/>
              <w:spacing w:before="107"/>
              <w:jc w:val="center"/>
              <w:rPr>
                <w:sz w:val="21"/>
                <w:szCs w:val="21"/>
              </w:rPr>
            </w:pPr>
            <w:r>
              <w:rPr>
                <w:sz w:val="21"/>
                <w:szCs w:val="21"/>
              </w:rPr>
              <w:t>姓名</w:t>
            </w:r>
          </w:p>
        </w:tc>
        <w:tc>
          <w:tcPr>
            <w:tcW w:w="1027" w:type="dxa"/>
          </w:tcPr>
          <w:p w:rsidR="00B05E84" w:rsidRDefault="00B05E84">
            <w:pPr>
              <w:rPr>
                <w:rFonts w:hAnsi="宋体"/>
                <w:sz w:val="21"/>
                <w:szCs w:val="21"/>
              </w:rPr>
            </w:pPr>
          </w:p>
        </w:tc>
        <w:tc>
          <w:tcPr>
            <w:tcW w:w="1287" w:type="dxa"/>
          </w:tcPr>
          <w:p w:rsidR="00B05E84" w:rsidRDefault="00DB2639">
            <w:pPr>
              <w:pStyle w:val="TableParagraph"/>
              <w:spacing w:before="107"/>
              <w:ind w:left="218"/>
              <w:rPr>
                <w:sz w:val="21"/>
                <w:szCs w:val="21"/>
              </w:rPr>
            </w:pPr>
            <w:r>
              <w:rPr>
                <w:sz w:val="21"/>
                <w:szCs w:val="21"/>
              </w:rPr>
              <w:t>技术职称</w:t>
            </w:r>
          </w:p>
        </w:tc>
        <w:tc>
          <w:tcPr>
            <w:tcW w:w="1286" w:type="dxa"/>
            <w:gridSpan w:val="2"/>
          </w:tcPr>
          <w:p w:rsidR="00B05E84" w:rsidRDefault="00B05E84">
            <w:pPr>
              <w:rPr>
                <w:rFonts w:hAnsi="宋体"/>
                <w:sz w:val="21"/>
                <w:szCs w:val="21"/>
              </w:rPr>
            </w:pPr>
          </w:p>
        </w:tc>
        <w:tc>
          <w:tcPr>
            <w:tcW w:w="1114" w:type="dxa"/>
            <w:gridSpan w:val="2"/>
          </w:tcPr>
          <w:p w:rsidR="00B05E84" w:rsidRDefault="00DB2639">
            <w:pPr>
              <w:pStyle w:val="TableParagraph"/>
              <w:spacing w:before="107"/>
              <w:ind w:left="340"/>
              <w:rPr>
                <w:sz w:val="21"/>
                <w:szCs w:val="21"/>
              </w:rPr>
            </w:pPr>
            <w:r>
              <w:rPr>
                <w:sz w:val="21"/>
                <w:szCs w:val="21"/>
              </w:rPr>
              <w:t>电话</w:t>
            </w:r>
          </w:p>
        </w:tc>
        <w:tc>
          <w:tcPr>
            <w:tcW w:w="1230" w:type="dxa"/>
          </w:tcPr>
          <w:p w:rsidR="00B05E84" w:rsidRDefault="00B05E84">
            <w:pPr>
              <w:rPr>
                <w:rFonts w:hAnsi="宋体"/>
                <w:sz w:val="21"/>
                <w:szCs w:val="21"/>
              </w:rPr>
            </w:pPr>
          </w:p>
        </w:tc>
      </w:tr>
      <w:tr w:rsidR="00B05E84">
        <w:trPr>
          <w:trHeight w:hRule="exact" w:val="449"/>
        </w:trPr>
        <w:tc>
          <w:tcPr>
            <w:tcW w:w="2045" w:type="dxa"/>
          </w:tcPr>
          <w:p w:rsidR="00B05E84" w:rsidRDefault="00DB2639">
            <w:pPr>
              <w:pStyle w:val="TableParagraph"/>
              <w:spacing w:before="107"/>
              <w:ind w:left="491"/>
              <w:rPr>
                <w:sz w:val="21"/>
                <w:szCs w:val="21"/>
              </w:rPr>
            </w:pPr>
            <w:r>
              <w:rPr>
                <w:sz w:val="21"/>
                <w:szCs w:val="21"/>
              </w:rPr>
              <w:t>技术负责人</w:t>
            </w:r>
          </w:p>
        </w:tc>
        <w:tc>
          <w:tcPr>
            <w:tcW w:w="898" w:type="dxa"/>
          </w:tcPr>
          <w:p w:rsidR="00B05E84" w:rsidRDefault="00DB2639">
            <w:pPr>
              <w:pStyle w:val="TableParagraph"/>
              <w:spacing w:before="107"/>
              <w:jc w:val="center"/>
              <w:rPr>
                <w:sz w:val="21"/>
                <w:szCs w:val="21"/>
              </w:rPr>
            </w:pPr>
            <w:r>
              <w:rPr>
                <w:sz w:val="21"/>
                <w:szCs w:val="21"/>
              </w:rPr>
              <w:t>姓名</w:t>
            </w:r>
          </w:p>
        </w:tc>
        <w:tc>
          <w:tcPr>
            <w:tcW w:w="1027" w:type="dxa"/>
          </w:tcPr>
          <w:p w:rsidR="00B05E84" w:rsidRDefault="00B05E84">
            <w:pPr>
              <w:rPr>
                <w:rFonts w:hAnsi="宋体"/>
                <w:sz w:val="21"/>
                <w:szCs w:val="21"/>
              </w:rPr>
            </w:pPr>
          </w:p>
        </w:tc>
        <w:tc>
          <w:tcPr>
            <w:tcW w:w="1287" w:type="dxa"/>
          </w:tcPr>
          <w:p w:rsidR="00B05E84" w:rsidRDefault="00DB2639">
            <w:pPr>
              <w:pStyle w:val="TableParagraph"/>
              <w:spacing w:before="107"/>
              <w:ind w:left="218"/>
              <w:rPr>
                <w:sz w:val="21"/>
                <w:szCs w:val="21"/>
              </w:rPr>
            </w:pPr>
            <w:r>
              <w:rPr>
                <w:sz w:val="21"/>
                <w:szCs w:val="21"/>
              </w:rPr>
              <w:t>技术职称</w:t>
            </w:r>
          </w:p>
        </w:tc>
        <w:tc>
          <w:tcPr>
            <w:tcW w:w="1286" w:type="dxa"/>
            <w:gridSpan w:val="2"/>
          </w:tcPr>
          <w:p w:rsidR="00B05E84" w:rsidRDefault="00B05E84">
            <w:pPr>
              <w:rPr>
                <w:rFonts w:hAnsi="宋体"/>
                <w:sz w:val="21"/>
                <w:szCs w:val="21"/>
              </w:rPr>
            </w:pPr>
          </w:p>
        </w:tc>
        <w:tc>
          <w:tcPr>
            <w:tcW w:w="1114" w:type="dxa"/>
            <w:gridSpan w:val="2"/>
          </w:tcPr>
          <w:p w:rsidR="00B05E84" w:rsidRDefault="00DB2639">
            <w:pPr>
              <w:pStyle w:val="TableParagraph"/>
              <w:spacing w:before="107"/>
              <w:ind w:left="340"/>
              <w:rPr>
                <w:sz w:val="21"/>
                <w:szCs w:val="21"/>
              </w:rPr>
            </w:pPr>
            <w:r>
              <w:rPr>
                <w:sz w:val="21"/>
                <w:szCs w:val="21"/>
              </w:rPr>
              <w:t>电话</w:t>
            </w:r>
          </w:p>
        </w:tc>
        <w:tc>
          <w:tcPr>
            <w:tcW w:w="1230" w:type="dxa"/>
          </w:tcPr>
          <w:p w:rsidR="00B05E84" w:rsidRDefault="00B05E84">
            <w:pPr>
              <w:rPr>
                <w:rFonts w:hAnsi="宋体"/>
                <w:sz w:val="21"/>
                <w:szCs w:val="21"/>
              </w:rPr>
            </w:pPr>
          </w:p>
        </w:tc>
      </w:tr>
      <w:tr w:rsidR="00B05E84">
        <w:trPr>
          <w:trHeight w:hRule="exact" w:val="451"/>
        </w:trPr>
        <w:tc>
          <w:tcPr>
            <w:tcW w:w="2045" w:type="dxa"/>
          </w:tcPr>
          <w:p w:rsidR="00B05E84" w:rsidRDefault="00DB2639">
            <w:pPr>
              <w:pStyle w:val="TableParagraph"/>
              <w:spacing w:before="107"/>
              <w:ind w:left="177"/>
              <w:rPr>
                <w:sz w:val="21"/>
                <w:szCs w:val="21"/>
              </w:rPr>
            </w:pPr>
            <w:r>
              <w:rPr>
                <w:sz w:val="21"/>
                <w:szCs w:val="21"/>
              </w:rPr>
              <w:t>企业监理资质证书</w:t>
            </w:r>
          </w:p>
        </w:tc>
        <w:tc>
          <w:tcPr>
            <w:tcW w:w="6842" w:type="dxa"/>
            <w:gridSpan w:val="8"/>
          </w:tcPr>
          <w:p w:rsidR="00B05E84" w:rsidRDefault="00DB2639">
            <w:pPr>
              <w:pStyle w:val="TableParagraph"/>
              <w:tabs>
                <w:tab w:val="left" w:pos="3785"/>
                <w:tab w:val="left" w:pos="5045"/>
              </w:tabs>
              <w:spacing w:before="107"/>
              <w:ind w:left="1054"/>
              <w:rPr>
                <w:sz w:val="21"/>
                <w:szCs w:val="21"/>
                <w:lang w:eastAsia="zh-CN"/>
              </w:rPr>
            </w:pPr>
            <w:r>
              <w:rPr>
                <w:sz w:val="21"/>
                <w:szCs w:val="21"/>
                <w:lang w:eastAsia="zh-CN"/>
              </w:rPr>
              <w:t>类型：</w:t>
            </w:r>
            <w:r>
              <w:rPr>
                <w:sz w:val="21"/>
                <w:szCs w:val="21"/>
                <w:lang w:eastAsia="zh-CN"/>
              </w:rPr>
              <w:tab/>
            </w:r>
            <w:r>
              <w:rPr>
                <w:sz w:val="21"/>
                <w:szCs w:val="21"/>
                <w:lang w:eastAsia="zh-CN"/>
              </w:rPr>
              <w:t>等级：</w:t>
            </w:r>
            <w:r>
              <w:rPr>
                <w:sz w:val="21"/>
                <w:szCs w:val="21"/>
                <w:lang w:eastAsia="zh-CN"/>
              </w:rPr>
              <w:tab/>
            </w:r>
            <w:r>
              <w:rPr>
                <w:sz w:val="21"/>
                <w:szCs w:val="21"/>
                <w:lang w:eastAsia="zh-CN"/>
              </w:rPr>
              <w:t>证书号：</w:t>
            </w:r>
          </w:p>
        </w:tc>
      </w:tr>
      <w:tr w:rsidR="00B05E84">
        <w:trPr>
          <w:trHeight w:hRule="exact" w:val="890"/>
        </w:trPr>
        <w:tc>
          <w:tcPr>
            <w:tcW w:w="2045" w:type="dxa"/>
          </w:tcPr>
          <w:p w:rsidR="00B05E84" w:rsidRDefault="00DB2639">
            <w:pPr>
              <w:pStyle w:val="TableParagraph"/>
              <w:spacing w:before="107"/>
              <w:ind w:left="158" w:right="156"/>
              <w:jc w:val="center"/>
              <w:rPr>
                <w:sz w:val="21"/>
                <w:szCs w:val="21"/>
                <w:lang w:eastAsia="zh-CN"/>
              </w:rPr>
            </w:pPr>
            <w:r>
              <w:rPr>
                <w:sz w:val="21"/>
                <w:szCs w:val="21"/>
                <w:lang w:eastAsia="zh-CN"/>
              </w:rPr>
              <w:t>质量管理体系证书</w:t>
            </w:r>
          </w:p>
          <w:p w:rsidR="00B05E84" w:rsidRDefault="00DB2639">
            <w:pPr>
              <w:pStyle w:val="TableParagraph"/>
              <w:spacing w:before="164"/>
              <w:ind w:left="55" w:right="156"/>
              <w:jc w:val="center"/>
              <w:rPr>
                <w:sz w:val="21"/>
                <w:szCs w:val="21"/>
                <w:lang w:eastAsia="zh-CN"/>
              </w:rPr>
            </w:pPr>
            <w:r>
              <w:rPr>
                <w:sz w:val="21"/>
                <w:szCs w:val="21"/>
                <w:lang w:eastAsia="zh-CN"/>
              </w:rPr>
              <w:t>（如有）</w:t>
            </w:r>
          </w:p>
        </w:tc>
        <w:tc>
          <w:tcPr>
            <w:tcW w:w="6842" w:type="dxa"/>
            <w:gridSpan w:val="8"/>
          </w:tcPr>
          <w:p w:rsidR="00B05E84" w:rsidRDefault="00B05E84">
            <w:pPr>
              <w:pStyle w:val="TableParagraph"/>
              <w:spacing w:before="1"/>
              <w:rPr>
                <w:sz w:val="21"/>
                <w:szCs w:val="21"/>
                <w:lang w:eastAsia="zh-CN"/>
              </w:rPr>
            </w:pPr>
          </w:p>
          <w:p w:rsidR="00B05E84" w:rsidRDefault="00DB2639">
            <w:pPr>
              <w:pStyle w:val="TableParagraph"/>
              <w:tabs>
                <w:tab w:val="left" w:pos="3785"/>
                <w:tab w:val="left" w:pos="5045"/>
              </w:tabs>
              <w:ind w:left="1054"/>
              <w:rPr>
                <w:sz w:val="21"/>
                <w:szCs w:val="21"/>
                <w:lang w:eastAsia="zh-CN"/>
              </w:rPr>
            </w:pPr>
            <w:r>
              <w:rPr>
                <w:sz w:val="21"/>
                <w:szCs w:val="21"/>
                <w:lang w:eastAsia="zh-CN"/>
              </w:rPr>
              <w:t>类型：</w:t>
            </w:r>
            <w:r>
              <w:rPr>
                <w:sz w:val="21"/>
                <w:szCs w:val="21"/>
                <w:lang w:eastAsia="zh-CN"/>
              </w:rPr>
              <w:tab/>
            </w:r>
            <w:r>
              <w:rPr>
                <w:sz w:val="21"/>
                <w:szCs w:val="21"/>
                <w:lang w:eastAsia="zh-CN"/>
              </w:rPr>
              <w:t>等级：</w:t>
            </w:r>
            <w:r>
              <w:rPr>
                <w:sz w:val="21"/>
                <w:szCs w:val="21"/>
                <w:lang w:eastAsia="zh-CN"/>
              </w:rPr>
              <w:tab/>
            </w:r>
            <w:r>
              <w:rPr>
                <w:sz w:val="21"/>
                <w:szCs w:val="21"/>
                <w:lang w:eastAsia="zh-CN"/>
              </w:rPr>
              <w:t>证书号：</w:t>
            </w:r>
          </w:p>
        </w:tc>
      </w:tr>
      <w:tr w:rsidR="00B05E84">
        <w:trPr>
          <w:trHeight w:hRule="exact" w:val="449"/>
        </w:trPr>
        <w:tc>
          <w:tcPr>
            <w:tcW w:w="2045" w:type="dxa"/>
          </w:tcPr>
          <w:p w:rsidR="00B05E84" w:rsidRDefault="00DB2639">
            <w:pPr>
              <w:pStyle w:val="TableParagraph"/>
              <w:spacing w:before="107"/>
              <w:ind w:left="491"/>
              <w:rPr>
                <w:sz w:val="21"/>
                <w:szCs w:val="21"/>
              </w:rPr>
            </w:pPr>
            <w:r>
              <w:rPr>
                <w:sz w:val="21"/>
                <w:szCs w:val="21"/>
              </w:rPr>
              <w:t>营业执照号</w:t>
            </w:r>
          </w:p>
        </w:tc>
        <w:tc>
          <w:tcPr>
            <w:tcW w:w="3212" w:type="dxa"/>
            <w:gridSpan w:val="3"/>
          </w:tcPr>
          <w:p w:rsidR="00B05E84" w:rsidRDefault="00B05E84">
            <w:pPr>
              <w:rPr>
                <w:rFonts w:hAnsi="宋体"/>
                <w:sz w:val="21"/>
                <w:szCs w:val="21"/>
              </w:rPr>
            </w:pPr>
          </w:p>
        </w:tc>
        <w:tc>
          <w:tcPr>
            <w:tcW w:w="3630" w:type="dxa"/>
            <w:gridSpan w:val="5"/>
          </w:tcPr>
          <w:p w:rsidR="00B05E84" w:rsidRDefault="00DB2639">
            <w:pPr>
              <w:pStyle w:val="TableParagraph"/>
              <w:spacing w:before="107"/>
              <w:ind w:left="1178"/>
              <w:rPr>
                <w:sz w:val="21"/>
                <w:szCs w:val="21"/>
              </w:rPr>
            </w:pPr>
            <w:r>
              <w:rPr>
                <w:sz w:val="21"/>
                <w:szCs w:val="21"/>
              </w:rPr>
              <w:t>员工总人数：</w:t>
            </w:r>
          </w:p>
        </w:tc>
      </w:tr>
      <w:tr w:rsidR="00B05E84">
        <w:trPr>
          <w:trHeight w:hRule="exact" w:val="451"/>
        </w:trPr>
        <w:tc>
          <w:tcPr>
            <w:tcW w:w="2045" w:type="dxa"/>
          </w:tcPr>
          <w:p w:rsidR="00B05E84" w:rsidRDefault="00DB2639">
            <w:pPr>
              <w:pStyle w:val="TableParagraph"/>
              <w:spacing w:before="107"/>
              <w:ind w:left="597"/>
              <w:rPr>
                <w:sz w:val="21"/>
                <w:szCs w:val="21"/>
              </w:rPr>
            </w:pPr>
            <w:r>
              <w:rPr>
                <w:sz w:val="21"/>
                <w:szCs w:val="21"/>
              </w:rPr>
              <w:t>注册资本</w:t>
            </w:r>
          </w:p>
        </w:tc>
        <w:tc>
          <w:tcPr>
            <w:tcW w:w="3212" w:type="dxa"/>
            <w:gridSpan w:val="3"/>
          </w:tcPr>
          <w:p w:rsidR="00B05E84" w:rsidRDefault="00B05E84">
            <w:pPr>
              <w:rPr>
                <w:rFonts w:hAnsi="宋体"/>
                <w:sz w:val="21"/>
                <w:szCs w:val="21"/>
              </w:rPr>
            </w:pPr>
          </w:p>
        </w:tc>
        <w:tc>
          <w:tcPr>
            <w:tcW w:w="415" w:type="dxa"/>
            <w:vMerge w:val="restart"/>
          </w:tcPr>
          <w:p w:rsidR="00B05E84" w:rsidRDefault="00B05E84">
            <w:pPr>
              <w:pStyle w:val="TableParagraph"/>
              <w:rPr>
                <w:sz w:val="21"/>
                <w:szCs w:val="21"/>
              </w:rPr>
            </w:pPr>
          </w:p>
          <w:p w:rsidR="00B05E84" w:rsidRDefault="00B05E84">
            <w:pPr>
              <w:pStyle w:val="TableParagraph"/>
              <w:rPr>
                <w:sz w:val="21"/>
                <w:szCs w:val="21"/>
              </w:rPr>
            </w:pPr>
          </w:p>
          <w:p w:rsidR="00B05E84" w:rsidRDefault="00DB2639">
            <w:pPr>
              <w:pStyle w:val="TableParagraph"/>
              <w:spacing w:before="1" w:line="384" w:lineRule="auto"/>
              <w:ind w:left="103" w:right="72"/>
              <w:rPr>
                <w:sz w:val="21"/>
                <w:szCs w:val="21"/>
              </w:rPr>
            </w:pPr>
            <w:r>
              <w:rPr>
                <w:sz w:val="21"/>
                <w:szCs w:val="21"/>
              </w:rPr>
              <w:t>其</w:t>
            </w:r>
            <w:r>
              <w:rPr>
                <w:sz w:val="21"/>
                <w:szCs w:val="21"/>
              </w:rPr>
              <w:t xml:space="preserve"> </w:t>
            </w:r>
            <w:r>
              <w:rPr>
                <w:sz w:val="21"/>
                <w:szCs w:val="21"/>
              </w:rPr>
              <w:t>中</w:t>
            </w:r>
          </w:p>
        </w:tc>
        <w:tc>
          <w:tcPr>
            <w:tcW w:w="1699" w:type="dxa"/>
            <w:gridSpan w:val="2"/>
          </w:tcPr>
          <w:p w:rsidR="00B05E84" w:rsidRDefault="00DB2639">
            <w:pPr>
              <w:pStyle w:val="TableParagraph"/>
              <w:spacing w:before="107"/>
              <w:ind w:left="215"/>
              <w:rPr>
                <w:sz w:val="21"/>
                <w:szCs w:val="21"/>
              </w:rPr>
            </w:pPr>
            <w:r>
              <w:rPr>
                <w:sz w:val="21"/>
                <w:szCs w:val="21"/>
              </w:rPr>
              <w:t>高级职称人员</w:t>
            </w:r>
          </w:p>
        </w:tc>
        <w:tc>
          <w:tcPr>
            <w:tcW w:w="1516" w:type="dxa"/>
            <w:gridSpan w:val="2"/>
          </w:tcPr>
          <w:p w:rsidR="00B05E84" w:rsidRDefault="00B05E84">
            <w:pPr>
              <w:rPr>
                <w:rFonts w:hAnsi="宋体"/>
                <w:sz w:val="21"/>
                <w:szCs w:val="21"/>
              </w:rPr>
            </w:pPr>
          </w:p>
        </w:tc>
      </w:tr>
      <w:tr w:rsidR="00B05E84">
        <w:trPr>
          <w:trHeight w:hRule="exact" w:val="449"/>
        </w:trPr>
        <w:tc>
          <w:tcPr>
            <w:tcW w:w="2045" w:type="dxa"/>
          </w:tcPr>
          <w:p w:rsidR="00B05E84" w:rsidRDefault="00DB2639">
            <w:pPr>
              <w:pStyle w:val="TableParagraph"/>
              <w:spacing w:before="107"/>
              <w:ind w:left="597"/>
              <w:rPr>
                <w:sz w:val="21"/>
                <w:szCs w:val="21"/>
              </w:rPr>
            </w:pPr>
            <w:r>
              <w:rPr>
                <w:sz w:val="21"/>
                <w:szCs w:val="21"/>
              </w:rPr>
              <w:t>成立日期</w:t>
            </w:r>
          </w:p>
        </w:tc>
        <w:tc>
          <w:tcPr>
            <w:tcW w:w="3212" w:type="dxa"/>
            <w:gridSpan w:val="3"/>
          </w:tcPr>
          <w:p w:rsidR="00B05E84" w:rsidRDefault="00B05E84">
            <w:pPr>
              <w:rPr>
                <w:rFonts w:hAnsi="宋体"/>
                <w:sz w:val="21"/>
                <w:szCs w:val="21"/>
              </w:rPr>
            </w:pPr>
          </w:p>
        </w:tc>
        <w:tc>
          <w:tcPr>
            <w:tcW w:w="415" w:type="dxa"/>
            <w:vMerge/>
          </w:tcPr>
          <w:p w:rsidR="00B05E84" w:rsidRDefault="00B05E84">
            <w:pPr>
              <w:rPr>
                <w:rFonts w:hAnsi="宋体"/>
                <w:sz w:val="21"/>
                <w:szCs w:val="21"/>
              </w:rPr>
            </w:pPr>
          </w:p>
        </w:tc>
        <w:tc>
          <w:tcPr>
            <w:tcW w:w="1699" w:type="dxa"/>
            <w:gridSpan w:val="2"/>
          </w:tcPr>
          <w:p w:rsidR="00B05E84" w:rsidRDefault="00DB2639">
            <w:pPr>
              <w:pStyle w:val="TableParagraph"/>
              <w:spacing w:before="107"/>
              <w:ind w:left="215"/>
              <w:rPr>
                <w:sz w:val="21"/>
                <w:szCs w:val="21"/>
              </w:rPr>
            </w:pPr>
            <w:r>
              <w:rPr>
                <w:sz w:val="21"/>
                <w:szCs w:val="21"/>
              </w:rPr>
              <w:t>中级职称人员</w:t>
            </w:r>
          </w:p>
        </w:tc>
        <w:tc>
          <w:tcPr>
            <w:tcW w:w="1516" w:type="dxa"/>
            <w:gridSpan w:val="2"/>
          </w:tcPr>
          <w:p w:rsidR="00B05E84" w:rsidRDefault="00B05E84">
            <w:pPr>
              <w:rPr>
                <w:rFonts w:hAnsi="宋体"/>
                <w:sz w:val="21"/>
                <w:szCs w:val="21"/>
              </w:rPr>
            </w:pPr>
          </w:p>
        </w:tc>
      </w:tr>
      <w:tr w:rsidR="00B05E84">
        <w:trPr>
          <w:trHeight w:hRule="exact" w:val="451"/>
        </w:trPr>
        <w:tc>
          <w:tcPr>
            <w:tcW w:w="2045" w:type="dxa"/>
          </w:tcPr>
          <w:p w:rsidR="00B05E84" w:rsidRDefault="00DB2639">
            <w:pPr>
              <w:pStyle w:val="TableParagraph"/>
              <w:spacing w:before="107"/>
              <w:ind w:left="177"/>
              <w:rPr>
                <w:sz w:val="21"/>
                <w:szCs w:val="21"/>
              </w:rPr>
            </w:pPr>
            <w:r>
              <w:rPr>
                <w:sz w:val="21"/>
                <w:szCs w:val="21"/>
              </w:rPr>
              <w:t>基本账户开户银行</w:t>
            </w:r>
          </w:p>
        </w:tc>
        <w:tc>
          <w:tcPr>
            <w:tcW w:w="3212" w:type="dxa"/>
            <w:gridSpan w:val="3"/>
          </w:tcPr>
          <w:p w:rsidR="00B05E84" w:rsidRDefault="00B05E84">
            <w:pPr>
              <w:rPr>
                <w:rFonts w:hAnsi="宋体"/>
                <w:sz w:val="21"/>
                <w:szCs w:val="21"/>
              </w:rPr>
            </w:pPr>
          </w:p>
        </w:tc>
        <w:tc>
          <w:tcPr>
            <w:tcW w:w="415" w:type="dxa"/>
            <w:vMerge/>
          </w:tcPr>
          <w:p w:rsidR="00B05E84" w:rsidRDefault="00B05E84">
            <w:pPr>
              <w:rPr>
                <w:rFonts w:hAnsi="宋体"/>
                <w:sz w:val="21"/>
                <w:szCs w:val="21"/>
              </w:rPr>
            </w:pPr>
          </w:p>
        </w:tc>
        <w:tc>
          <w:tcPr>
            <w:tcW w:w="1699" w:type="dxa"/>
            <w:gridSpan w:val="2"/>
          </w:tcPr>
          <w:p w:rsidR="00B05E84" w:rsidRDefault="00DB2639">
            <w:pPr>
              <w:pStyle w:val="TableParagraph"/>
              <w:spacing w:before="107"/>
              <w:ind w:left="215"/>
              <w:rPr>
                <w:sz w:val="21"/>
                <w:szCs w:val="21"/>
              </w:rPr>
            </w:pPr>
            <w:r>
              <w:rPr>
                <w:sz w:val="21"/>
                <w:szCs w:val="21"/>
              </w:rPr>
              <w:t>技术人员数量</w:t>
            </w:r>
          </w:p>
        </w:tc>
        <w:tc>
          <w:tcPr>
            <w:tcW w:w="1516" w:type="dxa"/>
            <w:gridSpan w:val="2"/>
          </w:tcPr>
          <w:p w:rsidR="00B05E84" w:rsidRDefault="00B05E84">
            <w:pPr>
              <w:rPr>
                <w:rFonts w:hAnsi="宋体"/>
                <w:sz w:val="21"/>
                <w:szCs w:val="21"/>
              </w:rPr>
            </w:pPr>
          </w:p>
        </w:tc>
      </w:tr>
      <w:tr w:rsidR="00B05E84">
        <w:trPr>
          <w:trHeight w:hRule="exact" w:val="691"/>
        </w:trPr>
        <w:tc>
          <w:tcPr>
            <w:tcW w:w="2045" w:type="dxa"/>
          </w:tcPr>
          <w:p w:rsidR="00B05E84" w:rsidRDefault="00DB2639">
            <w:pPr>
              <w:pStyle w:val="TableParagraph"/>
              <w:spacing w:before="107"/>
              <w:ind w:left="177"/>
              <w:rPr>
                <w:sz w:val="21"/>
                <w:szCs w:val="21"/>
              </w:rPr>
            </w:pPr>
            <w:r>
              <w:rPr>
                <w:sz w:val="21"/>
                <w:szCs w:val="21"/>
              </w:rPr>
              <w:t>基本账户银行账号</w:t>
            </w:r>
          </w:p>
        </w:tc>
        <w:tc>
          <w:tcPr>
            <w:tcW w:w="3212" w:type="dxa"/>
            <w:gridSpan w:val="3"/>
          </w:tcPr>
          <w:p w:rsidR="00B05E84" w:rsidRDefault="00B05E84">
            <w:pPr>
              <w:rPr>
                <w:rFonts w:hAnsi="宋体"/>
                <w:sz w:val="21"/>
                <w:szCs w:val="21"/>
              </w:rPr>
            </w:pPr>
          </w:p>
        </w:tc>
        <w:tc>
          <w:tcPr>
            <w:tcW w:w="415" w:type="dxa"/>
            <w:vMerge/>
          </w:tcPr>
          <w:p w:rsidR="00B05E84" w:rsidRDefault="00B05E84">
            <w:pPr>
              <w:rPr>
                <w:rFonts w:hAnsi="宋体"/>
                <w:sz w:val="21"/>
                <w:szCs w:val="21"/>
              </w:rPr>
            </w:pPr>
          </w:p>
        </w:tc>
        <w:tc>
          <w:tcPr>
            <w:tcW w:w="1699" w:type="dxa"/>
            <w:gridSpan w:val="2"/>
          </w:tcPr>
          <w:p w:rsidR="00B05E84" w:rsidRDefault="00DB2639">
            <w:pPr>
              <w:pStyle w:val="TableParagraph"/>
              <w:spacing w:before="107"/>
              <w:ind w:left="215"/>
              <w:rPr>
                <w:sz w:val="21"/>
                <w:szCs w:val="21"/>
              </w:rPr>
            </w:pPr>
            <w:r>
              <w:rPr>
                <w:sz w:val="21"/>
                <w:szCs w:val="21"/>
              </w:rPr>
              <w:t>各类注册人员</w:t>
            </w:r>
          </w:p>
        </w:tc>
        <w:tc>
          <w:tcPr>
            <w:tcW w:w="1516" w:type="dxa"/>
            <w:gridSpan w:val="2"/>
          </w:tcPr>
          <w:p w:rsidR="00B05E84" w:rsidRDefault="00B05E84">
            <w:pPr>
              <w:rPr>
                <w:rFonts w:hAnsi="宋体"/>
                <w:sz w:val="21"/>
                <w:szCs w:val="21"/>
              </w:rPr>
            </w:pPr>
          </w:p>
        </w:tc>
      </w:tr>
      <w:tr w:rsidR="00B05E84">
        <w:trPr>
          <w:trHeight w:hRule="exact" w:val="451"/>
        </w:trPr>
        <w:tc>
          <w:tcPr>
            <w:tcW w:w="2045" w:type="dxa"/>
          </w:tcPr>
          <w:p w:rsidR="00B05E84" w:rsidRDefault="00DB2639">
            <w:pPr>
              <w:pStyle w:val="TableParagraph"/>
              <w:spacing w:before="107"/>
              <w:ind w:left="703"/>
              <w:rPr>
                <w:sz w:val="21"/>
                <w:szCs w:val="21"/>
              </w:rPr>
            </w:pPr>
            <w:r>
              <w:rPr>
                <w:sz w:val="21"/>
                <w:szCs w:val="21"/>
              </w:rPr>
              <w:t>经营范围</w:t>
            </w:r>
          </w:p>
        </w:tc>
        <w:tc>
          <w:tcPr>
            <w:tcW w:w="6842" w:type="dxa"/>
            <w:gridSpan w:val="8"/>
          </w:tcPr>
          <w:p w:rsidR="00B05E84" w:rsidRDefault="00B05E84">
            <w:pPr>
              <w:rPr>
                <w:rFonts w:hAnsi="宋体"/>
                <w:sz w:val="21"/>
                <w:szCs w:val="21"/>
              </w:rPr>
            </w:pPr>
          </w:p>
        </w:tc>
      </w:tr>
      <w:tr w:rsidR="00B05E84">
        <w:trPr>
          <w:trHeight w:hRule="exact" w:val="2045"/>
        </w:trPr>
        <w:tc>
          <w:tcPr>
            <w:tcW w:w="2045" w:type="dxa"/>
          </w:tcPr>
          <w:p w:rsidR="00B05E84" w:rsidRDefault="00DB2639">
            <w:pPr>
              <w:pStyle w:val="TableParagraph"/>
              <w:spacing w:before="107"/>
              <w:ind w:right="96" w:firstLineChars="100" w:firstLine="210"/>
              <w:jc w:val="both"/>
              <w:rPr>
                <w:sz w:val="21"/>
                <w:szCs w:val="21"/>
                <w:lang w:eastAsia="zh-CN"/>
              </w:rPr>
            </w:pPr>
            <w:r>
              <w:rPr>
                <w:sz w:val="21"/>
                <w:szCs w:val="21"/>
                <w:lang w:eastAsia="zh-CN"/>
              </w:rPr>
              <w:t>投标人关联企业情</w:t>
            </w:r>
            <w:r>
              <w:rPr>
                <w:sz w:val="21"/>
                <w:szCs w:val="21"/>
                <w:lang w:eastAsia="zh-CN"/>
              </w:rPr>
              <w:t xml:space="preserve"> </w:t>
            </w:r>
            <w:proofErr w:type="gramStart"/>
            <w:r>
              <w:rPr>
                <w:spacing w:val="-8"/>
                <w:sz w:val="21"/>
                <w:szCs w:val="21"/>
                <w:lang w:eastAsia="zh-CN"/>
              </w:rPr>
              <w:t>况</w:t>
            </w:r>
            <w:proofErr w:type="gramEnd"/>
            <w:r>
              <w:rPr>
                <w:spacing w:val="-8"/>
                <w:sz w:val="21"/>
                <w:szCs w:val="21"/>
                <w:lang w:eastAsia="zh-CN"/>
              </w:rPr>
              <w:t>（包括但不限于与</w:t>
            </w:r>
            <w:r>
              <w:rPr>
                <w:spacing w:val="-8"/>
                <w:sz w:val="21"/>
                <w:szCs w:val="21"/>
                <w:lang w:eastAsia="zh-CN"/>
              </w:rPr>
              <w:t xml:space="preserve"> </w:t>
            </w:r>
            <w:r>
              <w:rPr>
                <w:sz w:val="21"/>
                <w:szCs w:val="21"/>
                <w:lang w:eastAsia="zh-CN"/>
              </w:rPr>
              <w:t>投标人法定代表人为同一人或者存在</w:t>
            </w:r>
            <w:r>
              <w:rPr>
                <w:sz w:val="21"/>
                <w:szCs w:val="21"/>
                <w:lang w:eastAsia="zh-CN"/>
              </w:rPr>
              <w:t xml:space="preserve"> </w:t>
            </w:r>
            <w:r>
              <w:rPr>
                <w:spacing w:val="-8"/>
                <w:sz w:val="21"/>
                <w:szCs w:val="21"/>
                <w:lang w:eastAsia="zh-CN"/>
              </w:rPr>
              <w:t>控股、管理关系的不</w:t>
            </w:r>
            <w:r>
              <w:rPr>
                <w:sz w:val="21"/>
                <w:szCs w:val="21"/>
                <w:lang w:eastAsia="zh-CN"/>
              </w:rPr>
              <w:t>同单位）</w:t>
            </w:r>
          </w:p>
        </w:tc>
        <w:tc>
          <w:tcPr>
            <w:tcW w:w="6842" w:type="dxa"/>
            <w:gridSpan w:val="8"/>
          </w:tcPr>
          <w:p w:rsidR="00B05E84" w:rsidRDefault="00B05E84">
            <w:pPr>
              <w:rPr>
                <w:rFonts w:hAnsi="宋体"/>
                <w:sz w:val="21"/>
                <w:szCs w:val="21"/>
              </w:rPr>
            </w:pPr>
          </w:p>
        </w:tc>
      </w:tr>
      <w:tr w:rsidR="00B05E84">
        <w:trPr>
          <w:trHeight w:hRule="exact" w:val="449"/>
        </w:trPr>
        <w:tc>
          <w:tcPr>
            <w:tcW w:w="2045" w:type="dxa"/>
          </w:tcPr>
          <w:p w:rsidR="00B05E84" w:rsidRDefault="00DB2639">
            <w:pPr>
              <w:pStyle w:val="TableParagraph"/>
              <w:spacing w:before="107"/>
              <w:ind w:left="158" w:right="154"/>
              <w:jc w:val="center"/>
              <w:rPr>
                <w:sz w:val="21"/>
                <w:szCs w:val="21"/>
              </w:rPr>
            </w:pPr>
            <w:r>
              <w:rPr>
                <w:sz w:val="21"/>
                <w:szCs w:val="21"/>
              </w:rPr>
              <w:t>备注</w:t>
            </w:r>
          </w:p>
        </w:tc>
        <w:tc>
          <w:tcPr>
            <w:tcW w:w="6842" w:type="dxa"/>
            <w:gridSpan w:val="8"/>
          </w:tcPr>
          <w:p w:rsidR="00B05E84" w:rsidRDefault="00B05E84">
            <w:pPr>
              <w:rPr>
                <w:rFonts w:hAnsi="宋体"/>
                <w:sz w:val="21"/>
                <w:szCs w:val="21"/>
              </w:rPr>
            </w:pPr>
          </w:p>
        </w:tc>
      </w:tr>
    </w:tbl>
    <w:p w:rsidR="00B05E84" w:rsidRDefault="00DB2639">
      <w:pPr>
        <w:pStyle w:val="a4"/>
        <w:spacing w:before="74" w:line="331" w:lineRule="auto"/>
        <w:ind w:left="240"/>
        <w:rPr>
          <w:rFonts w:hAnsi="宋体" w:cs="宋体"/>
          <w:sz w:val="21"/>
          <w:szCs w:val="21"/>
        </w:rPr>
      </w:pPr>
      <w:r>
        <w:rPr>
          <w:rFonts w:hAnsi="宋体" w:cs="宋体" w:hint="eastAsia"/>
          <w:sz w:val="21"/>
          <w:szCs w:val="21"/>
        </w:rPr>
        <w:t>注：</w:t>
      </w:r>
      <w:r>
        <w:rPr>
          <w:rFonts w:hAnsi="宋体"/>
          <w:spacing w:val="-5"/>
          <w:sz w:val="21"/>
          <w:szCs w:val="21"/>
        </w:rPr>
        <w:t>投标人应根据投标人须知第</w:t>
      </w:r>
      <w:r>
        <w:rPr>
          <w:rFonts w:hAnsi="宋体"/>
          <w:spacing w:val="-5"/>
          <w:sz w:val="21"/>
          <w:szCs w:val="21"/>
        </w:rPr>
        <w:t xml:space="preserve"> </w:t>
      </w:r>
      <w:r>
        <w:rPr>
          <w:rFonts w:hAnsi="宋体"/>
          <w:sz w:val="21"/>
          <w:szCs w:val="21"/>
        </w:rPr>
        <w:t xml:space="preserve">3.5.1 </w:t>
      </w:r>
      <w:r>
        <w:rPr>
          <w:rFonts w:hAnsi="宋体"/>
          <w:spacing w:val="-3"/>
          <w:sz w:val="21"/>
          <w:szCs w:val="21"/>
        </w:rPr>
        <w:t>项的要求在本表后附相关证明材料。</w:t>
      </w:r>
    </w:p>
    <w:p w:rsidR="00B05E84" w:rsidRDefault="00B05E84">
      <w:pPr>
        <w:autoSpaceDE w:val="0"/>
        <w:autoSpaceDN w:val="0"/>
        <w:adjustRightInd w:val="0"/>
        <w:spacing w:line="420" w:lineRule="exact"/>
        <w:outlineLvl w:val="0"/>
        <w:rPr>
          <w:rFonts w:hAnsi="宋体"/>
          <w:sz w:val="21"/>
          <w:szCs w:val="21"/>
        </w:rPr>
      </w:pPr>
    </w:p>
    <w:p w:rsidR="00B05E84" w:rsidRDefault="00B05E84">
      <w:pPr>
        <w:pStyle w:val="Heading3"/>
        <w:spacing w:line="363" w:lineRule="exact"/>
        <w:ind w:left="217" w:right="175"/>
        <w:rPr>
          <w:sz w:val="21"/>
          <w:szCs w:val="21"/>
          <w:lang w:eastAsia="zh-CN"/>
        </w:rPr>
      </w:pPr>
    </w:p>
    <w:p w:rsidR="00B05E84" w:rsidRDefault="00B05E84">
      <w:pPr>
        <w:pStyle w:val="Heading3"/>
        <w:spacing w:line="363" w:lineRule="exact"/>
        <w:ind w:left="217" w:right="175"/>
        <w:rPr>
          <w:sz w:val="21"/>
          <w:szCs w:val="21"/>
          <w:lang w:eastAsia="zh-CN"/>
        </w:rPr>
      </w:pPr>
    </w:p>
    <w:p w:rsidR="00B05E84" w:rsidRDefault="00B05E84">
      <w:pPr>
        <w:pStyle w:val="Heading3"/>
        <w:spacing w:line="363" w:lineRule="exact"/>
        <w:ind w:left="217" w:right="175"/>
        <w:rPr>
          <w:sz w:val="21"/>
          <w:szCs w:val="21"/>
          <w:lang w:eastAsia="zh-CN"/>
        </w:rPr>
      </w:pPr>
    </w:p>
    <w:p w:rsidR="00B05E84" w:rsidRDefault="00B05E84">
      <w:pPr>
        <w:pStyle w:val="Heading3"/>
        <w:spacing w:line="363" w:lineRule="exact"/>
        <w:ind w:left="217" w:right="175"/>
        <w:rPr>
          <w:sz w:val="21"/>
          <w:szCs w:val="21"/>
          <w:lang w:eastAsia="zh-CN"/>
        </w:rPr>
      </w:pPr>
    </w:p>
    <w:p w:rsidR="00B05E84" w:rsidRDefault="00DB2639">
      <w:pPr>
        <w:pStyle w:val="Heading3"/>
        <w:spacing w:line="363" w:lineRule="exact"/>
        <w:ind w:left="217" w:right="175"/>
        <w:rPr>
          <w:rFonts w:eastAsiaTheme="minorEastAsia" w:hAnsiTheme="minorHAnsi" w:cstheme="minorBidi"/>
          <w:sz w:val="21"/>
          <w:szCs w:val="21"/>
          <w:lang w:eastAsia="zh-CN"/>
        </w:rPr>
      </w:pPr>
      <w:r>
        <w:rPr>
          <w:rFonts w:eastAsiaTheme="minorEastAsia" w:hAnsiTheme="minorHAnsi" w:cstheme="minorBidi"/>
          <w:sz w:val="21"/>
          <w:szCs w:val="21"/>
          <w:lang w:eastAsia="zh-CN"/>
        </w:rPr>
        <w:lastRenderedPageBreak/>
        <w:t>（二）近年财务状况表</w:t>
      </w:r>
    </w:p>
    <w:p w:rsidR="00B05E84" w:rsidRDefault="00B05E84">
      <w:pPr>
        <w:pStyle w:val="a4"/>
        <w:rPr>
          <w:rFonts w:hAnsi="宋体"/>
          <w:sz w:val="21"/>
          <w:szCs w:val="21"/>
        </w:rPr>
      </w:pPr>
    </w:p>
    <w:p w:rsidR="00B05E84" w:rsidRDefault="00B05E84">
      <w:pPr>
        <w:pStyle w:val="a4"/>
        <w:rPr>
          <w:rFonts w:hAnsi="宋体"/>
          <w:sz w:val="21"/>
          <w:szCs w:val="21"/>
        </w:rPr>
      </w:pPr>
    </w:p>
    <w:p w:rsidR="00B05E84" w:rsidRDefault="00DB2639">
      <w:pPr>
        <w:pStyle w:val="a4"/>
        <w:ind w:right="175" w:firstLineChars="200" w:firstLine="420"/>
        <w:rPr>
          <w:rFonts w:hAnsi="宋体"/>
          <w:sz w:val="21"/>
          <w:szCs w:val="21"/>
        </w:rPr>
      </w:pPr>
      <w:r>
        <w:rPr>
          <w:rFonts w:hAnsi="宋体"/>
          <w:sz w:val="21"/>
          <w:szCs w:val="21"/>
        </w:rPr>
        <w:t>投标人应根据投标人须知第</w:t>
      </w:r>
      <w:r>
        <w:rPr>
          <w:rFonts w:hAnsi="宋体"/>
          <w:sz w:val="21"/>
          <w:szCs w:val="21"/>
        </w:rPr>
        <w:t xml:space="preserve">3.5.2 </w:t>
      </w:r>
      <w:r>
        <w:rPr>
          <w:rFonts w:hAnsi="宋体"/>
          <w:sz w:val="21"/>
          <w:szCs w:val="21"/>
        </w:rPr>
        <w:t>项的要求在本表后附相关证明材料。</w:t>
      </w:r>
    </w:p>
    <w:p w:rsidR="00B05E84" w:rsidRDefault="00B05E84">
      <w:pPr>
        <w:spacing w:line="363" w:lineRule="exact"/>
        <w:ind w:left="237"/>
        <w:rPr>
          <w:sz w:val="21"/>
          <w:szCs w:val="21"/>
        </w:rPr>
      </w:pPr>
      <w:bookmarkStart w:id="101" w:name="_bookmark187"/>
      <w:bookmarkEnd w:id="101"/>
    </w:p>
    <w:p w:rsidR="00B05E84" w:rsidRDefault="00DB2639">
      <w:pPr>
        <w:spacing w:line="363" w:lineRule="exact"/>
        <w:ind w:left="237"/>
        <w:rPr>
          <w:sz w:val="21"/>
          <w:szCs w:val="21"/>
        </w:rPr>
      </w:pPr>
      <w:r>
        <w:rPr>
          <w:sz w:val="21"/>
          <w:szCs w:val="21"/>
        </w:rPr>
        <w:t>（三）近年完成的类似项目情况表</w:t>
      </w:r>
    </w:p>
    <w:p w:rsidR="00B05E84" w:rsidRDefault="00B05E84">
      <w:pPr>
        <w:pStyle w:val="a4"/>
        <w:rPr>
          <w:sz w:val="21"/>
          <w:szCs w:val="21"/>
        </w:rPr>
      </w:pPr>
    </w:p>
    <w:p w:rsidR="00B05E84" w:rsidRDefault="00B05E84">
      <w:pPr>
        <w:pStyle w:val="a4"/>
        <w:spacing w:before="11"/>
        <w:rPr>
          <w:sz w:val="21"/>
          <w:szCs w:val="21"/>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B05E84">
        <w:trPr>
          <w:trHeight w:hRule="exact" w:val="679"/>
        </w:trPr>
        <w:tc>
          <w:tcPr>
            <w:tcW w:w="2269" w:type="dxa"/>
          </w:tcPr>
          <w:p w:rsidR="00B05E84" w:rsidRDefault="00B05E84">
            <w:pPr>
              <w:pStyle w:val="TableParagraph"/>
              <w:rPr>
                <w:sz w:val="21"/>
                <w:szCs w:val="21"/>
                <w:lang w:eastAsia="zh-CN"/>
              </w:rPr>
            </w:pPr>
          </w:p>
          <w:p w:rsidR="00B05E84" w:rsidRDefault="00DB2639">
            <w:pPr>
              <w:pStyle w:val="TableParagraph"/>
              <w:ind w:left="478" w:right="478"/>
              <w:jc w:val="center"/>
              <w:rPr>
                <w:sz w:val="21"/>
                <w:szCs w:val="21"/>
              </w:rPr>
            </w:pPr>
            <w:r>
              <w:rPr>
                <w:sz w:val="21"/>
                <w:szCs w:val="21"/>
              </w:rPr>
              <w:t>项目名称</w:t>
            </w:r>
          </w:p>
        </w:tc>
        <w:tc>
          <w:tcPr>
            <w:tcW w:w="6253" w:type="dxa"/>
          </w:tcPr>
          <w:p w:rsidR="00B05E84" w:rsidRDefault="00B05E84">
            <w:pPr>
              <w:rPr>
                <w:sz w:val="21"/>
                <w:szCs w:val="21"/>
              </w:rPr>
            </w:pPr>
          </w:p>
        </w:tc>
      </w:tr>
      <w:tr w:rsidR="00B05E84">
        <w:trPr>
          <w:trHeight w:hRule="exact" w:val="682"/>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项目所在地</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委托人名称</w:t>
            </w:r>
          </w:p>
        </w:tc>
        <w:tc>
          <w:tcPr>
            <w:tcW w:w="6253" w:type="dxa"/>
          </w:tcPr>
          <w:p w:rsidR="00B05E84" w:rsidRDefault="00B05E84">
            <w:pPr>
              <w:rPr>
                <w:sz w:val="21"/>
                <w:szCs w:val="21"/>
              </w:rPr>
            </w:pPr>
          </w:p>
        </w:tc>
      </w:tr>
      <w:tr w:rsidR="00B05E84">
        <w:trPr>
          <w:trHeight w:hRule="exact" w:val="680"/>
        </w:trPr>
        <w:tc>
          <w:tcPr>
            <w:tcW w:w="2269" w:type="dxa"/>
          </w:tcPr>
          <w:p w:rsidR="00B05E84" w:rsidRDefault="00B05E84">
            <w:pPr>
              <w:pStyle w:val="TableParagraph"/>
              <w:rPr>
                <w:sz w:val="21"/>
                <w:szCs w:val="21"/>
              </w:rPr>
            </w:pPr>
          </w:p>
          <w:p w:rsidR="00B05E84" w:rsidRDefault="00DB2639">
            <w:pPr>
              <w:pStyle w:val="TableParagraph"/>
              <w:spacing w:before="1"/>
              <w:ind w:left="478" w:right="478"/>
              <w:jc w:val="center"/>
              <w:rPr>
                <w:sz w:val="21"/>
                <w:szCs w:val="21"/>
              </w:rPr>
            </w:pPr>
            <w:r>
              <w:rPr>
                <w:sz w:val="21"/>
                <w:szCs w:val="21"/>
              </w:rPr>
              <w:t>委托人地址</w:t>
            </w:r>
          </w:p>
        </w:tc>
        <w:tc>
          <w:tcPr>
            <w:tcW w:w="6253" w:type="dxa"/>
          </w:tcPr>
          <w:p w:rsidR="00B05E84" w:rsidRDefault="00B05E84">
            <w:pPr>
              <w:rPr>
                <w:sz w:val="21"/>
                <w:szCs w:val="21"/>
              </w:rPr>
            </w:pPr>
          </w:p>
        </w:tc>
      </w:tr>
      <w:tr w:rsidR="00B05E84">
        <w:trPr>
          <w:trHeight w:hRule="exact" w:val="682"/>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委托人电话</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合同价格</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9" w:right="478"/>
              <w:jc w:val="center"/>
              <w:rPr>
                <w:sz w:val="21"/>
                <w:szCs w:val="21"/>
              </w:rPr>
            </w:pPr>
            <w:r>
              <w:rPr>
                <w:sz w:val="21"/>
                <w:szCs w:val="21"/>
              </w:rPr>
              <w:t>监理服务期限</w:t>
            </w:r>
          </w:p>
        </w:tc>
        <w:tc>
          <w:tcPr>
            <w:tcW w:w="6253" w:type="dxa"/>
          </w:tcPr>
          <w:p w:rsidR="00B05E84" w:rsidRDefault="00B05E84">
            <w:pPr>
              <w:rPr>
                <w:sz w:val="21"/>
                <w:szCs w:val="21"/>
              </w:rPr>
            </w:pPr>
          </w:p>
        </w:tc>
      </w:tr>
      <w:tr w:rsidR="00B05E84">
        <w:trPr>
          <w:trHeight w:hRule="exact" w:val="682"/>
        </w:trPr>
        <w:tc>
          <w:tcPr>
            <w:tcW w:w="2269" w:type="dxa"/>
          </w:tcPr>
          <w:p w:rsidR="00B05E84" w:rsidRDefault="00B05E84">
            <w:pPr>
              <w:pStyle w:val="TableParagraph"/>
              <w:rPr>
                <w:sz w:val="21"/>
                <w:szCs w:val="21"/>
              </w:rPr>
            </w:pPr>
          </w:p>
          <w:p w:rsidR="00B05E84" w:rsidRDefault="00DB2639">
            <w:pPr>
              <w:pStyle w:val="TableParagraph"/>
              <w:ind w:left="477" w:right="478"/>
              <w:jc w:val="center"/>
              <w:rPr>
                <w:sz w:val="21"/>
                <w:szCs w:val="21"/>
              </w:rPr>
            </w:pPr>
            <w:r>
              <w:rPr>
                <w:sz w:val="21"/>
                <w:szCs w:val="21"/>
              </w:rPr>
              <w:t>监理内容</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9" w:right="478"/>
              <w:jc w:val="center"/>
              <w:rPr>
                <w:sz w:val="21"/>
                <w:szCs w:val="21"/>
              </w:rPr>
            </w:pPr>
            <w:r>
              <w:rPr>
                <w:sz w:val="21"/>
                <w:szCs w:val="21"/>
              </w:rPr>
              <w:t>总监理工程师</w:t>
            </w:r>
          </w:p>
        </w:tc>
        <w:tc>
          <w:tcPr>
            <w:tcW w:w="6253" w:type="dxa"/>
          </w:tcPr>
          <w:p w:rsidR="00B05E84" w:rsidRDefault="00B05E84">
            <w:pPr>
              <w:rPr>
                <w:sz w:val="21"/>
                <w:szCs w:val="21"/>
              </w:rPr>
            </w:pPr>
          </w:p>
        </w:tc>
      </w:tr>
      <w:tr w:rsidR="00B05E84">
        <w:trPr>
          <w:trHeight w:hRule="exact" w:val="1912"/>
        </w:trPr>
        <w:tc>
          <w:tcPr>
            <w:tcW w:w="2269" w:type="dxa"/>
            <w:vAlign w:val="center"/>
          </w:tcPr>
          <w:p w:rsidR="00B05E84" w:rsidRDefault="00DB2639">
            <w:pPr>
              <w:pStyle w:val="TableParagraph"/>
              <w:ind w:left="478" w:right="478"/>
              <w:jc w:val="center"/>
              <w:rPr>
                <w:sz w:val="21"/>
                <w:szCs w:val="21"/>
              </w:rPr>
            </w:pPr>
            <w:r>
              <w:rPr>
                <w:sz w:val="21"/>
                <w:szCs w:val="21"/>
              </w:rPr>
              <w:t>项目描述</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9" w:right="478"/>
              <w:jc w:val="center"/>
              <w:rPr>
                <w:sz w:val="21"/>
                <w:szCs w:val="21"/>
              </w:rPr>
            </w:pPr>
            <w:r>
              <w:rPr>
                <w:sz w:val="21"/>
                <w:szCs w:val="21"/>
              </w:rPr>
              <w:t>备注</w:t>
            </w:r>
          </w:p>
        </w:tc>
        <w:tc>
          <w:tcPr>
            <w:tcW w:w="6253" w:type="dxa"/>
          </w:tcPr>
          <w:p w:rsidR="00B05E84" w:rsidRDefault="00B05E84">
            <w:pPr>
              <w:rPr>
                <w:sz w:val="21"/>
                <w:szCs w:val="21"/>
              </w:rPr>
            </w:pPr>
          </w:p>
        </w:tc>
      </w:tr>
    </w:tbl>
    <w:p w:rsidR="00B05E84" w:rsidRDefault="00B05E84">
      <w:pPr>
        <w:pStyle w:val="a4"/>
        <w:spacing w:before="5"/>
        <w:rPr>
          <w:sz w:val="21"/>
          <w:szCs w:val="21"/>
        </w:rPr>
      </w:pPr>
    </w:p>
    <w:p w:rsidR="00B05E84" w:rsidRDefault="00DB2639">
      <w:pPr>
        <w:pStyle w:val="a4"/>
        <w:spacing w:before="37"/>
        <w:ind w:left="100"/>
        <w:rPr>
          <w:sz w:val="21"/>
          <w:szCs w:val="21"/>
        </w:rPr>
      </w:pPr>
      <w:r>
        <w:rPr>
          <w:sz w:val="21"/>
          <w:szCs w:val="21"/>
        </w:rPr>
        <w:t>注：投标人应根据投标人须知第</w:t>
      </w:r>
      <w:r>
        <w:rPr>
          <w:rFonts w:ascii="Times New Roman" w:eastAsia="Times New Roman"/>
          <w:sz w:val="21"/>
          <w:szCs w:val="21"/>
        </w:rPr>
        <w:t xml:space="preserve">3.5.3 </w:t>
      </w:r>
      <w:r>
        <w:rPr>
          <w:sz w:val="21"/>
          <w:szCs w:val="21"/>
        </w:rPr>
        <w:t>项的要求在本表后附相关证明材料。</w:t>
      </w:r>
    </w:p>
    <w:p w:rsidR="00B05E84" w:rsidRDefault="00B05E84">
      <w:pPr>
        <w:rPr>
          <w:sz w:val="21"/>
          <w:szCs w:val="21"/>
        </w:rPr>
        <w:sectPr w:rsidR="00B05E84">
          <w:footerReference w:type="default" r:id="rId17"/>
          <w:pgSz w:w="12240" w:h="15840"/>
          <w:pgMar w:top="1400" w:right="1720" w:bottom="1120" w:left="1700" w:header="0" w:footer="921" w:gutter="0"/>
          <w:cols w:space="720"/>
        </w:sectPr>
      </w:pPr>
    </w:p>
    <w:p w:rsidR="00B05E84" w:rsidRDefault="00DB2639">
      <w:pPr>
        <w:spacing w:line="363" w:lineRule="exact"/>
        <w:ind w:left="237"/>
        <w:rPr>
          <w:sz w:val="21"/>
          <w:szCs w:val="21"/>
        </w:rPr>
      </w:pPr>
      <w:bookmarkStart w:id="102" w:name="_bookmark188"/>
      <w:bookmarkEnd w:id="102"/>
      <w:r>
        <w:rPr>
          <w:sz w:val="21"/>
          <w:szCs w:val="21"/>
        </w:rPr>
        <w:lastRenderedPageBreak/>
        <w:t>（四）正在监理和新承接的项目情况表</w:t>
      </w:r>
    </w:p>
    <w:p w:rsidR="00B05E84" w:rsidRDefault="00B05E84">
      <w:pPr>
        <w:pStyle w:val="a4"/>
        <w:rPr>
          <w:sz w:val="21"/>
          <w:szCs w:val="21"/>
        </w:rPr>
      </w:pPr>
    </w:p>
    <w:p w:rsidR="00B05E84" w:rsidRDefault="00B05E84">
      <w:pPr>
        <w:pStyle w:val="a4"/>
        <w:spacing w:before="11"/>
        <w:rPr>
          <w:sz w:val="21"/>
          <w:szCs w:val="21"/>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B05E84">
        <w:trPr>
          <w:trHeight w:hRule="exact" w:val="679"/>
        </w:trPr>
        <w:tc>
          <w:tcPr>
            <w:tcW w:w="2269" w:type="dxa"/>
          </w:tcPr>
          <w:p w:rsidR="00B05E84" w:rsidRDefault="00B05E84">
            <w:pPr>
              <w:pStyle w:val="TableParagraph"/>
              <w:rPr>
                <w:sz w:val="21"/>
                <w:szCs w:val="21"/>
                <w:lang w:eastAsia="zh-CN"/>
              </w:rPr>
            </w:pPr>
          </w:p>
          <w:p w:rsidR="00B05E84" w:rsidRDefault="00DB2639">
            <w:pPr>
              <w:pStyle w:val="TableParagraph"/>
              <w:ind w:left="478" w:right="478"/>
              <w:jc w:val="center"/>
              <w:rPr>
                <w:sz w:val="21"/>
                <w:szCs w:val="21"/>
              </w:rPr>
            </w:pPr>
            <w:r>
              <w:rPr>
                <w:sz w:val="21"/>
                <w:szCs w:val="21"/>
              </w:rPr>
              <w:t>项目名称</w:t>
            </w:r>
          </w:p>
        </w:tc>
        <w:tc>
          <w:tcPr>
            <w:tcW w:w="6253" w:type="dxa"/>
          </w:tcPr>
          <w:p w:rsidR="00B05E84" w:rsidRDefault="00B05E84">
            <w:pPr>
              <w:rPr>
                <w:sz w:val="21"/>
                <w:szCs w:val="21"/>
              </w:rPr>
            </w:pPr>
          </w:p>
        </w:tc>
      </w:tr>
      <w:tr w:rsidR="00B05E84">
        <w:trPr>
          <w:trHeight w:hRule="exact" w:val="682"/>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项目所在地</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委托人名称</w:t>
            </w:r>
          </w:p>
        </w:tc>
        <w:tc>
          <w:tcPr>
            <w:tcW w:w="6253" w:type="dxa"/>
          </w:tcPr>
          <w:p w:rsidR="00B05E84" w:rsidRDefault="00B05E84">
            <w:pPr>
              <w:rPr>
                <w:sz w:val="21"/>
                <w:szCs w:val="21"/>
              </w:rPr>
            </w:pPr>
          </w:p>
        </w:tc>
      </w:tr>
      <w:tr w:rsidR="00B05E84">
        <w:trPr>
          <w:trHeight w:hRule="exact" w:val="680"/>
        </w:trPr>
        <w:tc>
          <w:tcPr>
            <w:tcW w:w="2269" w:type="dxa"/>
          </w:tcPr>
          <w:p w:rsidR="00B05E84" w:rsidRDefault="00B05E84">
            <w:pPr>
              <w:pStyle w:val="TableParagraph"/>
              <w:rPr>
                <w:sz w:val="21"/>
                <w:szCs w:val="21"/>
              </w:rPr>
            </w:pPr>
          </w:p>
          <w:p w:rsidR="00B05E84" w:rsidRDefault="00DB2639">
            <w:pPr>
              <w:pStyle w:val="TableParagraph"/>
              <w:spacing w:before="1"/>
              <w:ind w:left="478" w:right="478"/>
              <w:jc w:val="center"/>
              <w:rPr>
                <w:sz w:val="21"/>
                <w:szCs w:val="21"/>
              </w:rPr>
            </w:pPr>
            <w:r>
              <w:rPr>
                <w:sz w:val="21"/>
                <w:szCs w:val="21"/>
              </w:rPr>
              <w:t>委托人地址</w:t>
            </w:r>
          </w:p>
        </w:tc>
        <w:tc>
          <w:tcPr>
            <w:tcW w:w="6253" w:type="dxa"/>
          </w:tcPr>
          <w:p w:rsidR="00B05E84" w:rsidRDefault="00B05E84">
            <w:pPr>
              <w:rPr>
                <w:sz w:val="21"/>
                <w:szCs w:val="21"/>
              </w:rPr>
            </w:pPr>
          </w:p>
        </w:tc>
      </w:tr>
      <w:tr w:rsidR="00B05E84">
        <w:trPr>
          <w:trHeight w:hRule="exact" w:val="682"/>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委托人电话</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8" w:right="478"/>
              <w:jc w:val="center"/>
              <w:rPr>
                <w:sz w:val="21"/>
                <w:szCs w:val="21"/>
              </w:rPr>
            </w:pPr>
            <w:r>
              <w:rPr>
                <w:sz w:val="21"/>
                <w:szCs w:val="21"/>
              </w:rPr>
              <w:t>签约合同价</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9" w:right="478"/>
              <w:jc w:val="center"/>
              <w:rPr>
                <w:sz w:val="21"/>
                <w:szCs w:val="21"/>
              </w:rPr>
            </w:pPr>
            <w:r>
              <w:rPr>
                <w:sz w:val="21"/>
                <w:szCs w:val="21"/>
              </w:rPr>
              <w:t>监理服务期限</w:t>
            </w:r>
          </w:p>
        </w:tc>
        <w:tc>
          <w:tcPr>
            <w:tcW w:w="6253" w:type="dxa"/>
          </w:tcPr>
          <w:p w:rsidR="00B05E84" w:rsidRDefault="00B05E84">
            <w:pPr>
              <w:rPr>
                <w:sz w:val="21"/>
                <w:szCs w:val="21"/>
              </w:rPr>
            </w:pPr>
          </w:p>
        </w:tc>
      </w:tr>
      <w:tr w:rsidR="00B05E84">
        <w:trPr>
          <w:trHeight w:hRule="exact" w:val="682"/>
        </w:trPr>
        <w:tc>
          <w:tcPr>
            <w:tcW w:w="2269" w:type="dxa"/>
          </w:tcPr>
          <w:p w:rsidR="00B05E84" w:rsidRDefault="00B05E84">
            <w:pPr>
              <w:pStyle w:val="TableParagraph"/>
              <w:rPr>
                <w:sz w:val="21"/>
                <w:szCs w:val="21"/>
              </w:rPr>
            </w:pPr>
          </w:p>
          <w:p w:rsidR="00B05E84" w:rsidRDefault="00DB2639">
            <w:pPr>
              <w:pStyle w:val="TableParagraph"/>
              <w:ind w:left="477" w:right="478"/>
              <w:jc w:val="center"/>
              <w:rPr>
                <w:sz w:val="21"/>
                <w:szCs w:val="21"/>
              </w:rPr>
            </w:pPr>
            <w:r>
              <w:rPr>
                <w:sz w:val="21"/>
                <w:szCs w:val="21"/>
              </w:rPr>
              <w:t>监理内容</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9" w:right="478"/>
              <w:jc w:val="center"/>
              <w:rPr>
                <w:sz w:val="21"/>
                <w:szCs w:val="21"/>
              </w:rPr>
            </w:pPr>
            <w:r>
              <w:rPr>
                <w:sz w:val="21"/>
                <w:szCs w:val="21"/>
              </w:rPr>
              <w:t>总监理工程师</w:t>
            </w:r>
          </w:p>
        </w:tc>
        <w:tc>
          <w:tcPr>
            <w:tcW w:w="6253" w:type="dxa"/>
          </w:tcPr>
          <w:p w:rsidR="00B05E84" w:rsidRDefault="00B05E84">
            <w:pPr>
              <w:rPr>
                <w:sz w:val="21"/>
                <w:szCs w:val="21"/>
              </w:rPr>
            </w:pPr>
          </w:p>
        </w:tc>
      </w:tr>
      <w:tr w:rsidR="00B05E84">
        <w:trPr>
          <w:trHeight w:hRule="exact" w:val="3092"/>
        </w:trPr>
        <w:tc>
          <w:tcPr>
            <w:tcW w:w="2269" w:type="dxa"/>
          </w:tcPr>
          <w:p w:rsidR="00B05E84" w:rsidRDefault="00B05E84">
            <w:pPr>
              <w:pStyle w:val="TableParagraph"/>
              <w:rPr>
                <w:sz w:val="21"/>
                <w:szCs w:val="21"/>
              </w:rPr>
            </w:pPr>
          </w:p>
          <w:p w:rsidR="00B05E84" w:rsidRDefault="00B05E84">
            <w:pPr>
              <w:pStyle w:val="TableParagraph"/>
              <w:rPr>
                <w:sz w:val="21"/>
                <w:szCs w:val="21"/>
              </w:rPr>
            </w:pPr>
          </w:p>
          <w:p w:rsidR="00B05E84" w:rsidRDefault="00B05E84">
            <w:pPr>
              <w:pStyle w:val="TableParagraph"/>
              <w:rPr>
                <w:sz w:val="21"/>
                <w:szCs w:val="21"/>
              </w:rPr>
            </w:pPr>
          </w:p>
          <w:p w:rsidR="00B05E84" w:rsidRDefault="00B05E84">
            <w:pPr>
              <w:pStyle w:val="TableParagraph"/>
              <w:rPr>
                <w:sz w:val="21"/>
                <w:szCs w:val="21"/>
              </w:rPr>
            </w:pPr>
          </w:p>
          <w:p w:rsidR="00B05E84" w:rsidRDefault="00B05E84">
            <w:pPr>
              <w:pStyle w:val="TableParagraph"/>
              <w:spacing w:before="1"/>
              <w:rPr>
                <w:sz w:val="21"/>
                <w:szCs w:val="21"/>
              </w:rPr>
            </w:pPr>
          </w:p>
          <w:p w:rsidR="00B05E84" w:rsidRDefault="00DB2639">
            <w:pPr>
              <w:pStyle w:val="TableParagraph"/>
              <w:ind w:left="478" w:right="478"/>
              <w:jc w:val="center"/>
              <w:rPr>
                <w:sz w:val="21"/>
                <w:szCs w:val="21"/>
              </w:rPr>
            </w:pPr>
            <w:r>
              <w:rPr>
                <w:sz w:val="21"/>
                <w:szCs w:val="21"/>
              </w:rPr>
              <w:t>项目描述</w:t>
            </w:r>
          </w:p>
        </w:tc>
        <w:tc>
          <w:tcPr>
            <w:tcW w:w="6253" w:type="dxa"/>
          </w:tcPr>
          <w:p w:rsidR="00B05E84" w:rsidRDefault="00B05E84">
            <w:pPr>
              <w:rPr>
                <w:sz w:val="21"/>
                <w:szCs w:val="21"/>
              </w:rPr>
            </w:pPr>
          </w:p>
        </w:tc>
      </w:tr>
      <w:tr w:rsidR="00B05E84">
        <w:trPr>
          <w:trHeight w:hRule="exact" w:val="679"/>
        </w:trPr>
        <w:tc>
          <w:tcPr>
            <w:tcW w:w="2269" w:type="dxa"/>
          </w:tcPr>
          <w:p w:rsidR="00B05E84" w:rsidRDefault="00B05E84">
            <w:pPr>
              <w:pStyle w:val="TableParagraph"/>
              <w:rPr>
                <w:sz w:val="21"/>
                <w:szCs w:val="21"/>
              </w:rPr>
            </w:pPr>
          </w:p>
          <w:p w:rsidR="00B05E84" w:rsidRDefault="00DB2639">
            <w:pPr>
              <w:pStyle w:val="TableParagraph"/>
              <w:ind w:left="479" w:right="478"/>
              <w:jc w:val="center"/>
              <w:rPr>
                <w:sz w:val="21"/>
                <w:szCs w:val="21"/>
              </w:rPr>
            </w:pPr>
            <w:r>
              <w:rPr>
                <w:sz w:val="21"/>
                <w:szCs w:val="21"/>
              </w:rPr>
              <w:t>备注</w:t>
            </w:r>
          </w:p>
        </w:tc>
        <w:tc>
          <w:tcPr>
            <w:tcW w:w="6253" w:type="dxa"/>
          </w:tcPr>
          <w:p w:rsidR="00B05E84" w:rsidRDefault="00B05E84">
            <w:pPr>
              <w:rPr>
                <w:sz w:val="21"/>
                <w:szCs w:val="21"/>
              </w:rPr>
            </w:pPr>
          </w:p>
        </w:tc>
      </w:tr>
    </w:tbl>
    <w:p w:rsidR="00B05E84" w:rsidRDefault="00B05E84">
      <w:pPr>
        <w:pStyle w:val="a4"/>
        <w:spacing w:before="5"/>
        <w:rPr>
          <w:sz w:val="21"/>
          <w:szCs w:val="21"/>
        </w:rPr>
      </w:pPr>
    </w:p>
    <w:p w:rsidR="00B05E84" w:rsidRDefault="00DB2639">
      <w:pPr>
        <w:pStyle w:val="a4"/>
        <w:spacing w:before="37"/>
        <w:ind w:left="100"/>
        <w:rPr>
          <w:sz w:val="21"/>
          <w:szCs w:val="21"/>
        </w:rPr>
      </w:pPr>
      <w:r>
        <w:rPr>
          <w:sz w:val="21"/>
          <w:szCs w:val="21"/>
        </w:rPr>
        <w:t>注：投标人应根据投标人须知第</w:t>
      </w:r>
      <w:r>
        <w:rPr>
          <w:sz w:val="21"/>
          <w:szCs w:val="21"/>
        </w:rPr>
        <w:t xml:space="preserve"> </w:t>
      </w:r>
      <w:r>
        <w:rPr>
          <w:sz w:val="21"/>
          <w:szCs w:val="21"/>
        </w:rPr>
        <w:t xml:space="preserve">3.5.4 </w:t>
      </w:r>
      <w:r>
        <w:rPr>
          <w:sz w:val="21"/>
          <w:szCs w:val="21"/>
        </w:rPr>
        <w:t>项的要求在本表后附相关证明材料。</w:t>
      </w:r>
    </w:p>
    <w:p w:rsidR="00B05E84" w:rsidRDefault="00B05E84">
      <w:pPr>
        <w:pStyle w:val="a4"/>
        <w:spacing w:before="37"/>
        <w:ind w:left="100"/>
        <w:rPr>
          <w:sz w:val="21"/>
          <w:szCs w:val="21"/>
        </w:rPr>
        <w:sectPr w:rsidR="00B05E84">
          <w:footerReference w:type="default" r:id="rId18"/>
          <w:pgSz w:w="12240" w:h="15840"/>
          <w:pgMar w:top="1400" w:right="1720" w:bottom="1120" w:left="1700" w:header="0" w:footer="921" w:gutter="0"/>
          <w:cols w:space="720"/>
        </w:sectPr>
      </w:pPr>
    </w:p>
    <w:p w:rsidR="00B05E84" w:rsidRDefault="00DB2639">
      <w:pPr>
        <w:numPr>
          <w:ilvl w:val="0"/>
          <w:numId w:val="6"/>
        </w:numPr>
        <w:spacing w:line="355" w:lineRule="exact"/>
        <w:ind w:left="237"/>
        <w:rPr>
          <w:sz w:val="21"/>
          <w:szCs w:val="21"/>
        </w:rPr>
      </w:pPr>
      <w:bookmarkStart w:id="103" w:name="_bookmark189"/>
      <w:bookmarkEnd w:id="103"/>
      <w:r>
        <w:rPr>
          <w:sz w:val="21"/>
          <w:szCs w:val="21"/>
        </w:rPr>
        <w:lastRenderedPageBreak/>
        <w:t>近年发</w:t>
      </w:r>
      <w:r>
        <w:rPr>
          <w:rFonts w:hint="eastAsia"/>
          <w:sz w:val="21"/>
          <w:szCs w:val="21"/>
        </w:rPr>
        <w:t>生</w:t>
      </w:r>
      <w:r>
        <w:rPr>
          <w:sz w:val="21"/>
          <w:szCs w:val="21"/>
        </w:rPr>
        <w:t>的诉讼及仲裁情况</w:t>
      </w:r>
    </w:p>
    <w:p w:rsidR="00B05E84" w:rsidRDefault="00B05E84">
      <w:pPr>
        <w:spacing w:line="355" w:lineRule="exact"/>
        <w:rPr>
          <w:sz w:val="21"/>
          <w:szCs w:val="21"/>
        </w:rPr>
      </w:pPr>
    </w:p>
    <w:p w:rsidR="00B05E84" w:rsidRDefault="00DB2639">
      <w:pPr>
        <w:pStyle w:val="a4"/>
        <w:spacing w:before="37"/>
        <w:ind w:firstLineChars="200" w:firstLine="420"/>
        <w:rPr>
          <w:sz w:val="21"/>
          <w:szCs w:val="21"/>
        </w:rPr>
      </w:pPr>
      <w:r>
        <w:rPr>
          <w:sz w:val="21"/>
          <w:szCs w:val="21"/>
        </w:rPr>
        <w:t>注：投标人应根据投标人须知第</w:t>
      </w:r>
      <w:r>
        <w:rPr>
          <w:sz w:val="21"/>
          <w:szCs w:val="21"/>
        </w:rPr>
        <w:t xml:space="preserve"> 3.5.5 </w:t>
      </w:r>
      <w:r>
        <w:rPr>
          <w:sz w:val="21"/>
          <w:szCs w:val="21"/>
        </w:rPr>
        <w:t>项的要求附相关证明材料。</w:t>
      </w:r>
    </w:p>
    <w:p w:rsidR="00B05E84" w:rsidRDefault="00B05E84">
      <w:pPr>
        <w:spacing w:line="363" w:lineRule="exact"/>
        <w:ind w:left="100"/>
        <w:rPr>
          <w:sz w:val="21"/>
          <w:szCs w:val="21"/>
        </w:rPr>
      </w:pPr>
      <w:bookmarkStart w:id="104" w:name="_bookmark190"/>
      <w:bookmarkEnd w:id="104"/>
    </w:p>
    <w:p w:rsidR="00B05E84" w:rsidRDefault="00DB2639">
      <w:pPr>
        <w:spacing w:line="363" w:lineRule="exact"/>
        <w:ind w:left="100"/>
        <w:rPr>
          <w:sz w:val="21"/>
          <w:szCs w:val="21"/>
        </w:rPr>
      </w:pPr>
      <w:r>
        <w:rPr>
          <w:sz w:val="21"/>
          <w:szCs w:val="21"/>
        </w:rPr>
        <w:t>（六）拟委任的主要人员汇总表</w:t>
      </w:r>
    </w:p>
    <w:p w:rsidR="00B05E84" w:rsidRDefault="00B05E84">
      <w:pPr>
        <w:pStyle w:val="a4"/>
        <w:rPr>
          <w:sz w:val="21"/>
          <w:szCs w:val="21"/>
        </w:rPr>
      </w:pPr>
    </w:p>
    <w:tbl>
      <w:tblPr>
        <w:tblW w:w="8022"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275"/>
        <w:gridCol w:w="991"/>
        <w:gridCol w:w="605"/>
        <w:gridCol w:w="487"/>
        <w:gridCol w:w="1133"/>
        <w:gridCol w:w="710"/>
        <w:gridCol w:w="872"/>
        <w:gridCol w:w="1133"/>
      </w:tblGrid>
      <w:tr w:rsidR="00B05E84">
        <w:trPr>
          <w:trHeight w:hRule="exact" w:val="451"/>
        </w:trPr>
        <w:tc>
          <w:tcPr>
            <w:tcW w:w="816" w:type="dxa"/>
            <w:vMerge w:val="restart"/>
          </w:tcPr>
          <w:p w:rsidR="00B05E84" w:rsidRDefault="00B05E84">
            <w:pPr>
              <w:pStyle w:val="TableParagraph"/>
              <w:spacing w:before="5"/>
              <w:rPr>
                <w:sz w:val="21"/>
                <w:szCs w:val="21"/>
                <w:lang w:eastAsia="zh-CN"/>
              </w:rPr>
            </w:pPr>
          </w:p>
          <w:p w:rsidR="00B05E84" w:rsidRDefault="00DB2639">
            <w:pPr>
              <w:pStyle w:val="TableParagraph"/>
              <w:spacing w:before="1"/>
              <w:ind w:left="191"/>
              <w:rPr>
                <w:sz w:val="21"/>
                <w:szCs w:val="21"/>
              </w:rPr>
            </w:pPr>
            <w:r>
              <w:rPr>
                <w:sz w:val="21"/>
                <w:szCs w:val="21"/>
              </w:rPr>
              <w:t>序号</w:t>
            </w:r>
          </w:p>
        </w:tc>
        <w:tc>
          <w:tcPr>
            <w:tcW w:w="1275" w:type="dxa"/>
            <w:vMerge w:val="restart"/>
          </w:tcPr>
          <w:p w:rsidR="00B05E84" w:rsidRDefault="00B05E84">
            <w:pPr>
              <w:pStyle w:val="TableParagraph"/>
              <w:spacing w:before="5"/>
              <w:rPr>
                <w:sz w:val="21"/>
                <w:szCs w:val="21"/>
              </w:rPr>
            </w:pPr>
          </w:p>
          <w:p w:rsidR="00B05E84" w:rsidRDefault="00DB2639">
            <w:pPr>
              <w:pStyle w:val="TableParagraph"/>
              <w:spacing w:before="1"/>
              <w:ind w:left="105"/>
              <w:rPr>
                <w:sz w:val="21"/>
                <w:szCs w:val="21"/>
              </w:rPr>
            </w:pPr>
            <w:r>
              <w:rPr>
                <w:sz w:val="21"/>
                <w:szCs w:val="21"/>
              </w:rPr>
              <w:t>本项目任职</w:t>
            </w:r>
          </w:p>
        </w:tc>
        <w:tc>
          <w:tcPr>
            <w:tcW w:w="991" w:type="dxa"/>
            <w:vMerge w:val="restart"/>
          </w:tcPr>
          <w:p w:rsidR="00B05E84" w:rsidRDefault="00B05E84">
            <w:pPr>
              <w:pStyle w:val="TableParagraph"/>
              <w:spacing w:before="5"/>
              <w:rPr>
                <w:sz w:val="21"/>
                <w:szCs w:val="21"/>
              </w:rPr>
            </w:pPr>
          </w:p>
          <w:p w:rsidR="00B05E84" w:rsidRDefault="00DB2639">
            <w:pPr>
              <w:pStyle w:val="TableParagraph"/>
              <w:spacing w:before="1"/>
              <w:ind w:left="280"/>
              <w:rPr>
                <w:sz w:val="21"/>
                <w:szCs w:val="21"/>
              </w:rPr>
            </w:pPr>
            <w:r>
              <w:rPr>
                <w:sz w:val="21"/>
                <w:szCs w:val="21"/>
              </w:rPr>
              <w:t>姓名</w:t>
            </w:r>
          </w:p>
        </w:tc>
        <w:tc>
          <w:tcPr>
            <w:tcW w:w="605" w:type="dxa"/>
            <w:vMerge w:val="restart"/>
          </w:tcPr>
          <w:p w:rsidR="00B05E84" w:rsidRDefault="00DB2639">
            <w:pPr>
              <w:pStyle w:val="TableParagraph"/>
              <w:spacing w:before="4" w:line="442" w:lineRule="exact"/>
              <w:ind w:left="189" w:right="176"/>
              <w:rPr>
                <w:sz w:val="21"/>
                <w:szCs w:val="21"/>
              </w:rPr>
            </w:pPr>
            <w:r>
              <w:rPr>
                <w:sz w:val="21"/>
                <w:szCs w:val="21"/>
              </w:rPr>
              <w:t>职</w:t>
            </w:r>
            <w:r>
              <w:rPr>
                <w:sz w:val="21"/>
                <w:szCs w:val="21"/>
              </w:rPr>
              <w:t xml:space="preserve"> </w:t>
            </w:r>
            <w:r>
              <w:rPr>
                <w:sz w:val="21"/>
                <w:szCs w:val="21"/>
              </w:rPr>
              <w:t>称</w:t>
            </w:r>
          </w:p>
        </w:tc>
        <w:tc>
          <w:tcPr>
            <w:tcW w:w="487" w:type="dxa"/>
            <w:vMerge w:val="restart"/>
          </w:tcPr>
          <w:p w:rsidR="00B05E84" w:rsidRDefault="00DB2639">
            <w:pPr>
              <w:pStyle w:val="TableParagraph"/>
              <w:spacing w:before="4" w:line="442" w:lineRule="exact"/>
              <w:ind w:left="131" w:right="116"/>
              <w:rPr>
                <w:sz w:val="21"/>
                <w:szCs w:val="21"/>
              </w:rPr>
            </w:pPr>
            <w:r>
              <w:rPr>
                <w:sz w:val="21"/>
                <w:szCs w:val="21"/>
              </w:rPr>
              <w:t>专</w:t>
            </w:r>
            <w:r>
              <w:rPr>
                <w:sz w:val="21"/>
                <w:szCs w:val="21"/>
              </w:rPr>
              <w:t xml:space="preserve"> </w:t>
            </w:r>
            <w:r>
              <w:rPr>
                <w:sz w:val="21"/>
                <w:szCs w:val="21"/>
              </w:rPr>
              <w:t>业</w:t>
            </w:r>
          </w:p>
        </w:tc>
        <w:tc>
          <w:tcPr>
            <w:tcW w:w="2715" w:type="dxa"/>
            <w:gridSpan w:val="3"/>
          </w:tcPr>
          <w:p w:rsidR="00B05E84" w:rsidRDefault="00DB2639">
            <w:pPr>
              <w:pStyle w:val="TableParagraph"/>
              <w:spacing w:before="107"/>
              <w:ind w:left="405"/>
              <w:rPr>
                <w:sz w:val="21"/>
                <w:szCs w:val="21"/>
              </w:rPr>
            </w:pPr>
            <w:r>
              <w:rPr>
                <w:sz w:val="21"/>
                <w:szCs w:val="21"/>
              </w:rPr>
              <w:t>执业或职业资格证明</w:t>
            </w:r>
          </w:p>
        </w:tc>
        <w:tc>
          <w:tcPr>
            <w:tcW w:w="1133" w:type="dxa"/>
          </w:tcPr>
          <w:p w:rsidR="00B05E84" w:rsidRDefault="00DB2639">
            <w:pPr>
              <w:pStyle w:val="TableParagraph"/>
              <w:spacing w:before="107"/>
              <w:ind w:left="350"/>
              <w:rPr>
                <w:sz w:val="21"/>
                <w:szCs w:val="21"/>
              </w:rPr>
            </w:pPr>
            <w:r>
              <w:rPr>
                <w:sz w:val="21"/>
                <w:szCs w:val="21"/>
              </w:rPr>
              <w:t>备注</w:t>
            </w:r>
          </w:p>
        </w:tc>
      </w:tr>
      <w:tr w:rsidR="00B05E84">
        <w:trPr>
          <w:trHeight w:hRule="exact" w:val="449"/>
        </w:trPr>
        <w:tc>
          <w:tcPr>
            <w:tcW w:w="816" w:type="dxa"/>
            <w:vMerge/>
          </w:tcPr>
          <w:p w:rsidR="00B05E84" w:rsidRDefault="00B05E84">
            <w:pPr>
              <w:rPr>
                <w:sz w:val="21"/>
                <w:szCs w:val="21"/>
              </w:rPr>
            </w:pPr>
          </w:p>
        </w:tc>
        <w:tc>
          <w:tcPr>
            <w:tcW w:w="1275" w:type="dxa"/>
            <w:vMerge/>
          </w:tcPr>
          <w:p w:rsidR="00B05E84" w:rsidRDefault="00B05E84">
            <w:pPr>
              <w:rPr>
                <w:sz w:val="21"/>
                <w:szCs w:val="21"/>
              </w:rPr>
            </w:pPr>
          </w:p>
        </w:tc>
        <w:tc>
          <w:tcPr>
            <w:tcW w:w="991" w:type="dxa"/>
            <w:vMerge/>
          </w:tcPr>
          <w:p w:rsidR="00B05E84" w:rsidRDefault="00B05E84">
            <w:pPr>
              <w:rPr>
                <w:sz w:val="21"/>
                <w:szCs w:val="21"/>
              </w:rPr>
            </w:pPr>
          </w:p>
        </w:tc>
        <w:tc>
          <w:tcPr>
            <w:tcW w:w="605" w:type="dxa"/>
            <w:vMerge/>
          </w:tcPr>
          <w:p w:rsidR="00B05E84" w:rsidRDefault="00B05E84">
            <w:pPr>
              <w:rPr>
                <w:sz w:val="21"/>
                <w:szCs w:val="21"/>
              </w:rPr>
            </w:pPr>
          </w:p>
        </w:tc>
        <w:tc>
          <w:tcPr>
            <w:tcW w:w="487" w:type="dxa"/>
            <w:vMerge/>
          </w:tcPr>
          <w:p w:rsidR="00B05E84" w:rsidRDefault="00B05E84">
            <w:pPr>
              <w:rPr>
                <w:sz w:val="21"/>
                <w:szCs w:val="21"/>
              </w:rPr>
            </w:pPr>
          </w:p>
        </w:tc>
        <w:tc>
          <w:tcPr>
            <w:tcW w:w="1133" w:type="dxa"/>
          </w:tcPr>
          <w:p w:rsidR="00B05E84" w:rsidRDefault="00DB2639">
            <w:pPr>
              <w:pStyle w:val="TableParagraph"/>
              <w:spacing w:before="107"/>
              <w:ind w:left="141"/>
              <w:rPr>
                <w:sz w:val="21"/>
                <w:szCs w:val="21"/>
              </w:rPr>
            </w:pPr>
            <w:r>
              <w:rPr>
                <w:sz w:val="21"/>
                <w:szCs w:val="21"/>
              </w:rPr>
              <w:t>证书名称</w:t>
            </w:r>
          </w:p>
        </w:tc>
        <w:tc>
          <w:tcPr>
            <w:tcW w:w="710" w:type="dxa"/>
          </w:tcPr>
          <w:p w:rsidR="00B05E84" w:rsidRDefault="00DB2639">
            <w:pPr>
              <w:pStyle w:val="TableParagraph"/>
              <w:spacing w:before="107"/>
              <w:ind w:left="139"/>
              <w:rPr>
                <w:sz w:val="21"/>
                <w:szCs w:val="21"/>
              </w:rPr>
            </w:pPr>
            <w:r>
              <w:rPr>
                <w:sz w:val="21"/>
                <w:szCs w:val="21"/>
              </w:rPr>
              <w:t>级别</w:t>
            </w:r>
          </w:p>
        </w:tc>
        <w:tc>
          <w:tcPr>
            <w:tcW w:w="872" w:type="dxa"/>
          </w:tcPr>
          <w:p w:rsidR="00B05E84" w:rsidRDefault="00DB2639">
            <w:pPr>
              <w:pStyle w:val="TableParagraph"/>
              <w:spacing w:before="107"/>
              <w:ind w:left="220"/>
              <w:rPr>
                <w:sz w:val="21"/>
                <w:szCs w:val="21"/>
              </w:rPr>
            </w:pPr>
            <w:r>
              <w:rPr>
                <w:sz w:val="21"/>
                <w:szCs w:val="21"/>
              </w:rPr>
              <w:t>证号</w:t>
            </w: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2"/>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2"/>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49"/>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r w:rsidR="00B05E84">
        <w:trPr>
          <w:trHeight w:hRule="exact" w:val="451"/>
        </w:trPr>
        <w:tc>
          <w:tcPr>
            <w:tcW w:w="816" w:type="dxa"/>
          </w:tcPr>
          <w:p w:rsidR="00B05E84" w:rsidRDefault="00B05E84">
            <w:pPr>
              <w:rPr>
                <w:sz w:val="21"/>
                <w:szCs w:val="21"/>
              </w:rPr>
            </w:pPr>
          </w:p>
        </w:tc>
        <w:tc>
          <w:tcPr>
            <w:tcW w:w="1275" w:type="dxa"/>
          </w:tcPr>
          <w:p w:rsidR="00B05E84" w:rsidRDefault="00B05E84">
            <w:pPr>
              <w:rPr>
                <w:sz w:val="21"/>
                <w:szCs w:val="21"/>
              </w:rPr>
            </w:pPr>
          </w:p>
        </w:tc>
        <w:tc>
          <w:tcPr>
            <w:tcW w:w="991" w:type="dxa"/>
          </w:tcPr>
          <w:p w:rsidR="00B05E84" w:rsidRDefault="00B05E84">
            <w:pPr>
              <w:rPr>
                <w:sz w:val="21"/>
                <w:szCs w:val="21"/>
              </w:rPr>
            </w:pPr>
          </w:p>
        </w:tc>
        <w:tc>
          <w:tcPr>
            <w:tcW w:w="605" w:type="dxa"/>
          </w:tcPr>
          <w:p w:rsidR="00B05E84" w:rsidRDefault="00B05E84">
            <w:pPr>
              <w:rPr>
                <w:sz w:val="21"/>
                <w:szCs w:val="21"/>
              </w:rPr>
            </w:pPr>
          </w:p>
        </w:tc>
        <w:tc>
          <w:tcPr>
            <w:tcW w:w="487" w:type="dxa"/>
          </w:tcPr>
          <w:p w:rsidR="00B05E84" w:rsidRDefault="00B05E84">
            <w:pPr>
              <w:rPr>
                <w:sz w:val="21"/>
                <w:szCs w:val="21"/>
              </w:rPr>
            </w:pPr>
          </w:p>
        </w:tc>
        <w:tc>
          <w:tcPr>
            <w:tcW w:w="1133" w:type="dxa"/>
          </w:tcPr>
          <w:p w:rsidR="00B05E84" w:rsidRDefault="00B05E84">
            <w:pPr>
              <w:rPr>
                <w:sz w:val="21"/>
                <w:szCs w:val="21"/>
              </w:rPr>
            </w:pPr>
          </w:p>
        </w:tc>
        <w:tc>
          <w:tcPr>
            <w:tcW w:w="710" w:type="dxa"/>
          </w:tcPr>
          <w:p w:rsidR="00B05E84" w:rsidRDefault="00B05E84">
            <w:pPr>
              <w:rPr>
                <w:sz w:val="21"/>
                <w:szCs w:val="21"/>
              </w:rPr>
            </w:pPr>
          </w:p>
        </w:tc>
        <w:tc>
          <w:tcPr>
            <w:tcW w:w="872" w:type="dxa"/>
          </w:tcPr>
          <w:p w:rsidR="00B05E84" w:rsidRDefault="00B05E84">
            <w:pPr>
              <w:rPr>
                <w:sz w:val="21"/>
                <w:szCs w:val="21"/>
              </w:rPr>
            </w:pPr>
          </w:p>
        </w:tc>
        <w:tc>
          <w:tcPr>
            <w:tcW w:w="1133" w:type="dxa"/>
          </w:tcPr>
          <w:p w:rsidR="00B05E84" w:rsidRDefault="00B05E84">
            <w:pPr>
              <w:rPr>
                <w:sz w:val="21"/>
                <w:szCs w:val="21"/>
              </w:rPr>
            </w:pPr>
          </w:p>
        </w:tc>
      </w:tr>
    </w:tbl>
    <w:p w:rsidR="00B05E84" w:rsidRDefault="00B05E84">
      <w:pPr>
        <w:rPr>
          <w:sz w:val="21"/>
          <w:szCs w:val="21"/>
        </w:rPr>
        <w:sectPr w:rsidR="00B05E84">
          <w:pgSz w:w="12240" w:h="15840"/>
          <w:pgMar w:top="1400" w:right="1720" w:bottom="1120" w:left="1700" w:header="0" w:footer="921" w:gutter="0"/>
          <w:cols w:space="720"/>
        </w:sectPr>
      </w:pPr>
    </w:p>
    <w:p w:rsidR="00B05E84" w:rsidRDefault="00DB2639">
      <w:pPr>
        <w:spacing w:line="363" w:lineRule="exact"/>
        <w:ind w:left="237"/>
        <w:rPr>
          <w:sz w:val="21"/>
          <w:szCs w:val="21"/>
        </w:rPr>
      </w:pPr>
      <w:bookmarkStart w:id="105" w:name="_bookmark191"/>
      <w:bookmarkEnd w:id="105"/>
      <w:r>
        <w:rPr>
          <w:sz w:val="21"/>
          <w:szCs w:val="21"/>
        </w:rPr>
        <w:lastRenderedPageBreak/>
        <w:t>（七）主要人员简历表</w:t>
      </w:r>
    </w:p>
    <w:p w:rsidR="00B05E84" w:rsidRDefault="00B05E84">
      <w:pPr>
        <w:pStyle w:val="a4"/>
        <w:rPr>
          <w:sz w:val="21"/>
          <w:szCs w:val="21"/>
        </w:rPr>
      </w:pPr>
    </w:p>
    <w:p w:rsidR="00B05E84" w:rsidRDefault="00B05E84">
      <w:pPr>
        <w:pStyle w:val="a4"/>
        <w:spacing w:before="5"/>
        <w:rPr>
          <w:sz w:val="21"/>
          <w:szCs w:val="21"/>
        </w:rPr>
      </w:pPr>
    </w:p>
    <w:tbl>
      <w:tblPr>
        <w:tblW w:w="852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357"/>
        <w:gridCol w:w="692"/>
        <w:gridCol w:w="958"/>
        <w:gridCol w:w="1066"/>
        <w:gridCol w:w="705"/>
        <w:gridCol w:w="1260"/>
        <w:gridCol w:w="402"/>
        <w:gridCol w:w="1897"/>
      </w:tblGrid>
      <w:tr w:rsidR="00B05E84">
        <w:trPr>
          <w:trHeight w:hRule="exact" w:val="890"/>
        </w:trPr>
        <w:tc>
          <w:tcPr>
            <w:tcW w:w="1186" w:type="dxa"/>
          </w:tcPr>
          <w:p w:rsidR="00B05E84" w:rsidRDefault="00B05E84">
            <w:pPr>
              <w:pStyle w:val="TableParagraph"/>
              <w:spacing w:before="1"/>
              <w:rPr>
                <w:sz w:val="21"/>
                <w:szCs w:val="21"/>
              </w:rPr>
            </w:pPr>
          </w:p>
          <w:p w:rsidR="00B05E84" w:rsidRDefault="00DB2639">
            <w:pPr>
              <w:pStyle w:val="TableParagraph"/>
              <w:tabs>
                <w:tab w:val="left" w:pos="427"/>
              </w:tabs>
              <w:ind w:left="4"/>
              <w:jc w:val="center"/>
              <w:rPr>
                <w:sz w:val="21"/>
                <w:szCs w:val="21"/>
              </w:rPr>
            </w:pPr>
            <w:r>
              <w:rPr>
                <w:sz w:val="21"/>
                <w:szCs w:val="21"/>
              </w:rPr>
              <w:t>姓</w:t>
            </w:r>
            <w:r>
              <w:rPr>
                <w:sz w:val="21"/>
                <w:szCs w:val="21"/>
              </w:rPr>
              <w:tab/>
            </w:r>
            <w:r>
              <w:rPr>
                <w:sz w:val="21"/>
                <w:szCs w:val="21"/>
              </w:rPr>
              <w:t>名</w:t>
            </w:r>
          </w:p>
        </w:tc>
        <w:tc>
          <w:tcPr>
            <w:tcW w:w="1049" w:type="dxa"/>
            <w:gridSpan w:val="2"/>
          </w:tcPr>
          <w:p w:rsidR="00B05E84" w:rsidRDefault="00B05E84">
            <w:pPr>
              <w:rPr>
                <w:sz w:val="21"/>
                <w:szCs w:val="21"/>
              </w:rPr>
            </w:pPr>
          </w:p>
        </w:tc>
        <w:tc>
          <w:tcPr>
            <w:tcW w:w="958" w:type="dxa"/>
          </w:tcPr>
          <w:p w:rsidR="00B05E84" w:rsidRDefault="00B05E84">
            <w:pPr>
              <w:pStyle w:val="TableParagraph"/>
              <w:spacing w:before="1"/>
              <w:rPr>
                <w:sz w:val="21"/>
                <w:szCs w:val="21"/>
              </w:rPr>
            </w:pPr>
          </w:p>
          <w:p w:rsidR="00B05E84" w:rsidRDefault="00DB2639">
            <w:pPr>
              <w:pStyle w:val="TableParagraph"/>
              <w:ind w:right="259"/>
              <w:jc w:val="right"/>
              <w:rPr>
                <w:sz w:val="21"/>
                <w:szCs w:val="21"/>
              </w:rPr>
            </w:pPr>
            <w:r>
              <w:rPr>
                <w:sz w:val="21"/>
                <w:szCs w:val="21"/>
              </w:rPr>
              <w:t>年龄</w:t>
            </w:r>
          </w:p>
        </w:tc>
        <w:tc>
          <w:tcPr>
            <w:tcW w:w="1066" w:type="dxa"/>
          </w:tcPr>
          <w:p w:rsidR="00B05E84" w:rsidRDefault="00B05E84">
            <w:pPr>
              <w:rPr>
                <w:sz w:val="21"/>
                <w:szCs w:val="21"/>
              </w:rPr>
            </w:pPr>
          </w:p>
        </w:tc>
        <w:tc>
          <w:tcPr>
            <w:tcW w:w="2367" w:type="dxa"/>
            <w:gridSpan w:val="3"/>
          </w:tcPr>
          <w:p w:rsidR="00B05E84" w:rsidRDefault="00DB2639">
            <w:pPr>
              <w:pStyle w:val="TableParagraph"/>
              <w:spacing w:before="3" w:line="440" w:lineRule="exact"/>
              <w:ind w:left="652" w:right="109" w:hanging="524"/>
              <w:rPr>
                <w:sz w:val="21"/>
                <w:szCs w:val="21"/>
                <w:lang w:eastAsia="zh-CN"/>
              </w:rPr>
            </w:pPr>
            <w:r>
              <w:rPr>
                <w:sz w:val="21"/>
                <w:szCs w:val="21"/>
                <w:lang w:eastAsia="zh-CN"/>
              </w:rPr>
              <w:t>执业资格证书（或上岗</w:t>
            </w:r>
            <w:r>
              <w:rPr>
                <w:sz w:val="21"/>
                <w:szCs w:val="21"/>
                <w:lang w:eastAsia="zh-CN"/>
              </w:rPr>
              <w:t xml:space="preserve"> </w:t>
            </w:r>
            <w:r>
              <w:rPr>
                <w:sz w:val="21"/>
                <w:szCs w:val="21"/>
                <w:lang w:eastAsia="zh-CN"/>
              </w:rPr>
              <w:t>证书）名称</w:t>
            </w:r>
          </w:p>
        </w:tc>
        <w:tc>
          <w:tcPr>
            <w:tcW w:w="1897" w:type="dxa"/>
          </w:tcPr>
          <w:p w:rsidR="00B05E84" w:rsidRDefault="00B05E84">
            <w:pPr>
              <w:rPr>
                <w:sz w:val="21"/>
                <w:szCs w:val="21"/>
              </w:rPr>
            </w:pPr>
          </w:p>
        </w:tc>
      </w:tr>
      <w:tr w:rsidR="00B05E84">
        <w:trPr>
          <w:trHeight w:hRule="exact" w:val="698"/>
        </w:trPr>
        <w:tc>
          <w:tcPr>
            <w:tcW w:w="1186" w:type="dxa"/>
          </w:tcPr>
          <w:p w:rsidR="00B05E84" w:rsidRDefault="00B05E84">
            <w:pPr>
              <w:pStyle w:val="TableParagraph"/>
              <w:spacing w:before="9"/>
              <w:rPr>
                <w:sz w:val="21"/>
                <w:szCs w:val="21"/>
                <w:lang w:eastAsia="zh-CN"/>
              </w:rPr>
            </w:pPr>
          </w:p>
          <w:p w:rsidR="00B05E84" w:rsidRDefault="00DB2639">
            <w:pPr>
              <w:pStyle w:val="TableParagraph"/>
              <w:tabs>
                <w:tab w:val="left" w:pos="427"/>
              </w:tabs>
              <w:spacing w:before="1"/>
              <w:ind w:left="4"/>
              <w:jc w:val="center"/>
              <w:rPr>
                <w:sz w:val="21"/>
                <w:szCs w:val="21"/>
              </w:rPr>
            </w:pPr>
            <w:r>
              <w:rPr>
                <w:sz w:val="21"/>
                <w:szCs w:val="21"/>
              </w:rPr>
              <w:t>职</w:t>
            </w:r>
            <w:r>
              <w:rPr>
                <w:sz w:val="21"/>
                <w:szCs w:val="21"/>
              </w:rPr>
              <w:tab/>
            </w:r>
            <w:r>
              <w:rPr>
                <w:sz w:val="21"/>
                <w:szCs w:val="21"/>
              </w:rPr>
              <w:t>称</w:t>
            </w:r>
          </w:p>
        </w:tc>
        <w:tc>
          <w:tcPr>
            <w:tcW w:w="1049" w:type="dxa"/>
            <w:gridSpan w:val="2"/>
          </w:tcPr>
          <w:p w:rsidR="00B05E84" w:rsidRDefault="00B05E84">
            <w:pPr>
              <w:rPr>
                <w:sz w:val="21"/>
                <w:szCs w:val="21"/>
              </w:rPr>
            </w:pPr>
          </w:p>
        </w:tc>
        <w:tc>
          <w:tcPr>
            <w:tcW w:w="958" w:type="dxa"/>
          </w:tcPr>
          <w:p w:rsidR="00B05E84" w:rsidRDefault="00B05E84">
            <w:pPr>
              <w:pStyle w:val="TableParagraph"/>
              <w:spacing w:before="9"/>
              <w:rPr>
                <w:sz w:val="21"/>
                <w:szCs w:val="21"/>
              </w:rPr>
            </w:pPr>
          </w:p>
          <w:p w:rsidR="00B05E84" w:rsidRDefault="00DB2639">
            <w:pPr>
              <w:pStyle w:val="TableParagraph"/>
              <w:spacing w:before="1"/>
              <w:ind w:right="259"/>
              <w:jc w:val="right"/>
              <w:rPr>
                <w:sz w:val="21"/>
                <w:szCs w:val="21"/>
              </w:rPr>
            </w:pPr>
            <w:r>
              <w:rPr>
                <w:sz w:val="21"/>
                <w:szCs w:val="21"/>
              </w:rPr>
              <w:t>学历</w:t>
            </w:r>
          </w:p>
        </w:tc>
        <w:tc>
          <w:tcPr>
            <w:tcW w:w="1066" w:type="dxa"/>
          </w:tcPr>
          <w:p w:rsidR="00B05E84" w:rsidRDefault="00B05E84">
            <w:pPr>
              <w:rPr>
                <w:sz w:val="21"/>
                <w:szCs w:val="21"/>
              </w:rPr>
            </w:pPr>
          </w:p>
        </w:tc>
        <w:tc>
          <w:tcPr>
            <w:tcW w:w="2367" w:type="dxa"/>
            <w:gridSpan w:val="3"/>
          </w:tcPr>
          <w:p w:rsidR="00B05E84" w:rsidRDefault="00B05E84">
            <w:pPr>
              <w:pStyle w:val="TableParagraph"/>
              <w:spacing w:before="9"/>
              <w:rPr>
                <w:sz w:val="21"/>
                <w:szCs w:val="21"/>
              </w:rPr>
            </w:pPr>
          </w:p>
          <w:p w:rsidR="00B05E84" w:rsidRDefault="00DB2639">
            <w:pPr>
              <w:pStyle w:val="TableParagraph"/>
              <w:spacing w:before="1"/>
              <w:ind w:left="443" w:right="109"/>
              <w:rPr>
                <w:sz w:val="21"/>
                <w:szCs w:val="21"/>
              </w:rPr>
            </w:pPr>
            <w:r>
              <w:rPr>
                <w:sz w:val="21"/>
                <w:szCs w:val="21"/>
              </w:rPr>
              <w:t>拟在本项目任职</w:t>
            </w:r>
          </w:p>
        </w:tc>
        <w:tc>
          <w:tcPr>
            <w:tcW w:w="1897" w:type="dxa"/>
          </w:tcPr>
          <w:p w:rsidR="00B05E84" w:rsidRDefault="00B05E84">
            <w:pPr>
              <w:rPr>
                <w:sz w:val="21"/>
                <w:szCs w:val="21"/>
              </w:rPr>
            </w:pPr>
          </w:p>
        </w:tc>
      </w:tr>
      <w:tr w:rsidR="00B05E84">
        <w:trPr>
          <w:trHeight w:hRule="exact" w:val="701"/>
        </w:trPr>
        <w:tc>
          <w:tcPr>
            <w:tcW w:w="1186" w:type="dxa"/>
          </w:tcPr>
          <w:p w:rsidR="00B05E84" w:rsidRDefault="00B05E84">
            <w:pPr>
              <w:pStyle w:val="TableParagraph"/>
              <w:spacing w:before="12"/>
              <w:rPr>
                <w:sz w:val="21"/>
                <w:szCs w:val="21"/>
              </w:rPr>
            </w:pPr>
          </w:p>
          <w:p w:rsidR="00B05E84" w:rsidRDefault="00DB2639">
            <w:pPr>
              <w:pStyle w:val="TableParagraph"/>
              <w:spacing w:before="1"/>
              <w:ind w:left="2"/>
              <w:jc w:val="center"/>
              <w:rPr>
                <w:sz w:val="21"/>
                <w:szCs w:val="21"/>
              </w:rPr>
            </w:pPr>
            <w:r>
              <w:rPr>
                <w:sz w:val="21"/>
                <w:szCs w:val="21"/>
              </w:rPr>
              <w:t>工作年限</w:t>
            </w:r>
          </w:p>
        </w:tc>
        <w:tc>
          <w:tcPr>
            <w:tcW w:w="3073" w:type="dxa"/>
            <w:gridSpan w:val="4"/>
          </w:tcPr>
          <w:p w:rsidR="00B05E84" w:rsidRDefault="00B05E84">
            <w:pPr>
              <w:rPr>
                <w:sz w:val="21"/>
                <w:szCs w:val="21"/>
              </w:rPr>
            </w:pPr>
          </w:p>
        </w:tc>
        <w:tc>
          <w:tcPr>
            <w:tcW w:w="2367" w:type="dxa"/>
            <w:gridSpan w:val="3"/>
          </w:tcPr>
          <w:p w:rsidR="00B05E84" w:rsidRDefault="00B05E84">
            <w:pPr>
              <w:pStyle w:val="TableParagraph"/>
              <w:spacing w:before="12"/>
              <w:rPr>
                <w:sz w:val="21"/>
                <w:szCs w:val="21"/>
              </w:rPr>
            </w:pPr>
          </w:p>
          <w:p w:rsidR="00B05E84" w:rsidRDefault="00DB2639">
            <w:pPr>
              <w:pStyle w:val="TableParagraph"/>
              <w:spacing w:before="1"/>
              <w:ind w:left="338" w:right="109"/>
              <w:rPr>
                <w:sz w:val="21"/>
                <w:szCs w:val="21"/>
              </w:rPr>
            </w:pPr>
            <w:r>
              <w:rPr>
                <w:sz w:val="21"/>
                <w:szCs w:val="21"/>
              </w:rPr>
              <w:t>从事监理工作年限</w:t>
            </w:r>
          </w:p>
        </w:tc>
        <w:tc>
          <w:tcPr>
            <w:tcW w:w="1897" w:type="dxa"/>
          </w:tcPr>
          <w:p w:rsidR="00B05E84" w:rsidRDefault="00B05E84">
            <w:pPr>
              <w:rPr>
                <w:sz w:val="21"/>
                <w:szCs w:val="21"/>
              </w:rPr>
            </w:pPr>
          </w:p>
        </w:tc>
      </w:tr>
      <w:tr w:rsidR="00B05E84">
        <w:trPr>
          <w:trHeight w:hRule="exact" w:val="710"/>
        </w:trPr>
        <w:tc>
          <w:tcPr>
            <w:tcW w:w="1186" w:type="dxa"/>
          </w:tcPr>
          <w:p w:rsidR="00B05E84" w:rsidRDefault="00B05E84">
            <w:pPr>
              <w:pStyle w:val="TableParagraph"/>
              <w:spacing w:before="1"/>
              <w:rPr>
                <w:sz w:val="21"/>
                <w:szCs w:val="21"/>
              </w:rPr>
            </w:pPr>
          </w:p>
          <w:p w:rsidR="00B05E84" w:rsidRDefault="00DB2639">
            <w:pPr>
              <w:pStyle w:val="TableParagraph"/>
              <w:ind w:left="2"/>
              <w:jc w:val="center"/>
              <w:rPr>
                <w:sz w:val="21"/>
                <w:szCs w:val="21"/>
              </w:rPr>
            </w:pPr>
            <w:r>
              <w:rPr>
                <w:sz w:val="21"/>
                <w:szCs w:val="21"/>
              </w:rPr>
              <w:t>毕业学校</w:t>
            </w:r>
          </w:p>
        </w:tc>
        <w:tc>
          <w:tcPr>
            <w:tcW w:w="7337" w:type="dxa"/>
            <w:gridSpan w:val="8"/>
          </w:tcPr>
          <w:p w:rsidR="00B05E84" w:rsidRDefault="00B05E84">
            <w:pPr>
              <w:pStyle w:val="TableParagraph"/>
              <w:spacing w:before="1"/>
              <w:rPr>
                <w:sz w:val="21"/>
                <w:szCs w:val="21"/>
              </w:rPr>
            </w:pPr>
          </w:p>
          <w:p w:rsidR="00B05E84" w:rsidRDefault="00DB2639">
            <w:pPr>
              <w:pStyle w:val="TableParagraph"/>
              <w:tabs>
                <w:tab w:val="left" w:pos="3360"/>
                <w:tab w:val="left" w:pos="4620"/>
              </w:tabs>
              <w:ind w:left="1258"/>
              <w:rPr>
                <w:sz w:val="21"/>
                <w:szCs w:val="21"/>
              </w:rPr>
            </w:pPr>
            <w:r>
              <w:rPr>
                <w:sz w:val="21"/>
                <w:szCs w:val="21"/>
              </w:rPr>
              <w:t>年毕业于</w:t>
            </w:r>
            <w:r>
              <w:rPr>
                <w:sz w:val="21"/>
                <w:szCs w:val="21"/>
              </w:rPr>
              <w:tab/>
            </w:r>
            <w:r>
              <w:rPr>
                <w:sz w:val="21"/>
                <w:szCs w:val="21"/>
              </w:rPr>
              <w:t>学校</w:t>
            </w:r>
            <w:r>
              <w:rPr>
                <w:sz w:val="21"/>
                <w:szCs w:val="21"/>
              </w:rPr>
              <w:tab/>
            </w:r>
            <w:r>
              <w:rPr>
                <w:sz w:val="21"/>
                <w:szCs w:val="21"/>
              </w:rPr>
              <w:t>专业</w:t>
            </w:r>
          </w:p>
        </w:tc>
      </w:tr>
      <w:tr w:rsidR="00B05E84">
        <w:trPr>
          <w:trHeight w:hRule="exact" w:val="694"/>
        </w:trPr>
        <w:tc>
          <w:tcPr>
            <w:tcW w:w="8523" w:type="dxa"/>
            <w:gridSpan w:val="9"/>
          </w:tcPr>
          <w:p w:rsidR="00B05E84" w:rsidRDefault="00B05E84">
            <w:pPr>
              <w:pStyle w:val="TableParagraph"/>
              <w:spacing w:before="7"/>
              <w:rPr>
                <w:sz w:val="21"/>
                <w:szCs w:val="21"/>
              </w:rPr>
            </w:pPr>
          </w:p>
          <w:p w:rsidR="00B05E84" w:rsidRDefault="00DB2639">
            <w:pPr>
              <w:pStyle w:val="TableParagraph"/>
              <w:ind w:left="103"/>
              <w:rPr>
                <w:sz w:val="21"/>
                <w:szCs w:val="21"/>
              </w:rPr>
            </w:pPr>
            <w:r>
              <w:rPr>
                <w:sz w:val="21"/>
                <w:szCs w:val="21"/>
              </w:rPr>
              <w:t>主要工作经历</w:t>
            </w:r>
          </w:p>
        </w:tc>
      </w:tr>
      <w:tr w:rsidR="00B05E84">
        <w:trPr>
          <w:trHeight w:hRule="exact" w:val="718"/>
        </w:trPr>
        <w:tc>
          <w:tcPr>
            <w:tcW w:w="1543" w:type="dxa"/>
            <w:gridSpan w:val="2"/>
          </w:tcPr>
          <w:p w:rsidR="00B05E84" w:rsidRDefault="00B05E84">
            <w:pPr>
              <w:pStyle w:val="TableParagraph"/>
              <w:spacing w:before="6"/>
              <w:rPr>
                <w:sz w:val="21"/>
                <w:szCs w:val="21"/>
              </w:rPr>
            </w:pPr>
          </w:p>
          <w:p w:rsidR="00B05E84" w:rsidRDefault="00DB2639">
            <w:pPr>
              <w:pStyle w:val="TableParagraph"/>
              <w:tabs>
                <w:tab w:val="left" w:pos="873"/>
              </w:tabs>
              <w:ind w:left="451"/>
              <w:rPr>
                <w:sz w:val="21"/>
                <w:szCs w:val="21"/>
              </w:rPr>
            </w:pPr>
            <w:r>
              <w:rPr>
                <w:sz w:val="21"/>
                <w:szCs w:val="21"/>
              </w:rPr>
              <w:t>时</w:t>
            </w:r>
            <w:r>
              <w:rPr>
                <w:sz w:val="21"/>
                <w:szCs w:val="21"/>
              </w:rPr>
              <w:tab/>
            </w:r>
            <w:r>
              <w:rPr>
                <w:sz w:val="21"/>
                <w:szCs w:val="21"/>
              </w:rPr>
              <w:t>间</w:t>
            </w:r>
          </w:p>
        </w:tc>
        <w:tc>
          <w:tcPr>
            <w:tcW w:w="3421" w:type="dxa"/>
            <w:gridSpan w:val="4"/>
          </w:tcPr>
          <w:p w:rsidR="00B05E84" w:rsidRDefault="00B05E84">
            <w:pPr>
              <w:pStyle w:val="TableParagraph"/>
              <w:spacing w:before="6"/>
              <w:rPr>
                <w:sz w:val="21"/>
                <w:szCs w:val="21"/>
              </w:rPr>
            </w:pPr>
          </w:p>
          <w:p w:rsidR="00B05E84" w:rsidRDefault="00DB2639">
            <w:pPr>
              <w:pStyle w:val="TableParagraph"/>
              <w:ind w:left="864"/>
              <w:rPr>
                <w:sz w:val="21"/>
                <w:szCs w:val="21"/>
              </w:rPr>
            </w:pPr>
            <w:r>
              <w:rPr>
                <w:sz w:val="21"/>
                <w:szCs w:val="21"/>
              </w:rPr>
              <w:t>参加过的类似项目</w:t>
            </w:r>
          </w:p>
        </w:tc>
        <w:tc>
          <w:tcPr>
            <w:tcW w:w="1260" w:type="dxa"/>
          </w:tcPr>
          <w:p w:rsidR="00B05E84" w:rsidRDefault="00B05E84">
            <w:pPr>
              <w:pStyle w:val="TableParagraph"/>
              <w:spacing w:before="6"/>
              <w:rPr>
                <w:sz w:val="21"/>
                <w:szCs w:val="21"/>
              </w:rPr>
            </w:pPr>
          </w:p>
          <w:p w:rsidR="00B05E84" w:rsidRDefault="00DB2639">
            <w:pPr>
              <w:pStyle w:val="TableParagraph"/>
              <w:ind w:left="204"/>
              <w:rPr>
                <w:sz w:val="21"/>
                <w:szCs w:val="21"/>
              </w:rPr>
            </w:pPr>
            <w:r>
              <w:rPr>
                <w:sz w:val="21"/>
                <w:szCs w:val="21"/>
              </w:rPr>
              <w:t>担任职务</w:t>
            </w:r>
          </w:p>
        </w:tc>
        <w:tc>
          <w:tcPr>
            <w:tcW w:w="2299" w:type="dxa"/>
            <w:gridSpan w:val="2"/>
          </w:tcPr>
          <w:p w:rsidR="00B05E84" w:rsidRDefault="00B05E84">
            <w:pPr>
              <w:pStyle w:val="TableParagraph"/>
              <w:spacing w:before="6"/>
              <w:rPr>
                <w:sz w:val="21"/>
                <w:szCs w:val="21"/>
              </w:rPr>
            </w:pPr>
          </w:p>
          <w:p w:rsidR="00B05E84" w:rsidRDefault="00DB2639">
            <w:pPr>
              <w:pStyle w:val="TableParagraph"/>
              <w:ind w:left="302"/>
              <w:rPr>
                <w:sz w:val="21"/>
                <w:szCs w:val="21"/>
              </w:rPr>
            </w:pPr>
            <w:r>
              <w:rPr>
                <w:sz w:val="21"/>
                <w:szCs w:val="21"/>
              </w:rPr>
              <w:t>委托人及联系电话</w:t>
            </w:r>
          </w:p>
        </w:tc>
      </w:tr>
      <w:tr w:rsidR="00B05E84">
        <w:trPr>
          <w:trHeight w:hRule="exact" w:val="701"/>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r w:rsidR="00B05E84">
        <w:trPr>
          <w:trHeight w:hRule="exact" w:val="698"/>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r w:rsidR="00B05E84">
        <w:trPr>
          <w:trHeight w:hRule="exact" w:val="701"/>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r w:rsidR="00B05E84">
        <w:trPr>
          <w:trHeight w:hRule="exact" w:val="701"/>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r w:rsidR="00B05E84">
        <w:trPr>
          <w:trHeight w:hRule="exact" w:val="699"/>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r w:rsidR="00B05E84">
        <w:trPr>
          <w:trHeight w:hRule="exact" w:val="701"/>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r w:rsidR="00B05E84">
        <w:trPr>
          <w:trHeight w:hRule="exact" w:val="701"/>
        </w:trPr>
        <w:tc>
          <w:tcPr>
            <w:tcW w:w="1543" w:type="dxa"/>
            <w:gridSpan w:val="2"/>
          </w:tcPr>
          <w:p w:rsidR="00B05E84" w:rsidRDefault="00B05E84">
            <w:pPr>
              <w:rPr>
                <w:sz w:val="21"/>
                <w:szCs w:val="21"/>
              </w:rPr>
            </w:pPr>
          </w:p>
        </w:tc>
        <w:tc>
          <w:tcPr>
            <w:tcW w:w="3421" w:type="dxa"/>
            <w:gridSpan w:val="4"/>
          </w:tcPr>
          <w:p w:rsidR="00B05E84" w:rsidRDefault="00B05E84">
            <w:pPr>
              <w:rPr>
                <w:sz w:val="21"/>
                <w:szCs w:val="21"/>
              </w:rPr>
            </w:pPr>
          </w:p>
        </w:tc>
        <w:tc>
          <w:tcPr>
            <w:tcW w:w="1260" w:type="dxa"/>
          </w:tcPr>
          <w:p w:rsidR="00B05E84" w:rsidRDefault="00B05E84">
            <w:pPr>
              <w:rPr>
                <w:sz w:val="21"/>
                <w:szCs w:val="21"/>
              </w:rPr>
            </w:pPr>
          </w:p>
        </w:tc>
        <w:tc>
          <w:tcPr>
            <w:tcW w:w="2299" w:type="dxa"/>
            <w:gridSpan w:val="2"/>
          </w:tcPr>
          <w:p w:rsidR="00B05E84" w:rsidRDefault="00B05E84">
            <w:pPr>
              <w:rPr>
                <w:sz w:val="21"/>
                <w:szCs w:val="21"/>
              </w:rPr>
            </w:pPr>
          </w:p>
        </w:tc>
      </w:tr>
    </w:tbl>
    <w:p w:rsidR="00B05E84" w:rsidRDefault="00B05E84">
      <w:pPr>
        <w:pStyle w:val="a4"/>
        <w:spacing w:before="5"/>
        <w:rPr>
          <w:sz w:val="21"/>
          <w:szCs w:val="21"/>
        </w:rPr>
      </w:pPr>
    </w:p>
    <w:p w:rsidR="00B05E84" w:rsidRDefault="00DB2639">
      <w:pPr>
        <w:pStyle w:val="a4"/>
        <w:spacing w:before="37"/>
        <w:ind w:left="100"/>
        <w:rPr>
          <w:sz w:val="21"/>
          <w:szCs w:val="21"/>
        </w:rPr>
      </w:pPr>
      <w:r>
        <w:rPr>
          <w:sz w:val="21"/>
          <w:szCs w:val="21"/>
        </w:rPr>
        <w:t>注：投标人应根据投标人须知第</w:t>
      </w:r>
      <w:r>
        <w:rPr>
          <w:sz w:val="21"/>
          <w:szCs w:val="21"/>
        </w:rPr>
        <w:t xml:space="preserve"> 3.5.6 </w:t>
      </w:r>
      <w:r>
        <w:rPr>
          <w:sz w:val="21"/>
          <w:szCs w:val="21"/>
        </w:rPr>
        <w:t>项的要求在本表后附相关证明材料。</w:t>
      </w:r>
    </w:p>
    <w:p w:rsidR="00B05E84" w:rsidRDefault="00B05E84">
      <w:pPr>
        <w:pStyle w:val="a4"/>
        <w:spacing w:before="37"/>
        <w:ind w:left="100"/>
        <w:rPr>
          <w:sz w:val="21"/>
          <w:szCs w:val="21"/>
        </w:rPr>
        <w:sectPr w:rsidR="00B05E84">
          <w:pgSz w:w="12240" w:h="15840"/>
          <w:pgMar w:top="1400" w:right="1720" w:bottom="1120" w:left="1700" w:header="0" w:footer="921" w:gutter="0"/>
          <w:cols w:space="720"/>
        </w:sectPr>
      </w:pPr>
    </w:p>
    <w:p w:rsidR="00B05E84" w:rsidRDefault="00DB2639">
      <w:pPr>
        <w:spacing w:line="363" w:lineRule="exact"/>
        <w:ind w:left="217" w:right="175"/>
        <w:rPr>
          <w:sz w:val="21"/>
          <w:szCs w:val="21"/>
        </w:rPr>
      </w:pPr>
      <w:bookmarkStart w:id="106" w:name="_bookmark192"/>
      <w:bookmarkEnd w:id="106"/>
      <w:r>
        <w:rPr>
          <w:sz w:val="21"/>
          <w:szCs w:val="21"/>
        </w:rPr>
        <w:lastRenderedPageBreak/>
        <w:t>（八）拟投入本项目的主要试验检测仪器设备表</w:t>
      </w:r>
    </w:p>
    <w:p w:rsidR="00B05E84" w:rsidRDefault="00B05E84">
      <w:pPr>
        <w:pStyle w:val="a4"/>
        <w:rPr>
          <w:sz w:val="21"/>
          <w:szCs w:val="21"/>
        </w:rPr>
      </w:pPr>
    </w:p>
    <w:p w:rsidR="00B05E84" w:rsidRDefault="00B05E84">
      <w:pPr>
        <w:pStyle w:val="a4"/>
        <w:spacing w:before="11"/>
        <w:rPr>
          <w:sz w:val="21"/>
          <w:szCs w:val="21"/>
        </w:rPr>
      </w:pPr>
    </w:p>
    <w:tbl>
      <w:tblPr>
        <w:tblW w:w="811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0"/>
        <w:gridCol w:w="1275"/>
        <w:gridCol w:w="936"/>
        <w:gridCol w:w="746"/>
        <w:gridCol w:w="850"/>
        <w:gridCol w:w="994"/>
        <w:gridCol w:w="1418"/>
        <w:gridCol w:w="1165"/>
      </w:tblGrid>
      <w:tr w:rsidR="00B05E84">
        <w:trPr>
          <w:trHeight w:hRule="exact" w:val="941"/>
        </w:trPr>
        <w:tc>
          <w:tcPr>
            <w:tcW w:w="730" w:type="dxa"/>
          </w:tcPr>
          <w:p w:rsidR="00B05E84" w:rsidRDefault="00B05E84">
            <w:pPr>
              <w:pStyle w:val="TableParagraph"/>
              <w:spacing w:before="1"/>
              <w:rPr>
                <w:sz w:val="21"/>
                <w:szCs w:val="21"/>
                <w:lang w:eastAsia="zh-CN"/>
              </w:rPr>
            </w:pPr>
          </w:p>
          <w:p w:rsidR="00B05E84" w:rsidRDefault="00DB2639">
            <w:pPr>
              <w:pStyle w:val="TableParagraph"/>
              <w:ind w:left="103"/>
              <w:rPr>
                <w:sz w:val="21"/>
                <w:szCs w:val="21"/>
              </w:rPr>
            </w:pPr>
            <w:r>
              <w:rPr>
                <w:sz w:val="21"/>
                <w:szCs w:val="21"/>
              </w:rPr>
              <w:t>序号</w:t>
            </w:r>
          </w:p>
        </w:tc>
        <w:tc>
          <w:tcPr>
            <w:tcW w:w="1275" w:type="dxa"/>
            <w:tcBorders>
              <w:right w:val="single" w:sz="4" w:space="0" w:color="000000"/>
            </w:tcBorders>
          </w:tcPr>
          <w:p w:rsidR="00B05E84" w:rsidRDefault="00DB2639">
            <w:pPr>
              <w:pStyle w:val="TableParagraph"/>
              <w:spacing w:before="27" w:line="440" w:lineRule="exact"/>
              <w:ind w:left="422" w:right="194" w:hanging="212"/>
              <w:rPr>
                <w:sz w:val="21"/>
                <w:szCs w:val="21"/>
              </w:rPr>
            </w:pPr>
            <w:r>
              <w:rPr>
                <w:sz w:val="21"/>
                <w:szCs w:val="21"/>
              </w:rPr>
              <w:t>仪器设备</w:t>
            </w:r>
            <w:r>
              <w:rPr>
                <w:sz w:val="21"/>
                <w:szCs w:val="21"/>
              </w:rPr>
              <w:t xml:space="preserve"> </w:t>
            </w:r>
            <w:r>
              <w:rPr>
                <w:sz w:val="21"/>
                <w:szCs w:val="21"/>
              </w:rPr>
              <w:t>名称</w:t>
            </w:r>
          </w:p>
        </w:tc>
        <w:tc>
          <w:tcPr>
            <w:tcW w:w="936" w:type="dxa"/>
            <w:tcBorders>
              <w:left w:val="single" w:sz="4" w:space="0" w:color="000000"/>
            </w:tcBorders>
          </w:tcPr>
          <w:p w:rsidR="00B05E84" w:rsidRDefault="00DB2639">
            <w:pPr>
              <w:pStyle w:val="TableParagraph"/>
              <w:spacing w:before="27" w:line="440" w:lineRule="exact"/>
              <w:ind w:left="252" w:right="234"/>
              <w:rPr>
                <w:sz w:val="21"/>
                <w:szCs w:val="21"/>
              </w:rPr>
            </w:pPr>
            <w:r>
              <w:rPr>
                <w:sz w:val="21"/>
                <w:szCs w:val="21"/>
              </w:rPr>
              <w:t>型号</w:t>
            </w:r>
            <w:r>
              <w:rPr>
                <w:sz w:val="21"/>
                <w:szCs w:val="21"/>
              </w:rPr>
              <w:t xml:space="preserve"> </w:t>
            </w:r>
            <w:r>
              <w:rPr>
                <w:sz w:val="21"/>
                <w:szCs w:val="21"/>
              </w:rPr>
              <w:t>规格</w:t>
            </w:r>
          </w:p>
        </w:tc>
        <w:tc>
          <w:tcPr>
            <w:tcW w:w="746" w:type="dxa"/>
          </w:tcPr>
          <w:p w:rsidR="00B05E84" w:rsidRDefault="00B05E84">
            <w:pPr>
              <w:pStyle w:val="TableParagraph"/>
              <w:spacing w:before="1"/>
              <w:rPr>
                <w:sz w:val="21"/>
                <w:szCs w:val="21"/>
              </w:rPr>
            </w:pPr>
          </w:p>
          <w:p w:rsidR="00B05E84" w:rsidRDefault="00DB2639">
            <w:pPr>
              <w:pStyle w:val="TableParagraph"/>
              <w:ind w:left="158"/>
              <w:rPr>
                <w:sz w:val="21"/>
                <w:szCs w:val="21"/>
              </w:rPr>
            </w:pPr>
            <w:r>
              <w:rPr>
                <w:sz w:val="21"/>
                <w:szCs w:val="21"/>
              </w:rPr>
              <w:t>数量</w:t>
            </w:r>
          </w:p>
        </w:tc>
        <w:tc>
          <w:tcPr>
            <w:tcW w:w="850" w:type="dxa"/>
          </w:tcPr>
          <w:p w:rsidR="00B05E84" w:rsidRDefault="00DB2639">
            <w:pPr>
              <w:pStyle w:val="TableParagraph"/>
              <w:spacing w:before="27" w:line="440" w:lineRule="exact"/>
              <w:ind w:left="208" w:right="192"/>
              <w:rPr>
                <w:sz w:val="21"/>
                <w:szCs w:val="21"/>
              </w:rPr>
            </w:pPr>
            <w:r>
              <w:rPr>
                <w:sz w:val="21"/>
                <w:szCs w:val="21"/>
              </w:rPr>
              <w:t>国别</w:t>
            </w:r>
            <w:r>
              <w:rPr>
                <w:sz w:val="21"/>
                <w:szCs w:val="21"/>
              </w:rPr>
              <w:t xml:space="preserve"> </w:t>
            </w:r>
            <w:r>
              <w:rPr>
                <w:sz w:val="21"/>
                <w:szCs w:val="21"/>
              </w:rPr>
              <w:t>产地</w:t>
            </w:r>
          </w:p>
        </w:tc>
        <w:tc>
          <w:tcPr>
            <w:tcW w:w="994" w:type="dxa"/>
          </w:tcPr>
          <w:p w:rsidR="00B05E84" w:rsidRDefault="00DB2639">
            <w:pPr>
              <w:pStyle w:val="TableParagraph"/>
              <w:spacing w:before="27" w:line="440" w:lineRule="exact"/>
              <w:ind w:left="281" w:right="263"/>
              <w:rPr>
                <w:sz w:val="21"/>
                <w:szCs w:val="21"/>
              </w:rPr>
            </w:pPr>
            <w:r>
              <w:rPr>
                <w:sz w:val="21"/>
                <w:szCs w:val="21"/>
              </w:rPr>
              <w:t>制造</w:t>
            </w:r>
            <w:r>
              <w:rPr>
                <w:sz w:val="21"/>
                <w:szCs w:val="21"/>
              </w:rPr>
              <w:t xml:space="preserve"> </w:t>
            </w:r>
            <w:r>
              <w:rPr>
                <w:sz w:val="21"/>
                <w:szCs w:val="21"/>
              </w:rPr>
              <w:t>年份</w:t>
            </w:r>
          </w:p>
        </w:tc>
        <w:tc>
          <w:tcPr>
            <w:tcW w:w="1418" w:type="dxa"/>
          </w:tcPr>
          <w:p w:rsidR="00B05E84" w:rsidRDefault="00B05E84">
            <w:pPr>
              <w:pStyle w:val="TableParagraph"/>
              <w:spacing w:before="1"/>
              <w:rPr>
                <w:sz w:val="21"/>
                <w:szCs w:val="21"/>
              </w:rPr>
            </w:pPr>
          </w:p>
          <w:p w:rsidR="00B05E84" w:rsidRDefault="00DB2639">
            <w:pPr>
              <w:pStyle w:val="TableParagraph"/>
              <w:ind w:left="475" w:right="473"/>
              <w:jc w:val="center"/>
              <w:rPr>
                <w:sz w:val="21"/>
                <w:szCs w:val="21"/>
              </w:rPr>
            </w:pPr>
            <w:r>
              <w:rPr>
                <w:sz w:val="21"/>
                <w:szCs w:val="21"/>
              </w:rPr>
              <w:t>用途</w:t>
            </w:r>
          </w:p>
        </w:tc>
        <w:tc>
          <w:tcPr>
            <w:tcW w:w="1165" w:type="dxa"/>
          </w:tcPr>
          <w:p w:rsidR="00B05E84" w:rsidRDefault="00B05E84">
            <w:pPr>
              <w:pStyle w:val="TableParagraph"/>
              <w:spacing w:before="1"/>
              <w:rPr>
                <w:sz w:val="21"/>
                <w:szCs w:val="21"/>
              </w:rPr>
            </w:pPr>
          </w:p>
          <w:p w:rsidR="00B05E84" w:rsidRDefault="00DB2639">
            <w:pPr>
              <w:pStyle w:val="TableParagraph"/>
              <w:ind w:left="364"/>
              <w:rPr>
                <w:sz w:val="21"/>
                <w:szCs w:val="21"/>
              </w:rPr>
            </w:pPr>
            <w:r>
              <w:rPr>
                <w:sz w:val="21"/>
                <w:szCs w:val="21"/>
              </w:rPr>
              <w:t>备注</w:t>
            </w: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6"/>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58"/>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3"/>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6"/>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58"/>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6"/>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5"/>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3"/>
        </w:trPr>
        <w:tc>
          <w:tcPr>
            <w:tcW w:w="730" w:type="dxa"/>
          </w:tcPr>
          <w:p w:rsidR="00B05E84" w:rsidRDefault="00B05E84">
            <w:pPr>
              <w:rPr>
                <w:sz w:val="21"/>
                <w:szCs w:val="21"/>
              </w:rPr>
            </w:pPr>
          </w:p>
        </w:tc>
        <w:tc>
          <w:tcPr>
            <w:tcW w:w="1275" w:type="dxa"/>
            <w:tcBorders>
              <w:right w:val="single" w:sz="4" w:space="0" w:color="000000"/>
            </w:tcBorders>
          </w:tcPr>
          <w:p w:rsidR="00B05E84" w:rsidRDefault="00B05E84">
            <w:pPr>
              <w:rPr>
                <w:sz w:val="21"/>
                <w:szCs w:val="21"/>
              </w:rPr>
            </w:pPr>
          </w:p>
        </w:tc>
        <w:tc>
          <w:tcPr>
            <w:tcW w:w="936" w:type="dxa"/>
            <w:tcBorders>
              <w:left w:val="single" w:sz="4" w:space="0" w:color="000000"/>
            </w:tcBorders>
          </w:tcPr>
          <w:p w:rsidR="00B05E84" w:rsidRDefault="00B05E84">
            <w:pPr>
              <w:rPr>
                <w:sz w:val="21"/>
                <w:szCs w:val="21"/>
              </w:rPr>
            </w:pPr>
          </w:p>
        </w:tc>
        <w:tc>
          <w:tcPr>
            <w:tcW w:w="746" w:type="dxa"/>
          </w:tcPr>
          <w:p w:rsidR="00B05E84" w:rsidRDefault="00B05E84">
            <w:pPr>
              <w:rPr>
                <w:sz w:val="21"/>
                <w:szCs w:val="21"/>
              </w:rPr>
            </w:pPr>
          </w:p>
        </w:tc>
        <w:tc>
          <w:tcPr>
            <w:tcW w:w="850" w:type="dxa"/>
          </w:tcPr>
          <w:p w:rsidR="00B05E84" w:rsidRDefault="00B05E84">
            <w:pPr>
              <w:rPr>
                <w:sz w:val="21"/>
                <w:szCs w:val="21"/>
              </w:rPr>
            </w:pPr>
          </w:p>
        </w:tc>
        <w:tc>
          <w:tcPr>
            <w:tcW w:w="994" w:type="dxa"/>
          </w:tcPr>
          <w:p w:rsidR="00B05E84" w:rsidRDefault="00B05E84">
            <w:pPr>
              <w:rPr>
                <w:sz w:val="21"/>
                <w:szCs w:val="21"/>
              </w:rPr>
            </w:pPr>
          </w:p>
        </w:tc>
        <w:tc>
          <w:tcPr>
            <w:tcW w:w="1418" w:type="dxa"/>
          </w:tcPr>
          <w:p w:rsidR="00B05E84" w:rsidRDefault="00B05E84">
            <w:pPr>
              <w:rPr>
                <w:sz w:val="21"/>
                <w:szCs w:val="21"/>
              </w:rPr>
            </w:pPr>
          </w:p>
        </w:tc>
        <w:tc>
          <w:tcPr>
            <w:tcW w:w="1165" w:type="dxa"/>
          </w:tcPr>
          <w:p w:rsidR="00B05E84" w:rsidRDefault="00B05E84">
            <w:pPr>
              <w:rPr>
                <w:sz w:val="21"/>
                <w:szCs w:val="21"/>
              </w:rPr>
            </w:pPr>
          </w:p>
        </w:tc>
      </w:tr>
      <w:tr w:rsidR="00B05E84">
        <w:trPr>
          <w:trHeight w:hRule="exact" w:val="478"/>
        </w:trPr>
        <w:tc>
          <w:tcPr>
            <w:tcW w:w="730" w:type="dxa"/>
          </w:tcPr>
          <w:p w:rsidR="00B05E84" w:rsidRDefault="00B05E84"/>
        </w:tc>
        <w:tc>
          <w:tcPr>
            <w:tcW w:w="1275" w:type="dxa"/>
            <w:tcBorders>
              <w:right w:val="single" w:sz="4" w:space="0" w:color="000000"/>
            </w:tcBorders>
          </w:tcPr>
          <w:p w:rsidR="00B05E84" w:rsidRDefault="00B05E84"/>
        </w:tc>
        <w:tc>
          <w:tcPr>
            <w:tcW w:w="936" w:type="dxa"/>
            <w:tcBorders>
              <w:left w:val="single" w:sz="4" w:space="0" w:color="000000"/>
            </w:tcBorders>
          </w:tcPr>
          <w:p w:rsidR="00B05E84" w:rsidRDefault="00B05E84"/>
        </w:tc>
        <w:tc>
          <w:tcPr>
            <w:tcW w:w="746" w:type="dxa"/>
          </w:tcPr>
          <w:p w:rsidR="00B05E84" w:rsidRDefault="00B05E84"/>
        </w:tc>
        <w:tc>
          <w:tcPr>
            <w:tcW w:w="850" w:type="dxa"/>
          </w:tcPr>
          <w:p w:rsidR="00B05E84" w:rsidRDefault="00B05E84"/>
        </w:tc>
        <w:tc>
          <w:tcPr>
            <w:tcW w:w="994" w:type="dxa"/>
          </w:tcPr>
          <w:p w:rsidR="00B05E84" w:rsidRDefault="00B05E84"/>
        </w:tc>
        <w:tc>
          <w:tcPr>
            <w:tcW w:w="1418" w:type="dxa"/>
          </w:tcPr>
          <w:p w:rsidR="00B05E84" w:rsidRDefault="00B05E84"/>
        </w:tc>
        <w:tc>
          <w:tcPr>
            <w:tcW w:w="1165" w:type="dxa"/>
          </w:tcPr>
          <w:p w:rsidR="00B05E84" w:rsidRDefault="00B05E84"/>
        </w:tc>
      </w:tr>
    </w:tbl>
    <w:p w:rsidR="00B05E84" w:rsidRDefault="00B05E84" w:rsidP="00102334">
      <w:pPr>
        <w:spacing w:line="360" w:lineRule="auto"/>
        <w:ind w:firstLineChars="445" w:firstLine="1536"/>
        <w:outlineLvl w:val="0"/>
        <w:rPr>
          <w:rFonts w:hAnsi="宋体" w:cs="宋体"/>
          <w:b/>
          <w:bCs/>
          <w:spacing w:val="12"/>
          <w:sz w:val="32"/>
          <w:szCs w:val="32"/>
        </w:rPr>
      </w:pPr>
    </w:p>
    <w:p w:rsidR="00B05E84" w:rsidRDefault="00B05E84"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05E84" w:rsidRDefault="00B05E84"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05E84" w:rsidRDefault="00B05E84"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05E84" w:rsidRDefault="00B05E84"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05E84" w:rsidRDefault="00B05E84"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05E84" w:rsidRDefault="00B05E84"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sectPr w:rsidR="00B05E84">
          <w:footerReference w:type="default" r:id="rId19"/>
          <w:footerReference w:type="first" r:id="rId20"/>
          <w:pgSz w:w="11906" w:h="16838"/>
          <w:pgMar w:top="1304" w:right="1304" w:bottom="1304" w:left="1304" w:header="851" w:footer="992" w:gutter="0"/>
          <w:cols w:space="720"/>
          <w:titlePg/>
          <w:docGrid w:type="linesAndChars" w:linePitch="312"/>
        </w:sectPr>
      </w:pPr>
    </w:p>
    <w:p w:rsidR="00B05E84" w:rsidRDefault="00B05E84">
      <w:pPr>
        <w:pStyle w:val="a0"/>
        <w:ind w:firstLine="340"/>
      </w:pPr>
    </w:p>
    <w:p w:rsidR="00B05E84" w:rsidRDefault="00DB2639" w:rsidP="00102334">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r>
        <w:rPr>
          <w:rFonts w:ascii="黑体" w:eastAsia="黑体" w:hAnsi="黑体" w:cs="黑体" w:hint="eastAsia"/>
          <w:b/>
          <w:bCs/>
          <w:spacing w:val="12"/>
          <w:sz w:val="28"/>
          <w:szCs w:val="28"/>
        </w:rPr>
        <w:t>六、监理大纲</w:t>
      </w:r>
    </w:p>
    <w:p w:rsidR="00B05E84" w:rsidRDefault="00B05E84">
      <w:pPr>
        <w:autoSpaceDE w:val="0"/>
        <w:autoSpaceDN w:val="0"/>
        <w:adjustRightInd w:val="0"/>
        <w:spacing w:line="420" w:lineRule="exact"/>
        <w:ind w:firstLineChars="200" w:firstLine="480"/>
        <w:outlineLvl w:val="0"/>
        <w:rPr>
          <w:rFonts w:hAnsi="宋体" w:cs="宋体"/>
          <w:sz w:val="24"/>
          <w:szCs w:val="24"/>
        </w:rPr>
      </w:pPr>
    </w:p>
    <w:p w:rsidR="00B05E84" w:rsidRDefault="00DB2639">
      <w:pPr>
        <w:autoSpaceDE w:val="0"/>
        <w:autoSpaceDN w:val="0"/>
        <w:adjustRightInd w:val="0"/>
        <w:spacing w:line="420" w:lineRule="exact"/>
        <w:ind w:firstLineChars="200" w:firstLine="420"/>
        <w:outlineLvl w:val="0"/>
        <w:rPr>
          <w:rFonts w:hAnsi="宋体" w:cs="宋体"/>
          <w:sz w:val="21"/>
          <w:szCs w:val="21"/>
        </w:rPr>
      </w:pPr>
      <w:r>
        <w:rPr>
          <w:rFonts w:hAnsi="宋体" w:cs="宋体" w:hint="eastAsia"/>
          <w:sz w:val="21"/>
          <w:szCs w:val="21"/>
        </w:rPr>
        <w:t>1</w:t>
      </w:r>
      <w:r>
        <w:rPr>
          <w:rFonts w:hAnsi="宋体" w:cs="宋体" w:hint="eastAsia"/>
          <w:sz w:val="21"/>
          <w:szCs w:val="21"/>
        </w:rPr>
        <w:t>、质量控制</w:t>
      </w:r>
    </w:p>
    <w:p w:rsidR="00B05E84" w:rsidRDefault="00DB2639">
      <w:pPr>
        <w:autoSpaceDE w:val="0"/>
        <w:autoSpaceDN w:val="0"/>
        <w:adjustRightInd w:val="0"/>
        <w:spacing w:line="420" w:lineRule="exact"/>
        <w:ind w:firstLineChars="200" w:firstLine="420"/>
        <w:outlineLvl w:val="0"/>
        <w:rPr>
          <w:rFonts w:hAnsi="宋体"/>
          <w:sz w:val="21"/>
          <w:szCs w:val="21"/>
        </w:rPr>
      </w:pPr>
      <w:r>
        <w:rPr>
          <w:rFonts w:hAnsi="宋体" w:hint="eastAsia"/>
          <w:sz w:val="21"/>
          <w:szCs w:val="21"/>
        </w:rPr>
        <w:t>2</w:t>
      </w:r>
      <w:r>
        <w:rPr>
          <w:rFonts w:hAnsi="宋体" w:hint="eastAsia"/>
          <w:sz w:val="21"/>
          <w:szCs w:val="21"/>
        </w:rPr>
        <w:t>、进度控制</w:t>
      </w:r>
    </w:p>
    <w:p w:rsidR="00B05E84" w:rsidRDefault="00DB2639">
      <w:pPr>
        <w:autoSpaceDE w:val="0"/>
        <w:autoSpaceDN w:val="0"/>
        <w:adjustRightInd w:val="0"/>
        <w:spacing w:line="420" w:lineRule="exact"/>
        <w:ind w:firstLineChars="200" w:firstLine="420"/>
        <w:outlineLvl w:val="0"/>
        <w:rPr>
          <w:rFonts w:hAnsi="宋体"/>
          <w:sz w:val="21"/>
          <w:szCs w:val="21"/>
        </w:rPr>
      </w:pPr>
      <w:r>
        <w:rPr>
          <w:rFonts w:hAnsi="宋体" w:hint="eastAsia"/>
          <w:sz w:val="21"/>
          <w:szCs w:val="21"/>
        </w:rPr>
        <w:t>3</w:t>
      </w:r>
      <w:r>
        <w:rPr>
          <w:rFonts w:hAnsi="宋体" w:hint="eastAsia"/>
          <w:sz w:val="21"/>
          <w:szCs w:val="21"/>
        </w:rPr>
        <w:t>、造价控制</w:t>
      </w:r>
    </w:p>
    <w:p w:rsidR="00B05E84" w:rsidRDefault="00DB2639">
      <w:pPr>
        <w:autoSpaceDE w:val="0"/>
        <w:autoSpaceDN w:val="0"/>
        <w:adjustRightInd w:val="0"/>
        <w:spacing w:line="420" w:lineRule="exact"/>
        <w:ind w:firstLineChars="200" w:firstLine="420"/>
        <w:outlineLvl w:val="0"/>
        <w:rPr>
          <w:rFonts w:hAnsi="宋体"/>
          <w:sz w:val="21"/>
          <w:szCs w:val="21"/>
        </w:rPr>
      </w:pPr>
      <w:r>
        <w:rPr>
          <w:rFonts w:hAnsi="宋体" w:hint="eastAsia"/>
          <w:sz w:val="21"/>
          <w:szCs w:val="21"/>
        </w:rPr>
        <w:t>4</w:t>
      </w:r>
      <w:r>
        <w:rPr>
          <w:rFonts w:hAnsi="宋体" w:hint="eastAsia"/>
          <w:sz w:val="21"/>
          <w:szCs w:val="21"/>
        </w:rPr>
        <w:t>、安全措施</w:t>
      </w:r>
    </w:p>
    <w:p w:rsidR="00B05E84" w:rsidRDefault="00DB2639" w:rsidP="00102334">
      <w:pPr>
        <w:autoSpaceDE w:val="0"/>
        <w:autoSpaceDN w:val="0"/>
        <w:adjustRightInd w:val="0"/>
        <w:spacing w:line="420" w:lineRule="exact"/>
        <w:ind w:firstLineChars="197" w:firstLine="414"/>
        <w:outlineLvl w:val="0"/>
        <w:rPr>
          <w:rFonts w:hAnsi="宋体"/>
          <w:sz w:val="21"/>
          <w:szCs w:val="21"/>
        </w:rPr>
      </w:pPr>
      <w:r>
        <w:rPr>
          <w:rFonts w:hAnsi="宋体" w:hint="eastAsia"/>
          <w:sz w:val="21"/>
          <w:szCs w:val="21"/>
        </w:rPr>
        <w:t>5</w:t>
      </w:r>
      <w:r>
        <w:rPr>
          <w:rFonts w:hAnsi="宋体" w:hint="eastAsia"/>
          <w:sz w:val="21"/>
          <w:szCs w:val="21"/>
        </w:rPr>
        <w:t>、旁站监理措施</w:t>
      </w:r>
    </w:p>
    <w:p w:rsidR="00B05E84" w:rsidRDefault="00DB2639">
      <w:pPr>
        <w:autoSpaceDE w:val="0"/>
        <w:autoSpaceDN w:val="0"/>
        <w:adjustRightInd w:val="0"/>
        <w:spacing w:line="420" w:lineRule="exact"/>
        <w:ind w:firstLineChars="200" w:firstLine="420"/>
        <w:outlineLvl w:val="0"/>
        <w:rPr>
          <w:rFonts w:hAnsi="宋体"/>
          <w:sz w:val="21"/>
          <w:szCs w:val="21"/>
        </w:rPr>
      </w:pPr>
      <w:r>
        <w:rPr>
          <w:rFonts w:hAnsi="宋体" w:hint="eastAsia"/>
          <w:sz w:val="21"/>
          <w:szCs w:val="21"/>
        </w:rPr>
        <w:t>6</w:t>
      </w:r>
      <w:r>
        <w:rPr>
          <w:rFonts w:hAnsi="宋体" w:hint="eastAsia"/>
          <w:sz w:val="21"/>
          <w:szCs w:val="21"/>
        </w:rPr>
        <w:t>、档案及合同管理</w:t>
      </w:r>
    </w:p>
    <w:p w:rsidR="00B05E84" w:rsidRDefault="00DB2639">
      <w:pPr>
        <w:autoSpaceDE w:val="0"/>
        <w:autoSpaceDN w:val="0"/>
        <w:adjustRightInd w:val="0"/>
        <w:spacing w:line="420" w:lineRule="exact"/>
        <w:ind w:firstLineChars="200" w:firstLine="420"/>
        <w:outlineLvl w:val="0"/>
        <w:rPr>
          <w:rFonts w:hAnsi="宋体"/>
          <w:sz w:val="21"/>
          <w:szCs w:val="21"/>
        </w:rPr>
      </w:pPr>
      <w:r>
        <w:rPr>
          <w:rFonts w:hAnsi="宋体" w:hint="eastAsia"/>
          <w:sz w:val="21"/>
          <w:szCs w:val="21"/>
        </w:rPr>
        <w:t>7</w:t>
      </w:r>
      <w:r>
        <w:rPr>
          <w:rFonts w:hAnsi="宋体" w:hint="eastAsia"/>
          <w:sz w:val="21"/>
          <w:szCs w:val="21"/>
        </w:rPr>
        <w:t>、工作制度</w:t>
      </w:r>
    </w:p>
    <w:p w:rsidR="00B05E84" w:rsidRDefault="00DB2639">
      <w:pPr>
        <w:autoSpaceDE w:val="0"/>
        <w:autoSpaceDN w:val="0"/>
        <w:adjustRightInd w:val="0"/>
        <w:spacing w:line="420" w:lineRule="exact"/>
        <w:ind w:firstLineChars="200" w:firstLine="420"/>
        <w:outlineLvl w:val="0"/>
        <w:rPr>
          <w:sz w:val="21"/>
          <w:szCs w:val="21"/>
        </w:rPr>
      </w:pPr>
      <w:r>
        <w:rPr>
          <w:rFonts w:hAnsi="宋体" w:hint="eastAsia"/>
          <w:sz w:val="21"/>
          <w:szCs w:val="21"/>
        </w:rPr>
        <w:t>8</w:t>
      </w:r>
      <w:r>
        <w:rPr>
          <w:rFonts w:hAnsi="宋体" w:hint="eastAsia"/>
          <w:sz w:val="21"/>
          <w:szCs w:val="21"/>
        </w:rPr>
        <w:t>、组织协调及合理化建议</w:t>
      </w:r>
    </w:p>
    <w:p w:rsidR="00B05E84" w:rsidRDefault="00B05E84" w:rsidP="00102334">
      <w:pPr>
        <w:spacing w:line="360" w:lineRule="auto"/>
        <w:ind w:firstLineChars="445" w:firstLine="1358"/>
        <w:outlineLvl w:val="0"/>
        <w:rPr>
          <w:rFonts w:ascii="黑体" w:eastAsia="黑体" w:hAnsi="黑体" w:cs="黑体"/>
          <w:b/>
          <w:bCs/>
          <w:spacing w:val="12"/>
          <w:sz w:val="28"/>
          <w:szCs w:val="28"/>
        </w:rPr>
      </w:pPr>
    </w:p>
    <w:p w:rsidR="00B05E84" w:rsidRDefault="00B05E84" w:rsidP="00102334">
      <w:pPr>
        <w:spacing w:line="360" w:lineRule="auto"/>
        <w:ind w:firstLineChars="445" w:firstLine="1358"/>
        <w:outlineLvl w:val="0"/>
        <w:rPr>
          <w:rFonts w:ascii="黑体" w:eastAsia="黑体" w:hAnsi="黑体" w:cs="黑体"/>
          <w:b/>
          <w:bCs/>
          <w:spacing w:val="12"/>
          <w:sz w:val="28"/>
          <w:szCs w:val="28"/>
        </w:rPr>
      </w:pPr>
    </w:p>
    <w:p w:rsidR="00B05E84" w:rsidRDefault="00DB2639" w:rsidP="00102334">
      <w:pPr>
        <w:spacing w:line="360" w:lineRule="auto"/>
        <w:ind w:firstLineChars="744" w:firstLine="2270"/>
        <w:outlineLvl w:val="0"/>
        <w:rPr>
          <w:rFonts w:ascii="黑体" w:eastAsia="黑体" w:hAnsi="黑体" w:cs="黑体"/>
          <w:b/>
          <w:bCs/>
          <w:spacing w:val="12"/>
          <w:sz w:val="28"/>
          <w:szCs w:val="28"/>
        </w:rPr>
      </w:pPr>
      <w:r>
        <w:rPr>
          <w:rFonts w:ascii="黑体" w:eastAsia="黑体" w:hAnsi="黑体" w:cs="黑体" w:hint="eastAsia"/>
          <w:b/>
          <w:bCs/>
          <w:spacing w:val="12"/>
          <w:sz w:val="28"/>
          <w:szCs w:val="28"/>
        </w:rPr>
        <w:t>七、投标人认为有必要的其它证明材料</w:t>
      </w:r>
    </w:p>
    <w:p w:rsidR="00B05E84" w:rsidRDefault="00B05E84"/>
    <w:sectPr w:rsidR="00B05E84" w:rsidSect="00B05E84">
      <w:footerReference w:type="default" r:id="rId21"/>
      <w:footerReference w:type="first" r:id="rId22"/>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39" w:rsidRDefault="00DB2639" w:rsidP="00B05E84">
      <w:r>
        <w:separator/>
      </w:r>
    </w:p>
  </w:endnote>
  <w:endnote w:type="continuationSeparator" w:id="0">
    <w:p w:rsidR="00DB2639" w:rsidRDefault="00DB2639" w:rsidP="00B05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4"/>
      <w:tabs>
        <w:tab w:val="center" w:pos="4430"/>
      </w:tabs>
      <w:spacing w:line="14" w:lineRule="auto"/>
      <w:rPr>
        <w:sz w:val="20"/>
      </w:rPr>
    </w:pPr>
    <w:r w:rsidRPr="00B05E84">
      <w:rPr>
        <w:sz w:val="21"/>
        <w:lang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734.95pt;width:11.15pt;height:11pt;z-index:-251662336;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B05E84" w:rsidRDefault="00B05E84">
                <w:pPr>
                  <w:spacing w:line="203" w:lineRule="exact"/>
                  <w:ind w:left="20"/>
                  <w:rPr>
                    <w:rFonts w:ascii="Calibri"/>
                    <w:sz w:val="18"/>
                  </w:rPr>
                </w:pPr>
                <w:r>
                  <w:rPr>
                    <w:rFonts w:ascii="Calibri"/>
                    <w:sz w:val="18"/>
                  </w:rPr>
                  <w:fldChar w:fldCharType="begin"/>
                </w:r>
                <w:r w:rsidR="00DB2639">
                  <w:rPr>
                    <w:rFonts w:ascii="Calibri"/>
                    <w:sz w:val="18"/>
                  </w:rPr>
                  <w:instrText xml:space="preserve"> PAGE   \* MERGEFORMAT </w:instrText>
                </w:r>
                <w:r>
                  <w:rPr>
                    <w:rFonts w:ascii="Calibri"/>
                    <w:sz w:val="18"/>
                  </w:rPr>
                  <w:fldChar w:fldCharType="separate"/>
                </w:r>
                <w:r w:rsidR="00207947" w:rsidRPr="00207947">
                  <w:rPr>
                    <w:rFonts w:ascii="Calibri"/>
                    <w:noProof/>
                    <w:sz w:val="18"/>
                    <w:lang w:val="zh-CN"/>
                  </w:rPr>
                  <w:t>34</w:t>
                </w:r>
                <w:r>
                  <w:rPr>
                    <w:rFonts w:ascii="Calibri"/>
                    <w:sz w:val="18"/>
                  </w:rPr>
                  <w:fldChar w:fldCharType="end"/>
                </w:r>
              </w:p>
            </w:txbxContent>
          </v:textbox>
          <w10:wrap anchorx="page" anchory="page"/>
        </v:shape>
      </w:pict>
    </w:r>
    <w:r w:rsidR="00DB2639">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4"/>
      <w:spacing w:line="14" w:lineRule="auto"/>
      <w:rPr>
        <w:sz w:val="20"/>
      </w:rPr>
    </w:pPr>
    <w:r w:rsidRPr="00B05E84">
      <w:rPr>
        <w:sz w:val="21"/>
      </w:rPr>
      <w:pict>
        <v:shapetype id="_x0000_t202" coordsize="21600,21600" o:spt="202" path="m,l,21600r21600,l21600,xe">
          <v:stroke joinstyle="miter"/>
          <v:path gradientshapeok="t" o:connecttype="rect"/>
        </v:shapetype>
        <v:shape id="_x0000_s1043" type="#_x0000_t202" style="position:absolute;left:0;text-align:left;margin-left:0;margin-top:0;width:2in;height:2in;z-index:251665408;mso-wrap-style:none;mso-position-horizontal:center;mso-position-horizontal-relative:margin" filled="f" stroked="f" strokeweight="1.25pt">
          <v:textbox style="mso-fit-shape-to-text:t" inset="0,0,0,0">
            <w:txbxContent>
              <w:p w:rsidR="00B05E84" w:rsidRDefault="00B05E84">
                <w:pPr>
                  <w:pStyle w:val="a8"/>
                </w:pPr>
                <w:r>
                  <w:rPr>
                    <w:rFonts w:hint="eastAsia"/>
                  </w:rPr>
                  <w:fldChar w:fldCharType="begin"/>
                </w:r>
                <w:r w:rsidR="00DB2639">
                  <w:rPr>
                    <w:rFonts w:hint="eastAsia"/>
                  </w:rPr>
                  <w:instrText xml:space="preserve"> PAGE  \* MERGEFORMAT </w:instrText>
                </w:r>
                <w:r>
                  <w:rPr>
                    <w:rFonts w:hint="eastAsia"/>
                  </w:rPr>
                  <w:fldChar w:fldCharType="separate"/>
                </w:r>
                <w:r w:rsidR="00102334">
                  <w:rPr>
                    <w:noProof/>
                  </w:rPr>
                  <w:t>52</w:t>
                </w:r>
                <w:r>
                  <w:rPr>
                    <w:rFonts w:hint="eastAsia"/>
                  </w:rPr>
                  <w:fldChar w:fldCharType="end"/>
                </w:r>
              </w:p>
            </w:txbxContent>
          </v:textbox>
          <w10:wrap anchorx="margin"/>
        </v:shape>
      </w:pict>
    </w:r>
    <w:r w:rsidRPr="00B05E84">
      <w:rPr>
        <w:sz w:val="21"/>
        <w:lang w:eastAsia="en-US"/>
      </w:rPr>
      <w:pict>
        <v:shape id="_x0000_s1041" type="#_x0000_t202" style="position:absolute;left:0;text-align:left;margin-left:300.5pt;margin-top:734.95pt;width:11.15pt;height:11pt;z-index:-251653120;mso-position-horizontal-relative:page;mso-position-vertical-relative:page" filled="f" stroked="f">
          <v:textbox inset="0,0,0,0">
            <w:txbxContent>
              <w:p w:rsidR="00B05E84" w:rsidRDefault="00B05E84">
                <w:pPr>
                  <w:spacing w:line="203" w:lineRule="exact"/>
                  <w:ind w:left="20"/>
                  <w:rPr>
                    <w:rFonts w:ascii="Calibri"/>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4"/>
      <w:spacing w:line="14" w:lineRule="auto"/>
      <w:rPr>
        <w:sz w:val="20"/>
      </w:rPr>
    </w:pPr>
    <w:r w:rsidRPr="00B05E84">
      <w:rPr>
        <w:sz w:val="21"/>
        <w:lang w:eastAsia="en-US"/>
      </w:rPr>
      <w:pict>
        <v:shapetype id="_x0000_t202" coordsize="21600,21600" o:spt="202" path="m,l,21600r21600,l21600,xe">
          <v:stroke joinstyle="miter"/>
          <v:path gradientshapeok="t" o:connecttype="rect"/>
        </v:shapetype>
        <v:shape id="_x0000_s1042" type="#_x0000_t202" style="position:absolute;left:0;text-align:left;margin-left:0;margin-top:734.95pt;width:13.15pt;height:11pt;z-index:251664384;mso-position-horizontal:center;mso-position-horizontal-relative:margin;mso-position-vertical-relative:page" filled="f" stroked="f">
          <v:textbox inset="0,0,0,0">
            <w:txbxContent>
              <w:p w:rsidR="00B05E84" w:rsidRDefault="00B05E84">
                <w:pPr>
                  <w:spacing w:line="203" w:lineRule="exact"/>
                  <w:ind w:left="40"/>
                  <w:rPr>
                    <w:rFonts w:ascii="Calibri"/>
                    <w:sz w:val="18"/>
                  </w:rPr>
                </w:pPr>
                <w:r>
                  <w:rPr>
                    <w:rFonts w:ascii="Calibri" w:hint="eastAsia"/>
                    <w:sz w:val="18"/>
                  </w:rPr>
                  <w:fldChar w:fldCharType="begin"/>
                </w:r>
                <w:r w:rsidR="00DB2639">
                  <w:rPr>
                    <w:rFonts w:ascii="Calibri" w:hint="eastAsia"/>
                    <w:sz w:val="18"/>
                  </w:rPr>
                  <w:instrText xml:space="preserve"> PAGE  \* MERGEFORMAT </w:instrText>
                </w:r>
                <w:r>
                  <w:rPr>
                    <w:rFonts w:ascii="Calibri" w:hint="eastAsia"/>
                    <w:sz w:val="18"/>
                  </w:rPr>
                  <w:fldChar w:fldCharType="separate"/>
                </w:r>
                <w:r w:rsidR="00102334">
                  <w:rPr>
                    <w:rFonts w:ascii="Calibri"/>
                    <w:noProof/>
                    <w:sz w:val="18"/>
                  </w:rPr>
                  <w:t>55</w:t>
                </w:r>
                <w:r>
                  <w:rPr>
                    <w:rFonts w:ascii="Calibri" w:hint="eastAsia"/>
                    <w:sz w:val="18"/>
                  </w:rPr>
                  <w:fldChar w:fldCharType="end"/>
                </w:r>
              </w:p>
            </w:txbxContent>
          </v:textbox>
          <w10:wrap anchorx="margin"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4"/>
      <w:spacing w:line="14" w:lineRule="auto"/>
      <w:rPr>
        <w:sz w:val="20"/>
      </w:rPr>
    </w:pPr>
    <w:r w:rsidRPr="00B05E84">
      <w:rPr>
        <w:sz w:val="21"/>
        <w:lang w:eastAsia="en-US"/>
      </w:rPr>
      <w:pict>
        <v:shapetype id="_x0000_t202" coordsize="21600,21600" o:spt="202" path="m,l,21600r21600,l21600,xe">
          <v:stroke joinstyle="miter"/>
          <v:path gradientshapeok="t" o:connecttype="rect"/>
        </v:shapetype>
        <v:shape id="_x0000_s1030" type="#_x0000_t202" style="position:absolute;left:0;text-align:left;margin-left:0;margin-top:734.95pt;width:13.15pt;height:11pt;z-index:251658240;mso-position-horizontal:center;mso-position-horizontal-relative:margin;mso-position-vertical-relative:page" filled="f" stroked="f">
          <v:textbox inset="0,0,0,0">
            <w:txbxContent>
              <w:p w:rsidR="00B05E84" w:rsidRDefault="00B05E84">
                <w:pPr>
                  <w:spacing w:line="203" w:lineRule="exact"/>
                  <w:ind w:left="40"/>
                  <w:rPr>
                    <w:rFonts w:ascii="Calibri"/>
                    <w:sz w:val="18"/>
                  </w:rPr>
                </w:pPr>
                <w:r>
                  <w:rPr>
                    <w:rFonts w:ascii="Calibri" w:hint="eastAsia"/>
                    <w:sz w:val="18"/>
                  </w:rPr>
                  <w:fldChar w:fldCharType="begin"/>
                </w:r>
                <w:r w:rsidR="00DB2639">
                  <w:rPr>
                    <w:rFonts w:ascii="Calibri" w:hint="eastAsia"/>
                    <w:sz w:val="18"/>
                  </w:rPr>
                  <w:instrText xml:space="preserve"> PAGE  \* MERGEFORMAT </w:instrText>
                </w:r>
                <w:r>
                  <w:rPr>
                    <w:rFonts w:ascii="Calibri" w:hint="eastAsia"/>
                    <w:sz w:val="18"/>
                  </w:rPr>
                  <w:fldChar w:fldCharType="separate"/>
                </w:r>
                <w:r w:rsidR="00DB2639">
                  <w:rPr>
                    <w:rFonts w:ascii="Calibri" w:hint="eastAsia"/>
                    <w:sz w:val="18"/>
                  </w:rPr>
                  <w:t>1</w:t>
                </w:r>
                <w:r>
                  <w:rPr>
                    <w:rFonts w:ascii="Calibri" w:hint="eastAsia"/>
                    <w:sz w:val="18"/>
                  </w:rPr>
                  <w:fldChar w:fldCharType="end"/>
                </w:r>
              </w:p>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8"/>
    </w:pPr>
    <w:r>
      <w:pict>
        <v:shapetype id="_x0000_t202" coordsize="21600,21600" o:spt="202" path="m,l,21600r21600,l21600,xe">
          <v:stroke joinstyle="miter"/>
          <v:path gradientshapeok="t" o:connecttype="rect"/>
        </v:shapetype>
        <v:shape id="_x0000_s1032" type="#_x0000_t202" style="position:absolute;margin-left:0;margin-top:0;width:2in;height:2in;z-index:251660288;mso-wrap-style:none;mso-position-horizontal:center;mso-position-horizontal-relative:margin" filled="f" stroked="f">
          <v:textbox style="mso-fit-shape-to-text:t" inset="0,0,0,0">
            <w:txbxContent>
              <w:p w:rsidR="00B05E84" w:rsidRDefault="00B05E84">
                <w:pPr>
                  <w:snapToGrid w:val="0"/>
                  <w:rPr>
                    <w:sz w:val="18"/>
                  </w:rPr>
                </w:pPr>
                <w:r>
                  <w:rPr>
                    <w:rFonts w:hint="eastAsia"/>
                    <w:sz w:val="18"/>
                  </w:rPr>
                  <w:fldChar w:fldCharType="begin"/>
                </w:r>
                <w:r w:rsidR="00DB2639">
                  <w:rPr>
                    <w:rFonts w:hint="eastAsia"/>
                    <w:sz w:val="18"/>
                  </w:rPr>
                  <w:instrText xml:space="preserve"> PAGE  \* MERGEFORMAT </w:instrText>
                </w:r>
                <w:r>
                  <w:rPr>
                    <w:rFonts w:hint="eastAsia"/>
                    <w:sz w:val="18"/>
                  </w:rPr>
                  <w:fldChar w:fldCharType="separate"/>
                </w:r>
                <w:r w:rsidR="00102334">
                  <w:rPr>
                    <w:noProof/>
                    <w:sz w:val="18"/>
                  </w:rPr>
                  <w:t>56</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4"/>
      <w:spacing w:line="14" w:lineRule="auto"/>
      <w:rPr>
        <w:sz w:val="20"/>
      </w:rPr>
    </w:pPr>
    <w:r w:rsidRPr="00B05E84">
      <w:rPr>
        <w:sz w:val="21"/>
        <w:lang w:eastAsia="en-US"/>
      </w:rPr>
      <w:pict>
        <v:shapetype id="_x0000_t202" coordsize="21600,21600" o:spt="202" path="m,l,21600r21600,l21600,xe">
          <v:stroke joinstyle="miter"/>
          <v:path gradientshapeok="t" o:connecttype="rect"/>
        </v:shapetype>
        <v:shape id="_x0000_s1031" type="#_x0000_t202" style="position:absolute;left:0;text-align:left;margin-left:0;margin-top:734.95pt;width:13.15pt;height:11pt;z-index:251659264;mso-position-horizontal:center;mso-position-horizontal-relative:margin;mso-position-vertical-relative:page" filled="f" stroked="f">
          <v:textbox inset="0,0,0,0">
            <w:txbxContent>
              <w:p w:rsidR="00B05E84" w:rsidRDefault="00B05E84">
                <w:pPr>
                  <w:spacing w:line="203" w:lineRule="exact"/>
                  <w:ind w:left="40"/>
                  <w:rPr>
                    <w:rFonts w:ascii="Calibri"/>
                    <w:sz w:val="18"/>
                  </w:rPr>
                </w:pPr>
                <w:r>
                  <w:rPr>
                    <w:rFonts w:ascii="Calibri" w:hint="eastAsia"/>
                    <w:sz w:val="18"/>
                  </w:rPr>
                  <w:fldChar w:fldCharType="begin"/>
                </w:r>
                <w:r w:rsidR="00DB2639">
                  <w:rPr>
                    <w:rFonts w:ascii="Calibri" w:hint="eastAsia"/>
                    <w:sz w:val="18"/>
                  </w:rPr>
                  <w:instrText xml:space="preserve"> PAGE  \* MERGEFORMAT </w:instrText>
                </w:r>
                <w:r>
                  <w:rPr>
                    <w:rFonts w:ascii="Calibri" w:hint="eastAsia"/>
                    <w:sz w:val="18"/>
                  </w:rPr>
                  <w:fldChar w:fldCharType="separate"/>
                </w:r>
                <w:r w:rsidR="00DB2639">
                  <w:rPr>
                    <w:rFonts w:ascii="Calibri" w:hint="eastAsia"/>
                    <w:sz w:val="18"/>
                  </w:rPr>
                  <w:t>1</w:t>
                </w:r>
                <w:r>
                  <w:rPr>
                    <w:rFonts w:ascii="Calibri" w:hint="eastAsia"/>
                    <w:sz w:val="18"/>
                  </w:rPr>
                  <w:fldChar w:fldCharType="end"/>
                </w:r>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61312;mso-wrap-style:none;mso-position-horizontal:center;mso-position-horizontal-relative:margin" filled="f" stroked="f">
          <v:textbox style="mso-fit-shape-to-text:t" inset="0,0,0,0">
            <w:txbxContent>
              <w:p w:rsidR="00B05E84" w:rsidRDefault="00B05E84">
                <w:pPr>
                  <w:snapToGrid w:val="0"/>
                  <w:rPr>
                    <w:sz w:val="18"/>
                  </w:rPr>
                </w:pPr>
                <w:r>
                  <w:rPr>
                    <w:rFonts w:hint="eastAsia"/>
                    <w:sz w:val="18"/>
                  </w:rPr>
                  <w:fldChar w:fldCharType="begin"/>
                </w:r>
                <w:r w:rsidR="00DB2639">
                  <w:rPr>
                    <w:rFonts w:hint="eastAsia"/>
                    <w:sz w:val="18"/>
                  </w:rPr>
                  <w:instrText xml:space="preserve"> PAGE  \* MERGEFORMAT </w:instrText>
                </w:r>
                <w:r>
                  <w:rPr>
                    <w:rFonts w:hint="eastAsia"/>
                    <w:sz w:val="18"/>
                  </w:rPr>
                  <w:fldChar w:fldCharType="separate"/>
                </w:r>
                <w:r w:rsidR="00102334">
                  <w:rPr>
                    <w:noProof/>
                    <w:sz w:val="18"/>
                  </w:rPr>
                  <w:t>57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39" w:rsidRDefault="00DB2639" w:rsidP="00B05E84">
      <w:r>
        <w:separator/>
      </w:r>
    </w:p>
  </w:footnote>
  <w:footnote w:type="continuationSeparator" w:id="0">
    <w:p w:rsidR="00DB2639" w:rsidRDefault="00DB2639" w:rsidP="00B05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9"/>
      <w:pBdr>
        <w:bottom w:val="single" w:sz="6" w:space="0" w:color="auto"/>
      </w:pBdr>
      <w:jc w:val="left"/>
      <w:rPr>
        <w:rFonts w:ascii="楷体" w:eastAsia="楷体" w:hAnsi="楷体" w:cs="楷体"/>
        <w:b/>
        <w:i/>
      </w:rPr>
    </w:pPr>
  </w:p>
  <w:p w:rsidR="00B05E84" w:rsidRDefault="00B05E84">
    <w:pPr>
      <w:pStyle w:val="a9"/>
      <w:pBdr>
        <w:bottom w:val="single" w:sz="6" w:space="0" w:color="auto"/>
      </w:pBdr>
      <w:jc w:val="left"/>
      <w:rPr>
        <w:rFonts w:ascii="楷体" w:eastAsia="楷体" w:hAnsi="楷体" w:cs="楷体"/>
        <w:b/>
        <w:i/>
      </w:rPr>
    </w:pPr>
  </w:p>
  <w:p w:rsidR="00B05E84" w:rsidRDefault="00B05E84">
    <w:pPr>
      <w:pStyle w:val="a9"/>
      <w:pBdr>
        <w:bottom w:val="single" w:sz="6" w:space="0" w:color="auto"/>
      </w:pBdr>
      <w:jc w:val="left"/>
      <w:rPr>
        <w:rFonts w:ascii="楷体" w:eastAsia="楷体" w:hAnsi="楷体" w:cs="楷体"/>
        <w:b/>
        <w:i/>
      </w:rPr>
    </w:pPr>
  </w:p>
  <w:p w:rsidR="00B05E84" w:rsidRDefault="00DB2639">
    <w:pPr>
      <w:pStyle w:val="a9"/>
      <w:pBdr>
        <w:bottom w:val="single" w:sz="6" w:space="0" w:color="auto"/>
      </w:pBdr>
      <w:jc w:val="left"/>
      <w:rPr>
        <w:b/>
        <w:bCs/>
        <w:i/>
        <w:iCs/>
      </w:rPr>
    </w:pPr>
    <w:r>
      <w:rPr>
        <w:rFonts w:hAnsi="宋体" w:cs="宋体" w:hint="eastAsia"/>
        <w:sz w:val="21"/>
        <w:szCs w:val="21"/>
      </w:rPr>
      <w:t>许昌金叶科技有限公司厂房建设项目工程总承包（</w:t>
    </w:r>
    <w:r>
      <w:rPr>
        <w:rFonts w:hAnsi="宋体" w:cs="宋体" w:hint="eastAsia"/>
        <w:sz w:val="21"/>
        <w:szCs w:val="21"/>
      </w:rPr>
      <w:t>EPC</w:t>
    </w:r>
    <w:r>
      <w:rPr>
        <w:rFonts w:hAnsi="宋体" w:cs="宋体" w:hint="eastAsia"/>
        <w:sz w:val="21"/>
        <w:szCs w:val="21"/>
      </w:rPr>
      <w:t>）及监理</w:t>
    </w:r>
    <w:r>
      <w:rPr>
        <w:rFonts w:hAnsi="宋体" w:cs="宋体" w:hint="eastAsia"/>
        <w:sz w:val="21"/>
        <w:szCs w:val="21"/>
      </w:rPr>
      <w:t xml:space="preserve">                  </w:t>
    </w:r>
    <w:r>
      <w:rPr>
        <w:rFonts w:hAnsi="宋体" w:cs="宋体" w:hint="eastAsia"/>
        <w:sz w:val="21"/>
        <w:szCs w:val="21"/>
      </w:rPr>
      <w:t>监理招标文件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84" w:rsidRDefault="00B05E84">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FF6AD28F"/>
    <w:multiLevelType w:val="singleLevel"/>
    <w:tmpl w:val="FF6AD28F"/>
    <w:lvl w:ilvl="0">
      <w:start w:val="5"/>
      <w:numFmt w:val="chineseCounting"/>
      <w:suff w:val="nothing"/>
      <w:lvlText w:val="（%1）"/>
      <w:lvlJc w:val="left"/>
      <w:rPr>
        <w:rFonts w:hint="eastAsia"/>
      </w:rPr>
    </w:lvl>
  </w:abstractNum>
  <w:abstractNum w:abstractNumId="3">
    <w:nsid w:val="52EF2BB5"/>
    <w:multiLevelType w:val="singleLevel"/>
    <w:tmpl w:val="52EF2BB5"/>
    <w:lvl w:ilvl="0">
      <w:start w:val="1"/>
      <w:numFmt w:val="decimal"/>
      <w:suff w:val="nothing"/>
      <w:lvlText w:val="%1、"/>
      <w:lvlJc w:val="left"/>
    </w:lvl>
  </w:abstractNum>
  <w:abstractNum w:abstractNumId="4">
    <w:nsid w:val="5AE938AA"/>
    <w:multiLevelType w:val="singleLevel"/>
    <w:tmpl w:val="5AE938AA"/>
    <w:lvl w:ilvl="0">
      <w:start w:val="1"/>
      <w:numFmt w:val="decimal"/>
      <w:suff w:val="space"/>
      <w:lvlText w:val="%1."/>
      <w:lvlJc w:val="left"/>
    </w:lvl>
  </w:abstractNum>
  <w:abstractNum w:abstractNumId="5">
    <w:nsid w:val="5E4BB4FF"/>
    <w:multiLevelType w:val="singleLevel"/>
    <w:tmpl w:val="5E4BB4FF"/>
    <w:lvl w:ilvl="0">
      <w:start w:val="7"/>
      <w:numFmt w:val="decimal"/>
      <w:suff w:val="nothing"/>
      <w:lvlText w:val="（%1）"/>
      <w:lvlJc w:val="left"/>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0148A1"/>
    <w:rsid w:val="00016CE6"/>
    <w:rsid w:val="0004432C"/>
    <w:rsid w:val="00046A96"/>
    <w:rsid w:val="000504BC"/>
    <w:rsid w:val="00074AD7"/>
    <w:rsid w:val="000830A1"/>
    <w:rsid w:val="000F158A"/>
    <w:rsid w:val="00102334"/>
    <w:rsid w:val="00104718"/>
    <w:rsid w:val="00107007"/>
    <w:rsid w:val="00126488"/>
    <w:rsid w:val="00131034"/>
    <w:rsid w:val="00137332"/>
    <w:rsid w:val="001807AE"/>
    <w:rsid w:val="001C7378"/>
    <w:rsid w:val="001E40E7"/>
    <w:rsid w:val="001F2357"/>
    <w:rsid w:val="001F71C5"/>
    <w:rsid w:val="00207947"/>
    <w:rsid w:val="002A6D12"/>
    <w:rsid w:val="002F26EC"/>
    <w:rsid w:val="0030599D"/>
    <w:rsid w:val="0032598C"/>
    <w:rsid w:val="00362D07"/>
    <w:rsid w:val="003B5BF2"/>
    <w:rsid w:val="003E0CF9"/>
    <w:rsid w:val="004131E8"/>
    <w:rsid w:val="00420754"/>
    <w:rsid w:val="004239B2"/>
    <w:rsid w:val="00453F2F"/>
    <w:rsid w:val="00463A63"/>
    <w:rsid w:val="004750A8"/>
    <w:rsid w:val="00480851"/>
    <w:rsid w:val="004D20FF"/>
    <w:rsid w:val="00514DBC"/>
    <w:rsid w:val="00535C3F"/>
    <w:rsid w:val="0054306B"/>
    <w:rsid w:val="005C1A2F"/>
    <w:rsid w:val="005C26DD"/>
    <w:rsid w:val="005C7F94"/>
    <w:rsid w:val="005E1D05"/>
    <w:rsid w:val="005F1F2F"/>
    <w:rsid w:val="005F23AB"/>
    <w:rsid w:val="00600FED"/>
    <w:rsid w:val="00612D02"/>
    <w:rsid w:val="00620E1F"/>
    <w:rsid w:val="006607DA"/>
    <w:rsid w:val="006848A5"/>
    <w:rsid w:val="006A17C5"/>
    <w:rsid w:val="006B2F3D"/>
    <w:rsid w:val="006F3E08"/>
    <w:rsid w:val="00717901"/>
    <w:rsid w:val="007558E9"/>
    <w:rsid w:val="007712B0"/>
    <w:rsid w:val="00774994"/>
    <w:rsid w:val="0078208C"/>
    <w:rsid w:val="007D2297"/>
    <w:rsid w:val="007E1149"/>
    <w:rsid w:val="00800EEB"/>
    <w:rsid w:val="00824563"/>
    <w:rsid w:val="00834762"/>
    <w:rsid w:val="008823F8"/>
    <w:rsid w:val="008B7B45"/>
    <w:rsid w:val="00904A75"/>
    <w:rsid w:val="0095090D"/>
    <w:rsid w:val="009738F1"/>
    <w:rsid w:val="00A21DD1"/>
    <w:rsid w:val="00A819EB"/>
    <w:rsid w:val="00AD3FF8"/>
    <w:rsid w:val="00B05E84"/>
    <w:rsid w:val="00B14CED"/>
    <w:rsid w:val="00B5497A"/>
    <w:rsid w:val="00B75A4B"/>
    <w:rsid w:val="00BD734D"/>
    <w:rsid w:val="00BE49C5"/>
    <w:rsid w:val="00C60B03"/>
    <w:rsid w:val="00C8523A"/>
    <w:rsid w:val="00CB29E3"/>
    <w:rsid w:val="00CC0248"/>
    <w:rsid w:val="00D04ED1"/>
    <w:rsid w:val="00D05BE8"/>
    <w:rsid w:val="00D10A4F"/>
    <w:rsid w:val="00D36FCC"/>
    <w:rsid w:val="00D66CF4"/>
    <w:rsid w:val="00D92F14"/>
    <w:rsid w:val="00D95F67"/>
    <w:rsid w:val="00DB2639"/>
    <w:rsid w:val="00DF5C35"/>
    <w:rsid w:val="00E16086"/>
    <w:rsid w:val="00E6659F"/>
    <w:rsid w:val="00FB2262"/>
    <w:rsid w:val="01501063"/>
    <w:rsid w:val="017B0CB8"/>
    <w:rsid w:val="02C22096"/>
    <w:rsid w:val="02E148C6"/>
    <w:rsid w:val="02FF58AE"/>
    <w:rsid w:val="038A40DF"/>
    <w:rsid w:val="03B6006D"/>
    <w:rsid w:val="042A645E"/>
    <w:rsid w:val="0445608D"/>
    <w:rsid w:val="0472790B"/>
    <w:rsid w:val="049A65BF"/>
    <w:rsid w:val="04F06AED"/>
    <w:rsid w:val="05084A66"/>
    <w:rsid w:val="05221446"/>
    <w:rsid w:val="056238D6"/>
    <w:rsid w:val="05764AE3"/>
    <w:rsid w:val="058025E0"/>
    <w:rsid w:val="05823929"/>
    <w:rsid w:val="05EA49D3"/>
    <w:rsid w:val="06B54281"/>
    <w:rsid w:val="06D13D2F"/>
    <w:rsid w:val="07171541"/>
    <w:rsid w:val="07534F9E"/>
    <w:rsid w:val="077B0D76"/>
    <w:rsid w:val="084A3FF8"/>
    <w:rsid w:val="08904B2B"/>
    <w:rsid w:val="08A14236"/>
    <w:rsid w:val="08BE3A92"/>
    <w:rsid w:val="0A476AAA"/>
    <w:rsid w:val="0A693275"/>
    <w:rsid w:val="0A7B031D"/>
    <w:rsid w:val="0AE4046E"/>
    <w:rsid w:val="0B4469B8"/>
    <w:rsid w:val="0BD21FCB"/>
    <w:rsid w:val="0CCF2CF4"/>
    <w:rsid w:val="0CD43EBD"/>
    <w:rsid w:val="0CF221AE"/>
    <w:rsid w:val="0CF76DD0"/>
    <w:rsid w:val="0D6F6E0D"/>
    <w:rsid w:val="0E1238EB"/>
    <w:rsid w:val="0E197E91"/>
    <w:rsid w:val="0F6A2F1F"/>
    <w:rsid w:val="0F962BC4"/>
    <w:rsid w:val="0FEC772D"/>
    <w:rsid w:val="109234F7"/>
    <w:rsid w:val="110E4892"/>
    <w:rsid w:val="114038EF"/>
    <w:rsid w:val="11511BD5"/>
    <w:rsid w:val="121B61A4"/>
    <w:rsid w:val="129350BE"/>
    <w:rsid w:val="131F2B56"/>
    <w:rsid w:val="14823EF2"/>
    <w:rsid w:val="14835650"/>
    <w:rsid w:val="151F6802"/>
    <w:rsid w:val="1612050D"/>
    <w:rsid w:val="16293FF8"/>
    <w:rsid w:val="17690CF2"/>
    <w:rsid w:val="179C0CC6"/>
    <w:rsid w:val="179E3D4D"/>
    <w:rsid w:val="18202B81"/>
    <w:rsid w:val="184F3168"/>
    <w:rsid w:val="18BC1A38"/>
    <w:rsid w:val="18C76145"/>
    <w:rsid w:val="19847EF5"/>
    <w:rsid w:val="1A5501C4"/>
    <w:rsid w:val="1AE712D6"/>
    <w:rsid w:val="1B4258FF"/>
    <w:rsid w:val="1C1C11D5"/>
    <w:rsid w:val="1CB401EA"/>
    <w:rsid w:val="1D2A286E"/>
    <w:rsid w:val="1D2E208A"/>
    <w:rsid w:val="1D404162"/>
    <w:rsid w:val="1D445F1F"/>
    <w:rsid w:val="1D92693D"/>
    <w:rsid w:val="1FA36DEA"/>
    <w:rsid w:val="201167C8"/>
    <w:rsid w:val="20724AC0"/>
    <w:rsid w:val="20756095"/>
    <w:rsid w:val="20A66514"/>
    <w:rsid w:val="20B03702"/>
    <w:rsid w:val="20D26F24"/>
    <w:rsid w:val="21532BC9"/>
    <w:rsid w:val="215B1687"/>
    <w:rsid w:val="238E2C95"/>
    <w:rsid w:val="23DE2F06"/>
    <w:rsid w:val="23E44EBC"/>
    <w:rsid w:val="24025CE3"/>
    <w:rsid w:val="240C1C48"/>
    <w:rsid w:val="249C40DA"/>
    <w:rsid w:val="24D27F5C"/>
    <w:rsid w:val="24EB1578"/>
    <w:rsid w:val="25161248"/>
    <w:rsid w:val="26611ADA"/>
    <w:rsid w:val="287A1A46"/>
    <w:rsid w:val="28E630CA"/>
    <w:rsid w:val="29522FA6"/>
    <w:rsid w:val="29BE169A"/>
    <w:rsid w:val="29EC7F08"/>
    <w:rsid w:val="2A33716B"/>
    <w:rsid w:val="2B040A5B"/>
    <w:rsid w:val="2B2A253C"/>
    <w:rsid w:val="2B2C67E3"/>
    <w:rsid w:val="2B4E4106"/>
    <w:rsid w:val="2BFB3731"/>
    <w:rsid w:val="2C0D20B3"/>
    <w:rsid w:val="2CF943DE"/>
    <w:rsid w:val="2D1F5522"/>
    <w:rsid w:val="2D390F3E"/>
    <w:rsid w:val="2D9E77EF"/>
    <w:rsid w:val="2E836144"/>
    <w:rsid w:val="2E8E5C65"/>
    <w:rsid w:val="2F820458"/>
    <w:rsid w:val="2F9F2117"/>
    <w:rsid w:val="2FB83FE5"/>
    <w:rsid w:val="305067C7"/>
    <w:rsid w:val="30A2614E"/>
    <w:rsid w:val="311434C0"/>
    <w:rsid w:val="31860271"/>
    <w:rsid w:val="322B664D"/>
    <w:rsid w:val="3230460E"/>
    <w:rsid w:val="32513D32"/>
    <w:rsid w:val="335E60F0"/>
    <w:rsid w:val="33B319F2"/>
    <w:rsid w:val="35ED64E6"/>
    <w:rsid w:val="36024AB4"/>
    <w:rsid w:val="36934B95"/>
    <w:rsid w:val="36C46436"/>
    <w:rsid w:val="378B39AA"/>
    <w:rsid w:val="37DA6B3D"/>
    <w:rsid w:val="37ED6F67"/>
    <w:rsid w:val="380325AA"/>
    <w:rsid w:val="38130B44"/>
    <w:rsid w:val="38933B26"/>
    <w:rsid w:val="390D7134"/>
    <w:rsid w:val="39180A33"/>
    <w:rsid w:val="394A0CED"/>
    <w:rsid w:val="39770F0E"/>
    <w:rsid w:val="39AE2693"/>
    <w:rsid w:val="39C5224E"/>
    <w:rsid w:val="3AD83F2E"/>
    <w:rsid w:val="3AE9272C"/>
    <w:rsid w:val="3B985DE6"/>
    <w:rsid w:val="3BB2198F"/>
    <w:rsid w:val="3BD464D9"/>
    <w:rsid w:val="3BEB3215"/>
    <w:rsid w:val="3BF42917"/>
    <w:rsid w:val="3D4863EA"/>
    <w:rsid w:val="3DE26D02"/>
    <w:rsid w:val="3E5E58C0"/>
    <w:rsid w:val="3EF03C58"/>
    <w:rsid w:val="3EF83021"/>
    <w:rsid w:val="3F187167"/>
    <w:rsid w:val="40723F73"/>
    <w:rsid w:val="41D110D6"/>
    <w:rsid w:val="41E63686"/>
    <w:rsid w:val="41F06EF7"/>
    <w:rsid w:val="42F44249"/>
    <w:rsid w:val="4310448B"/>
    <w:rsid w:val="4340339B"/>
    <w:rsid w:val="444C24F7"/>
    <w:rsid w:val="44AE47B5"/>
    <w:rsid w:val="44DA7B51"/>
    <w:rsid w:val="45526E74"/>
    <w:rsid w:val="457169A4"/>
    <w:rsid w:val="45867F9E"/>
    <w:rsid w:val="466805D6"/>
    <w:rsid w:val="46D30FF1"/>
    <w:rsid w:val="47004F7F"/>
    <w:rsid w:val="470313C3"/>
    <w:rsid w:val="471C1E45"/>
    <w:rsid w:val="47835563"/>
    <w:rsid w:val="47A86D04"/>
    <w:rsid w:val="4816694D"/>
    <w:rsid w:val="48477B16"/>
    <w:rsid w:val="487D4760"/>
    <w:rsid w:val="494A3BF0"/>
    <w:rsid w:val="49AE7710"/>
    <w:rsid w:val="49AF34C9"/>
    <w:rsid w:val="4B981DD5"/>
    <w:rsid w:val="4C541472"/>
    <w:rsid w:val="4C6165EB"/>
    <w:rsid w:val="4E7F340D"/>
    <w:rsid w:val="4EE82F19"/>
    <w:rsid w:val="4F245405"/>
    <w:rsid w:val="4F5F01E3"/>
    <w:rsid w:val="4F677488"/>
    <w:rsid w:val="4F847A52"/>
    <w:rsid w:val="4FD703F6"/>
    <w:rsid w:val="50D07152"/>
    <w:rsid w:val="512E21F8"/>
    <w:rsid w:val="5178446C"/>
    <w:rsid w:val="51FD4FC3"/>
    <w:rsid w:val="52836FCD"/>
    <w:rsid w:val="52D31B06"/>
    <w:rsid w:val="52FD706B"/>
    <w:rsid w:val="567E78C1"/>
    <w:rsid w:val="56E06A47"/>
    <w:rsid w:val="5784044A"/>
    <w:rsid w:val="57C804AF"/>
    <w:rsid w:val="57F56BF3"/>
    <w:rsid w:val="585A5D29"/>
    <w:rsid w:val="58A47C44"/>
    <w:rsid w:val="58D7499A"/>
    <w:rsid w:val="58DB7991"/>
    <w:rsid w:val="59CE1A95"/>
    <w:rsid w:val="5A3A10B1"/>
    <w:rsid w:val="5AC93649"/>
    <w:rsid w:val="5B664CE3"/>
    <w:rsid w:val="5B9A5158"/>
    <w:rsid w:val="5D092A7C"/>
    <w:rsid w:val="5D0B2179"/>
    <w:rsid w:val="5E3A136D"/>
    <w:rsid w:val="5F7B39A7"/>
    <w:rsid w:val="5FD43E6A"/>
    <w:rsid w:val="60AE4E31"/>
    <w:rsid w:val="60D4597A"/>
    <w:rsid w:val="60E2763F"/>
    <w:rsid w:val="613333FA"/>
    <w:rsid w:val="62551905"/>
    <w:rsid w:val="62BB792A"/>
    <w:rsid w:val="62EE2FD0"/>
    <w:rsid w:val="630121DA"/>
    <w:rsid w:val="63026A49"/>
    <w:rsid w:val="63383A0F"/>
    <w:rsid w:val="63C403CE"/>
    <w:rsid w:val="63FA13C5"/>
    <w:rsid w:val="640C70F3"/>
    <w:rsid w:val="64F636A8"/>
    <w:rsid w:val="650E4472"/>
    <w:rsid w:val="656F1120"/>
    <w:rsid w:val="66AF4869"/>
    <w:rsid w:val="66BB4BA1"/>
    <w:rsid w:val="66C16814"/>
    <w:rsid w:val="67AE23B7"/>
    <w:rsid w:val="67EC0E25"/>
    <w:rsid w:val="68675E6C"/>
    <w:rsid w:val="687C0EC8"/>
    <w:rsid w:val="68812F71"/>
    <w:rsid w:val="690D3149"/>
    <w:rsid w:val="69812B93"/>
    <w:rsid w:val="6A2F49BE"/>
    <w:rsid w:val="6AF3456A"/>
    <w:rsid w:val="6B2154FE"/>
    <w:rsid w:val="6B367665"/>
    <w:rsid w:val="6B8564EF"/>
    <w:rsid w:val="6BBD4C76"/>
    <w:rsid w:val="6C8A2BC0"/>
    <w:rsid w:val="6CE85545"/>
    <w:rsid w:val="6D237F1B"/>
    <w:rsid w:val="6D557940"/>
    <w:rsid w:val="6DA57421"/>
    <w:rsid w:val="6DBE3B10"/>
    <w:rsid w:val="6E173ED8"/>
    <w:rsid w:val="6E8A25FA"/>
    <w:rsid w:val="6FE053B1"/>
    <w:rsid w:val="71C76BAE"/>
    <w:rsid w:val="71FA4BBF"/>
    <w:rsid w:val="721368C5"/>
    <w:rsid w:val="73EA62CA"/>
    <w:rsid w:val="74545B3F"/>
    <w:rsid w:val="75176A7E"/>
    <w:rsid w:val="75355512"/>
    <w:rsid w:val="759528D9"/>
    <w:rsid w:val="75E83FBD"/>
    <w:rsid w:val="76357BDF"/>
    <w:rsid w:val="76851209"/>
    <w:rsid w:val="768A17E9"/>
    <w:rsid w:val="76C54AA1"/>
    <w:rsid w:val="772D28DD"/>
    <w:rsid w:val="778A3316"/>
    <w:rsid w:val="77A82F9C"/>
    <w:rsid w:val="78A62DFF"/>
    <w:rsid w:val="78A67652"/>
    <w:rsid w:val="793849D8"/>
    <w:rsid w:val="7A1A1DA8"/>
    <w:rsid w:val="7A5468DC"/>
    <w:rsid w:val="7AA24E8C"/>
    <w:rsid w:val="7D79087D"/>
    <w:rsid w:val="7E1474D9"/>
    <w:rsid w:val="7E222558"/>
    <w:rsid w:val="7E4610C4"/>
    <w:rsid w:val="7ECF327D"/>
    <w:rsid w:val="7F7349A9"/>
    <w:rsid w:val="7F872A63"/>
    <w:rsid w:val="7FDF4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able of authorities"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5E84"/>
    <w:pPr>
      <w:widowControl w:val="0"/>
      <w:jc w:val="both"/>
    </w:pPr>
    <w:rPr>
      <w:rFonts w:ascii="宋体" w:eastAsiaTheme="minorEastAsia" w:hAnsiTheme="minorHAnsi" w:cstheme="minorBidi"/>
      <w:sz w:val="34"/>
      <w:szCs w:val="22"/>
    </w:rPr>
  </w:style>
  <w:style w:type="paragraph" w:styleId="1">
    <w:name w:val="heading 1"/>
    <w:basedOn w:val="a"/>
    <w:next w:val="a"/>
    <w:qFormat/>
    <w:rsid w:val="00B05E84"/>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B05E84"/>
    <w:pPr>
      <w:ind w:firstLineChars="100" w:firstLine="420"/>
    </w:pPr>
  </w:style>
  <w:style w:type="paragraph" w:styleId="a4">
    <w:name w:val="Body Text"/>
    <w:basedOn w:val="a"/>
    <w:next w:val="20"/>
    <w:qFormat/>
    <w:rsid w:val="00B05E84"/>
  </w:style>
  <w:style w:type="paragraph" w:styleId="20">
    <w:name w:val="Body Text 2"/>
    <w:basedOn w:val="a"/>
    <w:qFormat/>
    <w:rsid w:val="00B05E84"/>
    <w:pPr>
      <w:spacing w:line="480" w:lineRule="auto"/>
    </w:pPr>
    <w:rPr>
      <w:rFonts w:ascii="Times New Roman" w:eastAsia="宋体" w:hAnsi="Times New Roman" w:cs="Times New Roman"/>
    </w:rPr>
  </w:style>
  <w:style w:type="paragraph" w:styleId="2">
    <w:name w:val="Body Text First Indent 2"/>
    <w:basedOn w:val="a5"/>
    <w:qFormat/>
    <w:rsid w:val="00B05E84"/>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B05E84"/>
    <w:pPr>
      <w:spacing w:after="120"/>
      <w:ind w:leftChars="200" w:left="420"/>
    </w:pPr>
  </w:style>
  <w:style w:type="paragraph" w:styleId="a6">
    <w:name w:val="table of authorities"/>
    <w:basedOn w:val="a"/>
    <w:next w:val="a"/>
    <w:qFormat/>
    <w:rsid w:val="00B05E84"/>
    <w:pPr>
      <w:ind w:leftChars="200" w:left="420"/>
    </w:pPr>
  </w:style>
  <w:style w:type="paragraph" w:styleId="a7">
    <w:name w:val="annotation text"/>
    <w:basedOn w:val="a"/>
    <w:qFormat/>
    <w:rsid w:val="00B05E84"/>
    <w:pPr>
      <w:jc w:val="left"/>
    </w:pPr>
  </w:style>
  <w:style w:type="paragraph" w:styleId="3">
    <w:name w:val="Body Text 3"/>
    <w:basedOn w:val="a"/>
    <w:link w:val="3Char"/>
    <w:qFormat/>
    <w:rsid w:val="00B05E84"/>
    <w:pPr>
      <w:spacing w:after="120"/>
    </w:pPr>
    <w:rPr>
      <w:sz w:val="16"/>
      <w:szCs w:val="16"/>
    </w:rPr>
  </w:style>
  <w:style w:type="paragraph" w:styleId="a8">
    <w:name w:val="footer"/>
    <w:basedOn w:val="a"/>
    <w:qFormat/>
    <w:rsid w:val="00B05E84"/>
    <w:pPr>
      <w:tabs>
        <w:tab w:val="center" w:pos="4153"/>
        <w:tab w:val="right" w:pos="8306"/>
      </w:tabs>
      <w:snapToGrid w:val="0"/>
      <w:jc w:val="left"/>
    </w:pPr>
    <w:rPr>
      <w:sz w:val="18"/>
    </w:rPr>
  </w:style>
  <w:style w:type="paragraph" w:styleId="a9">
    <w:name w:val="header"/>
    <w:basedOn w:val="a"/>
    <w:qFormat/>
    <w:rsid w:val="00B05E84"/>
    <w:pPr>
      <w:pBdr>
        <w:bottom w:val="single" w:sz="6" w:space="1" w:color="auto"/>
      </w:pBdr>
      <w:tabs>
        <w:tab w:val="center" w:pos="4153"/>
        <w:tab w:val="right" w:pos="8306"/>
      </w:tabs>
      <w:snapToGrid w:val="0"/>
      <w:jc w:val="center"/>
    </w:pPr>
    <w:rPr>
      <w:sz w:val="18"/>
      <w:szCs w:val="18"/>
    </w:rPr>
  </w:style>
  <w:style w:type="paragraph" w:styleId="aa">
    <w:name w:val="Message Header"/>
    <w:basedOn w:val="a"/>
    <w:next w:val="a"/>
    <w:qFormat/>
    <w:rsid w:val="00B05E84"/>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qFormat/>
    <w:rsid w:val="00B05E84"/>
    <w:pPr>
      <w:widowControl/>
      <w:spacing w:beforeAutospacing="1" w:afterAutospacing="1"/>
      <w:jc w:val="left"/>
    </w:pPr>
    <w:rPr>
      <w:rFonts w:cs="宋体"/>
      <w:sz w:val="24"/>
    </w:rPr>
  </w:style>
  <w:style w:type="paragraph" w:styleId="ac">
    <w:name w:val="Title"/>
    <w:basedOn w:val="a"/>
    <w:next w:val="a"/>
    <w:link w:val="Char1"/>
    <w:qFormat/>
    <w:rsid w:val="00B05E84"/>
    <w:pPr>
      <w:spacing w:before="240" w:after="60"/>
      <w:jc w:val="center"/>
      <w:outlineLvl w:val="0"/>
    </w:pPr>
    <w:rPr>
      <w:rFonts w:ascii="Cambria" w:eastAsia="宋体" w:hAnsi="Cambria" w:cs="Times New Roman"/>
      <w:b/>
      <w:bCs/>
      <w:sz w:val="32"/>
      <w:szCs w:val="32"/>
    </w:rPr>
  </w:style>
  <w:style w:type="table" w:styleId="ad">
    <w:name w:val="Table Grid"/>
    <w:basedOn w:val="a2"/>
    <w:uiPriority w:val="99"/>
    <w:unhideWhenUsed/>
    <w:qFormat/>
    <w:rsid w:val="00B05E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qFormat/>
    <w:rsid w:val="00B05E84"/>
    <w:rPr>
      <w:color w:val="0000FF"/>
      <w:u w:val="single"/>
    </w:rPr>
  </w:style>
  <w:style w:type="character" w:styleId="af">
    <w:name w:val="annotation reference"/>
    <w:basedOn w:val="a1"/>
    <w:qFormat/>
    <w:rsid w:val="00B05E84"/>
    <w:rPr>
      <w:sz w:val="21"/>
      <w:szCs w:val="21"/>
    </w:rPr>
  </w:style>
  <w:style w:type="paragraph" w:customStyle="1" w:styleId="af0">
    <w:name w:val="！正文"/>
    <w:basedOn w:val="a"/>
    <w:qFormat/>
    <w:rsid w:val="00B05E84"/>
    <w:pPr>
      <w:spacing w:line="360" w:lineRule="auto"/>
    </w:pPr>
    <w:rPr>
      <w:rFonts w:ascii="Times New Roman"/>
      <w:sz w:val="20"/>
      <w:szCs w:val="24"/>
    </w:rPr>
  </w:style>
  <w:style w:type="paragraph" w:customStyle="1" w:styleId="TableParagraph">
    <w:name w:val="Table Paragraph"/>
    <w:basedOn w:val="a"/>
    <w:uiPriority w:val="1"/>
    <w:qFormat/>
    <w:rsid w:val="00B05E84"/>
    <w:pPr>
      <w:jc w:val="left"/>
    </w:pPr>
    <w:rPr>
      <w:rFonts w:eastAsia="宋体" w:hAnsi="宋体" w:cs="宋体"/>
      <w:sz w:val="22"/>
      <w:lang w:eastAsia="en-US"/>
    </w:rPr>
  </w:style>
  <w:style w:type="paragraph" w:customStyle="1" w:styleId="Default">
    <w:name w:val="Default"/>
    <w:qFormat/>
    <w:rsid w:val="00B05E84"/>
    <w:pPr>
      <w:widowControl w:val="0"/>
      <w:autoSpaceDE w:val="0"/>
      <w:autoSpaceDN w:val="0"/>
      <w:adjustRightInd w:val="0"/>
    </w:pPr>
    <w:rPr>
      <w:rFonts w:ascii="宋体" w:eastAsiaTheme="minorEastAsia" w:hAnsiTheme="minorHAnsi" w:cs="宋体"/>
      <w:color w:val="000000"/>
      <w:sz w:val="24"/>
      <w:szCs w:val="24"/>
    </w:rPr>
  </w:style>
  <w:style w:type="paragraph" w:customStyle="1" w:styleId="Heading2">
    <w:name w:val="Heading 2"/>
    <w:basedOn w:val="a"/>
    <w:uiPriority w:val="1"/>
    <w:qFormat/>
    <w:rsid w:val="00B05E84"/>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B05E84"/>
    <w:pPr>
      <w:ind w:left="237" w:right="113"/>
      <w:jc w:val="left"/>
      <w:outlineLvl w:val="3"/>
    </w:pPr>
    <w:rPr>
      <w:rFonts w:eastAsia="宋体" w:hAnsi="宋体" w:cs="宋体"/>
      <w:sz w:val="28"/>
      <w:szCs w:val="28"/>
      <w:lang w:eastAsia="en-US"/>
    </w:rPr>
  </w:style>
  <w:style w:type="paragraph" w:customStyle="1" w:styleId="pa-47">
    <w:name w:val="pa-47"/>
    <w:basedOn w:val="a"/>
    <w:qFormat/>
    <w:rsid w:val="00B05E84"/>
    <w:pPr>
      <w:widowControl/>
      <w:spacing w:line="240" w:lineRule="atLeast"/>
      <w:ind w:firstLine="420"/>
    </w:pPr>
    <w:rPr>
      <w:rFonts w:hAnsi="宋体" w:cs="宋体"/>
      <w:sz w:val="24"/>
    </w:rPr>
  </w:style>
  <w:style w:type="character" w:customStyle="1" w:styleId="ca-44">
    <w:name w:val="ca-44"/>
    <w:qFormat/>
    <w:rsid w:val="00B05E84"/>
    <w:rPr>
      <w:rFonts w:ascii="宋体" w:eastAsia="宋体" w:hAnsi="宋体" w:hint="eastAsia"/>
      <w:sz w:val="21"/>
      <w:szCs w:val="21"/>
    </w:rPr>
  </w:style>
  <w:style w:type="character" w:customStyle="1" w:styleId="Char">
    <w:name w:val="标题 Char"/>
    <w:link w:val="ac"/>
    <w:qFormat/>
    <w:rsid w:val="00B05E84"/>
    <w:rPr>
      <w:rFonts w:ascii="Cambria" w:hAnsi="Cambria"/>
      <w:b/>
      <w:bCs/>
      <w:sz w:val="32"/>
      <w:szCs w:val="32"/>
    </w:rPr>
  </w:style>
  <w:style w:type="character" w:customStyle="1" w:styleId="Char1">
    <w:name w:val="标题 Char1"/>
    <w:basedOn w:val="a1"/>
    <w:link w:val="ac"/>
    <w:qFormat/>
    <w:rsid w:val="00B05E84"/>
    <w:rPr>
      <w:rFonts w:asciiTheme="majorHAnsi" w:hAnsiTheme="majorHAnsi" w:cstheme="majorBidi"/>
      <w:b/>
      <w:bCs/>
      <w:sz w:val="32"/>
      <w:szCs w:val="32"/>
    </w:rPr>
  </w:style>
  <w:style w:type="paragraph" w:customStyle="1" w:styleId="TOC1">
    <w:name w:val="TOC 标题1"/>
    <w:basedOn w:val="1"/>
    <w:next w:val="a"/>
    <w:qFormat/>
    <w:rsid w:val="00B05E84"/>
    <w:pPr>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3Char">
    <w:name w:val="正文文本 3 Char"/>
    <w:basedOn w:val="a1"/>
    <w:link w:val="3"/>
    <w:qFormat/>
    <w:rsid w:val="00B05E84"/>
    <w:rPr>
      <w:rFonts w:ascii="宋体" w:eastAsiaTheme="minorEastAsia" w:hAnsiTheme="minorHAnsi" w:cstheme="minorBidi"/>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43"/>
    <customShpInfo spid="_x0000_s1041"/>
    <customShpInfo spid="_x0000_s1042"/>
    <customShpInfo spid="_x0000_s1030"/>
    <customShpInfo spid="_x0000_s1032"/>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57</Pages>
  <Words>4921</Words>
  <Characters>28050</Characters>
  <Application>Microsoft Office Word</Application>
  <DocSecurity>0</DocSecurity>
  <Lines>233</Lines>
  <Paragraphs>65</Paragraphs>
  <ScaleCrop>false</ScaleCrop>
  <Company>Microsoft</Company>
  <LinksUpToDate>false</LinksUpToDate>
  <CharactersWithSpaces>32906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52</cp:revision>
  <cp:lastPrinted>2020-04-12T10:55:00Z</cp:lastPrinted>
  <dcterms:created xsi:type="dcterms:W3CDTF">2018-11-17T03:49:00Z</dcterms:created>
  <dcterms:modified xsi:type="dcterms:W3CDTF">2020-06-16T09:58:00Z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