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9B" w:rsidRDefault="009F139B">
      <w:pPr>
        <w:jc w:val="center"/>
        <w:rPr>
          <w:rFonts w:asciiTheme="majorEastAsia" w:eastAsiaTheme="majorEastAsia" w:hAnsiTheme="majorEastAsia" w:cstheme="majorEastAsia"/>
          <w:b/>
          <w:bCs/>
          <w:color w:val="000000"/>
          <w:sz w:val="44"/>
          <w:szCs w:val="44"/>
        </w:rPr>
      </w:pPr>
    </w:p>
    <w:p w:rsidR="009F139B" w:rsidRDefault="0022458D">
      <w:pPr>
        <w:jc w:val="center"/>
        <w:rPr>
          <w:rFonts w:asciiTheme="majorEastAsia" w:eastAsiaTheme="majorEastAsia" w:hAnsiTheme="majorEastAsia" w:cstheme="majorEastAsia"/>
          <w:b/>
          <w:bCs/>
          <w:color w:val="000000"/>
          <w:sz w:val="32"/>
          <w:szCs w:val="32"/>
        </w:rPr>
      </w:pPr>
      <w:r w:rsidRPr="0022458D">
        <w:rPr>
          <w:rFonts w:asciiTheme="majorEastAsia" w:eastAsiaTheme="majorEastAsia" w:hAnsiTheme="majorEastAsia" w:cstheme="majorEastAsia" w:hint="eastAsia"/>
          <w:b/>
          <w:bCs/>
          <w:color w:val="000000"/>
          <w:sz w:val="36"/>
          <w:szCs w:val="36"/>
        </w:rPr>
        <w:t>禹州市教育体育局计算机班班通采购项目</w:t>
      </w:r>
      <w:r w:rsidR="005360FA">
        <w:rPr>
          <w:rFonts w:asciiTheme="majorEastAsia" w:eastAsiaTheme="majorEastAsia" w:hAnsiTheme="majorEastAsia" w:cstheme="majorEastAsia" w:hint="eastAsia"/>
          <w:b/>
          <w:bCs/>
          <w:color w:val="000000"/>
          <w:sz w:val="36"/>
          <w:szCs w:val="36"/>
        </w:rPr>
        <w:t>（不见面开标）</w:t>
      </w:r>
    </w:p>
    <w:p w:rsidR="009F139B" w:rsidRDefault="009F139B">
      <w:pPr>
        <w:rPr>
          <w:rFonts w:ascii="微软简隶书" w:eastAsia="微软简隶书"/>
          <w:b/>
          <w:bCs/>
          <w:color w:val="000000"/>
          <w:sz w:val="32"/>
          <w:szCs w:val="32"/>
          <w:u w:val="single"/>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jc w:val="center"/>
        <w:rPr>
          <w:rFonts w:asciiTheme="majorEastAsia" w:eastAsiaTheme="majorEastAsia" w:hAnsiTheme="majorEastAsia" w:cstheme="majorEastAsia"/>
          <w:bCs/>
          <w:color w:val="000000"/>
          <w:w w:val="90"/>
          <w:sz w:val="120"/>
          <w:szCs w:val="120"/>
        </w:rPr>
      </w:pPr>
    </w:p>
    <w:p w:rsidR="009F139B" w:rsidRDefault="005360F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9F139B">
      <w:pPr>
        <w:rPr>
          <w:rFonts w:ascii="微软简隶书" w:eastAsia="微软简隶书"/>
          <w:color w:val="000000"/>
        </w:rPr>
      </w:pPr>
    </w:p>
    <w:p w:rsidR="009F139B" w:rsidRDefault="005360F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采购编号： YZCG-G20200</w:t>
      </w:r>
      <w:r w:rsidR="0022458D">
        <w:rPr>
          <w:rFonts w:asciiTheme="majorEastAsia" w:eastAsiaTheme="majorEastAsia" w:hAnsiTheme="majorEastAsia" w:cstheme="majorEastAsia" w:hint="eastAsia"/>
          <w:b/>
          <w:bCs/>
          <w:color w:val="000000"/>
          <w:sz w:val="36"/>
          <w:szCs w:val="36"/>
        </w:rPr>
        <w:t>99</w:t>
      </w:r>
    </w:p>
    <w:p w:rsidR="009F139B" w:rsidRDefault="005360F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22458D" w:rsidRPr="0022458D">
        <w:rPr>
          <w:rFonts w:asciiTheme="majorEastAsia" w:eastAsiaTheme="majorEastAsia" w:hAnsiTheme="majorEastAsia" w:cstheme="majorEastAsia" w:hint="eastAsia"/>
          <w:b/>
          <w:bCs/>
          <w:color w:val="000000"/>
          <w:sz w:val="36"/>
          <w:szCs w:val="36"/>
        </w:rPr>
        <w:t>禹州市教育体育局</w:t>
      </w:r>
    </w:p>
    <w:p w:rsidR="009F139B" w:rsidRDefault="005360F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9F139B" w:rsidRDefault="005360F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9F139B" w:rsidRDefault="005360F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w:t>
      </w:r>
      <w:r w:rsidR="0022458D">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p>
    <w:p w:rsidR="009F139B" w:rsidRDefault="009F139B">
      <w:pPr>
        <w:rPr>
          <w:rFonts w:asciiTheme="majorEastAsia" w:eastAsiaTheme="majorEastAsia" w:hAnsiTheme="majorEastAsia" w:cstheme="majorEastAsia"/>
          <w:b/>
          <w:bCs/>
          <w:color w:val="000000"/>
          <w:sz w:val="36"/>
          <w:szCs w:val="36"/>
        </w:rPr>
      </w:pPr>
    </w:p>
    <w:p w:rsidR="009F139B" w:rsidRDefault="005360F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9F139B" w:rsidRDefault="009F139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9F139B" w:rsidRDefault="005360F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9F139B" w:rsidRDefault="005360F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9F139B" w:rsidRDefault="005360F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9F139B" w:rsidRDefault="009F139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F139B" w:rsidRDefault="009F139B">
      <w:pPr>
        <w:jc w:val="center"/>
        <w:rPr>
          <w:rFonts w:asciiTheme="majorEastAsia" w:eastAsiaTheme="majorEastAsia" w:hAnsiTheme="majorEastAsia" w:cs="宋体"/>
          <w:b/>
          <w:kern w:val="0"/>
          <w:sz w:val="32"/>
          <w:szCs w:val="32"/>
        </w:rPr>
      </w:pPr>
    </w:p>
    <w:p w:rsidR="009F139B" w:rsidRDefault="005360F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9F139B" w:rsidRDefault="009F139B">
      <w:pPr>
        <w:rPr>
          <w:rFonts w:asciiTheme="majorEastAsia" w:eastAsiaTheme="majorEastAsia" w:hAnsiTheme="majorEastAsia" w:cs="宋体"/>
          <w:b/>
          <w:kern w:val="0"/>
          <w:sz w:val="32"/>
          <w:szCs w:val="32"/>
        </w:rPr>
      </w:pP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禹州市政府采购中心受</w:t>
      </w:r>
      <w:r w:rsidR="00D4280D" w:rsidRPr="00D4280D">
        <w:rPr>
          <w:rFonts w:hint="eastAsia"/>
          <w:color w:val="000000"/>
          <w:sz w:val="21"/>
          <w:szCs w:val="21"/>
          <w:shd w:val="clear" w:color="auto" w:fill="FFFFFF"/>
        </w:rPr>
        <w:t>禹州市教育体育局</w:t>
      </w:r>
      <w:r>
        <w:rPr>
          <w:rFonts w:hint="eastAsia"/>
          <w:color w:val="000000"/>
          <w:sz w:val="21"/>
          <w:szCs w:val="21"/>
          <w:shd w:val="clear" w:color="auto" w:fill="FFFFFF"/>
        </w:rPr>
        <w:t>的委托，就“</w:t>
      </w:r>
      <w:r w:rsidR="00D4280D" w:rsidRPr="00D4280D">
        <w:rPr>
          <w:rFonts w:hint="eastAsia"/>
          <w:color w:val="000000"/>
          <w:sz w:val="21"/>
          <w:szCs w:val="21"/>
          <w:shd w:val="clear" w:color="auto" w:fill="FFFFFF"/>
        </w:rPr>
        <w:t>禹州市教育体育局计算机班班通采购项目</w:t>
      </w:r>
      <w:r>
        <w:rPr>
          <w:rFonts w:hint="eastAsia"/>
          <w:color w:val="000000"/>
          <w:sz w:val="21"/>
          <w:szCs w:val="21"/>
          <w:shd w:val="clear" w:color="auto" w:fill="FFFFFF"/>
        </w:rPr>
        <w:t>（不见面开标）”进行公开招标，欢迎合格的投标人前来投标。</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一、项目基本情况</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1</w:t>
      </w:r>
      <w:r>
        <w:rPr>
          <w:rFonts w:hint="eastAsia"/>
          <w:color w:val="000000"/>
          <w:sz w:val="21"/>
          <w:szCs w:val="21"/>
          <w:shd w:val="clear" w:color="auto" w:fill="FFFFFF"/>
        </w:rPr>
        <w:t>、采购人：</w:t>
      </w:r>
      <w:r w:rsidR="00D4280D" w:rsidRPr="00D4280D">
        <w:rPr>
          <w:rFonts w:hint="eastAsia"/>
          <w:color w:val="000000"/>
          <w:sz w:val="21"/>
          <w:szCs w:val="21"/>
          <w:shd w:val="clear" w:color="auto" w:fill="FFFFFF"/>
        </w:rPr>
        <w:t>禹州市教育体育局</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2</w:t>
      </w:r>
      <w:r>
        <w:rPr>
          <w:rFonts w:hint="eastAsia"/>
          <w:color w:val="000000"/>
          <w:sz w:val="21"/>
          <w:szCs w:val="21"/>
          <w:shd w:val="clear" w:color="auto" w:fill="FFFFFF"/>
        </w:rPr>
        <w:t>、项目名称：</w:t>
      </w:r>
      <w:r w:rsidR="00D4280D" w:rsidRPr="00D4280D">
        <w:rPr>
          <w:rFonts w:hint="eastAsia"/>
          <w:color w:val="000000"/>
          <w:sz w:val="21"/>
          <w:szCs w:val="21"/>
          <w:shd w:val="clear" w:color="auto" w:fill="FFFFFF"/>
        </w:rPr>
        <w:t>禹州市教育体育局计算机班班通采购项目</w:t>
      </w:r>
      <w:r>
        <w:rPr>
          <w:rFonts w:hint="eastAsia"/>
          <w:color w:val="000000"/>
          <w:sz w:val="21"/>
          <w:szCs w:val="21"/>
          <w:shd w:val="clear" w:color="auto" w:fill="FFFFFF"/>
        </w:rPr>
        <w:t>（不见面开标）</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3</w:t>
      </w:r>
      <w:r>
        <w:rPr>
          <w:rFonts w:hint="eastAsia"/>
          <w:color w:val="000000"/>
          <w:sz w:val="21"/>
          <w:szCs w:val="21"/>
          <w:shd w:val="clear" w:color="auto" w:fill="FFFFFF"/>
        </w:rPr>
        <w:t>、采购编号：</w:t>
      </w:r>
      <w:r>
        <w:rPr>
          <w:rFonts w:hint="eastAsia"/>
          <w:color w:val="000000"/>
          <w:sz w:val="21"/>
          <w:szCs w:val="21"/>
          <w:shd w:val="clear" w:color="auto" w:fill="FFFFFF"/>
        </w:rPr>
        <w:t>YZCG-G</w:t>
      </w:r>
      <w:r w:rsidR="00D4280D">
        <w:rPr>
          <w:rFonts w:hint="eastAsia"/>
          <w:color w:val="000000"/>
          <w:sz w:val="21"/>
          <w:szCs w:val="21"/>
          <w:shd w:val="clear" w:color="auto" w:fill="FFFFFF"/>
        </w:rPr>
        <w:t>2020099</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4</w:t>
      </w:r>
      <w:r>
        <w:rPr>
          <w:rFonts w:hint="eastAsia"/>
          <w:color w:val="000000"/>
          <w:sz w:val="21"/>
          <w:szCs w:val="21"/>
          <w:shd w:val="clear" w:color="auto" w:fill="FFFFFF"/>
        </w:rPr>
        <w:t>、项目需求：</w:t>
      </w:r>
      <w:r w:rsidR="00D4280D" w:rsidRPr="00D4280D">
        <w:rPr>
          <w:rFonts w:hint="eastAsia"/>
          <w:color w:val="000000"/>
          <w:sz w:val="21"/>
          <w:szCs w:val="21"/>
          <w:shd w:val="clear" w:color="auto" w:fill="FFFFFF"/>
        </w:rPr>
        <w:t>计算机班班通一批</w:t>
      </w:r>
      <w:r>
        <w:rPr>
          <w:rFonts w:hint="eastAsia"/>
          <w:color w:val="000000"/>
          <w:sz w:val="21"/>
          <w:szCs w:val="21"/>
          <w:shd w:val="clear" w:color="auto" w:fill="FFFFFF"/>
        </w:rPr>
        <w:t>（详见招标文件）</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5</w:t>
      </w:r>
      <w:r>
        <w:rPr>
          <w:rFonts w:hint="eastAsia"/>
          <w:color w:val="000000"/>
          <w:sz w:val="21"/>
          <w:szCs w:val="21"/>
          <w:shd w:val="clear" w:color="auto" w:fill="FFFFFF"/>
        </w:rPr>
        <w:t>、采购预算：</w:t>
      </w:r>
      <w:r w:rsidR="00D4280D">
        <w:rPr>
          <w:rFonts w:hint="eastAsia"/>
          <w:color w:val="000000"/>
          <w:sz w:val="21"/>
          <w:szCs w:val="21"/>
          <w:shd w:val="clear" w:color="auto" w:fill="FFFFFF"/>
        </w:rPr>
        <w:t>172.8</w:t>
      </w:r>
      <w:r>
        <w:rPr>
          <w:rFonts w:hint="eastAsia"/>
          <w:color w:val="000000"/>
          <w:sz w:val="21"/>
          <w:szCs w:val="21"/>
          <w:shd w:val="clear" w:color="auto" w:fill="FFFFFF"/>
        </w:rPr>
        <w:t>万元</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6</w:t>
      </w:r>
      <w:r>
        <w:rPr>
          <w:rFonts w:hint="eastAsia"/>
          <w:color w:val="000000"/>
          <w:sz w:val="21"/>
          <w:szCs w:val="21"/>
          <w:shd w:val="clear" w:color="auto" w:fill="FFFFFF"/>
        </w:rPr>
        <w:t>、最高限价：</w:t>
      </w:r>
      <w:r w:rsidR="00D4280D">
        <w:rPr>
          <w:rFonts w:hint="eastAsia"/>
          <w:color w:val="000000"/>
          <w:sz w:val="21"/>
          <w:szCs w:val="21"/>
          <w:shd w:val="clear" w:color="auto" w:fill="FFFFFF"/>
        </w:rPr>
        <w:t>172.8</w:t>
      </w:r>
      <w:r>
        <w:rPr>
          <w:rFonts w:hint="eastAsia"/>
          <w:color w:val="000000"/>
          <w:sz w:val="21"/>
          <w:szCs w:val="21"/>
          <w:shd w:val="clear" w:color="auto" w:fill="FFFFFF"/>
        </w:rPr>
        <w:t>万元</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二、需要落实的政府采购政策</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本项目落实节约能源、保护环境、扶持不发达地区和少数民族地区、促进中小企业、监狱企业发展等政府采购政策。</w:t>
      </w:r>
    </w:p>
    <w:p w:rsidR="009F139B" w:rsidRDefault="005360FA" w:rsidP="00E77903">
      <w:pPr>
        <w:pStyle w:val="ae"/>
        <w:widowControl/>
        <w:numPr>
          <w:ilvl w:val="0"/>
          <w:numId w:val="61"/>
        </w:numPr>
        <w:shd w:val="clear" w:color="auto" w:fill="FFFFFF"/>
        <w:spacing w:line="360" w:lineRule="auto"/>
        <w:contextualSpacing/>
        <w:jc w:val="left"/>
        <w:rPr>
          <w:color w:val="000000"/>
          <w:sz w:val="21"/>
          <w:szCs w:val="21"/>
          <w:shd w:val="clear" w:color="auto" w:fill="FFFFFF"/>
        </w:rPr>
      </w:pPr>
      <w:r>
        <w:rPr>
          <w:rFonts w:hint="eastAsia"/>
          <w:color w:val="000000"/>
          <w:sz w:val="21"/>
          <w:szCs w:val="21"/>
          <w:shd w:val="clear" w:color="auto" w:fill="FFFFFF"/>
        </w:rPr>
        <w:t>供应商资格要求</w:t>
      </w:r>
    </w:p>
    <w:p w:rsidR="005360FA" w:rsidRPr="005360FA" w:rsidRDefault="005360FA" w:rsidP="005360FA">
      <w:pPr>
        <w:pStyle w:val="ae"/>
        <w:spacing w:line="360" w:lineRule="auto"/>
        <w:ind w:leftChars="100" w:left="210" w:firstLineChars="100" w:firstLine="210"/>
        <w:contextualSpacing/>
        <w:rPr>
          <w:color w:val="000000"/>
          <w:szCs w:val="21"/>
          <w:shd w:val="clear" w:color="auto" w:fill="FFFFFF"/>
        </w:rPr>
      </w:pPr>
      <w:r>
        <w:rPr>
          <w:rFonts w:hint="eastAsia"/>
          <w:color w:val="000000"/>
          <w:sz w:val="21"/>
          <w:szCs w:val="21"/>
          <w:shd w:val="clear" w:color="auto" w:fill="FFFFFF"/>
        </w:rPr>
        <w:t>1</w:t>
      </w:r>
      <w:r>
        <w:rPr>
          <w:rFonts w:hint="eastAsia"/>
          <w:color w:val="000000"/>
          <w:sz w:val="21"/>
          <w:szCs w:val="21"/>
          <w:shd w:val="clear" w:color="auto" w:fill="FFFFFF"/>
        </w:rPr>
        <w:t>、</w:t>
      </w:r>
      <w:r w:rsidRPr="005360FA">
        <w:rPr>
          <w:rFonts w:hint="eastAsia"/>
          <w:color w:val="000000"/>
          <w:szCs w:val="21"/>
          <w:shd w:val="clear" w:color="auto" w:fill="FFFFFF"/>
        </w:rPr>
        <w:t>符合《政府采购法》第二十二条之规定，具有独立法人资格且具有相应的经营范围（以营业执照为准）；</w:t>
      </w:r>
    </w:p>
    <w:p w:rsidR="005360FA" w:rsidRPr="005360FA" w:rsidRDefault="005360FA" w:rsidP="005360FA">
      <w:pPr>
        <w:pStyle w:val="ae"/>
        <w:spacing w:line="360" w:lineRule="auto"/>
        <w:ind w:firstLineChars="200" w:firstLine="480"/>
        <w:contextualSpacing/>
        <w:rPr>
          <w:color w:val="000000"/>
          <w:szCs w:val="21"/>
          <w:shd w:val="clear" w:color="auto" w:fill="FFFFFF"/>
        </w:rPr>
      </w:pPr>
      <w:r w:rsidRPr="005360FA">
        <w:rPr>
          <w:rFonts w:hint="eastAsia"/>
          <w:color w:val="000000"/>
          <w:szCs w:val="21"/>
          <w:shd w:val="clear" w:color="auto" w:fill="FFFFFF"/>
        </w:rPr>
        <w:t>2</w:t>
      </w:r>
      <w:r w:rsidRPr="005360FA">
        <w:rPr>
          <w:rFonts w:hint="eastAsia"/>
          <w:color w:val="000000"/>
          <w:szCs w:val="21"/>
          <w:shd w:val="clear" w:color="auto" w:fill="FFFFFF"/>
        </w:rPr>
        <w:t>、被委托人须是本单位职工，须提供公司为本人缴纳社会保险证明；</w:t>
      </w:r>
    </w:p>
    <w:p w:rsidR="005360FA" w:rsidRPr="005360FA" w:rsidRDefault="005360FA" w:rsidP="005360FA">
      <w:pPr>
        <w:pStyle w:val="ae"/>
        <w:spacing w:line="360" w:lineRule="auto"/>
        <w:ind w:firstLineChars="200" w:firstLine="480"/>
        <w:contextualSpacing/>
        <w:rPr>
          <w:b/>
          <w:color w:val="000000"/>
          <w:szCs w:val="21"/>
          <w:shd w:val="clear" w:color="auto" w:fill="FFFFFF"/>
        </w:rPr>
      </w:pPr>
      <w:r w:rsidRPr="005360FA">
        <w:rPr>
          <w:rFonts w:hint="eastAsia"/>
          <w:color w:val="000000"/>
          <w:szCs w:val="21"/>
          <w:shd w:val="clear" w:color="auto" w:fill="FFFFFF"/>
        </w:rPr>
        <w:t>3</w:t>
      </w:r>
      <w:r w:rsidRPr="005360FA">
        <w:rPr>
          <w:rFonts w:hint="eastAsia"/>
          <w:color w:val="000000"/>
          <w:szCs w:val="21"/>
          <w:shd w:val="clear" w:color="auto" w:fill="FFFFFF"/>
        </w:rPr>
        <w:t>、本项目不接受联合体投标。</w:t>
      </w:r>
    </w:p>
    <w:p w:rsidR="009F139B" w:rsidRDefault="005360FA" w:rsidP="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四、获取招标文件的方式：</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1</w:t>
      </w:r>
      <w:r>
        <w:rPr>
          <w:rFonts w:hint="eastAsia"/>
          <w:color w:val="000000"/>
          <w:sz w:val="21"/>
          <w:szCs w:val="21"/>
          <w:shd w:val="clear" w:color="auto" w:fill="FFFFFF"/>
        </w:rPr>
        <w:t>、持</w:t>
      </w:r>
      <w:r>
        <w:rPr>
          <w:rFonts w:hint="eastAsia"/>
          <w:color w:val="000000"/>
          <w:sz w:val="21"/>
          <w:szCs w:val="21"/>
          <w:shd w:val="clear" w:color="auto" w:fill="FFFFFF"/>
        </w:rPr>
        <w:t>CA</w:t>
      </w:r>
      <w:r>
        <w:rPr>
          <w:rFonts w:hint="eastAsia"/>
          <w:color w:val="000000"/>
          <w:sz w:val="21"/>
          <w:szCs w:val="21"/>
          <w:shd w:val="clear" w:color="auto" w:fill="FFFFFF"/>
        </w:rPr>
        <w:t>数字认证证书，登录《全国公共资源交易平台（河南省·许昌市）》“系统用户注册”入口</w:t>
      </w:r>
      <w:r>
        <w:rPr>
          <w:rFonts w:hint="eastAsia"/>
          <w:color w:val="000000"/>
          <w:sz w:val="21"/>
          <w:szCs w:val="21"/>
          <w:shd w:val="clear" w:color="auto" w:fill="FFFFFF"/>
        </w:rPr>
        <w:t>http://ggzy.xuchang.gov.cn:8088/ggzy/eps/public/RegistAllJcxx.html</w:t>
      </w:r>
      <w:r>
        <w:rPr>
          <w:rFonts w:hint="eastAsia"/>
          <w:color w:val="000000"/>
          <w:sz w:val="21"/>
          <w:szCs w:val="21"/>
          <w:shd w:val="clear" w:color="auto" w:fill="FFFFFF"/>
        </w:rPr>
        <w:t>）进行免费注册登记（详见“常见问题解答</w:t>
      </w:r>
      <w:r>
        <w:rPr>
          <w:rFonts w:hint="eastAsia"/>
          <w:color w:val="000000"/>
          <w:sz w:val="21"/>
          <w:szCs w:val="21"/>
          <w:shd w:val="clear" w:color="auto" w:fill="FFFFFF"/>
        </w:rPr>
        <w:t>-</w:t>
      </w:r>
      <w:r>
        <w:rPr>
          <w:rFonts w:hint="eastAsia"/>
          <w:color w:val="000000"/>
          <w:sz w:val="21"/>
          <w:szCs w:val="21"/>
          <w:shd w:val="clear" w:color="auto" w:fill="FFFFFF"/>
        </w:rPr>
        <w:t>诚信库网上注册相关资料下载”）；</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2</w:t>
      </w:r>
      <w:r>
        <w:rPr>
          <w:rFonts w:hint="eastAsia"/>
          <w:color w:val="000000"/>
          <w:sz w:val="21"/>
          <w:szCs w:val="21"/>
          <w:shd w:val="clear" w:color="auto" w:fill="FFFFFF"/>
        </w:rPr>
        <w:t>、在投标截止时间前均可登录《全国公共资源交易平台（河南省·许昌市）》“投标人</w:t>
      </w:r>
      <w:r>
        <w:rPr>
          <w:rFonts w:hint="eastAsia"/>
          <w:color w:val="000000"/>
          <w:sz w:val="21"/>
          <w:szCs w:val="21"/>
          <w:shd w:val="clear" w:color="auto" w:fill="FFFFFF"/>
        </w:rPr>
        <w:t>/</w:t>
      </w:r>
      <w:r>
        <w:rPr>
          <w:rFonts w:hint="eastAsia"/>
          <w:color w:val="000000"/>
          <w:sz w:val="21"/>
          <w:szCs w:val="21"/>
          <w:shd w:val="clear" w:color="auto" w:fill="FFFFFF"/>
        </w:rPr>
        <w:t>供应商登录”入口（</w:t>
      </w:r>
      <w:r>
        <w:rPr>
          <w:rFonts w:hint="eastAsia"/>
          <w:color w:val="000000"/>
          <w:sz w:val="21"/>
          <w:szCs w:val="21"/>
          <w:shd w:val="clear" w:color="auto" w:fill="FFFFFF"/>
        </w:rPr>
        <w:t>ggzy.xuchang.gov.cn:8088/ggzy/</w:t>
      </w:r>
      <w:r>
        <w:rPr>
          <w:rFonts w:hint="eastAsia"/>
          <w:color w:val="000000"/>
          <w:sz w:val="21"/>
          <w:szCs w:val="21"/>
          <w:shd w:val="clear" w:color="auto" w:fill="FFFFFF"/>
        </w:rPr>
        <w:t>）自行免费下载招标文件（详见“常见问题解答</w:t>
      </w:r>
      <w:r>
        <w:rPr>
          <w:rFonts w:hint="eastAsia"/>
          <w:color w:val="000000"/>
          <w:sz w:val="21"/>
          <w:szCs w:val="21"/>
          <w:shd w:val="clear" w:color="auto" w:fill="FFFFFF"/>
        </w:rPr>
        <w:t>-</w:t>
      </w:r>
      <w:r>
        <w:rPr>
          <w:rFonts w:hint="eastAsia"/>
          <w:color w:val="000000"/>
          <w:sz w:val="21"/>
          <w:szCs w:val="21"/>
          <w:shd w:val="clear" w:color="auto" w:fill="FFFFFF"/>
        </w:rPr>
        <w:t>交易系统操作手册”）。</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lastRenderedPageBreak/>
        <w:t>3</w:t>
      </w:r>
      <w:r>
        <w:rPr>
          <w:rFonts w:hint="eastAsia"/>
          <w:color w:val="000000"/>
          <w:sz w:val="21"/>
          <w:szCs w:val="21"/>
          <w:shd w:val="clear" w:color="auto" w:fill="FFFFFF"/>
        </w:rPr>
        <w:t>、招标文件每份售价人民币</w:t>
      </w:r>
      <w:r>
        <w:rPr>
          <w:rFonts w:hint="eastAsia"/>
          <w:color w:val="000000"/>
          <w:sz w:val="21"/>
          <w:szCs w:val="21"/>
          <w:shd w:val="clear" w:color="auto" w:fill="FFFFFF"/>
        </w:rPr>
        <w:t>500</w:t>
      </w:r>
      <w:r>
        <w:rPr>
          <w:rFonts w:hint="eastAsia"/>
          <w:color w:val="000000"/>
          <w:sz w:val="21"/>
          <w:szCs w:val="21"/>
          <w:shd w:val="clear" w:color="auto" w:fill="FFFFFF"/>
        </w:rPr>
        <w:t>元，售后不退。</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五、投标截止时间、开标时间及地点：</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（一）投标截止及开标时间：</w:t>
      </w:r>
      <w:r>
        <w:rPr>
          <w:rFonts w:hint="eastAsia"/>
          <w:color w:val="000000"/>
          <w:sz w:val="21"/>
          <w:szCs w:val="21"/>
          <w:shd w:val="clear" w:color="auto" w:fill="FFFFFF"/>
        </w:rPr>
        <w:t>2020</w:t>
      </w:r>
      <w:r>
        <w:rPr>
          <w:rFonts w:hint="eastAsia"/>
          <w:color w:val="000000"/>
          <w:sz w:val="21"/>
          <w:szCs w:val="21"/>
          <w:shd w:val="clear" w:color="auto" w:fill="FFFFFF"/>
        </w:rPr>
        <w:t>年</w:t>
      </w:r>
      <w:r>
        <w:rPr>
          <w:rFonts w:hint="eastAsia"/>
          <w:color w:val="000000"/>
          <w:sz w:val="21"/>
          <w:szCs w:val="21"/>
          <w:shd w:val="clear" w:color="auto" w:fill="FFFFFF"/>
        </w:rPr>
        <w:t>7</w:t>
      </w:r>
      <w:r>
        <w:rPr>
          <w:rFonts w:hint="eastAsia"/>
          <w:color w:val="000000"/>
          <w:sz w:val="21"/>
          <w:szCs w:val="21"/>
          <w:shd w:val="clear" w:color="auto" w:fill="FFFFFF"/>
        </w:rPr>
        <w:t>月</w:t>
      </w:r>
      <w:r>
        <w:rPr>
          <w:rFonts w:hint="eastAsia"/>
          <w:color w:val="000000"/>
          <w:sz w:val="21"/>
          <w:szCs w:val="21"/>
          <w:shd w:val="clear" w:color="auto" w:fill="FFFFFF"/>
        </w:rPr>
        <w:t>6</w:t>
      </w:r>
      <w:r>
        <w:rPr>
          <w:rFonts w:hint="eastAsia"/>
          <w:color w:val="000000"/>
          <w:sz w:val="21"/>
          <w:szCs w:val="21"/>
          <w:shd w:val="clear" w:color="auto" w:fill="FFFFFF"/>
        </w:rPr>
        <w:t>日</w:t>
      </w:r>
      <w:r>
        <w:rPr>
          <w:rFonts w:hint="eastAsia"/>
          <w:color w:val="000000"/>
          <w:sz w:val="21"/>
          <w:szCs w:val="21"/>
          <w:shd w:val="clear" w:color="auto" w:fill="FFFFFF"/>
        </w:rPr>
        <w:t xml:space="preserve">  9:00</w:t>
      </w:r>
      <w:r>
        <w:rPr>
          <w:rFonts w:hint="eastAsia"/>
          <w:color w:val="000000"/>
          <w:sz w:val="21"/>
          <w:szCs w:val="21"/>
          <w:shd w:val="clear" w:color="auto" w:fill="FFFFFF"/>
        </w:rPr>
        <w:t>（北京时间），逾期提交或不符合规定的投标文件不予接受。</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（二）开标地点：禹州市公共资源交易中心九楼第二开标室。（本项目采用远程不见面开标，投标人无须到现场）。</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（三）</w:t>
      </w:r>
      <w:r>
        <w:rPr>
          <w:rFonts w:hint="eastAsia"/>
          <w:color w:val="000000"/>
          <w:sz w:val="21"/>
          <w:szCs w:val="21"/>
          <w:shd w:val="clear" w:color="auto" w:fill="FFFFFF"/>
        </w:rPr>
        <w:t xml:space="preserve"> </w:t>
      </w:r>
      <w:r>
        <w:rPr>
          <w:rFonts w:hint="eastAsia"/>
          <w:color w:val="000000"/>
          <w:sz w:val="21"/>
          <w:szCs w:val="21"/>
          <w:shd w:val="clear" w:color="auto" w:fill="FFFFFF"/>
        </w:rPr>
        <w:t>本项目为全流程电子化交易项目，投标人须提交电子投标文件。</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1</w:t>
      </w:r>
      <w:r>
        <w:rPr>
          <w:rFonts w:hint="eastAsia"/>
          <w:color w:val="000000"/>
          <w:sz w:val="21"/>
          <w:szCs w:val="21"/>
          <w:shd w:val="clear" w:color="auto" w:fill="FFFFFF"/>
        </w:rPr>
        <w:t>、加密电子投标文件（</w:t>
      </w:r>
      <w:r>
        <w:rPr>
          <w:rFonts w:hint="eastAsia"/>
          <w:color w:val="000000"/>
          <w:sz w:val="21"/>
          <w:szCs w:val="21"/>
          <w:shd w:val="clear" w:color="auto" w:fill="FFFFFF"/>
        </w:rPr>
        <w:t>.file</w:t>
      </w:r>
      <w:r>
        <w:rPr>
          <w:rFonts w:hint="eastAsia"/>
          <w:color w:val="000000"/>
          <w:sz w:val="21"/>
          <w:szCs w:val="21"/>
          <w:shd w:val="clear" w:color="auto" w:fill="FFFFFF"/>
        </w:rPr>
        <w:t>格式）须在投标截止时间（开标时间）前通过《全国公共资源交易平台</w:t>
      </w:r>
      <w:r>
        <w:rPr>
          <w:rFonts w:hint="eastAsia"/>
          <w:color w:val="000000"/>
          <w:sz w:val="21"/>
          <w:szCs w:val="21"/>
          <w:shd w:val="clear" w:color="auto" w:fill="FFFFFF"/>
        </w:rPr>
        <w:t>(</w:t>
      </w:r>
      <w:r>
        <w:rPr>
          <w:rFonts w:hint="eastAsia"/>
          <w:color w:val="000000"/>
          <w:sz w:val="21"/>
          <w:szCs w:val="21"/>
          <w:shd w:val="clear" w:color="auto" w:fill="FFFFFF"/>
        </w:rPr>
        <w:t>河南省▪许昌市</w:t>
      </w:r>
      <w:r>
        <w:rPr>
          <w:rFonts w:hint="eastAsia"/>
          <w:color w:val="000000"/>
          <w:sz w:val="21"/>
          <w:szCs w:val="21"/>
          <w:shd w:val="clear" w:color="auto" w:fill="FFFFFF"/>
        </w:rPr>
        <w:t>)</w:t>
      </w:r>
      <w:r>
        <w:rPr>
          <w:rFonts w:hint="eastAsia"/>
          <w:color w:val="000000"/>
          <w:sz w:val="21"/>
          <w:szCs w:val="21"/>
          <w:shd w:val="clear" w:color="auto" w:fill="FFFFFF"/>
        </w:rPr>
        <w:t>》公共资源交易系统成功上传。</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2</w:t>
      </w:r>
      <w:r>
        <w:rPr>
          <w:rFonts w:hint="eastAsia"/>
          <w:color w:val="000000"/>
          <w:sz w:val="21"/>
          <w:szCs w:val="21"/>
          <w:shd w:val="clear" w:color="auto" w:fill="FFFFFF"/>
        </w:rPr>
        <w:t>、开标时间前，投标人使用</w:t>
      </w:r>
      <w:r>
        <w:rPr>
          <w:rFonts w:hint="eastAsia"/>
          <w:color w:val="000000"/>
          <w:sz w:val="21"/>
          <w:szCs w:val="21"/>
          <w:shd w:val="clear" w:color="auto" w:fill="FFFFFF"/>
        </w:rPr>
        <w:t>CA</w:t>
      </w:r>
      <w:r>
        <w:rPr>
          <w:rFonts w:hint="eastAsia"/>
          <w:color w:val="000000"/>
          <w:sz w:val="21"/>
          <w:szCs w:val="21"/>
          <w:shd w:val="clear" w:color="auto" w:fill="FFFFFF"/>
        </w:rPr>
        <w:t>数字证书登录全国公共资源交易平台（河南省·许昌市）——进入公共资源交易系统（</w:t>
      </w:r>
      <w:r>
        <w:rPr>
          <w:rFonts w:hint="eastAsia"/>
          <w:color w:val="000000"/>
          <w:sz w:val="21"/>
          <w:szCs w:val="21"/>
          <w:shd w:val="clear" w:color="auto" w:fill="FFFFFF"/>
        </w:rPr>
        <w:t>http://ggzy.xuchang.gov.cn:8088/ggzy/</w:t>
      </w:r>
      <w:r>
        <w:rPr>
          <w:rFonts w:hint="eastAsia"/>
          <w:color w:val="000000"/>
          <w:sz w:val="21"/>
          <w:szCs w:val="21"/>
          <w:shd w:val="clear" w:color="auto" w:fill="FFFFFF"/>
        </w:rPr>
        <w:t>）——点击“项目信息——项目名称”——在系统操作导航栏点击“开标——不见面开标大厅”，按照开标时间准时参加线上开标，进行远程解密、在线询问、电子签章等。</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六、本次招标公告同时在《中国政府采购网》、《河南省政府采购网》、《全国公共资源交易平台（河南省·许昌市）》发布等。</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七、代理机构及采购单位地址、联系人、联系电话</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（一）代理机构：禹州市政府采购中心</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地址：禹州市行政服务中心楼</w:t>
      </w:r>
      <w:r>
        <w:rPr>
          <w:rFonts w:hint="eastAsia"/>
          <w:color w:val="000000"/>
          <w:sz w:val="21"/>
          <w:szCs w:val="21"/>
          <w:shd w:val="clear" w:color="auto" w:fill="FFFFFF"/>
        </w:rPr>
        <w:t>917</w:t>
      </w:r>
      <w:r>
        <w:rPr>
          <w:rFonts w:hint="eastAsia"/>
          <w:color w:val="000000"/>
          <w:sz w:val="21"/>
          <w:szCs w:val="21"/>
          <w:shd w:val="clear" w:color="auto" w:fill="FFFFFF"/>
        </w:rPr>
        <w:t>房间</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联系人：李女士</w:t>
      </w:r>
      <w:r>
        <w:rPr>
          <w:rFonts w:hint="eastAsia"/>
          <w:color w:val="000000"/>
          <w:sz w:val="21"/>
          <w:szCs w:val="21"/>
          <w:shd w:val="clear" w:color="auto" w:fill="FFFFFF"/>
        </w:rPr>
        <w:t xml:space="preserve">    </w:t>
      </w:r>
      <w:r>
        <w:rPr>
          <w:rFonts w:hint="eastAsia"/>
          <w:color w:val="000000"/>
          <w:sz w:val="21"/>
          <w:szCs w:val="21"/>
          <w:shd w:val="clear" w:color="auto" w:fill="FFFFFF"/>
        </w:rPr>
        <w:t>联系电话：</w:t>
      </w:r>
      <w:r>
        <w:rPr>
          <w:rFonts w:hint="eastAsia"/>
          <w:color w:val="000000"/>
          <w:sz w:val="21"/>
          <w:szCs w:val="21"/>
          <w:shd w:val="clear" w:color="auto" w:fill="FFFFFF"/>
        </w:rPr>
        <w:t>0374-2077111</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（二）采购单位：</w:t>
      </w:r>
      <w:r w:rsidRPr="005360FA">
        <w:rPr>
          <w:rFonts w:hint="eastAsia"/>
          <w:color w:val="000000"/>
          <w:sz w:val="21"/>
          <w:szCs w:val="21"/>
          <w:shd w:val="clear" w:color="auto" w:fill="FFFFFF"/>
        </w:rPr>
        <w:t>禹州市教育体育局</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地址：禹州市禹王大道</w:t>
      </w:r>
    </w:p>
    <w:p w:rsidR="009F139B" w:rsidRDefault="005360FA">
      <w:pPr>
        <w:pStyle w:val="ae"/>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联系人：代先生</w:t>
      </w:r>
      <w:r>
        <w:rPr>
          <w:rFonts w:hint="eastAsia"/>
          <w:color w:val="000000"/>
          <w:sz w:val="21"/>
          <w:szCs w:val="21"/>
          <w:shd w:val="clear" w:color="auto" w:fill="FFFFFF"/>
        </w:rPr>
        <w:t xml:space="preserve">   </w:t>
      </w:r>
      <w:r>
        <w:rPr>
          <w:rFonts w:hint="eastAsia"/>
          <w:color w:val="000000"/>
          <w:sz w:val="21"/>
          <w:szCs w:val="21"/>
          <w:shd w:val="clear" w:color="auto" w:fill="FFFFFF"/>
        </w:rPr>
        <w:t>联系电话：</w:t>
      </w:r>
      <w:r w:rsidRPr="005360FA">
        <w:rPr>
          <w:rFonts w:hint="eastAsia"/>
          <w:color w:val="000000"/>
          <w:sz w:val="21"/>
          <w:szCs w:val="21"/>
          <w:shd w:val="clear" w:color="auto" w:fill="FFFFFF"/>
        </w:rPr>
        <w:t>0374-8880023</w:t>
      </w:r>
    </w:p>
    <w:p w:rsidR="009F139B" w:rsidRDefault="005360FA">
      <w:pPr>
        <w:spacing w:line="360" w:lineRule="auto"/>
        <w:rPr>
          <w:rFonts w:ascii="黑体" w:eastAsia="黑体" w:hAnsi="黑体" w:cs="黑体"/>
          <w:bCs/>
          <w:color w:val="000000"/>
          <w:szCs w:val="21"/>
          <w:shd w:val="clear" w:color="auto" w:fill="FFFFFF"/>
        </w:rPr>
      </w:pPr>
      <w:r>
        <w:rPr>
          <w:rFonts w:ascii="黑体" w:eastAsia="黑体" w:hAnsi="黑体" w:cs="黑体" w:hint="eastAsia"/>
          <w:bCs/>
          <w:color w:val="000000"/>
          <w:szCs w:val="21"/>
          <w:shd w:val="clear" w:color="auto" w:fill="FFFFFF"/>
        </w:rPr>
        <w:t xml:space="preserve">   </w:t>
      </w:r>
    </w:p>
    <w:p w:rsidR="009F139B" w:rsidRDefault="009F139B">
      <w:pPr>
        <w:spacing w:line="360" w:lineRule="auto"/>
        <w:rPr>
          <w:rFonts w:ascii="黑体" w:eastAsia="黑体" w:hAnsi="黑体" w:cs="黑体"/>
          <w:bCs/>
          <w:color w:val="000000"/>
          <w:szCs w:val="21"/>
          <w:shd w:val="clear" w:color="auto" w:fill="FFFFFF"/>
        </w:rPr>
      </w:pPr>
    </w:p>
    <w:p w:rsidR="009F139B" w:rsidRDefault="005360FA">
      <w:pPr>
        <w:spacing w:line="360" w:lineRule="auto"/>
        <w:rPr>
          <w:rFonts w:hAnsi="宋体"/>
          <w:b/>
          <w:sz w:val="28"/>
          <w:szCs w:val="28"/>
        </w:rPr>
      </w:pPr>
      <w:r>
        <w:rPr>
          <w:rFonts w:hAnsi="宋体" w:hint="eastAsia"/>
          <w:b/>
          <w:sz w:val="28"/>
          <w:szCs w:val="28"/>
        </w:rPr>
        <w:t>温馨提示：</w:t>
      </w:r>
    </w:p>
    <w:p w:rsidR="009F139B" w:rsidRDefault="005360F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w:t>
      </w:r>
      <w:r>
        <w:rPr>
          <w:rFonts w:hAnsi="宋体" w:hint="eastAsia"/>
          <w:b/>
          <w:sz w:val="28"/>
          <w:szCs w:val="28"/>
        </w:rPr>
        <w:lastRenderedPageBreak/>
        <w:t>下事项。</w:t>
      </w:r>
    </w:p>
    <w:p w:rsidR="009F139B" w:rsidRDefault="009F139B">
      <w:pPr>
        <w:pStyle w:val="af"/>
        <w:ind w:firstLine="321"/>
        <w:rPr>
          <w:rFonts w:ascii="仿宋_GB2312" w:eastAsia="仿宋_GB2312"/>
          <w:b/>
          <w:sz w:val="32"/>
          <w:szCs w:val="32"/>
        </w:rPr>
      </w:pPr>
    </w:p>
    <w:p w:rsidR="009F139B" w:rsidRDefault="005360FA">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9F139B" w:rsidRDefault="005360FA">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9F139B" w:rsidRDefault="005360F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8"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9F139B" w:rsidRDefault="005360F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9F139B" w:rsidRDefault="005360FA">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9F139B" w:rsidRDefault="005360F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9F139B" w:rsidRDefault="005360FA">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3"/>
            <w:rFonts w:hAnsi="宋体"/>
            <w:szCs w:val="21"/>
          </w:rPr>
          <w:t>http://221.14.6.70:8088/ggzy/</w:t>
        </w:r>
      </w:hyperlink>
      <w:r>
        <w:rPr>
          <w:rFonts w:hAnsi="宋体" w:hint="eastAsia"/>
          <w:color w:val="000000"/>
          <w:szCs w:val="21"/>
        </w:rPr>
        <w:t>）。</w:t>
      </w:r>
    </w:p>
    <w:p w:rsidR="009F139B" w:rsidRDefault="005360F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9F139B" w:rsidRDefault="005360FA">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0"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9F139B" w:rsidRDefault="005360FA">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9F139B" w:rsidRDefault="005360F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w:t>
      </w:r>
      <w:r>
        <w:rPr>
          <w:rFonts w:hAnsi="宋体" w:hint="eastAsia"/>
          <w:color w:val="000000"/>
          <w:szCs w:val="21"/>
        </w:rPr>
        <w:lastRenderedPageBreak/>
        <w:t>《许昌市不见面操作手册》）。</w:t>
      </w:r>
    </w:p>
    <w:p w:rsidR="009F139B" w:rsidRDefault="005360F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9F139B" w:rsidRDefault="005360FA">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9F139B" w:rsidRDefault="005360FA">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asciiTheme="minorEastAsia" w:hAnsiTheme="minorEastAsia" w:cs="宋体" w:hint="eastAsia"/>
          <w:kern w:val="0"/>
          <w:szCs w:val="21"/>
        </w:rPr>
        <w:t>因投标人原因解密失败的，其投标将被拒绝。</w:t>
      </w:r>
    </w:p>
    <w:p w:rsidR="009F139B" w:rsidRDefault="005360F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9F139B" w:rsidRDefault="005360F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9F139B" w:rsidRDefault="005360FA">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9F139B" w:rsidRDefault="005360FA">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9F139B" w:rsidRDefault="005360FA">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9F139B" w:rsidRDefault="009F139B">
      <w:pPr>
        <w:tabs>
          <w:tab w:val="left" w:pos="7095"/>
        </w:tabs>
        <w:spacing w:line="360" w:lineRule="auto"/>
        <w:ind w:firstLineChars="200" w:firstLine="420"/>
        <w:contextualSpacing/>
        <w:rPr>
          <w:rFonts w:hAnsi="宋体"/>
          <w:color w:val="000000"/>
          <w:szCs w:val="21"/>
        </w:rPr>
      </w:pPr>
    </w:p>
    <w:p w:rsidR="009F139B" w:rsidRDefault="005360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F139B" w:rsidRDefault="005360FA">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9F139B" w:rsidRDefault="009F139B">
      <w:pPr>
        <w:rPr>
          <w:rFonts w:asciiTheme="majorEastAsia" w:eastAsiaTheme="majorEastAsia" w:hAnsiTheme="majorEastAsia" w:cs="宋体"/>
          <w:b/>
          <w:kern w:val="0"/>
          <w:sz w:val="32"/>
          <w:szCs w:val="32"/>
        </w:rPr>
      </w:pPr>
    </w:p>
    <w:p w:rsidR="009F139B" w:rsidRDefault="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lang w:val="zh-CN"/>
        </w:rPr>
      </w:pPr>
      <w:r>
        <w:rPr>
          <w:rFonts w:asciiTheme="minorEastAsia" w:hAnsiTheme="minorEastAsia" w:cs="黑体" w:hint="eastAsia"/>
          <w:b/>
          <w:bCs/>
          <w:color w:val="000000"/>
          <w:sz w:val="24"/>
          <w:szCs w:val="24"/>
          <w:shd w:val="clear" w:color="auto" w:fill="FFFFFF"/>
        </w:rPr>
        <w:t>一、本项目需实现的功能或者目标：</w:t>
      </w:r>
      <w:r>
        <w:rPr>
          <w:rFonts w:asciiTheme="minorEastAsia" w:hAnsiTheme="minorEastAsia" w:cs="黑体" w:hint="eastAsia"/>
          <w:color w:val="000000"/>
          <w:sz w:val="24"/>
          <w:szCs w:val="24"/>
          <w:shd w:val="clear" w:color="auto" w:fill="FFFFFF"/>
          <w:lang w:val="zh-CN"/>
        </w:rPr>
        <w:t>要</w:t>
      </w:r>
      <w:r w:rsidRPr="005360FA">
        <w:rPr>
          <w:rFonts w:asciiTheme="minorEastAsia" w:hAnsiTheme="minorEastAsia" w:cs="黑体" w:hint="eastAsia"/>
          <w:color w:val="000000"/>
          <w:sz w:val="24"/>
          <w:szCs w:val="24"/>
          <w:shd w:val="clear" w:color="auto" w:fill="FFFFFF"/>
        </w:rPr>
        <w:t>实现学校网络互联互通，无线覆盖；满足信息化教学和办公需求。</w:t>
      </w:r>
    </w:p>
    <w:p w:rsidR="009F139B" w:rsidRDefault="005360F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tbl>
      <w:tblPr>
        <w:tblW w:w="0" w:type="auto"/>
        <w:jc w:val="center"/>
        <w:tblLayout w:type="fixed"/>
        <w:tblLook w:val="0000"/>
      </w:tblPr>
      <w:tblGrid>
        <w:gridCol w:w="489"/>
        <w:gridCol w:w="1135"/>
        <w:gridCol w:w="6889"/>
        <w:gridCol w:w="482"/>
        <w:gridCol w:w="558"/>
        <w:gridCol w:w="620"/>
      </w:tblGrid>
      <w:tr w:rsidR="005360FA" w:rsidRPr="005360FA" w:rsidTr="005360FA">
        <w:trPr>
          <w:trHeight w:val="301"/>
          <w:jc w:val="center"/>
        </w:trPr>
        <w:tc>
          <w:tcPr>
            <w:tcW w:w="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序号</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设备名称</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设备参数</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单位</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数量</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是否</w:t>
            </w: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核心</w:t>
            </w: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产品</w:t>
            </w:r>
          </w:p>
        </w:tc>
      </w:tr>
      <w:tr w:rsidR="005360FA" w:rsidRPr="005360FA" w:rsidTr="005360FA">
        <w:trPr>
          <w:trHeight w:val="118"/>
          <w:jc w:val="center"/>
        </w:trPr>
        <w:tc>
          <w:tcPr>
            <w:tcW w:w="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1</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商用台式一体机</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1：CPU ：Intel双核处理器，主频≥3.0;</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2：主板:≥Intel Q370芯片组或以上;</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3：内存:≥8G DDR4 2666MHZ 内存;</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4：内存插槽:≥2个DIMM内存插槽，最高可支持32G，支持双通道内存;</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5：硬盘:≥256G M.2 PCIe接口固态硬盘;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6：显卡：集成显卡;</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7：声卡：集成高保真声卡，内置音箱;</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8：网卡：集成千兆网卡;</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9：标准键盘,防水防静电，双键光电滚轮鼠标，标准usb键盘鼠标</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10：电源：≥90 W 高效节能电源;</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11：接口：≥4个USB3.0端口，至少1个USB 2.0 Type-C™接口，1个DP或HDMI高清接口，1 个 M.2 2230插槽用于 WLAN，1 个 M.2 2230/2280 插槽用于SSD固态硬盘;</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12：系统：出厂预装正版操作系统;</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13：显示屏：≥21.5寸三边微边框IPS宽屏LED背光防眩光液晶显示器（分辨率1920*1080）、摄像头带物理屏蔽功能;</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14：底座：俯仰角度可调底座;</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lastRenderedPageBreak/>
              <w:t>15：主机通过3C、节能环保、环境认证，原厂三年保修服务.</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lastRenderedPageBreak/>
              <w:t>台</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192</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是</w:t>
            </w:r>
          </w:p>
        </w:tc>
      </w:tr>
      <w:tr w:rsidR="005360FA" w:rsidRPr="005360FA" w:rsidTr="005360FA">
        <w:trPr>
          <w:trHeight w:val="90"/>
          <w:jc w:val="center"/>
        </w:trPr>
        <w:tc>
          <w:tcPr>
            <w:tcW w:w="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2</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智能交互教学触控一体机</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整体设计要求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1、一体化设计：外部无可见内部功能模块的连接线；边框平滑无棱角，表面无尖锐边缘或突起；</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2、电源要求：AC 220V±20%，100～240V宽电压输入确保设备运行的稳定性；</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3、待机功耗：整机待机功耗需≤0.5W；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★4、防火性：为保证设备使用安全，需使用金属边框，整机采用防火防护外壳设计，满足 GB4943.1-2011 标准的防火要求；</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5、防撞击：整机屏幕采用钢化玻璃，使用1.7kg钢球，在0.5m处自由落体撞击整机液晶显示屏幕的钢化玻璃，产品无损伤破裂，功能无异常。</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6、防静电：设备信号端子口具有抗静电干扰功能，确保外连设备间的信号稳定及设备安全,符合 GB/T 17626.2-2006 的要求。</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7、防辐射：设备具备低辐射特性，适合室内使用，符合 GB 92542008 的A级要求；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8、防眩光：屏幕表面采用4mm厚全钢化防眩光玻璃，透光率不低于90%；外界光线照入时在任意角度观察，无明显光斑。</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9、防遮挡：红外模块部分被遮挡，不影响其他非遮挡区域的书写，不影响整个系统的正常工作，触控屏扭曲变形达到10度时，仍然可以实现多点触控；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10、抗强光：设备在100KLux强光照射下能正常触控；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11、一体机[MTBF认证]：设备无故障运行时间大于10万小时；</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12、OPS[MTBF认证]：无故障运行时间大于200000小时；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★13、开机LOGO自定义:支持开机LOGO设置，可自定义开机LOGO功能，并可关闭LOGO显示；</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14、触摸方式：光学红外触控技术，无需安装任何驱动程序。支持</w:t>
            </w:r>
            <w:r w:rsidRPr="005360FA">
              <w:rPr>
                <w:rFonts w:asciiTheme="minorEastAsia" w:hAnsiTheme="minorEastAsia" w:cs="黑体" w:hint="eastAsia"/>
                <w:color w:val="000000"/>
                <w:sz w:val="24"/>
                <w:szCs w:val="24"/>
                <w:shd w:val="clear" w:color="auto" w:fill="FFFFFF"/>
              </w:rPr>
              <w:lastRenderedPageBreak/>
              <w:t xml:space="preserve">WindowXP，WindowVIST，Window7，Window8/8.1，Mac OS，Linux等操作系统；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15、支持双系统：支持Window和Android双系统运行，当其中一个系统出现异常，可一键切换到备份系统，保障整个系统正常运行；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16、系统平台：OPS采用采用插拔式模块电脑架构，主板采用标准ops 80针接口，Intel第六代CPU架构Corei5 处理器,主频3.2GHZ, 4G内存, 128G MSATA固态硬盘, Intel CPU内部集成显卡。</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★17、USB Android3.0：设备自带安卓系统下USB 3.0≥1个。</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★18、YPbPr/VGA接入：设备支持同时接入YPbPr、VGA通道信号，在通道选择中可实现YPbPr/VGA通道选择和信号读取；</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★19、一体机设备自带RAM≥2GB；</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★20、整机天线：整机缝隙天线支持wifi 2.4GHz频段的station功能（上网），2.4&amp;5GHz的AP功能（分享热点）。station 模式，无干扰环境，通信距离30米（通信速率大于 10Mbps/sec），AP模式，无干扰环境，通信距离10米（通信速率大于10Mbps/sec）；</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★21、双网口功能：设备支持双网口网络交换的功能；</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22、双系统20点触控能力：设备实现双系统下20点同时书写、触控功能，书写无断点无偏移。</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显示器参数要求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1、屏幕类型：70寸LED液晶A规屏；</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2、显示比例：16：9；</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★3、对比度:≥6000：1；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4、可视角度：垂直上下≥178°，水平左右≥178°；</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★5、亮度:≥500cd/m²；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6、屏幕分辨率:3840*2160；</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7、色彩度：10bit，1.07B；</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8、整机具备3路前置双通道USB3.0接口,同一个USB接口可支持</w:t>
            </w:r>
            <w:r w:rsidRPr="005360FA">
              <w:rPr>
                <w:rFonts w:asciiTheme="minorEastAsia" w:hAnsiTheme="minorEastAsia" w:cs="黑体" w:hint="eastAsia"/>
                <w:color w:val="000000"/>
                <w:sz w:val="24"/>
                <w:szCs w:val="24"/>
                <w:shd w:val="clear" w:color="auto" w:fill="FFFFFF"/>
              </w:rPr>
              <w:lastRenderedPageBreak/>
              <w:t>同时在Windows及Android系统下被读取，无需区分。适合与推拉式黑板搭配使用，方便拓展其他多媒体应用或给外部设备供电、充电；</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★9、整机触摸区域无图标按键，尤其是触控区域两侧，防止老师误碰，操作简单快捷；</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10、三合一摁键：支持电视开关、电脑开关、节能待机键三键合一。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触摸屏参数要求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1、触控精度：±0.1mm；</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2、色彩饱和度：≥92%，光标速度≥125点/秒；</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3、多通道批注工具：整机处于任意通道下，在屏幕表面任意位置都可通过手势快速调出触摸便捷菜单，可将该功能完全隐藏或持续悬浮于桌面。实现十笔即时批注、手势擦除、截图、快捷白板、聚光灯等功能，方便配合视频展台等外接设备进行辅助教学；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4、书写延时：设备上使用书写类软件时，书写延时低于50ms，笔迹流畅；</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安卓功能要求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1、安卓配置要求：Android5.0.1以上版本。</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2、嵌入式操作系统：设备自带嵌入式安卓操作系统，在该系统下可实现触控功能、白板书写、PPT课件播放、多媒体播放、网页浏览、升级、OFFICE办公、自主APK应用下载安装，可与内置/外接电脑后形成双系统冗余备份。</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3、快捷菜单:在无PC状态下，可通过触摸手势调出快捷菜单，实现任意通道手势擦除、返回、截屏，并把截屏图片保存到U盘中。</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4、嵌入式白板软件：支持四种以上笔型，48色以上备用色彩选择；支持背景底色一键切换、支持RGB数值色彩选择、支持图片背景选择；支持四种擦除方式；可快速绘制圆形、椭圆形、正方形、矩形、三角形等常用图形，并实现图形线条颜色、粗细调整,支持48种以</w:t>
            </w:r>
            <w:r w:rsidRPr="005360FA">
              <w:rPr>
                <w:rFonts w:asciiTheme="minorEastAsia" w:hAnsiTheme="minorEastAsia" w:cs="黑体" w:hint="eastAsia"/>
                <w:color w:val="000000"/>
                <w:sz w:val="24"/>
                <w:szCs w:val="24"/>
                <w:shd w:val="clear" w:color="auto" w:fill="FFFFFF"/>
              </w:rPr>
              <w:lastRenderedPageBreak/>
              <w:t>上备用色彩进行图形填充；</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5、安卓白板具备下拉式板中板功能，不受其它功能操作影响，便于教师书写提纲。</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6、U盘文档管理：U盘插入任意一个前置USB接口中即可在安卓系统下实现自动分类管理，支持对USB所读取到的课件文件进行自动归类，可快速分类查找office文档、音乐、视频、图片等文件，检索后可直接在界面中打开，提高检索查询效率；</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7、支持USB无电脑播放图片及音视频文件，支持文件格式：JPG，PNG，BMP，MPEG1、2、3、4，RMVB，MP3，H264等</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8、便捷工具：嵌入式系统下，可调出多项快捷小工具：计算器；倒计时；秒表；聚光灯；日历等。</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9、软件内置互动式操作说明帮助文档，即点即学；</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10、笔锋功能：白板软件实现书写笔锋功能，还原书写真实效果</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 xml:space="preserve">智慧教学软件功能要求                                                                                                                        </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1、在同一客户端软件内，至少包含教材资源、课前导学、同步备课、互动课堂、在线检测、课后作业等6大栏目，贯穿课前、课中、课后教学全过程，满足教师不同业务场景需要。</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2、提供与国家课程标准教材编目同步的教学资源，涵盖小学、初中及高中，不少于27个学科，不少于20个出版社教材版本。</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3、支持按照多种格式（图片、文档、视频、音频、动画、互动）、多种类型（教案、学案、课件、微课、习题、素材、其他）对资源进行筛选；支持按照评分、收藏、下载对资源进行排序；支持在所选资源栏目中检索所需资源。</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4、支持教师新增校本教材及编目，同校教师共同维护教材及编目，本校教材和编目下对应的资源支持分享、收藏、下载。</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★5、针对学生提交的习题导学，支持系统的自动判断，支持教师按照学生分析和习题分析维度查看作答情况；可以查看班级已提交</w:t>
            </w:r>
            <w:r w:rsidRPr="005360FA">
              <w:rPr>
                <w:rFonts w:asciiTheme="minorEastAsia" w:hAnsiTheme="minorEastAsia" w:cs="黑体" w:hint="eastAsia"/>
                <w:color w:val="000000"/>
                <w:sz w:val="24"/>
                <w:szCs w:val="24"/>
                <w:shd w:val="clear" w:color="auto" w:fill="FFFFFF"/>
              </w:rPr>
              <w:lastRenderedPageBreak/>
              <w:t>人数、未提交人数、平均耗时、平均正确率等；学生分析可以查看每个学生的完成情况、提交时间、做题耗时、错题数、正确率等；习题分析可以查看每道习题学生的答案选择比例。</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★6、支持与Office PPT结合，教师在使用Office PPT的同时，登录账号后，可一键将教材及云资源引用至课件中。</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7、在同一软件内，无须打开其他软件，即可支持课堂对学生加分点评，形成学生课堂评价数据。教师可以对单个学生评分，也可以对某个小组评分，支持批量评分；学生名单支持按照姓名拼音、按总分数高低、按表扬分数高低、按待改进分数高低等4种排列方式。</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8、支持一键课堂录屏，能将课堂的板书、教师语音进行录制，自动保存到本地，在课后上传到云端，学生通过智能手机和学生空间可以实时查看。</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★9、支持一键将当前板书作为作业发布给学生，学生在学生空间上可以查看并作答提交。</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10、 作业布置：教师可在APP端轻松布置和检查作业，作业类型包括图片、音视频、作业通知等；作业支持移动终端批改。</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11、家校沟通：教师和家长间可以便捷的进行语音、文本和图片形式的会话聊天。用户可以指定联系人或群组发起会话聊天，还可以在对创建各种讨论组。</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12、班级圈分享：教师可以将学生在学校的学习情况分享到班级圈。</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13、教学资源推送：实现手机客户端资源向教师空间同步，教师可多渠道快速收集任何感兴趣的资源，并进行标签化管理，还可将手机将资源一键发送给学生、分享给同事，以及投送资源到课堂电子白板上展现。</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14、提供与国家课程标准教材编目同步的题库，涵盖小学、初中、高中不少于27个学科的习题；支持题库智能组卷形成基础、中等、困难试卷，也支持从题库选择习题自主组卷；支持教师新建习题的</w:t>
            </w:r>
            <w:r w:rsidRPr="005360FA">
              <w:rPr>
                <w:rFonts w:asciiTheme="minorEastAsia" w:hAnsiTheme="minorEastAsia" w:cs="黑体" w:hint="eastAsia"/>
                <w:color w:val="000000"/>
                <w:sz w:val="24"/>
                <w:szCs w:val="24"/>
                <w:shd w:val="clear" w:color="auto" w:fill="FFFFFF"/>
              </w:rPr>
              <w:lastRenderedPageBreak/>
              <w:t>题型设置：单选题、多选题、判断题、填空题、主观题，难易程度：容易、较易、一般、较难、困难。</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15、提供答题卡测练和批阅工具，满足纸质试卷数字化的作答、批阅、统计教学场景。答题卡支持设置单选题、多选题、判断题、客观填空题和主观题，客观提醒学生作答完成后自动统计对错；主观题学生作答完成后老师通过智能批阅工具可快速标注批阅并赋分，批阅完成后形成统一在线数据统计报告。</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16、支持教师布置体验式作业或通知类作业，支持用户添加云端资源、本地资源作为作业附件；支持将作业推送给全班、部分学生；支持学生在学生空间、手机端完成作业并提交；支持教师按照完成人数、未完成人数及查看学生参与情况；支持教师查看学生作答情况；支持教师对学生作答情况进行A/B/C/D评价、语音评价、模板化评语和自定义评语；支持一键快速评阅。</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台</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60</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是</w:t>
            </w:r>
          </w:p>
        </w:tc>
      </w:tr>
      <w:tr w:rsidR="005360FA" w:rsidRPr="005360FA" w:rsidTr="005360FA">
        <w:trPr>
          <w:trHeight w:val="330"/>
          <w:jc w:val="center"/>
        </w:trPr>
        <w:tc>
          <w:tcPr>
            <w:tcW w:w="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3</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教学</w:t>
            </w: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绿板</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b/>
                <w:color w:val="000000"/>
                <w:sz w:val="24"/>
                <w:szCs w:val="24"/>
                <w:shd w:val="clear" w:color="auto" w:fill="FFFFFF"/>
              </w:rPr>
              <w:lastRenderedPageBreak/>
              <w:t>外框材料</w:t>
            </w:r>
            <w:r w:rsidRPr="005360FA">
              <w:rPr>
                <w:rFonts w:asciiTheme="minorEastAsia" w:hAnsiTheme="minorEastAsia" w:cs="黑体" w:hint="eastAsia"/>
                <w:color w:val="000000"/>
                <w:sz w:val="24"/>
                <w:szCs w:val="24"/>
                <w:shd w:val="clear" w:color="auto" w:fill="FFFFFF"/>
              </w:rPr>
              <w:t>: 超豪华高强度工业电泳铝合金外框，颜色为香槟色,包角采用防老化、抗疲劳的</w:t>
            </w:r>
            <w:r w:rsidRPr="005360FA">
              <w:rPr>
                <w:rFonts w:asciiTheme="minorEastAsia" w:hAnsiTheme="minorEastAsia" w:cs="黑体"/>
                <w:color w:val="000000"/>
                <w:sz w:val="24"/>
                <w:szCs w:val="24"/>
                <w:shd w:val="clear" w:color="auto" w:fill="FFFFFF"/>
              </w:rPr>
              <w:t>ABS</w:t>
            </w:r>
            <w:r w:rsidRPr="005360FA">
              <w:rPr>
                <w:rFonts w:asciiTheme="minorEastAsia" w:hAnsiTheme="minorEastAsia" w:cs="黑体" w:hint="eastAsia"/>
                <w:color w:val="000000"/>
                <w:sz w:val="24"/>
                <w:szCs w:val="24"/>
                <w:shd w:val="clear" w:color="auto" w:fill="FFFFFF"/>
              </w:rPr>
              <w:t>工程塑料，圆形结构，耐磨、抗拉、不变形，一次成型模具。</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b/>
                <w:color w:val="000000"/>
                <w:sz w:val="24"/>
                <w:szCs w:val="24"/>
                <w:shd w:val="clear" w:color="auto" w:fill="FFFFFF"/>
              </w:rPr>
              <w:t>面板材料</w:t>
            </w:r>
            <w:r w:rsidRPr="005360FA">
              <w:rPr>
                <w:rFonts w:asciiTheme="minorEastAsia" w:hAnsiTheme="minorEastAsia" w:cs="黑体" w:hint="eastAsia"/>
                <w:color w:val="000000"/>
                <w:sz w:val="24"/>
                <w:szCs w:val="24"/>
                <w:shd w:val="clear" w:color="auto" w:fill="FFFFFF"/>
              </w:rPr>
              <w:t>: 采用亚光烤漆钢板，墨绿色、亚光，面板厚度≥</w:t>
            </w:r>
            <w:r w:rsidRPr="005360FA">
              <w:rPr>
                <w:rFonts w:asciiTheme="minorEastAsia" w:hAnsiTheme="minorEastAsia" w:cs="黑体"/>
                <w:color w:val="000000"/>
                <w:sz w:val="24"/>
                <w:szCs w:val="24"/>
                <w:shd w:val="clear" w:color="auto" w:fill="FFFFFF"/>
              </w:rPr>
              <w:t>0.</w:t>
            </w:r>
            <w:r w:rsidRPr="005360FA">
              <w:rPr>
                <w:rFonts w:asciiTheme="minorEastAsia" w:hAnsiTheme="minorEastAsia" w:cs="黑体" w:hint="eastAsia"/>
                <w:color w:val="000000"/>
                <w:sz w:val="24"/>
                <w:szCs w:val="24"/>
                <w:shd w:val="clear" w:color="auto" w:fill="FFFFFF"/>
              </w:rPr>
              <w:t>4</w:t>
            </w:r>
            <w:r w:rsidRPr="005360FA">
              <w:rPr>
                <w:rFonts w:asciiTheme="minorEastAsia" w:hAnsiTheme="minorEastAsia" w:cs="黑体"/>
                <w:color w:val="000000"/>
                <w:sz w:val="24"/>
                <w:szCs w:val="24"/>
                <w:shd w:val="clear" w:color="auto" w:fill="FFFFFF"/>
              </w:rPr>
              <w:t>mm</w:t>
            </w:r>
            <w:r w:rsidRPr="005360FA">
              <w:rPr>
                <w:rFonts w:asciiTheme="minorEastAsia" w:hAnsiTheme="minorEastAsia" w:cs="黑体" w:hint="eastAsia"/>
                <w:color w:val="000000"/>
                <w:sz w:val="24"/>
                <w:szCs w:val="24"/>
                <w:shd w:val="clear" w:color="auto" w:fill="FFFFFF"/>
              </w:rPr>
              <w:t>，</w:t>
            </w:r>
            <w:r w:rsidRPr="005360FA">
              <w:rPr>
                <w:rFonts w:asciiTheme="minorEastAsia" w:hAnsiTheme="minorEastAsia" w:cs="黑体"/>
                <w:color w:val="000000"/>
                <w:sz w:val="24"/>
                <w:szCs w:val="24"/>
                <w:shd w:val="clear" w:color="auto" w:fill="FFFFFF"/>
              </w:rPr>
              <w:t>涂层硬度≥6H无痕（莫氏）</w:t>
            </w:r>
            <w:r w:rsidRPr="005360FA">
              <w:rPr>
                <w:rFonts w:asciiTheme="minorEastAsia" w:hAnsiTheme="minorEastAsia" w:cs="黑体" w:hint="eastAsia"/>
                <w:color w:val="000000"/>
                <w:sz w:val="24"/>
                <w:szCs w:val="24"/>
                <w:shd w:val="clear" w:color="auto" w:fill="FFFFFF"/>
              </w:rPr>
              <w:t>，可吸附磁片，无接缝、表面附着绿色，无裂纹、无流痕、无气泡等缺陷、细腻平整、书写流畅，字迹清晰、擦后无留、耐磨损、耐腐蚀，色调柔和、时尚美观，</w:t>
            </w:r>
            <w:r w:rsidRPr="005360FA">
              <w:rPr>
                <w:rFonts w:asciiTheme="minorEastAsia" w:hAnsiTheme="minorEastAsia" w:cs="黑体"/>
                <w:color w:val="000000"/>
                <w:sz w:val="24"/>
                <w:szCs w:val="24"/>
                <w:shd w:val="clear" w:color="auto" w:fill="FFFFFF"/>
              </w:rPr>
              <w:t>光泽度≤6﹪</w:t>
            </w:r>
            <w:r w:rsidRPr="005360FA">
              <w:rPr>
                <w:rFonts w:asciiTheme="minorEastAsia" w:hAnsiTheme="minorEastAsia" w:cs="黑体" w:hint="eastAsia"/>
                <w:color w:val="000000"/>
                <w:sz w:val="24"/>
                <w:szCs w:val="24"/>
                <w:shd w:val="clear" w:color="auto" w:fill="FFFFFF"/>
              </w:rPr>
              <w:t>，学生任何角度都能正常观看，可视效果极佳，有效的保护了师生的视力健康。</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b/>
                <w:color w:val="000000"/>
                <w:sz w:val="24"/>
                <w:szCs w:val="24"/>
                <w:shd w:val="clear" w:color="auto" w:fill="FFFFFF"/>
              </w:rPr>
              <w:t>夹层材质</w:t>
            </w:r>
            <w:r w:rsidRPr="005360FA">
              <w:rPr>
                <w:rFonts w:asciiTheme="minorEastAsia" w:hAnsiTheme="minorEastAsia" w:cs="黑体" w:hint="eastAsia"/>
                <w:color w:val="000000"/>
                <w:sz w:val="24"/>
                <w:szCs w:val="24"/>
                <w:shd w:val="clear" w:color="auto" w:fill="FFFFFF"/>
              </w:rPr>
              <w:t>：防潮、吸音高强度瓦楞纸板，采用国际适用工艺，书写无咔咔声，改善书写手感。纸板技术指标不低于国标GB5034-85厚度10mm。</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b/>
                <w:color w:val="000000"/>
                <w:sz w:val="24"/>
                <w:szCs w:val="24"/>
                <w:shd w:val="clear" w:color="auto" w:fill="FFFFFF"/>
              </w:rPr>
              <w:t>背板</w:t>
            </w:r>
            <w:r w:rsidRPr="005360FA">
              <w:rPr>
                <w:rFonts w:asciiTheme="minorEastAsia" w:hAnsiTheme="minorEastAsia" w:cs="黑体" w:hint="eastAsia"/>
                <w:color w:val="000000"/>
                <w:sz w:val="24"/>
                <w:szCs w:val="24"/>
                <w:shd w:val="clear" w:color="auto" w:fill="FFFFFF"/>
              </w:rPr>
              <w:t>：采用优质防锈热镀锌钢板，厚度0.27mm。流水线一次成型，设有加强凹槽，确保均布承压不低于635N，凹槽造型美观、增加</w:t>
            </w:r>
            <w:r w:rsidRPr="005360FA">
              <w:rPr>
                <w:rFonts w:asciiTheme="minorEastAsia" w:hAnsiTheme="minorEastAsia" w:cs="黑体" w:hint="eastAsia"/>
                <w:color w:val="000000"/>
                <w:sz w:val="24"/>
                <w:szCs w:val="24"/>
                <w:shd w:val="clear" w:color="auto" w:fill="FFFFFF"/>
              </w:rPr>
              <w:lastRenderedPageBreak/>
              <w:t>强度，更加耐用，镀锌含量Z12技术要求不低于国标GB2518-88。</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b/>
                <w:color w:val="000000"/>
                <w:sz w:val="24"/>
                <w:szCs w:val="24"/>
                <w:shd w:val="clear" w:color="auto" w:fill="FFFFFF"/>
              </w:rPr>
              <w:t>覆板：</w:t>
            </w:r>
            <w:r w:rsidRPr="005360FA">
              <w:rPr>
                <w:rFonts w:asciiTheme="minorEastAsia" w:hAnsiTheme="minorEastAsia" w:cs="黑体" w:hint="eastAsia"/>
                <w:color w:val="000000"/>
                <w:sz w:val="24"/>
                <w:szCs w:val="24"/>
                <w:shd w:val="clear" w:color="auto" w:fill="FFFFFF"/>
              </w:rPr>
              <w:t>采用环保型双组份聚氨酯胶水，自动化流水线覆板作业，牵引、滴胶、刷胶、压固、切割下料一次完成，背板纵向间隔100mm压有加强筋，胶水60秒钟即100%固化定型，确保粘接牢固板面平整，甲醛释放量≤0.2mg/L，符合GB/T 28231-2011《书写板安全卫生要求》。</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b/>
                <w:color w:val="000000"/>
                <w:sz w:val="24"/>
                <w:szCs w:val="24"/>
                <w:shd w:val="clear" w:color="auto" w:fill="FFFFFF"/>
              </w:rPr>
              <w:t>包角</w:t>
            </w:r>
            <w:r w:rsidRPr="005360FA">
              <w:rPr>
                <w:rFonts w:asciiTheme="minorEastAsia" w:hAnsiTheme="minorEastAsia" w:cs="黑体" w:hint="eastAsia"/>
                <w:color w:val="000000"/>
                <w:sz w:val="24"/>
                <w:szCs w:val="24"/>
                <w:shd w:val="clear" w:color="auto" w:fill="FFFFFF"/>
              </w:rPr>
              <w:t>:</w:t>
            </w:r>
            <w:r w:rsidRPr="005360FA">
              <w:rPr>
                <w:rFonts w:asciiTheme="minorEastAsia" w:hAnsiTheme="minorEastAsia" w:cs="黑体"/>
                <w:color w:val="000000"/>
                <w:sz w:val="24"/>
                <w:szCs w:val="24"/>
                <w:shd w:val="clear" w:color="auto" w:fill="FFFFFF"/>
              </w:rPr>
              <w:t xml:space="preserve"> </w:t>
            </w:r>
            <w:r w:rsidRPr="005360FA">
              <w:rPr>
                <w:rFonts w:asciiTheme="minorEastAsia" w:hAnsiTheme="minorEastAsia" w:cs="黑体" w:hint="eastAsia"/>
                <w:color w:val="000000"/>
                <w:sz w:val="24"/>
                <w:szCs w:val="24"/>
                <w:shd w:val="clear" w:color="auto" w:fill="FFFFFF"/>
              </w:rPr>
              <w:t>采用防老化、抗疲劳的ABS工程塑料，流线型设计，无尘角，一次成型模具。</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b/>
                <w:color w:val="000000"/>
                <w:sz w:val="24"/>
                <w:szCs w:val="24"/>
                <w:shd w:val="clear" w:color="auto" w:fill="FFFFFF"/>
              </w:rPr>
              <w:t>黑板滑轮：</w:t>
            </w:r>
            <w:r w:rsidRPr="005360FA">
              <w:rPr>
                <w:rFonts w:asciiTheme="minorEastAsia" w:hAnsiTheme="minorEastAsia" w:cs="黑体" w:hint="eastAsia"/>
                <w:color w:val="000000"/>
                <w:sz w:val="24"/>
                <w:szCs w:val="24"/>
                <w:shd w:val="clear" w:color="auto" w:fill="FFFFFF"/>
              </w:rPr>
              <w:t>上轨采用减震消音双组吊轮，滑轮使用高精度轴承，下轨采用双组水平轮，保证滑动流畅、噪音小、前后定位精确不晃动、滑动板前后晃动小于0.5mm，经久耐用。数目8组，上下均匀安装，推拉顺畅自如，无卡挤现象和尖锐的摩擦声，稳定性好。</w:t>
            </w:r>
          </w:p>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b/>
                <w:color w:val="000000"/>
                <w:sz w:val="24"/>
                <w:szCs w:val="24"/>
                <w:shd w:val="clear" w:color="auto" w:fill="FFFFFF"/>
              </w:rPr>
              <w:t>除尘装置</w:t>
            </w:r>
            <w:r w:rsidRPr="005360FA">
              <w:rPr>
                <w:rFonts w:asciiTheme="minorEastAsia" w:hAnsiTheme="minorEastAsia" w:cs="黑体" w:hint="eastAsia"/>
                <w:color w:val="000000"/>
                <w:sz w:val="24"/>
                <w:szCs w:val="24"/>
                <w:shd w:val="clear" w:color="auto" w:fill="FFFFFF"/>
              </w:rPr>
              <w:t>：</w:t>
            </w:r>
            <w:r w:rsidRPr="005360FA">
              <w:rPr>
                <w:rFonts w:asciiTheme="minorEastAsia" w:hAnsiTheme="minorEastAsia" w:cs="黑体"/>
                <w:color w:val="000000"/>
                <w:sz w:val="24"/>
                <w:szCs w:val="24"/>
                <w:shd w:val="clear" w:color="auto" w:fill="FFFFFF"/>
              </w:rPr>
              <w:t>滑动板下端两侧配有嵌入式高密度橡胶粉尘刷，规格：28㎜×23㎜，外侧与边框平行，</w:t>
            </w:r>
            <w:r w:rsidRPr="005360FA">
              <w:rPr>
                <w:rFonts w:asciiTheme="minorEastAsia" w:hAnsiTheme="minorEastAsia" w:cs="黑体" w:hint="eastAsia"/>
                <w:color w:val="000000"/>
                <w:sz w:val="24"/>
                <w:szCs w:val="24"/>
                <w:shd w:val="clear" w:color="auto" w:fill="FFFFFF"/>
              </w:rPr>
              <w:t>在推拉过程中自动清理粉笔粉尘</w:t>
            </w:r>
            <w:r w:rsidRPr="005360FA">
              <w:rPr>
                <w:rFonts w:asciiTheme="minorEastAsia" w:hAnsiTheme="minorEastAsia" w:cs="黑体"/>
                <w:color w:val="000000"/>
                <w:sz w:val="24"/>
                <w:szCs w:val="24"/>
                <w:shd w:val="clear" w:color="auto" w:fill="FFFFFF"/>
              </w:rPr>
              <w:t>。滑道内两侧下端留有抽拉式粉尘盒，便于储存清扫的粉笔沫，粉尘盒可拆卸清洁</w:t>
            </w:r>
            <w:r w:rsidRPr="005360FA">
              <w:rPr>
                <w:rFonts w:asciiTheme="minorEastAsia" w:hAnsiTheme="minorEastAsia" w:cs="黑体" w:hint="eastAsia"/>
                <w:color w:val="000000"/>
                <w:sz w:val="24"/>
                <w:szCs w:val="24"/>
                <w:shd w:val="clear" w:color="auto" w:fill="FFFFFF"/>
              </w:rPr>
              <w:t>。</w:t>
            </w: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
                <w:color w:val="000000"/>
                <w:sz w:val="24"/>
                <w:szCs w:val="24"/>
                <w:shd w:val="clear" w:color="auto" w:fill="FFFFFF"/>
              </w:rPr>
              <w:t>整体尺寸</w:t>
            </w:r>
            <w:r w:rsidRPr="005360FA">
              <w:rPr>
                <w:rFonts w:asciiTheme="minorEastAsia" w:hAnsiTheme="minorEastAsia" w:cs="黑体" w:hint="eastAsia"/>
                <w:color w:val="000000"/>
                <w:sz w:val="24"/>
                <w:szCs w:val="24"/>
                <w:shd w:val="clear" w:color="auto" w:fill="FFFFFF"/>
              </w:rPr>
              <w:t>:黑板整体尺寸为： 4000mm*1280mm。左右推拉结构，保证与电子白板或触控液晶屏物理尺寸配套，并可根据学校实际情况进行调整；配套的活动黑板装备自锁装置，完全遮挡并保护电子白板或触控液晶屏后可锁定。</w:t>
            </w:r>
            <w:r w:rsidRPr="005360FA">
              <w:rPr>
                <w:rFonts w:asciiTheme="minorEastAsia" w:hAnsiTheme="minorEastAsia" w:cs="黑体" w:hint="eastAsia"/>
                <w:color w:val="000000"/>
                <w:sz w:val="24"/>
                <w:szCs w:val="24"/>
                <w:shd w:val="clear" w:color="auto" w:fill="FFFFFF"/>
              </w:rPr>
              <w:cr/>
            </w:r>
            <w:r w:rsidRPr="005360FA">
              <w:rPr>
                <w:rFonts w:asciiTheme="minorEastAsia" w:hAnsiTheme="minorEastAsia" w:cs="黑体" w:hint="eastAsia"/>
                <w:b/>
                <w:color w:val="000000"/>
                <w:sz w:val="24"/>
                <w:szCs w:val="24"/>
                <w:shd w:val="clear" w:color="auto" w:fill="FFFFFF"/>
              </w:rPr>
              <w:t>兼容性</w:t>
            </w:r>
            <w:r w:rsidRPr="005360FA">
              <w:rPr>
                <w:rFonts w:asciiTheme="minorEastAsia" w:hAnsiTheme="minorEastAsia" w:cs="黑体" w:hint="eastAsia"/>
                <w:color w:val="000000"/>
                <w:sz w:val="24"/>
                <w:szCs w:val="24"/>
                <w:shd w:val="clear" w:color="auto" w:fill="FFFFFF"/>
              </w:rPr>
              <w:t>: 支持电子白板或触控液晶屏居中或居单侧安装，黑板与电子白板或触控液晶屏之间无缝镶嵌，壁挂设计无需支架，能够完全融合。</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台</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60</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否</w:t>
            </w:r>
          </w:p>
        </w:tc>
      </w:tr>
      <w:tr w:rsidR="005360FA" w:rsidRPr="005360FA" w:rsidTr="005360FA">
        <w:trPr>
          <w:trHeight w:val="526"/>
          <w:jc w:val="center"/>
        </w:trPr>
        <w:tc>
          <w:tcPr>
            <w:tcW w:w="4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lastRenderedPageBreak/>
              <w:t>4</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壁挂式实物展台</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外观为壁挂式钢结构，可安装在黑板内部，隐藏式拉手开启展台面板。</w:t>
            </w: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有效像素：≥500万像素，分辨率：≥2592*1944， A4幅面。</w:t>
            </w: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展台含补光灯，触摸式控制，支持三级调光，满足教师使用需求。</w:t>
            </w: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展台软件应用方便，可以与电脑桌面一键自由切换，支持电脑桌面</w:t>
            </w:r>
            <w:r w:rsidRPr="005360FA">
              <w:rPr>
                <w:rFonts w:asciiTheme="minorEastAsia" w:hAnsiTheme="minorEastAsia" w:cs="黑体" w:hint="eastAsia"/>
                <w:bCs/>
                <w:color w:val="000000"/>
                <w:sz w:val="24"/>
                <w:szCs w:val="24"/>
                <w:shd w:val="clear" w:color="auto" w:fill="FFFFFF"/>
              </w:rPr>
              <w:lastRenderedPageBreak/>
              <w:t>的批注和擦除功能。软件带画笔标注，魔术笔标注以及图形标注功能，其中画笔标注可进行笔锋粗细，各种线形，各种颜色的选择。带聚光灯功能，可用于突出和强调重点内容，聚光灯透明度可调节，聚光区域可自由拖动，快照，保存。</w:t>
            </w: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展台软件可收缩为一个图标，并可自由的在展台软件以及电脑桌面上自动拖动。展台软件支持10点同时批注。可以从电脑本地或U盘中导入图片，自由叠放，且支持展示动画与图片的360°无极旋转与缩放。</w:t>
            </w: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智能对比教学：支持1~16个对象的对比展示，用户只需选定对比内容，软件可智能排序对比；对比状态下的展台画面、图像可以自由的批注、缩放以及360°无极旋转。</w:t>
            </w: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展台卫士：展台软件可自动检测并修复软件底层文件，保障软件的正常使用。</w:t>
            </w: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软件设置中带亮度调节，对比度调节，饱和度调节，分辨率选择，8种语言选择，多种图片格式选择，多种视频格式选择，启动时横向与竖向图像默认选择等。</w:t>
            </w:r>
          </w:p>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远程运维管理平台，支持手机远程报修功能，用户可以通过微信公众平台进行注册报修，精确定位，实时报修进度查询，用户完修服务评价等。包含故障报修模块、知识库模块、工单追踪模块等，运维管理后台支持通过地图模式查看报修地址，支持工单列表、用户管理、服务站管理及维修数据统计分析等。保证服务满意时效性。</w:t>
            </w:r>
          </w:p>
        </w:tc>
        <w:tc>
          <w:tcPr>
            <w:tcW w:w="4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lastRenderedPageBreak/>
              <w:t>台</w:t>
            </w:r>
          </w:p>
        </w:tc>
        <w:tc>
          <w:tcPr>
            <w:tcW w:w="55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60</w:t>
            </w:r>
          </w:p>
        </w:tc>
        <w:tc>
          <w:tcPr>
            <w:tcW w:w="6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否</w:t>
            </w:r>
          </w:p>
        </w:tc>
      </w:tr>
      <w:tr w:rsidR="005360FA" w:rsidRPr="005360FA" w:rsidTr="005360FA">
        <w:trPr>
          <w:trHeight w:val="226"/>
          <w:jc w:val="center"/>
        </w:trPr>
        <w:tc>
          <w:tcPr>
            <w:tcW w:w="4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lastRenderedPageBreak/>
              <w:t>5</w:t>
            </w:r>
          </w:p>
        </w:tc>
        <w:tc>
          <w:tcPr>
            <w:tcW w:w="113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辅材</w:t>
            </w:r>
          </w:p>
        </w:tc>
        <w:tc>
          <w:tcPr>
            <w:tcW w:w="6889"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rPr>
            </w:pPr>
            <w:r w:rsidRPr="005360FA">
              <w:rPr>
                <w:rFonts w:asciiTheme="minorEastAsia" w:hAnsiTheme="minorEastAsia" w:cs="黑体" w:hint="eastAsia"/>
                <w:color w:val="000000"/>
                <w:sz w:val="24"/>
                <w:szCs w:val="24"/>
                <w:shd w:val="clear" w:color="auto" w:fill="FFFFFF"/>
              </w:rPr>
              <w:t>电源线、HDMI线材等</w:t>
            </w:r>
          </w:p>
        </w:tc>
        <w:tc>
          <w:tcPr>
            <w:tcW w:w="482"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批</w:t>
            </w:r>
          </w:p>
        </w:tc>
        <w:tc>
          <w:tcPr>
            <w:tcW w:w="558"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r w:rsidRPr="005360FA">
              <w:rPr>
                <w:rFonts w:asciiTheme="minorEastAsia" w:hAnsiTheme="minorEastAsia" w:cs="黑体" w:hint="eastAsia"/>
                <w:bCs/>
                <w:color w:val="000000"/>
                <w:sz w:val="24"/>
                <w:szCs w:val="24"/>
                <w:shd w:val="clear" w:color="auto" w:fill="FFFFFF"/>
              </w:rPr>
              <w:t>1</w:t>
            </w:r>
          </w:p>
        </w:tc>
        <w:tc>
          <w:tcPr>
            <w:tcW w:w="620"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5360FA" w:rsidRPr="005360FA" w:rsidRDefault="005360FA" w:rsidP="005360FA">
            <w:pPr>
              <w:widowControl/>
              <w:shd w:val="clear" w:color="auto" w:fill="FFFFFF"/>
              <w:spacing w:line="360" w:lineRule="auto"/>
              <w:contextualSpacing/>
              <w:jc w:val="left"/>
              <w:rPr>
                <w:rFonts w:asciiTheme="minorEastAsia" w:hAnsiTheme="minorEastAsia" w:cs="黑体"/>
                <w:bCs/>
                <w:color w:val="000000"/>
                <w:sz w:val="24"/>
                <w:szCs w:val="24"/>
                <w:shd w:val="clear" w:color="auto" w:fill="FFFFFF"/>
              </w:rPr>
            </w:pPr>
          </w:p>
        </w:tc>
      </w:tr>
    </w:tbl>
    <w:p w:rsidR="005360FA" w:rsidRDefault="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lang w:val="zh-CN"/>
        </w:rPr>
      </w:pPr>
    </w:p>
    <w:p w:rsidR="009F139B" w:rsidRDefault="005360FA">
      <w:pPr>
        <w:widowControl/>
        <w:shd w:val="clear" w:color="auto" w:fill="FFFFFF"/>
        <w:spacing w:line="360" w:lineRule="auto"/>
        <w:contextualSpacing/>
        <w:jc w:val="left"/>
        <w:rPr>
          <w:rFonts w:asciiTheme="minorEastAsia" w:hAnsiTheme="minorEastAsia" w:cs="黑体"/>
          <w:color w:val="000000"/>
          <w:sz w:val="24"/>
          <w:szCs w:val="24"/>
          <w:shd w:val="clear" w:color="auto" w:fill="FFFFFF"/>
          <w:lang w:val="zh-CN"/>
        </w:rPr>
      </w:pPr>
      <w:r>
        <w:rPr>
          <w:rFonts w:asciiTheme="minorEastAsia" w:hAnsiTheme="minorEastAsia" w:cs="黑体" w:hint="eastAsia"/>
          <w:color w:val="000000"/>
          <w:sz w:val="24"/>
          <w:szCs w:val="24"/>
          <w:shd w:val="clear" w:color="auto" w:fill="FFFFFF"/>
          <w:lang w:val="zh-CN"/>
        </w:rPr>
        <w:t>本采购清单中所列技术规格或主要参数为最低要求，不允许负偏离，否则视为无效响应文件。</w:t>
      </w:r>
    </w:p>
    <w:p w:rsidR="009F139B" w:rsidRDefault="005360FA">
      <w:pPr>
        <w:numPr>
          <w:ilvl w:val="0"/>
          <w:numId w:val="6"/>
        </w:numPr>
        <w:spacing w:line="360" w:lineRule="auto"/>
        <w:ind w:firstLineChars="200" w:firstLine="482"/>
        <w:contextualSpacing/>
        <w:rPr>
          <w:lang w:val="zh-CN"/>
        </w:rPr>
      </w:pPr>
      <w:r>
        <w:rPr>
          <w:rFonts w:asciiTheme="minorEastAsia" w:hAnsiTheme="minorEastAsia" w:cs="宋体" w:hint="eastAsia"/>
          <w:b/>
          <w:color w:val="000000"/>
          <w:kern w:val="0"/>
          <w:sz w:val="24"/>
          <w:szCs w:val="24"/>
          <w:lang w:val="zh-CN"/>
        </w:rPr>
        <w:t>采购标的执行标准</w:t>
      </w:r>
    </w:p>
    <w:p w:rsidR="009F139B" w:rsidRDefault="005360F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9F139B" w:rsidRDefault="005360F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sz w:val="24"/>
          <w:szCs w:val="24"/>
          <w:lang w:val="zh-CN"/>
        </w:rPr>
        <w:t>强制性产品认证</w:t>
      </w:r>
    </w:p>
    <w:p w:rsidR="009F139B" w:rsidRDefault="005360F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F139B" w:rsidRDefault="005360F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F139B" w:rsidRDefault="005360FA">
      <w:pPr>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仿宋_GB2312" w:hint="eastAsia"/>
          <w:color w:val="FF0000"/>
          <w:sz w:val="24"/>
          <w:szCs w:val="24"/>
          <w:lang w:val="zh-CN"/>
        </w:rPr>
        <w:t>如投标人所投产品</w:t>
      </w:r>
      <w:r>
        <w:rPr>
          <w:rFonts w:asciiTheme="minorEastAsia" w:hAnsiTheme="minorEastAsia" w:cs="宋体" w:hint="eastAsia"/>
          <w:color w:val="FF0000"/>
          <w:kern w:val="0"/>
          <w:sz w:val="24"/>
          <w:szCs w:val="24"/>
        </w:rPr>
        <w:t>被列入</w:t>
      </w:r>
      <w:r>
        <w:rPr>
          <w:rFonts w:asciiTheme="minorEastAsia" w:hAnsiTheme="minorEastAsia" w:cs="宋体"/>
          <w:color w:val="FF0000"/>
          <w:kern w:val="0"/>
          <w:sz w:val="24"/>
          <w:szCs w:val="24"/>
        </w:rPr>
        <w:t>《信息安全产品强制性认证目录》，</w:t>
      </w:r>
      <w:r>
        <w:rPr>
          <w:rFonts w:asciiTheme="minorEastAsia" w:hAnsiTheme="minorEastAsia" w:cs="宋体" w:hint="eastAsia"/>
          <w:color w:val="FF0000"/>
          <w:kern w:val="0"/>
          <w:sz w:val="24"/>
          <w:szCs w:val="24"/>
        </w:rPr>
        <w:t>投标人</w:t>
      </w:r>
      <w:r>
        <w:rPr>
          <w:rFonts w:asciiTheme="minorEastAsia" w:hAnsiTheme="minorEastAsia" w:cs="宋体"/>
          <w:color w:val="FF0000"/>
          <w:kern w:val="0"/>
          <w:sz w:val="24"/>
          <w:szCs w:val="24"/>
        </w:rPr>
        <w:t>不能提供超出此目录范畴外的替代品</w:t>
      </w:r>
      <w:r>
        <w:rPr>
          <w:rFonts w:asciiTheme="minorEastAsia" w:hAnsiTheme="minorEastAsia" w:cs="宋体" w:hint="eastAsia"/>
          <w:color w:val="FF0000"/>
          <w:kern w:val="0"/>
          <w:sz w:val="24"/>
          <w:szCs w:val="24"/>
        </w:rPr>
        <w:t>并须在投标文件中提供：</w:t>
      </w:r>
    </w:p>
    <w:p w:rsidR="009F139B" w:rsidRDefault="005360FA">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9F139B" w:rsidRDefault="005360FA">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9F139B" w:rsidRDefault="005360F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F139B" w:rsidRDefault="005360FA">
      <w:pPr>
        <w:numPr>
          <w:ilvl w:val="0"/>
          <w:numId w:val="6"/>
        </w:num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服务标准、期限、效率等要求：</w:t>
      </w:r>
    </w:p>
    <w:p w:rsidR="006F7620" w:rsidRPr="006F7620" w:rsidRDefault="006F7620" w:rsidP="006F7620">
      <w:pPr>
        <w:wordWrap w:val="0"/>
        <w:spacing w:line="360" w:lineRule="auto"/>
        <w:ind w:firstLineChars="200" w:firstLine="480"/>
        <w:contextualSpacing/>
        <w:rPr>
          <w:rFonts w:asciiTheme="minorEastAsia" w:hAnsiTheme="minorEastAsia" w:cs="宋体"/>
          <w:kern w:val="0"/>
          <w:sz w:val="24"/>
          <w:szCs w:val="24"/>
        </w:rPr>
      </w:pPr>
      <w:r w:rsidRPr="006F7620">
        <w:rPr>
          <w:rFonts w:asciiTheme="minorEastAsia" w:hAnsiTheme="minorEastAsia" w:cs="宋体" w:hint="eastAsia"/>
          <w:kern w:val="0"/>
          <w:sz w:val="24"/>
          <w:szCs w:val="24"/>
        </w:rPr>
        <w:t>1、质保期为设备安装调试验收合格后3年，质保期内发生故障或质量问题，卖方在接到通知后1小时进行响应，4小时到达，24小时内处理问题，否则需提供备用机直至原设备修好为止；</w:t>
      </w:r>
    </w:p>
    <w:p w:rsidR="006F7620" w:rsidRPr="006F7620" w:rsidRDefault="006F7620" w:rsidP="006F7620">
      <w:pPr>
        <w:wordWrap w:val="0"/>
        <w:spacing w:line="360" w:lineRule="auto"/>
        <w:ind w:firstLineChars="200" w:firstLine="480"/>
        <w:contextualSpacing/>
        <w:rPr>
          <w:rFonts w:asciiTheme="minorEastAsia" w:hAnsiTheme="minorEastAsia" w:cs="宋体"/>
          <w:kern w:val="0"/>
          <w:sz w:val="24"/>
          <w:szCs w:val="24"/>
        </w:rPr>
      </w:pPr>
      <w:r w:rsidRPr="006F7620">
        <w:rPr>
          <w:rFonts w:asciiTheme="minorEastAsia" w:hAnsiTheme="minorEastAsia" w:cs="宋体" w:hint="eastAsia"/>
          <w:kern w:val="0"/>
          <w:sz w:val="24"/>
          <w:szCs w:val="24"/>
        </w:rPr>
        <w:t>2、投标人保证其提供的产品是全新的、未使用过的，并在各个方面符合招标文件规定的质量、规格和性能。</w:t>
      </w:r>
    </w:p>
    <w:p w:rsidR="006F7620" w:rsidRPr="006F7620" w:rsidRDefault="006F7620" w:rsidP="006F7620">
      <w:pPr>
        <w:wordWrap w:val="0"/>
        <w:spacing w:line="360" w:lineRule="auto"/>
        <w:ind w:firstLineChars="200" w:firstLine="480"/>
        <w:contextualSpacing/>
        <w:rPr>
          <w:rFonts w:asciiTheme="minorEastAsia" w:hAnsiTheme="minorEastAsia" w:cs="宋体"/>
          <w:kern w:val="0"/>
          <w:sz w:val="24"/>
          <w:szCs w:val="24"/>
        </w:rPr>
      </w:pPr>
      <w:r w:rsidRPr="006F7620">
        <w:rPr>
          <w:rFonts w:asciiTheme="minorEastAsia" w:hAnsiTheme="minorEastAsia" w:cs="宋体" w:hint="eastAsia"/>
          <w:kern w:val="0"/>
          <w:sz w:val="24"/>
          <w:szCs w:val="24"/>
        </w:rPr>
        <w:t>3、投标商所投产品须符合国家环保要求；</w:t>
      </w:r>
    </w:p>
    <w:p w:rsidR="006F7620" w:rsidRPr="006F7620" w:rsidRDefault="006F7620" w:rsidP="006F7620">
      <w:pPr>
        <w:wordWrap w:val="0"/>
        <w:spacing w:line="360" w:lineRule="auto"/>
        <w:ind w:firstLineChars="200" w:firstLine="480"/>
        <w:contextualSpacing/>
        <w:rPr>
          <w:rFonts w:asciiTheme="minorEastAsia" w:hAnsiTheme="minorEastAsia" w:cs="宋体"/>
          <w:kern w:val="0"/>
          <w:sz w:val="24"/>
          <w:szCs w:val="24"/>
        </w:rPr>
      </w:pPr>
      <w:r w:rsidRPr="006F7620">
        <w:rPr>
          <w:rFonts w:asciiTheme="minorEastAsia" w:hAnsiTheme="minorEastAsia" w:cs="宋体" w:hint="eastAsia"/>
          <w:kern w:val="0"/>
          <w:sz w:val="24"/>
          <w:szCs w:val="24"/>
        </w:rPr>
        <w:t>4、中标企业于中标后第三日上午09:00向禹州市教育体育局提供投标文件中所有资质原件，不符合或不能提供的，取消其中标资格并列入不良记录及信用中国。</w:t>
      </w:r>
    </w:p>
    <w:p w:rsidR="009F139B" w:rsidRDefault="005360FA">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9F139B" w:rsidRDefault="005360FA">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1、投标人须明确投标产品的厂家、品牌、型号、详细参数，</w:t>
      </w:r>
      <w:r>
        <w:rPr>
          <w:rFonts w:ascii="宋体" w:cs="宋体" w:hint="eastAsia"/>
          <w:b/>
          <w:sz w:val="24"/>
          <w:lang w:val="zh-CN"/>
        </w:rPr>
        <w:t>否则为无效投标。</w:t>
      </w:r>
    </w:p>
    <w:p w:rsidR="009F139B" w:rsidRDefault="005360FA">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6F7620" w:rsidRDefault="005360FA">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006F7620" w:rsidRPr="006F7620">
        <w:rPr>
          <w:rFonts w:ascii="宋体" w:cs="宋体" w:hint="eastAsia"/>
          <w:sz w:val="24"/>
          <w:lang w:val="zh-CN"/>
        </w:rPr>
        <w:t>所响应产品</w:t>
      </w:r>
      <w:r w:rsidR="006F7620">
        <w:rPr>
          <w:rFonts w:ascii="宋体" w:cs="宋体" w:hint="eastAsia"/>
          <w:sz w:val="24"/>
          <w:lang w:val="zh-CN"/>
        </w:rPr>
        <w:t>必须符合国家质量检测标准和本招标文件规定标准的全新正品现货。</w:t>
      </w:r>
    </w:p>
    <w:p w:rsidR="009F139B" w:rsidRDefault="005360FA" w:rsidP="006F7620">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4、专利权：投标人应保证用户在使用该货物或其任何一部分时不受第三方提出侵犯其专利权、商标权和工业设计权等的起诉。</w:t>
      </w:r>
    </w:p>
    <w:p w:rsidR="009F139B" w:rsidRDefault="005360FA">
      <w:pPr>
        <w:wordWrap w:val="0"/>
        <w:topLinePunct/>
        <w:spacing w:line="360" w:lineRule="auto"/>
        <w:ind w:firstLineChars="200" w:firstLine="480"/>
        <w:rPr>
          <w:rFonts w:ascii="宋体" w:cs="宋体"/>
          <w:sz w:val="24"/>
          <w:lang w:val="zh-CN"/>
        </w:rPr>
      </w:pPr>
      <w:r>
        <w:rPr>
          <w:rFonts w:ascii="宋体" w:cs="宋体" w:hint="eastAsia"/>
          <w:sz w:val="24"/>
          <w:lang w:val="zh-CN"/>
        </w:rPr>
        <w:t>5、投标人须明确维修点地址、负责人、联系人和联系电话，维修点具备什么样的维修能力等详细资料。</w:t>
      </w:r>
    </w:p>
    <w:p w:rsidR="009F139B" w:rsidRDefault="005360FA">
      <w:pPr>
        <w:wordWrap w:val="0"/>
        <w:topLinePunct/>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、本项目为交钥匙工程</w:t>
      </w:r>
      <w:r w:rsidR="006F7620" w:rsidRPr="006F7620">
        <w:rPr>
          <w:rFonts w:ascii="宋体" w:cs="宋体" w:hint="eastAsia"/>
          <w:bCs/>
          <w:sz w:val="24"/>
          <w:lang w:val="zh-CN"/>
        </w:rPr>
        <w:t>（包括运输、安装调试、专业培训等一切费用）</w:t>
      </w:r>
      <w:r>
        <w:rPr>
          <w:rFonts w:ascii="宋体" w:cs="宋体" w:hint="eastAsia"/>
          <w:sz w:val="24"/>
          <w:lang w:val="zh-CN"/>
        </w:rPr>
        <w:t>。</w:t>
      </w:r>
    </w:p>
    <w:p w:rsidR="009F139B" w:rsidRDefault="005360FA">
      <w:pPr>
        <w:wordWrap w:val="0"/>
        <w:topLinePunct/>
        <w:snapToGrid w:val="0"/>
        <w:spacing w:line="360" w:lineRule="auto"/>
        <w:ind w:firstLineChars="200" w:firstLine="480"/>
        <w:rPr>
          <w:rFonts w:ascii="宋体" w:cs="宋体"/>
          <w:color w:val="FF0000"/>
          <w:sz w:val="24"/>
          <w:lang w:val="zh-CN"/>
        </w:rPr>
      </w:pPr>
      <w:r>
        <w:rPr>
          <w:rFonts w:ascii="宋体" w:cs="宋体" w:hint="eastAsia"/>
          <w:bCs/>
          <w:sz w:val="24"/>
        </w:rPr>
        <w:t>7</w:t>
      </w:r>
      <w:r>
        <w:rPr>
          <w:rFonts w:ascii="宋体" w:cs="宋体" w:hint="eastAsia"/>
          <w:b/>
          <w:sz w:val="24"/>
          <w:lang w:val="zh-CN"/>
        </w:rPr>
        <w:t>、</w:t>
      </w:r>
      <w:r>
        <w:rPr>
          <w:rFonts w:ascii="宋体" w:cs="宋体" w:hint="eastAsia"/>
          <w:bCs/>
          <w:color w:val="FF0000"/>
          <w:sz w:val="24"/>
          <w:lang w:val="zh-CN"/>
        </w:rPr>
        <w:t>投标文件中须有详细的实施（技术）方案</w:t>
      </w:r>
      <w:r>
        <w:rPr>
          <w:rFonts w:ascii="宋体" w:cs="宋体" w:hint="eastAsia"/>
          <w:b/>
          <w:bCs/>
          <w:color w:val="FF0000"/>
          <w:sz w:val="24"/>
          <w:lang w:val="zh-CN"/>
        </w:rPr>
        <w:t>，否则为无效投标。</w:t>
      </w:r>
    </w:p>
    <w:p w:rsidR="009F139B" w:rsidRDefault="005360FA">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C87A39" w:rsidRDefault="00C87A39" w:rsidP="00C87A3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87A39" w:rsidRPr="00C87A39" w:rsidRDefault="00C87A39" w:rsidP="00C87A3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p>
    <w:p w:rsidR="009F139B" w:rsidRDefault="005360FA">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9F139B" w:rsidRDefault="005360F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lang w:val="zh-CN"/>
        </w:rPr>
        <w:t>1、支付方式：</w:t>
      </w:r>
      <w:r w:rsidR="00473F0A" w:rsidRPr="00473F0A">
        <w:rPr>
          <w:rFonts w:asciiTheme="minorEastAsia" w:hAnsiTheme="minorEastAsia" w:cs="宋体" w:hint="eastAsia"/>
          <w:color w:val="000000"/>
          <w:kern w:val="0"/>
          <w:sz w:val="24"/>
          <w:szCs w:val="24"/>
        </w:rPr>
        <w:t>按照合同约定，经验收合格后申请支付</w:t>
      </w:r>
      <w:r>
        <w:rPr>
          <w:rFonts w:asciiTheme="minorEastAsia" w:hAnsiTheme="minorEastAsia" w:cs="宋体" w:hint="eastAsia"/>
          <w:color w:val="000000"/>
          <w:kern w:val="0"/>
          <w:sz w:val="24"/>
          <w:szCs w:val="24"/>
        </w:rPr>
        <w:t>。</w:t>
      </w:r>
    </w:p>
    <w:p w:rsidR="009F139B" w:rsidRDefault="005360FA">
      <w:pPr>
        <w:widowControl/>
        <w:shd w:val="clear" w:color="auto" w:fill="FFFFFF"/>
        <w:spacing w:line="360" w:lineRule="auto"/>
        <w:ind w:firstLineChars="200" w:firstLine="480"/>
        <w:contextualSpacing/>
        <w:jc w:val="left"/>
        <w:rPr>
          <w:rFonts w:asciiTheme="majorEastAsia" w:eastAsiaTheme="majorEastAsia" w:hAnsiTheme="majorEastAsia" w:cs="宋体"/>
          <w:b/>
          <w:kern w:val="0"/>
          <w:sz w:val="36"/>
          <w:szCs w:val="36"/>
        </w:rPr>
      </w:pPr>
      <w:r>
        <w:rPr>
          <w:rFonts w:asciiTheme="minorEastAsia" w:hAnsiTheme="minorEastAsia" w:cs="宋体" w:hint="eastAsia"/>
          <w:color w:val="000000"/>
          <w:kern w:val="0"/>
          <w:sz w:val="24"/>
          <w:szCs w:val="24"/>
          <w:lang w:val="zh-CN"/>
        </w:rPr>
        <w:t>2、支付时间及条件：</w:t>
      </w:r>
      <w:r w:rsidR="00473F0A" w:rsidRPr="00473F0A">
        <w:rPr>
          <w:rFonts w:asciiTheme="minorEastAsia" w:hAnsiTheme="minorEastAsia" w:cs="宋体" w:hint="eastAsia"/>
          <w:color w:val="000000"/>
          <w:kern w:val="0"/>
          <w:sz w:val="24"/>
          <w:szCs w:val="24"/>
        </w:rPr>
        <w:t>以合同为准</w:t>
      </w:r>
      <w:r>
        <w:rPr>
          <w:rFonts w:asciiTheme="minorEastAsia" w:hAnsiTheme="minorEastAsia" w:cs="宋体" w:hint="eastAsia"/>
          <w:color w:val="000000"/>
          <w:kern w:val="0"/>
          <w:sz w:val="24"/>
          <w:szCs w:val="24"/>
          <w:lang w:val="zh-CN"/>
        </w:rPr>
        <w:t>。</w:t>
      </w:r>
    </w:p>
    <w:p w:rsidR="009F139B" w:rsidRDefault="005360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F139B" w:rsidRDefault="005360F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9F139B" w:rsidRDefault="005360F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9F139B">
        <w:trPr>
          <w:trHeight w:val="636"/>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9F139B" w:rsidRDefault="005360F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F139B">
        <w:trPr>
          <w:trHeight w:val="1278"/>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473F0A" w:rsidRPr="00473F0A">
              <w:rPr>
                <w:rFonts w:asciiTheme="minorEastAsia" w:hAnsiTheme="minorEastAsia" w:cs="仿宋_GB2312" w:hint="eastAsia"/>
                <w:szCs w:val="21"/>
              </w:rPr>
              <w:t>禹州市教育体育局计算机班班通采购项目</w:t>
            </w:r>
            <w:r>
              <w:rPr>
                <w:rFonts w:asciiTheme="minorEastAsia" w:hAnsiTheme="minorEastAsia" w:cs="仿宋_GB2312" w:hint="eastAsia"/>
                <w:szCs w:val="21"/>
              </w:rPr>
              <w:t>（不见面开标）</w:t>
            </w:r>
          </w:p>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采购编号：</w:t>
            </w:r>
            <w:r>
              <w:rPr>
                <w:rFonts w:hint="eastAsia"/>
                <w:color w:val="000000"/>
                <w:szCs w:val="21"/>
                <w:shd w:val="clear" w:color="auto" w:fill="FFFFFF"/>
              </w:rPr>
              <w:t>YZCG-G20200</w:t>
            </w:r>
            <w:r w:rsidR="00473F0A">
              <w:rPr>
                <w:rFonts w:hint="eastAsia"/>
                <w:color w:val="000000"/>
                <w:szCs w:val="21"/>
                <w:shd w:val="clear" w:color="auto" w:fill="FFFFFF"/>
              </w:rPr>
              <w:t>99</w:t>
            </w:r>
          </w:p>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473F0A" w:rsidRPr="00473F0A">
              <w:rPr>
                <w:rFonts w:asciiTheme="minorEastAsia" w:hAnsiTheme="minorEastAsia" w:cs="仿宋_GB2312" w:hint="eastAsia"/>
                <w:szCs w:val="21"/>
              </w:rPr>
              <w:t>以合同为准</w:t>
            </w:r>
          </w:p>
        </w:tc>
      </w:tr>
      <w:tr w:rsidR="009F139B">
        <w:trPr>
          <w:trHeight w:val="1421"/>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9F139B" w:rsidRDefault="005360FA">
            <w:pPr>
              <w:pStyle w:val="ae"/>
              <w:widowControl/>
              <w:shd w:val="clear" w:color="auto" w:fill="FFFFFF"/>
              <w:spacing w:line="360" w:lineRule="auto"/>
              <w:contextualSpacing/>
              <w:jc w:val="left"/>
              <w:rPr>
                <w:color w:val="000000"/>
                <w:sz w:val="21"/>
                <w:szCs w:val="21"/>
                <w:shd w:val="clear" w:color="auto" w:fill="FFFFFF"/>
              </w:rPr>
            </w:pPr>
            <w:r>
              <w:rPr>
                <w:rFonts w:hint="eastAsia"/>
                <w:color w:val="000000"/>
                <w:sz w:val="21"/>
                <w:szCs w:val="21"/>
                <w:shd w:val="clear" w:color="auto" w:fill="FFFFFF"/>
              </w:rPr>
              <w:t>采购人：</w:t>
            </w:r>
            <w:r w:rsidR="00473F0A" w:rsidRPr="00473F0A">
              <w:rPr>
                <w:rFonts w:hint="eastAsia"/>
                <w:color w:val="000000"/>
                <w:sz w:val="21"/>
                <w:szCs w:val="21"/>
                <w:shd w:val="clear" w:color="auto" w:fill="FFFFFF"/>
              </w:rPr>
              <w:t>禹州市教育体育局</w:t>
            </w:r>
          </w:p>
          <w:p w:rsidR="009F139B" w:rsidRDefault="005360FA">
            <w:pPr>
              <w:pStyle w:val="ae"/>
              <w:widowControl/>
              <w:shd w:val="clear" w:color="auto" w:fill="FFFFFF"/>
              <w:spacing w:line="360" w:lineRule="auto"/>
              <w:contextualSpacing/>
              <w:jc w:val="left"/>
              <w:rPr>
                <w:color w:val="000000"/>
                <w:sz w:val="21"/>
                <w:szCs w:val="21"/>
                <w:shd w:val="clear" w:color="auto" w:fill="FFFFFF"/>
              </w:rPr>
            </w:pPr>
            <w:r>
              <w:rPr>
                <w:rFonts w:hint="eastAsia"/>
                <w:color w:val="000000"/>
                <w:sz w:val="21"/>
                <w:szCs w:val="21"/>
                <w:shd w:val="clear" w:color="auto" w:fill="FFFFFF"/>
              </w:rPr>
              <w:t>地址：禹州市禹王大道</w:t>
            </w:r>
            <w:r w:rsidR="00473F0A">
              <w:rPr>
                <w:rFonts w:hint="eastAsia"/>
                <w:color w:val="000000"/>
                <w:sz w:val="21"/>
                <w:szCs w:val="21"/>
                <w:shd w:val="clear" w:color="auto" w:fill="FFFFFF"/>
              </w:rPr>
              <w:t>东段</w:t>
            </w:r>
          </w:p>
          <w:p w:rsidR="009F139B" w:rsidRDefault="005360FA">
            <w:pPr>
              <w:pStyle w:val="ae"/>
              <w:widowControl/>
              <w:shd w:val="clear" w:color="auto" w:fill="FFFFFF"/>
              <w:spacing w:line="360" w:lineRule="auto"/>
              <w:contextualSpacing/>
              <w:jc w:val="left"/>
              <w:rPr>
                <w:rFonts w:asciiTheme="minorEastAsia" w:hAnsiTheme="minorEastAsia" w:cs="仿宋_GB2312"/>
                <w:szCs w:val="21"/>
              </w:rPr>
            </w:pPr>
            <w:r>
              <w:rPr>
                <w:rFonts w:hint="eastAsia"/>
                <w:color w:val="000000"/>
                <w:sz w:val="21"/>
                <w:szCs w:val="21"/>
                <w:shd w:val="clear" w:color="auto" w:fill="FFFFFF"/>
              </w:rPr>
              <w:t>联系人：</w:t>
            </w:r>
            <w:r w:rsidR="00473F0A" w:rsidRPr="00473F0A">
              <w:rPr>
                <w:rFonts w:hint="eastAsia"/>
                <w:color w:val="000000"/>
                <w:sz w:val="21"/>
                <w:szCs w:val="21"/>
                <w:shd w:val="clear" w:color="auto" w:fill="FFFFFF"/>
              </w:rPr>
              <w:t>代先生</w:t>
            </w:r>
            <w:r>
              <w:rPr>
                <w:rFonts w:hint="eastAsia"/>
                <w:color w:val="000000"/>
                <w:sz w:val="21"/>
                <w:szCs w:val="21"/>
                <w:shd w:val="clear" w:color="auto" w:fill="FFFFFF"/>
              </w:rPr>
              <w:t xml:space="preserve">  </w:t>
            </w:r>
            <w:r>
              <w:rPr>
                <w:rFonts w:hint="eastAsia"/>
                <w:color w:val="000000"/>
                <w:sz w:val="21"/>
                <w:szCs w:val="21"/>
                <w:shd w:val="clear" w:color="auto" w:fill="FFFFFF"/>
              </w:rPr>
              <w:t>联系电话：</w:t>
            </w:r>
            <w:r w:rsidR="00473F0A" w:rsidRPr="00473F0A">
              <w:rPr>
                <w:rFonts w:hint="eastAsia"/>
                <w:color w:val="000000"/>
                <w:sz w:val="21"/>
                <w:szCs w:val="21"/>
                <w:shd w:val="clear" w:color="auto" w:fill="FFFFFF"/>
              </w:rPr>
              <w:t>0374-8880023</w:t>
            </w:r>
          </w:p>
        </w:tc>
      </w:tr>
      <w:tr w:rsidR="009F139B">
        <w:trPr>
          <w:trHeight w:val="323"/>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9F139B" w:rsidRDefault="005360F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联系人：李女士    联系电话：0374-2077111</w:t>
            </w:r>
          </w:p>
        </w:tc>
      </w:tr>
      <w:tr w:rsidR="009F139B">
        <w:trPr>
          <w:trHeight w:val="9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9F139B" w:rsidRDefault="005360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9F139B" w:rsidRDefault="005360F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9F139B" w:rsidRDefault="005360F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9F139B" w:rsidRDefault="005360F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9F139B" w:rsidRDefault="005360FA">
            <w:pPr>
              <w:spacing w:line="360" w:lineRule="auto"/>
              <w:rPr>
                <w:rFonts w:asciiTheme="minorEastAsia" w:hAnsiTheme="minorEastAsia"/>
                <w:bCs/>
                <w:szCs w:val="21"/>
              </w:rPr>
            </w:pPr>
            <w:r>
              <w:rPr>
                <w:rFonts w:asciiTheme="minorEastAsia" w:hAnsiTheme="minorEastAsia" w:hint="eastAsia"/>
                <w:bCs/>
                <w:color w:val="FF0000"/>
                <w:szCs w:val="21"/>
              </w:rPr>
              <w:t>①2018年度或2019年度经审计的财务报告，</w:t>
            </w:r>
            <w:r>
              <w:rPr>
                <w:rFonts w:asciiTheme="minorEastAsia" w:hAnsiTheme="minorEastAsia" w:hint="eastAsia"/>
                <w:bCs/>
                <w:szCs w:val="21"/>
              </w:rPr>
              <w:t>包括资产负债表、利润表、现金流量表、所有者权益变动表及其附注；</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9F139B" w:rsidRDefault="005360F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9F139B" w:rsidRDefault="005360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9F139B" w:rsidRDefault="005360F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9F139B" w:rsidRDefault="005360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F139B" w:rsidRDefault="005360F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9F139B" w:rsidRDefault="005360F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9F139B" w:rsidRDefault="005360F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F139B" w:rsidRDefault="005360F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9F139B" w:rsidRDefault="005360F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b/>
                <w:color w:val="000000"/>
                <w:szCs w:val="21"/>
                <w:shd w:val="clear" w:color="auto" w:fill="FFFFFF"/>
              </w:rPr>
              <w:lastRenderedPageBreak/>
              <w:t>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9F139B" w:rsidRDefault="005360F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9F139B" w:rsidRDefault="005360F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9F139B" w:rsidRDefault="005360F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9F139B" w:rsidRDefault="005360F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9F139B" w:rsidRDefault="005360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F139B" w:rsidRDefault="005360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F139B" w:rsidRDefault="005360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9F139B" w:rsidRDefault="005360F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9F139B" w:rsidRDefault="005360FA">
            <w:pPr>
              <w:autoSpaceDE w:val="0"/>
              <w:autoSpaceDN w:val="0"/>
              <w:spacing w:line="360" w:lineRule="auto"/>
              <w:contextualSpacing/>
              <w:rPr>
                <w:rFonts w:asciiTheme="minorEastAsia" w:hAnsiTheme="minorEastAsia" w:cs="仿宋_GB2312"/>
                <w:szCs w:val="21"/>
              </w:rPr>
            </w:pPr>
            <w:r>
              <w:rPr>
                <w:rFonts w:asciiTheme="minorEastAsia" w:hAnsiTheme="minorEastAsia" w:cs="仿宋_GB2312" w:hint="eastAsia"/>
                <w:b/>
                <w:color w:val="000000"/>
                <w:szCs w:val="21"/>
                <w:shd w:val="clear" w:color="auto" w:fill="FFFFFF"/>
              </w:rPr>
              <w:t>6、被委托人须是本单位职工，须提供公司为本人缴纳社会保险证明。</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9F139B" w:rsidRDefault="005360F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66B2B">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66B2B">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9F139B" w:rsidRDefault="00473F0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172.8</w:t>
            </w:r>
            <w:r w:rsidR="005360FA">
              <w:rPr>
                <w:rFonts w:asciiTheme="minorEastAsia" w:hAnsiTheme="minorEastAsia" w:cs="宋体" w:hint="eastAsia"/>
                <w:bCs/>
                <w:szCs w:val="21"/>
              </w:rPr>
              <w:t>万</w:t>
            </w:r>
            <w:r w:rsidR="005360FA">
              <w:rPr>
                <w:rFonts w:asciiTheme="minorEastAsia" w:hAnsiTheme="minorEastAsia" w:cs="宋体" w:hint="eastAsia"/>
                <w:bCs/>
                <w:szCs w:val="21"/>
                <w:lang w:val="zh-CN"/>
              </w:rPr>
              <w:t>元，超出最高限价的投标无效。</w:t>
            </w:r>
          </w:p>
        </w:tc>
      </w:tr>
      <w:tr w:rsidR="009F139B">
        <w:trPr>
          <w:trHeight w:val="907"/>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9F139B" w:rsidRDefault="00166B2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不组织</w:t>
            </w:r>
          </w:p>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F139B">
        <w:trPr>
          <w:trHeight w:val="907"/>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9F139B" w:rsidRDefault="00166B2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不召开</w:t>
            </w:r>
          </w:p>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9F139B" w:rsidRDefault="00166B2B">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 xml:space="preserve">不允许    </w:t>
            </w:r>
            <w:r w:rsidR="005360FA">
              <w:rPr>
                <w:rFonts w:asciiTheme="minorEastAsia" w:hAnsiTheme="minorEastAsia" w:cs="宋体" w:hint="eastAsia"/>
                <w:b/>
                <w:bCs/>
                <w:szCs w:val="21"/>
                <w:lang w:val="zh-CN"/>
              </w:rPr>
              <w:t>□</w:t>
            </w:r>
            <w:r w:rsidR="005360FA">
              <w:rPr>
                <w:rFonts w:asciiTheme="minorEastAsia" w:hAnsiTheme="minorEastAsia" w:hint="eastAsia"/>
                <w:szCs w:val="21"/>
              </w:rPr>
              <w:t>允许</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9F139B" w:rsidRDefault="005360F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9F139B" w:rsidRDefault="005360F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F139B" w:rsidRDefault="005360F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9F139B" w:rsidRDefault="00166B2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 xml:space="preserve">不允许   </w:t>
            </w:r>
            <w:r w:rsidR="005360FA">
              <w:rPr>
                <w:rFonts w:asciiTheme="minorEastAsia" w:hAnsiTheme="minorEastAsia" w:cs="宋体" w:hint="eastAsia"/>
                <w:b/>
                <w:bCs/>
                <w:szCs w:val="21"/>
                <w:lang w:val="zh-CN"/>
              </w:rPr>
              <w:t>□</w:t>
            </w:r>
            <w:r w:rsidR="005360FA">
              <w:rPr>
                <w:rFonts w:asciiTheme="minorEastAsia" w:hAnsiTheme="minorEastAsia" w:cs="仿宋_GB2312" w:hint="eastAsia"/>
                <w:szCs w:val="21"/>
              </w:rPr>
              <w:t>允许</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9F139B" w:rsidRDefault="005360FA" w:rsidP="00473F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 xml:space="preserve">年 </w:t>
            </w:r>
            <w:r w:rsidR="00473F0A">
              <w:rPr>
                <w:rFonts w:asciiTheme="minorEastAsia" w:hAnsiTheme="minorEastAsia" w:cs="宋体" w:hint="eastAsia"/>
                <w:bCs/>
                <w:szCs w:val="21"/>
              </w:rPr>
              <w:t>7</w:t>
            </w:r>
            <w:r>
              <w:rPr>
                <w:rFonts w:asciiTheme="minorEastAsia" w:hAnsiTheme="minorEastAsia" w:cs="宋体" w:hint="eastAsia"/>
                <w:bCs/>
                <w:szCs w:val="21"/>
                <w:lang w:val="zh-CN"/>
              </w:rPr>
              <w:t xml:space="preserve">月 </w:t>
            </w:r>
            <w:r w:rsidR="00473F0A">
              <w:rPr>
                <w:rFonts w:asciiTheme="minorEastAsia" w:hAnsiTheme="minorEastAsia" w:cs="宋体" w:hint="eastAsia"/>
                <w:bCs/>
                <w:szCs w:val="21"/>
              </w:rPr>
              <w:t>6</w:t>
            </w:r>
            <w:r>
              <w:rPr>
                <w:rFonts w:asciiTheme="minorEastAsia" w:hAnsiTheme="minorEastAsia" w:cs="宋体" w:hint="eastAsia"/>
                <w:bCs/>
                <w:szCs w:val="21"/>
                <w:lang w:val="zh-CN"/>
              </w:rPr>
              <w:t>日</w:t>
            </w:r>
            <w:r>
              <w:rPr>
                <w:rFonts w:asciiTheme="minorEastAsia" w:hAnsiTheme="minorEastAsia" w:cs="宋体" w:hint="eastAsia"/>
                <w:bCs/>
                <w:szCs w:val="21"/>
              </w:rPr>
              <w:t xml:space="preserve"> </w:t>
            </w:r>
            <w:r w:rsidR="00473F0A">
              <w:rPr>
                <w:rFonts w:asciiTheme="minorEastAsia" w:hAnsiTheme="minorEastAsia" w:cs="宋体" w:hint="eastAsia"/>
                <w:bCs/>
                <w:szCs w:val="21"/>
              </w:rPr>
              <w:t>9</w:t>
            </w:r>
            <w:r>
              <w:rPr>
                <w:rFonts w:asciiTheme="minorEastAsia" w:hAnsiTheme="minorEastAsia" w:cs="宋体" w:hint="eastAsia"/>
                <w:bCs/>
                <w:szCs w:val="21"/>
              </w:rPr>
              <w:t>：00</w:t>
            </w:r>
            <w:r>
              <w:rPr>
                <w:rFonts w:asciiTheme="minorEastAsia" w:hAnsiTheme="minorEastAsia" w:cs="宋体" w:hint="eastAsia"/>
                <w:bCs/>
                <w:szCs w:val="21"/>
                <w:lang w:val="zh-CN"/>
              </w:rPr>
              <w:t xml:space="preserve"> （北京时间）</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仿宋_GB2312" w:hint="eastAsia"/>
                <w:color w:val="FF0000"/>
                <w:szCs w:val="21"/>
              </w:rPr>
              <w:t>（本项目采用远程不见面谈判，供应商无须到达现场）</w:t>
            </w:r>
          </w:p>
        </w:tc>
      </w:tr>
      <w:tr w:rsidR="009F139B">
        <w:trPr>
          <w:trHeight w:val="504"/>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9F139B" w:rsidRDefault="005360F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F139B" w:rsidRDefault="005360F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9F139B">
        <w:trPr>
          <w:trHeight w:val="156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招标文件费用</w:t>
            </w:r>
          </w:p>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943" w:type="dxa"/>
            <w:tcBorders>
              <w:top w:val="single" w:sz="4" w:space="0" w:color="auto"/>
            </w:tcBorders>
            <w:vAlign w:val="center"/>
          </w:tcPr>
          <w:p w:rsidR="009F139B" w:rsidRDefault="005360FA">
            <w:pPr>
              <w:autoSpaceDE w:val="0"/>
              <w:autoSpaceDN w:val="0"/>
              <w:adjustRightInd w:val="0"/>
              <w:spacing w:line="360" w:lineRule="auto"/>
            </w:pPr>
            <w:r>
              <w:rPr>
                <w:rFonts w:hint="eastAsia"/>
              </w:rPr>
              <w:t>户名：禹州市非税收入管理办公室</w:t>
            </w:r>
          </w:p>
          <w:p w:rsidR="009F139B" w:rsidRDefault="005360FA">
            <w:pPr>
              <w:pStyle w:val="a5"/>
              <w:rPr>
                <w:rFonts w:hint="eastAsia"/>
              </w:rPr>
            </w:pPr>
            <w:r>
              <w:rPr>
                <w:rFonts w:hint="eastAsia"/>
              </w:rPr>
              <w:t>开户行及帐号：中原银行禹州支行</w:t>
            </w:r>
            <w:r>
              <w:rPr>
                <w:rFonts w:hint="eastAsia"/>
              </w:rPr>
              <w:t xml:space="preserve"> 0184 0101 8730 0010 0170 001</w:t>
            </w:r>
          </w:p>
          <w:p w:rsidR="000C78CA" w:rsidRDefault="000C78CA">
            <w:pPr>
              <w:pStyle w:val="a5"/>
            </w:pPr>
            <w:r>
              <w:rPr>
                <w:rFonts w:hint="eastAsia"/>
              </w:rPr>
              <w:t>行号：</w:t>
            </w:r>
            <w:r>
              <w:rPr>
                <w:rFonts w:hint="eastAsia"/>
              </w:rPr>
              <w:t>3135 0341 8012</w:t>
            </w:r>
          </w:p>
          <w:p w:rsidR="009F139B" w:rsidRDefault="005360FA">
            <w:pPr>
              <w:pStyle w:val="a5"/>
            </w:pPr>
            <w:r>
              <w:rPr>
                <w:rFonts w:hint="eastAsia"/>
              </w:rPr>
              <w:t>（投标人须从本公司基本帐户转入且须注明项目名称或采购编号，缴纳回执单复印件附投标文件。）</w:t>
            </w:r>
          </w:p>
          <w:p w:rsidR="009F139B" w:rsidRDefault="005360FA">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9F139B">
        <w:trPr>
          <w:trHeight w:val="156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F139B" w:rsidRDefault="005360F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Pr>
                  <w:rFonts w:asciiTheme="minorEastAsia" w:hAnsiTheme="minorEastAsia" w:cs="宋体"/>
                  <w:color w:val="000000"/>
                  <w:szCs w:val="21"/>
                </w:rPr>
                <w:t>许昌市政府网</w:t>
              </w:r>
            </w:hyperlink>
            <w:r>
              <w:rPr>
                <w:rFonts w:asciiTheme="minorEastAsia" w:hAnsiTheme="minorEastAsia" w:cs="宋体" w:hint="eastAsia"/>
                <w:color w:val="000000"/>
                <w:szCs w:val="21"/>
              </w:rPr>
              <w:t>》</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9F139B" w:rsidRDefault="00166B2B">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5360FA">
              <w:rPr>
                <w:rFonts w:ascii="新宋体" w:eastAsia="新宋体" w:hAnsi="新宋体"/>
                <w:b/>
                <w:color w:val="FF0000"/>
                <w:szCs w:val="21"/>
              </w:rPr>
              <w:instrText xml:space="preserve"> </w:instrText>
            </w:r>
            <w:r w:rsidR="005360FA">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5360FA">
              <w:rPr>
                <w:rFonts w:ascii="新宋体" w:eastAsia="新宋体" w:hAnsi="新宋体" w:hint="eastAsia"/>
                <w:color w:val="FF0000"/>
                <w:szCs w:val="21"/>
              </w:rPr>
              <w:t>电子投标文件：成功上传至《全国公共资源交易平台（河南省·许昌市）》公共资源交易系统加密电子投标文件1份</w:t>
            </w:r>
            <w:r w:rsidR="005360FA">
              <w:rPr>
                <w:rFonts w:hAnsi="宋体" w:cs="宋体" w:hint="eastAsia"/>
                <w:color w:val="FF0000"/>
                <w:szCs w:val="21"/>
                <w:lang w:val="zh-CN"/>
              </w:rPr>
              <w:t>（文件格式为：</w:t>
            </w:r>
            <w:r w:rsidR="005360FA">
              <w:rPr>
                <w:rFonts w:hAnsi="宋体" w:cs="宋体" w:hint="eastAsia"/>
                <w:color w:val="FF0000"/>
                <w:szCs w:val="21"/>
                <w:lang w:val="zh-CN"/>
              </w:rPr>
              <w:t xml:space="preserve"> XXX</w:t>
            </w:r>
            <w:r w:rsidR="005360FA">
              <w:rPr>
                <w:rFonts w:hAnsi="宋体" w:cs="宋体" w:hint="eastAsia"/>
                <w:color w:val="FF0000"/>
                <w:szCs w:val="21"/>
                <w:lang w:val="zh-CN"/>
              </w:rPr>
              <w:t>公司</w:t>
            </w:r>
            <w:r w:rsidR="005360FA">
              <w:rPr>
                <w:rFonts w:hAnsi="宋体" w:cs="宋体" w:hint="eastAsia"/>
                <w:color w:val="FF0000"/>
                <w:szCs w:val="21"/>
                <w:lang w:val="zh-CN"/>
              </w:rPr>
              <w:t>XXX</w:t>
            </w:r>
            <w:r w:rsidR="005360FA">
              <w:rPr>
                <w:rFonts w:hAnsi="宋体" w:cs="宋体" w:hint="eastAsia"/>
                <w:color w:val="FF0000"/>
                <w:szCs w:val="21"/>
                <w:lang w:val="zh-CN"/>
              </w:rPr>
              <w:t>项目编号</w:t>
            </w:r>
            <w:r w:rsidR="005360FA">
              <w:rPr>
                <w:rFonts w:hAnsi="宋体" w:cs="宋体" w:hint="eastAsia"/>
                <w:color w:val="FF0000"/>
                <w:szCs w:val="21"/>
                <w:lang w:val="zh-CN"/>
              </w:rPr>
              <w:t>.file</w:t>
            </w:r>
            <w:r w:rsidR="005360FA">
              <w:rPr>
                <w:rFonts w:hAnsi="宋体" w:cs="宋体" w:hint="eastAsia"/>
                <w:color w:val="FF0000"/>
                <w:szCs w:val="21"/>
                <w:lang w:val="zh-CN"/>
              </w:rPr>
              <w:t>）。</w:t>
            </w:r>
          </w:p>
          <w:p w:rsidR="009F139B" w:rsidRDefault="005360F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lastRenderedPageBreak/>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9F139B" w:rsidRDefault="005360F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9F139B" w:rsidRDefault="005360F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9F139B" w:rsidRDefault="00166B2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5360FA">
              <w:rPr>
                <w:rFonts w:ascii="新宋体" w:eastAsia="新宋体" w:hAnsi="新宋体"/>
                <w:b/>
                <w:szCs w:val="21"/>
              </w:rPr>
              <w:instrText xml:space="preserve"> </w:instrText>
            </w:r>
            <w:r w:rsidR="005360FA">
              <w:rPr>
                <w:rFonts w:ascii="新宋体" w:eastAsia="新宋体" w:hAnsi="新宋体" w:hint="eastAsia"/>
                <w:b/>
                <w:szCs w:val="21"/>
              </w:rPr>
              <w:instrText>eq \o\ac(□,√)</w:instrText>
            </w:r>
            <w:r>
              <w:rPr>
                <w:rFonts w:ascii="新宋体" w:eastAsia="新宋体" w:hAnsi="新宋体"/>
                <w:b/>
                <w:szCs w:val="21"/>
              </w:rPr>
              <w:fldChar w:fldCharType="end"/>
            </w:r>
            <w:r w:rsidR="005360FA">
              <w:rPr>
                <w:rFonts w:ascii="新宋体" w:eastAsia="新宋体" w:hAnsi="新宋体" w:hint="eastAsia"/>
                <w:szCs w:val="21"/>
              </w:rPr>
              <w:t>电子投标文件：按招标文件要求加盖投标人电子印章和法人电子印章。</w:t>
            </w:r>
          </w:p>
          <w:p w:rsidR="009F139B" w:rsidRDefault="005360FA">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9F139B" w:rsidRDefault="00166B2B">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5360FA">
              <w:rPr>
                <w:rFonts w:ascii="新宋体" w:eastAsia="新宋体" w:hAnsi="新宋体"/>
                <w:b/>
                <w:szCs w:val="21"/>
              </w:rPr>
              <w:instrText xml:space="preserve"> </w:instrText>
            </w:r>
            <w:r w:rsidR="005360FA">
              <w:rPr>
                <w:rFonts w:ascii="新宋体" w:eastAsia="新宋体" w:hAnsi="新宋体" w:hint="eastAsia"/>
                <w:b/>
                <w:szCs w:val="21"/>
              </w:rPr>
              <w:instrText>eq \o\ac(□,√)</w:instrText>
            </w:r>
            <w:r>
              <w:rPr>
                <w:rFonts w:ascii="新宋体" w:eastAsia="新宋体" w:hAnsi="新宋体"/>
                <w:b/>
                <w:szCs w:val="21"/>
              </w:rPr>
              <w:fldChar w:fldCharType="end"/>
            </w:r>
            <w:r w:rsidR="005360FA">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9F139B" w:rsidRDefault="00166B2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综合评分法</w:t>
            </w:r>
            <w:r w:rsidR="005360FA">
              <w:rPr>
                <w:rFonts w:asciiTheme="minorEastAsia" w:hAnsiTheme="minorEastAsia" w:cs="宋体" w:hint="eastAsia"/>
                <w:color w:val="000000"/>
                <w:kern w:val="0"/>
                <w:szCs w:val="21"/>
                <w:lang w:val="zh-CN"/>
              </w:rPr>
              <w:t xml:space="preserve">  </w:t>
            </w:r>
            <w:r w:rsidR="005360FA">
              <w:rPr>
                <w:rFonts w:asciiTheme="minorEastAsia" w:hAnsiTheme="minorEastAsia" w:cs="宋体" w:hint="eastAsia"/>
                <w:b/>
                <w:bCs/>
                <w:szCs w:val="21"/>
                <w:lang w:val="zh-CN"/>
              </w:rPr>
              <w:t>□</w:t>
            </w:r>
            <w:r w:rsidR="005360FA">
              <w:rPr>
                <w:rFonts w:asciiTheme="minorEastAsia" w:hAnsiTheme="minorEastAsia" w:cs="仿宋_GB2312" w:hint="eastAsia"/>
                <w:szCs w:val="21"/>
                <w:lang w:val="zh-CN"/>
              </w:rPr>
              <w:t>最低评标价法</w:t>
            </w:r>
          </w:p>
        </w:tc>
      </w:tr>
      <w:tr w:rsidR="009F139B">
        <w:trPr>
          <w:trHeight w:val="1587"/>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9F139B" w:rsidRDefault="00166B2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无要求</w:t>
            </w:r>
          </w:p>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。中标人以支票、汇票、本票或者金融机构、担保机构出具的保函等非现金形式向采购人提交。</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9F139B" w:rsidRDefault="00166B2B">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5360FA">
              <w:rPr>
                <w:rFonts w:asciiTheme="minorEastAsia" w:hAnsiTheme="minorEastAsia" w:cs="宋体"/>
                <w:b/>
                <w:color w:val="000000"/>
                <w:kern w:val="0"/>
                <w:szCs w:val="21"/>
                <w:lang w:val="zh-CN"/>
              </w:rPr>
              <w:instrText xml:space="preserve"> </w:instrText>
            </w:r>
            <w:r w:rsidR="005360FA">
              <w:rPr>
                <w:rFonts w:asciiTheme="minorEastAsia" w:hAnsiTheme="minorEastAsia" w:cs="宋体" w:hint="eastAsia"/>
                <w:b/>
                <w:color w:val="000000"/>
                <w:kern w:val="0"/>
                <w:szCs w:val="21"/>
                <w:lang w:val="zh-CN"/>
              </w:rPr>
              <w:instrText>eq \o\ac(□,</w:instrText>
            </w:r>
            <w:r w:rsidR="005360FA">
              <w:rPr>
                <w:rFonts w:asciiTheme="minorEastAsia" w:hAnsiTheme="minorEastAsia" w:cs="宋体" w:hint="eastAsia"/>
                <w:b/>
                <w:color w:val="000000"/>
                <w:kern w:val="0"/>
                <w:position w:val="2"/>
                <w:szCs w:val="21"/>
                <w:lang w:val="zh-CN"/>
              </w:rPr>
              <w:instrText>√</w:instrText>
            </w:r>
            <w:r w:rsidR="005360F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360FA">
              <w:rPr>
                <w:rFonts w:asciiTheme="minorEastAsia" w:hAnsiTheme="minorEastAsia" w:cs="宋体" w:hint="eastAsia"/>
                <w:bCs/>
                <w:szCs w:val="21"/>
                <w:lang w:val="zh-CN"/>
              </w:rPr>
              <w:t>不收取</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943" w:type="dxa"/>
            <w:vAlign w:val="center"/>
          </w:tcPr>
          <w:p w:rsidR="009F139B" w:rsidRDefault="005360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r>
              <w:rPr>
                <w:rFonts w:asciiTheme="minorEastAsia" w:hAnsiTheme="minorEastAsia" w:cs="宋体" w:hint="eastAsia"/>
                <w:bCs/>
                <w:szCs w:val="21"/>
                <w:lang w:val="zh-CN"/>
              </w:rPr>
              <w:t xml:space="preserve">     </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9F139B" w:rsidRDefault="00166B2B">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5360FA">
              <w:rPr>
                <w:rFonts w:asciiTheme="minorEastAsia" w:hAnsiTheme="minorEastAsia" w:cs="宋体"/>
                <w:b/>
                <w:color w:val="FF0000"/>
                <w:kern w:val="0"/>
                <w:szCs w:val="21"/>
                <w:lang w:val="zh-CN"/>
              </w:rPr>
              <w:instrText xml:space="preserve"> </w:instrText>
            </w:r>
            <w:r w:rsidR="005360FA">
              <w:rPr>
                <w:rFonts w:asciiTheme="minorEastAsia" w:hAnsiTheme="minorEastAsia" w:cs="宋体" w:hint="eastAsia"/>
                <w:b/>
                <w:color w:val="FF0000"/>
                <w:kern w:val="0"/>
                <w:szCs w:val="21"/>
                <w:lang w:val="zh-CN"/>
              </w:rPr>
              <w:instrText>eq \o\ac(□,</w:instrText>
            </w:r>
            <w:r w:rsidR="005360FA">
              <w:rPr>
                <w:rFonts w:asciiTheme="minorEastAsia" w:hAnsiTheme="minorEastAsia" w:cs="宋体" w:hint="eastAsia"/>
                <w:b/>
                <w:color w:val="FF0000"/>
                <w:kern w:val="0"/>
                <w:position w:val="2"/>
                <w:szCs w:val="21"/>
                <w:lang w:val="zh-CN"/>
              </w:rPr>
              <w:instrText>√</w:instrText>
            </w:r>
            <w:r w:rsidR="005360FA">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5360FA">
              <w:rPr>
                <w:rFonts w:asciiTheme="minorEastAsia" w:hAnsiTheme="minorEastAsia" w:cs="宋体" w:hint="eastAsia"/>
                <w:bCs/>
                <w:color w:val="FF0000"/>
                <w:szCs w:val="21"/>
                <w:lang w:val="zh-CN"/>
              </w:rPr>
              <w:t>是。</w:t>
            </w:r>
            <w:r w:rsidR="005360FA">
              <w:rPr>
                <w:rFonts w:hAnsi="宋体" w:cs="宋体" w:hint="eastAsia"/>
                <w:color w:val="FF0000"/>
                <w:szCs w:val="21"/>
                <w:lang w:val="zh-CN"/>
              </w:rPr>
              <w:t>投标人投标时须成功上传、解密电子投标文件。投标人资质、业绩、荣誉及相关人员证明材料等资料原件不再提交（本招标文件第六章另有要求提供原件的除外）。</w:t>
            </w:r>
          </w:p>
          <w:p w:rsidR="009F139B" w:rsidRDefault="005360F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w:t>
            </w:r>
            <w:r>
              <w:rPr>
                <w:rFonts w:hAnsi="宋体" w:cs="宋体" w:hint="eastAsia"/>
                <w:szCs w:val="21"/>
                <w:lang w:val="zh-CN"/>
              </w:rPr>
              <w:lastRenderedPageBreak/>
              <w:t>关人员证明材料等资料原件根据招标文件要求提供。</w:t>
            </w:r>
          </w:p>
        </w:tc>
      </w:tr>
      <w:tr w:rsidR="009F139B">
        <w:trPr>
          <w:trHeight w:val="510"/>
          <w:jc w:val="center"/>
        </w:trPr>
        <w:tc>
          <w:tcPr>
            <w:tcW w:w="806" w:type="dxa"/>
            <w:vAlign w:val="center"/>
          </w:tcPr>
          <w:p w:rsidR="009F139B" w:rsidRDefault="005360F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28</w:t>
            </w:r>
          </w:p>
        </w:tc>
        <w:tc>
          <w:tcPr>
            <w:tcW w:w="2268" w:type="dxa"/>
            <w:vAlign w:val="center"/>
          </w:tcPr>
          <w:p w:rsidR="009F139B" w:rsidRDefault="005360F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9F139B" w:rsidRDefault="005360F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F139B" w:rsidRDefault="005360FA">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F139B" w:rsidRDefault="005360FA">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9F13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F139B" w:rsidRDefault="005360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投标人须知</w:t>
      </w:r>
    </w:p>
    <w:p w:rsidR="009F139B" w:rsidRDefault="009F139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F139B" w:rsidRDefault="005360F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F139B" w:rsidRDefault="005360FA">
      <w:pPr>
        <w:pStyle w:val="af4"/>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9F139B" w:rsidRDefault="009F139B">
      <w:pPr>
        <w:pStyle w:val="af4"/>
        <w:autoSpaceDE w:val="0"/>
        <w:autoSpaceDN w:val="0"/>
        <w:spacing w:line="360" w:lineRule="auto"/>
        <w:ind w:left="780"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9F139B" w:rsidRDefault="005360FA">
      <w:pPr>
        <w:pStyle w:val="af4"/>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9F139B" w:rsidRDefault="005360FA">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lastRenderedPageBreak/>
        <w:t>号）。</w:t>
      </w:r>
    </w:p>
    <w:p w:rsidR="009F139B" w:rsidRDefault="005360FA" w:rsidP="0022458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9F139B" w:rsidRDefault="005360FA">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9F139B" w:rsidRDefault="005360FA">
      <w:pPr>
        <w:pStyle w:val="af4"/>
        <w:numPr>
          <w:ilvl w:val="1"/>
          <w:numId w:val="7"/>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F139B" w:rsidRDefault="009F139B">
      <w:pPr>
        <w:pStyle w:val="af4"/>
        <w:autoSpaceDE w:val="0"/>
        <w:autoSpaceDN w:val="0"/>
        <w:spacing w:line="360" w:lineRule="auto"/>
        <w:ind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9F139B" w:rsidRDefault="005360FA">
      <w:pPr>
        <w:pStyle w:val="af4"/>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4"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9F139B" w:rsidRDefault="005360FA">
      <w:pPr>
        <w:pStyle w:val="af4"/>
        <w:numPr>
          <w:ilvl w:val="0"/>
          <w:numId w:val="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9F139B" w:rsidRDefault="005360FA">
      <w:pPr>
        <w:pStyle w:val="af4"/>
        <w:numPr>
          <w:ilvl w:val="1"/>
          <w:numId w:val="7"/>
        </w:numPr>
        <w:autoSpaceDE w:val="0"/>
        <w:autoSpaceDN w:val="0"/>
        <w:spacing w:line="360" w:lineRule="auto"/>
        <w:ind w:firstLineChars="0" w:hanging="964"/>
        <w:contextualSpacing/>
        <w:rPr>
          <w:rFonts w:ascii="宋体" w:hAnsi="宋体"/>
          <w:szCs w:val="21"/>
        </w:rPr>
      </w:pPr>
      <w:r>
        <w:rPr>
          <w:rFonts w:ascii="宋体" w:hAnsi="宋体" w:hint="eastAsia"/>
          <w:szCs w:val="21"/>
        </w:rPr>
        <w:lastRenderedPageBreak/>
        <w:t>单位负责人为同一人或者存在直接控股、管理关系的不同供应商，不得同时参加本项目投标。违反规定的，相关投标均无效。</w:t>
      </w:r>
    </w:p>
    <w:p w:rsidR="009F139B" w:rsidRDefault="005360FA">
      <w:pPr>
        <w:pStyle w:val="af4"/>
        <w:numPr>
          <w:ilvl w:val="1"/>
          <w:numId w:val="7"/>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9F139B" w:rsidRDefault="005360FA">
      <w:pPr>
        <w:pStyle w:val="af4"/>
        <w:numPr>
          <w:ilvl w:val="1"/>
          <w:numId w:val="7"/>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F139B" w:rsidRDefault="005360FA">
      <w:pPr>
        <w:pStyle w:val="af4"/>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9F139B" w:rsidRDefault="005360FA">
      <w:pPr>
        <w:pStyle w:val="af4"/>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9F139B" w:rsidRDefault="005360FA">
      <w:pPr>
        <w:pStyle w:val="af4"/>
        <w:numPr>
          <w:ilvl w:val="0"/>
          <w:numId w:val="1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9F139B" w:rsidRDefault="005360FA">
      <w:pPr>
        <w:pStyle w:val="af4"/>
        <w:numPr>
          <w:ilvl w:val="0"/>
          <w:numId w:val="1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9F139B" w:rsidRDefault="005360FA">
      <w:pPr>
        <w:pStyle w:val="af4"/>
        <w:numPr>
          <w:ilvl w:val="0"/>
          <w:numId w:val="1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9F139B" w:rsidRDefault="005360FA">
      <w:pPr>
        <w:pStyle w:val="af4"/>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F139B" w:rsidRDefault="005360FA">
      <w:pPr>
        <w:pStyle w:val="af4"/>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w:t>
      </w:r>
      <w:r>
        <w:rPr>
          <w:rFonts w:asciiTheme="minorEastAsia" w:hAnsiTheme="minorEastAsia" w:cs="宋体" w:hint="eastAsia"/>
          <w:kern w:val="0"/>
          <w:szCs w:val="21"/>
        </w:rPr>
        <w:lastRenderedPageBreak/>
        <w:t>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F139B" w:rsidRDefault="005360FA">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9F139B" w:rsidRDefault="005360FA">
      <w:pPr>
        <w:pStyle w:val="af4"/>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除标书费用外，不收取费用。</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9F139B" w:rsidRDefault="005360FA">
      <w:pPr>
        <w:pStyle w:val="af4"/>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9F139B" w:rsidRDefault="005360FA">
      <w:pPr>
        <w:pStyle w:val="af4"/>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9F139B" w:rsidRDefault="005360FA">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Pr>
          <w:rFonts w:asciiTheme="minorEastAsia" w:hAnsiTheme="minorEastAsia" w:cs="宋体" w:hint="eastAsia"/>
          <w:kern w:val="0"/>
          <w:szCs w:val="21"/>
        </w:rPr>
        <w:lastRenderedPageBreak/>
        <w:t>标人自行承担，招标人不承担任何责任。</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9F139B" w:rsidRDefault="005360FA">
      <w:pPr>
        <w:pStyle w:val="af4"/>
        <w:numPr>
          <w:ilvl w:val="0"/>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w:t>
      </w:r>
      <w:r>
        <w:rPr>
          <w:rFonts w:asciiTheme="minorEastAsia" w:hAnsiTheme="minorEastAsia" w:cs="宋体" w:hint="eastAsia"/>
          <w:kern w:val="0"/>
          <w:szCs w:val="21"/>
        </w:rPr>
        <w:lastRenderedPageBreak/>
        <w:t>有规定的，一律采用中华人民共和国法定计量单位。</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9F139B" w:rsidRDefault="005360FA">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9F139B" w:rsidRDefault="009F139B">
      <w:pPr>
        <w:tabs>
          <w:tab w:val="left" w:pos="1260"/>
        </w:tabs>
        <w:autoSpaceDE w:val="0"/>
        <w:autoSpaceDN w:val="0"/>
        <w:spacing w:line="360" w:lineRule="auto"/>
        <w:contextualSpacing/>
        <w:rPr>
          <w:rFonts w:asciiTheme="minorEastAsia" w:hAnsiTheme="minorEastAsia" w:cs="仿宋_GB2312"/>
          <w:szCs w:val="21"/>
          <w:lang w:val="zh-CN"/>
        </w:rPr>
      </w:pPr>
    </w:p>
    <w:p w:rsidR="009F139B" w:rsidRDefault="009F139B">
      <w:pPr>
        <w:tabs>
          <w:tab w:val="left" w:pos="1260"/>
        </w:tabs>
        <w:autoSpaceDE w:val="0"/>
        <w:autoSpaceDN w:val="0"/>
        <w:spacing w:line="360" w:lineRule="auto"/>
        <w:contextualSpacing/>
        <w:rPr>
          <w:rFonts w:asciiTheme="minorEastAsia" w:hAnsiTheme="minorEastAsia" w:cs="仿宋_GB2312"/>
          <w:szCs w:val="21"/>
          <w:lang w:val="zh-CN"/>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9F139B" w:rsidRDefault="005360FA">
      <w:pPr>
        <w:pStyle w:val="af4"/>
        <w:numPr>
          <w:ilvl w:val="0"/>
          <w:numId w:val="14"/>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9F139B" w:rsidRDefault="005360FA">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9F139B" w:rsidRDefault="005360FA">
      <w:pPr>
        <w:pStyle w:val="af4"/>
        <w:numPr>
          <w:ilvl w:val="0"/>
          <w:numId w:val="15"/>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9F139B" w:rsidRDefault="005360FA">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投标人在提交投标文件后，可以撤回其投标，但投标人必须在规定的投标截止时间前以书面形式告知招标人。</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9F139B">
      <w:pPr>
        <w:autoSpaceDE w:val="0"/>
        <w:autoSpaceDN w:val="0"/>
        <w:spacing w:line="360" w:lineRule="auto"/>
        <w:contextualSpacing/>
        <w:rPr>
          <w:rFonts w:asciiTheme="minorEastAsia" w:hAnsiTheme="minorEastAsia" w:cs="宋体"/>
          <w:kern w:val="0"/>
          <w:szCs w:val="21"/>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9F139B" w:rsidRDefault="005360FA">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9F139B" w:rsidRDefault="005360FA">
      <w:pPr>
        <w:pStyle w:val="af4"/>
        <w:numPr>
          <w:ilvl w:val="0"/>
          <w:numId w:val="16"/>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9F139B" w:rsidRDefault="005360FA">
      <w:pPr>
        <w:pStyle w:val="af4"/>
        <w:numPr>
          <w:ilvl w:val="1"/>
          <w:numId w:val="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9F139B" w:rsidRDefault="005360FA">
      <w:pPr>
        <w:pStyle w:val="af4"/>
        <w:numPr>
          <w:ilvl w:val="1"/>
          <w:numId w:val="1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9F139B" w:rsidRDefault="005360FA" w:rsidP="0022458D">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9F139B" w:rsidRDefault="005360FA">
      <w:pPr>
        <w:pStyle w:val="af4"/>
        <w:numPr>
          <w:ilvl w:val="1"/>
          <w:numId w:val="18"/>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9F139B" w:rsidRDefault="005360FA" w:rsidP="0022458D">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F139B" w:rsidRDefault="005360FA">
      <w:pPr>
        <w:pStyle w:val="af4"/>
        <w:numPr>
          <w:ilvl w:val="1"/>
          <w:numId w:val="19"/>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9F139B" w:rsidRDefault="005360FA">
      <w:pPr>
        <w:pStyle w:val="af4"/>
        <w:numPr>
          <w:ilvl w:val="1"/>
          <w:numId w:val="1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投标人不足3家的，不得开标。</w:t>
      </w:r>
    </w:p>
    <w:p w:rsidR="009F139B" w:rsidRDefault="005360FA">
      <w:pPr>
        <w:pStyle w:val="af4"/>
        <w:numPr>
          <w:ilvl w:val="1"/>
          <w:numId w:val="20"/>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由参加开标相关工作人员签字确认后随采购文件一并存档。</w:t>
      </w:r>
      <w:r>
        <w:rPr>
          <w:rFonts w:hAnsi="宋体" w:hint="eastAsia"/>
          <w:color w:val="FF0000"/>
          <w:szCs w:val="21"/>
        </w:rPr>
        <w:t>投标人未电子签章的，视同认可开标结果。</w:t>
      </w:r>
    </w:p>
    <w:p w:rsidR="009F139B" w:rsidRDefault="005360FA">
      <w:pPr>
        <w:pStyle w:val="af4"/>
        <w:numPr>
          <w:ilvl w:val="1"/>
          <w:numId w:val="20"/>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9F139B" w:rsidRDefault="005360FA">
      <w:pPr>
        <w:pStyle w:val="af4"/>
        <w:numPr>
          <w:ilvl w:val="1"/>
          <w:numId w:val="20"/>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9F139B" w:rsidRDefault="005360FA">
      <w:pPr>
        <w:pStyle w:val="af4"/>
        <w:numPr>
          <w:ilvl w:val="0"/>
          <w:numId w:val="2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F139B" w:rsidRDefault="005360FA">
      <w:pPr>
        <w:pStyle w:val="af4"/>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F139B" w:rsidRDefault="005360FA">
      <w:pPr>
        <w:pStyle w:val="af4"/>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9F139B" w:rsidRDefault="005360FA">
      <w:pPr>
        <w:pStyle w:val="af4"/>
        <w:numPr>
          <w:ilvl w:val="0"/>
          <w:numId w:val="2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9F139B" w:rsidRDefault="005360FA">
      <w:pPr>
        <w:pStyle w:val="af4"/>
        <w:numPr>
          <w:ilvl w:val="0"/>
          <w:numId w:val="2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9F139B" w:rsidRDefault="005360FA">
      <w:pPr>
        <w:pStyle w:val="af4"/>
        <w:numPr>
          <w:ilvl w:val="0"/>
          <w:numId w:val="2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9F139B" w:rsidRDefault="005360FA">
      <w:pPr>
        <w:pStyle w:val="af4"/>
        <w:numPr>
          <w:ilvl w:val="0"/>
          <w:numId w:val="2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9F139B" w:rsidRDefault="005360FA">
      <w:pPr>
        <w:pStyle w:val="af4"/>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9F139B" w:rsidRDefault="005360FA">
      <w:pPr>
        <w:pStyle w:val="af4"/>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9F139B" w:rsidRDefault="005360FA">
      <w:pPr>
        <w:pStyle w:val="af4"/>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rsidR="009F139B" w:rsidRDefault="005360FA">
      <w:pPr>
        <w:pStyle w:val="af4"/>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9F139B" w:rsidRDefault="005360FA">
      <w:pPr>
        <w:pStyle w:val="af4"/>
        <w:numPr>
          <w:ilvl w:val="1"/>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9F139B" w:rsidRDefault="005360FA">
      <w:pPr>
        <w:pStyle w:val="af4"/>
        <w:numPr>
          <w:ilvl w:val="1"/>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9F139B" w:rsidRDefault="005360FA">
      <w:pPr>
        <w:pStyle w:val="af4"/>
        <w:numPr>
          <w:ilvl w:val="1"/>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9F139B" w:rsidRDefault="005360FA">
      <w:pPr>
        <w:pStyle w:val="af4"/>
        <w:numPr>
          <w:ilvl w:val="1"/>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9F139B" w:rsidRDefault="009F139B">
      <w:pPr>
        <w:autoSpaceDE w:val="0"/>
        <w:autoSpaceDN w:val="0"/>
        <w:spacing w:line="360" w:lineRule="auto"/>
        <w:ind w:left="420"/>
        <w:contextualSpacing/>
        <w:rPr>
          <w:rFonts w:asciiTheme="minorEastAsia" w:hAnsiTheme="minorEastAsia" w:cs="宋体"/>
          <w:kern w:val="0"/>
          <w:szCs w:val="21"/>
        </w:rPr>
      </w:pPr>
    </w:p>
    <w:p w:rsidR="009F139B" w:rsidRDefault="005360FA">
      <w:pPr>
        <w:pStyle w:val="af4"/>
        <w:numPr>
          <w:ilvl w:val="0"/>
          <w:numId w:val="2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9F139B" w:rsidRDefault="005360FA">
      <w:pPr>
        <w:pStyle w:val="af4"/>
        <w:numPr>
          <w:ilvl w:val="0"/>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9F139B" w:rsidRDefault="005360FA">
      <w:pPr>
        <w:pStyle w:val="af4"/>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9F139B" w:rsidRDefault="005360FA">
      <w:pPr>
        <w:pStyle w:val="af4"/>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9F139B" w:rsidRDefault="005360FA">
      <w:pPr>
        <w:pStyle w:val="af4"/>
        <w:numPr>
          <w:ilvl w:val="0"/>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9F139B" w:rsidRDefault="005360FA">
      <w:pPr>
        <w:pStyle w:val="af4"/>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9F139B" w:rsidRDefault="005360FA">
      <w:pPr>
        <w:pStyle w:val="af4"/>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9F139B" w:rsidRDefault="005360FA">
      <w:pPr>
        <w:pStyle w:val="af4"/>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9F139B" w:rsidRDefault="005360FA">
      <w:pPr>
        <w:pStyle w:val="af4"/>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9F139B" w:rsidRDefault="005360FA">
      <w:pPr>
        <w:pStyle w:val="af4"/>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9F139B" w:rsidRDefault="005360FA">
      <w:pPr>
        <w:pStyle w:val="af4"/>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9F139B" w:rsidRDefault="005360FA">
      <w:pPr>
        <w:pStyle w:val="af4"/>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r>
        <w:rPr>
          <w:rFonts w:asciiTheme="minorEastAsia" w:hAnsiTheme="minorEastAsia" w:cs="宋体"/>
          <w:kern w:val="0"/>
          <w:szCs w:val="21"/>
        </w:rPr>
        <w:t xml:space="preserve"> </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9F139B" w:rsidRDefault="005360FA">
      <w:pPr>
        <w:pStyle w:val="af4"/>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9F139B" w:rsidRDefault="005360FA">
      <w:pPr>
        <w:pStyle w:val="af4"/>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9F139B" w:rsidRDefault="005360FA">
      <w:pPr>
        <w:pStyle w:val="af4"/>
        <w:numPr>
          <w:ilvl w:val="0"/>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9F139B" w:rsidRDefault="005360FA">
      <w:pPr>
        <w:pStyle w:val="af4"/>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F139B" w:rsidRDefault="005360FA">
      <w:pPr>
        <w:pStyle w:val="af4"/>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w:t>
      </w:r>
      <w:r>
        <w:rPr>
          <w:rFonts w:asciiTheme="minorEastAsia" w:hAnsiTheme="minorEastAsia" w:cs="宋体" w:hint="eastAsia"/>
          <w:kern w:val="0"/>
          <w:szCs w:val="21"/>
        </w:rPr>
        <w:lastRenderedPageBreak/>
        <w:t>要时提交相关证明材料；投标人不能证明其报价合理性的，评标委员会应当将其作为无效投标处理。</w:t>
      </w:r>
    </w:p>
    <w:p w:rsidR="009F139B" w:rsidRDefault="005360FA">
      <w:pPr>
        <w:pStyle w:val="af4"/>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F139B" w:rsidRDefault="005360FA">
      <w:pPr>
        <w:pStyle w:val="af4"/>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9F139B" w:rsidRDefault="005360FA">
      <w:pPr>
        <w:pStyle w:val="af4"/>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F139B" w:rsidRDefault="005360FA">
      <w:pPr>
        <w:pStyle w:val="af4"/>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9F139B" w:rsidRDefault="005360FA">
      <w:pPr>
        <w:pStyle w:val="af4"/>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9F139B" w:rsidRDefault="005360FA">
      <w:pPr>
        <w:pStyle w:val="af4"/>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9F139B" w:rsidRDefault="005360FA" w:rsidP="0022458D">
      <w:pPr>
        <w:pStyle w:val="af4"/>
        <w:numPr>
          <w:ilvl w:val="0"/>
          <w:numId w:val="44"/>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w:t>
      </w:r>
      <w:r>
        <w:rPr>
          <w:rFonts w:asciiTheme="minorEastAsia" w:hAnsiTheme="minorEastAsia" w:cs="宋体" w:hint="eastAsia"/>
          <w:kern w:val="0"/>
          <w:szCs w:val="21"/>
        </w:rPr>
        <w:lastRenderedPageBreak/>
        <w:t>低的投标人为中标候选人的评标方法。</w:t>
      </w:r>
    </w:p>
    <w:p w:rsidR="009F139B" w:rsidRDefault="005360FA" w:rsidP="0022458D">
      <w:pPr>
        <w:pStyle w:val="af4"/>
        <w:numPr>
          <w:ilvl w:val="0"/>
          <w:numId w:val="44"/>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9F139B" w:rsidRDefault="005360FA">
      <w:pPr>
        <w:pStyle w:val="af4"/>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9F139B" w:rsidRDefault="005360FA">
      <w:pPr>
        <w:pStyle w:val="af4"/>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9F139B" w:rsidRDefault="005360FA">
      <w:pPr>
        <w:pStyle w:val="af4"/>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9F139B" w:rsidRDefault="005360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9F139B" w:rsidRDefault="005360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9F139B" w:rsidRDefault="005360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9F139B" w:rsidRDefault="005360FA">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9F139B" w:rsidRDefault="005360FA">
      <w:pPr>
        <w:pStyle w:val="af4"/>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9F139B" w:rsidRDefault="005360FA">
      <w:pPr>
        <w:pStyle w:val="af4"/>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9F139B" w:rsidRDefault="005360FA">
      <w:pPr>
        <w:pStyle w:val="af4"/>
        <w:numPr>
          <w:ilvl w:val="1"/>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9F139B" w:rsidRDefault="005360FA">
      <w:pPr>
        <w:pStyle w:val="af4"/>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9F139B" w:rsidRDefault="005360FA">
      <w:pPr>
        <w:pStyle w:val="af4"/>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9F139B" w:rsidRDefault="005360FA">
      <w:pPr>
        <w:pStyle w:val="af4"/>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确定参与评标至评标结束前私自接触投标人；</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9F139B" w:rsidRDefault="005360FA">
      <w:pPr>
        <w:pStyle w:val="af4"/>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9F139B" w:rsidRDefault="009F139B">
      <w:pPr>
        <w:pStyle w:val="af4"/>
        <w:autoSpaceDE w:val="0"/>
        <w:autoSpaceDN w:val="0"/>
        <w:spacing w:line="360" w:lineRule="auto"/>
        <w:ind w:left="1384" w:firstLineChars="0" w:firstLine="0"/>
        <w:contextualSpacing/>
        <w:rPr>
          <w:rFonts w:asciiTheme="minorEastAsia" w:hAnsiTheme="minorEastAsia" w:cs="宋体"/>
          <w:kern w:val="0"/>
          <w:szCs w:val="21"/>
        </w:rPr>
      </w:pP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9F139B" w:rsidRDefault="005360FA">
      <w:pPr>
        <w:pStyle w:val="af4"/>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9F139B" w:rsidRDefault="005360FA">
      <w:pPr>
        <w:pStyle w:val="af4"/>
        <w:numPr>
          <w:ilvl w:val="0"/>
          <w:numId w:val="5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9F139B" w:rsidRDefault="009F139B">
      <w:pPr>
        <w:tabs>
          <w:tab w:val="left" w:pos="1260"/>
        </w:tabs>
        <w:autoSpaceDE w:val="0"/>
        <w:autoSpaceDN w:val="0"/>
        <w:spacing w:line="360" w:lineRule="auto"/>
        <w:contextualSpacing/>
        <w:rPr>
          <w:rFonts w:asciiTheme="minorEastAsia" w:hAnsiTheme="minorEastAsia" w:cs="仿宋_GB2312"/>
          <w:szCs w:val="21"/>
          <w:lang w:val="zh-CN"/>
        </w:rPr>
      </w:pPr>
    </w:p>
    <w:p w:rsidR="009F139B" w:rsidRDefault="009F139B">
      <w:pPr>
        <w:tabs>
          <w:tab w:val="left" w:pos="1260"/>
        </w:tabs>
        <w:autoSpaceDE w:val="0"/>
        <w:autoSpaceDN w:val="0"/>
        <w:spacing w:line="360" w:lineRule="auto"/>
        <w:contextualSpacing/>
        <w:rPr>
          <w:rFonts w:asciiTheme="minorEastAsia" w:hAnsiTheme="minorEastAsia" w:cs="仿宋_GB2312"/>
          <w:szCs w:val="21"/>
          <w:lang w:val="zh-CN"/>
        </w:rPr>
      </w:pPr>
    </w:p>
    <w:p w:rsidR="009F139B" w:rsidRDefault="005360F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9F139B" w:rsidRDefault="005360FA">
      <w:pPr>
        <w:pStyle w:val="af4"/>
        <w:numPr>
          <w:ilvl w:val="0"/>
          <w:numId w:val="5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9F139B" w:rsidRDefault="005360FA">
      <w:pPr>
        <w:pStyle w:val="af4"/>
        <w:numPr>
          <w:ilvl w:val="0"/>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9F139B" w:rsidRDefault="005360FA">
      <w:pPr>
        <w:pStyle w:val="af4"/>
        <w:numPr>
          <w:ilvl w:val="0"/>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9F139B" w:rsidRDefault="005360FA">
      <w:pPr>
        <w:pStyle w:val="af4"/>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9F139B" w:rsidRDefault="005360FA">
      <w:pPr>
        <w:pStyle w:val="af4"/>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9F139B" w:rsidRDefault="009F139B">
      <w:pPr>
        <w:pStyle w:val="af4"/>
        <w:autoSpaceDE w:val="0"/>
        <w:autoSpaceDN w:val="0"/>
        <w:spacing w:line="360" w:lineRule="auto"/>
        <w:ind w:left="964" w:firstLineChars="0" w:firstLine="0"/>
        <w:contextualSpacing/>
        <w:rPr>
          <w:rFonts w:asciiTheme="minorEastAsia" w:hAnsiTheme="minorEastAsia" w:cs="宋体"/>
          <w:kern w:val="0"/>
          <w:szCs w:val="21"/>
        </w:rPr>
      </w:pPr>
    </w:p>
    <w:p w:rsidR="009F139B" w:rsidRDefault="005360FA">
      <w:pPr>
        <w:pStyle w:val="af4"/>
        <w:numPr>
          <w:ilvl w:val="0"/>
          <w:numId w:val="4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F139B" w:rsidRDefault="005360FA">
      <w:pPr>
        <w:pStyle w:val="af4"/>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F139B" w:rsidRDefault="005360FA">
      <w:pPr>
        <w:pStyle w:val="af4"/>
        <w:numPr>
          <w:ilvl w:val="0"/>
          <w:numId w:val="57"/>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9F139B" w:rsidRDefault="005360FA">
      <w:pPr>
        <w:pStyle w:val="af4"/>
        <w:numPr>
          <w:ilvl w:val="0"/>
          <w:numId w:val="57"/>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9F139B" w:rsidRDefault="005360FA">
      <w:pPr>
        <w:pStyle w:val="af4"/>
        <w:numPr>
          <w:ilvl w:val="0"/>
          <w:numId w:val="57"/>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9F139B" w:rsidRDefault="005360FA">
      <w:pPr>
        <w:pStyle w:val="af4"/>
        <w:numPr>
          <w:ilvl w:val="1"/>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9F139B" w:rsidRDefault="005360FA">
      <w:pPr>
        <w:pStyle w:val="af4"/>
        <w:numPr>
          <w:ilvl w:val="0"/>
          <w:numId w:val="5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9F139B" w:rsidRDefault="005360FA">
      <w:pPr>
        <w:pStyle w:val="af4"/>
        <w:numPr>
          <w:ilvl w:val="0"/>
          <w:numId w:val="5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5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9F139B" w:rsidRDefault="005360F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9F139B" w:rsidRDefault="009F139B">
      <w:pPr>
        <w:autoSpaceDE w:val="0"/>
        <w:autoSpaceDN w:val="0"/>
        <w:spacing w:line="360" w:lineRule="auto"/>
        <w:ind w:left="964"/>
        <w:contextualSpacing/>
        <w:rPr>
          <w:rFonts w:asciiTheme="minorEastAsia" w:hAnsiTheme="minorEastAsia" w:cs="宋体"/>
          <w:kern w:val="0"/>
          <w:szCs w:val="21"/>
        </w:rPr>
      </w:pPr>
    </w:p>
    <w:p w:rsidR="009F139B" w:rsidRDefault="005360FA">
      <w:pPr>
        <w:pStyle w:val="af4"/>
        <w:numPr>
          <w:ilvl w:val="0"/>
          <w:numId w:val="5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F139B" w:rsidRDefault="005360FA">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9F139B">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F139B" w:rsidRDefault="005360FA">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9F139B" w:rsidRDefault="009F139B">
      <w:pPr>
        <w:jc w:val="center"/>
        <w:rPr>
          <w:rFonts w:asciiTheme="majorEastAsia" w:eastAsiaTheme="majorEastAsia" w:hAnsiTheme="majorEastAsia" w:cs="宋体"/>
          <w:b/>
          <w:kern w:val="0"/>
          <w:sz w:val="36"/>
          <w:szCs w:val="36"/>
        </w:rPr>
      </w:pPr>
    </w:p>
    <w:p w:rsidR="009F139B" w:rsidRDefault="005360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F139B" w:rsidRDefault="005360F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F139B" w:rsidRDefault="005360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9F139B" w:rsidRDefault="005360F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9F139B" w:rsidRDefault="005360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F139B" w:rsidRDefault="005360F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F139B" w:rsidRDefault="005360F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F139B" w:rsidRDefault="005360F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F139B" w:rsidRDefault="005360F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F139B" w:rsidRDefault="009F139B">
      <w:pPr>
        <w:topLinePunct/>
        <w:spacing w:line="360" w:lineRule="auto"/>
        <w:ind w:firstLineChars="200" w:firstLine="420"/>
        <w:contextualSpacing/>
        <w:rPr>
          <w:rFonts w:asciiTheme="minorEastAsia" w:hAnsiTheme="minorEastAsia" w:cs="仿宋_GB2312"/>
          <w:szCs w:val="21"/>
          <w:lang w:val="zh-CN"/>
        </w:rPr>
      </w:pPr>
    </w:p>
    <w:p w:rsidR="009F139B" w:rsidRDefault="009F13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139B" w:rsidRDefault="005360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F139B" w:rsidRDefault="009F139B">
      <w:pPr>
        <w:pStyle w:val="a7"/>
        <w:spacing w:line="360" w:lineRule="auto"/>
        <w:contextualSpacing/>
        <w:rPr>
          <w:rFonts w:asciiTheme="minorEastAsia" w:hAnsiTheme="minorEastAsia" w:cs="仿宋_GB2312"/>
          <w:lang w:val="zh-CN"/>
        </w:rPr>
      </w:pPr>
    </w:p>
    <w:p w:rsidR="009F139B" w:rsidRDefault="005360F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F139B" w:rsidRDefault="005360F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9F139B" w:rsidRDefault="005360F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F139B" w:rsidRDefault="005360F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F139B">
        <w:trPr>
          <w:trHeight w:val="567"/>
        </w:trPr>
        <w:tc>
          <w:tcPr>
            <w:tcW w:w="675"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F139B">
        <w:trPr>
          <w:trHeight w:val="567"/>
        </w:trPr>
        <w:tc>
          <w:tcPr>
            <w:tcW w:w="675"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F139B" w:rsidRDefault="005360F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9F139B" w:rsidRDefault="005360F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9F139B" w:rsidRDefault="005360F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F139B" w:rsidRDefault="005360F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9F139B" w:rsidRDefault="005360FA">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2018年度或2019年度经审计的财务报告，包括资产负债表、利润表、现金流量表、所有者权益变动表及其附注；</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F139B" w:rsidRDefault="005360F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color w:val="FF0000"/>
                <w:szCs w:val="21"/>
              </w:rPr>
              <w:t>2018年度或2019年度经审计的财务报告</w:t>
            </w:r>
            <w:r>
              <w:rPr>
                <w:rFonts w:asciiTheme="minorEastAsia" w:hAnsiTheme="minorEastAsia" w:hint="eastAsia"/>
                <w:bCs/>
                <w:szCs w:val="21"/>
              </w:rPr>
              <w:t>，包括资产负债表、利润表、现金流量表、所有者权益变动表及其附注；</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F139B" w:rsidRDefault="005360F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F139B" w:rsidRDefault="005360FA">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F139B" w:rsidRDefault="005360F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F139B" w:rsidRDefault="005360FA">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F139B" w:rsidRDefault="005360FA">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9F139B" w:rsidRDefault="005360F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F139B" w:rsidRDefault="005360F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F139B" w:rsidRDefault="005360F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F139B">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F139B" w:rsidRDefault="005360F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F139B" w:rsidRDefault="005360F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（1）查询渠道：</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F139B" w:rsidRDefault="005360FA">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9F139B" w:rsidRDefault="005360FA">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9F139B">
        <w:trPr>
          <w:trHeight w:val="624"/>
        </w:trPr>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b/>
                <w:szCs w:val="21"/>
              </w:rPr>
              <w:t>投标人须具备的特殊</w:t>
            </w:r>
          </w:p>
          <w:p w:rsidR="009F139B" w:rsidRDefault="005360F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F139B" w:rsidRDefault="00AA1016">
            <w:pPr>
              <w:spacing w:line="360" w:lineRule="auto"/>
              <w:rPr>
                <w:rFonts w:asciiTheme="minorEastAsia" w:hAnsiTheme="minorEastAsia"/>
                <w:b/>
                <w:bCs/>
                <w:szCs w:val="21"/>
              </w:rPr>
            </w:pPr>
            <w:bookmarkStart w:id="2" w:name="_GoBack"/>
            <w:bookmarkEnd w:id="2"/>
            <w:r>
              <w:rPr>
                <w:rFonts w:asciiTheme="minorEastAsia" w:hAnsiTheme="minorEastAsia" w:hint="eastAsia"/>
                <w:b/>
                <w:bCs/>
                <w:szCs w:val="21"/>
              </w:rPr>
              <w:t>无</w:t>
            </w:r>
          </w:p>
        </w:tc>
      </w:tr>
      <w:tr w:rsidR="009F139B">
        <w:trPr>
          <w:trHeight w:val="624"/>
        </w:trPr>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F139B" w:rsidRDefault="005360F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9F139B" w:rsidRDefault="005360F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9F139B">
        <w:trPr>
          <w:trHeight w:val="624"/>
        </w:trPr>
        <w:tc>
          <w:tcPr>
            <w:tcW w:w="675" w:type="dxa"/>
            <w:vAlign w:val="center"/>
          </w:tcPr>
          <w:p w:rsidR="009F139B" w:rsidRDefault="005360F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F139B" w:rsidRDefault="005360FA">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9F139B" w:rsidRDefault="005360FA">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9F139B">
        <w:trPr>
          <w:trHeight w:val="624"/>
        </w:trPr>
        <w:tc>
          <w:tcPr>
            <w:tcW w:w="675" w:type="dxa"/>
            <w:vAlign w:val="center"/>
          </w:tcPr>
          <w:p w:rsidR="009F139B" w:rsidRDefault="005360F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F139B" w:rsidRDefault="005360F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F139B" w:rsidRDefault="005360F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9F139B">
        <w:trPr>
          <w:trHeight w:val="567"/>
        </w:trPr>
        <w:tc>
          <w:tcPr>
            <w:tcW w:w="675" w:type="dxa"/>
            <w:vAlign w:val="center"/>
          </w:tcPr>
          <w:p w:rsidR="009F139B" w:rsidRDefault="005360F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9F139B" w:rsidRDefault="005360F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9F139B" w:rsidRDefault="005360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w:t>
            </w:r>
            <w:r>
              <w:rPr>
                <w:rFonts w:asciiTheme="minorEastAsia" w:hAnsiTheme="minorEastAsia" w:cs="仿宋_GB2312" w:hint="eastAsia"/>
                <w:szCs w:val="21"/>
              </w:rPr>
              <w:t>和社保证明</w:t>
            </w:r>
            <w:r>
              <w:rPr>
                <w:rFonts w:asciiTheme="minorEastAsia" w:hAnsiTheme="minorEastAsia" w:cs="仿宋_GB2312" w:hint="eastAsia"/>
                <w:szCs w:val="21"/>
                <w:lang w:val="zh-CN"/>
              </w:rPr>
              <w:t>。（法人投标提供）</w:t>
            </w:r>
          </w:p>
          <w:p w:rsidR="009F139B" w:rsidRDefault="005360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w:t>
            </w:r>
            <w:r>
              <w:rPr>
                <w:rFonts w:asciiTheme="minorEastAsia" w:hAnsiTheme="minorEastAsia" w:cs="仿宋_GB2312" w:hint="eastAsia"/>
                <w:szCs w:val="21"/>
              </w:rPr>
              <w:t>和社保证明</w:t>
            </w:r>
            <w:r>
              <w:rPr>
                <w:rFonts w:asciiTheme="minorEastAsia" w:hAnsiTheme="minorEastAsia" w:cs="仿宋_GB2312" w:hint="eastAsia"/>
                <w:szCs w:val="21"/>
                <w:lang w:val="zh-CN"/>
              </w:rPr>
              <w:t>。（非法人投标提供）</w:t>
            </w:r>
          </w:p>
          <w:p w:rsidR="009F139B" w:rsidRDefault="005360F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9F139B" w:rsidRDefault="005360F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9F139B" w:rsidRDefault="005360F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9F139B" w:rsidRDefault="005360F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9F139B">
        <w:trPr>
          <w:trHeight w:val="567"/>
        </w:trPr>
        <w:tc>
          <w:tcPr>
            <w:tcW w:w="675" w:type="dxa"/>
            <w:vAlign w:val="center"/>
          </w:tcPr>
          <w:p w:rsidR="009F139B" w:rsidRDefault="005360FA">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9F139B" w:rsidRDefault="005360F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F139B" w:rsidRDefault="005360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9F139B" w:rsidRDefault="009F139B">
            <w:pPr>
              <w:spacing w:line="360" w:lineRule="auto"/>
              <w:rPr>
                <w:rFonts w:asciiTheme="minorEastAsia" w:hAnsiTheme="minorEastAsia" w:cs="仿宋_GB2312"/>
                <w:szCs w:val="21"/>
                <w:lang w:val="zh-CN"/>
              </w:rPr>
            </w:pPr>
          </w:p>
        </w:tc>
      </w:tr>
      <w:tr w:rsidR="009F139B">
        <w:trPr>
          <w:trHeight w:val="567"/>
        </w:trPr>
        <w:tc>
          <w:tcPr>
            <w:tcW w:w="675" w:type="dxa"/>
            <w:vAlign w:val="center"/>
          </w:tcPr>
          <w:p w:rsidR="009F139B" w:rsidRDefault="005360F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F139B" w:rsidRDefault="005360F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F139B" w:rsidRDefault="005360F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9F139B" w:rsidRDefault="009F139B">
            <w:pPr>
              <w:spacing w:line="360" w:lineRule="auto"/>
              <w:rPr>
                <w:rFonts w:asciiTheme="minorEastAsia" w:hAnsiTheme="minorEastAsia"/>
                <w:bCs/>
                <w:szCs w:val="21"/>
              </w:rPr>
            </w:pPr>
          </w:p>
        </w:tc>
      </w:tr>
    </w:tbl>
    <w:p w:rsidR="009F139B" w:rsidRDefault="009F139B">
      <w:pPr>
        <w:pStyle w:val="a7"/>
        <w:spacing w:line="360" w:lineRule="auto"/>
        <w:ind w:firstLineChars="200" w:firstLine="482"/>
        <w:contextualSpacing/>
        <w:rPr>
          <w:rFonts w:asciiTheme="minorEastAsia" w:eastAsiaTheme="minorEastAsia" w:hAnsiTheme="minorEastAsia" w:cs="仿宋_GB2312"/>
          <w:b/>
          <w:szCs w:val="24"/>
          <w:lang w:val="zh-CN"/>
        </w:rPr>
      </w:pPr>
    </w:p>
    <w:p w:rsidR="009F139B" w:rsidRDefault="005360F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9F139B" w:rsidRDefault="005360FA">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9F139B" w:rsidRDefault="005360F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9F139B" w:rsidRDefault="005360F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F139B" w:rsidRDefault="005360F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F139B" w:rsidRDefault="005360F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9F139B" w:rsidRDefault="005360F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9F139B" w:rsidRDefault="005360F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F139B" w:rsidRDefault="005360FA">
      <w:pPr>
        <w:pStyle w:val="a7"/>
        <w:spacing w:line="360" w:lineRule="auto"/>
        <w:ind w:firstLineChars="200" w:firstLine="420"/>
        <w:contextualSpacing/>
        <w:rPr>
          <w:rFonts w:asciiTheme="minorEastAsia" w:eastAsiaTheme="minorEastAsia" w:hAnsiTheme="minorEastAsia" w:cs="仿宋_GB2312"/>
          <w:color w:val="FF0000"/>
          <w:sz w:val="21"/>
          <w:szCs w:val="21"/>
          <w:lang w:val="zh-CN"/>
        </w:rPr>
      </w:pPr>
      <w:r>
        <w:rPr>
          <w:rFonts w:asciiTheme="minorEastAsia" w:eastAsiaTheme="minorEastAsia" w:hAnsiTheme="minorEastAsia" w:cs="仿宋_GB2312" w:hint="eastAsia"/>
          <w:color w:val="FF0000"/>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Pr>
          <w:rFonts w:asciiTheme="minorEastAsia" w:eastAsiaTheme="minorEastAsia" w:hAnsiTheme="minorEastAsia" w:cs="仿宋_GB2312" w:hint="eastAsia"/>
          <w:color w:val="FF0000"/>
          <w:sz w:val="21"/>
          <w:szCs w:val="21"/>
          <w:lang w:val="zh-CN"/>
        </w:rPr>
        <w:lastRenderedPageBreak/>
        <w:t>存在投资关系。中小企业投标应提供《中小企业声明函》，如为联合投标的，联合体各方需分别填写《中小企业声明函》。</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9F139B" w:rsidRDefault="005360FA">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F139B" w:rsidRDefault="005360FA">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9F139B" w:rsidRDefault="005360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9F139B" w:rsidRDefault="005360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9F139B" w:rsidRDefault="005360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9F139B" w:rsidRDefault="005360F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w:t>
      </w:r>
      <w:r>
        <w:rPr>
          <w:rFonts w:asciiTheme="minorEastAsia" w:hAnsiTheme="minorEastAsia" w:cs="仿宋_GB2312" w:hint="eastAsia"/>
          <w:sz w:val="21"/>
          <w:szCs w:val="21"/>
          <w:lang w:val="zh-CN"/>
        </w:rPr>
        <w:lastRenderedPageBreak/>
        <w:t>目评标标准予以判定并赋分。</w:t>
      </w:r>
    </w:p>
    <w:p w:rsidR="009F139B" w:rsidRDefault="005360F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9F139B" w:rsidRDefault="005360F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9F139B" w:rsidRDefault="005360F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F139B" w:rsidRDefault="005360F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F139B" w:rsidRDefault="005360FA">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9F139B" w:rsidRDefault="005360F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9F139B" w:rsidRDefault="005360FA">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F139B" w:rsidRDefault="005360F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9F139B" w:rsidRDefault="005360F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b.不同投标人委托同一单位或者个人办理投标事宜；</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9F139B" w:rsidRDefault="005360F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9F139B" w:rsidRDefault="005360F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9"/>
        <w:gridCol w:w="7178"/>
      </w:tblGrid>
      <w:tr w:rsidR="007C1725" w:rsidRPr="007C1725" w:rsidTr="007C1725">
        <w:trPr>
          <w:trHeight w:val="900"/>
          <w:jc w:val="center"/>
        </w:trPr>
        <w:tc>
          <w:tcPr>
            <w:tcW w:w="2119"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分值构成</w:t>
            </w:r>
          </w:p>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(总分100分)</w:t>
            </w:r>
          </w:p>
        </w:tc>
        <w:tc>
          <w:tcPr>
            <w:tcW w:w="7178"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价格分值：      50 分</w:t>
            </w:r>
          </w:p>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商务部分：      1</w:t>
            </w:r>
            <w:r w:rsidRPr="007C1725">
              <w:rPr>
                <w:rFonts w:ascii="宋体" w:hAnsi="宋体"/>
                <w:color w:val="000000"/>
                <w:szCs w:val="21"/>
                <w:lang w:val="en-GB"/>
              </w:rPr>
              <w:t>0</w:t>
            </w:r>
            <w:r w:rsidRPr="007C1725">
              <w:rPr>
                <w:rFonts w:ascii="宋体" w:hAnsi="宋体" w:hint="eastAsia"/>
                <w:color w:val="000000"/>
                <w:szCs w:val="21"/>
                <w:lang w:val="en-GB"/>
              </w:rPr>
              <w:t xml:space="preserve"> 分</w:t>
            </w:r>
          </w:p>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技术部分：      </w:t>
            </w:r>
            <w:r w:rsidRPr="007C1725">
              <w:rPr>
                <w:rFonts w:ascii="宋体" w:hAnsi="宋体"/>
                <w:color w:val="000000"/>
                <w:szCs w:val="21"/>
                <w:lang w:val="en-GB"/>
              </w:rPr>
              <w:t>40</w:t>
            </w:r>
            <w:r w:rsidRPr="007C1725">
              <w:rPr>
                <w:rFonts w:ascii="宋体" w:hAnsi="宋体" w:hint="eastAsia"/>
                <w:color w:val="000000"/>
                <w:szCs w:val="21"/>
                <w:lang w:val="en-GB"/>
              </w:rPr>
              <w:t>分</w:t>
            </w:r>
          </w:p>
        </w:tc>
      </w:tr>
      <w:tr w:rsidR="007C1725" w:rsidRPr="007C1725" w:rsidTr="007C1725">
        <w:trPr>
          <w:trHeight w:val="567"/>
          <w:jc w:val="center"/>
        </w:trPr>
        <w:tc>
          <w:tcPr>
            <w:tcW w:w="9297" w:type="dxa"/>
            <w:gridSpan w:val="2"/>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一、价格部分（满分50 分）</w:t>
            </w:r>
          </w:p>
        </w:tc>
      </w:tr>
      <w:tr w:rsidR="007C1725" w:rsidRPr="007C1725" w:rsidTr="007C1725">
        <w:trPr>
          <w:trHeight w:val="230"/>
          <w:jc w:val="center"/>
        </w:trPr>
        <w:tc>
          <w:tcPr>
            <w:tcW w:w="2119"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评分因素</w:t>
            </w:r>
          </w:p>
        </w:tc>
        <w:tc>
          <w:tcPr>
            <w:tcW w:w="7178"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评分标准</w:t>
            </w:r>
          </w:p>
        </w:tc>
      </w:tr>
      <w:tr w:rsidR="007C1725" w:rsidRPr="007C1725" w:rsidTr="007C1725">
        <w:trPr>
          <w:trHeight w:val="914"/>
          <w:jc w:val="center"/>
        </w:trPr>
        <w:tc>
          <w:tcPr>
            <w:tcW w:w="2119"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投标报价</w:t>
            </w:r>
          </w:p>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评分标准</w:t>
            </w:r>
          </w:p>
        </w:tc>
        <w:tc>
          <w:tcPr>
            <w:tcW w:w="7178"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left"/>
              <w:rPr>
                <w:rFonts w:ascii="宋体" w:hAnsi="宋体"/>
                <w:color w:val="000000"/>
                <w:szCs w:val="21"/>
                <w:lang w:val="en-GB"/>
              </w:rPr>
            </w:pPr>
            <w:r w:rsidRPr="007C1725">
              <w:rPr>
                <w:rFonts w:ascii="宋体" w:hAnsi="宋体" w:hint="eastAsia"/>
                <w:color w:val="000000"/>
                <w:szCs w:val="21"/>
                <w:lang w:val="en-GB"/>
              </w:rPr>
              <w:t>投标报价得分采用低价优先法计算，即满足招标文件要求且投标价格最低的投标报价为评标基准价，其价格分为满分。其他投标人的价格分统一按照下列公式计算：</w:t>
            </w:r>
          </w:p>
          <w:p w:rsidR="007C1725" w:rsidRPr="007C1725" w:rsidRDefault="007C1725" w:rsidP="007C1725">
            <w:pPr>
              <w:jc w:val="left"/>
              <w:rPr>
                <w:rFonts w:ascii="宋体" w:hAnsi="宋体"/>
                <w:color w:val="000000"/>
                <w:szCs w:val="21"/>
                <w:lang w:val="en-GB"/>
              </w:rPr>
            </w:pPr>
            <w:r w:rsidRPr="007C1725">
              <w:rPr>
                <w:rFonts w:ascii="宋体" w:hAnsi="宋体" w:hint="eastAsia"/>
                <w:color w:val="000000"/>
                <w:szCs w:val="21"/>
                <w:lang w:val="en-GB"/>
              </w:rPr>
              <w:t>投标报价得分=（评标基准价/投标报价）×50</w:t>
            </w:r>
          </w:p>
          <w:p w:rsidR="007C1725" w:rsidRPr="007C1725" w:rsidRDefault="007C1725" w:rsidP="007C1725">
            <w:pPr>
              <w:jc w:val="left"/>
              <w:rPr>
                <w:rFonts w:ascii="宋体" w:hAnsi="宋体"/>
                <w:color w:val="000000"/>
                <w:szCs w:val="21"/>
                <w:lang w:val="en-GB"/>
              </w:rPr>
            </w:pPr>
            <w:r w:rsidRPr="007C1725">
              <w:rPr>
                <w:rFonts w:ascii="宋体" w:hAnsi="宋体" w:hint="eastAsia"/>
                <w:color w:val="000000"/>
                <w:szCs w:val="21"/>
                <w:lang w:val="en-GB"/>
              </w:rPr>
              <w:t>计算按四舍五入法则,保留小数点后两位。</w:t>
            </w:r>
          </w:p>
        </w:tc>
      </w:tr>
      <w:tr w:rsidR="007C1725" w:rsidRPr="007C1725" w:rsidTr="007C1725">
        <w:trPr>
          <w:trHeight w:val="90"/>
          <w:jc w:val="center"/>
        </w:trPr>
        <w:tc>
          <w:tcPr>
            <w:tcW w:w="9297" w:type="dxa"/>
            <w:gridSpan w:val="2"/>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二、商务部分（满分1</w:t>
            </w:r>
            <w:r w:rsidRPr="007C1725">
              <w:rPr>
                <w:rFonts w:ascii="宋体" w:hAnsi="宋体"/>
                <w:color w:val="000000"/>
                <w:szCs w:val="21"/>
                <w:lang w:val="en-GB"/>
              </w:rPr>
              <w:t>0</w:t>
            </w:r>
            <w:r w:rsidRPr="007C1725">
              <w:rPr>
                <w:rFonts w:ascii="宋体" w:hAnsi="宋体" w:hint="eastAsia"/>
                <w:color w:val="000000"/>
                <w:szCs w:val="21"/>
                <w:lang w:val="en-GB"/>
              </w:rPr>
              <w:t>分）</w:t>
            </w:r>
          </w:p>
        </w:tc>
      </w:tr>
      <w:tr w:rsidR="007C1725" w:rsidRPr="007C1725" w:rsidTr="007C1725">
        <w:trPr>
          <w:trHeight w:val="567"/>
          <w:jc w:val="center"/>
        </w:trPr>
        <w:tc>
          <w:tcPr>
            <w:tcW w:w="2119"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评分因素</w:t>
            </w:r>
          </w:p>
        </w:tc>
        <w:tc>
          <w:tcPr>
            <w:tcW w:w="7178"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评分标准</w:t>
            </w:r>
          </w:p>
        </w:tc>
      </w:tr>
      <w:tr w:rsidR="007C1725" w:rsidRPr="007C1725" w:rsidTr="007C1725">
        <w:trPr>
          <w:trHeight w:val="356"/>
          <w:jc w:val="center"/>
        </w:trPr>
        <w:tc>
          <w:tcPr>
            <w:tcW w:w="2119"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企业实力</w:t>
            </w:r>
          </w:p>
        </w:tc>
        <w:tc>
          <w:tcPr>
            <w:tcW w:w="7178"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所投商用台式一体机制造商的售后服务体系同时具备：1</w:t>
            </w:r>
            <w:r w:rsidRPr="007C1725">
              <w:rPr>
                <w:rFonts w:ascii="宋体" w:hAnsi="宋体"/>
                <w:color w:val="000000"/>
                <w:szCs w:val="21"/>
                <w:lang w:val="en-GB"/>
              </w:rPr>
              <w:t>.ISO27001</w:t>
            </w:r>
            <w:r w:rsidRPr="007C1725">
              <w:rPr>
                <w:rFonts w:ascii="宋体" w:hAnsi="宋体" w:hint="eastAsia"/>
                <w:color w:val="000000"/>
                <w:szCs w:val="21"/>
                <w:lang w:val="en-GB"/>
              </w:rPr>
              <w:t>认证；2</w:t>
            </w:r>
            <w:r w:rsidRPr="007C1725">
              <w:rPr>
                <w:rFonts w:ascii="宋体" w:hAnsi="宋体"/>
                <w:color w:val="000000"/>
                <w:szCs w:val="21"/>
                <w:lang w:val="en-GB"/>
              </w:rPr>
              <w:t>.</w:t>
            </w:r>
            <w:r w:rsidRPr="007C1725">
              <w:rPr>
                <w:rFonts w:ascii="宋体" w:hAnsi="宋体" w:hint="eastAsia"/>
                <w:color w:val="000000"/>
                <w:szCs w:val="21"/>
                <w:lang w:val="en-GB"/>
              </w:rPr>
              <w:t>具备</w:t>
            </w:r>
            <w:r w:rsidRPr="007C1725">
              <w:rPr>
                <w:rFonts w:ascii="宋体" w:hAnsi="宋体"/>
                <w:color w:val="000000"/>
                <w:szCs w:val="21"/>
                <w:lang w:val="en-GB"/>
              </w:rPr>
              <w:t>CCCS</w:t>
            </w:r>
            <w:r w:rsidRPr="007C1725">
              <w:rPr>
                <w:rFonts w:ascii="宋体" w:hAnsi="宋体" w:hint="eastAsia"/>
                <w:color w:val="000000"/>
                <w:szCs w:val="21"/>
                <w:lang w:val="en-GB"/>
              </w:rPr>
              <w:t>钻石五星级认证；3</w:t>
            </w:r>
            <w:r w:rsidRPr="007C1725">
              <w:rPr>
                <w:rFonts w:ascii="宋体" w:hAnsi="宋体"/>
                <w:color w:val="000000"/>
                <w:szCs w:val="21"/>
                <w:lang w:val="en-GB"/>
              </w:rPr>
              <w:t>.</w:t>
            </w:r>
            <w:r w:rsidRPr="007C1725">
              <w:rPr>
                <w:rFonts w:ascii="宋体" w:hAnsi="宋体" w:hint="eastAsia"/>
                <w:color w:val="000000"/>
                <w:szCs w:val="21"/>
                <w:lang w:val="en-GB"/>
              </w:rPr>
              <w:t>具备</w:t>
            </w:r>
            <w:r w:rsidRPr="007C1725">
              <w:rPr>
                <w:rFonts w:ascii="宋体" w:hAnsi="宋体"/>
                <w:color w:val="000000"/>
                <w:szCs w:val="21"/>
                <w:lang w:val="en-GB"/>
              </w:rPr>
              <w:t>4PS</w:t>
            </w:r>
            <w:r w:rsidRPr="007C1725">
              <w:rPr>
                <w:rFonts w:ascii="宋体" w:hAnsi="宋体" w:hint="eastAsia"/>
                <w:color w:val="000000"/>
                <w:szCs w:val="21"/>
                <w:lang w:val="en-GB"/>
              </w:rPr>
              <w:t>认证；每提供一项得</w:t>
            </w:r>
            <w:r w:rsidRPr="007C1725">
              <w:rPr>
                <w:rFonts w:ascii="宋体" w:hAnsi="宋体"/>
                <w:color w:val="000000"/>
                <w:szCs w:val="21"/>
                <w:lang w:val="en-GB"/>
              </w:rPr>
              <w:t>2</w:t>
            </w:r>
            <w:r w:rsidRPr="007C1725">
              <w:rPr>
                <w:rFonts w:ascii="宋体" w:hAnsi="宋体" w:hint="eastAsia"/>
                <w:color w:val="000000"/>
                <w:szCs w:val="21"/>
                <w:lang w:val="en-GB"/>
              </w:rPr>
              <w:t>分，共</w:t>
            </w:r>
            <w:r w:rsidRPr="007C1725">
              <w:rPr>
                <w:rFonts w:ascii="宋体" w:hAnsi="宋体"/>
                <w:color w:val="000000"/>
                <w:szCs w:val="21"/>
                <w:lang w:val="en-GB"/>
              </w:rPr>
              <w:t>6</w:t>
            </w:r>
            <w:r w:rsidRPr="007C1725">
              <w:rPr>
                <w:rFonts w:ascii="宋体" w:hAnsi="宋体" w:hint="eastAsia"/>
                <w:color w:val="000000"/>
                <w:szCs w:val="21"/>
                <w:lang w:val="en-GB"/>
              </w:rPr>
              <w:t>分。（以复印件加盖生产企业公章为主）</w:t>
            </w:r>
          </w:p>
        </w:tc>
      </w:tr>
      <w:tr w:rsidR="007C1725" w:rsidRPr="007C1725" w:rsidTr="007C1725">
        <w:trPr>
          <w:trHeight w:val="1050"/>
          <w:jc w:val="center"/>
        </w:trPr>
        <w:tc>
          <w:tcPr>
            <w:tcW w:w="2119" w:type="dxa"/>
            <w:tcBorders>
              <w:top w:val="single" w:sz="4" w:space="0" w:color="auto"/>
              <w:left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业绩</w:t>
            </w:r>
          </w:p>
        </w:tc>
        <w:tc>
          <w:tcPr>
            <w:tcW w:w="7178"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投标人提供2017年1月1日以来合同金额不低于100万元类似项目业绩合同，每有一个得</w:t>
            </w:r>
            <w:r w:rsidRPr="007C1725">
              <w:rPr>
                <w:rFonts w:ascii="宋体" w:hAnsi="宋体"/>
                <w:color w:val="000000"/>
                <w:szCs w:val="21"/>
                <w:lang w:val="en-GB"/>
              </w:rPr>
              <w:t>2</w:t>
            </w:r>
            <w:r w:rsidRPr="007C1725">
              <w:rPr>
                <w:rFonts w:ascii="宋体" w:hAnsi="宋体" w:hint="eastAsia"/>
                <w:color w:val="000000"/>
                <w:szCs w:val="21"/>
                <w:lang w:val="en-GB"/>
              </w:rPr>
              <w:t>分，最多得</w:t>
            </w:r>
            <w:r w:rsidRPr="007C1725">
              <w:rPr>
                <w:rFonts w:ascii="宋体" w:hAnsi="宋体"/>
                <w:color w:val="000000"/>
                <w:szCs w:val="21"/>
                <w:lang w:val="en-GB"/>
              </w:rPr>
              <w:t>4</w:t>
            </w:r>
            <w:r w:rsidRPr="007C1725">
              <w:rPr>
                <w:rFonts w:ascii="宋体" w:hAnsi="宋体" w:hint="eastAsia"/>
                <w:color w:val="000000"/>
                <w:szCs w:val="21"/>
                <w:lang w:val="en-GB"/>
              </w:rPr>
              <w:t>分。投标人须提供合同复印件、中标（成交）通知书复印件、未提供或提供不全的不得分。</w:t>
            </w:r>
          </w:p>
        </w:tc>
      </w:tr>
      <w:tr w:rsidR="007C1725" w:rsidRPr="007C1725" w:rsidTr="007C1725">
        <w:trPr>
          <w:trHeight w:val="577"/>
          <w:jc w:val="center"/>
        </w:trPr>
        <w:tc>
          <w:tcPr>
            <w:tcW w:w="9297" w:type="dxa"/>
            <w:gridSpan w:val="2"/>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三、技术部分（满分</w:t>
            </w:r>
            <w:r w:rsidRPr="007C1725">
              <w:rPr>
                <w:rFonts w:ascii="宋体" w:hAnsi="宋体"/>
                <w:color w:val="000000"/>
                <w:szCs w:val="21"/>
                <w:lang w:val="en-GB"/>
              </w:rPr>
              <w:t>40</w:t>
            </w:r>
            <w:r w:rsidRPr="007C1725">
              <w:rPr>
                <w:rFonts w:ascii="宋体" w:hAnsi="宋体" w:hint="eastAsia"/>
                <w:color w:val="000000"/>
                <w:szCs w:val="21"/>
                <w:lang w:val="en-GB"/>
              </w:rPr>
              <w:t xml:space="preserve"> 分）</w:t>
            </w:r>
          </w:p>
        </w:tc>
      </w:tr>
      <w:tr w:rsidR="007C1725" w:rsidRPr="007C1725" w:rsidTr="007C1725">
        <w:trPr>
          <w:trHeight w:val="567"/>
          <w:jc w:val="center"/>
        </w:trPr>
        <w:tc>
          <w:tcPr>
            <w:tcW w:w="2119"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评分因素</w:t>
            </w:r>
          </w:p>
        </w:tc>
        <w:tc>
          <w:tcPr>
            <w:tcW w:w="7178"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评分标准</w:t>
            </w:r>
          </w:p>
        </w:tc>
      </w:tr>
      <w:tr w:rsidR="007C1725" w:rsidRPr="007C1725" w:rsidTr="007C1725">
        <w:trPr>
          <w:trHeight w:val="567"/>
          <w:jc w:val="center"/>
        </w:trPr>
        <w:tc>
          <w:tcPr>
            <w:tcW w:w="2119"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技术参数</w:t>
            </w:r>
          </w:p>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响应程度</w:t>
            </w:r>
          </w:p>
        </w:tc>
        <w:tc>
          <w:tcPr>
            <w:tcW w:w="7178"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加★项为产品重要的参数指标，需提供带有CNAS、CMA认可的权威实验室出具的检测报告复印件并加盖厂家公章，每满足一项得2分，满分20分。不提供不得分</w:t>
            </w:r>
          </w:p>
        </w:tc>
      </w:tr>
      <w:tr w:rsidR="007C1725" w:rsidRPr="007C1725" w:rsidTr="007C1725">
        <w:trPr>
          <w:trHeight w:val="1282"/>
          <w:jc w:val="center"/>
        </w:trPr>
        <w:tc>
          <w:tcPr>
            <w:tcW w:w="2119"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lastRenderedPageBreak/>
              <w:t>产品实力</w:t>
            </w:r>
          </w:p>
        </w:tc>
        <w:tc>
          <w:tcPr>
            <w:tcW w:w="7178"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1、智能交互教学触控一体机制造商获得中国信息安全测评中心颁发的技术支撑单位等级证书一级证书的得3分，二级证书的得2分，三级证书的得1分。（提供资质复印件加盖生产厂家公章）</w:t>
            </w:r>
          </w:p>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2、所投展台产品厂家提供“教学助理软件著作权证书及软件产品登记证书”、“备授课软件著作权证书”、“微课制做应用软件著作权证书”得3分，缺项不得分。（提供资质复印件加盖生产厂家公章）</w:t>
            </w:r>
          </w:p>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3、智能交互教学触控一体机制造商获得产品及平台开发体系认证达到CMMI5得3分，达到CMMI4得2分，达到CMMI3以下的得1分。（提供资质复印件加盖生产厂家公章）</w:t>
            </w:r>
          </w:p>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4</w:t>
            </w:r>
            <w:r w:rsidRPr="007C1725">
              <w:rPr>
                <w:rFonts w:ascii="宋体" w:hAnsi="宋体"/>
                <w:color w:val="000000"/>
                <w:szCs w:val="21"/>
                <w:lang w:val="en-GB"/>
              </w:rPr>
              <w:t>.</w:t>
            </w:r>
            <w:r w:rsidRPr="007C1725">
              <w:rPr>
                <w:rFonts w:ascii="宋体" w:hAnsi="宋体" w:hint="eastAsia"/>
                <w:color w:val="000000"/>
                <w:szCs w:val="21"/>
                <w:lang w:val="en-GB"/>
              </w:rPr>
              <w:t>投标的商用台式一体机产品同时具备</w:t>
            </w:r>
            <w:r w:rsidRPr="007C1725">
              <w:rPr>
                <w:rFonts w:ascii="宋体" w:hAnsi="宋体"/>
                <w:color w:val="000000"/>
                <w:szCs w:val="21"/>
                <w:lang w:val="en-GB"/>
              </w:rPr>
              <w:t>1).</w:t>
            </w:r>
            <w:r w:rsidRPr="007C1725">
              <w:rPr>
                <w:rFonts w:ascii="宋体" w:hAnsi="宋体" w:hint="eastAsia"/>
                <w:color w:val="000000"/>
                <w:szCs w:val="21"/>
                <w:lang w:val="en-GB"/>
              </w:rPr>
              <w:t>防雷、防</w:t>
            </w:r>
            <w:r w:rsidRPr="007C1725">
              <w:rPr>
                <w:rFonts w:ascii="宋体" w:hAnsi="宋体"/>
                <w:color w:val="000000"/>
                <w:szCs w:val="21"/>
                <w:lang w:val="en-GB"/>
              </w:rPr>
              <w:t>静电</w:t>
            </w:r>
            <w:r w:rsidRPr="007C1725">
              <w:rPr>
                <w:rFonts w:ascii="宋体" w:hAnsi="宋体" w:hint="eastAsia"/>
                <w:color w:val="000000"/>
                <w:szCs w:val="21"/>
                <w:lang w:val="en-GB"/>
              </w:rPr>
              <w:t>、防浪涌功能；</w:t>
            </w:r>
            <w:r w:rsidRPr="007C1725">
              <w:rPr>
                <w:rFonts w:ascii="宋体" w:hAnsi="宋体"/>
                <w:color w:val="000000"/>
                <w:szCs w:val="21"/>
                <w:lang w:val="en-GB"/>
              </w:rPr>
              <w:t>2).</w:t>
            </w:r>
            <w:r w:rsidRPr="007C1725">
              <w:rPr>
                <w:rFonts w:ascii="宋体" w:hAnsi="宋体" w:hint="eastAsia"/>
                <w:color w:val="000000"/>
                <w:szCs w:val="21"/>
                <w:lang w:val="en-GB"/>
              </w:rPr>
              <w:t>通过国家电器能效与安全质量监督检验中心出具的USB数据接口输出电流范围不超过</w:t>
            </w:r>
            <w:r w:rsidRPr="007C1725">
              <w:rPr>
                <w:rFonts w:ascii="宋体" w:hAnsi="宋体"/>
                <w:color w:val="000000"/>
                <w:szCs w:val="21"/>
                <w:lang w:val="en-GB"/>
              </w:rPr>
              <w:t>1500MA</w:t>
            </w:r>
            <w:r w:rsidRPr="007C1725">
              <w:rPr>
                <w:rFonts w:ascii="宋体" w:hAnsi="宋体" w:hint="eastAsia"/>
                <w:color w:val="000000"/>
                <w:szCs w:val="21"/>
                <w:lang w:val="en-GB"/>
              </w:rPr>
              <w:t>的检测证书；</w:t>
            </w:r>
            <w:r w:rsidRPr="007C1725">
              <w:rPr>
                <w:rFonts w:ascii="宋体" w:hAnsi="宋体"/>
                <w:color w:val="000000"/>
                <w:szCs w:val="21"/>
                <w:lang w:val="en-GB"/>
              </w:rPr>
              <w:t>3).</w:t>
            </w:r>
            <w:r w:rsidRPr="007C1725">
              <w:rPr>
                <w:rFonts w:ascii="宋体" w:hAnsi="宋体" w:hint="eastAsia"/>
                <w:color w:val="000000"/>
                <w:szCs w:val="21"/>
                <w:lang w:val="en-GB"/>
              </w:rPr>
              <w:t>具备阻燃能力，印制板达到V-0级；</w:t>
            </w:r>
            <w:r w:rsidRPr="007C1725">
              <w:rPr>
                <w:rFonts w:ascii="宋体" w:hAnsi="宋体"/>
                <w:color w:val="000000"/>
                <w:szCs w:val="21"/>
                <w:lang w:val="en-GB"/>
              </w:rPr>
              <w:t>4).</w:t>
            </w:r>
            <w:r w:rsidRPr="007C1725">
              <w:rPr>
                <w:rFonts w:ascii="宋体" w:hAnsi="宋体" w:hint="eastAsia"/>
                <w:color w:val="000000"/>
                <w:szCs w:val="21"/>
                <w:lang w:val="en-GB"/>
              </w:rPr>
              <w:t>通过恶略供电环境下正常工作测试，直流电源电压可以承受偏离标称值±6%；5</w:t>
            </w:r>
            <w:r w:rsidRPr="007C1725">
              <w:rPr>
                <w:rFonts w:ascii="宋体" w:hAnsi="宋体"/>
                <w:color w:val="000000"/>
                <w:szCs w:val="21"/>
                <w:lang w:val="en-GB"/>
              </w:rPr>
              <w:t>).</w:t>
            </w:r>
            <w:r w:rsidRPr="007C1725">
              <w:rPr>
                <w:rFonts w:ascii="宋体" w:hAnsi="宋体" w:hint="eastAsia"/>
                <w:color w:val="000000"/>
                <w:szCs w:val="21"/>
                <w:lang w:val="en-GB"/>
              </w:rPr>
              <w:t>噪音小于</w:t>
            </w:r>
            <w:r w:rsidRPr="007C1725">
              <w:rPr>
                <w:rFonts w:ascii="宋体" w:hAnsi="宋体"/>
                <w:color w:val="000000"/>
                <w:szCs w:val="21"/>
                <w:lang w:val="en-GB"/>
              </w:rPr>
              <w:t>10.5</w:t>
            </w:r>
            <w:r w:rsidRPr="007C1725">
              <w:rPr>
                <w:rFonts w:ascii="宋体" w:hAnsi="宋体" w:hint="eastAsia"/>
                <w:color w:val="000000"/>
                <w:szCs w:val="21"/>
                <w:lang w:val="en-GB"/>
              </w:rPr>
              <w:t>DB共5分，缺少</w:t>
            </w:r>
            <w:r w:rsidRPr="007C1725">
              <w:rPr>
                <w:rFonts w:ascii="宋体" w:hAnsi="宋体"/>
                <w:color w:val="000000"/>
                <w:szCs w:val="21"/>
                <w:lang w:val="en-GB"/>
              </w:rPr>
              <w:t>2</w:t>
            </w:r>
            <w:r w:rsidRPr="007C1725">
              <w:rPr>
                <w:rFonts w:ascii="宋体" w:hAnsi="宋体" w:hint="eastAsia"/>
                <w:color w:val="000000"/>
                <w:szCs w:val="21"/>
                <w:lang w:val="en-GB"/>
              </w:rPr>
              <w:t>项或以上的不得分。（提供资质复印件加盖生产厂家公章）</w:t>
            </w:r>
          </w:p>
        </w:tc>
      </w:tr>
      <w:tr w:rsidR="007C1725" w:rsidRPr="007C1725" w:rsidTr="007C1725">
        <w:trPr>
          <w:trHeight w:val="188"/>
          <w:jc w:val="center"/>
        </w:trPr>
        <w:tc>
          <w:tcPr>
            <w:tcW w:w="2119"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售后服务</w:t>
            </w:r>
          </w:p>
        </w:tc>
        <w:tc>
          <w:tcPr>
            <w:tcW w:w="7178" w:type="dxa"/>
            <w:tcBorders>
              <w:top w:val="single" w:sz="4" w:space="0" w:color="auto"/>
              <w:left w:val="single" w:sz="4" w:space="0" w:color="auto"/>
              <w:bottom w:val="single" w:sz="4" w:space="0" w:color="auto"/>
              <w:right w:val="single" w:sz="4" w:space="0" w:color="auto"/>
            </w:tcBorders>
            <w:vAlign w:val="center"/>
          </w:tcPr>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A、保质期内执行“三包”并能及时更换，并提供定期保养、维护、维修，得0-2分；</w:t>
            </w:r>
          </w:p>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B、针对本采购项目及采购人实际需求提供详细具体可行的售后服务承诺措施，产品运行出现故障后承诺规定时间内到达现场维修并恢复正常运行，得0-2分；</w:t>
            </w:r>
          </w:p>
          <w:p w:rsidR="007C1725" w:rsidRPr="007C1725" w:rsidRDefault="007C1725" w:rsidP="007C1725">
            <w:pPr>
              <w:jc w:val="center"/>
              <w:rPr>
                <w:rFonts w:ascii="宋体" w:hAnsi="宋体"/>
                <w:color w:val="000000"/>
                <w:szCs w:val="21"/>
                <w:lang w:val="en-GB"/>
              </w:rPr>
            </w:pPr>
            <w:r w:rsidRPr="007C1725">
              <w:rPr>
                <w:rFonts w:ascii="宋体" w:hAnsi="宋体" w:hint="eastAsia"/>
                <w:color w:val="000000"/>
                <w:szCs w:val="21"/>
                <w:lang w:val="en-GB"/>
              </w:rPr>
              <w:t>C、负责为采购人培训操作人员，并有完整的培训方案，列出详细的培训内容、培训方式等说明，得0-2分。</w:t>
            </w:r>
          </w:p>
        </w:tc>
      </w:tr>
    </w:tbl>
    <w:p w:rsidR="009F139B" w:rsidRPr="007C1725" w:rsidRDefault="009F139B">
      <w:pPr>
        <w:pStyle w:val="a7"/>
        <w:spacing w:line="360" w:lineRule="auto"/>
        <w:ind w:firstLineChars="200" w:firstLine="422"/>
        <w:contextualSpacing/>
        <w:rPr>
          <w:rFonts w:asciiTheme="minorEastAsia" w:eastAsiaTheme="minorEastAsia" w:hAnsiTheme="minorEastAsia" w:cs="仿宋_GB2312"/>
          <w:b/>
          <w:sz w:val="21"/>
          <w:szCs w:val="21"/>
        </w:rPr>
      </w:pPr>
    </w:p>
    <w:p w:rsidR="009F139B" w:rsidRDefault="005360F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9F139B">
        <w:trPr>
          <w:trHeight w:val="557"/>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计算公式</w:t>
            </w:r>
          </w:p>
        </w:tc>
      </w:tr>
      <w:tr w:rsidR="009F139B">
        <w:trPr>
          <w:trHeight w:val="891"/>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F139B" w:rsidRDefault="005360F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F139B" w:rsidRDefault="005360FA">
            <w:pPr>
              <w:jc w:val="center"/>
              <w:rPr>
                <w:rFonts w:ascii="宋体" w:hAnsi="宋体"/>
                <w:b/>
                <w:color w:val="FF0000"/>
                <w:szCs w:val="21"/>
                <w:lang w:val="en-GB"/>
              </w:rPr>
            </w:pPr>
            <w:r>
              <w:rPr>
                <w:rFonts w:ascii="宋体" w:hAnsi="宋体" w:hint="eastAsia"/>
                <w:color w:val="FF0000"/>
                <w:szCs w:val="21"/>
              </w:rPr>
              <w:t>对小型和微型企业产品的价格扣除</w:t>
            </w:r>
            <w:r>
              <w:rPr>
                <w:rFonts w:ascii="宋体" w:hAnsi="宋体" w:hint="eastAsia"/>
                <w:color w:val="FF0000"/>
                <w:szCs w:val="21"/>
                <w:u w:val="single"/>
              </w:rPr>
              <w:t>10</w:t>
            </w:r>
            <w:r>
              <w:rPr>
                <w:rFonts w:ascii="宋体" w:hAnsi="宋体" w:hint="eastAsia"/>
                <w:color w:val="FF0000"/>
                <w:szCs w:val="21"/>
              </w:rPr>
              <w:t>%</w:t>
            </w:r>
          </w:p>
        </w:tc>
        <w:tc>
          <w:tcPr>
            <w:tcW w:w="2835" w:type="dxa"/>
            <w:vMerge w:val="restart"/>
            <w:shd w:val="clear" w:color="auto" w:fill="auto"/>
            <w:vAlign w:val="center"/>
          </w:tcPr>
          <w:p w:rsidR="009F139B" w:rsidRDefault="005360FA">
            <w:pPr>
              <w:jc w:val="center"/>
              <w:rPr>
                <w:color w:val="FF0000"/>
                <w:szCs w:val="21"/>
                <w:lang w:val="en-GB"/>
              </w:rPr>
            </w:pPr>
            <w:r>
              <w:rPr>
                <w:rFonts w:hint="eastAsia"/>
                <w:color w:val="FF0000"/>
                <w:szCs w:val="21"/>
                <w:lang w:val="en-GB"/>
              </w:rPr>
              <w:t>评标价格＝投标报价—</w:t>
            </w:r>
            <w:r>
              <w:rPr>
                <w:rFonts w:hint="eastAsia"/>
                <w:color w:val="FF0000"/>
                <w:szCs w:val="21"/>
              </w:rPr>
              <w:t>小型和微型企业产品的价格</w:t>
            </w:r>
            <w:r>
              <w:rPr>
                <w:rFonts w:ascii="宋体" w:hAnsi="宋体" w:hint="eastAsia"/>
                <w:color w:val="FF0000"/>
                <w:szCs w:val="21"/>
                <w:lang w:val="en-GB"/>
              </w:rPr>
              <w:t>×</w:t>
            </w:r>
            <w:r>
              <w:rPr>
                <w:rFonts w:hint="eastAsia"/>
                <w:color w:val="FF0000"/>
                <w:szCs w:val="21"/>
                <w:lang w:val="en-GB"/>
              </w:rPr>
              <w:t>10%</w:t>
            </w:r>
          </w:p>
          <w:p w:rsidR="009F139B" w:rsidRDefault="009F139B">
            <w:pPr>
              <w:jc w:val="center"/>
              <w:rPr>
                <w:rFonts w:ascii="宋体" w:hAnsi="宋体"/>
                <w:b/>
                <w:color w:val="FF0000"/>
                <w:szCs w:val="21"/>
                <w:lang w:val="en-GB"/>
              </w:rPr>
            </w:pPr>
          </w:p>
        </w:tc>
      </w:tr>
      <w:tr w:rsidR="009F139B">
        <w:trPr>
          <w:trHeight w:val="1414"/>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F139B" w:rsidRDefault="005360F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9F139B" w:rsidRDefault="005360FA">
            <w:pPr>
              <w:jc w:val="center"/>
              <w:rPr>
                <w:rFonts w:ascii="宋体" w:hAnsi="宋体"/>
                <w:color w:val="FF0000"/>
                <w:szCs w:val="21"/>
              </w:rPr>
            </w:pPr>
            <w:r>
              <w:rPr>
                <w:rFonts w:ascii="宋体" w:hAnsi="宋体" w:hint="eastAsia"/>
                <w:color w:val="FF0000"/>
                <w:szCs w:val="21"/>
              </w:rPr>
              <w:t>对小型和微型企业产品的价格扣除</w:t>
            </w:r>
            <w:r>
              <w:rPr>
                <w:rFonts w:ascii="宋体" w:hAnsi="宋体" w:hint="eastAsia"/>
                <w:color w:val="FF0000"/>
                <w:szCs w:val="21"/>
                <w:u w:val="single"/>
              </w:rPr>
              <w:t>10</w:t>
            </w:r>
            <w:r>
              <w:rPr>
                <w:rFonts w:ascii="宋体" w:hAnsi="宋体" w:hint="eastAsia"/>
                <w:color w:val="FF0000"/>
                <w:szCs w:val="21"/>
              </w:rPr>
              <w:t>%</w:t>
            </w:r>
          </w:p>
          <w:p w:rsidR="009F139B" w:rsidRDefault="005360FA">
            <w:pPr>
              <w:jc w:val="center"/>
              <w:rPr>
                <w:rFonts w:ascii="宋体" w:hAnsi="宋体"/>
                <w:b/>
                <w:color w:val="FF0000"/>
                <w:szCs w:val="21"/>
                <w:lang w:val="en-GB"/>
              </w:rPr>
            </w:pPr>
            <w:r>
              <w:rPr>
                <w:rFonts w:ascii="宋体" w:hAnsi="宋体" w:hint="eastAsia"/>
                <w:color w:val="FF0000"/>
                <w:szCs w:val="21"/>
              </w:rPr>
              <w:t>（不再享受序号3的价格折扣）</w:t>
            </w:r>
          </w:p>
        </w:tc>
        <w:tc>
          <w:tcPr>
            <w:tcW w:w="2835" w:type="dxa"/>
            <w:vMerge/>
            <w:shd w:val="clear" w:color="auto" w:fill="auto"/>
          </w:tcPr>
          <w:p w:rsidR="009F139B" w:rsidRDefault="009F139B">
            <w:pPr>
              <w:rPr>
                <w:rFonts w:ascii="宋体" w:hAnsi="宋体"/>
                <w:color w:val="000000"/>
                <w:szCs w:val="21"/>
                <w:lang w:val="en-GB"/>
              </w:rPr>
            </w:pPr>
          </w:p>
        </w:tc>
      </w:tr>
      <w:tr w:rsidR="009F139B">
        <w:trPr>
          <w:trHeight w:val="707"/>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F139B" w:rsidRDefault="005360F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对联合体总金额扣除</w:t>
            </w:r>
          </w:p>
          <w:p w:rsidR="009F139B" w:rsidRDefault="005360FA">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9F139B" w:rsidRDefault="005360F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F139B" w:rsidRDefault="009F139B">
            <w:pPr>
              <w:jc w:val="center"/>
              <w:rPr>
                <w:rFonts w:ascii="宋体" w:hAnsi="宋体"/>
                <w:b/>
                <w:color w:val="000000"/>
                <w:szCs w:val="21"/>
                <w:lang w:val="en-GB"/>
              </w:rPr>
            </w:pPr>
          </w:p>
        </w:tc>
      </w:tr>
      <w:tr w:rsidR="009F139B">
        <w:trPr>
          <w:trHeight w:val="707"/>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F139B" w:rsidRDefault="005360F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F139B">
        <w:trPr>
          <w:trHeight w:val="707"/>
        </w:trPr>
        <w:tc>
          <w:tcPr>
            <w:tcW w:w="721" w:type="dxa"/>
            <w:vAlign w:val="center"/>
          </w:tcPr>
          <w:p w:rsidR="009F139B" w:rsidRDefault="005360FA">
            <w:pPr>
              <w:jc w:val="center"/>
              <w:rPr>
                <w:rFonts w:ascii="宋体" w:hAnsi="宋体"/>
                <w:b/>
                <w:color w:val="000000"/>
                <w:szCs w:val="21"/>
                <w:lang w:val="en-GB"/>
              </w:rPr>
            </w:pPr>
            <w:r>
              <w:rPr>
                <w:rFonts w:ascii="宋体" w:hAnsi="宋体" w:hint="eastAsia"/>
                <w:b/>
                <w:color w:val="000000"/>
                <w:szCs w:val="21"/>
                <w:lang w:val="en-GB"/>
              </w:rPr>
              <w:lastRenderedPageBreak/>
              <w:t>5</w:t>
            </w:r>
          </w:p>
        </w:tc>
        <w:tc>
          <w:tcPr>
            <w:tcW w:w="2823"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F139B" w:rsidRDefault="005360F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F139B" w:rsidRDefault="005360F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F139B">
        <w:trPr>
          <w:trHeight w:val="2582"/>
        </w:trPr>
        <w:tc>
          <w:tcPr>
            <w:tcW w:w="8931" w:type="dxa"/>
            <w:gridSpan w:val="4"/>
            <w:vAlign w:val="center"/>
          </w:tcPr>
          <w:p w:rsidR="009F139B" w:rsidRDefault="005360F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F139B" w:rsidRDefault="005360F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F139B" w:rsidRDefault="005360F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F139B" w:rsidRDefault="005360F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F139B" w:rsidRDefault="005360FA">
      <w:pPr>
        <w:spacing w:line="360" w:lineRule="auto"/>
        <w:rPr>
          <w:rFonts w:ascii="宋体" w:hAnsi="宋体"/>
          <w:bCs/>
          <w:szCs w:val="21"/>
          <w:lang w:val="en-GB"/>
        </w:rPr>
      </w:pPr>
      <w:r>
        <w:rPr>
          <w:rFonts w:ascii="宋体" w:hAnsi="宋体" w:hint="eastAsia"/>
          <w:bCs/>
          <w:szCs w:val="21"/>
          <w:lang w:val="en-GB"/>
        </w:rPr>
        <w:t>备注：</w:t>
      </w:r>
    </w:p>
    <w:p w:rsidR="009F139B" w:rsidRDefault="005360FA">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9F139B" w:rsidRDefault="005360FA">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9F139B" w:rsidRDefault="005360FA">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9F139B" w:rsidRDefault="005360FA">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9F139B" w:rsidRDefault="005360FA">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9F139B" w:rsidRDefault="005360F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9F139B" w:rsidRDefault="005360FA">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9F139B" w:rsidRDefault="005360F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9F139B" w:rsidRDefault="005360F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F139B" w:rsidRDefault="005360F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adjustRightInd w:val="0"/>
        <w:snapToGrid w:val="0"/>
        <w:spacing w:line="360" w:lineRule="auto"/>
        <w:ind w:firstLineChars="200" w:firstLine="420"/>
        <w:rPr>
          <w:rFonts w:ascii="宋体" w:hAnsi="宋体" w:cs="Courier New"/>
          <w:szCs w:val="21"/>
        </w:rPr>
      </w:pPr>
    </w:p>
    <w:p w:rsidR="009F139B" w:rsidRDefault="009F139B">
      <w:pPr>
        <w:widowControl/>
        <w:jc w:val="left"/>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9F139B" w:rsidP="0022458D">
      <w:pPr>
        <w:pStyle w:val="11"/>
        <w:ind w:firstLine="643"/>
        <w:rPr>
          <w:rFonts w:asciiTheme="majorEastAsia" w:eastAsiaTheme="majorEastAsia" w:hAnsiTheme="majorEastAsia" w:cs="宋体"/>
          <w:b/>
          <w:kern w:val="0"/>
          <w:sz w:val="32"/>
          <w:szCs w:val="32"/>
        </w:rPr>
      </w:pPr>
    </w:p>
    <w:p w:rsidR="009F139B" w:rsidRDefault="005360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5360F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F139B" w:rsidRDefault="005360F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F139B" w:rsidRDefault="005360FA">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F139B" w:rsidRDefault="005360FA">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12、解决争议的方法</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F139B" w:rsidRDefault="005360FA">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F139B" w:rsidRDefault="005360FA">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139B" w:rsidRDefault="005360FA">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139B" w:rsidRDefault="005360FA">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F139B" w:rsidRDefault="005360FA">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p w:rsidR="009F139B" w:rsidRDefault="005360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F139B" w:rsidRDefault="005360FA">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9F139B" w:rsidRDefault="009F139B">
      <w:pPr>
        <w:autoSpaceDE w:val="0"/>
        <w:autoSpaceDN w:val="0"/>
        <w:adjustRightInd w:val="0"/>
        <w:spacing w:line="700" w:lineRule="exact"/>
        <w:ind w:firstLine="551"/>
        <w:jc w:val="center"/>
        <w:rPr>
          <w:rFonts w:asciiTheme="minorEastAsia" w:hAnsiTheme="minorEastAsia" w:cs="黑体"/>
          <w:b/>
          <w:bCs/>
          <w:sz w:val="44"/>
          <w:szCs w:val="44"/>
          <w:lang w:val="zh-CN"/>
        </w:rPr>
      </w:pPr>
    </w:p>
    <w:p w:rsidR="009F139B" w:rsidRDefault="005360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9F139B">
        <w:tc>
          <w:tcPr>
            <w:tcW w:w="468" w:type="dxa"/>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F139B" w:rsidRDefault="005360F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restart"/>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F139B" w:rsidRDefault="005360F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139B" w:rsidRDefault="009F139B">
            <w:pPr>
              <w:snapToGrid w:val="0"/>
              <w:spacing w:line="400" w:lineRule="exact"/>
              <w:rPr>
                <w:rFonts w:ascii="宋体" w:hAnsi="宋体" w:cs="微软雅黑"/>
                <w:szCs w:val="21"/>
              </w:rPr>
            </w:pP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139B" w:rsidRDefault="009F139B">
            <w:pPr>
              <w:snapToGrid w:val="0"/>
              <w:spacing w:line="400" w:lineRule="exact"/>
              <w:rPr>
                <w:rFonts w:ascii="宋体" w:hAnsi="宋体" w:cs="微软雅黑"/>
                <w:szCs w:val="21"/>
              </w:rPr>
            </w:pP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139B" w:rsidRDefault="009F139B">
            <w:pPr>
              <w:snapToGrid w:val="0"/>
              <w:spacing w:line="400" w:lineRule="exact"/>
              <w:rPr>
                <w:rFonts w:ascii="宋体" w:hAnsi="宋体" w:cs="微软雅黑"/>
                <w:szCs w:val="21"/>
              </w:rPr>
            </w:pP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F139B" w:rsidRDefault="009F139B">
            <w:pPr>
              <w:snapToGrid w:val="0"/>
              <w:spacing w:line="400" w:lineRule="exact"/>
              <w:rPr>
                <w:rFonts w:ascii="宋体" w:hAnsi="宋体" w:cs="微软雅黑"/>
                <w:szCs w:val="21"/>
              </w:rPr>
            </w:pP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139B" w:rsidRDefault="009F13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hRule="exac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F139B" w:rsidRDefault="005360FA">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9F139B" w:rsidRDefault="009F139B">
            <w:pPr>
              <w:snapToGrid w:val="0"/>
              <w:spacing w:line="400" w:lineRule="exact"/>
              <w:jc w:val="center"/>
              <w:rPr>
                <w:rFonts w:ascii="宋体" w:hAnsi="宋体" w:cs="微软雅黑"/>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c>
          <w:tcPr>
            <w:tcW w:w="468" w:type="dxa"/>
            <w:vMerge w:val="restart"/>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F139B" w:rsidRDefault="005360F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F139B" w:rsidRDefault="005360F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F139B" w:rsidRDefault="005360F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r>
      <w:tr w:rsidR="009F139B">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r>
      <w:tr w:rsidR="009F139B">
        <w:tc>
          <w:tcPr>
            <w:tcW w:w="468" w:type="dxa"/>
            <w:vMerge/>
            <w:vAlign w:val="center"/>
          </w:tcPr>
          <w:p w:rsidR="009F139B" w:rsidRDefault="009F139B">
            <w:pPr>
              <w:numPr>
                <w:ilvl w:val="0"/>
                <w:numId w:val="6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139B" w:rsidRDefault="009F139B">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F139B" w:rsidRDefault="005360F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tcBorders>
              <w:top w:val="double" w:sz="4" w:space="0" w:color="auto"/>
            </w:tcBorders>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F139B" w:rsidRDefault="009F139B">
            <w:pPr>
              <w:jc w:val="center"/>
              <w:rPr>
                <w:szCs w:val="21"/>
              </w:rPr>
            </w:pPr>
          </w:p>
        </w:tc>
        <w:tc>
          <w:tcPr>
            <w:tcW w:w="1560" w:type="dxa"/>
            <w:tcBorders>
              <w:top w:val="double" w:sz="4" w:space="0" w:color="auto"/>
            </w:tcBorders>
            <w:vAlign w:val="center"/>
          </w:tcPr>
          <w:p w:rsidR="009F139B" w:rsidRDefault="009F139B">
            <w:pPr>
              <w:snapToGrid w:val="0"/>
              <w:spacing w:line="400" w:lineRule="exact"/>
              <w:rPr>
                <w:rFonts w:ascii="宋体" w:hAnsi="宋体" w:cs="微软雅黑"/>
                <w:szCs w:val="21"/>
              </w:rPr>
            </w:pPr>
          </w:p>
        </w:tc>
        <w:tc>
          <w:tcPr>
            <w:tcW w:w="2018" w:type="dxa"/>
            <w:tcBorders>
              <w:top w:val="double" w:sz="4" w:space="0" w:color="auto"/>
            </w:tcBorders>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F139B" w:rsidRDefault="009F139B">
            <w:pPr>
              <w:jc w:val="center"/>
              <w:rPr>
                <w:szCs w:val="21"/>
              </w:rPr>
            </w:pPr>
          </w:p>
        </w:tc>
        <w:tc>
          <w:tcPr>
            <w:tcW w:w="1560" w:type="dxa"/>
            <w:tcBorders>
              <w:top w:val="single" w:sz="4" w:space="0" w:color="auto"/>
            </w:tcBorders>
            <w:vAlign w:val="center"/>
          </w:tcPr>
          <w:p w:rsidR="009F139B" w:rsidRDefault="009F139B">
            <w:pPr>
              <w:snapToGrid w:val="0"/>
              <w:spacing w:line="400" w:lineRule="exact"/>
              <w:rPr>
                <w:rFonts w:ascii="宋体" w:hAnsi="宋体" w:cs="微软雅黑"/>
                <w:szCs w:val="21"/>
              </w:rPr>
            </w:pPr>
          </w:p>
        </w:tc>
        <w:tc>
          <w:tcPr>
            <w:tcW w:w="2018" w:type="dxa"/>
            <w:tcBorders>
              <w:top w:val="single" w:sz="4" w:space="0" w:color="auto"/>
            </w:tcBorders>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814"/>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Merge w:val="restart"/>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F139B" w:rsidRDefault="005360F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Merge/>
            <w:vAlign w:val="center"/>
          </w:tcPr>
          <w:p w:rsidR="009F139B" w:rsidRDefault="009F139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F139B" w:rsidRDefault="009F139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F139B" w:rsidRDefault="005360F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9F139B" w:rsidRDefault="009F139B">
            <w:pPr>
              <w:pStyle w:val="a7"/>
              <w:rPr>
                <w:sz w:val="21"/>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tcBorders>
              <w:bottom w:val="single" w:sz="4" w:space="0" w:color="auto"/>
            </w:tcBorders>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F139B" w:rsidRDefault="009F139B">
            <w:pPr>
              <w:pStyle w:val="a7"/>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tcBorders>
              <w:top w:val="single" w:sz="4" w:space="0" w:color="auto"/>
              <w:bottom w:val="single" w:sz="4" w:space="0" w:color="auto"/>
            </w:tcBorders>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31</w:t>
            </w:r>
          </w:p>
        </w:tc>
        <w:tc>
          <w:tcPr>
            <w:tcW w:w="3751" w:type="dxa"/>
            <w:gridSpan w:val="4"/>
            <w:tcBorders>
              <w:top w:val="single" w:sz="4" w:space="0" w:color="auto"/>
              <w:bottom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9F139B" w:rsidRDefault="009F139B">
            <w:pPr>
              <w:pStyle w:val="a7"/>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tcBorders>
              <w:top w:val="single" w:sz="4" w:space="0" w:color="auto"/>
            </w:tcBorders>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9F139B" w:rsidRDefault="009F139B">
            <w:pPr>
              <w:pStyle w:val="a7"/>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r w:rsidR="009F139B">
        <w:trPr>
          <w:trHeight w:val="510"/>
        </w:trPr>
        <w:tc>
          <w:tcPr>
            <w:tcW w:w="468" w:type="dxa"/>
            <w:vAlign w:val="center"/>
          </w:tcPr>
          <w:p w:rsidR="009F139B" w:rsidRDefault="005360F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F139B" w:rsidRDefault="005360F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F139B" w:rsidRDefault="009F139B">
            <w:pPr>
              <w:jc w:val="center"/>
              <w:rPr>
                <w:szCs w:val="21"/>
              </w:rPr>
            </w:pPr>
          </w:p>
        </w:tc>
        <w:tc>
          <w:tcPr>
            <w:tcW w:w="1560" w:type="dxa"/>
            <w:vAlign w:val="center"/>
          </w:tcPr>
          <w:p w:rsidR="009F139B" w:rsidRDefault="009F139B">
            <w:pPr>
              <w:snapToGrid w:val="0"/>
              <w:spacing w:line="400" w:lineRule="exact"/>
              <w:rPr>
                <w:rFonts w:ascii="宋体" w:hAnsi="宋体" w:cs="微软雅黑"/>
                <w:szCs w:val="21"/>
              </w:rPr>
            </w:pPr>
          </w:p>
        </w:tc>
        <w:tc>
          <w:tcPr>
            <w:tcW w:w="2018" w:type="dxa"/>
            <w:vAlign w:val="center"/>
          </w:tcPr>
          <w:p w:rsidR="009F139B" w:rsidRDefault="009F139B">
            <w:pPr>
              <w:snapToGrid w:val="0"/>
              <w:spacing w:line="400" w:lineRule="exact"/>
              <w:rPr>
                <w:rFonts w:ascii="宋体" w:hAnsi="宋体" w:cs="微软雅黑"/>
                <w:szCs w:val="21"/>
              </w:rPr>
            </w:pPr>
          </w:p>
        </w:tc>
      </w:tr>
    </w:tbl>
    <w:p w:rsidR="009F139B" w:rsidRDefault="005360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9F139B" w:rsidRDefault="005360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F139B" w:rsidRDefault="005360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9F139B" w:rsidRDefault="00166B2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5360FA">
        <w:rPr>
          <w:rFonts w:ascii="楷体" w:eastAsia="楷体" w:hAnsi="楷体"/>
          <w:color w:val="000000"/>
          <w:sz w:val="24"/>
          <w:szCs w:val="24"/>
        </w:rPr>
        <w:instrText xml:space="preserve"> </w:instrText>
      </w:r>
      <w:r w:rsidR="005360FA">
        <w:rPr>
          <w:rFonts w:ascii="楷体" w:eastAsia="楷体" w:hAnsi="楷体" w:hint="eastAsia"/>
          <w:color w:val="000000"/>
          <w:sz w:val="24"/>
          <w:szCs w:val="24"/>
        </w:rPr>
        <w:instrText>= 4 \* GB3</w:instrText>
      </w:r>
      <w:r w:rsidR="005360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5360FA">
        <w:rPr>
          <w:rFonts w:ascii="楷体" w:eastAsia="楷体" w:hAnsi="楷体" w:hint="eastAsia"/>
          <w:color w:val="000000"/>
          <w:sz w:val="24"/>
          <w:szCs w:val="24"/>
        </w:rPr>
        <w:t>④</w:t>
      </w:r>
      <w:r>
        <w:rPr>
          <w:rFonts w:ascii="楷体" w:eastAsia="楷体" w:hAnsi="楷体"/>
          <w:color w:val="000000"/>
          <w:sz w:val="24"/>
          <w:szCs w:val="24"/>
        </w:rPr>
        <w:fldChar w:fldCharType="end"/>
      </w:r>
      <w:r w:rsidR="005360FA">
        <w:rPr>
          <w:rFonts w:ascii="楷体" w:eastAsia="楷体" w:hAnsi="楷体" w:hint="eastAsia"/>
          <w:color w:val="000000"/>
          <w:sz w:val="24"/>
          <w:szCs w:val="24"/>
        </w:rPr>
        <w:t>本表序号30～32仅适用于物业项目。</w:t>
      </w: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9F139B">
      <w:pPr>
        <w:pStyle w:val="a7"/>
        <w:spacing w:line="360" w:lineRule="auto"/>
        <w:rPr>
          <w:rFonts w:asciiTheme="majorEastAsia" w:eastAsiaTheme="majorEastAsia" w:hAnsiTheme="majorEastAsia"/>
          <w:b/>
          <w:snapToGrid w:val="0"/>
          <w:kern w:val="0"/>
          <w:sz w:val="28"/>
          <w:szCs w:val="28"/>
        </w:rPr>
      </w:pP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5360F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5360FA" w:rsidP="000C78C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F139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F139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cs="宋体"/>
                <w:szCs w:val="21"/>
                <w:lang w:val="zh-CN"/>
              </w:rPr>
            </w:pPr>
          </w:p>
        </w:tc>
      </w:tr>
      <w:tr w:rsidR="009F139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ind w:firstLine="240"/>
              <w:rPr>
                <w:rFonts w:asciiTheme="minorEastAsia" w:hAnsiTheme="minorEastAsia" w:cs="宋体"/>
                <w:szCs w:val="21"/>
                <w:lang w:val="zh-CN"/>
              </w:rPr>
            </w:pPr>
          </w:p>
        </w:tc>
      </w:tr>
    </w:tbl>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9F139B" w:rsidRDefault="005360F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宋体" w:cs="宋体"/>
          <w:sz w:val="24"/>
          <w:lang w:val="zh-CN"/>
        </w:rPr>
      </w:pPr>
    </w:p>
    <w:p w:rsidR="009F139B" w:rsidRDefault="009F139B">
      <w:pPr>
        <w:autoSpaceDE w:val="0"/>
        <w:autoSpaceDN w:val="0"/>
        <w:adjustRightInd w:val="0"/>
        <w:spacing w:line="360" w:lineRule="auto"/>
        <w:rPr>
          <w:rFonts w:asciiTheme="minorEastAsia" w:hAnsiTheme="minorEastAsia" w:cs="黑体"/>
          <w:b/>
          <w:bCs/>
          <w:sz w:val="44"/>
          <w:szCs w:val="44"/>
          <w:lang w:val="zh-CN"/>
        </w:rPr>
      </w:pPr>
    </w:p>
    <w:p w:rsidR="009F139B" w:rsidRDefault="005360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9F139B" w:rsidRDefault="009F139B">
      <w:pPr>
        <w:pStyle w:val="a7"/>
        <w:spacing w:line="360" w:lineRule="auto"/>
        <w:jc w:val="center"/>
        <w:rPr>
          <w:rFonts w:asciiTheme="majorEastAsia" w:eastAsiaTheme="majorEastAsia" w:hAnsiTheme="majorEastAsia"/>
          <w:b/>
          <w:snapToGrid w:val="0"/>
          <w:kern w:val="0"/>
          <w:szCs w:val="24"/>
        </w:rPr>
      </w:pPr>
    </w:p>
    <w:p w:rsidR="009F139B" w:rsidRDefault="005360F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9F139B" w:rsidRDefault="009F139B">
      <w:pPr>
        <w:pStyle w:val="a7"/>
        <w:spacing w:line="360" w:lineRule="auto"/>
        <w:jc w:val="center"/>
        <w:rPr>
          <w:rFonts w:asciiTheme="majorEastAsia" w:eastAsiaTheme="majorEastAsia" w:hAnsiTheme="majorEastAsia"/>
          <w:b/>
          <w:snapToGrid w:val="0"/>
          <w:kern w:val="0"/>
          <w:sz w:val="28"/>
          <w:szCs w:val="28"/>
        </w:rPr>
      </w:pPr>
    </w:p>
    <w:p w:rsidR="009F139B" w:rsidRDefault="005360F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9F139B" w:rsidRDefault="005360F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9F139B" w:rsidRDefault="005360F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9F139B" w:rsidRDefault="005360FA">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9F139B" w:rsidRDefault="005360FA">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9F139B" w:rsidRDefault="005360F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9F139B" w:rsidRDefault="005360F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F139B" w:rsidRDefault="005360F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F139B" w:rsidRDefault="005360F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F139B" w:rsidRDefault="005360F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9F139B" w:rsidRDefault="005360FA">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F139B" w:rsidRDefault="005360FA">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9F139B" w:rsidRDefault="005360F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F139B" w:rsidRDefault="005360F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9F139B" w:rsidRDefault="005360F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9F139B" w:rsidRDefault="005360F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F139B" w:rsidRDefault="005360F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9F139B" w:rsidRDefault="009F139B">
      <w:pPr>
        <w:pStyle w:val="a7"/>
        <w:adjustRightInd w:val="0"/>
        <w:snapToGrid w:val="0"/>
        <w:spacing w:line="360" w:lineRule="auto"/>
        <w:rPr>
          <w:rFonts w:asciiTheme="minorEastAsia" w:eastAsiaTheme="minorEastAsia" w:hAnsiTheme="minorEastAsia"/>
          <w:sz w:val="21"/>
          <w:szCs w:val="21"/>
        </w:rPr>
      </w:pPr>
    </w:p>
    <w:p w:rsidR="009F139B" w:rsidRDefault="009F139B">
      <w:pPr>
        <w:pStyle w:val="a7"/>
        <w:adjustRightInd w:val="0"/>
        <w:snapToGrid w:val="0"/>
        <w:spacing w:line="360" w:lineRule="auto"/>
        <w:rPr>
          <w:rFonts w:asciiTheme="minorEastAsia" w:eastAsiaTheme="minorEastAsia" w:hAnsiTheme="minorEastAsia"/>
          <w:sz w:val="21"/>
          <w:szCs w:val="21"/>
        </w:rPr>
      </w:pPr>
    </w:p>
    <w:p w:rsidR="009F139B" w:rsidRDefault="005360F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9F139B" w:rsidRDefault="005360F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F139B" w:rsidRDefault="005360F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F139B" w:rsidRDefault="005360F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职    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9F139B" w:rsidRDefault="009F139B">
      <w:pPr>
        <w:adjustRightInd w:val="0"/>
        <w:snapToGrid w:val="0"/>
        <w:spacing w:line="360" w:lineRule="auto"/>
        <w:rPr>
          <w:rFonts w:asciiTheme="minorEastAsia" w:hAnsiTheme="minorEastAsia" w:cs="宋体"/>
          <w:szCs w:val="21"/>
          <w:u w:val="single"/>
        </w:rPr>
      </w:pP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5360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F139B" w:rsidRDefault="005360F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F139B" w:rsidRDefault="009F139B" w:rsidP="0022458D">
      <w:pPr>
        <w:autoSpaceDE w:val="0"/>
        <w:autoSpaceDN w:val="0"/>
        <w:adjustRightInd w:val="0"/>
        <w:spacing w:line="480" w:lineRule="auto"/>
        <w:ind w:firstLineChars="257" w:firstLine="617"/>
        <w:rPr>
          <w:rFonts w:ascii="宋体" w:hAnsi="宋体"/>
          <w:color w:val="000000"/>
          <w:sz w:val="24"/>
          <w:szCs w:val="24"/>
        </w:rPr>
      </w:pP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F139B" w:rsidRDefault="005360FA" w:rsidP="0022458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F139B" w:rsidRDefault="005360FA">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9F139B" w:rsidRDefault="009F139B" w:rsidP="0022458D">
      <w:pPr>
        <w:pStyle w:val="13"/>
        <w:spacing w:line="480" w:lineRule="auto"/>
        <w:ind w:firstLineChars="225" w:firstLine="473"/>
        <w:jc w:val="left"/>
        <w:rPr>
          <w:rFonts w:asciiTheme="minorEastAsia" w:hAnsiTheme="minorEastAsia"/>
          <w:color w:val="000000"/>
          <w:sz w:val="21"/>
          <w:szCs w:val="21"/>
        </w:rPr>
      </w:pPr>
    </w:p>
    <w:p w:rsidR="009F139B" w:rsidRDefault="005360FA" w:rsidP="0022458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F139B" w:rsidRDefault="009F139B" w:rsidP="0022458D">
      <w:pPr>
        <w:pStyle w:val="13"/>
        <w:spacing w:line="480" w:lineRule="auto"/>
        <w:ind w:leftChars="-256" w:left="-538" w:firstLineChars="257" w:firstLine="540"/>
        <w:jc w:val="center"/>
        <w:rPr>
          <w:rFonts w:asciiTheme="minorEastAsia" w:hAnsiTheme="minorEastAsia"/>
          <w:bCs/>
          <w:color w:val="000000"/>
          <w:sz w:val="21"/>
          <w:szCs w:val="21"/>
        </w:rPr>
      </w:pPr>
    </w:p>
    <w:p w:rsidR="009F139B" w:rsidRDefault="009F139B">
      <w:pPr>
        <w:autoSpaceDE w:val="0"/>
        <w:autoSpaceDN w:val="0"/>
        <w:adjustRightInd w:val="0"/>
        <w:spacing w:line="360" w:lineRule="auto"/>
        <w:ind w:right="-11"/>
        <w:rPr>
          <w:rFonts w:asciiTheme="minorEastAsia" w:hAnsiTheme="minorEastAsia" w:cs="宋体"/>
          <w:szCs w:val="21"/>
          <w:lang w:val="zh-CN"/>
        </w:rPr>
      </w:pPr>
    </w:p>
    <w:p w:rsidR="009F139B" w:rsidRDefault="009F139B">
      <w:pPr>
        <w:autoSpaceDE w:val="0"/>
        <w:autoSpaceDN w:val="0"/>
        <w:adjustRightInd w:val="0"/>
        <w:spacing w:line="360" w:lineRule="auto"/>
        <w:ind w:right="-11"/>
        <w:rPr>
          <w:rFonts w:asciiTheme="minorEastAsia" w:hAnsiTheme="minorEastAsia" w:cs="宋体"/>
          <w:szCs w:val="21"/>
          <w:lang w:val="zh-CN"/>
        </w:rPr>
      </w:pPr>
    </w:p>
    <w:p w:rsidR="009F139B" w:rsidRDefault="009F139B">
      <w:pPr>
        <w:autoSpaceDE w:val="0"/>
        <w:autoSpaceDN w:val="0"/>
        <w:adjustRightInd w:val="0"/>
        <w:spacing w:line="360" w:lineRule="auto"/>
        <w:ind w:right="-11"/>
        <w:rPr>
          <w:rFonts w:asciiTheme="minorEastAsia" w:hAnsiTheme="minorEastAsia" w:cs="宋体"/>
          <w:szCs w:val="21"/>
          <w:lang w:val="zh-CN"/>
        </w:rPr>
      </w:pPr>
    </w:p>
    <w:p w:rsidR="009F139B" w:rsidRDefault="005360FA" w:rsidP="0022458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r>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F139B" w:rsidRDefault="005360FA" w:rsidP="0022458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年 </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日</w:t>
      </w:r>
    </w:p>
    <w:p w:rsidR="009F139B" w:rsidRDefault="009F139B">
      <w:pPr>
        <w:pStyle w:val="14"/>
        <w:spacing w:line="480" w:lineRule="auto"/>
        <w:rPr>
          <w:rFonts w:asciiTheme="minorEastAsia" w:hAnsiTheme="minorEastAsia" w:cs="Arial"/>
          <w:color w:val="000000"/>
          <w:sz w:val="21"/>
          <w:szCs w:val="21"/>
        </w:rPr>
      </w:pPr>
    </w:p>
    <w:p w:rsidR="009F139B" w:rsidRDefault="009F139B">
      <w:pPr>
        <w:rPr>
          <w:szCs w:val="21"/>
        </w:rPr>
      </w:pPr>
    </w:p>
    <w:p w:rsidR="009F139B" w:rsidRDefault="005360F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F139B" w:rsidRDefault="009F139B">
      <w:pPr>
        <w:spacing w:line="480" w:lineRule="exact"/>
        <w:jc w:val="center"/>
        <w:rPr>
          <w:rFonts w:ascii="宋体" w:hAnsi="宋体"/>
          <w:b/>
          <w:bCs/>
          <w:color w:val="000000"/>
          <w:sz w:val="36"/>
          <w:szCs w:val="36"/>
        </w:rPr>
      </w:pPr>
    </w:p>
    <w:p w:rsidR="009F139B" w:rsidRDefault="005360F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9F139B" w:rsidRDefault="009F139B">
      <w:pPr>
        <w:spacing w:line="480" w:lineRule="exact"/>
        <w:jc w:val="center"/>
        <w:rPr>
          <w:rFonts w:ascii="宋体" w:hAnsi="宋体"/>
          <w:b/>
          <w:bCs/>
          <w:color w:val="000000"/>
          <w:sz w:val="36"/>
          <w:szCs w:val="36"/>
        </w:rPr>
      </w:pP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项目编号</w:t>
      </w:r>
      <w:r>
        <w:rPr>
          <w:rFonts w:asciiTheme="minorEastAsia" w:hAnsiTheme="minorEastAsia" w:hint="eastAsia"/>
          <w:i/>
          <w:color w:val="000000"/>
          <w:szCs w:val="21"/>
          <w:u w:val="single"/>
        </w:rPr>
        <w:t xml:space="preserve"> </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hint="eastAsia"/>
          <w:i/>
          <w:color w:val="000000"/>
          <w:szCs w:val="21"/>
          <w:u w:val="single"/>
        </w:rPr>
        <w:t xml:space="preserve"> </w:t>
      </w:r>
      <w:r>
        <w:rPr>
          <w:rFonts w:asciiTheme="minorEastAsia" w:hAnsiTheme="minorEastAsia" w:hint="eastAsia"/>
          <w:color w:val="000000"/>
          <w:szCs w:val="21"/>
          <w:u w:val="single"/>
        </w:rPr>
        <w:t xml:space="preserve">   </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F139B" w:rsidRDefault="005360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F139B" w:rsidRDefault="005360F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9F139B" w:rsidRDefault="005360FA">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 xml:space="preserve">法定代表人（单位负责人）： </w:t>
      </w:r>
      <w:r>
        <w:rPr>
          <w:rFonts w:asciiTheme="minorEastAsia" w:hAnsiTheme="minorEastAsia" w:cs="Arial" w:hint="eastAsia"/>
          <w:szCs w:val="21"/>
          <w:u w:val="single"/>
        </w:rPr>
        <w:t xml:space="preserve">             </w:t>
      </w:r>
      <w:r>
        <w:rPr>
          <w:rFonts w:asciiTheme="minorEastAsia" w:hAnsiTheme="minorEastAsia" w:cs="Arial" w:hint="eastAsia"/>
          <w:szCs w:val="21"/>
        </w:rPr>
        <w:t>（签名或加盖名章）</w:t>
      </w:r>
    </w:p>
    <w:p w:rsidR="009F139B" w:rsidRDefault="005360FA">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 xml:space="preserve">授权代表： </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cs="Arial" w:hint="eastAsia"/>
          <w:szCs w:val="21"/>
        </w:rPr>
        <w:t>签名或加盖名章</w:t>
      </w:r>
      <w:r>
        <w:rPr>
          <w:rFonts w:asciiTheme="minorEastAsia" w:hAnsiTheme="minorEastAsia" w:hint="eastAsia"/>
          <w:szCs w:val="21"/>
        </w:rPr>
        <w:t>）</w:t>
      </w:r>
    </w:p>
    <w:p w:rsidR="009F139B" w:rsidRDefault="005360FA">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F139B">
        <w:trPr>
          <w:gridAfter w:val="1"/>
          <w:wAfter w:w="14" w:type="dxa"/>
          <w:trHeight w:val="2636"/>
        </w:trPr>
        <w:tc>
          <w:tcPr>
            <w:tcW w:w="4484" w:type="dxa"/>
            <w:vAlign w:val="center"/>
          </w:tcPr>
          <w:p w:rsidR="009F139B" w:rsidRDefault="005360F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F139B" w:rsidRDefault="005360F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F139B">
        <w:trPr>
          <w:trHeight w:val="2781"/>
        </w:trPr>
        <w:tc>
          <w:tcPr>
            <w:tcW w:w="4491" w:type="dxa"/>
            <w:gridSpan w:val="2"/>
            <w:vAlign w:val="center"/>
          </w:tcPr>
          <w:p w:rsidR="009F139B" w:rsidRDefault="005360FA">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9F139B" w:rsidRDefault="005360FA">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9F139B" w:rsidRDefault="005360FA">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9F139B" w:rsidRDefault="005360FA">
            <w:pPr>
              <w:jc w:val="center"/>
              <w:rPr>
                <w:rFonts w:asciiTheme="minorEastAsia" w:hAnsiTheme="minorEastAsia"/>
                <w:szCs w:val="21"/>
              </w:rPr>
            </w:pPr>
            <w:r>
              <w:rPr>
                <w:rFonts w:asciiTheme="minorEastAsia" w:hAnsiTheme="minorEastAsia" w:hint="eastAsia"/>
                <w:szCs w:val="21"/>
              </w:rPr>
              <w:t>（反面）</w:t>
            </w:r>
            <w:bookmarkEnd w:id="10"/>
          </w:p>
        </w:tc>
      </w:tr>
    </w:tbl>
    <w:p w:rsidR="009F139B" w:rsidRDefault="009F139B" w:rsidP="0022458D">
      <w:pPr>
        <w:spacing w:line="320" w:lineRule="exact"/>
        <w:ind w:left="2" w:firstLineChars="149" w:firstLine="358"/>
        <w:rPr>
          <w:rFonts w:asciiTheme="minorEastAsia" w:hAnsiTheme="minorEastAsia" w:cs="Courier New"/>
          <w:sz w:val="24"/>
          <w:szCs w:val="24"/>
        </w:rPr>
      </w:pPr>
    </w:p>
    <w:p w:rsidR="009F139B" w:rsidRDefault="005360F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9F139B" w:rsidRDefault="005360FA" w:rsidP="000C78C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F139B" w:rsidRDefault="005360FA" w:rsidP="000C78C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F139B" w:rsidRDefault="005360FA" w:rsidP="000C78C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F139B" w:rsidRDefault="005360FA" w:rsidP="000C78C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F139B" w:rsidRDefault="009F139B" w:rsidP="000C78CA">
      <w:pPr>
        <w:spacing w:beforeLines="50" w:afterLines="50" w:line="360" w:lineRule="auto"/>
        <w:ind w:firstLineChars="236" w:firstLine="496"/>
        <w:rPr>
          <w:rFonts w:asciiTheme="minorEastAsia" w:hAnsiTheme="minorEastAsia" w:cs="宋体"/>
          <w:szCs w:val="21"/>
          <w:lang w:val="zh-CN"/>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rsidP="000C78CA">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0C78CA">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0C78CA">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0C78CA">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0C78CA">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0C78CA">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0C78CA">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0C78CA">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0C78CA">
      <w:pPr>
        <w:spacing w:beforeLines="50" w:afterLines="50" w:line="360" w:lineRule="auto"/>
        <w:ind w:right="420" w:firstLineChars="2286" w:firstLine="5486"/>
        <w:rPr>
          <w:rFonts w:asciiTheme="minorEastAsia" w:hAnsiTheme="minorEastAsia" w:cs="宋体"/>
          <w:sz w:val="24"/>
          <w:szCs w:val="24"/>
          <w:lang w:val="zh-CN"/>
        </w:rPr>
      </w:pPr>
    </w:p>
    <w:p w:rsidR="009F139B" w:rsidRDefault="009F139B" w:rsidP="000C78CA">
      <w:pPr>
        <w:spacing w:beforeLines="50" w:afterLines="50" w:line="360" w:lineRule="auto"/>
        <w:ind w:right="420" w:firstLineChars="2286" w:firstLine="5486"/>
        <w:rPr>
          <w:rFonts w:asciiTheme="minorEastAsia" w:hAnsiTheme="minorEastAsia" w:cs="宋体"/>
          <w:sz w:val="24"/>
          <w:szCs w:val="24"/>
          <w:lang w:val="zh-CN"/>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9F139B" w:rsidRDefault="009F139B">
      <w:pPr>
        <w:autoSpaceDE w:val="0"/>
        <w:autoSpaceDN w:val="0"/>
        <w:snapToGrid w:val="0"/>
        <w:spacing w:line="360" w:lineRule="auto"/>
        <w:jc w:val="center"/>
        <w:rPr>
          <w:rFonts w:ascii="宋体" w:hAnsi="宋体"/>
          <w:b/>
          <w:bCs/>
          <w:color w:val="000000"/>
          <w:sz w:val="24"/>
          <w:szCs w:val="24"/>
        </w:rPr>
      </w:pPr>
    </w:p>
    <w:p w:rsidR="009F139B" w:rsidRDefault="005360FA" w:rsidP="000C78C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9F139B" w:rsidRDefault="005360FA" w:rsidP="000C78CA">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szCs w:val="21"/>
          <w:lang w:val="zh-CN"/>
        </w:rPr>
        <w:t>年____月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宋体" w:eastAsia="宋体" w:hAnsi="宋体"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F139B" w:rsidRDefault="005360FA" w:rsidP="000C78C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9F139B" w:rsidRDefault="005360FA" w:rsidP="000C78C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9F139B" w:rsidRDefault="005360FA" w:rsidP="000C78C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9F139B" w:rsidRDefault="005360FA" w:rsidP="000C78C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9F139B" w:rsidRDefault="005360FA" w:rsidP="000C78C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9F139B" w:rsidRDefault="009F139B">
      <w:pPr>
        <w:rPr>
          <w:color w:val="000000"/>
          <w:sz w:val="28"/>
          <w:szCs w:val="28"/>
          <w:u w:val="single"/>
        </w:rPr>
      </w:pPr>
    </w:p>
    <w:p w:rsidR="009F139B" w:rsidRDefault="009F139B">
      <w:pPr>
        <w:rPr>
          <w:color w:val="000000"/>
          <w:sz w:val="28"/>
          <w:szCs w:val="28"/>
          <w:u w:val="single"/>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jc w:val="center"/>
        <w:rPr>
          <w:rFonts w:ascii="宋体" w:cs="宋体"/>
          <w:szCs w:val="21"/>
          <w:lang w:val="zh-CN"/>
        </w:rPr>
      </w:pPr>
    </w:p>
    <w:p w:rsidR="009F139B" w:rsidRDefault="009F139B">
      <w:pPr>
        <w:autoSpaceDE w:val="0"/>
        <w:autoSpaceDN w:val="0"/>
        <w:adjustRightInd w:val="0"/>
        <w:spacing w:line="360" w:lineRule="auto"/>
        <w:ind w:right="-11"/>
        <w:rPr>
          <w:rFonts w:ascii="宋体" w:cs="宋体"/>
          <w:szCs w:val="21"/>
          <w:lang w:val="zh-CN"/>
        </w:rPr>
      </w:pPr>
    </w:p>
    <w:p w:rsidR="009F139B" w:rsidRDefault="009F139B">
      <w:pPr>
        <w:autoSpaceDE w:val="0"/>
        <w:autoSpaceDN w:val="0"/>
        <w:adjustRightInd w:val="0"/>
        <w:spacing w:line="360" w:lineRule="auto"/>
        <w:jc w:val="center"/>
        <w:rPr>
          <w:rFonts w:asciiTheme="minorEastAsia" w:hAnsiTheme="minorEastAsia" w:cs="宋体"/>
          <w:sz w:val="24"/>
          <w:szCs w:val="24"/>
          <w:lang w:val="zh-CN"/>
        </w:rPr>
      </w:pPr>
    </w:p>
    <w:p w:rsidR="009F139B" w:rsidRDefault="005360FA">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9F139B" w:rsidRDefault="005360FA">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widowControl/>
        <w:jc w:val="left"/>
        <w:rPr>
          <w:rFonts w:ascii="宋体" w:hAnsi="宋体"/>
          <w:b/>
          <w:bCs/>
          <w:color w:val="000000"/>
          <w:sz w:val="24"/>
          <w:szCs w:val="24"/>
        </w:rPr>
      </w:pPr>
      <w:r>
        <w:rPr>
          <w:rFonts w:ascii="宋体" w:hAnsi="宋体"/>
          <w:b/>
          <w:bCs/>
          <w:color w:val="000000"/>
          <w:sz w:val="24"/>
          <w:szCs w:val="24"/>
        </w:rPr>
        <w:br w:type="page"/>
      </w:r>
    </w:p>
    <w:p w:rsidR="009F139B" w:rsidRDefault="005360FA">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9F139B" w:rsidRDefault="005360FA">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widowControl/>
        <w:jc w:val="left"/>
        <w:rPr>
          <w:rFonts w:ascii="宋体" w:hAnsi="宋体"/>
          <w:b/>
          <w:bCs/>
          <w:color w:val="000000"/>
          <w:sz w:val="24"/>
          <w:szCs w:val="24"/>
        </w:rPr>
      </w:pPr>
      <w:r>
        <w:rPr>
          <w:rFonts w:ascii="宋体" w:hAnsi="宋体"/>
          <w:b/>
          <w:bCs/>
          <w:color w:val="000000"/>
          <w:sz w:val="24"/>
          <w:szCs w:val="24"/>
        </w:rPr>
        <w:br w:type="page"/>
      </w: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5360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9F139B">
      <w:pPr>
        <w:autoSpaceDE w:val="0"/>
        <w:autoSpaceDN w:val="0"/>
        <w:adjustRightInd w:val="0"/>
        <w:spacing w:line="360" w:lineRule="auto"/>
        <w:jc w:val="center"/>
        <w:outlineLvl w:val="0"/>
        <w:rPr>
          <w:rFonts w:eastAsia="宋体" w:hAnsi="宋体"/>
          <w:b/>
          <w:snapToGrid w:val="0"/>
          <w:kern w:val="0"/>
          <w:sz w:val="36"/>
          <w:szCs w:val="36"/>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9F139B" w:rsidRDefault="005360FA" w:rsidP="000C78C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F139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rPr>
              <w:t>品牌</w:t>
            </w: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9F13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r>
      <w:tr w:rsidR="009F13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r>
      <w:tr w:rsidR="009F13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360" w:lineRule="auto"/>
              <w:rPr>
                <w:rFonts w:asciiTheme="minorEastAsia" w:hAnsiTheme="minorEastAsia"/>
                <w:szCs w:val="21"/>
              </w:rPr>
            </w:pPr>
          </w:p>
        </w:tc>
      </w:tr>
      <w:tr w:rsidR="009F139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autoSpaceDE w:val="0"/>
        <w:autoSpaceDN w:val="0"/>
        <w:adjustRightInd w:val="0"/>
        <w:spacing w:line="480" w:lineRule="auto"/>
        <w:rPr>
          <w:rFonts w:asciiTheme="minorEastAsia" w:hAnsiTheme="minorEastAsia" w:cs="宋体"/>
          <w:sz w:val="24"/>
          <w:szCs w:val="24"/>
          <w:lang w:val="zh-CN"/>
        </w:rPr>
      </w:pPr>
    </w:p>
    <w:p w:rsidR="009F139B" w:rsidRDefault="009F139B">
      <w:pPr>
        <w:autoSpaceDE w:val="0"/>
        <w:autoSpaceDN w:val="0"/>
        <w:adjustRightInd w:val="0"/>
        <w:spacing w:line="480" w:lineRule="auto"/>
        <w:rPr>
          <w:rFonts w:asciiTheme="minorEastAsia" w:hAnsiTheme="minorEastAsia" w:cs="宋体"/>
          <w:sz w:val="24"/>
          <w:szCs w:val="24"/>
          <w:lang w:val="zh-CN"/>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9F139B" w:rsidRDefault="005360FA" w:rsidP="000C78C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9F139B" w:rsidRDefault="009F139B">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9F139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品牌规格</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9F139B" w:rsidRDefault="005360F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F13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jc w:val="center"/>
              <w:rPr>
                <w:rFonts w:asciiTheme="minorEastAsia" w:hAnsiTheme="minorEastAsia"/>
                <w:b/>
                <w:bCs/>
                <w:szCs w:val="21"/>
              </w:rPr>
            </w:pPr>
          </w:p>
        </w:tc>
      </w:tr>
      <w:tr w:rsidR="009F13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jc w:val="center"/>
              <w:rPr>
                <w:rFonts w:asciiTheme="minorEastAsia" w:hAnsiTheme="minorEastAsia"/>
                <w:b/>
                <w:bCs/>
                <w:szCs w:val="21"/>
              </w:rPr>
            </w:pPr>
          </w:p>
        </w:tc>
      </w:tr>
      <w:tr w:rsidR="009F13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F139B" w:rsidRDefault="005360F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F139B" w:rsidRDefault="009F13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F139B" w:rsidRDefault="009F139B">
            <w:pPr>
              <w:autoSpaceDE w:val="0"/>
              <w:autoSpaceDN w:val="0"/>
              <w:adjustRightInd w:val="0"/>
              <w:spacing w:line="480" w:lineRule="exact"/>
              <w:jc w:val="center"/>
              <w:rPr>
                <w:rFonts w:asciiTheme="minorEastAsia" w:hAnsiTheme="minorEastAsia"/>
                <w:b/>
                <w:bCs/>
                <w:szCs w:val="21"/>
              </w:rPr>
            </w:pPr>
          </w:p>
        </w:tc>
      </w:tr>
    </w:tbl>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5360F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9F139B">
      <w:pPr>
        <w:snapToGrid w:val="0"/>
        <w:spacing w:line="360" w:lineRule="auto"/>
        <w:jc w:val="center"/>
        <w:rPr>
          <w:rFonts w:eastAsia="宋体" w:hAnsi="宋体"/>
          <w:b/>
          <w:snapToGrid w:val="0"/>
          <w:kern w:val="0"/>
          <w:sz w:val="36"/>
          <w:szCs w:val="36"/>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rsidP="000C78C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9F139B" w:rsidRDefault="009F139B">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F139B">
        <w:trPr>
          <w:trHeight w:val="777"/>
        </w:trPr>
        <w:tc>
          <w:tcPr>
            <w:tcW w:w="712" w:type="dxa"/>
            <w:shd w:val="clear" w:color="auto" w:fill="F3F3F3"/>
            <w:vAlign w:val="center"/>
          </w:tcPr>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F139B" w:rsidRDefault="005360F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F139B" w:rsidRDefault="009F139B">
            <w:pPr>
              <w:pStyle w:val="a4"/>
              <w:spacing w:line="360" w:lineRule="auto"/>
              <w:rPr>
                <w:rFonts w:ascii="宋体" w:eastAsia="宋体" w:hAnsi="宋体" w:cs="Times New Roman"/>
                <w:sz w:val="21"/>
                <w:szCs w:val="21"/>
              </w:rPr>
            </w:pPr>
          </w:p>
        </w:tc>
        <w:tc>
          <w:tcPr>
            <w:tcW w:w="3579" w:type="dxa"/>
            <w:vAlign w:val="center"/>
          </w:tcPr>
          <w:p w:rsidR="009F139B" w:rsidRDefault="009F139B">
            <w:pPr>
              <w:pStyle w:val="a4"/>
              <w:spacing w:line="360" w:lineRule="auto"/>
              <w:rPr>
                <w:rFonts w:ascii="宋体" w:eastAsia="宋体" w:hAnsi="宋体" w:cs="Times New Roman"/>
                <w:sz w:val="21"/>
                <w:szCs w:val="21"/>
              </w:rPr>
            </w:pPr>
          </w:p>
        </w:tc>
        <w:tc>
          <w:tcPr>
            <w:tcW w:w="1440" w:type="dxa"/>
            <w:vAlign w:val="center"/>
          </w:tcPr>
          <w:p w:rsidR="009F139B" w:rsidRDefault="009F139B">
            <w:pPr>
              <w:pStyle w:val="a4"/>
              <w:spacing w:line="360" w:lineRule="auto"/>
              <w:rPr>
                <w:rFonts w:ascii="宋体" w:eastAsia="宋体" w:hAnsi="宋体" w:cs="Times New Roman"/>
                <w:sz w:val="21"/>
                <w:szCs w:val="21"/>
              </w:rPr>
            </w:pPr>
          </w:p>
        </w:tc>
        <w:tc>
          <w:tcPr>
            <w:tcW w:w="1706" w:type="dxa"/>
            <w:vAlign w:val="center"/>
          </w:tcPr>
          <w:p w:rsidR="009F139B" w:rsidRDefault="009F139B">
            <w:pPr>
              <w:pStyle w:val="a4"/>
              <w:spacing w:line="360" w:lineRule="auto"/>
              <w:rPr>
                <w:rFonts w:ascii="宋体" w:eastAsia="宋体" w:hAnsi="宋体" w:cs="Times New Roman"/>
                <w:sz w:val="21"/>
                <w:szCs w:val="21"/>
              </w:rPr>
            </w:pP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F139B" w:rsidRDefault="009F139B">
            <w:pPr>
              <w:pStyle w:val="a4"/>
              <w:spacing w:line="360" w:lineRule="auto"/>
              <w:rPr>
                <w:rFonts w:ascii="宋体" w:eastAsia="宋体" w:hAnsi="宋体" w:cs="Times New Roman"/>
                <w:sz w:val="21"/>
                <w:szCs w:val="21"/>
              </w:rPr>
            </w:pPr>
          </w:p>
        </w:tc>
        <w:tc>
          <w:tcPr>
            <w:tcW w:w="3579" w:type="dxa"/>
            <w:vAlign w:val="center"/>
          </w:tcPr>
          <w:p w:rsidR="009F139B" w:rsidRDefault="009F139B">
            <w:pPr>
              <w:pStyle w:val="a4"/>
              <w:spacing w:line="360" w:lineRule="auto"/>
              <w:rPr>
                <w:rFonts w:ascii="宋体" w:eastAsia="宋体" w:hAnsi="宋体" w:cs="Times New Roman"/>
                <w:sz w:val="21"/>
                <w:szCs w:val="21"/>
              </w:rPr>
            </w:pPr>
          </w:p>
        </w:tc>
        <w:tc>
          <w:tcPr>
            <w:tcW w:w="1440" w:type="dxa"/>
            <w:vAlign w:val="center"/>
          </w:tcPr>
          <w:p w:rsidR="009F139B" w:rsidRDefault="009F139B">
            <w:pPr>
              <w:pStyle w:val="a4"/>
              <w:spacing w:line="360" w:lineRule="auto"/>
              <w:rPr>
                <w:rFonts w:ascii="宋体" w:eastAsia="宋体" w:hAnsi="宋体" w:cs="Times New Roman"/>
                <w:sz w:val="21"/>
                <w:szCs w:val="21"/>
              </w:rPr>
            </w:pPr>
          </w:p>
        </w:tc>
        <w:tc>
          <w:tcPr>
            <w:tcW w:w="1706" w:type="dxa"/>
            <w:vAlign w:val="center"/>
          </w:tcPr>
          <w:p w:rsidR="009F139B" w:rsidRDefault="009F139B">
            <w:pPr>
              <w:pStyle w:val="a4"/>
              <w:spacing w:line="360" w:lineRule="auto"/>
              <w:rPr>
                <w:rFonts w:ascii="宋体" w:eastAsia="宋体" w:hAnsi="宋体" w:cs="Times New Roman"/>
                <w:sz w:val="21"/>
                <w:szCs w:val="21"/>
              </w:rPr>
            </w:pP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F139B" w:rsidRDefault="009F139B">
            <w:pPr>
              <w:pStyle w:val="a4"/>
              <w:spacing w:line="360" w:lineRule="auto"/>
              <w:rPr>
                <w:rFonts w:ascii="宋体" w:eastAsia="宋体" w:hAnsi="宋体" w:cs="Times New Roman"/>
                <w:sz w:val="21"/>
                <w:szCs w:val="21"/>
              </w:rPr>
            </w:pPr>
          </w:p>
        </w:tc>
        <w:tc>
          <w:tcPr>
            <w:tcW w:w="3579" w:type="dxa"/>
            <w:vAlign w:val="center"/>
          </w:tcPr>
          <w:p w:rsidR="009F139B" w:rsidRDefault="009F139B">
            <w:pPr>
              <w:pStyle w:val="a4"/>
              <w:spacing w:line="360" w:lineRule="auto"/>
              <w:rPr>
                <w:rFonts w:ascii="宋体" w:eastAsia="宋体" w:hAnsi="宋体" w:cs="Times New Roman"/>
                <w:sz w:val="21"/>
                <w:szCs w:val="21"/>
              </w:rPr>
            </w:pPr>
          </w:p>
        </w:tc>
        <w:tc>
          <w:tcPr>
            <w:tcW w:w="1440" w:type="dxa"/>
            <w:vAlign w:val="center"/>
          </w:tcPr>
          <w:p w:rsidR="009F139B" w:rsidRDefault="009F139B">
            <w:pPr>
              <w:pStyle w:val="a4"/>
              <w:spacing w:line="360" w:lineRule="auto"/>
              <w:rPr>
                <w:rFonts w:ascii="宋体" w:eastAsia="宋体" w:hAnsi="宋体" w:cs="Times New Roman"/>
                <w:sz w:val="21"/>
                <w:szCs w:val="21"/>
              </w:rPr>
            </w:pPr>
          </w:p>
        </w:tc>
        <w:tc>
          <w:tcPr>
            <w:tcW w:w="1706" w:type="dxa"/>
            <w:vAlign w:val="center"/>
          </w:tcPr>
          <w:p w:rsidR="009F139B" w:rsidRDefault="009F139B">
            <w:pPr>
              <w:pStyle w:val="a4"/>
              <w:spacing w:line="360" w:lineRule="auto"/>
              <w:rPr>
                <w:rFonts w:ascii="宋体" w:eastAsia="宋体" w:hAnsi="宋体" w:cs="Times New Roman"/>
                <w:sz w:val="21"/>
                <w:szCs w:val="21"/>
              </w:rPr>
            </w:pP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F139B" w:rsidRDefault="009F139B">
            <w:pPr>
              <w:rPr>
                <w:rFonts w:ascii="宋体"/>
                <w:szCs w:val="21"/>
              </w:rPr>
            </w:pPr>
          </w:p>
        </w:tc>
        <w:tc>
          <w:tcPr>
            <w:tcW w:w="3579" w:type="dxa"/>
            <w:vAlign w:val="center"/>
          </w:tcPr>
          <w:p w:rsidR="009F139B" w:rsidRDefault="009F139B">
            <w:pPr>
              <w:rPr>
                <w:rFonts w:ascii="宋体"/>
                <w:szCs w:val="21"/>
              </w:rPr>
            </w:pPr>
          </w:p>
        </w:tc>
        <w:tc>
          <w:tcPr>
            <w:tcW w:w="1440" w:type="dxa"/>
            <w:vAlign w:val="center"/>
          </w:tcPr>
          <w:p w:rsidR="009F139B" w:rsidRDefault="009F139B">
            <w:pPr>
              <w:rPr>
                <w:rFonts w:ascii="宋体"/>
                <w:szCs w:val="21"/>
              </w:rPr>
            </w:pPr>
          </w:p>
        </w:tc>
        <w:tc>
          <w:tcPr>
            <w:tcW w:w="1706" w:type="dxa"/>
            <w:vAlign w:val="center"/>
          </w:tcPr>
          <w:p w:rsidR="009F139B" w:rsidRDefault="009F139B">
            <w:pPr>
              <w:rPr>
                <w:rFonts w:ascii="宋体"/>
                <w:szCs w:val="21"/>
              </w:rPr>
            </w:pPr>
          </w:p>
        </w:tc>
      </w:tr>
      <w:tr w:rsidR="009F139B">
        <w:trPr>
          <w:trHeight w:val="680"/>
        </w:trPr>
        <w:tc>
          <w:tcPr>
            <w:tcW w:w="712" w:type="dxa"/>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F139B" w:rsidRDefault="009F139B">
            <w:pPr>
              <w:rPr>
                <w:rFonts w:ascii="宋体"/>
                <w:szCs w:val="21"/>
              </w:rPr>
            </w:pPr>
          </w:p>
        </w:tc>
        <w:tc>
          <w:tcPr>
            <w:tcW w:w="3579" w:type="dxa"/>
            <w:vAlign w:val="center"/>
          </w:tcPr>
          <w:p w:rsidR="009F139B" w:rsidRDefault="009F139B">
            <w:pPr>
              <w:rPr>
                <w:rFonts w:ascii="宋体"/>
                <w:szCs w:val="21"/>
              </w:rPr>
            </w:pPr>
          </w:p>
        </w:tc>
        <w:tc>
          <w:tcPr>
            <w:tcW w:w="1440" w:type="dxa"/>
            <w:vAlign w:val="center"/>
          </w:tcPr>
          <w:p w:rsidR="009F139B" w:rsidRDefault="009F139B">
            <w:pPr>
              <w:rPr>
                <w:rFonts w:ascii="宋体"/>
                <w:szCs w:val="21"/>
              </w:rPr>
            </w:pPr>
          </w:p>
        </w:tc>
        <w:tc>
          <w:tcPr>
            <w:tcW w:w="1706" w:type="dxa"/>
            <w:vAlign w:val="center"/>
          </w:tcPr>
          <w:p w:rsidR="009F139B" w:rsidRDefault="009F139B">
            <w:pPr>
              <w:rPr>
                <w:rFonts w:ascii="宋体"/>
                <w:szCs w:val="21"/>
              </w:rPr>
            </w:pPr>
          </w:p>
        </w:tc>
      </w:tr>
    </w:tbl>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autoSpaceDE w:val="0"/>
        <w:autoSpaceDN w:val="0"/>
        <w:adjustRightInd w:val="0"/>
        <w:spacing w:line="480" w:lineRule="auto"/>
        <w:rPr>
          <w:rFonts w:asciiTheme="minorEastAsia" w:hAnsiTheme="minorEastAsia" w:cs="宋体"/>
          <w:sz w:val="24"/>
          <w:szCs w:val="24"/>
          <w:lang w:val="zh-CN"/>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5360F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9F139B">
      <w:pPr>
        <w:autoSpaceDE w:val="0"/>
        <w:autoSpaceDN w:val="0"/>
        <w:adjustRightInd w:val="0"/>
        <w:spacing w:line="360" w:lineRule="auto"/>
        <w:jc w:val="center"/>
        <w:outlineLvl w:val="0"/>
        <w:rPr>
          <w:rFonts w:ascii="宋体" w:hAnsi="宋体"/>
          <w:b/>
          <w:bCs/>
          <w:color w:val="000000"/>
          <w:sz w:val="36"/>
          <w:szCs w:val="36"/>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rsidP="000C78C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F139B" w:rsidRDefault="009F13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9F139B">
        <w:trPr>
          <w:trHeight w:val="225"/>
          <w:tblHeader/>
        </w:trPr>
        <w:tc>
          <w:tcPr>
            <w:tcW w:w="282"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bl>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snapToGrid w:val="0"/>
        <w:spacing w:line="500" w:lineRule="exact"/>
        <w:rPr>
          <w:rFonts w:asciiTheme="minorEastAsia" w:hAnsiTheme="minorEastAsia" w:cs="宋体"/>
          <w:szCs w:val="21"/>
          <w:lang w:val="zh-CN"/>
        </w:rPr>
      </w:pPr>
    </w:p>
    <w:p w:rsidR="009F139B" w:rsidRDefault="005360FA">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“节能产品政府采购品目清单”优先采购节能产品情况</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rsidP="000C78C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F139B" w:rsidRDefault="009F13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9F139B">
        <w:trPr>
          <w:trHeight w:val="225"/>
          <w:tblHeader/>
        </w:trPr>
        <w:tc>
          <w:tcPr>
            <w:tcW w:w="282"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bl>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utoSpaceDE w:val="0"/>
        <w:autoSpaceDN w:val="0"/>
        <w:adjustRightInd w:val="0"/>
        <w:spacing w:line="480" w:lineRule="auto"/>
        <w:rPr>
          <w:rFonts w:asciiTheme="minorEastAsia" w:hAnsiTheme="minorEastAsia" w:cs="宋体"/>
          <w:szCs w:val="21"/>
          <w:lang w:val="zh-CN"/>
        </w:rPr>
      </w:pPr>
    </w:p>
    <w:p w:rsidR="009F139B" w:rsidRDefault="009F139B">
      <w:pPr>
        <w:snapToGrid w:val="0"/>
        <w:spacing w:line="500" w:lineRule="exact"/>
        <w:rPr>
          <w:rFonts w:asciiTheme="minorEastAsia" w:hAnsiTheme="minorEastAsia" w:cs="宋体"/>
          <w:szCs w:val="21"/>
          <w:lang w:val="zh-CN"/>
        </w:rPr>
      </w:pPr>
    </w:p>
    <w:p w:rsidR="009F139B" w:rsidRDefault="005360FA">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F139B" w:rsidRDefault="009F139B">
      <w:pPr>
        <w:autoSpaceDE w:val="0"/>
        <w:autoSpaceDN w:val="0"/>
        <w:adjustRightInd w:val="0"/>
        <w:spacing w:line="360" w:lineRule="auto"/>
        <w:jc w:val="center"/>
        <w:outlineLvl w:val="0"/>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9F139B">
      <w:pPr>
        <w:spacing w:line="360" w:lineRule="auto"/>
        <w:jc w:val="center"/>
        <w:rPr>
          <w:rFonts w:asciiTheme="minorEastAsia" w:hAnsiTheme="minorEastAsia" w:cs="宋体"/>
          <w:szCs w:val="21"/>
          <w:lang w:val="zh-CN"/>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rsidP="000C78C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F139B" w:rsidRDefault="005360FA">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F139B" w:rsidRDefault="009F139B">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9F139B">
        <w:trPr>
          <w:trHeight w:val="225"/>
          <w:tblHeader/>
        </w:trPr>
        <w:tc>
          <w:tcPr>
            <w:tcW w:w="282"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F139B" w:rsidRDefault="005360F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r w:rsidR="009F139B">
        <w:trPr>
          <w:trHeight w:val="851"/>
        </w:trPr>
        <w:tc>
          <w:tcPr>
            <w:tcW w:w="282" w:type="pct"/>
            <w:vAlign w:val="center"/>
          </w:tcPr>
          <w:p w:rsidR="009F139B" w:rsidRDefault="005360F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9F139B" w:rsidRDefault="009F139B">
            <w:pPr>
              <w:pStyle w:val="a4"/>
              <w:spacing w:line="360" w:lineRule="auto"/>
              <w:rPr>
                <w:rFonts w:ascii="宋体" w:eastAsia="宋体" w:hAnsi="宋体" w:cs="Times New Roman"/>
                <w:sz w:val="21"/>
                <w:szCs w:val="21"/>
              </w:rPr>
            </w:pPr>
          </w:p>
        </w:tc>
        <w:tc>
          <w:tcPr>
            <w:tcW w:w="814" w:type="pct"/>
            <w:vAlign w:val="center"/>
          </w:tcPr>
          <w:p w:rsidR="009F139B" w:rsidRDefault="009F139B">
            <w:pPr>
              <w:pStyle w:val="a4"/>
              <w:spacing w:line="360" w:lineRule="auto"/>
              <w:rPr>
                <w:rFonts w:ascii="宋体" w:eastAsia="宋体" w:hAnsi="宋体" w:cs="Times New Roman"/>
                <w:sz w:val="21"/>
                <w:szCs w:val="21"/>
              </w:rPr>
            </w:pPr>
          </w:p>
        </w:tc>
        <w:tc>
          <w:tcPr>
            <w:tcW w:w="665" w:type="pct"/>
          </w:tcPr>
          <w:p w:rsidR="009F139B" w:rsidRDefault="009F139B">
            <w:pPr>
              <w:pStyle w:val="a4"/>
              <w:spacing w:line="360" w:lineRule="auto"/>
              <w:rPr>
                <w:rFonts w:ascii="宋体" w:eastAsia="宋体" w:hAnsi="宋体" w:cs="Times New Roman"/>
                <w:sz w:val="21"/>
                <w:szCs w:val="21"/>
              </w:rPr>
            </w:pPr>
          </w:p>
        </w:tc>
        <w:tc>
          <w:tcPr>
            <w:tcW w:w="884" w:type="pct"/>
          </w:tcPr>
          <w:p w:rsidR="009F139B" w:rsidRDefault="009F139B">
            <w:pPr>
              <w:pStyle w:val="a4"/>
              <w:spacing w:line="360" w:lineRule="auto"/>
              <w:rPr>
                <w:rFonts w:ascii="宋体" w:eastAsia="宋体" w:hAnsi="宋体" w:cs="Times New Roman"/>
                <w:sz w:val="21"/>
                <w:szCs w:val="21"/>
              </w:rPr>
            </w:pPr>
          </w:p>
        </w:tc>
        <w:tc>
          <w:tcPr>
            <w:tcW w:w="858" w:type="pct"/>
          </w:tcPr>
          <w:p w:rsidR="009F139B" w:rsidRDefault="009F139B">
            <w:pPr>
              <w:pStyle w:val="a4"/>
              <w:spacing w:line="360" w:lineRule="auto"/>
              <w:rPr>
                <w:rFonts w:ascii="宋体" w:eastAsia="宋体" w:hAnsi="宋体" w:cs="Times New Roman"/>
                <w:sz w:val="21"/>
                <w:szCs w:val="21"/>
              </w:rPr>
            </w:pPr>
          </w:p>
        </w:tc>
        <w:tc>
          <w:tcPr>
            <w:tcW w:w="760" w:type="pct"/>
          </w:tcPr>
          <w:p w:rsidR="009F139B" w:rsidRDefault="009F139B">
            <w:pPr>
              <w:pStyle w:val="a4"/>
              <w:spacing w:line="360" w:lineRule="auto"/>
              <w:rPr>
                <w:rFonts w:ascii="宋体" w:eastAsia="宋体" w:hAnsi="宋体" w:cs="Times New Roman"/>
                <w:sz w:val="21"/>
                <w:szCs w:val="21"/>
              </w:rPr>
            </w:pPr>
          </w:p>
        </w:tc>
      </w:tr>
    </w:tbl>
    <w:p w:rsidR="009F139B" w:rsidRDefault="009F139B">
      <w:pPr>
        <w:autoSpaceDE w:val="0"/>
        <w:autoSpaceDN w:val="0"/>
        <w:adjustRightInd w:val="0"/>
        <w:spacing w:line="480" w:lineRule="auto"/>
        <w:rPr>
          <w:rFonts w:asciiTheme="minorEastAsia" w:hAnsiTheme="minorEastAsia" w:cs="宋体"/>
          <w:szCs w:val="21"/>
        </w:rPr>
      </w:pPr>
    </w:p>
    <w:p w:rsidR="009F139B" w:rsidRDefault="005360F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r>
        <w:rPr>
          <w:rFonts w:asciiTheme="minorEastAsia" w:hAnsiTheme="minorEastAsia" w:cs="宋体"/>
          <w:szCs w:val="21"/>
          <w:lang w:val="zh-CN"/>
        </w:rPr>
        <w:t xml:space="preserve"> </w:t>
      </w:r>
    </w:p>
    <w:p w:rsidR="009F139B" w:rsidRDefault="009F139B">
      <w:pPr>
        <w:snapToGrid w:val="0"/>
        <w:spacing w:line="500" w:lineRule="exact"/>
        <w:rPr>
          <w:rFonts w:asciiTheme="minorEastAsia" w:hAnsiTheme="minorEastAsia" w:cs="宋体"/>
          <w:szCs w:val="21"/>
          <w:lang w:val="zh-CN"/>
        </w:rPr>
      </w:pPr>
    </w:p>
    <w:p w:rsidR="009F139B" w:rsidRDefault="005360FA">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9F139B" w:rsidRDefault="009F139B">
      <w:pPr>
        <w:autoSpaceDE w:val="0"/>
        <w:autoSpaceDN w:val="0"/>
        <w:adjustRightInd w:val="0"/>
        <w:spacing w:line="360" w:lineRule="auto"/>
        <w:jc w:val="center"/>
        <w:outlineLvl w:val="0"/>
        <w:rPr>
          <w:rFonts w:ascii="宋体" w:hAnsi="宋体"/>
          <w:b/>
          <w:bCs/>
          <w:color w:val="000000"/>
          <w:sz w:val="24"/>
          <w:szCs w:val="24"/>
        </w:rPr>
      </w:pPr>
    </w:p>
    <w:p w:rsidR="009F139B" w:rsidRDefault="005360FA">
      <w:pPr>
        <w:widowControl/>
        <w:jc w:val="left"/>
        <w:rPr>
          <w:rFonts w:ascii="宋体" w:hAnsi="宋体"/>
          <w:b/>
          <w:bCs/>
          <w:color w:val="000000"/>
          <w:sz w:val="24"/>
          <w:szCs w:val="24"/>
        </w:rPr>
      </w:pPr>
      <w:r>
        <w:rPr>
          <w:rFonts w:ascii="宋体" w:hAnsi="宋体"/>
          <w:b/>
          <w:bCs/>
          <w:color w:val="000000"/>
          <w:sz w:val="24"/>
          <w:szCs w:val="24"/>
        </w:rPr>
        <w:br w:type="page"/>
      </w:r>
    </w:p>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9F139B" w:rsidRDefault="009F139B">
      <w:pPr>
        <w:spacing w:line="360" w:lineRule="auto"/>
        <w:jc w:val="center"/>
        <w:rPr>
          <w:rFonts w:ascii="宋体" w:hAnsi="宋体"/>
          <w:b/>
          <w:bCs/>
          <w:color w:val="000000"/>
          <w:szCs w:val="21"/>
        </w:rPr>
      </w:pPr>
    </w:p>
    <w:p w:rsidR="00E27E8C" w:rsidRDefault="00E27E8C" w:rsidP="00E27E8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ascii="宋体" w:hAnsi="宋体" w:cs="Arial" w:hint="eastAsia"/>
          <w:color w:val="000000"/>
          <w:kern w:val="0"/>
          <w:szCs w:val="21"/>
        </w:rPr>
        <w:t xml:space="preserve">。　　</w:t>
      </w:r>
    </w:p>
    <w:p w:rsidR="00E27E8C" w:rsidRDefault="00E27E8C" w:rsidP="00E27E8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E27E8C" w:rsidRDefault="00E27E8C" w:rsidP="00E27E8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F139B" w:rsidRPr="00E27E8C" w:rsidRDefault="009F139B">
      <w:pPr>
        <w:widowControl/>
        <w:spacing w:before="100" w:beforeAutospacing="1" w:after="100" w:afterAutospacing="1" w:line="360" w:lineRule="auto"/>
        <w:ind w:leftChars="1850" w:left="3885"/>
        <w:jc w:val="left"/>
        <w:rPr>
          <w:rFonts w:ascii="宋体" w:hAnsi="宋体" w:cs="Arial"/>
          <w:color w:val="000000"/>
          <w:kern w:val="0"/>
          <w:szCs w:val="21"/>
        </w:rPr>
      </w:pPr>
    </w:p>
    <w:p w:rsidR="009F139B" w:rsidRDefault="009F139B">
      <w:pPr>
        <w:widowControl/>
        <w:spacing w:before="100" w:beforeAutospacing="1" w:after="100" w:afterAutospacing="1" w:line="360" w:lineRule="auto"/>
        <w:ind w:leftChars="1850" w:left="3885"/>
        <w:jc w:val="left"/>
        <w:rPr>
          <w:rFonts w:ascii="宋体" w:hAnsi="宋体" w:cs="Arial"/>
          <w:color w:val="000000"/>
          <w:kern w:val="0"/>
          <w:szCs w:val="21"/>
        </w:rPr>
      </w:pPr>
    </w:p>
    <w:p w:rsidR="009F139B" w:rsidRDefault="005360FA" w:rsidP="00E27E8C">
      <w:pPr>
        <w:adjustRightInd w:val="0"/>
        <w:snapToGrid w:val="0"/>
        <w:spacing w:line="360" w:lineRule="auto"/>
        <w:ind w:firstLineChars="1900" w:firstLine="3990"/>
        <w:rPr>
          <w:rFonts w:asciiTheme="minorEastAsia" w:hAnsiTheme="minorEastAsia" w:cs="宋体"/>
          <w:szCs w:val="21"/>
        </w:rPr>
      </w:pPr>
      <w:r>
        <w:rPr>
          <w:rFonts w:asciiTheme="minorEastAsia" w:hAnsiTheme="minorEastAsia" w:cs="宋体" w:hint="eastAsia"/>
          <w:szCs w:val="21"/>
        </w:rPr>
        <w:t>企业名称：</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pPr>
        <w:spacing w:line="480" w:lineRule="auto"/>
        <w:ind w:leftChars="2075" w:left="4358"/>
        <w:rPr>
          <w:rFonts w:asciiTheme="minorEastAsia" w:hAnsiTheme="minorEastAsia" w:cs="Arial"/>
          <w:color w:val="000000"/>
          <w:szCs w:val="21"/>
        </w:rPr>
      </w:pPr>
    </w:p>
    <w:p w:rsidR="009F139B" w:rsidRDefault="009F139B">
      <w:pPr>
        <w:spacing w:line="480" w:lineRule="auto"/>
        <w:ind w:leftChars="2075" w:left="4358"/>
        <w:rPr>
          <w:rFonts w:asciiTheme="minorEastAsia" w:hAnsiTheme="minorEastAsia" w:cs="Arial"/>
          <w:color w:val="000000"/>
          <w:szCs w:val="21"/>
        </w:rPr>
      </w:pPr>
    </w:p>
    <w:p w:rsidR="009F139B" w:rsidRDefault="009F139B">
      <w:pPr>
        <w:spacing w:line="480" w:lineRule="auto"/>
        <w:ind w:leftChars="2075" w:left="4358"/>
        <w:rPr>
          <w:rFonts w:asciiTheme="minorEastAsia" w:hAnsiTheme="minorEastAsia" w:cs="Arial"/>
          <w:color w:val="000000"/>
          <w:szCs w:val="21"/>
        </w:rPr>
      </w:pPr>
    </w:p>
    <w:p w:rsidR="009F139B" w:rsidRDefault="005360F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F139B" w:rsidRDefault="005360F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F139B" w:rsidRDefault="005360F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9F139B" w:rsidRDefault="005360F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F139B" w:rsidRDefault="009F139B">
      <w:pPr>
        <w:widowControl/>
        <w:spacing w:before="100" w:beforeAutospacing="1" w:after="100" w:afterAutospacing="1" w:line="360" w:lineRule="auto"/>
        <w:contextualSpacing/>
        <w:jc w:val="left"/>
        <w:rPr>
          <w:rFonts w:ascii="宋体" w:hAnsi="宋体" w:cs="Arial"/>
          <w:color w:val="000000"/>
          <w:kern w:val="0"/>
          <w:szCs w:val="21"/>
        </w:rPr>
      </w:pPr>
    </w:p>
    <w:p w:rsidR="009F139B" w:rsidRDefault="009F139B">
      <w:pPr>
        <w:widowControl/>
        <w:spacing w:before="100" w:beforeAutospacing="1" w:after="100" w:afterAutospacing="1" w:line="360" w:lineRule="auto"/>
        <w:contextualSpacing/>
        <w:jc w:val="left"/>
        <w:rPr>
          <w:rFonts w:ascii="宋体" w:hAnsi="宋体" w:cs="Arial"/>
          <w:color w:val="000000"/>
          <w:kern w:val="0"/>
          <w:szCs w:val="21"/>
        </w:rPr>
      </w:pPr>
    </w:p>
    <w:p w:rsidR="009F139B" w:rsidRDefault="005360FA">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ascii="宋体" w:hAnsi="宋体" w:hint="eastAsia"/>
          <w:b/>
          <w:bCs/>
          <w:color w:val="000000"/>
          <w:sz w:val="24"/>
          <w:szCs w:val="24"/>
        </w:rPr>
        <w:t>4.10 残疾人福利性单位声明函</w:t>
      </w:r>
    </w:p>
    <w:bookmarkEnd w:id="11"/>
    <w:bookmarkEnd w:id="12"/>
    <w:p w:rsidR="009F139B" w:rsidRDefault="009F139B">
      <w:pPr>
        <w:spacing w:line="360" w:lineRule="auto"/>
        <w:rPr>
          <w:rFonts w:ascii="宋体" w:hAnsi="宋体"/>
          <w:szCs w:val="21"/>
        </w:rPr>
      </w:pPr>
    </w:p>
    <w:p w:rsidR="009F139B" w:rsidRDefault="005360F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F139B" w:rsidRDefault="005360F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F139B" w:rsidRDefault="009F139B">
      <w:pPr>
        <w:spacing w:line="360" w:lineRule="auto"/>
        <w:rPr>
          <w:rFonts w:ascii="宋体" w:hAnsi="宋体"/>
          <w:szCs w:val="21"/>
        </w:rPr>
      </w:pPr>
    </w:p>
    <w:p w:rsidR="009F139B" w:rsidRDefault="009F139B">
      <w:pPr>
        <w:spacing w:line="360" w:lineRule="auto"/>
        <w:rPr>
          <w:rFonts w:ascii="宋体" w:hAnsi="宋体"/>
          <w:szCs w:val="21"/>
        </w:rPr>
      </w:pPr>
    </w:p>
    <w:p w:rsidR="009F139B" w:rsidRDefault="009F139B">
      <w:pPr>
        <w:spacing w:line="360" w:lineRule="auto"/>
        <w:rPr>
          <w:rFonts w:ascii="宋体" w:hAnsi="宋体"/>
          <w:szCs w:val="21"/>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pPr>
        <w:spacing w:line="480" w:lineRule="auto"/>
        <w:ind w:leftChars="2075" w:left="4358"/>
        <w:rPr>
          <w:rFonts w:asciiTheme="minorEastAsia" w:hAnsiTheme="minorEastAsia" w:cs="Arial"/>
          <w:color w:val="000000"/>
          <w:szCs w:val="21"/>
        </w:rPr>
      </w:pPr>
    </w:p>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5360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9F139B" w:rsidRDefault="009F139B">
      <w:pPr>
        <w:autoSpaceDE w:val="0"/>
        <w:autoSpaceDN w:val="0"/>
        <w:adjustRightInd w:val="0"/>
        <w:spacing w:line="360" w:lineRule="auto"/>
        <w:jc w:val="center"/>
        <w:outlineLvl w:val="0"/>
        <w:rPr>
          <w:rFonts w:ascii="宋体" w:hAnsi="宋体"/>
          <w:b/>
          <w:bCs/>
          <w:color w:val="000000"/>
          <w:sz w:val="28"/>
          <w:szCs w:val="28"/>
        </w:rPr>
      </w:pPr>
    </w:p>
    <w:p w:rsidR="009F139B" w:rsidRDefault="005360F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9F139B" w:rsidRDefault="009F139B">
      <w:pPr>
        <w:widowControl/>
        <w:spacing w:before="100" w:beforeAutospacing="1" w:after="100" w:afterAutospacing="1" w:line="360" w:lineRule="auto"/>
        <w:jc w:val="center"/>
        <w:rPr>
          <w:rFonts w:ascii="宋体" w:hAnsi="宋体"/>
          <w:b/>
          <w:bCs/>
          <w:color w:val="000000"/>
          <w:sz w:val="36"/>
          <w:szCs w:val="36"/>
        </w:rPr>
      </w:pPr>
    </w:p>
    <w:p w:rsidR="009F139B" w:rsidRDefault="009F139B">
      <w:pPr>
        <w:widowControl/>
        <w:spacing w:before="100" w:beforeAutospacing="1" w:after="100" w:afterAutospacing="1" w:line="360" w:lineRule="auto"/>
        <w:jc w:val="center"/>
        <w:rPr>
          <w:rFonts w:ascii="宋体" w:hAnsi="宋体"/>
          <w:b/>
          <w:bCs/>
          <w:color w:val="000000"/>
          <w:sz w:val="36"/>
          <w:szCs w:val="36"/>
        </w:rPr>
      </w:pPr>
    </w:p>
    <w:p w:rsidR="009F139B" w:rsidRDefault="009F139B"/>
    <w:p w:rsidR="009F139B" w:rsidRDefault="009F139B"/>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5360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9F139B" w:rsidRDefault="009F139B">
      <w:pPr>
        <w:adjustRightInd w:val="0"/>
        <w:snapToGrid w:val="0"/>
        <w:spacing w:line="360" w:lineRule="auto"/>
        <w:ind w:firstLineChars="2050" w:firstLine="4305"/>
        <w:rPr>
          <w:rFonts w:asciiTheme="minorEastAsia" w:hAnsiTheme="minorEastAsia" w:cs="宋体"/>
          <w:szCs w:val="21"/>
        </w:rPr>
      </w:pPr>
    </w:p>
    <w:p w:rsidR="009F139B" w:rsidRDefault="005360F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44"/>
          <w:szCs w:val="44"/>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9F139B">
      <w:pPr>
        <w:autoSpaceDE w:val="0"/>
        <w:autoSpaceDN w:val="0"/>
        <w:adjustRightInd w:val="0"/>
        <w:spacing w:line="360" w:lineRule="auto"/>
        <w:jc w:val="center"/>
        <w:rPr>
          <w:rFonts w:asciiTheme="minorEastAsia" w:hAnsiTheme="minorEastAsia" w:cs="黑体"/>
          <w:b/>
          <w:bCs/>
          <w:sz w:val="15"/>
          <w:szCs w:val="15"/>
          <w:lang w:val="zh-CN"/>
        </w:rPr>
      </w:pPr>
    </w:p>
    <w:p w:rsidR="009F139B" w:rsidRDefault="005360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9F139B" w:rsidRDefault="009F139B"/>
    <w:p w:rsidR="009F139B" w:rsidRDefault="009F139B"/>
    <w:p w:rsidR="009F139B" w:rsidRDefault="009F139B"/>
    <w:p w:rsidR="009F139B" w:rsidRDefault="005360F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9F139B" w:rsidRDefault="005360FA">
      <w:pPr>
        <w:spacing w:line="360" w:lineRule="auto"/>
        <w:jc w:val="center"/>
        <w:rPr>
          <w:rFonts w:ascii="宋体" w:hAnsi="宋体"/>
          <w:b/>
          <w:bCs/>
          <w:color w:val="000000"/>
          <w:sz w:val="28"/>
          <w:szCs w:val="28"/>
        </w:rPr>
      </w:pPr>
      <w:r>
        <w:rPr>
          <w:rFonts w:ascii="宋体" w:hAnsi="宋体"/>
          <w:b/>
          <w:bCs/>
          <w:color w:val="000000"/>
          <w:sz w:val="28"/>
          <w:szCs w:val="28"/>
        </w:rPr>
        <w:t> </w:t>
      </w:r>
    </w:p>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 w:rsidR="009F139B" w:rsidRDefault="009F139B">
      <w:pPr>
        <w:pStyle w:val="a7"/>
        <w:spacing w:line="360" w:lineRule="auto"/>
        <w:contextualSpacing/>
        <w:jc w:val="center"/>
        <w:rPr>
          <w:rFonts w:asciiTheme="majorEastAsia" w:eastAsiaTheme="majorEastAsia" w:hAnsiTheme="majorEastAsia" w:cs="宋体"/>
          <w:b/>
          <w:kern w:val="0"/>
          <w:sz w:val="36"/>
          <w:szCs w:val="36"/>
        </w:rPr>
      </w:pPr>
    </w:p>
    <w:sectPr w:rsidR="009F139B" w:rsidSect="009F139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6E0" w:rsidRDefault="00E246E0" w:rsidP="009F139B">
      <w:r>
        <w:separator/>
      </w:r>
    </w:p>
  </w:endnote>
  <w:endnote w:type="continuationSeparator" w:id="1">
    <w:p w:rsidR="00E246E0" w:rsidRDefault="00E246E0" w:rsidP="009F1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0A" w:rsidRDefault="00166B2B">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73F0A" w:rsidRDefault="00166B2B">
                <w:pPr>
                  <w:pStyle w:val="aa"/>
                </w:pPr>
                <w:fldSimple w:instr=" PAGE  \* MERGEFORMAT ">
                  <w:r w:rsidR="000C78CA">
                    <w:rPr>
                      <w:noProof/>
                    </w:rPr>
                    <w:t>21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6E0" w:rsidRDefault="00E246E0" w:rsidP="009F139B">
      <w:r>
        <w:separator/>
      </w:r>
    </w:p>
  </w:footnote>
  <w:footnote w:type="continuationSeparator" w:id="1">
    <w:p w:rsidR="00E246E0" w:rsidRDefault="00E246E0" w:rsidP="009F1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9F9E867D"/>
    <w:multiLevelType w:val="singleLevel"/>
    <w:tmpl w:val="9F9E867D"/>
    <w:lvl w:ilvl="0">
      <w:start w:val="3"/>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80E5E98"/>
    <w:multiLevelType w:val="hybridMultilevel"/>
    <w:tmpl w:val="BFCEFB04"/>
    <w:lvl w:ilvl="0" w:tplc="AA60A8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0">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9F817C2"/>
    <w:multiLevelType w:val="singleLevel"/>
    <w:tmpl w:val="59F817C2"/>
    <w:lvl w:ilvl="0">
      <w:start w:val="2"/>
      <w:numFmt w:val="chineseCounting"/>
      <w:suff w:val="space"/>
      <w:lvlText w:val="第%1章"/>
      <w:lvlJc w:val="left"/>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48">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5">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2"/>
  </w:num>
  <w:num w:numId="2">
    <w:abstractNumId w:val="3"/>
  </w:num>
  <w:num w:numId="3">
    <w:abstractNumId w:val="38"/>
  </w:num>
  <w:num w:numId="4">
    <w:abstractNumId w:val="0"/>
  </w:num>
  <w:num w:numId="5">
    <w:abstractNumId w:val="37"/>
  </w:num>
  <w:num w:numId="6">
    <w:abstractNumId w:val="1"/>
  </w:num>
  <w:num w:numId="7">
    <w:abstractNumId w:val="24"/>
  </w:num>
  <w:num w:numId="8">
    <w:abstractNumId w:val="49"/>
  </w:num>
  <w:num w:numId="9">
    <w:abstractNumId w:val="29"/>
  </w:num>
  <w:num w:numId="10">
    <w:abstractNumId w:val="31"/>
  </w:num>
  <w:num w:numId="11">
    <w:abstractNumId w:val="46"/>
  </w:num>
  <w:num w:numId="12">
    <w:abstractNumId w:val="16"/>
  </w:num>
  <w:num w:numId="13">
    <w:abstractNumId w:val="18"/>
  </w:num>
  <w:num w:numId="14">
    <w:abstractNumId w:val="59"/>
  </w:num>
  <w:num w:numId="15">
    <w:abstractNumId w:val="43"/>
  </w:num>
  <w:num w:numId="16">
    <w:abstractNumId w:val="57"/>
  </w:num>
  <w:num w:numId="17">
    <w:abstractNumId w:val="9"/>
  </w:num>
  <w:num w:numId="18">
    <w:abstractNumId w:val="11"/>
  </w:num>
  <w:num w:numId="19">
    <w:abstractNumId w:val="41"/>
  </w:num>
  <w:num w:numId="20">
    <w:abstractNumId w:val="27"/>
  </w:num>
  <w:num w:numId="21">
    <w:abstractNumId w:val="39"/>
  </w:num>
  <w:num w:numId="22">
    <w:abstractNumId w:val="48"/>
  </w:num>
  <w:num w:numId="23">
    <w:abstractNumId w:val="32"/>
  </w:num>
  <w:num w:numId="24">
    <w:abstractNumId w:val="28"/>
  </w:num>
  <w:num w:numId="25">
    <w:abstractNumId w:val="6"/>
  </w:num>
  <w:num w:numId="26">
    <w:abstractNumId w:val="21"/>
  </w:num>
  <w:num w:numId="27">
    <w:abstractNumId w:val="20"/>
  </w:num>
  <w:num w:numId="28">
    <w:abstractNumId w:val="56"/>
  </w:num>
  <w:num w:numId="29">
    <w:abstractNumId w:val="50"/>
  </w:num>
  <w:num w:numId="30">
    <w:abstractNumId w:val="45"/>
  </w:num>
  <w:num w:numId="31">
    <w:abstractNumId w:val="52"/>
  </w:num>
  <w:num w:numId="32">
    <w:abstractNumId w:val="36"/>
  </w:num>
  <w:num w:numId="33">
    <w:abstractNumId w:val="12"/>
  </w:num>
  <w:num w:numId="34">
    <w:abstractNumId w:val="23"/>
  </w:num>
  <w:num w:numId="35">
    <w:abstractNumId w:val="55"/>
  </w:num>
  <w:num w:numId="36">
    <w:abstractNumId w:val="22"/>
  </w:num>
  <w:num w:numId="37">
    <w:abstractNumId w:val="25"/>
  </w:num>
  <w:num w:numId="38">
    <w:abstractNumId w:val="7"/>
  </w:num>
  <w:num w:numId="39">
    <w:abstractNumId w:val="17"/>
  </w:num>
  <w:num w:numId="40">
    <w:abstractNumId w:val="44"/>
  </w:num>
  <w:num w:numId="41">
    <w:abstractNumId w:val="34"/>
  </w:num>
  <w:num w:numId="42">
    <w:abstractNumId w:val="58"/>
  </w:num>
  <w:num w:numId="43">
    <w:abstractNumId w:val="60"/>
  </w:num>
  <w:num w:numId="44">
    <w:abstractNumId w:val="19"/>
  </w:num>
  <w:num w:numId="45">
    <w:abstractNumId w:val="13"/>
  </w:num>
  <w:num w:numId="46">
    <w:abstractNumId w:val="35"/>
  </w:num>
  <w:num w:numId="47">
    <w:abstractNumId w:val="53"/>
  </w:num>
  <w:num w:numId="48">
    <w:abstractNumId w:val="51"/>
  </w:num>
  <w:num w:numId="49">
    <w:abstractNumId w:val="42"/>
  </w:num>
  <w:num w:numId="50">
    <w:abstractNumId w:val="5"/>
  </w:num>
  <w:num w:numId="51">
    <w:abstractNumId w:val="54"/>
  </w:num>
  <w:num w:numId="52">
    <w:abstractNumId w:val="15"/>
  </w:num>
  <w:num w:numId="53">
    <w:abstractNumId w:val="4"/>
  </w:num>
  <w:num w:numId="54">
    <w:abstractNumId w:val="40"/>
  </w:num>
  <w:num w:numId="55">
    <w:abstractNumId w:val="14"/>
  </w:num>
  <w:num w:numId="56">
    <w:abstractNumId w:val="8"/>
  </w:num>
  <w:num w:numId="57">
    <w:abstractNumId w:val="47"/>
  </w:num>
  <w:num w:numId="58">
    <w:abstractNumId w:val="33"/>
  </w:num>
  <w:num w:numId="59">
    <w:abstractNumId w:val="30"/>
  </w:num>
  <w:num w:numId="60">
    <w:abstractNumId w:val="10"/>
  </w:num>
  <w:num w:numId="61">
    <w:abstractNumId w:val="2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7541"/>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C78CA"/>
    <w:rsid w:val="000D0F74"/>
    <w:rsid w:val="000D1301"/>
    <w:rsid w:val="000D347D"/>
    <w:rsid w:val="000D7F32"/>
    <w:rsid w:val="000E3653"/>
    <w:rsid w:val="000E550F"/>
    <w:rsid w:val="000E6758"/>
    <w:rsid w:val="000F4624"/>
    <w:rsid w:val="000F6293"/>
    <w:rsid w:val="00101B1E"/>
    <w:rsid w:val="001031CD"/>
    <w:rsid w:val="00105DDE"/>
    <w:rsid w:val="00106C30"/>
    <w:rsid w:val="00106ED5"/>
    <w:rsid w:val="00112086"/>
    <w:rsid w:val="00113E3C"/>
    <w:rsid w:val="00122589"/>
    <w:rsid w:val="00126E3B"/>
    <w:rsid w:val="00142D8D"/>
    <w:rsid w:val="001462B5"/>
    <w:rsid w:val="00166B2B"/>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2083"/>
    <w:rsid w:val="00217EB9"/>
    <w:rsid w:val="0022386D"/>
    <w:rsid w:val="0022458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1C87"/>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73F0A"/>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360FA"/>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2F35"/>
    <w:rsid w:val="006A3C57"/>
    <w:rsid w:val="006A5E16"/>
    <w:rsid w:val="006B4FF5"/>
    <w:rsid w:val="006E1E91"/>
    <w:rsid w:val="006E67C2"/>
    <w:rsid w:val="006F2FAF"/>
    <w:rsid w:val="006F7620"/>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1725"/>
    <w:rsid w:val="007C3019"/>
    <w:rsid w:val="007C5F39"/>
    <w:rsid w:val="007C6247"/>
    <w:rsid w:val="007C6C16"/>
    <w:rsid w:val="007D330A"/>
    <w:rsid w:val="007D3ED3"/>
    <w:rsid w:val="007D67AD"/>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139B"/>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A101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87A39"/>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4280D"/>
    <w:rsid w:val="00D51A06"/>
    <w:rsid w:val="00D5536F"/>
    <w:rsid w:val="00D55F50"/>
    <w:rsid w:val="00D62F9D"/>
    <w:rsid w:val="00D653B3"/>
    <w:rsid w:val="00D70436"/>
    <w:rsid w:val="00D72130"/>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46E0"/>
    <w:rsid w:val="00E26481"/>
    <w:rsid w:val="00E27E8C"/>
    <w:rsid w:val="00E3128A"/>
    <w:rsid w:val="00E36D68"/>
    <w:rsid w:val="00E4427E"/>
    <w:rsid w:val="00E547EF"/>
    <w:rsid w:val="00E61999"/>
    <w:rsid w:val="00E64FE4"/>
    <w:rsid w:val="00E66A9F"/>
    <w:rsid w:val="00E73667"/>
    <w:rsid w:val="00E75A41"/>
    <w:rsid w:val="00E77903"/>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2840747"/>
    <w:rsid w:val="04B536B0"/>
    <w:rsid w:val="04CC142C"/>
    <w:rsid w:val="05DE2256"/>
    <w:rsid w:val="091F5496"/>
    <w:rsid w:val="095630A4"/>
    <w:rsid w:val="096B55F2"/>
    <w:rsid w:val="0ABA3A82"/>
    <w:rsid w:val="0B3C757E"/>
    <w:rsid w:val="0C0C43B3"/>
    <w:rsid w:val="0C84298E"/>
    <w:rsid w:val="12C932AF"/>
    <w:rsid w:val="13CD6C7C"/>
    <w:rsid w:val="156F0174"/>
    <w:rsid w:val="157A68EA"/>
    <w:rsid w:val="19703EDA"/>
    <w:rsid w:val="1C304AD0"/>
    <w:rsid w:val="1CED7F7A"/>
    <w:rsid w:val="26766A30"/>
    <w:rsid w:val="2BB27A8A"/>
    <w:rsid w:val="344F3478"/>
    <w:rsid w:val="349C31E8"/>
    <w:rsid w:val="34A0145B"/>
    <w:rsid w:val="36575D46"/>
    <w:rsid w:val="384D766E"/>
    <w:rsid w:val="388F0711"/>
    <w:rsid w:val="393B0401"/>
    <w:rsid w:val="3B964A58"/>
    <w:rsid w:val="3C4B0E70"/>
    <w:rsid w:val="3CC1702F"/>
    <w:rsid w:val="41FA550B"/>
    <w:rsid w:val="44733299"/>
    <w:rsid w:val="463C6DB3"/>
    <w:rsid w:val="47D4161F"/>
    <w:rsid w:val="484057AE"/>
    <w:rsid w:val="496D648B"/>
    <w:rsid w:val="4B9D3CA0"/>
    <w:rsid w:val="4D5B5A05"/>
    <w:rsid w:val="4E872575"/>
    <w:rsid w:val="526D4588"/>
    <w:rsid w:val="56015981"/>
    <w:rsid w:val="57372FF6"/>
    <w:rsid w:val="576B28B1"/>
    <w:rsid w:val="5C085522"/>
    <w:rsid w:val="5FEC7A38"/>
    <w:rsid w:val="63AF0298"/>
    <w:rsid w:val="6542412F"/>
    <w:rsid w:val="66C02337"/>
    <w:rsid w:val="67D444FF"/>
    <w:rsid w:val="6ACE1BDF"/>
    <w:rsid w:val="6D842A93"/>
    <w:rsid w:val="6D9269EF"/>
    <w:rsid w:val="72D55C8A"/>
    <w:rsid w:val="735206BD"/>
    <w:rsid w:val="753A57F2"/>
    <w:rsid w:val="77772537"/>
    <w:rsid w:val="782C63CB"/>
    <w:rsid w:val="7A960213"/>
    <w:rsid w:val="7ABB1F4B"/>
    <w:rsid w:val="7C0461C8"/>
    <w:rsid w:val="7D134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9F139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F139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F139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F139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F139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9F139B"/>
    <w:pPr>
      <w:ind w:firstLineChars="200" w:firstLine="420"/>
    </w:pPr>
  </w:style>
  <w:style w:type="paragraph" w:styleId="a3">
    <w:name w:val="Normal Indent"/>
    <w:basedOn w:val="a"/>
    <w:qFormat/>
    <w:rsid w:val="009F139B"/>
    <w:pPr>
      <w:ind w:firstLine="425"/>
    </w:pPr>
    <w:rPr>
      <w:rFonts w:ascii="Times New Roman" w:eastAsia="宋体" w:hAnsi="Times New Roman" w:cs="Times New Roman"/>
      <w:szCs w:val="20"/>
    </w:rPr>
  </w:style>
  <w:style w:type="paragraph" w:styleId="a4">
    <w:name w:val="caption"/>
    <w:basedOn w:val="a"/>
    <w:next w:val="a"/>
    <w:qFormat/>
    <w:rsid w:val="009F139B"/>
    <w:rPr>
      <w:rFonts w:ascii="Arial" w:eastAsia="黑体" w:hAnsi="Arial" w:cs="Arial"/>
      <w:sz w:val="20"/>
      <w:szCs w:val="20"/>
    </w:rPr>
  </w:style>
  <w:style w:type="paragraph" w:styleId="30">
    <w:name w:val="Body Text 3"/>
    <w:basedOn w:val="a"/>
    <w:link w:val="3Char0"/>
    <w:qFormat/>
    <w:rsid w:val="009F139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F139B"/>
    <w:pPr>
      <w:spacing w:after="120"/>
    </w:pPr>
  </w:style>
  <w:style w:type="paragraph" w:styleId="a6">
    <w:name w:val="Body Text Indent"/>
    <w:basedOn w:val="a"/>
    <w:link w:val="Char1"/>
    <w:qFormat/>
    <w:rsid w:val="009F139B"/>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9F139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F139B"/>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F139B"/>
    <w:rPr>
      <w:rFonts w:eastAsia="宋体"/>
      <w:sz w:val="24"/>
    </w:rPr>
  </w:style>
  <w:style w:type="paragraph" w:styleId="a8">
    <w:name w:val="Date"/>
    <w:basedOn w:val="a"/>
    <w:next w:val="a"/>
    <w:link w:val="Char2"/>
    <w:uiPriority w:val="99"/>
    <w:unhideWhenUsed/>
    <w:qFormat/>
    <w:rsid w:val="009F139B"/>
    <w:pPr>
      <w:ind w:leftChars="2500" w:left="100"/>
    </w:pPr>
  </w:style>
  <w:style w:type="paragraph" w:styleId="a9">
    <w:name w:val="Balloon Text"/>
    <w:basedOn w:val="a"/>
    <w:link w:val="Char10"/>
    <w:uiPriority w:val="99"/>
    <w:semiHidden/>
    <w:unhideWhenUsed/>
    <w:qFormat/>
    <w:rsid w:val="009F139B"/>
    <w:rPr>
      <w:sz w:val="18"/>
      <w:szCs w:val="18"/>
    </w:rPr>
  </w:style>
  <w:style w:type="paragraph" w:styleId="aa">
    <w:name w:val="footer"/>
    <w:basedOn w:val="a"/>
    <w:link w:val="Char3"/>
    <w:uiPriority w:val="99"/>
    <w:unhideWhenUsed/>
    <w:qFormat/>
    <w:rsid w:val="009F139B"/>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9F139B"/>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9F139B"/>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9F139B"/>
    <w:pPr>
      <w:widowControl w:val="0"/>
      <w:snapToGrid w:val="0"/>
    </w:pPr>
    <w:rPr>
      <w:rFonts w:ascii="Book Antiqua" w:hAnsi="Book Antiqua"/>
      <w:kern w:val="2"/>
      <w:sz w:val="18"/>
      <w:szCs w:val="18"/>
    </w:rPr>
  </w:style>
  <w:style w:type="paragraph" w:styleId="ad">
    <w:name w:val="Message Header"/>
    <w:basedOn w:val="a"/>
    <w:qFormat/>
    <w:rsid w:val="009F139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9F13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9F139B"/>
    <w:rPr>
      <w:rFonts w:ascii="Calibri" w:eastAsia="宋体" w:hAnsi="Calibri" w:cs="Times New Roman"/>
      <w:sz w:val="24"/>
      <w:szCs w:val="24"/>
    </w:rPr>
  </w:style>
  <w:style w:type="paragraph" w:styleId="af">
    <w:name w:val="Body Text First Indent"/>
    <w:basedOn w:val="a5"/>
    <w:link w:val="Char5"/>
    <w:qFormat/>
    <w:rsid w:val="009F139B"/>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9F13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9F139B"/>
    <w:rPr>
      <w:b/>
      <w:bCs/>
    </w:rPr>
  </w:style>
  <w:style w:type="character" w:styleId="af2">
    <w:name w:val="FollowedHyperlink"/>
    <w:basedOn w:val="a0"/>
    <w:uiPriority w:val="99"/>
    <w:semiHidden/>
    <w:unhideWhenUsed/>
    <w:qFormat/>
    <w:rsid w:val="009F139B"/>
    <w:rPr>
      <w:color w:val="800080" w:themeColor="followedHyperlink"/>
      <w:u w:val="single"/>
    </w:rPr>
  </w:style>
  <w:style w:type="character" w:styleId="af3">
    <w:name w:val="Hyperlink"/>
    <w:basedOn w:val="a0"/>
    <w:uiPriority w:val="99"/>
    <w:unhideWhenUsed/>
    <w:qFormat/>
    <w:rsid w:val="009F139B"/>
    <w:rPr>
      <w:color w:val="0000FF"/>
      <w:u w:val="single"/>
    </w:rPr>
  </w:style>
  <w:style w:type="character" w:customStyle="1" w:styleId="1Char">
    <w:name w:val="标题 1 Char"/>
    <w:basedOn w:val="a0"/>
    <w:link w:val="1"/>
    <w:qFormat/>
    <w:rsid w:val="009F139B"/>
    <w:rPr>
      <w:rFonts w:ascii="Calibri" w:hAnsi="Calibri"/>
      <w:b/>
      <w:bCs/>
      <w:kern w:val="44"/>
      <w:sz w:val="44"/>
      <w:szCs w:val="44"/>
    </w:rPr>
  </w:style>
  <w:style w:type="character" w:customStyle="1" w:styleId="2Char">
    <w:name w:val="标题 2 Char"/>
    <w:basedOn w:val="a0"/>
    <w:link w:val="2"/>
    <w:qFormat/>
    <w:rsid w:val="009F139B"/>
    <w:rPr>
      <w:rFonts w:ascii="Arial" w:eastAsia="黑体" w:hAnsi="Arial"/>
      <w:b/>
      <w:bCs/>
      <w:sz w:val="32"/>
      <w:szCs w:val="32"/>
    </w:rPr>
  </w:style>
  <w:style w:type="character" w:customStyle="1" w:styleId="3Char">
    <w:name w:val="标题 3 Char"/>
    <w:basedOn w:val="a0"/>
    <w:link w:val="3"/>
    <w:qFormat/>
    <w:rsid w:val="009F139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F139B"/>
    <w:rPr>
      <w:rFonts w:ascii="Arial" w:eastAsia="黑体" w:hAnsi="Arial"/>
      <w:b/>
      <w:bCs/>
      <w:sz w:val="28"/>
      <w:szCs w:val="28"/>
    </w:rPr>
  </w:style>
  <w:style w:type="character" w:customStyle="1" w:styleId="Char0">
    <w:name w:val="纯文本 Char"/>
    <w:basedOn w:val="a0"/>
    <w:link w:val="a7"/>
    <w:qFormat/>
    <w:rsid w:val="009F139B"/>
    <w:rPr>
      <w:rFonts w:eastAsia="宋体"/>
      <w:sz w:val="24"/>
    </w:rPr>
  </w:style>
  <w:style w:type="character" w:customStyle="1" w:styleId="Char2">
    <w:name w:val="日期 Char"/>
    <w:basedOn w:val="a0"/>
    <w:link w:val="a8"/>
    <w:uiPriority w:val="99"/>
    <w:qFormat/>
    <w:rsid w:val="009F139B"/>
  </w:style>
  <w:style w:type="character" w:customStyle="1" w:styleId="Char3">
    <w:name w:val="页脚 Char"/>
    <w:basedOn w:val="a0"/>
    <w:link w:val="aa"/>
    <w:uiPriority w:val="99"/>
    <w:qFormat/>
    <w:rsid w:val="009F139B"/>
    <w:rPr>
      <w:sz w:val="18"/>
      <w:szCs w:val="18"/>
    </w:rPr>
  </w:style>
  <w:style w:type="character" w:customStyle="1" w:styleId="Char4">
    <w:name w:val="页眉 Char"/>
    <w:basedOn w:val="a0"/>
    <w:link w:val="ab"/>
    <w:uiPriority w:val="99"/>
    <w:qFormat/>
    <w:rsid w:val="009F139B"/>
    <w:rPr>
      <w:sz w:val="18"/>
      <w:szCs w:val="18"/>
    </w:rPr>
  </w:style>
  <w:style w:type="character" w:customStyle="1" w:styleId="Char11">
    <w:name w:val="纯文本 Char1"/>
    <w:qFormat/>
    <w:rsid w:val="009F139B"/>
    <w:rPr>
      <w:rFonts w:eastAsia="宋体"/>
      <w:sz w:val="24"/>
    </w:rPr>
  </w:style>
  <w:style w:type="paragraph" w:customStyle="1" w:styleId="Default">
    <w:name w:val="Default"/>
    <w:qFormat/>
    <w:rsid w:val="009F139B"/>
    <w:pPr>
      <w:widowControl w:val="0"/>
      <w:autoSpaceDE w:val="0"/>
      <w:autoSpaceDN w:val="0"/>
      <w:adjustRightInd w:val="0"/>
    </w:pPr>
    <w:rPr>
      <w:rFonts w:ascii="宋体" w:hAnsiTheme="minorHAnsi" w:cs="宋体"/>
      <w:color w:val="000000"/>
      <w:sz w:val="24"/>
      <w:szCs w:val="24"/>
    </w:rPr>
  </w:style>
  <w:style w:type="paragraph" w:styleId="af4">
    <w:name w:val="List Paragraph"/>
    <w:basedOn w:val="a"/>
    <w:uiPriority w:val="99"/>
    <w:unhideWhenUsed/>
    <w:qFormat/>
    <w:rsid w:val="009F139B"/>
    <w:pPr>
      <w:ind w:firstLineChars="200" w:firstLine="420"/>
    </w:pPr>
  </w:style>
  <w:style w:type="character" w:customStyle="1" w:styleId="CharChar">
    <w:name w:val="正文文本缩进 Char Char"/>
    <w:link w:val="13"/>
    <w:qFormat/>
    <w:rsid w:val="009F139B"/>
    <w:rPr>
      <w:rFonts w:ascii="宋体"/>
      <w:sz w:val="24"/>
    </w:rPr>
  </w:style>
  <w:style w:type="paragraph" w:customStyle="1" w:styleId="13">
    <w:name w:val="正文文本缩进1"/>
    <w:basedOn w:val="a"/>
    <w:link w:val="CharChar"/>
    <w:qFormat/>
    <w:rsid w:val="009F139B"/>
    <w:pPr>
      <w:spacing w:line="360" w:lineRule="auto"/>
      <w:ind w:firstLineChars="200" w:firstLine="480"/>
    </w:pPr>
    <w:rPr>
      <w:rFonts w:ascii="宋体"/>
      <w:sz w:val="24"/>
    </w:rPr>
  </w:style>
  <w:style w:type="character" w:customStyle="1" w:styleId="CharChar0">
    <w:name w:val="日期 Char Char"/>
    <w:link w:val="14"/>
    <w:qFormat/>
    <w:rsid w:val="009F139B"/>
    <w:rPr>
      <w:sz w:val="24"/>
    </w:rPr>
  </w:style>
  <w:style w:type="paragraph" w:customStyle="1" w:styleId="14">
    <w:name w:val="日期1"/>
    <w:basedOn w:val="a"/>
    <w:next w:val="a"/>
    <w:link w:val="CharChar0"/>
    <w:qFormat/>
    <w:rsid w:val="009F139B"/>
    <w:rPr>
      <w:sz w:val="24"/>
    </w:rPr>
  </w:style>
  <w:style w:type="paragraph" w:customStyle="1" w:styleId="15">
    <w:name w:val="正文缩进1"/>
    <w:basedOn w:val="a"/>
    <w:qFormat/>
    <w:rsid w:val="009F139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F139B"/>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9F139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9F139B"/>
    <w:rPr>
      <w:rFonts w:ascii="Times New Roman" w:eastAsia="宋体" w:hAnsi="Times New Roman" w:cs="Times New Roman"/>
      <w:color w:val="FF0000"/>
      <w:sz w:val="24"/>
      <w:szCs w:val="24"/>
    </w:rPr>
  </w:style>
  <w:style w:type="character" w:customStyle="1" w:styleId="edittexttarea">
    <w:name w:val="edittexttarea"/>
    <w:basedOn w:val="a0"/>
    <w:qFormat/>
    <w:rsid w:val="009F139B"/>
  </w:style>
  <w:style w:type="paragraph" w:customStyle="1" w:styleId="11212">
    <w:name w:val="样式 标题 1 + 四号 居中 段前: 12 磅 段后: 12 磅 行距: 单倍行距"/>
    <w:basedOn w:val="1"/>
    <w:qFormat/>
    <w:rsid w:val="009F139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F139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9F139B"/>
  </w:style>
  <w:style w:type="character" w:customStyle="1" w:styleId="Char5">
    <w:name w:val="正文首行缩进 Char"/>
    <w:basedOn w:val="Char"/>
    <w:link w:val="af"/>
    <w:qFormat/>
    <w:rsid w:val="009F139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9F139B"/>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9F139B"/>
    <w:rPr>
      <w:rFonts w:ascii="Courier New" w:hAnsi="Courier New" w:cs="Courier New"/>
      <w:sz w:val="20"/>
      <w:szCs w:val="20"/>
    </w:rPr>
  </w:style>
  <w:style w:type="character" w:customStyle="1" w:styleId="Char6">
    <w:name w:val="正文文本缩进 Char"/>
    <w:link w:val="a6"/>
    <w:qFormat/>
    <w:rsid w:val="009F139B"/>
    <w:rPr>
      <w:sz w:val="24"/>
    </w:rPr>
  </w:style>
  <w:style w:type="character" w:customStyle="1" w:styleId="Char1">
    <w:name w:val="正文文本缩进 Char1"/>
    <w:basedOn w:val="a0"/>
    <w:link w:val="a6"/>
    <w:uiPriority w:val="99"/>
    <w:semiHidden/>
    <w:qFormat/>
    <w:rsid w:val="009F139B"/>
  </w:style>
  <w:style w:type="character" w:customStyle="1" w:styleId="Char7">
    <w:name w:val="批注框文本 Char"/>
    <w:basedOn w:val="a0"/>
    <w:link w:val="a9"/>
    <w:uiPriority w:val="99"/>
    <w:semiHidden/>
    <w:qFormat/>
    <w:rsid w:val="009F139B"/>
    <w:rPr>
      <w:sz w:val="18"/>
      <w:szCs w:val="18"/>
    </w:rPr>
  </w:style>
  <w:style w:type="character" w:customStyle="1" w:styleId="Char10">
    <w:name w:val="批注框文本 Char1"/>
    <w:basedOn w:val="a0"/>
    <w:link w:val="a9"/>
    <w:uiPriority w:val="99"/>
    <w:semiHidden/>
    <w:qFormat/>
    <w:rsid w:val="009F139B"/>
    <w:rPr>
      <w:sz w:val="18"/>
      <w:szCs w:val="18"/>
    </w:rPr>
  </w:style>
  <w:style w:type="paragraph" w:customStyle="1" w:styleId="style4">
    <w:name w:val="style4"/>
    <w:basedOn w:val="a"/>
    <w:next w:val="20"/>
    <w:qFormat/>
    <w:rsid w:val="009F139B"/>
    <w:pPr>
      <w:widowControl/>
      <w:spacing w:before="280" w:after="280"/>
    </w:pPr>
    <w:rPr>
      <w:rFonts w:ascii="宋体" w:eastAsia="宋体" w:hAnsi="Times New Roman" w:cs="Times New Roman"/>
      <w:sz w:val="18"/>
    </w:rPr>
  </w:style>
  <w:style w:type="paragraph" w:customStyle="1" w:styleId="20">
    <w:name w:val="2"/>
    <w:next w:val="a"/>
    <w:qFormat/>
    <w:rsid w:val="009F139B"/>
    <w:pPr>
      <w:widowControl w:val="0"/>
      <w:jc w:val="both"/>
    </w:pPr>
    <w:rPr>
      <w:sz w:val="21"/>
      <w:szCs w:val="22"/>
    </w:rPr>
  </w:style>
  <w:style w:type="paragraph" w:customStyle="1" w:styleId="p0">
    <w:name w:val="p0"/>
    <w:basedOn w:val="a"/>
    <w:rsid w:val="005360FA"/>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hinanp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84</Pages>
  <Words>6807</Words>
  <Characters>38801</Characters>
  <Application>Microsoft Office Word</Application>
  <DocSecurity>0</DocSecurity>
  <Lines>323</Lines>
  <Paragraphs>91</Paragraphs>
  <ScaleCrop>false</ScaleCrop>
  <Company/>
  <LinksUpToDate>false</LinksUpToDate>
  <CharactersWithSpaces>45517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禹州市公共资源交易中心:艾明辉</cp:lastModifiedBy>
  <cp:revision>495</cp:revision>
  <cp:lastPrinted>2020-03-05T02:20:00Z</cp:lastPrinted>
  <dcterms:created xsi:type="dcterms:W3CDTF">2019-08-05T00:24:00Z</dcterms:created>
  <dcterms:modified xsi:type="dcterms:W3CDTF">2020-06-15T02:18:00Z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