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val="0"/>
          <w:sz w:val="44"/>
          <w:szCs w:val="44"/>
        </w:rPr>
      </w:pPr>
      <w:r>
        <w:rPr>
          <w:rFonts w:hint="eastAsia" w:ascii="宋体" w:hAnsi="宋体" w:eastAsia="宋体" w:cs="宋体"/>
          <w:b/>
          <w:bCs w:val="0"/>
          <w:i w:val="0"/>
          <w:color w:val="000000"/>
          <w:kern w:val="0"/>
          <w:sz w:val="44"/>
          <w:szCs w:val="44"/>
          <w:u w:val="none"/>
          <w:shd w:val="clear" w:fill="FFFFFF"/>
          <w:lang w:val="en-US" w:eastAsia="zh-CN" w:bidi="ar"/>
        </w:rPr>
        <w:t>禹州市公安局</w:t>
      </w:r>
      <w:r>
        <w:rPr>
          <w:rFonts w:hint="eastAsia" w:ascii="宋体" w:hAnsi="宋体" w:eastAsia="宋体" w:cs="宋体"/>
          <w:b/>
          <w:bCs w:val="0"/>
          <w:sz w:val="44"/>
          <w:szCs w:val="44"/>
        </w:rPr>
        <w:t>执法办案中心安装中央空调</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eastAsia" w:ascii="宋体" w:hAnsi="宋体" w:eastAsia="宋体" w:cs="宋体"/>
          <w:b/>
          <w:bCs w:val="0"/>
          <w:i w:val="0"/>
          <w:color w:val="000000"/>
          <w:kern w:val="0"/>
          <w:sz w:val="44"/>
          <w:szCs w:val="44"/>
          <w:u w:val="none"/>
          <w:shd w:val="clear" w:fill="FFFFFF"/>
          <w:lang w:val="en-US" w:eastAsia="zh-CN" w:bidi="ar"/>
        </w:rPr>
      </w:pPr>
      <w:r>
        <w:rPr>
          <w:rFonts w:hint="eastAsia" w:ascii="宋体" w:hAnsi="宋体" w:eastAsia="宋体" w:cs="宋体"/>
          <w:b/>
          <w:bCs w:val="0"/>
          <w:sz w:val="44"/>
          <w:szCs w:val="44"/>
        </w:rPr>
        <w:t>及新风系统</w:t>
      </w:r>
      <w:r>
        <w:rPr>
          <w:rFonts w:hint="eastAsia" w:ascii="宋体" w:hAnsi="宋体" w:eastAsia="宋体" w:cs="宋体"/>
          <w:b/>
          <w:bCs w:val="0"/>
          <w:i w:val="0"/>
          <w:color w:val="000000"/>
          <w:kern w:val="0"/>
          <w:sz w:val="44"/>
          <w:szCs w:val="44"/>
          <w:u w:val="none"/>
          <w:shd w:val="clear" w:fill="FFFFFF"/>
          <w:lang w:val="en-US" w:eastAsia="zh-CN" w:bidi="ar"/>
        </w:rPr>
        <w:t>（不见面开标）</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eastAsia" w:ascii="黑体" w:hAnsi="黑体" w:eastAsia="黑体" w:cs="黑体"/>
          <w:lang w:val="en-US" w:eastAsia="zh-CN"/>
        </w:rPr>
      </w:pPr>
      <w:r>
        <w:rPr>
          <w:rFonts w:hint="eastAsia" w:ascii="黑体" w:hAnsi="黑体" w:eastAsia="黑体" w:cs="黑体"/>
          <w:b w:val="0"/>
          <w:bCs/>
          <w:i w:val="0"/>
          <w:color w:val="000000"/>
          <w:kern w:val="0"/>
          <w:sz w:val="44"/>
          <w:szCs w:val="44"/>
          <w:u w:val="none"/>
          <w:shd w:val="clear" w:fill="FFFFFF"/>
          <w:lang w:val="en-US" w:eastAsia="zh-CN" w:bidi="ar"/>
        </w:rPr>
        <w:t>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both"/>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一、项目概况</w:t>
      </w:r>
    </w:p>
    <w:p>
      <w:pPr>
        <w:jc w:val="center"/>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1.项目名称：</w:t>
      </w:r>
      <w:r>
        <w:rPr>
          <w:rFonts w:hint="eastAsia" w:ascii="宋体" w:hAnsi="宋体" w:eastAsia="宋体" w:cs="宋体"/>
          <w:b w:val="0"/>
          <w:bCs w:val="0"/>
          <w:sz w:val="32"/>
          <w:szCs w:val="32"/>
        </w:rPr>
        <w:t>禹州市公安局执法办案中心安装中央空调及新风系统项目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226" w:beforeAutospacing="0" w:after="0" w:afterAutospacing="0" w:line="240" w:lineRule="auto"/>
        <w:ind w:left="0" w:right="0"/>
        <w:jc w:val="left"/>
        <w:rPr>
          <w:rFonts w:ascii="仿宋" w:hAnsi="仿宋" w:eastAsia="仿宋" w:cs="仿宋"/>
          <w:b/>
          <w:bCs/>
          <w:i w:val="0"/>
          <w:color w:val="000000"/>
          <w:kern w:val="0"/>
          <w:sz w:val="28"/>
          <w:szCs w:val="28"/>
          <w:u w:val="none"/>
          <w:shd w:val="clear" w:color="auto"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 xml:space="preserve">2.项目编号：YZCG-T2020090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40" w:lineRule="exact"/>
        <w:ind w:right="0"/>
        <w:jc w:val="left"/>
        <w:textAlignment w:val="auto"/>
        <w:rPr>
          <w:rFonts w:hint="eastAsia" w:ascii="仿宋" w:hAnsi="仿宋" w:eastAsia="仿宋"/>
          <w:b w:val="0"/>
          <w:bCs/>
          <w:sz w:val="30"/>
          <w:lang w:val="en-US" w:eastAsia="zh-CN"/>
        </w:rPr>
      </w:pPr>
      <w:r>
        <w:rPr>
          <w:rFonts w:hint="eastAsia" w:ascii="宋体" w:hAnsi="宋体" w:eastAsia="宋体" w:cs="宋体"/>
          <w:b w:val="0"/>
          <w:bCs/>
          <w:i w:val="0"/>
          <w:color w:val="000000"/>
          <w:kern w:val="0"/>
          <w:sz w:val="28"/>
          <w:szCs w:val="28"/>
          <w:u w:val="none"/>
          <w:shd w:val="clear" w:fill="FFFFFF"/>
          <w:lang w:val="en-US" w:eastAsia="zh-CN" w:bidi="ar"/>
        </w:rPr>
        <w:t>3.招标公告发布日期：</w:t>
      </w:r>
      <w:r>
        <w:rPr>
          <w:rFonts w:hint="eastAsia" w:ascii="仿宋" w:hAnsi="仿宋" w:eastAsia="仿宋"/>
          <w:b w:val="0"/>
          <w:bCs/>
          <w:sz w:val="30"/>
          <w:lang w:val="en-US" w:eastAsia="zh-CN"/>
        </w:rPr>
        <w:t>2020年5月25日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40" w:lineRule="exact"/>
        <w:ind w:right="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4.开标日期：2020年6月5日9时00分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40" w:lineRule="exact"/>
        <w:ind w:right="0"/>
        <w:jc w:val="left"/>
        <w:textAlignment w:val="auto"/>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5.采购方式： 竞争性谈判</w:t>
      </w:r>
    </w:p>
    <w:p>
      <w:pPr>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40" w:lineRule="exact"/>
        <w:ind w:right="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6.最高限价：</w:t>
      </w:r>
      <w:r>
        <w:rPr>
          <w:rFonts w:hint="eastAsia" w:asciiTheme="majorEastAsia" w:hAnsiTheme="majorEastAsia" w:eastAsiaTheme="majorEastAsia" w:cstheme="majorEastAsia"/>
          <w:sz w:val="32"/>
          <w:szCs w:val="32"/>
        </w:rPr>
        <w:t>54.599034</w:t>
      </w:r>
      <w:r>
        <w:rPr>
          <w:rFonts w:hint="eastAsia" w:ascii="宋体" w:hAnsi="宋体" w:eastAsia="宋体" w:cs="宋体"/>
          <w:b w:val="0"/>
          <w:bCs/>
          <w:i w:val="0"/>
          <w:color w:val="000000"/>
          <w:kern w:val="0"/>
          <w:sz w:val="28"/>
          <w:szCs w:val="28"/>
          <w:u w:val="none"/>
          <w:shd w:val="clear" w:fill="FFFFFF"/>
          <w:lang w:val="en-US" w:eastAsia="zh-CN" w:bidi="ar"/>
        </w:rPr>
        <w:t>万元</w:t>
      </w:r>
    </w:p>
    <w:p>
      <w:pPr>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40" w:lineRule="exact"/>
        <w:ind w:right="0"/>
        <w:jc w:val="left"/>
        <w:rPr>
          <w:rFonts w:hint="eastAsia"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7.评标办法：最低价</w:t>
      </w:r>
    </w:p>
    <w:p>
      <w:pPr>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40" w:lineRule="exact"/>
        <w:ind w:right="0"/>
        <w:jc w:val="left"/>
        <w:rPr>
          <w:rFonts w:hint="default" w:ascii="宋体" w:hAnsi="宋体" w:eastAsia="宋体" w:cs="宋体"/>
          <w:b w:val="0"/>
          <w:bCs/>
          <w:i w:val="0"/>
          <w:color w:val="000000"/>
          <w:kern w:val="0"/>
          <w:sz w:val="28"/>
          <w:szCs w:val="28"/>
          <w:u w:val="none"/>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8.资格审查方式：资格后审</w:t>
      </w:r>
    </w:p>
    <w:p>
      <w:pPr>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40" w:lineRule="exact"/>
        <w:ind w:right="0"/>
        <w:jc w:val="left"/>
        <w:rPr>
          <w:rFonts w:hint="eastAsia" w:ascii="仿宋" w:hAnsi="仿宋" w:eastAsia="仿宋" w:cs="仿宋"/>
          <w:color w:val="000000"/>
          <w:kern w:val="0"/>
          <w:sz w:val="32"/>
          <w:szCs w:val="32"/>
          <w:shd w:val="clear" w:fill="FFFFFF"/>
          <w:lang w:val="en-US" w:eastAsia="zh-CN" w:bidi="ar"/>
        </w:rPr>
      </w:pPr>
      <w:r>
        <w:rPr>
          <w:rFonts w:hint="eastAsia" w:ascii="宋体" w:hAnsi="宋体" w:eastAsia="宋体" w:cs="宋体"/>
          <w:b w:val="0"/>
          <w:bCs/>
          <w:i w:val="0"/>
          <w:color w:val="000000"/>
          <w:kern w:val="0"/>
          <w:sz w:val="28"/>
          <w:szCs w:val="28"/>
          <w:u w:val="none"/>
          <w:shd w:val="clear" w:fill="FFFFFF"/>
          <w:lang w:val="en-US" w:eastAsia="zh-CN" w:bidi="ar"/>
        </w:rPr>
        <w:t>9. 招标公告刊登的媒体：</w:t>
      </w:r>
      <w:r>
        <w:rPr>
          <w:rFonts w:hint="eastAsia" w:ascii="宋体" w:hAnsi="宋体" w:eastAsia="宋体" w:cs="宋体"/>
          <w:b w:val="0"/>
          <w:i w:val="0"/>
          <w:color w:val="000000"/>
          <w:kern w:val="0"/>
          <w:sz w:val="28"/>
          <w:szCs w:val="28"/>
          <w:u w:val="none"/>
          <w:shd w:val="clear" w:fill="FFFFFF"/>
          <w:lang w:val="en-US" w:eastAsia="zh-CN" w:bidi="ar"/>
        </w:rPr>
        <w:t xml:space="preserve"> </w:t>
      </w:r>
      <w:r>
        <w:rPr>
          <w:rFonts w:hint="eastAsia" w:ascii="仿宋" w:hAnsi="仿宋" w:eastAsia="仿宋" w:cs="仿宋"/>
          <w:color w:val="000000"/>
          <w:kern w:val="0"/>
          <w:sz w:val="32"/>
          <w:szCs w:val="32"/>
          <w:shd w:val="clear" w:fill="FFFFFF"/>
          <w:lang w:val="en-US" w:eastAsia="zh-CN" w:bidi="ar"/>
        </w:rPr>
        <w:t>《中国政府采购网》、《河南省政府采购网》、《全国公共资源交易平台（河南省·许昌市）》。</w:t>
      </w:r>
    </w:p>
    <w:p>
      <w:pPr>
        <w:pStyle w:val="3"/>
        <w:keepNext w:val="0"/>
        <w:keepLines w:val="0"/>
        <w:pageBreakBefore w:val="0"/>
        <w:widowControl/>
        <w:numPr>
          <w:ilvl w:val="0"/>
          <w:numId w:val="0"/>
        </w:numPr>
        <w:suppressLineNumbers w:val="0"/>
        <w:kinsoku/>
        <w:wordWrap/>
        <w:overflowPunct/>
        <w:topLinePunct w:val="0"/>
        <w:autoSpaceDE/>
        <w:autoSpaceDN/>
        <w:bidi w:val="0"/>
        <w:spacing w:before="226" w:beforeAutospacing="0" w:after="0" w:afterAutospacing="0" w:line="540" w:lineRule="exact"/>
        <w:ind w:right="0" w:rightChars="0"/>
      </w:pPr>
      <w:r>
        <w:rPr>
          <w:rFonts w:hint="eastAsia" w:ascii="宋体" w:hAnsi="宋体" w:eastAsia="宋体" w:cs="宋体"/>
          <w:b w:val="0"/>
          <w:color w:val="000000"/>
          <w:sz w:val="28"/>
          <w:szCs w:val="28"/>
          <w:u w:val="none"/>
          <w:shd w:val="clear" w:fill="FFFFFF"/>
          <w:lang w:val="en-US" w:eastAsia="zh-CN"/>
        </w:rPr>
        <w:t>1</w:t>
      </w:r>
      <w:r>
        <w:rPr>
          <w:rFonts w:hint="eastAsia" w:ascii="宋体" w:hAnsi="宋体" w:cs="宋体"/>
          <w:b w:val="0"/>
          <w:color w:val="000000"/>
          <w:sz w:val="28"/>
          <w:szCs w:val="28"/>
          <w:u w:val="none"/>
          <w:shd w:val="clear" w:fill="FFFFFF"/>
          <w:lang w:val="en-US" w:eastAsia="zh-CN"/>
        </w:rPr>
        <w:t>0.通过比对，八</w:t>
      </w:r>
      <w:r>
        <w:rPr>
          <w:rFonts w:hint="eastAsia" w:ascii="宋体" w:hAnsi="宋体" w:eastAsia="宋体" w:cs="宋体"/>
          <w:b w:val="0"/>
          <w:color w:val="000000"/>
          <w:sz w:val="28"/>
          <w:szCs w:val="28"/>
          <w:u w:val="none"/>
          <w:shd w:val="clear" w:fill="FFFFFF"/>
        </w:rPr>
        <w:t>家供应商电子响应文件制作硬件特征码不存在雷同</w:t>
      </w:r>
      <w:r>
        <w:rPr>
          <w:rFonts w:hint="eastAsia" w:ascii="宋体" w:hAnsi="宋体" w:eastAsia="宋体" w:cs="宋体"/>
          <w:b w:val="0"/>
          <w:color w:val="000000"/>
          <w:sz w:val="28"/>
          <w:szCs w:val="28"/>
          <w:u w:val="none"/>
          <w:shd w:val="clear" w:fill="FFFFFF"/>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226" w:beforeAutospacing="0" w:after="0" w:afterAutospacing="0" w:line="460" w:lineRule="exact"/>
        <w:ind w:right="0" w:firstLine="560" w:firstLineChars="200"/>
        <w:jc w:val="left"/>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val="0"/>
          <w:i w:val="0"/>
          <w:color w:val="000000"/>
          <w:kern w:val="0"/>
          <w:sz w:val="28"/>
          <w:szCs w:val="28"/>
          <w:u w:val="none"/>
          <w:shd w:val="clear" w:fill="FFFFFF"/>
          <w:lang w:val="en-US" w:eastAsia="zh-CN" w:bidi="ar"/>
        </w:rPr>
        <w:t>二、资格审查情况：</w:t>
      </w:r>
    </w:p>
    <w:tbl>
      <w:tblPr>
        <w:tblStyle w:val="7"/>
        <w:tblpPr w:leftFromText="180" w:rightFromText="180" w:vertAnchor="text" w:horzAnchor="page" w:tblpX="1610" w:tblpY="450"/>
        <w:tblOverlap w:val="never"/>
        <w:tblW w:w="9165"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591"/>
        <w:gridCol w:w="7574"/>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2" w:hRule="atLeast"/>
          <w:tblCellSpacing w:w="0" w:type="dxa"/>
        </w:trPr>
        <w:tc>
          <w:tcPr>
            <w:tcW w:w="159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firstLine="280" w:firstLineChars="100"/>
              <w:jc w:val="both"/>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color w:val="000000"/>
                <w:kern w:val="44"/>
                <w:sz w:val="28"/>
                <w:szCs w:val="28"/>
                <w:u w:val="none"/>
                <w:shd w:val="clear" w:fill="FFFFFF"/>
                <w:lang w:val="en-US" w:eastAsia="zh-CN" w:bidi="ar-SA"/>
              </w:rPr>
              <w:t>序号</w:t>
            </w:r>
          </w:p>
        </w:tc>
        <w:tc>
          <w:tcPr>
            <w:tcW w:w="75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left="0" w:leftChars="0" w:right="0" w:firstLine="0" w:firstLineChars="0"/>
              <w:jc w:val="center"/>
              <w:textAlignment w:val="auto"/>
              <w:rPr>
                <w:rFonts w:hint="eastAsia" w:ascii="宋体" w:hAnsi="宋体" w:eastAsia="宋体" w:cs="宋体"/>
                <w:b w:val="0"/>
                <w:bCs/>
                <w:color w:val="000000"/>
                <w:kern w:val="44"/>
                <w:sz w:val="28"/>
                <w:szCs w:val="28"/>
                <w:u w:val="none"/>
                <w:shd w:val="clear" w:fill="FFFFFF"/>
                <w:lang w:val="en-US" w:eastAsia="zh-CN" w:bidi="ar-SA"/>
              </w:rPr>
            </w:pPr>
            <w:r>
              <w:rPr>
                <w:rFonts w:hint="eastAsia" w:ascii="宋体" w:hAnsi="宋体" w:eastAsia="宋体" w:cs="宋体"/>
                <w:b w:val="0"/>
                <w:bCs/>
                <w:color w:val="000000"/>
                <w:kern w:val="44"/>
                <w:sz w:val="28"/>
                <w:szCs w:val="28"/>
                <w:u w:val="none"/>
                <w:shd w:val="clear" w:fill="FFFFFF"/>
                <w:lang w:val="en-US" w:eastAsia="zh-CN" w:bidi="ar-SA"/>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159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4"/>
                <w:szCs w:val="24"/>
                <w:u w:val="none"/>
                <w:shd w:val="clear" w:fill="FFFFFF"/>
                <w:lang w:val="en-US" w:eastAsia="zh-CN" w:bidi="ar"/>
              </w:rPr>
            </w:pPr>
            <w:r>
              <w:rPr>
                <w:rFonts w:hint="eastAsia" w:ascii="宋体" w:hAnsi="宋体" w:eastAsia="宋体" w:cs="宋体"/>
                <w:b w:val="0"/>
                <w:i w:val="0"/>
                <w:color w:val="000000"/>
                <w:kern w:val="0"/>
                <w:sz w:val="24"/>
                <w:szCs w:val="24"/>
                <w:u w:val="none"/>
                <w:shd w:val="clear" w:fill="FFFFFF"/>
                <w:lang w:val="en-US" w:eastAsia="zh-CN" w:bidi="ar"/>
              </w:rPr>
              <w:t>1</w:t>
            </w:r>
          </w:p>
        </w:tc>
        <w:tc>
          <w:tcPr>
            <w:tcW w:w="75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eastAsia"/>
                <w:sz w:val="28"/>
                <w:szCs w:val="28"/>
                <w:lang w:val="en-US" w:eastAsia="zh-CN"/>
              </w:rPr>
            </w:pPr>
            <w:r>
              <w:rPr>
                <w:rFonts w:hint="eastAsia"/>
                <w:sz w:val="28"/>
                <w:szCs w:val="28"/>
                <w:lang w:val="en-US" w:eastAsia="zh-CN"/>
              </w:rPr>
              <w:t>河南宝工建设工程有限公司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705" w:hRule="atLeast"/>
          <w:tblCellSpacing w:w="0" w:type="dxa"/>
        </w:trPr>
        <w:tc>
          <w:tcPr>
            <w:tcW w:w="159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4"/>
                <w:szCs w:val="24"/>
                <w:u w:val="none"/>
                <w:shd w:val="clear" w:fill="FFFFFF"/>
                <w:lang w:val="en-US" w:eastAsia="zh-CN" w:bidi="ar"/>
              </w:rPr>
            </w:pPr>
            <w:r>
              <w:rPr>
                <w:rFonts w:hint="eastAsia" w:ascii="宋体" w:hAnsi="宋体" w:eastAsia="宋体" w:cs="宋体"/>
                <w:b w:val="0"/>
                <w:i w:val="0"/>
                <w:color w:val="000000"/>
                <w:kern w:val="0"/>
                <w:sz w:val="24"/>
                <w:szCs w:val="24"/>
                <w:u w:val="none"/>
                <w:shd w:val="clear" w:fill="FFFFFF"/>
                <w:lang w:val="en-US" w:eastAsia="zh-CN" w:bidi="ar"/>
              </w:rPr>
              <w:t>2</w:t>
            </w:r>
          </w:p>
        </w:tc>
        <w:tc>
          <w:tcPr>
            <w:tcW w:w="75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eastAsia"/>
                <w:sz w:val="28"/>
                <w:szCs w:val="28"/>
                <w:lang w:val="en-US" w:eastAsia="zh-CN"/>
              </w:rPr>
            </w:pPr>
            <w:r>
              <w:rPr>
                <w:rFonts w:hint="eastAsia"/>
                <w:sz w:val="28"/>
                <w:szCs w:val="28"/>
                <w:lang w:val="en-US" w:eastAsia="zh-CN"/>
              </w:rPr>
              <w:t>合诚建设工程有限公司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612" w:hRule="atLeast"/>
          <w:tblCellSpacing w:w="0" w:type="dxa"/>
        </w:trPr>
        <w:tc>
          <w:tcPr>
            <w:tcW w:w="159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center"/>
              <w:textAlignment w:val="auto"/>
              <w:rPr>
                <w:rFonts w:hint="eastAsia" w:ascii="宋体" w:hAnsi="宋体" w:eastAsia="宋体" w:cs="宋体"/>
                <w:b w:val="0"/>
                <w:i w:val="0"/>
                <w:color w:val="000000"/>
                <w:kern w:val="0"/>
                <w:sz w:val="24"/>
                <w:szCs w:val="24"/>
                <w:u w:val="none"/>
                <w:shd w:val="clear" w:fill="FFFFFF"/>
                <w:lang w:val="en-US" w:eastAsia="zh-CN" w:bidi="ar"/>
              </w:rPr>
            </w:pPr>
            <w:r>
              <w:rPr>
                <w:rFonts w:hint="eastAsia" w:ascii="宋体" w:hAnsi="宋体" w:eastAsia="宋体" w:cs="宋体"/>
                <w:b w:val="0"/>
                <w:i w:val="0"/>
                <w:color w:val="000000"/>
                <w:kern w:val="0"/>
                <w:sz w:val="24"/>
                <w:szCs w:val="24"/>
                <w:u w:val="none"/>
                <w:shd w:val="clear" w:fill="FFFFFF"/>
                <w:lang w:val="en-US" w:eastAsia="zh-CN" w:bidi="ar"/>
              </w:rPr>
              <w:t>3</w:t>
            </w:r>
          </w:p>
        </w:tc>
        <w:tc>
          <w:tcPr>
            <w:tcW w:w="75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eastAsia"/>
                <w:sz w:val="28"/>
                <w:szCs w:val="28"/>
                <w:lang w:val="en-US" w:eastAsia="zh-CN"/>
              </w:rPr>
            </w:pPr>
            <w:r>
              <w:rPr>
                <w:rFonts w:hint="eastAsia"/>
                <w:sz w:val="28"/>
                <w:szCs w:val="28"/>
                <w:lang w:val="en-US" w:eastAsia="zh-CN"/>
              </w:rPr>
              <w:t>河南新延实业有限公司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612" w:hRule="atLeast"/>
          <w:tblCellSpacing w:w="0" w:type="dxa"/>
        </w:trPr>
        <w:tc>
          <w:tcPr>
            <w:tcW w:w="159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default"/>
                <w:sz w:val="28"/>
                <w:szCs w:val="28"/>
                <w:lang w:val="en-US" w:eastAsia="zh-CN"/>
              </w:rPr>
            </w:pPr>
            <w:r>
              <w:rPr>
                <w:rFonts w:hint="eastAsia"/>
                <w:sz w:val="28"/>
                <w:szCs w:val="28"/>
                <w:lang w:val="en-US" w:eastAsia="zh-CN"/>
              </w:rPr>
              <w:t>4</w:t>
            </w:r>
          </w:p>
        </w:tc>
        <w:tc>
          <w:tcPr>
            <w:tcW w:w="75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sz w:val="28"/>
                <w:szCs w:val="28"/>
              </w:rPr>
            </w:pPr>
            <w:r>
              <w:rPr>
                <w:rFonts w:hint="eastAsia"/>
                <w:sz w:val="28"/>
                <w:szCs w:val="28"/>
              </w:rPr>
              <w:t>河南鑫和环境工程有限公司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612" w:hRule="atLeast"/>
          <w:tblCellSpacing w:w="0" w:type="dxa"/>
        </w:trPr>
        <w:tc>
          <w:tcPr>
            <w:tcW w:w="159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default"/>
                <w:sz w:val="28"/>
                <w:szCs w:val="28"/>
                <w:lang w:val="en-US" w:eastAsia="zh-CN"/>
              </w:rPr>
            </w:pPr>
            <w:r>
              <w:rPr>
                <w:rFonts w:hint="eastAsia"/>
                <w:sz w:val="28"/>
                <w:szCs w:val="28"/>
                <w:lang w:val="en-US" w:eastAsia="zh-CN"/>
              </w:rPr>
              <w:t>5</w:t>
            </w:r>
          </w:p>
        </w:tc>
        <w:tc>
          <w:tcPr>
            <w:tcW w:w="75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sz w:val="28"/>
                <w:szCs w:val="28"/>
              </w:rPr>
            </w:pPr>
            <w:r>
              <w:rPr>
                <w:rFonts w:hint="eastAsia"/>
                <w:sz w:val="28"/>
                <w:szCs w:val="28"/>
              </w:rPr>
              <w:t>龙兴建设工程有限公司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612" w:hRule="atLeast"/>
          <w:tblCellSpacing w:w="0" w:type="dxa"/>
        </w:trPr>
        <w:tc>
          <w:tcPr>
            <w:tcW w:w="1591"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default"/>
                <w:sz w:val="28"/>
                <w:szCs w:val="28"/>
                <w:lang w:val="en-US" w:eastAsia="zh-CN"/>
              </w:rPr>
            </w:pPr>
            <w:r>
              <w:rPr>
                <w:rFonts w:hint="eastAsia"/>
                <w:sz w:val="28"/>
                <w:szCs w:val="28"/>
                <w:lang w:val="en-US" w:eastAsia="zh-CN"/>
              </w:rPr>
              <w:t>6</w:t>
            </w:r>
          </w:p>
        </w:tc>
        <w:tc>
          <w:tcPr>
            <w:tcW w:w="75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sz w:val="28"/>
                <w:szCs w:val="28"/>
              </w:rPr>
            </w:pPr>
            <w:r>
              <w:rPr>
                <w:rFonts w:hint="eastAsia"/>
                <w:sz w:val="28"/>
                <w:szCs w:val="28"/>
              </w:rPr>
              <w:t>郏县鼎荣设备安装有限公司</w:t>
            </w:r>
          </w:p>
        </w:tc>
      </w:tr>
    </w:tbl>
    <w:p>
      <w:pPr>
        <w:keepNext w:val="0"/>
        <w:keepLines w:val="0"/>
        <w:widowControl/>
        <w:suppressLineNumbers w:val="0"/>
        <w:ind w:firstLine="560" w:firstLineChars="200"/>
        <w:jc w:val="left"/>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其中，河南豫能可再生能源开发有限公司因营业执照经营范围不符合招标文件要求， 许昌今元实业有限公司未提供被授权人社保证明及信用中国查询截图，未通过资格性审查。</w:t>
      </w:r>
    </w:p>
    <w:p>
      <w:pPr>
        <w:keepNext w:val="0"/>
        <w:keepLines w:val="0"/>
        <w:widowControl/>
        <w:suppressLineNumbers w:val="0"/>
        <w:jc w:val="left"/>
        <w:rPr>
          <w:rFonts w:hint="eastAsia" w:ascii="宋体" w:hAnsi="宋体" w:eastAsia="宋体" w:cs="宋体"/>
          <w:kern w:val="2"/>
          <w:sz w:val="28"/>
          <w:szCs w:val="28"/>
          <w:lang w:val="en-US" w:eastAsia="zh-CN" w:bidi="ar-SA"/>
        </w:rPr>
      </w:pPr>
    </w:p>
    <w:p>
      <w:pPr>
        <w:keepNext w:val="0"/>
        <w:keepLines w:val="0"/>
        <w:widowControl/>
        <w:suppressLineNumbers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三、符合性审查：</w:t>
      </w:r>
    </w:p>
    <w:tbl>
      <w:tblPr>
        <w:tblStyle w:val="7"/>
        <w:tblpPr w:leftFromText="180" w:rightFromText="180" w:vertAnchor="text" w:horzAnchor="page" w:tblpX="1609" w:tblpY="450"/>
        <w:tblOverlap w:val="never"/>
        <w:tblW w:w="9166" w:type="dxa"/>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7"/>
        <w:gridCol w:w="8229"/>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3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序号</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通过符合性审查的投标人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668"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sz w:val="28"/>
                <w:szCs w:val="28"/>
                <w:lang w:val="en-US" w:eastAsia="zh-CN"/>
              </w:rPr>
              <w:t>河南宝工建设工程有限公司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451"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eastAsia" w:asciiTheme="minorHAnsi" w:hAnsiTheme="minorHAnsi" w:eastAsiaTheme="minorEastAsia" w:cstheme="minorBidi"/>
                <w:kern w:val="2"/>
                <w:sz w:val="28"/>
                <w:szCs w:val="28"/>
                <w:lang w:val="en-US" w:eastAsia="zh-CN" w:bidi="ar-SA"/>
              </w:rPr>
            </w:pPr>
            <w:r>
              <w:rPr>
                <w:rFonts w:hint="eastAsia"/>
                <w:sz w:val="28"/>
                <w:szCs w:val="28"/>
                <w:lang w:val="en-US" w:eastAsia="zh-CN"/>
              </w:rPr>
              <w:t>合诚建设工程有限公司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00"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eastAsia" w:asciiTheme="minorHAnsi" w:hAnsiTheme="minorHAnsi" w:eastAsiaTheme="minorEastAsia" w:cstheme="minorBidi"/>
                <w:kern w:val="2"/>
                <w:sz w:val="28"/>
                <w:szCs w:val="28"/>
                <w:lang w:val="en-US" w:eastAsia="zh-CN" w:bidi="ar-SA"/>
              </w:rPr>
            </w:pPr>
            <w:r>
              <w:rPr>
                <w:rFonts w:hint="eastAsia"/>
                <w:sz w:val="28"/>
                <w:szCs w:val="28"/>
                <w:lang w:val="en-US" w:eastAsia="zh-CN"/>
              </w:rPr>
              <w:t>河南新延实业有限公司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53"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eastAsia" w:asciiTheme="minorHAnsi" w:hAnsiTheme="minorHAnsi" w:eastAsiaTheme="minorEastAsia" w:cstheme="minorBidi"/>
                <w:kern w:val="2"/>
                <w:sz w:val="28"/>
                <w:szCs w:val="28"/>
                <w:lang w:val="en-US" w:eastAsia="zh-CN" w:bidi="ar-SA"/>
              </w:rPr>
            </w:pPr>
            <w:r>
              <w:rPr>
                <w:rFonts w:hint="eastAsia"/>
                <w:sz w:val="28"/>
                <w:szCs w:val="28"/>
              </w:rPr>
              <w:t>河南鑫和环境工程有限公司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53"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5</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eastAsia" w:asciiTheme="minorHAnsi" w:hAnsiTheme="minorHAnsi" w:eastAsiaTheme="minorEastAsia" w:cstheme="minorBidi"/>
                <w:kern w:val="2"/>
                <w:sz w:val="28"/>
                <w:szCs w:val="28"/>
                <w:lang w:val="en-US" w:eastAsia="zh-CN" w:bidi="ar-SA"/>
              </w:rPr>
            </w:pPr>
            <w:r>
              <w:rPr>
                <w:rFonts w:hint="eastAsia"/>
                <w:sz w:val="28"/>
                <w:szCs w:val="28"/>
              </w:rPr>
              <w:t>龙兴建设工程有限公司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CellMar>
            <w:top w:w="0" w:type="dxa"/>
            <w:left w:w="0" w:type="dxa"/>
            <w:bottom w:w="0" w:type="dxa"/>
            <w:right w:w="0" w:type="dxa"/>
          </w:tblCellMar>
        </w:tblPrEx>
        <w:trPr>
          <w:trHeight w:val="353" w:hRule="atLeast"/>
          <w:tblCellSpacing w:w="0" w:type="dxa"/>
        </w:trPr>
        <w:tc>
          <w:tcPr>
            <w:tcW w:w="937"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6</w:t>
            </w:r>
          </w:p>
        </w:tc>
        <w:tc>
          <w:tcPr>
            <w:tcW w:w="8229"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bidi w:val="0"/>
              <w:jc w:val="center"/>
              <w:rPr>
                <w:rFonts w:hint="eastAsia" w:asciiTheme="minorHAnsi" w:hAnsiTheme="minorHAnsi" w:eastAsiaTheme="minorEastAsia" w:cstheme="minorBidi"/>
                <w:kern w:val="2"/>
                <w:sz w:val="28"/>
                <w:szCs w:val="28"/>
                <w:lang w:val="en-US" w:eastAsia="zh-CN" w:bidi="ar-SA"/>
              </w:rPr>
            </w:pPr>
            <w:r>
              <w:rPr>
                <w:rFonts w:hint="eastAsia"/>
                <w:sz w:val="28"/>
                <w:szCs w:val="28"/>
              </w:rPr>
              <w:t>郏县鼎荣设备安装有限公司</w:t>
            </w:r>
          </w:p>
        </w:tc>
      </w:tr>
    </w:tbl>
    <w:p>
      <w:pPr>
        <w:ind w:firstLine="425" w:firstLineChars="0"/>
        <w:rPr>
          <w:rFonts w:hint="default" w:ascii="宋体" w:hAnsi="宋体" w:eastAsia="宋体" w:cs="宋体"/>
          <w:lang w:val="en-US" w:eastAsia="zh-CN"/>
        </w:rPr>
      </w:pPr>
    </w:p>
    <w:p>
      <w:pPr>
        <w:tabs>
          <w:tab w:val="left" w:pos="1537"/>
        </w:tabs>
        <w:rPr>
          <w:rFonts w:hint="eastAsia" w:ascii="宋体" w:hAnsi="宋体" w:eastAsia="宋体" w:cs="宋体"/>
          <w:lang w:val="en-US" w:eastAsia="zh-CN"/>
        </w:rPr>
      </w:pPr>
      <w:r>
        <w:rPr>
          <w:rFonts w:hint="eastAsia" w:ascii="宋体" w:hAnsi="宋体" w:eastAsia="宋体" w:cs="宋体"/>
          <w:lang w:val="en-US" w:eastAsia="zh-CN"/>
        </w:rPr>
        <w:tab/>
      </w:r>
    </w:p>
    <w:p>
      <w:pPr>
        <w:pStyle w:val="6"/>
        <w:keepNext w:val="0"/>
        <w:keepLines w:val="0"/>
        <w:widowControl/>
        <w:suppressLineNumbers w:val="0"/>
        <w:shd w:val="clear" w:fill="FFFFFF"/>
        <w:snapToGrid w:val="0"/>
        <w:spacing w:before="452" w:beforeAutospacing="0" w:after="0" w:afterAutospacing="0" w:line="360" w:lineRule="auto"/>
        <w:ind w:left="0" w:right="0"/>
        <w:jc w:val="left"/>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四、评标结果排序</w:t>
      </w:r>
    </w:p>
    <w:tbl>
      <w:tblPr>
        <w:tblStyle w:val="7"/>
        <w:tblW w:w="8707"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3595"/>
        <w:gridCol w:w="1645"/>
        <w:gridCol w:w="1690"/>
        <w:gridCol w:w="682"/>
        <w:gridCol w:w="109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1081" w:hRule="atLeast"/>
        </w:trPr>
        <w:tc>
          <w:tcPr>
            <w:tcW w:w="3595"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投标供应商名称</w:t>
            </w:r>
          </w:p>
        </w:tc>
        <w:tc>
          <w:tcPr>
            <w:tcW w:w="164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投标报价（元）</w:t>
            </w:r>
          </w:p>
        </w:tc>
        <w:tc>
          <w:tcPr>
            <w:tcW w:w="1690"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最终报价（元）</w:t>
            </w:r>
          </w:p>
        </w:tc>
        <w:tc>
          <w:tcPr>
            <w:tcW w:w="682"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名次</w:t>
            </w:r>
          </w:p>
        </w:tc>
        <w:tc>
          <w:tcPr>
            <w:tcW w:w="1095"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left"/>
              <w:rPr>
                <w:rFonts w:hint="default" w:ascii="宋体" w:hAnsi="宋体" w:eastAsia="宋体" w:cs="宋体"/>
                <w:kern w:val="2"/>
                <w:sz w:val="28"/>
                <w:szCs w:val="28"/>
                <w:lang w:val="en-US" w:eastAsia="zh-CN" w:bidi="ar-SA"/>
              </w:rPr>
            </w:pPr>
            <w:r>
              <w:rPr>
                <w:rFonts w:hint="eastAsia" w:ascii="宋体" w:hAnsi="宋体" w:eastAsia="宋体" w:cs="宋体"/>
                <w:kern w:val="2"/>
                <w:sz w:val="24"/>
                <w:szCs w:val="24"/>
                <w:lang w:val="en-US" w:eastAsia="zh-CN" w:bidi="ar-SA"/>
              </w:rPr>
              <w:t>残 疾人 福利 性 单 位</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9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sz w:val="28"/>
                <w:szCs w:val="28"/>
                <w:lang w:val="en-US" w:eastAsia="zh-CN"/>
              </w:rPr>
              <w:t>河南宝工建设工程有限公司</w:t>
            </w:r>
          </w:p>
        </w:tc>
        <w:tc>
          <w:tcPr>
            <w:tcW w:w="164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ascii="微软雅黑" w:hAnsi="微软雅黑" w:eastAsia="微软雅黑" w:cs="微软雅黑"/>
                <w:color w:val="auto"/>
                <w:sz w:val="28"/>
                <w:szCs w:val="28"/>
              </w:rPr>
              <w:t>492596.07</w:t>
            </w:r>
          </w:p>
        </w:tc>
        <w:tc>
          <w:tcPr>
            <w:tcW w:w="169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ascii="微软雅黑" w:hAnsi="微软雅黑" w:eastAsia="微软雅黑" w:cs="微软雅黑"/>
                <w:color w:val="auto"/>
                <w:sz w:val="28"/>
                <w:szCs w:val="28"/>
              </w:rPr>
              <w:t>452600.00</w:t>
            </w:r>
          </w:p>
        </w:tc>
        <w:tc>
          <w:tcPr>
            <w:tcW w:w="68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w:t>
            </w:r>
          </w:p>
        </w:tc>
        <w:tc>
          <w:tcPr>
            <w:tcW w:w="109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95"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bidi w:val="0"/>
              <w:jc w:val="center"/>
              <w:rPr>
                <w:rFonts w:hint="eastAsia" w:asciiTheme="minorHAnsi" w:hAnsiTheme="minorHAnsi" w:eastAsiaTheme="minorEastAsia" w:cstheme="minorBidi"/>
                <w:kern w:val="2"/>
                <w:sz w:val="28"/>
                <w:szCs w:val="28"/>
                <w:lang w:val="en-US" w:eastAsia="zh-CN" w:bidi="ar-SA"/>
              </w:rPr>
            </w:pPr>
            <w:r>
              <w:rPr>
                <w:rFonts w:hint="eastAsia"/>
                <w:sz w:val="28"/>
                <w:szCs w:val="28"/>
                <w:lang w:val="en-US" w:eastAsia="zh-CN"/>
              </w:rPr>
              <w:t>合诚建设工程有限公司</w:t>
            </w:r>
          </w:p>
        </w:tc>
        <w:tc>
          <w:tcPr>
            <w:tcW w:w="164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ascii="微软雅黑" w:hAnsi="微软雅黑" w:eastAsia="微软雅黑" w:cs="微软雅黑"/>
                <w:color w:val="auto"/>
                <w:sz w:val="28"/>
                <w:szCs w:val="28"/>
              </w:rPr>
              <w:t>529554.82</w:t>
            </w:r>
          </w:p>
        </w:tc>
        <w:tc>
          <w:tcPr>
            <w:tcW w:w="1690"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ascii="微软雅黑" w:hAnsi="微软雅黑" w:eastAsia="微软雅黑" w:cs="微软雅黑"/>
                <w:color w:val="auto"/>
                <w:sz w:val="28"/>
                <w:szCs w:val="28"/>
              </w:rPr>
              <w:t>464668.49</w:t>
            </w:r>
          </w:p>
        </w:tc>
        <w:tc>
          <w:tcPr>
            <w:tcW w:w="682"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w:t>
            </w:r>
          </w:p>
        </w:tc>
        <w:tc>
          <w:tcPr>
            <w:tcW w:w="1095"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bidi w:val="0"/>
              <w:jc w:val="center"/>
              <w:rPr>
                <w:rFonts w:hint="eastAsia" w:asciiTheme="minorHAnsi" w:hAnsiTheme="minorHAnsi" w:eastAsiaTheme="minorEastAsia" w:cstheme="minorBidi"/>
                <w:kern w:val="2"/>
                <w:sz w:val="28"/>
                <w:szCs w:val="28"/>
                <w:lang w:val="en-US" w:eastAsia="zh-CN" w:bidi="ar-SA"/>
              </w:rPr>
            </w:pPr>
            <w:r>
              <w:rPr>
                <w:rFonts w:hint="eastAsia"/>
                <w:sz w:val="28"/>
                <w:szCs w:val="28"/>
                <w:lang w:val="en-US" w:eastAsia="zh-CN"/>
              </w:rPr>
              <w:t>河南新延实业有限公司</w:t>
            </w:r>
          </w:p>
        </w:tc>
        <w:tc>
          <w:tcPr>
            <w:tcW w:w="16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微软雅黑" w:cs="宋体"/>
                <w:color w:val="auto"/>
                <w:kern w:val="2"/>
                <w:sz w:val="28"/>
                <w:szCs w:val="28"/>
                <w:lang w:val="en-US" w:eastAsia="zh-CN" w:bidi="ar-SA"/>
              </w:rPr>
            </w:pPr>
            <w:r>
              <w:rPr>
                <w:rFonts w:ascii="微软雅黑" w:hAnsi="微软雅黑" w:eastAsia="微软雅黑" w:cs="微软雅黑"/>
                <w:color w:val="auto"/>
                <w:sz w:val="28"/>
                <w:szCs w:val="28"/>
              </w:rPr>
              <w:t>529002</w:t>
            </w:r>
            <w:r>
              <w:rPr>
                <w:rFonts w:hint="eastAsia" w:ascii="微软雅黑" w:hAnsi="微软雅黑" w:eastAsia="微软雅黑" w:cs="微软雅黑"/>
                <w:color w:val="auto"/>
                <w:sz w:val="28"/>
                <w:szCs w:val="28"/>
                <w:lang w:val="en-US" w:eastAsia="zh-CN"/>
              </w:rPr>
              <w:t>.00</w:t>
            </w:r>
          </w:p>
        </w:tc>
        <w:tc>
          <w:tcPr>
            <w:tcW w:w="16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ascii="微软雅黑" w:hAnsi="微软雅黑" w:eastAsia="微软雅黑" w:cs="微软雅黑"/>
                <w:color w:val="auto"/>
                <w:sz w:val="28"/>
                <w:szCs w:val="28"/>
              </w:rPr>
              <w:t>450693.00</w:t>
            </w:r>
          </w:p>
        </w:tc>
        <w:tc>
          <w:tcPr>
            <w:tcW w:w="682"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w:t>
            </w:r>
          </w:p>
        </w:tc>
        <w:tc>
          <w:tcPr>
            <w:tcW w:w="10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bidi w:val="0"/>
              <w:jc w:val="center"/>
              <w:rPr>
                <w:rFonts w:hint="eastAsia" w:asciiTheme="minorHAnsi" w:hAnsiTheme="minorHAnsi" w:eastAsiaTheme="minorEastAsia" w:cstheme="minorBidi"/>
                <w:kern w:val="2"/>
                <w:sz w:val="28"/>
                <w:szCs w:val="28"/>
                <w:lang w:val="en-US" w:eastAsia="zh-CN" w:bidi="ar-SA"/>
              </w:rPr>
            </w:pPr>
            <w:r>
              <w:rPr>
                <w:rFonts w:hint="eastAsia"/>
                <w:sz w:val="28"/>
                <w:szCs w:val="28"/>
              </w:rPr>
              <w:t>河南鑫和环境工程有限公司</w:t>
            </w:r>
          </w:p>
        </w:tc>
        <w:tc>
          <w:tcPr>
            <w:tcW w:w="16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微软雅黑" w:cs="宋体"/>
                <w:color w:val="auto"/>
                <w:kern w:val="2"/>
                <w:sz w:val="28"/>
                <w:szCs w:val="28"/>
                <w:lang w:val="en-US" w:eastAsia="zh-CN" w:bidi="ar-SA"/>
              </w:rPr>
            </w:pPr>
            <w:r>
              <w:rPr>
                <w:rFonts w:ascii="微软雅黑" w:hAnsi="微软雅黑" w:eastAsia="微软雅黑" w:cs="微软雅黑"/>
                <w:color w:val="auto"/>
                <w:sz w:val="28"/>
                <w:szCs w:val="28"/>
              </w:rPr>
              <w:t>543000</w:t>
            </w:r>
            <w:r>
              <w:rPr>
                <w:rFonts w:hint="eastAsia" w:ascii="微软雅黑" w:hAnsi="微软雅黑" w:eastAsia="微软雅黑" w:cs="微软雅黑"/>
                <w:color w:val="auto"/>
                <w:sz w:val="28"/>
                <w:szCs w:val="28"/>
                <w:lang w:val="en-US" w:eastAsia="zh-CN"/>
              </w:rPr>
              <w:t>.00</w:t>
            </w:r>
          </w:p>
        </w:tc>
        <w:tc>
          <w:tcPr>
            <w:tcW w:w="16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ascii="微软雅黑" w:hAnsi="微软雅黑" w:eastAsia="微软雅黑" w:cs="微软雅黑"/>
                <w:color w:val="auto"/>
                <w:sz w:val="28"/>
                <w:szCs w:val="28"/>
              </w:rPr>
              <w:t>488388.00</w:t>
            </w:r>
          </w:p>
        </w:tc>
        <w:tc>
          <w:tcPr>
            <w:tcW w:w="682"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w:t>
            </w:r>
          </w:p>
        </w:tc>
        <w:tc>
          <w:tcPr>
            <w:tcW w:w="10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bidi w:val="0"/>
              <w:jc w:val="center"/>
              <w:rPr>
                <w:rFonts w:hint="eastAsia" w:asciiTheme="minorHAnsi" w:hAnsiTheme="minorHAnsi" w:eastAsiaTheme="minorEastAsia" w:cstheme="minorBidi"/>
                <w:kern w:val="2"/>
                <w:sz w:val="28"/>
                <w:szCs w:val="28"/>
                <w:lang w:val="en-US" w:eastAsia="zh-CN" w:bidi="ar-SA"/>
              </w:rPr>
            </w:pPr>
            <w:r>
              <w:rPr>
                <w:rFonts w:hint="eastAsia"/>
                <w:sz w:val="28"/>
                <w:szCs w:val="28"/>
              </w:rPr>
              <w:t>龙兴建设工程有限公司</w:t>
            </w:r>
          </w:p>
        </w:tc>
        <w:tc>
          <w:tcPr>
            <w:tcW w:w="16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微软雅黑" w:cs="宋体"/>
                <w:kern w:val="2"/>
                <w:sz w:val="28"/>
                <w:szCs w:val="28"/>
                <w:lang w:val="en-US" w:eastAsia="zh-CN" w:bidi="ar-SA"/>
              </w:rPr>
            </w:pPr>
            <w:r>
              <w:rPr>
                <w:rFonts w:ascii="微软雅黑" w:hAnsi="微软雅黑" w:eastAsia="微软雅黑" w:cs="微软雅黑"/>
                <w:color w:val="auto"/>
                <w:sz w:val="28"/>
                <w:szCs w:val="28"/>
              </w:rPr>
              <w:t>540214.3</w:t>
            </w:r>
            <w:r>
              <w:rPr>
                <w:rFonts w:hint="eastAsia" w:ascii="微软雅黑" w:hAnsi="微软雅黑" w:eastAsia="微软雅黑" w:cs="微软雅黑"/>
                <w:color w:val="auto"/>
                <w:sz w:val="28"/>
                <w:szCs w:val="28"/>
                <w:lang w:val="en-US" w:eastAsia="zh-CN"/>
              </w:rPr>
              <w:t>0</w:t>
            </w:r>
          </w:p>
        </w:tc>
        <w:tc>
          <w:tcPr>
            <w:tcW w:w="16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ascii="微软雅黑" w:hAnsi="微软雅黑" w:eastAsia="微软雅黑" w:cs="微软雅黑"/>
                <w:color w:val="auto"/>
                <w:sz w:val="28"/>
                <w:szCs w:val="28"/>
              </w:rPr>
              <w:t>529467.03</w:t>
            </w:r>
          </w:p>
        </w:tc>
        <w:tc>
          <w:tcPr>
            <w:tcW w:w="682"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6</w:t>
            </w:r>
          </w:p>
        </w:tc>
        <w:tc>
          <w:tcPr>
            <w:tcW w:w="10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trPr>
        <w:tc>
          <w:tcPr>
            <w:tcW w:w="35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bidi w:val="0"/>
              <w:jc w:val="center"/>
              <w:rPr>
                <w:rFonts w:hint="eastAsia" w:asciiTheme="minorHAnsi" w:hAnsiTheme="minorHAnsi" w:eastAsiaTheme="minorEastAsia" w:cstheme="minorBidi"/>
                <w:kern w:val="2"/>
                <w:sz w:val="28"/>
                <w:szCs w:val="28"/>
                <w:lang w:val="en-US" w:eastAsia="zh-CN" w:bidi="ar-SA"/>
              </w:rPr>
            </w:pPr>
            <w:r>
              <w:rPr>
                <w:rFonts w:hint="eastAsia"/>
                <w:sz w:val="28"/>
                <w:szCs w:val="28"/>
              </w:rPr>
              <w:t>郏县鼎荣设备安装有限公司</w:t>
            </w:r>
          </w:p>
        </w:tc>
        <w:tc>
          <w:tcPr>
            <w:tcW w:w="16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微软雅黑" w:cs="宋体"/>
                <w:kern w:val="2"/>
                <w:sz w:val="28"/>
                <w:szCs w:val="28"/>
                <w:lang w:val="en-US" w:eastAsia="zh-CN" w:bidi="ar-SA"/>
              </w:rPr>
            </w:pPr>
            <w:r>
              <w:rPr>
                <w:rFonts w:ascii="微软雅黑" w:hAnsi="微软雅黑" w:eastAsia="微软雅黑" w:cs="微软雅黑"/>
                <w:color w:val="auto"/>
                <w:sz w:val="28"/>
                <w:szCs w:val="28"/>
              </w:rPr>
              <w:t>544372.2</w:t>
            </w:r>
            <w:r>
              <w:rPr>
                <w:rFonts w:hint="eastAsia" w:ascii="微软雅黑" w:hAnsi="微软雅黑" w:eastAsia="微软雅黑" w:cs="微软雅黑"/>
                <w:color w:val="auto"/>
                <w:sz w:val="28"/>
                <w:szCs w:val="28"/>
                <w:lang w:val="en-US" w:eastAsia="zh-CN"/>
              </w:rPr>
              <w:t>0</w:t>
            </w:r>
          </w:p>
        </w:tc>
        <w:tc>
          <w:tcPr>
            <w:tcW w:w="16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ascii="微软雅黑" w:hAnsi="微软雅黑" w:eastAsia="微软雅黑" w:cs="微软雅黑"/>
                <w:color w:val="auto"/>
                <w:sz w:val="28"/>
                <w:szCs w:val="28"/>
              </w:rPr>
              <w:t>501372.20</w:t>
            </w:r>
          </w:p>
        </w:tc>
        <w:tc>
          <w:tcPr>
            <w:tcW w:w="682"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5</w:t>
            </w:r>
          </w:p>
        </w:tc>
        <w:tc>
          <w:tcPr>
            <w:tcW w:w="109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keepNext w:val="0"/>
              <w:keepLines w:val="0"/>
              <w:widowControl/>
              <w:suppressLineNumbers w:val="0"/>
              <w:jc w:val="center"/>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否</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五、谈判小组推荐成交候选人（或采购人授权确定成交人）情况</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第一成交候选人： </w:t>
      </w:r>
      <w:r>
        <w:rPr>
          <w:rFonts w:hint="eastAsia"/>
          <w:sz w:val="28"/>
          <w:szCs w:val="28"/>
          <w:lang w:val="en-US" w:eastAsia="zh-CN"/>
        </w:rPr>
        <w:t>河南新延实业有限公司</w:t>
      </w:r>
      <w:r>
        <w:rPr>
          <w:rFonts w:hint="eastAsia" w:ascii="宋体" w:hAnsi="宋体" w:eastAsia="宋体" w:cs="宋体"/>
          <w:b w:val="0"/>
          <w:bCs w:val="0"/>
          <w:i w:val="0"/>
          <w:color w:val="000000"/>
          <w:kern w:val="0"/>
          <w:sz w:val="28"/>
          <w:szCs w:val="28"/>
          <w:u w:val="none"/>
          <w:shd w:val="clear" w:fill="FFFFFF"/>
          <w:lang w:val="en-US" w:eastAsia="zh-CN" w:bidi="ar"/>
        </w:rPr>
        <w:t xml:space="preserve">  </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地址：</w:t>
      </w:r>
      <w:r>
        <w:rPr>
          <w:rFonts w:hint="eastAsia" w:ascii="宋体" w:hAnsi="宋体" w:eastAsia="宋体" w:cs="宋体"/>
          <w:color w:val="000000"/>
          <w:kern w:val="0"/>
          <w:sz w:val="28"/>
          <w:szCs w:val="28"/>
          <w:lang w:val="en-US" w:eastAsia="zh-CN" w:bidi="ar"/>
        </w:rPr>
        <w:t>兰考县产业集聚区黄河路南段东侧电子商务创意园</w:t>
      </w:r>
    </w:p>
    <w:p>
      <w:pPr>
        <w:keepNext w:val="0"/>
        <w:keepLines w:val="0"/>
        <w:widowControl/>
        <w:suppressLineNumbers w:val="0"/>
        <w:jc w:val="left"/>
        <w:rPr>
          <w:sz w:val="28"/>
          <w:szCs w:val="28"/>
        </w:rPr>
      </w:pPr>
      <w:r>
        <w:rPr>
          <w:rFonts w:hint="eastAsia" w:ascii="宋体" w:hAnsi="宋体" w:eastAsia="宋体" w:cs="宋体"/>
          <w:b w:val="0"/>
          <w:bCs w:val="0"/>
          <w:i w:val="0"/>
          <w:color w:val="000000"/>
          <w:kern w:val="0"/>
          <w:sz w:val="28"/>
          <w:szCs w:val="28"/>
          <w:u w:val="none"/>
          <w:shd w:val="clear" w:fill="FFFFFF"/>
          <w:lang w:val="en-US" w:eastAsia="zh-CN" w:bidi="ar"/>
        </w:rPr>
        <w:t xml:space="preserve">联系人：  郭    磊    联系方式： </w:t>
      </w:r>
      <w:r>
        <w:rPr>
          <w:rFonts w:hint="eastAsia" w:ascii="宋体" w:hAnsi="宋体" w:eastAsia="宋体" w:cs="宋体"/>
          <w:color w:val="000000"/>
          <w:kern w:val="0"/>
          <w:sz w:val="28"/>
          <w:szCs w:val="28"/>
          <w:lang w:val="en-US" w:eastAsia="zh-CN" w:bidi="ar"/>
        </w:rPr>
        <w:t>0373-2078899</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w:t>
      </w:r>
      <w:r>
        <w:rPr>
          <w:rFonts w:ascii="微软雅黑" w:hAnsi="微软雅黑" w:eastAsia="微软雅黑" w:cs="微软雅黑"/>
          <w:color w:val="auto"/>
          <w:sz w:val="28"/>
          <w:szCs w:val="28"/>
        </w:rPr>
        <w:t>450,693.00</w:t>
      </w:r>
      <w:r>
        <w:rPr>
          <w:rFonts w:hint="eastAsia" w:ascii="宋体" w:hAnsi="宋体" w:eastAsia="宋体" w:cs="宋体"/>
          <w:b w:val="0"/>
          <w:bCs w:val="0"/>
          <w:i w:val="0"/>
          <w:color w:val="000000"/>
          <w:kern w:val="0"/>
          <w:sz w:val="28"/>
          <w:szCs w:val="28"/>
          <w:u w:val="none"/>
          <w:shd w:val="clear" w:fill="FFFFFF"/>
          <w:lang w:val="en-US" w:eastAsia="zh-CN" w:bidi="ar"/>
        </w:rPr>
        <w:t>元       大写：肆拾伍万零陆佰玖拾叁元整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第二成交候选人：</w:t>
      </w:r>
      <w:r>
        <w:rPr>
          <w:rFonts w:hint="eastAsia"/>
          <w:sz w:val="28"/>
          <w:szCs w:val="28"/>
          <w:lang w:val="en-US" w:eastAsia="zh-CN"/>
        </w:rPr>
        <w:t>河南宝工建设工程有限公司</w:t>
      </w:r>
    </w:p>
    <w:p>
      <w:pPr>
        <w:keepNext w:val="0"/>
        <w:keepLines w:val="0"/>
        <w:widowControl/>
        <w:suppressLineNumbers w:val="0"/>
        <w:jc w:val="left"/>
        <w:rPr>
          <w:sz w:val="30"/>
          <w:szCs w:val="30"/>
        </w:rPr>
      </w:pPr>
      <w:r>
        <w:rPr>
          <w:rFonts w:hint="eastAsia" w:ascii="宋体" w:hAnsi="宋体" w:eastAsia="宋体" w:cs="宋体"/>
          <w:b w:val="0"/>
          <w:bCs w:val="0"/>
          <w:i w:val="0"/>
          <w:color w:val="000000"/>
          <w:kern w:val="0"/>
          <w:sz w:val="30"/>
          <w:szCs w:val="30"/>
          <w:u w:val="none"/>
          <w:shd w:val="clear" w:fill="FFFFFF"/>
          <w:lang w:val="en-US" w:eastAsia="zh-CN" w:bidi="ar"/>
        </w:rPr>
        <w:t>地址：</w:t>
      </w:r>
      <w:r>
        <w:rPr>
          <w:rFonts w:hint="eastAsia" w:ascii="宋体" w:hAnsi="宋体" w:eastAsia="宋体" w:cs="宋体"/>
          <w:color w:val="000000"/>
          <w:kern w:val="0"/>
          <w:sz w:val="30"/>
          <w:szCs w:val="30"/>
          <w:lang w:val="en-US" w:eastAsia="zh-CN" w:bidi="ar"/>
        </w:rPr>
        <w:t xml:space="preserve">南省郑州市宏康路 55 号邻客商业中心 2-2#608 室 </w:t>
      </w:r>
    </w:p>
    <w:p>
      <w:pPr>
        <w:keepNext w:val="0"/>
        <w:keepLines w:val="0"/>
        <w:widowControl/>
        <w:suppressLineNumbers w:val="0"/>
        <w:jc w:val="left"/>
        <w:rPr>
          <w:sz w:val="30"/>
          <w:szCs w:val="30"/>
        </w:rPr>
      </w:pPr>
      <w:r>
        <w:rPr>
          <w:rFonts w:hint="eastAsia" w:ascii="宋体" w:hAnsi="宋体" w:eastAsia="宋体" w:cs="宋体"/>
          <w:color w:val="000000"/>
          <w:kern w:val="0"/>
          <w:sz w:val="30"/>
          <w:szCs w:val="30"/>
          <w:lang w:val="en-US" w:eastAsia="zh-CN" w:bidi="ar"/>
        </w:rPr>
        <w:t xml:space="preserve">电 话：. 0371-61652909 联系人： 姚林静 </w:t>
      </w: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w:t>
      </w:r>
      <w:r>
        <w:rPr>
          <w:rFonts w:ascii="微软雅黑" w:hAnsi="微软雅黑" w:eastAsia="微软雅黑" w:cs="微软雅黑"/>
          <w:color w:val="auto"/>
          <w:sz w:val="28"/>
          <w:szCs w:val="28"/>
        </w:rPr>
        <w:t>452,600.00</w:t>
      </w:r>
      <w:r>
        <w:rPr>
          <w:rFonts w:hint="eastAsia" w:ascii="宋体" w:hAnsi="宋体" w:eastAsia="宋体" w:cs="宋体"/>
          <w:b w:val="0"/>
          <w:bCs w:val="0"/>
          <w:i w:val="0"/>
          <w:color w:val="000000"/>
          <w:kern w:val="0"/>
          <w:sz w:val="28"/>
          <w:szCs w:val="28"/>
          <w:u w:val="none"/>
          <w:shd w:val="clear" w:fill="FFFFFF"/>
          <w:lang w:val="en-US" w:eastAsia="zh-CN" w:bidi="ar"/>
        </w:rPr>
        <w:t>元       大写：肆拾伍万贰仟陆佰元整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240" w:lineRule="auto"/>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第三成交候选人：</w:t>
      </w:r>
      <w:r>
        <w:rPr>
          <w:rFonts w:hint="eastAsia"/>
          <w:sz w:val="28"/>
          <w:szCs w:val="28"/>
          <w:lang w:val="en-US" w:eastAsia="zh-CN"/>
        </w:rPr>
        <w:t>合诚建设工程有限公司</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地址：</w:t>
      </w:r>
      <w:r>
        <w:rPr>
          <w:rFonts w:hint="eastAsia" w:ascii="宋体" w:hAnsi="宋体" w:eastAsia="宋体" w:cs="宋体"/>
          <w:color w:val="000000"/>
          <w:kern w:val="0"/>
          <w:sz w:val="28"/>
          <w:szCs w:val="28"/>
          <w:lang w:val="en-US" w:eastAsia="zh-CN" w:bidi="ar"/>
        </w:rPr>
        <w:t xml:space="preserve">河南省安阳市林州市建筑总部大厦 X198 </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联系人： </w:t>
      </w:r>
      <w:r>
        <w:rPr>
          <w:rFonts w:hint="eastAsia" w:ascii="宋体" w:hAnsi="宋体" w:eastAsia="宋体" w:cs="宋体"/>
          <w:color w:val="000000"/>
          <w:kern w:val="0"/>
          <w:sz w:val="28"/>
          <w:szCs w:val="28"/>
          <w:lang w:val="en-US" w:eastAsia="zh-CN" w:bidi="ar"/>
        </w:rPr>
        <w:t xml:space="preserve">闫     帅   </w:t>
      </w:r>
      <w:r>
        <w:rPr>
          <w:rFonts w:hint="eastAsia" w:ascii="宋体" w:hAnsi="宋体" w:eastAsia="宋体" w:cs="宋体"/>
          <w:b w:val="0"/>
          <w:bCs w:val="0"/>
          <w:i w:val="0"/>
          <w:color w:val="000000"/>
          <w:kern w:val="0"/>
          <w:sz w:val="28"/>
          <w:szCs w:val="28"/>
          <w:u w:val="none"/>
          <w:shd w:val="clear" w:fill="FFFFFF"/>
          <w:lang w:val="en-US" w:eastAsia="zh-CN" w:bidi="ar"/>
        </w:rPr>
        <w:t xml:space="preserve">  联系方式：</w:t>
      </w:r>
      <w:r>
        <w:rPr>
          <w:rFonts w:hint="eastAsia" w:ascii="宋体" w:hAnsi="宋体" w:eastAsia="宋体" w:cs="宋体"/>
          <w:color w:val="000000"/>
          <w:kern w:val="0"/>
          <w:sz w:val="28"/>
          <w:szCs w:val="28"/>
          <w:lang w:val="en-US" w:eastAsia="zh-CN" w:bidi="ar"/>
        </w:rPr>
        <w:t>0371-63388977</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成交金额：</w:t>
      </w:r>
      <w:r>
        <w:rPr>
          <w:rFonts w:ascii="微软雅黑" w:hAnsi="微软雅黑" w:eastAsia="微软雅黑" w:cs="微软雅黑"/>
          <w:color w:val="auto"/>
          <w:sz w:val="28"/>
          <w:szCs w:val="28"/>
        </w:rPr>
        <w:t>464,668.49</w:t>
      </w:r>
      <w:r>
        <w:rPr>
          <w:rFonts w:hint="eastAsia" w:ascii="宋体" w:hAnsi="宋体" w:eastAsia="宋体" w:cs="宋体"/>
          <w:b w:val="0"/>
          <w:bCs w:val="0"/>
          <w:i w:val="0"/>
          <w:color w:val="000000"/>
          <w:kern w:val="0"/>
          <w:sz w:val="28"/>
          <w:szCs w:val="28"/>
          <w:u w:val="none"/>
          <w:shd w:val="clear" w:fill="FFFFFF"/>
          <w:lang w:val="en-US" w:eastAsia="zh-CN" w:bidi="ar"/>
        </w:rPr>
        <w:t>元        大写：肆拾陆万肆仟陆佰陆拾捌元肆角玖分</w:t>
      </w:r>
    </w:p>
    <w:p>
      <w:pPr>
        <w:keepNext w:val="0"/>
        <w:keepLines w:val="0"/>
        <w:widowControl/>
        <w:suppressLineNumbers w:val="0"/>
        <w:jc w:val="left"/>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widowControl/>
        <w:suppressLineNumbers w:val="0"/>
        <w:jc w:val="left"/>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六、投标人根据谈判小组要求进行的澄清、说明或者补正：有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七、是否存在谈判小组成员更换：否</w:t>
      </w:r>
    </w:p>
    <w:p>
      <w:pPr>
        <w:pStyle w:val="2"/>
        <w:ind w:left="0" w:leftChars="0" w:firstLine="0" w:firstLineChars="0"/>
        <w:rPr>
          <w:rFonts w:hint="default" w:ascii="宋体" w:hAnsi="宋体" w:eastAsia="宋体" w:cs="宋体"/>
          <w:b w:val="0"/>
          <w:bCs w:val="0"/>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 xml:space="preserve">八、谈判小组成员名单(组长):郑卫华、黄松茂、赵慧杰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720" w:firstLineChars="240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720" w:firstLineChars="2400"/>
        <w:jc w:val="left"/>
        <w:textAlignment w:val="auto"/>
        <w:rPr>
          <w:rFonts w:hint="eastAsia" w:ascii="宋体" w:hAnsi="宋体" w:eastAsia="宋体" w:cs="宋体"/>
          <w:b w:val="0"/>
          <w:bCs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500" w:lineRule="exact"/>
        <w:ind w:right="0" w:firstLine="6720" w:firstLineChars="2400"/>
        <w:jc w:val="left"/>
        <w:textAlignment w:val="auto"/>
        <w:rPr>
          <w:rFonts w:hint="eastAsia" w:ascii="宋体" w:hAnsi="宋体" w:eastAsia="宋体" w:cs="宋体"/>
          <w:b/>
          <w:bCs/>
          <w:i w:val="0"/>
          <w:color w:val="000000"/>
          <w:kern w:val="0"/>
          <w:sz w:val="28"/>
          <w:szCs w:val="28"/>
          <w:u w:val="none"/>
          <w:shd w:val="clear" w:fill="FFFFFF"/>
          <w:lang w:val="en-US" w:eastAsia="zh-CN" w:bidi="ar"/>
        </w:rPr>
      </w:pPr>
      <w:r>
        <w:rPr>
          <w:rFonts w:hint="eastAsia" w:ascii="宋体" w:hAnsi="宋体" w:eastAsia="宋体" w:cs="宋体"/>
          <w:b w:val="0"/>
          <w:bCs w:val="0"/>
          <w:i w:val="0"/>
          <w:color w:val="000000"/>
          <w:kern w:val="0"/>
          <w:sz w:val="28"/>
          <w:szCs w:val="28"/>
          <w:u w:val="none"/>
          <w:shd w:val="clear" w:fill="FFFFFF"/>
          <w:lang w:val="en-US" w:eastAsia="zh-CN" w:bidi="ar"/>
        </w:rPr>
        <w:t>2020年6月10日</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1C4B"/>
    <w:rsid w:val="00967C85"/>
    <w:rsid w:val="00FC5942"/>
    <w:rsid w:val="01600028"/>
    <w:rsid w:val="018956E7"/>
    <w:rsid w:val="01922D54"/>
    <w:rsid w:val="01CF225A"/>
    <w:rsid w:val="02500889"/>
    <w:rsid w:val="025A3650"/>
    <w:rsid w:val="0283149D"/>
    <w:rsid w:val="02B604FB"/>
    <w:rsid w:val="02C40AE6"/>
    <w:rsid w:val="02F0772F"/>
    <w:rsid w:val="03650AEA"/>
    <w:rsid w:val="03922A95"/>
    <w:rsid w:val="043C70C7"/>
    <w:rsid w:val="05266DD3"/>
    <w:rsid w:val="05F74BD6"/>
    <w:rsid w:val="067662D1"/>
    <w:rsid w:val="06BE31A9"/>
    <w:rsid w:val="07575548"/>
    <w:rsid w:val="07884697"/>
    <w:rsid w:val="07A42E0C"/>
    <w:rsid w:val="07B77E95"/>
    <w:rsid w:val="08255734"/>
    <w:rsid w:val="08737557"/>
    <w:rsid w:val="087545E2"/>
    <w:rsid w:val="08C90D30"/>
    <w:rsid w:val="08D20C56"/>
    <w:rsid w:val="094952D2"/>
    <w:rsid w:val="0A4D72B6"/>
    <w:rsid w:val="0A5D6E52"/>
    <w:rsid w:val="0ABD509F"/>
    <w:rsid w:val="0ADD2FA3"/>
    <w:rsid w:val="0B61398D"/>
    <w:rsid w:val="0BA70CB6"/>
    <w:rsid w:val="0BA93A0C"/>
    <w:rsid w:val="0BD57E1D"/>
    <w:rsid w:val="0CA9560F"/>
    <w:rsid w:val="0CBF0A40"/>
    <w:rsid w:val="0CE85A73"/>
    <w:rsid w:val="0D726A2D"/>
    <w:rsid w:val="0DB1351C"/>
    <w:rsid w:val="0ECF708F"/>
    <w:rsid w:val="0F891EC3"/>
    <w:rsid w:val="100C6550"/>
    <w:rsid w:val="127B42EA"/>
    <w:rsid w:val="12956110"/>
    <w:rsid w:val="13D368CF"/>
    <w:rsid w:val="13E67329"/>
    <w:rsid w:val="13F35124"/>
    <w:rsid w:val="1412312A"/>
    <w:rsid w:val="142C5E28"/>
    <w:rsid w:val="15BE7066"/>
    <w:rsid w:val="16DD461E"/>
    <w:rsid w:val="16F3650C"/>
    <w:rsid w:val="174D5BAF"/>
    <w:rsid w:val="179F732E"/>
    <w:rsid w:val="17B56AE8"/>
    <w:rsid w:val="1800132B"/>
    <w:rsid w:val="188B2F49"/>
    <w:rsid w:val="18AB03F7"/>
    <w:rsid w:val="18CE5AD5"/>
    <w:rsid w:val="1A6D3F70"/>
    <w:rsid w:val="1ABC7DD1"/>
    <w:rsid w:val="1B123EBF"/>
    <w:rsid w:val="1BC37AA4"/>
    <w:rsid w:val="1BEB3B58"/>
    <w:rsid w:val="1C6C3A5D"/>
    <w:rsid w:val="1D556D8A"/>
    <w:rsid w:val="1F4C48F5"/>
    <w:rsid w:val="1FB05310"/>
    <w:rsid w:val="1FC63EBD"/>
    <w:rsid w:val="20FF035D"/>
    <w:rsid w:val="21435E74"/>
    <w:rsid w:val="21BF58AC"/>
    <w:rsid w:val="21F818A1"/>
    <w:rsid w:val="238B235B"/>
    <w:rsid w:val="24821DCF"/>
    <w:rsid w:val="25816030"/>
    <w:rsid w:val="269641F3"/>
    <w:rsid w:val="276E3253"/>
    <w:rsid w:val="27F019D2"/>
    <w:rsid w:val="281305DD"/>
    <w:rsid w:val="2867282F"/>
    <w:rsid w:val="2ACD55F4"/>
    <w:rsid w:val="2B3636D2"/>
    <w:rsid w:val="2B6F38C4"/>
    <w:rsid w:val="2B8D00E1"/>
    <w:rsid w:val="2B8F7509"/>
    <w:rsid w:val="2CF75FAD"/>
    <w:rsid w:val="2D025898"/>
    <w:rsid w:val="2D924326"/>
    <w:rsid w:val="2DF63D01"/>
    <w:rsid w:val="2DF8188F"/>
    <w:rsid w:val="2E5F4E15"/>
    <w:rsid w:val="2F0C0744"/>
    <w:rsid w:val="2F1E094E"/>
    <w:rsid w:val="2FA95A38"/>
    <w:rsid w:val="30365ADB"/>
    <w:rsid w:val="30D10317"/>
    <w:rsid w:val="30F110BA"/>
    <w:rsid w:val="312C7E46"/>
    <w:rsid w:val="31D671D3"/>
    <w:rsid w:val="32137043"/>
    <w:rsid w:val="32B31CFE"/>
    <w:rsid w:val="332506F0"/>
    <w:rsid w:val="35545DEE"/>
    <w:rsid w:val="3640561C"/>
    <w:rsid w:val="36D261A5"/>
    <w:rsid w:val="378D1AE3"/>
    <w:rsid w:val="38AA3975"/>
    <w:rsid w:val="39290088"/>
    <w:rsid w:val="393B51A7"/>
    <w:rsid w:val="395871A8"/>
    <w:rsid w:val="39A62A84"/>
    <w:rsid w:val="39E4691D"/>
    <w:rsid w:val="39F348F9"/>
    <w:rsid w:val="3A905308"/>
    <w:rsid w:val="3C0961F4"/>
    <w:rsid w:val="3C4E7410"/>
    <w:rsid w:val="3C5A158C"/>
    <w:rsid w:val="3CB41F73"/>
    <w:rsid w:val="3D2F0527"/>
    <w:rsid w:val="3D7213F6"/>
    <w:rsid w:val="3E0E2586"/>
    <w:rsid w:val="3E160245"/>
    <w:rsid w:val="3E284CA6"/>
    <w:rsid w:val="3E35788D"/>
    <w:rsid w:val="3F014BD7"/>
    <w:rsid w:val="3FD609D2"/>
    <w:rsid w:val="3FF20CE4"/>
    <w:rsid w:val="40072960"/>
    <w:rsid w:val="4042492D"/>
    <w:rsid w:val="40526F39"/>
    <w:rsid w:val="40610A0C"/>
    <w:rsid w:val="407E1F9E"/>
    <w:rsid w:val="40AF68AB"/>
    <w:rsid w:val="43660051"/>
    <w:rsid w:val="43C12AC1"/>
    <w:rsid w:val="44AD511D"/>
    <w:rsid w:val="44CC47B6"/>
    <w:rsid w:val="45135C26"/>
    <w:rsid w:val="46940EA7"/>
    <w:rsid w:val="46D642C8"/>
    <w:rsid w:val="47410E15"/>
    <w:rsid w:val="47E40D79"/>
    <w:rsid w:val="485662E7"/>
    <w:rsid w:val="48881D94"/>
    <w:rsid w:val="48C0478E"/>
    <w:rsid w:val="48CC0AB7"/>
    <w:rsid w:val="49996A42"/>
    <w:rsid w:val="4B076F2E"/>
    <w:rsid w:val="4B2C1C43"/>
    <w:rsid w:val="4B817C14"/>
    <w:rsid w:val="4BDD0989"/>
    <w:rsid w:val="4C227892"/>
    <w:rsid w:val="4CAC2B05"/>
    <w:rsid w:val="4CB7279A"/>
    <w:rsid w:val="4D041D0C"/>
    <w:rsid w:val="4D3C2317"/>
    <w:rsid w:val="4D4A7706"/>
    <w:rsid w:val="4D660503"/>
    <w:rsid w:val="4DB41399"/>
    <w:rsid w:val="4DD80B56"/>
    <w:rsid w:val="4E5A792C"/>
    <w:rsid w:val="4F7A559A"/>
    <w:rsid w:val="4FC10308"/>
    <w:rsid w:val="52684ACE"/>
    <w:rsid w:val="53482A3B"/>
    <w:rsid w:val="535E02D6"/>
    <w:rsid w:val="54701411"/>
    <w:rsid w:val="548716A4"/>
    <w:rsid w:val="557C01BD"/>
    <w:rsid w:val="55D35B46"/>
    <w:rsid w:val="5605690D"/>
    <w:rsid w:val="578B2CFC"/>
    <w:rsid w:val="57E437E4"/>
    <w:rsid w:val="57FE7887"/>
    <w:rsid w:val="590E6F22"/>
    <w:rsid w:val="593118F5"/>
    <w:rsid w:val="5AB03C7B"/>
    <w:rsid w:val="5B4F5E8C"/>
    <w:rsid w:val="5B6E29F4"/>
    <w:rsid w:val="5C4121BA"/>
    <w:rsid w:val="5C587C07"/>
    <w:rsid w:val="5D141A01"/>
    <w:rsid w:val="5D284BBF"/>
    <w:rsid w:val="5D6F0427"/>
    <w:rsid w:val="5DF33F88"/>
    <w:rsid w:val="5E023682"/>
    <w:rsid w:val="5E4979C0"/>
    <w:rsid w:val="5E4A0E78"/>
    <w:rsid w:val="5EA0495D"/>
    <w:rsid w:val="5EA11747"/>
    <w:rsid w:val="5F441E45"/>
    <w:rsid w:val="5F8B1AE5"/>
    <w:rsid w:val="5FA94EBD"/>
    <w:rsid w:val="61431519"/>
    <w:rsid w:val="61F70F5B"/>
    <w:rsid w:val="61FC32E6"/>
    <w:rsid w:val="61FE4BE7"/>
    <w:rsid w:val="62737CEA"/>
    <w:rsid w:val="628E1886"/>
    <w:rsid w:val="62B15E8F"/>
    <w:rsid w:val="63C96526"/>
    <w:rsid w:val="64703F7A"/>
    <w:rsid w:val="65E41C24"/>
    <w:rsid w:val="668E1DA4"/>
    <w:rsid w:val="683A672B"/>
    <w:rsid w:val="69584ABE"/>
    <w:rsid w:val="69A86091"/>
    <w:rsid w:val="6A665125"/>
    <w:rsid w:val="6B5A5BFB"/>
    <w:rsid w:val="6DC678F5"/>
    <w:rsid w:val="6E116668"/>
    <w:rsid w:val="6E19433D"/>
    <w:rsid w:val="6F5778FE"/>
    <w:rsid w:val="6F6801BA"/>
    <w:rsid w:val="70415DA2"/>
    <w:rsid w:val="707B0EC1"/>
    <w:rsid w:val="713E063D"/>
    <w:rsid w:val="7151695A"/>
    <w:rsid w:val="71612A8F"/>
    <w:rsid w:val="71D66825"/>
    <w:rsid w:val="71E95DF4"/>
    <w:rsid w:val="737D77CA"/>
    <w:rsid w:val="73C12D81"/>
    <w:rsid w:val="74334838"/>
    <w:rsid w:val="74F24893"/>
    <w:rsid w:val="74F66620"/>
    <w:rsid w:val="75CC352E"/>
    <w:rsid w:val="75CE3F1A"/>
    <w:rsid w:val="75D53B27"/>
    <w:rsid w:val="75DB35A5"/>
    <w:rsid w:val="75F052C0"/>
    <w:rsid w:val="76310489"/>
    <w:rsid w:val="76CA0C62"/>
    <w:rsid w:val="778E78B7"/>
    <w:rsid w:val="77AC02ED"/>
    <w:rsid w:val="780D70C6"/>
    <w:rsid w:val="78EE6F55"/>
    <w:rsid w:val="792A546B"/>
    <w:rsid w:val="79754803"/>
    <w:rsid w:val="79D56415"/>
    <w:rsid w:val="7AAB2B7B"/>
    <w:rsid w:val="7AAC4609"/>
    <w:rsid w:val="7BA85A7C"/>
    <w:rsid w:val="7BCA732B"/>
    <w:rsid w:val="7BE6064B"/>
    <w:rsid w:val="7D322AEF"/>
    <w:rsid w:val="7EAF16E6"/>
    <w:rsid w:val="7FA07DD1"/>
    <w:rsid w:val="7FF6734E"/>
    <w:rsid w:val="7FF90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4">
    <w:name w:val="footer"/>
    <w:basedOn w:val="1"/>
    <w:link w:val="83"/>
    <w:qFormat/>
    <w:uiPriority w:val="0"/>
    <w:pPr>
      <w:tabs>
        <w:tab w:val="center" w:pos="4153"/>
        <w:tab w:val="right" w:pos="8306"/>
      </w:tabs>
      <w:snapToGrid w:val="0"/>
      <w:jc w:val="left"/>
    </w:pPr>
    <w:rPr>
      <w:sz w:val="18"/>
    </w:rPr>
  </w:style>
  <w:style w:type="paragraph" w:styleId="5">
    <w:name w:val="header"/>
    <w:basedOn w:val="1"/>
    <w:link w:val="8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9">
    <w:name w:val="FollowedHyperlink"/>
    <w:basedOn w:val="8"/>
    <w:qFormat/>
    <w:uiPriority w:val="0"/>
    <w:rPr>
      <w:color w:val="000000"/>
      <w:u w:val="none"/>
    </w:rPr>
  </w:style>
  <w:style w:type="character" w:styleId="10">
    <w:name w:val="Emphasis"/>
    <w:basedOn w:val="8"/>
    <w:qFormat/>
    <w:uiPriority w:val="0"/>
  </w:style>
  <w:style w:type="character" w:styleId="11">
    <w:name w:val="Hyperlink"/>
    <w:basedOn w:val="8"/>
    <w:qFormat/>
    <w:uiPriority w:val="0"/>
    <w:rPr>
      <w:color w:val="000000"/>
      <w:u w:val="none"/>
    </w:rPr>
  </w:style>
  <w:style w:type="character" w:customStyle="1" w:styleId="12">
    <w:name w:val="red"/>
    <w:basedOn w:val="8"/>
    <w:qFormat/>
    <w:uiPriority w:val="0"/>
    <w:rPr>
      <w:color w:val="FF0000"/>
    </w:rPr>
  </w:style>
  <w:style w:type="character" w:customStyle="1" w:styleId="13">
    <w:name w:val="red1"/>
    <w:basedOn w:val="8"/>
    <w:qFormat/>
    <w:uiPriority w:val="0"/>
    <w:rPr>
      <w:color w:val="FF0000"/>
      <w:sz w:val="18"/>
      <w:szCs w:val="18"/>
    </w:rPr>
  </w:style>
  <w:style w:type="character" w:customStyle="1" w:styleId="14">
    <w:name w:val="red2"/>
    <w:basedOn w:val="8"/>
    <w:qFormat/>
    <w:uiPriority w:val="0"/>
    <w:rPr>
      <w:color w:val="FF0000"/>
      <w:sz w:val="18"/>
      <w:szCs w:val="18"/>
    </w:rPr>
  </w:style>
  <w:style w:type="character" w:customStyle="1" w:styleId="15">
    <w:name w:val="red3"/>
    <w:basedOn w:val="8"/>
    <w:qFormat/>
    <w:uiPriority w:val="0"/>
    <w:rPr>
      <w:color w:val="CC0000"/>
    </w:rPr>
  </w:style>
  <w:style w:type="character" w:customStyle="1" w:styleId="16">
    <w:name w:val="right"/>
    <w:basedOn w:val="8"/>
    <w:qFormat/>
    <w:uiPriority w:val="0"/>
    <w:rPr>
      <w:color w:val="999999"/>
      <w:sz w:val="18"/>
      <w:szCs w:val="18"/>
    </w:rPr>
  </w:style>
  <w:style w:type="character" w:customStyle="1" w:styleId="17">
    <w:name w:val="gb-jt"/>
    <w:basedOn w:val="8"/>
    <w:qFormat/>
    <w:uiPriority w:val="0"/>
  </w:style>
  <w:style w:type="character" w:customStyle="1" w:styleId="18">
    <w:name w:val="hover25"/>
    <w:basedOn w:val="8"/>
    <w:qFormat/>
    <w:uiPriority w:val="0"/>
  </w:style>
  <w:style w:type="character" w:customStyle="1" w:styleId="19">
    <w:name w:val="green"/>
    <w:basedOn w:val="8"/>
    <w:qFormat/>
    <w:uiPriority w:val="0"/>
    <w:rPr>
      <w:color w:val="66AE00"/>
      <w:sz w:val="18"/>
      <w:szCs w:val="18"/>
    </w:rPr>
  </w:style>
  <w:style w:type="character" w:customStyle="1" w:styleId="20">
    <w:name w:val="green1"/>
    <w:basedOn w:val="8"/>
    <w:qFormat/>
    <w:uiPriority w:val="0"/>
    <w:rPr>
      <w:color w:val="66AE00"/>
      <w:sz w:val="18"/>
      <w:szCs w:val="18"/>
    </w:rPr>
  </w:style>
  <w:style w:type="character" w:customStyle="1" w:styleId="21">
    <w:name w:val="blue"/>
    <w:basedOn w:val="8"/>
    <w:qFormat/>
    <w:uiPriority w:val="0"/>
    <w:rPr>
      <w:color w:val="0371C6"/>
      <w:sz w:val="21"/>
      <w:szCs w:val="21"/>
    </w:rPr>
  </w:style>
  <w:style w:type="character" w:customStyle="1" w:styleId="22">
    <w:name w:val="hover24"/>
    <w:basedOn w:val="8"/>
    <w:qFormat/>
    <w:uiPriority w:val="0"/>
  </w:style>
  <w:style w:type="character" w:customStyle="1" w:styleId="23">
    <w:name w:val="l_0"/>
    <w:basedOn w:val="8"/>
    <w:qFormat/>
    <w:uiPriority w:val="0"/>
  </w:style>
  <w:style w:type="character" w:customStyle="1" w:styleId="24">
    <w:name w:val="l_01"/>
    <w:basedOn w:val="8"/>
    <w:qFormat/>
    <w:uiPriority w:val="0"/>
  </w:style>
  <w:style w:type="character" w:customStyle="1" w:styleId="25">
    <w:name w:val="close6"/>
    <w:basedOn w:val="8"/>
    <w:qFormat/>
    <w:uiPriority w:val="0"/>
  </w:style>
  <w:style w:type="character" w:customStyle="1" w:styleId="26">
    <w:name w:val="swapimg"/>
    <w:basedOn w:val="8"/>
    <w:qFormat/>
    <w:uiPriority w:val="0"/>
  </w:style>
  <w:style w:type="character" w:customStyle="1" w:styleId="27">
    <w:name w:val="swapimg1"/>
    <w:basedOn w:val="8"/>
    <w:qFormat/>
    <w:uiPriority w:val="0"/>
  </w:style>
  <w:style w:type="character" w:customStyle="1" w:styleId="28">
    <w:name w:val="icon_xglc"/>
    <w:basedOn w:val="8"/>
    <w:qFormat/>
    <w:uiPriority w:val="0"/>
  </w:style>
  <w:style w:type="character" w:customStyle="1" w:styleId="29">
    <w:name w:val="focus2"/>
    <w:basedOn w:val="8"/>
    <w:qFormat/>
    <w:uiPriority w:val="0"/>
    <w:rPr>
      <w:b/>
      <w:color w:val="000000"/>
    </w:rPr>
  </w:style>
  <w:style w:type="character" w:customStyle="1" w:styleId="30">
    <w:name w:val="menutitle10"/>
    <w:basedOn w:val="8"/>
    <w:qFormat/>
    <w:uiPriority w:val="0"/>
    <w:rPr>
      <w:color w:val="333333"/>
      <w:sz w:val="24"/>
      <w:szCs w:val="24"/>
    </w:rPr>
  </w:style>
  <w:style w:type="character" w:customStyle="1" w:styleId="31">
    <w:name w:val="menutitle11"/>
    <w:basedOn w:val="8"/>
    <w:qFormat/>
    <w:uiPriority w:val="0"/>
    <w:rPr>
      <w:color w:val="333333"/>
      <w:sz w:val="24"/>
      <w:szCs w:val="24"/>
    </w:rPr>
  </w:style>
  <w:style w:type="character" w:customStyle="1" w:styleId="32">
    <w:name w:val="m-text"/>
    <w:basedOn w:val="8"/>
    <w:qFormat/>
    <w:uiPriority w:val="0"/>
  </w:style>
  <w:style w:type="character" w:customStyle="1" w:styleId="33">
    <w:name w:val="icon_dljg"/>
    <w:basedOn w:val="8"/>
    <w:qFormat/>
    <w:uiPriority w:val="0"/>
  </w:style>
  <w:style w:type="character" w:customStyle="1" w:styleId="34">
    <w:name w:val="icon_cxktbr"/>
    <w:basedOn w:val="8"/>
    <w:qFormat/>
    <w:uiPriority w:val="0"/>
  </w:style>
  <w:style w:type="character" w:customStyle="1" w:styleId="35">
    <w:name w:val="icon_cxkcyry"/>
    <w:basedOn w:val="8"/>
    <w:qFormat/>
    <w:uiPriority w:val="0"/>
  </w:style>
  <w:style w:type="character" w:customStyle="1" w:styleId="36">
    <w:name w:val="searchclose"/>
    <w:basedOn w:val="8"/>
    <w:qFormat/>
    <w:uiPriority w:val="0"/>
  </w:style>
  <w:style w:type="character" w:customStyle="1" w:styleId="37">
    <w:name w:val="searchopen"/>
    <w:basedOn w:val="8"/>
    <w:qFormat/>
    <w:uiPriority w:val="0"/>
  </w:style>
  <w:style w:type="character" w:customStyle="1" w:styleId="38">
    <w:name w:val="l_4"/>
    <w:basedOn w:val="8"/>
    <w:qFormat/>
    <w:uiPriority w:val="0"/>
  </w:style>
  <w:style w:type="character" w:customStyle="1" w:styleId="39">
    <w:name w:val="l_15"/>
    <w:basedOn w:val="8"/>
    <w:qFormat/>
    <w:uiPriority w:val="0"/>
  </w:style>
  <w:style w:type="character" w:customStyle="1" w:styleId="40">
    <w:name w:val="icon_gzkj"/>
    <w:basedOn w:val="8"/>
    <w:qFormat/>
    <w:uiPriority w:val="0"/>
  </w:style>
  <w:style w:type="character" w:customStyle="1" w:styleId="41">
    <w:name w:val="icon_lzrz"/>
    <w:basedOn w:val="8"/>
    <w:qFormat/>
    <w:uiPriority w:val="0"/>
  </w:style>
  <w:style w:type="character" w:customStyle="1" w:styleId="42">
    <w:name w:val="icon_xzry"/>
    <w:basedOn w:val="8"/>
    <w:qFormat/>
    <w:uiPriority w:val="0"/>
  </w:style>
  <w:style w:type="character" w:customStyle="1" w:styleId="43">
    <w:name w:val="l_1"/>
    <w:basedOn w:val="8"/>
    <w:qFormat/>
    <w:uiPriority w:val="0"/>
  </w:style>
  <w:style w:type="character" w:customStyle="1" w:styleId="44">
    <w:name w:val="l_11"/>
    <w:basedOn w:val="8"/>
    <w:qFormat/>
    <w:uiPriority w:val="0"/>
  </w:style>
  <w:style w:type="character" w:customStyle="1" w:styleId="45">
    <w:name w:val="l_7"/>
    <w:basedOn w:val="8"/>
    <w:qFormat/>
    <w:uiPriority w:val="0"/>
  </w:style>
  <w:style w:type="character" w:customStyle="1" w:styleId="46">
    <w:name w:val="l_71"/>
    <w:basedOn w:val="8"/>
    <w:qFormat/>
    <w:uiPriority w:val="0"/>
  </w:style>
  <w:style w:type="character" w:customStyle="1" w:styleId="47">
    <w:name w:val="l_2"/>
    <w:basedOn w:val="8"/>
    <w:qFormat/>
    <w:uiPriority w:val="0"/>
  </w:style>
  <w:style w:type="character" w:customStyle="1" w:styleId="48">
    <w:name w:val="l_21"/>
    <w:basedOn w:val="8"/>
    <w:qFormat/>
    <w:uiPriority w:val="0"/>
  </w:style>
  <w:style w:type="character" w:customStyle="1" w:styleId="49">
    <w:name w:val="l_3"/>
    <w:basedOn w:val="8"/>
    <w:qFormat/>
    <w:uiPriority w:val="0"/>
  </w:style>
  <w:style w:type="character" w:customStyle="1" w:styleId="50">
    <w:name w:val="l_31"/>
    <w:basedOn w:val="8"/>
    <w:qFormat/>
    <w:uiPriority w:val="0"/>
  </w:style>
  <w:style w:type="character" w:customStyle="1" w:styleId="51">
    <w:name w:val="l_5"/>
    <w:basedOn w:val="8"/>
    <w:qFormat/>
    <w:uiPriority w:val="0"/>
  </w:style>
  <w:style w:type="character" w:customStyle="1" w:styleId="52">
    <w:name w:val="l_51"/>
    <w:basedOn w:val="8"/>
    <w:qFormat/>
    <w:uiPriority w:val="0"/>
  </w:style>
  <w:style w:type="character" w:customStyle="1" w:styleId="53">
    <w:name w:val="l_14"/>
    <w:basedOn w:val="8"/>
    <w:qFormat/>
    <w:uiPriority w:val="0"/>
  </w:style>
  <w:style w:type="character" w:customStyle="1" w:styleId="54">
    <w:name w:val="l_141"/>
    <w:basedOn w:val="8"/>
    <w:qFormat/>
    <w:uiPriority w:val="0"/>
  </w:style>
  <w:style w:type="character" w:customStyle="1" w:styleId="55">
    <w:name w:val="l_6"/>
    <w:basedOn w:val="8"/>
    <w:qFormat/>
    <w:uiPriority w:val="0"/>
  </w:style>
  <w:style w:type="character" w:customStyle="1" w:styleId="56">
    <w:name w:val="l_61"/>
    <w:basedOn w:val="8"/>
    <w:qFormat/>
    <w:uiPriority w:val="0"/>
  </w:style>
  <w:style w:type="character" w:customStyle="1" w:styleId="57">
    <w:name w:val="l_8"/>
    <w:basedOn w:val="8"/>
    <w:qFormat/>
    <w:uiPriority w:val="0"/>
  </w:style>
  <w:style w:type="character" w:customStyle="1" w:styleId="58">
    <w:name w:val="l_81"/>
    <w:basedOn w:val="8"/>
    <w:qFormat/>
    <w:uiPriority w:val="0"/>
  </w:style>
  <w:style w:type="character" w:customStyle="1" w:styleId="59">
    <w:name w:val="l_9"/>
    <w:basedOn w:val="8"/>
    <w:qFormat/>
    <w:uiPriority w:val="0"/>
  </w:style>
  <w:style w:type="character" w:customStyle="1" w:styleId="60">
    <w:name w:val="l_91"/>
    <w:basedOn w:val="8"/>
    <w:qFormat/>
    <w:uiPriority w:val="0"/>
  </w:style>
  <w:style w:type="character" w:customStyle="1" w:styleId="61">
    <w:name w:val="l_10"/>
    <w:basedOn w:val="8"/>
    <w:qFormat/>
    <w:uiPriority w:val="0"/>
  </w:style>
  <w:style w:type="character" w:customStyle="1" w:styleId="62">
    <w:name w:val="l_101"/>
    <w:basedOn w:val="8"/>
    <w:qFormat/>
    <w:uiPriority w:val="0"/>
  </w:style>
  <w:style w:type="character" w:customStyle="1" w:styleId="63">
    <w:name w:val="l_111"/>
    <w:basedOn w:val="8"/>
    <w:qFormat/>
    <w:uiPriority w:val="0"/>
  </w:style>
  <w:style w:type="character" w:customStyle="1" w:styleId="64">
    <w:name w:val="l_112"/>
    <w:basedOn w:val="8"/>
    <w:qFormat/>
    <w:uiPriority w:val="0"/>
  </w:style>
  <w:style w:type="character" w:customStyle="1" w:styleId="65">
    <w:name w:val="l_12"/>
    <w:basedOn w:val="8"/>
    <w:qFormat/>
    <w:uiPriority w:val="0"/>
  </w:style>
  <w:style w:type="character" w:customStyle="1" w:styleId="66">
    <w:name w:val="l_121"/>
    <w:basedOn w:val="8"/>
    <w:qFormat/>
    <w:uiPriority w:val="0"/>
  </w:style>
  <w:style w:type="character" w:customStyle="1" w:styleId="67">
    <w:name w:val="l_13"/>
    <w:basedOn w:val="8"/>
    <w:qFormat/>
    <w:uiPriority w:val="0"/>
  </w:style>
  <w:style w:type="character" w:customStyle="1" w:styleId="68">
    <w:name w:val="l_131"/>
    <w:basedOn w:val="8"/>
    <w:qFormat/>
    <w:uiPriority w:val="0"/>
  </w:style>
  <w:style w:type="character" w:customStyle="1" w:styleId="69">
    <w:name w:val="color_cdyy"/>
    <w:basedOn w:val="8"/>
    <w:qFormat/>
    <w:uiPriority w:val="0"/>
    <w:rPr>
      <w:color w:val="FFFFFF"/>
      <w:bdr w:val="single" w:color="FFFFFF" w:sz="6" w:space="0"/>
    </w:rPr>
  </w:style>
  <w:style w:type="character" w:customStyle="1" w:styleId="70">
    <w:name w:val="l_41"/>
    <w:basedOn w:val="8"/>
    <w:qFormat/>
    <w:uiPriority w:val="0"/>
  </w:style>
  <w:style w:type="character" w:customStyle="1" w:styleId="71">
    <w:name w:val="l_122"/>
    <w:basedOn w:val="8"/>
    <w:qFormat/>
    <w:uiPriority w:val="0"/>
  </w:style>
  <w:style w:type="character" w:customStyle="1" w:styleId="72">
    <w:name w:val="l_151"/>
    <w:basedOn w:val="8"/>
    <w:qFormat/>
    <w:uiPriority w:val="0"/>
  </w:style>
  <w:style w:type="character" w:customStyle="1" w:styleId="73">
    <w:name w:val="swapimg4"/>
    <w:basedOn w:val="8"/>
    <w:qFormat/>
    <w:uiPriority w:val="0"/>
  </w:style>
  <w:style w:type="character" w:customStyle="1" w:styleId="74">
    <w:name w:val="swapimg5"/>
    <w:basedOn w:val="8"/>
    <w:qFormat/>
    <w:uiPriority w:val="0"/>
  </w:style>
  <w:style w:type="character" w:customStyle="1" w:styleId="75">
    <w:name w:val="close"/>
    <w:basedOn w:val="8"/>
    <w:qFormat/>
    <w:uiPriority w:val="0"/>
  </w:style>
  <w:style w:type="character" w:customStyle="1" w:styleId="76">
    <w:name w:val="menutitle12"/>
    <w:basedOn w:val="8"/>
    <w:qFormat/>
    <w:uiPriority w:val="0"/>
    <w:rPr>
      <w:color w:val="333333"/>
      <w:sz w:val="24"/>
      <w:szCs w:val="24"/>
    </w:rPr>
  </w:style>
  <w:style w:type="character" w:customStyle="1" w:styleId="77">
    <w:name w:val="focus"/>
    <w:basedOn w:val="8"/>
    <w:qFormat/>
    <w:uiPriority w:val="0"/>
    <w:rPr>
      <w:b/>
      <w:color w:val="000000"/>
    </w:rPr>
  </w:style>
  <w:style w:type="character" w:customStyle="1" w:styleId="78">
    <w:name w:val="menutitle"/>
    <w:basedOn w:val="8"/>
    <w:qFormat/>
    <w:uiPriority w:val="0"/>
    <w:rPr>
      <w:color w:val="333333"/>
      <w:sz w:val="24"/>
      <w:szCs w:val="24"/>
    </w:rPr>
  </w:style>
  <w:style w:type="character" w:customStyle="1" w:styleId="79">
    <w:name w:val="menutitle1"/>
    <w:basedOn w:val="8"/>
    <w:qFormat/>
    <w:uiPriority w:val="0"/>
    <w:rPr>
      <w:color w:val="333333"/>
      <w:sz w:val="24"/>
      <w:szCs w:val="24"/>
    </w:rPr>
  </w:style>
  <w:style w:type="character" w:customStyle="1" w:styleId="80">
    <w:name w:val="swapimg3"/>
    <w:basedOn w:val="8"/>
    <w:qFormat/>
    <w:uiPriority w:val="0"/>
  </w:style>
  <w:style w:type="character" w:customStyle="1" w:styleId="81">
    <w:name w:val="l_132"/>
    <w:basedOn w:val="8"/>
    <w:qFormat/>
    <w:uiPriority w:val="0"/>
  </w:style>
  <w:style w:type="character" w:customStyle="1" w:styleId="82">
    <w:name w:val="页眉 Char"/>
    <w:basedOn w:val="8"/>
    <w:link w:val="5"/>
    <w:qFormat/>
    <w:uiPriority w:val="0"/>
    <w:rPr>
      <w:rFonts w:hint="default" w:ascii="Calibri" w:hAnsi="Calibri" w:cs="Calibri"/>
    </w:rPr>
  </w:style>
  <w:style w:type="character" w:customStyle="1" w:styleId="83">
    <w:name w:val="页脚 Char"/>
    <w:basedOn w:val="8"/>
    <w:link w:val="4"/>
    <w:qFormat/>
    <w:uiPriority w:val="0"/>
    <w:rPr>
      <w:rFonts w:hint="default" w:ascii="Calibri" w:hAnsi="Calibri" w:cs="Calibri"/>
    </w:rPr>
  </w:style>
  <w:style w:type="character" w:customStyle="1" w:styleId="84">
    <w:name w:val="focus3"/>
    <w:basedOn w:val="8"/>
    <w:qFormat/>
    <w:uiPriority w:val="0"/>
    <w:rPr>
      <w:b/>
      <w:color w:val="000000"/>
    </w:rPr>
  </w:style>
  <w:style w:type="character" w:customStyle="1" w:styleId="85">
    <w:name w:val="focus1"/>
    <w:basedOn w:val="8"/>
    <w:qFormat/>
    <w:uiPriority w:val="0"/>
    <w:rPr>
      <w:b/>
      <w:color w:val="000000"/>
    </w:rPr>
  </w:style>
  <w:style w:type="character" w:customStyle="1" w:styleId="86">
    <w:name w:val="close5"/>
    <w:basedOn w:val="8"/>
    <w:qFormat/>
    <w:uiPriority w:val="0"/>
  </w:style>
  <w:style w:type="character" w:customStyle="1" w:styleId="87">
    <w:name w:val="menutitle13"/>
    <w:basedOn w:val="8"/>
    <w:qFormat/>
    <w:uiPriority w:val="0"/>
    <w:rPr>
      <w:color w:val="333333"/>
      <w:sz w:val="24"/>
      <w:szCs w:val="24"/>
    </w:rPr>
  </w:style>
  <w:style w:type="character" w:customStyle="1" w:styleId="88">
    <w:name w:val="menutitle14"/>
    <w:basedOn w:val="8"/>
    <w:qFormat/>
    <w:uiPriority w:val="0"/>
    <w:rPr>
      <w:color w:val="333333"/>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2020-06-10T01:02:00Z</cp:lastPrinted>
  <dcterms:modified xsi:type="dcterms:W3CDTF">2020-06-10T07:43:09Z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