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216942" w:rsidRDefault="00216942">
      <w:pPr>
        <w:jc w:val="center"/>
        <w:rPr>
          <w:rFonts w:asciiTheme="majorEastAsia" w:eastAsiaTheme="majorEastAsia" w:hAnsiTheme="majorEastAsia" w:cs="仿宋"/>
          <w:b/>
          <w:sz w:val="52"/>
          <w:szCs w:val="52"/>
        </w:rPr>
      </w:pPr>
      <w:r w:rsidRPr="00216942">
        <w:rPr>
          <w:rFonts w:asciiTheme="majorEastAsia" w:eastAsiaTheme="majorEastAsia" w:hAnsiTheme="majorEastAsia" w:cs="仿宋" w:hint="eastAsia"/>
          <w:b/>
          <w:sz w:val="52"/>
          <w:szCs w:val="52"/>
        </w:rPr>
        <w:t>襄城县中医院采购口腔CT项目</w:t>
      </w:r>
    </w:p>
    <w:p w:rsidR="00090273" w:rsidRPr="004F63D1" w:rsidRDefault="004F63D1">
      <w:pPr>
        <w:jc w:val="center"/>
        <w:rPr>
          <w:rFonts w:asciiTheme="majorEastAsia" w:eastAsiaTheme="majorEastAsia" w:hAnsiTheme="majorEastAsia"/>
          <w:b/>
          <w:sz w:val="52"/>
          <w:szCs w:val="52"/>
          <w:u w:val="single"/>
        </w:rPr>
      </w:pPr>
      <w:r w:rsidRPr="004F63D1">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4F63D1">
        <w:rPr>
          <w:rFonts w:ascii="宋体" w:eastAsia="宋体" w:hAnsi="宋体" w:cs="仿宋" w:hint="eastAsia"/>
          <w:sz w:val="36"/>
          <w:szCs w:val="36"/>
        </w:rPr>
        <w:t>2</w:t>
      </w:r>
      <w:r w:rsidR="00216942">
        <w:rPr>
          <w:rFonts w:ascii="宋体" w:eastAsia="宋体" w:hAnsi="宋体" w:cs="仿宋" w:hint="eastAsia"/>
          <w:sz w:val="36"/>
          <w:szCs w:val="36"/>
        </w:rPr>
        <w:t>3</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216942" w:rsidRPr="00216942">
        <w:rPr>
          <w:rFonts w:asciiTheme="minorEastAsia" w:hAnsiTheme="minorEastAsia" w:cs="仿宋" w:hint="eastAsia"/>
          <w:sz w:val="36"/>
          <w:szCs w:val="36"/>
          <w:shd w:val="clear" w:color="auto" w:fill="FFFFFF"/>
        </w:rPr>
        <w:t>襄城县中医院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216942">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216942" w:rsidRPr="00216942">
        <w:rPr>
          <w:rFonts w:asciiTheme="minorEastAsia" w:hAnsiTheme="minorEastAsia" w:cs="仿宋" w:hint="eastAsia"/>
          <w:sz w:val="24"/>
          <w:szCs w:val="24"/>
          <w:shd w:val="clear" w:color="auto" w:fill="FFFFFF"/>
        </w:rPr>
        <w:t>襄城县中医院</w:t>
      </w:r>
      <w:r w:rsidRPr="00086CE0">
        <w:rPr>
          <w:rFonts w:asciiTheme="minorEastAsia" w:hAnsiTheme="minorEastAsia" w:cs="仿宋" w:hint="eastAsia"/>
          <w:sz w:val="24"/>
          <w:szCs w:val="24"/>
        </w:rPr>
        <w:t>的委托，对“</w:t>
      </w:r>
      <w:r w:rsidR="00216942" w:rsidRPr="00216942">
        <w:rPr>
          <w:rFonts w:asciiTheme="minorEastAsia" w:hAnsiTheme="minorEastAsia" w:cs="仿宋" w:hint="eastAsia"/>
          <w:sz w:val="24"/>
          <w:szCs w:val="24"/>
        </w:rPr>
        <w:t>襄城县中医院采购口腔CT项目</w:t>
      </w:r>
      <w:r w:rsidR="00086CE0" w:rsidRPr="00086CE0">
        <w:rPr>
          <w:rFonts w:asciiTheme="minorEastAsia" w:hAnsiTheme="minorEastAsia" w:cs="仿宋" w:hint="eastAsia"/>
          <w:sz w:val="24"/>
          <w:szCs w:val="24"/>
        </w:rPr>
        <w:t>（不见面开标）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216942" w:rsidRPr="00216942">
        <w:rPr>
          <w:rFonts w:asciiTheme="minorEastAsia" w:eastAsiaTheme="minorEastAsia" w:hAnsiTheme="minorEastAsia" w:cs="仿宋" w:hint="eastAsia"/>
        </w:rPr>
        <w:t>襄城县中医院采购口腔CT项目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086CE0">
        <w:rPr>
          <w:rFonts w:ascii="宋体" w:hAnsi="宋体" w:cs="仿宋" w:hint="eastAsia"/>
        </w:rPr>
        <w:t>2</w:t>
      </w:r>
      <w:r w:rsidR="00216942">
        <w:rPr>
          <w:rFonts w:ascii="宋体" w:hAnsi="宋体" w:cs="仿宋" w:hint="eastAsia"/>
        </w:rPr>
        <w:t>3</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216942" w:rsidRPr="00216942">
        <w:rPr>
          <w:rFonts w:ascii="宋体" w:hAnsi="宋体" w:cs="仿宋" w:hint="eastAsia"/>
        </w:rPr>
        <w:t>用于口腔科X射线的3D全方位摄影诊断，满足口内、口外、修复、种植、正畸、牙周等专业对三维影像的诊断需要，设备为三合一配置，可直接进行三维影像，二维全景及二维头颅片的拍摄</w:t>
      </w:r>
      <w:r w:rsidR="00216942">
        <w:rPr>
          <w:rFonts w:ascii="宋体" w:hAnsi="宋体" w:cs="仿宋" w:hint="eastAsia"/>
        </w:rPr>
        <w:t>。</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216942">
        <w:rPr>
          <w:rFonts w:ascii="宋体" w:hAnsi="宋体" w:cs="仿宋_GB2312" w:hint="eastAsia"/>
          <w:shd w:val="clear" w:color="auto" w:fill="FFFFFF"/>
        </w:rPr>
        <w:t>4</w:t>
      </w:r>
      <w:r w:rsidR="00086CE0">
        <w:rPr>
          <w:rFonts w:ascii="宋体" w:hAnsi="宋体" w:cs="仿宋_GB2312" w:hint="eastAsia"/>
          <w:shd w:val="clear" w:color="auto" w:fill="FFFFFF"/>
        </w:rPr>
        <w:t>80000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w:t>
      </w:r>
      <w:r w:rsidR="00216942">
        <w:rPr>
          <w:rFonts w:asciiTheme="minorEastAsia" w:eastAsiaTheme="minorEastAsia" w:hAnsiTheme="minorEastAsia" w:hint="eastAsia"/>
        </w:rPr>
        <w:t>2</w:t>
      </w:r>
      <w:r w:rsidR="00F23EA0" w:rsidRPr="00F23EA0">
        <w:rPr>
          <w:rFonts w:asciiTheme="minorEastAsia" w:eastAsiaTheme="minorEastAsia" w:hAnsiTheme="minorEastAsia" w:hint="eastAsia"/>
        </w:rPr>
        <w:t>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（一）投标人须在中华人民共和国境内注册，具有独立法人资格。</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（二）符合《中华人民共和国政府采购法》第二十二条之规定。</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（三）投标人为产品制造商时，提供有效的《医疗器械生产许可证》；投标人为产品代理商或经销商时，提供有效的《医疗器械经营许可证》。</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 xml:space="preserve">（四）未被列入“信用中国”网站(www.creditchina.gov.cn)失信被执行人、企业经营异常名录、重大税收违法案件当事人名单的投标人；“中国政府采购网” </w:t>
      </w:r>
      <w:r w:rsidRPr="00216942">
        <w:rPr>
          <w:rFonts w:ascii="宋体" w:hAnsi="宋体" w:cs="仿宋_GB2312" w:hint="eastAsia"/>
          <w:shd w:val="clear" w:color="auto" w:fill="FFFFFF"/>
        </w:rPr>
        <w:lastRenderedPageBreak/>
        <w:t>(www.ccgp.gov.cn)政府采购严重违法失信行为记录名单的投标人；“中国社会组织公共服务平台”网站（www.chinanpo.gov.cn）严重违法失信的社会组织；提供上述查询结果页面查询，时间应在本公告发布之日起至开标前。</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（五）投标人的法定代表人为同一个人的两个及两个以上法人，母公司、子公司及其控股公司等，不得在本项目中同时投标。</w:t>
      </w:r>
    </w:p>
    <w:p w:rsidR="00216942" w:rsidRP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（六）本次招标不接受联合体投标。</w:t>
      </w:r>
    </w:p>
    <w:p w:rsidR="00216942" w:rsidRDefault="00216942" w:rsidP="00216942">
      <w:pPr>
        <w:pStyle w:val="ac"/>
        <w:widowControl/>
        <w:shd w:val="clear" w:color="auto" w:fill="FFFFFF"/>
        <w:spacing w:line="360" w:lineRule="auto"/>
        <w:ind w:firstLine="420"/>
        <w:contextualSpacing/>
        <w:jc w:val="left"/>
        <w:rPr>
          <w:rFonts w:ascii="宋体" w:hAnsi="宋体" w:cs="仿宋_GB2312"/>
          <w:shd w:val="clear" w:color="auto" w:fill="FFFFFF"/>
        </w:rPr>
      </w:pPr>
      <w:r w:rsidRPr="00216942">
        <w:rPr>
          <w:rFonts w:ascii="宋体" w:hAnsi="宋体" w:cs="仿宋_GB2312" w:hint="eastAsia"/>
          <w:shd w:val="clear" w:color="auto" w:fill="FFFFFF"/>
        </w:rPr>
        <w:t>（七）本次招标采用资格后审。</w:t>
      </w:r>
    </w:p>
    <w:p w:rsidR="00090273" w:rsidRDefault="00E56F92" w:rsidP="0021694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w:t>
      </w:r>
      <w:r w:rsidRPr="00EF2E10">
        <w:rPr>
          <w:rFonts w:asciiTheme="minorEastAsia" w:eastAsiaTheme="minorEastAsia" w:hAnsiTheme="minorEastAsia" w:cs="黑体" w:hint="eastAsia"/>
          <w:b/>
          <w:bCs/>
          <w:shd w:val="clear" w:color="auto" w:fill="FFFFFF"/>
        </w:rPr>
        <w:t>价文件的</w:t>
      </w:r>
      <w:r>
        <w:rPr>
          <w:rFonts w:asciiTheme="minorEastAsia" w:eastAsiaTheme="minorEastAsia" w:hAnsiTheme="minorEastAsia" w:cs="黑体" w:hint="eastAsia"/>
          <w:b/>
          <w:bCs/>
          <w:shd w:val="clear" w:color="auto" w:fill="FFFFFF"/>
        </w:rPr>
        <w:t>获取</w:t>
      </w:r>
    </w:p>
    <w:p w:rsidR="00EF2E10" w:rsidRPr="00EF2E10" w:rsidRDefault="00E56F92">
      <w:pPr>
        <w:pStyle w:val="ac"/>
        <w:widowControl/>
        <w:shd w:val="clear" w:color="auto" w:fill="FFFFFF"/>
        <w:spacing w:line="360" w:lineRule="auto"/>
        <w:ind w:firstLineChars="200" w:firstLine="480"/>
        <w:contextualSpacing/>
        <w:jc w:val="left"/>
        <w:rPr>
          <w:rFonts w:ascii="宋体" w:hAnsi="宋体" w:cs="宋体"/>
          <w:kern w:val="0"/>
        </w:rPr>
      </w:pPr>
      <w:r w:rsidRPr="00EF2E10">
        <w:rPr>
          <w:rFonts w:ascii="宋体" w:hAnsi="宋体" w:cs="仿宋_GB2312" w:hint="eastAsia"/>
          <w:shd w:val="clear" w:color="auto" w:fill="FFFFFF"/>
        </w:rPr>
        <w:t>（一）</w:t>
      </w:r>
      <w:r w:rsidR="00EF2E10" w:rsidRPr="00EF2E10">
        <w:rPr>
          <w:rFonts w:ascii="宋体" w:hAnsi="宋体" w:cs="宋体" w:hint="eastAsia"/>
          <w:kern w:val="0"/>
        </w:rPr>
        <w:t>网上下载询价文件</w:t>
      </w:r>
    </w:p>
    <w:p w:rsidR="00090273" w:rsidRDefault="00EF2E10" w:rsidP="00EF2E1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EF2E10">
        <w:rPr>
          <w:rFonts w:ascii="宋体" w:hAnsi="宋体" w:cs="宋体" w:hint="eastAsia"/>
          <w:kern w:val="0"/>
        </w:rPr>
        <w:t>1、</w:t>
      </w:r>
      <w:r w:rsidR="00E56F92" w:rsidRPr="00EF2E10">
        <w:rPr>
          <w:rFonts w:ascii="宋体" w:hAnsi="宋体"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w:t>
      </w:r>
      <w:r w:rsidR="00E56F92">
        <w:rPr>
          <w:rFonts w:asciiTheme="minorEastAsia" w:eastAsiaTheme="minorEastAsia" w:hAnsiTheme="minorEastAsia" w:cs="仿宋_GB2312" w:hint="eastAsia"/>
          <w:shd w:val="clear" w:color="auto" w:fill="FFFFFF"/>
        </w:rPr>
        <w:t>相关资料下载”）；</w:t>
      </w:r>
    </w:p>
    <w:p w:rsidR="00090273" w:rsidRDefault="00EF2E1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E56F92">
        <w:rPr>
          <w:rFonts w:asciiTheme="minorEastAsia" w:eastAsiaTheme="minorEastAsia" w:hAnsiTheme="minorEastAsia" w:cs="仿宋_GB2312" w:hint="eastAsia"/>
          <w:shd w:val="clear" w:color="auto" w:fill="FFFFFF"/>
        </w:rPr>
        <w:t>在投标截止时间前均可登录《全国公共资源交易平台（河南省·许昌市）》“投标人/供应商登录”入口（http://221.14.6.70:8088/ggzy/）自行下载询价文件（详见“常见问题解答-交易系统操作手册”）。</w:t>
      </w:r>
    </w:p>
    <w:p w:rsidR="00EF2E10" w:rsidRPr="00EF2E10" w:rsidRDefault="00EF2E1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宋体" w:hAnsi="宋体" w:cs="仿宋" w:hint="eastAsia"/>
          <w:shd w:val="clear" w:color="auto" w:fill="FFFFFF"/>
        </w:rPr>
        <w:t>（二</w:t>
      </w:r>
      <w:r w:rsidRPr="00510F0F">
        <w:rPr>
          <w:rFonts w:ascii="宋体" w:hAnsi="宋体" w:cs="仿宋" w:hint="eastAsia"/>
          <w:shd w:val="clear" w:color="auto" w:fill="FFFFFF"/>
        </w:rPr>
        <w:t>）询价文件售价：供应商在提交电子响应文件前缴纳询价</w:t>
      </w:r>
      <w:r w:rsidRPr="00510F0F">
        <w:rPr>
          <w:rFonts w:ascii="宋体" w:hAnsi="宋体" w:cs="仿宋" w:hint="eastAsia"/>
          <w:kern w:val="0"/>
        </w:rPr>
        <w:t>文件费用100元（售后不退），缴纳回执单扫描件附响应文件。</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w:t>
      </w:r>
      <w:r w:rsidRPr="00FB6EFD">
        <w:rPr>
          <w:rFonts w:asciiTheme="minorEastAsia" w:hAnsiTheme="minorEastAsia" w:cs="宋体" w:hint="eastAsia"/>
          <w:kern w:val="0"/>
          <w:sz w:val="24"/>
          <w:szCs w:val="24"/>
          <w:shd w:val="clear" w:color="auto" w:fill="FFFFFF"/>
        </w:rPr>
        <w:t>价响应截止时间、询价时间：2020年6月</w:t>
      </w:r>
      <w:r w:rsidR="00FB6EFD" w:rsidRPr="00FB6EFD">
        <w:rPr>
          <w:rFonts w:asciiTheme="minorEastAsia" w:hAnsiTheme="minorEastAsia" w:cs="宋体" w:hint="eastAsia"/>
          <w:kern w:val="0"/>
          <w:sz w:val="24"/>
          <w:szCs w:val="24"/>
          <w:shd w:val="clear" w:color="auto" w:fill="FFFFFF"/>
        </w:rPr>
        <w:t>1</w:t>
      </w:r>
      <w:r w:rsidRPr="00FB6EFD">
        <w:rPr>
          <w:rFonts w:asciiTheme="minorEastAsia" w:hAnsiTheme="minorEastAsia" w:cs="宋体" w:hint="eastAsia"/>
          <w:kern w:val="0"/>
          <w:sz w:val="24"/>
          <w:szCs w:val="24"/>
          <w:shd w:val="clear" w:color="auto" w:fill="FFFFFF"/>
        </w:rPr>
        <w:t>8日</w:t>
      </w:r>
      <w:r w:rsidR="00052EB5">
        <w:rPr>
          <w:rFonts w:asciiTheme="minorEastAsia" w:hAnsiTheme="minorEastAsia" w:cs="宋体" w:hint="eastAsia"/>
          <w:kern w:val="0"/>
          <w:sz w:val="24"/>
          <w:szCs w:val="24"/>
          <w:shd w:val="clear" w:color="auto" w:fill="FFFFFF"/>
        </w:rPr>
        <w:t>15</w:t>
      </w:r>
      <w:r w:rsidRPr="00FB6EFD">
        <w:rPr>
          <w:rFonts w:asciiTheme="minorEastAsia" w:hAnsiTheme="minorEastAsia" w:cs="宋体" w:hint="eastAsia"/>
          <w:kern w:val="0"/>
          <w:sz w:val="24"/>
          <w:szCs w:val="24"/>
          <w:shd w:val="clear" w:color="auto" w:fill="FFFFFF"/>
        </w:rPr>
        <w:t>时</w:t>
      </w:r>
      <w:r w:rsidR="00052EB5">
        <w:rPr>
          <w:rFonts w:asciiTheme="minorEastAsia" w:hAnsiTheme="minorEastAsia" w:cs="宋体" w:hint="eastAsia"/>
          <w:kern w:val="0"/>
          <w:sz w:val="24"/>
          <w:szCs w:val="24"/>
          <w:shd w:val="clear" w:color="auto" w:fill="FFFFFF"/>
        </w:rPr>
        <w:t>3</w:t>
      </w:r>
      <w:r w:rsidRPr="00FB6EFD">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086CE0" w:rsidRPr="00086CE0"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w:t>
      </w:r>
      <w:r w:rsidRPr="006E7F84">
        <w:rPr>
          <w:rFonts w:asciiTheme="minorEastAsia" w:hAnsiTheme="minorEastAsia" w:cs="宋体" w:hint="eastAsia"/>
          <w:color w:val="000000"/>
          <w:kern w:val="0"/>
          <w:sz w:val="24"/>
          <w:szCs w:val="24"/>
          <w:shd w:val="clear" w:color="auto" w:fill="FFFFFF"/>
        </w:rPr>
        <w:lastRenderedPageBreak/>
        <w:t>—点击“项目信息——项目名称”——在系统操作导航栏点击“开标——不见面开标大厅”，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086CE0"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六、公告媒体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086CE0"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86CE0">
        <w:rPr>
          <w:rFonts w:asciiTheme="minorEastAsia" w:eastAsiaTheme="minorEastAsia" w:hAnsiTheme="minorEastAsia" w:cs="宋体" w:hint="eastAsia"/>
          <w:b/>
          <w:kern w:val="0"/>
        </w:rPr>
        <w:t>七、公告期限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086CE0">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w:t>
      </w:r>
      <w:r w:rsidR="00216942">
        <w:rPr>
          <w:rFonts w:ascii="宋体" w:eastAsia="宋体" w:hAnsi="宋体" w:cs="仿宋" w:hint="eastAsia"/>
          <w:sz w:val="24"/>
          <w:szCs w:val="24"/>
          <w:shd w:val="clear" w:color="auto" w:fill="FFFFFF"/>
        </w:rPr>
        <w:t>中医院</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216942" w:rsidRDefault="00E56F92" w:rsidP="00216942">
      <w:pPr>
        <w:adjustRightInd w:val="0"/>
        <w:spacing w:line="360" w:lineRule="auto"/>
        <w:ind w:firstLineChars="300" w:firstLine="720"/>
        <w:contextualSpacing/>
        <w:jc w:val="left"/>
        <w:rPr>
          <w:rFonts w:ascii="宋体" w:eastAsia="宋体" w:hAnsi="宋体" w:cs="宋体"/>
          <w:kern w:val="0"/>
          <w:sz w:val="24"/>
          <w:szCs w:val="24"/>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216942">
        <w:rPr>
          <w:rFonts w:ascii="宋体" w:eastAsia="宋体" w:hAnsi="宋体" w:cs="宋体" w:hint="eastAsia"/>
          <w:kern w:val="0"/>
          <w:sz w:val="24"/>
          <w:szCs w:val="24"/>
        </w:rPr>
        <w:t>邓</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FB6EFD" w:rsidRPr="00FB6EFD">
        <w:rPr>
          <w:rFonts w:ascii="宋体" w:eastAsia="宋体" w:hAnsi="宋体" w:cs="宋体"/>
          <w:kern w:val="0"/>
          <w:sz w:val="24"/>
          <w:szCs w:val="24"/>
        </w:rPr>
        <w:t>0374-8395177</w:t>
      </w:r>
      <w:r w:rsidR="00216942" w:rsidRPr="00216942">
        <w:rPr>
          <w:rFonts w:ascii="宋体" w:eastAsia="宋体" w:hAnsi="宋体" w:cs="宋体"/>
          <w:kern w:val="0"/>
          <w:sz w:val="24"/>
          <w:szCs w:val="24"/>
        </w:rPr>
        <w:t xml:space="preserve">  </w:t>
      </w:r>
    </w:p>
    <w:p w:rsidR="00090273" w:rsidRDefault="00E56F92" w:rsidP="0021694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w:t>
      </w:r>
      <w:r w:rsidR="00216942">
        <w:rPr>
          <w:rFonts w:ascii="宋体" w:hAnsi="宋体" w:hint="eastAsia"/>
          <w:sz w:val="24"/>
          <w:szCs w:val="24"/>
        </w:rPr>
        <w:t xml:space="preserve">      </w:t>
      </w:r>
      <w:r>
        <w:rPr>
          <w:rFonts w:ascii="宋体" w:hAnsi="宋体" w:hint="eastAsia"/>
          <w:sz w:val="24"/>
          <w:szCs w:val="24"/>
        </w:rPr>
        <w:t xml:space="preserve">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w:t>
      </w:r>
      <w:r w:rsidRPr="00FB6EFD">
        <w:rPr>
          <w:rFonts w:asciiTheme="minorEastAsia" w:hAnsiTheme="minorEastAsia" w:cs="仿宋_GB2312" w:hint="eastAsia"/>
          <w:sz w:val="24"/>
          <w:szCs w:val="24"/>
          <w:shd w:val="clear" w:color="auto" w:fill="FFFFFF"/>
        </w:rPr>
        <w:t>二</w:t>
      </w:r>
      <w:proofErr w:type="gramStart"/>
      <w:r w:rsidRPr="00FB6EFD">
        <w:rPr>
          <w:rFonts w:asciiTheme="minorEastAsia" w:hAnsiTheme="minorEastAsia" w:cs="仿宋_GB2312" w:hint="eastAsia"/>
          <w:sz w:val="24"/>
          <w:szCs w:val="24"/>
          <w:shd w:val="clear" w:color="auto" w:fill="FFFFFF"/>
        </w:rPr>
        <w:t>0二</w:t>
      </w:r>
      <w:proofErr w:type="gramEnd"/>
      <w:r w:rsidRPr="00FB6EFD">
        <w:rPr>
          <w:rFonts w:asciiTheme="minorEastAsia" w:hAnsiTheme="minorEastAsia" w:cs="仿宋_GB2312" w:hint="eastAsia"/>
          <w:sz w:val="24"/>
          <w:szCs w:val="24"/>
          <w:shd w:val="clear" w:color="auto" w:fill="FFFFFF"/>
        </w:rPr>
        <w:t>0年</w:t>
      </w:r>
      <w:r w:rsidR="00216942" w:rsidRPr="00FB6EFD">
        <w:rPr>
          <w:rFonts w:asciiTheme="minorEastAsia" w:hAnsiTheme="minorEastAsia" w:cs="仿宋_GB2312" w:hint="eastAsia"/>
          <w:sz w:val="24"/>
          <w:szCs w:val="24"/>
          <w:shd w:val="clear" w:color="auto" w:fill="FFFFFF"/>
        </w:rPr>
        <w:t>六</w:t>
      </w:r>
      <w:r w:rsidRPr="00FB6EFD">
        <w:rPr>
          <w:rFonts w:asciiTheme="minorEastAsia" w:hAnsiTheme="minorEastAsia" w:cs="仿宋_GB2312" w:hint="eastAsia"/>
          <w:sz w:val="24"/>
          <w:szCs w:val="24"/>
          <w:shd w:val="clear" w:color="auto" w:fill="FFFFFF"/>
        </w:rPr>
        <w:t>月</w:t>
      </w:r>
      <w:r w:rsidR="00FB6EFD" w:rsidRPr="00FB6EFD">
        <w:rPr>
          <w:rFonts w:asciiTheme="minorEastAsia" w:hAnsiTheme="minorEastAsia" w:cs="仿宋_GB2312" w:hint="eastAsia"/>
          <w:sz w:val="24"/>
          <w:szCs w:val="24"/>
          <w:shd w:val="clear" w:color="auto" w:fill="FFFFFF"/>
        </w:rPr>
        <w:t>十</w:t>
      </w:r>
      <w:r w:rsidRPr="00FB6EFD">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r w:rsidRPr="00086CE0">
        <w:rPr>
          <w:rFonts w:asciiTheme="minorEastAsia" w:hAnsiTheme="minorEastAsia" w:hint="eastAsia"/>
          <w:color w:val="000000"/>
          <w:sz w:val="24"/>
          <w:szCs w:val="24"/>
        </w:rPr>
        <w:lastRenderedPageBreak/>
        <w:t>（</w:t>
      </w:r>
      <w:r w:rsidR="007C0F4D" w:rsidRPr="007C0F4D">
        <w:fldChar w:fldCharType="begin"/>
      </w:r>
      <w:r w:rsidR="00602334">
        <w:instrText xml:space="preserve"> HYPERLINK "http://221.14.6.70:8088/ggzy/" </w:instrText>
      </w:r>
      <w:r w:rsidR="007C0F4D" w:rsidRPr="007C0F4D">
        <w:fldChar w:fldCharType="separate"/>
      </w:r>
      <w:r w:rsidRPr="00086CE0">
        <w:rPr>
          <w:rStyle w:val="af2"/>
          <w:rFonts w:asciiTheme="minorEastAsia" w:hAnsiTheme="minorEastAsia"/>
          <w:sz w:val="24"/>
          <w:szCs w:val="24"/>
        </w:rPr>
        <w:t>http://221.14.6.70:8088/ggzy/</w:t>
      </w:r>
      <w:r w:rsidR="007C0F4D">
        <w:rPr>
          <w:rStyle w:val="af2"/>
          <w:rFonts w:asciiTheme="minorEastAsia" w:hAnsiTheme="minorEastAsia"/>
          <w:sz w:val="24"/>
          <w:szCs w:val="24"/>
        </w:rPr>
        <w:fldChar w:fldCharType="end"/>
      </w:r>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proofErr w:type="spellStart"/>
      <w:r w:rsidRPr="00086CE0">
        <w:rPr>
          <w:rFonts w:asciiTheme="minorEastAsia" w:hAnsiTheme="minorEastAsia"/>
          <w:color w:val="000000"/>
          <w:sz w:val="24"/>
          <w:szCs w:val="24"/>
        </w:rPr>
        <w:t>xxxx</w:t>
      </w:r>
      <w:proofErr w:type="spellEnd"/>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7C0F4D" w:rsidRPr="007C0F4D">
        <w:fldChar w:fldCharType="begin"/>
      </w:r>
      <w:r w:rsidR="00602334">
        <w:instrText xml:space="preserve"> HYPERLINK "http://221.14.6.70:8088/ggzy/" </w:instrText>
      </w:r>
      <w:r w:rsidR="007C0F4D" w:rsidRPr="007C0F4D">
        <w:fldChar w:fldCharType="separate"/>
      </w:r>
      <w:r w:rsidRPr="00086CE0">
        <w:rPr>
          <w:rStyle w:val="af2"/>
          <w:rFonts w:asciiTheme="minorEastAsia" w:hAnsiTheme="minorEastAsia"/>
          <w:sz w:val="24"/>
          <w:szCs w:val="24"/>
        </w:rPr>
        <w:t>http://221.14.6.70:8088/ggzy/</w:t>
      </w:r>
      <w:r w:rsidR="007C0F4D">
        <w:rPr>
          <w:rStyle w:val="af2"/>
          <w:rFonts w:asciiTheme="minorEastAsia" w:hAnsiTheme="minorEastAsia"/>
          <w:sz w:val="24"/>
          <w:szCs w:val="24"/>
        </w:rPr>
        <w:fldChar w:fldCharType="end"/>
      </w:r>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r w:rsidR="007C0F4D" w:rsidRPr="007C0F4D">
        <w:fldChar w:fldCharType="begin"/>
      </w:r>
      <w:r w:rsidR="00602334">
        <w:instrText xml:space="preserve"> HYPERLINK "http://221.14.6.70:8088/ggzy/" </w:instrText>
      </w:r>
      <w:r w:rsidR="007C0F4D" w:rsidRPr="007C0F4D">
        <w:fldChar w:fldCharType="separate"/>
      </w:r>
      <w:r w:rsidRPr="00086CE0">
        <w:rPr>
          <w:rStyle w:val="af2"/>
          <w:rFonts w:asciiTheme="minorEastAsia" w:hAnsiTheme="minorEastAsia"/>
          <w:sz w:val="24"/>
          <w:szCs w:val="24"/>
        </w:rPr>
        <w:t>http://221.14.6.70:8088/ggzy/</w:t>
      </w:r>
      <w:r w:rsidR="007C0F4D">
        <w:rPr>
          <w:rStyle w:val="af2"/>
          <w:rFonts w:asciiTheme="minorEastAsia" w:hAnsiTheme="minorEastAsia"/>
          <w:sz w:val="24"/>
          <w:szCs w:val="24"/>
        </w:rPr>
        <w:fldChar w:fldCharType="end"/>
      </w:r>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lastRenderedPageBreak/>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216942" w:rsidP="00216942">
      <w:pPr>
        <w:autoSpaceDN w:val="0"/>
        <w:spacing w:line="360" w:lineRule="auto"/>
        <w:ind w:firstLineChars="200" w:firstLine="480"/>
        <w:rPr>
          <w:rFonts w:asciiTheme="minorEastAsia" w:hAnsiTheme="minorEastAsia" w:cs="仿宋_GB2312"/>
          <w:sz w:val="24"/>
          <w:szCs w:val="24"/>
          <w:shd w:val="clear" w:color="auto" w:fill="FFFFFF"/>
        </w:rPr>
      </w:pPr>
      <w:r w:rsidRPr="00216942">
        <w:rPr>
          <w:rFonts w:asciiTheme="minorEastAsia" w:hAnsiTheme="minorEastAsia" w:cs="仿宋" w:hint="eastAsia"/>
          <w:sz w:val="24"/>
          <w:szCs w:val="24"/>
        </w:rPr>
        <w:t>襄城县中医院采购口腔CT项目</w:t>
      </w:r>
      <w:r w:rsidR="00F23EA0">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280"/>
      </w:tblGrid>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宋体" w:cs="Arial"/>
                <w:szCs w:val="21"/>
              </w:rPr>
              <w:t>序号</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条款要求</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proofErr w:type="gramStart"/>
            <w:r>
              <w:rPr>
                <w:rFonts w:ascii="Arial" w:eastAsia="宋体" w:hAnsi="宋体" w:cs="Arial"/>
                <w:szCs w:val="21"/>
              </w:rPr>
              <w:t>一</w:t>
            </w:r>
            <w:proofErr w:type="gramEnd"/>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基本要求</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w:t>
            </w:r>
          </w:p>
        </w:tc>
        <w:tc>
          <w:tcPr>
            <w:tcW w:w="8280" w:type="dxa"/>
            <w:vAlign w:val="center"/>
          </w:tcPr>
          <w:p w:rsidR="00216942" w:rsidRDefault="00216942" w:rsidP="00216942">
            <w:pPr>
              <w:spacing w:line="300" w:lineRule="auto"/>
              <w:rPr>
                <w:rFonts w:ascii="宋体" w:eastAsia="宋体" w:hAnsi="宋体" w:cs="Times New Roman"/>
                <w:b/>
                <w:szCs w:val="21"/>
              </w:rPr>
            </w:pPr>
            <w:r>
              <w:rPr>
                <w:rFonts w:ascii="宋体" w:eastAsia="宋体" w:hAnsi="宋体" w:cs="Times New Roman" w:hint="eastAsia"/>
                <w:szCs w:val="21"/>
              </w:rPr>
              <w:t>用于口腔科X射线的3D全方位摄影诊断，满足口内、口外、修复、种植、正畸、牙周等专业对三维影像的诊断需要，设备为三合一配置，可直接进行三维影像，二维全景及二维头颅片的拍摄。</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国产</w:t>
            </w:r>
            <w:r>
              <w:rPr>
                <w:rFonts w:ascii="Arial" w:eastAsia="宋体" w:hAnsi="宋体" w:cs="Arial"/>
                <w:szCs w:val="21"/>
              </w:rPr>
              <w:t>品牌</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宋体" w:cs="Arial"/>
                <w:szCs w:val="21"/>
              </w:rPr>
            </w:pPr>
            <w:r>
              <w:rPr>
                <w:rFonts w:ascii="Arial" w:eastAsia="宋体" w:hAnsi="宋体" w:cs="Arial" w:hint="eastAsia"/>
                <w:szCs w:val="21"/>
              </w:rPr>
              <w:t>3</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机房的辐射防护及预控评</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宋体" w:cs="Arial"/>
                <w:szCs w:val="21"/>
              </w:rPr>
              <w:t>二</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技术要求</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机械设计</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开放式定位：无需镜面反射定位，侧位进入，视线清晰，整个操作更加流畅</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1.2</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自动准直器：根据临床所需要的成像视野大小，由计算机程序控制、微步进电机驱动的准直器自动控制射线束大小，无需手动调整准直</w:t>
            </w:r>
            <w:proofErr w:type="gramStart"/>
            <w:r>
              <w:rPr>
                <w:rFonts w:ascii="宋体" w:eastAsia="宋体" w:hAnsi="宋体" w:cs="Times New Roman" w:hint="eastAsia"/>
                <w:szCs w:val="21"/>
              </w:rPr>
              <w:t>器位置</w:t>
            </w:r>
            <w:proofErr w:type="gramEnd"/>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w:t>
            </w:r>
            <w:r>
              <w:rPr>
                <w:rFonts w:ascii="Arial" w:eastAsia="宋体" w:hAnsi="Arial" w:cs="Arial" w:hint="eastAsia"/>
                <w:szCs w:val="21"/>
              </w:rPr>
              <w:t>3</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hint="eastAsia"/>
                <w:szCs w:val="21"/>
              </w:rPr>
              <w:t>CT</w:t>
            </w:r>
            <w:r>
              <w:rPr>
                <w:rFonts w:ascii="Arial" w:eastAsia="宋体" w:hAnsi="宋体" w:cs="Arial"/>
                <w:szCs w:val="21"/>
              </w:rPr>
              <w:t>位</w:t>
            </w:r>
            <w:r>
              <w:rPr>
                <w:rFonts w:ascii="Arial" w:eastAsia="宋体" w:hAnsi="Arial" w:cs="Arial"/>
                <w:szCs w:val="21"/>
              </w:rPr>
              <w:t>SID</w:t>
            </w:r>
            <w:r>
              <w:rPr>
                <w:rFonts w:ascii="Arial" w:eastAsia="宋体" w:hAnsi="Arial" w:cs="Arial" w:hint="eastAsia"/>
                <w:szCs w:val="21"/>
              </w:rPr>
              <w:t>≥</w:t>
            </w:r>
            <w:r>
              <w:rPr>
                <w:rFonts w:ascii="Arial" w:eastAsia="宋体" w:hAnsi="Arial" w:cs="Arial" w:hint="eastAsia"/>
                <w:szCs w:val="21"/>
              </w:rPr>
              <w:t>591</w:t>
            </w:r>
            <w:r>
              <w:rPr>
                <w:rFonts w:ascii="Arial" w:eastAsia="宋体" w:hAnsi="Arial" w:cs="Arial"/>
                <w:szCs w:val="21"/>
              </w:rPr>
              <w:t>mm</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1.</w:t>
            </w:r>
            <w:r>
              <w:rPr>
                <w:rFonts w:ascii="Arial" w:eastAsia="宋体" w:hAnsi="Arial" w:cs="Arial" w:hint="eastAsia"/>
                <w:szCs w:val="21"/>
              </w:rPr>
              <w:t>4</w:t>
            </w:r>
          </w:p>
        </w:tc>
        <w:tc>
          <w:tcPr>
            <w:tcW w:w="8280" w:type="dxa"/>
            <w:vAlign w:val="center"/>
          </w:tcPr>
          <w:p w:rsidR="00216942" w:rsidRDefault="00216942" w:rsidP="00216942">
            <w:pPr>
              <w:spacing w:line="360" w:lineRule="auto"/>
              <w:rPr>
                <w:rFonts w:ascii="Arial" w:eastAsia="宋体" w:hAnsi="Arial" w:cs="Arial"/>
                <w:szCs w:val="21"/>
              </w:rPr>
            </w:pPr>
            <w:proofErr w:type="gramStart"/>
            <w:r>
              <w:rPr>
                <w:rFonts w:ascii="Arial" w:eastAsia="宋体" w:hAnsi="宋体" w:cs="Arial"/>
                <w:szCs w:val="21"/>
              </w:rPr>
              <w:t>头颅位</w:t>
            </w:r>
            <w:proofErr w:type="gramEnd"/>
            <w:r>
              <w:rPr>
                <w:rFonts w:ascii="Arial" w:eastAsia="宋体" w:hAnsi="Arial" w:cs="Arial"/>
                <w:szCs w:val="21"/>
              </w:rPr>
              <w:t>SID</w:t>
            </w:r>
            <w:r>
              <w:rPr>
                <w:rFonts w:ascii="Arial" w:eastAsia="宋体" w:hAnsi="Arial" w:cs="Arial" w:hint="eastAsia"/>
                <w:szCs w:val="21"/>
              </w:rPr>
              <w:t>≥</w:t>
            </w:r>
            <w:r>
              <w:rPr>
                <w:rFonts w:ascii="Arial" w:eastAsia="宋体" w:hAnsi="Arial" w:cs="Arial"/>
                <w:szCs w:val="21"/>
              </w:rPr>
              <w:t>1</w:t>
            </w:r>
            <w:r>
              <w:rPr>
                <w:rFonts w:ascii="Arial" w:eastAsia="宋体" w:hAnsi="Arial" w:cs="Arial" w:hint="eastAsia"/>
                <w:szCs w:val="21"/>
              </w:rPr>
              <w:t>750</w:t>
            </w:r>
            <w:r>
              <w:rPr>
                <w:rFonts w:ascii="Arial" w:eastAsia="宋体" w:hAnsi="Arial" w:cs="Arial"/>
                <w:szCs w:val="21"/>
              </w:rPr>
              <w:t>mm</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1.5</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设备安装尺寸</w:t>
            </w:r>
            <w:r>
              <w:rPr>
                <w:rFonts w:ascii="Arial" w:eastAsia="宋体" w:hAnsi="Arial" w:cs="Arial" w:hint="eastAsia"/>
                <w:szCs w:val="21"/>
              </w:rPr>
              <w:t>≤</w:t>
            </w:r>
            <w:r>
              <w:rPr>
                <w:rFonts w:ascii="Arial" w:eastAsia="宋体" w:hAnsi="Arial" w:cs="Arial" w:hint="eastAsia"/>
                <w:szCs w:val="21"/>
              </w:rPr>
              <w:t>1204*1832*2383mm</w:t>
            </w:r>
            <w:r>
              <w:rPr>
                <w:rFonts w:ascii="Arial" w:eastAsia="宋体" w:hAnsi="Arial" w:cs="Arial" w:hint="eastAsia"/>
                <w:szCs w:val="21"/>
              </w:rPr>
              <w:t>（长</w:t>
            </w:r>
            <w:r>
              <w:rPr>
                <w:rFonts w:ascii="Arial" w:eastAsia="宋体" w:hAnsi="Arial" w:cs="Arial" w:hint="eastAsia"/>
                <w:szCs w:val="21"/>
              </w:rPr>
              <w:t>*</w:t>
            </w:r>
            <w:r>
              <w:rPr>
                <w:rFonts w:ascii="Arial" w:eastAsia="宋体" w:hAnsi="Arial" w:cs="Arial" w:hint="eastAsia"/>
                <w:szCs w:val="21"/>
              </w:rPr>
              <w:t>宽</w:t>
            </w:r>
            <w:r>
              <w:rPr>
                <w:rFonts w:ascii="Arial" w:eastAsia="宋体" w:hAnsi="Arial" w:cs="Arial" w:hint="eastAsia"/>
                <w:szCs w:val="21"/>
              </w:rPr>
              <w:t>*</w:t>
            </w:r>
            <w:r>
              <w:rPr>
                <w:rFonts w:ascii="Arial" w:eastAsia="宋体" w:hAnsi="Arial" w:cs="Arial" w:hint="eastAsia"/>
                <w:szCs w:val="21"/>
              </w:rPr>
              <w:t>高），设备设计精巧，对机房尺寸要求宽泛。</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发生器</w:t>
            </w:r>
            <w:proofErr w:type="gramStart"/>
            <w:r>
              <w:rPr>
                <w:rFonts w:ascii="Arial" w:eastAsia="宋体" w:hAnsi="宋体" w:cs="Arial"/>
                <w:szCs w:val="21"/>
              </w:rPr>
              <w:t>和球管</w:t>
            </w:r>
            <w:proofErr w:type="gramEnd"/>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发生器类型：恒压高频直流输出</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2.3</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电源电压：</w:t>
            </w:r>
            <w:r>
              <w:rPr>
                <w:rFonts w:ascii="Arial" w:eastAsia="宋体" w:hAnsi="Arial" w:cs="Arial"/>
                <w:kern w:val="0"/>
                <w:sz w:val="20"/>
                <w:szCs w:val="20"/>
              </w:rPr>
              <w:t>AC 100~120V / AC 200~230V, 50/60Hz</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2.4</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管电压（</w:t>
            </w:r>
            <w:r>
              <w:rPr>
                <w:rFonts w:ascii="Arial" w:eastAsia="宋体" w:hAnsi="Arial" w:cs="Arial"/>
                <w:szCs w:val="21"/>
              </w:rPr>
              <w:t>kV</w:t>
            </w:r>
            <w:r>
              <w:rPr>
                <w:rFonts w:ascii="Arial" w:eastAsia="宋体" w:hAnsi="宋体" w:cs="Arial"/>
                <w:szCs w:val="21"/>
              </w:rPr>
              <w:t>）：</w:t>
            </w:r>
            <w:r>
              <w:rPr>
                <w:rFonts w:ascii="Arial" w:eastAsia="宋体" w:hAnsi="Arial" w:cs="Arial"/>
                <w:szCs w:val="21"/>
              </w:rPr>
              <w:t>60~</w:t>
            </w:r>
            <w:r>
              <w:rPr>
                <w:rFonts w:ascii="Arial" w:eastAsia="宋体" w:hAnsi="Arial" w:cs="Arial" w:hint="eastAsia"/>
                <w:szCs w:val="21"/>
              </w:rPr>
              <w:t>90</w:t>
            </w:r>
            <w:r>
              <w:rPr>
                <w:rFonts w:ascii="Arial" w:eastAsia="宋体" w:hAnsi="Arial" w:cs="Arial"/>
                <w:szCs w:val="21"/>
              </w:rPr>
              <w:t>kV</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2.5</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管电流（</w:t>
            </w:r>
            <w:r>
              <w:rPr>
                <w:rFonts w:ascii="Arial" w:eastAsia="宋体" w:hAnsi="Arial" w:cs="Arial"/>
                <w:szCs w:val="21"/>
              </w:rPr>
              <w:t>mA</w:t>
            </w:r>
            <w:r>
              <w:rPr>
                <w:rFonts w:ascii="Arial" w:eastAsia="宋体" w:hAnsi="宋体" w:cs="Arial"/>
                <w:szCs w:val="21"/>
              </w:rPr>
              <w:t>）：</w:t>
            </w:r>
            <w:r>
              <w:rPr>
                <w:rFonts w:ascii="Arial" w:eastAsia="宋体" w:hAnsi="Arial" w:cs="Arial" w:hint="eastAsia"/>
                <w:szCs w:val="21"/>
              </w:rPr>
              <w:t>4</w:t>
            </w:r>
            <w:r>
              <w:rPr>
                <w:rFonts w:ascii="Arial" w:eastAsia="宋体" w:hAnsi="Arial" w:cs="Arial"/>
                <w:szCs w:val="21"/>
              </w:rPr>
              <w:t>~</w:t>
            </w:r>
            <w:r>
              <w:rPr>
                <w:rFonts w:ascii="Arial" w:eastAsia="宋体" w:hAnsi="Arial" w:cs="Arial" w:hint="eastAsia"/>
                <w:szCs w:val="21"/>
              </w:rPr>
              <w:t>12</w:t>
            </w:r>
            <w:r>
              <w:rPr>
                <w:rFonts w:ascii="Arial" w:eastAsia="宋体" w:hAnsi="Arial" w:cs="Arial"/>
                <w:szCs w:val="21"/>
              </w:rPr>
              <w:t>mA</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2.6</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焦点大小</w:t>
            </w:r>
            <w:bookmarkStart w:id="1" w:name="OLE_LINK3"/>
            <w:r>
              <w:rPr>
                <w:rFonts w:ascii="Arial" w:eastAsia="宋体" w:hAnsi="Arial" w:cs="Arial" w:hint="eastAsia"/>
                <w:szCs w:val="21"/>
              </w:rPr>
              <w:t>≤</w:t>
            </w:r>
            <w:bookmarkEnd w:id="1"/>
            <w:r>
              <w:rPr>
                <w:rFonts w:ascii="Arial" w:eastAsia="宋体" w:hAnsi="Arial" w:cs="Arial"/>
                <w:szCs w:val="21"/>
              </w:rPr>
              <w:t>0.5mm*0.5mm</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2.7</w:t>
            </w:r>
          </w:p>
        </w:tc>
        <w:tc>
          <w:tcPr>
            <w:tcW w:w="8280" w:type="dxa"/>
            <w:vAlign w:val="center"/>
          </w:tcPr>
          <w:p w:rsidR="00216942" w:rsidRDefault="00216942" w:rsidP="00216942">
            <w:pPr>
              <w:spacing w:line="360" w:lineRule="auto"/>
              <w:rPr>
                <w:rFonts w:ascii="Arial" w:eastAsia="宋体" w:hAnsi="Arial" w:cs="Arial"/>
                <w:szCs w:val="21"/>
              </w:rPr>
            </w:pPr>
            <w:proofErr w:type="gramStart"/>
            <w:r>
              <w:rPr>
                <w:rFonts w:ascii="Arial" w:eastAsia="宋体" w:hAnsi="宋体" w:cs="Arial"/>
                <w:szCs w:val="21"/>
              </w:rPr>
              <w:t>球管阳极</w:t>
            </w:r>
            <w:proofErr w:type="gramEnd"/>
            <w:r>
              <w:rPr>
                <w:rFonts w:ascii="Arial" w:eastAsia="宋体" w:hAnsi="宋体" w:cs="Arial"/>
                <w:szCs w:val="21"/>
              </w:rPr>
              <w:t>热容量</w:t>
            </w:r>
            <w:r>
              <w:rPr>
                <w:rFonts w:ascii="Arial" w:eastAsia="宋体" w:hAnsi="Arial" w:cs="Arial" w:hint="eastAsia"/>
                <w:szCs w:val="21"/>
              </w:rPr>
              <w:t>≥</w:t>
            </w:r>
            <w:r>
              <w:rPr>
                <w:rFonts w:ascii="Arial" w:eastAsia="宋体" w:hAnsi="Arial" w:cs="Arial" w:hint="eastAsia"/>
                <w:szCs w:val="21"/>
              </w:rPr>
              <w:t>35</w:t>
            </w:r>
            <w:r>
              <w:rPr>
                <w:rFonts w:ascii="Arial" w:eastAsia="宋体" w:hAnsi="Arial" w:cs="Arial"/>
                <w:szCs w:val="21"/>
              </w:rPr>
              <w:t>k</w:t>
            </w:r>
            <w:r>
              <w:rPr>
                <w:rFonts w:ascii="Arial" w:eastAsia="宋体" w:hAnsi="Arial" w:cs="Arial" w:hint="eastAsia"/>
                <w:szCs w:val="21"/>
              </w:rPr>
              <w:t>J</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lastRenderedPageBreak/>
              <w:t>3</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hint="eastAsia"/>
                <w:szCs w:val="21"/>
              </w:rPr>
              <w:t>影像系统</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3.1</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曝光方式：脉冲式</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w:t>
            </w:r>
            <w:r>
              <w:rPr>
                <w:rFonts w:ascii="Arial" w:eastAsia="宋体" w:hAnsi="Arial" w:cs="Arial"/>
                <w:szCs w:val="21"/>
              </w:rPr>
              <w:t>3.</w:t>
            </w:r>
            <w:r>
              <w:rPr>
                <w:rFonts w:ascii="Arial" w:eastAsia="宋体" w:hAnsi="Arial" w:cs="Arial" w:hint="eastAsia"/>
                <w:szCs w:val="21"/>
              </w:rPr>
              <w:t>2</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扫描时间：CT片≤14.5秒</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 xml:space="preserve">          全景片≤17秒</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 xml:space="preserve">          头颅片：≤4秒</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3.</w:t>
            </w:r>
            <w:r>
              <w:rPr>
                <w:rFonts w:ascii="Arial" w:eastAsia="宋体" w:hAnsi="Arial" w:cs="Arial" w:hint="eastAsia"/>
                <w:szCs w:val="21"/>
              </w:rPr>
              <w:t>3</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数据获取探测器：平板探测器，像素尺寸≤100×100μｍ</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3.4</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灰阶分辨率：≥12bit，保证影像更加清晰及细腻</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3.5</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体素大小：最高分辨率≤0.08×0.08×0.08mm</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*3.6</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成像视野（直径×高）：要求拥有8</w:t>
            </w:r>
            <w:proofErr w:type="gramStart"/>
            <w:r>
              <w:rPr>
                <w:rFonts w:ascii="宋体" w:eastAsia="宋体" w:hAnsi="宋体" w:cs="Times New Roman" w:hint="eastAsia"/>
                <w:szCs w:val="21"/>
              </w:rPr>
              <w:t>档以上</w:t>
            </w:r>
            <w:proofErr w:type="gramEnd"/>
            <w:r>
              <w:rPr>
                <w:rFonts w:ascii="宋体" w:eastAsia="宋体" w:hAnsi="宋体" w:cs="Times New Roman" w:hint="eastAsia"/>
                <w:szCs w:val="21"/>
              </w:rPr>
              <w:t>视野范围可以调节，以针对不同诊断使用最小视野减少病人辐射剂量，标准视野：Φ140×80mm,最小视野≤Φ40×50mm；</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*3.7</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需配备三块独立的平板探测器，即3D,全景和头颅拍摄时分别用独立的探测器进行拍摄，大大延长了各平板的使用寿命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4</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基本成像程序功能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4.1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lang w:val="fi-FI"/>
              </w:rPr>
              <w:t>标准全景程序：有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4.2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lang w:val="fi-FI"/>
              </w:rPr>
              <w:t>标准儿童全景程序：有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4.3</w:t>
            </w:r>
          </w:p>
        </w:tc>
        <w:tc>
          <w:tcPr>
            <w:tcW w:w="8280" w:type="dxa"/>
            <w:vAlign w:val="center"/>
          </w:tcPr>
          <w:p w:rsidR="00216942" w:rsidRDefault="00216942" w:rsidP="00216942">
            <w:pPr>
              <w:spacing w:line="360" w:lineRule="auto"/>
              <w:rPr>
                <w:rFonts w:ascii="Arial" w:eastAsia="宋体" w:hAnsi="宋体" w:cs="Arial"/>
                <w:szCs w:val="21"/>
                <w:lang w:val="fi-FI"/>
              </w:rPr>
            </w:pPr>
            <w:r>
              <w:rPr>
                <w:rFonts w:ascii="Arial" w:eastAsia="宋体" w:hAnsi="宋体" w:cs="Arial" w:hint="eastAsia"/>
                <w:szCs w:val="21"/>
                <w:lang w:val="fi-FI"/>
              </w:rPr>
              <w:t>改进正交性全景程序：</w:t>
            </w:r>
            <w:r>
              <w:rPr>
                <w:rFonts w:ascii="Arial" w:eastAsia="宋体" w:hAnsi="宋体" w:cs="Arial"/>
                <w:szCs w:val="21"/>
                <w:lang w:val="fi-FI"/>
              </w:rPr>
              <w:t>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4.4</w:t>
            </w:r>
          </w:p>
        </w:tc>
        <w:tc>
          <w:tcPr>
            <w:tcW w:w="8280" w:type="dxa"/>
            <w:vAlign w:val="center"/>
          </w:tcPr>
          <w:p w:rsidR="00216942" w:rsidRDefault="00216942" w:rsidP="00216942">
            <w:pPr>
              <w:spacing w:line="360" w:lineRule="auto"/>
              <w:rPr>
                <w:rFonts w:ascii="Arial" w:eastAsia="宋体" w:hAnsi="宋体" w:cs="Arial"/>
                <w:szCs w:val="21"/>
                <w:lang w:val="fi-FI"/>
              </w:rPr>
            </w:pPr>
            <w:proofErr w:type="gramStart"/>
            <w:r>
              <w:rPr>
                <w:rFonts w:ascii="Arial" w:eastAsia="宋体" w:hAnsi="宋体" w:cs="Arial" w:hint="eastAsia"/>
                <w:szCs w:val="21"/>
                <w:lang w:val="fi-FI"/>
              </w:rPr>
              <w:t>咬翼片</w:t>
            </w:r>
            <w:proofErr w:type="gramEnd"/>
            <w:r>
              <w:rPr>
                <w:rFonts w:ascii="Arial" w:eastAsia="宋体" w:hAnsi="宋体" w:cs="Arial" w:hint="eastAsia"/>
                <w:szCs w:val="21"/>
                <w:lang w:val="fi-FI"/>
              </w:rPr>
              <w:t>：</w:t>
            </w:r>
            <w:r>
              <w:rPr>
                <w:rFonts w:ascii="Arial" w:eastAsia="宋体" w:hAnsi="宋体" w:cs="Arial"/>
                <w:szCs w:val="21"/>
                <w:lang w:val="fi-FI"/>
              </w:rPr>
              <w:t>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4.</w:t>
            </w:r>
            <w:r>
              <w:rPr>
                <w:rFonts w:ascii="Arial" w:eastAsia="宋体" w:hAnsi="Arial" w:cs="Arial" w:hint="eastAsia"/>
                <w:szCs w:val="21"/>
              </w:rPr>
              <w:t>6</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颞颌关节</w:t>
            </w:r>
            <w:r>
              <w:rPr>
                <w:rFonts w:ascii="Arial" w:eastAsia="宋体" w:hAnsi="宋体" w:cs="Arial"/>
                <w:szCs w:val="21"/>
                <w:lang w:val="fi-FI"/>
              </w:rPr>
              <w:t>侧位程序：有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4.7</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颞颌关节正位程序：有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4.8</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颞颌关节正侧位程序：有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4.</w:t>
            </w:r>
            <w:r>
              <w:rPr>
                <w:rFonts w:ascii="Arial" w:eastAsia="宋体" w:hAnsi="Arial" w:cs="Arial" w:hint="eastAsia"/>
                <w:szCs w:val="21"/>
              </w:rPr>
              <w:t>9</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lang w:val="en-GB"/>
              </w:rPr>
              <w:t>上颌窦程序</w:t>
            </w:r>
            <w:r>
              <w:rPr>
                <w:rFonts w:ascii="Arial" w:eastAsia="宋体" w:hAnsi="宋体" w:cs="Arial"/>
                <w:szCs w:val="21"/>
                <w:lang w:val="fi-FI"/>
              </w:rPr>
              <w:t>：有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4.10</w:t>
            </w:r>
          </w:p>
        </w:tc>
        <w:tc>
          <w:tcPr>
            <w:tcW w:w="8280" w:type="dxa"/>
            <w:vAlign w:val="center"/>
          </w:tcPr>
          <w:p w:rsidR="00216942" w:rsidRDefault="00216942" w:rsidP="00216942">
            <w:pPr>
              <w:spacing w:line="360" w:lineRule="auto"/>
              <w:rPr>
                <w:rFonts w:ascii="Arial" w:eastAsia="宋体" w:hAnsi="宋体" w:cs="Arial"/>
                <w:szCs w:val="21"/>
                <w:lang w:val="en-GB"/>
              </w:rPr>
            </w:pPr>
            <w:r>
              <w:rPr>
                <w:rFonts w:ascii="Arial" w:eastAsia="宋体" w:hAnsi="宋体" w:cs="Arial" w:hint="eastAsia"/>
                <w:szCs w:val="21"/>
                <w:lang w:val="en-GB"/>
              </w:rPr>
              <w:t>侧向上颌窦程序：</w:t>
            </w:r>
            <w:r>
              <w:rPr>
                <w:rFonts w:ascii="Arial" w:eastAsia="宋体" w:hAnsi="宋体" w:cs="Arial" w:hint="eastAsia"/>
                <w:szCs w:val="21"/>
              </w:rPr>
              <w:t>颞颌关节正位程序：有</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5</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lang w:val="fi-FI"/>
              </w:rPr>
              <w:t>影像质量控制</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lang w:val="fi-FI"/>
              </w:rPr>
            </w:pPr>
            <w:r>
              <w:rPr>
                <w:rFonts w:ascii="Arial" w:eastAsia="宋体" w:hAnsi="Arial" w:cs="Arial"/>
                <w:szCs w:val="21"/>
                <w:lang w:val="fi-FI"/>
              </w:rPr>
              <w:t>*5.</w:t>
            </w:r>
            <w:r>
              <w:rPr>
                <w:rFonts w:ascii="Arial" w:eastAsia="宋体" w:hAnsi="Arial" w:cs="Arial" w:hint="eastAsia"/>
                <w:szCs w:val="21"/>
                <w:lang w:val="fi-FI"/>
              </w:rPr>
              <w:t>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恒定放大倍数：全景</w:t>
            </w:r>
            <w:bookmarkStart w:id="2" w:name="OLE_LINK1"/>
            <w:bookmarkStart w:id="3" w:name="OLE_LINK2"/>
            <w:r>
              <w:rPr>
                <w:rFonts w:ascii="Arial" w:eastAsia="宋体" w:hAnsi="Arial" w:cs="Arial" w:hint="eastAsia"/>
                <w:szCs w:val="21"/>
              </w:rPr>
              <w:t>≤</w:t>
            </w:r>
            <w:bookmarkEnd w:id="2"/>
            <w:bookmarkEnd w:id="3"/>
            <w:r>
              <w:rPr>
                <w:rFonts w:ascii="Arial" w:eastAsia="宋体" w:hAnsi="Arial" w:cs="Arial"/>
                <w:szCs w:val="21"/>
              </w:rPr>
              <w:t>1.2</w:t>
            </w:r>
            <w:r>
              <w:rPr>
                <w:rFonts w:ascii="Arial" w:eastAsia="宋体" w:hAnsi="宋体" w:cs="Arial"/>
                <w:szCs w:val="21"/>
              </w:rPr>
              <w:t>；头颅定位</w:t>
            </w:r>
            <w:r>
              <w:rPr>
                <w:rFonts w:ascii="Arial" w:eastAsia="宋体" w:hAnsi="Arial" w:cs="Arial" w:hint="eastAsia"/>
                <w:szCs w:val="21"/>
              </w:rPr>
              <w:t>≤</w:t>
            </w:r>
            <w:r>
              <w:rPr>
                <w:rFonts w:ascii="Arial" w:eastAsia="宋体" w:hAnsi="Arial" w:cs="Arial"/>
                <w:szCs w:val="21"/>
              </w:rPr>
              <w:t>1.1</w:t>
            </w:r>
            <w:r>
              <w:rPr>
                <w:rFonts w:ascii="Arial" w:eastAsia="宋体" w:hAnsi="Arial" w:cs="Arial" w:hint="eastAsia"/>
                <w:szCs w:val="21"/>
              </w:rPr>
              <w:t>4</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lang w:val="fi-FI"/>
              </w:rPr>
            </w:pPr>
            <w:r>
              <w:rPr>
                <w:rFonts w:ascii="Arial" w:eastAsia="宋体" w:hAnsi="Arial" w:cs="Arial"/>
                <w:szCs w:val="21"/>
                <w:lang w:val="fi-FI"/>
              </w:rPr>
              <w:t>5.</w:t>
            </w:r>
            <w:r>
              <w:rPr>
                <w:rFonts w:ascii="Arial" w:eastAsia="宋体" w:hAnsi="Arial" w:cs="Arial" w:hint="eastAsia"/>
                <w:szCs w:val="21"/>
                <w:lang w:val="fi-FI"/>
              </w:rPr>
              <w:t>3</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具有自动消除颈椎干扰影像功能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lang w:val="fi-FI"/>
              </w:rPr>
            </w:pPr>
            <w:r>
              <w:rPr>
                <w:rFonts w:ascii="Arial" w:eastAsia="宋体" w:hAnsi="Arial" w:cs="Arial"/>
                <w:szCs w:val="21"/>
                <w:lang w:val="fi-FI"/>
              </w:rPr>
              <w:t>6</w:t>
            </w:r>
          </w:p>
        </w:tc>
        <w:tc>
          <w:tcPr>
            <w:tcW w:w="8280" w:type="dxa"/>
            <w:vAlign w:val="center"/>
          </w:tcPr>
          <w:p w:rsidR="00216942" w:rsidRDefault="00216942" w:rsidP="00216942">
            <w:pPr>
              <w:spacing w:line="360" w:lineRule="auto"/>
              <w:rPr>
                <w:rFonts w:ascii="Arial" w:eastAsia="宋体" w:hAnsi="Arial" w:cs="Arial"/>
                <w:szCs w:val="21"/>
                <w:lang w:val="fi-FI"/>
              </w:rPr>
            </w:pPr>
            <w:r>
              <w:rPr>
                <w:rFonts w:ascii="Arial" w:eastAsia="宋体" w:hAnsi="宋体" w:cs="Arial"/>
                <w:szCs w:val="21"/>
              </w:rPr>
              <w:t>头颅侧</w:t>
            </w:r>
            <w:proofErr w:type="gramStart"/>
            <w:r>
              <w:rPr>
                <w:rFonts w:ascii="Arial" w:eastAsia="宋体" w:hAnsi="宋体" w:cs="Arial"/>
                <w:szCs w:val="21"/>
              </w:rPr>
              <w:t>位功能</w:t>
            </w:r>
            <w:proofErr w:type="gramEnd"/>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6.1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头颅定位成像功能种类：</w:t>
            </w:r>
            <w:r>
              <w:rPr>
                <w:rFonts w:ascii="Arial" w:eastAsia="宋体" w:hAnsi="Arial" w:cs="Arial"/>
                <w:szCs w:val="21"/>
              </w:rPr>
              <w:t>6+1</w:t>
            </w:r>
            <w:r>
              <w:rPr>
                <w:rFonts w:ascii="Arial" w:eastAsia="宋体" w:hAnsi="宋体" w:cs="Arial"/>
                <w:szCs w:val="21"/>
              </w:rPr>
              <w:t>种（即头影测量正位（后前</w:t>
            </w:r>
            <w:r>
              <w:rPr>
                <w:rFonts w:ascii="Arial" w:eastAsia="宋体" w:hAnsi="Arial" w:cs="Arial"/>
                <w:szCs w:val="21"/>
              </w:rPr>
              <w:t>/</w:t>
            </w:r>
            <w:r>
              <w:rPr>
                <w:rFonts w:ascii="Arial" w:eastAsia="宋体" w:hAnsi="宋体" w:cs="Arial"/>
                <w:szCs w:val="21"/>
              </w:rPr>
              <w:t>前后位）、侧位片、</w:t>
            </w:r>
            <w:proofErr w:type="spellStart"/>
            <w:r>
              <w:rPr>
                <w:rFonts w:ascii="Arial" w:eastAsia="宋体" w:hAnsi="Arial" w:cs="Arial"/>
                <w:szCs w:val="21"/>
              </w:rPr>
              <w:t>Submento</w:t>
            </w:r>
            <w:proofErr w:type="spellEnd"/>
            <w:r>
              <w:rPr>
                <w:rFonts w:ascii="Arial" w:eastAsia="宋体" w:hAnsi="宋体" w:cs="Arial"/>
                <w:szCs w:val="21"/>
              </w:rPr>
              <w:t>头顶位、</w:t>
            </w:r>
            <w:r>
              <w:rPr>
                <w:rFonts w:ascii="Arial" w:eastAsia="宋体" w:hAnsi="Arial" w:cs="Arial"/>
                <w:szCs w:val="21"/>
              </w:rPr>
              <w:t>Water</w:t>
            </w:r>
            <w:proofErr w:type="gramStart"/>
            <w:r>
              <w:rPr>
                <w:rFonts w:ascii="Arial" w:eastAsia="宋体" w:hAnsi="Arial" w:cs="Arial"/>
                <w:szCs w:val="21"/>
              </w:rPr>
              <w:t>’</w:t>
            </w:r>
            <w:proofErr w:type="gramEnd"/>
            <w:r>
              <w:rPr>
                <w:rFonts w:ascii="Arial" w:eastAsia="宋体" w:hAnsi="Arial" w:cs="Arial"/>
                <w:szCs w:val="21"/>
              </w:rPr>
              <w:t>s</w:t>
            </w:r>
            <w:r>
              <w:rPr>
                <w:rFonts w:ascii="Arial" w:eastAsia="宋体" w:hAnsi="宋体" w:cs="Arial"/>
                <w:szCs w:val="21"/>
              </w:rPr>
              <w:t>位、</w:t>
            </w:r>
            <w:r>
              <w:rPr>
                <w:rFonts w:ascii="Arial" w:eastAsia="宋体" w:hAnsi="Arial" w:cs="Arial"/>
                <w:szCs w:val="21"/>
              </w:rPr>
              <w:t>Towne</w:t>
            </w:r>
            <w:proofErr w:type="gramStart"/>
            <w:r>
              <w:rPr>
                <w:rFonts w:ascii="Arial" w:eastAsia="宋体" w:hAnsi="Arial" w:cs="Arial"/>
                <w:szCs w:val="21"/>
              </w:rPr>
              <w:t>’</w:t>
            </w:r>
            <w:proofErr w:type="gramEnd"/>
            <w:r>
              <w:rPr>
                <w:rFonts w:ascii="Arial" w:eastAsia="宋体" w:hAnsi="Arial" w:cs="Arial"/>
                <w:szCs w:val="21"/>
              </w:rPr>
              <w:t>s</w:t>
            </w:r>
            <w:r>
              <w:rPr>
                <w:rFonts w:ascii="Arial" w:eastAsia="宋体" w:hAnsi="宋体" w:cs="Arial"/>
                <w:szCs w:val="21"/>
              </w:rPr>
              <w:t>位、掌骨片（正畸治疗前确定发育年龄））</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lastRenderedPageBreak/>
              <w:t>6.2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hint="eastAsia"/>
                <w:szCs w:val="21"/>
              </w:rPr>
              <w:t>头颅片拍摄有激光线定位</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7</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数字化系统</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*7.1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lang w:val="fi-FI"/>
              </w:rPr>
              <w:t>传感器：</w:t>
            </w:r>
            <w:r>
              <w:rPr>
                <w:rFonts w:ascii="Arial" w:eastAsia="宋体" w:hAnsi="宋体" w:cs="Arial" w:hint="eastAsia"/>
                <w:szCs w:val="21"/>
                <w:lang w:val="fi-FI"/>
              </w:rPr>
              <w:t>纳米级</w:t>
            </w:r>
            <w:proofErr w:type="gramStart"/>
            <w:r>
              <w:rPr>
                <w:rFonts w:ascii="Arial" w:eastAsia="宋体" w:hAnsi="宋体" w:cs="Arial" w:hint="eastAsia"/>
                <w:szCs w:val="21"/>
                <w:lang w:val="fi-FI"/>
              </w:rPr>
              <w:t>碲化镉图层探测器</w:t>
            </w:r>
            <w:proofErr w:type="gramEnd"/>
            <w:r>
              <w:rPr>
                <w:rFonts w:ascii="Arial" w:eastAsia="宋体" w:hAnsi="宋体" w:cs="Arial" w:hint="eastAsia"/>
                <w:szCs w:val="21"/>
                <w:lang w:val="fi-FI"/>
              </w:rPr>
              <w:t>，极大地减少了</w:t>
            </w:r>
            <w:proofErr w:type="gramStart"/>
            <w:r>
              <w:rPr>
                <w:rFonts w:ascii="Arial" w:eastAsia="宋体" w:hAnsi="宋体" w:cs="Arial" w:hint="eastAsia"/>
                <w:szCs w:val="21"/>
                <w:lang w:val="fi-FI"/>
              </w:rPr>
              <w:t>散射线</w:t>
            </w:r>
            <w:proofErr w:type="gramEnd"/>
            <w:r>
              <w:rPr>
                <w:rFonts w:ascii="Arial" w:eastAsia="宋体" w:hAnsi="宋体" w:cs="Arial" w:hint="eastAsia"/>
                <w:szCs w:val="21"/>
                <w:lang w:val="fi-FI"/>
              </w:rPr>
              <w:t>的产生，保证图像质量</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7.</w:t>
            </w:r>
            <w:r>
              <w:rPr>
                <w:rFonts w:ascii="Arial" w:eastAsia="宋体" w:hAnsi="Arial" w:cs="Arial" w:hint="eastAsia"/>
                <w:szCs w:val="21"/>
              </w:rPr>
              <w:t>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hint="eastAsia"/>
                <w:szCs w:val="21"/>
              </w:rPr>
              <w:t>病人拍片时有语音提示功能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*7.3</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曝光参数及拍摄程序调节集成在后处理软件内，且具备图形化定位提醒界面，方便操作者对病人进行摆位</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软件功能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软件运行平台：软件可在WINDOWS XP/Win7，环境下运行，软件兼容二维及三维影像：可连接并采集同品牌CT、全景机、牙片机、口腔内窥镜影像，实现二维及三维影像统一管理</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8.1</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软件的基本三维处理：多平面重建，有标准的轴面、冠状面、</w:t>
            </w:r>
            <w:proofErr w:type="gramStart"/>
            <w:r>
              <w:rPr>
                <w:rFonts w:ascii="宋体" w:eastAsia="宋体" w:hAnsi="宋体" w:cs="Times New Roman" w:hint="eastAsia"/>
                <w:szCs w:val="21"/>
              </w:rPr>
              <w:t>矢</w:t>
            </w:r>
            <w:proofErr w:type="gramEnd"/>
            <w:r>
              <w:rPr>
                <w:rFonts w:ascii="宋体" w:eastAsia="宋体" w:hAnsi="宋体" w:cs="Times New Roman" w:hint="eastAsia"/>
                <w:szCs w:val="21"/>
              </w:rPr>
              <w:t>状面视图，形成的三维影像有6种以上渲染方式可调，任意移动及旋转影像即时完成无需重新运算；有三维导航，结合旋转、缩放、透明化等功能</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8.2</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具备重建全景模块：在三维影像中可重建曲面断层全景影像，曲面断层的位置、数量、厚度及间距均可调，符合科学的解剖结构成像，并且无伪影干扰诊断</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8.3</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具备序列纵断面重建：可任意选取纵断面的位置及数量，形成连续的纵断面影像，位置、数量、厚度及间距均可调</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szCs w:val="21"/>
              </w:rPr>
              <w:t>8.4</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具备种植计划模块</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同品牌种植计划模块，无须调用第三方软件，实时诊断分析</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提供种植体三维放置和神经管描绘工具，</w:t>
            </w:r>
            <w:proofErr w:type="gramStart"/>
            <w:r>
              <w:rPr>
                <w:rFonts w:ascii="宋体" w:eastAsia="宋体" w:hAnsi="宋体" w:cs="Times New Roman" w:hint="eastAsia"/>
                <w:szCs w:val="21"/>
              </w:rPr>
              <w:t>种植体库包含</w:t>
            </w:r>
            <w:proofErr w:type="gramEnd"/>
            <w:r>
              <w:rPr>
                <w:rFonts w:ascii="宋体" w:eastAsia="宋体" w:hAnsi="宋体" w:cs="Times New Roman" w:hint="eastAsia"/>
                <w:szCs w:val="21"/>
              </w:rPr>
              <w:t>许多制造商的逼真种植体模型，极其有助于治疗计划，描绘工具可以清楚地标识下颌神经管。放置种植体后，可以进行种植体周围骨密度检测。</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8.5</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影像处理工具：二维影像编辑工具：图像移动、翻转、放大、对比度调节、亮度调节、画图标注；测量工具：距离、角度、骨密度测量、计算；三维影像显示： CT值调节、剖面影像</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8.6</w:t>
            </w:r>
          </w:p>
        </w:tc>
        <w:tc>
          <w:tcPr>
            <w:tcW w:w="8280" w:type="dxa"/>
            <w:vAlign w:val="center"/>
          </w:tcPr>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具有影像数据输出功能：</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DICOM单个文件输出</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打印编辑器，可任意排版并打印</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全功能浏览器输出功能，可在任意电脑浏览三维影像</w:t>
            </w:r>
          </w:p>
          <w:p w:rsidR="00216942" w:rsidRDefault="00216942" w:rsidP="00216942">
            <w:pPr>
              <w:spacing w:line="300" w:lineRule="auto"/>
              <w:rPr>
                <w:rFonts w:ascii="宋体" w:eastAsia="宋体" w:hAnsi="宋体" w:cs="Times New Roman"/>
                <w:szCs w:val="21"/>
              </w:rPr>
            </w:pPr>
            <w:r>
              <w:rPr>
                <w:rFonts w:ascii="宋体" w:eastAsia="宋体" w:hAnsi="宋体" w:cs="Times New Roman" w:hint="eastAsia"/>
                <w:szCs w:val="21"/>
              </w:rPr>
              <w:t>直接刻录CD光盘，无需调用其他程序</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lastRenderedPageBreak/>
              <w:t>9</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工作站要求</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9.1</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处理器：</w:t>
            </w:r>
            <w:r>
              <w:rPr>
                <w:rFonts w:ascii="Arial" w:eastAsia="宋体" w:hAnsi="宋体" w:cs="Arial" w:hint="eastAsia"/>
                <w:kern w:val="0"/>
                <w:szCs w:val="21"/>
              </w:rPr>
              <w:t>英特尔酷</w:t>
            </w:r>
            <w:proofErr w:type="gramStart"/>
            <w:r>
              <w:rPr>
                <w:rFonts w:ascii="Arial" w:eastAsia="宋体" w:hAnsi="宋体" w:cs="Arial" w:hint="eastAsia"/>
                <w:kern w:val="0"/>
                <w:szCs w:val="21"/>
              </w:rPr>
              <w:t>睿</w:t>
            </w:r>
            <w:proofErr w:type="gramEnd"/>
            <w:r>
              <w:rPr>
                <w:rFonts w:ascii="Arial" w:eastAsia="宋体" w:hAnsi="宋体" w:cs="Arial" w:hint="eastAsia"/>
                <w:kern w:val="0"/>
                <w:szCs w:val="21"/>
              </w:rPr>
              <w:t>处理器</w:t>
            </w:r>
            <w:r>
              <w:rPr>
                <w:rFonts w:ascii="Arial" w:eastAsia="宋体" w:hAnsi="Arial" w:cs="Arial"/>
                <w:kern w:val="0"/>
                <w:szCs w:val="21"/>
              </w:rPr>
              <w:t xml:space="preserve"> </w:t>
            </w:r>
            <w:r>
              <w:rPr>
                <w:rFonts w:ascii="Arial" w:eastAsia="宋体" w:hAnsi="Arial" w:cs="Arial" w:hint="eastAsia"/>
                <w:kern w:val="0"/>
                <w:szCs w:val="21"/>
              </w:rPr>
              <w:t>3.4</w:t>
            </w:r>
            <w:r>
              <w:rPr>
                <w:rFonts w:ascii="Arial" w:eastAsia="宋体" w:hAnsi="Arial" w:cs="Arial"/>
                <w:kern w:val="0"/>
                <w:szCs w:val="21"/>
              </w:rPr>
              <w:t>GHZ</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9.2</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内存</w:t>
            </w:r>
            <w:r>
              <w:rPr>
                <w:rFonts w:ascii="Arial" w:eastAsia="宋体" w:hAnsi="Arial" w:cs="Arial" w:hint="eastAsia"/>
                <w:szCs w:val="21"/>
              </w:rPr>
              <w:t>≥</w:t>
            </w:r>
            <w:r>
              <w:rPr>
                <w:rFonts w:ascii="Arial" w:eastAsia="宋体" w:hAnsi="Arial" w:cs="Arial" w:hint="eastAsia"/>
                <w:szCs w:val="21"/>
              </w:rPr>
              <w:t>8</w:t>
            </w:r>
            <w:r>
              <w:rPr>
                <w:rFonts w:ascii="Arial" w:eastAsia="宋体" w:hAnsi="Arial" w:cs="Arial"/>
                <w:szCs w:val="21"/>
              </w:rPr>
              <w:t xml:space="preserve">G </w:t>
            </w:r>
            <w:r>
              <w:rPr>
                <w:rFonts w:ascii="Arial" w:eastAsia="宋体" w:hAnsi="宋体" w:cs="Arial"/>
                <w:szCs w:val="21"/>
              </w:rPr>
              <w:t>内存</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w:t>
            </w:r>
            <w:r>
              <w:rPr>
                <w:rFonts w:ascii="Arial" w:eastAsia="宋体" w:hAnsi="Arial" w:cs="Arial"/>
                <w:szCs w:val="21"/>
              </w:rPr>
              <w:t>.3</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硬盘</w:t>
            </w:r>
            <w:r>
              <w:rPr>
                <w:rFonts w:ascii="Arial" w:eastAsia="宋体" w:hAnsi="Arial" w:cs="Arial" w:hint="eastAsia"/>
                <w:szCs w:val="21"/>
              </w:rPr>
              <w:t>≥</w:t>
            </w:r>
            <w:r>
              <w:rPr>
                <w:rFonts w:ascii="Arial" w:eastAsia="宋体" w:hAnsi="Arial" w:cs="Arial" w:hint="eastAsia"/>
                <w:szCs w:val="21"/>
              </w:rPr>
              <w:t>1000</w:t>
            </w:r>
            <w:r>
              <w:rPr>
                <w:rFonts w:ascii="Arial" w:eastAsia="宋体" w:hAnsi="Arial" w:cs="Arial"/>
                <w:szCs w:val="21"/>
              </w:rPr>
              <w:t>GB</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w:t>
            </w:r>
            <w:r>
              <w:rPr>
                <w:rFonts w:ascii="Arial" w:eastAsia="宋体" w:hAnsi="Arial" w:cs="Arial"/>
                <w:szCs w:val="21"/>
              </w:rPr>
              <w:t>.4</w:t>
            </w:r>
          </w:p>
        </w:tc>
        <w:tc>
          <w:tcPr>
            <w:tcW w:w="8280" w:type="dxa"/>
            <w:vAlign w:val="center"/>
          </w:tcPr>
          <w:p w:rsidR="00216942" w:rsidRDefault="00216942" w:rsidP="00216942">
            <w:pPr>
              <w:spacing w:line="360" w:lineRule="auto"/>
              <w:rPr>
                <w:rFonts w:ascii="Arial" w:eastAsia="宋体" w:hAnsi="宋体" w:cs="Arial"/>
                <w:szCs w:val="21"/>
              </w:rPr>
            </w:pPr>
            <w:r>
              <w:rPr>
                <w:rFonts w:ascii="Arial" w:eastAsia="宋体" w:hAnsi="宋体" w:cs="Arial" w:hint="eastAsia"/>
                <w:szCs w:val="21"/>
              </w:rPr>
              <w:t>显卡</w:t>
            </w:r>
            <w:r>
              <w:rPr>
                <w:rFonts w:ascii="Arial" w:eastAsia="宋体" w:hAnsi="Arial" w:cs="Arial" w:hint="eastAsia"/>
                <w:szCs w:val="21"/>
              </w:rPr>
              <w:t>≥</w:t>
            </w:r>
            <w:r>
              <w:rPr>
                <w:rFonts w:ascii="Arial" w:eastAsia="宋体" w:hAnsi="Arial" w:cs="Arial" w:hint="eastAsia"/>
                <w:szCs w:val="21"/>
              </w:rPr>
              <w:t>1GB</w:t>
            </w:r>
            <w:r>
              <w:rPr>
                <w:rFonts w:ascii="Arial" w:eastAsia="宋体" w:hAnsi="Arial" w:cs="Arial" w:hint="eastAsia"/>
                <w:szCs w:val="21"/>
              </w:rPr>
              <w:t>显存</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w:t>
            </w:r>
            <w:r>
              <w:rPr>
                <w:rFonts w:ascii="Arial" w:eastAsia="宋体" w:hAnsi="Arial" w:cs="Arial"/>
                <w:szCs w:val="21"/>
              </w:rPr>
              <w:t>.5</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网卡：以太网</w:t>
            </w:r>
            <w:r>
              <w:rPr>
                <w:rFonts w:ascii="Arial" w:eastAsia="宋体" w:hAnsi="Arial" w:cs="Arial"/>
                <w:szCs w:val="21"/>
              </w:rPr>
              <w:t>100</w:t>
            </w:r>
            <w:r>
              <w:rPr>
                <w:rFonts w:ascii="Arial" w:eastAsia="宋体" w:hAnsi="Arial" w:cs="Arial" w:hint="eastAsia"/>
                <w:szCs w:val="21"/>
              </w:rPr>
              <w:t>0</w:t>
            </w:r>
            <w:r>
              <w:rPr>
                <w:rFonts w:ascii="Arial" w:eastAsia="宋体" w:hAnsi="Arial" w:cs="Arial"/>
                <w:szCs w:val="21"/>
              </w:rPr>
              <w:t>Mbps</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w:t>
            </w:r>
            <w:r>
              <w:rPr>
                <w:rFonts w:ascii="Arial" w:eastAsia="宋体" w:hAnsi="Arial" w:cs="Arial"/>
                <w:szCs w:val="21"/>
              </w:rPr>
              <w:t>.6</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操作系统：</w:t>
            </w:r>
            <w:r>
              <w:rPr>
                <w:rFonts w:ascii="Arial" w:eastAsia="宋体" w:hAnsi="Arial" w:cs="Arial"/>
                <w:szCs w:val="21"/>
              </w:rPr>
              <w:t>Windows</w:t>
            </w:r>
            <w:r>
              <w:rPr>
                <w:rFonts w:ascii="Arial" w:eastAsia="宋体" w:hAnsi="宋体" w:cs="Arial"/>
                <w:szCs w:val="21"/>
              </w:rPr>
              <w:t>系统</w:t>
            </w:r>
          </w:p>
        </w:tc>
      </w:tr>
      <w:tr w:rsidR="00216942" w:rsidTr="00216942">
        <w:trPr>
          <w:jc w:val="center"/>
        </w:trPr>
        <w:tc>
          <w:tcPr>
            <w:tcW w:w="1008" w:type="dxa"/>
            <w:vAlign w:val="center"/>
          </w:tcPr>
          <w:p w:rsidR="00216942" w:rsidRDefault="00216942" w:rsidP="00216942">
            <w:pPr>
              <w:spacing w:line="360" w:lineRule="auto"/>
              <w:jc w:val="center"/>
              <w:rPr>
                <w:rFonts w:ascii="Arial" w:eastAsia="宋体" w:hAnsi="Arial" w:cs="Arial"/>
                <w:szCs w:val="21"/>
              </w:rPr>
            </w:pPr>
            <w:r>
              <w:rPr>
                <w:rFonts w:ascii="Arial" w:eastAsia="宋体" w:hAnsi="Arial" w:cs="Arial" w:hint="eastAsia"/>
                <w:szCs w:val="21"/>
              </w:rPr>
              <w:t>9</w:t>
            </w:r>
            <w:r>
              <w:rPr>
                <w:rFonts w:ascii="Arial" w:eastAsia="宋体" w:hAnsi="Arial" w:cs="Arial"/>
                <w:szCs w:val="21"/>
              </w:rPr>
              <w:t>.</w:t>
            </w:r>
            <w:r>
              <w:rPr>
                <w:rFonts w:ascii="Arial" w:eastAsia="宋体" w:hAnsi="Arial" w:cs="Arial" w:hint="eastAsia"/>
                <w:szCs w:val="21"/>
              </w:rPr>
              <w:t>7</w:t>
            </w:r>
          </w:p>
        </w:tc>
        <w:tc>
          <w:tcPr>
            <w:tcW w:w="8280" w:type="dxa"/>
            <w:vAlign w:val="center"/>
          </w:tcPr>
          <w:p w:rsidR="00216942" w:rsidRDefault="00216942" w:rsidP="00216942">
            <w:pPr>
              <w:spacing w:line="360" w:lineRule="auto"/>
              <w:rPr>
                <w:rFonts w:ascii="Arial" w:eastAsia="宋体" w:hAnsi="Arial" w:cs="Arial"/>
                <w:szCs w:val="21"/>
              </w:rPr>
            </w:pPr>
            <w:r>
              <w:rPr>
                <w:rFonts w:ascii="Arial" w:eastAsia="宋体" w:hAnsi="宋体" w:cs="Arial"/>
                <w:szCs w:val="21"/>
              </w:rPr>
              <w:t>显示器：</w:t>
            </w:r>
            <w:r>
              <w:rPr>
                <w:rFonts w:ascii="Arial" w:eastAsia="宋体" w:hAnsi="Arial" w:cs="Arial" w:hint="eastAsia"/>
                <w:szCs w:val="21"/>
              </w:rPr>
              <w:t>21.5</w:t>
            </w:r>
            <w:r>
              <w:rPr>
                <w:rFonts w:ascii="Arial" w:eastAsia="宋体" w:hAnsi="Arial" w:cs="Arial"/>
                <w:szCs w:val="21"/>
              </w:rPr>
              <w:t xml:space="preserve">” LCD </w:t>
            </w:r>
          </w:p>
        </w:tc>
      </w:tr>
    </w:tbl>
    <w:p w:rsidR="00090273" w:rsidRDefault="00E56F92" w:rsidP="00216942">
      <w:pPr>
        <w:pStyle w:val="af3"/>
        <w:spacing w:line="360" w:lineRule="auto"/>
        <w:ind w:left="480" w:firstLine="482"/>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433B55" w:rsidRPr="00433B55" w:rsidRDefault="00433B55">
      <w:pPr>
        <w:wordWrap w:val="0"/>
        <w:topLinePunct/>
        <w:autoSpaceDE w:val="0"/>
        <w:autoSpaceDN w:val="0"/>
        <w:adjustRightInd w:val="0"/>
        <w:spacing w:line="360" w:lineRule="auto"/>
        <w:ind w:firstLine="482"/>
        <w:rPr>
          <w:rFonts w:ascii="宋体" w:cs="宋体"/>
          <w:sz w:val="24"/>
          <w:szCs w:val="24"/>
          <w:lang w:val="zh-CN"/>
        </w:rPr>
      </w:pPr>
      <w:r w:rsidRPr="00433B55">
        <w:rPr>
          <w:rFonts w:ascii="宋体" w:cs="宋体" w:hint="eastAsia"/>
          <w:sz w:val="24"/>
          <w:szCs w:val="24"/>
          <w:lang w:val="zh-CN"/>
        </w:rPr>
        <w:t>3</w:t>
      </w:r>
      <w:r>
        <w:rPr>
          <w:rFonts w:ascii="宋体" w:cs="宋体" w:hint="eastAsia"/>
          <w:sz w:val="24"/>
          <w:szCs w:val="24"/>
          <w:lang w:val="zh-CN"/>
        </w:rPr>
        <w:t>、供应商须提供供货期保证承诺书，以确保在供货期内完成供货、安装、调试。</w:t>
      </w:r>
    </w:p>
    <w:p w:rsidR="00090273" w:rsidRDefault="00433B55">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w:t>
      </w:r>
      <w:r w:rsidR="00E56F92">
        <w:rPr>
          <w:rFonts w:ascii="宋体" w:cs="宋体" w:hint="eastAsia"/>
          <w:sz w:val="24"/>
          <w:szCs w:val="24"/>
          <w:lang w:val="zh-CN"/>
        </w:rPr>
        <w:t>、所响应产品必须符合国家质量检测标准和本询价文件规定标准的全新正品现货。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216942">
        <w:rPr>
          <w:rFonts w:asciiTheme="minorEastAsia" w:eastAsiaTheme="minorEastAsia" w:hAnsiTheme="minorEastAsia" w:cs="黑体" w:hint="eastAsia"/>
          <w:b/>
          <w:bCs/>
          <w:shd w:val="clear" w:color="auto" w:fill="FFFFFF"/>
        </w:rPr>
        <w:t>4</w:t>
      </w:r>
      <w:r w:rsidR="00F23EA0">
        <w:rPr>
          <w:rFonts w:asciiTheme="minorEastAsia" w:eastAsiaTheme="minorEastAsia" w:hAnsiTheme="minorEastAsia" w:cs="黑体" w:hint="eastAsia"/>
          <w:b/>
          <w:bCs/>
          <w:shd w:val="clear" w:color="auto" w:fill="FFFFFF"/>
        </w:rPr>
        <w:t>8</w:t>
      </w:r>
      <w:r w:rsidR="00D300B9">
        <w:rPr>
          <w:rFonts w:asciiTheme="minorEastAsia" w:eastAsiaTheme="minorEastAsia" w:hAnsiTheme="minorEastAsia" w:cs="黑体" w:hint="eastAsia"/>
          <w:b/>
          <w:bCs/>
          <w:shd w:val="clear" w:color="auto" w:fill="FFFFFF"/>
        </w:rPr>
        <w:t>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2、支付时间及条件：</w:t>
      </w:r>
      <w:r w:rsidR="00216942" w:rsidRPr="00216942">
        <w:rPr>
          <w:rFonts w:ascii="宋体" w:hAnsi="宋体" w:cs="宋体" w:hint="eastAsia"/>
          <w:sz w:val="24"/>
          <w:szCs w:val="24"/>
        </w:rPr>
        <w:t>完成设备供货、安装、调试并验收合格后，</w:t>
      </w:r>
      <w:proofErr w:type="gramStart"/>
      <w:r w:rsidR="00216942" w:rsidRPr="00216942">
        <w:rPr>
          <w:rFonts w:ascii="宋体" w:hAnsi="宋体" w:cs="宋体" w:hint="eastAsia"/>
          <w:sz w:val="24"/>
          <w:szCs w:val="24"/>
        </w:rPr>
        <w:t>付合同</w:t>
      </w:r>
      <w:proofErr w:type="gramEnd"/>
      <w:r w:rsidR="00216942" w:rsidRPr="00216942">
        <w:rPr>
          <w:rFonts w:ascii="宋体" w:hAnsi="宋体" w:cs="宋体" w:hint="eastAsia"/>
          <w:sz w:val="24"/>
          <w:szCs w:val="24"/>
        </w:rPr>
        <w:t>总金额90%，</w:t>
      </w:r>
      <w:proofErr w:type="gramStart"/>
      <w:r w:rsidR="00216942" w:rsidRPr="00216942">
        <w:rPr>
          <w:rFonts w:ascii="宋体" w:hAnsi="宋体" w:cs="宋体" w:hint="eastAsia"/>
          <w:sz w:val="24"/>
          <w:szCs w:val="24"/>
        </w:rPr>
        <w:t>舍合同</w:t>
      </w:r>
      <w:proofErr w:type="gramEnd"/>
      <w:r w:rsidR="00216942" w:rsidRPr="00216942">
        <w:rPr>
          <w:rFonts w:ascii="宋体" w:hAnsi="宋体" w:cs="宋体" w:hint="eastAsia"/>
          <w:sz w:val="24"/>
          <w:szCs w:val="24"/>
        </w:rPr>
        <w:t>总金额的10%作为质保金，质保期1</w:t>
      </w:r>
      <w:r w:rsidR="00216942">
        <w:rPr>
          <w:rFonts w:ascii="宋体" w:hAnsi="宋体" w:cs="宋体" w:hint="eastAsia"/>
          <w:sz w:val="24"/>
          <w:szCs w:val="24"/>
        </w:rPr>
        <w:t>年，质保期结束后无质量问题一次付清质保金</w:t>
      </w:r>
      <w:r w:rsidR="00F23EA0" w:rsidRPr="00F23EA0">
        <w:rPr>
          <w:rFonts w:ascii="宋体" w:hAnsi="宋体" w:cs="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216942" w:rsidRPr="00216942">
              <w:rPr>
                <w:rFonts w:asciiTheme="minorEastAsia" w:hAnsiTheme="minorEastAsia" w:cs="仿宋" w:hint="eastAsia"/>
                <w:sz w:val="24"/>
                <w:szCs w:val="24"/>
              </w:rPr>
              <w:t>襄城县中医院采购口腔CT项目</w:t>
            </w:r>
            <w:r w:rsidR="004B4B08" w:rsidRPr="004B4B08">
              <w:rPr>
                <w:rFonts w:asciiTheme="minorEastAsia" w:hAnsiTheme="minorEastAsia" w:cs="仿宋" w:hint="eastAsia"/>
                <w:sz w:val="24"/>
                <w:szCs w:val="24"/>
              </w:rPr>
              <w:t>（不见面开标）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4B4B08" w:rsidRPr="004B4B08">
              <w:rPr>
                <w:rFonts w:asciiTheme="minorEastAsia" w:hAnsiTheme="minorEastAsia" w:cs="仿宋" w:hint="eastAsia"/>
                <w:sz w:val="24"/>
                <w:szCs w:val="24"/>
              </w:rPr>
              <w:t>2</w:t>
            </w:r>
            <w:r w:rsidR="00216942">
              <w:rPr>
                <w:rFonts w:asciiTheme="minorEastAsia" w:hAnsiTheme="minorEastAsia" w:cs="仿宋" w:hint="eastAsia"/>
                <w:sz w:val="24"/>
                <w:szCs w:val="24"/>
              </w:rPr>
              <w:t>3</w:t>
            </w:r>
          </w:p>
          <w:p w:rsidR="00216942" w:rsidRDefault="00E56F92">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216942" w:rsidRPr="00216942">
              <w:rPr>
                <w:rFonts w:asciiTheme="minorEastAsia" w:hAnsiTheme="minorEastAsia" w:cs="仿宋" w:hint="eastAsia"/>
                <w:sz w:val="24"/>
                <w:szCs w:val="24"/>
              </w:rPr>
              <w:t>用于口腔科X射线的3D全方位摄影诊断，满足口内、口外、修复、种植、正畸、牙周等专业对三维影像的诊断需要，设备为三合一配置，可直接进行三维影像，二维全景及二维头颅片的拍摄。</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r w:rsidR="00216942">
              <w:rPr>
                <w:rFonts w:asciiTheme="minorEastAsia" w:hAnsiTheme="minorEastAsia" w:cs="仿宋_GB2312" w:hint="eastAsia"/>
                <w:sz w:val="24"/>
                <w:szCs w:val="24"/>
              </w:rPr>
              <w:t>中医院</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6E1D09" w:rsidRPr="004B4B08">
              <w:rPr>
                <w:rFonts w:asciiTheme="minorEastAsia" w:hAnsiTheme="minorEastAsia" w:cs="仿宋" w:hint="eastAsia"/>
                <w:sz w:val="24"/>
                <w:szCs w:val="24"/>
                <w:shd w:val="clear" w:color="auto" w:fill="FFFFFF"/>
              </w:rPr>
              <w:t>襄城县</w:t>
            </w:r>
            <w:r w:rsidR="00D20A09">
              <w:rPr>
                <w:rFonts w:asciiTheme="minorEastAsia" w:hAnsiTheme="minorEastAsia" w:cs="仿宋" w:hint="eastAsia"/>
                <w:sz w:val="24"/>
                <w:szCs w:val="24"/>
              </w:rPr>
              <w:t>中医院</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21694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216942">
              <w:rPr>
                <w:rFonts w:asciiTheme="minorEastAsia" w:hAnsiTheme="minorEastAsia" w:cs="宋体" w:hint="eastAsia"/>
                <w:kern w:val="0"/>
                <w:sz w:val="24"/>
                <w:szCs w:val="24"/>
              </w:rPr>
              <w:t>邓</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216942" w:rsidRPr="00216942">
              <w:rPr>
                <w:rFonts w:asciiTheme="minorEastAsia" w:hAnsiTheme="minorEastAsia" w:cs="宋体"/>
                <w:kern w:val="0"/>
                <w:sz w:val="24"/>
                <w:szCs w:val="24"/>
              </w:rPr>
              <w:t>0374-8395177</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rsidP="0021694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20A09">
              <w:rPr>
                <w:rFonts w:asciiTheme="minorEastAsia" w:hAnsiTheme="minorEastAsia" w:cs="仿宋_GB2312" w:hint="eastAsia"/>
                <w:sz w:val="24"/>
                <w:szCs w:val="24"/>
              </w:rPr>
              <w:t>温女士</w:t>
            </w:r>
            <w:r w:rsidR="00216942">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w:t>
            </w:r>
            <w:r>
              <w:rPr>
                <w:rFonts w:asciiTheme="minorEastAsia" w:hAnsiTheme="minorEastAsia" w:cs="宋体"/>
                <w:bCs/>
                <w:sz w:val="24"/>
                <w:szCs w:val="24"/>
                <w:lang w:val="zh-CN"/>
              </w:rPr>
              <w:lastRenderedPageBreak/>
              <w:t>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w:t>
            </w:r>
            <w:r>
              <w:rPr>
                <w:rFonts w:asciiTheme="minorEastAsia" w:hAnsiTheme="minorEastAsia" w:cs="宋体" w:hint="eastAsia"/>
                <w:kern w:val="0"/>
                <w:sz w:val="24"/>
                <w:szCs w:val="24"/>
              </w:rPr>
              <w:lastRenderedPageBreak/>
              <w:t>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rsidP="004E6A08">
            <w:pPr>
              <w:autoSpaceDE w:val="0"/>
              <w:autoSpaceDN w:val="0"/>
              <w:spacing w:line="360" w:lineRule="auto"/>
              <w:contextualSpacing/>
              <w:rPr>
                <w:rFonts w:asciiTheme="minorEastAsia" w:hAnsiTheme="minorEastAsia" w:cs="宋体"/>
                <w:b/>
                <w:kern w:val="0"/>
                <w:sz w:val="24"/>
                <w:szCs w:val="24"/>
              </w:rPr>
            </w:pPr>
            <w:r w:rsidRPr="00216942">
              <w:rPr>
                <w:rFonts w:asciiTheme="minorEastAsia" w:hAnsiTheme="minorEastAsia" w:cs="仿宋" w:hint="eastAsia"/>
                <w:color w:val="000000"/>
                <w:kern w:val="0"/>
                <w:sz w:val="24"/>
                <w:szCs w:val="24"/>
                <w:shd w:val="clear" w:color="auto" w:fill="FFFFFF"/>
              </w:rPr>
              <w:t>八、</w:t>
            </w:r>
            <w:r w:rsidR="00216942" w:rsidRPr="00216942">
              <w:rPr>
                <w:rFonts w:asciiTheme="minorEastAsia" w:hAnsiTheme="minorEastAsia" w:cs="宋体" w:hint="eastAsia"/>
                <w:sz w:val="24"/>
                <w:szCs w:val="24"/>
              </w:rPr>
              <w:t>投标人为产品制造商时，提供有效的《医疗器械生产许可证》；投标人为产品代理商或经销商时，提供有效的《医疗器械经营许可证》。</w:t>
            </w:r>
            <w:r w:rsidR="004B4B08" w:rsidRPr="004B4B08">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C0F4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C0F4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21694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sidR="004B4B08">
              <w:rPr>
                <w:rFonts w:asciiTheme="minorEastAsia" w:hAnsiTheme="minorEastAsia" w:cs="宋体" w:hint="eastAsia"/>
                <w:bCs/>
                <w:sz w:val="24"/>
                <w:szCs w:val="24"/>
                <w:lang w:val="zh-CN"/>
              </w:rPr>
              <w:t>8</w:t>
            </w:r>
            <w:r w:rsidR="006E1D09">
              <w:rPr>
                <w:rFonts w:asciiTheme="minorEastAsia" w:hAnsiTheme="minorEastAsia" w:cs="宋体" w:hint="eastAsia"/>
                <w:bCs/>
                <w:sz w:val="24"/>
                <w:szCs w:val="24"/>
                <w:lang w:val="zh-CN"/>
              </w:rPr>
              <w:t>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7C0F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7C0F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7C0F4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7C0F4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Pr="00FB6EFD" w:rsidRDefault="00E56F92">
            <w:pPr>
              <w:autoSpaceDE w:val="0"/>
              <w:autoSpaceDN w:val="0"/>
              <w:adjustRightInd w:val="0"/>
              <w:spacing w:line="360" w:lineRule="auto"/>
              <w:jc w:val="center"/>
              <w:rPr>
                <w:rFonts w:asciiTheme="minorEastAsia" w:hAnsiTheme="minorEastAsia" w:cs="宋体"/>
                <w:bCs/>
                <w:sz w:val="24"/>
                <w:szCs w:val="24"/>
                <w:lang w:val="zh-CN"/>
              </w:rPr>
            </w:pPr>
            <w:r w:rsidRPr="00FB6EFD">
              <w:rPr>
                <w:rFonts w:asciiTheme="minorEastAsia" w:hAnsiTheme="minorEastAsia" w:cs="仿宋_GB2312" w:hint="eastAsia"/>
                <w:sz w:val="24"/>
                <w:szCs w:val="24"/>
                <w:shd w:val="clear" w:color="auto" w:fill="FFFFFF"/>
              </w:rPr>
              <w:t>响应文件提交截止、</w:t>
            </w:r>
            <w:r w:rsidRPr="00FB6EFD">
              <w:rPr>
                <w:rFonts w:asciiTheme="minorEastAsia" w:hAnsiTheme="minorEastAsia" w:cs="宋体" w:hint="eastAsia"/>
                <w:bCs/>
                <w:sz w:val="24"/>
                <w:szCs w:val="24"/>
                <w:lang w:val="zh-CN"/>
              </w:rPr>
              <w:t>询价响应截止及询价时间</w:t>
            </w:r>
          </w:p>
        </w:tc>
        <w:tc>
          <w:tcPr>
            <w:tcW w:w="6813" w:type="dxa"/>
            <w:vAlign w:val="center"/>
          </w:tcPr>
          <w:p w:rsidR="00090273" w:rsidRPr="00FB6EFD" w:rsidRDefault="00E56F92" w:rsidP="00D20A09">
            <w:pPr>
              <w:autoSpaceDE w:val="0"/>
              <w:autoSpaceDN w:val="0"/>
              <w:adjustRightInd w:val="0"/>
              <w:spacing w:line="360" w:lineRule="auto"/>
              <w:rPr>
                <w:rFonts w:asciiTheme="minorEastAsia" w:hAnsiTheme="minorEastAsia" w:cs="宋体"/>
                <w:bCs/>
                <w:sz w:val="24"/>
                <w:szCs w:val="24"/>
                <w:lang w:val="zh-CN"/>
              </w:rPr>
            </w:pPr>
            <w:r w:rsidRPr="00FB6EFD">
              <w:rPr>
                <w:rFonts w:asciiTheme="minorEastAsia" w:hAnsiTheme="minorEastAsia" w:cs="宋体" w:hint="eastAsia"/>
                <w:bCs/>
                <w:sz w:val="24"/>
                <w:szCs w:val="24"/>
                <w:lang w:val="zh-CN"/>
              </w:rPr>
              <w:t>2020年</w:t>
            </w:r>
            <w:r w:rsidR="006D1236" w:rsidRPr="00FB6EFD">
              <w:rPr>
                <w:rFonts w:asciiTheme="minorEastAsia" w:hAnsiTheme="minorEastAsia" w:cs="宋体" w:hint="eastAsia"/>
                <w:bCs/>
                <w:sz w:val="24"/>
                <w:szCs w:val="24"/>
                <w:lang w:val="zh-CN"/>
              </w:rPr>
              <w:t>6</w:t>
            </w:r>
            <w:r w:rsidRPr="00FB6EFD">
              <w:rPr>
                <w:rFonts w:asciiTheme="minorEastAsia" w:hAnsiTheme="minorEastAsia" w:cs="宋体" w:hint="eastAsia"/>
                <w:bCs/>
                <w:sz w:val="24"/>
                <w:szCs w:val="24"/>
                <w:lang w:val="zh-CN"/>
              </w:rPr>
              <w:t>月</w:t>
            </w:r>
            <w:r w:rsidR="00FB6EFD" w:rsidRPr="00FB6EFD">
              <w:rPr>
                <w:rFonts w:asciiTheme="minorEastAsia" w:hAnsiTheme="minorEastAsia" w:cs="宋体" w:hint="eastAsia"/>
                <w:bCs/>
                <w:sz w:val="24"/>
                <w:szCs w:val="24"/>
                <w:lang w:val="zh-CN"/>
              </w:rPr>
              <w:t>1</w:t>
            </w:r>
            <w:r w:rsidR="006D1236" w:rsidRPr="00FB6EFD">
              <w:rPr>
                <w:rFonts w:asciiTheme="minorEastAsia" w:hAnsiTheme="minorEastAsia" w:cs="宋体" w:hint="eastAsia"/>
                <w:bCs/>
                <w:sz w:val="24"/>
                <w:szCs w:val="24"/>
                <w:lang w:val="zh-CN"/>
              </w:rPr>
              <w:t>8</w:t>
            </w:r>
            <w:r w:rsidRPr="00FB6EFD">
              <w:rPr>
                <w:rFonts w:asciiTheme="minorEastAsia" w:hAnsiTheme="minorEastAsia" w:cs="宋体" w:hint="eastAsia"/>
                <w:bCs/>
                <w:sz w:val="24"/>
                <w:szCs w:val="24"/>
                <w:lang w:val="zh-CN"/>
              </w:rPr>
              <w:t>日</w:t>
            </w:r>
            <w:r w:rsidR="00D20A09">
              <w:rPr>
                <w:rFonts w:asciiTheme="minorEastAsia" w:hAnsiTheme="minorEastAsia" w:cs="宋体" w:hint="eastAsia"/>
                <w:bCs/>
                <w:sz w:val="24"/>
                <w:szCs w:val="24"/>
                <w:lang w:val="zh-CN"/>
              </w:rPr>
              <w:t>15</w:t>
            </w:r>
            <w:r w:rsidRPr="00FB6EFD">
              <w:rPr>
                <w:rFonts w:asciiTheme="minorEastAsia" w:hAnsiTheme="minorEastAsia" w:cs="宋体" w:hint="eastAsia"/>
                <w:bCs/>
                <w:sz w:val="24"/>
                <w:szCs w:val="24"/>
                <w:lang w:val="zh-CN"/>
              </w:rPr>
              <w:t>时</w:t>
            </w:r>
            <w:r w:rsidR="00D20A09">
              <w:rPr>
                <w:rFonts w:asciiTheme="minorEastAsia" w:hAnsiTheme="minorEastAsia" w:cs="宋体" w:hint="eastAsia"/>
                <w:bCs/>
                <w:sz w:val="24"/>
                <w:szCs w:val="24"/>
                <w:lang w:val="zh-CN"/>
              </w:rPr>
              <w:t>3</w:t>
            </w:r>
            <w:r w:rsidR="006D1236" w:rsidRPr="00FB6EFD">
              <w:rPr>
                <w:rFonts w:asciiTheme="minorEastAsia" w:hAnsiTheme="minorEastAsia" w:cs="宋体" w:hint="eastAsia"/>
                <w:bCs/>
                <w:sz w:val="24"/>
                <w:szCs w:val="24"/>
                <w:lang w:val="zh-CN"/>
              </w:rPr>
              <w:t>0分</w:t>
            </w:r>
            <w:r w:rsidRPr="00FB6EFD">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576BCE">
        <w:trPr>
          <w:trHeight w:val="504"/>
          <w:jc w:val="center"/>
        </w:trPr>
        <w:tc>
          <w:tcPr>
            <w:tcW w:w="806" w:type="dxa"/>
            <w:vAlign w:val="center"/>
          </w:tcPr>
          <w:p w:rsidR="00576BCE" w:rsidRDefault="00576BCE" w:rsidP="00A82D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76BCE" w:rsidRDefault="00576BCE" w:rsidP="00A82D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hint="eastAsia"/>
                <w:kern w:val="0"/>
                <w:sz w:val="24"/>
                <w:szCs w:val="24"/>
              </w:rPr>
              <w:t>询价文件费用</w:t>
            </w:r>
          </w:p>
        </w:tc>
        <w:tc>
          <w:tcPr>
            <w:tcW w:w="6813" w:type="dxa"/>
            <w:vAlign w:val="center"/>
          </w:tcPr>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1、户名：襄城县会计委派中心</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2、开户行：中国银行襄城支行</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3、账号：246806286825</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特别提示：</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1、投标人须从本公司基本账号转入。</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2、必须备注：2206和项目名称或采购编号。</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3、缴纳回执单复印件附响应文件。</w:t>
            </w:r>
          </w:p>
          <w:p w:rsidR="00576BCE" w:rsidRDefault="00576BCE" w:rsidP="00A82D7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（未按以上要求缴纳、备注和未附缴纳回执的视为无效投标）</w:t>
            </w:r>
          </w:p>
          <w:p w:rsidR="00576BCE" w:rsidRDefault="00576BCE" w:rsidP="00A82D7A">
            <w:pPr>
              <w:tabs>
                <w:tab w:val="left" w:pos="1260"/>
              </w:tabs>
              <w:autoSpaceDE w:val="0"/>
              <w:autoSpaceDN w:val="0"/>
              <w:spacing w:line="360" w:lineRule="auto"/>
              <w:contextualSpacing/>
              <w:rPr>
                <w:rFonts w:asciiTheme="minorEastAsia" w:hAnsiTheme="minorEastAsia" w:cs="宋体"/>
                <w:sz w:val="24"/>
                <w:szCs w:val="24"/>
              </w:rPr>
            </w:pPr>
            <w:r>
              <w:rPr>
                <w:rFonts w:asciiTheme="minorEastAsia" w:hAnsiTheme="minorEastAsia" w:cs="仿宋_GB2312" w:hint="eastAsia"/>
                <w:sz w:val="24"/>
                <w:szCs w:val="24"/>
              </w:rPr>
              <w:t>发票开具联系人：李先生        联系电话：0374-3998019</w:t>
            </w:r>
          </w:p>
        </w:tc>
      </w:tr>
      <w:tr w:rsidR="00576BCE">
        <w:trPr>
          <w:trHeight w:val="156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6BCE" w:rsidRDefault="00576B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576BCE" w:rsidRDefault="007C0F4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576B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576BCE">
              <w:rPr>
                <w:rFonts w:ascii="新宋体" w:eastAsia="新宋体" w:hAnsi="新宋体" w:hint="eastAsia"/>
                <w:sz w:val="24"/>
                <w:szCs w:val="24"/>
              </w:rPr>
              <w:t>电子响应文件：成功上传至《全国公共资源交易平台（河南省·许昌市）》公共资源交易系统加密电子响应文件1份</w:t>
            </w:r>
            <w:r w:rsidR="00576BCE">
              <w:rPr>
                <w:rFonts w:hAnsi="宋体" w:cs="宋体" w:hint="eastAsia"/>
                <w:sz w:val="24"/>
                <w:szCs w:val="24"/>
                <w:lang w:val="zh-CN"/>
              </w:rPr>
              <w:t>（文件格式为：</w:t>
            </w:r>
            <w:r w:rsidR="00576BCE">
              <w:rPr>
                <w:rFonts w:hAnsi="宋体" w:cs="宋体" w:hint="eastAsia"/>
                <w:sz w:val="24"/>
                <w:szCs w:val="24"/>
                <w:lang w:val="zh-CN"/>
              </w:rPr>
              <w:t xml:space="preserve"> XXX</w:t>
            </w:r>
            <w:r w:rsidR="00576BCE">
              <w:rPr>
                <w:rFonts w:hAnsi="宋体" w:cs="宋体" w:hint="eastAsia"/>
                <w:sz w:val="24"/>
                <w:szCs w:val="24"/>
                <w:lang w:val="zh-CN"/>
              </w:rPr>
              <w:t>公司</w:t>
            </w:r>
            <w:r w:rsidR="00576BCE">
              <w:rPr>
                <w:rFonts w:hAnsi="宋体" w:cs="宋体" w:hint="eastAsia"/>
                <w:sz w:val="24"/>
                <w:szCs w:val="24"/>
                <w:lang w:val="zh-CN"/>
              </w:rPr>
              <w:t>XXX</w:t>
            </w:r>
            <w:r w:rsidR="00576BCE">
              <w:rPr>
                <w:rFonts w:hAnsi="宋体" w:cs="宋体" w:hint="eastAsia"/>
                <w:sz w:val="24"/>
                <w:szCs w:val="24"/>
                <w:lang w:val="zh-CN"/>
              </w:rPr>
              <w:t>项目编号</w:t>
            </w:r>
            <w:r w:rsidR="00576BCE">
              <w:rPr>
                <w:rFonts w:hAnsi="宋体" w:cs="宋体" w:hint="eastAsia"/>
                <w:sz w:val="24"/>
                <w:szCs w:val="24"/>
                <w:lang w:val="zh-CN"/>
              </w:rPr>
              <w:t>.file</w:t>
            </w:r>
            <w:r w:rsidR="00576BCE">
              <w:rPr>
                <w:rFonts w:hAnsi="宋体" w:cs="宋体" w:hint="eastAsia"/>
                <w:sz w:val="24"/>
                <w:szCs w:val="24"/>
                <w:lang w:val="zh-CN"/>
              </w:rPr>
              <w:t>）。</w:t>
            </w:r>
          </w:p>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576BCE">
        <w:trPr>
          <w:trHeight w:val="510"/>
          <w:jc w:val="center"/>
        </w:trPr>
        <w:tc>
          <w:tcPr>
            <w:tcW w:w="806" w:type="dxa"/>
            <w:vAlign w:val="center"/>
          </w:tcPr>
          <w:p w:rsidR="00576BCE" w:rsidRDefault="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6BCE" w:rsidRDefault="007C0F4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576B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576BCE">
              <w:rPr>
                <w:rFonts w:ascii="新宋体" w:eastAsia="新宋体" w:hAnsi="新宋体" w:hint="eastAsia"/>
                <w:sz w:val="24"/>
                <w:szCs w:val="24"/>
              </w:rPr>
              <w:t>电子响应文件：按询价文件要求加盖供应商电子印章和法人电子印章。</w:t>
            </w:r>
          </w:p>
          <w:p w:rsidR="00576BCE" w:rsidRDefault="00576BCE">
            <w:pPr>
              <w:autoSpaceDE w:val="0"/>
              <w:autoSpaceDN w:val="0"/>
              <w:adjustRightInd w:val="0"/>
              <w:spacing w:line="420" w:lineRule="exact"/>
              <w:rPr>
                <w:rFonts w:asciiTheme="minorEastAsia" w:hAnsiTheme="minorEastAsia" w:cs="仿宋_GB2312"/>
                <w:sz w:val="24"/>
                <w:szCs w:val="24"/>
              </w:rPr>
            </w:pPr>
            <w:r>
              <w:rPr>
                <w:rFonts w:asciiTheme="minorEastAsia" w:hAnsiTheme="minorEastAsia" w:cs="仿宋_GB2312" w:hint="eastAsia"/>
                <w:sz w:val="24"/>
                <w:szCs w:val="24"/>
                <w:lang w:val="zh-CN"/>
              </w:rPr>
              <w:t>□</w:t>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szCs w:val="24"/>
              </w:rPr>
              <w:t>打印的纸质响应文件）。</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576BCE" w:rsidRDefault="007C0F4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576B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576BCE">
              <w:rPr>
                <w:rFonts w:asciiTheme="minorEastAsia" w:hAnsiTheme="minorEastAsia" w:cs="仿宋_GB2312" w:hint="eastAsia"/>
                <w:sz w:val="24"/>
                <w:szCs w:val="24"/>
                <w:lang w:val="zh-CN"/>
              </w:rPr>
              <w:t>由采购人代表和评审专家组成，其中评审专家的人数不少于</w:t>
            </w:r>
            <w:r w:rsidR="00576BCE">
              <w:rPr>
                <w:rFonts w:asciiTheme="minorEastAsia" w:hAnsiTheme="minorEastAsia" w:cs="仿宋_GB2312" w:hint="eastAsia"/>
                <w:sz w:val="24"/>
                <w:szCs w:val="24"/>
                <w:lang w:val="zh-CN"/>
              </w:rPr>
              <w:lastRenderedPageBreak/>
              <w:t>询价小组成员总数的三分之二。评审专家从政府采购评审专家库中随机抽取。</w:t>
            </w:r>
          </w:p>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22</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576BCE" w:rsidRDefault="00576BC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576BCE">
        <w:trPr>
          <w:trHeight w:val="699"/>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6BCE" w:rsidRDefault="007C0F4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76BCE">
              <w:rPr>
                <w:rFonts w:asciiTheme="minorEastAsia" w:hAnsiTheme="minorEastAsia" w:cs="宋体" w:hint="eastAsia"/>
                <w:b/>
                <w:kern w:val="0"/>
                <w:sz w:val="24"/>
                <w:szCs w:val="24"/>
                <w:lang w:val="zh-CN"/>
              </w:rPr>
              <w:instrText>eq \o\ac(□,</w:instrText>
            </w:r>
            <w:r w:rsidR="00576BCE">
              <w:rPr>
                <w:rFonts w:asciiTheme="minorEastAsia" w:hAnsiTheme="minorEastAsia" w:cs="宋体" w:hint="eastAsia"/>
                <w:b/>
                <w:kern w:val="0"/>
                <w:position w:val="2"/>
                <w:sz w:val="24"/>
                <w:szCs w:val="24"/>
                <w:lang w:val="zh-CN"/>
              </w:rPr>
              <w:instrText>√</w:instrText>
            </w:r>
            <w:r w:rsidR="00576BC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76BCE">
              <w:rPr>
                <w:rFonts w:asciiTheme="minorEastAsia" w:hAnsiTheme="minorEastAsia" w:cs="宋体" w:hint="eastAsia"/>
                <w:bCs/>
                <w:sz w:val="24"/>
                <w:szCs w:val="24"/>
                <w:lang w:val="zh-CN"/>
              </w:rPr>
              <w:t>无要求</w:t>
            </w:r>
          </w:p>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6BCE" w:rsidRDefault="007C0F4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76BCE">
              <w:rPr>
                <w:rFonts w:asciiTheme="minorEastAsia" w:hAnsiTheme="minorEastAsia" w:cs="宋体" w:hint="eastAsia"/>
                <w:b/>
                <w:kern w:val="0"/>
                <w:sz w:val="24"/>
                <w:szCs w:val="24"/>
                <w:lang w:val="zh-CN"/>
              </w:rPr>
              <w:instrText>eq \o\ac(□,</w:instrText>
            </w:r>
            <w:r w:rsidR="00576BCE">
              <w:rPr>
                <w:rFonts w:asciiTheme="minorEastAsia" w:hAnsiTheme="minorEastAsia" w:cs="宋体" w:hint="eastAsia"/>
                <w:b/>
                <w:kern w:val="0"/>
                <w:position w:val="2"/>
                <w:sz w:val="24"/>
                <w:szCs w:val="24"/>
                <w:lang w:val="zh-CN"/>
              </w:rPr>
              <w:instrText>√</w:instrText>
            </w:r>
            <w:r w:rsidR="00576BC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76BCE">
              <w:rPr>
                <w:rFonts w:asciiTheme="minorEastAsia" w:hAnsiTheme="minorEastAsia" w:cs="宋体" w:hint="eastAsia"/>
                <w:bCs/>
                <w:sz w:val="24"/>
                <w:szCs w:val="24"/>
                <w:lang w:val="zh-CN"/>
              </w:rPr>
              <w:t>不收取</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76BCE" w:rsidRDefault="00576B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6BCE" w:rsidRDefault="007C0F4D" w:rsidP="00D20A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576BCE">
              <w:rPr>
                <w:rFonts w:asciiTheme="minorEastAsia" w:hAnsiTheme="minorEastAsia" w:cs="宋体" w:hint="eastAsia"/>
                <w:b/>
                <w:kern w:val="0"/>
                <w:sz w:val="24"/>
                <w:szCs w:val="24"/>
                <w:lang w:val="zh-CN"/>
              </w:rPr>
              <w:instrText>eq \o\ac(□,</w:instrText>
            </w:r>
            <w:r w:rsidR="00576BCE">
              <w:rPr>
                <w:rFonts w:asciiTheme="minorEastAsia" w:hAnsiTheme="minorEastAsia" w:cs="宋体" w:hint="eastAsia"/>
                <w:b/>
                <w:kern w:val="0"/>
                <w:position w:val="2"/>
                <w:sz w:val="24"/>
                <w:szCs w:val="24"/>
                <w:lang w:val="zh-CN"/>
              </w:rPr>
              <w:instrText>√</w:instrText>
            </w:r>
            <w:r w:rsidR="00576BC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76BCE">
              <w:rPr>
                <w:rFonts w:asciiTheme="minorEastAsia" w:hAnsiTheme="minorEastAsia" w:cs="宋体" w:hint="eastAsia"/>
                <w:bCs/>
                <w:sz w:val="24"/>
                <w:szCs w:val="24"/>
                <w:lang w:val="zh-CN"/>
              </w:rPr>
              <w:t>是。</w:t>
            </w:r>
            <w:r w:rsidR="00576BCE">
              <w:rPr>
                <w:rFonts w:hAnsi="宋体" w:cs="宋体" w:hint="eastAsia"/>
                <w:sz w:val="24"/>
                <w:szCs w:val="24"/>
                <w:lang w:val="zh-CN"/>
              </w:rPr>
              <w:t>供应商响应时须成功上传、解密电子投标文件。</w:t>
            </w:r>
          </w:p>
          <w:p w:rsidR="00576BCE" w:rsidRDefault="00576BCE" w:rsidP="00D20A0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576BCE">
        <w:trPr>
          <w:trHeight w:val="510"/>
          <w:jc w:val="center"/>
        </w:trPr>
        <w:tc>
          <w:tcPr>
            <w:tcW w:w="806" w:type="dxa"/>
            <w:vAlign w:val="center"/>
          </w:tcPr>
          <w:p w:rsidR="00576BCE" w:rsidRDefault="00576BCE" w:rsidP="00576B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576BCE" w:rsidRDefault="00576B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576BCE" w:rsidRDefault="00576B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576BCE" w:rsidRDefault="00576B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w:t>
            </w:r>
            <w:r>
              <w:rPr>
                <w:rFonts w:asciiTheme="minorEastAsia" w:hAnsiTheme="minorEastAsia"/>
                <w:sz w:val="24"/>
              </w:rPr>
              <w:lastRenderedPageBreak/>
              <w:t>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576BCE" w:rsidRPr="00433B55" w:rsidRDefault="00576B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20A09" w:rsidRDefault="00D20A0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20A09" w:rsidRDefault="00D20A0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C50" w:rsidRDefault="00744C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B578A0" w:rsidRDefault="00DA67EE">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宋体" w:hAnsi="宋体" w:cs="宋体" w:hint="eastAsia"/>
          <w:color w:val="000000"/>
          <w:kern w:val="0"/>
          <w:sz w:val="24"/>
          <w:shd w:val="clear" w:color="040000" w:fill="FFFFFF"/>
        </w:rPr>
        <w:t>集中采购机构提供招标文件自行下载，</w:t>
      </w:r>
      <w:r w:rsidRPr="00072A5B">
        <w:rPr>
          <w:rFonts w:ascii="宋体" w:eastAsia="宋体" w:hAnsi="宋体" w:cs="仿宋" w:hint="eastAsia"/>
          <w:sz w:val="24"/>
          <w:szCs w:val="24"/>
          <w:shd w:val="clear" w:color="auto" w:fill="FFFFFF"/>
        </w:rPr>
        <w:t>供应商在提交电子响应文件前缴纳</w:t>
      </w:r>
      <w:r>
        <w:rPr>
          <w:rFonts w:ascii="宋体" w:eastAsia="宋体" w:hAnsi="宋体" w:cs="仿宋" w:hint="eastAsia"/>
          <w:sz w:val="24"/>
          <w:szCs w:val="24"/>
          <w:shd w:val="clear" w:color="auto" w:fill="FFFFFF"/>
        </w:rPr>
        <w:t>询价</w:t>
      </w:r>
      <w:r w:rsidRPr="00072A5B">
        <w:rPr>
          <w:rFonts w:ascii="宋体" w:eastAsia="宋体" w:hAnsi="宋体" w:cs="仿宋" w:hint="eastAsia"/>
          <w:kern w:val="0"/>
          <w:sz w:val="24"/>
          <w:szCs w:val="24"/>
        </w:rPr>
        <w:t>文件费用</w:t>
      </w:r>
      <w:r>
        <w:rPr>
          <w:rFonts w:ascii="宋体" w:eastAsia="宋体" w:hAnsi="宋体" w:cs="仿宋" w:hint="eastAsia"/>
          <w:kern w:val="0"/>
          <w:sz w:val="24"/>
          <w:szCs w:val="24"/>
        </w:rPr>
        <w:t>1</w:t>
      </w:r>
      <w:r w:rsidRPr="00072A5B">
        <w:rPr>
          <w:rFonts w:ascii="宋体" w:eastAsia="宋体" w:hAnsi="宋体" w:cs="仿宋" w:hint="eastAsia"/>
          <w:kern w:val="0"/>
          <w:sz w:val="24"/>
          <w:szCs w:val="24"/>
        </w:rPr>
        <w:t>00元（售后不退），缴纳回执单</w:t>
      </w:r>
      <w:proofErr w:type="gramStart"/>
      <w:r w:rsidRPr="00072A5B">
        <w:rPr>
          <w:rFonts w:ascii="宋体" w:eastAsia="宋体" w:hAnsi="宋体" w:cs="仿宋" w:hint="eastAsia"/>
          <w:kern w:val="0"/>
          <w:sz w:val="24"/>
          <w:szCs w:val="24"/>
        </w:rPr>
        <w:t>扫描件附响应</w:t>
      </w:r>
      <w:proofErr w:type="gramEnd"/>
      <w:r w:rsidRPr="00072A5B">
        <w:rPr>
          <w:rFonts w:ascii="宋体" w:eastAsia="宋体" w:hAnsi="宋体" w:cs="仿宋" w:hint="eastAsia"/>
          <w:kern w:val="0"/>
          <w:sz w:val="24"/>
          <w:szCs w:val="24"/>
        </w:rPr>
        <w:t>文件</w:t>
      </w:r>
      <w:r>
        <w:rPr>
          <w:rFonts w:ascii="宋体" w:hAnsi="宋体" w:cs="宋体" w:hint="eastAsia"/>
          <w:color w:val="000000"/>
          <w:kern w:val="0"/>
          <w:sz w:val="24"/>
          <w:shd w:val="clear" w:color="040000" w:fill="FFFFFF"/>
        </w:rPr>
        <w:t>，不收取的成交服务费</w:t>
      </w:r>
      <w:r w:rsidR="00B578A0" w:rsidRPr="00B578A0">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w:t>
      </w:r>
      <w:r w:rsidR="00433B55">
        <w:rPr>
          <w:rFonts w:asciiTheme="minorEastAsia" w:hAnsiTheme="minorEastAsia" w:cs="宋体" w:hint="eastAsia"/>
          <w:kern w:val="0"/>
          <w:sz w:val="24"/>
          <w:szCs w:val="24"/>
        </w:rPr>
        <w:t>实质性</w:t>
      </w:r>
      <w:r>
        <w:rPr>
          <w:rFonts w:asciiTheme="minorEastAsia" w:hAnsiTheme="minorEastAsia" w:cs="宋体" w:hint="eastAsia"/>
          <w:kern w:val="0"/>
          <w:sz w:val="24"/>
          <w:szCs w:val="24"/>
        </w:rPr>
        <w:t>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w:t>
      </w:r>
      <w:r w:rsidRPr="00365738">
        <w:rPr>
          <w:rFonts w:asciiTheme="minorEastAsia" w:hAnsiTheme="minorEastAsia" w:cs="宋体" w:hint="eastAsia"/>
          <w:kern w:val="0"/>
          <w:sz w:val="24"/>
          <w:szCs w:val="24"/>
        </w:rPr>
        <w:lastRenderedPageBreak/>
        <w:t>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rsidP="00433B55">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rsidP="00433B55">
      <w:pPr>
        <w:pStyle w:val="af3"/>
        <w:numPr>
          <w:ilvl w:val="1"/>
          <w:numId w:val="18"/>
        </w:numPr>
        <w:autoSpaceDE w:val="0"/>
        <w:autoSpaceDN w:val="0"/>
        <w:spacing w:line="360" w:lineRule="auto"/>
        <w:ind w:firstLine="480"/>
        <w:contextualSpacing/>
        <w:rPr>
          <w:rFonts w:ascii="ˎ̥" w:hAnsi="ˎ̥"/>
          <w:vanish/>
          <w:sz w:val="24"/>
          <w:szCs w:val="24"/>
        </w:rPr>
      </w:pPr>
    </w:p>
    <w:p w:rsidR="00090273" w:rsidRDefault="00E56F92"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rsidP="00433B55">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rsidP="00433B55">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rsidP="00433B55">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433B55">
      <w:pPr>
        <w:autoSpaceDE w:val="0"/>
        <w:autoSpaceDN w:val="0"/>
        <w:spacing w:line="360" w:lineRule="auto"/>
        <w:ind w:firstLineChars="200" w:firstLine="480"/>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433B55">
      <w:pPr>
        <w:autoSpaceDE w:val="0"/>
        <w:autoSpaceDN w:val="0"/>
        <w:spacing w:line="360" w:lineRule="auto"/>
        <w:ind w:firstLineChars="200" w:firstLine="480"/>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433B55" w:rsidRDefault="00433B55"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w:t>
      </w:r>
      <w:r w:rsidR="00E56F92" w:rsidRPr="00433B55">
        <w:rPr>
          <w:rFonts w:asciiTheme="minorEastAsia" w:hAnsiTheme="minorEastAsia" w:cs="宋体" w:hint="eastAsia"/>
          <w:kern w:val="0"/>
          <w:sz w:val="24"/>
          <w:szCs w:val="24"/>
        </w:rPr>
        <w:t>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Pr="00433B55" w:rsidRDefault="00433B55"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sidRPr="00433B55">
        <w:rPr>
          <w:rFonts w:asciiTheme="minorEastAsia" w:hAnsiTheme="minorEastAsia" w:cs="宋体" w:hint="eastAsia"/>
          <w:kern w:val="0"/>
          <w:sz w:val="24"/>
          <w:szCs w:val="24"/>
        </w:rPr>
        <w:t>符合性审查：</w:t>
      </w:r>
      <w:r w:rsidR="00E56F92" w:rsidRPr="00433B55">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00E56F92" w:rsidRPr="00433B55">
        <w:rPr>
          <w:rFonts w:ascii="宋体" w:hAnsi="宋体" w:cs="微软雅黑" w:hint="eastAsia"/>
          <w:sz w:val="24"/>
          <w:szCs w:val="24"/>
        </w:rPr>
        <w:t>作出</w:t>
      </w:r>
      <w:proofErr w:type="gramEnd"/>
      <w:r w:rsidR="00E56F92" w:rsidRPr="00433B55">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433B55"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25.1</w:t>
      </w:r>
      <w:r w:rsidR="00E56F92" w:rsidRPr="00433B55">
        <w:rPr>
          <w:rFonts w:asciiTheme="minorEastAsia" w:hAnsiTheme="minorEastAsia" w:cs="宋体" w:hint="eastAsia"/>
          <w:kern w:val="0"/>
          <w:sz w:val="24"/>
          <w:szCs w:val="24"/>
        </w:rPr>
        <w:t xml:space="preserve"> </w:t>
      </w:r>
      <w:r w:rsidR="00E56F92" w:rsidRPr="00433B55">
        <w:rPr>
          <w:rFonts w:asciiTheme="minorEastAsia" w:hAnsiTheme="minorEastAsia" w:cs="宋体"/>
          <w:kern w:val="0"/>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00E56F92" w:rsidRPr="00433B55">
        <w:rPr>
          <w:rFonts w:asciiTheme="minorEastAsia" w:hAnsiTheme="minorEastAsia" w:cs="宋体"/>
          <w:kern w:val="0"/>
          <w:sz w:val="24"/>
          <w:szCs w:val="24"/>
        </w:rPr>
        <w:t>作出</w:t>
      </w:r>
      <w:proofErr w:type="gramEnd"/>
      <w:r w:rsidR="00E56F92" w:rsidRPr="00433B55">
        <w:rPr>
          <w:rFonts w:asciiTheme="minorEastAsia" w:hAnsiTheme="minorEastAsia" w:cs="宋体"/>
          <w:kern w:val="0"/>
          <w:sz w:val="24"/>
          <w:szCs w:val="24"/>
        </w:rPr>
        <w:t>必要的澄清、说明或者更正</w:t>
      </w:r>
      <w:r w:rsidR="00E56F92">
        <w:rPr>
          <w:rFonts w:asciiTheme="minorEastAsia" w:hAnsiTheme="minorEastAsia" w:cs="宋体" w:hint="eastAsia"/>
          <w:kern w:val="0"/>
          <w:sz w:val="24"/>
          <w:szCs w:val="24"/>
        </w:rPr>
        <w:t>。</w:t>
      </w:r>
      <w:r w:rsidR="00E56F92" w:rsidRPr="00433B55">
        <w:rPr>
          <w:rFonts w:asciiTheme="minorEastAsia" w:hAnsiTheme="minorEastAsia" w:cs="宋体"/>
          <w:kern w:val="0"/>
          <w:sz w:val="24"/>
          <w:szCs w:val="24"/>
        </w:rPr>
        <w:t>供应商的澄清、说明或者更正不得超出响应文件的范围或者改变响应文件的实质性内容</w:t>
      </w:r>
      <w:r w:rsidR="001F4432" w:rsidRPr="00433B55">
        <w:rPr>
          <w:rFonts w:asciiTheme="minorEastAsia" w:hAnsiTheme="minorEastAsia" w:cs="宋体" w:hint="eastAsia"/>
          <w:kern w:val="0"/>
          <w:sz w:val="24"/>
          <w:szCs w:val="24"/>
        </w:rPr>
        <w:t>。</w:t>
      </w:r>
    </w:p>
    <w:p w:rsidR="00090273" w:rsidRDefault="00090273" w:rsidP="00433B55">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433B55"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w:t>
      </w:r>
      <w:r w:rsidR="00E56F92">
        <w:rPr>
          <w:rFonts w:asciiTheme="minorEastAsia" w:hAnsiTheme="minorEastAsia" w:cs="宋体" w:hint="eastAsia"/>
          <w:kern w:val="0"/>
          <w:sz w:val="24"/>
          <w:szCs w:val="24"/>
        </w:rPr>
        <w:t>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Pr="00433B55" w:rsidRDefault="00433B55" w:rsidP="00433B5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sidRPr="00433B55">
        <w:rPr>
          <w:rFonts w:asciiTheme="minorEastAsia" w:hAnsiTheme="minorEastAsia" w:cs="宋体" w:hint="eastAsia"/>
          <w:kern w:val="0"/>
          <w:sz w:val="24"/>
          <w:szCs w:val="24"/>
        </w:rPr>
        <w:t>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rsidP="00433B55">
      <w:pPr>
        <w:pStyle w:val="af3"/>
        <w:numPr>
          <w:ilvl w:val="1"/>
          <w:numId w:val="20"/>
        </w:numPr>
        <w:autoSpaceDE w:val="0"/>
        <w:autoSpaceDN w:val="0"/>
        <w:spacing w:line="360" w:lineRule="auto"/>
        <w:ind w:left="0"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rsidP="00433B55">
      <w:pPr>
        <w:pStyle w:val="af3"/>
        <w:numPr>
          <w:ilvl w:val="1"/>
          <w:numId w:val="20"/>
        </w:numPr>
        <w:autoSpaceDE w:val="0"/>
        <w:autoSpaceDN w:val="0"/>
        <w:spacing w:line="360" w:lineRule="auto"/>
        <w:ind w:left="0"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rsidP="00433B55">
      <w:pPr>
        <w:pStyle w:val="af3"/>
        <w:numPr>
          <w:ilvl w:val="1"/>
          <w:numId w:val="20"/>
        </w:numPr>
        <w:autoSpaceDE w:val="0"/>
        <w:autoSpaceDN w:val="0"/>
        <w:spacing w:line="360" w:lineRule="auto"/>
        <w:ind w:left="0"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rsidP="00433B55">
      <w:pPr>
        <w:pStyle w:val="af3"/>
        <w:numPr>
          <w:ilvl w:val="1"/>
          <w:numId w:val="20"/>
        </w:numPr>
        <w:autoSpaceDE w:val="0"/>
        <w:autoSpaceDN w:val="0"/>
        <w:spacing w:line="360" w:lineRule="auto"/>
        <w:ind w:left="0"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w:t>
      </w:r>
      <w:r w:rsidR="008E588C">
        <w:rPr>
          <w:rFonts w:asciiTheme="minorEastAsia" w:hAnsiTheme="minorEastAsia" w:cs="宋体" w:hint="eastAsia"/>
          <w:kern w:val="0"/>
          <w:sz w:val="24"/>
          <w:szCs w:val="24"/>
        </w:rPr>
        <w:t>、询价文件费回执单扫描件</w:t>
      </w:r>
      <w:r>
        <w:rPr>
          <w:rFonts w:asciiTheme="minorEastAsia" w:hAnsiTheme="minorEastAsia" w:cs="宋体" w:hint="eastAsia"/>
          <w:kern w:val="0"/>
          <w:sz w:val="24"/>
          <w:szCs w:val="24"/>
        </w:rPr>
        <w:t>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w:t>
      </w:r>
      <w:r>
        <w:rPr>
          <w:rFonts w:ascii="ˎ̥" w:hAnsi="ˎ̥"/>
          <w:sz w:val="24"/>
          <w:szCs w:val="24"/>
        </w:rPr>
        <w:lastRenderedPageBreak/>
        <w:t>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w:t>
      </w:r>
      <w:r>
        <w:rPr>
          <w:rFonts w:asciiTheme="minorEastAsia" w:hAnsiTheme="minorEastAsia" w:cs="宋体" w:hint="eastAsia"/>
          <w:kern w:val="0"/>
          <w:sz w:val="24"/>
          <w:szCs w:val="24"/>
        </w:rPr>
        <w:lastRenderedPageBreak/>
        <w:t>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rsidP="008E588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w:t>
            </w:r>
            <w:r>
              <w:rPr>
                <w:rFonts w:asciiTheme="minorEastAsia" w:hAnsiTheme="minorEastAsia" w:hint="eastAsia"/>
                <w:bCs/>
                <w:sz w:val="24"/>
                <w:szCs w:val="24"/>
              </w:rPr>
              <w:lastRenderedPageBreak/>
              <w:t>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433B55" w:rsidRDefault="00433B55" w:rsidP="00CF3357">
            <w:pPr>
              <w:spacing w:line="360" w:lineRule="auto"/>
              <w:rPr>
                <w:rFonts w:asciiTheme="minorEastAsia" w:hAnsiTheme="minorEastAsia"/>
                <w:bCs/>
                <w:sz w:val="24"/>
                <w:szCs w:val="24"/>
              </w:rPr>
            </w:pPr>
            <w:r w:rsidRPr="00433B55">
              <w:rPr>
                <w:rFonts w:asciiTheme="minorEastAsia" w:hAnsiTheme="minorEastAsia" w:hint="eastAsia"/>
                <w:bCs/>
                <w:sz w:val="24"/>
                <w:szCs w:val="24"/>
              </w:rPr>
              <w:t>投标人为产品制造商时，提供有效的《医疗器械生产许可证》；投标人为产品代理商或经销商时，提供有效的《医疗器械经营许可证》</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w:t>
            </w:r>
            <w:r>
              <w:rPr>
                <w:rFonts w:asciiTheme="minorEastAsia" w:hAnsiTheme="minorEastAsia" w:hint="eastAsia"/>
                <w:bCs/>
                <w:sz w:val="24"/>
                <w:szCs w:val="24"/>
              </w:rPr>
              <w:lastRenderedPageBreak/>
              <w:t>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w:t>
      </w:r>
      <w:r>
        <w:rPr>
          <w:rFonts w:asciiTheme="minorEastAsia" w:eastAsiaTheme="minorEastAsia" w:hAnsiTheme="minorEastAsia" w:cs="仿宋_GB2312" w:hint="eastAsia"/>
          <w:szCs w:val="24"/>
          <w:lang w:val="zh-CN"/>
        </w:rPr>
        <w:lastRenderedPageBreak/>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8E588C" w:rsidRDefault="008E58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CF3357">
        <w:trPr>
          <w:trHeight w:val="510"/>
        </w:trPr>
        <w:tc>
          <w:tcPr>
            <w:tcW w:w="468" w:type="dxa"/>
            <w:vAlign w:val="center"/>
          </w:tcPr>
          <w:p w:rsidR="00CF3357" w:rsidRDefault="00CF335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17</w:t>
            </w:r>
          </w:p>
        </w:tc>
        <w:tc>
          <w:tcPr>
            <w:tcW w:w="3751" w:type="dxa"/>
            <w:gridSpan w:val="4"/>
            <w:vAlign w:val="center"/>
          </w:tcPr>
          <w:p w:rsidR="00CF3357" w:rsidRPr="00866A8C" w:rsidRDefault="00CF3357">
            <w:pPr>
              <w:pStyle w:val="a7"/>
              <w:kinsoku w:val="0"/>
              <w:overflowPunct w:val="0"/>
              <w:autoSpaceDE w:val="0"/>
              <w:autoSpaceDN w:val="0"/>
              <w:spacing w:line="320" w:lineRule="exact"/>
              <w:rPr>
                <w:rFonts w:asciiTheme="minorEastAsia" w:hAnsiTheme="minorEastAsia" w:cs="仿宋_GB2312"/>
                <w:sz w:val="21"/>
                <w:szCs w:val="21"/>
                <w:lang w:val="zh-CN"/>
              </w:rPr>
            </w:pPr>
            <w:r w:rsidRPr="00866A8C">
              <w:rPr>
                <w:rFonts w:asciiTheme="minorEastAsia" w:hAnsiTheme="minorEastAsia" w:cs="宋体" w:hint="eastAsia"/>
                <w:kern w:val="0"/>
                <w:sz w:val="21"/>
                <w:szCs w:val="21"/>
              </w:rPr>
              <w:t>询价文件费回执单扫描件</w:t>
            </w:r>
          </w:p>
        </w:tc>
        <w:tc>
          <w:tcPr>
            <w:tcW w:w="1559" w:type="dxa"/>
            <w:vAlign w:val="center"/>
          </w:tcPr>
          <w:p w:rsidR="00CF3357" w:rsidRDefault="00CF3357">
            <w:pPr>
              <w:jc w:val="center"/>
              <w:rPr>
                <w:szCs w:val="21"/>
              </w:rPr>
            </w:pPr>
          </w:p>
        </w:tc>
        <w:tc>
          <w:tcPr>
            <w:tcW w:w="1560" w:type="dxa"/>
            <w:vAlign w:val="center"/>
          </w:tcPr>
          <w:p w:rsidR="00CF3357" w:rsidRDefault="00CF3357">
            <w:pPr>
              <w:snapToGrid w:val="0"/>
              <w:spacing w:line="400" w:lineRule="exact"/>
              <w:rPr>
                <w:rFonts w:ascii="宋体" w:hAnsi="宋体" w:cs="微软雅黑"/>
                <w:szCs w:val="21"/>
              </w:rPr>
            </w:pPr>
          </w:p>
        </w:tc>
        <w:tc>
          <w:tcPr>
            <w:tcW w:w="2018" w:type="dxa"/>
            <w:vAlign w:val="center"/>
          </w:tcPr>
          <w:p w:rsidR="00CF3357" w:rsidRDefault="00CF3357">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F3357">
              <w:rPr>
                <w:rFonts w:ascii="宋体" w:hAnsi="宋体" w:cs="微软雅黑" w:hint="eastAsia"/>
                <w:szCs w:val="21"/>
              </w:rPr>
              <w:t>8</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F3357">
              <w:rPr>
                <w:rFonts w:ascii="宋体" w:hAnsi="宋体" w:cs="微软雅黑" w:hint="eastAsia"/>
                <w:szCs w:val="21"/>
              </w:rPr>
              <w:t>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6</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7</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rsidP="00CF33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CF3357">
              <w:rPr>
                <w:rFonts w:ascii="宋体" w:hAnsi="宋体" w:cs="微软雅黑" w:hint="eastAsia"/>
                <w:szCs w:val="21"/>
              </w:rPr>
              <w:t>8</w:t>
            </w:r>
          </w:p>
        </w:tc>
        <w:tc>
          <w:tcPr>
            <w:tcW w:w="3751" w:type="dxa"/>
            <w:gridSpan w:val="4"/>
            <w:vAlign w:val="center"/>
          </w:tcPr>
          <w:p w:rsidR="00090273" w:rsidRDefault="00C30F6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8E588C">
        <w:trPr>
          <w:trHeight w:val="510"/>
        </w:trPr>
        <w:tc>
          <w:tcPr>
            <w:tcW w:w="468" w:type="dxa"/>
            <w:vAlign w:val="center"/>
          </w:tcPr>
          <w:p w:rsidR="008E588C" w:rsidRDefault="008E588C" w:rsidP="00CF3357">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E588C" w:rsidRDefault="008E588C">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8E588C" w:rsidRDefault="008E588C">
            <w:pPr>
              <w:jc w:val="center"/>
              <w:rPr>
                <w:szCs w:val="21"/>
              </w:rPr>
            </w:pPr>
          </w:p>
        </w:tc>
        <w:tc>
          <w:tcPr>
            <w:tcW w:w="1560" w:type="dxa"/>
            <w:vAlign w:val="center"/>
          </w:tcPr>
          <w:p w:rsidR="008E588C" w:rsidRDefault="008E588C">
            <w:pPr>
              <w:snapToGrid w:val="0"/>
              <w:spacing w:line="400" w:lineRule="exact"/>
              <w:rPr>
                <w:rFonts w:ascii="宋体" w:hAnsi="宋体" w:cs="微软雅黑"/>
                <w:szCs w:val="21"/>
              </w:rPr>
            </w:pPr>
          </w:p>
        </w:tc>
        <w:tc>
          <w:tcPr>
            <w:tcW w:w="2018" w:type="dxa"/>
            <w:vAlign w:val="center"/>
          </w:tcPr>
          <w:p w:rsidR="008E588C" w:rsidRDefault="008E588C">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w:t>
      </w:r>
      <w:r>
        <w:rPr>
          <w:rFonts w:ascii="楷体" w:eastAsia="楷体" w:hAnsi="楷体" w:hint="eastAsia"/>
          <w:sz w:val="24"/>
          <w:szCs w:val="24"/>
        </w:rPr>
        <w:lastRenderedPageBreak/>
        <w:t>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866A8C" w:rsidRDefault="00866A8C">
      <w:pPr>
        <w:pStyle w:val="a7"/>
        <w:spacing w:line="360" w:lineRule="auto"/>
        <w:jc w:val="center"/>
        <w:rPr>
          <w:rFonts w:asciiTheme="majorEastAsia" w:eastAsiaTheme="majorEastAsia" w:hAnsiTheme="majorEastAsia" w:hint="eastAsia"/>
          <w:b/>
          <w:snapToGrid w:val="0"/>
          <w:kern w:val="0"/>
          <w:sz w:val="28"/>
          <w:szCs w:val="28"/>
        </w:rPr>
      </w:pP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052EB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8E58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052EB5">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052EB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052EB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052EB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052EB5">
      <w:pPr>
        <w:spacing w:beforeLines="50" w:afterLines="50" w:line="360" w:lineRule="auto"/>
        <w:ind w:firstLineChars="236" w:firstLine="566"/>
        <w:rPr>
          <w:rFonts w:asciiTheme="minorEastAsia" w:hAnsiTheme="minorEastAsia" w:cs="宋体"/>
          <w:sz w:val="24"/>
          <w:szCs w:val="24"/>
          <w:lang w:val="zh-CN"/>
        </w:rPr>
      </w:pPr>
    </w:p>
    <w:p w:rsidR="00090273" w:rsidRDefault="00E56F92" w:rsidP="00052EB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052EB5">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052EB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052EB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052EB5">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052EB5">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052E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Pr="00CF3357" w:rsidRDefault="00CF3357">
      <w:pPr>
        <w:autoSpaceDE w:val="0"/>
        <w:autoSpaceDN w:val="0"/>
        <w:adjustRightInd w:val="0"/>
        <w:spacing w:line="360" w:lineRule="auto"/>
        <w:jc w:val="center"/>
        <w:outlineLvl w:val="0"/>
        <w:rPr>
          <w:rFonts w:eastAsia="宋体" w:hAnsi="宋体"/>
          <w:b/>
          <w:snapToGrid w:val="0"/>
          <w:kern w:val="0"/>
          <w:sz w:val="24"/>
          <w:szCs w:val="24"/>
        </w:rPr>
      </w:pPr>
      <w:r w:rsidRPr="00CF3357">
        <w:rPr>
          <w:rFonts w:asciiTheme="minorEastAsia" w:hAnsiTheme="minorEastAsia" w:cs="宋体" w:hint="eastAsia"/>
          <w:b/>
          <w:kern w:val="0"/>
          <w:sz w:val="24"/>
          <w:szCs w:val="24"/>
        </w:rPr>
        <w:t>4.7询价文件费回执单扫描件</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052EB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052EB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052EB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87" w:rsidRDefault="00ED6187" w:rsidP="00090273">
      <w:r>
        <w:separator/>
      </w:r>
    </w:p>
  </w:endnote>
  <w:endnote w:type="continuationSeparator" w:id="0">
    <w:p w:rsidR="00ED6187" w:rsidRDefault="00ED6187"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42" w:rsidRDefault="007C0F4D">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16942" w:rsidRDefault="007C0F4D">
                <w:pPr>
                  <w:pStyle w:val="aa"/>
                </w:pPr>
                <w:r>
                  <w:fldChar w:fldCharType="begin"/>
                </w:r>
                <w:r w:rsidR="00602334">
                  <w:instrText xml:space="preserve"> PAGE  \* MERGEFORMAT </w:instrText>
                </w:r>
                <w:r>
                  <w:fldChar w:fldCharType="separate"/>
                </w:r>
                <w:r w:rsidR="00866A8C">
                  <w:rPr>
                    <w:noProof/>
                  </w:rPr>
                  <w:t>62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87" w:rsidRDefault="00ED6187" w:rsidP="00090273">
      <w:r>
        <w:separator/>
      </w:r>
    </w:p>
  </w:footnote>
  <w:footnote w:type="continuationSeparator" w:id="0">
    <w:p w:rsidR="00ED6187" w:rsidRDefault="00ED6187"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7DCD2C"/>
    <w:multiLevelType w:val="singleLevel"/>
    <w:tmpl w:val="5C7DCD2C"/>
    <w:lvl w:ilvl="0">
      <w:start w:val="1"/>
      <w:numFmt w:val="decimal"/>
      <w:suff w:val="nothing"/>
      <w:lvlText w:val="%1、"/>
      <w:lvlJc w:val="left"/>
    </w:lvl>
  </w:abstractNum>
  <w:abstractNum w:abstractNumId="24">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0"/>
  </w:num>
  <w:num w:numId="4">
    <w:abstractNumId w:val="27"/>
  </w:num>
  <w:num w:numId="5">
    <w:abstractNumId w:val="23"/>
  </w:num>
  <w:num w:numId="6">
    <w:abstractNumId w:val="10"/>
  </w:num>
  <w:num w:numId="7">
    <w:abstractNumId w:val="25"/>
  </w:num>
  <w:num w:numId="8">
    <w:abstractNumId w:val="12"/>
  </w:num>
  <w:num w:numId="9">
    <w:abstractNumId w:val="17"/>
  </w:num>
  <w:num w:numId="10">
    <w:abstractNumId w:val="7"/>
  </w:num>
  <w:num w:numId="11">
    <w:abstractNumId w:val="6"/>
  </w:num>
  <w:num w:numId="12">
    <w:abstractNumId w:val="9"/>
  </w:num>
  <w:num w:numId="13">
    <w:abstractNumId w:val="14"/>
  </w:num>
  <w:num w:numId="14">
    <w:abstractNumId w:val="28"/>
  </w:num>
  <w:num w:numId="15">
    <w:abstractNumId w:val="15"/>
  </w:num>
  <w:num w:numId="16">
    <w:abstractNumId w:val="24"/>
  </w:num>
  <w:num w:numId="17">
    <w:abstractNumId w:val="2"/>
  </w:num>
  <w:num w:numId="18">
    <w:abstractNumId w:val="11"/>
  </w:num>
  <w:num w:numId="19">
    <w:abstractNumId w:val="16"/>
  </w:num>
  <w:num w:numId="20">
    <w:abstractNumId w:val="8"/>
  </w:num>
  <w:num w:numId="21">
    <w:abstractNumId w:val="18"/>
  </w:num>
  <w:num w:numId="22">
    <w:abstractNumId w:val="26"/>
  </w:num>
  <w:num w:numId="23">
    <w:abstractNumId w:val="4"/>
  </w:num>
  <w:num w:numId="24">
    <w:abstractNumId w:val="19"/>
  </w:num>
  <w:num w:numId="25">
    <w:abstractNumId w:val="22"/>
  </w:num>
  <w:num w:numId="26">
    <w:abstractNumId w:val="29"/>
  </w:num>
  <w:num w:numId="27">
    <w:abstractNumId w:val="3"/>
  </w:num>
  <w:num w:numId="28">
    <w:abstractNumId w:val="5"/>
  </w:num>
  <w:num w:numId="29">
    <w:abstractNumId w:val="1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2EB5"/>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2F52"/>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62F7"/>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788"/>
    <w:rsid w:val="00212BFC"/>
    <w:rsid w:val="00216728"/>
    <w:rsid w:val="00216831"/>
    <w:rsid w:val="00216942"/>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05CEC"/>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3B55"/>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E6A08"/>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6BCE"/>
    <w:rsid w:val="00577000"/>
    <w:rsid w:val="00580725"/>
    <w:rsid w:val="00581FC6"/>
    <w:rsid w:val="005828A9"/>
    <w:rsid w:val="00587160"/>
    <w:rsid w:val="00587301"/>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334"/>
    <w:rsid w:val="00602BB0"/>
    <w:rsid w:val="00603BB7"/>
    <w:rsid w:val="00604711"/>
    <w:rsid w:val="00605D7C"/>
    <w:rsid w:val="00606922"/>
    <w:rsid w:val="006070B9"/>
    <w:rsid w:val="00610641"/>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44C50"/>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1388"/>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4D"/>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66A8C"/>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588C"/>
    <w:rsid w:val="008E7034"/>
    <w:rsid w:val="008F2CA7"/>
    <w:rsid w:val="00901B12"/>
    <w:rsid w:val="00902012"/>
    <w:rsid w:val="00902392"/>
    <w:rsid w:val="009024C2"/>
    <w:rsid w:val="00903C60"/>
    <w:rsid w:val="00903D3A"/>
    <w:rsid w:val="009063F6"/>
    <w:rsid w:val="00910FBF"/>
    <w:rsid w:val="00912327"/>
    <w:rsid w:val="009125F1"/>
    <w:rsid w:val="00912E30"/>
    <w:rsid w:val="009130EC"/>
    <w:rsid w:val="00913638"/>
    <w:rsid w:val="009173FF"/>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2FFA"/>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3C3B"/>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0F6C"/>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3357"/>
    <w:rsid w:val="00CF4F24"/>
    <w:rsid w:val="00CF53F2"/>
    <w:rsid w:val="00CF7176"/>
    <w:rsid w:val="00D00A03"/>
    <w:rsid w:val="00D03037"/>
    <w:rsid w:val="00D0553A"/>
    <w:rsid w:val="00D05D6B"/>
    <w:rsid w:val="00D10F92"/>
    <w:rsid w:val="00D11037"/>
    <w:rsid w:val="00D15E6C"/>
    <w:rsid w:val="00D1649F"/>
    <w:rsid w:val="00D167E5"/>
    <w:rsid w:val="00D2094F"/>
    <w:rsid w:val="00D20A09"/>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67EE"/>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187"/>
    <w:rsid w:val="00ED6463"/>
    <w:rsid w:val="00ED71EB"/>
    <w:rsid w:val="00ED76BF"/>
    <w:rsid w:val="00EE1122"/>
    <w:rsid w:val="00EE20E3"/>
    <w:rsid w:val="00EE2534"/>
    <w:rsid w:val="00EE3384"/>
    <w:rsid w:val="00EE37D3"/>
    <w:rsid w:val="00EE38E4"/>
    <w:rsid w:val="00EE4B90"/>
    <w:rsid w:val="00EE51BD"/>
    <w:rsid w:val="00EF0AA9"/>
    <w:rsid w:val="00EF2E10"/>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B6EFD"/>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F6492-98E5-442B-A370-07FBAF7B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63</Pages>
  <Words>5107</Words>
  <Characters>29116</Characters>
  <Application>Microsoft Office Word</Application>
  <DocSecurity>0</DocSecurity>
  <Lines>242</Lines>
  <Paragraphs>68</Paragraphs>
  <ScaleCrop>false</ScaleCrop>
  <Company>Sky123.Org</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269</cp:revision>
  <cp:lastPrinted>2019-08-12T10:21:00Z</cp:lastPrinted>
  <dcterms:created xsi:type="dcterms:W3CDTF">2019-07-03T02:41:00Z</dcterms:created>
  <dcterms:modified xsi:type="dcterms:W3CDTF">2020-06-10T01:35:00Z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