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禹州市人民医院康复、冷链管理系统等医疗设备采购项目（第一标段）五次（不见面开标）变更公告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315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各潜在投标人：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315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一、项目名称：禹州市人民医院康复、冷链管理系统等医疗设备采购项目（第一标段）五次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 w:firstLineChars="25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采购编号：YZCG-DL2019028-4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二、更正事项及内容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（1）原中标文件中“第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三章投标人须知前附表第6项最高限价填写错误”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现变更为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第三章投标人须知前附表第6项最高限价第一标段174万元，超出最高限价的投标无效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三、其他事项不变。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采购单位：禹州市人民医院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地址：禹州市康复路1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 xml:space="preserve">联系人：席先生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 xml:space="preserve">联系电话：0374-6068578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代理机构：中科经纬工程技术有限公司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联系人：郭先生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联系电话：18637410597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行政主管部门：禹州市卫生健康委员会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A4E5E"/>
    <w:rsid w:val="0513155D"/>
    <w:rsid w:val="136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gb-jt"/>
    <w:basedOn w:val="3"/>
    <w:uiPriority w:val="0"/>
  </w:style>
  <w:style w:type="character" w:customStyle="1" w:styleId="8">
    <w:name w:val="green"/>
    <w:basedOn w:val="3"/>
    <w:uiPriority w:val="0"/>
    <w:rPr>
      <w:color w:val="66AE00"/>
      <w:sz w:val="18"/>
      <w:szCs w:val="18"/>
    </w:rPr>
  </w:style>
  <w:style w:type="character" w:customStyle="1" w:styleId="9">
    <w:name w:val="green1"/>
    <w:basedOn w:val="3"/>
    <w:uiPriority w:val="0"/>
    <w:rPr>
      <w:color w:val="66AE00"/>
      <w:sz w:val="18"/>
      <w:szCs w:val="18"/>
    </w:rPr>
  </w:style>
  <w:style w:type="character" w:customStyle="1" w:styleId="10">
    <w:name w:val="hover25"/>
    <w:basedOn w:val="3"/>
    <w:uiPriority w:val="0"/>
  </w:style>
  <w:style w:type="character" w:customStyle="1" w:styleId="11">
    <w:name w:val="red"/>
    <w:basedOn w:val="3"/>
    <w:uiPriority w:val="0"/>
    <w:rPr>
      <w:color w:val="FF0000"/>
      <w:sz w:val="18"/>
      <w:szCs w:val="18"/>
    </w:rPr>
  </w:style>
  <w:style w:type="character" w:customStyle="1" w:styleId="12">
    <w:name w:val="red1"/>
    <w:basedOn w:val="3"/>
    <w:uiPriority w:val="0"/>
    <w:rPr>
      <w:color w:val="FF0000"/>
      <w:sz w:val="18"/>
      <w:szCs w:val="18"/>
    </w:rPr>
  </w:style>
  <w:style w:type="character" w:customStyle="1" w:styleId="13">
    <w:name w:val="red2"/>
    <w:basedOn w:val="3"/>
    <w:uiPriority w:val="0"/>
    <w:rPr>
      <w:color w:val="CC0000"/>
    </w:rPr>
  </w:style>
  <w:style w:type="character" w:customStyle="1" w:styleId="14">
    <w:name w:val="red3"/>
    <w:basedOn w:val="3"/>
    <w:uiPriority w:val="0"/>
    <w:rPr>
      <w:color w:val="FF0000"/>
    </w:rPr>
  </w:style>
  <w:style w:type="character" w:customStyle="1" w:styleId="15">
    <w:name w:val="blue"/>
    <w:basedOn w:val="3"/>
    <w:uiPriority w:val="0"/>
    <w:rPr>
      <w:color w:val="0371C6"/>
      <w:sz w:val="21"/>
      <w:szCs w:val="21"/>
    </w:rPr>
  </w:style>
  <w:style w:type="character" w:customStyle="1" w:styleId="16">
    <w:name w:val="right"/>
    <w:basedOn w:val="3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2020-06-10T01:24:00Z</dcterms:created>
  <dc:creator>中科经纬工程技术有限公司:张凤姣</dc:creator>
  <cp:lastModifiedBy>中科经纬工程技术有限公司:张凤姣</cp:lastModifiedBy>
  <dcterms:modified xsi:type="dcterms:W3CDTF">2020-06-10T01:30:17Z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