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b/>
          <w:bCs/>
          <w:color w:val="000000"/>
          <w:sz w:val="44"/>
          <w:szCs w:val="44"/>
        </w:rPr>
      </w:pPr>
    </w:p>
    <w:p w:rsidR="00E4427E" w:rsidRPr="00D94605" w:rsidRDefault="00E4427E"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EF08E3">
        <w:rPr>
          <w:rFonts w:asciiTheme="majorEastAsia" w:eastAsiaTheme="majorEastAsia" w:hAnsiTheme="majorEastAsia" w:cstheme="majorEastAsia" w:hint="eastAsia"/>
          <w:b/>
          <w:bCs/>
          <w:color w:val="000000"/>
          <w:sz w:val="44"/>
          <w:szCs w:val="44"/>
        </w:rPr>
        <w:t>职业技术学院</w:t>
      </w:r>
      <w:r w:rsidRPr="00D94605">
        <w:rPr>
          <w:rFonts w:asciiTheme="majorEastAsia" w:eastAsiaTheme="majorEastAsia" w:hAnsiTheme="majorEastAsia" w:cstheme="majorEastAsia" w:hint="eastAsia"/>
          <w:b/>
          <w:bCs/>
          <w:color w:val="000000"/>
          <w:sz w:val="44"/>
          <w:szCs w:val="44"/>
        </w:rPr>
        <w:t>“</w:t>
      </w:r>
      <w:r w:rsidR="00EF08E3">
        <w:rPr>
          <w:rFonts w:asciiTheme="majorEastAsia" w:eastAsiaTheme="majorEastAsia" w:hAnsiTheme="majorEastAsia" w:cstheme="majorEastAsia" w:hint="eastAsia"/>
          <w:b/>
          <w:bCs/>
          <w:color w:val="000000"/>
          <w:sz w:val="44"/>
          <w:szCs w:val="44"/>
        </w:rPr>
        <w:t>智慧校园建设应用系统</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w:t>
      </w:r>
      <w:r w:rsidR="00433CC2">
        <w:rPr>
          <w:rFonts w:asciiTheme="majorEastAsia" w:eastAsiaTheme="majorEastAsia" w:hAnsiTheme="majorEastAsia" w:cstheme="majorEastAsia" w:hint="eastAsia"/>
          <w:b/>
          <w:bCs/>
          <w:color w:val="000000"/>
          <w:sz w:val="36"/>
          <w:szCs w:val="36"/>
        </w:rPr>
        <w:t>2078</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w:t>
      </w:r>
      <w:r w:rsidR="00EF08E3">
        <w:rPr>
          <w:rFonts w:asciiTheme="majorEastAsia" w:eastAsiaTheme="majorEastAsia" w:hAnsiTheme="majorEastAsia" w:cstheme="majorEastAsia" w:hint="eastAsia"/>
          <w:b/>
          <w:bCs/>
          <w:color w:val="000000"/>
          <w:sz w:val="36"/>
          <w:szCs w:val="36"/>
        </w:rPr>
        <w:t>职业技术学院</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433CC2">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月</w:t>
      </w:r>
      <w:r w:rsidR="00433CC2">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EF08E3">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EF08E3">
        <w:rPr>
          <w:rFonts w:hint="eastAsia"/>
          <w:color w:val="000000"/>
          <w:sz w:val="21"/>
          <w:szCs w:val="21"/>
          <w:u w:val="single"/>
          <w:shd w:val="clear" w:color="auto" w:fill="FFFFFF"/>
        </w:rPr>
        <w:t>许昌职业技术学院</w:t>
      </w:r>
      <w:r>
        <w:rPr>
          <w:rFonts w:hint="eastAsia"/>
          <w:color w:val="000000"/>
          <w:sz w:val="21"/>
          <w:szCs w:val="21"/>
          <w:shd w:val="clear" w:color="auto" w:fill="FFFFFF"/>
        </w:rPr>
        <w:t>的委托，对“</w:t>
      </w:r>
      <w:r w:rsidR="00EF08E3">
        <w:rPr>
          <w:rFonts w:hint="eastAsia"/>
          <w:color w:val="000000"/>
          <w:sz w:val="21"/>
          <w:szCs w:val="21"/>
          <w:u w:val="single"/>
          <w:shd w:val="clear" w:color="auto" w:fill="FFFFFF"/>
        </w:rPr>
        <w:t>智慧校园建设应用系统</w:t>
      </w:r>
      <w:r w:rsidR="005B3264" w:rsidRPr="004015A4">
        <w:rPr>
          <w:rFonts w:asciiTheme="minorEastAsia" w:eastAsiaTheme="minorEastAsia" w:hAnsiTheme="minorEastAsia" w:cs="仿宋_GB2312" w:hint="eastAsia"/>
          <w:color w:val="000000"/>
          <w:sz w:val="21"/>
          <w:szCs w:val="21"/>
          <w:shd w:val="clear" w:color="auto" w:fill="FFFFFF"/>
        </w:rPr>
        <w:t>(不见面开标)</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EF08E3">
        <w:rPr>
          <w:rFonts w:asciiTheme="minorEastAsia" w:eastAsiaTheme="minorEastAsia" w:hAnsiTheme="minorEastAsia" w:cs="仿宋_GB2312" w:hint="eastAsia"/>
          <w:color w:val="000000"/>
          <w:sz w:val="21"/>
          <w:szCs w:val="21"/>
          <w:shd w:val="clear" w:color="auto" w:fill="FFFFFF"/>
        </w:rPr>
        <w:t>智慧校园建设应用系统</w:t>
      </w:r>
      <w:r w:rsidR="005B3264" w:rsidRPr="004015A4">
        <w:rPr>
          <w:rFonts w:asciiTheme="minorEastAsia" w:eastAsiaTheme="minorEastAsia" w:hAnsiTheme="minorEastAsia" w:cs="仿宋_GB2312" w:hint="eastAsia"/>
          <w:color w:val="000000"/>
          <w:sz w:val="21"/>
          <w:szCs w:val="21"/>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433CC2">
        <w:rPr>
          <w:rFonts w:asciiTheme="minorEastAsia" w:eastAsiaTheme="minorEastAsia" w:hAnsiTheme="minorEastAsia" w:cs="仿宋_GB2312" w:hint="eastAsia"/>
          <w:color w:val="000000"/>
          <w:sz w:val="21"/>
          <w:szCs w:val="21"/>
          <w:shd w:val="clear" w:color="auto" w:fill="FFFFFF"/>
        </w:rPr>
        <w:t>20078</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EF08E3" w:rsidRPr="00EF08E3" w:rsidRDefault="00AB6C39" w:rsidP="00EF08E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EF08E3" w:rsidRPr="00EF08E3">
        <w:rPr>
          <w:rFonts w:asciiTheme="minorEastAsia" w:eastAsiaTheme="minorEastAsia" w:hAnsiTheme="minorEastAsia" w:cs="仿宋_GB2312" w:hint="eastAsia"/>
          <w:color w:val="000000"/>
          <w:sz w:val="21"/>
          <w:szCs w:val="21"/>
          <w:shd w:val="clear" w:color="auto" w:fill="FFFFFF"/>
        </w:rPr>
        <w:t>融合服务门户1套，业务流程2个，系统集成1套，定制</w:t>
      </w:r>
      <w:proofErr w:type="gramStart"/>
      <w:r w:rsidR="00EF08E3" w:rsidRPr="00EF08E3">
        <w:rPr>
          <w:rFonts w:asciiTheme="minorEastAsia" w:eastAsiaTheme="minorEastAsia" w:hAnsiTheme="minorEastAsia" w:cs="仿宋_GB2312" w:hint="eastAsia"/>
          <w:color w:val="000000"/>
          <w:sz w:val="21"/>
          <w:szCs w:val="21"/>
          <w:shd w:val="clear" w:color="auto" w:fill="FFFFFF"/>
        </w:rPr>
        <w:t>化开发</w:t>
      </w:r>
      <w:proofErr w:type="gramEnd"/>
      <w:r w:rsidR="00EF08E3" w:rsidRPr="00EF08E3">
        <w:rPr>
          <w:rFonts w:asciiTheme="minorEastAsia" w:eastAsiaTheme="minorEastAsia" w:hAnsiTheme="minorEastAsia" w:cs="仿宋_GB2312" w:hint="eastAsia"/>
          <w:color w:val="000000"/>
          <w:sz w:val="21"/>
          <w:szCs w:val="21"/>
          <w:shd w:val="clear" w:color="auto" w:fill="FFFFFF"/>
        </w:rPr>
        <w:t>1个。</w:t>
      </w:r>
    </w:p>
    <w:p w:rsidR="00AB6C39" w:rsidRPr="00CC635B" w:rsidRDefault="00AB6C39" w:rsidP="00EF08E3">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EF08E3">
        <w:rPr>
          <w:rFonts w:asciiTheme="minorEastAsia" w:eastAsiaTheme="minorEastAsia" w:hAnsiTheme="minorEastAsia" w:cs="仿宋_GB2312" w:hint="eastAsia"/>
          <w:color w:val="000000"/>
          <w:sz w:val="21"/>
          <w:szCs w:val="21"/>
          <w:u w:val="single"/>
          <w:shd w:val="clear" w:color="auto" w:fill="FFFFFF"/>
        </w:rPr>
        <w:t>420000</w:t>
      </w:r>
      <w:r w:rsidRPr="00CC635B">
        <w:rPr>
          <w:rFonts w:asciiTheme="minorEastAsia" w:eastAsiaTheme="minorEastAsia" w:hAnsiTheme="minorEastAsia" w:cs="仿宋_GB2312" w:hint="eastAsia"/>
          <w:color w:val="000000"/>
          <w:sz w:val="21"/>
          <w:szCs w:val="21"/>
          <w:shd w:val="clear" w:color="auto" w:fill="FFFFFF"/>
        </w:rPr>
        <w:t>元。最高限价：</w:t>
      </w:r>
      <w:r w:rsidR="00EF08E3">
        <w:rPr>
          <w:rFonts w:asciiTheme="minorEastAsia" w:eastAsiaTheme="minorEastAsia" w:hAnsiTheme="minorEastAsia" w:cs="仿宋_GB2312" w:hint="eastAsia"/>
          <w:color w:val="000000"/>
          <w:sz w:val="21"/>
          <w:szCs w:val="21"/>
          <w:u w:val="single"/>
          <w:shd w:val="clear" w:color="auto" w:fill="FFFFFF"/>
        </w:rPr>
        <w:t>420000</w:t>
      </w:r>
      <w:r w:rsidRPr="00CC635B">
        <w:rPr>
          <w:rFonts w:asciiTheme="minorEastAsia" w:eastAsiaTheme="minorEastAsia" w:hAnsiTheme="minorEastAsia" w:cs="仿宋_GB2312" w:hint="eastAsia"/>
          <w:color w:val="000000"/>
          <w:sz w:val="21"/>
          <w:szCs w:val="21"/>
          <w:shd w:val="clear" w:color="auto" w:fill="FFFFFF"/>
        </w:rPr>
        <w:t>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3D2C2A">
        <w:rPr>
          <w:rFonts w:asciiTheme="minorEastAsia" w:eastAsiaTheme="minorEastAsia" w:hAnsiTheme="minorEastAsia" w:cs="仿宋_GB2312" w:hint="eastAsia"/>
          <w:color w:val="000000"/>
          <w:sz w:val="21"/>
          <w:szCs w:val="21"/>
        </w:rPr>
        <w:t>60天。</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3D2C2A">
        <w:rPr>
          <w:rFonts w:asciiTheme="minorEastAsia" w:eastAsiaTheme="minorEastAsia" w:hAnsiTheme="minorEastAsia" w:cs="仿宋_GB2312" w:hint="eastAsia"/>
          <w:color w:val="000000"/>
          <w:sz w:val="21"/>
          <w:szCs w:val="21"/>
          <w:shd w:val="clear" w:color="auto" w:fill="FFFFFF"/>
        </w:rPr>
        <w:t>许昌职业技术学院</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w:t>
      </w:r>
      <w:r w:rsidR="00653850" w:rsidRPr="00653850">
        <w:t xml:space="preserve"> </w:t>
      </w:r>
      <w:r w:rsidR="00653850" w:rsidRPr="00653850">
        <w:rPr>
          <w:rFonts w:asciiTheme="minorEastAsia" w:eastAsiaTheme="minorEastAsia" w:hAnsiTheme="minorEastAsia" w:cs="仿宋_GB2312"/>
          <w:color w:val="000000"/>
          <w:sz w:val="21"/>
          <w:szCs w:val="21"/>
          <w:shd w:val="clear" w:color="auto" w:fill="FFFFFF"/>
        </w:rPr>
        <w:t>ggzy.xuchang.gov.cn:8088/ggzy/eps/public/RegistAllJcxx.html</w:t>
      </w:r>
      <w:r w:rsidRPr="00CC635B">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w:t>
      </w:r>
      <w:r w:rsidR="00DC6483" w:rsidRPr="00DC6483">
        <w:rPr>
          <w:rFonts w:asciiTheme="minorEastAsia" w:eastAsiaTheme="minorEastAsia" w:hAnsiTheme="minorEastAsia" w:cs="仿宋_GB2312"/>
          <w:color w:val="000000"/>
          <w:sz w:val="21"/>
          <w:szCs w:val="21"/>
          <w:shd w:val="clear" w:color="auto" w:fill="FFFFFF"/>
        </w:rPr>
        <w:t>ggzy.xuchang.gov.cn:8088/ggzy/</w:t>
      </w:r>
      <w:r w:rsidRPr="00CC635B">
        <w:rPr>
          <w:rFonts w:asciiTheme="minorEastAsia" w:eastAsiaTheme="minorEastAsia" w:hAnsiTheme="minorEastAsia" w:cs="仿宋_GB2312" w:hint="eastAsia"/>
          <w:color w:val="000000"/>
          <w:sz w:val="21"/>
          <w:szCs w:val="21"/>
          <w:shd w:val="clear" w:color="auto" w:fill="FFFFFF"/>
        </w:rPr>
        <w:t>）自行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433CC2">
        <w:rPr>
          <w:rFonts w:asciiTheme="minorEastAsia" w:eastAsiaTheme="minorEastAsia" w:hAnsiTheme="minorEastAsia" w:cs="仿宋_GB2312" w:hint="eastAsia"/>
          <w:color w:val="000000"/>
          <w:sz w:val="21"/>
          <w:szCs w:val="21"/>
          <w:u w:val="single"/>
        </w:rPr>
        <w:t>7</w:t>
      </w:r>
      <w:r w:rsidRPr="00CC635B">
        <w:rPr>
          <w:rFonts w:asciiTheme="minorEastAsia" w:eastAsiaTheme="minorEastAsia" w:hAnsiTheme="minorEastAsia" w:cs="仿宋_GB2312" w:hint="eastAsia"/>
          <w:color w:val="000000"/>
          <w:sz w:val="21"/>
          <w:szCs w:val="21"/>
        </w:rPr>
        <w:t>月</w:t>
      </w:r>
      <w:r w:rsidR="00433CC2">
        <w:rPr>
          <w:rFonts w:asciiTheme="minorEastAsia" w:eastAsiaTheme="minorEastAsia" w:hAnsiTheme="minorEastAsia" w:cs="仿宋_GB2312" w:hint="eastAsia"/>
          <w:color w:val="000000"/>
          <w:sz w:val="21"/>
          <w:szCs w:val="21"/>
          <w:u w:val="single"/>
        </w:rPr>
        <w:t>10</w:t>
      </w:r>
      <w:r w:rsidRPr="00CC635B">
        <w:rPr>
          <w:rFonts w:asciiTheme="minorEastAsia" w:eastAsiaTheme="minorEastAsia" w:hAnsiTheme="minorEastAsia" w:cs="仿宋_GB2312" w:hint="eastAsia"/>
          <w:color w:val="000000"/>
          <w:sz w:val="21"/>
          <w:szCs w:val="21"/>
        </w:rPr>
        <w:t>日</w:t>
      </w:r>
      <w:r w:rsidR="00433CC2">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433CC2">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3D2C2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433CC2">
        <w:rPr>
          <w:rFonts w:asciiTheme="minorEastAsia" w:eastAsiaTheme="minorEastAsia" w:hAnsiTheme="minorEastAsia" w:cs="仿宋_GB2312" w:hint="eastAsia"/>
          <w:color w:val="000000"/>
          <w:sz w:val="21"/>
          <w:szCs w:val="21"/>
          <w:u w:val="single"/>
        </w:rPr>
        <w:t>三</w:t>
      </w:r>
      <w:r w:rsidRPr="00CC635B">
        <w:rPr>
          <w:rFonts w:asciiTheme="minorEastAsia" w:eastAsiaTheme="minorEastAsia" w:hAnsiTheme="minorEastAsia" w:cs="仿宋_GB2312" w:hint="eastAsia"/>
          <w:color w:val="000000"/>
          <w:sz w:val="21"/>
          <w:szCs w:val="21"/>
        </w:rPr>
        <w:t>室。（</w:t>
      </w:r>
      <w:r w:rsidRPr="003D2C2A">
        <w:rPr>
          <w:rFonts w:asciiTheme="minorEastAsia" w:eastAsiaTheme="minorEastAsia" w:hAnsiTheme="minorEastAsia" w:cs="Arial" w:hint="eastAsia"/>
          <w:b/>
          <w:sz w:val="21"/>
          <w:szCs w:val="21"/>
        </w:rPr>
        <w:t>本项目采用</w:t>
      </w:r>
      <w:proofErr w:type="gramStart"/>
      <w:r w:rsidRPr="003D2C2A">
        <w:rPr>
          <w:rFonts w:asciiTheme="minorEastAsia" w:eastAsiaTheme="minorEastAsia" w:hAnsiTheme="minorEastAsia" w:cs="Arial" w:hint="eastAsia"/>
          <w:b/>
          <w:sz w:val="21"/>
          <w:szCs w:val="21"/>
        </w:rPr>
        <w:t>远程不</w:t>
      </w:r>
      <w:proofErr w:type="gramEnd"/>
      <w:r w:rsidRPr="003D2C2A">
        <w:rPr>
          <w:rFonts w:asciiTheme="minorEastAsia" w:eastAsiaTheme="minorEastAsia" w:hAnsiTheme="minorEastAsia" w:cs="Arial" w:hint="eastAsia"/>
          <w:b/>
          <w:sz w:val="21"/>
          <w:szCs w:val="21"/>
        </w:rPr>
        <w:t>见面开标，投标人无须到现场</w:t>
      </w:r>
      <w:r w:rsidRPr="003D2C2A">
        <w:rPr>
          <w:rFonts w:asciiTheme="minorEastAsia" w:eastAsiaTheme="minorEastAsia" w:hAnsiTheme="minorEastAsia" w:cs="Arial" w:hint="eastAsia"/>
          <w:sz w:val="21"/>
          <w:szCs w:val="21"/>
        </w:rPr>
        <w:t>）</w:t>
      </w:r>
      <w:r w:rsidRPr="003D2C2A">
        <w:rPr>
          <w:rFonts w:asciiTheme="minorEastAsia" w:eastAsiaTheme="minorEastAsia" w:hAnsiTheme="minorEastAsia" w:cs="仿宋_GB2312" w:hint="eastAsia"/>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3D2C2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D2C2A">
        <w:rPr>
          <w:rFonts w:asciiTheme="minorEastAsia" w:eastAsiaTheme="minorEastAsia" w:hAnsiTheme="minorEastAsia" w:cs="仿宋_GB2312" w:hint="eastAsia"/>
          <w:sz w:val="21"/>
          <w:szCs w:val="21"/>
        </w:rPr>
        <w:t>2、开标时间前，投标人</w:t>
      </w:r>
      <w:r w:rsidRPr="003D2C2A">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3D2C2A">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3D2C2A">
        <w:rPr>
          <w:rFonts w:ascii="宋体" w:hAnsi="宋体" w:hint="eastAsia"/>
          <w:szCs w:val="21"/>
        </w:rPr>
        <w:t>许昌职业技术学院</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3D2C2A">
        <w:rPr>
          <w:rFonts w:ascii="宋体" w:hAnsi="宋体" w:hint="eastAsia"/>
          <w:szCs w:val="21"/>
        </w:rPr>
        <w:t>许昌市新兴路4336号</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3D2C2A">
        <w:rPr>
          <w:rFonts w:ascii="宋体" w:hAnsi="宋体" w:hint="eastAsia"/>
          <w:szCs w:val="21"/>
        </w:rPr>
        <w:t>王甫</w:t>
      </w:r>
      <w:r>
        <w:rPr>
          <w:rFonts w:ascii="宋体" w:hAnsi="宋体" w:hint="eastAsia"/>
          <w:szCs w:val="21"/>
        </w:rPr>
        <w:t xml:space="preserve">                   联系电话：</w:t>
      </w:r>
      <w:r w:rsidR="003D2C2A">
        <w:rPr>
          <w:rFonts w:ascii="宋体" w:hAnsi="宋体" w:hint="eastAsia"/>
          <w:szCs w:val="21"/>
        </w:rPr>
        <w:t>18503749668</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地址：许昌市</w:t>
      </w:r>
      <w:r w:rsidRPr="00CC635B">
        <w:rPr>
          <w:rFonts w:asciiTheme="minorEastAsia" w:hAnsiTheme="minorEastAsia" w:cs="Arial"/>
          <w:color w:val="000000"/>
          <w:szCs w:val="21"/>
        </w:rPr>
        <w:t>龙兴路与竹林路交汇</w:t>
      </w:r>
      <w:proofErr w:type="gramStart"/>
      <w:r w:rsidRPr="00CC635B">
        <w:rPr>
          <w:rFonts w:asciiTheme="minorEastAsia" w:hAnsiTheme="minorEastAsia" w:cs="Arial"/>
          <w:color w:val="000000"/>
          <w:szCs w:val="21"/>
        </w:rPr>
        <w:t>处</w:t>
      </w:r>
      <w:r>
        <w:rPr>
          <w:rFonts w:asciiTheme="minorEastAsia" w:hAnsiTheme="minorEastAsia" w:cs="仿宋_GB2312" w:hint="eastAsia"/>
          <w:color w:val="000000"/>
          <w:szCs w:val="21"/>
        </w:rPr>
        <w:t>创业</w:t>
      </w:r>
      <w:proofErr w:type="gramEnd"/>
      <w:r>
        <w:rPr>
          <w:rFonts w:asciiTheme="minorEastAsia" w:hAnsiTheme="minorEastAsia" w:cs="仿宋_GB2312" w:hint="eastAsia"/>
          <w:color w:val="000000"/>
          <w:szCs w:val="21"/>
        </w:rPr>
        <w:t>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3D2C2A">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3D2C2A">
        <w:rPr>
          <w:rFonts w:ascii="宋体" w:hAnsi="宋体" w:hint="eastAsia"/>
          <w:szCs w:val="21"/>
        </w:rPr>
        <w:t>2968687</w:t>
      </w:r>
    </w:p>
    <w:p w:rsidR="005B3264" w:rsidRDefault="005B3264" w:rsidP="003D2C2A">
      <w:pPr>
        <w:adjustRightInd w:val="0"/>
        <w:snapToGrid w:val="0"/>
        <w:spacing w:line="360" w:lineRule="auto"/>
        <w:jc w:val="left"/>
        <w:rPr>
          <w:rFonts w:ascii="宋体" w:hAnsi="宋体"/>
          <w:szCs w:val="21"/>
        </w:rPr>
      </w:pPr>
    </w:p>
    <w:p w:rsidR="005B3264" w:rsidRDefault="003D2C2A"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许昌职业技术学院</w:t>
      </w:r>
    </w:p>
    <w:p w:rsidR="00AB6C39" w:rsidRDefault="005B3264"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433CC2">
        <w:rPr>
          <w:rFonts w:ascii="宋体" w:hAnsi="宋体" w:hint="eastAsia"/>
          <w:szCs w:val="21"/>
        </w:rPr>
        <w:t>六</w:t>
      </w:r>
      <w:r>
        <w:rPr>
          <w:rFonts w:ascii="宋体" w:hAnsi="宋体" w:hint="eastAsia"/>
          <w:szCs w:val="21"/>
        </w:rPr>
        <w:t>月</w:t>
      </w:r>
      <w:r w:rsidR="00433CC2">
        <w:rPr>
          <w:rFonts w:ascii="宋体" w:hAnsi="宋体" w:hint="eastAsia"/>
          <w:szCs w:val="21"/>
        </w:rPr>
        <w:t>十</w:t>
      </w:r>
      <w:r>
        <w:rPr>
          <w:rFonts w:ascii="宋体" w:hAnsi="宋体" w:hint="eastAsia"/>
          <w:szCs w:val="21"/>
        </w:rPr>
        <w:t>日</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Default="00AB6C39" w:rsidP="00AB6C3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D2669F" w:rsidRDefault="00AB6C39" w:rsidP="00EF08E3">
      <w:pPr>
        <w:pStyle w:val="af"/>
        <w:ind w:firstLine="320"/>
        <w:rPr>
          <w:rFonts w:ascii="仿宋_GB2312" w:eastAsia="仿宋_GB2312"/>
          <w:b/>
          <w:sz w:val="32"/>
          <w:szCs w:val="32"/>
        </w:rPr>
      </w:pPr>
    </w:p>
    <w:p w:rsidR="00AB6C39" w:rsidRPr="003D2C2A" w:rsidRDefault="00AB6C39" w:rsidP="00AB6C39">
      <w:pPr>
        <w:tabs>
          <w:tab w:val="left" w:pos="7095"/>
        </w:tabs>
        <w:spacing w:line="360" w:lineRule="auto"/>
        <w:ind w:firstLineChars="200" w:firstLine="422"/>
        <w:contextualSpacing/>
        <w:rPr>
          <w:rFonts w:hAnsi="宋体"/>
          <w:b/>
          <w:szCs w:val="21"/>
        </w:rPr>
      </w:pPr>
      <w:r w:rsidRPr="003D2C2A">
        <w:rPr>
          <w:rFonts w:asciiTheme="minorEastAsia" w:hAnsiTheme="minorEastAsia" w:hint="eastAsia"/>
          <w:b/>
          <w:szCs w:val="21"/>
        </w:rPr>
        <w:t>1.</w:t>
      </w:r>
      <w:r w:rsidRPr="003D2C2A">
        <w:rPr>
          <w:rFonts w:hAnsi="宋体" w:hint="eastAsia"/>
          <w:b/>
          <w:szCs w:val="21"/>
        </w:rPr>
        <w:t>投标人应按招标文件规定编制、提交、解密电子投标文件。</w:t>
      </w:r>
    </w:p>
    <w:p w:rsidR="00AB6C39" w:rsidRPr="003D2C2A" w:rsidRDefault="00AB6C39" w:rsidP="00AB6C39">
      <w:pPr>
        <w:tabs>
          <w:tab w:val="left" w:pos="7095"/>
        </w:tabs>
        <w:spacing w:line="360" w:lineRule="auto"/>
        <w:ind w:firstLineChars="200" w:firstLine="422"/>
        <w:contextualSpacing/>
        <w:rPr>
          <w:rFonts w:hAnsi="宋体"/>
          <w:b/>
          <w:szCs w:val="21"/>
        </w:rPr>
      </w:pPr>
      <w:r w:rsidRPr="003D2C2A">
        <w:rPr>
          <w:rFonts w:asciiTheme="minorEastAsia" w:hAnsiTheme="minorEastAsia" w:hint="eastAsia"/>
          <w:b/>
          <w:szCs w:val="21"/>
        </w:rPr>
        <w:t>2</w:t>
      </w:r>
      <w:r w:rsidRPr="003D2C2A">
        <w:rPr>
          <w:rFonts w:asciiTheme="minorEastAsia" w:hAnsiTheme="minorEastAsia"/>
          <w:b/>
          <w:szCs w:val="21"/>
        </w:rPr>
        <w:t>.</w:t>
      </w:r>
      <w:r w:rsidRPr="003D2C2A">
        <w:rPr>
          <w:rFonts w:hAnsi="宋体" w:hint="eastAsia"/>
          <w:b/>
          <w:szCs w:val="21"/>
        </w:rPr>
        <w:t>电子文件下载、制作、提交期间和</w:t>
      </w:r>
      <w:proofErr w:type="gramStart"/>
      <w:r w:rsidRPr="003D2C2A">
        <w:rPr>
          <w:rFonts w:hAnsi="宋体" w:hint="eastAsia"/>
          <w:b/>
          <w:szCs w:val="21"/>
        </w:rPr>
        <w:t>远程不</w:t>
      </w:r>
      <w:proofErr w:type="gramEnd"/>
      <w:r w:rsidRPr="003D2C2A">
        <w:rPr>
          <w:rFonts w:hAnsi="宋体" w:hint="eastAsia"/>
          <w:b/>
          <w:szCs w:val="21"/>
        </w:rPr>
        <w:t>见面开标（</w:t>
      </w:r>
      <w:r w:rsidRPr="003D2C2A">
        <w:rPr>
          <w:rFonts w:hAnsi="宋体" w:hint="eastAsia"/>
          <w:szCs w:val="21"/>
        </w:rPr>
        <w:t>电子投标文件的解密</w:t>
      </w:r>
      <w:r w:rsidRPr="003D2C2A">
        <w:rPr>
          <w:rFonts w:hAnsi="宋体" w:hint="eastAsia"/>
          <w:b/>
          <w:szCs w:val="21"/>
        </w:rPr>
        <w:t>）环节，投标人须使用同一个</w:t>
      </w:r>
      <w:r w:rsidRPr="003D2C2A">
        <w:rPr>
          <w:rFonts w:hAnsi="宋体"/>
          <w:b/>
          <w:szCs w:val="21"/>
        </w:rPr>
        <w:t>CA</w:t>
      </w:r>
      <w:r w:rsidRPr="003D2C2A">
        <w:rPr>
          <w:rFonts w:hAnsi="宋体"/>
          <w:b/>
          <w:szCs w:val="21"/>
        </w:rPr>
        <w:t>数字证书</w:t>
      </w:r>
      <w:r w:rsidRPr="003D2C2A">
        <w:rPr>
          <w:rFonts w:hAnsi="宋体" w:hint="eastAsia"/>
          <w:b/>
          <w:szCs w:val="21"/>
        </w:rPr>
        <w:t>（证书须在有效期内并可正常使用）</w:t>
      </w:r>
      <w:r w:rsidRPr="003D2C2A">
        <w:rPr>
          <w:rFonts w:hAnsi="宋体"/>
          <w:b/>
          <w:szCs w:val="21"/>
        </w:rPr>
        <w:t>。</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AB6C39" w:rsidRPr="003D2C2A" w:rsidRDefault="00AB6C39" w:rsidP="00AB6C39">
      <w:pPr>
        <w:tabs>
          <w:tab w:val="left" w:pos="7095"/>
        </w:tabs>
        <w:spacing w:line="360" w:lineRule="auto"/>
        <w:ind w:leftChars="50" w:left="105" w:firstLineChars="150" w:firstLine="315"/>
        <w:contextualSpacing/>
        <w:rPr>
          <w:rFonts w:hAnsi="宋体"/>
          <w:szCs w:val="21"/>
        </w:rPr>
      </w:pPr>
      <w:r w:rsidRPr="003D2C2A">
        <w:rPr>
          <w:rFonts w:hAnsi="宋体" w:hint="eastAsia"/>
          <w:szCs w:val="21"/>
        </w:rPr>
        <w:t>一个标段对应生成一个文件夹（</w:t>
      </w:r>
      <w:r w:rsidRPr="003D2C2A">
        <w:rPr>
          <w:rFonts w:hAnsi="宋体" w:hint="eastAsia"/>
          <w:szCs w:val="21"/>
        </w:rPr>
        <w:t>xxxx</w:t>
      </w:r>
      <w:r w:rsidRPr="003D2C2A">
        <w:rPr>
          <w:rFonts w:hAnsi="宋体" w:hint="eastAsia"/>
          <w:szCs w:val="21"/>
        </w:rPr>
        <w:t>项目</w:t>
      </w:r>
      <w:r w:rsidRPr="003D2C2A">
        <w:rPr>
          <w:rFonts w:hAnsi="宋体" w:hint="eastAsia"/>
          <w:szCs w:val="21"/>
        </w:rPr>
        <w:t>xx</w:t>
      </w:r>
      <w:r w:rsidRPr="003D2C2A">
        <w:rPr>
          <w:rFonts w:hAnsi="宋体" w:hint="eastAsia"/>
          <w:szCs w:val="21"/>
        </w:rPr>
        <w:t>标段）</w:t>
      </w:r>
      <w:r w:rsidRPr="003D2C2A">
        <w:rPr>
          <w:rFonts w:hAnsi="宋体" w:hint="eastAsia"/>
          <w:szCs w:val="21"/>
        </w:rPr>
        <w:t>,</w:t>
      </w:r>
      <w:r w:rsidRPr="003D2C2A">
        <w:rPr>
          <w:rFonts w:hAnsi="宋体" w:hint="eastAsia"/>
          <w:szCs w:val="21"/>
        </w:rPr>
        <w:t>其中后缀名为“</w:t>
      </w:r>
      <w:r w:rsidRPr="003D2C2A">
        <w:rPr>
          <w:rFonts w:hAnsi="宋体"/>
          <w:szCs w:val="21"/>
        </w:rPr>
        <w:t>.file</w:t>
      </w:r>
      <w:r w:rsidRPr="003D2C2A">
        <w:rPr>
          <w:rFonts w:hAnsi="宋体" w:hint="eastAsia"/>
          <w:szCs w:val="21"/>
        </w:rPr>
        <w:t>”的文件用于电子投标使用。</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AB6C39" w:rsidRPr="003D2C2A" w:rsidRDefault="00AB6C39" w:rsidP="00AB6C39">
      <w:pPr>
        <w:tabs>
          <w:tab w:val="left" w:pos="7095"/>
        </w:tabs>
        <w:spacing w:line="360" w:lineRule="auto"/>
        <w:contextualSpacing/>
        <w:rPr>
          <w:rFonts w:hAnsi="宋体"/>
          <w:szCs w:val="21"/>
        </w:rPr>
      </w:pPr>
      <w:r w:rsidRPr="00F94449">
        <w:rPr>
          <w:rFonts w:hAnsi="宋体" w:hint="eastAsia"/>
          <w:color w:val="000000"/>
          <w:szCs w:val="21"/>
        </w:rPr>
        <w:lastRenderedPageBreak/>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w:t>
      </w:r>
      <w:r w:rsidRPr="003D2C2A">
        <w:rPr>
          <w:rFonts w:asciiTheme="minorEastAsia" w:hAnsiTheme="minorEastAsia" w:hint="eastAsia"/>
          <w:szCs w:val="21"/>
        </w:rPr>
        <w:t>加密</w:t>
      </w:r>
      <w:r w:rsidRPr="003D2C2A">
        <w:rPr>
          <w:rFonts w:hAnsi="宋体" w:hint="eastAsia"/>
          <w:szCs w:val="21"/>
        </w:rPr>
        <w:t>电子投标文件应按规定在投标截止时间（开标时间）之前成功提交至《全国公共资源交易平台</w:t>
      </w:r>
      <w:r w:rsidRPr="003D2C2A">
        <w:rPr>
          <w:rFonts w:hAnsi="宋体" w:hint="eastAsia"/>
          <w:szCs w:val="21"/>
        </w:rPr>
        <w:t>(</w:t>
      </w:r>
      <w:r w:rsidRPr="003D2C2A">
        <w:rPr>
          <w:rFonts w:hAnsi="宋体" w:hint="eastAsia"/>
          <w:szCs w:val="21"/>
        </w:rPr>
        <w:t>河南省</w:t>
      </w:r>
      <w:r w:rsidRPr="003D2C2A">
        <w:rPr>
          <w:rFonts w:ascii="MS Mincho" w:eastAsia="MS Mincho" w:hAnsi="MS Mincho" w:cs="MS Mincho" w:hint="eastAsia"/>
          <w:szCs w:val="21"/>
        </w:rPr>
        <w:t>▪</w:t>
      </w:r>
      <w:r w:rsidRPr="003D2C2A">
        <w:rPr>
          <w:rFonts w:ascii="宋体" w:eastAsia="宋体" w:hAnsi="宋体" w:cs="宋体" w:hint="eastAsia"/>
          <w:szCs w:val="21"/>
        </w:rPr>
        <w:t>许昌市</w:t>
      </w:r>
      <w:r w:rsidRPr="003D2C2A">
        <w:rPr>
          <w:rFonts w:hAnsi="宋体" w:hint="eastAsia"/>
          <w:szCs w:val="21"/>
        </w:rPr>
        <w:t>)</w:t>
      </w:r>
      <w:r w:rsidRPr="003D2C2A">
        <w:rPr>
          <w:rFonts w:hAnsi="宋体" w:hint="eastAsia"/>
          <w:szCs w:val="21"/>
        </w:rPr>
        <w:t>》公共资源交易系统（</w:t>
      </w:r>
      <w:hyperlink r:id="rId8" w:history="1">
        <w:r w:rsidRPr="003D2C2A">
          <w:rPr>
            <w:rStyle w:val="a9"/>
            <w:rFonts w:hAnsi="宋体"/>
            <w:color w:val="auto"/>
            <w:szCs w:val="21"/>
          </w:rPr>
          <w:t>http://221.14.6.70:8088/ggzy/</w:t>
        </w:r>
      </w:hyperlink>
      <w:r w:rsidRPr="003D2C2A">
        <w:rPr>
          <w:rFonts w:hAnsi="宋体" w:hint="eastAsia"/>
          <w:szCs w:val="21"/>
        </w:rPr>
        <w:t>）。</w:t>
      </w:r>
    </w:p>
    <w:p w:rsidR="00AB6C39" w:rsidRPr="003D2C2A" w:rsidRDefault="00AB6C39" w:rsidP="00AB6C39">
      <w:pPr>
        <w:tabs>
          <w:tab w:val="left" w:pos="7095"/>
        </w:tabs>
        <w:spacing w:line="360" w:lineRule="auto"/>
        <w:ind w:firstLineChars="200" w:firstLine="420"/>
        <w:contextualSpacing/>
        <w:rPr>
          <w:rFonts w:hAnsi="宋体"/>
          <w:szCs w:val="21"/>
        </w:rPr>
      </w:pPr>
      <w:r w:rsidRPr="003D2C2A">
        <w:rPr>
          <w:rFonts w:hAnsi="宋体" w:hint="eastAsia"/>
          <w:szCs w:val="21"/>
        </w:rPr>
        <w:t>投标人应充分考虑并预留技术处理和上传数据所需时间。</w:t>
      </w:r>
    </w:p>
    <w:p w:rsidR="00AB6C39" w:rsidRPr="003D2C2A" w:rsidRDefault="00AB6C39" w:rsidP="00AB6C39">
      <w:pPr>
        <w:tabs>
          <w:tab w:val="left" w:pos="7095"/>
        </w:tabs>
        <w:spacing w:line="360" w:lineRule="auto"/>
        <w:ind w:firstLineChars="200" w:firstLine="420"/>
        <w:contextualSpacing/>
        <w:rPr>
          <w:rFonts w:hAnsi="宋体"/>
          <w:szCs w:val="21"/>
        </w:rPr>
      </w:pPr>
      <w:r w:rsidRPr="003D2C2A">
        <w:rPr>
          <w:rFonts w:asciiTheme="minorEastAsia" w:hAnsiTheme="minorEastAsia"/>
          <w:szCs w:val="21"/>
        </w:rPr>
        <w:t>4.</w:t>
      </w:r>
      <w:r w:rsidRPr="003D2C2A">
        <w:rPr>
          <w:rFonts w:asciiTheme="minorEastAsia" w:hAnsiTheme="minorEastAsia" w:hint="eastAsia"/>
          <w:szCs w:val="21"/>
        </w:rPr>
        <w:t xml:space="preserve">2 </w:t>
      </w:r>
      <w:r w:rsidRPr="003D2C2A">
        <w:rPr>
          <w:rFonts w:hAnsi="宋体" w:hint="eastAsia"/>
          <w:szCs w:val="21"/>
        </w:rPr>
        <w:t>投标人对同一项目多个标段进行投标的，加密电子投标文件应按标段分别提交。</w:t>
      </w:r>
    </w:p>
    <w:p w:rsidR="00AB6C39" w:rsidRPr="003D2C2A" w:rsidRDefault="00AB6C39" w:rsidP="00AB6C39">
      <w:pPr>
        <w:tabs>
          <w:tab w:val="left" w:pos="7095"/>
        </w:tabs>
        <w:spacing w:line="360" w:lineRule="auto"/>
        <w:ind w:firstLineChars="200" w:firstLine="420"/>
        <w:contextualSpacing/>
        <w:rPr>
          <w:rFonts w:hAnsi="宋体"/>
          <w:szCs w:val="21"/>
        </w:rPr>
      </w:pPr>
      <w:r w:rsidRPr="003D2C2A">
        <w:rPr>
          <w:rFonts w:asciiTheme="minorEastAsia" w:hAnsiTheme="minorEastAsia"/>
          <w:szCs w:val="21"/>
        </w:rPr>
        <w:t>4</w:t>
      </w:r>
      <w:r w:rsidRPr="003D2C2A">
        <w:rPr>
          <w:rFonts w:asciiTheme="minorEastAsia" w:hAnsiTheme="minorEastAsia" w:hint="eastAsia"/>
          <w:szCs w:val="21"/>
        </w:rPr>
        <w:t>.</w:t>
      </w:r>
      <w:r w:rsidRPr="003D2C2A">
        <w:rPr>
          <w:rFonts w:asciiTheme="minorEastAsia" w:hAnsiTheme="minorEastAsia"/>
          <w:szCs w:val="21"/>
        </w:rPr>
        <w:t>3</w:t>
      </w:r>
      <w:r w:rsidRPr="003D2C2A">
        <w:rPr>
          <w:rFonts w:asciiTheme="minorEastAsia" w:hAnsiTheme="minorEastAsia" w:hint="eastAsia"/>
          <w:szCs w:val="21"/>
        </w:rPr>
        <w:t xml:space="preserve"> 加密</w:t>
      </w:r>
      <w:r w:rsidRPr="003D2C2A">
        <w:rPr>
          <w:rFonts w:hAnsi="宋体" w:hint="eastAsia"/>
          <w:szCs w:val="21"/>
        </w:rPr>
        <w:t>电子投标文件成功提交后，《全国公共资源交易平台</w:t>
      </w:r>
      <w:r w:rsidRPr="003D2C2A">
        <w:rPr>
          <w:rFonts w:hAnsi="宋体" w:hint="eastAsia"/>
          <w:szCs w:val="21"/>
        </w:rPr>
        <w:t>(</w:t>
      </w:r>
      <w:r w:rsidRPr="003D2C2A">
        <w:rPr>
          <w:rFonts w:hAnsi="宋体" w:hint="eastAsia"/>
          <w:szCs w:val="21"/>
        </w:rPr>
        <w:t>河南省</w:t>
      </w:r>
      <w:r w:rsidRPr="003D2C2A">
        <w:rPr>
          <w:rFonts w:ascii="MS Mincho" w:eastAsia="MS Mincho" w:hAnsi="MS Mincho" w:cs="MS Mincho" w:hint="eastAsia"/>
          <w:szCs w:val="21"/>
        </w:rPr>
        <w:t>▪</w:t>
      </w:r>
      <w:r w:rsidRPr="003D2C2A">
        <w:rPr>
          <w:rFonts w:ascii="宋体" w:eastAsia="宋体" w:hAnsi="宋体" w:cs="宋体" w:hint="eastAsia"/>
          <w:szCs w:val="21"/>
        </w:rPr>
        <w:t>许昌市</w:t>
      </w:r>
      <w:r w:rsidRPr="003D2C2A">
        <w:rPr>
          <w:rFonts w:hAnsi="宋体" w:hint="eastAsia"/>
          <w:szCs w:val="21"/>
        </w:rPr>
        <w:t>)</w:t>
      </w:r>
      <w:r w:rsidRPr="003D2C2A">
        <w:rPr>
          <w:rFonts w:hAnsi="宋体" w:hint="eastAsia"/>
          <w:szCs w:val="21"/>
        </w:rPr>
        <w:t>》公共资源交易系统（</w:t>
      </w:r>
      <w:hyperlink r:id="rId9" w:history="1">
        <w:r w:rsidRPr="003D2C2A">
          <w:rPr>
            <w:rStyle w:val="a9"/>
            <w:rFonts w:hAnsi="宋体"/>
            <w:color w:val="auto"/>
            <w:szCs w:val="21"/>
          </w:rPr>
          <w:t>http://221.14.6.70:8088/ggzy/</w:t>
        </w:r>
      </w:hyperlink>
      <w:r w:rsidRPr="003D2C2A">
        <w:rPr>
          <w:rFonts w:hAnsi="宋体" w:hint="eastAsia"/>
          <w:szCs w:val="21"/>
        </w:rPr>
        <w:t>）</w:t>
      </w:r>
      <w:r w:rsidRPr="003D2C2A">
        <w:rPr>
          <w:rFonts w:asciiTheme="minorEastAsia" w:hAnsiTheme="minorEastAsia" w:cs="仿宋_GB2312" w:hint="eastAsia"/>
          <w:szCs w:val="21"/>
        </w:rPr>
        <w:t>生成“投标文件提交回执单”。</w:t>
      </w:r>
    </w:p>
    <w:p w:rsidR="00AB6C39" w:rsidRPr="003D2C2A" w:rsidRDefault="00AB6C39" w:rsidP="00AB6C39">
      <w:pPr>
        <w:tabs>
          <w:tab w:val="left" w:pos="7095"/>
        </w:tabs>
        <w:spacing w:line="360" w:lineRule="auto"/>
        <w:ind w:firstLineChars="200" w:firstLine="422"/>
        <w:contextualSpacing/>
        <w:rPr>
          <w:rFonts w:hAnsi="宋体"/>
          <w:b/>
          <w:szCs w:val="21"/>
        </w:rPr>
      </w:pPr>
      <w:r w:rsidRPr="003D2C2A">
        <w:rPr>
          <w:rFonts w:asciiTheme="minorEastAsia" w:hAnsiTheme="minorEastAsia" w:hint="eastAsia"/>
          <w:b/>
          <w:szCs w:val="21"/>
        </w:rPr>
        <w:t>5.</w:t>
      </w:r>
      <w:proofErr w:type="gramStart"/>
      <w:r w:rsidRPr="003D2C2A">
        <w:rPr>
          <w:rFonts w:asciiTheme="minorEastAsia" w:hAnsiTheme="minorEastAsia" w:hint="eastAsia"/>
          <w:b/>
          <w:szCs w:val="21"/>
        </w:rPr>
        <w:t>远程不</w:t>
      </w:r>
      <w:proofErr w:type="gramEnd"/>
      <w:r w:rsidRPr="003D2C2A">
        <w:rPr>
          <w:rFonts w:asciiTheme="minorEastAsia" w:hAnsiTheme="minorEastAsia" w:hint="eastAsia"/>
          <w:b/>
          <w:szCs w:val="21"/>
        </w:rPr>
        <w:t>见面开标（</w:t>
      </w:r>
      <w:r w:rsidRPr="003D2C2A">
        <w:rPr>
          <w:rFonts w:hAnsi="宋体" w:hint="eastAsia"/>
          <w:b/>
          <w:szCs w:val="21"/>
        </w:rPr>
        <w:t>电子投标文件的解密</w:t>
      </w:r>
      <w:r w:rsidRPr="003D2C2A">
        <w:rPr>
          <w:rFonts w:asciiTheme="minorEastAsia" w:hAnsiTheme="minorEastAsia" w:hint="eastAsia"/>
          <w:b/>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color w:val="000000"/>
          <w:szCs w:val="21"/>
        </w:rPr>
        <w:t>.</w:t>
      </w:r>
      <w:r>
        <w:rPr>
          <w:rFonts w:asciiTheme="minorEastAsia" w:hAnsiTheme="minorEastAsia" w:hint="eastAsia"/>
          <w:color w:val="000000"/>
          <w:szCs w:val="21"/>
        </w:rPr>
        <w:t>1</w:t>
      </w:r>
      <w:r w:rsidRPr="00F94449">
        <w:rPr>
          <w:rFonts w:asciiTheme="minorEastAsia" w:hAnsiTheme="minorEastAsia" w:hint="eastAsia"/>
          <w:color w:val="000000"/>
          <w:szCs w:val="21"/>
        </w:rPr>
        <w:t xml:space="preserve"> </w:t>
      </w:r>
      <w:r w:rsidRPr="00F94449">
        <w:rPr>
          <w:rFonts w:hAnsi="宋体" w:hint="eastAsia"/>
          <w:color w:val="000000"/>
          <w:szCs w:val="21"/>
        </w:rPr>
        <w:t>投标人</w:t>
      </w:r>
      <w:r>
        <w:rPr>
          <w:rFonts w:hAnsi="宋体" w:hint="eastAsia"/>
          <w:color w:val="000000"/>
          <w:szCs w:val="21"/>
        </w:rPr>
        <w:t>应</w:t>
      </w:r>
      <w:r w:rsidRPr="005D2CEB">
        <w:rPr>
          <w:rFonts w:hAnsi="宋体" w:hint="eastAsia"/>
          <w:color w:val="000000"/>
          <w:szCs w:val="21"/>
        </w:rPr>
        <w:t>熟悉《</w:t>
      </w:r>
      <w:r>
        <w:rPr>
          <w:rFonts w:hAnsi="宋体" w:hint="eastAsia"/>
          <w:color w:val="000000"/>
          <w:szCs w:val="21"/>
        </w:rPr>
        <w:t>许昌市</w:t>
      </w:r>
      <w:r w:rsidRPr="005D2CEB">
        <w:rPr>
          <w:rFonts w:hAnsi="宋体" w:hint="eastAsia"/>
          <w:color w:val="000000"/>
          <w:szCs w:val="21"/>
        </w:rPr>
        <w:t>不见面操作手册》，</w:t>
      </w:r>
      <w:r>
        <w:rPr>
          <w:rFonts w:hAnsi="宋体" w:hint="eastAsia"/>
          <w:color w:val="000000"/>
          <w:szCs w:val="21"/>
        </w:rPr>
        <w:t>并</w:t>
      </w:r>
      <w:r w:rsidRPr="005D2CEB">
        <w:rPr>
          <w:rFonts w:hAnsi="宋体" w:hint="eastAsia"/>
          <w:color w:val="000000"/>
          <w:szCs w:val="21"/>
        </w:rPr>
        <w:t>提前设置不见面开标浏览器（设置流程详见《</w:t>
      </w:r>
      <w:r>
        <w:rPr>
          <w:rFonts w:hAnsi="宋体" w:hint="eastAsia"/>
          <w:color w:val="000000"/>
          <w:szCs w:val="21"/>
        </w:rPr>
        <w:t>许昌市</w:t>
      </w:r>
      <w:r w:rsidRPr="005D2CEB">
        <w:rPr>
          <w:rFonts w:hAnsi="宋体" w:hint="eastAsia"/>
          <w:color w:val="000000"/>
          <w:szCs w:val="21"/>
        </w:rPr>
        <w:t>不见面操作手册》）。</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 xml:space="preserve">2 </w:t>
      </w:r>
      <w:r w:rsidRPr="004D47B1">
        <w:rPr>
          <w:rFonts w:hAnsi="宋体" w:hint="eastAsia"/>
          <w:color w:val="000000"/>
          <w:szCs w:val="21"/>
        </w:rPr>
        <w:t>《</w:t>
      </w:r>
      <w:r>
        <w:rPr>
          <w:rFonts w:hAnsi="宋体" w:hint="eastAsia"/>
          <w:color w:val="000000"/>
          <w:szCs w:val="21"/>
        </w:rPr>
        <w:t>许昌市不见面</w:t>
      </w:r>
      <w:r w:rsidRPr="004D47B1">
        <w:rPr>
          <w:rFonts w:hAnsi="宋体" w:hint="eastAsia"/>
          <w:color w:val="000000"/>
          <w:szCs w:val="21"/>
        </w:rPr>
        <w:t>操作手册》下载</w:t>
      </w:r>
      <w:r>
        <w:rPr>
          <w:rFonts w:hAnsi="宋体" w:hint="eastAsia"/>
          <w:color w:val="000000"/>
          <w:szCs w:val="21"/>
        </w:rPr>
        <w:t>路径：</w:t>
      </w:r>
      <w:r w:rsidRPr="004D47B1">
        <w:rPr>
          <w:rFonts w:hAnsi="宋体" w:hint="eastAsia"/>
          <w:color w:val="000000"/>
          <w:szCs w:val="21"/>
        </w:rPr>
        <w:t>全国公共资源交易平台（河南省·许昌市）—“资料下载”栏目</w:t>
      </w:r>
      <w:r>
        <w:rPr>
          <w:rFonts w:hAnsi="宋体" w:hint="eastAsia"/>
          <w:color w:val="00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CC635B">
        <w:rPr>
          <w:rFonts w:asciiTheme="minorEastAsia" w:hAnsiTheme="minorEastAsia" w:cs="仿宋_GB2312" w:hint="eastAsia"/>
          <w:color w:val="000000"/>
          <w:szCs w:val="21"/>
        </w:rPr>
        <w:t>开标时间前</w:t>
      </w:r>
      <w:r>
        <w:rPr>
          <w:rFonts w:asciiTheme="minorEastAsia" w:hAnsiTheme="minorEastAsia" w:cs="仿宋_GB2312" w:hint="eastAsia"/>
          <w:color w:val="000000"/>
          <w:szCs w:val="21"/>
        </w:rPr>
        <w:t>投标人应登录本项目不见面开标大厅，按照招标文件确定的开标时间准时参加网上开标</w:t>
      </w:r>
      <w:r w:rsidRPr="00CC635B">
        <w:rPr>
          <w:rFonts w:asciiTheme="minorEastAsia" w:hAnsiTheme="minorEastAsia" w:cs="仿宋_GB2312" w:hint="eastAsia"/>
          <w:color w:val="000000"/>
          <w:szCs w:val="21"/>
        </w:rPr>
        <w:t>。</w:t>
      </w:r>
    </w:p>
    <w:p w:rsidR="00AB6C39" w:rsidRDefault="00AB6C39" w:rsidP="00AB6C3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4</w:t>
      </w:r>
      <w:r w:rsidRPr="003D3FFD">
        <w:rPr>
          <w:rFonts w:hAnsi="宋体" w:hint="eastAsia"/>
          <w:color w:val="000000"/>
          <w:szCs w:val="21"/>
        </w:rPr>
        <w:t>投标人对开标</w:t>
      </w:r>
      <w:r>
        <w:rPr>
          <w:rFonts w:hAnsi="宋体" w:hint="eastAsia"/>
          <w:color w:val="000000"/>
          <w:szCs w:val="21"/>
        </w:rPr>
        <w:t>过程和开标记录</w:t>
      </w:r>
      <w:r w:rsidRPr="003D3FFD">
        <w:rPr>
          <w:rFonts w:hAnsi="宋体" w:hint="eastAsia"/>
          <w:color w:val="000000"/>
          <w:szCs w:val="21"/>
        </w:rPr>
        <w:t>如有</w:t>
      </w:r>
      <w:r>
        <w:rPr>
          <w:rFonts w:hAnsi="宋体" w:hint="eastAsia"/>
          <w:color w:val="000000"/>
          <w:szCs w:val="21"/>
        </w:rPr>
        <w:t>疑义</w:t>
      </w:r>
      <w:r w:rsidRPr="003D3FFD">
        <w:rPr>
          <w:rFonts w:hAnsi="宋体" w:hint="eastAsia"/>
          <w:color w:val="000000"/>
          <w:szCs w:val="21"/>
        </w:rPr>
        <w:t>，可在本项目不见面开标大厅“文字互动”对话框或“新增质疑”处在</w:t>
      </w:r>
      <w:proofErr w:type="gramStart"/>
      <w:r w:rsidRPr="003D3FFD">
        <w:rPr>
          <w:rFonts w:hAnsi="宋体" w:hint="eastAsia"/>
          <w:color w:val="000000"/>
          <w:szCs w:val="21"/>
        </w:rPr>
        <w:t>线提出</w:t>
      </w:r>
      <w:proofErr w:type="gramEnd"/>
      <w:r>
        <w:rPr>
          <w:rFonts w:hAnsi="宋体" w:hint="eastAsia"/>
          <w:color w:val="000000"/>
          <w:szCs w:val="21"/>
        </w:rPr>
        <w:t>询问</w:t>
      </w:r>
      <w:r w:rsidRPr="003D3FFD">
        <w:rPr>
          <w:rFonts w:hAnsi="宋体" w:hint="eastAsia"/>
          <w:color w:val="000000"/>
          <w:szCs w:val="21"/>
        </w:rPr>
        <w:t>。</w:t>
      </w:r>
    </w:p>
    <w:p w:rsidR="00AB6C39" w:rsidRDefault="00AB6C39" w:rsidP="00AB6C39">
      <w:pPr>
        <w:tabs>
          <w:tab w:val="left" w:pos="7095"/>
        </w:tabs>
        <w:spacing w:line="360" w:lineRule="auto"/>
        <w:ind w:firstLineChars="200" w:firstLine="420"/>
        <w:contextualSpacing/>
        <w:rPr>
          <w:rFonts w:asciiTheme="minorEastAsia" w:hAnsiTheme="minorEastAsia"/>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5根据采购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在</w:t>
      </w:r>
      <w:r w:rsidRPr="007E23FD">
        <w:rPr>
          <w:rFonts w:asciiTheme="minorEastAsia" w:hAnsiTheme="minorEastAsia" w:hint="eastAsia"/>
          <w:color w:val="000000"/>
          <w:szCs w:val="21"/>
        </w:rPr>
        <w:t>“文字互动”</w:t>
      </w:r>
      <w:r>
        <w:rPr>
          <w:rFonts w:asciiTheme="minorEastAsia" w:hAnsiTheme="minorEastAsia" w:hint="eastAsia"/>
          <w:color w:val="000000"/>
          <w:szCs w:val="21"/>
        </w:rPr>
        <w:t>对话框的</w:t>
      </w:r>
      <w:r w:rsidRPr="007E23FD">
        <w:rPr>
          <w:rFonts w:asciiTheme="minorEastAsia" w:hAnsiTheme="minorEastAsia" w:hint="eastAsia"/>
          <w:color w:val="000000"/>
          <w:szCs w:val="21"/>
        </w:rPr>
        <w:t>通知</w:t>
      </w:r>
      <w:r>
        <w:rPr>
          <w:rFonts w:asciiTheme="minorEastAsia" w:hAnsiTheme="minorEastAsia" w:hint="eastAsia"/>
          <w:color w:val="000000"/>
          <w:szCs w:val="21"/>
        </w:rPr>
        <w:t>，投标人选择功能栏</w:t>
      </w:r>
      <w:r w:rsidRPr="007E23FD">
        <w:rPr>
          <w:rFonts w:asciiTheme="minorEastAsia" w:hAnsiTheme="minorEastAsia" w:hint="eastAsia"/>
          <w:color w:val="000000"/>
          <w:szCs w:val="21"/>
        </w:rPr>
        <w:t>“解密环节”</w:t>
      </w:r>
      <w:r>
        <w:rPr>
          <w:rFonts w:asciiTheme="minorEastAsia" w:hAnsiTheme="minorEastAsia" w:hint="eastAsia"/>
          <w:color w:val="000000"/>
          <w:szCs w:val="21"/>
        </w:rPr>
        <w:t>按钮</w:t>
      </w:r>
      <w:r w:rsidRPr="007E23FD">
        <w:rPr>
          <w:rFonts w:asciiTheme="minorEastAsia" w:hAnsiTheme="minorEastAsia" w:hint="eastAsia"/>
          <w:color w:val="000000"/>
          <w:szCs w:val="21"/>
        </w:rPr>
        <w:t>进行</w:t>
      </w:r>
      <w:r>
        <w:rPr>
          <w:rFonts w:asciiTheme="minorEastAsia" w:hAnsiTheme="minorEastAsia" w:hint="eastAsia"/>
          <w:color w:val="000000"/>
          <w:szCs w:val="21"/>
        </w:rPr>
        <w:t>电子</w:t>
      </w:r>
      <w:r w:rsidRPr="007E23FD">
        <w:rPr>
          <w:rFonts w:asciiTheme="minorEastAsia" w:hAnsiTheme="minorEastAsia" w:hint="eastAsia"/>
          <w:color w:val="000000"/>
          <w:szCs w:val="21"/>
        </w:rPr>
        <w:t>投标文件解密</w:t>
      </w:r>
      <w:r>
        <w:rPr>
          <w:rFonts w:asciiTheme="minorEastAsia" w:hAnsiTheme="minorEastAsia" w:hint="eastAsia"/>
          <w:color w:val="000000"/>
          <w:szCs w:val="21"/>
        </w:rPr>
        <w:t>（投标人解密应自采购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点击“开标开始”按钮后60分钟内完成）。投标人未解密或</w:t>
      </w:r>
      <w:r w:rsidRPr="00920609">
        <w:rPr>
          <w:rFonts w:asciiTheme="minorEastAsia" w:hAnsiTheme="minorEastAsia" w:cs="宋体" w:hint="eastAsia"/>
          <w:kern w:val="0"/>
          <w:szCs w:val="21"/>
        </w:rPr>
        <w:t>因投标人原因解密失败的，其投标将被拒绝。</w:t>
      </w:r>
    </w:p>
    <w:p w:rsidR="00AB6C39" w:rsidRPr="009B4906" w:rsidRDefault="00AB6C39" w:rsidP="00AB6C39">
      <w:pPr>
        <w:tabs>
          <w:tab w:val="left" w:pos="7095"/>
        </w:tabs>
        <w:spacing w:line="360" w:lineRule="auto"/>
        <w:ind w:firstLineChars="200" w:firstLine="420"/>
        <w:contextualSpacing/>
        <w:rPr>
          <w:rFonts w:hAnsi="宋体"/>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6项目</w:t>
      </w:r>
      <w:proofErr w:type="gramStart"/>
      <w:r>
        <w:rPr>
          <w:rFonts w:asciiTheme="minorEastAsia" w:hAnsiTheme="minorEastAsia" w:hint="eastAsia"/>
          <w:color w:val="000000"/>
          <w:szCs w:val="21"/>
        </w:rPr>
        <w:t>远程</w:t>
      </w:r>
      <w:r w:rsidRPr="007A1F10">
        <w:rPr>
          <w:rFonts w:hAnsi="宋体" w:hint="eastAsia"/>
          <w:color w:val="000000"/>
          <w:szCs w:val="21"/>
        </w:rPr>
        <w:t>不</w:t>
      </w:r>
      <w:proofErr w:type="gramEnd"/>
      <w:r w:rsidRPr="007A1F10">
        <w:rPr>
          <w:rFonts w:hAnsi="宋体" w:hint="eastAsia"/>
          <w:color w:val="000000"/>
          <w:szCs w:val="21"/>
        </w:rPr>
        <w:t>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7D3ED3" w:rsidRPr="003D2C2A" w:rsidRDefault="007D3ED3" w:rsidP="007D3ED3">
      <w:pPr>
        <w:tabs>
          <w:tab w:val="left" w:pos="7095"/>
        </w:tabs>
        <w:spacing w:line="360" w:lineRule="auto"/>
        <w:ind w:firstLineChars="200" w:firstLine="420"/>
        <w:contextualSpacing/>
        <w:rPr>
          <w:rFonts w:hAnsi="宋体"/>
          <w:szCs w:val="21"/>
        </w:rPr>
      </w:pPr>
      <w:r w:rsidRPr="003D2C2A">
        <w:rPr>
          <w:rFonts w:asciiTheme="minorEastAsia" w:hAnsiTheme="minorEastAsia" w:hint="eastAsia"/>
          <w:szCs w:val="21"/>
        </w:rPr>
        <w:t>6.1</w:t>
      </w:r>
      <w:r w:rsidRPr="003D2C2A">
        <w:rPr>
          <w:rFonts w:hAnsi="宋体" w:hint="eastAsia"/>
          <w:szCs w:val="21"/>
        </w:rPr>
        <w:t>全流程电子化交易（不见面开标）项目，评标委员会以成功上传、解密的电子投标文件为依据评审。</w:t>
      </w:r>
    </w:p>
    <w:p w:rsidR="007D3ED3" w:rsidRPr="003D2C2A" w:rsidRDefault="007D3ED3" w:rsidP="007D3ED3">
      <w:pPr>
        <w:tabs>
          <w:tab w:val="left" w:pos="7095"/>
        </w:tabs>
        <w:spacing w:line="360" w:lineRule="auto"/>
        <w:ind w:firstLineChars="200" w:firstLine="420"/>
        <w:contextualSpacing/>
        <w:rPr>
          <w:rFonts w:asciiTheme="minorEastAsia" w:hAnsiTheme="minorEastAsia"/>
          <w:szCs w:val="21"/>
        </w:rPr>
      </w:pPr>
      <w:r w:rsidRPr="003D2C2A">
        <w:rPr>
          <w:rFonts w:asciiTheme="minorEastAsia" w:hAnsiTheme="minorEastAsia" w:hint="eastAsia"/>
          <w:szCs w:val="21"/>
        </w:rPr>
        <w:t>6.2 评标期间，投标人应保持通讯手机畅通。</w:t>
      </w:r>
      <w:r w:rsidRPr="003D2C2A">
        <w:rPr>
          <w:rFonts w:asciiTheme="minorEastAsia" w:hAnsiTheme="minorEastAsia" w:cs="宋体" w:hint="eastAsia"/>
          <w:kern w:val="0"/>
          <w:szCs w:val="21"/>
        </w:rPr>
        <w:t>评标委员会</w:t>
      </w:r>
      <w:r w:rsidRPr="003D2C2A">
        <w:rPr>
          <w:rFonts w:asciiTheme="minorEastAsia" w:hAnsiTheme="minorEastAsia" w:hint="eastAsia"/>
          <w:szCs w:val="21"/>
        </w:rPr>
        <w:t>如</w:t>
      </w:r>
      <w:r w:rsidRPr="003D2C2A">
        <w:rPr>
          <w:rFonts w:asciiTheme="minorEastAsia" w:hAnsiTheme="minorEastAsia" w:cs="宋体" w:hint="eastAsia"/>
          <w:kern w:val="0"/>
          <w:szCs w:val="21"/>
        </w:rPr>
        <w:t>要求投标人</w:t>
      </w:r>
      <w:proofErr w:type="gramStart"/>
      <w:r w:rsidRPr="003D2C2A">
        <w:rPr>
          <w:rFonts w:asciiTheme="minorEastAsia" w:hAnsiTheme="minorEastAsia" w:cs="宋体" w:hint="eastAsia"/>
          <w:kern w:val="0"/>
          <w:szCs w:val="21"/>
        </w:rPr>
        <w:t>作出</w:t>
      </w:r>
      <w:proofErr w:type="gramEnd"/>
      <w:r w:rsidRPr="003D2C2A">
        <w:rPr>
          <w:rFonts w:asciiTheme="minorEastAsia" w:hAnsiTheme="minorEastAsia" w:cs="宋体" w:hint="eastAsia"/>
          <w:kern w:val="0"/>
          <w:szCs w:val="21"/>
        </w:rPr>
        <w:t>澄清、说明或者补正等，投标人应在评标委员会要求的评标期间合理的时间内通过电子邮件形式提供。</w:t>
      </w:r>
    </w:p>
    <w:p w:rsidR="005B3264" w:rsidRPr="003D2C2A" w:rsidRDefault="007D3ED3" w:rsidP="003D2C2A">
      <w:pPr>
        <w:tabs>
          <w:tab w:val="left" w:pos="7095"/>
        </w:tabs>
        <w:spacing w:line="360" w:lineRule="auto"/>
        <w:ind w:firstLineChars="200" w:firstLine="420"/>
        <w:contextualSpacing/>
      </w:pPr>
      <w:r w:rsidRPr="003D2C2A">
        <w:rPr>
          <w:rFonts w:asciiTheme="minorEastAsia" w:hAnsiTheme="minorEastAsia" w:cs="宋体" w:hint="eastAsia"/>
          <w:kern w:val="0"/>
          <w:szCs w:val="21"/>
        </w:rPr>
        <w:t>投标人通过电子邮件提供的书面说明或相关证明材料应加盖公章，或者由法定代表人或其授权的代表签字。</w:t>
      </w: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5254B5" w:rsidRDefault="005254B5" w:rsidP="003D2C2A">
      <w:pPr>
        <w:widowControl/>
        <w:shd w:val="clear" w:color="auto" w:fill="FFFFFF"/>
        <w:spacing w:line="360" w:lineRule="auto"/>
        <w:contextualSpacing/>
        <w:jc w:val="left"/>
        <w:rPr>
          <w:rFonts w:asciiTheme="minorEastAsia" w:hAnsiTheme="minorEastAsia" w:cs="黑体"/>
          <w:b/>
          <w:bCs/>
          <w:color w:val="000000"/>
          <w:sz w:val="24"/>
          <w:szCs w:val="24"/>
          <w:shd w:val="clear" w:color="auto" w:fill="FFFFFF"/>
        </w:rPr>
      </w:pPr>
    </w:p>
    <w:p w:rsidR="00E4427E" w:rsidRPr="0018653E" w:rsidRDefault="003D2C2A" w:rsidP="00E4427E">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E4427E" w:rsidRPr="0018653E">
        <w:rPr>
          <w:rFonts w:asciiTheme="minorEastAsia" w:hAnsiTheme="minorEastAsia" w:cs="黑体" w:hint="eastAsia"/>
          <w:b/>
          <w:bCs/>
          <w:color w:val="000000"/>
          <w:sz w:val="24"/>
          <w:szCs w:val="24"/>
          <w:shd w:val="clear" w:color="auto" w:fill="FFFFFF"/>
        </w:rPr>
        <w:t>、采购清单</w:t>
      </w:r>
    </w:p>
    <w:tbl>
      <w:tblPr>
        <w:tblW w:w="8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4"/>
        <w:gridCol w:w="1208"/>
        <w:gridCol w:w="4668"/>
        <w:gridCol w:w="509"/>
        <w:gridCol w:w="595"/>
        <w:gridCol w:w="827"/>
      </w:tblGrid>
      <w:tr w:rsidR="003D2C2A" w:rsidRPr="003D2C2A" w:rsidTr="003D2C2A">
        <w:trPr>
          <w:trHeight w:val="856"/>
        </w:trPr>
        <w:tc>
          <w:tcPr>
            <w:tcW w:w="594" w:type="dxa"/>
            <w:tcMar>
              <w:top w:w="0" w:type="dxa"/>
              <w:left w:w="105" w:type="dxa"/>
              <w:bottom w:w="0" w:type="dxa"/>
              <w:right w:w="105" w:type="dxa"/>
            </w:tcMar>
            <w:vAlign w:val="center"/>
          </w:tcPr>
          <w:p w:rsidR="003D2C2A" w:rsidRPr="003D2C2A" w:rsidRDefault="003D2C2A" w:rsidP="003D2C2A">
            <w:pPr>
              <w:widowControl/>
              <w:spacing w:line="360" w:lineRule="atLeast"/>
              <w:jc w:val="center"/>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序号</w:t>
            </w:r>
          </w:p>
        </w:tc>
        <w:tc>
          <w:tcPr>
            <w:tcW w:w="1208" w:type="dxa"/>
            <w:tcMar>
              <w:top w:w="0" w:type="dxa"/>
              <w:left w:w="105" w:type="dxa"/>
              <w:bottom w:w="0" w:type="dxa"/>
              <w:right w:w="105" w:type="dxa"/>
            </w:tcMar>
            <w:vAlign w:val="center"/>
          </w:tcPr>
          <w:p w:rsidR="003D2C2A" w:rsidRPr="003D2C2A" w:rsidRDefault="003D2C2A" w:rsidP="003D2C2A">
            <w:pPr>
              <w:widowControl/>
              <w:spacing w:line="360" w:lineRule="atLeast"/>
              <w:jc w:val="center"/>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货物名称</w:t>
            </w:r>
          </w:p>
        </w:tc>
        <w:tc>
          <w:tcPr>
            <w:tcW w:w="4668" w:type="dxa"/>
            <w:tcMar>
              <w:top w:w="0" w:type="dxa"/>
              <w:left w:w="105" w:type="dxa"/>
              <w:bottom w:w="0" w:type="dxa"/>
              <w:right w:w="105" w:type="dxa"/>
            </w:tcMar>
            <w:vAlign w:val="center"/>
          </w:tcPr>
          <w:p w:rsidR="003D2C2A" w:rsidRPr="003D2C2A" w:rsidRDefault="003D2C2A" w:rsidP="003D2C2A">
            <w:pPr>
              <w:widowControl/>
              <w:spacing w:line="360" w:lineRule="atLeast"/>
              <w:jc w:val="center"/>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技术规格及主要参数</w:t>
            </w:r>
          </w:p>
        </w:tc>
        <w:tc>
          <w:tcPr>
            <w:tcW w:w="509" w:type="dxa"/>
            <w:tcMar>
              <w:top w:w="0" w:type="dxa"/>
              <w:left w:w="105" w:type="dxa"/>
              <w:bottom w:w="0" w:type="dxa"/>
              <w:right w:w="105" w:type="dxa"/>
            </w:tcMar>
            <w:vAlign w:val="center"/>
          </w:tcPr>
          <w:p w:rsidR="003D2C2A" w:rsidRPr="003D2C2A" w:rsidRDefault="003D2C2A" w:rsidP="003D2C2A">
            <w:pPr>
              <w:widowControl/>
              <w:spacing w:line="360" w:lineRule="atLeast"/>
              <w:jc w:val="center"/>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单位</w:t>
            </w:r>
          </w:p>
        </w:tc>
        <w:tc>
          <w:tcPr>
            <w:tcW w:w="595" w:type="dxa"/>
            <w:tcMar>
              <w:top w:w="0" w:type="dxa"/>
              <w:left w:w="105" w:type="dxa"/>
              <w:bottom w:w="0" w:type="dxa"/>
              <w:right w:w="105" w:type="dxa"/>
            </w:tcMar>
            <w:vAlign w:val="center"/>
          </w:tcPr>
          <w:p w:rsidR="003D2C2A" w:rsidRPr="003D2C2A" w:rsidRDefault="003D2C2A" w:rsidP="003D2C2A">
            <w:pPr>
              <w:widowControl/>
              <w:spacing w:line="360" w:lineRule="atLeast"/>
              <w:jc w:val="center"/>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数量</w:t>
            </w:r>
          </w:p>
        </w:tc>
        <w:tc>
          <w:tcPr>
            <w:tcW w:w="827" w:type="dxa"/>
            <w:vAlign w:val="center"/>
          </w:tcPr>
          <w:p w:rsidR="003D2C2A" w:rsidRPr="003D2C2A" w:rsidRDefault="003D2C2A" w:rsidP="003D2C2A">
            <w:pPr>
              <w:widowControl/>
              <w:spacing w:line="360" w:lineRule="atLeast"/>
              <w:jc w:val="center"/>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是否为核心产品</w:t>
            </w:r>
          </w:p>
        </w:tc>
      </w:tr>
      <w:tr w:rsidR="003D2C2A" w:rsidRPr="003D2C2A" w:rsidTr="003D2C2A">
        <w:trPr>
          <w:trHeight w:val="637"/>
        </w:trPr>
        <w:tc>
          <w:tcPr>
            <w:tcW w:w="594" w:type="dxa"/>
            <w:tcMar>
              <w:top w:w="0" w:type="dxa"/>
              <w:left w:w="105" w:type="dxa"/>
              <w:bottom w:w="0" w:type="dxa"/>
              <w:right w:w="105" w:type="dxa"/>
            </w:tcMar>
            <w:vAlign w:val="center"/>
          </w:tcPr>
          <w:p w:rsidR="003D2C2A" w:rsidRPr="003D2C2A" w:rsidRDefault="003D2C2A" w:rsidP="003D2C2A">
            <w:pPr>
              <w:widowControl/>
              <w:spacing w:line="360" w:lineRule="atLeast"/>
              <w:ind w:firstLine="600"/>
              <w:jc w:val="center"/>
              <w:rPr>
                <w:rFonts w:asciiTheme="minorEastAsia" w:hAnsiTheme="minorEastAsia" w:cs="仿宋"/>
                <w:color w:val="000000"/>
                <w:kern w:val="0"/>
                <w:sz w:val="24"/>
                <w:szCs w:val="24"/>
              </w:rPr>
            </w:pPr>
            <w:r w:rsidRPr="003D2C2A">
              <w:rPr>
                <w:rFonts w:asciiTheme="minorEastAsia" w:hAnsiTheme="minorEastAsia" w:cs="仿宋"/>
                <w:color w:val="000000"/>
                <w:kern w:val="0"/>
                <w:sz w:val="24"/>
                <w:szCs w:val="24"/>
              </w:rPr>
              <w:t>2</w:t>
            </w:r>
            <w:r w:rsidRPr="003D2C2A">
              <w:rPr>
                <w:rFonts w:asciiTheme="minorEastAsia" w:hAnsiTheme="minorEastAsia" w:cs="仿宋" w:hint="eastAsia"/>
                <w:color w:val="000000"/>
                <w:kern w:val="0"/>
                <w:sz w:val="24"/>
                <w:szCs w:val="24"/>
              </w:rPr>
              <w:t>1</w:t>
            </w:r>
          </w:p>
        </w:tc>
        <w:tc>
          <w:tcPr>
            <w:tcW w:w="1208" w:type="dxa"/>
            <w:tcMar>
              <w:top w:w="0" w:type="dxa"/>
              <w:left w:w="105" w:type="dxa"/>
              <w:bottom w:w="0" w:type="dxa"/>
              <w:right w:w="105" w:type="dxa"/>
            </w:tcMar>
            <w:vAlign w:val="center"/>
          </w:tcPr>
          <w:p w:rsidR="003D2C2A" w:rsidRPr="003D2C2A" w:rsidRDefault="003D2C2A" w:rsidP="003D2C2A">
            <w:pPr>
              <w:widowControl/>
              <w:spacing w:line="360" w:lineRule="atLeast"/>
              <w:jc w:val="center"/>
              <w:rPr>
                <w:rFonts w:asciiTheme="minorEastAsia" w:hAnsiTheme="minorEastAsia" w:cs="仿宋"/>
                <w:color w:val="000000"/>
                <w:kern w:val="0"/>
                <w:sz w:val="24"/>
                <w:szCs w:val="24"/>
              </w:rPr>
            </w:pPr>
            <w:r w:rsidRPr="003D2C2A">
              <w:rPr>
                <w:rFonts w:asciiTheme="minorEastAsia" w:hAnsiTheme="minorEastAsia" w:cs="仿宋" w:hint="eastAsia"/>
                <w:kern w:val="0"/>
                <w:sz w:val="24"/>
                <w:szCs w:val="24"/>
              </w:rPr>
              <w:t>融合门户</w:t>
            </w:r>
          </w:p>
        </w:tc>
        <w:tc>
          <w:tcPr>
            <w:tcW w:w="4668" w:type="dxa"/>
            <w:tcMar>
              <w:top w:w="0" w:type="dxa"/>
              <w:left w:w="105" w:type="dxa"/>
              <w:bottom w:w="0" w:type="dxa"/>
              <w:right w:w="105" w:type="dxa"/>
            </w:tcMar>
            <w:vAlign w:val="center"/>
          </w:tcPr>
          <w:p w:rsidR="003D2C2A" w:rsidRPr="003D2C2A" w:rsidRDefault="003D2C2A" w:rsidP="003D2C2A">
            <w:pPr>
              <w:pStyle w:val="aa"/>
              <w:widowControl/>
              <w:numPr>
                <w:ilvl w:val="0"/>
                <w:numId w:val="59"/>
              </w:numPr>
              <w:spacing w:line="360" w:lineRule="atLeast"/>
              <w:ind w:firstLineChars="0"/>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技术要求</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1)</w:t>
            </w:r>
            <w:r w:rsidRPr="003D2C2A">
              <w:rPr>
                <w:rFonts w:asciiTheme="minorEastAsia" w:hAnsiTheme="minorEastAsia" w:cs="仿宋" w:hint="eastAsia"/>
                <w:color w:val="000000"/>
                <w:kern w:val="0"/>
                <w:sz w:val="24"/>
                <w:szCs w:val="24"/>
              </w:rPr>
              <w:tab/>
              <w:t>用户的访问界面采用Web方式，包括管理和定制用户界面。</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2)</w:t>
            </w:r>
            <w:r w:rsidRPr="003D2C2A">
              <w:rPr>
                <w:rFonts w:asciiTheme="minorEastAsia" w:hAnsiTheme="minorEastAsia" w:cs="仿宋" w:hint="eastAsia"/>
                <w:color w:val="000000"/>
                <w:kern w:val="0"/>
                <w:sz w:val="24"/>
                <w:szCs w:val="24"/>
              </w:rPr>
              <w:tab/>
              <w:t>一站式服务：要求提供个性化的浏览器门户界面，只需一站登录，便可直接访问本次整合的应用系统的信息资源，以及与个人角色相关的所有服务；</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3)</w:t>
            </w:r>
            <w:r w:rsidRPr="003D2C2A">
              <w:rPr>
                <w:rFonts w:asciiTheme="minorEastAsia" w:hAnsiTheme="minorEastAsia" w:cs="仿宋" w:hint="eastAsia"/>
                <w:color w:val="000000"/>
                <w:kern w:val="0"/>
                <w:sz w:val="24"/>
                <w:szCs w:val="24"/>
              </w:rPr>
              <w:tab/>
              <w:t>应用集成：提供统一、规范的接口对校内各类服务和应用进行集成，实现跨数据、</w:t>
            </w:r>
            <w:proofErr w:type="gramStart"/>
            <w:r w:rsidRPr="003D2C2A">
              <w:rPr>
                <w:rFonts w:asciiTheme="minorEastAsia" w:hAnsiTheme="minorEastAsia" w:cs="仿宋" w:hint="eastAsia"/>
                <w:color w:val="000000"/>
                <w:kern w:val="0"/>
                <w:sz w:val="24"/>
                <w:szCs w:val="24"/>
              </w:rPr>
              <w:t>跨应用</w:t>
            </w:r>
            <w:proofErr w:type="gramEnd"/>
            <w:r w:rsidRPr="003D2C2A">
              <w:rPr>
                <w:rFonts w:asciiTheme="minorEastAsia" w:hAnsiTheme="minorEastAsia" w:cs="仿宋" w:hint="eastAsia"/>
                <w:color w:val="000000"/>
                <w:kern w:val="0"/>
                <w:sz w:val="24"/>
                <w:szCs w:val="24"/>
              </w:rPr>
              <w:t>和跨平台的接入和集成，按照权限为用户提供快速、灵活的、个性化的综合信息服务。</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4)</w:t>
            </w:r>
            <w:r w:rsidRPr="003D2C2A">
              <w:rPr>
                <w:rFonts w:asciiTheme="minorEastAsia" w:hAnsiTheme="minorEastAsia" w:cs="仿宋" w:hint="eastAsia"/>
                <w:color w:val="000000"/>
                <w:kern w:val="0"/>
                <w:sz w:val="24"/>
                <w:szCs w:val="24"/>
              </w:rPr>
              <w:tab/>
              <w:t>全文信息搜索：能提供对全站信息的搜集、组织、筛选、分类、搜索等功能。</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5)</w:t>
            </w:r>
            <w:r w:rsidRPr="003D2C2A">
              <w:rPr>
                <w:rFonts w:asciiTheme="minorEastAsia" w:hAnsiTheme="minorEastAsia" w:cs="仿宋" w:hint="eastAsia"/>
                <w:color w:val="000000"/>
                <w:kern w:val="0"/>
                <w:sz w:val="24"/>
                <w:szCs w:val="24"/>
              </w:rPr>
              <w:tab/>
              <w:t>实现对内容的权限控制：门户中的信息根据用户的角色可赋予用户浏览、审批、发布、修改等权限。</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6)</w:t>
            </w:r>
            <w:r w:rsidRPr="003D2C2A">
              <w:rPr>
                <w:rFonts w:asciiTheme="minorEastAsia" w:hAnsiTheme="minorEastAsia" w:cs="仿宋" w:hint="eastAsia"/>
                <w:color w:val="000000"/>
                <w:kern w:val="0"/>
                <w:sz w:val="24"/>
                <w:szCs w:val="24"/>
              </w:rPr>
              <w:tab/>
              <w:t>支持快速的部署和灵活的扩展能力。</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7)</w:t>
            </w:r>
            <w:r w:rsidRPr="003D2C2A">
              <w:rPr>
                <w:rFonts w:asciiTheme="minorEastAsia" w:hAnsiTheme="minorEastAsia" w:cs="仿宋" w:hint="eastAsia"/>
                <w:color w:val="000000"/>
                <w:kern w:val="0"/>
                <w:sz w:val="24"/>
                <w:szCs w:val="24"/>
              </w:rPr>
              <w:tab/>
              <w:t>支持 Portal 业界标准 JSR 168, JSR286, JSR-170, WSRP1.0以及 WSRP2.0；遵循Spring Application Framework和SSH MVC Portlet Framework的标准门户架构。</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8)</w:t>
            </w:r>
            <w:r w:rsidRPr="003D2C2A">
              <w:rPr>
                <w:rFonts w:asciiTheme="minorEastAsia" w:hAnsiTheme="minorEastAsia" w:cs="仿宋" w:hint="eastAsia"/>
                <w:color w:val="000000"/>
                <w:kern w:val="0"/>
                <w:sz w:val="24"/>
                <w:szCs w:val="24"/>
              </w:rPr>
              <w:tab/>
              <w:t>▲大规模用户访问支持：支持2万用户同时在线使用，并且支持2000用户绝对并发响应时间≤3秒，要求成功率≥9</w:t>
            </w:r>
            <w:r w:rsidRPr="003D2C2A">
              <w:rPr>
                <w:rFonts w:asciiTheme="minorEastAsia" w:hAnsiTheme="minorEastAsia" w:cs="仿宋"/>
                <w:color w:val="000000"/>
                <w:kern w:val="0"/>
                <w:sz w:val="24"/>
                <w:szCs w:val="24"/>
              </w:rPr>
              <w:t>6</w:t>
            </w:r>
            <w:r w:rsidRPr="003D2C2A">
              <w:rPr>
                <w:rFonts w:asciiTheme="minorEastAsia" w:hAnsiTheme="minorEastAsia" w:cs="仿宋" w:hint="eastAsia"/>
                <w:color w:val="000000"/>
                <w:kern w:val="0"/>
                <w:sz w:val="24"/>
                <w:szCs w:val="24"/>
              </w:rPr>
              <w:t>%；</w:t>
            </w:r>
          </w:p>
          <w:p w:rsidR="003D2C2A" w:rsidRPr="003D2C2A" w:rsidRDefault="003D2C2A" w:rsidP="003D2C2A">
            <w:pPr>
              <w:pStyle w:val="aa"/>
              <w:widowControl/>
              <w:numPr>
                <w:ilvl w:val="0"/>
                <w:numId w:val="59"/>
              </w:numPr>
              <w:spacing w:line="360" w:lineRule="atLeast"/>
              <w:ind w:firstLineChars="0"/>
              <w:jc w:val="left"/>
              <w:rPr>
                <w:rFonts w:asciiTheme="minorEastAsia" w:hAnsiTheme="minorEastAsia" w:cs="仿宋"/>
                <w:color w:val="000000"/>
                <w:kern w:val="0"/>
                <w:sz w:val="24"/>
                <w:szCs w:val="24"/>
              </w:rPr>
            </w:pPr>
            <w:r w:rsidRPr="003D2C2A">
              <w:rPr>
                <w:rFonts w:asciiTheme="minorEastAsia" w:hAnsiTheme="minorEastAsia" w:cs="仿宋" w:hint="eastAsia"/>
                <w:sz w:val="24"/>
                <w:szCs w:val="24"/>
              </w:rPr>
              <w:t>门户前端</w:t>
            </w:r>
          </w:p>
          <w:p w:rsidR="003D2C2A" w:rsidRPr="003D2C2A" w:rsidRDefault="003D2C2A" w:rsidP="003D2C2A">
            <w:pPr>
              <w:pStyle w:val="aa"/>
              <w:widowControl/>
              <w:numPr>
                <w:ilvl w:val="0"/>
                <w:numId w:val="60"/>
              </w:numPr>
              <w:spacing w:line="360" w:lineRule="atLeast"/>
              <w:ind w:firstLineChars="0"/>
              <w:jc w:val="left"/>
              <w:rPr>
                <w:rFonts w:asciiTheme="minorEastAsia" w:hAnsiTheme="minorEastAsia" w:cs="仿宋"/>
                <w:color w:val="000000"/>
                <w:kern w:val="0"/>
                <w:sz w:val="24"/>
                <w:szCs w:val="24"/>
              </w:rPr>
            </w:pPr>
            <w:r w:rsidRPr="003D2C2A">
              <w:rPr>
                <w:rFonts w:asciiTheme="minorEastAsia" w:hAnsiTheme="minorEastAsia" w:cs="仿宋" w:hint="eastAsia"/>
                <w:kern w:val="28"/>
                <w:sz w:val="24"/>
                <w:szCs w:val="24"/>
              </w:rPr>
              <w:t>▲</w:t>
            </w:r>
            <w:r w:rsidRPr="003D2C2A">
              <w:rPr>
                <w:rFonts w:asciiTheme="minorEastAsia" w:hAnsiTheme="minorEastAsia" w:cs="仿宋" w:hint="eastAsia"/>
                <w:bCs/>
                <w:sz w:val="24"/>
                <w:szCs w:val="24"/>
              </w:rPr>
              <w:t>单点登录</w:t>
            </w:r>
          </w:p>
          <w:p w:rsidR="003D2C2A" w:rsidRPr="003D2C2A" w:rsidRDefault="003D2C2A" w:rsidP="003D2C2A">
            <w:pPr>
              <w:widowControl/>
              <w:spacing w:line="360" w:lineRule="atLeast"/>
              <w:jc w:val="left"/>
              <w:rPr>
                <w:rFonts w:asciiTheme="minorEastAsia" w:hAnsiTheme="minorEastAsia" w:cs="仿宋"/>
                <w:sz w:val="24"/>
                <w:szCs w:val="24"/>
              </w:rPr>
            </w:pPr>
            <w:r w:rsidRPr="003D2C2A">
              <w:rPr>
                <w:rFonts w:asciiTheme="minorEastAsia" w:hAnsiTheme="minorEastAsia" w:cs="仿宋" w:hint="eastAsia"/>
                <w:sz w:val="24"/>
                <w:szCs w:val="24"/>
              </w:rPr>
              <w:t>融合门户必须实现单点登录及应用系统的</w:t>
            </w:r>
            <w:r w:rsidRPr="003D2C2A">
              <w:rPr>
                <w:rFonts w:asciiTheme="minorEastAsia" w:hAnsiTheme="minorEastAsia" w:cs="仿宋" w:hint="eastAsia"/>
                <w:sz w:val="24"/>
                <w:szCs w:val="24"/>
              </w:rPr>
              <w:lastRenderedPageBreak/>
              <w:t>整合，用户一次登录后可以访问到相关的应用系统。</w:t>
            </w:r>
          </w:p>
          <w:p w:rsidR="003D2C2A" w:rsidRPr="003D2C2A" w:rsidRDefault="003D2C2A" w:rsidP="003D2C2A">
            <w:pPr>
              <w:pStyle w:val="aa"/>
              <w:widowControl/>
              <w:numPr>
                <w:ilvl w:val="0"/>
                <w:numId w:val="60"/>
              </w:numPr>
              <w:spacing w:line="360" w:lineRule="atLeast"/>
              <w:ind w:firstLineChars="0"/>
              <w:jc w:val="left"/>
              <w:rPr>
                <w:rFonts w:asciiTheme="minorEastAsia" w:hAnsiTheme="minorEastAsia" w:cs="仿宋"/>
                <w:color w:val="000000"/>
                <w:kern w:val="0"/>
                <w:sz w:val="24"/>
                <w:szCs w:val="24"/>
              </w:rPr>
            </w:pPr>
            <w:r w:rsidRPr="003D2C2A">
              <w:rPr>
                <w:rFonts w:asciiTheme="minorEastAsia" w:hAnsiTheme="minorEastAsia" w:cs="仿宋" w:hint="eastAsia"/>
                <w:kern w:val="28"/>
                <w:sz w:val="24"/>
                <w:szCs w:val="24"/>
              </w:rPr>
              <w:t>▲</w:t>
            </w:r>
            <w:r w:rsidRPr="003D2C2A">
              <w:rPr>
                <w:rFonts w:asciiTheme="minorEastAsia" w:hAnsiTheme="minorEastAsia" w:cs="仿宋" w:hint="eastAsia"/>
                <w:color w:val="000000"/>
                <w:kern w:val="0"/>
                <w:sz w:val="24"/>
                <w:szCs w:val="24"/>
              </w:rPr>
              <w:t>首页</w:t>
            </w:r>
          </w:p>
          <w:p w:rsidR="003D2C2A" w:rsidRPr="003D2C2A" w:rsidRDefault="003D2C2A" w:rsidP="003D2C2A">
            <w:pPr>
              <w:widowControl/>
              <w:spacing w:line="360" w:lineRule="atLeast"/>
              <w:jc w:val="left"/>
              <w:rPr>
                <w:rFonts w:asciiTheme="minorEastAsia" w:hAnsiTheme="minorEastAsia" w:cs="仿宋"/>
                <w:sz w:val="24"/>
                <w:szCs w:val="24"/>
              </w:rPr>
            </w:pPr>
            <w:r w:rsidRPr="003D2C2A">
              <w:rPr>
                <w:rFonts w:asciiTheme="minorEastAsia" w:hAnsiTheme="minorEastAsia" w:cs="仿宋" w:hint="eastAsia"/>
                <w:sz w:val="24"/>
                <w:szCs w:val="24"/>
              </w:rPr>
              <w:t>要求门户平台的首页面，能将用户个人的日常工作任务和所需信息统一集成到个人工作台上，主要包括：订阅的新闻及资讯动态信息、个人日程、个人消息提醒、待办事宜、推荐的服务等功能；</w:t>
            </w:r>
          </w:p>
          <w:p w:rsidR="003D2C2A" w:rsidRPr="003D2C2A" w:rsidRDefault="003D2C2A" w:rsidP="003D2C2A">
            <w:pPr>
              <w:pStyle w:val="aa"/>
              <w:widowControl/>
              <w:numPr>
                <w:ilvl w:val="0"/>
                <w:numId w:val="60"/>
              </w:numPr>
              <w:spacing w:line="360" w:lineRule="atLeast"/>
              <w:ind w:firstLineChars="0"/>
              <w:jc w:val="left"/>
              <w:rPr>
                <w:rFonts w:asciiTheme="minorEastAsia" w:hAnsiTheme="minorEastAsia" w:cs="仿宋"/>
                <w:color w:val="000000"/>
                <w:kern w:val="0"/>
                <w:sz w:val="24"/>
                <w:szCs w:val="24"/>
              </w:rPr>
            </w:pPr>
            <w:r w:rsidRPr="003D2C2A">
              <w:rPr>
                <w:rFonts w:asciiTheme="minorEastAsia" w:hAnsiTheme="minorEastAsia" w:cs="仿宋" w:hint="eastAsia"/>
                <w:kern w:val="28"/>
                <w:sz w:val="24"/>
                <w:szCs w:val="24"/>
              </w:rPr>
              <w:t>▲</w:t>
            </w:r>
            <w:r w:rsidRPr="003D2C2A">
              <w:rPr>
                <w:rFonts w:asciiTheme="minorEastAsia" w:hAnsiTheme="minorEastAsia" w:cs="仿宋" w:hint="eastAsia"/>
                <w:sz w:val="24"/>
                <w:szCs w:val="24"/>
              </w:rPr>
              <w:t>服务中心</w:t>
            </w:r>
          </w:p>
          <w:p w:rsidR="003D2C2A" w:rsidRPr="003D2C2A" w:rsidRDefault="003D2C2A" w:rsidP="003D2C2A">
            <w:pPr>
              <w:pStyle w:val="aa"/>
              <w:widowControl/>
              <w:spacing w:line="360" w:lineRule="atLeast"/>
              <w:ind w:left="420" w:firstLineChars="0" w:firstLine="0"/>
              <w:jc w:val="left"/>
              <w:rPr>
                <w:rFonts w:asciiTheme="minorEastAsia" w:hAnsiTheme="minorEastAsia" w:cs="仿宋"/>
                <w:sz w:val="24"/>
                <w:szCs w:val="24"/>
              </w:rPr>
            </w:pPr>
            <w:r w:rsidRPr="003D2C2A">
              <w:rPr>
                <w:rFonts w:asciiTheme="minorEastAsia" w:hAnsiTheme="minorEastAsia" w:cs="仿宋" w:hint="eastAsia"/>
                <w:sz w:val="24"/>
                <w:szCs w:val="24"/>
              </w:rPr>
              <w:t>服务总体要求</w:t>
            </w:r>
          </w:p>
          <w:p w:rsidR="003D2C2A" w:rsidRPr="003D2C2A" w:rsidRDefault="003D2C2A" w:rsidP="003D2C2A">
            <w:pPr>
              <w:widowControl/>
              <w:spacing w:line="360" w:lineRule="atLeast"/>
              <w:jc w:val="left"/>
              <w:rPr>
                <w:rFonts w:asciiTheme="minorEastAsia" w:hAnsiTheme="minorEastAsia" w:cs="仿宋"/>
                <w:sz w:val="24"/>
                <w:szCs w:val="24"/>
              </w:rPr>
            </w:pPr>
            <w:r w:rsidRPr="003D2C2A">
              <w:rPr>
                <w:rFonts w:asciiTheme="minorEastAsia" w:hAnsiTheme="minorEastAsia" w:cs="仿宋" w:hint="eastAsia"/>
                <w:sz w:val="24"/>
                <w:szCs w:val="24"/>
              </w:rPr>
              <w:t xml:space="preserve">要求能整合学校提供的现有的服务：                                                                                                         1. 能按照评分高低、收藏人数，提供服务的快捷排序检索功能；                                                                                                               2. 能对现有的服务进行分类整理，如“教学服务、科研服务、生活服务”等，方便用户一目了然的查找服务；                                                                                                                                                    3. </w:t>
            </w:r>
            <w:r w:rsidRPr="003D2C2A">
              <w:rPr>
                <w:rFonts w:asciiTheme="minorEastAsia" w:hAnsiTheme="minorEastAsia" w:cs="仿宋" w:hint="eastAsia"/>
                <w:kern w:val="28"/>
                <w:sz w:val="24"/>
                <w:szCs w:val="24"/>
              </w:rPr>
              <w:t>▲</w:t>
            </w:r>
            <w:r w:rsidRPr="003D2C2A">
              <w:rPr>
                <w:rFonts w:asciiTheme="minorEastAsia" w:hAnsiTheme="minorEastAsia" w:cs="仿宋" w:hint="eastAsia"/>
                <w:sz w:val="24"/>
                <w:szCs w:val="24"/>
              </w:rPr>
              <w:t>要求支持自助“收藏、搜索”服务，方便用户快捷方便的管理自己的服务</w:t>
            </w:r>
          </w:p>
          <w:p w:rsidR="003D2C2A" w:rsidRPr="003D2C2A" w:rsidRDefault="003D2C2A" w:rsidP="003D2C2A">
            <w:pPr>
              <w:widowControl/>
              <w:spacing w:line="360" w:lineRule="atLeast"/>
              <w:ind w:firstLineChars="200" w:firstLine="480"/>
              <w:jc w:val="left"/>
              <w:rPr>
                <w:rFonts w:asciiTheme="minorEastAsia" w:hAnsiTheme="minorEastAsia" w:cs="仿宋"/>
                <w:sz w:val="24"/>
                <w:szCs w:val="24"/>
              </w:rPr>
            </w:pPr>
            <w:r w:rsidRPr="003D2C2A">
              <w:rPr>
                <w:rFonts w:asciiTheme="minorEastAsia" w:hAnsiTheme="minorEastAsia" w:cs="仿宋" w:hint="eastAsia"/>
                <w:sz w:val="24"/>
                <w:szCs w:val="24"/>
              </w:rPr>
              <w:t>具体服务内容</w:t>
            </w:r>
          </w:p>
          <w:p w:rsidR="003D2C2A" w:rsidRPr="003D2C2A" w:rsidRDefault="003D2C2A" w:rsidP="003D2C2A">
            <w:pPr>
              <w:widowControl/>
              <w:spacing w:line="360" w:lineRule="atLeast"/>
              <w:jc w:val="left"/>
              <w:rPr>
                <w:rFonts w:asciiTheme="minorEastAsia" w:hAnsiTheme="minorEastAsia" w:cs="仿宋"/>
                <w:sz w:val="24"/>
                <w:szCs w:val="24"/>
              </w:rPr>
            </w:pPr>
            <w:r w:rsidRPr="003D2C2A">
              <w:rPr>
                <w:rFonts w:asciiTheme="minorEastAsia" w:hAnsiTheme="minorEastAsia" w:cs="仿宋" w:hint="eastAsia"/>
                <w:sz w:val="24"/>
                <w:szCs w:val="24"/>
              </w:rPr>
              <w:t>具体服务内容需要根据学校业务部门实际业务需求进行调整和细化</w:t>
            </w:r>
          </w:p>
          <w:p w:rsidR="003D2C2A" w:rsidRPr="003D2C2A" w:rsidRDefault="003D2C2A" w:rsidP="003D2C2A">
            <w:pPr>
              <w:pStyle w:val="aa"/>
              <w:widowControl/>
              <w:numPr>
                <w:ilvl w:val="0"/>
                <w:numId w:val="60"/>
              </w:numPr>
              <w:spacing w:line="360" w:lineRule="atLeast"/>
              <w:ind w:firstLineChars="0"/>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咨询中心</w:t>
            </w:r>
          </w:p>
          <w:p w:rsidR="003D2C2A" w:rsidRPr="003D2C2A" w:rsidRDefault="003D2C2A" w:rsidP="003D2C2A">
            <w:pPr>
              <w:widowControl/>
              <w:spacing w:line="360" w:lineRule="atLeast"/>
              <w:jc w:val="left"/>
              <w:rPr>
                <w:rFonts w:asciiTheme="minorEastAsia" w:hAnsiTheme="minorEastAsia" w:cs="仿宋"/>
                <w:sz w:val="24"/>
                <w:szCs w:val="24"/>
              </w:rPr>
            </w:pPr>
            <w:r w:rsidRPr="003D2C2A">
              <w:rPr>
                <w:rFonts w:asciiTheme="minorEastAsia" w:hAnsiTheme="minorEastAsia" w:cs="仿宋" w:hint="eastAsia"/>
                <w:sz w:val="24"/>
                <w:szCs w:val="24"/>
              </w:rPr>
              <w:t>要求能整合不同系统的资讯，能实现新息的不同进行分类管理，如“公告通知、新闻动态、学术动态”等进行清晰的分类，为广大师生提供一站式的信息获取渠道；</w:t>
            </w:r>
          </w:p>
          <w:p w:rsidR="003D2C2A" w:rsidRPr="003D2C2A" w:rsidRDefault="003D2C2A" w:rsidP="003D2C2A">
            <w:pPr>
              <w:pStyle w:val="aa"/>
              <w:widowControl/>
              <w:numPr>
                <w:ilvl w:val="0"/>
                <w:numId w:val="60"/>
              </w:numPr>
              <w:spacing w:line="360" w:lineRule="atLeast"/>
              <w:ind w:firstLineChars="0"/>
              <w:jc w:val="left"/>
              <w:rPr>
                <w:rFonts w:asciiTheme="minorEastAsia" w:hAnsiTheme="minorEastAsia" w:cs="仿宋"/>
                <w:color w:val="000000"/>
                <w:kern w:val="0"/>
                <w:sz w:val="24"/>
                <w:szCs w:val="24"/>
              </w:rPr>
            </w:pPr>
            <w:r w:rsidRPr="003D2C2A">
              <w:rPr>
                <w:rFonts w:asciiTheme="minorEastAsia" w:hAnsiTheme="minorEastAsia" w:cs="仿宋" w:hint="eastAsia"/>
                <w:kern w:val="28"/>
                <w:sz w:val="24"/>
                <w:szCs w:val="24"/>
              </w:rPr>
              <w:t>▲</w:t>
            </w:r>
            <w:r w:rsidRPr="003D2C2A">
              <w:rPr>
                <w:rFonts w:asciiTheme="minorEastAsia" w:hAnsiTheme="minorEastAsia" w:cs="仿宋" w:hint="eastAsia"/>
                <w:color w:val="000000"/>
                <w:kern w:val="0"/>
                <w:sz w:val="24"/>
                <w:szCs w:val="24"/>
              </w:rPr>
              <w:t>消息中心</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 xml:space="preserve">  我的提醒</w:t>
            </w:r>
          </w:p>
          <w:p w:rsidR="003D2C2A" w:rsidRPr="003D2C2A" w:rsidRDefault="003D2C2A" w:rsidP="003D2C2A">
            <w:pPr>
              <w:widowControl/>
              <w:spacing w:line="360" w:lineRule="atLeast"/>
              <w:jc w:val="left"/>
              <w:rPr>
                <w:rFonts w:asciiTheme="minorEastAsia" w:hAnsiTheme="minorEastAsia" w:cs="仿宋"/>
                <w:sz w:val="24"/>
                <w:szCs w:val="24"/>
              </w:rPr>
            </w:pPr>
            <w:r w:rsidRPr="003D2C2A">
              <w:rPr>
                <w:rFonts w:asciiTheme="minorEastAsia" w:hAnsiTheme="minorEastAsia" w:cs="仿宋" w:hint="eastAsia"/>
                <w:sz w:val="24"/>
                <w:szCs w:val="24"/>
              </w:rPr>
              <w:t>支持及时接收与用户相关的，来自门户自身或是其他业务系统产生的消息提醒，要求消息的接收方式可配置，包括但不限于“短信、邮箱、微信”。</w:t>
            </w:r>
          </w:p>
          <w:p w:rsidR="003D2C2A" w:rsidRPr="003D2C2A" w:rsidRDefault="003D2C2A" w:rsidP="003D2C2A">
            <w:pPr>
              <w:widowControl/>
              <w:spacing w:line="360" w:lineRule="atLeast"/>
              <w:jc w:val="left"/>
              <w:rPr>
                <w:rFonts w:asciiTheme="minorEastAsia" w:hAnsiTheme="minorEastAsia" w:cs="仿宋"/>
                <w:sz w:val="24"/>
                <w:szCs w:val="24"/>
              </w:rPr>
            </w:pPr>
            <w:r w:rsidRPr="003D2C2A">
              <w:rPr>
                <w:rFonts w:asciiTheme="minorEastAsia" w:hAnsiTheme="minorEastAsia" w:cs="仿宋" w:hint="eastAsia"/>
                <w:sz w:val="24"/>
                <w:szCs w:val="24"/>
              </w:rPr>
              <w:t xml:space="preserve">  我的待办</w:t>
            </w:r>
          </w:p>
          <w:p w:rsidR="003D2C2A" w:rsidRPr="003D2C2A" w:rsidRDefault="003D2C2A" w:rsidP="003D2C2A">
            <w:pPr>
              <w:widowControl/>
              <w:spacing w:line="360" w:lineRule="atLeast"/>
              <w:jc w:val="left"/>
              <w:rPr>
                <w:rFonts w:asciiTheme="minorEastAsia" w:hAnsiTheme="minorEastAsia" w:cs="仿宋"/>
                <w:sz w:val="24"/>
                <w:szCs w:val="24"/>
              </w:rPr>
            </w:pPr>
            <w:r w:rsidRPr="003D2C2A">
              <w:rPr>
                <w:rFonts w:asciiTheme="minorEastAsia" w:hAnsiTheme="minorEastAsia" w:cs="仿宋" w:hint="eastAsia"/>
                <w:sz w:val="24"/>
                <w:szCs w:val="24"/>
              </w:rPr>
              <w:t>要求能及时接收与用户相关的，来自门户自身或是其他业务系统产生的待办事宜，提高</w:t>
            </w:r>
            <w:r w:rsidRPr="003D2C2A">
              <w:rPr>
                <w:rFonts w:asciiTheme="minorEastAsia" w:hAnsiTheme="minorEastAsia" w:cs="仿宋" w:hint="eastAsia"/>
                <w:sz w:val="24"/>
                <w:szCs w:val="24"/>
              </w:rPr>
              <w:lastRenderedPageBreak/>
              <w:t>业务的办事效率，消息的接收方式可配置，包括但不限于“短信、邮箱、微信”；</w:t>
            </w:r>
          </w:p>
          <w:p w:rsidR="003D2C2A" w:rsidRPr="003D2C2A" w:rsidRDefault="003D2C2A" w:rsidP="003D2C2A">
            <w:pPr>
              <w:pStyle w:val="aa"/>
              <w:widowControl/>
              <w:numPr>
                <w:ilvl w:val="0"/>
                <w:numId w:val="60"/>
              </w:numPr>
              <w:spacing w:line="360" w:lineRule="atLeast"/>
              <w:ind w:firstLineChars="0"/>
              <w:jc w:val="left"/>
              <w:rPr>
                <w:rFonts w:asciiTheme="minorEastAsia" w:hAnsiTheme="minorEastAsia" w:cs="仿宋"/>
                <w:color w:val="000000"/>
                <w:kern w:val="0"/>
                <w:sz w:val="24"/>
                <w:szCs w:val="24"/>
              </w:rPr>
            </w:pPr>
            <w:r w:rsidRPr="003D2C2A">
              <w:rPr>
                <w:rFonts w:asciiTheme="minorEastAsia" w:hAnsiTheme="minorEastAsia" w:cs="仿宋" w:hint="eastAsia"/>
                <w:kern w:val="28"/>
                <w:sz w:val="24"/>
                <w:szCs w:val="24"/>
              </w:rPr>
              <w:t>▲</w:t>
            </w:r>
            <w:r w:rsidRPr="003D2C2A">
              <w:rPr>
                <w:rFonts w:asciiTheme="minorEastAsia" w:hAnsiTheme="minorEastAsia" w:cs="仿宋" w:hint="eastAsia"/>
                <w:color w:val="000000"/>
                <w:kern w:val="0"/>
                <w:sz w:val="24"/>
                <w:szCs w:val="24"/>
              </w:rPr>
              <w:t>个人中心</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 xml:space="preserve">  账户安全</w:t>
            </w:r>
          </w:p>
          <w:p w:rsidR="003D2C2A" w:rsidRPr="003D2C2A" w:rsidRDefault="003D2C2A" w:rsidP="003D2C2A">
            <w:pPr>
              <w:widowControl/>
              <w:spacing w:line="360" w:lineRule="atLeast"/>
              <w:jc w:val="left"/>
              <w:rPr>
                <w:rFonts w:asciiTheme="minorEastAsia" w:hAnsiTheme="minorEastAsia" w:cs="仿宋"/>
                <w:sz w:val="24"/>
                <w:szCs w:val="24"/>
              </w:rPr>
            </w:pPr>
            <w:r w:rsidRPr="003D2C2A">
              <w:rPr>
                <w:rFonts w:asciiTheme="minorEastAsia" w:hAnsiTheme="minorEastAsia" w:cs="仿宋" w:hint="eastAsia"/>
                <w:sz w:val="24"/>
                <w:szCs w:val="24"/>
              </w:rPr>
              <w:t>支持提供用户查看自己的个人账户登录历史，更换头像等</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 xml:space="preserve">  自定义组</w:t>
            </w:r>
          </w:p>
          <w:p w:rsidR="003D2C2A" w:rsidRPr="003D2C2A" w:rsidRDefault="003D2C2A" w:rsidP="003D2C2A">
            <w:pPr>
              <w:widowControl/>
              <w:spacing w:line="360" w:lineRule="atLeast"/>
              <w:jc w:val="left"/>
              <w:rPr>
                <w:rFonts w:asciiTheme="minorEastAsia" w:hAnsiTheme="minorEastAsia" w:cs="仿宋"/>
                <w:sz w:val="24"/>
                <w:szCs w:val="24"/>
              </w:rPr>
            </w:pPr>
            <w:r w:rsidRPr="003D2C2A">
              <w:rPr>
                <w:rFonts w:asciiTheme="minorEastAsia" w:hAnsiTheme="minorEastAsia" w:cs="仿宋" w:hint="eastAsia"/>
                <w:sz w:val="24"/>
                <w:szCs w:val="24"/>
              </w:rPr>
              <w:t>要求用户可以按照自己的需要，维护定义的</w:t>
            </w:r>
            <w:proofErr w:type="gramStart"/>
            <w:r w:rsidRPr="003D2C2A">
              <w:rPr>
                <w:rFonts w:asciiTheme="minorEastAsia" w:hAnsiTheme="minorEastAsia" w:cs="仿宋" w:hint="eastAsia"/>
                <w:sz w:val="24"/>
                <w:szCs w:val="24"/>
              </w:rPr>
              <w:t>“</w:t>
            </w:r>
            <w:proofErr w:type="gramEnd"/>
            <w:r w:rsidRPr="003D2C2A">
              <w:rPr>
                <w:rFonts w:asciiTheme="minorEastAsia" w:hAnsiTheme="minorEastAsia" w:cs="仿宋" w:hint="eastAsia"/>
                <w:sz w:val="24"/>
                <w:szCs w:val="24"/>
              </w:rPr>
              <w:t>组员“分类信息，类似于QQ分类的管理；比如将常在一起开会的成员，放在”例会成员“分类内。</w:t>
            </w:r>
          </w:p>
          <w:p w:rsidR="003D2C2A" w:rsidRPr="003D2C2A" w:rsidRDefault="003D2C2A" w:rsidP="003D2C2A">
            <w:pPr>
              <w:widowControl/>
              <w:spacing w:line="360" w:lineRule="atLeast"/>
              <w:jc w:val="left"/>
              <w:rPr>
                <w:rFonts w:asciiTheme="minorEastAsia" w:hAnsiTheme="minorEastAsia" w:cs="仿宋"/>
                <w:sz w:val="24"/>
                <w:szCs w:val="24"/>
              </w:rPr>
            </w:pPr>
            <w:r w:rsidRPr="003D2C2A">
              <w:rPr>
                <w:rFonts w:asciiTheme="minorEastAsia" w:hAnsiTheme="minorEastAsia" w:cs="仿宋" w:hint="eastAsia"/>
                <w:sz w:val="24"/>
                <w:szCs w:val="24"/>
              </w:rPr>
              <w:t xml:space="preserve">  消息设置</w:t>
            </w:r>
          </w:p>
          <w:p w:rsidR="003D2C2A" w:rsidRPr="003D2C2A" w:rsidRDefault="003D2C2A" w:rsidP="003D2C2A">
            <w:pPr>
              <w:widowControl/>
              <w:spacing w:line="360" w:lineRule="atLeast"/>
              <w:jc w:val="left"/>
              <w:rPr>
                <w:rFonts w:asciiTheme="minorEastAsia" w:hAnsiTheme="minorEastAsia" w:cs="仿宋"/>
                <w:sz w:val="24"/>
                <w:szCs w:val="24"/>
              </w:rPr>
            </w:pPr>
            <w:r w:rsidRPr="003D2C2A">
              <w:rPr>
                <w:rFonts w:asciiTheme="minorEastAsia" w:hAnsiTheme="minorEastAsia" w:cs="仿宋" w:hint="eastAsia"/>
                <w:sz w:val="24"/>
                <w:szCs w:val="24"/>
              </w:rPr>
              <w:t>要求用户可以选择设置不同类型的消息，接收的方式不同；</w:t>
            </w:r>
          </w:p>
          <w:p w:rsidR="003D2C2A" w:rsidRPr="003D2C2A" w:rsidRDefault="003D2C2A" w:rsidP="003D2C2A">
            <w:pPr>
              <w:pStyle w:val="aa"/>
              <w:widowControl/>
              <w:numPr>
                <w:ilvl w:val="0"/>
                <w:numId w:val="60"/>
              </w:numPr>
              <w:spacing w:line="360" w:lineRule="atLeast"/>
              <w:ind w:firstLineChars="0"/>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我的日程</w:t>
            </w:r>
          </w:p>
          <w:p w:rsidR="003D2C2A" w:rsidRPr="003D2C2A" w:rsidRDefault="003D2C2A" w:rsidP="003D2C2A">
            <w:pPr>
              <w:widowControl/>
              <w:spacing w:line="360" w:lineRule="atLeast"/>
              <w:jc w:val="left"/>
              <w:rPr>
                <w:rFonts w:asciiTheme="minorEastAsia" w:hAnsiTheme="minorEastAsia" w:cs="仿宋"/>
                <w:sz w:val="24"/>
                <w:szCs w:val="24"/>
              </w:rPr>
            </w:pPr>
            <w:r w:rsidRPr="003D2C2A">
              <w:rPr>
                <w:rFonts w:asciiTheme="minorEastAsia" w:hAnsiTheme="minorEastAsia" w:cs="仿宋" w:hint="eastAsia"/>
                <w:sz w:val="24"/>
                <w:szCs w:val="24"/>
              </w:rPr>
              <w:t>支持用户创建新的日程、订阅公共日程、按天、周、月查看所创建和订阅的日程信息；管理员可以对公共日历进行维护。</w:t>
            </w:r>
          </w:p>
          <w:p w:rsidR="003D2C2A" w:rsidRPr="003D2C2A" w:rsidRDefault="003D2C2A" w:rsidP="003D2C2A">
            <w:pPr>
              <w:pStyle w:val="aa"/>
              <w:widowControl/>
              <w:numPr>
                <w:ilvl w:val="0"/>
                <w:numId w:val="59"/>
              </w:numPr>
              <w:spacing w:line="360" w:lineRule="atLeast"/>
              <w:ind w:firstLineChars="0"/>
              <w:jc w:val="left"/>
              <w:rPr>
                <w:rFonts w:asciiTheme="minorEastAsia" w:hAnsiTheme="minorEastAsia" w:cs="仿宋"/>
                <w:color w:val="000000"/>
                <w:kern w:val="0"/>
                <w:sz w:val="24"/>
                <w:szCs w:val="24"/>
              </w:rPr>
            </w:pPr>
            <w:r w:rsidRPr="003D2C2A">
              <w:rPr>
                <w:rFonts w:asciiTheme="minorEastAsia" w:hAnsiTheme="minorEastAsia" w:cs="仿宋" w:hint="eastAsia"/>
                <w:sz w:val="24"/>
                <w:szCs w:val="24"/>
              </w:rPr>
              <w:t>后台管理中心</w:t>
            </w:r>
          </w:p>
          <w:p w:rsidR="003D2C2A" w:rsidRPr="003D2C2A" w:rsidRDefault="003D2C2A" w:rsidP="003D2C2A">
            <w:pPr>
              <w:pStyle w:val="aa"/>
              <w:widowControl/>
              <w:numPr>
                <w:ilvl w:val="0"/>
                <w:numId w:val="61"/>
              </w:numPr>
              <w:spacing w:line="360" w:lineRule="atLeast"/>
              <w:ind w:firstLineChars="0"/>
              <w:jc w:val="left"/>
              <w:rPr>
                <w:rFonts w:asciiTheme="minorEastAsia" w:hAnsiTheme="minorEastAsia" w:cs="仿宋"/>
                <w:color w:val="000000"/>
                <w:kern w:val="0"/>
                <w:sz w:val="24"/>
                <w:szCs w:val="24"/>
              </w:rPr>
            </w:pPr>
            <w:r w:rsidRPr="003D2C2A">
              <w:rPr>
                <w:rFonts w:asciiTheme="minorEastAsia" w:hAnsiTheme="minorEastAsia" w:cs="仿宋" w:hint="eastAsia"/>
                <w:kern w:val="28"/>
                <w:sz w:val="24"/>
                <w:szCs w:val="24"/>
              </w:rPr>
              <w:t>▲</w:t>
            </w:r>
            <w:r w:rsidRPr="003D2C2A">
              <w:rPr>
                <w:rFonts w:asciiTheme="minorEastAsia" w:hAnsiTheme="minorEastAsia" w:cs="仿宋" w:hint="eastAsia"/>
                <w:color w:val="000000"/>
                <w:kern w:val="0"/>
                <w:sz w:val="24"/>
                <w:szCs w:val="24"/>
              </w:rPr>
              <w:t>授权管理</w:t>
            </w:r>
          </w:p>
          <w:p w:rsidR="003D2C2A" w:rsidRPr="003D2C2A" w:rsidRDefault="003D2C2A" w:rsidP="003D2C2A">
            <w:pPr>
              <w:widowControl/>
              <w:spacing w:line="360" w:lineRule="atLeast"/>
              <w:jc w:val="left"/>
              <w:rPr>
                <w:rFonts w:asciiTheme="minorEastAsia" w:hAnsiTheme="minorEastAsia" w:cs="仿宋"/>
                <w:sz w:val="24"/>
                <w:szCs w:val="24"/>
              </w:rPr>
            </w:pPr>
            <w:r w:rsidRPr="003D2C2A">
              <w:rPr>
                <w:rFonts w:asciiTheme="minorEastAsia" w:hAnsiTheme="minorEastAsia" w:cs="仿宋" w:hint="eastAsia"/>
                <w:sz w:val="24"/>
                <w:szCs w:val="24"/>
              </w:rPr>
              <w:t>要求门户系统提供用户管理功能，能够创建用户、用户组、组织机构、角色权限的分配管理维护，以便用于某些特殊情况下使用</w:t>
            </w:r>
          </w:p>
          <w:p w:rsidR="003D2C2A" w:rsidRPr="003D2C2A" w:rsidRDefault="003D2C2A" w:rsidP="003D2C2A">
            <w:pPr>
              <w:pStyle w:val="aa"/>
              <w:widowControl/>
              <w:numPr>
                <w:ilvl w:val="0"/>
                <w:numId w:val="61"/>
              </w:numPr>
              <w:spacing w:line="360" w:lineRule="atLeast"/>
              <w:ind w:firstLineChars="0"/>
              <w:jc w:val="left"/>
              <w:rPr>
                <w:rFonts w:asciiTheme="minorEastAsia" w:hAnsiTheme="minorEastAsia" w:cs="仿宋"/>
                <w:color w:val="000000"/>
                <w:kern w:val="0"/>
                <w:sz w:val="24"/>
                <w:szCs w:val="24"/>
              </w:rPr>
            </w:pPr>
            <w:r w:rsidRPr="003D2C2A">
              <w:rPr>
                <w:rFonts w:asciiTheme="minorEastAsia" w:hAnsiTheme="minorEastAsia" w:cs="仿宋" w:hint="eastAsia"/>
                <w:kern w:val="28"/>
                <w:sz w:val="24"/>
                <w:szCs w:val="24"/>
              </w:rPr>
              <w:t>▲</w:t>
            </w:r>
            <w:r w:rsidRPr="003D2C2A">
              <w:rPr>
                <w:rFonts w:asciiTheme="minorEastAsia" w:hAnsiTheme="minorEastAsia" w:cs="仿宋" w:hint="eastAsia"/>
                <w:color w:val="000000"/>
                <w:kern w:val="0"/>
                <w:sz w:val="24"/>
                <w:szCs w:val="24"/>
              </w:rPr>
              <w:t>服务管理</w:t>
            </w:r>
          </w:p>
          <w:p w:rsidR="003D2C2A" w:rsidRPr="003D2C2A" w:rsidRDefault="003D2C2A" w:rsidP="003D2C2A">
            <w:pPr>
              <w:pStyle w:val="aa"/>
              <w:widowControl/>
              <w:spacing w:line="360" w:lineRule="atLeast"/>
              <w:ind w:left="420" w:firstLineChars="0" w:firstLine="0"/>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服务管理</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 xml:space="preserve">  1. 要求能够对服务中心的服务进行维护，支持服务的创建、编辑、上架、下架、维护管理；能根据创建的服务情况，在“服务中心”的不同分类下或是常用链接等组件内展示；</w:t>
            </w:r>
          </w:p>
          <w:p w:rsidR="003D2C2A" w:rsidRPr="003D2C2A" w:rsidRDefault="003D2C2A" w:rsidP="003D2C2A">
            <w:pPr>
              <w:widowControl/>
              <w:spacing w:line="360" w:lineRule="atLeast"/>
              <w:ind w:firstLineChars="100" w:firstLine="240"/>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2. 要求能对“服务编辑管理员”提交的服务，进行审核发布维护，可以发布服务，或是退回服务，也可以对已发布的服务进行下线上线的操作控制；</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 xml:space="preserve">  服务评价管理</w:t>
            </w:r>
          </w:p>
          <w:p w:rsidR="003D2C2A" w:rsidRPr="003D2C2A" w:rsidRDefault="003D2C2A" w:rsidP="003D2C2A">
            <w:pPr>
              <w:widowControl/>
              <w:spacing w:line="360" w:lineRule="atLeast"/>
              <w:jc w:val="left"/>
              <w:rPr>
                <w:rFonts w:asciiTheme="minorEastAsia" w:hAnsiTheme="minorEastAsia" w:cs="仿宋"/>
                <w:sz w:val="24"/>
                <w:szCs w:val="24"/>
              </w:rPr>
            </w:pPr>
            <w:r w:rsidRPr="003D2C2A">
              <w:rPr>
                <w:rFonts w:asciiTheme="minorEastAsia" w:hAnsiTheme="minorEastAsia" w:cs="仿宋" w:hint="eastAsia"/>
                <w:sz w:val="24"/>
                <w:szCs w:val="24"/>
              </w:rPr>
              <w:lastRenderedPageBreak/>
              <w:t>支持对前台的服务中的评价进行维护管理</w:t>
            </w:r>
          </w:p>
          <w:p w:rsidR="003D2C2A" w:rsidRPr="003D2C2A" w:rsidRDefault="003D2C2A" w:rsidP="003D2C2A">
            <w:pPr>
              <w:widowControl/>
              <w:spacing w:line="360" w:lineRule="atLeast"/>
              <w:jc w:val="left"/>
              <w:rPr>
                <w:rFonts w:asciiTheme="minorEastAsia" w:hAnsiTheme="minorEastAsia" w:cs="仿宋"/>
                <w:sz w:val="24"/>
                <w:szCs w:val="24"/>
              </w:rPr>
            </w:pPr>
            <w:r w:rsidRPr="003D2C2A">
              <w:rPr>
                <w:rFonts w:asciiTheme="minorEastAsia" w:hAnsiTheme="minorEastAsia" w:cs="仿宋" w:hint="eastAsia"/>
                <w:sz w:val="24"/>
                <w:szCs w:val="24"/>
              </w:rPr>
              <w:t xml:space="preserve">  标签分类管理</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支持对服务的分类以及分类下的标签进行维护</w:t>
            </w:r>
          </w:p>
          <w:p w:rsidR="003D2C2A" w:rsidRPr="003D2C2A" w:rsidRDefault="003D2C2A" w:rsidP="003D2C2A">
            <w:pPr>
              <w:pStyle w:val="aa"/>
              <w:widowControl/>
              <w:numPr>
                <w:ilvl w:val="0"/>
                <w:numId w:val="61"/>
              </w:numPr>
              <w:spacing w:line="360" w:lineRule="atLeast"/>
              <w:ind w:firstLineChars="0"/>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CMS管理</w:t>
            </w:r>
          </w:p>
          <w:p w:rsidR="003D2C2A" w:rsidRPr="003D2C2A" w:rsidRDefault="003D2C2A" w:rsidP="003D2C2A">
            <w:pPr>
              <w:pStyle w:val="aa"/>
              <w:widowControl/>
              <w:numPr>
                <w:ilvl w:val="0"/>
                <w:numId w:val="62"/>
              </w:numPr>
              <w:spacing w:line="360" w:lineRule="atLeast"/>
              <w:ind w:firstLineChars="0"/>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栏目管理</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支持对资讯中心栏目进行维护；</w:t>
            </w:r>
          </w:p>
          <w:p w:rsidR="003D2C2A" w:rsidRPr="003D2C2A" w:rsidRDefault="003D2C2A" w:rsidP="003D2C2A">
            <w:pPr>
              <w:pStyle w:val="aa"/>
              <w:widowControl/>
              <w:numPr>
                <w:ilvl w:val="0"/>
                <w:numId w:val="62"/>
              </w:numPr>
              <w:spacing w:line="360" w:lineRule="atLeast"/>
              <w:ind w:firstLineChars="0"/>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内容管理</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支持对前台首页幻灯片内容提交、资讯中心内的资讯信息等内容信息的维护提交；</w:t>
            </w:r>
          </w:p>
          <w:p w:rsidR="003D2C2A" w:rsidRPr="003D2C2A" w:rsidRDefault="003D2C2A" w:rsidP="003D2C2A">
            <w:pPr>
              <w:pStyle w:val="aa"/>
              <w:widowControl/>
              <w:numPr>
                <w:ilvl w:val="0"/>
                <w:numId w:val="62"/>
              </w:numPr>
              <w:spacing w:line="360" w:lineRule="atLeast"/>
              <w:ind w:firstLineChars="0"/>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幻灯片管理</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支持对前台幻灯片组件内容进行维护，包括设置不同来源的幻灯片及幻灯片类型的管理。</w:t>
            </w:r>
          </w:p>
          <w:p w:rsidR="003D2C2A" w:rsidRPr="003D2C2A" w:rsidRDefault="003D2C2A" w:rsidP="003D2C2A">
            <w:pPr>
              <w:pStyle w:val="aa"/>
              <w:widowControl/>
              <w:numPr>
                <w:ilvl w:val="0"/>
                <w:numId w:val="62"/>
              </w:numPr>
              <w:spacing w:line="360" w:lineRule="atLeast"/>
              <w:ind w:firstLineChars="0"/>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流程管理</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支持对各栏目下的资讯内容进行审核，要求能自由设置流程</w:t>
            </w:r>
          </w:p>
          <w:p w:rsidR="003D2C2A" w:rsidRPr="003D2C2A" w:rsidRDefault="003D2C2A" w:rsidP="003D2C2A">
            <w:pPr>
              <w:pStyle w:val="aa"/>
              <w:widowControl/>
              <w:numPr>
                <w:ilvl w:val="0"/>
                <w:numId w:val="62"/>
              </w:numPr>
              <w:spacing w:line="360" w:lineRule="atLeast"/>
              <w:ind w:firstLineChars="0"/>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模板管理</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支持对“内容管理”内容模板的管理，要求能够自定义资讯详情展示的样式，用户发布资讯内容时，可以选择不同的模板</w:t>
            </w:r>
          </w:p>
          <w:p w:rsidR="003D2C2A" w:rsidRPr="003D2C2A" w:rsidRDefault="003D2C2A" w:rsidP="003D2C2A">
            <w:pPr>
              <w:pStyle w:val="aa"/>
              <w:widowControl/>
              <w:numPr>
                <w:ilvl w:val="0"/>
                <w:numId w:val="61"/>
              </w:numPr>
              <w:spacing w:line="360" w:lineRule="atLeast"/>
              <w:ind w:firstLineChars="0"/>
              <w:jc w:val="left"/>
              <w:rPr>
                <w:rFonts w:asciiTheme="minorEastAsia" w:hAnsiTheme="minorEastAsia" w:cs="仿宋"/>
                <w:color w:val="000000"/>
                <w:kern w:val="0"/>
                <w:sz w:val="24"/>
                <w:szCs w:val="24"/>
              </w:rPr>
            </w:pPr>
            <w:r w:rsidRPr="003D2C2A">
              <w:rPr>
                <w:rFonts w:asciiTheme="minorEastAsia" w:hAnsiTheme="minorEastAsia" w:cs="仿宋" w:hint="eastAsia"/>
                <w:kern w:val="28"/>
                <w:sz w:val="24"/>
                <w:szCs w:val="24"/>
              </w:rPr>
              <w:t>▲</w:t>
            </w:r>
            <w:r w:rsidRPr="003D2C2A">
              <w:rPr>
                <w:rFonts w:asciiTheme="minorEastAsia" w:hAnsiTheme="minorEastAsia" w:cs="仿宋" w:hint="eastAsia"/>
                <w:color w:val="000000"/>
                <w:kern w:val="0"/>
                <w:sz w:val="24"/>
                <w:szCs w:val="24"/>
              </w:rPr>
              <w:t>消息管理</w:t>
            </w:r>
          </w:p>
          <w:p w:rsidR="003D2C2A" w:rsidRPr="003D2C2A" w:rsidRDefault="003D2C2A" w:rsidP="003D2C2A">
            <w:pPr>
              <w:pStyle w:val="aa"/>
              <w:widowControl/>
              <w:numPr>
                <w:ilvl w:val="0"/>
                <w:numId w:val="63"/>
              </w:numPr>
              <w:spacing w:line="360" w:lineRule="atLeast"/>
              <w:ind w:firstLineChars="0"/>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第三方消息发送设置</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要求能按照用户的需求，配置消息发送接口，如“短信、邮箱、微信”等消息接口；</w:t>
            </w:r>
          </w:p>
          <w:p w:rsidR="003D2C2A" w:rsidRPr="003D2C2A" w:rsidRDefault="003D2C2A" w:rsidP="003D2C2A">
            <w:pPr>
              <w:pStyle w:val="aa"/>
              <w:widowControl/>
              <w:numPr>
                <w:ilvl w:val="0"/>
                <w:numId w:val="63"/>
              </w:numPr>
              <w:spacing w:line="360" w:lineRule="atLeast"/>
              <w:ind w:firstLineChars="0"/>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消息类型管理</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要求能提供对门户具体消息类型的分类管理</w:t>
            </w:r>
          </w:p>
          <w:p w:rsidR="003D2C2A" w:rsidRPr="003D2C2A" w:rsidRDefault="003D2C2A" w:rsidP="003D2C2A">
            <w:pPr>
              <w:pStyle w:val="aa"/>
              <w:widowControl/>
              <w:numPr>
                <w:ilvl w:val="0"/>
                <w:numId w:val="63"/>
              </w:numPr>
              <w:spacing w:line="360" w:lineRule="atLeast"/>
              <w:ind w:firstLineChars="0"/>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消息发送详情</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支持管理发送成功和失败的消息，可以手动或者自动重试发送失败的消息</w:t>
            </w:r>
          </w:p>
          <w:p w:rsidR="003D2C2A" w:rsidRPr="003D2C2A" w:rsidRDefault="003D2C2A" w:rsidP="003D2C2A">
            <w:pPr>
              <w:pStyle w:val="aa"/>
              <w:widowControl/>
              <w:numPr>
                <w:ilvl w:val="0"/>
                <w:numId w:val="61"/>
              </w:numPr>
              <w:spacing w:line="360" w:lineRule="atLeast"/>
              <w:ind w:firstLineChars="0"/>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web端管理</w:t>
            </w:r>
          </w:p>
          <w:p w:rsidR="003D2C2A" w:rsidRPr="003D2C2A" w:rsidRDefault="003D2C2A" w:rsidP="003D2C2A">
            <w:pPr>
              <w:pStyle w:val="aa"/>
              <w:widowControl/>
              <w:spacing w:line="360" w:lineRule="atLeast"/>
              <w:ind w:left="240" w:firstLineChars="0" w:firstLine="0"/>
              <w:jc w:val="left"/>
              <w:rPr>
                <w:rFonts w:asciiTheme="minorEastAsia" w:hAnsiTheme="minorEastAsia" w:cs="仿宋"/>
                <w:color w:val="000000"/>
                <w:kern w:val="0"/>
                <w:sz w:val="24"/>
                <w:szCs w:val="24"/>
              </w:rPr>
            </w:pPr>
            <w:r w:rsidRPr="003D2C2A">
              <w:rPr>
                <w:rFonts w:asciiTheme="minorEastAsia" w:hAnsiTheme="minorEastAsia" w:cs="仿宋" w:hint="eastAsia"/>
                <w:kern w:val="28"/>
                <w:sz w:val="24"/>
                <w:szCs w:val="24"/>
              </w:rPr>
              <w:t>▲</w:t>
            </w:r>
            <w:r w:rsidRPr="003D2C2A">
              <w:rPr>
                <w:rFonts w:asciiTheme="minorEastAsia" w:hAnsiTheme="minorEastAsia" w:cs="仿宋" w:hint="eastAsia"/>
                <w:color w:val="000000"/>
                <w:kern w:val="0"/>
                <w:sz w:val="24"/>
                <w:szCs w:val="24"/>
              </w:rPr>
              <w:t>系统管理</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支持以下内容：</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1、系统参数，系统自带</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lastRenderedPageBreak/>
              <w:t>2、背景图片管理，系统自带，可添加</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3、默认用户头像</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4、站点logo</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5、图标icon</w:t>
            </w:r>
          </w:p>
          <w:p w:rsidR="003D2C2A" w:rsidRPr="003D2C2A" w:rsidRDefault="003D2C2A" w:rsidP="003D2C2A">
            <w:pPr>
              <w:pStyle w:val="aa"/>
              <w:widowControl/>
              <w:spacing w:line="360" w:lineRule="atLeast"/>
              <w:ind w:left="240" w:firstLineChars="0" w:firstLine="0"/>
              <w:jc w:val="left"/>
              <w:rPr>
                <w:rFonts w:asciiTheme="minorEastAsia" w:hAnsiTheme="minorEastAsia" w:cs="仿宋"/>
                <w:color w:val="000000"/>
                <w:kern w:val="0"/>
                <w:sz w:val="24"/>
                <w:szCs w:val="24"/>
              </w:rPr>
            </w:pPr>
            <w:r w:rsidRPr="003D2C2A">
              <w:rPr>
                <w:rFonts w:asciiTheme="minorEastAsia" w:hAnsiTheme="minorEastAsia" w:cs="仿宋" w:hint="eastAsia"/>
                <w:kern w:val="28"/>
                <w:sz w:val="24"/>
                <w:szCs w:val="24"/>
              </w:rPr>
              <w:t>▲</w:t>
            </w:r>
            <w:r w:rsidRPr="003D2C2A">
              <w:rPr>
                <w:rFonts w:asciiTheme="minorEastAsia" w:hAnsiTheme="minorEastAsia" w:cs="仿宋" w:hint="eastAsia"/>
                <w:color w:val="000000"/>
                <w:kern w:val="0"/>
                <w:sz w:val="24"/>
                <w:szCs w:val="24"/>
              </w:rPr>
              <w:t>主题方案</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要求能对前台的页面、导航、风格、样式、组件等进行维护</w:t>
            </w:r>
          </w:p>
          <w:p w:rsidR="003D2C2A" w:rsidRPr="003D2C2A" w:rsidRDefault="003D2C2A" w:rsidP="003D2C2A">
            <w:pPr>
              <w:pStyle w:val="aa"/>
              <w:widowControl/>
              <w:spacing w:line="360" w:lineRule="atLeast"/>
              <w:ind w:left="240" w:firstLineChars="0" w:firstLine="0"/>
              <w:jc w:val="left"/>
              <w:rPr>
                <w:rFonts w:asciiTheme="minorEastAsia" w:hAnsiTheme="minorEastAsia" w:cs="仿宋"/>
                <w:color w:val="000000"/>
                <w:kern w:val="0"/>
                <w:sz w:val="24"/>
                <w:szCs w:val="24"/>
              </w:rPr>
            </w:pPr>
            <w:r w:rsidRPr="003D2C2A">
              <w:rPr>
                <w:rFonts w:asciiTheme="minorEastAsia" w:hAnsiTheme="minorEastAsia" w:cs="仿宋" w:hint="eastAsia"/>
                <w:kern w:val="28"/>
                <w:sz w:val="24"/>
                <w:szCs w:val="24"/>
              </w:rPr>
              <w:t>▲</w:t>
            </w:r>
            <w:r w:rsidRPr="003D2C2A">
              <w:rPr>
                <w:rFonts w:asciiTheme="minorEastAsia" w:hAnsiTheme="minorEastAsia" w:cs="仿宋" w:hint="eastAsia"/>
                <w:color w:val="000000"/>
                <w:kern w:val="0"/>
                <w:sz w:val="24"/>
                <w:szCs w:val="24"/>
              </w:rPr>
              <w:t>主题管理</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要求能对主题方案中使用的主题进行维护</w:t>
            </w:r>
          </w:p>
          <w:p w:rsidR="003D2C2A" w:rsidRPr="003D2C2A" w:rsidRDefault="003D2C2A" w:rsidP="003D2C2A">
            <w:pPr>
              <w:pStyle w:val="aa"/>
              <w:widowControl/>
              <w:spacing w:line="360" w:lineRule="atLeast"/>
              <w:ind w:firstLineChars="100" w:firstLine="240"/>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组件模板</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要求能对前台使用的各种组件进行维护</w:t>
            </w:r>
          </w:p>
          <w:p w:rsidR="003D2C2A" w:rsidRPr="003D2C2A" w:rsidRDefault="003D2C2A" w:rsidP="003D2C2A">
            <w:pPr>
              <w:pStyle w:val="aa"/>
              <w:widowControl/>
              <w:numPr>
                <w:ilvl w:val="0"/>
                <w:numId w:val="59"/>
              </w:numPr>
              <w:spacing w:line="360" w:lineRule="atLeast"/>
              <w:ind w:firstLineChars="0"/>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流程重构工具</w:t>
            </w:r>
          </w:p>
          <w:p w:rsidR="003D2C2A" w:rsidRPr="003D2C2A" w:rsidRDefault="003D2C2A" w:rsidP="003D2C2A">
            <w:pPr>
              <w:pStyle w:val="aa"/>
              <w:widowControl/>
              <w:numPr>
                <w:ilvl w:val="0"/>
                <w:numId w:val="64"/>
              </w:numPr>
              <w:spacing w:line="360" w:lineRule="atLeast"/>
              <w:ind w:firstLineChars="0"/>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流程引擎</w:t>
            </w:r>
          </w:p>
          <w:p w:rsidR="003D2C2A" w:rsidRPr="003D2C2A" w:rsidRDefault="003D2C2A" w:rsidP="003D2C2A">
            <w:pPr>
              <w:pStyle w:val="aa"/>
              <w:numPr>
                <w:ilvl w:val="0"/>
                <w:numId w:val="65"/>
              </w:numPr>
              <w:spacing w:line="360" w:lineRule="auto"/>
              <w:ind w:firstLine="480"/>
              <w:rPr>
                <w:rFonts w:asciiTheme="minorEastAsia" w:hAnsiTheme="minorEastAsia" w:cs="仿宋"/>
                <w:sz w:val="24"/>
                <w:szCs w:val="24"/>
              </w:rPr>
            </w:pPr>
            <w:r w:rsidRPr="003D2C2A">
              <w:rPr>
                <w:rFonts w:asciiTheme="minorEastAsia" w:hAnsiTheme="minorEastAsia" w:cs="仿宋" w:hint="eastAsia"/>
                <w:sz w:val="24"/>
                <w:szCs w:val="24"/>
              </w:rPr>
              <w:t>引擎管理</w:t>
            </w:r>
          </w:p>
          <w:p w:rsidR="003D2C2A" w:rsidRPr="003D2C2A" w:rsidRDefault="003D2C2A" w:rsidP="003D2C2A">
            <w:pPr>
              <w:widowControl/>
              <w:spacing w:line="360" w:lineRule="atLeast"/>
              <w:jc w:val="left"/>
              <w:rPr>
                <w:rFonts w:asciiTheme="minorEastAsia" w:hAnsiTheme="minorEastAsia" w:cs="仿宋"/>
                <w:sz w:val="24"/>
                <w:szCs w:val="24"/>
              </w:rPr>
            </w:pPr>
            <w:r w:rsidRPr="003D2C2A">
              <w:rPr>
                <w:rFonts w:asciiTheme="minorEastAsia" w:hAnsiTheme="minorEastAsia" w:cs="仿宋" w:hint="eastAsia"/>
                <w:sz w:val="24"/>
                <w:szCs w:val="24"/>
              </w:rPr>
              <w:t>支持流程异步提交；支持多数据源处理；支持SaaS应用；支持工作流引擎过程中实例缓存来提升性能；支持工作流引擎集群环境下实例并发处理；支持工作流引擎实例退回；工作流人工任务支持多重身份；支持工作流多路分支退回流转模式。支持WebService、JMS、RMI等标准调用方式。</w:t>
            </w:r>
          </w:p>
          <w:p w:rsidR="003D2C2A" w:rsidRPr="003D2C2A" w:rsidRDefault="003D2C2A" w:rsidP="003D2C2A">
            <w:pPr>
              <w:pStyle w:val="aa"/>
              <w:numPr>
                <w:ilvl w:val="0"/>
                <w:numId w:val="65"/>
              </w:numPr>
              <w:spacing w:line="360" w:lineRule="auto"/>
              <w:ind w:firstLine="480"/>
              <w:rPr>
                <w:rFonts w:asciiTheme="minorEastAsia" w:hAnsiTheme="minorEastAsia" w:cs="仿宋"/>
                <w:sz w:val="24"/>
                <w:szCs w:val="24"/>
              </w:rPr>
            </w:pPr>
            <w:r w:rsidRPr="003D2C2A">
              <w:rPr>
                <w:rFonts w:asciiTheme="minorEastAsia" w:hAnsiTheme="minorEastAsia" w:cs="仿宋" w:hint="eastAsia"/>
                <w:sz w:val="24"/>
                <w:szCs w:val="24"/>
              </w:rPr>
              <w:t>部署模式</w:t>
            </w:r>
          </w:p>
          <w:p w:rsidR="003D2C2A" w:rsidRPr="003D2C2A" w:rsidRDefault="003D2C2A" w:rsidP="003D2C2A">
            <w:pPr>
              <w:widowControl/>
              <w:spacing w:line="360" w:lineRule="atLeast"/>
              <w:jc w:val="left"/>
              <w:rPr>
                <w:rFonts w:asciiTheme="minorEastAsia" w:hAnsiTheme="minorEastAsia" w:cs="仿宋"/>
                <w:sz w:val="24"/>
                <w:szCs w:val="24"/>
              </w:rPr>
            </w:pPr>
            <w:r w:rsidRPr="003D2C2A">
              <w:rPr>
                <w:rFonts w:asciiTheme="minorEastAsia" w:hAnsiTheme="minorEastAsia" w:cs="仿宋" w:hint="eastAsia"/>
                <w:sz w:val="24"/>
                <w:szCs w:val="24"/>
              </w:rPr>
              <w:t>工作流引擎支持的部署模式包括系统模式、嵌入模式、服务模式和云模式，便于用户适用于不同的应用场景。</w:t>
            </w:r>
          </w:p>
          <w:p w:rsidR="003D2C2A" w:rsidRPr="003D2C2A" w:rsidRDefault="003D2C2A" w:rsidP="003D2C2A">
            <w:pPr>
              <w:pStyle w:val="aa"/>
              <w:widowControl/>
              <w:numPr>
                <w:ilvl w:val="0"/>
                <w:numId w:val="65"/>
              </w:numPr>
              <w:spacing w:line="360" w:lineRule="atLeast"/>
              <w:ind w:firstLine="480"/>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流转模式</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支持常见的流转模式，包括多重选择模式、同步聚合模式、多重聚合模式、鉴别模式、任意循环模式等。</w:t>
            </w:r>
          </w:p>
          <w:p w:rsidR="003D2C2A" w:rsidRPr="003D2C2A" w:rsidRDefault="003D2C2A" w:rsidP="003D2C2A">
            <w:pPr>
              <w:pStyle w:val="aa"/>
              <w:widowControl/>
              <w:numPr>
                <w:ilvl w:val="0"/>
                <w:numId w:val="65"/>
              </w:numPr>
              <w:spacing w:line="360" w:lineRule="atLeast"/>
              <w:ind w:firstLine="480"/>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节点类型</w:t>
            </w:r>
          </w:p>
          <w:p w:rsidR="003D2C2A" w:rsidRPr="003D2C2A" w:rsidRDefault="003D2C2A" w:rsidP="003D2C2A">
            <w:pPr>
              <w:widowControl/>
              <w:spacing w:line="360" w:lineRule="atLeast"/>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任务节点支持七种类型，包括单人活动、多人单一、多人并行、多人顺序、人工合并、内部循环、自动程序。</w:t>
            </w:r>
          </w:p>
          <w:p w:rsidR="003D2C2A" w:rsidRPr="003D2C2A" w:rsidRDefault="003D2C2A" w:rsidP="003D2C2A">
            <w:pPr>
              <w:pStyle w:val="aa"/>
              <w:numPr>
                <w:ilvl w:val="0"/>
                <w:numId w:val="65"/>
              </w:numPr>
              <w:spacing w:line="360" w:lineRule="auto"/>
              <w:ind w:firstLine="480"/>
              <w:rPr>
                <w:rFonts w:asciiTheme="minorEastAsia" w:hAnsiTheme="minorEastAsia" w:cs="仿宋"/>
                <w:sz w:val="24"/>
                <w:szCs w:val="24"/>
              </w:rPr>
            </w:pPr>
            <w:r w:rsidRPr="003D2C2A">
              <w:rPr>
                <w:rFonts w:asciiTheme="minorEastAsia" w:hAnsiTheme="minorEastAsia" w:cs="仿宋" w:hint="eastAsia"/>
                <w:sz w:val="24"/>
                <w:szCs w:val="24"/>
              </w:rPr>
              <w:t>节点外部事件</w:t>
            </w:r>
          </w:p>
          <w:p w:rsidR="003D2C2A" w:rsidRPr="003D2C2A" w:rsidRDefault="003D2C2A" w:rsidP="003D2C2A">
            <w:pPr>
              <w:widowControl/>
              <w:spacing w:line="360" w:lineRule="atLeast"/>
              <w:jc w:val="left"/>
              <w:rPr>
                <w:rFonts w:asciiTheme="minorEastAsia" w:hAnsiTheme="minorEastAsia" w:cs="仿宋"/>
                <w:sz w:val="24"/>
                <w:szCs w:val="24"/>
              </w:rPr>
            </w:pPr>
            <w:r w:rsidRPr="003D2C2A">
              <w:rPr>
                <w:rFonts w:asciiTheme="minorEastAsia" w:hAnsiTheme="minorEastAsia" w:cs="仿宋" w:hint="eastAsia"/>
                <w:sz w:val="24"/>
                <w:szCs w:val="24"/>
              </w:rPr>
              <w:lastRenderedPageBreak/>
              <w:t>支持10种节点外部事件，包括：人工开始事件、定时开始事件、信号开始事件、消息开始事件等。</w:t>
            </w:r>
          </w:p>
          <w:p w:rsidR="003D2C2A" w:rsidRPr="003D2C2A" w:rsidRDefault="003D2C2A" w:rsidP="003D2C2A">
            <w:pPr>
              <w:pStyle w:val="aa"/>
              <w:numPr>
                <w:ilvl w:val="0"/>
                <w:numId w:val="65"/>
              </w:numPr>
              <w:spacing w:line="360" w:lineRule="auto"/>
              <w:ind w:firstLine="480"/>
              <w:rPr>
                <w:rFonts w:asciiTheme="minorEastAsia" w:hAnsiTheme="minorEastAsia" w:cs="仿宋"/>
                <w:sz w:val="24"/>
                <w:szCs w:val="24"/>
              </w:rPr>
            </w:pPr>
            <w:r w:rsidRPr="003D2C2A">
              <w:rPr>
                <w:rFonts w:asciiTheme="minorEastAsia" w:hAnsiTheme="minorEastAsia" w:cs="仿宋" w:hint="eastAsia"/>
                <w:sz w:val="24"/>
                <w:szCs w:val="24"/>
              </w:rPr>
              <w:t>节点内置事件</w:t>
            </w:r>
          </w:p>
          <w:p w:rsidR="003D2C2A" w:rsidRPr="003D2C2A" w:rsidRDefault="003D2C2A" w:rsidP="003D2C2A">
            <w:pPr>
              <w:widowControl/>
              <w:spacing w:line="360" w:lineRule="atLeast"/>
              <w:jc w:val="left"/>
              <w:rPr>
                <w:rFonts w:asciiTheme="minorEastAsia" w:hAnsiTheme="minorEastAsia" w:cs="仿宋"/>
                <w:sz w:val="24"/>
                <w:szCs w:val="24"/>
              </w:rPr>
            </w:pPr>
            <w:r w:rsidRPr="003D2C2A">
              <w:rPr>
                <w:rFonts w:asciiTheme="minorEastAsia" w:hAnsiTheme="minorEastAsia" w:cs="仿宋" w:hint="eastAsia"/>
                <w:sz w:val="24"/>
                <w:szCs w:val="24"/>
              </w:rPr>
              <w:t>支持4种节点内置事件，包括实例创建事件、节点进入事件、节点离开事件、实例打开事件。</w:t>
            </w:r>
          </w:p>
          <w:p w:rsidR="003D2C2A" w:rsidRPr="003D2C2A" w:rsidRDefault="003D2C2A" w:rsidP="003D2C2A">
            <w:pPr>
              <w:pStyle w:val="aa"/>
              <w:numPr>
                <w:ilvl w:val="0"/>
                <w:numId w:val="65"/>
              </w:numPr>
              <w:spacing w:line="360" w:lineRule="auto"/>
              <w:ind w:firstLine="480"/>
              <w:rPr>
                <w:rFonts w:asciiTheme="minorEastAsia" w:hAnsiTheme="minorEastAsia" w:cs="仿宋"/>
                <w:sz w:val="24"/>
                <w:szCs w:val="24"/>
              </w:rPr>
            </w:pPr>
            <w:r w:rsidRPr="003D2C2A">
              <w:rPr>
                <w:rFonts w:asciiTheme="minorEastAsia" w:hAnsiTheme="minorEastAsia" w:cs="仿宋" w:hint="eastAsia"/>
                <w:sz w:val="24"/>
                <w:szCs w:val="24"/>
              </w:rPr>
              <w:t>节点扩展规则</w:t>
            </w:r>
          </w:p>
          <w:p w:rsidR="003D2C2A" w:rsidRPr="003D2C2A" w:rsidRDefault="003D2C2A" w:rsidP="003D2C2A">
            <w:pPr>
              <w:widowControl/>
              <w:spacing w:line="360" w:lineRule="atLeast"/>
              <w:jc w:val="left"/>
              <w:rPr>
                <w:rFonts w:asciiTheme="minorEastAsia" w:hAnsiTheme="minorEastAsia" w:cs="仿宋"/>
                <w:sz w:val="24"/>
                <w:szCs w:val="24"/>
              </w:rPr>
            </w:pPr>
            <w:r w:rsidRPr="003D2C2A">
              <w:rPr>
                <w:rFonts w:asciiTheme="minorEastAsia" w:hAnsiTheme="minorEastAsia" w:cs="仿宋" w:hint="eastAsia"/>
                <w:sz w:val="24"/>
                <w:szCs w:val="24"/>
              </w:rPr>
              <w:t>支持三种节点扩展规则，包括进入规则、离开规则、激活规则。</w:t>
            </w:r>
          </w:p>
          <w:p w:rsidR="003D2C2A" w:rsidRPr="003D2C2A" w:rsidRDefault="003D2C2A" w:rsidP="003D2C2A">
            <w:pPr>
              <w:pStyle w:val="aa"/>
              <w:numPr>
                <w:ilvl w:val="0"/>
                <w:numId w:val="65"/>
              </w:numPr>
              <w:spacing w:line="360" w:lineRule="auto"/>
              <w:ind w:firstLine="480"/>
              <w:rPr>
                <w:rFonts w:asciiTheme="minorEastAsia" w:hAnsiTheme="minorEastAsia" w:cs="仿宋"/>
                <w:sz w:val="24"/>
                <w:szCs w:val="24"/>
              </w:rPr>
            </w:pPr>
            <w:r w:rsidRPr="003D2C2A">
              <w:rPr>
                <w:rFonts w:asciiTheme="minorEastAsia" w:hAnsiTheme="minorEastAsia" w:cs="仿宋" w:hint="eastAsia"/>
                <w:sz w:val="24"/>
                <w:szCs w:val="24"/>
              </w:rPr>
              <w:t>节点异常处理</w:t>
            </w:r>
          </w:p>
          <w:p w:rsidR="003D2C2A" w:rsidRPr="003D2C2A" w:rsidRDefault="003D2C2A" w:rsidP="003D2C2A">
            <w:pPr>
              <w:widowControl/>
              <w:spacing w:line="360" w:lineRule="atLeast"/>
              <w:jc w:val="left"/>
              <w:rPr>
                <w:rFonts w:asciiTheme="minorEastAsia" w:hAnsiTheme="minorEastAsia" w:cs="仿宋"/>
                <w:sz w:val="24"/>
                <w:szCs w:val="24"/>
              </w:rPr>
            </w:pPr>
            <w:r w:rsidRPr="003D2C2A">
              <w:rPr>
                <w:rFonts w:asciiTheme="minorEastAsia" w:hAnsiTheme="minorEastAsia" w:cs="仿宋" w:hint="eastAsia"/>
                <w:sz w:val="24"/>
                <w:szCs w:val="24"/>
              </w:rPr>
              <w:t>支持各种常见异常的处理，包括：全局超期、节点超期、激活失败、各种事件执行失败等。</w:t>
            </w:r>
          </w:p>
          <w:p w:rsidR="003D2C2A" w:rsidRPr="003D2C2A" w:rsidRDefault="003D2C2A" w:rsidP="003D2C2A">
            <w:pPr>
              <w:pStyle w:val="aa"/>
              <w:numPr>
                <w:ilvl w:val="0"/>
                <w:numId w:val="65"/>
              </w:numPr>
              <w:spacing w:line="360" w:lineRule="auto"/>
              <w:ind w:firstLine="480"/>
              <w:rPr>
                <w:rFonts w:asciiTheme="minorEastAsia" w:hAnsiTheme="minorEastAsia" w:cs="仿宋"/>
                <w:sz w:val="24"/>
                <w:szCs w:val="24"/>
              </w:rPr>
            </w:pPr>
            <w:r w:rsidRPr="003D2C2A">
              <w:rPr>
                <w:rFonts w:asciiTheme="minorEastAsia" w:hAnsiTheme="minorEastAsia" w:cs="仿宋" w:hint="eastAsia"/>
                <w:sz w:val="24"/>
                <w:szCs w:val="24"/>
              </w:rPr>
              <w:t>子流程</w:t>
            </w:r>
          </w:p>
          <w:p w:rsidR="003D2C2A" w:rsidRPr="003D2C2A" w:rsidRDefault="003D2C2A" w:rsidP="003D2C2A">
            <w:pPr>
              <w:widowControl/>
              <w:spacing w:line="360" w:lineRule="atLeast"/>
              <w:jc w:val="left"/>
              <w:rPr>
                <w:rFonts w:asciiTheme="minorEastAsia" w:hAnsiTheme="minorEastAsia" w:cs="仿宋"/>
                <w:sz w:val="24"/>
                <w:szCs w:val="24"/>
              </w:rPr>
            </w:pPr>
            <w:r w:rsidRPr="003D2C2A">
              <w:rPr>
                <w:rFonts w:asciiTheme="minorEastAsia" w:hAnsiTheme="minorEastAsia" w:cs="仿宋" w:hint="eastAsia"/>
                <w:sz w:val="24"/>
                <w:szCs w:val="24"/>
              </w:rPr>
              <w:t>支持启动一个、多个子流程支持子流程与主流程同步、异步流转；支持主子流程之间的数据相互传递。</w:t>
            </w:r>
          </w:p>
          <w:p w:rsidR="003D2C2A" w:rsidRPr="003D2C2A" w:rsidRDefault="003D2C2A" w:rsidP="003D2C2A">
            <w:pPr>
              <w:pStyle w:val="aa"/>
              <w:numPr>
                <w:ilvl w:val="0"/>
                <w:numId w:val="65"/>
              </w:numPr>
              <w:spacing w:line="360" w:lineRule="auto"/>
              <w:ind w:firstLine="480"/>
              <w:rPr>
                <w:rFonts w:asciiTheme="minorEastAsia" w:hAnsiTheme="minorEastAsia" w:cs="仿宋"/>
                <w:sz w:val="24"/>
                <w:szCs w:val="24"/>
              </w:rPr>
            </w:pPr>
            <w:r w:rsidRPr="003D2C2A">
              <w:rPr>
                <w:rFonts w:asciiTheme="minorEastAsia" w:hAnsiTheme="minorEastAsia" w:cs="仿宋" w:hint="eastAsia"/>
                <w:sz w:val="24"/>
                <w:szCs w:val="24"/>
              </w:rPr>
              <w:t>引擎交互</w:t>
            </w:r>
          </w:p>
          <w:p w:rsidR="003D2C2A" w:rsidRPr="003D2C2A" w:rsidRDefault="003D2C2A" w:rsidP="003D2C2A">
            <w:pPr>
              <w:widowControl/>
              <w:spacing w:line="360" w:lineRule="atLeast"/>
              <w:jc w:val="left"/>
              <w:rPr>
                <w:rFonts w:asciiTheme="minorEastAsia" w:hAnsiTheme="minorEastAsia" w:cs="仿宋"/>
                <w:sz w:val="24"/>
                <w:szCs w:val="24"/>
              </w:rPr>
            </w:pPr>
            <w:r w:rsidRPr="003D2C2A">
              <w:rPr>
                <w:rFonts w:asciiTheme="minorEastAsia" w:hAnsiTheme="minorEastAsia" w:cs="仿宋" w:hint="eastAsia"/>
                <w:sz w:val="24"/>
                <w:szCs w:val="24"/>
              </w:rPr>
              <w:t>允许在多个引擎间提交办理，允许多个引擎并发办理，系统自动执行同步管理。</w:t>
            </w:r>
          </w:p>
          <w:p w:rsidR="003D2C2A" w:rsidRPr="003D2C2A" w:rsidRDefault="003D2C2A" w:rsidP="003D2C2A">
            <w:pPr>
              <w:pStyle w:val="aa"/>
              <w:widowControl/>
              <w:numPr>
                <w:ilvl w:val="0"/>
                <w:numId w:val="64"/>
              </w:numPr>
              <w:spacing w:line="360" w:lineRule="atLeast"/>
              <w:ind w:firstLineChars="0"/>
              <w:jc w:val="left"/>
              <w:rPr>
                <w:rFonts w:asciiTheme="minorEastAsia" w:hAnsiTheme="minorEastAsia" w:cs="仿宋"/>
                <w:color w:val="000000"/>
                <w:kern w:val="0"/>
                <w:sz w:val="24"/>
                <w:szCs w:val="24"/>
              </w:rPr>
            </w:pPr>
            <w:r w:rsidRPr="003D2C2A">
              <w:rPr>
                <w:rFonts w:asciiTheme="minorEastAsia" w:hAnsiTheme="minorEastAsia" w:cs="仿宋" w:hint="eastAsia"/>
                <w:sz w:val="24"/>
                <w:szCs w:val="24"/>
              </w:rPr>
              <w:t>规则支持</w:t>
            </w:r>
          </w:p>
          <w:p w:rsidR="003D2C2A" w:rsidRPr="003D2C2A" w:rsidRDefault="003D2C2A" w:rsidP="003D2C2A">
            <w:pPr>
              <w:pStyle w:val="aa"/>
              <w:numPr>
                <w:ilvl w:val="0"/>
                <w:numId w:val="66"/>
              </w:numPr>
              <w:spacing w:line="360" w:lineRule="auto"/>
              <w:ind w:firstLine="480"/>
              <w:rPr>
                <w:rFonts w:asciiTheme="minorEastAsia" w:hAnsiTheme="minorEastAsia" w:cs="仿宋"/>
                <w:sz w:val="24"/>
                <w:szCs w:val="24"/>
              </w:rPr>
            </w:pPr>
            <w:r w:rsidRPr="003D2C2A">
              <w:rPr>
                <w:rFonts w:asciiTheme="minorEastAsia" w:hAnsiTheme="minorEastAsia" w:cs="仿宋" w:hint="eastAsia"/>
                <w:sz w:val="24"/>
                <w:szCs w:val="24"/>
              </w:rPr>
              <w:t>规则调用接口</w:t>
            </w:r>
          </w:p>
          <w:p w:rsidR="003D2C2A" w:rsidRPr="003D2C2A" w:rsidRDefault="003D2C2A" w:rsidP="003D2C2A">
            <w:pPr>
              <w:widowControl/>
              <w:spacing w:line="360" w:lineRule="atLeast"/>
              <w:jc w:val="left"/>
              <w:rPr>
                <w:rFonts w:asciiTheme="minorEastAsia" w:hAnsiTheme="minorEastAsia" w:cs="仿宋"/>
                <w:sz w:val="24"/>
                <w:szCs w:val="24"/>
              </w:rPr>
            </w:pPr>
            <w:r w:rsidRPr="003D2C2A">
              <w:rPr>
                <w:rFonts w:asciiTheme="minorEastAsia" w:hAnsiTheme="minorEastAsia" w:cs="仿宋" w:hint="eastAsia"/>
                <w:sz w:val="24"/>
                <w:szCs w:val="24"/>
              </w:rPr>
              <w:t>按照JSR94规范封装的规则调用接口，供流程引擎调用。</w:t>
            </w:r>
          </w:p>
          <w:p w:rsidR="003D2C2A" w:rsidRPr="003D2C2A" w:rsidRDefault="003D2C2A" w:rsidP="003D2C2A">
            <w:pPr>
              <w:pStyle w:val="aa"/>
              <w:numPr>
                <w:ilvl w:val="0"/>
                <w:numId w:val="66"/>
              </w:numPr>
              <w:spacing w:line="360" w:lineRule="auto"/>
              <w:ind w:firstLine="480"/>
              <w:rPr>
                <w:rFonts w:asciiTheme="minorEastAsia" w:hAnsiTheme="minorEastAsia" w:cs="仿宋"/>
                <w:sz w:val="24"/>
                <w:szCs w:val="24"/>
              </w:rPr>
            </w:pPr>
            <w:r w:rsidRPr="003D2C2A">
              <w:rPr>
                <w:rFonts w:asciiTheme="minorEastAsia" w:hAnsiTheme="minorEastAsia" w:cs="仿宋" w:hint="eastAsia"/>
                <w:sz w:val="24"/>
                <w:szCs w:val="24"/>
              </w:rPr>
              <w:t>规则脚本</w:t>
            </w:r>
          </w:p>
          <w:p w:rsidR="003D2C2A" w:rsidRPr="003D2C2A" w:rsidRDefault="003D2C2A" w:rsidP="003D2C2A">
            <w:pPr>
              <w:widowControl/>
              <w:spacing w:line="360" w:lineRule="atLeast"/>
              <w:jc w:val="left"/>
              <w:rPr>
                <w:rFonts w:asciiTheme="minorEastAsia" w:hAnsiTheme="minorEastAsia" w:cs="仿宋"/>
                <w:sz w:val="24"/>
                <w:szCs w:val="24"/>
              </w:rPr>
            </w:pPr>
            <w:r w:rsidRPr="003D2C2A">
              <w:rPr>
                <w:rFonts w:asciiTheme="minorEastAsia" w:hAnsiTheme="minorEastAsia" w:cs="仿宋" w:hint="eastAsia"/>
                <w:sz w:val="24"/>
                <w:szCs w:val="24"/>
              </w:rPr>
              <w:t>采用可视化选择方式，将规则对象通过括号、运算符进行连接，形成规则表达式。</w:t>
            </w:r>
          </w:p>
          <w:p w:rsidR="003D2C2A" w:rsidRPr="003D2C2A" w:rsidRDefault="003D2C2A" w:rsidP="003D2C2A">
            <w:pPr>
              <w:pStyle w:val="aa"/>
              <w:numPr>
                <w:ilvl w:val="0"/>
                <w:numId w:val="66"/>
              </w:numPr>
              <w:spacing w:line="360" w:lineRule="auto"/>
              <w:ind w:firstLine="480"/>
              <w:rPr>
                <w:rFonts w:asciiTheme="minorEastAsia" w:hAnsiTheme="minorEastAsia" w:cs="仿宋"/>
                <w:sz w:val="24"/>
                <w:szCs w:val="24"/>
              </w:rPr>
            </w:pPr>
            <w:r w:rsidRPr="003D2C2A">
              <w:rPr>
                <w:rFonts w:asciiTheme="minorEastAsia" w:hAnsiTheme="minorEastAsia" w:cs="仿宋" w:hint="eastAsia"/>
                <w:sz w:val="24"/>
                <w:szCs w:val="24"/>
              </w:rPr>
              <w:t>规则运算对象</w:t>
            </w:r>
          </w:p>
          <w:p w:rsidR="003D2C2A" w:rsidRPr="003D2C2A" w:rsidRDefault="003D2C2A" w:rsidP="003D2C2A">
            <w:pPr>
              <w:widowControl/>
              <w:spacing w:line="360" w:lineRule="atLeast"/>
              <w:jc w:val="left"/>
              <w:rPr>
                <w:rFonts w:asciiTheme="minorEastAsia" w:hAnsiTheme="minorEastAsia" w:cs="仿宋"/>
                <w:sz w:val="24"/>
                <w:szCs w:val="24"/>
              </w:rPr>
            </w:pPr>
            <w:r w:rsidRPr="003D2C2A">
              <w:rPr>
                <w:rFonts w:asciiTheme="minorEastAsia" w:hAnsiTheme="minorEastAsia" w:cs="仿宋" w:hint="eastAsia"/>
                <w:sz w:val="24"/>
                <w:szCs w:val="24"/>
              </w:rPr>
              <w:t>为规则脚本编辑器提供人员选择、人员关系运算的规则对象，进行业务规则表达式设计。</w:t>
            </w:r>
          </w:p>
          <w:p w:rsidR="003D2C2A" w:rsidRPr="003D2C2A" w:rsidRDefault="003D2C2A" w:rsidP="003D2C2A">
            <w:pPr>
              <w:pStyle w:val="aa"/>
              <w:widowControl/>
              <w:numPr>
                <w:ilvl w:val="0"/>
                <w:numId w:val="64"/>
              </w:numPr>
              <w:spacing w:line="360" w:lineRule="atLeast"/>
              <w:ind w:firstLineChars="0"/>
              <w:jc w:val="left"/>
              <w:rPr>
                <w:rFonts w:asciiTheme="minorEastAsia" w:hAnsiTheme="minorEastAsia" w:cs="仿宋"/>
                <w:color w:val="000000"/>
                <w:kern w:val="0"/>
                <w:sz w:val="24"/>
                <w:szCs w:val="24"/>
              </w:rPr>
            </w:pPr>
            <w:r w:rsidRPr="003D2C2A">
              <w:rPr>
                <w:rFonts w:asciiTheme="minorEastAsia" w:hAnsiTheme="minorEastAsia" w:cs="仿宋" w:hint="eastAsia"/>
                <w:sz w:val="24"/>
                <w:szCs w:val="24"/>
              </w:rPr>
              <w:t>表单支持</w:t>
            </w:r>
          </w:p>
          <w:p w:rsidR="003D2C2A" w:rsidRPr="003D2C2A" w:rsidRDefault="003D2C2A" w:rsidP="003D2C2A">
            <w:pPr>
              <w:widowControl/>
              <w:numPr>
                <w:ilvl w:val="0"/>
                <w:numId w:val="67"/>
              </w:numPr>
              <w:spacing w:line="360" w:lineRule="atLeast"/>
              <w:ind w:firstLineChars="200" w:firstLine="480"/>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可视化数据表设计</w:t>
            </w:r>
          </w:p>
          <w:p w:rsidR="003D2C2A" w:rsidRPr="003D2C2A" w:rsidRDefault="003D2C2A" w:rsidP="003D2C2A">
            <w:pPr>
              <w:widowControl/>
              <w:spacing w:line="360" w:lineRule="atLeast"/>
              <w:ind w:firstLineChars="100" w:firstLine="240"/>
              <w:jc w:val="left"/>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lastRenderedPageBreak/>
              <w:t>支持可视化数据表设计，对数据表字段的定制数据进行管理，可指定字段的中文名称、数据录入类型、触发属性。</w:t>
            </w:r>
          </w:p>
          <w:p w:rsidR="003D2C2A" w:rsidRPr="003D2C2A" w:rsidRDefault="003D2C2A" w:rsidP="003D2C2A">
            <w:pPr>
              <w:numPr>
                <w:ilvl w:val="0"/>
                <w:numId w:val="67"/>
              </w:numPr>
              <w:spacing w:line="360" w:lineRule="auto"/>
              <w:ind w:firstLineChars="200" w:firstLine="480"/>
              <w:rPr>
                <w:rFonts w:asciiTheme="minorEastAsia" w:hAnsiTheme="minorEastAsia" w:cs="仿宋"/>
                <w:sz w:val="24"/>
                <w:szCs w:val="24"/>
              </w:rPr>
            </w:pPr>
            <w:r w:rsidRPr="003D2C2A">
              <w:rPr>
                <w:rFonts w:asciiTheme="minorEastAsia" w:hAnsiTheme="minorEastAsia" w:cs="仿宋" w:hint="eastAsia"/>
                <w:sz w:val="24"/>
                <w:szCs w:val="24"/>
              </w:rPr>
              <w:t>表单管理</w:t>
            </w:r>
          </w:p>
          <w:p w:rsidR="003D2C2A" w:rsidRPr="003D2C2A" w:rsidRDefault="003D2C2A" w:rsidP="003D2C2A">
            <w:pPr>
              <w:widowControl/>
              <w:spacing w:line="360" w:lineRule="atLeast"/>
              <w:ind w:firstLineChars="100" w:firstLine="240"/>
              <w:jc w:val="left"/>
              <w:rPr>
                <w:rFonts w:asciiTheme="minorEastAsia" w:hAnsiTheme="minorEastAsia" w:cs="仿宋"/>
                <w:sz w:val="24"/>
                <w:szCs w:val="24"/>
              </w:rPr>
            </w:pPr>
            <w:r w:rsidRPr="003D2C2A">
              <w:rPr>
                <w:rFonts w:asciiTheme="minorEastAsia" w:hAnsiTheme="minorEastAsia" w:cs="仿宋" w:hint="eastAsia"/>
                <w:sz w:val="24"/>
                <w:szCs w:val="24"/>
              </w:rPr>
              <w:t>支持自动生成表单、html 表单、仿真表单三种模式。</w:t>
            </w:r>
          </w:p>
          <w:p w:rsidR="003D2C2A" w:rsidRPr="003D2C2A" w:rsidRDefault="003D2C2A" w:rsidP="003D2C2A">
            <w:pPr>
              <w:numPr>
                <w:ilvl w:val="0"/>
                <w:numId w:val="67"/>
              </w:numPr>
              <w:spacing w:line="360" w:lineRule="auto"/>
              <w:ind w:firstLineChars="200" w:firstLine="480"/>
              <w:rPr>
                <w:rFonts w:asciiTheme="minorEastAsia" w:hAnsiTheme="minorEastAsia" w:cs="仿宋"/>
                <w:sz w:val="24"/>
                <w:szCs w:val="24"/>
              </w:rPr>
            </w:pPr>
            <w:r w:rsidRPr="003D2C2A">
              <w:rPr>
                <w:rFonts w:asciiTheme="minorEastAsia" w:hAnsiTheme="minorEastAsia" w:cs="仿宋" w:hint="eastAsia"/>
                <w:sz w:val="24"/>
                <w:szCs w:val="24"/>
              </w:rPr>
              <w:t>多表关联</w:t>
            </w:r>
          </w:p>
          <w:p w:rsidR="003D2C2A" w:rsidRPr="003D2C2A" w:rsidRDefault="003D2C2A" w:rsidP="003D2C2A">
            <w:pPr>
              <w:widowControl/>
              <w:spacing w:line="360" w:lineRule="atLeast"/>
              <w:ind w:firstLineChars="100" w:firstLine="240"/>
              <w:jc w:val="left"/>
              <w:rPr>
                <w:rFonts w:asciiTheme="minorEastAsia" w:hAnsiTheme="minorEastAsia" w:cs="仿宋"/>
                <w:sz w:val="24"/>
                <w:szCs w:val="24"/>
              </w:rPr>
            </w:pPr>
            <w:r w:rsidRPr="003D2C2A">
              <w:rPr>
                <w:rFonts w:asciiTheme="minorEastAsia" w:hAnsiTheme="minorEastAsia" w:cs="仿宋" w:hint="eastAsia"/>
                <w:sz w:val="24"/>
                <w:szCs w:val="24"/>
              </w:rPr>
              <w:t>支持流程挂在多个业务表单进行流转，并可以在不同环境设置不同的表单权限；支持第三方表单接口标准。</w:t>
            </w:r>
          </w:p>
          <w:p w:rsidR="003D2C2A" w:rsidRPr="003D2C2A" w:rsidRDefault="003D2C2A" w:rsidP="003D2C2A">
            <w:pPr>
              <w:pStyle w:val="aa"/>
              <w:widowControl/>
              <w:numPr>
                <w:ilvl w:val="0"/>
                <w:numId w:val="64"/>
              </w:numPr>
              <w:spacing w:line="360" w:lineRule="atLeast"/>
              <w:ind w:firstLineChars="0"/>
              <w:jc w:val="left"/>
              <w:rPr>
                <w:rFonts w:asciiTheme="minorEastAsia" w:hAnsiTheme="minorEastAsia" w:cs="仿宋"/>
                <w:color w:val="000000"/>
                <w:kern w:val="0"/>
                <w:sz w:val="24"/>
                <w:szCs w:val="24"/>
              </w:rPr>
            </w:pPr>
            <w:r w:rsidRPr="003D2C2A">
              <w:rPr>
                <w:rFonts w:asciiTheme="minorEastAsia" w:hAnsiTheme="minorEastAsia" w:cs="仿宋" w:hint="eastAsia"/>
                <w:sz w:val="24"/>
                <w:szCs w:val="24"/>
              </w:rPr>
              <w:t>权限控制</w:t>
            </w:r>
          </w:p>
          <w:p w:rsidR="003D2C2A" w:rsidRPr="003D2C2A" w:rsidRDefault="003D2C2A" w:rsidP="003D2C2A">
            <w:pPr>
              <w:pStyle w:val="aa"/>
              <w:widowControl/>
              <w:numPr>
                <w:ilvl w:val="0"/>
                <w:numId w:val="68"/>
              </w:numPr>
              <w:spacing w:line="360" w:lineRule="atLeast"/>
              <w:ind w:firstLine="480"/>
              <w:jc w:val="left"/>
              <w:rPr>
                <w:rFonts w:asciiTheme="minorEastAsia" w:hAnsiTheme="minorEastAsia" w:cs="仿宋"/>
                <w:sz w:val="24"/>
                <w:szCs w:val="24"/>
              </w:rPr>
            </w:pPr>
            <w:r w:rsidRPr="003D2C2A">
              <w:rPr>
                <w:rFonts w:asciiTheme="minorEastAsia" w:hAnsiTheme="minorEastAsia" w:cs="仿宋" w:hint="eastAsia"/>
                <w:sz w:val="24"/>
                <w:szCs w:val="24"/>
              </w:rPr>
              <w:t>可以按照主办、协办、读者、创建者、管理者不同身份，给用户指定不同的操作权限。</w:t>
            </w:r>
          </w:p>
          <w:p w:rsidR="003D2C2A" w:rsidRPr="003D2C2A" w:rsidRDefault="003D2C2A" w:rsidP="003D2C2A">
            <w:pPr>
              <w:pStyle w:val="aa"/>
              <w:widowControl/>
              <w:numPr>
                <w:ilvl w:val="0"/>
                <w:numId w:val="68"/>
              </w:numPr>
              <w:spacing w:line="360" w:lineRule="atLeast"/>
              <w:ind w:firstLine="480"/>
              <w:jc w:val="left"/>
              <w:rPr>
                <w:rFonts w:asciiTheme="minorEastAsia" w:hAnsiTheme="minorEastAsia" w:cs="仿宋"/>
                <w:sz w:val="24"/>
                <w:szCs w:val="24"/>
              </w:rPr>
            </w:pPr>
            <w:r w:rsidRPr="003D2C2A">
              <w:rPr>
                <w:rFonts w:asciiTheme="minorEastAsia" w:hAnsiTheme="minorEastAsia" w:cs="仿宋" w:hint="eastAsia"/>
                <w:sz w:val="24"/>
                <w:szCs w:val="24"/>
              </w:rPr>
              <w:t>可以按照主办、协办、读者、创建者、管理者不同身份，给用户指定不同的表单访问权限。</w:t>
            </w:r>
          </w:p>
          <w:p w:rsidR="003D2C2A" w:rsidRPr="003D2C2A" w:rsidRDefault="003D2C2A" w:rsidP="003D2C2A">
            <w:pPr>
              <w:pStyle w:val="aa"/>
              <w:widowControl/>
              <w:numPr>
                <w:ilvl w:val="0"/>
                <w:numId w:val="68"/>
              </w:numPr>
              <w:spacing w:line="360" w:lineRule="atLeast"/>
              <w:ind w:firstLine="480"/>
              <w:jc w:val="left"/>
              <w:rPr>
                <w:rFonts w:asciiTheme="minorEastAsia" w:hAnsiTheme="minorEastAsia" w:cs="仿宋"/>
                <w:sz w:val="24"/>
                <w:szCs w:val="24"/>
              </w:rPr>
            </w:pPr>
            <w:r w:rsidRPr="003D2C2A">
              <w:rPr>
                <w:rFonts w:asciiTheme="minorEastAsia" w:hAnsiTheme="minorEastAsia" w:cs="仿宋" w:hint="eastAsia"/>
                <w:sz w:val="24"/>
                <w:szCs w:val="24"/>
              </w:rPr>
              <w:t>可以按照主办、协办、读者、创建者、管理者不同身份，给用户指定针对每个表单中不同字段的访问权限。</w:t>
            </w:r>
          </w:p>
          <w:p w:rsidR="003D2C2A" w:rsidRPr="003D2C2A" w:rsidRDefault="003D2C2A" w:rsidP="003D2C2A">
            <w:pPr>
              <w:pStyle w:val="aa"/>
              <w:widowControl/>
              <w:numPr>
                <w:ilvl w:val="0"/>
                <w:numId w:val="68"/>
              </w:numPr>
              <w:spacing w:line="360" w:lineRule="atLeast"/>
              <w:ind w:firstLine="480"/>
              <w:jc w:val="left"/>
              <w:rPr>
                <w:rFonts w:asciiTheme="minorEastAsia" w:hAnsiTheme="minorEastAsia" w:cs="仿宋"/>
                <w:sz w:val="24"/>
                <w:szCs w:val="24"/>
              </w:rPr>
            </w:pPr>
            <w:r w:rsidRPr="003D2C2A">
              <w:rPr>
                <w:rFonts w:asciiTheme="minorEastAsia" w:hAnsiTheme="minorEastAsia" w:cs="仿宋" w:hint="eastAsia"/>
                <w:sz w:val="24"/>
                <w:szCs w:val="24"/>
              </w:rPr>
              <w:t>当多个节点的权限设置类似时，可以将已设置好的节点权限复制到其他节点，提高定制效率。</w:t>
            </w:r>
          </w:p>
          <w:p w:rsidR="003D2C2A" w:rsidRPr="003D2C2A" w:rsidRDefault="003D2C2A" w:rsidP="003D2C2A">
            <w:pPr>
              <w:pStyle w:val="aa"/>
              <w:widowControl/>
              <w:numPr>
                <w:ilvl w:val="0"/>
                <w:numId w:val="68"/>
              </w:numPr>
              <w:spacing w:line="360" w:lineRule="atLeast"/>
              <w:ind w:firstLine="480"/>
              <w:jc w:val="left"/>
              <w:rPr>
                <w:rFonts w:asciiTheme="minorEastAsia" w:hAnsiTheme="minorEastAsia" w:cs="仿宋"/>
                <w:sz w:val="24"/>
                <w:szCs w:val="24"/>
              </w:rPr>
            </w:pPr>
            <w:r w:rsidRPr="003D2C2A">
              <w:rPr>
                <w:rFonts w:asciiTheme="minorEastAsia" w:hAnsiTheme="minorEastAsia" w:cs="仿宋" w:hint="eastAsia"/>
                <w:sz w:val="24"/>
                <w:szCs w:val="24"/>
              </w:rPr>
              <w:t>可以指定流程的管理员，便于分配流程管理权限。</w:t>
            </w:r>
          </w:p>
          <w:p w:rsidR="003D2C2A" w:rsidRPr="003D2C2A" w:rsidRDefault="003D2C2A" w:rsidP="003D2C2A">
            <w:pPr>
              <w:pStyle w:val="aa"/>
              <w:widowControl/>
              <w:numPr>
                <w:ilvl w:val="0"/>
                <w:numId w:val="68"/>
              </w:numPr>
              <w:spacing w:line="360" w:lineRule="atLeast"/>
              <w:ind w:firstLine="480"/>
              <w:jc w:val="left"/>
              <w:rPr>
                <w:rFonts w:asciiTheme="minorEastAsia" w:hAnsiTheme="minorEastAsia" w:cs="仿宋"/>
                <w:sz w:val="24"/>
                <w:szCs w:val="24"/>
              </w:rPr>
            </w:pPr>
            <w:r w:rsidRPr="003D2C2A">
              <w:rPr>
                <w:rFonts w:asciiTheme="minorEastAsia" w:hAnsiTheme="minorEastAsia" w:cs="仿宋" w:hint="eastAsia"/>
                <w:sz w:val="24"/>
                <w:szCs w:val="24"/>
              </w:rPr>
              <w:t>可以指定流程的全局读者，这些读者对流程启动的实例有打开权限。</w:t>
            </w:r>
          </w:p>
          <w:p w:rsidR="003D2C2A" w:rsidRPr="003D2C2A" w:rsidRDefault="003D2C2A" w:rsidP="003D2C2A">
            <w:pPr>
              <w:pStyle w:val="aa"/>
              <w:widowControl/>
              <w:numPr>
                <w:ilvl w:val="0"/>
                <w:numId w:val="68"/>
              </w:numPr>
              <w:spacing w:line="360" w:lineRule="atLeast"/>
              <w:ind w:firstLine="480"/>
              <w:jc w:val="left"/>
              <w:rPr>
                <w:rFonts w:asciiTheme="minorEastAsia" w:hAnsiTheme="minorEastAsia" w:cs="仿宋"/>
                <w:sz w:val="24"/>
                <w:szCs w:val="24"/>
              </w:rPr>
            </w:pPr>
            <w:r w:rsidRPr="003D2C2A">
              <w:rPr>
                <w:rFonts w:asciiTheme="minorEastAsia" w:hAnsiTheme="minorEastAsia" w:cs="仿宋" w:hint="eastAsia"/>
                <w:sz w:val="24"/>
                <w:szCs w:val="24"/>
              </w:rPr>
              <w:t>可以指定具体节点上的读者权限，只在当前节点生效。</w:t>
            </w:r>
          </w:p>
          <w:p w:rsidR="003D2C2A" w:rsidRPr="003D2C2A" w:rsidRDefault="003D2C2A" w:rsidP="003D2C2A">
            <w:pPr>
              <w:pStyle w:val="aa"/>
              <w:widowControl/>
              <w:numPr>
                <w:ilvl w:val="0"/>
                <w:numId w:val="64"/>
              </w:numPr>
              <w:spacing w:line="360" w:lineRule="atLeast"/>
              <w:ind w:firstLineChars="0"/>
              <w:jc w:val="left"/>
              <w:rPr>
                <w:rFonts w:asciiTheme="minorEastAsia" w:hAnsiTheme="minorEastAsia" w:cs="仿宋"/>
                <w:color w:val="000000"/>
                <w:kern w:val="0"/>
                <w:sz w:val="24"/>
                <w:szCs w:val="24"/>
              </w:rPr>
            </w:pPr>
            <w:r w:rsidRPr="003D2C2A">
              <w:rPr>
                <w:rFonts w:asciiTheme="minorEastAsia" w:hAnsiTheme="minorEastAsia" w:cs="仿宋" w:hint="eastAsia"/>
                <w:sz w:val="24"/>
                <w:szCs w:val="24"/>
              </w:rPr>
              <w:t>引擎接口</w:t>
            </w:r>
          </w:p>
          <w:p w:rsidR="003D2C2A" w:rsidRPr="003D2C2A" w:rsidRDefault="003D2C2A" w:rsidP="003D2C2A">
            <w:pPr>
              <w:pStyle w:val="aa"/>
              <w:widowControl/>
              <w:numPr>
                <w:ilvl w:val="0"/>
                <w:numId w:val="69"/>
              </w:numPr>
              <w:spacing w:line="360" w:lineRule="atLeast"/>
              <w:ind w:firstLine="480"/>
              <w:jc w:val="left"/>
              <w:rPr>
                <w:rFonts w:asciiTheme="minorEastAsia" w:hAnsiTheme="minorEastAsia" w:cs="仿宋"/>
                <w:sz w:val="24"/>
                <w:szCs w:val="24"/>
              </w:rPr>
            </w:pPr>
            <w:r w:rsidRPr="003D2C2A">
              <w:rPr>
                <w:rFonts w:asciiTheme="minorEastAsia" w:hAnsiTheme="minorEastAsia" w:cs="仿宋" w:hint="eastAsia"/>
                <w:sz w:val="24"/>
                <w:szCs w:val="24"/>
              </w:rPr>
              <w:t>提供图形化流程定制工具，同时提供流程建模和定义API供第三方程直接创建流程。</w:t>
            </w:r>
          </w:p>
          <w:p w:rsidR="003D2C2A" w:rsidRPr="003D2C2A" w:rsidRDefault="003D2C2A" w:rsidP="003D2C2A">
            <w:pPr>
              <w:pStyle w:val="aa"/>
              <w:widowControl/>
              <w:numPr>
                <w:ilvl w:val="0"/>
                <w:numId w:val="69"/>
              </w:numPr>
              <w:spacing w:line="360" w:lineRule="atLeast"/>
              <w:ind w:firstLine="480"/>
              <w:jc w:val="left"/>
              <w:rPr>
                <w:rFonts w:asciiTheme="minorEastAsia" w:hAnsiTheme="minorEastAsia" w:cs="仿宋"/>
                <w:sz w:val="24"/>
                <w:szCs w:val="24"/>
              </w:rPr>
            </w:pPr>
            <w:r w:rsidRPr="003D2C2A">
              <w:rPr>
                <w:rFonts w:asciiTheme="minorEastAsia" w:hAnsiTheme="minorEastAsia" w:cs="仿宋" w:hint="eastAsia"/>
                <w:sz w:val="24"/>
                <w:szCs w:val="24"/>
              </w:rPr>
              <w:t>提供流程任务列表的各类操作</w:t>
            </w:r>
            <w:r w:rsidRPr="003D2C2A">
              <w:rPr>
                <w:rFonts w:asciiTheme="minorEastAsia" w:hAnsiTheme="minorEastAsia" w:cs="仿宋" w:hint="eastAsia"/>
                <w:sz w:val="24"/>
                <w:szCs w:val="24"/>
              </w:rPr>
              <w:lastRenderedPageBreak/>
              <w:t>API，并支持将API注册为服务进行调用。</w:t>
            </w:r>
          </w:p>
          <w:p w:rsidR="003D2C2A" w:rsidRPr="003D2C2A" w:rsidRDefault="003D2C2A" w:rsidP="003D2C2A">
            <w:pPr>
              <w:pStyle w:val="aa"/>
              <w:widowControl/>
              <w:numPr>
                <w:ilvl w:val="0"/>
                <w:numId w:val="69"/>
              </w:numPr>
              <w:spacing w:line="360" w:lineRule="atLeast"/>
              <w:ind w:firstLine="480"/>
              <w:jc w:val="left"/>
              <w:rPr>
                <w:rFonts w:asciiTheme="minorEastAsia" w:hAnsiTheme="minorEastAsia" w:cs="仿宋"/>
                <w:sz w:val="24"/>
                <w:szCs w:val="24"/>
              </w:rPr>
            </w:pPr>
            <w:r w:rsidRPr="003D2C2A">
              <w:rPr>
                <w:rFonts w:asciiTheme="minorEastAsia" w:hAnsiTheme="minorEastAsia" w:cs="仿宋" w:hint="eastAsia"/>
                <w:sz w:val="24"/>
                <w:szCs w:val="24"/>
              </w:rPr>
              <w:t>提供外部业务应用调用工作流接口，包括以服务或API模式调用流程过程中的各种操作。</w:t>
            </w:r>
          </w:p>
          <w:p w:rsidR="003D2C2A" w:rsidRPr="003D2C2A" w:rsidRDefault="003D2C2A" w:rsidP="003D2C2A">
            <w:pPr>
              <w:pStyle w:val="aa"/>
              <w:widowControl/>
              <w:numPr>
                <w:ilvl w:val="0"/>
                <w:numId w:val="69"/>
              </w:numPr>
              <w:spacing w:line="360" w:lineRule="atLeast"/>
              <w:ind w:firstLine="480"/>
              <w:jc w:val="left"/>
              <w:rPr>
                <w:rFonts w:asciiTheme="minorEastAsia" w:hAnsiTheme="minorEastAsia" w:cs="仿宋"/>
                <w:sz w:val="24"/>
                <w:szCs w:val="24"/>
              </w:rPr>
            </w:pPr>
            <w:r w:rsidRPr="003D2C2A">
              <w:rPr>
                <w:rFonts w:asciiTheme="minorEastAsia" w:hAnsiTheme="minorEastAsia" w:cs="仿宋" w:hint="eastAsia"/>
                <w:sz w:val="24"/>
                <w:szCs w:val="24"/>
              </w:rPr>
              <w:t>与其他工作流引擎实现流程定义、实例状态描述、业务数据的打包封装等交互操作API。</w:t>
            </w:r>
          </w:p>
          <w:p w:rsidR="003D2C2A" w:rsidRPr="003D2C2A" w:rsidRDefault="003D2C2A" w:rsidP="003D2C2A">
            <w:pPr>
              <w:pStyle w:val="aa"/>
              <w:widowControl/>
              <w:numPr>
                <w:ilvl w:val="0"/>
                <w:numId w:val="69"/>
              </w:numPr>
              <w:spacing w:line="360" w:lineRule="atLeast"/>
              <w:ind w:firstLine="480"/>
              <w:jc w:val="left"/>
              <w:rPr>
                <w:rFonts w:asciiTheme="minorEastAsia" w:hAnsiTheme="minorEastAsia" w:cs="仿宋"/>
                <w:sz w:val="24"/>
                <w:szCs w:val="24"/>
              </w:rPr>
            </w:pPr>
            <w:r w:rsidRPr="003D2C2A">
              <w:rPr>
                <w:rFonts w:asciiTheme="minorEastAsia" w:hAnsiTheme="minorEastAsia" w:cs="仿宋" w:hint="eastAsia"/>
                <w:sz w:val="24"/>
                <w:szCs w:val="24"/>
              </w:rPr>
              <w:t>提供工作流引擎管理监控工具和管理接口。提供流程整体办理情况、流程办理效率、异常处理情况等监控。</w:t>
            </w:r>
          </w:p>
          <w:p w:rsidR="003D2C2A" w:rsidRPr="003D2C2A" w:rsidRDefault="003D2C2A" w:rsidP="003D2C2A">
            <w:pPr>
              <w:pStyle w:val="aa"/>
              <w:widowControl/>
              <w:numPr>
                <w:ilvl w:val="0"/>
                <w:numId w:val="69"/>
              </w:numPr>
              <w:spacing w:line="360" w:lineRule="atLeast"/>
              <w:ind w:firstLine="480"/>
              <w:jc w:val="left"/>
              <w:rPr>
                <w:rFonts w:asciiTheme="minorEastAsia" w:hAnsiTheme="minorEastAsia" w:cs="仿宋"/>
                <w:sz w:val="24"/>
                <w:szCs w:val="24"/>
              </w:rPr>
            </w:pPr>
            <w:r w:rsidRPr="003D2C2A">
              <w:rPr>
                <w:rFonts w:asciiTheme="minorEastAsia" w:hAnsiTheme="minorEastAsia" w:cs="仿宋" w:hint="eastAsia"/>
                <w:sz w:val="24"/>
                <w:szCs w:val="24"/>
              </w:rPr>
              <w:t>提供规则引擎的定义、解析等管理接口。提供规则定义、规则处理、规则控制、规则引擎驱动。</w:t>
            </w:r>
          </w:p>
          <w:p w:rsidR="003D2C2A" w:rsidRPr="003D2C2A" w:rsidRDefault="003D2C2A" w:rsidP="003D2C2A">
            <w:pPr>
              <w:pStyle w:val="aa"/>
              <w:widowControl/>
              <w:numPr>
                <w:ilvl w:val="0"/>
                <w:numId w:val="69"/>
              </w:numPr>
              <w:spacing w:line="360" w:lineRule="atLeast"/>
              <w:ind w:firstLine="480"/>
              <w:jc w:val="left"/>
              <w:rPr>
                <w:rFonts w:asciiTheme="minorEastAsia" w:hAnsiTheme="minorEastAsia" w:cs="仿宋"/>
                <w:sz w:val="24"/>
                <w:szCs w:val="24"/>
              </w:rPr>
            </w:pPr>
            <w:r w:rsidRPr="003D2C2A">
              <w:rPr>
                <w:rFonts w:asciiTheme="minorEastAsia" w:hAnsiTheme="minorEastAsia" w:cs="仿宋" w:hint="eastAsia"/>
                <w:sz w:val="24"/>
                <w:szCs w:val="24"/>
              </w:rPr>
              <w:t>基于RBAC权限模式提供访问控制接口。提供工作流引擎与其他开发框架或业务系统集成的安全验证接口。</w:t>
            </w:r>
          </w:p>
          <w:p w:rsidR="003D2C2A" w:rsidRPr="003D2C2A" w:rsidRDefault="003D2C2A" w:rsidP="003D2C2A">
            <w:pPr>
              <w:pStyle w:val="aa"/>
              <w:widowControl/>
              <w:numPr>
                <w:ilvl w:val="0"/>
                <w:numId w:val="69"/>
              </w:numPr>
              <w:spacing w:line="360" w:lineRule="atLeast"/>
              <w:ind w:firstLine="480"/>
              <w:jc w:val="left"/>
              <w:rPr>
                <w:rFonts w:asciiTheme="minorEastAsia" w:hAnsiTheme="minorEastAsia" w:cs="仿宋"/>
                <w:sz w:val="24"/>
                <w:szCs w:val="24"/>
              </w:rPr>
            </w:pPr>
            <w:r w:rsidRPr="003D2C2A">
              <w:rPr>
                <w:rFonts w:asciiTheme="minorEastAsia" w:hAnsiTheme="minorEastAsia" w:cs="仿宋" w:hint="eastAsia"/>
                <w:sz w:val="24"/>
                <w:szCs w:val="24"/>
              </w:rPr>
              <w:t>提供统一组织机构实现接口，可以</w:t>
            </w:r>
            <w:proofErr w:type="gramStart"/>
            <w:r w:rsidRPr="003D2C2A">
              <w:rPr>
                <w:rFonts w:asciiTheme="minorEastAsia" w:hAnsiTheme="minorEastAsia" w:cs="仿宋" w:hint="eastAsia"/>
                <w:sz w:val="24"/>
                <w:szCs w:val="24"/>
              </w:rPr>
              <w:t>供工作</w:t>
            </w:r>
            <w:proofErr w:type="gramEnd"/>
            <w:r w:rsidRPr="003D2C2A">
              <w:rPr>
                <w:rFonts w:asciiTheme="minorEastAsia" w:hAnsiTheme="minorEastAsia" w:cs="仿宋" w:hint="eastAsia"/>
                <w:sz w:val="24"/>
                <w:szCs w:val="24"/>
              </w:rPr>
              <w:t>流引擎使用的组织机构汇报树。</w:t>
            </w:r>
          </w:p>
          <w:p w:rsidR="003D2C2A" w:rsidRPr="003D2C2A" w:rsidRDefault="003D2C2A" w:rsidP="003D2C2A">
            <w:pPr>
              <w:pStyle w:val="aa"/>
              <w:widowControl/>
              <w:numPr>
                <w:ilvl w:val="0"/>
                <w:numId w:val="64"/>
              </w:numPr>
              <w:spacing w:line="360" w:lineRule="atLeast"/>
              <w:ind w:firstLineChars="0"/>
              <w:jc w:val="left"/>
              <w:rPr>
                <w:rFonts w:asciiTheme="minorEastAsia" w:hAnsiTheme="minorEastAsia" w:cs="仿宋"/>
                <w:color w:val="000000"/>
                <w:kern w:val="0"/>
                <w:sz w:val="24"/>
                <w:szCs w:val="24"/>
              </w:rPr>
            </w:pPr>
            <w:r w:rsidRPr="003D2C2A">
              <w:rPr>
                <w:rFonts w:asciiTheme="minorEastAsia" w:hAnsiTheme="minorEastAsia" w:cs="仿宋" w:hint="eastAsia"/>
                <w:sz w:val="24"/>
                <w:szCs w:val="24"/>
              </w:rPr>
              <w:t>流程管理</w:t>
            </w:r>
          </w:p>
          <w:p w:rsidR="003D2C2A" w:rsidRPr="003D2C2A" w:rsidRDefault="003D2C2A" w:rsidP="003D2C2A">
            <w:pPr>
              <w:pStyle w:val="aa"/>
              <w:widowControl/>
              <w:numPr>
                <w:ilvl w:val="0"/>
                <w:numId w:val="70"/>
              </w:numPr>
              <w:spacing w:line="360" w:lineRule="atLeast"/>
              <w:ind w:firstLine="480"/>
              <w:jc w:val="left"/>
              <w:rPr>
                <w:rFonts w:asciiTheme="minorEastAsia" w:hAnsiTheme="minorEastAsia" w:cs="仿宋"/>
                <w:sz w:val="24"/>
                <w:szCs w:val="24"/>
              </w:rPr>
            </w:pPr>
            <w:r w:rsidRPr="003D2C2A">
              <w:rPr>
                <w:rFonts w:asciiTheme="minorEastAsia" w:hAnsiTheme="minorEastAsia" w:cs="仿宋" w:hint="eastAsia"/>
                <w:sz w:val="24"/>
                <w:szCs w:val="24"/>
              </w:rPr>
              <w:t>状态监控：对流程实例状态分布、内存占用情况、消息发送情况、流程事件进行集中监控显示。</w:t>
            </w:r>
          </w:p>
          <w:p w:rsidR="003D2C2A" w:rsidRPr="003D2C2A" w:rsidRDefault="003D2C2A" w:rsidP="003D2C2A">
            <w:pPr>
              <w:pStyle w:val="aa"/>
              <w:widowControl/>
              <w:numPr>
                <w:ilvl w:val="0"/>
                <w:numId w:val="70"/>
              </w:numPr>
              <w:spacing w:line="360" w:lineRule="atLeast"/>
              <w:ind w:firstLine="480"/>
              <w:jc w:val="left"/>
              <w:rPr>
                <w:rFonts w:asciiTheme="minorEastAsia" w:hAnsiTheme="minorEastAsia" w:cs="仿宋"/>
                <w:color w:val="000000"/>
                <w:kern w:val="0"/>
                <w:sz w:val="24"/>
                <w:szCs w:val="24"/>
              </w:rPr>
            </w:pPr>
            <w:r w:rsidRPr="003D2C2A">
              <w:rPr>
                <w:rFonts w:asciiTheme="minorEastAsia" w:hAnsiTheme="minorEastAsia" w:cs="仿宋" w:hint="eastAsia"/>
                <w:sz w:val="24"/>
                <w:szCs w:val="24"/>
              </w:rPr>
              <w:t>支持实例流程可视化修改，采用图形化编辑工具打开流程实例，对流程的属性进行修改，仅对当前实例生效。</w:t>
            </w:r>
          </w:p>
        </w:tc>
        <w:tc>
          <w:tcPr>
            <w:tcW w:w="509" w:type="dxa"/>
            <w:tcMar>
              <w:top w:w="0" w:type="dxa"/>
              <w:left w:w="105" w:type="dxa"/>
              <w:bottom w:w="0" w:type="dxa"/>
              <w:right w:w="105" w:type="dxa"/>
            </w:tcMar>
            <w:vAlign w:val="center"/>
          </w:tcPr>
          <w:p w:rsidR="003D2C2A" w:rsidRPr="003D2C2A" w:rsidRDefault="003D2C2A" w:rsidP="003D2C2A">
            <w:pPr>
              <w:spacing w:line="360" w:lineRule="auto"/>
              <w:jc w:val="center"/>
              <w:rPr>
                <w:rFonts w:asciiTheme="minorEastAsia" w:hAnsiTheme="minorEastAsia" w:cs="仿宋"/>
                <w:sz w:val="24"/>
                <w:szCs w:val="24"/>
              </w:rPr>
            </w:pPr>
            <w:r w:rsidRPr="003D2C2A">
              <w:rPr>
                <w:rFonts w:asciiTheme="minorEastAsia" w:hAnsiTheme="minorEastAsia" w:cs="仿宋" w:hint="eastAsia"/>
                <w:sz w:val="24"/>
                <w:szCs w:val="24"/>
              </w:rPr>
              <w:lastRenderedPageBreak/>
              <w:t>套</w:t>
            </w:r>
          </w:p>
        </w:tc>
        <w:tc>
          <w:tcPr>
            <w:tcW w:w="595" w:type="dxa"/>
            <w:tcMar>
              <w:top w:w="0" w:type="dxa"/>
              <w:left w:w="105" w:type="dxa"/>
              <w:bottom w:w="0" w:type="dxa"/>
              <w:right w:w="105" w:type="dxa"/>
            </w:tcMar>
            <w:vAlign w:val="center"/>
          </w:tcPr>
          <w:p w:rsidR="003D2C2A" w:rsidRPr="003D2C2A" w:rsidRDefault="003D2C2A" w:rsidP="003D2C2A">
            <w:pPr>
              <w:spacing w:line="360" w:lineRule="auto"/>
              <w:jc w:val="center"/>
              <w:rPr>
                <w:rFonts w:asciiTheme="minorEastAsia" w:hAnsiTheme="minorEastAsia" w:cs="仿宋"/>
                <w:sz w:val="24"/>
                <w:szCs w:val="24"/>
              </w:rPr>
            </w:pPr>
            <w:r w:rsidRPr="003D2C2A">
              <w:rPr>
                <w:rFonts w:asciiTheme="minorEastAsia" w:hAnsiTheme="minorEastAsia" w:cs="仿宋" w:hint="eastAsia"/>
                <w:sz w:val="24"/>
                <w:szCs w:val="24"/>
              </w:rPr>
              <w:t>1</w:t>
            </w:r>
          </w:p>
        </w:tc>
        <w:tc>
          <w:tcPr>
            <w:tcW w:w="827" w:type="dxa"/>
            <w:vAlign w:val="center"/>
          </w:tcPr>
          <w:p w:rsidR="003D2C2A" w:rsidRPr="003D2C2A" w:rsidRDefault="003D2C2A" w:rsidP="003D2C2A">
            <w:pPr>
              <w:widowControl/>
              <w:spacing w:line="360" w:lineRule="atLeast"/>
              <w:ind w:firstLineChars="100" w:firstLine="240"/>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是</w:t>
            </w:r>
          </w:p>
        </w:tc>
      </w:tr>
      <w:tr w:rsidR="003D2C2A" w:rsidRPr="003D2C2A" w:rsidTr="003D2C2A">
        <w:trPr>
          <w:trHeight w:val="595"/>
        </w:trPr>
        <w:tc>
          <w:tcPr>
            <w:tcW w:w="594" w:type="dxa"/>
            <w:tcMar>
              <w:top w:w="0" w:type="dxa"/>
              <w:left w:w="105" w:type="dxa"/>
              <w:bottom w:w="0" w:type="dxa"/>
              <w:right w:w="105" w:type="dxa"/>
            </w:tcMar>
            <w:vAlign w:val="center"/>
          </w:tcPr>
          <w:p w:rsidR="003D2C2A" w:rsidRPr="003D2C2A" w:rsidRDefault="003D2C2A" w:rsidP="003D2C2A">
            <w:pPr>
              <w:widowControl/>
              <w:spacing w:line="360" w:lineRule="atLeast"/>
              <w:ind w:firstLine="600"/>
              <w:jc w:val="center"/>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lastRenderedPageBreak/>
              <w:t>22</w:t>
            </w:r>
          </w:p>
        </w:tc>
        <w:tc>
          <w:tcPr>
            <w:tcW w:w="1208" w:type="dxa"/>
            <w:tcMar>
              <w:top w:w="0" w:type="dxa"/>
              <w:left w:w="105" w:type="dxa"/>
              <w:bottom w:w="0" w:type="dxa"/>
              <w:right w:w="105" w:type="dxa"/>
            </w:tcMar>
            <w:vAlign w:val="center"/>
          </w:tcPr>
          <w:p w:rsidR="003D2C2A" w:rsidRPr="003D2C2A" w:rsidRDefault="003D2C2A" w:rsidP="003D2C2A">
            <w:pPr>
              <w:widowControl/>
              <w:spacing w:line="360" w:lineRule="atLeast"/>
              <w:jc w:val="center"/>
              <w:rPr>
                <w:rFonts w:asciiTheme="minorEastAsia" w:hAnsiTheme="minorEastAsia" w:cs="仿宋"/>
                <w:color w:val="000000"/>
                <w:kern w:val="0"/>
                <w:sz w:val="24"/>
                <w:szCs w:val="24"/>
              </w:rPr>
            </w:pPr>
            <w:r w:rsidRPr="003D2C2A">
              <w:rPr>
                <w:rFonts w:asciiTheme="minorEastAsia" w:hAnsiTheme="minorEastAsia" w:cs="仿宋" w:hint="eastAsia"/>
                <w:sz w:val="24"/>
                <w:szCs w:val="24"/>
              </w:rPr>
              <w:t>业务流程</w:t>
            </w:r>
          </w:p>
        </w:tc>
        <w:tc>
          <w:tcPr>
            <w:tcW w:w="4668" w:type="dxa"/>
            <w:tcMar>
              <w:top w:w="0" w:type="dxa"/>
              <w:left w:w="105" w:type="dxa"/>
              <w:bottom w:w="0" w:type="dxa"/>
              <w:right w:w="105" w:type="dxa"/>
            </w:tcMar>
            <w:vAlign w:val="center"/>
          </w:tcPr>
          <w:p w:rsidR="003D2C2A" w:rsidRPr="003D2C2A" w:rsidRDefault="003D2C2A" w:rsidP="003D2C2A">
            <w:pPr>
              <w:spacing w:line="360" w:lineRule="auto"/>
              <w:jc w:val="center"/>
              <w:rPr>
                <w:rFonts w:asciiTheme="minorEastAsia" w:hAnsiTheme="minorEastAsia" w:cs="仿宋"/>
                <w:sz w:val="24"/>
                <w:szCs w:val="24"/>
              </w:rPr>
            </w:pPr>
            <w:r w:rsidRPr="003D2C2A">
              <w:rPr>
                <w:rFonts w:asciiTheme="minorEastAsia" w:hAnsiTheme="minorEastAsia" w:cs="仿宋" w:hint="eastAsia"/>
                <w:sz w:val="24"/>
                <w:szCs w:val="24"/>
              </w:rPr>
              <w:t>根据学校工作业务流程定制</w:t>
            </w:r>
            <w:proofErr w:type="gramStart"/>
            <w:r w:rsidRPr="003D2C2A">
              <w:rPr>
                <w:rFonts w:asciiTheme="minorEastAsia" w:hAnsiTheme="minorEastAsia" w:cs="仿宋" w:hint="eastAsia"/>
                <w:sz w:val="24"/>
                <w:szCs w:val="24"/>
              </w:rPr>
              <w:t>化开发</w:t>
            </w:r>
            <w:proofErr w:type="gramEnd"/>
          </w:p>
        </w:tc>
        <w:tc>
          <w:tcPr>
            <w:tcW w:w="509" w:type="dxa"/>
            <w:tcMar>
              <w:top w:w="0" w:type="dxa"/>
              <w:left w:w="105" w:type="dxa"/>
              <w:bottom w:w="0" w:type="dxa"/>
              <w:right w:w="105" w:type="dxa"/>
            </w:tcMar>
            <w:vAlign w:val="center"/>
          </w:tcPr>
          <w:p w:rsidR="003D2C2A" w:rsidRPr="003D2C2A" w:rsidRDefault="003D2C2A" w:rsidP="003D2C2A">
            <w:pPr>
              <w:spacing w:line="360" w:lineRule="auto"/>
              <w:jc w:val="center"/>
              <w:rPr>
                <w:rFonts w:asciiTheme="minorEastAsia" w:hAnsiTheme="minorEastAsia" w:cs="仿宋"/>
                <w:sz w:val="24"/>
                <w:szCs w:val="24"/>
              </w:rPr>
            </w:pPr>
            <w:proofErr w:type="gramStart"/>
            <w:r w:rsidRPr="003D2C2A">
              <w:rPr>
                <w:rFonts w:asciiTheme="minorEastAsia" w:hAnsiTheme="minorEastAsia" w:cs="仿宋" w:hint="eastAsia"/>
                <w:sz w:val="24"/>
                <w:szCs w:val="24"/>
              </w:rPr>
              <w:t>个</w:t>
            </w:r>
            <w:proofErr w:type="gramEnd"/>
          </w:p>
        </w:tc>
        <w:tc>
          <w:tcPr>
            <w:tcW w:w="595" w:type="dxa"/>
            <w:tcMar>
              <w:top w:w="0" w:type="dxa"/>
              <w:left w:w="105" w:type="dxa"/>
              <w:bottom w:w="0" w:type="dxa"/>
              <w:right w:w="105" w:type="dxa"/>
            </w:tcMar>
            <w:vAlign w:val="center"/>
          </w:tcPr>
          <w:p w:rsidR="003D2C2A" w:rsidRPr="003D2C2A" w:rsidRDefault="003D2C2A" w:rsidP="003D2C2A">
            <w:pPr>
              <w:spacing w:line="360" w:lineRule="auto"/>
              <w:jc w:val="center"/>
              <w:rPr>
                <w:rFonts w:asciiTheme="minorEastAsia" w:hAnsiTheme="minorEastAsia" w:cs="仿宋"/>
                <w:sz w:val="24"/>
                <w:szCs w:val="24"/>
              </w:rPr>
            </w:pPr>
            <w:r w:rsidRPr="003D2C2A">
              <w:rPr>
                <w:rFonts w:asciiTheme="minorEastAsia" w:hAnsiTheme="minorEastAsia" w:cs="仿宋" w:hint="eastAsia"/>
                <w:sz w:val="24"/>
                <w:szCs w:val="24"/>
              </w:rPr>
              <w:t>2</w:t>
            </w:r>
          </w:p>
        </w:tc>
        <w:tc>
          <w:tcPr>
            <w:tcW w:w="827" w:type="dxa"/>
            <w:vAlign w:val="center"/>
          </w:tcPr>
          <w:p w:rsidR="003D2C2A" w:rsidRPr="003D2C2A" w:rsidRDefault="003D2C2A" w:rsidP="003D2C2A">
            <w:pPr>
              <w:widowControl/>
              <w:spacing w:line="360" w:lineRule="atLeast"/>
              <w:ind w:firstLineChars="100" w:firstLine="240"/>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否</w:t>
            </w:r>
          </w:p>
        </w:tc>
      </w:tr>
      <w:tr w:rsidR="003D2C2A" w:rsidRPr="003D2C2A" w:rsidTr="003D2C2A">
        <w:trPr>
          <w:trHeight w:val="595"/>
        </w:trPr>
        <w:tc>
          <w:tcPr>
            <w:tcW w:w="594" w:type="dxa"/>
            <w:tcMar>
              <w:top w:w="0" w:type="dxa"/>
              <w:left w:w="105" w:type="dxa"/>
              <w:bottom w:w="0" w:type="dxa"/>
              <w:right w:w="105" w:type="dxa"/>
            </w:tcMar>
            <w:vAlign w:val="center"/>
          </w:tcPr>
          <w:p w:rsidR="003D2C2A" w:rsidRPr="003D2C2A" w:rsidRDefault="003D2C2A" w:rsidP="003D2C2A">
            <w:pPr>
              <w:widowControl/>
              <w:spacing w:line="360" w:lineRule="atLeast"/>
              <w:ind w:firstLine="600"/>
              <w:jc w:val="center"/>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33</w:t>
            </w:r>
          </w:p>
        </w:tc>
        <w:tc>
          <w:tcPr>
            <w:tcW w:w="1208" w:type="dxa"/>
            <w:tcMar>
              <w:top w:w="0" w:type="dxa"/>
              <w:left w:w="105" w:type="dxa"/>
              <w:bottom w:w="0" w:type="dxa"/>
              <w:right w:w="105" w:type="dxa"/>
            </w:tcMar>
            <w:vAlign w:val="center"/>
          </w:tcPr>
          <w:p w:rsidR="003D2C2A" w:rsidRPr="003D2C2A" w:rsidRDefault="003D2C2A" w:rsidP="003D2C2A">
            <w:pPr>
              <w:widowControl/>
              <w:spacing w:line="360" w:lineRule="atLeast"/>
              <w:jc w:val="center"/>
              <w:rPr>
                <w:rFonts w:asciiTheme="minorEastAsia" w:hAnsiTheme="minorEastAsia" w:cs="仿宋"/>
                <w:sz w:val="24"/>
                <w:szCs w:val="24"/>
              </w:rPr>
            </w:pPr>
            <w:r w:rsidRPr="003D2C2A">
              <w:rPr>
                <w:rFonts w:asciiTheme="minorEastAsia" w:hAnsiTheme="minorEastAsia" w:cs="仿宋" w:hint="eastAsia"/>
                <w:sz w:val="24"/>
                <w:szCs w:val="24"/>
              </w:rPr>
              <w:t>定制</w:t>
            </w:r>
            <w:proofErr w:type="gramStart"/>
            <w:r w:rsidRPr="003D2C2A">
              <w:rPr>
                <w:rFonts w:asciiTheme="minorEastAsia" w:hAnsiTheme="minorEastAsia" w:cs="仿宋" w:hint="eastAsia"/>
                <w:sz w:val="24"/>
                <w:szCs w:val="24"/>
              </w:rPr>
              <w:t>化开发</w:t>
            </w:r>
            <w:proofErr w:type="gramEnd"/>
          </w:p>
        </w:tc>
        <w:tc>
          <w:tcPr>
            <w:tcW w:w="4668" w:type="dxa"/>
            <w:tcMar>
              <w:top w:w="0" w:type="dxa"/>
              <w:left w:w="105" w:type="dxa"/>
              <w:bottom w:w="0" w:type="dxa"/>
              <w:right w:w="105" w:type="dxa"/>
            </w:tcMar>
            <w:vAlign w:val="center"/>
          </w:tcPr>
          <w:p w:rsidR="003D2C2A" w:rsidRPr="003D2C2A" w:rsidRDefault="003D2C2A" w:rsidP="003D2C2A">
            <w:pPr>
              <w:spacing w:line="360" w:lineRule="auto"/>
              <w:jc w:val="center"/>
              <w:rPr>
                <w:rFonts w:asciiTheme="minorEastAsia" w:hAnsiTheme="minorEastAsia" w:cs="仿宋"/>
                <w:color w:val="000000"/>
                <w:kern w:val="0"/>
                <w:sz w:val="24"/>
                <w:szCs w:val="24"/>
              </w:rPr>
            </w:pPr>
            <w:r w:rsidRPr="003D2C2A">
              <w:rPr>
                <w:rFonts w:asciiTheme="minorEastAsia" w:hAnsiTheme="minorEastAsia" w:cs="仿宋" w:hint="eastAsia"/>
                <w:color w:val="000000"/>
                <w:sz w:val="24"/>
                <w:szCs w:val="24"/>
              </w:rPr>
              <w:t>根据学校要求提供定制</w:t>
            </w:r>
            <w:proofErr w:type="gramStart"/>
            <w:r w:rsidRPr="003D2C2A">
              <w:rPr>
                <w:rFonts w:asciiTheme="minorEastAsia" w:hAnsiTheme="minorEastAsia" w:cs="仿宋" w:hint="eastAsia"/>
                <w:color w:val="000000"/>
                <w:sz w:val="24"/>
                <w:szCs w:val="24"/>
              </w:rPr>
              <w:t>化开发</w:t>
            </w:r>
            <w:proofErr w:type="gramEnd"/>
            <w:r w:rsidRPr="003D2C2A">
              <w:rPr>
                <w:rFonts w:asciiTheme="minorEastAsia" w:hAnsiTheme="minorEastAsia" w:cs="仿宋" w:hint="eastAsia"/>
                <w:color w:val="000000"/>
                <w:sz w:val="24"/>
                <w:szCs w:val="24"/>
              </w:rPr>
              <w:t>服务</w:t>
            </w:r>
          </w:p>
        </w:tc>
        <w:tc>
          <w:tcPr>
            <w:tcW w:w="509" w:type="dxa"/>
            <w:tcMar>
              <w:top w:w="0" w:type="dxa"/>
              <w:left w:w="105" w:type="dxa"/>
              <w:bottom w:w="0" w:type="dxa"/>
              <w:right w:w="105" w:type="dxa"/>
            </w:tcMar>
            <w:vAlign w:val="center"/>
          </w:tcPr>
          <w:p w:rsidR="003D2C2A" w:rsidRPr="003D2C2A" w:rsidRDefault="003D2C2A" w:rsidP="003D2C2A">
            <w:pPr>
              <w:spacing w:line="360" w:lineRule="auto"/>
              <w:jc w:val="center"/>
              <w:rPr>
                <w:rFonts w:asciiTheme="minorEastAsia" w:hAnsiTheme="minorEastAsia" w:cs="仿宋"/>
                <w:sz w:val="24"/>
                <w:szCs w:val="24"/>
              </w:rPr>
            </w:pPr>
            <w:proofErr w:type="gramStart"/>
            <w:r w:rsidRPr="003D2C2A">
              <w:rPr>
                <w:rFonts w:asciiTheme="minorEastAsia" w:hAnsiTheme="minorEastAsia" w:cs="仿宋" w:hint="eastAsia"/>
                <w:sz w:val="24"/>
                <w:szCs w:val="24"/>
              </w:rPr>
              <w:t>个</w:t>
            </w:r>
            <w:proofErr w:type="gramEnd"/>
          </w:p>
        </w:tc>
        <w:tc>
          <w:tcPr>
            <w:tcW w:w="595" w:type="dxa"/>
            <w:tcMar>
              <w:top w:w="0" w:type="dxa"/>
              <w:left w:w="105" w:type="dxa"/>
              <w:bottom w:w="0" w:type="dxa"/>
              <w:right w:w="105" w:type="dxa"/>
            </w:tcMar>
            <w:vAlign w:val="center"/>
          </w:tcPr>
          <w:p w:rsidR="003D2C2A" w:rsidRPr="003D2C2A" w:rsidRDefault="003D2C2A" w:rsidP="003D2C2A">
            <w:pPr>
              <w:spacing w:line="360" w:lineRule="auto"/>
              <w:jc w:val="center"/>
              <w:rPr>
                <w:rFonts w:asciiTheme="minorEastAsia" w:hAnsiTheme="minorEastAsia" w:cs="仿宋"/>
                <w:sz w:val="24"/>
                <w:szCs w:val="24"/>
              </w:rPr>
            </w:pPr>
            <w:r w:rsidRPr="003D2C2A">
              <w:rPr>
                <w:rFonts w:asciiTheme="minorEastAsia" w:hAnsiTheme="minorEastAsia" w:cs="仿宋" w:hint="eastAsia"/>
                <w:sz w:val="24"/>
                <w:szCs w:val="24"/>
              </w:rPr>
              <w:t>1</w:t>
            </w:r>
          </w:p>
        </w:tc>
        <w:tc>
          <w:tcPr>
            <w:tcW w:w="827" w:type="dxa"/>
            <w:vAlign w:val="center"/>
          </w:tcPr>
          <w:p w:rsidR="003D2C2A" w:rsidRPr="003D2C2A" w:rsidRDefault="003D2C2A" w:rsidP="003D2C2A">
            <w:pPr>
              <w:widowControl/>
              <w:spacing w:line="360" w:lineRule="atLeast"/>
              <w:ind w:firstLineChars="100" w:firstLine="240"/>
              <w:rPr>
                <w:rFonts w:asciiTheme="minorEastAsia" w:hAnsiTheme="minorEastAsia" w:cs="仿宋"/>
                <w:color w:val="000000"/>
                <w:kern w:val="0"/>
                <w:sz w:val="24"/>
                <w:szCs w:val="24"/>
              </w:rPr>
            </w:pPr>
            <w:r w:rsidRPr="003D2C2A">
              <w:rPr>
                <w:rFonts w:asciiTheme="minorEastAsia" w:hAnsiTheme="minorEastAsia" w:cs="仿宋" w:hint="eastAsia"/>
                <w:color w:val="000000"/>
                <w:kern w:val="0"/>
                <w:sz w:val="24"/>
                <w:szCs w:val="24"/>
              </w:rPr>
              <w:t>否</w:t>
            </w:r>
          </w:p>
        </w:tc>
      </w:tr>
    </w:tbl>
    <w:p w:rsidR="00E4427E" w:rsidRPr="003D2C2A" w:rsidRDefault="00E4427E" w:rsidP="003D2C2A">
      <w:pPr>
        <w:spacing w:line="360" w:lineRule="auto"/>
        <w:ind w:firstLineChars="200" w:firstLine="482"/>
        <w:contextualSpacing/>
        <w:rPr>
          <w:rFonts w:asciiTheme="minorEastAsia" w:hAnsiTheme="minorEastAsia" w:cs="微软雅黑"/>
          <w:b/>
          <w:sz w:val="24"/>
          <w:szCs w:val="24"/>
        </w:rPr>
      </w:pPr>
      <w:r w:rsidRPr="003D2C2A">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E4427E" w:rsidRPr="002E3710" w:rsidRDefault="00AE3B07" w:rsidP="00760005">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二</w:t>
      </w:r>
      <w:r w:rsidR="00E4427E" w:rsidRPr="0047255E">
        <w:rPr>
          <w:rFonts w:asciiTheme="minorEastAsia" w:hAnsiTheme="minorEastAsia" w:cs="宋体" w:hint="eastAsia"/>
          <w:b/>
          <w:color w:val="000000"/>
          <w:kern w:val="0"/>
          <w:sz w:val="24"/>
          <w:szCs w:val="24"/>
          <w:lang w:val="zh-CN"/>
        </w:rPr>
        <w:t>、采购标的执行标准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lastRenderedPageBreak/>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E4427E" w:rsidRPr="003D2C2A" w:rsidRDefault="00343DC6" w:rsidP="00E4427E">
      <w:pPr>
        <w:spacing w:line="360" w:lineRule="auto"/>
        <w:ind w:firstLineChars="200" w:firstLine="480"/>
        <w:contextualSpacing/>
        <w:rPr>
          <w:rFonts w:asciiTheme="minorEastAsia" w:hAnsiTheme="minorEastAsia" w:cs="宋体"/>
          <w:kern w:val="0"/>
          <w:sz w:val="24"/>
          <w:szCs w:val="24"/>
        </w:rPr>
      </w:pPr>
      <w:r w:rsidRPr="003D2C2A">
        <w:rPr>
          <w:rFonts w:asciiTheme="minorEastAsia" w:hAnsiTheme="minorEastAsia" w:cs="仿宋_GB2312" w:hint="eastAsia"/>
          <w:sz w:val="24"/>
          <w:szCs w:val="24"/>
          <w:lang w:val="zh-CN"/>
        </w:rPr>
        <w:t>如投标人所投产品</w:t>
      </w:r>
      <w:r w:rsidR="00E4427E" w:rsidRPr="003D2C2A">
        <w:rPr>
          <w:rFonts w:asciiTheme="minorEastAsia" w:hAnsiTheme="minorEastAsia" w:cs="宋体" w:hint="eastAsia"/>
          <w:kern w:val="0"/>
          <w:sz w:val="24"/>
          <w:szCs w:val="24"/>
        </w:rPr>
        <w:t>被列入</w:t>
      </w:r>
      <w:r w:rsidR="00E4427E" w:rsidRPr="003D2C2A">
        <w:rPr>
          <w:rFonts w:asciiTheme="minorEastAsia" w:hAnsiTheme="minorEastAsia" w:cs="宋体"/>
          <w:kern w:val="0"/>
          <w:sz w:val="24"/>
          <w:szCs w:val="24"/>
        </w:rPr>
        <w:t>《信息安全产品强制性认证目录》，</w:t>
      </w:r>
      <w:r w:rsidR="00E4427E" w:rsidRPr="003D2C2A">
        <w:rPr>
          <w:rFonts w:asciiTheme="minorEastAsia" w:hAnsiTheme="minorEastAsia" w:cs="宋体" w:hint="eastAsia"/>
          <w:kern w:val="0"/>
          <w:sz w:val="24"/>
          <w:szCs w:val="24"/>
        </w:rPr>
        <w:t>投标人</w:t>
      </w:r>
      <w:r w:rsidR="00E4427E" w:rsidRPr="003D2C2A">
        <w:rPr>
          <w:rFonts w:asciiTheme="minorEastAsia" w:hAnsiTheme="minorEastAsia" w:cs="宋体"/>
          <w:kern w:val="0"/>
          <w:sz w:val="24"/>
          <w:szCs w:val="24"/>
        </w:rPr>
        <w:t>不能提供超出此目录范畴外的替代品</w:t>
      </w:r>
      <w:r w:rsidR="00E4427E" w:rsidRPr="003D2C2A">
        <w:rPr>
          <w:rFonts w:asciiTheme="minorEastAsia" w:hAnsiTheme="minorEastAsia" w:cs="宋体" w:hint="eastAsia"/>
          <w:kern w:val="0"/>
          <w:sz w:val="24"/>
          <w:szCs w:val="24"/>
        </w:rPr>
        <w:t>并须在投标文件中提供：</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E4427E" w:rsidRPr="002E3710" w:rsidRDefault="00AE3B07" w:rsidP="00760005">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E4427E" w:rsidRPr="00B869CF">
        <w:rPr>
          <w:rFonts w:asciiTheme="minorEastAsia" w:hAnsiTheme="minorEastAsia" w:cs="宋体" w:hint="eastAsia"/>
          <w:b/>
          <w:color w:val="000000"/>
          <w:kern w:val="0"/>
          <w:sz w:val="24"/>
          <w:szCs w:val="24"/>
          <w:lang w:val="zh-CN"/>
        </w:rPr>
        <w:t>、服务标准、期限、效率等要求</w:t>
      </w:r>
    </w:p>
    <w:p w:rsidR="00E4427E" w:rsidRPr="003D2C2A" w:rsidRDefault="003D2C2A" w:rsidP="003D2C2A">
      <w:pPr>
        <w:spacing w:line="360" w:lineRule="auto"/>
        <w:ind w:firstLineChars="200" w:firstLine="480"/>
        <w:contextualSpacing/>
        <w:rPr>
          <w:rFonts w:asciiTheme="minorEastAsia" w:hAnsiTheme="minorEastAsia" w:cs="仿宋_GB2312"/>
          <w:sz w:val="24"/>
          <w:szCs w:val="24"/>
          <w:lang w:val="zh-CN"/>
        </w:rPr>
      </w:pPr>
      <w:r w:rsidRPr="003D2C2A">
        <w:rPr>
          <w:rFonts w:asciiTheme="minorEastAsia" w:hAnsiTheme="minorEastAsia" w:cs="仿宋_GB2312" w:hint="eastAsia"/>
          <w:sz w:val="24"/>
          <w:szCs w:val="24"/>
          <w:lang w:val="zh-CN"/>
        </w:rPr>
        <w:t>质保期</w:t>
      </w:r>
      <w:r w:rsidR="00706359">
        <w:rPr>
          <w:rFonts w:asciiTheme="minorEastAsia" w:hAnsiTheme="minorEastAsia" w:cs="仿宋_GB2312" w:hint="eastAsia"/>
          <w:sz w:val="24"/>
          <w:szCs w:val="24"/>
          <w:lang w:val="zh-CN"/>
        </w:rPr>
        <w:t>3</w:t>
      </w:r>
      <w:r w:rsidRPr="003D2C2A">
        <w:rPr>
          <w:rFonts w:asciiTheme="minorEastAsia" w:hAnsiTheme="minorEastAsia" w:cs="仿宋_GB2312" w:hint="eastAsia"/>
          <w:sz w:val="24"/>
          <w:szCs w:val="24"/>
          <w:lang w:val="zh-CN"/>
        </w:rPr>
        <w:t>年</w:t>
      </w:r>
    </w:p>
    <w:p w:rsidR="00E4427E" w:rsidRPr="002E3710" w:rsidRDefault="00AE3B07"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E4427E" w:rsidRPr="00B869CF">
        <w:rPr>
          <w:rFonts w:asciiTheme="minorEastAsia" w:hAnsiTheme="minorEastAsia" w:cs="宋体" w:hint="eastAsia"/>
          <w:b/>
          <w:color w:val="000000"/>
          <w:kern w:val="0"/>
          <w:sz w:val="24"/>
          <w:szCs w:val="24"/>
          <w:lang w:val="zh-CN"/>
        </w:rPr>
        <w:t>、采购标的</w:t>
      </w:r>
      <w:proofErr w:type="gramStart"/>
      <w:r w:rsidR="00E4427E" w:rsidRPr="00B869CF">
        <w:rPr>
          <w:rFonts w:asciiTheme="minorEastAsia" w:hAnsiTheme="minorEastAsia" w:cs="宋体" w:hint="eastAsia"/>
          <w:b/>
          <w:color w:val="000000"/>
          <w:kern w:val="0"/>
          <w:sz w:val="24"/>
          <w:szCs w:val="24"/>
          <w:lang w:val="zh-CN"/>
        </w:rPr>
        <w:t>的</w:t>
      </w:r>
      <w:proofErr w:type="gramEnd"/>
      <w:r w:rsidR="00E4427E" w:rsidRPr="00B869CF">
        <w:rPr>
          <w:rFonts w:asciiTheme="minorEastAsia" w:hAnsiTheme="minorEastAsia" w:cs="宋体" w:hint="eastAsia"/>
          <w:b/>
          <w:color w:val="000000"/>
          <w:kern w:val="0"/>
          <w:sz w:val="24"/>
          <w:szCs w:val="24"/>
          <w:lang w:val="zh-CN"/>
        </w:rPr>
        <w:t>其他技术、服务等要求</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1、投标人须明确投标产品的厂家、品牌、型号、详细参数（采购清单序号</w:t>
      </w:r>
      <w:r w:rsidR="003D2C2A">
        <w:rPr>
          <w:rFonts w:ascii="宋体" w:cs="宋体" w:hint="eastAsia"/>
          <w:sz w:val="24"/>
          <w:lang w:val="zh-CN"/>
        </w:rPr>
        <w:t>1</w:t>
      </w:r>
      <w:r w:rsidRPr="00F44522">
        <w:rPr>
          <w:rFonts w:ascii="宋体" w:cs="宋体" w:hint="eastAsia"/>
          <w:sz w:val="24"/>
          <w:lang w:val="zh-CN"/>
        </w:rPr>
        <w:t>），</w:t>
      </w:r>
      <w:r w:rsidRPr="00F44522">
        <w:rPr>
          <w:rFonts w:ascii="宋体" w:cs="宋体" w:hint="eastAsia"/>
          <w:b/>
          <w:sz w:val="24"/>
          <w:lang w:val="zh-CN"/>
        </w:rPr>
        <w:t>否则为无效投标。</w:t>
      </w:r>
    </w:p>
    <w:p w:rsidR="00E4427E" w:rsidRPr="00F44522" w:rsidRDefault="00E4427E" w:rsidP="00E4427E">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E4427E"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3D2C2A" w:rsidRPr="003D2C2A" w:rsidRDefault="003D2C2A" w:rsidP="003D2C2A">
      <w:pPr>
        <w:wordWrap w:val="0"/>
        <w:spacing w:line="360" w:lineRule="auto"/>
        <w:ind w:firstLineChars="200" w:firstLine="480"/>
        <w:contextualSpacing/>
        <w:rPr>
          <w:rFonts w:asciiTheme="minorEastAsia" w:hAnsiTheme="minorEastAsia" w:cs="宋体"/>
          <w:kern w:val="0"/>
          <w:sz w:val="24"/>
          <w:szCs w:val="24"/>
        </w:rPr>
      </w:pPr>
      <w:r w:rsidRPr="003D2C2A">
        <w:rPr>
          <w:rFonts w:asciiTheme="minorEastAsia" w:hAnsiTheme="minorEastAsia" w:cs="宋体" w:hint="eastAsia"/>
          <w:kern w:val="0"/>
          <w:sz w:val="24"/>
          <w:szCs w:val="24"/>
        </w:rPr>
        <w:t>5、本次项目建设内容为采购人智慧校园建设的一部分，应遵守智慧校园建设的设计、规划和相关标准。投标人</w:t>
      </w:r>
      <w:proofErr w:type="gramStart"/>
      <w:r w:rsidRPr="003D2C2A">
        <w:rPr>
          <w:rFonts w:asciiTheme="minorEastAsia" w:hAnsiTheme="minorEastAsia" w:cs="宋体" w:hint="eastAsia"/>
          <w:kern w:val="0"/>
          <w:sz w:val="24"/>
          <w:szCs w:val="24"/>
        </w:rPr>
        <w:t>需承诺</w:t>
      </w:r>
      <w:proofErr w:type="gramEnd"/>
      <w:r w:rsidRPr="003D2C2A">
        <w:rPr>
          <w:rFonts w:asciiTheme="minorEastAsia" w:hAnsiTheme="minorEastAsia" w:cs="宋体" w:hint="eastAsia"/>
          <w:kern w:val="0"/>
          <w:sz w:val="24"/>
          <w:szCs w:val="24"/>
        </w:rPr>
        <w:t>实现本次建设内容与采购人现有及后续新建业务系统的集成（包括认证、数据及服务）对接，无条件承担因对接产生的所有费用，并提供免费的数据等接口。需要集成的采购人现有业务系统包括：</w:t>
      </w:r>
    </w:p>
    <w:p w:rsidR="003D2C2A" w:rsidRPr="00AE3B07" w:rsidRDefault="003D2C2A" w:rsidP="00AE3B07">
      <w:pPr>
        <w:wordWrap w:val="0"/>
        <w:topLinePunct/>
        <w:spacing w:line="360" w:lineRule="auto"/>
        <w:ind w:firstLineChars="200" w:firstLine="480"/>
        <w:rPr>
          <w:rFonts w:ascii="宋体" w:cs="宋体"/>
          <w:sz w:val="24"/>
          <w:lang w:val="zh-CN"/>
        </w:rPr>
      </w:pPr>
      <w:r w:rsidRPr="00AE3B07">
        <w:rPr>
          <w:rFonts w:ascii="宋体" w:cs="宋体" w:hint="eastAsia"/>
          <w:sz w:val="24"/>
          <w:lang w:val="zh-CN"/>
        </w:rPr>
        <w:t>（1）上海树维信息科技有限公司的统一身份认证平台(学校所有应用系统的统一入口，验证登录用户身份是否为学校教师或学生)</w:t>
      </w:r>
    </w:p>
    <w:p w:rsidR="003D2C2A" w:rsidRPr="00AE3B07" w:rsidRDefault="003D2C2A" w:rsidP="00AE3B07">
      <w:pPr>
        <w:wordWrap w:val="0"/>
        <w:topLinePunct/>
        <w:spacing w:line="360" w:lineRule="auto"/>
        <w:ind w:firstLineChars="200" w:firstLine="480"/>
        <w:rPr>
          <w:rFonts w:ascii="宋体" w:cs="宋体"/>
          <w:sz w:val="24"/>
          <w:lang w:val="zh-CN"/>
        </w:rPr>
      </w:pPr>
      <w:r w:rsidRPr="00AE3B07">
        <w:rPr>
          <w:rFonts w:ascii="宋体" w:cs="宋体" w:hint="eastAsia"/>
          <w:sz w:val="24"/>
          <w:lang w:val="zh-CN"/>
        </w:rPr>
        <w:t>（2）上海树维信息科技有限公司的数据中心平台（存放学校所有应用系统产生的</w:t>
      </w:r>
      <w:r w:rsidRPr="00AE3B07">
        <w:rPr>
          <w:rFonts w:ascii="宋体" w:cs="宋体" w:hint="eastAsia"/>
          <w:sz w:val="24"/>
          <w:lang w:val="zh-CN"/>
        </w:rPr>
        <w:lastRenderedPageBreak/>
        <w:t>数据，用于各应用系统之间的数据交换共享）</w:t>
      </w:r>
    </w:p>
    <w:p w:rsidR="003D2C2A" w:rsidRPr="00AE3B07" w:rsidRDefault="003D2C2A" w:rsidP="00AE3B07">
      <w:pPr>
        <w:wordWrap w:val="0"/>
        <w:topLinePunct/>
        <w:spacing w:line="360" w:lineRule="auto"/>
        <w:ind w:firstLineChars="200" w:firstLine="480"/>
        <w:rPr>
          <w:rFonts w:ascii="宋体" w:cs="宋体"/>
          <w:sz w:val="24"/>
          <w:lang w:val="zh-CN"/>
        </w:rPr>
      </w:pPr>
      <w:r w:rsidRPr="00AE3B07">
        <w:rPr>
          <w:rFonts w:ascii="宋体" w:cs="宋体" w:hint="eastAsia"/>
          <w:sz w:val="24"/>
          <w:lang w:val="zh-CN"/>
        </w:rPr>
        <w:t>（3）新开普电子股份有限公司的校园</w:t>
      </w:r>
      <w:proofErr w:type="gramStart"/>
      <w:r w:rsidRPr="00AE3B07">
        <w:rPr>
          <w:rFonts w:ascii="宋体" w:cs="宋体" w:hint="eastAsia"/>
          <w:sz w:val="24"/>
          <w:lang w:val="zh-CN"/>
        </w:rPr>
        <w:t>一</w:t>
      </w:r>
      <w:proofErr w:type="gramEnd"/>
      <w:r w:rsidRPr="00AE3B07">
        <w:rPr>
          <w:rFonts w:ascii="宋体" w:cs="宋体" w:hint="eastAsia"/>
          <w:sz w:val="24"/>
          <w:lang w:val="zh-CN"/>
        </w:rPr>
        <w:t>卡通系统(学生和教师在校园内持卡消费、图书借阅等具有综合消费类、身份识别类、金融服务类、公共信息服务类功能)。</w:t>
      </w:r>
      <w:r w:rsidRPr="00AE3B07">
        <w:rPr>
          <w:rFonts w:ascii="宋体" w:cs="宋体"/>
          <w:sz w:val="24"/>
          <w:lang w:val="zh-CN"/>
        </w:rPr>
        <w:t xml:space="preserve"> </w:t>
      </w:r>
    </w:p>
    <w:p w:rsidR="003D2C2A" w:rsidRPr="00AE3B07" w:rsidRDefault="003D2C2A" w:rsidP="00AE3B07">
      <w:pPr>
        <w:wordWrap w:val="0"/>
        <w:topLinePunct/>
        <w:spacing w:line="360" w:lineRule="auto"/>
        <w:ind w:firstLineChars="200" w:firstLine="480"/>
        <w:rPr>
          <w:rFonts w:ascii="宋体" w:cs="宋体"/>
          <w:sz w:val="24"/>
          <w:lang w:val="zh-CN"/>
        </w:rPr>
      </w:pPr>
      <w:r w:rsidRPr="00AE3B07">
        <w:rPr>
          <w:rFonts w:ascii="宋体" w:cs="宋体" w:hint="eastAsia"/>
          <w:sz w:val="24"/>
          <w:lang w:val="zh-CN"/>
        </w:rPr>
        <w:t>（4）北京通达信科科技有限公司的OA办公系统（学校日常工作流程审批、管理，通知公告的发布等）</w:t>
      </w:r>
    </w:p>
    <w:p w:rsidR="003D2C2A" w:rsidRPr="00AE3B07" w:rsidRDefault="003D2C2A" w:rsidP="00AE3B07">
      <w:pPr>
        <w:wordWrap w:val="0"/>
        <w:topLinePunct/>
        <w:spacing w:line="360" w:lineRule="auto"/>
        <w:ind w:firstLineChars="200" w:firstLine="480"/>
        <w:rPr>
          <w:rFonts w:ascii="宋体" w:cs="宋体"/>
          <w:sz w:val="24"/>
          <w:lang w:val="zh-CN"/>
        </w:rPr>
      </w:pPr>
      <w:r w:rsidRPr="00AE3B07">
        <w:rPr>
          <w:rFonts w:ascii="宋体" w:cs="宋体" w:hint="eastAsia"/>
          <w:sz w:val="24"/>
          <w:lang w:val="zh-CN"/>
        </w:rPr>
        <w:t>（5）精华教育科技股份有限公司的智慧决策与分析系统（数据对接及展示）。</w:t>
      </w:r>
    </w:p>
    <w:p w:rsidR="003D2C2A" w:rsidRPr="00AE3B07" w:rsidRDefault="003D2C2A" w:rsidP="00AE3B07">
      <w:pPr>
        <w:wordWrap w:val="0"/>
        <w:topLinePunct/>
        <w:spacing w:line="360" w:lineRule="auto"/>
        <w:ind w:firstLineChars="200" w:firstLine="480"/>
        <w:rPr>
          <w:rFonts w:ascii="宋体" w:cs="宋体"/>
          <w:sz w:val="24"/>
          <w:lang w:val="zh-CN"/>
        </w:rPr>
      </w:pPr>
      <w:r w:rsidRPr="00AE3B07">
        <w:rPr>
          <w:rFonts w:ascii="宋体" w:cs="宋体" w:hint="eastAsia"/>
          <w:sz w:val="24"/>
          <w:lang w:val="zh-CN"/>
        </w:rPr>
        <w:t>（6）精华教育科技股份有限公司的质量监测与管理系统（学校教学质量分析管理）。</w:t>
      </w:r>
    </w:p>
    <w:p w:rsidR="003D2C2A" w:rsidRPr="00AE3B07" w:rsidRDefault="003D2C2A" w:rsidP="00AE3B07">
      <w:pPr>
        <w:wordWrap w:val="0"/>
        <w:topLinePunct/>
        <w:spacing w:line="360" w:lineRule="auto"/>
        <w:ind w:firstLineChars="200" w:firstLine="480"/>
        <w:rPr>
          <w:rFonts w:ascii="宋体" w:cs="宋体"/>
          <w:sz w:val="24"/>
          <w:lang w:val="zh-CN"/>
        </w:rPr>
      </w:pPr>
      <w:r w:rsidRPr="00AE3B07">
        <w:rPr>
          <w:rFonts w:ascii="宋体" w:cs="宋体" w:hint="eastAsia"/>
          <w:sz w:val="24"/>
          <w:lang w:val="zh-CN"/>
        </w:rPr>
        <w:t>（7）</w:t>
      </w:r>
      <w:proofErr w:type="gramStart"/>
      <w:r w:rsidRPr="00AE3B07">
        <w:rPr>
          <w:rFonts w:ascii="宋体" w:cs="宋体" w:hint="eastAsia"/>
          <w:sz w:val="24"/>
          <w:lang w:val="zh-CN"/>
        </w:rPr>
        <w:t>武汉万域动力</w:t>
      </w:r>
      <w:proofErr w:type="gramEnd"/>
      <w:r w:rsidRPr="00AE3B07">
        <w:rPr>
          <w:rFonts w:ascii="宋体" w:cs="宋体" w:hint="eastAsia"/>
          <w:sz w:val="24"/>
          <w:lang w:val="zh-CN"/>
        </w:rPr>
        <w:t>科技有限公司的人事管理系统（学校教职工的人事信息管理）</w:t>
      </w:r>
    </w:p>
    <w:p w:rsidR="003D2C2A" w:rsidRPr="00AE3B07" w:rsidRDefault="003D2C2A" w:rsidP="00AE3B07">
      <w:pPr>
        <w:wordWrap w:val="0"/>
        <w:topLinePunct/>
        <w:spacing w:line="360" w:lineRule="auto"/>
        <w:ind w:firstLineChars="200" w:firstLine="480"/>
        <w:rPr>
          <w:rFonts w:ascii="宋体" w:cs="宋体"/>
          <w:sz w:val="24"/>
          <w:lang w:val="zh-CN"/>
        </w:rPr>
      </w:pPr>
      <w:r w:rsidRPr="00AE3B07">
        <w:rPr>
          <w:rFonts w:ascii="宋体" w:cs="宋体" w:hint="eastAsia"/>
          <w:sz w:val="24"/>
          <w:lang w:val="zh-CN"/>
        </w:rPr>
        <w:t>（8）北京</w:t>
      </w:r>
      <w:proofErr w:type="gramStart"/>
      <w:r w:rsidRPr="00AE3B07">
        <w:rPr>
          <w:rFonts w:ascii="宋体" w:cs="宋体" w:hint="eastAsia"/>
          <w:sz w:val="24"/>
          <w:lang w:val="zh-CN"/>
        </w:rPr>
        <w:t>世纪</w:t>
      </w:r>
      <w:r w:rsidRPr="00AE3B07">
        <w:rPr>
          <w:rFonts w:ascii="宋体" w:cs="宋体"/>
          <w:sz w:val="24"/>
          <w:lang w:val="zh-CN"/>
        </w:rPr>
        <w:t>超星</w:t>
      </w:r>
      <w:proofErr w:type="gramEnd"/>
      <w:r w:rsidRPr="00AE3B07">
        <w:rPr>
          <w:rFonts w:ascii="宋体" w:cs="宋体"/>
          <w:sz w:val="24"/>
          <w:lang w:val="zh-CN"/>
        </w:rPr>
        <w:t>信息技术发展有限责任公司</w:t>
      </w:r>
      <w:r w:rsidRPr="00AE3B07">
        <w:rPr>
          <w:rFonts w:ascii="宋体" w:cs="宋体" w:hint="eastAsia"/>
          <w:sz w:val="24"/>
          <w:lang w:val="zh-CN"/>
        </w:rPr>
        <w:t>的网络教学平台（学校线上教学管理平台）</w:t>
      </w:r>
    </w:p>
    <w:p w:rsidR="00AE3B07" w:rsidRPr="00AE3B07" w:rsidRDefault="00AE3B07" w:rsidP="00AE3B07">
      <w:pPr>
        <w:wordWrap w:val="0"/>
        <w:topLinePunct/>
        <w:spacing w:line="360" w:lineRule="auto"/>
        <w:ind w:firstLineChars="200" w:firstLine="480"/>
        <w:rPr>
          <w:rFonts w:ascii="宋体" w:cs="宋体"/>
          <w:sz w:val="24"/>
          <w:lang w:val="zh-CN"/>
        </w:rPr>
      </w:pPr>
      <w:r w:rsidRPr="00AE3B07">
        <w:rPr>
          <w:rFonts w:ascii="宋体" w:cs="宋体" w:hint="eastAsia"/>
          <w:sz w:val="24"/>
          <w:lang w:val="zh-CN"/>
        </w:rPr>
        <w:t>（9）上海树维信息科技有限公司的教务系统（学校教学相关的分析与管理）</w:t>
      </w:r>
    </w:p>
    <w:p w:rsidR="00AE3B07" w:rsidRPr="00AE3B07" w:rsidRDefault="00AE3B07" w:rsidP="00AE3B07">
      <w:pPr>
        <w:wordWrap w:val="0"/>
        <w:topLinePunct/>
        <w:spacing w:line="360" w:lineRule="auto"/>
        <w:ind w:firstLineChars="200" w:firstLine="480"/>
        <w:rPr>
          <w:rFonts w:ascii="宋体" w:cs="宋体"/>
          <w:sz w:val="24"/>
          <w:lang w:val="zh-CN"/>
        </w:rPr>
      </w:pPr>
      <w:r w:rsidRPr="00AE3B07">
        <w:rPr>
          <w:rFonts w:ascii="宋体" w:cs="宋体" w:hint="eastAsia"/>
          <w:sz w:val="24"/>
          <w:lang w:val="zh-CN"/>
        </w:rPr>
        <w:t>（10）福建省</w:t>
      </w:r>
      <w:proofErr w:type="gramStart"/>
      <w:r w:rsidRPr="00AE3B07">
        <w:rPr>
          <w:rFonts w:ascii="宋体" w:cs="宋体" w:hint="eastAsia"/>
          <w:sz w:val="24"/>
          <w:lang w:val="zh-CN"/>
        </w:rPr>
        <w:t>华渔教育</w:t>
      </w:r>
      <w:proofErr w:type="gramEnd"/>
      <w:r w:rsidRPr="00AE3B07">
        <w:rPr>
          <w:rFonts w:ascii="宋体" w:cs="宋体" w:hint="eastAsia"/>
          <w:sz w:val="24"/>
          <w:lang w:val="zh-CN"/>
        </w:rPr>
        <w:t>科技有限公司的智慧实训室综合管理系统（学校实验实训室的教学管理及日常监督）</w:t>
      </w:r>
    </w:p>
    <w:p w:rsidR="00AE3B07" w:rsidRPr="00AE3B07" w:rsidRDefault="00AE3B07" w:rsidP="00AE3B07">
      <w:pPr>
        <w:wordWrap w:val="0"/>
        <w:topLinePunct/>
        <w:spacing w:line="360" w:lineRule="auto"/>
        <w:ind w:firstLineChars="200" w:firstLine="480"/>
        <w:rPr>
          <w:rFonts w:ascii="宋体" w:cs="宋体"/>
          <w:sz w:val="24"/>
          <w:lang w:val="zh-CN"/>
        </w:rPr>
      </w:pPr>
      <w:r w:rsidRPr="00AE3B07">
        <w:rPr>
          <w:rFonts w:ascii="宋体" w:cs="宋体" w:hint="eastAsia"/>
          <w:sz w:val="24"/>
          <w:lang w:val="zh-CN"/>
        </w:rPr>
        <w:t>（11）郑州佳发电子科贸有限公司的课堂生态系统（常规教室上课的教学管理与监督）</w:t>
      </w:r>
    </w:p>
    <w:p w:rsidR="00AE3B07" w:rsidRPr="00AE3B07" w:rsidRDefault="00AE3B07" w:rsidP="00AE3B07">
      <w:pPr>
        <w:wordWrap w:val="0"/>
        <w:topLinePunct/>
        <w:spacing w:line="360" w:lineRule="auto"/>
        <w:ind w:firstLineChars="200" w:firstLine="480"/>
        <w:rPr>
          <w:rFonts w:ascii="宋体" w:cs="宋体"/>
          <w:sz w:val="24"/>
          <w:lang w:val="zh-CN"/>
        </w:rPr>
      </w:pPr>
      <w:r w:rsidRPr="00AE3B07">
        <w:rPr>
          <w:rFonts w:ascii="宋体" w:cs="宋体" w:hint="eastAsia"/>
          <w:sz w:val="24"/>
          <w:lang w:val="zh-CN"/>
        </w:rPr>
        <w:t>（12）河南峰</w:t>
      </w:r>
      <w:proofErr w:type="gramStart"/>
      <w:r w:rsidRPr="00AE3B07">
        <w:rPr>
          <w:rFonts w:ascii="宋体" w:cs="宋体" w:hint="eastAsia"/>
          <w:sz w:val="24"/>
          <w:lang w:val="zh-CN"/>
        </w:rPr>
        <w:t>炜</w:t>
      </w:r>
      <w:proofErr w:type="gramEnd"/>
      <w:r w:rsidRPr="00AE3B07">
        <w:rPr>
          <w:rFonts w:ascii="宋体" w:cs="宋体" w:hint="eastAsia"/>
          <w:sz w:val="24"/>
          <w:lang w:val="zh-CN"/>
        </w:rPr>
        <w:t>信息技术有限公司的财务协同办公系统（教职工财务报销、审批等）</w:t>
      </w:r>
    </w:p>
    <w:p w:rsidR="00E4427E" w:rsidRPr="002E3710" w:rsidRDefault="00AE3B07" w:rsidP="00AE3B07">
      <w:pPr>
        <w:widowControl/>
        <w:shd w:val="clear" w:color="auto" w:fill="FFFFFF"/>
        <w:spacing w:line="360" w:lineRule="auto"/>
        <w:ind w:firstLineChars="150" w:firstLine="361"/>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E4427E" w:rsidRPr="00B869CF">
        <w:rPr>
          <w:rFonts w:asciiTheme="minorEastAsia" w:hAnsiTheme="minorEastAsia" w:cs="宋体" w:hint="eastAsia"/>
          <w:b/>
          <w:color w:val="000000"/>
          <w:kern w:val="0"/>
          <w:sz w:val="24"/>
          <w:szCs w:val="24"/>
          <w:lang w:val="zh-CN"/>
        </w:rPr>
        <w:t>、验收标准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E4427E" w:rsidRPr="00CA1263" w:rsidRDefault="00E4427E" w:rsidP="00E4427E">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E4427E" w:rsidRPr="002E3710" w:rsidRDefault="00D03457"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E4427E" w:rsidRPr="0067638E">
        <w:rPr>
          <w:rFonts w:asciiTheme="minorEastAsia" w:eastAsiaTheme="minorEastAsia" w:hAnsiTheme="minorEastAsia" w:cs="黑体" w:hint="eastAsia"/>
          <w:b/>
          <w:bCs/>
          <w:color w:val="000000"/>
          <w:shd w:val="clear" w:color="auto" w:fill="FFFFFF"/>
        </w:rPr>
        <w:t>、本项目预算金额</w:t>
      </w:r>
      <w:r w:rsidR="00AE3B07">
        <w:rPr>
          <w:rFonts w:asciiTheme="minorEastAsia" w:eastAsiaTheme="minorEastAsia" w:hAnsiTheme="minorEastAsia" w:cs="黑体" w:hint="eastAsia"/>
          <w:b/>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420000</w:t>
      </w:r>
      <w:r w:rsidR="00E4427E" w:rsidRPr="0067638E">
        <w:rPr>
          <w:rFonts w:asciiTheme="minorEastAsia" w:eastAsiaTheme="minorEastAsia" w:hAnsiTheme="minorEastAsia" w:cs="黑体" w:hint="eastAsia"/>
          <w:b/>
          <w:bCs/>
          <w:color w:val="000000"/>
          <w:shd w:val="clear" w:color="auto" w:fill="FFFFFF"/>
        </w:rPr>
        <w:t>元。最高限价</w:t>
      </w:r>
      <w:r>
        <w:rPr>
          <w:rFonts w:asciiTheme="minorEastAsia" w:eastAsiaTheme="minorEastAsia" w:hAnsiTheme="minorEastAsia" w:cs="黑体" w:hint="eastAsia"/>
          <w:b/>
          <w:bCs/>
          <w:color w:val="000000"/>
          <w:shd w:val="clear" w:color="auto" w:fill="FFFFFF"/>
        </w:rPr>
        <w:t>420000</w:t>
      </w:r>
      <w:r w:rsidR="00E4427E" w:rsidRPr="0067638E">
        <w:rPr>
          <w:rFonts w:asciiTheme="minorEastAsia" w:eastAsiaTheme="minorEastAsia" w:hAnsiTheme="minorEastAsia" w:cs="宋体" w:hint="eastAsia"/>
          <w:b/>
          <w:color w:val="000000"/>
          <w:kern w:val="0"/>
          <w:lang w:val="zh-CN"/>
        </w:rPr>
        <w:t>元。超出最高限价的投标无效。</w:t>
      </w:r>
    </w:p>
    <w:p w:rsidR="00E4427E" w:rsidRPr="0067638E" w:rsidRDefault="00D03457"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E4427E" w:rsidRPr="0067638E">
        <w:rPr>
          <w:rFonts w:asciiTheme="minorEastAsia" w:hAnsiTheme="minorEastAsia" w:cs="宋体" w:hint="eastAsia"/>
          <w:b/>
          <w:color w:val="000000"/>
          <w:kern w:val="0"/>
          <w:sz w:val="24"/>
          <w:szCs w:val="24"/>
          <w:lang w:val="zh-CN"/>
        </w:rPr>
        <w:t>、资金支付</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D03457">
        <w:rPr>
          <w:rFonts w:asciiTheme="minorEastAsia" w:hAnsiTheme="minorEastAsia" w:cs="宋体" w:hint="eastAsia"/>
          <w:color w:val="000000"/>
          <w:kern w:val="0"/>
          <w:sz w:val="24"/>
          <w:szCs w:val="24"/>
          <w:lang w:val="zh-CN"/>
        </w:rPr>
        <w:t>银行转账</w:t>
      </w:r>
    </w:p>
    <w:p w:rsidR="00D03457" w:rsidRPr="00D03457" w:rsidRDefault="00E4427E" w:rsidP="00D0345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lastRenderedPageBreak/>
        <w:t>2、支付时间及条件：</w:t>
      </w:r>
      <w:r w:rsidR="00D03457" w:rsidRPr="00D03457">
        <w:rPr>
          <w:rFonts w:asciiTheme="minorEastAsia" w:hAnsiTheme="minorEastAsia" w:cs="宋体" w:hint="eastAsia"/>
          <w:color w:val="000000"/>
          <w:kern w:val="0"/>
          <w:sz w:val="24"/>
          <w:szCs w:val="24"/>
          <w:lang w:val="zh-CN"/>
        </w:rPr>
        <w:t>经验收合格</w:t>
      </w:r>
      <w:proofErr w:type="gramStart"/>
      <w:r w:rsidR="00D03457" w:rsidRPr="00D03457">
        <w:rPr>
          <w:rFonts w:asciiTheme="minorEastAsia" w:hAnsiTheme="minorEastAsia" w:cs="宋体" w:hint="eastAsia"/>
          <w:color w:val="000000"/>
          <w:kern w:val="0"/>
          <w:sz w:val="24"/>
          <w:szCs w:val="24"/>
          <w:lang w:val="zh-CN"/>
        </w:rPr>
        <w:t>付合同</w:t>
      </w:r>
      <w:proofErr w:type="gramEnd"/>
      <w:r w:rsidR="00D03457" w:rsidRPr="00D03457">
        <w:rPr>
          <w:rFonts w:asciiTheme="minorEastAsia" w:hAnsiTheme="minorEastAsia" w:cs="宋体" w:hint="eastAsia"/>
          <w:color w:val="000000"/>
          <w:kern w:val="0"/>
          <w:sz w:val="24"/>
          <w:szCs w:val="24"/>
          <w:lang w:val="zh-CN"/>
        </w:rPr>
        <w:t>总价款的90%，剩余验收合格</w:t>
      </w:r>
      <w:r w:rsidR="00D03457" w:rsidRPr="00D03457">
        <w:rPr>
          <w:rFonts w:asciiTheme="minorEastAsia" w:hAnsiTheme="minorEastAsia" w:cs="宋体"/>
          <w:color w:val="000000"/>
          <w:kern w:val="0"/>
          <w:sz w:val="24"/>
          <w:szCs w:val="24"/>
          <w:lang w:val="zh-CN"/>
        </w:rPr>
        <w:t>满一年</w:t>
      </w:r>
      <w:r w:rsidR="00D03457" w:rsidRPr="00D03457">
        <w:rPr>
          <w:rFonts w:asciiTheme="minorEastAsia" w:hAnsiTheme="minorEastAsia" w:cs="宋体" w:hint="eastAsia"/>
          <w:color w:val="000000"/>
          <w:kern w:val="0"/>
          <w:sz w:val="24"/>
          <w:szCs w:val="24"/>
          <w:lang w:val="zh-CN"/>
        </w:rPr>
        <w:t>无质量问题一次付清。</w:t>
      </w:r>
    </w:p>
    <w:p w:rsidR="00E4427E" w:rsidRPr="00D03457" w:rsidRDefault="00E4427E" w:rsidP="00E4427E">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D03457">
              <w:rPr>
                <w:rFonts w:asciiTheme="minorEastAsia" w:hAnsiTheme="minorEastAsia" w:cs="仿宋_GB2312" w:hint="eastAsia"/>
                <w:szCs w:val="21"/>
              </w:rPr>
              <w:t>智慧校园建设应用系统</w:t>
            </w:r>
            <w:r w:rsidR="005254B5" w:rsidRPr="004015A4">
              <w:rPr>
                <w:rFonts w:asciiTheme="minorEastAsia" w:hAnsiTheme="minorEastAsia" w:cs="仿宋_GB2312" w:hint="eastAsia"/>
                <w:color w:val="000000"/>
                <w:szCs w:val="21"/>
                <w:shd w:val="clear" w:color="auto" w:fill="FFFFFF"/>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433CC2">
              <w:rPr>
                <w:rFonts w:asciiTheme="minorEastAsia" w:hAnsiTheme="minorEastAsia" w:cs="仿宋_GB2312" w:hint="eastAsia"/>
                <w:szCs w:val="21"/>
              </w:rPr>
              <w:t>078</w:t>
            </w:r>
            <w:r>
              <w:rPr>
                <w:rFonts w:asciiTheme="minorEastAsia" w:hAnsiTheme="minorEastAsia" w:cs="仿宋_GB2312" w:hint="eastAsia"/>
                <w:szCs w:val="21"/>
              </w:rPr>
              <w:t>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D03457" w:rsidRPr="00D03457">
              <w:rPr>
                <w:rFonts w:asciiTheme="minorEastAsia" w:hAnsiTheme="minorEastAsia" w:cs="仿宋_GB2312" w:hint="eastAsia"/>
                <w:szCs w:val="21"/>
              </w:rPr>
              <w:t>融合服务门户1套，业务流程2个，系统集成1套，定制</w:t>
            </w:r>
            <w:proofErr w:type="gramStart"/>
            <w:r w:rsidR="00D03457" w:rsidRPr="00D03457">
              <w:rPr>
                <w:rFonts w:asciiTheme="minorEastAsia" w:hAnsiTheme="minorEastAsia" w:cs="仿宋_GB2312" w:hint="eastAsia"/>
                <w:szCs w:val="21"/>
              </w:rPr>
              <w:t>化开发</w:t>
            </w:r>
            <w:proofErr w:type="gramEnd"/>
            <w:r w:rsidR="00D03457" w:rsidRPr="00D03457">
              <w:rPr>
                <w:rFonts w:asciiTheme="minorEastAsia" w:hAnsiTheme="minorEastAsia" w:cs="仿宋_GB2312" w:hint="eastAsia"/>
                <w:szCs w:val="21"/>
              </w:rPr>
              <w:t>1个。</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D03457">
              <w:rPr>
                <w:rFonts w:asciiTheme="minorEastAsia" w:hAnsiTheme="minorEastAsia" w:cs="仿宋_GB2312" w:hint="eastAsia"/>
                <w:szCs w:val="21"/>
              </w:rPr>
              <w:t>许昌职业技术学院</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D03457">
              <w:rPr>
                <w:rFonts w:asciiTheme="minorEastAsia" w:hAnsiTheme="minorEastAsia" w:cs="仿宋_GB2312" w:hint="eastAsia"/>
                <w:szCs w:val="21"/>
              </w:rPr>
              <w:t>许昌职业技术学院</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D03457">
              <w:rPr>
                <w:rFonts w:asciiTheme="minorEastAsia" w:hAnsiTheme="minorEastAsia" w:cs="仿宋_GB2312" w:hint="eastAsia"/>
                <w:szCs w:val="21"/>
              </w:rPr>
              <w:t>许昌市新兴东路4336号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D03457">
              <w:rPr>
                <w:rFonts w:asciiTheme="minorEastAsia" w:hAnsiTheme="minorEastAsia" w:cs="仿宋_GB2312" w:hint="eastAsia"/>
                <w:szCs w:val="21"/>
              </w:rPr>
              <w:t xml:space="preserve">王甫              </w:t>
            </w:r>
            <w:r w:rsidRPr="002A4363">
              <w:rPr>
                <w:rFonts w:asciiTheme="minorEastAsia" w:hAnsiTheme="minorEastAsia" w:cs="仿宋_GB2312" w:hint="eastAsia"/>
                <w:szCs w:val="21"/>
              </w:rPr>
              <w:t>电话：</w:t>
            </w:r>
            <w:r w:rsidR="00D03457">
              <w:rPr>
                <w:rFonts w:asciiTheme="minorEastAsia" w:hAnsiTheme="minorEastAsia" w:cs="仿宋_GB2312" w:hint="eastAsia"/>
                <w:szCs w:val="21"/>
              </w:rPr>
              <w:t>18503749668</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Pr="00D03457"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D03457">
              <w:rPr>
                <w:rFonts w:asciiTheme="minorEastAsia" w:hAnsiTheme="minorEastAsia" w:cs="仿宋_GB2312" w:hint="eastAsia"/>
                <w:szCs w:val="21"/>
              </w:rPr>
              <w:t>许昌市龙兴路与竹林路</w:t>
            </w:r>
            <w:proofErr w:type="gramStart"/>
            <w:r w:rsidRPr="00D03457">
              <w:rPr>
                <w:rFonts w:asciiTheme="minorEastAsia" w:hAnsiTheme="minorEastAsia" w:cs="仿宋_GB2312" w:hint="eastAsia"/>
                <w:szCs w:val="21"/>
              </w:rPr>
              <w:t>交汇处公</w:t>
            </w:r>
            <w:r w:rsidR="00FF407A" w:rsidRPr="00D03457">
              <w:rPr>
                <w:rFonts w:asciiTheme="minorEastAsia" w:hAnsiTheme="minorEastAsia" w:cs="仿宋_GB2312" w:hint="eastAsia"/>
                <w:szCs w:val="21"/>
              </w:rPr>
              <w:t>创业</w:t>
            </w:r>
            <w:proofErr w:type="gramEnd"/>
            <w:r w:rsidR="00FF407A" w:rsidRPr="00D03457">
              <w:rPr>
                <w:rFonts w:asciiTheme="minorEastAsia" w:hAnsiTheme="minorEastAsia" w:cs="仿宋_GB2312" w:hint="eastAsia"/>
                <w:szCs w:val="21"/>
              </w:rPr>
              <w:t>服务中心C座</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D03457">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D03457">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D03457">
              <w:rPr>
                <w:rFonts w:asciiTheme="minorEastAsia" w:hAnsiTheme="minorEastAsia" w:hint="eastAsia"/>
                <w:bCs/>
                <w:szCs w:val="21"/>
              </w:rPr>
              <w:t>①2018年度</w:t>
            </w:r>
            <w:r w:rsidR="00664179" w:rsidRPr="00D03457">
              <w:rPr>
                <w:rFonts w:asciiTheme="minorEastAsia" w:hAnsiTheme="minorEastAsia" w:hint="eastAsia"/>
                <w:bCs/>
                <w:szCs w:val="21"/>
              </w:rPr>
              <w:t>或2019年度</w:t>
            </w:r>
            <w:r w:rsidRPr="00D03457">
              <w:rPr>
                <w:rFonts w:asciiTheme="minorEastAsia" w:hAnsiTheme="minorEastAsia" w:hint="eastAsia"/>
                <w:bCs/>
                <w:szCs w:val="21"/>
              </w:rPr>
              <w:t>经审计的财务报告，</w:t>
            </w:r>
            <w:r w:rsidRPr="00D409C8">
              <w:rPr>
                <w:rFonts w:asciiTheme="minorEastAsia" w:hAnsiTheme="minorEastAsia" w:hint="eastAsia"/>
                <w:bCs/>
                <w:szCs w:val="21"/>
              </w:rPr>
              <w:t>包括资产负债表、利润表、</w:t>
            </w:r>
            <w:r w:rsidRPr="00D409C8">
              <w:rPr>
                <w:rFonts w:asciiTheme="minorEastAsia" w:hAnsiTheme="minorEastAsia" w:hint="eastAsia"/>
                <w:bCs/>
                <w:szCs w:val="21"/>
              </w:rPr>
              <w:lastRenderedPageBreak/>
              <w:t>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Pr="00D03457"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F1796F"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F1796F"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D03457" w:rsidP="00D03457">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420000</w:t>
            </w:r>
            <w:r w:rsidR="00E4427E"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F1796F"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F1796F"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F1796F"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F1796F"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433CC2" w:rsidP="00433C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7</w:t>
            </w:r>
            <w:r w:rsidR="00E4427E"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10</w:t>
            </w:r>
            <w:r w:rsidR="00E4427E"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36236B">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4B63AC">
              <w:rPr>
                <w:rFonts w:asciiTheme="minorEastAsia" w:hAnsiTheme="minorEastAsia" w:cs="仿宋_GB2312" w:hint="eastAsia"/>
                <w:color w:val="000000"/>
                <w:szCs w:val="21"/>
              </w:rPr>
              <w:t>开标</w:t>
            </w:r>
            <w:r w:rsidR="00433CC2">
              <w:rPr>
                <w:rFonts w:asciiTheme="minorEastAsia" w:hAnsiTheme="minorEastAsia" w:cs="仿宋_GB2312" w:hint="eastAsia"/>
                <w:color w:val="000000"/>
                <w:szCs w:val="21"/>
              </w:rPr>
              <w:t>三</w:t>
            </w:r>
            <w:r w:rsidR="004B63A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D03457">
              <w:rPr>
                <w:rFonts w:asciiTheme="minorEastAsia" w:hAnsiTheme="minorEastAsia" w:cs="Arial" w:hint="eastAsia"/>
                <w:b/>
                <w:szCs w:val="21"/>
              </w:rPr>
              <w:t>本项目采用</w:t>
            </w:r>
            <w:proofErr w:type="gramStart"/>
            <w:r w:rsidRPr="00D03457">
              <w:rPr>
                <w:rFonts w:asciiTheme="minorEastAsia" w:hAnsiTheme="minorEastAsia" w:cs="Arial" w:hint="eastAsia"/>
                <w:b/>
                <w:szCs w:val="21"/>
              </w:rPr>
              <w:t>远程不</w:t>
            </w:r>
            <w:proofErr w:type="gramEnd"/>
            <w:r w:rsidRPr="00D03457">
              <w:rPr>
                <w:rFonts w:asciiTheme="minorEastAsia" w:hAnsiTheme="minorEastAsia" w:cs="Arial" w:hint="eastAsia"/>
                <w:b/>
                <w:szCs w:val="21"/>
              </w:rPr>
              <w:t>见面开标，投标人无须到交易中心现场</w:t>
            </w:r>
            <w:r w:rsidRPr="00D03457">
              <w:rPr>
                <w:rFonts w:asciiTheme="minorEastAsia" w:hAnsiTheme="minorEastAsia" w:cs="Arial" w:hint="eastAsia"/>
                <w:szCs w:val="21"/>
              </w:rPr>
              <w:t>）</w:t>
            </w:r>
            <w:r w:rsidRPr="00D03457">
              <w:rPr>
                <w:rFonts w:asciiTheme="minorEastAsia" w:hAnsiTheme="minorEastAsia" w:cs="仿宋_GB2312" w:hint="eastAsia"/>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D03457" w:rsidRDefault="00F1796F" w:rsidP="00EF6AB8">
            <w:pPr>
              <w:autoSpaceDE w:val="0"/>
              <w:autoSpaceDN w:val="0"/>
              <w:adjustRightInd w:val="0"/>
              <w:spacing w:line="360" w:lineRule="auto"/>
              <w:rPr>
                <w:rFonts w:asciiTheme="minorEastAsia" w:hAnsiTheme="minorEastAsia" w:cs="宋体"/>
                <w:szCs w:val="21"/>
              </w:rPr>
            </w:pPr>
            <w:r w:rsidRPr="00D03457">
              <w:rPr>
                <w:rFonts w:ascii="新宋体" w:eastAsia="新宋体" w:hAnsi="新宋体"/>
                <w:b/>
                <w:szCs w:val="21"/>
              </w:rPr>
              <w:fldChar w:fldCharType="begin"/>
            </w:r>
            <w:r w:rsidR="00E4427E" w:rsidRPr="00D03457">
              <w:rPr>
                <w:rFonts w:ascii="新宋体" w:eastAsia="新宋体" w:hAnsi="新宋体"/>
                <w:b/>
                <w:szCs w:val="21"/>
              </w:rPr>
              <w:instrText xml:space="preserve"> </w:instrText>
            </w:r>
            <w:r w:rsidR="00E4427E" w:rsidRPr="00D03457">
              <w:rPr>
                <w:rFonts w:ascii="新宋体" w:eastAsia="新宋体" w:hAnsi="新宋体" w:hint="eastAsia"/>
                <w:b/>
                <w:szCs w:val="21"/>
              </w:rPr>
              <w:instrText>eq \o\ac(□,√)</w:instrText>
            </w:r>
            <w:r w:rsidRPr="00D03457">
              <w:rPr>
                <w:rFonts w:ascii="新宋体" w:eastAsia="新宋体" w:hAnsi="新宋体"/>
                <w:b/>
                <w:szCs w:val="21"/>
              </w:rPr>
              <w:fldChar w:fldCharType="end"/>
            </w:r>
            <w:r w:rsidR="00E4427E" w:rsidRPr="00D03457">
              <w:rPr>
                <w:rFonts w:ascii="新宋体" w:eastAsia="新宋体" w:hAnsi="新宋体" w:hint="eastAsia"/>
                <w:szCs w:val="21"/>
              </w:rPr>
              <w:t>电子投标文件：成功上传至《全国公共资源交易平台（河南省·许昌市）》公共资源交易系统加密电子投标文件1份</w:t>
            </w:r>
            <w:r w:rsidR="00E4427E" w:rsidRPr="00D03457">
              <w:rPr>
                <w:rFonts w:hAnsi="宋体" w:cs="宋体" w:hint="eastAsia"/>
                <w:szCs w:val="21"/>
                <w:lang w:val="zh-CN"/>
              </w:rPr>
              <w:t>（文件格式为：</w:t>
            </w:r>
            <w:r w:rsidR="00E4427E" w:rsidRPr="00D03457">
              <w:rPr>
                <w:rFonts w:hAnsi="宋体" w:cs="宋体" w:hint="eastAsia"/>
                <w:szCs w:val="21"/>
                <w:lang w:val="zh-CN"/>
              </w:rPr>
              <w:t xml:space="preserve"> XXX</w:t>
            </w:r>
            <w:r w:rsidR="00E4427E" w:rsidRPr="00D03457">
              <w:rPr>
                <w:rFonts w:hAnsi="宋体" w:cs="宋体" w:hint="eastAsia"/>
                <w:szCs w:val="21"/>
                <w:lang w:val="zh-CN"/>
              </w:rPr>
              <w:t>公司</w:t>
            </w:r>
            <w:r w:rsidR="00E4427E" w:rsidRPr="00D03457">
              <w:rPr>
                <w:rFonts w:hAnsi="宋体" w:cs="宋体" w:hint="eastAsia"/>
                <w:szCs w:val="21"/>
                <w:lang w:val="zh-CN"/>
              </w:rPr>
              <w:t>XXX</w:t>
            </w:r>
            <w:r w:rsidR="00E4427E" w:rsidRPr="00D03457">
              <w:rPr>
                <w:rFonts w:hAnsi="宋体" w:cs="宋体" w:hint="eastAsia"/>
                <w:szCs w:val="21"/>
                <w:lang w:val="zh-CN"/>
              </w:rPr>
              <w:t>项目编号</w:t>
            </w:r>
            <w:r w:rsidR="00E4427E" w:rsidRPr="00D03457">
              <w:rPr>
                <w:rFonts w:hAnsi="宋体" w:cs="宋体" w:hint="eastAsia"/>
                <w:szCs w:val="21"/>
                <w:lang w:val="zh-CN"/>
              </w:rPr>
              <w:t>.file</w:t>
            </w:r>
            <w:r w:rsidR="00E4427E" w:rsidRPr="00D03457">
              <w:rPr>
                <w:rFonts w:hAnsi="宋体" w:cs="宋体" w:hint="eastAsia"/>
                <w:szCs w:val="21"/>
                <w:lang w:val="zh-CN"/>
              </w:rPr>
              <w:t>）。</w:t>
            </w:r>
          </w:p>
          <w:p w:rsidR="00E4427E" w:rsidRPr="002A4363" w:rsidRDefault="00D70436" w:rsidP="00EF6AB8">
            <w:pPr>
              <w:autoSpaceDE w:val="0"/>
              <w:autoSpaceDN w:val="0"/>
              <w:adjustRightInd w:val="0"/>
              <w:spacing w:line="360" w:lineRule="auto"/>
              <w:rPr>
                <w:rFonts w:ascii="新宋体" w:eastAsia="新宋体" w:hAnsi="新宋体"/>
                <w:szCs w:val="21"/>
              </w:rPr>
            </w:pPr>
            <w:r w:rsidRPr="00D03457">
              <w:rPr>
                <w:rFonts w:asciiTheme="minorEastAsia" w:hAnsiTheme="minorEastAsia" w:cs="宋体" w:hint="eastAsia"/>
                <w:b/>
                <w:bCs/>
                <w:szCs w:val="21"/>
                <w:lang w:val="zh-CN"/>
              </w:rPr>
              <w:t>□</w:t>
            </w:r>
            <w:r w:rsidR="00E4427E" w:rsidRPr="002A4363">
              <w:rPr>
                <w:rFonts w:ascii="新宋体" w:eastAsia="新宋体" w:hAnsi="新宋体" w:hint="eastAsia"/>
                <w:szCs w:val="21"/>
              </w:rPr>
              <w:t>纸质投标文件：</w:t>
            </w:r>
            <w:r w:rsidR="00E4427E" w:rsidRPr="002A4363">
              <w:rPr>
                <w:rFonts w:asciiTheme="minorEastAsia" w:hAnsiTheme="minorEastAsia" w:cs="仿宋_GB2312" w:hint="eastAsia"/>
                <w:szCs w:val="21"/>
              </w:rPr>
              <w:t>正本</w:t>
            </w:r>
            <w:r w:rsidR="00E4427E" w:rsidRPr="002A4363">
              <w:rPr>
                <w:rFonts w:asciiTheme="minorEastAsia" w:hAnsiTheme="minorEastAsia" w:cs="仿宋_GB2312" w:hint="eastAsia"/>
                <w:b/>
                <w:szCs w:val="21"/>
              </w:rPr>
              <w:t>一</w:t>
            </w:r>
            <w:r w:rsidR="00E4427E" w:rsidRPr="002A4363">
              <w:rPr>
                <w:rFonts w:asciiTheme="minorEastAsia" w:hAnsiTheme="minorEastAsia" w:cs="仿宋_GB2312" w:hint="eastAsia"/>
                <w:szCs w:val="21"/>
              </w:rPr>
              <w:t>份，副本</w:t>
            </w:r>
            <w:r w:rsidR="00E4427E" w:rsidRPr="002A4363">
              <w:rPr>
                <w:rFonts w:asciiTheme="minorEastAsia" w:hAnsiTheme="minorEastAsia" w:cs="仿宋_GB2312" w:hint="eastAsia"/>
                <w:szCs w:val="21"/>
                <w:u w:val="single"/>
              </w:rPr>
              <w:t xml:space="preserve"> </w:t>
            </w:r>
            <w:r w:rsidR="00E4427E">
              <w:rPr>
                <w:rFonts w:asciiTheme="minorEastAsia" w:hAnsiTheme="minorEastAsia" w:cs="仿宋_GB2312" w:hint="eastAsia"/>
                <w:szCs w:val="21"/>
                <w:u w:val="single"/>
              </w:rPr>
              <w:t>一</w:t>
            </w:r>
            <w:r w:rsidR="00E4427E" w:rsidRPr="002A4363">
              <w:rPr>
                <w:rFonts w:asciiTheme="minorEastAsia" w:hAnsiTheme="minorEastAsia" w:cs="仿宋_GB2312" w:hint="eastAsia"/>
                <w:szCs w:val="21"/>
                <w:u w:val="single"/>
              </w:rPr>
              <w:t xml:space="preserve"> </w:t>
            </w:r>
            <w:r w:rsidR="00E4427E" w:rsidRPr="002A4363">
              <w:rPr>
                <w:rFonts w:asciiTheme="minorEastAsia" w:hAnsiTheme="minorEastAsia" w:cs="仿宋_GB2312" w:hint="eastAsia"/>
                <w:szCs w:val="21"/>
              </w:rPr>
              <w:t>份。使用</w:t>
            </w:r>
            <w:r w:rsidR="00E4427E" w:rsidRPr="002A4363">
              <w:rPr>
                <w:rFonts w:ascii="新宋体" w:eastAsia="新宋体" w:hAnsi="新宋体" w:hint="eastAsia"/>
                <w:szCs w:val="21"/>
              </w:rPr>
              <w:t>格式为“投标文件（供打印）.PDF”的文件</w:t>
            </w:r>
            <w:r w:rsidR="005965CF">
              <w:rPr>
                <w:rFonts w:ascii="新宋体" w:eastAsia="新宋体" w:hAnsi="新宋体" w:hint="eastAsia"/>
                <w:szCs w:val="21"/>
              </w:rPr>
              <w:t>。</w:t>
            </w:r>
          </w:p>
          <w:p w:rsidR="00E4427E" w:rsidRPr="002A4363"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lastRenderedPageBreak/>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2A4363" w:rsidRDefault="00F1796F" w:rsidP="00EF6AB8">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E4427E" w:rsidRPr="002A4363">
              <w:rPr>
                <w:rFonts w:ascii="新宋体" w:eastAsia="新宋体" w:hAnsi="新宋体"/>
                <w:b/>
                <w:szCs w:val="21"/>
              </w:rPr>
              <w:instrText xml:space="preserve"> </w:instrText>
            </w:r>
            <w:r w:rsidR="00E4427E"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E4427E" w:rsidRPr="002A4363">
              <w:rPr>
                <w:rFonts w:ascii="新宋体" w:eastAsia="新宋体" w:hAnsi="新宋体" w:hint="eastAsia"/>
                <w:szCs w:val="21"/>
              </w:rPr>
              <w:t>电子投标文件：按招标文件要求加盖投标人电子印章和法人电子印章。</w:t>
            </w:r>
          </w:p>
          <w:p w:rsidR="00E4427E" w:rsidRPr="002A4363" w:rsidRDefault="004A1869" w:rsidP="00EF6AB8">
            <w:pPr>
              <w:autoSpaceDE w:val="0"/>
              <w:autoSpaceDN w:val="0"/>
              <w:adjustRightInd w:val="0"/>
              <w:spacing w:line="420" w:lineRule="exact"/>
              <w:rPr>
                <w:rFonts w:asciiTheme="minorEastAsia" w:hAnsiTheme="minorEastAsia" w:cs="仿宋_GB2312"/>
                <w:szCs w:val="21"/>
                <w:highlight w:val="lightGray"/>
              </w:rPr>
            </w:pPr>
            <w:r w:rsidRPr="00D03457">
              <w:rPr>
                <w:rFonts w:asciiTheme="minorEastAsia" w:hAnsiTheme="minorEastAsia" w:cs="宋体" w:hint="eastAsia"/>
                <w:b/>
                <w:bCs/>
                <w:szCs w:val="21"/>
                <w:lang w:val="zh-CN"/>
              </w:rPr>
              <w:t>□</w:t>
            </w:r>
            <w:r w:rsidR="00E4427E" w:rsidRPr="002A4363">
              <w:rPr>
                <w:rFonts w:ascii="新宋体" w:eastAsia="新宋体" w:hAnsi="新宋体" w:hint="eastAsia"/>
                <w:szCs w:val="21"/>
              </w:rPr>
              <w:t>纸质投标文件：投标文件封面加盖投标人公章（投标文件是指投标人电子投标文件制作完成后生成的后缀名为</w:t>
            </w:r>
            <w:r w:rsidR="00E4427E" w:rsidRPr="002A4363">
              <w:rPr>
                <w:rFonts w:hAnsi="宋体" w:hint="eastAsia"/>
                <w:color w:val="000000"/>
                <w:szCs w:val="21"/>
              </w:rPr>
              <w:t>“</w:t>
            </w:r>
            <w:r w:rsidR="00E4427E" w:rsidRPr="002A4363">
              <w:rPr>
                <w:rFonts w:hAnsi="宋体" w:hint="eastAsia"/>
                <w:color w:val="000000"/>
                <w:szCs w:val="21"/>
              </w:rPr>
              <w:t>.PDF</w:t>
            </w:r>
            <w:r w:rsidR="00E4427E" w:rsidRPr="002A4363">
              <w:rPr>
                <w:rFonts w:hAnsi="宋体" w:hint="eastAsia"/>
                <w:color w:val="000000"/>
                <w:szCs w:val="21"/>
              </w:rPr>
              <w:t>”的文件</w:t>
            </w:r>
            <w:r w:rsidR="00E4427E" w:rsidRPr="002A4363">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F1796F"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F1796F"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F1796F"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46431C">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0046431C">
              <w:rPr>
                <w:rFonts w:ascii="新宋体" w:eastAsia="新宋体" w:hAnsi="新宋体" w:hint="eastAsia"/>
                <w:szCs w:val="21"/>
                <w:u w:val="single"/>
              </w:rPr>
              <w:t xml:space="preserve">    </w:t>
            </w:r>
            <w:r w:rsidRPr="00315B02">
              <w:rPr>
                <w:rFonts w:ascii="新宋体" w:eastAsia="新宋体" w:hAnsi="新宋体" w:hint="eastAsia"/>
                <w:szCs w:val="21"/>
              </w:rPr>
              <w:t>%</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F1796F"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DD1881">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w:t>
            </w:r>
            <w:r w:rsidR="00DD1881">
              <w:rPr>
                <w:rFonts w:asciiTheme="minorEastAsia" w:hAnsiTheme="minorEastAsia" w:cs="宋体" w:hint="eastAsia"/>
                <w:bCs/>
                <w:szCs w:val="21"/>
                <w:lang w:val="zh-CN"/>
              </w:rPr>
              <w:t>0374-2966828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D03457" w:rsidRDefault="00F1796F" w:rsidP="00EF6AB8">
            <w:pPr>
              <w:autoSpaceDE w:val="0"/>
              <w:autoSpaceDN w:val="0"/>
              <w:adjustRightInd w:val="0"/>
              <w:spacing w:line="360" w:lineRule="auto"/>
              <w:contextualSpacing/>
              <w:rPr>
                <w:rFonts w:hAnsi="宋体" w:cs="宋体"/>
                <w:szCs w:val="21"/>
                <w:lang w:val="zh-CN"/>
              </w:rPr>
            </w:pPr>
            <w:r w:rsidRPr="00D03457">
              <w:rPr>
                <w:rFonts w:asciiTheme="minorEastAsia" w:hAnsiTheme="minorEastAsia" w:cs="宋体"/>
                <w:b/>
                <w:kern w:val="0"/>
                <w:szCs w:val="21"/>
                <w:lang w:val="zh-CN"/>
              </w:rPr>
              <w:fldChar w:fldCharType="begin"/>
            </w:r>
            <w:r w:rsidR="00E4427E" w:rsidRPr="00D03457">
              <w:rPr>
                <w:rFonts w:asciiTheme="minorEastAsia" w:hAnsiTheme="minorEastAsia" w:cs="宋体"/>
                <w:b/>
                <w:kern w:val="0"/>
                <w:szCs w:val="21"/>
                <w:lang w:val="zh-CN"/>
              </w:rPr>
              <w:instrText xml:space="preserve"> </w:instrText>
            </w:r>
            <w:r w:rsidR="00E4427E" w:rsidRPr="00D03457">
              <w:rPr>
                <w:rFonts w:asciiTheme="minorEastAsia" w:hAnsiTheme="minorEastAsia" w:cs="宋体" w:hint="eastAsia"/>
                <w:b/>
                <w:kern w:val="0"/>
                <w:szCs w:val="21"/>
                <w:lang w:val="zh-CN"/>
              </w:rPr>
              <w:instrText>eq \o\ac(□,</w:instrText>
            </w:r>
            <w:r w:rsidR="00E4427E" w:rsidRPr="00D03457">
              <w:rPr>
                <w:rFonts w:asciiTheme="minorEastAsia" w:hAnsiTheme="minorEastAsia" w:cs="宋体" w:hint="eastAsia"/>
                <w:b/>
                <w:kern w:val="0"/>
                <w:position w:val="2"/>
                <w:szCs w:val="21"/>
                <w:lang w:val="zh-CN"/>
              </w:rPr>
              <w:instrText>√</w:instrText>
            </w:r>
            <w:r w:rsidR="00E4427E" w:rsidRPr="00D03457">
              <w:rPr>
                <w:rFonts w:asciiTheme="minorEastAsia" w:hAnsiTheme="minorEastAsia" w:cs="宋体" w:hint="eastAsia"/>
                <w:b/>
                <w:kern w:val="0"/>
                <w:szCs w:val="21"/>
                <w:lang w:val="zh-CN"/>
              </w:rPr>
              <w:instrText>)</w:instrText>
            </w:r>
            <w:r w:rsidRPr="00D03457">
              <w:rPr>
                <w:rFonts w:asciiTheme="minorEastAsia" w:hAnsiTheme="minorEastAsia" w:cs="宋体"/>
                <w:b/>
                <w:kern w:val="0"/>
                <w:szCs w:val="21"/>
                <w:lang w:val="zh-CN"/>
              </w:rPr>
              <w:fldChar w:fldCharType="end"/>
            </w:r>
            <w:r w:rsidR="00E4427E" w:rsidRPr="00D03457">
              <w:rPr>
                <w:rFonts w:asciiTheme="minorEastAsia" w:hAnsiTheme="minorEastAsia" w:cs="宋体" w:hint="eastAsia"/>
                <w:bCs/>
                <w:szCs w:val="21"/>
                <w:lang w:val="zh-CN"/>
              </w:rPr>
              <w:t>是。</w:t>
            </w:r>
            <w:r w:rsidR="00E4427E" w:rsidRPr="00D03457">
              <w:rPr>
                <w:rFonts w:hAnsi="宋体" w:cs="宋体" w:hint="eastAsia"/>
                <w:szCs w:val="21"/>
                <w:lang w:val="zh-CN"/>
              </w:rPr>
              <w:t>投标人投标时须</w:t>
            </w:r>
            <w:r w:rsidR="001D566E" w:rsidRPr="00D03457">
              <w:rPr>
                <w:rFonts w:hAnsi="宋体" w:cs="宋体" w:hint="eastAsia"/>
                <w:szCs w:val="21"/>
                <w:lang w:val="zh-CN"/>
              </w:rPr>
              <w:t>成功上传、解密</w:t>
            </w:r>
            <w:r w:rsidR="00E4427E" w:rsidRPr="00D03457">
              <w:rPr>
                <w:rFonts w:hAnsi="宋体" w:cs="宋体" w:hint="eastAsia"/>
                <w:szCs w:val="21"/>
                <w:lang w:val="zh-CN"/>
              </w:rPr>
              <w:t>电子投标文件。投标人资质、业绩、荣誉及相关人员证明材料等资料原件不再</w:t>
            </w:r>
            <w:r w:rsidR="00BC10EF" w:rsidRPr="00D03457">
              <w:rPr>
                <w:rFonts w:hAnsi="宋体" w:cs="宋体" w:hint="eastAsia"/>
                <w:szCs w:val="21"/>
                <w:lang w:val="zh-CN"/>
              </w:rPr>
              <w:t>提交</w:t>
            </w:r>
            <w:r w:rsidR="00E4427E" w:rsidRPr="00D03457">
              <w:rPr>
                <w:rFonts w:hAnsi="宋体" w:cs="宋体" w:hint="eastAsia"/>
                <w:szCs w:val="21"/>
                <w:lang w:val="zh-CN"/>
              </w:rPr>
              <w:t>（本招标文件第六章另有要求提供原件的除外）。</w:t>
            </w:r>
          </w:p>
          <w:p w:rsidR="00E4427E" w:rsidRPr="002A4363"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4C50BA" w:rsidRPr="00D37AA9" w:rsidRDefault="004C50BA" w:rsidP="004C50BA">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D0345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220A8C">
        <w:rPr>
          <w:rFonts w:asciiTheme="minorEastAsia" w:hAnsiTheme="minorEastAsia" w:cs="宋体" w:hint="eastAsia"/>
          <w:kern w:val="0"/>
          <w:szCs w:val="21"/>
        </w:rPr>
        <w:lastRenderedPageBreak/>
        <w:t>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w:t>
      </w:r>
      <w:r w:rsidRPr="00220A8C">
        <w:rPr>
          <w:rFonts w:asciiTheme="minorEastAsia" w:hAnsiTheme="minorEastAsia" w:cs="宋体" w:hint="eastAsia"/>
          <w:kern w:val="0"/>
          <w:szCs w:val="21"/>
        </w:rPr>
        <w:lastRenderedPageBreak/>
        <w:t>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D03457"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D03457">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sidRPr="00D03457">
        <w:rPr>
          <w:rFonts w:asciiTheme="minorEastAsia" w:hAnsiTheme="minorEastAsia" w:cs="宋体" w:hint="eastAsia"/>
          <w:kern w:val="0"/>
          <w:szCs w:val="21"/>
        </w:rPr>
        <w:t>段制作</w:t>
      </w:r>
      <w:proofErr w:type="gramEnd"/>
      <w:r w:rsidRPr="00D03457">
        <w:rPr>
          <w:rFonts w:asciiTheme="minorEastAsia" w:hAnsiTheme="minorEastAsia" w:cs="宋体" w:hint="eastAsia"/>
          <w:kern w:val="0"/>
          <w:szCs w:val="21"/>
        </w:rPr>
        <w:t>电子投标文件。 一个标段对应生成一个文件夹（xxxx项目xx标段）,后缀名为“</w:t>
      </w:r>
      <w:r w:rsidRPr="00D03457">
        <w:rPr>
          <w:rFonts w:asciiTheme="minorEastAsia" w:hAnsiTheme="minorEastAsia" w:cs="宋体"/>
          <w:kern w:val="0"/>
          <w:szCs w:val="21"/>
        </w:rPr>
        <w:t>.file</w:t>
      </w:r>
      <w:r w:rsidRPr="00D03457">
        <w:rPr>
          <w:rFonts w:asciiTheme="minorEastAsia" w:hAnsiTheme="minorEastAsia" w:cs="宋体" w:hint="eastAsia"/>
          <w:kern w:val="0"/>
          <w:szCs w:val="21"/>
        </w:rPr>
        <w:t>”的文件用于电子投标使用。</w:t>
      </w:r>
    </w:p>
    <w:p w:rsidR="00E4427E" w:rsidRPr="00D03457"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D03457">
        <w:rPr>
          <w:rFonts w:asciiTheme="minorEastAsia" w:hAnsiTheme="minorEastAsia" w:cs="宋体" w:hint="eastAsia"/>
          <w:kern w:val="0"/>
          <w:szCs w:val="21"/>
        </w:rPr>
        <w:t>电子投标文件制作技术咨询：</w:t>
      </w:r>
      <w:r w:rsidRPr="00D03457">
        <w:rPr>
          <w:rFonts w:asciiTheme="minorEastAsia" w:hAnsiTheme="minorEastAsia" w:cs="宋体" w:hint="eastAsia"/>
          <w:b/>
          <w:kern w:val="0"/>
          <w:szCs w:val="21"/>
        </w:rPr>
        <w:t>0374-2961598</w:t>
      </w:r>
      <w:r w:rsidRPr="00D03457">
        <w:rPr>
          <w:rFonts w:asciiTheme="minorEastAsia" w:hAnsiTheme="minorEastAsia" w:cs="宋体" w:hint="eastAsia"/>
          <w:kern w:val="0"/>
          <w:szCs w:val="21"/>
        </w:rPr>
        <w:t>。</w:t>
      </w:r>
    </w:p>
    <w:p w:rsidR="00E4427E" w:rsidRPr="00D0345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0345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457">
        <w:rPr>
          <w:rFonts w:asciiTheme="minorEastAsia" w:hAnsiTheme="minorEastAsia" w:cs="宋体" w:hint="eastAsia"/>
          <w:b/>
          <w:kern w:val="0"/>
          <w:szCs w:val="21"/>
        </w:rPr>
        <w:t>投标文件格式</w:t>
      </w:r>
    </w:p>
    <w:p w:rsidR="00E4427E" w:rsidRPr="00D0345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D03457">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D03457">
        <w:rPr>
          <w:rFonts w:asciiTheme="minorEastAsia" w:hAnsiTheme="minorEastAsia" w:cs="宋体" w:hint="eastAsia"/>
          <w:kern w:val="0"/>
          <w:szCs w:val="21"/>
        </w:rPr>
        <w:t>以A4幅面</w:t>
      </w:r>
      <w:r w:rsidRPr="00D03457">
        <w:rPr>
          <w:rFonts w:asciiTheme="minorEastAsia" w:hAnsiTheme="minorEastAsia" w:cs="宋体" w:hint="eastAsia"/>
          <w:kern w:val="0"/>
          <w:szCs w:val="21"/>
        </w:rPr>
        <w:t>编上唯一的连贯页码，并在投标文件封面上注明：所投项目名称、项目编号、投标人名称、日期等字样。</w:t>
      </w:r>
    </w:p>
    <w:p w:rsidR="00E4427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E4427E" w:rsidRPr="00D53F80"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E4427E" w:rsidRPr="006303F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E4427E" w:rsidRPr="006303FC"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E4427E" w:rsidRPr="00B12A5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B39C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E4427E" w:rsidRPr="007A48E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E4427E" w:rsidRPr="00D03457"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D03457">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D03457"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D03457"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D03457"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D03457">
        <w:rPr>
          <w:rFonts w:asciiTheme="minorEastAsia" w:hAnsiTheme="minorEastAsia" w:cs="宋体" w:hint="eastAsia"/>
          <w:b/>
          <w:kern w:val="0"/>
          <w:szCs w:val="21"/>
        </w:rPr>
        <w:t>四、投标文件的</w:t>
      </w:r>
      <w:r w:rsidR="0074469F" w:rsidRPr="00D03457">
        <w:rPr>
          <w:rFonts w:asciiTheme="minorEastAsia" w:hAnsiTheme="minorEastAsia" w:cs="宋体" w:hint="eastAsia"/>
          <w:b/>
          <w:kern w:val="0"/>
          <w:szCs w:val="21"/>
        </w:rPr>
        <w:t>提交</w:t>
      </w:r>
    </w:p>
    <w:p w:rsidR="00E4427E" w:rsidRPr="00D0345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457">
        <w:rPr>
          <w:rFonts w:asciiTheme="minorEastAsia" w:hAnsiTheme="minorEastAsia" w:cs="宋体" w:hint="eastAsia"/>
          <w:b/>
          <w:kern w:val="0"/>
          <w:szCs w:val="21"/>
        </w:rPr>
        <w:t>投标截止时间</w:t>
      </w:r>
    </w:p>
    <w:p w:rsidR="00E4427E" w:rsidRPr="00D0345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D03457">
        <w:rPr>
          <w:rFonts w:asciiTheme="minorEastAsia" w:hAnsiTheme="minorEastAsia" w:cs="宋体" w:hint="eastAsia"/>
          <w:kern w:val="0"/>
          <w:szCs w:val="21"/>
        </w:rPr>
        <w:t>投标人必须在“投标邀请”和“投标人须知前附表”中规定的投标截止时间前，将</w:t>
      </w:r>
      <w:r w:rsidR="00DD5D5B" w:rsidRPr="00D03457">
        <w:rPr>
          <w:rFonts w:asciiTheme="minorEastAsia" w:hAnsiTheme="minorEastAsia" w:cs="仿宋_GB2312" w:hint="eastAsia"/>
          <w:szCs w:val="21"/>
        </w:rPr>
        <w:t>加密电子投标文件</w:t>
      </w:r>
      <w:r w:rsidR="00DD5D5B" w:rsidRPr="00D03457">
        <w:rPr>
          <w:rFonts w:asciiTheme="minorEastAsia" w:hAnsiTheme="minorEastAsia" w:cs="宋体" w:hint="eastAsia"/>
          <w:szCs w:val="21"/>
        </w:rPr>
        <w:t>（</w:t>
      </w:r>
      <w:r w:rsidR="00DD5D5B" w:rsidRPr="00D03457">
        <w:rPr>
          <w:rFonts w:asciiTheme="minorEastAsia" w:hAnsiTheme="minorEastAsia"/>
          <w:szCs w:val="21"/>
        </w:rPr>
        <w:t>.file</w:t>
      </w:r>
      <w:r w:rsidR="00DD5D5B" w:rsidRPr="00D03457">
        <w:rPr>
          <w:rFonts w:asciiTheme="minorEastAsia" w:hAnsiTheme="minorEastAsia" w:cs="宋体" w:hint="eastAsia"/>
          <w:szCs w:val="21"/>
        </w:rPr>
        <w:t>格式）</w:t>
      </w:r>
      <w:r w:rsidR="00DD5D5B" w:rsidRPr="00D03457">
        <w:rPr>
          <w:rFonts w:asciiTheme="minorEastAsia" w:hAnsiTheme="minorEastAsia" w:cs="仿宋_GB2312" w:hint="eastAsia"/>
          <w:szCs w:val="21"/>
        </w:rPr>
        <w:t>通过《全国公共资源交易平台(河南省</w:t>
      </w:r>
      <w:r w:rsidR="00DD5D5B" w:rsidRPr="00D03457">
        <w:rPr>
          <w:rFonts w:ascii="MS Mincho" w:eastAsia="MS Mincho" w:hAnsi="MS Mincho" w:cs="MS Mincho" w:hint="eastAsia"/>
          <w:szCs w:val="21"/>
        </w:rPr>
        <w:t>▪</w:t>
      </w:r>
      <w:r w:rsidR="00DD5D5B" w:rsidRPr="00D03457">
        <w:rPr>
          <w:rFonts w:ascii="宋体" w:hAnsi="宋体" w:cs="宋体" w:hint="eastAsia"/>
          <w:szCs w:val="21"/>
        </w:rPr>
        <w:t>许昌市</w:t>
      </w:r>
      <w:r w:rsidR="00DD5D5B" w:rsidRPr="00D03457">
        <w:rPr>
          <w:rFonts w:asciiTheme="minorEastAsia" w:hAnsiTheme="minorEastAsia" w:cs="仿宋_GB2312" w:hint="eastAsia"/>
          <w:szCs w:val="21"/>
        </w:rPr>
        <w:t>)》公共资源交易系统成功上传。</w:t>
      </w:r>
    </w:p>
    <w:p w:rsidR="00E4427E" w:rsidRPr="00D03457"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D03457">
        <w:rPr>
          <w:rFonts w:asciiTheme="minorEastAsia" w:hAnsiTheme="minorEastAsia" w:cs="宋体" w:hint="eastAsia"/>
          <w:kern w:val="0"/>
          <w:szCs w:val="21"/>
        </w:rPr>
        <w:t>招标人可以按本须知第1</w:t>
      </w:r>
      <w:r w:rsidR="006A3C57" w:rsidRPr="00D03457">
        <w:rPr>
          <w:rFonts w:asciiTheme="minorEastAsia" w:hAnsiTheme="minorEastAsia" w:cs="宋体" w:hint="eastAsia"/>
          <w:kern w:val="0"/>
          <w:szCs w:val="21"/>
        </w:rPr>
        <w:t>4</w:t>
      </w:r>
      <w:r w:rsidRPr="00D03457">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D03457">
        <w:rPr>
          <w:rFonts w:asciiTheme="minorEastAsia" w:hAnsiTheme="minorEastAsia" w:cs="宋体" w:hint="eastAsia"/>
          <w:kern w:val="0"/>
          <w:szCs w:val="21"/>
        </w:rPr>
        <w:t>提交</w:t>
      </w:r>
      <w:r w:rsidRPr="00D03457">
        <w:rPr>
          <w:rFonts w:asciiTheme="minorEastAsia" w:hAnsiTheme="minorEastAsia" w:cs="宋体" w:hint="eastAsia"/>
          <w:kern w:val="0"/>
          <w:szCs w:val="21"/>
        </w:rPr>
        <w:t>投标文件。</w:t>
      </w:r>
    </w:p>
    <w:p w:rsidR="00E4427E" w:rsidRPr="00D0345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45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457">
        <w:rPr>
          <w:rFonts w:asciiTheme="minorEastAsia" w:hAnsiTheme="minorEastAsia" w:cs="宋体" w:hint="eastAsia"/>
          <w:b/>
          <w:kern w:val="0"/>
          <w:szCs w:val="21"/>
        </w:rPr>
        <w:t>迟交的投标文件</w:t>
      </w:r>
    </w:p>
    <w:p w:rsidR="00E4427E" w:rsidRPr="00D03457" w:rsidRDefault="00E4427E" w:rsidP="00E4427E">
      <w:pPr>
        <w:autoSpaceDE w:val="0"/>
        <w:autoSpaceDN w:val="0"/>
        <w:spacing w:line="360" w:lineRule="auto"/>
        <w:ind w:left="964"/>
        <w:contextualSpacing/>
        <w:rPr>
          <w:rFonts w:asciiTheme="minorEastAsia" w:hAnsiTheme="minorEastAsia" w:cs="宋体"/>
          <w:kern w:val="0"/>
          <w:szCs w:val="21"/>
        </w:rPr>
      </w:pPr>
      <w:r w:rsidRPr="00D03457">
        <w:rPr>
          <w:rFonts w:asciiTheme="minorEastAsia" w:hAnsiTheme="minorEastAsia" w:cs="宋体" w:hint="eastAsia"/>
          <w:kern w:val="0"/>
          <w:szCs w:val="21"/>
        </w:rPr>
        <w:t>投标截止时间之后上传的投标文件，招标人将拒绝接收。</w:t>
      </w:r>
    </w:p>
    <w:p w:rsidR="00E4427E" w:rsidRPr="00D0345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0345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457">
        <w:rPr>
          <w:rFonts w:asciiTheme="minorEastAsia" w:hAnsiTheme="minorEastAsia" w:cs="宋体" w:hint="eastAsia"/>
          <w:b/>
          <w:kern w:val="0"/>
          <w:szCs w:val="21"/>
        </w:rPr>
        <w:t>投标文件的修改和撤回</w:t>
      </w:r>
    </w:p>
    <w:p w:rsidR="00E4427E" w:rsidRPr="00D03457"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D03457">
        <w:rPr>
          <w:rFonts w:asciiTheme="minorEastAsia" w:hAnsiTheme="minorEastAsia" w:cs="宋体" w:hint="eastAsia"/>
          <w:kern w:val="0"/>
          <w:szCs w:val="21"/>
        </w:rPr>
        <w:t>投标人在投标截止时间前，对投标文件进行补充、修改或者撤回的，须书面通知招标人。</w:t>
      </w:r>
    </w:p>
    <w:p w:rsidR="00E4427E" w:rsidRPr="00D03457"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D03457">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EB122F"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B122F">
        <w:rPr>
          <w:rFonts w:asciiTheme="minorEastAsia" w:hAnsiTheme="minorEastAsia" w:cs="宋体" w:hint="eastAsia"/>
          <w:kern w:val="0"/>
          <w:szCs w:val="21"/>
        </w:rPr>
        <w:lastRenderedPageBreak/>
        <w:t>投标人补充、修改的内容并作为投标文件的组成部分。补充或修改应当按招标文件要求签署、盖章、</w:t>
      </w:r>
      <w:r w:rsidR="002A2A03">
        <w:rPr>
          <w:rFonts w:asciiTheme="minorEastAsia" w:hAnsiTheme="minorEastAsia" w:cs="宋体" w:hint="eastAsia"/>
          <w:kern w:val="0"/>
          <w:szCs w:val="21"/>
        </w:rPr>
        <w:t>提</w:t>
      </w:r>
      <w:r w:rsidRPr="00EB122F">
        <w:rPr>
          <w:rFonts w:asciiTheme="minorEastAsia" w:hAnsiTheme="minorEastAsia" w:cs="宋体" w:hint="eastAsia"/>
          <w:kern w:val="0"/>
          <w:szCs w:val="21"/>
        </w:rPr>
        <w:t>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E4427E" w:rsidRPr="00D03457"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D03457">
        <w:rPr>
          <w:rFonts w:asciiTheme="minorEastAsia" w:hAnsiTheme="minorEastAsia" w:cs="宋体" w:hint="eastAsia"/>
          <w:kern w:val="0"/>
          <w:szCs w:val="21"/>
        </w:rPr>
        <w:t>投标人在</w:t>
      </w:r>
      <w:r w:rsidR="00DB1985" w:rsidRPr="00D03457">
        <w:rPr>
          <w:rFonts w:asciiTheme="minorEastAsia" w:hAnsiTheme="minorEastAsia" w:cs="宋体" w:hint="eastAsia"/>
          <w:kern w:val="0"/>
          <w:szCs w:val="21"/>
        </w:rPr>
        <w:t>提交</w:t>
      </w:r>
      <w:r w:rsidRPr="00D03457">
        <w:rPr>
          <w:rFonts w:asciiTheme="minorEastAsia" w:hAnsiTheme="minorEastAsia" w:cs="宋体" w:hint="eastAsia"/>
          <w:kern w:val="0"/>
          <w:szCs w:val="21"/>
        </w:rPr>
        <w:t>投标文件后，可以撤回其投标，但投标人必须在规定的投标截止时间前以书面形式告知招标人。</w:t>
      </w:r>
    </w:p>
    <w:p w:rsidR="00E4427E" w:rsidRPr="00D03457"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D03457">
        <w:rPr>
          <w:rFonts w:asciiTheme="minorEastAsia" w:hAnsiTheme="minorEastAsia" w:cs="宋体" w:hint="eastAsia"/>
          <w:kern w:val="0"/>
          <w:szCs w:val="21"/>
        </w:rPr>
        <w:t>投标人不得在投标有效期内撤销投标文件，否则投标人将承担违背投标承诺函的责任追究。</w:t>
      </w:r>
    </w:p>
    <w:p w:rsidR="00E4427E" w:rsidRPr="00D03457"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D0345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457">
        <w:rPr>
          <w:rFonts w:asciiTheme="minorEastAsia" w:hAnsiTheme="minorEastAsia" w:cs="宋体" w:hint="eastAsia"/>
          <w:b/>
          <w:kern w:val="0"/>
          <w:szCs w:val="21"/>
        </w:rPr>
        <w:t>除投标人须知前附表另有规定外，投标人所提交的电子投标文件不予退还。</w:t>
      </w:r>
    </w:p>
    <w:p w:rsidR="00E4427E" w:rsidRPr="00D03457"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D03457"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D03457"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D03457">
        <w:rPr>
          <w:rFonts w:asciiTheme="minorEastAsia" w:hAnsiTheme="minorEastAsia" w:cs="宋体" w:hint="eastAsia"/>
          <w:b/>
          <w:kern w:val="0"/>
          <w:szCs w:val="21"/>
        </w:rPr>
        <w:t>五、开标和评标</w:t>
      </w:r>
    </w:p>
    <w:p w:rsidR="00E4427E" w:rsidRPr="00D0345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457">
        <w:rPr>
          <w:rFonts w:asciiTheme="minorEastAsia" w:hAnsiTheme="minorEastAsia" w:cs="宋体" w:hint="eastAsia"/>
          <w:b/>
          <w:kern w:val="0"/>
          <w:szCs w:val="21"/>
        </w:rPr>
        <w:t>开标</w:t>
      </w:r>
    </w:p>
    <w:p w:rsidR="00E4427E" w:rsidRPr="00D03457"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D03457">
        <w:rPr>
          <w:rFonts w:asciiTheme="minorEastAsia" w:hAnsiTheme="minorEastAsia" w:cs="宋体" w:hint="eastAsia"/>
          <w:kern w:val="0"/>
          <w:szCs w:val="21"/>
        </w:rPr>
        <w:t>招标人将按招标文件规定的时间和地点组织</w:t>
      </w:r>
      <w:proofErr w:type="gramStart"/>
      <w:r w:rsidR="00BB059A" w:rsidRPr="00D03457">
        <w:rPr>
          <w:rFonts w:asciiTheme="minorEastAsia" w:hAnsiTheme="minorEastAsia" w:cs="宋体" w:hint="eastAsia"/>
          <w:kern w:val="0"/>
          <w:szCs w:val="21"/>
        </w:rPr>
        <w:t>远程不</w:t>
      </w:r>
      <w:proofErr w:type="gramEnd"/>
      <w:r w:rsidR="00BB059A" w:rsidRPr="00D03457">
        <w:rPr>
          <w:rFonts w:asciiTheme="minorEastAsia" w:hAnsiTheme="minorEastAsia" w:cs="宋体" w:hint="eastAsia"/>
          <w:kern w:val="0"/>
          <w:szCs w:val="21"/>
        </w:rPr>
        <w:t>见面</w:t>
      </w:r>
      <w:r w:rsidRPr="00D03457">
        <w:rPr>
          <w:rFonts w:asciiTheme="minorEastAsia" w:hAnsiTheme="minorEastAsia" w:cs="宋体" w:hint="eastAsia"/>
          <w:kern w:val="0"/>
          <w:szCs w:val="21"/>
        </w:rPr>
        <w:t>开标。开标由代理机构主持，</w:t>
      </w:r>
      <w:r w:rsidR="00BB059A" w:rsidRPr="00D03457">
        <w:rPr>
          <w:rFonts w:asciiTheme="minorEastAsia" w:hAnsiTheme="minorEastAsia" w:cs="宋体" w:hint="eastAsia"/>
          <w:kern w:val="0"/>
          <w:szCs w:val="21"/>
        </w:rPr>
        <w:t>投标人无须到现场</w:t>
      </w:r>
      <w:r w:rsidRPr="00D03457">
        <w:rPr>
          <w:rFonts w:asciiTheme="minorEastAsia" w:hAnsiTheme="minorEastAsia" w:cs="宋体" w:hint="eastAsia"/>
          <w:kern w:val="0"/>
          <w:szCs w:val="21"/>
        </w:rPr>
        <w:t>。评标委员会成员不得参加开标活动。</w:t>
      </w:r>
    </w:p>
    <w:p w:rsidR="00E4427E" w:rsidRPr="00D03457"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D03457">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D03457"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D03457">
        <w:rPr>
          <w:rFonts w:asciiTheme="minorEastAsia" w:hAnsiTheme="minorEastAsia" w:cs="宋体" w:hint="eastAsia"/>
          <w:kern w:val="0"/>
          <w:szCs w:val="21"/>
        </w:rPr>
        <w:t>开标时，由</w:t>
      </w:r>
      <w:r w:rsidR="00D002DB" w:rsidRPr="00D03457">
        <w:rPr>
          <w:rFonts w:asciiTheme="minorEastAsia" w:hAnsiTheme="minorEastAsia" w:cs="宋体" w:hint="eastAsia"/>
          <w:kern w:val="0"/>
          <w:szCs w:val="21"/>
        </w:rPr>
        <w:t>代理机构开通</w:t>
      </w:r>
      <w:proofErr w:type="gramStart"/>
      <w:r w:rsidR="00D002DB" w:rsidRPr="00D03457">
        <w:rPr>
          <w:rFonts w:asciiTheme="minorEastAsia" w:hAnsiTheme="minorEastAsia" w:cs="宋体" w:hint="eastAsia"/>
          <w:kern w:val="0"/>
          <w:szCs w:val="21"/>
        </w:rPr>
        <w:t>远程不</w:t>
      </w:r>
      <w:proofErr w:type="gramEnd"/>
      <w:r w:rsidR="00D002DB" w:rsidRPr="00D03457">
        <w:rPr>
          <w:rFonts w:asciiTheme="minorEastAsia" w:hAnsiTheme="minorEastAsia" w:cs="宋体" w:hint="eastAsia"/>
          <w:kern w:val="0"/>
          <w:szCs w:val="21"/>
        </w:rPr>
        <w:t>见面开标大厅及开启“文字互动”等功能</w:t>
      </w:r>
      <w:r w:rsidRPr="00D03457">
        <w:rPr>
          <w:rFonts w:asciiTheme="minorEastAsia" w:hAnsiTheme="minorEastAsia" w:cs="宋体" w:hint="eastAsia"/>
          <w:kern w:val="0"/>
          <w:szCs w:val="21"/>
        </w:rPr>
        <w:t>；</w:t>
      </w:r>
      <w:r w:rsidR="000A1C15" w:rsidRPr="00D03457">
        <w:rPr>
          <w:rFonts w:asciiTheme="minorEastAsia" w:hAnsiTheme="minorEastAsia" w:cs="宋体" w:hint="eastAsia"/>
          <w:kern w:val="0"/>
          <w:szCs w:val="21"/>
        </w:rPr>
        <w:t>投标人、代理机构</w:t>
      </w:r>
      <w:r w:rsidRPr="00D03457">
        <w:rPr>
          <w:rFonts w:asciiTheme="minorEastAsia" w:hAnsiTheme="minorEastAsia" w:cs="宋体" w:hint="eastAsia"/>
          <w:kern w:val="0"/>
          <w:szCs w:val="21"/>
        </w:rPr>
        <w:t>进行电子投标文件的解密。解密后</w:t>
      </w:r>
      <w:r w:rsidR="000A1C15" w:rsidRPr="00D03457">
        <w:rPr>
          <w:rFonts w:asciiTheme="minorEastAsia" w:hAnsiTheme="minorEastAsia" w:hint="eastAsia"/>
          <w:szCs w:val="21"/>
        </w:rPr>
        <w:t>投标人选择功能栏“开标记录”按钮</w:t>
      </w:r>
      <w:r w:rsidR="00760CBE" w:rsidRPr="00D03457">
        <w:rPr>
          <w:rFonts w:asciiTheme="minorEastAsia" w:hAnsiTheme="minorEastAsia" w:hint="eastAsia"/>
          <w:szCs w:val="21"/>
        </w:rPr>
        <w:t>可查看</w:t>
      </w:r>
      <w:r w:rsidRPr="00D03457">
        <w:rPr>
          <w:rFonts w:asciiTheme="minorEastAsia" w:hAnsiTheme="minorEastAsia" w:cs="宋体" w:hint="eastAsia"/>
          <w:kern w:val="0"/>
          <w:szCs w:val="21"/>
        </w:rPr>
        <w:t>投标人名称、投标价格、修改和撤回投标的通知（如有的话）和招标文件规定的需要宣布的其他内容。</w:t>
      </w:r>
    </w:p>
    <w:p w:rsidR="00691436" w:rsidRPr="00D03457"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D03457">
        <w:rPr>
          <w:rFonts w:asciiTheme="minorEastAsia" w:hAnsiTheme="minorEastAsia" w:cs="宋体" w:hint="eastAsia"/>
          <w:kern w:val="0"/>
          <w:szCs w:val="21"/>
        </w:rPr>
        <w:t>电子投标文件的解密。全流程电子化交易项目电子投标文件采用双重加密。解密需分</w:t>
      </w:r>
    </w:p>
    <w:p w:rsidR="00E4427E" w:rsidRPr="00D03457"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D03457">
        <w:rPr>
          <w:rFonts w:asciiTheme="minorEastAsia" w:hAnsiTheme="minorEastAsia" w:cs="宋体" w:hint="eastAsia"/>
          <w:kern w:val="0"/>
          <w:szCs w:val="21"/>
        </w:rPr>
        <w:t>标段进行两次解密。</w:t>
      </w:r>
    </w:p>
    <w:p w:rsidR="0008501E" w:rsidRPr="00D03457"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D03457">
        <w:rPr>
          <w:rFonts w:asciiTheme="minorEastAsia" w:hAnsiTheme="minorEastAsia" w:cs="宋体" w:hint="eastAsia"/>
          <w:kern w:val="0"/>
          <w:szCs w:val="21"/>
        </w:rPr>
        <w:t>投标人解密：投标人使用本单位CA数字证书远程进行解密。</w:t>
      </w:r>
    </w:p>
    <w:p w:rsidR="00E4427E" w:rsidRPr="00D03457"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D03457">
        <w:rPr>
          <w:rFonts w:asciiTheme="minorEastAsia" w:hAnsiTheme="minorEastAsia" w:cs="宋体" w:hint="eastAsia"/>
          <w:kern w:val="0"/>
          <w:szCs w:val="21"/>
        </w:rPr>
        <w:t>2</w:t>
      </w:r>
      <w:r w:rsidR="001A2287" w:rsidRPr="00D03457">
        <w:rPr>
          <w:rFonts w:asciiTheme="minorEastAsia" w:hAnsiTheme="minorEastAsia" w:cs="宋体" w:hint="eastAsia"/>
          <w:kern w:val="0"/>
          <w:szCs w:val="21"/>
        </w:rPr>
        <w:t>3</w:t>
      </w:r>
      <w:r w:rsidRPr="00D03457">
        <w:rPr>
          <w:rFonts w:asciiTheme="minorEastAsia" w:hAnsiTheme="minorEastAsia" w:cs="宋体" w:hint="eastAsia"/>
          <w:kern w:val="0"/>
          <w:szCs w:val="21"/>
        </w:rPr>
        <w:t xml:space="preserve">.3.1.2 </w:t>
      </w:r>
      <w:r w:rsidR="00B96403" w:rsidRPr="00D03457">
        <w:rPr>
          <w:rFonts w:asciiTheme="minorEastAsia" w:hAnsiTheme="minorEastAsia" w:cs="宋体" w:hint="eastAsia"/>
          <w:kern w:val="0"/>
          <w:szCs w:val="21"/>
        </w:rPr>
        <w:t xml:space="preserve">        </w:t>
      </w:r>
      <w:r w:rsidRPr="00D03457">
        <w:rPr>
          <w:rFonts w:asciiTheme="minorEastAsia" w:hAnsiTheme="minorEastAsia" w:cs="宋体" w:hint="eastAsia"/>
          <w:kern w:val="0"/>
          <w:szCs w:val="21"/>
        </w:rPr>
        <w:t>代理机构解密：代理机构</w:t>
      </w:r>
      <w:r w:rsidRPr="00D03457">
        <w:rPr>
          <w:rFonts w:asciiTheme="minorEastAsia" w:hAnsiTheme="minorEastAsia" w:cs="宋体"/>
          <w:kern w:val="0"/>
          <w:szCs w:val="21"/>
        </w:rPr>
        <w:t>按</w:t>
      </w:r>
      <w:r w:rsidRPr="00D03457">
        <w:rPr>
          <w:rFonts w:asciiTheme="minorEastAsia" w:hAnsiTheme="minorEastAsia" w:cs="宋体" w:hint="eastAsia"/>
          <w:kern w:val="0"/>
          <w:szCs w:val="21"/>
        </w:rPr>
        <w:t>电子</w:t>
      </w:r>
      <w:r w:rsidRPr="00D03457">
        <w:rPr>
          <w:rFonts w:asciiTheme="minorEastAsia" w:hAnsiTheme="minorEastAsia" w:cs="宋体"/>
          <w:kern w:val="0"/>
          <w:szCs w:val="21"/>
        </w:rPr>
        <w:t>投标</w:t>
      </w:r>
      <w:r w:rsidRPr="00D03457">
        <w:rPr>
          <w:rFonts w:asciiTheme="minorEastAsia" w:hAnsiTheme="minorEastAsia" w:cs="宋体" w:hint="eastAsia"/>
          <w:kern w:val="0"/>
          <w:szCs w:val="21"/>
        </w:rPr>
        <w:t>文件到达交易系统</w:t>
      </w:r>
      <w:r w:rsidRPr="00D03457">
        <w:rPr>
          <w:rFonts w:asciiTheme="minorEastAsia" w:hAnsiTheme="minorEastAsia" w:cs="宋体"/>
          <w:kern w:val="0"/>
          <w:szCs w:val="21"/>
        </w:rPr>
        <w:t>的先后顺序</w:t>
      </w:r>
      <w:r w:rsidRPr="00D03457">
        <w:rPr>
          <w:rFonts w:asciiTheme="minorEastAsia" w:hAnsiTheme="minorEastAsia" w:cs="宋体" w:hint="eastAsia"/>
          <w:kern w:val="0"/>
          <w:szCs w:val="21"/>
        </w:rPr>
        <w:t>，使用本单位CA数字证书进行再次解密。</w:t>
      </w:r>
    </w:p>
    <w:p w:rsidR="00E4427E" w:rsidRPr="00D03457"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D03457">
        <w:rPr>
          <w:rFonts w:asciiTheme="minorEastAsia" w:hAnsiTheme="minorEastAsia" w:cs="宋体" w:hint="eastAsia"/>
          <w:kern w:val="0"/>
          <w:szCs w:val="21"/>
        </w:rPr>
        <w:t>因投标人原因电子投标文件解密失败的，其投标将被拒绝。</w:t>
      </w:r>
    </w:p>
    <w:p w:rsidR="007B1714" w:rsidRPr="00D03457"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D03457">
        <w:rPr>
          <w:rFonts w:asciiTheme="minorEastAsia" w:hAnsiTheme="minorEastAsia" w:cs="宋体" w:hint="eastAsia"/>
          <w:kern w:val="0"/>
          <w:szCs w:val="21"/>
        </w:rPr>
        <w:lastRenderedPageBreak/>
        <w:t>投标人不足3家的，不得开标。</w:t>
      </w:r>
    </w:p>
    <w:p w:rsidR="00E4427E" w:rsidRPr="00D03457"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D03457">
        <w:rPr>
          <w:rFonts w:asciiTheme="minorEastAsia" w:hAnsiTheme="minorEastAsia" w:cs="宋体" w:hint="eastAsia"/>
          <w:kern w:val="0"/>
          <w:szCs w:val="21"/>
        </w:rPr>
        <w:t>开标过程由采购代理机构负责记录，</w:t>
      </w:r>
      <w:r w:rsidR="000362D3" w:rsidRPr="00D03457">
        <w:rPr>
          <w:rFonts w:hAnsi="宋体" w:hint="eastAsia"/>
          <w:szCs w:val="21"/>
        </w:rPr>
        <w:t>《开标记录表》</w:t>
      </w:r>
      <w:r w:rsidR="00710043" w:rsidRPr="00D03457">
        <w:rPr>
          <w:rFonts w:hAnsi="宋体" w:hint="eastAsia"/>
          <w:szCs w:val="21"/>
        </w:rPr>
        <w:t>经投标人</w:t>
      </w:r>
      <w:r w:rsidR="000362D3" w:rsidRPr="00D03457">
        <w:rPr>
          <w:rFonts w:hAnsi="宋体" w:hint="eastAsia"/>
          <w:szCs w:val="21"/>
        </w:rPr>
        <w:t>进行电子签章</w:t>
      </w:r>
      <w:r w:rsidR="006279FD" w:rsidRPr="00D03457">
        <w:rPr>
          <w:rFonts w:hAnsi="宋体" w:hint="eastAsia"/>
          <w:szCs w:val="21"/>
        </w:rPr>
        <w:t>、</w:t>
      </w:r>
      <w:r w:rsidR="00710043" w:rsidRPr="00D03457">
        <w:rPr>
          <w:rFonts w:asciiTheme="minorEastAsia" w:hAnsiTheme="minorEastAsia" w:cs="宋体" w:hint="eastAsia"/>
          <w:kern w:val="0"/>
          <w:szCs w:val="21"/>
        </w:rPr>
        <w:t>由参加开标相关工作人员签字确认后随采购文件一并存档。</w:t>
      </w:r>
      <w:r w:rsidR="000362D3" w:rsidRPr="00D03457">
        <w:rPr>
          <w:rFonts w:hAnsi="宋体" w:hint="eastAsia"/>
          <w:szCs w:val="21"/>
        </w:rPr>
        <w:t>投标人</w:t>
      </w:r>
      <w:proofErr w:type="gramStart"/>
      <w:r w:rsidR="000362D3" w:rsidRPr="00D03457">
        <w:rPr>
          <w:rFonts w:hAnsi="宋体" w:hint="eastAsia"/>
          <w:szCs w:val="21"/>
        </w:rPr>
        <w:t>未</w:t>
      </w:r>
      <w:r w:rsidR="006279FD" w:rsidRPr="00D03457">
        <w:rPr>
          <w:rFonts w:hAnsi="宋体" w:hint="eastAsia"/>
          <w:szCs w:val="21"/>
        </w:rPr>
        <w:t>电子</w:t>
      </w:r>
      <w:proofErr w:type="gramEnd"/>
      <w:r w:rsidR="000362D3" w:rsidRPr="00D03457">
        <w:rPr>
          <w:rFonts w:hAnsi="宋体" w:hint="eastAsia"/>
          <w:szCs w:val="21"/>
        </w:rPr>
        <w:t>签章的，视同认可开标结果。</w:t>
      </w:r>
    </w:p>
    <w:p w:rsidR="00E4427E" w:rsidRPr="00D03457"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D03457">
        <w:rPr>
          <w:rFonts w:asciiTheme="minorEastAsia" w:hAnsiTheme="minorEastAsia" w:cs="宋体" w:hint="eastAsia"/>
          <w:kern w:val="0"/>
          <w:szCs w:val="21"/>
        </w:rPr>
        <w:t>投标人对开标过程和开标记录如有疑义，</w:t>
      </w:r>
      <w:r w:rsidR="008175D0" w:rsidRPr="00D03457">
        <w:rPr>
          <w:rFonts w:asciiTheme="minorEastAsia" w:hAnsiTheme="minorEastAsia" w:cs="宋体" w:hint="eastAsia"/>
          <w:kern w:val="0"/>
          <w:szCs w:val="21"/>
        </w:rPr>
        <w:t>以及认为采购人、采购代理机构相关工作人员有需要回避的情形的，</w:t>
      </w:r>
      <w:r w:rsidR="0040687E" w:rsidRPr="00D03457">
        <w:rPr>
          <w:rFonts w:asciiTheme="minorEastAsia" w:hAnsiTheme="minorEastAsia" w:cs="宋体" w:hint="eastAsia"/>
          <w:kern w:val="0"/>
          <w:szCs w:val="21"/>
        </w:rPr>
        <w:t>应</w:t>
      </w:r>
      <w:r w:rsidRPr="00D03457">
        <w:rPr>
          <w:rFonts w:asciiTheme="minorEastAsia" w:hAnsiTheme="minorEastAsia" w:cs="宋体" w:hint="eastAsia"/>
          <w:kern w:val="0"/>
          <w:szCs w:val="21"/>
        </w:rPr>
        <w:t>在不见面开标大厅“文字互动”对话框或“新增质疑”处在</w:t>
      </w:r>
      <w:proofErr w:type="gramStart"/>
      <w:r w:rsidRPr="00D03457">
        <w:rPr>
          <w:rFonts w:asciiTheme="minorEastAsia" w:hAnsiTheme="minorEastAsia" w:cs="宋体" w:hint="eastAsia"/>
          <w:kern w:val="0"/>
          <w:szCs w:val="21"/>
        </w:rPr>
        <w:t>线提出</w:t>
      </w:r>
      <w:proofErr w:type="gramEnd"/>
      <w:r w:rsidRPr="00D03457">
        <w:rPr>
          <w:rFonts w:asciiTheme="minorEastAsia" w:hAnsiTheme="minorEastAsia" w:cs="宋体" w:hint="eastAsia"/>
          <w:kern w:val="0"/>
          <w:szCs w:val="21"/>
        </w:rPr>
        <w:t>询问或者回避申请。</w:t>
      </w:r>
      <w:r w:rsidR="00E4427E" w:rsidRPr="00D03457">
        <w:rPr>
          <w:rFonts w:asciiTheme="minorEastAsia" w:hAnsiTheme="minorEastAsia" w:cs="宋体" w:hint="eastAsia"/>
          <w:kern w:val="0"/>
          <w:szCs w:val="21"/>
        </w:rPr>
        <w:t>采购人、采购代理机构对投标人代表提出的询问或者回避申请应当及时处理。</w:t>
      </w:r>
    </w:p>
    <w:p w:rsidR="00E4427E" w:rsidRPr="00D03457"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D03457">
        <w:rPr>
          <w:rFonts w:asciiTheme="minorEastAsia" w:hAnsiTheme="minorEastAsia" w:cs="宋体" w:hint="eastAsia"/>
          <w:kern w:val="0"/>
          <w:szCs w:val="21"/>
        </w:rPr>
        <w:t>项目</w:t>
      </w:r>
      <w:proofErr w:type="gramStart"/>
      <w:r w:rsidRPr="00D03457">
        <w:rPr>
          <w:rFonts w:asciiTheme="minorEastAsia" w:hAnsiTheme="minorEastAsia" w:cs="宋体" w:hint="eastAsia"/>
          <w:kern w:val="0"/>
          <w:szCs w:val="21"/>
        </w:rPr>
        <w:t>远程不</w:t>
      </w:r>
      <w:proofErr w:type="gramEnd"/>
      <w:r w:rsidRPr="00D03457">
        <w:rPr>
          <w:rFonts w:asciiTheme="minorEastAsia" w:hAnsiTheme="minorEastAsia" w:cs="宋体" w:hint="eastAsia"/>
          <w:kern w:val="0"/>
          <w:szCs w:val="21"/>
        </w:rPr>
        <w:t>见面开标活动结束时，投标人应在《开标记录表》上进行电子签章。投标人未签章的，视同认可开标结果。</w:t>
      </w:r>
    </w:p>
    <w:p w:rsidR="00E4427E" w:rsidRPr="00D0345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15A4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E4427E" w:rsidRPr="006F2C6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34324"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E4427E"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7105F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采购项目符合下列情形之一的，评标委员会成员人数应当为7人以上单数：</w:t>
      </w:r>
    </w:p>
    <w:p w:rsidR="00E4427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4670F0">
        <w:rPr>
          <w:rFonts w:asciiTheme="minorEastAsia" w:hAnsiTheme="minorEastAsia" w:cs="宋体" w:hint="eastAsia"/>
          <w:kern w:val="0"/>
          <w:szCs w:val="21"/>
        </w:rPr>
        <w:t xml:space="preserve"> </w:t>
      </w:r>
      <w:r w:rsidR="00E4427E" w:rsidRPr="009D6564">
        <w:rPr>
          <w:rFonts w:asciiTheme="minorEastAsia" w:hAnsiTheme="minorEastAsia" w:cs="宋体" w:hint="eastAsia"/>
          <w:kern w:val="0"/>
          <w:szCs w:val="21"/>
        </w:rPr>
        <w:t>采购预算金额在1000万元以上；</w:t>
      </w:r>
    </w:p>
    <w:p w:rsidR="004670F0"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w:t>
      </w:r>
      <w:r w:rsidRPr="00BD77B4">
        <w:rPr>
          <w:rFonts w:asciiTheme="minorEastAsia" w:hAnsiTheme="minorEastAsia" w:cs="宋体" w:hint="eastAsia"/>
          <w:kern w:val="0"/>
          <w:szCs w:val="21"/>
        </w:rPr>
        <w:t>复杂；</w:t>
      </w:r>
    </w:p>
    <w:p w:rsidR="004670F0" w:rsidRPr="009D656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BD77B4">
        <w:rPr>
          <w:rFonts w:asciiTheme="minorEastAsia" w:hAnsiTheme="minorEastAsia" w:cs="宋体" w:hint="eastAsia"/>
          <w:kern w:val="0"/>
          <w:szCs w:val="21"/>
        </w:rPr>
        <w:t>社会影响较大。</w:t>
      </w:r>
    </w:p>
    <w:p w:rsidR="00E4427E" w:rsidRPr="003D2B2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92BF5">
        <w:rPr>
          <w:rFonts w:asciiTheme="minorEastAsia" w:hAnsiTheme="minorEastAsia" w:cs="宋体" w:hint="eastAsia"/>
          <w:kern w:val="0"/>
          <w:szCs w:val="21"/>
        </w:rPr>
        <w:lastRenderedPageBreak/>
        <w:t>参加采购活动前三年内,与供应</w:t>
      </w:r>
      <w:proofErr w:type="gramStart"/>
      <w:r w:rsidRPr="00392BF5">
        <w:rPr>
          <w:rFonts w:asciiTheme="minorEastAsia" w:hAnsiTheme="minorEastAsia" w:cs="宋体" w:hint="eastAsia"/>
          <w:kern w:val="0"/>
          <w:szCs w:val="21"/>
        </w:rPr>
        <w:t>商存在</w:t>
      </w:r>
      <w:proofErr w:type="gramEnd"/>
      <w:r w:rsidRPr="00392BF5">
        <w:rPr>
          <w:rFonts w:asciiTheme="minorEastAsia" w:hAnsiTheme="minorEastAsia" w:cs="宋体" w:hint="eastAsia"/>
          <w:kern w:val="0"/>
          <w:szCs w:val="21"/>
        </w:rPr>
        <w:t>劳动关系,或者担任</w:t>
      </w:r>
      <w:proofErr w:type="gramStart"/>
      <w:r w:rsidRPr="00392BF5">
        <w:rPr>
          <w:rFonts w:asciiTheme="minorEastAsia" w:hAnsiTheme="minorEastAsia" w:cs="宋体" w:hint="eastAsia"/>
          <w:kern w:val="0"/>
          <w:szCs w:val="21"/>
        </w:rPr>
        <w:t>过供应</w:t>
      </w:r>
      <w:proofErr w:type="gramEnd"/>
      <w:r w:rsidRPr="00392BF5">
        <w:rPr>
          <w:rFonts w:asciiTheme="minorEastAsia" w:hAnsiTheme="minorEastAsia" w:cs="宋体" w:hint="eastAsia"/>
          <w:kern w:val="0"/>
          <w:szCs w:val="21"/>
        </w:rPr>
        <w:t>商的董事、监事,或者是供应商的控股股东或实际控制人；</w:t>
      </w:r>
    </w:p>
    <w:p w:rsidR="000F629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供应商的法定代表人或者负责人有夫妻、直系血亲、三代以内旁系血亲或者近姻亲关系；</w:t>
      </w:r>
    </w:p>
    <w:p w:rsidR="000F6293" w:rsidRPr="00392BF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E4427E" w:rsidRPr="00F6614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w:t>
      </w:r>
      <w:r w:rsidRPr="009D203C">
        <w:rPr>
          <w:rFonts w:asciiTheme="minorEastAsia" w:hAnsiTheme="minorEastAsia" w:cs="宋体" w:hint="eastAsia"/>
          <w:kern w:val="0"/>
          <w:szCs w:val="21"/>
        </w:rPr>
        <w:lastRenderedPageBreak/>
        <w:t>效投标处理。</w:t>
      </w:r>
    </w:p>
    <w:p w:rsidR="009D1AF8" w:rsidRPr="009A4D1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t>按照《关于推进全流程电子化交易和在线监管工作有关问题的通知》（许公管办</w:t>
      </w:r>
      <w:r w:rsidRPr="009A4D1F">
        <w:rPr>
          <w:rFonts w:ascii="ˎ̥" w:hAnsi="ˎ̥" w:hint="eastAsia"/>
        </w:rPr>
        <w:t>[2019]3</w:t>
      </w:r>
      <w:r w:rsidRPr="009A4D1F">
        <w:rPr>
          <w:rFonts w:ascii="ˎ̥" w:hAnsi="ˎ̥" w:hint="eastAsia"/>
        </w:rPr>
        <w:t>号）规定，</w:t>
      </w:r>
      <w:r w:rsidR="009A4D1F" w:rsidRPr="009A4D1F">
        <w:rPr>
          <w:rFonts w:ascii="ˎ̥" w:hAnsi="ˎ̥" w:hint="eastAsia"/>
        </w:rPr>
        <w:t>不同投标人电子投标文件制作硬件特征码（网卡</w:t>
      </w:r>
      <w:r w:rsidR="009A4D1F" w:rsidRPr="009A4D1F">
        <w:rPr>
          <w:rFonts w:ascii="ˎ̥" w:hAnsi="ˎ̥" w:hint="eastAsia"/>
        </w:rPr>
        <w:t>MAC</w:t>
      </w:r>
      <w:r w:rsidR="009A4D1F" w:rsidRPr="009A4D1F">
        <w:rPr>
          <w:rFonts w:ascii="ˎ̥" w:hAnsi="ˎ̥" w:hint="eastAsia"/>
        </w:rPr>
        <w:t>地址、</w:t>
      </w:r>
      <w:r w:rsidR="009A4D1F" w:rsidRPr="009A4D1F">
        <w:rPr>
          <w:rFonts w:ascii="ˎ̥" w:hAnsi="ˎ̥" w:hint="eastAsia"/>
        </w:rPr>
        <w:t>CPU</w:t>
      </w:r>
      <w:r w:rsidR="009A4D1F" w:rsidRPr="009A4D1F">
        <w:rPr>
          <w:rFonts w:ascii="ˎ̥" w:hAnsi="ˎ̥" w:hint="eastAsia"/>
        </w:rPr>
        <w:t>序号、硬盘序列号）均一致时，视为‘</w:t>
      </w:r>
      <w:r w:rsidR="009A4D1F" w:rsidRPr="009A4D1F">
        <w:rPr>
          <w:rFonts w:ascii="ˎ̥" w:hAnsi="ˎ̥"/>
        </w:rPr>
        <w:t>不同</w:t>
      </w:r>
      <w:r w:rsidR="009A4D1F" w:rsidRPr="009A4D1F">
        <w:rPr>
          <w:rFonts w:ascii="ˎ̥" w:hAnsi="ˎ̥" w:hint="eastAsia"/>
        </w:rPr>
        <w:t>投标人</w:t>
      </w:r>
      <w:r w:rsidR="009A4D1F" w:rsidRPr="009A4D1F">
        <w:rPr>
          <w:rFonts w:ascii="ˎ̥" w:hAnsi="ˎ̥"/>
        </w:rPr>
        <w:t>的</w:t>
      </w:r>
      <w:r w:rsidR="009A4D1F" w:rsidRPr="009A4D1F">
        <w:rPr>
          <w:rFonts w:ascii="ˎ̥" w:hAnsi="ˎ̥" w:hint="eastAsia"/>
        </w:rPr>
        <w:t>投标</w:t>
      </w:r>
      <w:r w:rsidR="009A4D1F" w:rsidRPr="009A4D1F">
        <w:rPr>
          <w:rFonts w:ascii="ˎ̥" w:hAnsi="ˎ̥"/>
        </w:rPr>
        <w:t>文件由同一单位或者个人编制</w:t>
      </w:r>
      <w:r w:rsidR="009A4D1F" w:rsidRPr="009A4D1F">
        <w:rPr>
          <w:rFonts w:ascii="ˎ̥" w:hAnsi="ˎ̥" w:hint="eastAsia"/>
        </w:rPr>
        <w:t>’或‘</w:t>
      </w:r>
      <w:r w:rsidR="009A4D1F" w:rsidRPr="009A4D1F">
        <w:rPr>
          <w:rFonts w:ascii="ˎ̥" w:hAnsi="ˎ̥"/>
        </w:rPr>
        <w:t>不同</w:t>
      </w:r>
      <w:r w:rsidR="009A4D1F" w:rsidRPr="009A4D1F">
        <w:rPr>
          <w:rFonts w:ascii="ˎ̥" w:hAnsi="ˎ̥" w:hint="eastAsia"/>
        </w:rPr>
        <w:t>投标人</w:t>
      </w:r>
      <w:r w:rsidR="009A4D1F" w:rsidRPr="009A4D1F">
        <w:rPr>
          <w:rFonts w:ascii="ˎ̥" w:hAnsi="ˎ̥"/>
        </w:rPr>
        <w:t>委托同一单位或者个人办理</w:t>
      </w:r>
      <w:r w:rsidR="009A4D1F" w:rsidRPr="009A4D1F">
        <w:rPr>
          <w:rFonts w:ascii="ˎ̥" w:hAnsi="ˎ̥" w:hint="eastAsia"/>
        </w:rPr>
        <w:t>响应</w:t>
      </w:r>
      <w:r w:rsidR="009A4D1F" w:rsidRPr="009A4D1F">
        <w:rPr>
          <w:rFonts w:ascii="ˎ̥" w:hAnsi="ˎ̥"/>
        </w:rPr>
        <w:t>事宜</w:t>
      </w:r>
      <w:r w:rsidR="009A4D1F" w:rsidRPr="009A4D1F">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t>综合评分法，是指投标文件满足招标文件全部实质性要求，</w:t>
      </w:r>
      <w:proofErr w:type="gramStart"/>
      <w:r w:rsidRPr="00481D4E">
        <w:rPr>
          <w:rFonts w:asciiTheme="minorEastAsia" w:hAnsiTheme="minorEastAsia" w:cs="宋体" w:hint="eastAsia"/>
          <w:kern w:val="0"/>
          <w:szCs w:val="21"/>
        </w:rPr>
        <w:t>且按照</w:t>
      </w:r>
      <w:proofErr w:type="gramEnd"/>
      <w:r w:rsidRPr="00481D4E">
        <w:rPr>
          <w:rFonts w:asciiTheme="minorEastAsia" w:hAnsiTheme="minorEastAsia" w:cs="宋体" w:hint="eastAsia"/>
          <w:kern w:val="0"/>
          <w:szCs w:val="21"/>
        </w:rPr>
        <w:t>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093699">
        <w:rPr>
          <w:rFonts w:asciiTheme="minorEastAsia" w:hAnsiTheme="minorEastAsia" w:cs="宋体" w:hint="eastAsia"/>
          <w:kern w:val="0"/>
          <w:szCs w:val="21"/>
        </w:rPr>
        <w:t>分统一</w:t>
      </w:r>
      <w:proofErr w:type="gramEnd"/>
      <w:r w:rsidRPr="00093699">
        <w:rPr>
          <w:rFonts w:asciiTheme="minorEastAsia" w:hAnsiTheme="minorEastAsia" w:cs="宋体" w:hint="eastAsia"/>
          <w:kern w:val="0"/>
          <w:szCs w:val="21"/>
        </w:rPr>
        <w:t>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lastRenderedPageBreak/>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w:t>
      </w:r>
      <w:proofErr w:type="gramStart"/>
      <w:r w:rsidRPr="00774E59">
        <w:rPr>
          <w:rFonts w:asciiTheme="minorEastAsia" w:hAnsiTheme="minorEastAsia" w:cs="宋体" w:hint="eastAsia"/>
          <w:kern w:val="0"/>
          <w:szCs w:val="21"/>
        </w:rPr>
        <w:t>采机构</w:t>
      </w:r>
      <w:proofErr w:type="gramEnd"/>
      <w:r w:rsidRPr="00774E59">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w:t>
      </w:r>
      <w:r w:rsidR="00CC2708" w:rsidRPr="007E1FE9">
        <w:rPr>
          <w:rFonts w:asciiTheme="minorEastAsia" w:hAnsiTheme="minorEastAsia" w:cs="仿宋_GB2312" w:hint="eastAsia"/>
          <w:szCs w:val="21"/>
          <w:lang w:val="zh-CN"/>
        </w:rPr>
        <w:t>6%-10%</w:t>
      </w:r>
      <w:r w:rsidRPr="007E1FE9">
        <w:rPr>
          <w:rFonts w:asciiTheme="minorEastAsia" w:hAnsiTheme="minorEastAsia" w:cs="仿宋_GB2312" w:hint="eastAsia"/>
          <w:szCs w:val="21"/>
          <w:lang w:val="zh-CN"/>
        </w:rPr>
        <w:t>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Pr="00D03457" w:rsidRDefault="00E4427E" w:rsidP="00EF6AB8">
            <w:pPr>
              <w:spacing w:line="360" w:lineRule="auto"/>
              <w:rPr>
                <w:rFonts w:asciiTheme="minorEastAsia" w:hAnsiTheme="minorEastAsia"/>
                <w:bCs/>
                <w:szCs w:val="21"/>
              </w:rPr>
            </w:pPr>
            <w:r>
              <w:rPr>
                <w:rFonts w:asciiTheme="minorEastAsia" w:hAnsiTheme="minorEastAsia" w:hint="eastAsia"/>
                <w:bCs/>
                <w:szCs w:val="21"/>
              </w:rPr>
              <w:t>①</w:t>
            </w:r>
            <w:r w:rsidRPr="00D03457">
              <w:rPr>
                <w:rFonts w:asciiTheme="minorEastAsia" w:hAnsiTheme="minorEastAsia" w:hint="eastAsia"/>
                <w:bCs/>
                <w:szCs w:val="21"/>
              </w:rPr>
              <w:t>2018年度</w:t>
            </w:r>
            <w:r w:rsidR="005616AE" w:rsidRPr="00D03457">
              <w:rPr>
                <w:rFonts w:asciiTheme="minorEastAsia" w:hAnsiTheme="minorEastAsia" w:hint="eastAsia"/>
                <w:bCs/>
                <w:szCs w:val="21"/>
              </w:rPr>
              <w:t>或2019年度</w:t>
            </w:r>
            <w:r w:rsidRPr="00D03457">
              <w:rPr>
                <w:rFonts w:asciiTheme="minorEastAsia" w:hAnsiTheme="minorEastAsia" w:hint="eastAsia"/>
                <w:bCs/>
                <w:szCs w:val="21"/>
              </w:rPr>
              <w:t>经审计的财务报告，包括资产负债表、利润表、现金流量表、所有者权益变动表及其附注；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lastRenderedPageBreak/>
              <w:t>①</w:t>
            </w:r>
            <w:r w:rsidRPr="00D03457">
              <w:rPr>
                <w:rFonts w:asciiTheme="minorEastAsia" w:hAnsiTheme="minorEastAsia" w:hint="eastAsia"/>
                <w:bCs/>
                <w:szCs w:val="21"/>
              </w:rPr>
              <w:t>2018年度</w:t>
            </w:r>
            <w:r w:rsidR="005616AE" w:rsidRPr="00D03457">
              <w:rPr>
                <w:rFonts w:asciiTheme="minorEastAsia" w:hAnsiTheme="minorEastAsia" w:hint="eastAsia"/>
                <w:bCs/>
                <w:szCs w:val="21"/>
              </w:rPr>
              <w:t>或2019年度</w:t>
            </w:r>
            <w:r w:rsidRPr="00D03457">
              <w:rPr>
                <w:rFonts w:asciiTheme="minorEastAsia" w:hAnsiTheme="minorEastAsia" w:hint="eastAsia"/>
                <w:bCs/>
                <w:szCs w:val="21"/>
              </w:rPr>
              <w:t>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6"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D0345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D03457">
        <w:rPr>
          <w:rFonts w:asciiTheme="minorEastAsia" w:eastAsiaTheme="minorEastAsia" w:hAnsiTheme="minorEastAsia" w:cs="仿宋_GB2312" w:hint="eastAsia"/>
          <w:sz w:val="21"/>
          <w:szCs w:val="21"/>
          <w:lang w:val="zh-CN"/>
        </w:rPr>
        <w:t>1）如果本项目非专门面向中小企业采购，对小型和微型企业产品的价格给予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w:t>
      </w:r>
      <w:r w:rsidRPr="00D03457">
        <w:rPr>
          <w:rFonts w:asciiTheme="minorEastAsia" w:eastAsiaTheme="minorEastAsia" w:hAnsiTheme="minorEastAsia" w:cs="仿宋_GB2312" w:hint="eastAsia"/>
          <w:sz w:val="21"/>
          <w:szCs w:val="21"/>
          <w:lang w:val="zh-CN"/>
        </w:rPr>
        <w:lastRenderedPageBreak/>
        <w:t>资关系。中小企业投标应提供《中小企业声明函》，如为联合投标的，联合体各方需分别填写《中小企业声明函》。</w:t>
      </w:r>
    </w:p>
    <w:p w:rsidR="00E4427E" w:rsidRPr="00D0345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D03457">
        <w:rPr>
          <w:rFonts w:asciiTheme="minorEastAsia" w:eastAsiaTheme="minorEastAsia" w:hAnsiTheme="minorEastAsia" w:cs="仿宋_GB2312" w:hint="eastAsia"/>
          <w:sz w:val="21"/>
          <w:szCs w:val="21"/>
          <w:lang w:val="zh-CN"/>
        </w:rPr>
        <w:t>小型和微型企业不包含民办非企业单位。</w:t>
      </w:r>
    </w:p>
    <w:p w:rsidR="00E4427E" w:rsidRPr="00D03457" w:rsidRDefault="00E4427E" w:rsidP="00E4427E">
      <w:pPr>
        <w:spacing w:line="360" w:lineRule="auto"/>
        <w:ind w:firstLineChars="200" w:firstLine="420"/>
        <w:contextualSpacing/>
        <w:rPr>
          <w:rFonts w:asciiTheme="minorEastAsia" w:hAnsiTheme="minorEastAsia" w:cs="仿宋_GB2312"/>
          <w:szCs w:val="21"/>
          <w:lang w:val="zh-CN"/>
        </w:rPr>
      </w:pPr>
      <w:r w:rsidRPr="00D03457">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D03457"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D03457">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03457">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134"/>
        <w:gridCol w:w="1701"/>
        <w:gridCol w:w="6096"/>
      </w:tblGrid>
      <w:tr w:rsidR="00D03457" w:rsidRPr="007E566B" w:rsidTr="00D03457">
        <w:trPr>
          <w:trHeight w:val="699"/>
        </w:trPr>
        <w:tc>
          <w:tcPr>
            <w:tcW w:w="2835" w:type="dxa"/>
            <w:gridSpan w:val="2"/>
            <w:shd w:val="clear" w:color="auto" w:fill="auto"/>
            <w:tcMar>
              <w:top w:w="0" w:type="dxa"/>
              <w:left w:w="108" w:type="dxa"/>
              <w:bottom w:w="0" w:type="dxa"/>
              <w:right w:w="108" w:type="dxa"/>
            </w:tcMar>
            <w:vAlign w:val="center"/>
          </w:tcPr>
          <w:p w:rsidR="00D03457" w:rsidRPr="007E566B" w:rsidRDefault="00D03457" w:rsidP="002C257B">
            <w:pPr>
              <w:widowControl/>
              <w:spacing w:line="360" w:lineRule="auto"/>
              <w:jc w:val="center"/>
              <w:rPr>
                <w:rFonts w:ascii="宋体" w:hAnsi="宋体" w:cstheme="minorEastAsia"/>
                <w:color w:val="000000"/>
                <w:kern w:val="0"/>
                <w:szCs w:val="21"/>
              </w:rPr>
            </w:pPr>
            <w:r w:rsidRPr="007E566B">
              <w:rPr>
                <w:rFonts w:ascii="宋体" w:hAnsi="宋体" w:cstheme="minorEastAsia" w:hint="eastAsia"/>
                <w:color w:val="000000"/>
                <w:kern w:val="0"/>
                <w:szCs w:val="21"/>
              </w:rPr>
              <w:t>分值构成</w:t>
            </w:r>
          </w:p>
          <w:p w:rsidR="00D03457" w:rsidRPr="007E566B" w:rsidRDefault="00D03457" w:rsidP="002C257B">
            <w:pPr>
              <w:widowControl/>
              <w:spacing w:line="360" w:lineRule="auto"/>
              <w:jc w:val="center"/>
              <w:rPr>
                <w:rFonts w:ascii="宋体" w:hAnsi="宋体" w:cstheme="minorEastAsia"/>
                <w:color w:val="000000"/>
                <w:kern w:val="0"/>
                <w:szCs w:val="21"/>
              </w:rPr>
            </w:pPr>
            <w:r w:rsidRPr="007E566B">
              <w:rPr>
                <w:rFonts w:ascii="宋体" w:hAnsi="宋体" w:cstheme="minorEastAsia" w:hint="eastAsia"/>
                <w:color w:val="000000"/>
                <w:kern w:val="0"/>
                <w:szCs w:val="21"/>
              </w:rPr>
              <w:t>(总分100分)</w:t>
            </w:r>
          </w:p>
        </w:tc>
        <w:tc>
          <w:tcPr>
            <w:tcW w:w="6096" w:type="dxa"/>
            <w:shd w:val="clear" w:color="auto" w:fill="auto"/>
            <w:tcMar>
              <w:top w:w="0" w:type="dxa"/>
              <w:left w:w="108" w:type="dxa"/>
              <w:bottom w:w="0" w:type="dxa"/>
              <w:right w:w="108" w:type="dxa"/>
            </w:tcMar>
            <w:vAlign w:val="center"/>
          </w:tcPr>
          <w:p w:rsidR="00D03457" w:rsidRPr="007E566B" w:rsidRDefault="00D03457" w:rsidP="002C257B">
            <w:pPr>
              <w:widowControl/>
              <w:spacing w:line="360" w:lineRule="auto"/>
              <w:ind w:firstLine="420"/>
              <w:jc w:val="left"/>
              <w:rPr>
                <w:rFonts w:ascii="宋体" w:hAnsi="宋体" w:cstheme="minorEastAsia"/>
                <w:color w:val="000000"/>
                <w:kern w:val="0"/>
                <w:szCs w:val="21"/>
              </w:rPr>
            </w:pPr>
            <w:r w:rsidRPr="007E566B">
              <w:rPr>
                <w:rFonts w:ascii="宋体" w:hAnsi="宋体" w:cstheme="minorEastAsia" w:hint="eastAsia"/>
                <w:color w:val="000000"/>
                <w:kern w:val="0"/>
                <w:szCs w:val="21"/>
              </w:rPr>
              <w:t>价格分值：30分</w:t>
            </w:r>
          </w:p>
          <w:p w:rsidR="00D03457" w:rsidRPr="007E566B" w:rsidRDefault="00D03457" w:rsidP="002C257B">
            <w:pPr>
              <w:widowControl/>
              <w:spacing w:line="360" w:lineRule="auto"/>
              <w:ind w:firstLine="420"/>
              <w:jc w:val="left"/>
              <w:rPr>
                <w:rFonts w:ascii="宋体" w:hAnsi="宋体" w:cstheme="minorEastAsia"/>
                <w:color w:val="000000"/>
                <w:kern w:val="0"/>
                <w:szCs w:val="21"/>
              </w:rPr>
            </w:pPr>
            <w:r w:rsidRPr="007E566B">
              <w:rPr>
                <w:rFonts w:ascii="宋体" w:hAnsi="宋体" w:cstheme="minorEastAsia" w:hint="eastAsia"/>
                <w:color w:val="000000"/>
                <w:kern w:val="0"/>
                <w:szCs w:val="21"/>
              </w:rPr>
              <w:t>商务部分：2</w:t>
            </w:r>
            <w:r w:rsidRPr="007E566B">
              <w:rPr>
                <w:rFonts w:ascii="宋体" w:hAnsi="宋体" w:cstheme="minorEastAsia"/>
                <w:color w:val="000000"/>
                <w:kern w:val="0"/>
                <w:szCs w:val="21"/>
              </w:rPr>
              <w:t>5</w:t>
            </w:r>
            <w:r w:rsidRPr="007E566B">
              <w:rPr>
                <w:rFonts w:ascii="宋体" w:hAnsi="宋体" w:cstheme="minorEastAsia" w:hint="eastAsia"/>
                <w:color w:val="000000"/>
                <w:kern w:val="0"/>
                <w:szCs w:val="21"/>
              </w:rPr>
              <w:t>分</w:t>
            </w:r>
          </w:p>
          <w:p w:rsidR="00D03457" w:rsidRPr="007E566B" w:rsidRDefault="00D03457" w:rsidP="002C257B">
            <w:pPr>
              <w:widowControl/>
              <w:spacing w:line="360" w:lineRule="auto"/>
              <w:ind w:firstLine="420"/>
              <w:jc w:val="left"/>
              <w:rPr>
                <w:rFonts w:ascii="宋体" w:hAnsi="宋体" w:cstheme="minorEastAsia"/>
                <w:color w:val="000000"/>
                <w:kern w:val="0"/>
                <w:szCs w:val="21"/>
              </w:rPr>
            </w:pPr>
            <w:r w:rsidRPr="007E566B">
              <w:rPr>
                <w:rFonts w:ascii="宋体" w:hAnsi="宋体" w:cstheme="minorEastAsia" w:hint="eastAsia"/>
                <w:color w:val="000000"/>
                <w:kern w:val="0"/>
                <w:szCs w:val="21"/>
              </w:rPr>
              <w:t>技术部分：</w:t>
            </w:r>
            <w:r w:rsidRPr="007E566B">
              <w:rPr>
                <w:rFonts w:ascii="宋体" w:hAnsi="宋体" w:cstheme="minorEastAsia"/>
                <w:color w:val="000000"/>
                <w:kern w:val="0"/>
                <w:szCs w:val="21"/>
              </w:rPr>
              <w:t>35</w:t>
            </w:r>
            <w:r w:rsidRPr="007E566B">
              <w:rPr>
                <w:rFonts w:ascii="宋体" w:hAnsi="宋体" w:cstheme="minorEastAsia" w:hint="eastAsia"/>
                <w:color w:val="000000"/>
                <w:kern w:val="0"/>
                <w:szCs w:val="21"/>
              </w:rPr>
              <w:t>分</w:t>
            </w:r>
          </w:p>
          <w:p w:rsidR="00D03457" w:rsidRPr="007E566B" w:rsidRDefault="00D03457" w:rsidP="002C257B">
            <w:pPr>
              <w:widowControl/>
              <w:spacing w:line="360" w:lineRule="auto"/>
              <w:ind w:firstLine="420"/>
              <w:jc w:val="left"/>
              <w:rPr>
                <w:rFonts w:ascii="宋体" w:hAnsi="宋体" w:cstheme="minorEastAsia"/>
                <w:color w:val="000000"/>
                <w:kern w:val="0"/>
                <w:szCs w:val="21"/>
              </w:rPr>
            </w:pPr>
            <w:r w:rsidRPr="007E566B">
              <w:rPr>
                <w:rFonts w:ascii="宋体" w:hAnsi="宋体" w:cstheme="minorEastAsia" w:hint="eastAsia"/>
                <w:color w:val="000000"/>
                <w:kern w:val="0"/>
                <w:szCs w:val="21"/>
              </w:rPr>
              <w:t>服务部分：10分</w:t>
            </w:r>
          </w:p>
        </w:tc>
      </w:tr>
      <w:tr w:rsidR="00D03457" w:rsidRPr="007E566B" w:rsidTr="00D03457">
        <w:trPr>
          <w:trHeight w:val="565"/>
        </w:trPr>
        <w:tc>
          <w:tcPr>
            <w:tcW w:w="1134" w:type="dxa"/>
            <w:shd w:val="clear" w:color="auto" w:fill="auto"/>
            <w:tcMar>
              <w:top w:w="0" w:type="dxa"/>
              <w:left w:w="108" w:type="dxa"/>
              <w:bottom w:w="0" w:type="dxa"/>
              <w:right w:w="108" w:type="dxa"/>
            </w:tcMar>
            <w:vAlign w:val="center"/>
          </w:tcPr>
          <w:p w:rsidR="00D03457" w:rsidRPr="007E566B" w:rsidRDefault="00D03457" w:rsidP="002C257B">
            <w:pPr>
              <w:widowControl/>
              <w:spacing w:line="360" w:lineRule="auto"/>
              <w:jc w:val="center"/>
              <w:rPr>
                <w:rFonts w:ascii="宋体" w:hAnsi="宋体" w:cstheme="minorEastAsia"/>
                <w:b/>
                <w:color w:val="000000"/>
                <w:kern w:val="0"/>
                <w:szCs w:val="21"/>
              </w:rPr>
            </w:pPr>
            <w:r w:rsidRPr="007E566B">
              <w:rPr>
                <w:rFonts w:ascii="宋体" w:hAnsi="宋体" w:cstheme="minorEastAsia" w:hint="eastAsia"/>
                <w:b/>
                <w:bCs/>
                <w:color w:val="000000"/>
                <w:kern w:val="0"/>
                <w:szCs w:val="21"/>
              </w:rPr>
              <w:t>评审项</w:t>
            </w:r>
          </w:p>
        </w:tc>
        <w:tc>
          <w:tcPr>
            <w:tcW w:w="1701" w:type="dxa"/>
            <w:shd w:val="clear" w:color="auto" w:fill="auto"/>
            <w:tcMar>
              <w:top w:w="0" w:type="dxa"/>
              <w:left w:w="108" w:type="dxa"/>
              <w:bottom w:w="0" w:type="dxa"/>
              <w:right w:w="108" w:type="dxa"/>
            </w:tcMar>
            <w:vAlign w:val="center"/>
          </w:tcPr>
          <w:p w:rsidR="00D03457" w:rsidRPr="007E566B" w:rsidRDefault="00D03457" w:rsidP="002C257B">
            <w:pPr>
              <w:widowControl/>
              <w:spacing w:line="360" w:lineRule="auto"/>
              <w:jc w:val="center"/>
              <w:rPr>
                <w:rFonts w:ascii="宋体" w:hAnsi="宋体" w:cstheme="minorEastAsia"/>
                <w:b/>
                <w:color w:val="000000"/>
                <w:kern w:val="0"/>
                <w:szCs w:val="21"/>
              </w:rPr>
            </w:pPr>
            <w:r w:rsidRPr="007E566B">
              <w:rPr>
                <w:rFonts w:ascii="宋体" w:hAnsi="宋体" w:cstheme="minorEastAsia" w:hint="eastAsia"/>
                <w:b/>
                <w:bCs/>
                <w:color w:val="000000"/>
                <w:kern w:val="0"/>
                <w:szCs w:val="21"/>
              </w:rPr>
              <w:t>评分因素</w:t>
            </w:r>
          </w:p>
        </w:tc>
        <w:tc>
          <w:tcPr>
            <w:tcW w:w="6096" w:type="dxa"/>
            <w:shd w:val="clear" w:color="auto" w:fill="auto"/>
            <w:tcMar>
              <w:top w:w="0" w:type="dxa"/>
              <w:left w:w="108" w:type="dxa"/>
              <w:bottom w:w="0" w:type="dxa"/>
              <w:right w:w="108" w:type="dxa"/>
            </w:tcMar>
            <w:vAlign w:val="center"/>
          </w:tcPr>
          <w:p w:rsidR="00D03457" w:rsidRPr="007E566B" w:rsidRDefault="00D03457" w:rsidP="002C257B">
            <w:pPr>
              <w:widowControl/>
              <w:spacing w:line="360" w:lineRule="auto"/>
              <w:jc w:val="center"/>
              <w:rPr>
                <w:rFonts w:ascii="宋体" w:hAnsi="宋体" w:cstheme="minorEastAsia"/>
                <w:color w:val="000000"/>
                <w:kern w:val="0"/>
                <w:szCs w:val="21"/>
              </w:rPr>
            </w:pPr>
            <w:r w:rsidRPr="007E566B">
              <w:rPr>
                <w:rFonts w:ascii="宋体" w:hAnsi="宋体" w:cstheme="minorEastAsia" w:hint="eastAsia"/>
                <w:b/>
                <w:bCs/>
                <w:color w:val="000000"/>
                <w:kern w:val="0"/>
                <w:szCs w:val="21"/>
              </w:rPr>
              <w:t>评标标准</w:t>
            </w:r>
          </w:p>
        </w:tc>
      </w:tr>
      <w:tr w:rsidR="00D03457" w:rsidRPr="007E566B" w:rsidTr="00D03457">
        <w:trPr>
          <w:trHeight w:val="895"/>
        </w:trPr>
        <w:tc>
          <w:tcPr>
            <w:tcW w:w="1134" w:type="dxa"/>
            <w:shd w:val="clear" w:color="auto" w:fill="auto"/>
            <w:tcMar>
              <w:top w:w="0" w:type="dxa"/>
              <w:left w:w="108" w:type="dxa"/>
              <w:bottom w:w="0" w:type="dxa"/>
              <w:right w:w="108" w:type="dxa"/>
            </w:tcMar>
            <w:vAlign w:val="center"/>
          </w:tcPr>
          <w:p w:rsidR="00D03457" w:rsidRPr="007E566B" w:rsidRDefault="00D03457" w:rsidP="002C257B">
            <w:pPr>
              <w:spacing w:line="360" w:lineRule="auto"/>
              <w:jc w:val="center"/>
              <w:rPr>
                <w:rFonts w:ascii="宋体" w:hAnsi="宋体" w:cstheme="minorEastAsia"/>
                <w:b/>
                <w:szCs w:val="21"/>
              </w:rPr>
            </w:pPr>
            <w:r w:rsidRPr="007E566B">
              <w:rPr>
                <w:rFonts w:ascii="宋体" w:hAnsi="宋体" w:cstheme="minorEastAsia" w:hint="eastAsia"/>
                <w:b/>
                <w:szCs w:val="21"/>
              </w:rPr>
              <w:t>报价</w:t>
            </w:r>
          </w:p>
          <w:p w:rsidR="00D03457" w:rsidRPr="007E566B" w:rsidRDefault="00D03457" w:rsidP="002C257B">
            <w:pPr>
              <w:pStyle w:val="20"/>
              <w:ind w:leftChars="0" w:left="0" w:firstLineChars="0" w:firstLine="0"/>
              <w:jc w:val="center"/>
              <w:rPr>
                <w:rFonts w:ascii="宋体" w:hAnsi="宋体"/>
                <w:szCs w:val="21"/>
              </w:rPr>
            </w:pPr>
            <w:r w:rsidRPr="007E566B">
              <w:rPr>
                <w:rFonts w:ascii="宋体" w:hAnsi="宋体" w:cstheme="minorEastAsia" w:hint="eastAsia"/>
                <w:b/>
                <w:szCs w:val="21"/>
              </w:rPr>
              <w:t>（30分）</w:t>
            </w:r>
          </w:p>
        </w:tc>
        <w:tc>
          <w:tcPr>
            <w:tcW w:w="1701" w:type="dxa"/>
            <w:shd w:val="clear" w:color="auto" w:fill="auto"/>
            <w:tcMar>
              <w:top w:w="0" w:type="dxa"/>
              <w:left w:w="108" w:type="dxa"/>
              <w:bottom w:w="0" w:type="dxa"/>
              <w:right w:w="108" w:type="dxa"/>
            </w:tcMar>
            <w:vAlign w:val="center"/>
          </w:tcPr>
          <w:p w:rsidR="00D03457" w:rsidRPr="007E566B" w:rsidRDefault="00D03457" w:rsidP="002C257B">
            <w:pPr>
              <w:spacing w:line="360" w:lineRule="auto"/>
              <w:jc w:val="center"/>
              <w:rPr>
                <w:rFonts w:ascii="宋体" w:hAnsi="宋体" w:cstheme="minorEastAsia"/>
                <w:b/>
                <w:szCs w:val="21"/>
              </w:rPr>
            </w:pPr>
            <w:r w:rsidRPr="007E566B">
              <w:rPr>
                <w:rFonts w:ascii="宋体" w:hAnsi="宋体" w:cstheme="minorEastAsia" w:hint="eastAsia"/>
                <w:b/>
                <w:szCs w:val="21"/>
              </w:rPr>
              <w:t>报价</w:t>
            </w:r>
          </w:p>
          <w:p w:rsidR="00D03457" w:rsidRPr="007E566B" w:rsidRDefault="00D03457" w:rsidP="002C257B">
            <w:pPr>
              <w:widowControl/>
              <w:spacing w:line="360" w:lineRule="auto"/>
              <w:jc w:val="center"/>
              <w:rPr>
                <w:rFonts w:ascii="宋体" w:hAnsi="宋体" w:cstheme="minorEastAsia"/>
                <w:b/>
                <w:color w:val="000000"/>
                <w:kern w:val="0"/>
                <w:szCs w:val="21"/>
              </w:rPr>
            </w:pPr>
            <w:r w:rsidRPr="007E566B">
              <w:rPr>
                <w:rFonts w:ascii="宋体" w:hAnsi="宋体" w:cstheme="minorEastAsia" w:hint="eastAsia"/>
                <w:b/>
                <w:szCs w:val="21"/>
              </w:rPr>
              <w:t>（30分）</w:t>
            </w:r>
          </w:p>
        </w:tc>
        <w:tc>
          <w:tcPr>
            <w:tcW w:w="6096" w:type="dxa"/>
            <w:shd w:val="clear" w:color="auto" w:fill="auto"/>
            <w:tcMar>
              <w:top w:w="0" w:type="dxa"/>
              <w:left w:w="108" w:type="dxa"/>
              <w:bottom w:w="0" w:type="dxa"/>
              <w:right w:w="108" w:type="dxa"/>
            </w:tcMar>
            <w:vAlign w:val="center"/>
          </w:tcPr>
          <w:p w:rsidR="00D03457" w:rsidRPr="007E566B" w:rsidRDefault="00D03457" w:rsidP="002C257B">
            <w:pPr>
              <w:pStyle w:val="aa"/>
              <w:widowControl/>
              <w:spacing w:line="360" w:lineRule="auto"/>
              <w:jc w:val="left"/>
              <w:rPr>
                <w:rFonts w:ascii="宋体" w:hAnsi="宋体" w:cs="宋体"/>
                <w:color w:val="00B050"/>
                <w:kern w:val="0"/>
                <w:szCs w:val="21"/>
              </w:rPr>
            </w:pPr>
            <w:r w:rsidRPr="007E566B">
              <w:rPr>
                <w:rFonts w:ascii="宋体" w:hAnsi="宋体" w:cstheme="minorEastAsia" w:hint="eastAsia"/>
                <w:szCs w:val="21"/>
              </w:rPr>
              <w:t>评标基准价：满足招标文件要求的有效投标报价中，最低的投标报价为评标基准价。投标报价得分=（评标基准价/投标报价）×30</w:t>
            </w:r>
          </w:p>
        </w:tc>
      </w:tr>
      <w:tr w:rsidR="00D03457" w:rsidRPr="007E566B" w:rsidTr="00D03457">
        <w:trPr>
          <w:trHeight w:val="907"/>
        </w:trPr>
        <w:tc>
          <w:tcPr>
            <w:tcW w:w="1134" w:type="dxa"/>
            <w:vMerge w:val="restart"/>
            <w:shd w:val="clear" w:color="auto" w:fill="auto"/>
            <w:tcMar>
              <w:top w:w="0" w:type="dxa"/>
              <w:left w:w="108" w:type="dxa"/>
              <w:bottom w:w="0" w:type="dxa"/>
              <w:right w:w="108" w:type="dxa"/>
            </w:tcMar>
            <w:vAlign w:val="center"/>
          </w:tcPr>
          <w:p w:rsidR="00D03457" w:rsidRPr="007E566B" w:rsidRDefault="00D03457" w:rsidP="002C257B">
            <w:pPr>
              <w:spacing w:line="360" w:lineRule="auto"/>
              <w:jc w:val="center"/>
              <w:rPr>
                <w:rFonts w:ascii="宋体" w:hAnsi="宋体" w:cstheme="minorEastAsia"/>
                <w:b/>
                <w:szCs w:val="21"/>
              </w:rPr>
            </w:pPr>
            <w:r w:rsidRPr="007E566B">
              <w:rPr>
                <w:rFonts w:ascii="宋体" w:hAnsi="宋体" w:cstheme="minorEastAsia" w:hint="eastAsia"/>
                <w:b/>
                <w:szCs w:val="21"/>
              </w:rPr>
              <w:t>商务</w:t>
            </w:r>
          </w:p>
          <w:p w:rsidR="00D03457" w:rsidRPr="007E566B" w:rsidRDefault="00D03457" w:rsidP="002C257B">
            <w:pPr>
              <w:pStyle w:val="20"/>
              <w:ind w:leftChars="0" w:left="0" w:firstLineChars="0" w:firstLine="0"/>
              <w:jc w:val="center"/>
              <w:rPr>
                <w:rFonts w:ascii="宋体" w:hAnsi="宋体" w:cstheme="minorEastAsia"/>
                <w:b/>
                <w:szCs w:val="21"/>
              </w:rPr>
            </w:pPr>
            <w:r w:rsidRPr="007E566B">
              <w:rPr>
                <w:rFonts w:ascii="宋体" w:hAnsi="宋体" w:cstheme="minorEastAsia" w:hint="eastAsia"/>
                <w:b/>
                <w:szCs w:val="21"/>
              </w:rPr>
              <w:t>（25分）</w:t>
            </w:r>
          </w:p>
          <w:p w:rsidR="00D03457" w:rsidRPr="007E566B" w:rsidRDefault="00D03457" w:rsidP="002C257B">
            <w:pPr>
              <w:pStyle w:val="20"/>
              <w:ind w:leftChars="0" w:left="0" w:firstLineChars="0" w:firstLine="0"/>
              <w:jc w:val="center"/>
              <w:rPr>
                <w:rFonts w:ascii="宋体" w:hAnsi="宋体" w:cstheme="minorEastAsia"/>
                <w:b/>
                <w:szCs w:val="21"/>
              </w:rPr>
            </w:pPr>
          </w:p>
          <w:p w:rsidR="00D03457" w:rsidRPr="007E566B" w:rsidRDefault="00D03457" w:rsidP="002C257B">
            <w:pPr>
              <w:pStyle w:val="20"/>
              <w:ind w:leftChars="0" w:left="0" w:firstLineChars="0" w:firstLine="0"/>
              <w:jc w:val="center"/>
              <w:rPr>
                <w:rFonts w:ascii="宋体" w:hAnsi="宋体"/>
                <w:szCs w:val="21"/>
              </w:rPr>
            </w:pPr>
          </w:p>
        </w:tc>
        <w:tc>
          <w:tcPr>
            <w:tcW w:w="1701" w:type="dxa"/>
            <w:vMerge w:val="restart"/>
            <w:shd w:val="clear" w:color="auto" w:fill="auto"/>
            <w:tcMar>
              <w:top w:w="0" w:type="dxa"/>
              <w:left w:w="108" w:type="dxa"/>
              <w:bottom w:w="0" w:type="dxa"/>
              <w:right w:w="108" w:type="dxa"/>
            </w:tcMar>
            <w:vAlign w:val="center"/>
          </w:tcPr>
          <w:p w:rsidR="00D03457" w:rsidRPr="007E566B" w:rsidRDefault="00D03457" w:rsidP="002C257B">
            <w:pPr>
              <w:widowControl/>
              <w:spacing w:line="360" w:lineRule="auto"/>
              <w:jc w:val="center"/>
              <w:rPr>
                <w:rFonts w:ascii="宋体" w:hAnsi="宋体" w:cstheme="minorEastAsia"/>
                <w:b/>
                <w:szCs w:val="21"/>
              </w:rPr>
            </w:pPr>
            <w:r w:rsidRPr="007E566B">
              <w:rPr>
                <w:rFonts w:ascii="宋体" w:hAnsi="宋体" w:cstheme="minorEastAsia" w:hint="eastAsia"/>
                <w:b/>
                <w:szCs w:val="21"/>
              </w:rPr>
              <w:t>企业资质、信用、荣誉、管理体系</w:t>
            </w:r>
          </w:p>
          <w:p w:rsidR="00D03457" w:rsidRPr="007E566B" w:rsidRDefault="00D03457" w:rsidP="002C257B">
            <w:pPr>
              <w:widowControl/>
              <w:spacing w:line="360" w:lineRule="auto"/>
              <w:jc w:val="center"/>
              <w:rPr>
                <w:rFonts w:ascii="宋体" w:hAnsi="宋体" w:cstheme="minorEastAsia"/>
                <w:b/>
                <w:color w:val="000000"/>
                <w:kern w:val="0"/>
                <w:szCs w:val="21"/>
              </w:rPr>
            </w:pPr>
            <w:r w:rsidRPr="007E566B">
              <w:rPr>
                <w:rFonts w:ascii="宋体" w:hAnsi="宋体" w:cstheme="minorEastAsia" w:hint="eastAsia"/>
                <w:b/>
                <w:szCs w:val="21"/>
              </w:rPr>
              <w:t>（25分）</w:t>
            </w:r>
          </w:p>
        </w:tc>
        <w:tc>
          <w:tcPr>
            <w:tcW w:w="6096" w:type="dxa"/>
            <w:shd w:val="clear" w:color="auto" w:fill="auto"/>
            <w:tcMar>
              <w:top w:w="0" w:type="dxa"/>
              <w:left w:w="108" w:type="dxa"/>
              <w:bottom w:w="0" w:type="dxa"/>
              <w:right w:w="108" w:type="dxa"/>
            </w:tcMar>
            <w:vAlign w:val="center"/>
          </w:tcPr>
          <w:p w:rsidR="00D03457" w:rsidRPr="007E566B" w:rsidRDefault="00D03457" w:rsidP="002C257B">
            <w:pPr>
              <w:pStyle w:val="aa"/>
              <w:widowControl/>
              <w:spacing w:line="360" w:lineRule="auto"/>
              <w:jc w:val="left"/>
              <w:rPr>
                <w:rFonts w:ascii="宋体" w:hAnsi="宋体" w:cs="宋体"/>
                <w:color w:val="00B050"/>
                <w:kern w:val="0"/>
                <w:szCs w:val="21"/>
              </w:rPr>
            </w:pPr>
            <w:r w:rsidRPr="007E566B">
              <w:rPr>
                <w:rFonts w:ascii="宋体" w:hAnsi="宋体" w:cstheme="minorEastAsia" w:hint="eastAsia"/>
                <w:szCs w:val="21"/>
              </w:rPr>
              <w:t>投标人提供2017年1月1日以来类似项目业绩，每提供1份得2分，最高得10分。（提供合同和中标通知书，以合同日期为准）</w:t>
            </w:r>
          </w:p>
        </w:tc>
      </w:tr>
      <w:tr w:rsidR="00D03457" w:rsidRPr="007E566B" w:rsidTr="00D03457">
        <w:trPr>
          <w:trHeight w:val="907"/>
        </w:trPr>
        <w:tc>
          <w:tcPr>
            <w:tcW w:w="1134" w:type="dxa"/>
            <w:vMerge/>
            <w:shd w:val="clear" w:color="auto" w:fill="auto"/>
            <w:tcMar>
              <w:top w:w="0" w:type="dxa"/>
              <w:left w:w="108" w:type="dxa"/>
              <w:bottom w:w="0" w:type="dxa"/>
              <w:right w:w="108" w:type="dxa"/>
            </w:tcMar>
            <w:vAlign w:val="center"/>
          </w:tcPr>
          <w:p w:rsidR="00D03457" w:rsidRPr="007E566B" w:rsidRDefault="00D03457" w:rsidP="002C257B">
            <w:pPr>
              <w:widowControl/>
              <w:spacing w:line="360" w:lineRule="auto"/>
              <w:ind w:hanging="4"/>
              <w:jc w:val="center"/>
              <w:rPr>
                <w:rFonts w:ascii="宋体" w:hAnsi="宋体" w:cstheme="minorEastAsia"/>
                <w:b/>
                <w:color w:val="000000"/>
                <w:kern w:val="0"/>
                <w:szCs w:val="21"/>
              </w:rPr>
            </w:pPr>
          </w:p>
        </w:tc>
        <w:tc>
          <w:tcPr>
            <w:tcW w:w="1701" w:type="dxa"/>
            <w:vMerge/>
            <w:shd w:val="clear" w:color="auto" w:fill="auto"/>
            <w:tcMar>
              <w:top w:w="0" w:type="dxa"/>
              <w:left w:w="108" w:type="dxa"/>
              <w:bottom w:w="0" w:type="dxa"/>
              <w:right w:w="108" w:type="dxa"/>
            </w:tcMar>
            <w:vAlign w:val="center"/>
          </w:tcPr>
          <w:p w:rsidR="00D03457" w:rsidRPr="007E566B" w:rsidRDefault="00D03457" w:rsidP="002C257B">
            <w:pPr>
              <w:widowControl/>
              <w:spacing w:line="360" w:lineRule="auto"/>
              <w:jc w:val="center"/>
              <w:rPr>
                <w:rFonts w:ascii="宋体" w:hAnsi="宋体" w:cstheme="minorEastAsia"/>
                <w:b/>
                <w:color w:val="000000"/>
                <w:kern w:val="0"/>
                <w:szCs w:val="21"/>
              </w:rPr>
            </w:pPr>
          </w:p>
        </w:tc>
        <w:tc>
          <w:tcPr>
            <w:tcW w:w="6096" w:type="dxa"/>
            <w:shd w:val="clear" w:color="auto" w:fill="auto"/>
            <w:tcMar>
              <w:top w:w="0" w:type="dxa"/>
              <w:left w:w="108" w:type="dxa"/>
              <w:bottom w:w="0" w:type="dxa"/>
              <w:right w:w="108" w:type="dxa"/>
            </w:tcMar>
            <w:vAlign w:val="center"/>
          </w:tcPr>
          <w:p w:rsidR="00D03457" w:rsidRPr="00D03457" w:rsidRDefault="00D03457" w:rsidP="00D03457">
            <w:pPr>
              <w:pStyle w:val="aa"/>
              <w:widowControl/>
              <w:spacing w:line="360" w:lineRule="auto"/>
              <w:jc w:val="left"/>
              <w:rPr>
                <w:rFonts w:ascii="宋体" w:hAnsi="宋体" w:cstheme="minorEastAsia"/>
                <w:szCs w:val="21"/>
              </w:rPr>
            </w:pPr>
            <w:r w:rsidRPr="00D03457">
              <w:rPr>
                <w:rFonts w:ascii="宋体" w:hAnsi="宋体" w:cstheme="minorEastAsia" w:hint="eastAsia"/>
                <w:szCs w:val="21"/>
              </w:rPr>
              <w:t>所投</w:t>
            </w:r>
            <w:r w:rsidRPr="00D03457">
              <w:rPr>
                <w:rFonts w:ascii="宋体" w:hAnsi="宋体" w:cstheme="minorEastAsia"/>
                <w:szCs w:val="21"/>
              </w:rPr>
              <w:t>产品</w:t>
            </w:r>
            <w:r w:rsidRPr="00D03457">
              <w:rPr>
                <w:rFonts w:ascii="宋体" w:hAnsi="宋体" w:cstheme="minorEastAsia" w:hint="eastAsia"/>
                <w:szCs w:val="21"/>
              </w:rPr>
              <w:t>具有信息门户软件系统著作权证书得2分，不提供不得分。</w:t>
            </w:r>
          </w:p>
        </w:tc>
      </w:tr>
      <w:tr w:rsidR="00D03457" w:rsidRPr="007E566B" w:rsidTr="00D03457">
        <w:trPr>
          <w:trHeight w:val="720"/>
        </w:trPr>
        <w:tc>
          <w:tcPr>
            <w:tcW w:w="1134" w:type="dxa"/>
            <w:vMerge/>
            <w:shd w:val="clear" w:color="auto" w:fill="auto"/>
            <w:vAlign w:val="center"/>
          </w:tcPr>
          <w:p w:rsidR="00D03457" w:rsidRPr="007E566B" w:rsidRDefault="00D03457" w:rsidP="002C257B">
            <w:pPr>
              <w:widowControl/>
              <w:spacing w:line="360" w:lineRule="auto"/>
              <w:jc w:val="left"/>
              <w:rPr>
                <w:rFonts w:ascii="宋体" w:hAnsi="宋体" w:cstheme="minorEastAsia"/>
                <w:b/>
                <w:color w:val="000000"/>
                <w:kern w:val="0"/>
                <w:szCs w:val="21"/>
              </w:rPr>
            </w:pPr>
          </w:p>
        </w:tc>
        <w:tc>
          <w:tcPr>
            <w:tcW w:w="1701" w:type="dxa"/>
            <w:vMerge/>
            <w:shd w:val="clear" w:color="auto" w:fill="auto"/>
            <w:tcMar>
              <w:top w:w="0" w:type="dxa"/>
              <w:left w:w="108" w:type="dxa"/>
              <w:bottom w:w="0" w:type="dxa"/>
              <w:right w:w="108" w:type="dxa"/>
            </w:tcMar>
            <w:vAlign w:val="center"/>
          </w:tcPr>
          <w:p w:rsidR="00D03457" w:rsidRPr="007E566B" w:rsidRDefault="00D03457" w:rsidP="002C257B">
            <w:pPr>
              <w:widowControl/>
              <w:spacing w:line="360" w:lineRule="auto"/>
              <w:jc w:val="center"/>
              <w:rPr>
                <w:rFonts w:ascii="宋体" w:hAnsi="宋体" w:cstheme="minorEastAsia"/>
                <w:b/>
                <w:szCs w:val="21"/>
              </w:rPr>
            </w:pPr>
          </w:p>
        </w:tc>
        <w:tc>
          <w:tcPr>
            <w:tcW w:w="6096" w:type="dxa"/>
            <w:shd w:val="clear" w:color="auto" w:fill="auto"/>
            <w:tcMar>
              <w:top w:w="0" w:type="dxa"/>
              <w:left w:w="108" w:type="dxa"/>
              <w:bottom w:w="0" w:type="dxa"/>
              <w:right w:w="108" w:type="dxa"/>
            </w:tcMar>
            <w:vAlign w:val="center"/>
          </w:tcPr>
          <w:p w:rsidR="00D03457" w:rsidRPr="007E566B" w:rsidRDefault="00D03457" w:rsidP="002C257B">
            <w:pPr>
              <w:pStyle w:val="aa"/>
              <w:widowControl/>
              <w:spacing w:line="360" w:lineRule="auto"/>
              <w:jc w:val="left"/>
              <w:rPr>
                <w:rFonts w:ascii="宋体" w:hAnsi="宋体" w:cstheme="minorEastAsia"/>
                <w:strike/>
                <w:color w:val="C00000"/>
                <w:kern w:val="0"/>
                <w:szCs w:val="21"/>
              </w:rPr>
            </w:pPr>
            <w:r w:rsidRPr="007E566B">
              <w:rPr>
                <w:rFonts w:ascii="宋体" w:hAnsi="宋体" w:cstheme="minorEastAsia" w:hint="eastAsia"/>
                <w:szCs w:val="21"/>
              </w:rPr>
              <w:t>投标人具有软件</w:t>
            </w:r>
            <w:r w:rsidRPr="007E566B">
              <w:rPr>
                <w:rFonts w:ascii="宋体" w:hAnsi="宋体" w:cstheme="minorEastAsia"/>
                <w:szCs w:val="21"/>
              </w:rPr>
              <w:t>能力成熟度模型集成</w:t>
            </w:r>
            <w:r w:rsidRPr="007E566B">
              <w:rPr>
                <w:rFonts w:ascii="宋体" w:hAnsi="宋体" w:cstheme="minorEastAsia" w:hint="eastAsia"/>
                <w:szCs w:val="21"/>
              </w:rPr>
              <w:t>CMMI</w:t>
            </w:r>
            <w:r w:rsidRPr="007E566B">
              <w:rPr>
                <w:rFonts w:ascii="宋体" w:hAnsi="宋体" w:cstheme="minorEastAsia"/>
                <w:szCs w:val="21"/>
              </w:rPr>
              <w:t xml:space="preserve"> L</w:t>
            </w:r>
            <w:r w:rsidRPr="007E566B">
              <w:rPr>
                <w:rFonts w:ascii="宋体" w:hAnsi="宋体" w:cstheme="minorEastAsia" w:hint="eastAsia"/>
                <w:szCs w:val="21"/>
              </w:rPr>
              <w:t>5得</w:t>
            </w:r>
            <w:r w:rsidRPr="007E566B">
              <w:rPr>
                <w:rFonts w:ascii="宋体" w:hAnsi="宋体" w:cstheme="minorEastAsia"/>
                <w:szCs w:val="21"/>
              </w:rPr>
              <w:t>5</w:t>
            </w:r>
            <w:r w:rsidRPr="007E566B">
              <w:rPr>
                <w:rFonts w:ascii="宋体" w:hAnsi="宋体" w:cstheme="minorEastAsia" w:hint="eastAsia"/>
                <w:szCs w:val="21"/>
              </w:rPr>
              <w:t>分，CMMI</w:t>
            </w:r>
            <w:r w:rsidRPr="007E566B">
              <w:rPr>
                <w:rFonts w:ascii="宋体" w:hAnsi="宋体" w:cstheme="minorEastAsia"/>
                <w:szCs w:val="21"/>
              </w:rPr>
              <w:t xml:space="preserve"> L</w:t>
            </w:r>
            <w:r w:rsidRPr="007E566B">
              <w:rPr>
                <w:rFonts w:ascii="宋体" w:hAnsi="宋体" w:cstheme="minorEastAsia" w:hint="eastAsia"/>
                <w:szCs w:val="21"/>
              </w:rPr>
              <w:t>4得</w:t>
            </w:r>
            <w:r w:rsidRPr="007E566B">
              <w:rPr>
                <w:rFonts w:ascii="宋体" w:hAnsi="宋体" w:cstheme="minorEastAsia"/>
                <w:szCs w:val="21"/>
              </w:rPr>
              <w:t>2</w:t>
            </w:r>
            <w:r w:rsidRPr="007E566B">
              <w:rPr>
                <w:rFonts w:ascii="宋体" w:hAnsi="宋体" w:cstheme="minorEastAsia" w:hint="eastAsia"/>
                <w:szCs w:val="21"/>
              </w:rPr>
              <w:t>分，CMMI</w:t>
            </w:r>
            <w:r w:rsidRPr="007E566B">
              <w:rPr>
                <w:rFonts w:ascii="宋体" w:hAnsi="宋体" w:cstheme="minorEastAsia"/>
                <w:szCs w:val="21"/>
              </w:rPr>
              <w:t xml:space="preserve"> L</w:t>
            </w:r>
            <w:r w:rsidRPr="007E566B">
              <w:rPr>
                <w:rFonts w:ascii="宋体" w:hAnsi="宋体" w:cstheme="minorEastAsia" w:hint="eastAsia"/>
                <w:szCs w:val="21"/>
              </w:rPr>
              <w:t>3及以下得</w:t>
            </w:r>
            <w:r w:rsidRPr="007E566B">
              <w:rPr>
                <w:rFonts w:ascii="宋体" w:hAnsi="宋体" w:cstheme="minorEastAsia"/>
                <w:szCs w:val="21"/>
              </w:rPr>
              <w:t>1</w:t>
            </w:r>
            <w:r w:rsidRPr="007E566B">
              <w:rPr>
                <w:rFonts w:ascii="宋体" w:hAnsi="宋体" w:cstheme="minorEastAsia" w:hint="eastAsia"/>
                <w:szCs w:val="21"/>
              </w:rPr>
              <w:t>分，</w:t>
            </w:r>
            <w:r w:rsidRPr="007E566B">
              <w:rPr>
                <w:rFonts w:ascii="宋体" w:hAnsi="宋体" w:hint="eastAsia"/>
                <w:szCs w:val="21"/>
              </w:rPr>
              <w:t>不提供不得分</w:t>
            </w:r>
            <w:r w:rsidRPr="007E566B">
              <w:rPr>
                <w:rFonts w:ascii="宋体" w:hAnsi="宋体" w:cstheme="minorEastAsia" w:hint="eastAsia"/>
                <w:szCs w:val="21"/>
              </w:rPr>
              <w:t>。</w:t>
            </w:r>
          </w:p>
        </w:tc>
      </w:tr>
      <w:tr w:rsidR="00D03457" w:rsidRPr="007E566B" w:rsidTr="00D03457">
        <w:trPr>
          <w:trHeight w:val="90"/>
        </w:trPr>
        <w:tc>
          <w:tcPr>
            <w:tcW w:w="1134" w:type="dxa"/>
            <w:vMerge/>
            <w:shd w:val="clear" w:color="auto" w:fill="auto"/>
            <w:vAlign w:val="center"/>
          </w:tcPr>
          <w:p w:rsidR="00D03457" w:rsidRPr="007E566B" w:rsidRDefault="00D03457" w:rsidP="002C257B">
            <w:pPr>
              <w:widowControl/>
              <w:spacing w:line="360" w:lineRule="auto"/>
              <w:jc w:val="left"/>
              <w:rPr>
                <w:rFonts w:ascii="宋体" w:hAnsi="宋体" w:cstheme="minorEastAsia"/>
                <w:b/>
                <w:color w:val="000000"/>
                <w:kern w:val="0"/>
                <w:szCs w:val="21"/>
              </w:rPr>
            </w:pPr>
          </w:p>
        </w:tc>
        <w:tc>
          <w:tcPr>
            <w:tcW w:w="1701" w:type="dxa"/>
            <w:vMerge/>
            <w:shd w:val="clear" w:color="auto" w:fill="auto"/>
            <w:tcMar>
              <w:top w:w="0" w:type="dxa"/>
              <w:left w:w="108" w:type="dxa"/>
              <w:bottom w:w="0" w:type="dxa"/>
              <w:right w:w="108" w:type="dxa"/>
            </w:tcMar>
            <w:vAlign w:val="center"/>
          </w:tcPr>
          <w:p w:rsidR="00D03457" w:rsidRPr="007E566B" w:rsidRDefault="00D03457" w:rsidP="002C257B">
            <w:pPr>
              <w:widowControl/>
              <w:spacing w:line="360" w:lineRule="auto"/>
              <w:jc w:val="center"/>
              <w:rPr>
                <w:rFonts w:ascii="宋体" w:hAnsi="宋体" w:cstheme="minorEastAsia"/>
                <w:b/>
                <w:szCs w:val="21"/>
              </w:rPr>
            </w:pPr>
          </w:p>
        </w:tc>
        <w:tc>
          <w:tcPr>
            <w:tcW w:w="6096" w:type="dxa"/>
            <w:shd w:val="clear" w:color="auto" w:fill="auto"/>
            <w:tcMar>
              <w:top w:w="0" w:type="dxa"/>
              <w:left w:w="108" w:type="dxa"/>
              <w:bottom w:w="0" w:type="dxa"/>
              <w:right w:w="108" w:type="dxa"/>
            </w:tcMar>
            <w:vAlign w:val="center"/>
          </w:tcPr>
          <w:p w:rsidR="00D03457" w:rsidRPr="007E566B" w:rsidRDefault="00D03457" w:rsidP="002C257B">
            <w:pPr>
              <w:widowControl/>
              <w:spacing w:line="360" w:lineRule="auto"/>
              <w:jc w:val="left"/>
              <w:rPr>
                <w:rFonts w:ascii="宋体" w:hAnsi="宋体" w:cs="宋体"/>
                <w:kern w:val="0"/>
                <w:sz w:val="24"/>
              </w:rPr>
            </w:pPr>
            <w:r w:rsidRPr="007E566B">
              <w:rPr>
                <w:rFonts w:ascii="宋体" w:hAnsi="宋体" w:cs="宋体" w:hint="eastAsia"/>
                <w:kern w:val="0"/>
                <w:szCs w:val="21"/>
              </w:rPr>
              <w:t>1、投标人具有</w:t>
            </w:r>
            <w:r w:rsidRPr="007E566B">
              <w:rPr>
                <w:rFonts w:ascii="宋体" w:hAnsi="宋体" w:cstheme="minorEastAsia" w:hint="eastAsia"/>
                <w:szCs w:val="21"/>
              </w:rPr>
              <w:t>ISO20000信息技术服务管理体系认证证书</w:t>
            </w:r>
            <w:r w:rsidRPr="007E566B">
              <w:rPr>
                <w:rFonts w:ascii="宋体" w:hAnsi="宋体" w:cs="宋体" w:hint="eastAsia"/>
                <w:kern w:val="0"/>
                <w:szCs w:val="21"/>
              </w:rPr>
              <w:t>得2分。</w:t>
            </w:r>
          </w:p>
          <w:p w:rsidR="00D03457" w:rsidRPr="007E566B" w:rsidRDefault="00D03457" w:rsidP="002C257B">
            <w:pPr>
              <w:widowControl/>
              <w:spacing w:line="360" w:lineRule="auto"/>
              <w:jc w:val="left"/>
              <w:rPr>
                <w:rFonts w:ascii="宋体" w:hAnsi="宋体" w:cs="宋体"/>
                <w:color w:val="00B050"/>
                <w:kern w:val="0"/>
                <w:szCs w:val="21"/>
              </w:rPr>
            </w:pPr>
            <w:r w:rsidRPr="007E566B">
              <w:rPr>
                <w:rFonts w:ascii="宋体" w:hAnsi="宋体" w:cs="宋体" w:hint="eastAsia"/>
                <w:kern w:val="0"/>
                <w:szCs w:val="21"/>
              </w:rPr>
              <w:t>2、投标人具有</w:t>
            </w:r>
            <w:r w:rsidRPr="007E566B">
              <w:rPr>
                <w:rFonts w:ascii="宋体" w:hAnsi="宋体" w:cstheme="minorEastAsia" w:hint="eastAsia"/>
                <w:szCs w:val="21"/>
              </w:rPr>
              <w:t>ISO27001信息安全管理体系认证证书</w:t>
            </w:r>
            <w:r w:rsidRPr="007E566B">
              <w:rPr>
                <w:rFonts w:ascii="宋体" w:hAnsi="宋体" w:cs="宋体" w:hint="eastAsia"/>
                <w:kern w:val="0"/>
                <w:szCs w:val="21"/>
              </w:rPr>
              <w:t>得2分。</w:t>
            </w:r>
          </w:p>
          <w:p w:rsidR="00D03457" w:rsidRPr="007E566B" w:rsidRDefault="00D03457" w:rsidP="002C257B">
            <w:pPr>
              <w:widowControl/>
              <w:spacing w:line="360" w:lineRule="auto"/>
              <w:jc w:val="left"/>
              <w:rPr>
                <w:rFonts w:ascii="宋体" w:hAnsi="宋体" w:cs="宋体"/>
                <w:kern w:val="0"/>
                <w:sz w:val="24"/>
              </w:rPr>
            </w:pPr>
            <w:r w:rsidRPr="007E566B">
              <w:rPr>
                <w:rFonts w:ascii="宋体" w:hAnsi="宋体" w:cs="宋体"/>
                <w:kern w:val="0"/>
                <w:szCs w:val="21"/>
              </w:rPr>
              <w:lastRenderedPageBreak/>
              <w:t>3</w:t>
            </w:r>
            <w:r w:rsidRPr="007E566B">
              <w:rPr>
                <w:rFonts w:ascii="宋体" w:hAnsi="宋体" w:cs="宋体" w:hint="eastAsia"/>
                <w:kern w:val="0"/>
                <w:szCs w:val="21"/>
              </w:rPr>
              <w:t>、投标人具有ISO9001质量体系认证证书得1分。</w:t>
            </w:r>
          </w:p>
          <w:p w:rsidR="00D03457" w:rsidRPr="007E566B" w:rsidRDefault="00D03457" w:rsidP="002C257B">
            <w:pPr>
              <w:pStyle w:val="aa"/>
              <w:widowControl/>
              <w:spacing w:line="360" w:lineRule="auto"/>
              <w:ind w:firstLineChars="0" w:firstLine="0"/>
              <w:jc w:val="left"/>
              <w:rPr>
                <w:rFonts w:ascii="宋体" w:hAnsi="宋体" w:cstheme="minorEastAsia"/>
                <w:szCs w:val="21"/>
              </w:rPr>
            </w:pPr>
            <w:r w:rsidRPr="007E566B">
              <w:rPr>
                <w:rFonts w:ascii="宋体" w:hAnsi="宋体" w:cs="宋体"/>
                <w:kern w:val="0"/>
                <w:szCs w:val="21"/>
              </w:rPr>
              <w:t>4</w:t>
            </w:r>
            <w:r>
              <w:rPr>
                <w:rFonts w:ascii="宋体" w:hAnsi="宋体" w:cs="宋体" w:hint="eastAsia"/>
                <w:kern w:val="0"/>
                <w:szCs w:val="21"/>
              </w:rPr>
              <w:t>、投标人具</w:t>
            </w:r>
            <w:r w:rsidRPr="007E566B">
              <w:rPr>
                <w:rFonts w:ascii="宋体" w:hAnsi="宋体" w:cs="宋体" w:hint="eastAsia"/>
                <w:kern w:val="0"/>
                <w:szCs w:val="21"/>
              </w:rPr>
              <w:t>有ISO14001环境管理体系认证证书得1分。</w:t>
            </w:r>
          </w:p>
          <w:p w:rsidR="00D03457" w:rsidRDefault="00D03457" w:rsidP="002C257B">
            <w:pPr>
              <w:pStyle w:val="aa"/>
              <w:spacing w:line="360" w:lineRule="auto"/>
              <w:ind w:firstLineChars="0" w:firstLine="0"/>
              <w:jc w:val="left"/>
              <w:rPr>
                <w:rFonts w:ascii="宋体" w:hAnsi="宋体" w:cs="宋体"/>
                <w:kern w:val="0"/>
                <w:szCs w:val="21"/>
              </w:rPr>
            </w:pPr>
            <w:r w:rsidRPr="007E566B">
              <w:rPr>
                <w:rFonts w:ascii="宋体" w:hAnsi="宋体" w:cs="宋体"/>
                <w:kern w:val="0"/>
                <w:szCs w:val="21"/>
              </w:rPr>
              <w:t>5</w:t>
            </w:r>
            <w:r w:rsidRPr="007E566B">
              <w:rPr>
                <w:rFonts w:ascii="宋体" w:hAnsi="宋体" w:cs="宋体" w:hint="eastAsia"/>
                <w:kern w:val="0"/>
                <w:szCs w:val="21"/>
              </w:rPr>
              <w:t>、投标人具有</w:t>
            </w:r>
            <w:r w:rsidRPr="007E566B">
              <w:rPr>
                <w:rFonts w:ascii="宋体" w:hAnsi="宋体" w:cstheme="minorEastAsia" w:hint="eastAsia"/>
                <w:szCs w:val="21"/>
              </w:rPr>
              <w:t>OHSAS18001职业健康安全管理体系认证证书</w:t>
            </w:r>
            <w:r w:rsidRPr="007E566B">
              <w:rPr>
                <w:rFonts w:ascii="宋体" w:hAnsi="宋体" w:cs="宋体" w:hint="eastAsia"/>
                <w:kern w:val="0"/>
                <w:szCs w:val="21"/>
              </w:rPr>
              <w:t>得2分</w:t>
            </w:r>
            <w:r>
              <w:rPr>
                <w:rFonts w:ascii="宋体" w:hAnsi="宋体" w:cs="宋体" w:hint="eastAsia"/>
                <w:kern w:val="0"/>
                <w:szCs w:val="21"/>
              </w:rPr>
              <w:t>。</w:t>
            </w:r>
          </w:p>
          <w:p w:rsidR="00D03457" w:rsidRPr="007E566B" w:rsidRDefault="00D03457" w:rsidP="00D03457">
            <w:pPr>
              <w:widowControl/>
              <w:spacing w:line="360" w:lineRule="auto"/>
              <w:jc w:val="left"/>
              <w:rPr>
                <w:rFonts w:ascii="宋体" w:hAnsi="宋体" w:cs="宋体"/>
                <w:color w:val="00B050"/>
                <w:kern w:val="0"/>
                <w:szCs w:val="21"/>
              </w:rPr>
            </w:pPr>
            <w:r w:rsidRPr="00D03457">
              <w:rPr>
                <w:rFonts w:ascii="宋体" w:hAnsi="宋体" w:cs="宋体" w:hint="eastAsia"/>
                <w:kern w:val="0"/>
                <w:szCs w:val="21"/>
              </w:rPr>
              <w:t>以上认证证书如注明应进行年度监审，须附监审标识或年审报告等有关证明材料。</w:t>
            </w:r>
          </w:p>
        </w:tc>
      </w:tr>
      <w:tr w:rsidR="00D03457" w:rsidRPr="007E566B" w:rsidTr="00D03457">
        <w:trPr>
          <w:trHeight w:val="1721"/>
        </w:trPr>
        <w:tc>
          <w:tcPr>
            <w:tcW w:w="1134" w:type="dxa"/>
            <w:vMerge w:val="restart"/>
            <w:shd w:val="clear" w:color="auto" w:fill="auto"/>
            <w:tcMar>
              <w:top w:w="0" w:type="dxa"/>
              <w:left w:w="108" w:type="dxa"/>
              <w:bottom w:w="0" w:type="dxa"/>
              <w:right w:w="108" w:type="dxa"/>
            </w:tcMar>
            <w:vAlign w:val="center"/>
          </w:tcPr>
          <w:p w:rsidR="00D03457" w:rsidRPr="007E566B" w:rsidRDefault="00D03457" w:rsidP="002C257B">
            <w:pPr>
              <w:spacing w:line="360" w:lineRule="auto"/>
              <w:jc w:val="center"/>
              <w:rPr>
                <w:rFonts w:ascii="宋体" w:hAnsi="宋体" w:cstheme="minorEastAsia"/>
                <w:b/>
                <w:szCs w:val="21"/>
              </w:rPr>
            </w:pPr>
            <w:r w:rsidRPr="007E566B">
              <w:rPr>
                <w:rFonts w:ascii="宋体" w:hAnsi="宋体" w:cstheme="minorEastAsia"/>
                <w:b/>
                <w:szCs w:val="21"/>
              </w:rPr>
              <w:lastRenderedPageBreak/>
              <w:t>技术</w:t>
            </w:r>
            <w:r w:rsidRPr="007E566B">
              <w:rPr>
                <w:rFonts w:ascii="宋体" w:hAnsi="宋体" w:cstheme="minorEastAsia" w:hint="eastAsia"/>
                <w:b/>
                <w:szCs w:val="21"/>
              </w:rPr>
              <w:t>部分（3</w:t>
            </w:r>
            <w:r w:rsidRPr="007E566B">
              <w:rPr>
                <w:rFonts w:ascii="宋体" w:hAnsi="宋体" w:cstheme="minorEastAsia"/>
                <w:b/>
                <w:szCs w:val="21"/>
              </w:rPr>
              <w:t>5分</w:t>
            </w:r>
            <w:r w:rsidRPr="007E566B">
              <w:rPr>
                <w:rFonts w:ascii="宋体" w:hAnsi="宋体" w:cstheme="minorEastAsia" w:hint="eastAsia"/>
                <w:b/>
                <w:szCs w:val="21"/>
              </w:rPr>
              <w:t>）</w:t>
            </w:r>
          </w:p>
        </w:tc>
        <w:tc>
          <w:tcPr>
            <w:tcW w:w="1701" w:type="dxa"/>
            <w:shd w:val="clear" w:color="auto" w:fill="auto"/>
            <w:tcMar>
              <w:top w:w="0" w:type="dxa"/>
              <w:left w:w="108" w:type="dxa"/>
              <w:bottom w:w="0" w:type="dxa"/>
              <w:right w:w="108" w:type="dxa"/>
            </w:tcMar>
            <w:vAlign w:val="center"/>
          </w:tcPr>
          <w:p w:rsidR="00D03457" w:rsidRPr="007E566B" w:rsidRDefault="00D03457" w:rsidP="002C257B">
            <w:pPr>
              <w:widowControl/>
              <w:spacing w:line="360" w:lineRule="auto"/>
              <w:jc w:val="center"/>
              <w:rPr>
                <w:rFonts w:ascii="宋体" w:hAnsi="宋体" w:cstheme="minorEastAsia"/>
                <w:b/>
                <w:szCs w:val="21"/>
              </w:rPr>
            </w:pPr>
            <w:r w:rsidRPr="007E566B">
              <w:rPr>
                <w:rFonts w:ascii="宋体" w:hAnsi="宋体" w:cstheme="minorEastAsia" w:hint="eastAsia"/>
                <w:b/>
                <w:szCs w:val="21"/>
              </w:rPr>
              <w:t>团队配置要求（4分）</w:t>
            </w:r>
          </w:p>
        </w:tc>
        <w:tc>
          <w:tcPr>
            <w:tcW w:w="6096" w:type="dxa"/>
            <w:shd w:val="clear" w:color="auto" w:fill="auto"/>
            <w:tcMar>
              <w:top w:w="0" w:type="dxa"/>
              <w:left w:w="108" w:type="dxa"/>
              <w:bottom w:w="0" w:type="dxa"/>
              <w:right w:w="108" w:type="dxa"/>
            </w:tcMar>
            <w:vAlign w:val="center"/>
          </w:tcPr>
          <w:p w:rsidR="00D03457" w:rsidRPr="007E566B" w:rsidRDefault="00D03457" w:rsidP="002C257B">
            <w:pPr>
              <w:pStyle w:val="aa"/>
              <w:widowControl/>
              <w:spacing w:line="360" w:lineRule="auto"/>
              <w:jc w:val="left"/>
              <w:rPr>
                <w:rFonts w:ascii="宋体" w:hAnsi="宋体" w:cstheme="minorEastAsia"/>
                <w:szCs w:val="21"/>
              </w:rPr>
            </w:pPr>
            <w:r w:rsidRPr="007E566B">
              <w:rPr>
                <w:rFonts w:ascii="宋体" w:hAnsi="宋体" w:cstheme="minorEastAsia"/>
                <w:szCs w:val="21"/>
              </w:rPr>
              <w:t>1</w:t>
            </w:r>
            <w:r w:rsidRPr="007E566B">
              <w:rPr>
                <w:rFonts w:ascii="宋体" w:hAnsi="宋体" w:cstheme="minorEastAsia" w:hint="eastAsia"/>
                <w:szCs w:val="21"/>
              </w:rPr>
              <w:t>.技术团队人员中具有</w:t>
            </w:r>
            <w:proofErr w:type="gramStart"/>
            <w:r w:rsidRPr="007E566B">
              <w:rPr>
                <w:rFonts w:ascii="宋体" w:hAnsi="宋体" w:cstheme="minorEastAsia" w:hint="eastAsia"/>
                <w:szCs w:val="21"/>
              </w:rPr>
              <w:t>人社部门</w:t>
            </w:r>
            <w:proofErr w:type="gramEnd"/>
            <w:r w:rsidRPr="007E566B">
              <w:rPr>
                <w:rFonts w:ascii="宋体" w:hAnsi="宋体" w:cstheme="minorEastAsia" w:hint="eastAsia"/>
                <w:szCs w:val="21"/>
              </w:rPr>
              <w:t>颁发的软件设计师证书得2分，不提供不得分。</w:t>
            </w:r>
          </w:p>
          <w:p w:rsidR="00D03457" w:rsidRPr="007E566B" w:rsidRDefault="00D03457" w:rsidP="002C257B">
            <w:pPr>
              <w:pStyle w:val="aa"/>
              <w:widowControl/>
              <w:spacing w:line="360" w:lineRule="auto"/>
              <w:jc w:val="left"/>
              <w:rPr>
                <w:rFonts w:ascii="宋体" w:hAnsi="宋体" w:cstheme="minorEastAsia"/>
                <w:szCs w:val="21"/>
              </w:rPr>
            </w:pPr>
            <w:r w:rsidRPr="007E566B">
              <w:rPr>
                <w:rFonts w:ascii="宋体" w:hAnsi="宋体" w:cstheme="minorEastAsia"/>
                <w:szCs w:val="21"/>
              </w:rPr>
              <w:t>2</w:t>
            </w:r>
            <w:r w:rsidRPr="007E566B">
              <w:rPr>
                <w:rFonts w:ascii="宋体" w:hAnsi="宋体" w:cstheme="minorEastAsia" w:hint="eastAsia"/>
                <w:szCs w:val="21"/>
              </w:rPr>
              <w:t>.技术团队人员中具有</w:t>
            </w:r>
            <w:proofErr w:type="gramStart"/>
            <w:r w:rsidRPr="007E566B">
              <w:rPr>
                <w:rFonts w:ascii="宋体" w:hAnsi="宋体" w:cstheme="minorEastAsia" w:hint="eastAsia"/>
                <w:szCs w:val="21"/>
              </w:rPr>
              <w:t>人社部门</w:t>
            </w:r>
            <w:proofErr w:type="gramEnd"/>
            <w:r w:rsidRPr="007E566B">
              <w:rPr>
                <w:rFonts w:ascii="宋体" w:hAnsi="宋体" w:cstheme="minorEastAsia" w:hint="eastAsia"/>
                <w:szCs w:val="21"/>
              </w:rPr>
              <w:t>颁发的</w:t>
            </w:r>
            <w:r w:rsidRPr="00D03457">
              <w:rPr>
                <w:rFonts w:ascii="宋体" w:hAnsi="宋体" w:cstheme="minorEastAsia" w:hint="eastAsia"/>
                <w:szCs w:val="21"/>
              </w:rPr>
              <w:t>数据库系统工程师证书</w:t>
            </w:r>
            <w:r w:rsidRPr="007E566B">
              <w:rPr>
                <w:rFonts w:ascii="宋体" w:hAnsi="宋体" w:cstheme="minorEastAsia" w:hint="eastAsia"/>
                <w:szCs w:val="21"/>
              </w:rPr>
              <w:t>得2分，不提供不得分。</w:t>
            </w:r>
          </w:p>
          <w:p w:rsidR="00D03457" w:rsidRPr="007E566B" w:rsidRDefault="00D03457" w:rsidP="002C257B">
            <w:pPr>
              <w:pStyle w:val="aa"/>
              <w:widowControl/>
              <w:spacing w:line="360" w:lineRule="auto"/>
              <w:jc w:val="left"/>
              <w:rPr>
                <w:rFonts w:ascii="宋体" w:hAnsi="宋体"/>
                <w:szCs w:val="21"/>
              </w:rPr>
            </w:pPr>
            <w:r w:rsidRPr="007E566B">
              <w:rPr>
                <w:rFonts w:ascii="宋体" w:hAnsi="宋体" w:cstheme="minorEastAsia" w:hint="eastAsia"/>
                <w:szCs w:val="21"/>
              </w:rPr>
              <w:t>（需提供所持有效证书及证书持有人所在单位为其缴纳的近三个月的</w:t>
            </w:r>
            <w:proofErr w:type="gramStart"/>
            <w:r w:rsidRPr="007E566B">
              <w:rPr>
                <w:rFonts w:ascii="宋体" w:hAnsi="宋体" w:cstheme="minorEastAsia" w:hint="eastAsia"/>
                <w:szCs w:val="21"/>
              </w:rPr>
              <w:t>社保证明</w:t>
            </w:r>
            <w:proofErr w:type="gramEnd"/>
            <w:r w:rsidRPr="007E566B">
              <w:rPr>
                <w:rFonts w:ascii="宋体" w:hAnsi="宋体" w:cstheme="minorEastAsia" w:hint="eastAsia"/>
                <w:szCs w:val="21"/>
              </w:rPr>
              <w:t>，否则不得分）</w:t>
            </w:r>
          </w:p>
        </w:tc>
      </w:tr>
      <w:tr w:rsidR="00D03457" w:rsidRPr="007E566B" w:rsidTr="00D03457">
        <w:trPr>
          <w:trHeight w:val="907"/>
        </w:trPr>
        <w:tc>
          <w:tcPr>
            <w:tcW w:w="1134" w:type="dxa"/>
            <w:vMerge/>
            <w:shd w:val="clear" w:color="auto" w:fill="auto"/>
            <w:vAlign w:val="center"/>
          </w:tcPr>
          <w:p w:rsidR="00D03457" w:rsidRPr="007E566B" w:rsidRDefault="00D03457" w:rsidP="002C257B">
            <w:pPr>
              <w:widowControl/>
              <w:spacing w:line="360" w:lineRule="auto"/>
              <w:jc w:val="left"/>
              <w:rPr>
                <w:rFonts w:ascii="宋体" w:hAnsi="宋体" w:cstheme="minorEastAsia"/>
                <w:b/>
                <w:color w:val="000000"/>
                <w:kern w:val="0"/>
                <w:szCs w:val="21"/>
              </w:rPr>
            </w:pPr>
          </w:p>
        </w:tc>
        <w:tc>
          <w:tcPr>
            <w:tcW w:w="1701" w:type="dxa"/>
            <w:shd w:val="clear" w:color="auto" w:fill="auto"/>
            <w:tcMar>
              <w:top w:w="0" w:type="dxa"/>
              <w:left w:w="108" w:type="dxa"/>
              <w:bottom w:w="0" w:type="dxa"/>
              <w:right w:w="108" w:type="dxa"/>
            </w:tcMar>
            <w:vAlign w:val="center"/>
          </w:tcPr>
          <w:p w:rsidR="00D03457" w:rsidRPr="007E566B" w:rsidRDefault="00D03457" w:rsidP="002C257B">
            <w:pPr>
              <w:widowControl/>
              <w:spacing w:line="360" w:lineRule="auto"/>
              <w:jc w:val="center"/>
              <w:rPr>
                <w:rFonts w:ascii="宋体" w:hAnsi="宋体" w:cstheme="minorEastAsia"/>
                <w:b/>
                <w:szCs w:val="21"/>
              </w:rPr>
            </w:pPr>
            <w:r w:rsidRPr="007E566B">
              <w:rPr>
                <w:rFonts w:ascii="宋体" w:hAnsi="宋体" w:cstheme="minorEastAsia" w:hint="eastAsia"/>
                <w:b/>
                <w:szCs w:val="21"/>
              </w:rPr>
              <w:t>实施方案</w:t>
            </w:r>
          </w:p>
          <w:p w:rsidR="00D03457" w:rsidRPr="007E566B" w:rsidRDefault="00D03457" w:rsidP="002C257B">
            <w:pPr>
              <w:widowControl/>
              <w:spacing w:line="360" w:lineRule="auto"/>
              <w:jc w:val="center"/>
              <w:rPr>
                <w:rFonts w:ascii="宋体" w:hAnsi="宋体" w:cstheme="minorEastAsia"/>
                <w:b/>
                <w:szCs w:val="21"/>
              </w:rPr>
            </w:pPr>
            <w:r w:rsidRPr="007E566B">
              <w:rPr>
                <w:rFonts w:ascii="宋体" w:hAnsi="宋体" w:cstheme="minorEastAsia" w:hint="eastAsia"/>
                <w:b/>
                <w:szCs w:val="21"/>
              </w:rPr>
              <w:t>(1分)</w:t>
            </w:r>
          </w:p>
        </w:tc>
        <w:tc>
          <w:tcPr>
            <w:tcW w:w="6096" w:type="dxa"/>
            <w:shd w:val="clear" w:color="auto" w:fill="auto"/>
            <w:tcMar>
              <w:top w:w="0" w:type="dxa"/>
              <w:left w:w="108" w:type="dxa"/>
              <w:bottom w:w="0" w:type="dxa"/>
              <w:right w:w="108" w:type="dxa"/>
            </w:tcMar>
            <w:vAlign w:val="center"/>
          </w:tcPr>
          <w:p w:rsidR="00D03457" w:rsidRPr="007E566B" w:rsidRDefault="00D03457" w:rsidP="002C257B">
            <w:pPr>
              <w:widowControl/>
              <w:spacing w:line="360" w:lineRule="auto"/>
              <w:ind w:firstLineChars="200" w:firstLine="420"/>
              <w:jc w:val="left"/>
              <w:rPr>
                <w:rFonts w:ascii="宋体" w:hAnsi="宋体" w:cstheme="minorEastAsia"/>
                <w:szCs w:val="21"/>
              </w:rPr>
            </w:pPr>
            <w:r w:rsidRPr="007E566B">
              <w:rPr>
                <w:rFonts w:ascii="宋体" w:hAnsi="宋体" w:cs="宋体" w:hint="eastAsia"/>
                <w:color w:val="000000"/>
                <w:szCs w:val="21"/>
              </w:rPr>
              <w:t>投标人提供实施方案得1分，不提供不得分。</w:t>
            </w:r>
          </w:p>
        </w:tc>
      </w:tr>
      <w:tr w:rsidR="00D03457" w:rsidRPr="007E566B" w:rsidTr="00D03457">
        <w:trPr>
          <w:trHeight w:val="907"/>
        </w:trPr>
        <w:tc>
          <w:tcPr>
            <w:tcW w:w="1134" w:type="dxa"/>
            <w:vMerge/>
            <w:shd w:val="clear" w:color="auto" w:fill="auto"/>
            <w:vAlign w:val="center"/>
          </w:tcPr>
          <w:p w:rsidR="00D03457" w:rsidRPr="007E566B" w:rsidRDefault="00D03457" w:rsidP="002C257B">
            <w:pPr>
              <w:widowControl/>
              <w:spacing w:line="360" w:lineRule="auto"/>
              <w:jc w:val="left"/>
              <w:rPr>
                <w:rFonts w:ascii="宋体" w:hAnsi="宋体" w:cstheme="minorEastAsia"/>
                <w:b/>
                <w:color w:val="000000"/>
                <w:kern w:val="0"/>
                <w:szCs w:val="21"/>
              </w:rPr>
            </w:pPr>
          </w:p>
        </w:tc>
        <w:tc>
          <w:tcPr>
            <w:tcW w:w="1701" w:type="dxa"/>
            <w:shd w:val="clear" w:color="auto" w:fill="auto"/>
            <w:tcMar>
              <w:top w:w="0" w:type="dxa"/>
              <w:left w:w="108" w:type="dxa"/>
              <w:bottom w:w="0" w:type="dxa"/>
              <w:right w:w="108" w:type="dxa"/>
            </w:tcMar>
            <w:vAlign w:val="center"/>
          </w:tcPr>
          <w:p w:rsidR="00D03457" w:rsidRPr="007E566B" w:rsidRDefault="00D03457" w:rsidP="002C257B">
            <w:pPr>
              <w:widowControl/>
              <w:spacing w:line="360" w:lineRule="auto"/>
              <w:jc w:val="center"/>
              <w:rPr>
                <w:rFonts w:ascii="宋体" w:hAnsi="宋体" w:cstheme="minorEastAsia"/>
                <w:b/>
                <w:szCs w:val="21"/>
              </w:rPr>
            </w:pPr>
            <w:r w:rsidRPr="007E566B">
              <w:rPr>
                <w:rFonts w:ascii="宋体" w:hAnsi="宋体" w:cstheme="minorEastAsia" w:hint="eastAsia"/>
                <w:b/>
                <w:szCs w:val="21"/>
              </w:rPr>
              <w:t>培训方案</w:t>
            </w:r>
          </w:p>
          <w:p w:rsidR="00D03457" w:rsidRPr="007E566B" w:rsidRDefault="00D03457" w:rsidP="002C257B">
            <w:pPr>
              <w:widowControl/>
              <w:spacing w:line="360" w:lineRule="auto"/>
              <w:jc w:val="center"/>
              <w:rPr>
                <w:rFonts w:ascii="宋体" w:hAnsi="宋体" w:cstheme="minorEastAsia"/>
                <w:b/>
                <w:szCs w:val="21"/>
              </w:rPr>
            </w:pPr>
            <w:r w:rsidRPr="007E566B">
              <w:rPr>
                <w:rFonts w:ascii="宋体" w:hAnsi="宋体" w:cstheme="minorEastAsia" w:hint="eastAsia"/>
                <w:b/>
                <w:szCs w:val="21"/>
              </w:rPr>
              <w:t>（1分）</w:t>
            </w:r>
          </w:p>
        </w:tc>
        <w:tc>
          <w:tcPr>
            <w:tcW w:w="6096" w:type="dxa"/>
            <w:shd w:val="clear" w:color="auto" w:fill="auto"/>
            <w:tcMar>
              <w:top w:w="0" w:type="dxa"/>
              <w:left w:w="108" w:type="dxa"/>
              <w:bottom w:w="0" w:type="dxa"/>
              <w:right w:w="108" w:type="dxa"/>
            </w:tcMar>
            <w:vAlign w:val="center"/>
          </w:tcPr>
          <w:p w:rsidR="00D03457" w:rsidRPr="007E566B" w:rsidRDefault="00D03457" w:rsidP="002C257B">
            <w:pPr>
              <w:widowControl/>
              <w:spacing w:line="360" w:lineRule="auto"/>
              <w:ind w:firstLineChars="200" w:firstLine="420"/>
              <w:jc w:val="left"/>
              <w:rPr>
                <w:rFonts w:ascii="宋体" w:hAnsi="宋体" w:cstheme="minorEastAsia"/>
                <w:szCs w:val="21"/>
              </w:rPr>
            </w:pPr>
            <w:r w:rsidRPr="007E566B">
              <w:rPr>
                <w:rFonts w:ascii="宋体" w:hAnsi="宋体" w:cs="宋体" w:hint="eastAsia"/>
                <w:color w:val="000000"/>
                <w:szCs w:val="21"/>
              </w:rPr>
              <w:t>投标人提供培训方案得1分，不提供不得分。</w:t>
            </w:r>
          </w:p>
        </w:tc>
      </w:tr>
      <w:tr w:rsidR="00D03457" w:rsidRPr="007E566B" w:rsidTr="00D03457">
        <w:trPr>
          <w:trHeight w:val="473"/>
        </w:trPr>
        <w:tc>
          <w:tcPr>
            <w:tcW w:w="1134" w:type="dxa"/>
            <w:vMerge/>
            <w:shd w:val="clear" w:color="auto" w:fill="auto"/>
            <w:vAlign w:val="center"/>
          </w:tcPr>
          <w:p w:rsidR="00D03457" w:rsidRPr="007E566B" w:rsidRDefault="00D03457" w:rsidP="002C257B">
            <w:pPr>
              <w:widowControl/>
              <w:spacing w:line="360" w:lineRule="auto"/>
              <w:jc w:val="left"/>
              <w:rPr>
                <w:rFonts w:ascii="宋体" w:hAnsi="宋体" w:cstheme="minorEastAsia"/>
                <w:b/>
                <w:color w:val="000000"/>
                <w:kern w:val="0"/>
                <w:szCs w:val="21"/>
              </w:rPr>
            </w:pPr>
          </w:p>
        </w:tc>
        <w:tc>
          <w:tcPr>
            <w:tcW w:w="1701" w:type="dxa"/>
            <w:shd w:val="clear" w:color="auto" w:fill="auto"/>
            <w:tcMar>
              <w:top w:w="0" w:type="dxa"/>
              <w:left w:w="108" w:type="dxa"/>
              <w:bottom w:w="0" w:type="dxa"/>
              <w:right w:w="108" w:type="dxa"/>
            </w:tcMar>
            <w:vAlign w:val="center"/>
          </w:tcPr>
          <w:p w:rsidR="00D03457" w:rsidRPr="007E566B" w:rsidRDefault="00D03457" w:rsidP="002C257B">
            <w:pPr>
              <w:spacing w:line="360" w:lineRule="auto"/>
              <w:jc w:val="center"/>
              <w:rPr>
                <w:rFonts w:ascii="宋体" w:hAnsi="宋体" w:cstheme="minorEastAsia"/>
                <w:b/>
                <w:szCs w:val="21"/>
              </w:rPr>
            </w:pPr>
            <w:r w:rsidRPr="007E566B">
              <w:rPr>
                <w:rFonts w:ascii="宋体" w:hAnsi="宋体" w:cstheme="minorEastAsia" w:hint="eastAsia"/>
                <w:b/>
                <w:szCs w:val="21"/>
              </w:rPr>
              <w:t>产品功能</w:t>
            </w:r>
          </w:p>
          <w:p w:rsidR="00D03457" w:rsidRPr="007E566B" w:rsidRDefault="00D03457" w:rsidP="002C257B">
            <w:pPr>
              <w:spacing w:line="360" w:lineRule="auto"/>
              <w:jc w:val="center"/>
              <w:rPr>
                <w:rFonts w:ascii="宋体" w:hAnsi="宋体" w:cstheme="minorEastAsia"/>
                <w:b/>
                <w:szCs w:val="21"/>
              </w:rPr>
            </w:pPr>
            <w:r w:rsidRPr="007E566B">
              <w:rPr>
                <w:rFonts w:ascii="宋体" w:hAnsi="宋体" w:cstheme="minorEastAsia" w:hint="eastAsia"/>
                <w:b/>
                <w:szCs w:val="21"/>
              </w:rPr>
              <w:t>（</w:t>
            </w:r>
            <w:r w:rsidRPr="007E566B">
              <w:rPr>
                <w:rFonts w:ascii="宋体" w:hAnsi="宋体" w:cstheme="minorEastAsia"/>
                <w:b/>
                <w:szCs w:val="21"/>
              </w:rPr>
              <w:t>2</w:t>
            </w:r>
            <w:r w:rsidRPr="007E566B">
              <w:rPr>
                <w:rFonts w:ascii="宋体" w:hAnsi="宋体" w:cstheme="minorEastAsia" w:hint="eastAsia"/>
                <w:b/>
                <w:szCs w:val="21"/>
              </w:rPr>
              <w:t>9分）</w:t>
            </w:r>
          </w:p>
          <w:p w:rsidR="00D03457" w:rsidRPr="007E566B" w:rsidRDefault="00D03457" w:rsidP="002C257B">
            <w:pPr>
              <w:widowControl/>
              <w:spacing w:line="360" w:lineRule="auto"/>
              <w:jc w:val="center"/>
              <w:rPr>
                <w:rFonts w:ascii="宋体" w:hAnsi="宋体" w:cstheme="minorEastAsia"/>
                <w:b/>
                <w:szCs w:val="21"/>
              </w:rPr>
            </w:pPr>
          </w:p>
        </w:tc>
        <w:tc>
          <w:tcPr>
            <w:tcW w:w="6096" w:type="dxa"/>
            <w:shd w:val="clear" w:color="auto" w:fill="auto"/>
            <w:tcMar>
              <w:top w:w="0" w:type="dxa"/>
              <w:left w:w="108" w:type="dxa"/>
              <w:bottom w:w="0" w:type="dxa"/>
              <w:right w:w="108" w:type="dxa"/>
            </w:tcMar>
            <w:vAlign w:val="center"/>
          </w:tcPr>
          <w:p w:rsidR="00D03457" w:rsidRPr="007E566B" w:rsidRDefault="00D03457" w:rsidP="00E75161">
            <w:pPr>
              <w:pStyle w:val="ParaCharCharCharCharCharCharCharCharChar1CharCharCharChar"/>
              <w:numPr>
                <w:ilvl w:val="0"/>
                <w:numId w:val="71"/>
              </w:numPr>
              <w:snapToGrid w:val="0"/>
              <w:spacing w:line="360" w:lineRule="auto"/>
              <w:ind w:firstLineChars="200" w:firstLine="420"/>
              <w:jc w:val="left"/>
              <w:rPr>
                <w:rFonts w:ascii="宋体" w:hAnsi="宋体" w:cs="宋体"/>
                <w:kern w:val="0"/>
                <w:sz w:val="21"/>
                <w:szCs w:val="21"/>
              </w:rPr>
            </w:pPr>
            <w:r w:rsidRPr="007E566B">
              <w:rPr>
                <w:rFonts w:ascii="宋体" w:hAnsi="宋体" w:cs="宋体" w:hint="eastAsia"/>
                <w:kern w:val="0"/>
                <w:sz w:val="21"/>
                <w:szCs w:val="21"/>
              </w:rPr>
              <w:t>门户首页支持主题方案、主题色及背景图片的自由切换，提供截图得2分，不提供不得分。</w:t>
            </w:r>
          </w:p>
          <w:p w:rsidR="00D03457" w:rsidRPr="007E566B" w:rsidRDefault="00D03457" w:rsidP="00E75161">
            <w:pPr>
              <w:pStyle w:val="ParaCharCharCharCharCharCharCharCharChar1CharCharCharChar"/>
              <w:numPr>
                <w:ilvl w:val="0"/>
                <w:numId w:val="71"/>
              </w:numPr>
              <w:snapToGrid w:val="0"/>
              <w:spacing w:line="360" w:lineRule="auto"/>
              <w:ind w:firstLineChars="200" w:firstLine="420"/>
              <w:jc w:val="left"/>
              <w:rPr>
                <w:rFonts w:ascii="宋体" w:hAnsi="宋体" w:cs="宋体"/>
                <w:kern w:val="0"/>
                <w:sz w:val="21"/>
                <w:szCs w:val="21"/>
              </w:rPr>
            </w:pPr>
            <w:r w:rsidRPr="007E566B">
              <w:rPr>
                <w:rFonts w:ascii="宋体" w:hAnsi="宋体" w:cs="宋体"/>
                <w:kern w:val="0"/>
                <w:sz w:val="21"/>
                <w:szCs w:val="21"/>
              </w:rPr>
              <w:t>服务中心支持根据业务系统</w:t>
            </w:r>
            <w:r w:rsidRPr="007E566B">
              <w:rPr>
                <w:rFonts w:ascii="宋体" w:hAnsi="宋体" w:cs="宋体" w:hint="eastAsia"/>
                <w:kern w:val="0"/>
                <w:sz w:val="21"/>
                <w:szCs w:val="21"/>
              </w:rPr>
              <w:t>、</w:t>
            </w:r>
            <w:r w:rsidRPr="007E566B">
              <w:rPr>
                <w:rFonts w:ascii="宋体" w:hAnsi="宋体" w:cs="宋体"/>
                <w:kern w:val="0"/>
                <w:sz w:val="21"/>
                <w:szCs w:val="21"/>
              </w:rPr>
              <w:t>服务类型</w:t>
            </w:r>
            <w:r w:rsidRPr="007E566B">
              <w:rPr>
                <w:rFonts w:ascii="宋体" w:hAnsi="宋体" w:cs="宋体" w:hint="eastAsia"/>
                <w:kern w:val="0"/>
                <w:sz w:val="21"/>
                <w:szCs w:val="21"/>
              </w:rPr>
              <w:t>、</w:t>
            </w:r>
            <w:r w:rsidRPr="007E566B">
              <w:rPr>
                <w:rFonts w:ascii="宋体" w:hAnsi="宋体" w:cs="宋体"/>
                <w:kern w:val="0"/>
                <w:sz w:val="21"/>
                <w:szCs w:val="21"/>
              </w:rPr>
              <w:t>应用场景及服务角色等维度检索服务</w:t>
            </w:r>
            <w:r w:rsidRPr="007E566B">
              <w:rPr>
                <w:rFonts w:ascii="宋体" w:hAnsi="宋体" w:cs="宋体" w:hint="eastAsia"/>
                <w:kern w:val="0"/>
                <w:sz w:val="21"/>
                <w:szCs w:val="21"/>
              </w:rPr>
              <w:t>。提供截图得2分，不提供不得分。</w:t>
            </w:r>
          </w:p>
          <w:p w:rsidR="00D03457" w:rsidRPr="007E566B" w:rsidRDefault="00D03457" w:rsidP="00E75161">
            <w:pPr>
              <w:pStyle w:val="ParaCharCharCharCharCharCharCharCharChar1CharCharCharChar"/>
              <w:numPr>
                <w:ilvl w:val="0"/>
                <w:numId w:val="71"/>
              </w:numPr>
              <w:snapToGrid w:val="0"/>
              <w:spacing w:line="360" w:lineRule="auto"/>
              <w:ind w:firstLineChars="200" w:firstLine="420"/>
              <w:jc w:val="left"/>
              <w:rPr>
                <w:rFonts w:ascii="宋体" w:hAnsi="宋体" w:cs="宋体"/>
                <w:kern w:val="0"/>
                <w:sz w:val="21"/>
                <w:szCs w:val="21"/>
              </w:rPr>
            </w:pPr>
            <w:r w:rsidRPr="007E566B">
              <w:rPr>
                <w:rFonts w:ascii="宋体" w:hAnsi="宋体" w:cs="宋体"/>
                <w:kern w:val="0"/>
                <w:sz w:val="21"/>
                <w:szCs w:val="21"/>
              </w:rPr>
              <w:t>后台系统管理支持系统名称</w:t>
            </w:r>
            <w:r w:rsidRPr="007E566B">
              <w:rPr>
                <w:rFonts w:ascii="宋体" w:hAnsi="宋体" w:cs="宋体" w:hint="eastAsia"/>
                <w:kern w:val="0"/>
                <w:sz w:val="21"/>
                <w:szCs w:val="21"/>
              </w:rPr>
              <w:t>、</w:t>
            </w:r>
            <w:r w:rsidRPr="007E566B">
              <w:rPr>
                <w:rFonts w:ascii="宋体" w:hAnsi="宋体" w:cs="宋体"/>
                <w:kern w:val="0"/>
                <w:sz w:val="21"/>
                <w:szCs w:val="21"/>
              </w:rPr>
              <w:t>背景图片限制</w:t>
            </w:r>
            <w:r w:rsidRPr="007E566B">
              <w:rPr>
                <w:rFonts w:ascii="宋体" w:hAnsi="宋体" w:cs="宋体" w:hint="eastAsia"/>
                <w:kern w:val="0"/>
                <w:sz w:val="21"/>
                <w:szCs w:val="21"/>
              </w:rPr>
              <w:t>、</w:t>
            </w:r>
            <w:r w:rsidRPr="007E566B">
              <w:rPr>
                <w:rFonts w:ascii="宋体" w:hAnsi="宋体" w:cs="宋体"/>
                <w:kern w:val="0"/>
                <w:sz w:val="21"/>
                <w:szCs w:val="21"/>
              </w:rPr>
              <w:t>文件服务器地址</w:t>
            </w:r>
            <w:r w:rsidRPr="007E566B">
              <w:rPr>
                <w:rFonts w:ascii="宋体" w:hAnsi="宋体" w:cs="宋体" w:hint="eastAsia"/>
                <w:kern w:val="0"/>
                <w:sz w:val="21"/>
                <w:szCs w:val="21"/>
              </w:rPr>
              <w:t>、</w:t>
            </w:r>
            <w:r w:rsidRPr="007E566B">
              <w:rPr>
                <w:rFonts w:ascii="宋体" w:hAnsi="宋体" w:cs="宋体"/>
                <w:kern w:val="0"/>
                <w:sz w:val="21"/>
                <w:szCs w:val="21"/>
              </w:rPr>
              <w:t>认证个人中心地址</w:t>
            </w:r>
            <w:r w:rsidRPr="007E566B">
              <w:rPr>
                <w:rFonts w:ascii="宋体" w:hAnsi="宋体" w:cs="宋体" w:hint="eastAsia"/>
                <w:kern w:val="0"/>
                <w:sz w:val="21"/>
                <w:szCs w:val="21"/>
              </w:rPr>
              <w:t>、版权信息及系统默认颜色的设置。提供截图得2分，不提供不得分。</w:t>
            </w:r>
          </w:p>
          <w:p w:rsidR="00D03457" w:rsidRPr="007E566B" w:rsidRDefault="00D03457" w:rsidP="00E75161">
            <w:pPr>
              <w:pStyle w:val="ParaCharCharCharCharCharCharCharCharChar1CharCharCharChar"/>
              <w:numPr>
                <w:ilvl w:val="0"/>
                <w:numId w:val="71"/>
              </w:numPr>
              <w:snapToGrid w:val="0"/>
              <w:spacing w:line="360" w:lineRule="auto"/>
              <w:ind w:firstLineChars="200" w:firstLine="420"/>
              <w:jc w:val="left"/>
              <w:rPr>
                <w:rFonts w:ascii="宋体" w:hAnsi="宋体" w:cs="宋体"/>
                <w:kern w:val="0"/>
                <w:sz w:val="21"/>
                <w:szCs w:val="21"/>
              </w:rPr>
            </w:pPr>
            <w:r w:rsidRPr="007E566B">
              <w:rPr>
                <w:rFonts w:ascii="宋体" w:hAnsi="宋体" w:cs="宋体"/>
                <w:kern w:val="0"/>
                <w:sz w:val="21"/>
                <w:szCs w:val="21"/>
              </w:rPr>
              <w:t>主题方案支持灵活的配置与维护并且支持关联不同身份的用户组</w:t>
            </w:r>
            <w:r w:rsidRPr="007E566B">
              <w:rPr>
                <w:rFonts w:ascii="宋体" w:hAnsi="宋体" w:cs="宋体" w:hint="eastAsia"/>
                <w:kern w:val="0"/>
                <w:sz w:val="21"/>
                <w:szCs w:val="21"/>
              </w:rPr>
              <w:t>。提供截图得2分，不提供不得分。</w:t>
            </w:r>
          </w:p>
          <w:p w:rsidR="00D03457" w:rsidRPr="007E566B" w:rsidRDefault="00D03457" w:rsidP="00E75161">
            <w:pPr>
              <w:pStyle w:val="ParaCharCharCharCharCharCharCharCharChar1CharCharCharChar"/>
              <w:numPr>
                <w:ilvl w:val="0"/>
                <w:numId w:val="71"/>
              </w:numPr>
              <w:snapToGrid w:val="0"/>
              <w:spacing w:line="360" w:lineRule="auto"/>
              <w:ind w:firstLineChars="200" w:firstLine="420"/>
              <w:jc w:val="left"/>
              <w:rPr>
                <w:rFonts w:ascii="宋体" w:hAnsi="宋体" w:cs="宋体"/>
                <w:kern w:val="0"/>
                <w:sz w:val="21"/>
                <w:szCs w:val="21"/>
              </w:rPr>
            </w:pPr>
            <w:r w:rsidRPr="007E566B">
              <w:rPr>
                <w:rFonts w:ascii="宋体" w:hAnsi="宋体" w:cs="宋体"/>
                <w:kern w:val="0"/>
                <w:sz w:val="21"/>
                <w:szCs w:val="21"/>
              </w:rPr>
              <w:t>支持组件模板维护配置包括</w:t>
            </w:r>
            <w:r w:rsidRPr="007E566B">
              <w:rPr>
                <w:rFonts w:ascii="宋体" w:hAnsi="宋体" w:cs="宋体" w:hint="eastAsia"/>
                <w:kern w:val="0"/>
                <w:sz w:val="21"/>
                <w:szCs w:val="21"/>
              </w:rPr>
              <w:t>：</w:t>
            </w:r>
            <w:r w:rsidRPr="007E566B">
              <w:rPr>
                <w:rFonts w:ascii="宋体" w:hAnsi="宋体" w:cs="宋体"/>
                <w:kern w:val="0"/>
                <w:sz w:val="21"/>
                <w:szCs w:val="21"/>
              </w:rPr>
              <w:t>核心组件</w:t>
            </w:r>
            <w:r w:rsidRPr="007E566B">
              <w:rPr>
                <w:rFonts w:ascii="宋体" w:hAnsi="宋体" w:cs="宋体" w:hint="eastAsia"/>
                <w:kern w:val="0"/>
                <w:sz w:val="21"/>
                <w:szCs w:val="21"/>
              </w:rPr>
              <w:t>、</w:t>
            </w:r>
            <w:r w:rsidRPr="007E566B">
              <w:rPr>
                <w:rFonts w:ascii="宋体" w:hAnsi="宋体" w:cs="宋体"/>
                <w:kern w:val="0"/>
                <w:sz w:val="21"/>
                <w:szCs w:val="21"/>
              </w:rPr>
              <w:t>基础组件</w:t>
            </w:r>
            <w:r w:rsidRPr="007E566B">
              <w:rPr>
                <w:rFonts w:ascii="宋体" w:hAnsi="宋体" w:cs="宋体" w:hint="eastAsia"/>
                <w:kern w:val="0"/>
                <w:sz w:val="21"/>
                <w:szCs w:val="21"/>
              </w:rPr>
              <w:t>、</w:t>
            </w:r>
            <w:r w:rsidRPr="007E566B">
              <w:rPr>
                <w:rFonts w:ascii="宋体" w:hAnsi="宋体" w:cs="宋体"/>
                <w:kern w:val="0"/>
                <w:sz w:val="21"/>
                <w:szCs w:val="21"/>
              </w:rPr>
              <w:t>服务组件及消息组件</w:t>
            </w:r>
            <w:r w:rsidRPr="007E566B">
              <w:rPr>
                <w:rFonts w:ascii="宋体" w:hAnsi="宋体" w:cs="宋体" w:hint="eastAsia"/>
                <w:kern w:val="0"/>
                <w:sz w:val="21"/>
                <w:szCs w:val="21"/>
              </w:rPr>
              <w:t>。提供截图得2分，不提供不得分。</w:t>
            </w:r>
          </w:p>
          <w:p w:rsidR="00D03457" w:rsidRPr="007E566B" w:rsidRDefault="00D03457" w:rsidP="00E75161">
            <w:pPr>
              <w:pStyle w:val="ParaCharCharCharCharCharCharCharCharChar1CharCharCharChar"/>
              <w:numPr>
                <w:ilvl w:val="0"/>
                <w:numId w:val="71"/>
              </w:numPr>
              <w:snapToGrid w:val="0"/>
              <w:spacing w:line="360" w:lineRule="auto"/>
              <w:ind w:firstLineChars="200" w:firstLine="420"/>
              <w:jc w:val="left"/>
              <w:rPr>
                <w:rFonts w:ascii="宋体" w:hAnsi="宋体" w:cs="宋体"/>
                <w:kern w:val="0"/>
                <w:sz w:val="21"/>
                <w:szCs w:val="21"/>
              </w:rPr>
            </w:pPr>
            <w:r w:rsidRPr="007E566B">
              <w:rPr>
                <w:rFonts w:ascii="宋体" w:hAnsi="宋体" w:cs="宋体"/>
                <w:kern w:val="0"/>
                <w:sz w:val="21"/>
                <w:szCs w:val="21"/>
              </w:rPr>
              <w:t>应用管理功能包含应用管理支持应用的新建</w:t>
            </w:r>
            <w:r w:rsidRPr="007E566B">
              <w:rPr>
                <w:rFonts w:ascii="宋体" w:hAnsi="宋体" w:cs="宋体" w:hint="eastAsia"/>
                <w:kern w:val="0"/>
                <w:sz w:val="21"/>
                <w:szCs w:val="21"/>
              </w:rPr>
              <w:t>、</w:t>
            </w:r>
            <w:r w:rsidRPr="007E566B">
              <w:rPr>
                <w:rFonts w:ascii="宋体" w:hAnsi="宋体" w:cs="宋体"/>
                <w:kern w:val="0"/>
                <w:sz w:val="21"/>
                <w:szCs w:val="21"/>
              </w:rPr>
              <w:t>提交</w:t>
            </w:r>
            <w:r w:rsidRPr="007E566B">
              <w:rPr>
                <w:rFonts w:ascii="宋体" w:hAnsi="宋体" w:cs="宋体" w:hint="eastAsia"/>
                <w:kern w:val="0"/>
                <w:sz w:val="21"/>
                <w:szCs w:val="21"/>
              </w:rPr>
              <w:t>、</w:t>
            </w:r>
            <w:r w:rsidRPr="007E566B">
              <w:rPr>
                <w:rFonts w:ascii="宋体" w:hAnsi="宋体" w:cs="宋体"/>
                <w:kern w:val="0"/>
                <w:sz w:val="21"/>
                <w:szCs w:val="21"/>
              </w:rPr>
              <w:t>下架</w:t>
            </w:r>
            <w:r w:rsidRPr="007E566B">
              <w:rPr>
                <w:rFonts w:ascii="宋体" w:hAnsi="宋体" w:cs="宋体"/>
                <w:kern w:val="0"/>
                <w:sz w:val="21"/>
                <w:szCs w:val="21"/>
              </w:rPr>
              <w:lastRenderedPageBreak/>
              <w:t>等功能</w:t>
            </w:r>
            <w:r w:rsidRPr="007E566B">
              <w:rPr>
                <w:rFonts w:ascii="宋体" w:hAnsi="宋体" w:cs="宋体" w:hint="eastAsia"/>
                <w:kern w:val="0"/>
                <w:sz w:val="21"/>
                <w:szCs w:val="21"/>
              </w:rPr>
              <w:t>，提供截图得2分，不提供不得分。</w:t>
            </w:r>
          </w:p>
          <w:p w:rsidR="00D03457" w:rsidRPr="007E566B" w:rsidRDefault="00D03457" w:rsidP="00E75161">
            <w:pPr>
              <w:pStyle w:val="ParaCharCharCharCharCharCharCharCharChar1CharCharCharChar"/>
              <w:numPr>
                <w:ilvl w:val="0"/>
                <w:numId w:val="71"/>
              </w:numPr>
              <w:snapToGrid w:val="0"/>
              <w:spacing w:line="360" w:lineRule="auto"/>
              <w:ind w:firstLineChars="200" w:firstLine="420"/>
              <w:jc w:val="left"/>
              <w:rPr>
                <w:rFonts w:ascii="宋体" w:hAnsi="宋体" w:cs="宋体"/>
                <w:kern w:val="0"/>
                <w:sz w:val="21"/>
                <w:szCs w:val="21"/>
              </w:rPr>
            </w:pPr>
            <w:r w:rsidRPr="007E566B">
              <w:rPr>
                <w:rFonts w:ascii="宋体" w:hAnsi="宋体" w:cs="宋体"/>
                <w:kern w:val="0"/>
                <w:sz w:val="21"/>
                <w:szCs w:val="21"/>
              </w:rPr>
              <w:t>应用评价管理支持评价设置</w:t>
            </w:r>
            <w:r w:rsidRPr="007E566B">
              <w:rPr>
                <w:rFonts w:ascii="宋体" w:hAnsi="宋体" w:cs="宋体" w:hint="eastAsia"/>
                <w:kern w:val="0"/>
                <w:sz w:val="21"/>
                <w:szCs w:val="21"/>
              </w:rPr>
              <w:t>、</w:t>
            </w:r>
            <w:r w:rsidRPr="007E566B">
              <w:rPr>
                <w:rFonts w:ascii="宋体" w:hAnsi="宋体" w:cs="宋体"/>
                <w:kern w:val="0"/>
                <w:sz w:val="21"/>
                <w:szCs w:val="21"/>
              </w:rPr>
              <w:t>评价管理</w:t>
            </w:r>
            <w:r w:rsidRPr="007E566B">
              <w:rPr>
                <w:rFonts w:ascii="宋体" w:hAnsi="宋体" w:cs="宋体" w:hint="eastAsia"/>
                <w:kern w:val="0"/>
                <w:sz w:val="21"/>
                <w:szCs w:val="21"/>
              </w:rPr>
              <w:t>及清空评价等，提供截图得2分，不提供不得分。</w:t>
            </w:r>
          </w:p>
          <w:p w:rsidR="00D03457" w:rsidRPr="007E566B" w:rsidRDefault="00D03457" w:rsidP="00E75161">
            <w:pPr>
              <w:pStyle w:val="ParaCharCharCharCharCharCharCharCharChar1CharCharCharChar"/>
              <w:numPr>
                <w:ilvl w:val="0"/>
                <w:numId w:val="71"/>
              </w:numPr>
              <w:snapToGrid w:val="0"/>
              <w:spacing w:line="360" w:lineRule="auto"/>
              <w:ind w:firstLineChars="200" w:firstLine="420"/>
              <w:jc w:val="left"/>
              <w:rPr>
                <w:rFonts w:ascii="宋体" w:hAnsi="宋体" w:cs="宋体"/>
                <w:kern w:val="0"/>
                <w:sz w:val="21"/>
                <w:szCs w:val="21"/>
              </w:rPr>
            </w:pPr>
            <w:r w:rsidRPr="007E566B">
              <w:rPr>
                <w:rFonts w:ascii="宋体" w:hAnsi="宋体" w:cs="宋体" w:hint="eastAsia"/>
                <w:kern w:val="0"/>
                <w:sz w:val="21"/>
                <w:szCs w:val="21"/>
              </w:rPr>
              <w:t>提供第三方接口管理功能，支持数据源管理，能够增加新的数据源，支持接口配置，包括数据库接口新增、第三方接口新增、删除、停用等功能，提供截图得2分，不提供不得分。</w:t>
            </w:r>
          </w:p>
          <w:p w:rsidR="00D03457" w:rsidRPr="007E566B" w:rsidRDefault="00D03457" w:rsidP="00E75161">
            <w:pPr>
              <w:pStyle w:val="ParaCharCharCharCharCharCharCharCharChar1CharCharCharChar"/>
              <w:numPr>
                <w:ilvl w:val="0"/>
                <w:numId w:val="71"/>
              </w:numPr>
              <w:snapToGrid w:val="0"/>
              <w:spacing w:line="360" w:lineRule="auto"/>
              <w:ind w:firstLineChars="200" w:firstLine="420"/>
              <w:jc w:val="left"/>
              <w:rPr>
                <w:rFonts w:ascii="宋体" w:hAnsi="宋体" w:cs="宋体"/>
                <w:kern w:val="0"/>
                <w:sz w:val="21"/>
                <w:szCs w:val="21"/>
              </w:rPr>
            </w:pPr>
            <w:r w:rsidRPr="007E566B">
              <w:rPr>
                <w:rFonts w:ascii="宋体" w:hAnsi="宋体" w:cs="宋体" w:hint="eastAsia"/>
                <w:kern w:val="0"/>
                <w:sz w:val="21"/>
                <w:szCs w:val="21"/>
              </w:rPr>
              <w:t>栏目管理包含添加、移动及删除，提供截图得2分，不提供不得分。</w:t>
            </w:r>
          </w:p>
          <w:p w:rsidR="00D03457" w:rsidRPr="007E566B" w:rsidRDefault="00D03457" w:rsidP="00E75161">
            <w:pPr>
              <w:pStyle w:val="ParaCharCharCharCharCharCharCharCharChar1CharCharCharChar"/>
              <w:numPr>
                <w:ilvl w:val="0"/>
                <w:numId w:val="71"/>
              </w:numPr>
              <w:snapToGrid w:val="0"/>
              <w:spacing w:line="360" w:lineRule="auto"/>
              <w:ind w:firstLineChars="200" w:firstLine="420"/>
              <w:jc w:val="left"/>
              <w:rPr>
                <w:rFonts w:ascii="宋体" w:hAnsi="宋体" w:cs="宋体"/>
                <w:kern w:val="0"/>
                <w:sz w:val="21"/>
                <w:szCs w:val="21"/>
              </w:rPr>
            </w:pPr>
            <w:r w:rsidRPr="007E566B">
              <w:rPr>
                <w:rFonts w:ascii="宋体" w:hAnsi="宋体" w:cs="宋体"/>
                <w:kern w:val="0"/>
                <w:sz w:val="21"/>
                <w:szCs w:val="21"/>
              </w:rPr>
              <w:t>内容管理支持添加</w:t>
            </w:r>
            <w:r w:rsidRPr="007E566B">
              <w:rPr>
                <w:rFonts w:ascii="宋体" w:hAnsi="宋体" w:cs="宋体" w:hint="eastAsia"/>
                <w:kern w:val="0"/>
                <w:sz w:val="21"/>
                <w:szCs w:val="21"/>
              </w:rPr>
              <w:t>、发布、置顶、取消发布、取消置顶及删除，提供截图得2分，不提供不得分。</w:t>
            </w:r>
          </w:p>
          <w:p w:rsidR="00D03457" w:rsidRPr="007E566B" w:rsidRDefault="00D03457" w:rsidP="00E75161">
            <w:pPr>
              <w:pStyle w:val="ParaCharCharCharCharCharCharCharCharChar1CharCharCharChar"/>
              <w:numPr>
                <w:ilvl w:val="0"/>
                <w:numId w:val="71"/>
              </w:numPr>
              <w:snapToGrid w:val="0"/>
              <w:spacing w:line="360" w:lineRule="auto"/>
              <w:ind w:firstLineChars="200" w:firstLine="420"/>
              <w:jc w:val="left"/>
              <w:rPr>
                <w:rFonts w:ascii="宋体" w:hAnsi="宋体" w:cs="宋体"/>
                <w:kern w:val="0"/>
                <w:sz w:val="21"/>
                <w:szCs w:val="21"/>
              </w:rPr>
            </w:pPr>
            <w:r w:rsidRPr="007E566B">
              <w:rPr>
                <w:rFonts w:ascii="宋体" w:hAnsi="宋体" w:cs="宋体"/>
                <w:kern w:val="0"/>
                <w:sz w:val="21"/>
                <w:szCs w:val="21"/>
              </w:rPr>
              <w:t>消息管理支持第三方消息发送配置</w:t>
            </w:r>
            <w:r w:rsidRPr="007E566B">
              <w:rPr>
                <w:rFonts w:ascii="宋体" w:hAnsi="宋体" w:cs="宋体" w:hint="eastAsia"/>
                <w:kern w:val="0"/>
                <w:sz w:val="21"/>
                <w:szCs w:val="21"/>
              </w:rPr>
              <w:t>、</w:t>
            </w:r>
            <w:r w:rsidRPr="007E566B">
              <w:rPr>
                <w:rFonts w:ascii="宋体" w:hAnsi="宋体" w:cs="宋体"/>
                <w:kern w:val="0"/>
                <w:sz w:val="21"/>
                <w:szCs w:val="21"/>
              </w:rPr>
              <w:t>消息类型管理</w:t>
            </w:r>
            <w:r w:rsidRPr="007E566B">
              <w:rPr>
                <w:rFonts w:ascii="宋体" w:hAnsi="宋体" w:cs="宋体" w:hint="eastAsia"/>
                <w:kern w:val="0"/>
                <w:sz w:val="21"/>
                <w:szCs w:val="21"/>
              </w:rPr>
              <w:t>、</w:t>
            </w:r>
            <w:r w:rsidRPr="007E566B">
              <w:rPr>
                <w:rFonts w:ascii="宋体" w:hAnsi="宋体" w:cs="宋体"/>
                <w:kern w:val="0"/>
                <w:sz w:val="21"/>
                <w:szCs w:val="21"/>
              </w:rPr>
              <w:t>消息发送详情</w:t>
            </w:r>
            <w:r w:rsidRPr="007E566B">
              <w:rPr>
                <w:rFonts w:ascii="宋体" w:hAnsi="宋体" w:cs="宋体" w:hint="eastAsia"/>
                <w:kern w:val="0"/>
                <w:sz w:val="21"/>
                <w:szCs w:val="21"/>
              </w:rPr>
              <w:t>，提供截图得2分，不提供不得分。</w:t>
            </w:r>
            <w:r w:rsidRPr="007E566B">
              <w:rPr>
                <w:rFonts w:ascii="宋体" w:hAnsi="宋体" w:cs="宋体"/>
                <w:kern w:val="0"/>
                <w:sz w:val="21"/>
                <w:szCs w:val="21"/>
              </w:rPr>
              <w:t xml:space="preserve"> </w:t>
            </w:r>
          </w:p>
          <w:p w:rsidR="00D03457" w:rsidRPr="007E566B" w:rsidRDefault="00D03457" w:rsidP="00E75161">
            <w:pPr>
              <w:pStyle w:val="ParaCharCharCharCharCharCharCharCharChar1CharCharCharChar"/>
              <w:numPr>
                <w:ilvl w:val="0"/>
                <w:numId w:val="71"/>
              </w:numPr>
              <w:snapToGrid w:val="0"/>
              <w:spacing w:line="360" w:lineRule="auto"/>
              <w:ind w:firstLineChars="200" w:firstLine="420"/>
              <w:jc w:val="left"/>
              <w:rPr>
                <w:rFonts w:ascii="宋体" w:hAnsi="宋体" w:cstheme="minorEastAsia"/>
                <w:szCs w:val="21"/>
              </w:rPr>
            </w:pPr>
            <w:r w:rsidRPr="007E566B">
              <w:rPr>
                <w:rFonts w:ascii="宋体" w:hAnsi="宋体" w:cs="宋体" w:hint="eastAsia"/>
                <w:kern w:val="0"/>
                <w:sz w:val="21"/>
                <w:szCs w:val="21"/>
              </w:rPr>
              <w:t>支持个人中心的账户安全设置，包括：安全邮箱、安全手机、登录历史等信息，提供截图得2分，不提供不得分。</w:t>
            </w:r>
          </w:p>
          <w:p w:rsidR="00D03457" w:rsidRPr="007E566B" w:rsidRDefault="00D03457" w:rsidP="00E75161">
            <w:pPr>
              <w:pStyle w:val="ParaCharCharCharCharCharCharCharCharChar1CharCharCharChar"/>
              <w:numPr>
                <w:ilvl w:val="0"/>
                <w:numId w:val="71"/>
              </w:numPr>
              <w:snapToGrid w:val="0"/>
              <w:spacing w:line="360" w:lineRule="auto"/>
              <w:ind w:firstLineChars="200" w:firstLine="420"/>
              <w:jc w:val="left"/>
              <w:rPr>
                <w:rFonts w:ascii="宋体" w:hAnsi="宋体" w:cstheme="minorEastAsia"/>
                <w:szCs w:val="21"/>
              </w:rPr>
            </w:pPr>
            <w:r w:rsidRPr="00D03457">
              <w:rPr>
                <w:rFonts w:ascii="宋体" w:hAnsi="宋体" w:cs="宋体" w:hint="eastAsia"/>
                <w:kern w:val="0"/>
                <w:sz w:val="21"/>
                <w:szCs w:val="21"/>
              </w:rPr>
              <w:t>采购清单序号1技术</w:t>
            </w:r>
            <w:r w:rsidRPr="00D03457">
              <w:rPr>
                <w:rFonts w:ascii="宋体" w:hAnsi="宋体" w:cs="宋体"/>
                <w:kern w:val="0"/>
                <w:sz w:val="21"/>
                <w:szCs w:val="21"/>
              </w:rPr>
              <w:t>要求</w:t>
            </w:r>
            <w:r w:rsidRPr="00D03457">
              <w:rPr>
                <w:rFonts w:ascii="宋体" w:hAnsi="宋体" w:cs="宋体" w:hint="eastAsia"/>
                <w:kern w:val="0"/>
                <w:sz w:val="21"/>
                <w:szCs w:val="21"/>
              </w:rPr>
              <w:t>中“</w:t>
            </w:r>
            <w:r w:rsidRPr="00D03457">
              <w:rPr>
                <w:rFonts w:ascii="宋体" w:hAnsi="宋体" w:cs="宋体"/>
                <w:kern w:val="0"/>
                <w:sz w:val="21"/>
                <w:szCs w:val="21"/>
              </w:rPr>
              <w:t>技术规格及参数</w:t>
            </w:r>
            <w:r w:rsidRPr="00D03457">
              <w:rPr>
                <w:rFonts w:ascii="宋体" w:hAnsi="宋体" w:cs="宋体" w:hint="eastAsia"/>
                <w:kern w:val="0"/>
                <w:sz w:val="21"/>
                <w:szCs w:val="21"/>
              </w:rPr>
              <w:t>”</w:t>
            </w:r>
            <w:r w:rsidRPr="00D03457">
              <w:rPr>
                <w:rFonts w:ascii="宋体" w:hAnsi="宋体" w:cs="宋体"/>
                <w:kern w:val="0"/>
                <w:sz w:val="21"/>
                <w:szCs w:val="21"/>
              </w:rPr>
              <w:t>第一</w:t>
            </w:r>
            <w:r w:rsidRPr="00D03457">
              <w:rPr>
                <w:rFonts w:ascii="宋体" w:hAnsi="宋体" w:cs="宋体" w:hint="eastAsia"/>
                <w:kern w:val="0"/>
                <w:sz w:val="21"/>
                <w:szCs w:val="21"/>
              </w:rPr>
              <w:t>大</w:t>
            </w:r>
            <w:r w:rsidRPr="00D03457">
              <w:rPr>
                <w:rFonts w:ascii="宋体" w:hAnsi="宋体" w:cs="宋体"/>
                <w:kern w:val="0"/>
                <w:sz w:val="21"/>
                <w:szCs w:val="21"/>
              </w:rPr>
              <w:t>项</w:t>
            </w:r>
            <w:r w:rsidRPr="00D03457">
              <w:rPr>
                <w:rFonts w:ascii="宋体" w:hAnsi="宋体" w:cs="宋体" w:hint="eastAsia"/>
                <w:kern w:val="0"/>
                <w:sz w:val="21"/>
                <w:szCs w:val="21"/>
              </w:rPr>
              <w:t>中第8项</w:t>
            </w:r>
            <w:r w:rsidRPr="007E566B">
              <w:rPr>
                <w:rFonts w:ascii="宋体" w:hAnsi="宋体" w:cs="宋体" w:hint="eastAsia"/>
                <w:kern w:val="0"/>
                <w:sz w:val="21"/>
                <w:szCs w:val="21"/>
              </w:rPr>
              <w:t>提供中国认证认可监督管理委员会认可的检测机构出具的测试报告得5分，不提供不得分。</w:t>
            </w:r>
          </w:p>
        </w:tc>
      </w:tr>
      <w:tr w:rsidR="00D03457" w:rsidRPr="007E566B" w:rsidTr="00D03457">
        <w:trPr>
          <w:trHeight w:val="1034"/>
        </w:trPr>
        <w:tc>
          <w:tcPr>
            <w:tcW w:w="1134" w:type="dxa"/>
            <w:vMerge w:val="restart"/>
            <w:shd w:val="clear" w:color="auto" w:fill="auto"/>
            <w:tcMar>
              <w:top w:w="0" w:type="dxa"/>
              <w:left w:w="108" w:type="dxa"/>
              <w:bottom w:w="0" w:type="dxa"/>
              <w:right w:w="108" w:type="dxa"/>
            </w:tcMar>
            <w:vAlign w:val="center"/>
          </w:tcPr>
          <w:p w:rsidR="00D03457" w:rsidRPr="007E566B" w:rsidRDefault="00D03457" w:rsidP="002C257B">
            <w:pPr>
              <w:spacing w:line="360" w:lineRule="auto"/>
              <w:jc w:val="center"/>
              <w:rPr>
                <w:rFonts w:ascii="宋体" w:hAnsi="宋体" w:cstheme="minorEastAsia"/>
                <w:b/>
                <w:szCs w:val="21"/>
              </w:rPr>
            </w:pPr>
            <w:r w:rsidRPr="007E566B">
              <w:rPr>
                <w:rFonts w:ascii="宋体" w:hAnsi="宋体" w:cstheme="minorEastAsia" w:hint="eastAsia"/>
                <w:b/>
                <w:szCs w:val="21"/>
              </w:rPr>
              <w:lastRenderedPageBreak/>
              <w:t>售后运维</w:t>
            </w:r>
          </w:p>
          <w:p w:rsidR="00D03457" w:rsidRPr="007E566B" w:rsidRDefault="00D03457" w:rsidP="002C257B">
            <w:pPr>
              <w:pStyle w:val="20"/>
              <w:ind w:leftChars="0" w:left="0" w:firstLineChars="0" w:firstLine="0"/>
              <w:jc w:val="center"/>
              <w:rPr>
                <w:rFonts w:ascii="宋体" w:hAnsi="宋体"/>
                <w:b/>
                <w:szCs w:val="21"/>
              </w:rPr>
            </w:pPr>
            <w:r w:rsidRPr="007E566B">
              <w:rPr>
                <w:rFonts w:ascii="宋体" w:hAnsi="宋体" w:hint="eastAsia"/>
                <w:b/>
                <w:szCs w:val="21"/>
              </w:rPr>
              <w:t>（1</w:t>
            </w:r>
            <w:r w:rsidRPr="007E566B">
              <w:rPr>
                <w:rFonts w:ascii="宋体" w:hAnsi="宋体"/>
                <w:b/>
                <w:szCs w:val="21"/>
              </w:rPr>
              <w:t>0分</w:t>
            </w:r>
            <w:r w:rsidRPr="007E566B">
              <w:rPr>
                <w:rFonts w:ascii="宋体" w:hAnsi="宋体" w:hint="eastAsia"/>
                <w:b/>
                <w:szCs w:val="21"/>
              </w:rPr>
              <w:t>）</w:t>
            </w:r>
          </w:p>
        </w:tc>
        <w:tc>
          <w:tcPr>
            <w:tcW w:w="1701" w:type="dxa"/>
            <w:shd w:val="clear" w:color="auto" w:fill="auto"/>
            <w:tcMar>
              <w:top w:w="0" w:type="dxa"/>
              <w:left w:w="108" w:type="dxa"/>
              <w:bottom w:w="0" w:type="dxa"/>
              <w:right w:w="108" w:type="dxa"/>
            </w:tcMar>
            <w:vAlign w:val="center"/>
          </w:tcPr>
          <w:p w:rsidR="00D03457" w:rsidRPr="007E566B" w:rsidRDefault="00D03457" w:rsidP="002C257B">
            <w:pPr>
              <w:widowControl/>
              <w:spacing w:line="360" w:lineRule="auto"/>
              <w:jc w:val="center"/>
              <w:rPr>
                <w:rFonts w:ascii="宋体" w:hAnsi="宋体" w:cstheme="minorEastAsia"/>
                <w:b/>
                <w:szCs w:val="21"/>
              </w:rPr>
            </w:pPr>
            <w:r w:rsidRPr="007E566B">
              <w:rPr>
                <w:rFonts w:ascii="宋体" w:hAnsi="宋体" w:cstheme="minorEastAsia" w:hint="eastAsia"/>
                <w:b/>
                <w:szCs w:val="21"/>
              </w:rPr>
              <w:t>售后服务与保障技术方案</w:t>
            </w:r>
          </w:p>
          <w:p w:rsidR="00D03457" w:rsidRPr="007E566B" w:rsidRDefault="00D03457" w:rsidP="002C257B">
            <w:pPr>
              <w:widowControl/>
              <w:spacing w:line="360" w:lineRule="auto"/>
              <w:jc w:val="center"/>
              <w:rPr>
                <w:rFonts w:ascii="宋体" w:hAnsi="宋体" w:cstheme="minorEastAsia"/>
                <w:b/>
                <w:color w:val="000000"/>
                <w:kern w:val="0"/>
                <w:szCs w:val="21"/>
              </w:rPr>
            </w:pPr>
            <w:r w:rsidRPr="007E566B">
              <w:rPr>
                <w:rFonts w:ascii="宋体" w:hAnsi="宋体" w:cstheme="minorEastAsia" w:hint="eastAsia"/>
                <w:b/>
                <w:szCs w:val="21"/>
              </w:rPr>
              <w:t>（</w:t>
            </w:r>
            <w:r w:rsidRPr="007E566B">
              <w:rPr>
                <w:rFonts w:ascii="宋体" w:hAnsi="宋体" w:cstheme="minorEastAsia"/>
                <w:b/>
                <w:szCs w:val="21"/>
              </w:rPr>
              <w:t>4</w:t>
            </w:r>
            <w:r w:rsidRPr="007E566B">
              <w:rPr>
                <w:rFonts w:ascii="宋体" w:hAnsi="宋体" w:cstheme="minorEastAsia" w:hint="eastAsia"/>
                <w:b/>
                <w:szCs w:val="21"/>
              </w:rPr>
              <w:t>分）</w:t>
            </w:r>
          </w:p>
        </w:tc>
        <w:tc>
          <w:tcPr>
            <w:tcW w:w="6096" w:type="dxa"/>
            <w:shd w:val="clear" w:color="auto" w:fill="auto"/>
            <w:tcMar>
              <w:top w:w="0" w:type="dxa"/>
              <w:left w:w="108" w:type="dxa"/>
              <w:bottom w:w="0" w:type="dxa"/>
              <w:right w:w="108" w:type="dxa"/>
            </w:tcMar>
            <w:vAlign w:val="center"/>
          </w:tcPr>
          <w:p w:rsidR="00D03457" w:rsidRPr="007E566B" w:rsidRDefault="00D03457" w:rsidP="002C257B">
            <w:pPr>
              <w:widowControl/>
              <w:spacing w:line="360" w:lineRule="auto"/>
              <w:ind w:firstLineChars="200" w:firstLine="420"/>
              <w:jc w:val="left"/>
              <w:rPr>
                <w:rFonts w:ascii="宋体" w:hAnsi="宋体" w:cstheme="minorEastAsia"/>
                <w:color w:val="000000"/>
                <w:kern w:val="0"/>
                <w:szCs w:val="21"/>
              </w:rPr>
            </w:pPr>
            <w:r w:rsidRPr="007E566B">
              <w:rPr>
                <w:rFonts w:ascii="宋体" w:hAnsi="宋体" w:cs="宋体" w:hint="eastAsia"/>
                <w:color w:val="000000"/>
                <w:szCs w:val="21"/>
              </w:rPr>
              <w:t>投标人提供售后服务保障方案得</w:t>
            </w:r>
            <w:r w:rsidRPr="007E566B">
              <w:rPr>
                <w:rFonts w:ascii="宋体" w:hAnsi="宋体" w:cs="宋体"/>
                <w:color w:val="000000"/>
                <w:szCs w:val="21"/>
              </w:rPr>
              <w:t>4</w:t>
            </w:r>
            <w:r w:rsidRPr="007E566B">
              <w:rPr>
                <w:rFonts w:ascii="宋体" w:hAnsi="宋体" w:cs="宋体" w:hint="eastAsia"/>
                <w:color w:val="000000"/>
                <w:szCs w:val="21"/>
              </w:rPr>
              <w:t>分，不提供不得分。</w:t>
            </w:r>
          </w:p>
        </w:tc>
      </w:tr>
      <w:tr w:rsidR="00D03457" w:rsidRPr="007E566B" w:rsidTr="00D03457">
        <w:trPr>
          <w:trHeight w:val="907"/>
        </w:trPr>
        <w:tc>
          <w:tcPr>
            <w:tcW w:w="1134" w:type="dxa"/>
            <w:vMerge/>
            <w:shd w:val="clear" w:color="auto" w:fill="auto"/>
            <w:vAlign w:val="center"/>
          </w:tcPr>
          <w:p w:rsidR="00D03457" w:rsidRPr="007E566B" w:rsidRDefault="00D03457" w:rsidP="002C257B">
            <w:pPr>
              <w:widowControl/>
              <w:spacing w:line="360" w:lineRule="auto"/>
              <w:jc w:val="left"/>
              <w:rPr>
                <w:rFonts w:ascii="宋体" w:hAnsi="宋体" w:cstheme="minorEastAsia"/>
                <w:b/>
                <w:color w:val="000000"/>
                <w:kern w:val="0"/>
                <w:szCs w:val="21"/>
              </w:rPr>
            </w:pPr>
          </w:p>
        </w:tc>
        <w:tc>
          <w:tcPr>
            <w:tcW w:w="1701" w:type="dxa"/>
            <w:shd w:val="clear" w:color="auto" w:fill="auto"/>
            <w:tcMar>
              <w:top w:w="0" w:type="dxa"/>
              <w:left w:w="108" w:type="dxa"/>
              <w:bottom w:w="0" w:type="dxa"/>
              <w:right w:w="108" w:type="dxa"/>
            </w:tcMar>
            <w:vAlign w:val="center"/>
          </w:tcPr>
          <w:p w:rsidR="00D03457" w:rsidRPr="007E566B" w:rsidRDefault="00D03457" w:rsidP="002C257B">
            <w:pPr>
              <w:widowControl/>
              <w:spacing w:line="360" w:lineRule="auto"/>
              <w:jc w:val="center"/>
              <w:rPr>
                <w:rFonts w:ascii="宋体" w:hAnsi="宋体" w:cstheme="minorEastAsia"/>
                <w:b/>
                <w:szCs w:val="21"/>
              </w:rPr>
            </w:pPr>
            <w:r w:rsidRPr="007E566B">
              <w:rPr>
                <w:rFonts w:ascii="宋体" w:hAnsi="宋体" w:cstheme="minorEastAsia" w:hint="eastAsia"/>
                <w:b/>
                <w:szCs w:val="21"/>
              </w:rPr>
              <w:t>信息技术运维保障</w:t>
            </w:r>
          </w:p>
          <w:p w:rsidR="00D03457" w:rsidRPr="007E566B" w:rsidRDefault="00D03457" w:rsidP="002C257B">
            <w:pPr>
              <w:widowControl/>
              <w:spacing w:line="360" w:lineRule="auto"/>
              <w:jc w:val="center"/>
              <w:rPr>
                <w:rFonts w:ascii="宋体" w:hAnsi="宋体" w:cstheme="minorEastAsia"/>
                <w:b/>
                <w:color w:val="000000"/>
                <w:kern w:val="0"/>
                <w:szCs w:val="21"/>
              </w:rPr>
            </w:pPr>
            <w:r w:rsidRPr="007E566B">
              <w:rPr>
                <w:rFonts w:ascii="宋体" w:hAnsi="宋体" w:cstheme="minorEastAsia" w:hint="eastAsia"/>
                <w:b/>
                <w:szCs w:val="21"/>
              </w:rPr>
              <w:t>（</w:t>
            </w:r>
            <w:r w:rsidRPr="007E566B">
              <w:rPr>
                <w:rFonts w:ascii="宋体" w:hAnsi="宋体" w:cstheme="minorEastAsia"/>
                <w:b/>
                <w:szCs w:val="21"/>
              </w:rPr>
              <w:t>6</w:t>
            </w:r>
            <w:r w:rsidRPr="007E566B">
              <w:rPr>
                <w:rFonts w:ascii="宋体" w:hAnsi="宋体" w:cstheme="minorEastAsia" w:hint="eastAsia"/>
                <w:b/>
                <w:szCs w:val="21"/>
              </w:rPr>
              <w:t>分）</w:t>
            </w:r>
          </w:p>
        </w:tc>
        <w:tc>
          <w:tcPr>
            <w:tcW w:w="6096" w:type="dxa"/>
            <w:shd w:val="clear" w:color="auto" w:fill="auto"/>
            <w:tcMar>
              <w:top w:w="0" w:type="dxa"/>
              <w:left w:w="108" w:type="dxa"/>
              <w:bottom w:w="0" w:type="dxa"/>
              <w:right w:w="108" w:type="dxa"/>
            </w:tcMar>
            <w:vAlign w:val="center"/>
          </w:tcPr>
          <w:p w:rsidR="00D03457" w:rsidRPr="007E566B" w:rsidRDefault="00D03457" w:rsidP="002C257B">
            <w:pPr>
              <w:widowControl/>
              <w:spacing w:line="360" w:lineRule="auto"/>
              <w:ind w:firstLineChars="200" w:firstLine="420"/>
              <w:jc w:val="left"/>
              <w:rPr>
                <w:rFonts w:ascii="宋体" w:hAnsi="宋体" w:cstheme="minorEastAsia"/>
                <w:color w:val="000000"/>
                <w:kern w:val="0"/>
                <w:szCs w:val="21"/>
              </w:rPr>
            </w:pPr>
            <w:r w:rsidRPr="007E566B">
              <w:rPr>
                <w:rFonts w:ascii="宋体" w:hAnsi="宋体" w:cs="宋体" w:hint="eastAsia"/>
                <w:color w:val="000000"/>
                <w:szCs w:val="21"/>
              </w:rPr>
              <w:t>投标人具有信息技术服务运行维护标准（ITSS）贰级及以上证书得</w:t>
            </w:r>
            <w:r w:rsidRPr="007E566B">
              <w:rPr>
                <w:rFonts w:ascii="宋体" w:hAnsi="宋体" w:cs="宋体"/>
                <w:color w:val="000000"/>
                <w:szCs w:val="21"/>
              </w:rPr>
              <w:t>6</w:t>
            </w:r>
            <w:r w:rsidRPr="007E566B">
              <w:rPr>
                <w:rFonts w:ascii="宋体" w:hAnsi="宋体" w:cs="宋体" w:hint="eastAsia"/>
                <w:color w:val="000000"/>
                <w:szCs w:val="21"/>
              </w:rPr>
              <w:t>分，具有叁级或肆级证书的得1分，不提供不得分。</w:t>
            </w:r>
          </w:p>
        </w:tc>
      </w:tr>
    </w:tbl>
    <w:p w:rsidR="00E4427E" w:rsidRPr="00CD0DF3" w:rsidRDefault="00E4427E" w:rsidP="00D03457">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C2708" w:rsidRPr="00CC2708" w:rsidTr="00EF6AB8">
        <w:trPr>
          <w:trHeight w:val="891"/>
        </w:trPr>
        <w:tc>
          <w:tcPr>
            <w:tcW w:w="721" w:type="dxa"/>
            <w:vAlign w:val="center"/>
          </w:tcPr>
          <w:p w:rsidR="00CC2708" w:rsidRPr="00CD0DF3" w:rsidRDefault="00CC2708"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C2708" w:rsidRPr="00CD0DF3" w:rsidRDefault="00CC2708"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C2708" w:rsidRPr="00CC2708" w:rsidRDefault="00CC2708" w:rsidP="00A76012">
            <w:pPr>
              <w:jc w:val="center"/>
              <w:rPr>
                <w:rFonts w:ascii="宋体" w:hAnsi="宋体"/>
                <w:b/>
                <w:szCs w:val="21"/>
                <w:lang w:val="en-GB"/>
              </w:rPr>
            </w:pPr>
            <w:r w:rsidRPr="00CC2708">
              <w:rPr>
                <w:rFonts w:ascii="宋体" w:hAnsi="宋体" w:hint="eastAsia"/>
                <w:szCs w:val="21"/>
              </w:rPr>
              <w:t>对小型和微型企业产品的价格扣除6%</w:t>
            </w:r>
          </w:p>
        </w:tc>
        <w:tc>
          <w:tcPr>
            <w:tcW w:w="2835" w:type="dxa"/>
            <w:vMerge w:val="restart"/>
            <w:shd w:val="clear" w:color="auto" w:fill="auto"/>
            <w:vAlign w:val="center"/>
          </w:tcPr>
          <w:p w:rsidR="00CC2708" w:rsidRPr="00CC2708" w:rsidRDefault="00CC2708" w:rsidP="00EF6AB8">
            <w:pPr>
              <w:jc w:val="center"/>
              <w:rPr>
                <w:rFonts w:ascii="宋体" w:hAnsi="宋体"/>
                <w:b/>
                <w:szCs w:val="21"/>
                <w:lang w:val="en-GB"/>
              </w:rPr>
            </w:pPr>
            <w:r w:rsidRPr="00CC2708">
              <w:rPr>
                <w:rFonts w:hint="eastAsia"/>
                <w:szCs w:val="21"/>
                <w:lang w:val="en-GB"/>
              </w:rPr>
              <w:t>评标价格＝投标报价—</w:t>
            </w:r>
            <w:r w:rsidRPr="00CC2708">
              <w:rPr>
                <w:rFonts w:hint="eastAsia"/>
                <w:szCs w:val="21"/>
              </w:rPr>
              <w:t>小型和微型企业产品的价格</w:t>
            </w:r>
            <w:r w:rsidRPr="00CC2708">
              <w:rPr>
                <w:rFonts w:ascii="宋体" w:hAnsi="宋体" w:hint="eastAsia"/>
                <w:szCs w:val="21"/>
                <w:lang w:val="en-GB"/>
              </w:rPr>
              <w:t>×6</w:t>
            </w:r>
            <w:r w:rsidRPr="00CC2708">
              <w:rPr>
                <w:rFonts w:hint="eastAsia"/>
                <w:szCs w:val="21"/>
                <w:lang w:val="en-GB"/>
              </w:rPr>
              <w:t>%</w:t>
            </w:r>
          </w:p>
        </w:tc>
      </w:tr>
      <w:tr w:rsidR="00CC2708" w:rsidRPr="00CC2708" w:rsidTr="00EF6AB8">
        <w:trPr>
          <w:trHeight w:val="1414"/>
        </w:trPr>
        <w:tc>
          <w:tcPr>
            <w:tcW w:w="721" w:type="dxa"/>
            <w:vAlign w:val="center"/>
          </w:tcPr>
          <w:p w:rsidR="00CC2708" w:rsidRPr="00CD0DF3" w:rsidRDefault="00CC2708" w:rsidP="00EF6AB8">
            <w:pPr>
              <w:jc w:val="center"/>
              <w:rPr>
                <w:rFonts w:ascii="宋体" w:hAnsi="宋体"/>
                <w:b/>
                <w:color w:val="000000"/>
                <w:szCs w:val="21"/>
                <w:lang w:val="en-GB"/>
              </w:rPr>
            </w:pPr>
            <w:r w:rsidRPr="00CD0DF3">
              <w:rPr>
                <w:rFonts w:ascii="宋体" w:hAnsi="宋体" w:hint="eastAsia"/>
                <w:b/>
                <w:color w:val="000000"/>
                <w:szCs w:val="21"/>
                <w:lang w:val="en-GB"/>
              </w:rPr>
              <w:lastRenderedPageBreak/>
              <w:t>2</w:t>
            </w:r>
          </w:p>
        </w:tc>
        <w:tc>
          <w:tcPr>
            <w:tcW w:w="2823" w:type="dxa"/>
            <w:vAlign w:val="center"/>
          </w:tcPr>
          <w:p w:rsidR="00CC2708" w:rsidRPr="00CD0DF3" w:rsidRDefault="00CC2708"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C2708" w:rsidRPr="00CC2708" w:rsidRDefault="00CC2708" w:rsidP="00A76012">
            <w:pPr>
              <w:jc w:val="center"/>
              <w:rPr>
                <w:rFonts w:ascii="宋体" w:hAnsi="宋体"/>
                <w:szCs w:val="21"/>
              </w:rPr>
            </w:pPr>
            <w:r w:rsidRPr="00CC2708">
              <w:rPr>
                <w:rFonts w:ascii="宋体" w:hAnsi="宋体" w:hint="eastAsia"/>
                <w:szCs w:val="21"/>
              </w:rPr>
              <w:t>对小型和微型企业产品的价格扣除6%</w:t>
            </w:r>
          </w:p>
          <w:p w:rsidR="00CC2708" w:rsidRPr="00CC2708" w:rsidRDefault="00CC2708" w:rsidP="00A76012">
            <w:pPr>
              <w:jc w:val="center"/>
              <w:rPr>
                <w:rFonts w:ascii="宋体" w:hAnsi="宋体"/>
                <w:b/>
                <w:szCs w:val="21"/>
                <w:lang w:val="en-GB"/>
              </w:rPr>
            </w:pPr>
            <w:r w:rsidRPr="00CC2708">
              <w:rPr>
                <w:rFonts w:ascii="宋体" w:hAnsi="宋体" w:hint="eastAsia"/>
                <w:szCs w:val="21"/>
              </w:rPr>
              <w:t>（不再享受序号3的价格折扣）</w:t>
            </w:r>
          </w:p>
        </w:tc>
        <w:tc>
          <w:tcPr>
            <w:tcW w:w="2835" w:type="dxa"/>
            <w:vMerge/>
            <w:shd w:val="clear" w:color="auto" w:fill="auto"/>
          </w:tcPr>
          <w:p w:rsidR="00CC2708" w:rsidRPr="00CC2708" w:rsidRDefault="00CC2708" w:rsidP="00EF6AB8">
            <w:pPr>
              <w:rPr>
                <w:rFonts w:ascii="宋体" w:hAnsi="宋体"/>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5018F1" w:rsidRDefault="005018F1"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Pr="0079352C" w:rsidRDefault="00E4427E" w:rsidP="00433CC2">
      <w:pPr>
        <w:widowControl/>
        <w:ind w:firstLineChars="800" w:firstLine="2570"/>
        <w:jc w:val="left"/>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CA2FE1">
        <w:tc>
          <w:tcPr>
            <w:tcW w:w="468"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CA2FE1">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CA2FE1">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CA2FE1">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CA2FE1">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double" w:sz="4" w:space="0" w:color="auto"/>
            </w:tcBorders>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CA2FE1">
            <w:pPr>
              <w:jc w:val="center"/>
              <w:rPr>
                <w:szCs w:val="21"/>
              </w:rPr>
            </w:pPr>
          </w:p>
        </w:tc>
        <w:tc>
          <w:tcPr>
            <w:tcW w:w="1560" w:type="dxa"/>
            <w:tcBorders>
              <w:top w:val="doub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CA2FE1">
            <w:pPr>
              <w:jc w:val="center"/>
              <w:rPr>
                <w:szCs w:val="21"/>
              </w:rPr>
            </w:pPr>
          </w:p>
        </w:tc>
        <w:tc>
          <w:tcPr>
            <w:tcW w:w="1560" w:type="dxa"/>
            <w:tcBorders>
              <w:top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814"/>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Merge/>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bottom w:val="single" w:sz="4" w:space="0" w:color="auto"/>
            </w:tcBorders>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single" w:sz="4" w:space="0" w:color="auto"/>
              <w:bottom w:val="single" w:sz="4" w:space="0" w:color="auto"/>
            </w:tcBorders>
            <w:vAlign w:val="center"/>
          </w:tcPr>
          <w:p w:rsidR="00957CFA"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CA2FE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single" w:sz="4" w:space="0" w:color="auto"/>
            </w:tcBorders>
            <w:vAlign w:val="center"/>
          </w:tcPr>
          <w:p w:rsidR="00957CFA"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CA2FE1">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957CFA" w:rsidRPr="003E4965" w:rsidRDefault="00F1796F"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3B2C28">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D03457"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D03457">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sidRPr="00D03457">
        <w:rPr>
          <w:rFonts w:asciiTheme="minorEastAsia" w:eastAsiaTheme="minorEastAsia" w:hAnsiTheme="minorEastAsia" w:hint="eastAsia"/>
          <w:snapToGrid w:val="0"/>
          <w:kern w:val="0"/>
          <w:sz w:val="21"/>
          <w:szCs w:val="21"/>
        </w:rPr>
        <w:t>有倾</w:t>
      </w:r>
      <w:proofErr w:type="gramEnd"/>
      <w:r w:rsidRPr="00D03457">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D03457">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D03457">
        <w:rPr>
          <w:rFonts w:ascii="宋体" w:hAnsi="宋体" w:hint="eastAsia"/>
          <w:sz w:val="21"/>
          <w:szCs w:val="21"/>
        </w:rPr>
        <w:t>并承诺在发生争议时不会以对《招标文件》存在误解、不明白的条款为由，对贵中心行使任何法律上的抗辩权。</w:t>
      </w:r>
    </w:p>
    <w:p w:rsidR="00957CFA" w:rsidRPr="00D03457" w:rsidRDefault="00957CFA" w:rsidP="00957CFA">
      <w:pPr>
        <w:adjustRightInd w:val="0"/>
        <w:spacing w:line="360" w:lineRule="auto"/>
        <w:ind w:firstLineChars="200" w:firstLine="420"/>
        <w:contextualSpacing/>
        <w:rPr>
          <w:rFonts w:asciiTheme="minorEastAsia" w:hAnsiTheme="minorEastAsia" w:cs="Courier New"/>
          <w:szCs w:val="21"/>
        </w:rPr>
      </w:pPr>
      <w:r w:rsidRPr="00D03457">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D03457" w:rsidRDefault="00957CFA" w:rsidP="00957CFA">
      <w:pPr>
        <w:pStyle w:val="12"/>
        <w:spacing w:line="480" w:lineRule="auto"/>
        <w:ind w:firstLineChars="225" w:firstLine="540"/>
        <w:jc w:val="left"/>
        <w:rPr>
          <w:rFonts w:asciiTheme="minorEastAsia" w:hAnsiTheme="minorEastAsia"/>
          <w:sz w:val="21"/>
          <w:szCs w:val="21"/>
        </w:rPr>
      </w:pPr>
      <w:r w:rsidRPr="00D03457">
        <w:rPr>
          <w:rFonts w:asciiTheme="minorEastAsia" w:hAnsiTheme="minorEastAsia" w:hint="eastAsia"/>
          <w:szCs w:val="21"/>
        </w:rPr>
        <w:t>法定代表人（单位负责人）联系电话（手机）：</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957CFA" w:rsidRPr="00251DBD" w:rsidRDefault="00957CFA" w:rsidP="00957CFA">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957CFA" w:rsidRPr="00251DBD" w:rsidRDefault="00957CFA" w:rsidP="00957CFA">
      <w:pPr>
        <w:pStyle w:val="13"/>
        <w:spacing w:line="480" w:lineRule="auto"/>
        <w:rPr>
          <w:rFonts w:asciiTheme="minorEastAsia" w:hAnsiTheme="minorEastAsia" w:cs="Arial"/>
          <w:color w:val="000000"/>
          <w:sz w:val="21"/>
          <w:szCs w:val="21"/>
        </w:rPr>
      </w:pPr>
    </w:p>
    <w:p w:rsidR="00957CFA" w:rsidRPr="00251DBD" w:rsidRDefault="00957CFA" w:rsidP="00957CFA">
      <w:pPr>
        <w:rPr>
          <w:szCs w:val="21"/>
        </w:rPr>
      </w:pPr>
    </w:p>
    <w:p w:rsidR="00957CFA" w:rsidRPr="00251DBD" w:rsidRDefault="00957CFA" w:rsidP="00957CFA">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957CFA" w:rsidRDefault="00957CFA" w:rsidP="00957CFA">
      <w:pPr>
        <w:spacing w:line="480" w:lineRule="exact"/>
        <w:jc w:val="center"/>
        <w:rPr>
          <w:rFonts w:ascii="宋体" w:hAnsi="宋体"/>
          <w:b/>
          <w:bCs/>
          <w:color w:val="000000"/>
          <w:sz w:val="36"/>
          <w:szCs w:val="36"/>
        </w:rPr>
      </w:pPr>
    </w:p>
    <w:p w:rsidR="00957CFA" w:rsidRPr="00304216" w:rsidRDefault="00957CFA" w:rsidP="00957CFA">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957CFA" w:rsidRDefault="00957CFA" w:rsidP="00957CFA">
      <w:pPr>
        <w:spacing w:line="480" w:lineRule="exact"/>
        <w:jc w:val="center"/>
        <w:rPr>
          <w:rFonts w:ascii="宋体" w:hAnsi="宋体"/>
          <w:b/>
          <w:bCs/>
          <w:color w:val="000000"/>
          <w:sz w:val="36"/>
          <w:szCs w:val="36"/>
        </w:rPr>
      </w:pP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957CFA" w:rsidRPr="00361029" w:rsidRDefault="00957CFA" w:rsidP="00957CFA">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957CFA" w:rsidRPr="00F914F6" w:rsidRDefault="00957CFA" w:rsidP="00957CFA">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957CFA" w:rsidRDefault="00957CFA" w:rsidP="00957CFA">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cs="Arial" w:hint="eastAsia"/>
          <w:szCs w:val="21"/>
        </w:rPr>
        <w:t>签名</w:t>
      </w:r>
      <w:r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957CFA" w:rsidRPr="00D03457" w:rsidRDefault="00957CFA" w:rsidP="00957CFA">
      <w:pPr>
        <w:spacing w:line="480" w:lineRule="auto"/>
        <w:ind w:firstLineChars="200" w:firstLine="420"/>
        <w:rPr>
          <w:rFonts w:asciiTheme="minorEastAsia" w:hAnsiTheme="minorEastAsia"/>
          <w:szCs w:val="21"/>
        </w:rPr>
      </w:pPr>
      <w:r w:rsidRPr="00D03457">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CA2FE1">
        <w:trPr>
          <w:gridAfter w:val="1"/>
          <w:wAfter w:w="14" w:type="dxa"/>
          <w:trHeight w:val="2636"/>
        </w:trPr>
        <w:tc>
          <w:tcPr>
            <w:tcW w:w="4484" w:type="dxa"/>
            <w:vAlign w:val="center"/>
          </w:tcPr>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CA2FE1">
        <w:trPr>
          <w:trHeight w:val="2781"/>
        </w:trPr>
        <w:tc>
          <w:tcPr>
            <w:tcW w:w="4491" w:type="dxa"/>
            <w:gridSpan w:val="2"/>
            <w:vAlign w:val="center"/>
          </w:tcPr>
          <w:p w:rsidR="00957CFA" w:rsidRPr="00D023F6" w:rsidRDefault="00957CFA" w:rsidP="00CA2FE1">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957CFA" w:rsidRPr="00D023F6" w:rsidRDefault="00957CFA" w:rsidP="00CA2FE1">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957CFA" w:rsidRPr="004C53B6" w:rsidRDefault="00957CFA" w:rsidP="00957CFA">
      <w:pPr>
        <w:spacing w:line="320" w:lineRule="exact"/>
        <w:ind w:left="2" w:firstLineChars="149" w:firstLine="358"/>
        <w:rPr>
          <w:rFonts w:asciiTheme="minorEastAsia" w:hAnsiTheme="minorEastAsia" w:cs="Courier New"/>
          <w:sz w:val="24"/>
          <w:szCs w:val="24"/>
        </w:rPr>
      </w:pPr>
    </w:p>
    <w:p w:rsidR="00957CFA" w:rsidRPr="00304216" w:rsidRDefault="00957CFA" w:rsidP="00957CFA">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t>3.4 没有重大违法记录的声明</w:t>
      </w:r>
    </w:p>
    <w:p w:rsidR="00957CFA" w:rsidRPr="00BD6B19" w:rsidRDefault="00957CFA" w:rsidP="003B2C28">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3B2C2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3B2C2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3B2C2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3B2C28">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3B2C28">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3B2C28">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3B2C28">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3B2C28">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3B2C28">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3B2C28">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3B2C28">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3B2C28">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3B2C28">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3B2C28">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3B2C28">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3B2C28">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3B2C2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3B2C2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3B2C2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3B2C2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3B2C2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CA2FE1" w:rsidRDefault="006415E8" w:rsidP="00CA2FE1">
      <w:pPr>
        <w:spacing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3.6</w:t>
      </w:r>
      <w:r>
        <w:rPr>
          <w:rFonts w:ascii="宋体" w:hAnsi="宋体" w:hint="eastAsia"/>
          <w:b/>
          <w:bCs/>
          <w:color w:val="000000"/>
          <w:sz w:val="24"/>
          <w:szCs w:val="24"/>
        </w:rPr>
        <w:t xml:space="preserve"> </w:t>
      </w:r>
      <w:r w:rsidRPr="00CB6646">
        <w:rPr>
          <w:rFonts w:ascii="宋体" w:hAnsi="宋体" w:hint="eastAsia"/>
          <w:b/>
          <w:bCs/>
          <w:color w:val="000000"/>
          <w:sz w:val="24"/>
          <w:szCs w:val="24"/>
        </w:rPr>
        <w:t>投标人提供与参加本项目投标的其他供应商之间，单位负责人不为同一人并且不存在直接控股、管理关系承诺函</w:t>
      </w:r>
    </w:p>
    <w:p w:rsidR="006415E8" w:rsidRPr="00CA2FE1" w:rsidRDefault="00CA2FE1" w:rsidP="00CA2FE1">
      <w:pPr>
        <w:spacing w:line="360" w:lineRule="auto"/>
        <w:jc w:val="center"/>
        <w:rPr>
          <w:rFonts w:ascii="宋体" w:hAnsi="宋体"/>
          <w:bCs/>
          <w:color w:val="000000"/>
          <w:sz w:val="24"/>
          <w:szCs w:val="24"/>
        </w:rPr>
      </w:pPr>
      <w:r w:rsidRPr="00CA2FE1">
        <w:rPr>
          <w:rFonts w:ascii="宋体" w:hAnsi="宋体" w:hint="eastAsia"/>
          <w:bCs/>
          <w:color w:val="000000"/>
          <w:sz w:val="24"/>
          <w:szCs w:val="24"/>
        </w:rPr>
        <w:t>（承诺函格式自拟）</w:t>
      </w:r>
    </w:p>
    <w:p w:rsidR="006415E8" w:rsidRPr="00CB6646"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CA2FE1" w:rsidRDefault="006415E8" w:rsidP="0061264C">
      <w:pPr>
        <w:spacing w:line="360" w:lineRule="auto"/>
        <w:jc w:val="center"/>
        <w:rPr>
          <w:rFonts w:ascii="宋体" w:hAnsi="宋体"/>
          <w:b/>
          <w:bCs/>
          <w:color w:val="000000"/>
          <w:sz w:val="24"/>
          <w:szCs w:val="24"/>
        </w:rPr>
      </w:pPr>
      <w:r w:rsidRPr="00CB6646">
        <w:rPr>
          <w:rFonts w:ascii="宋体" w:hAnsi="宋体" w:hint="eastAsia"/>
          <w:b/>
          <w:bCs/>
          <w:color w:val="000000"/>
          <w:sz w:val="24"/>
          <w:szCs w:val="24"/>
        </w:rPr>
        <w:lastRenderedPageBreak/>
        <w:t>3.7.投标人提供未为本项目提供整体设计、规范编制或者项目管理、监理、检测等服务承诺函</w:t>
      </w:r>
    </w:p>
    <w:p w:rsidR="006415E8" w:rsidRPr="0061264C" w:rsidRDefault="00CA2FE1" w:rsidP="00CA2FE1">
      <w:pPr>
        <w:spacing w:line="360" w:lineRule="auto"/>
        <w:jc w:val="center"/>
        <w:rPr>
          <w:rFonts w:ascii="宋体" w:hAnsi="宋体"/>
          <w:bCs/>
          <w:color w:val="000000"/>
          <w:sz w:val="24"/>
          <w:szCs w:val="24"/>
        </w:rPr>
      </w:pPr>
      <w:r w:rsidRPr="0061264C">
        <w:rPr>
          <w:rFonts w:ascii="宋体" w:hAnsi="宋体" w:hint="eastAsia"/>
          <w:bCs/>
          <w:color w:val="000000"/>
          <w:sz w:val="24"/>
          <w:szCs w:val="24"/>
        </w:rPr>
        <w:t>（承诺函格式自拟）</w:t>
      </w: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6415E8" w:rsidRPr="00304216" w:rsidRDefault="006415E8" w:rsidP="006415E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w:t>
      </w:r>
      <w:r w:rsidRPr="00304216">
        <w:rPr>
          <w:rFonts w:ascii="宋体" w:hAnsi="宋体" w:hint="eastAsia"/>
          <w:b/>
          <w:bCs/>
          <w:color w:val="000000"/>
          <w:sz w:val="24"/>
          <w:szCs w:val="24"/>
        </w:rPr>
        <w:t xml:space="preserve">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p>
    <w:p w:rsidR="00957CFA" w:rsidRPr="009A452D" w:rsidRDefault="00957CFA" w:rsidP="003B2C28">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A2FE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p>
    <w:p w:rsidR="00957CFA" w:rsidRPr="009A452D" w:rsidRDefault="00957CFA" w:rsidP="003B2C28">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CA2FE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CA2FE1">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3B2C28">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CA2FE1">
        <w:trPr>
          <w:trHeight w:val="777"/>
        </w:trPr>
        <w:tc>
          <w:tcPr>
            <w:tcW w:w="712"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CA2FE1">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CA2FE1">
            <w:pPr>
              <w:rPr>
                <w:rFonts w:ascii="宋体"/>
                <w:szCs w:val="21"/>
              </w:rPr>
            </w:pPr>
          </w:p>
        </w:tc>
        <w:tc>
          <w:tcPr>
            <w:tcW w:w="3579" w:type="dxa"/>
            <w:vAlign w:val="center"/>
          </w:tcPr>
          <w:p w:rsidR="00957CFA" w:rsidRPr="0013622E" w:rsidRDefault="00957CFA" w:rsidP="00CA2FE1">
            <w:pPr>
              <w:rPr>
                <w:rFonts w:ascii="宋体"/>
                <w:szCs w:val="21"/>
              </w:rPr>
            </w:pPr>
          </w:p>
        </w:tc>
        <w:tc>
          <w:tcPr>
            <w:tcW w:w="1440" w:type="dxa"/>
            <w:vAlign w:val="center"/>
          </w:tcPr>
          <w:p w:rsidR="00957CFA" w:rsidRPr="0013622E" w:rsidRDefault="00957CFA" w:rsidP="00CA2FE1">
            <w:pPr>
              <w:rPr>
                <w:rFonts w:ascii="宋体"/>
                <w:szCs w:val="21"/>
              </w:rPr>
            </w:pPr>
          </w:p>
        </w:tc>
        <w:tc>
          <w:tcPr>
            <w:tcW w:w="1706" w:type="dxa"/>
            <w:vAlign w:val="center"/>
          </w:tcPr>
          <w:p w:rsidR="00957CFA" w:rsidRPr="0013622E" w:rsidRDefault="00957CFA" w:rsidP="00CA2FE1">
            <w:pPr>
              <w:rPr>
                <w:rFonts w:ascii="宋体"/>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CA2FE1">
            <w:pPr>
              <w:rPr>
                <w:rFonts w:ascii="宋体"/>
                <w:szCs w:val="21"/>
              </w:rPr>
            </w:pPr>
          </w:p>
        </w:tc>
        <w:tc>
          <w:tcPr>
            <w:tcW w:w="3579" w:type="dxa"/>
            <w:vAlign w:val="center"/>
          </w:tcPr>
          <w:p w:rsidR="00957CFA" w:rsidRPr="0013622E" w:rsidRDefault="00957CFA" w:rsidP="00CA2FE1">
            <w:pPr>
              <w:rPr>
                <w:rFonts w:ascii="宋体"/>
                <w:szCs w:val="21"/>
              </w:rPr>
            </w:pPr>
          </w:p>
        </w:tc>
        <w:tc>
          <w:tcPr>
            <w:tcW w:w="1440" w:type="dxa"/>
            <w:vAlign w:val="center"/>
          </w:tcPr>
          <w:p w:rsidR="00957CFA" w:rsidRPr="0013622E" w:rsidRDefault="00957CFA" w:rsidP="00CA2FE1">
            <w:pPr>
              <w:rPr>
                <w:rFonts w:ascii="宋体"/>
                <w:szCs w:val="21"/>
              </w:rPr>
            </w:pPr>
          </w:p>
        </w:tc>
        <w:tc>
          <w:tcPr>
            <w:tcW w:w="1706" w:type="dxa"/>
            <w:vAlign w:val="center"/>
          </w:tcPr>
          <w:p w:rsidR="00957CFA" w:rsidRPr="0013622E" w:rsidRDefault="00957CFA" w:rsidP="00CA2FE1">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3B2C28">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CA2FE1">
        <w:trPr>
          <w:trHeight w:val="225"/>
          <w:tblHeader/>
        </w:trPr>
        <w:tc>
          <w:tcPr>
            <w:tcW w:w="282"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3B2C28">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CA2FE1">
        <w:trPr>
          <w:trHeight w:val="225"/>
          <w:tblHeader/>
        </w:trPr>
        <w:tc>
          <w:tcPr>
            <w:tcW w:w="282"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D03457" w:rsidRPr="00203BE3" w:rsidRDefault="00D03457"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3B2C28">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CA2FE1">
        <w:trPr>
          <w:trHeight w:val="225"/>
          <w:tblHeader/>
        </w:trPr>
        <w:tc>
          <w:tcPr>
            <w:tcW w:w="282"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w:t>
      </w:r>
      <w:proofErr w:type="gramStart"/>
      <w:r w:rsidRPr="004F4775">
        <w:rPr>
          <w:rFonts w:asciiTheme="minorEastAsia" w:hAnsiTheme="minorEastAsia" w:cs="宋体" w:hint="eastAsia"/>
          <w:szCs w:val="21"/>
          <w:lang w:val="zh-CN"/>
        </w:rPr>
        <w:t>品环境</w:t>
      </w:r>
      <w:proofErr w:type="gramEnd"/>
      <w:r w:rsidRPr="004F4775">
        <w:rPr>
          <w:rFonts w:asciiTheme="minorEastAsia" w:hAnsiTheme="minorEastAsia" w:cs="宋体" w:hint="eastAsia"/>
          <w:szCs w:val="21"/>
          <w:lang w:val="zh-CN"/>
        </w:rPr>
        <w:t>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2474B6" w:rsidP="002474B6">
      <w:pPr>
        <w:adjustRightInd w:val="0"/>
        <w:snapToGrid w:val="0"/>
        <w:spacing w:line="360" w:lineRule="auto"/>
        <w:ind w:firstLineChars="1500" w:firstLine="3150"/>
        <w:rPr>
          <w:rFonts w:asciiTheme="minorEastAsia" w:hAnsiTheme="minorEastAsia" w:cs="宋体"/>
          <w:szCs w:val="21"/>
        </w:rPr>
      </w:pPr>
      <w:r w:rsidRPr="002474B6">
        <w:rPr>
          <w:rFonts w:ascii="宋体" w:hAnsi="宋体" w:hint="eastAsia"/>
          <w:szCs w:val="21"/>
        </w:rPr>
        <w:t>单位名称（盖章）</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D03457" w:rsidP="00957CFA">
      <w:pPr>
        <w:autoSpaceDE w:val="0"/>
        <w:autoSpaceDN w:val="0"/>
        <w:adjustRightInd w:val="0"/>
        <w:spacing w:line="360" w:lineRule="auto"/>
        <w:jc w:val="center"/>
        <w:rPr>
          <w:rFonts w:asciiTheme="minorEastAsia" w:hAnsiTheme="minorEastAsia" w:cs="黑体"/>
          <w:b/>
          <w:bCs/>
          <w:sz w:val="15"/>
          <w:szCs w:val="15"/>
          <w:lang w:val="zh-CN"/>
        </w:rPr>
      </w:pPr>
      <w:r>
        <w:rPr>
          <w:rFonts w:asciiTheme="minorEastAsia" w:hAnsiTheme="minorEastAsia" w:cs="黑体" w:hint="eastAsia"/>
          <w:b/>
          <w:bCs/>
          <w:sz w:val="15"/>
          <w:szCs w:val="15"/>
          <w:lang w:val="zh-CN"/>
        </w:rPr>
        <w:lastRenderedPageBreak/>
        <w:t xml:space="preserve">                                                                                                                    </w:t>
      </w: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948" w:rsidRDefault="00956948" w:rsidP="003B6632">
      <w:r>
        <w:separator/>
      </w:r>
    </w:p>
  </w:endnote>
  <w:endnote w:type="continuationSeparator" w:id="0">
    <w:p w:rsidR="00956948" w:rsidRDefault="00956948"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2A" w:rsidRDefault="00F1796F">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3D2C2A" w:rsidRDefault="00F1796F">
                <w:pPr>
                  <w:pStyle w:val="a5"/>
                </w:pPr>
                <w:fldSimple w:instr=" PAGE  \* MERGEFORMAT ">
                  <w:r w:rsidR="00433CC2">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948" w:rsidRDefault="00956948" w:rsidP="003B6632">
      <w:r>
        <w:separator/>
      </w:r>
    </w:p>
  </w:footnote>
  <w:footnote w:type="continuationSeparator" w:id="0">
    <w:p w:rsidR="00956948" w:rsidRDefault="00956948"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A153D2"/>
    <w:multiLevelType w:val="singleLevel"/>
    <w:tmpl w:val="8AA153D2"/>
    <w:lvl w:ilvl="0">
      <w:start w:val="1"/>
      <w:numFmt w:val="decimal"/>
      <w:suff w:val="nothing"/>
      <w:lvlText w:val="%1．"/>
      <w:lvlJc w:val="left"/>
      <w:pPr>
        <w:ind w:left="0" w:firstLine="400"/>
      </w:pPr>
      <w:rPr>
        <w:rFonts w:hint="default"/>
      </w:rPr>
    </w:lvl>
  </w:abstractNum>
  <w:abstractNum w:abstractNumId="1">
    <w:nsid w:val="CF21EBC0"/>
    <w:multiLevelType w:val="singleLevel"/>
    <w:tmpl w:val="CF21EBC0"/>
    <w:lvl w:ilvl="0">
      <w:start w:val="1"/>
      <w:numFmt w:val="decimal"/>
      <w:suff w:val="nothing"/>
      <w:lvlText w:val="%1．"/>
      <w:lvlJc w:val="left"/>
      <w:pPr>
        <w:ind w:left="0" w:firstLine="400"/>
      </w:pPr>
      <w:rPr>
        <w:rFonts w:hint="default"/>
      </w:rPr>
    </w:lvl>
  </w:abstractNum>
  <w:abstractNum w:abstractNumId="2">
    <w:nsid w:val="D02B811E"/>
    <w:multiLevelType w:val="singleLevel"/>
    <w:tmpl w:val="D02B811E"/>
    <w:lvl w:ilvl="0">
      <w:start w:val="1"/>
      <w:numFmt w:val="decimal"/>
      <w:suff w:val="nothing"/>
      <w:lvlText w:val="%1．"/>
      <w:lvlJc w:val="left"/>
      <w:pPr>
        <w:ind w:left="0" w:firstLine="400"/>
      </w:pPr>
      <w:rPr>
        <w:rFonts w:hint="default"/>
      </w:rPr>
    </w:lvl>
  </w:abstractNum>
  <w:abstractNum w:abstractNumId="3">
    <w:nsid w:val="F2B1C24E"/>
    <w:multiLevelType w:val="singleLevel"/>
    <w:tmpl w:val="F2B1C24E"/>
    <w:lvl w:ilvl="0">
      <w:start w:val="1"/>
      <w:numFmt w:val="decimal"/>
      <w:suff w:val="nothing"/>
      <w:lvlText w:val="%1．"/>
      <w:lvlJc w:val="left"/>
      <w:pPr>
        <w:ind w:left="0" w:firstLine="400"/>
      </w:pPr>
      <w:rPr>
        <w:rFonts w:hint="default"/>
      </w:rPr>
    </w:lvl>
  </w:abstractNum>
  <w:abstractNum w:abstractNumId="4">
    <w:nsid w:val="F2F49B61"/>
    <w:multiLevelType w:val="singleLevel"/>
    <w:tmpl w:val="F2F49B61"/>
    <w:lvl w:ilvl="0">
      <w:start w:val="1"/>
      <w:numFmt w:val="decimal"/>
      <w:suff w:val="nothing"/>
      <w:lvlText w:val="%1．"/>
      <w:lvlJc w:val="left"/>
      <w:pPr>
        <w:ind w:left="0" w:firstLine="400"/>
      </w:pPr>
      <w:rPr>
        <w:rFonts w:hint="default"/>
      </w:rPr>
    </w:lvl>
  </w:abstractNum>
  <w:abstractNum w:abstractNumId="5">
    <w:nsid w:val="FF23C797"/>
    <w:multiLevelType w:val="singleLevel"/>
    <w:tmpl w:val="FF23C797"/>
    <w:lvl w:ilvl="0">
      <w:start w:val="1"/>
      <w:numFmt w:val="decimal"/>
      <w:suff w:val="nothing"/>
      <w:lvlText w:val="%1．"/>
      <w:lvlJc w:val="left"/>
      <w:pPr>
        <w:ind w:left="0" w:firstLine="400"/>
      </w:pPr>
      <w:rPr>
        <w:rFonts w:hint="default"/>
      </w:rPr>
    </w:lvl>
  </w:abstractNum>
  <w:abstractNum w:abstractNumId="6">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01E0A69B"/>
    <w:multiLevelType w:val="singleLevel"/>
    <w:tmpl w:val="01E0A69B"/>
    <w:lvl w:ilvl="0">
      <w:start w:val="1"/>
      <w:numFmt w:val="decimal"/>
      <w:lvlText w:val="%1."/>
      <w:lvlJc w:val="left"/>
      <w:pPr>
        <w:ind w:left="425" w:hanging="425"/>
      </w:pPr>
      <w:rPr>
        <w:rFonts w:hint="default"/>
      </w:rPr>
    </w:lvl>
  </w:abstractNum>
  <w:abstractNum w:abstractNumId="9">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52A539E"/>
    <w:multiLevelType w:val="multilevel"/>
    <w:tmpl w:val="052A539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2">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13">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9">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0">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3">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35">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9">
    <w:nsid w:val="3A7EC234"/>
    <w:multiLevelType w:val="singleLevel"/>
    <w:tmpl w:val="3A7EC234"/>
    <w:lvl w:ilvl="0">
      <w:start w:val="1"/>
      <w:numFmt w:val="decimal"/>
      <w:suff w:val="nothing"/>
      <w:lvlText w:val="%1．"/>
      <w:lvlJc w:val="left"/>
      <w:pPr>
        <w:ind w:left="0" w:firstLine="400"/>
      </w:pPr>
      <w:rPr>
        <w:rFonts w:hint="default"/>
      </w:rPr>
    </w:lvl>
  </w:abstractNum>
  <w:abstractNum w:abstractNumId="40">
    <w:nsid w:val="3E11B10F"/>
    <w:multiLevelType w:val="singleLevel"/>
    <w:tmpl w:val="3E11B10F"/>
    <w:lvl w:ilvl="0">
      <w:start w:val="1"/>
      <w:numFmt w:val="decimal"/>
      <w:lvlText w:val="%1."/>
      <w:lvlJc w:val="left"/>
      <w:pPr>
        <w:ind w:left="425" w:hanging="425"/>
      </w:pPr>
      <w:rPr>
        <w:rFonts w:hint="default"/>
      </w:rPr>
    </w:lvl>
  </w:abstractNum>
  <w:abstractNum w:abstractNumId="41">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43293717"/>
    <w:multiLevelType w:val="multilevel"/>
    <w:tmpl w:val="4329371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4EA42EBB"/>
    <w:multiLevelType w:val="multilevel"/>
    <w:tmpl w:val="4EA42EB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FCD30C4"/>
    <w:multiLevelType w:val="multilevel"/>
    <w:tmpl w:val="4FCD30C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59F817C2"/>
    <w:multiLevelType w:val="singleLevel"/>
    <w:tmpl w:val="59F817C2"/>
    <w:lvl w:ilvl="0">
      <w:start w:val="2"/>
      <w:numFmt w:val="chineseCounting"/>
      <w:suff w:val="space"/>
      <w:lvlText w:val="第%1章"/>
      <w:lvlJc w:val="left"/>
    </w:lvl>
  </w:abstractNum>
  <w:abstractNum w:abstractNumId="48">
    <w:nsid w:val="59F817E8"/>
    <w:multiLevelType w:val="singleLevel"/>
    <w:tmpl w:val="59F817E8"/>
    <w:lvl w:ilvl="0">
      <w:start w:val="1"/>
      <w:numFmt w:val="chineseCounting"/>
      <w:pStyle w:val="260"/>
      <w:suff w:val="nothing"/>
      <w:lvlText w:val="%1、"/>
      <w:lvlJc w:val="left"/>
    </w:lvl>
  </w:abstractNum>
  <w:abstractNum w:abstractNumId="49">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58">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0">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4">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65">
    <w:nsid w:val="740F3425"/>
    <w:multiLevelType w:val="hybridMultilevel"/>
    <w:tmpl w:val="2E745C60"/>
    <w:lvl w:ilvl="0" w:tplc="5C661EB4">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7">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47"/>
  </w:num>
  <w:num w:numId="2">
    <w:abstractNumId w:val="48"/>
  </w:num>
  <w:num w:numId="3">
    <w:abstractNumId w:val="7"/>
  </w:num>
  <w:num w:numId="4">
    <w:abstractNumId w:val="6"/>
  </w:num>
  <w:num w:numId="5">
    <w:abstractNumId w:val="16"/>
  </w:num>
  <w:num w:numId="6">
    <w:abstractNumId w:val="30"/>
  </w:num>
  <w:num w:numId="7">
    <w:abstractNumId w:val="59"/>
  </w:num>
  <w:num w:numId="8">
    <w:abstractNumId w:val="22"/>
  </w:num>
  <w:num w:numId="9">
    <w:abstractNumId w:val="24"/>
  </w:num>
  <w:num w:numId="10">
    <w:abstractNumId w:val="69"/>
  </w:num>
  <w:num w:numId="11">
    <w:abstractNumId w:val="67"/>
  </w:num>
  <w:num w:numId="12">
    <w:abstractNumId w:val="60"/>
  </w:num>
  <w:num w:numId="13">
    <w:abstractNumId w:val="26"/>
  </w:num>
  <w:num w:numId="14">
    <w:abstractNumId w:val="49"/>
  </w:num>
  <w:num w:numId="15">
    <w:abstractNumId w:val="53"/>
  </w:num>
  <w:num w:numId="16">
    <w:abstractNumId w:val="15"/>
  </w:num>
  <w:num w:numId="17">
    <w:abstractNumId w:val="17"/>
  </w:num>
  <w:num w:numId="18">
    <w:abstractNumId w:val="32"/>
  </w:num>
  <w:num w:numId="19">
    <w:abstractNumId w:val="51"/>
  </w:num>
  <w:num w:numId="20">
    <w:abstractNumId w:val="58"/>
  </w:num>
  <w:num w:numId="21">
    <w:abstractNumId w:val="37"/>
  </w:num>
  <w:num w:numId="22">
    <w:abstractNumId w:val="33"/>
  </w:num>
  <w:num w:numId="23">
    <w:abstractNumId w:val="12"/>
  </w:num>
  <w:num w:numId="24">
    <w:abstractNumId w:val="27"/>
  </w:num>
  <w:num w:numId="25">
    <w:abstractNumId w:val="66"/>
  </w:num>
  <w:num w:numId="26">
    <w:abstractNumId w:val="55"/>
  </w:num>
  <w:num w:numId="27">
    <w:abstractNumId w:val="62"/>
  </w:num>
  <w:num w:numId="28">
    <w:abstractNumId w:val="46"/>
  </w:num>
  <w:num w:numId="29">
    <w:abstractNumId w:val="18"/>
  </w:num>
  <w:num w:numId="30">
    <w:abstractNumId w:val="29"/>
  </w:num>
  <w:num w:numId="31">
    <w:abstractNumId w:val="65"/>
  </w:num>
  <w:num w:numId="32">
    <w:abstractNumId w:val="28"/>
  </w:num>
  <w:num w:numId="33">
    <w:abstractNumId w:val="31"/>
  </w:num>
  <w:num w:numId="34">
    <w:abstractNumId w:val="13"/>
  </w:num>
  <w:num w:numId="35">
    <w:abstractNumId w:val="23"/>
  </w:num>
  <w:num w:numId="36">
    <w:abstractNumId w:val="54"/>
  </w:num>
  <w:num w:numId="37">
    <w:abstractNumId w:val="41"/>
  </w:num>
  <w:num w:numId="38">
    <w:abstractNumId w:val="68"/>
  </w:num>
  <w:num w:numId="39">
    <w:abstractNumId w:val="70"/>
  </w:num>
  <w:num w:numId="40">
    <w:abstractNumId w:val="25"/>
  </w:num>
  <w:num w:numId="41">
    <w:abstractNumId w:val="19"/>
  </w:num>
  <w:num w:numId="42">
    <w:abstractNumId w:val="43"/>
  </w:num>
  <w:num w:numId="43">
    <w:abstractNumId w:val="63"/>
  </w:num>
  <w:num w:numId="44">
    <w:abstractNumId w:val="52"/>
  </w:num>
  <w:num w:numId="45">
    <w:abstractNumId w:val="61"/>
  </w:num>
  <w:num w:numId="46">
    <w:abstractNumId w:val="11"/>
  </w:num>
  <w:num w:numId="47">
    <w:abstractNumId w:val="64"/>
  </w:num>
  <w:num w:numId="48">
    <w:abstractNumId w:val="21"/>
  </w:num>
  <w:num w:numId="49">
    <w:abstractNumId w:val="9"/>
  </w:num>
  <w:num w:numId="50">
    <w:abstractNumId w:val="50"/>
  </w:num>
  <w:num w:numId="51">
    <w:abstractNumId w:val="20"/>
  </w:num>
  <w:num w:numId="52">
    <w:abstractNumId w:val="14"/>
  </w:num>
  <w:num w:numId="53">
    <w:abstractNumId w:val="57"/>
  </w:num>
  <w:num w:numId="54">
    <w:abstractNumId w:val="38"/>
  </w:num>
  <w:num w:numId="55">
    <w:abstractNumId w:val="35"/>
  </w:num>
  <w:num w:numId="56">
    <w:abstractNumId w:val="34"/>
  </w:num>
  <w:num w:numId="57">
    <w:abstractNumId w:val="36"/>
  </w:num>
  <w:num w:numId="58">
    <w:abstractNumId w:val="56"/>
  </w:num>
  <w:num w:numId="59">
    <w:abstractNumId w:val="10"/>
  </w:num>
  <w:num w:numId="60">
    <w:abstractNumId w:val="44"/>
  </w:num>
  <w:num w:numId="61">
    <w:abstractNumId w:val="45"/>
  </w:num>
  <w:num w:numId="62">
    <w:abstractNumId w:val="40"/>
  </w:num>
  <w:num w:numId="63">
    <w:abstractNumId w:val="8"/>
  </w:num>
  <w:num w:numId="64">
    <w:abstractNumId w:val="42"/>
  </w:num>
  <w:num w:numId="65">
    <w:abstractNumId w:val="2"/>
  </w:num>
  <w:num w:numId="66">
    <w:abstractNumId w:val="3"/>
  </w:num>
  <w:num w:numId="67">
    <w:abstractNumId w:val="0"/>
  </w:num>
  <w:num w:numId="68">
    <w:abstractNumId w:val="4"/>
  </w:num>
  <w:num w:numId="69">
    <w:abstractNumId w:val="39"/>
  </w:num>
  <w:num w:numId="70">
    <w:abstractNumId w:val="1"/>
  </w:num>
  <w:num w:numId="71">
    <w:abstractNumId w:val="5"/>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13AD"/>
    <w:rsid w:val="000821E9"/>
    <w:rsid w:val="00084158"/>
    <w:rsid w:val="0008501E"/>
    <w:rsid w:val="00093699"/>
    <w:rsid w:val="00093B6E"/>
    <w:rsid w:val="000A0ACB"/>
    <w:rsid w:val="000A1C15"/>
    <w:rsid w:val="000A200D"/>
    <w:rsid w:val="000A40AB"/>
    <w:rsid w:val="000A7111"/>
    <w:rsid w:val="000B59E2"/>
    <w:rsid w:val="000C1770"/>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288D"/>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160"/>
    <w:rsid w:val="00211D48"/>
    <w:rsid w:val="00217EB9"/>
    <w:rsid w:val="0022386D"/>
    <w:rsid w:val="002302A9"/>
    <w:rsid w:val="00240975"/>
    <w:rsid w:val="0024156C"/>
    <w:rsid w:val="00241DCF"/>
    <w:rsid w:val="002474B6"/>
    <w:rsid w:val="00250B44"/>
    <w:rsid w:val="00251097"/>
    <w:rsid w:val="002578E0"/>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34310"/>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2C28"/>
    <w:rsid w:val="003B6632"/>
    <w:rsid w:val="003C432B"/>
    <w:rsid w:val="003C446C"/>
    <w:rsid w:val="003D2C2A"/>
    <w:rsid w:val="003E306C"/>
    <w:rsid w:val="003F632A"/>
    <w:rsid w:val="0040687E"/>
    <w:rsid w:val="00420AE3"/>
    <w:rsid w:val="00425C40"/>
    <w:rsid w:val="00427B9A"/>
    <w:rsid w:val="004320F0"/>
    <w:rsid w:val="00432F6C"/>
    <w:rsid w:val="00433675"/>
    <w:rsid w:val="00433CC2"/>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D3FE2"/>
    <w:rsid w:val="005E1EEC"/>
    <w:rsid w:val="005E3FAA"/>
    <w:rsid w:val="005E60FE"/>
    <w:rsid w:val="005E781B"/>
    <w:rsid w:val="005F4263"/>
    <w:rsid w:val="005F6BFD"/>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3099"/>
    <w:rsid w:val="006B4FF5"/>
    <w:rsid w:val="006D5F45"/>
    <w:rsid w:val="006E1E91"/>
    <w:rsid w:val="006E67C2"/>
    <w:rsid w:val="00701C4A"/>
    <w:rsid w:val="00702AED"/>
    <w:rsid w:val="00704489"/>
    <w:rsid w:val="0070635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17B6C"/>
    <w:rsid w:val="00931569"/>
    <w:rsid w:val="00932A8B"/>
    <w:rsid w:val="00937421"/>
    <w:rsid w:val="00951B20"/>
    <w:rsid w:val="00956948"/>
    <w:rsid w:val="00957CFA"/>
    <w:rsid w:val="00957E4A"/>
    <w:rsid w:val="009606B7"/>
    <w:rsid w:val="009617D0"/>
    <w:rsid w:val="009638D6"/>
    <w:rsid w:val="00966249"/>
    <w:rsid w:val="00967604"/>
    <w:rsid w:val="00973103"/>
    <w:rsid w:val="00977A5F"/>
    <w:rsid w:val="009830EE"/>
    <w:rsid w:val="009A4D1F"/>
    <w:rsid w:val="009A4DA5"/>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E3B07"/>
    <w:rsid w:val="00AF64D1"/>
    <w:rsid w:val="00B03982"/>
    <w:rsid w:val="00B102AE"/>
    <w:rsid w:val="00B10A01"/>
    <w:rsid w:val="00B14F3F"/>
    <w:rsid w:val="00B164EA"/>
    <w:rsid w:val="00B22497"/>
    <w:rsid w:val="00B36205"/>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BE279D"/>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87F2E"/>
    <w:rsid w:val="00C935E3"/>
    <w:rsid w:val="00CA1A50"/>
    <w:rsid w:val="00CA2FE1"/>
    <w:rsid w:val="00CA43C0"/>
    <w:rsid w:val="00CB493E"/>
    <w:rsid w:val="00CB5B5B"/>
    <w:rsid w:val="00CC1567"/>
    <w:rsid w:val="00CC25D7"/>
    <w:rsid w:val="00CC2708"/>
    <w:rsid w:val="00CD0235"/>
    <w:rsid w:val="00CD4C7E"/>
    <w:rsid w:val="00CE11AF"/>
    <w:rsid w:val="00CF3C09"/>
    <w:rsid w:val="00D002DB"/>
    <w:rsid w:val="00D0183C"/>
    <w:rsid w:val="00D03457"/>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1881"/>
    <w:rsid w:val="00DD5D5B"/>
    <w:rsid w:val="00DD5D73"/>
    <w:rsid w:val="00DE3623"/>
    <w:rsid w:val="00DE7350"/>
    <w:rsid w:val="00DF1D7C"/>
    <w:rsid w:val="00DF2D93"/>
    <w:rsid w:val="00DF70CB"/>
    <w:rsid w:val="00E13E62"/>
    <w:rsid w:val="00E16B31"/>
    <w:rsid w:val="00E26481"/>
    <w:rsid w:val="00E3128A"/>
    <w:rsid w:val="00E36D68"/>
    <w:rsid w:val="00E4427E"/>
    <w:rsid w:val="00E547EF"/>
    <w:rsid w:val="00E64FE4"/>
    <w:rsid w:val="00E66A9F"/>
    <w:rsid w:val="00E73667"/>
    <w:rsid w:val="00E75161"/>
    <w:rsid w:val="00E75A41"/>
    <w:rsid w:val="00E80F44"/>
    <w:rsid w:val="00E81AB9"/>
    <w:rsid w:val="00E8359E"/>
    <w:rsid w:val="00E90F35"/>
    <w:rsid w:val="00EA0DBE"/>
    <w:rsid w:val="00EA2054"/>
    <w:rsid w:val="00EA280E"/>
    <w:rsid w:val="00EB636D"/>
    <w:rsid w:val="00EC67B7"/>
    <w:rsid w:val="00EC6BD7"/>
    <w:rsid w:val="00EE7096"/>
    <w:rsid w:val="00EF08E3"/>
    <w:rsid w:val="00EF6AB8"/>
    <w:rsid w:val="00EF7B73"/>
    <w:rsid w:val="00F00A91"/>
    <w:rsid w:val="00F0302A"/>
    <w:rsid w:val="00F15BD5"/>
    <w:rsid w:val="00F1770B"/>
    <w:rsid w:val="00F1796F"/>
    <w:rsid w:val="00F239FF"/>
    <w:rsid w:val="00F2459F"/>
    <w:rsid w:val="00F255D7"/>
    <w:rsid w:val="00F37BF6"/>
    <w:rsid w:val="00F4043C"/>
    <w:rsid w:val="00F4178A"/>
    <w:rsid w:val="00F54EFE"/>
    <w:rsid w:val="00F55D64"/>
    <w:rsid w:val="00F63E36"/>
    <w:rsid w:val="00F900A6"/>
    <w:rsid w:val="00F92C9D"/>
    <w:rsid w:val="00F934D9"/>
    <w:rsid w:val="00F94FEB"/>
    <w:rsid w:val="00F95E5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First Indent 2"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34"/>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paragraph" w:styleId="20">
    <w:name w:val="Body Text First Indent 2"/>
    <w:basedOn w:val="af0"/>
    <w:link w:val="2Char0"/>
    <w:uiPriority w:val="99"/>
    <w:unhideWhenUsed/>
    <w:qFormat/>
    <w:rsid w:val="003D2C2A"/>
    <w:pPr>
      <w:adjustRightInd/>
      <w:spacing w:line="240" w:lineRule="auto"/>
      <w:ind w:firstLineChars="200" w:firstLine="420"/>
      <w:jc w:val="both"/>
      <w:textAlignment w:val="auto"/>
    </w:pPr>
    <w:rPr>
      <w:rFonts w:ascii="Times New Roman" w:eastAsia="宋体" w:hAnsi="Times New Roman" w:cs="Times New Roman"/>
      <w:sz w:val="21"/>
      <w:szCs w:val="24"/>
    </w:rPr>
  </w:style>
  <w:style w:type="character" w:customStyle="1" w:styleId="2Char0">
    <w:name w:val="正文首行缩进 2 Char"/>
    <w:basedOn w:val="Char5"/>
    <w:link w:val="20"/>
    <w:uiPriority w:val="99"/>
    <w:rsid w:val="003D2C2A"/>
    <w:rPr>
      <w:rFonts w:ascii="Times New Roman" w:eastAsia="宋体" w:hAnsi="Times New Roman" w:cs="Times New Roman"/>
      <w:szCs w:val="24"/>
    </w:rPr>
  </w:style>
  <w:style w:type="paragraph" w:customStyle="1" w:styleId="ParaCharCharCharCharCharCharCharCharChar1CharCharCharChar">
    <w:name w:val="默认段落字体 Para Char Char Char Char Char Char Char Char Char1 Char Char Char Char"/>
    <w:basedOn w:val="a"/>
    <w:qFormat/>
    <w:rsid w:val="00D03457"/>
    <w:rPr>
      <w:rFonts w:ascii="Tahoma" w:eastAsia="宋体" w:hAnsi="Tahoma"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87</Pages>
  <Words>6512</Words>
  <Characters>37119</Characters>
  <Application>Microsoft Office Word</Application>
  <DocSecurity>0</DocSecurity>
  <Lines>309</Lines>
  <Paragraphs>87</Paragraphs>
  <ScaleCrop>false</ScaleCrop>
  <Company>Microsoft</Company>
  <LinksUpToDate>false</LinksUpToDate>
  <CharactersWithSpaces>43544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7</cp:revision>
  <cp:lastPrinted>2020-06-08T01:50:00Z</cp:lastPrinted>
  <dcterms:created xsi:type="dcterms:W3CDTF">2020-06-04T08:03:00Z</dcterms:created>
  <dcterms:modified xsi:type="dcterms:W3CDTF">2020-06-10T02:43:00Z</dcterms:modified>
</cp:coreProperties>
</file>