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3E" w:rsidRDefault="00CD5A3E" w:rsidP="00CD5A3E">
      <w:pPr>
        <w:rPr>
          <w:rFonts w:asciiTheme="majorEastAsia" w:eastAsiaTheme="majorEastAsia" w:hAnsiTheme="majorEastAsia" w:cs="仿宋"/>
          <w:b/>
          <w:sz w:val="52"/>
          <w:szCs w:val="52"/>
        </w:rPr>
      </w:pPr>
      <w:r w:rsidRPr="00CD5A3E">
        <w:rPr>
          <w:rFonts w:asciiTheme="majorEastAsia" w:eastAsiaTheme="majorEastAsia" w:hAnsiTheme="majorEastAsia" w:cs="仿宋" w:hint="eastAsia"/>
          <w:b/>
          <w:sz w:val="52"/>
          <w:szCs w:val="52"/>
        </w:rPr>
        <w:t>襄城县人民医院门诊楼新增LED电子</w:t>
      </w:r>
    </w:p>
    <w:p w:rsidR="00090273" w:rsidRPr="00CD5A3E" w:rsidRDefault="00CD5A3E" w:rsidP="00CD5A3E">
      <w:pPr>
        <w:ind w:firstLineChars="250" w:firstLine="1305"/>
        <w:rPr>
          <w:rFonts w:asciiTheme="majorEastAsia" w:eastAsiaTheme="majorEastAsia" w:hAnsiTheme="majorEastAsia" w:cs="仿宋"/>
          <w:b/>
          <w:sz w:val="52"/>
          <w:szCs w:val="52"/>
        </w:rPr>
      </w:pPr>
      <w:r w:rsidRPr="00CD5A3E">
        <w:rPr>
          <w:rFonts w:asciiTheme="majorEastAsia" w:eastAsiaTheme="majorEastAsia" w:hAnsiTheme="majorEastAsia" w:cs="仿宋" w:hint="eastAsia"/>
          <w:b/>
          <w:sz w:val="52"/>
          <w:szCs w:val="52"/>
        </w:rPr>
        <w:t>显示屏项目</w:t>
      </w:r>
      <w:r w:rsidR="004F63D1" w:rsidRPr="00CD5A3E">
        <w:rPr>
          <w:rFonts w:asciiTheme="majorEastAsia" w:eastAsiaTheme="majorEastAsia" w:hAnsiTheme="majorEastAsia" w:cs="仿宋" w:hint="eastAsia"/>
          <w:b/>
          <w:sz w:val="52"/>
          <w:szCs w:val="52"/>
        </w:rPr>
        <w:t>（不见面开标）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襄财询价采购-2020-</w:t>
      </w:r>
      <w:r w:rsidR="00CC30BA">
        <w:rPr>
          <w:rFonts w:ascii="宋体" w:eastAsia="宋体" w:hAnsi="宋体" w:cs="仿宋" w:hint="eastAsia"/>
          <w:sz w:val="36"/>
          <w:szCs w:val="36"/>
        </w:rPr>
        <w:t>1</w:t>
      </w:r>
      <w:r w:rsidR="00CD5A3E">
        <w:rPr>
          <w:rFonts w:ascii="宋体" w:eastAsia="宋体" w:hAnsi="宋体" w:cs="仿宋" w:hint="eastAsia"/>
          <w:sz w:val="36"/>
          <w:szCs w:val="36"/>
        </w:rPr>
        <w:t>8</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CC30BA" w:rsidRPr="00CC30BA">
        <w:rPr>
          <w:rFonts w:asciiTheme="minorEastAsia" w:hAnsiTheme="minorEastAsia" w:cs="仿宋" w:hint="eastAsia"/>
          <w:sz w:val="36"/>
          <w:szCs w:val="36"/>
          <w:shd w:val="clear" w:color="auto" w:fill="FFFFFF"/>
        </w:rPr>
        <w:t>襄城县</w:t>
      </w:r>
      <w:r w:rsidR="00CD5A3E">
        <w:rPr>
          <w:rFonts w:asciiTheme="minorEastAsia" w:hAnsiTheme="minorEastAsia" w:cs="仿宋" w:hint="eastAsia"/>
          <w:sz w:val="36"/>
          <w:szCs w:val="36"/>
          <w:shd w:val="clear" w:color="auto" w:fill="FFFFFF"/>
        </w:rPr>
        <w:t>人民医院</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二0二0年</w:t>
      </w:r>
      <w:r w:rsidR="00CC30BA">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CD5A3E">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CC30BA" w:rsidRPr="00CC30BA">
        <w:rPr>
          <w:rFonts w:asciiTheme="minorEastAsia" w:hAnsiTheme="minorEastAsia" w:cs="仿宋" w:hint="eastAsia"/>
          <w:sz w:val="24"/>
          <w:szCs w:val="24"/>
          <w:shd w:val="clear" w:color="auto" w:fill="FFFFFF"/>
        </w:rPr>
        <w:t>襄城县</w:t>
      </w:r>
      <w:r w:rsidR="00CD5A3E">
        <w:rPr>
          <w:rFonts w:asciiTheme="minorEastAsia" w:hAnsiTheme="minorEastAsia" w:cs="仿宋" w:hint="eastAsia"/>
          <w:sz w:val="24"/>
          <w:szCs w:val="24"/>
          <w:shd w:val="clear" w:color="auto" w:fill="FFFFFF"/>
        </w:rPr>
        <w:t>人民医院</w:t>
      </w:r>
      <w:r w:rsidRPr="00086CE0">
        <w:rPr>
          <w:rFonts w:asciiTheme="minorEastAsia" w:hAnsiTheme="minorEastAsia" w:cs="仿宋" w:hint="eastAsia"/>
          <w:sz w:val="24"/>
          <w:szCs w:val="24"/>
        </w:rPr>
        <w:t>的委托，对“</w:t>
      </w:r>
      <w:r w:rsidR="00CD5A3E" w:rsidRPr="00CD5A3E">
        <w:rPr>
          <w:rFonts w:asciiTheme="minorEastAsia" w:hAnsiTheme="minorEastAsia" w:cs="仿宋" w:hint="eastAsia"/>
          <w:sz w:val="24"/>
          <w:szCs w:val="24"/>
        </w:rPr>
        <w:t>襄城县人民医院门诊楼新增LED电子显示屏项目</w:t>
      </w:r>
      <w:r w:rsidR="00086CE0" w:rsidRPr="00086CE0">
        <w:rPr>
          <w:rFonts w:asciiTheme="minorEastAsia" w:hAnsiTheme="minorEastAsia" w:cs="仿宋" w:hint="eastAsia"/>
          <w:sz w:val="24"/>
          <w:szCs w:val="24"/>
        </w:rPr>
        <w:t>（不见面开标）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CD5A3E" w:rsidRPr="00CD5A3E">
        <w:rPr>
          <w:rFonts w:asciiTheme="minorEastAsia" w:eastAsiaTheme="minorEastAsia" w:hAnsiTheme="minorEastAsia" w:cs="仿宋" w:hint="eastAsia"/>
        </w:rPr>
        <w:t>襄城县人民医院门诊楼新增LED电子显示屏项目</w:t>
      </w:r>
      <w:r w:rsidR="00086CE0" w:rsidRPr="00086CE0">
        <w:rPr>
          <w:rFonts w:asciiTheme="minorEastAsia" w:eastAsiaTheme="minorEastAsia" w:hAnsiTheme="minorEastAsia" w:cs="仿宋" w:hint="eastAsia"/>
        </w:rPr>
        <w:t>（不见面开标）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 w:hint="eastAsia"/>
        </w:rPr>
        <w:t>襄财询价采购-2020-</w:t>
      </w:r>
      <w:r w:rsidR="00CD5A3E">
        <w:rPr>
          <w:rFonts w:ascii="宋体" w:hAnsi="宋体" w:cs="仿宋" w:hint="eastAsia"/>
        </w:rPr>
        <w:t>18</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CD5A3E">
        <w:rPr>
          <w:rFonts w:ascii="宋体" w:hAnsi="宋体" w:cs="仿宋_GB2312" w:hint="eastAsia"/>
          <w:shd w:val="clear" w:color="auto" w:fill="FFFFFF"/>
        </w:rPr>
        <w:t>项目采购</w:t>
      </w:r>
      <w:r w:rsidR="00CD5A3E" w:rsidRPr="00CD5A3E">
        <w:rPr>
          <w:rFonts w:ascii="宋体" w:hAnsi="宋体" w:cs="仿宋" w:hint="eastAsia"/>
        </w:rPr>
        <w:t>襄城县人民医院门诊楼新增LED电子显示屏（具体要求详见询价文件及参数要求)</w:t>
      </w:r>
      <w:r w:rsidR="00D04336">
        <w:rPr>
          <w:rFonts w:ascii="宋体" w:hAnsi="宋体" w:cs="宋体" w:hint="eastAsia"/>
          <w:kern w:val="0"/>
        </w:rPr>
        <w:t>。</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CD5A3E">
        <w:rPr>
          <w:rFonts w:ascii="宋体" w:hAnsi="宋体" w:cs="仿宋_GB2312" w:hint="eastAsia"/>
          <w:shd w:val="clear" w:color="auto" w:fill="FFFFFF"/>
        </w:rPr>
        <w:t>1400000</w:t>
      </w:r>
      <w:r w:rsidR="00D04336" w:rsidRPr="00D04336">
        <w:rPr>
          <w:rFonts w:ascii="宋体" w:hAnsi="宋体" w:cs="仿宋_GB2312"/>
          <w:shd w:val="clear" w:color="auto" w:fill="FFFFFF"/>
        </w:rPr>
        <w:t>.00</w:t>
      </w:r>
      <w:r>
        <w:rPr>
          <w:rFonts w:ascii="宋体" w:hAnsi="宋体" w:cs="仿宋_GB2312" w:hint="eastAsia"/>
          <w:shd w:val="clear" w:color="auto" w:fill="FFFFFF"/>
        </w:rPr>
        <w:t>元。</w:t>
      </w:r>
    </w:p>
    <w:p w:rsidR="00090273" w:rsidRPr="00CD5A3E" w:rsidRDefault="00E56F92" w:rsidP="00CD5A3E">
      <w:pPr>
        <w:pStyle w:val="ac"/>
        <w:ind w:firstLine="420"/>
        <w:contextualSpacing/>
        <w:rPr>
          <w:rFonts w:asciiTheme="minorEastAsia" w:hAnsiTheme="minorEastAsia"/>
        </w:rPr>
      </w:pPr>
      <w:r>
        <w:rPr>
          <w:rFonts w:ascii="宋体" w:hAnsi="宋体" w:cs="仿宋_GB2312" w:hint="eastAsia"/>
          <w:shd w:val="clear" w:color="auto" w:fill="FFFFFF"/>
        </w:rPr>
        <w:t>（六）交付（服务、完工）时间 ：</w:t>
      </w:r>
      <w:r w:rsidR="00CD5A3E" w:rsidRPr="00CD5A3E">
        <w:rPr>
          <w:rFonts w:asciiTheme="minorEastAsia" w:hAnsiTheme="minorEastAsia" w:hint="eastAsia"/>
        </w:rPr>
        <w:t>签订合同后30日内完成安装、调试</w:t>
      </w:r>
      <w:r w:rsidR="00CD5A3E" w:rsidRPr="00CD5A3E">
        <w:rPr>
          <w:rFonts w:asciiTheme="minorEastAsia" w:hAnsiTheme="minorEastAsia" w:hint="eastAsia"/>
          <w:bCs/>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r w:rsidR="00CD5A3E">
        <w:rPr>
          <w:rFonts w:ascii="宋体" w:eastAsia="宋体" w:hAnsi="宋体" w:cs="宋体" w:hint="eastAsia"/>
          <w:kern w:val="0"/>
          <w:sz w:val="24"/>
          <w:szCs w:val="24"/>
        </w:rPr>
        <w:t>；</w:t>
      </w:r>
    </w:p>
    <w:p w:rsidR="00E56F92" w:rsidRPr="00E56F92" w:rsidRDefault="00E56F92" w:rsidP="00CD5A3E">
      <w:pPr>
        <w:pStyle w:val="ac"/>
        <w:spacing w:line="360" w:lineRule="auto"/>
        <w:ind w:firstLineChars="250" w:firstLine="600"/>
        <w:contextualSpacing/>
        <w:rPr>
          <w:rFonts w:ascii="宋体" w:hAnsi="宋体" w:cs="仿宋_GB2312"/>
          <w:shd w:val="clear" w:color="auto" w:fill="FFFFFF"/>
        </w:rPr>
      </w:pPr>
      <w:r w:rsidRPr="00E56F92">
        <w:rPr>
          <w:rFonts w:ascii="宋体" w:hAnsi="宋体" w:cs="宋体" w:hint="eastAsia"/>
          <w:kern w:val="0"/>
        </w:rPr>
        <w:t>（二）</w:t>
      </w:r>
      <w:r w:rsidR="00BC64ED">
        <w:rPr>
          <w:rFonts w:asciiTheme="minorEastAsia" w:eastAsiaTheme="minorEastAsia" w:hAnsiTheme="minorEastAsia" w:cs="宋体" w:hint="eastAsia"/>
        </w:rPr>
        <w:t>投标人具有相关经营范围的供应商或生产制造商</w:t>
      </w:r>
      <w:r w:rsidR="00CD5A3E" w:rsidRPr="00CD5A3E">
        <w:rPr>
          <w:rFonts w:asciiTheme="minorEastAsia" w:eastAsiaTheme="minorEastAsia" w:hAnsiTheme="minorEastAsia" w:cs="宋体" w:hint="eastAsia"/>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r w:rsidR="00CD5A3E">
        <w:rPr>
          <w:rFonts w:ascii="宋体" w:eastAsia="宋体" w:hAnsi="宋体" w:cs="仿宋_GB2312" w:hint="eastAsia"/>
          <w:color w:val="000000"/>
          <w:sz w:val="24"/>
          <w:szCs w:val="24"/>
          <w:shd w:val="clear" w:color="auto" w:fill="FFFFFF"/>
        </w:rPr>
        <w:t>；</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92250" w:rsidRDefault="0059225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（三）</w:t>
      </w:r>
      <w:r w:rsidRPr="00A2138E">
        <w:rPr>
          <w:rFonts w:asciiTheme="minorEastAsia" w:hAnsiTheme="minorEastAsia" w:cs="仿宋_GB2312" w:hint="eastAsia"/>
          <w:shd w:val="clear" w:color="auto" w:fill="FFFFFF"/>
        </w:rPr>
        <w:t>询价文件售价：供应商在递交</w:t>
      </w:r>
      <w:r>
        <w:rPr>
          <w:rFonts w:asciiTheme="minorEastAsia" w:hAnsiTheme="minorEastAsia" w:cs="仿宋_GB2312" w:hint="eastAsia"/>
          <w:shd w:val="clear" w:color="auto" w:fill="FFFFFF"/>
        </w:rPr>
        <w:t>电子投标文件前</w:t>
      </w:r>
      <w:r w:rsidRPr="00A2138E">
        <w:rPr>
          <w:rFonts w:asciiTheme="minorEastAsia" w:hAnsiTheme="minorEastAsia" w:cs="仿宋_GB2312" w:hint="eastAsia"/>
          <w:shd w:val="clear" w:color="auto" w:fill="FFFFFF"/>
        </w:rPr>
        <w:t>缴纳</w:t>
      </w:r>
      <w:r>
        <w:rPr>
          <w:rFonts w:asciiTheme="minorEastAsia" w:hAnsiTheme="minorEastAsia" w:cs="仿宋_GB2312" w:hint="eastAsia"/>
          <w:shd w:val="clear" w:color="auto" w:fill="FFFFFF"/>
        </w:rPr>
        <w:t>询价</w:t>
      </w:r>
      <w:r w:rsidRPr="00A2138E">
        <w:rPr>
          <w:rFonts w:asciiTheme="minorEastAsia" w:hAnsiTheme="minorEastAsia" w:cs="仿宋_GB2312" w:hint="eastAsia"/>
          <w:shd w:val="clear" w:color="auto" w:fill="FFFFFF"/>
        </w:rPr>
        <w:t>文件费用</w:t>
      </w:r>
      <w:r>
        <w:rPr>
          <w:rFonts w:asciiTheme="minorEastAsia" w:hAnsiTheme="minorEastAsia" w:cs="仿宋_GB2312" w:hint="eastAsia"/>
          <w:shd w:val="clear" w:color="auto" w:fill="FFFFFF"/>
        </w:rPr>
        <w:t>100</w:t>
      </w:r>
      <w:r w:rsidRPr="00A2138E">
        <w:rPr>
          <w:rFonts w:asciiTheme="minorEastAsia" w:hAnsiTheme="minorEastAsia" w:cs="仿宋_GB2312" w:hint="eastAsia"/>
          <w:shd w:val="clear" w:color="auto" w:fill="FFFFFF"/>
        </w:rPr>
        <w:t>元（售后不退），</w:t>
      </w:r>
      <w:r>
        <w:rPr>
          <w:rFonts w:asciiTheme="minorEastAsia" w:hAnsiTheme="minorEastAsia" w:cs="仿宋_GB2312" w:hint="eastAsia"/>
          <w:shd w:val="clear" w:color="auto" w:fill="FFFFFF"/>
        </w:rPr>
        <w:t>缴纳回执单附</w:t>
      </w:r>
      <w:r w:rsidR="0075629B">
        <w:rPr>
          <w:rFonts w:asciiTheme="minorEastAsia" w:hAnsiTheme="minorEastAsia" w:cs="仿宋_GB2312" w:hint="eastAsia"/>
          <w:shd w:val="clear" w:color="auto" w:fill="FFFFFF"/>
        </w:rPr>
        <w:t>投</w:t>
      </w:r>
      <w:r>
        <w:rPr>
          <w:rFonts w:asciiTheme="minorEastAsia" w:hAnsiTheme="minorEastAsia" w:cs="仿宋_GB2312" w:hint="eastAsia"/>
          <w:shd w:val="clear" w:color="auto" w:fill="FFFFFF"/>
        </w:rPr>
        <w:t>标文件中</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D04336">
        <w:rPr>
          <w:rFonts w:asciiTheme="minorEastAsia" w:hAnsiTheme="minorEastAsia" w:cs="宋体" w:hint="eastAsia"/>
          <w:kern w:val="0"/>
          <w:sz w:val="24"/>
          <w:szCs w:val="24"/>
          <w:shd w:val="clear" w:color="auto" w:fill="FFFFFF"/>
        </w:rPr>
        <w:t>1</w:t>
      </w:r>
      <w:r w:rsidR="00CD5A3E">
        <w:rPr>
          <w:rFonts w:asciiTheme="minorEastAsia" w:hAnsiTheme="minorEastAsia" w:cs="宋体" w:hint="eastAsia"/>
          <w:kern w:val="0"/>
          <w:sz w:val="24"/>
          <w:szCs w:val="24"/>
          <w:shd w:val="clear" w:color="auto" w:fill="FFFFFF"/>
        </w:rPr>
        <w:t>7</w:t>
      </w:r>
      <w:r w:rsidRPr="00086CE0">
        <w:rPr>
          <w:rFonts w:asciiTheme="minorEastAsia" w:hAnsiTheme="minorEastAsia" w:cs="宋体" w:hint="eastAsia"/>
          <w:kern w:val="0"/>
          <w:sz w:val="24"/>
          <w:szCs w:val="24"/>
          <w:shd w:val="clear" w:color="auto" w:fill="FFFFFF"/>
        </w:rPr>
        <w:t>日</w:t>
      </w:r>
      <w:r w:rsidR="00D04336">
        <w:rPr>
          <w:rFonts w:asciiTheme="minorEastAsia" w:hAnsiTheme="minorEastAsia" w:cs="宋体" w:hint="eastAsia"/>
          <w:kern w:val="0"/>
          <w:sz w:val="24"/>
          <w:szCs w:val="24"/>
          <w:shd w:val="clear" w:color="auto" w:fill="FFFFFF"/>
        </w:rPr>
        <w:t>9</w:t>
      </w:r>
      <w:r w:rsidRPr="00086CE0">
        <w:rPr>
          <w:rFonts w:asciiTheme="minorEastAsia" w:hAnsiTheme="minorEastAsia" w:cs="宋体" w:hint="eastAsia"/>
          <w:kern w:val="0"/>
          <w:sz w:val="24"/>
          <w:szCs w:val="24"/>
          <w:shd w:val="clear" w:color="auto" w:fill="FFFFFF"/>
        </w:rPr>
        <w:t>时</w:t>
      </w:r>
      <w:r w:rsidR="00D04336">
        <w:rPr>
          <w:rFonts w:asciiTheme="minorEastAsia" w:hAnsiTheme="minorEastAsia" w:cs="宋体" w:hint="eastAsia"/>
          <w:kern w:val="0"/>
          <w:sz w:val="24"/>
          <w:szCs w:val="24"/>
          <w:shd w:val="clear" w:color="auto" w:fill="FFFFFF"/>
        </w:rPr>
        <w:t>0</w:t>
      </w:r>
      <w:r w:rsidRPr="00086CE0">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（二）开标地点：襄城县公共资源交易中心（八七路东段电子商务产业园）十二楼开标一室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本项目采用远程不见面开标，投标人无须到现场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311721" w:rsidRPr="00900CD4" w:rsidRDefault="00086CE0" w:rsidP="00900CD4">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900CD4"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w:t>
      </w:r>
      <w:r w:rsidR="00086CE0" w:rsidRPr="00086CE0">
        <w:rPr>
          <w:rFonts w:asciiTheme="minorEastAsia" w:hAnsiTheme="minorEastAsia" w:cs="宋体" w:hint="eastAsia"/>
          <w:b/>
          <w:kern w:val="0"/>
          <w:sz w:val="24"/>
          <w:szCs w:val="24"/>
        </w:rPr>
        <w:t>、公告媒体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900CD4"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宋体" w:hint="eastAsia"/>
          <w:b/>
          <w:kern w:val="0"/>
        </w:rPr>
        <w:t>七</w:t>
      </w:r>
      <w:r w:rsidR="00086CE0" w:rsidRPr="00086CE0">
        <w:rPr>
          <w:rFonts w:asciiTheme="minorEastAsia" w:eastAsiaTheme="minorEastAsia" w:hAnsiTheme="minorEastAsia" w:cs="宋体" w:hint="eastAsia"/>
          <w:b/>
          <w:kern w:val="0"/>
        </w:rPr>
        <w:t>、公告期限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900CD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w:t>
      </w:r>
      <w:r w:rsidR="00E56F92">
        <w:rPr>
          <w:rFonts w:asciiTheme="minorEastAsia" w:eastAsiaTheme="minorEastAsia" w:hAnsiTheme="minorEastAsia" w:cs="黑体" w:hint="eastAsia"/>
          <w:b/>
          <w:bCs/>
        </w:rPr>
        <w:t>、联系方式</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采购人：襄城县人民医院</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地址：襄城县</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联系人：马先生　     联系电话：15333852839</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集中采购机构：襄城县政府采购中心</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地址：襄城县八七路东段电子商务产业园12楼1204室</w:t>
      </w:r>
    </w:p>
    <w:p w:rsidR="00CD5A3E" w:rsidRPr="00CD5A3E" w:rsidRDefault="00CD5A3E" w:rsidP="00CD5A3E">
      <w:pPr>
        <w:adjustRightInd w:val="0"/>
        <w:spacing w:line="360" w:lineRule="auto"/>
        <w:ind w:firstLineChars="400" w:firstLine="960"/>
        <w:contextualSpacing/>
        <w:jc w:val="left"/>
        <w:rPr>
          <w:rFonts w:asciiTheme="minorEastAsia" w:hAnsiTheme="minorEastAsia" w:cs="仿宋_GB2312"/>
          <w:sz w:val="24"/>
          <w:szCs w:val="24"/>
        </w:rPr>
      </w:pPr>
      <w:r w:rsidRPr="00CD5A3E">
        <w:rPr>
          <w:rFonts w:asciiTheme="minorEastAsia" w:hAnsiTheme="minorEastAsia" w:cs="仿宋_GB2312" w:hint="eastAsia"/>
          <w:sz w:val="24"/>
          <w:szCs w:val="24"/>
        </w:rPr>
        <w:t>联系人：陈先生　     联系电话：0374-3998026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w:t>
      </w:r>
      <w:r w:rsidR="00CD5A3E">
        <w:rPr>
          <w:rFonts w:asciiTheme="minorEastAsia" w:hAnsiTheme="minorEastAsia" w:cs="仿宋_GB2312" w:hint="eastAsia"/>
          <w:sz w:val="24"/>
          <w:szCs w:val="24"/>
          <w:shd w:val="clear" w:color="auto" w:fill="FFFFFF"/>
        </w:rPr>
        <w:t xml:space="preserve">  2020</w:t>
      </w:r>
      <w:r>
        <w:rPr>
          <w:rFonts w:asciiTheme="minorEastAsia" w:hAnsiTheme="minorEastAsia" w:cs="仿宋_GB2312" w:hint="eastAsia"/>
          <w:sz w:val="24"/>
          <w:szCs w:val="24"/>
          <w:shd w:val="clear" w:color="auto" w:fill="FFFFFF"/>
        </w:rPr>
        <w:t>年</w:t>
      </w:r>
      <w:r w:rsidR="00CD5A3E">
        <w:rPr>
          <w:rFonts w:asciiTheme="minorEastAsia" w:hAnsiTheme="minorEastAsia" w:cs="仿宋_GB2312" w:hint="eastAsia"/>
          <w:sz w:val="24"/>
          <w:szCs w:val="24"/>
          <w:shd w:val="clear" w:color="auto" w:fill="FFFFFF"/>
        </w:rPr>
        <w:t>6</w:t>
      </w:r>
      <w:r>
        <w:rPr>
          <w:rFonts w:asciiTheme="minorEastAsia" w:hAnsiTheme="minorEastAsia" w:cs="仿宋_GB2312" w:hint="eastAsia"/>
          <w:sz w:val="24"/>
          <w:szCs w:val="24"/>
          <w:shd w:val="clear" w:color="auto" w:fill="FFFFFF"/>
        </w:rPr>
        <w:t>月</w:t>
      </w:r>
      <w:r w:rsidR="00CD5A3E">
        <w:rPr>
          <w:rFonts w:asciiTheme="minorEastAsia" w:hAnsiTheme="minorEastAsia" w:cs="仿宋_GB2312" w:hint="eastAsia"/>
          <w:sz w:val="24"/>
          <w:szCs w:val="24"/>
          <w:shd w:val="clear" w:color="auto" w:fill="FFFFFF"/>
        </w:rPr>
        <w:t>9</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2.电子文件下载、制作、提交期间和远程不见面开标（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hyperlink r:id="rId9"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w:t>
      </w:r>
      <w:r w:rsidRPr="00086CE0">
        <w:rPr>
          <w:rFonts w:asciiTheme="minorEastAsia" w:hAnsiTheme="minorEastAsia" w:hint="eastAsia"/>
          <w:color w:val="000000"/>
          <w:sz w:val="24"/>
          <w:szCs w:val="24"/>
        </w:rPr>
        <w:lastRenderedPageBreak/>
        <w:t>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r w:rsidRPr="00086CE0">
        <w:rPr>
          <w:rFonts w:asciiTheme="minorEastAsia" w:hAnsiTheme="minorEastAsia"/>
          <w:color w:val="000000"/>
          <w:sz w:val="24"/>
          <w:szCs w:val="24"/>
        </w:rPr>
        <w:t>xxxx</w:t>
      </w:r>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0"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1"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5.远程不见面开标（电子投标文件的解密）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5.4投标人对开标过程和开标记录如有疑义，可在本项目不见面开标大厅“文字互动”对话框或“新增质疑”处在线提出询问。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5.6项目远程不见面开标活动结束时，投标人应在《开标记录表》上进行电子签章。投标人未签章的，视同认可开标结果。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lastRenderedPageBreak/>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评标期间，投标人应保持通讯手机畅通。评标委员会如要求投标人作出澄清、说明或者补正等，投标人应在评标委员会要求的评标期间合理的时间内通过电子邮件形式提供。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12"/>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CD5A3E" w:rsidRDefault="00CD5A3E" w:rsidP="008E0DBE">
      <w:pPr>
        <w:widowControl/>
        <w:shd w:val="clear" w:color="auto" w:fill="FFFFFF"/>
        <w:spacing w:line="360" w:lineRule="auto"/>
        <w:ind w:firstLineChars="200" w:firstLine="480"/>
        <w:contextualSpacing/>
        <w:jc w:val="left"/>
        <w:rPr>
          <w:rFonts w:asciiTheme="minorEastAsia" w:hAnsiTheme="minorEastAsia" w:cs="仿宋"/>
          <w:sz w:val="24"/>
          <w:szCs w:val="24"/>
        </w:rPr>
      </w:pPr>
      <w:r w:rsidRPr="00CD5A3E">
        <w:rPr>
          <w:rFonts w:asciiTheme="minorEastAsia" w:hAnsiTheme="minorEastAsia" w:cs="仿宋" w:hint="eastAsia"/>
          <w:sz w:val="24"/>
          <w:szCs w:val="24"/>
        </w:rPr>
        <w:t>襄城县人民医院门诊楼新增LED电子显示屏</w:t>
      </w:r>
      <w:r>
        <w:rPr>
          <w:rFonts w:asciiTheme="minorEastAsia" w:hAnsiTheme="minorEastAsia" w:cs="仿宋" w:hint="eastAsia"/>
          <w:sz w:val="24"/>
          <w:szCs w:val="24"/>
        </w:rPr>
        <w:t>项目</w:t>
      </w:r>
    </w:p>
    <w:p w:rsidR="00431B1A" w:rsidRDefault="00E56F92" w:rsidP="00CD5A3E">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CD5A3E" w:rsidRPr="00CD5A3E" w:rsidRDefault="00CD5A3E" w:rsidP="00CD5A3E">
      <w:pPr>
        <w:widowControl/>
        <w:shd w:val="clear" w:color="auto" w:fill="FFFFFF"/>
        <w:spacing w:line="360" w:lineRule="auto"/>
        <w:contextualSpacing/>
        <w:jc w:val="left"/>
        <w:rPr>
          <w:rFonts w:ascii="仿宋" w:eastAsia="仿宋" w:hAnsi="仿宋" w:cs="仿宋"/>
          <w:b/>
          <w:sz w:val="28"/>
          <w:szCs w:val="28"/>
        </w:rPr>
      </w:pPr>
      <w:r w:rsidRPr="00CD5A3E">
        <w:rPr>
          <w:rFonts w:ascii="仿宋" w:eastAsia="仿宋" w:hAnsi="仿宋" w:cs="仿宋" w:hint="eastAsia"/>
          <w:b/>
          <w:sz w:val="28"/>
          <w:szCs w:val="28"/>
        </w:rPr>
        <w:t>1</w:t>
      </w:r>
      <w:r>
        <w:rPr>
          <w:rFonts w:ascii="仿宋" w:eastAsia="仿宋" w:hAnsi="仿宋" w:cs="仿宋" w:hint="eastAsia"/>
          <w:b/>
          <w:sz w:val="28"/>
          <w:szCs w:val="28"/>
        </w:rPr>
        <w:t>、</w:t>
      </w:r>
      <w:r w:rsidRPr="00CD5A3E">
        <w:rPr>
          <w:rFonts w:ascii="仿宋" w:eastAsia="仿宋" w:hAnsi="仿宋" w:cs="仿宋" w:hint="eastAsia"/>
          <w:b/>
          <w:sz w:val="28"/>
          <w:szCs w:val="28"/>
        </w:rPr>
        <w:t>襄城县人民医院会议室1.5拼缝LED室内屏</w:t>
      </w:r>
    </w:p>
    <w:p w:rsidR="00CD5A3E" w:rsidRPr="00CD5A3E" w:rsidRDefault="00CD5A3E" w:rsidP="00CD5A3E">
      <w:pPr>
        <w:rPr>
          <w:rFonts w:ascii="仿宋" w:eastAsia="仿宋" w:hAnsi="仿宋" w:cs="仿宋"/>
          <w:b/>
          <w:sz w:val="28"/>
          <w:szCs w:val="28"/>
        </w:rPr>
      </w:pPr>
    </w:p>
    <w:tbl>
      <w:tblPr>
        <w:tblpPr w:leftFromText="180" w:rightFromText="180" w:vertAnchor="text" w:horzAnchor="margin" w:tblpXSpec="center" w:tblpY="-3662"/>
        <w:tblOverlap w:val="never"/>
        <w:tblW w:w="10596" w:type="dxa"/>
        <w:tblLayout w:type="fixed"/>
        <w:tblCellMar>
          <w:left w:w="0" w:type="dxa"/>
          <w:right w:w="0" w:type="dxa"/>
        </w:tblCellMar>
        <w:tblLook w:val="0000"/>
      </w:tblPr>
      <w:tblGrid>
        <w:gridCol w:w="786"/>
        <w:gridCol w:w="1342"/>
        <w:gridCol w:w="5843"/>
        <w:gridCol w:w="546"/>
        <w:gridCol w:w="567"/>
        <w:gridCol w:w="1512"/>
      </w:tblGrid>
      <w:tr w:rsidR="00CD5A3E" w:rsidTr="008E0DBE">
        <w:trPr>
          <w:trHeight w:val="430"/>
        </w:trPr>
        <w:tc>
          <w:tcPr>
            <w:tcW w:w="786"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lastRenderedPageBreak/>
              <w:t>序号</w:t>
            </w:r>
          </w:p>
        </w:tc>
        <w:tc>
          <w:tcPr>
            <w:tcW w:w="1342"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产品类别</w:t>
            </w:r>
          </w:p>
        </w:tc>
        <w:tc>
          <w:tcPr>
            <w:tcW w:w="5843"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tcPr>
          <w:p w:rsidR="00CD5A3E" w:rsidRDefault="00CD5A3E" w:rsidP="00CD5A3E">
            <w:r>
              <w:rPr>
                <w:rFonts w:hint="eastAsia"/>
              </w:rPr>
              <w:t>技术规格</w:t>
            </w:r>
          </w:p>
        </w:tc>
        <w:tc>
          <w:tcPr>
            <w:tcW w:w="546"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数量</w:t>
            </w:r>
          </w:p>
        </w:tc>
        <w:tc>
          <w:tcPr>
            <w:tcW w:w="1512" w:type="dxa"/>
            <w:tcBorders>
              <w:top w:val="single" w:sz="4" w:space="0" w:color="000000"/>
              <w:left w:val="single" w:sz="4" w:space="0" w:color="000000"/>
              <w:bottom w:val="single" w:sz="4" w:space="0" w:color="000000"/>
              <w:right w:val="single" w:sz="4" w:space="0" w:color="000000"/>
            </w:tcBorders>
            <w:shd w:val="clear" w:color="auto" w:fill="AEAAAA"/>
            <w:noWrap/>
            <w:tcMar>
              <w:top w:w="12" w:type="dxa"/>
              <w:left w:w="12" w:type="dxa"/>
              <w:right w:w="12" w:type="dxa"/>
            </w:tcMar>
            <w:vAlign w:val="center"/>
          </w:tcPr>
          <w:p w:rsidR="00CD5A3E" w:rsidRDefault="00CD5A3E" w:rsidP="00CD5A3E">
            <w:r>
              <w:rPr>
                <w:rFonts w:hint="eastAsia"/>
              </w:rPr>
              <w:t>备注</w:t>
            </w:r>
          </w:p>
        </w:tc>
      </w:tr>
      <w:tr w:rsidR="00CD5A3E" w:rsidTr="008E0DBE">
        <w:trPr>
          <w:trHeight w:val="6932"/>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1.5</w:t>
            </w:r>
            <w:r>
              <w:rPr>
                <w:rFonts w:hint="eastAsia"/>
              </w:rPr>
              <w:t>拼缝</w:t>
            </w:r>
            <w:r>
              <w:rPr>
                <w:rFonts w:hint="eastAsia"/>
              </w:rPr>
              <w:t>LED</w:t>
            </w:r>
            <w:r>
              <w:rPr>
                <w:rFonts w:hint="eastAsia"/>
              </w:rPr>
              <w:t>屏</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t>小间距</w:t>
            </w:r>
            <w:r>
              <w:t>LED</w:t>
            </w:r>
            <w:r>
              <w:t>全彩显示屏；</w:t>
            </w:r>
            <w:r>
              <w:br/>
              <w:t>2</w:t>
            </w:r>
            <w:r>
              <w:t>）像素间距：</w:t>
            </w:r>
            <w:r>
              <w:t>1.56mm</w:t>
            </w:r>
            <w:r>
              <w:t>；</w:t>
            </w:r>
            <w:r>
              <w:br/>
              <w:t>3</w:t>
            </w:r>
            <w:r>
              <w:t>）国星铜线封装；</w:t>
            </w:r>
            <w:r>
              <w:br/>
              <w:t>4</w:t>
            </w:r>
            <w:r>
              <w:t>）箱体比例：</w:t>
            </w:r>
            <w:r>
              <w:t>16:9</w:t>
            </w:r>
            <w:r>
              <w:t>，全封闭压铸铝材质；</w:t>
            </w:r>
            <w:r>
              <w:br/>
              <w:t>5</w:t>
            </w:r>
            <w:r>
              <w:t>）像素结构：</w:t>
            </w:r>
            <w:r>
              <w:t>LED</w:t>
            </w:r>
            <w:r>
              <w:t>表贴三合一；</w:t>
            </w:r>
            <w:r>
              <w:br/>
              <w:t>6</w:t>
            </w:r>
            <w:r>
              <w:t>）箱体分辨率：</w:t>
            </w:r>
            <w:r>
              <w:t>384×216</w:t>
            </w:r>
            <w:r>
              <w:t>，箱体尺寸（</w:t>
            </w:r>
            <w:r>
              <w:t>mm</w:t>
            </w:r>
            <w:r>
              <w:t>）：</w:t>
            </w:r>
            <w:r>
              <w:t>600</w:t>
            </w:r>
            <w:r>
              <w:t>（</w:t>
            </w:r>
            <w:r>
              <w:t>W</w:t>
            </w:r>
            <w:r>
              <w:t>）</w:t>
            </w:r>
            <w:r>
              <w:t>×337.5</w:t>
            </w:r>
            <w:r>
              <w:t>（</w:t>
            </w:r>
            <w:r>
              <w:t>H</w:t>
            </w:r>
            <w:r>
              <w:t>）</w:t>
            </w:r>
            <w:r>
              <w:t>×61</w:t>
            </w:r>
            <w:r>
              <w:t>（</w:t>
            </w:r>
            <w:r>
              <w:t>D</w:t>
            </w:r>
            <w:r>
              <w:t>）；</w:t>
            </w:r>
            <w:r>
              <w:br/>
              <w:t>7</w:t>
            </w:r>
            <w:r>
              <w:t>）像素密度：</w:t>
            </w:r>
            <w:r>
              <w:t>409600</w:t>
            </w:r>
            <w:r>
              <w:t>点</w:t>
            </w:r>
            <w:r>
              <w:t>/</w:t>
            </w:r>
            <w:r>
              <w:t>㎡</w:t>
            </w:r>
            <w:r>
              <w:t xml:space="preserve"> </w:t>
            </w:r>
            <w:r>
              <w:t>；</w:t>
            </w:r>
            <w:r>
              <w:br/>
              <w:t>8</w:t>
            </w:r>
            <w:r>
              <w:t>）光学参数：显示屏亮度</w:t>
            </w:r>
            <w:r>
              <w:t>≥600cd/</w:t>
            </w:r>
            <w:r>
              <w:t>㎡，色温</w:t>
            </w:r>
            <w:r>
              <w:t>3000K—10000K</w:t>
            </w:r>
            <w:r>
              <w:t>可调，水平、垂直视角</w:t>
            </w:r>
            <w:r>
              <w:t>160°</w:t>
            </w:r>
            <w:r>
              <w:t>，亮度均匀性</w:t>
            </w:r>
            <w:r>
              <w:t>≥97%</w:t>
            </w:r>
            <w:r>
              <w:t>，色度均匀性</w:t>
            </w:r>
            <w:r>
              <w:t>±0.003Cx,Cy</w:t>
            </w:r>
            <w:r>
              <w:t>之内，最大对比度</w:t>
            </w:r>
            <w:r>
              <w:t>≥3000:1</w:t>
            </w:r>
            <w:r>
              <w:t>；刷新率：</w:t>
            </w:r>
            <w:r>
              <w:t>3840Hz</w:t>
            </w:r>
            <w:r>
              <w:br/>
              <w:t>9</w:t>
            </w:r>
            <w:r>
              <w:t>）电气参数：峰值功耗</w:t>
            </w:r>
            <w:r>
              <w:t>850W/</w:t>
            </w:r>
            <w:r>
              <w:t>㎡，平均功耗＜</w:t>
            </w:r>
            <w:r>
              <w:t>280W/</w:t>
            </w:r>
            <w:r>
              <w:t>㎡，供电要求</w:t>
            </w:r>
            <w:r>
              <w:t>110~220VAC±15%</w:t>
            </w:r>
            <w:r>
              <w:t>；</w:t>
            </w:r>
            <w:r>
              <w:br/>
              <w:t>10</w:t>
            </w:r>
            <w:r>
              <w:t>）寿命：</w:t>
            </w:r>
            <w:r>
              <w:t>≥10</w:t>
            </w:r>
            <w:r>
              <w:t>万小时，工作温度范围</w:t>
            </w:r>
            <w:r>
              <w:t>-10—40</w:t>
            </w:r>
            <w:r>
              <w:rPr>
                <w:rFonts w:ascii="宋体" w:eastAsia="宋体" w:hAnsi="宋体" w:cs="宋体" w:hint="eastAsia"/>
              </w:rPr>
              <w:t>℃</w:t>
            </w:r>
            <w:r>
              <w:t>，存储温度范围</w:t>
            </w:r>
            <w:r>
              <w:t>-20—60</w:t>
            </w:r>
            <w:r>
              <w:rPr>
                <w:rFonts w:ascii="宋体" w:eastAsia="宋体" w:hAnsi="宋体" w:cs="宋体" w:hint="eastAsia"/>
              </w:rPr>
              <w:t>℃</w:t>
            </w:r>
            <w:r>
              <w:t>，工作湿度范围（</w:t>
            </w:r>
            <w:r>
              <w:t>RH</w:t>
            </w:r>
            <w:r>
              <w:t>）无结露</w:t>
            </w:r>
            <w:r>
              <w:t>10-80%</w:t>
            </w:r>
            <w:r>
              <w:t>，存储湿度范围（</w:t>
            </w:r>
            <w:r>
              <w:t>RH</w:t>
            </w:r>
            <w:r>
              <w:t>）无结露</w:t>
            </w:r>
            <w:r>
              <w:t>10-85%</w:t>
            </w:r>
            <w:r>
              <w:t>。</w:t>
            </w:r>
            <w:r>
              <w:br/>
              <w:t>11</w:t>
            </w:r>
            <w:r>
              <w:t>）功能特性：支持任意方向、任意尺寸、任意造型拼接，画面均匀一致，无黑线，实现真正无缝拼接。</w:t>
            </w:r>
            <w:r>
              <w:br/>
              <w:t>12</w:t>
            </w:r>
            <w:r>
              <w:t>）维护方式：完全前维护，灯板电源和接收卡前维护。</w:t>
            </w:r>
            <w:r>
              <w:br/>
              <w:t>13</w:t>
            </w:r>
            <w:r>
              <w:t>）冗余备份：标配单电源，可定制双电源，支持信号备份，但需要发送卡翻倍</w:t>
            </w:r>
            <w:r>
              <w:t xml:space="preserve">                                        </w:t>
            </w:r>
          </w:p>
          <w:p w:rsidR="00CD5A3E" w:rsidRDefault="00CD5A3E" w:rsidP="00CD5A3E">
            <w:r>
              <w:t xml:space="preserve">14) </w:t>
            </w:r>
            <w:r>
              <w:t>最近观看距离：</w:t>
            </w:r>
            <w:r>
              <w:t>2</w:t>
            </w:r>
            <w:r>
              <w:t>米</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24.3</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点间距为</w:t>
            </w:r>
            <w:r>
              <w:rPr>
                <w:rFonts w:hint="eastAsia"/>
              </w:rPr>
              <w:t>1.5625mm,</w:t>
            </w:r>
            <w:r>
              <w:rPr>
                <w:rFonts w:hint="eastAsia"/>
              </w:rPr>
              <w:t>共需箱体</w:t>
            </w:r>
            <w:r>
              <w:rPr>
                <w:rFonts w:hint="eastAsia"/>
              </w:rPr>
              <w:t>120</w:t>
            </w:r>
            <w:r>
              <w:rPr>
                <w:rFonts w:hint="eastAsia"/>
              </w:rPr>
              <w:t>个</w:t>
            </w:r>
            <w:r>
              <w:rPr>
                <w:rFonts w:hint="eastAsia"/>
              </w:rPr>
              <w:t>(</w:t>
            </w:r>
            <w:r>
              <w:rPr>
                <w:rFonts w:hint="eastAsia"/>
              </w:rPr>
              <w:t>宽</w:t>
            </w:r>
            <w:r>
              <w:rPr>
                <w:rFonts w:hint="eastAsia"/>
              </w:rPr>
              <w:t>20</w:t>
            </w:r>
            <w:r>
              <w:rPr>
                <w:rFonts w:hint="eastAsia"/>
              </w:rPr>
              <w:t>个</w:t>
            </w:r>
            <w:r>
              <w:rPr>
                <w:rFonts w:hint="eastAsia"/>
              </w:rPr>
              <w:t xml:space="preserve"> </w:t>
            </w:r>
            <w:r>
              <w:rPr>
                <w:rFonts w:hint="eastAsia"/>
              </w:rPr>
              <w:t>高</w:t>
            </w:r>
            <w:r>
              <w:rPr>
                <w:rFonts w:hint="eastAsia"/>
              </w:rPr>
              <w:t>6</w:t>
            </w:r>
            <w:r>
              <w:rPr>
                <w:rFonts w:hint="eastAsia"/>
              </w:rPr>
              <w:t>个</w:t>
            </w:r>
            <w:r>
              <w:rPr>
                <w:rFonts w:hint="eastAsia"/>
              </w:rPr>
              <w:t>)</w:t>
            </w:r>
            <w:r>
              <w:rPr>
                <w:rFonts w:hint="eastAsia"/>
              </w:rPr>
              <w:t>，显示尺寸为</w:t>
            </w:r>
            <w:r>
              <w:rPr>
                <w:rFonts w:hint="eastAsia"/>
              </w:rPr>
              <w:t>12.0*2.025m</w:t>
            </w:r>
            <w:r>
              <w:rPr>
                <w:rFonts w:hint="eastAsia"/>
              </w:rPr>
              <w:t>，分辨率为</w:t>
            </w:r>
            <w:r>
              <w:rPr>
                <w:rFonts w:hint="eastAsia"/>
              </w:rPr>
              <w:t xml:space="preserve">7680.0*1296.0 </w:t>
            </w:r>
          </w:p>
        </w:tc>
      </w:tr>
      <w:tr w:rsidR="00CD5A3E" w:rsidTr="008E0DBE">
        <w:trPr>
          <w:trHeight w:val="855"/>
        </w:trPr>
        <w:tc>
          <w:tcPr>
            <w:tcW w:w="78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2</w:t>
            </w:r>
          </w:p>
        </w:tc>
        <w:tc>
          <w:tcPr>
            <w:tcW w:w="1342" w:type="dxa"/>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rsidR="00CD5A3E" w:rsidRDefault="00CD5A3E" w:rsidP="00CD5A3E">
            <w:r>
              <w:rPr>
                <w:rFonts w:hint="eastAsia"/>
              </w:rPr>
              <w:t>LED</w:t>
            </w:r>
            <w:r>
              <w:rPr>
                <w:rFonts w:hint="eastAsia"/>
              </w:rPr>
              <w:t>发送卡</w:t>
            </w:r>
          </w:p>
        </w:tc>
        <w:tc>
          <w:tcPr>
            <w:tcW w:w="584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tcPr>
          <w:p w:rsidR="00CD5A3E" w:rsidRDefault="00CD5A3E" w:rsidP="00CD5A3E">
            <w:r>
              <w:rPr>
                <w:rFonts w:hint="eastAsia"/>
              </w:rPr>
              <w:t>4K</w:t>
            </w:r>
            <w:r>
              <w:rPr>
                <w:rFonts w:hint="eastAsia"/>
              </w:rPr>
              <w:t>控制卡</w:t>
            </w:r>
            <w:r>
              <w:rPr>
                <w:rFonts w:hint="eastAsia"/>
              </w:rPr>
              <w:br/>
              <w:t>1)LED</w:t>
            </w:r>
            <w:r>
              <w:rPr>
                <w:rFonts w:hint="eastAsia"/>
              </w:rPr>
              <w:t>全彩显示屏控制器</w:t>
            </w:r>
            <w:r>
              <w:rPr>
                <w:rFonts w:hint="eastAsia"/>
              </w:rPr>
              <w:t>,1</w:t>
            </w:r>
            <w:r>
              <w:rPr>
                <w:rFonts w:hint="eastAsia"/>
              </w:rPr>
              <w:t>路</w:t>
            </w:r>
            <w:r>
              <w:rPr>
                <w:rFonts w:hint="eastAsia"/>
              </w:rPr>
              <w:t>DVI</w:t>
            </w:r>
            <w:r>
              <w:rPr>
                <w:rFonts w:hint="eastAsia"/>
              </w:rPr>
              <w:t>，</w:t>
            </w:r>
            <w:r>
              <w:rPr>
                <w:rFonts w:hint="eastAsia"/>
              </w:rPr>
              <w:t>1</w:t>
            </w:r>
            <w:r>
              <w:rPr>
                <w:rFonts w:hint="eastAsia"/>
              </w:rPr>
              <w:t>路</w:t>
            </w:r>
            <w:r>
              <w:rPr>
                <w:rFonts w:hint="eastAsia"/>
              </w:rPr>
              <w:t>HDMI</w:t>
            </w:r>
            <w:r>
              <w:rPr>
                <w:rFonts w:hint="eastAsia"/>
              </w:rPr>
              <w:t>，</w:t>
            </w:r>
            <w:r>
              <w:rPr>
                <w:rFonts w:hint="eastAsia"/>
              </w:rPr>
              <w:t>1</w:t>
            </w:r>
            <w:r>
              <w:rPr>
                <w:rFonts w:hint="eastAsia"/>
              </w:rPr>
              <w:t>路</w:t>
            </w:r>
            <w:r>
              <w:rPr>
                <w:rFonts w:hint="eastAsia"/>
              </w:rPr>
              <w:t>DP</w:t>
            </w:r>
            <w:r>
              <w:rPr>
                <w:rFonts w:hint="eastAsia"/>
              </w:rPr>
              <w:t>。输出：</w:t>
            </w:r>
            <w:r>
              <w:rPr>
                <w:rFonts w:hint="eastAsia"/>
              </w:rPr>
              <w:t>8</w:t>
            </w:r>
            <w:r>
              <w:rPr>
                <w:rFonts w:hint="eastAsia"/>
              </w:rPr>
              <w:t>路网口输出或</w:t>
            </w:r>
            <w:r>
              <w:rPr>
                <w:rFonts w:hint="eastAsia"/>
              </w:rPr>
              <w:t>8</w:t>
            </w:r>
            <w:r>
              <w:rPr>
                <w:rFonts w:hint="eastAsia"/>
              </w:rPr>
              <w:t>路光纤输出</w:t>
            </w:r>
            <w:r>
              <w:rPr>
                <w:rFonts w:hint="eastAsia"/>
              </w:rPr>
              <w:br/>
              <w:t>2)</w:t>
            </w:r>
            <w:r>
              <w:rPr>
                <w:rFonts w:hint="eastAsia"/>
              </w:rPr>
              <w:t>带载分辨率</w:t>
            </w:r>
            <w:r>
              <w:rPr>
                <w:rFonts w:hint="eastAsia"/>
              </w:rPr>
              <w:t>3840*2160@30</w:t>
            </w:r>
          </w:p>
        </w:tc>
        <w:tc>
          <w:tcPr>
            <w:tcW w:w="54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 xml:space="preserve">8 </w:t>
            </w:r>
          </w:p>
        </w:tc>
        <w:tc>
          <w:tcPr>
            <w:tcW w:w="151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发送卡和屏幕之间布网线，可布</w:t>
            </w:r>
            <w:r>
              <w:rPr>
                <w:rFonts w:hint="eastAsia"/>
              </w:rPr>
              <w:t>80m</w:t>
            </w:r>
          </w:p>
        </w:tc>
      </w:tr>
      <w:tr w:rsidR="00CD5A3E" w:rsidTr="008E0DBE">
        <w:trPr>
          <w:trHeight w:val="1170"/>
        </w:trPr>
        <w:tc>
          <w:tcPr>
            <w:tcW w:w="786"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3</w:t>
            </w:r>
          </w:p>
        </w:tc>
        <w:tc>
          <w:tcPr>
            <w:tcW w:w="1342" w:type="dxa"/>
            <w:tcBorders>
              <w:top w:val="single" w:sz="4" w:space="0" w:color="auto"/>
              <w:left w:val="single" w:sz="4" w:space="0" w:color="000000"/>
              <w:bottom w:val="single" w:sz="4" w:space="0" w:color="auto"/>
              <w:right w:val="single" w:sz="4" w:space="0" w:color="000000"/>
            </w:tcBorders>
            <w:noWrap/>
            <w:tcMar>
              <w:top w:w="12" w:type="dxa"/>
              <w:left w:w="12" w:type="dxa"/>
              <w:right w:w="12" w:type="dxa"/>
            </w:tcMar>
            <w:vAlign w:val="center"/>
          </w:tcPr>
          <w:p w:rsidR="00CD5A3E" w:rsidRDefault="00CD5A3E" w:rsidP="00CD5A3E">
            <w:r>
              <w:rPr>
                <w:rFonts w:hint="eastAsia"/>
              </w:rPr>
              <w:t>落地支架</w:t>
            </w:r>
          </w:p>
        </w:tc>
        <w:tc>
          <w:tcPr>
            <w:tcW w:w="5843" w:type="dxa"/>
            <w:tcBorders>
              <w:top w:val="single" w:sz="4" w:space="0" w:color="auto"/>
              <w:left w:val="single" w:sz="4" w:space="0" w:color="000000"/>
              <w:bottom w:val="single" w:sz="4" w:space="0" w:color="auto"/>
              <w:right w:val="single" w:sz="4" w:space="0" w:color="000000"/>
            </w:tcBorders>
            <w:tcMar>
              <w:top w:w="12" w:type="dxa"/>
              <w:left w:w="12" w:type="dxa"/>
              <w:right w:w="12" w:type="dxa"/>
            </w:tcMar>
          </w:tcPr>
          <w:p w:rsidR="00CD5A3E" w:rsidRDefault="00CD5A3E" w:rsidP="00CD5A3E">
            <w:r>
              <w:rPr>
                <w:rFonts w:hint="eastAsia"/>
              </w:rPr>
              <w:t xml:space="preserve">1) </w:t>
            </w:r>
            <w:r>
              <w:rPr>
                <w:rFonts w:hint="eastAsia"/>
              </w:rPr>
              <w:t>一般用于箱体产品</w:t>
            </w:r>
            <w:r>
              <w:rPr>
                <w:rFonts w:hint="eastAsia"/>
              </w:rPr>
              <w:br/>
              <w:t>2</w:t>
            </w:r>
            <w:r>
              <w:rPr>
                <w:rFonts w:hint="eastAsia"/>
              </w:rPr>
              <w:t>）落地安装</w:t>
            </w:r>
            <w:r>
              <w:rPr>
                <w:rFonts w:hint="eastAsia"/>
              </w:rPr>
              <w:br/>
              <w:t>3</w:t>
            </w:r>
            <w:r>
              <w:rPr>
                <w:rFonts w:hint="eastAsia"/>
              </w:rPr>
              <w:t>）屏表面离后墙</w:t>
            </w:r>
            <w:r>
              <w:rPr>
                <w:rFonts w:hint="eastAsia"/>
              </w:rPr>
              <w:t>70cm</w:t>
            </w:r>
            <w:r>
              <w:rPr>
                <w:rFonts w:hint="eastAsia"/>
              </w:rPr>
              <w:br/>
              <w:t>4</w:t>
            </w:r>
            <w:r>
              <w:rPr>
                <w:rFonts w:hint="eastAsia"/>
              </w:rPr>
              <w:t>）地面需考虑承重</w:t>
            </w:r>
          </w:p>
        </w:tc>
        <w:tc>
          <w:tcPr>
            <w:tcW w:w="54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w:t>
            </w:r>
          </w:p>
        </w:tc>
        <w:tc>
          <w:tcPr>
            <w:tcW w:w="567"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CD5A3E" w:rsidRDefault="00CD5A3E" w:rsidP="00CD5A3E">
            <w:r>
              <w:rPr>
                <w:rFonts w:hint="eastAsia"/>
              </w:rPr>
              <w:t>28.26</w:t>
            </w:r>
          </w:p>
        </w:tc>
        <w:tc>
          <w:tcPr>
            <w:tcW w:w="1512"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rsidR="00CD5A3E" w:rsidRDefault="00CD5A3E" w:rsidP="00CD5A3E">
            <w:r>
              <w:rPr>
                <w:rFonts w:hint="eastAsia"/>
              </w:rPr>
              <w:t>支架底座高度</w:t>
            </w:r>
            <w:r>
              <w:rPr>
                <w:rFonts w:hint="eastAsia"/>
              </w:rPr>
              <w:t>0.33</w:t>
            </w:r>
            <w:r>
              <w:rPr>
                <w:rFonts w:hint="eastAsia"/>
              </w:rPr>
              <w:t>米（内嵌台子内部落地安装），台子高</w:t>
            </w:r>
            <w:r>
              <w:rPr>
                <w:rFonts w:hint="eastAsia"/>
              </w:rPr>
              <w:t>0.2</w:t>
            </w:r>
            <w:r>
              <w:rPr>
                <w:rFonts w:hint="eastAsia"/>
              </w:rPr>
              <w:t>米，漏出台子支架高度</w:t>
            </w:r>
            <w:r>
              <w:rPr>
                <w:rFonts w:hint="eastAsia"/>
              </w:rPr>
              <w:t>0.13</w:t>
            </w:r>
            <w:r>
              <w:rPr>
                <w:rFonts w:hint="eastAsia"/>
              </w:rPr>
              <w:t>米</w:t>
            </w:r>
          </w:p>
        </w:tc>
      </w:tr>
      <w:tr w:rsidR="00CD5A3E" w:rsidTr="008E0DBE">
        <w:trPr>
          <w:trHeight w:val="792"/>
        </w:trPr>
        <w:tc>
          <w:tcPr>
            <w:tcW w:w="786"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4</w:t>
            </w:r>
          </w:p>
        </w:tc>
        <w:tc>
          <w:tcPr>
            <w:tcW w:w="1342" w:type="dxa"/>
            <w:vMerge w:val="restart"/>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大屏处理器</w:t>
            </w:r>
          </w:p>
        </w:tc>
        <w:tc>
          <w:tcPr>
            <w:tcW w:w="5843" w:type="dxa"/>
            <w:tcBorders>
              <w:top w:val="single" w:sz="4" w:space="0" w:color="auto"/>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7U</w:t>
            </w:r>
            <w:r>
              <w:rPr>
                <w:rFonts w:hint="eastAsia"/>
              </w:rPr>
              <w:t>标准机箱，满足各种规模的监控需求；标准机架式设计，运营级</w:t>
            </w:r>
            <w:r>
              <w:rPr>
                <w:rFonts w:hint="eastAsia"/>
              </w:rPr>
              <w:t>ATCA</w:t>
            </w:r>
            <w:r>
              <w:rPr>
                <w:rFonts w:hint="eastAsia"/>
              </w:rPr>
              <w:t>机箱系统；插拔式模块化设计，可根据需求灵活扩展；</w:t>
            </w:r>
            <w:r>
              <w:rPr>
                <w:rFonts w:hint="eastAsia"/>
              </w:rPr>
              <w:t>3</w:t>
            </w:r>
            <w:r>
              <w:rPr>
                <w:rFonts w:hint="eastAsia"/>
              </w:rPr>
              <w:t>槽位机箱，双电源适配器，单主控板；业务模块支持热插拔、双电源冗余、智能风扇自动调温，确保系统稳定可靠；双高速无阻塞背板设计，满足大容量视频数据高速交换的需求。</w:t>
            </w:r>
          </w:p>
        </w:tc>
        <w:tc>
          <w:tcPr>
            <w:tcW w:w="54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2112"/>
        </w:trPr>
        <w:tc>
          <w:tcPr>
            <w:tcW w:w="7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134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4</w:t>
            </w:r>
            <w:r>
              <w:rPr>
                <w:rFonts w:hint="eastAsia"/>
              </w:rPr>
              <w:t>个</w:t>
            </w:r>
            <w:r>
              <w:rPr>
                <w:rFonts w:hint="eastAsia"/>
              </w:rPr>
              <w:t>DVI</w:t>
            </w:r>
            <w:r>
              <w:rPr>
                <w:rFonts w:hint="eastAsia"/>
              </w:rPr>
              <w:t>视频输入接口；接收数字视频信号输入；支持</w:t>
            </w:r>
            <w:r>
              <w:rPr>
                <w:rFonts w:hint="eastAsia"/>
              </w:rPr>
              <w:t>1080P</w:t>
            </w:r>
            <w:r>
              <w:rPr>
                <w:rFonts w:hint="eastAsia"/>
              </w:rPr>
              <w:t>编码；</w:t>
            </w:r>
            <w:r>
              <w:rPr>
                <w:rFonts w:hint="eastAsia"/>
              </w:rPr>
              <w:t>1</w:t>
            </w:r>
            <w:r>
              <w:rPr>
                <w:rFonts w:hint="eastAsia"/>
              </w:rPr>
              <w:t>个</w:t>
            </w:r>
            <w:r>
              <w:rPr>
                <w:rFonts w:hint="eastAsia"/>
              </w:rPr>
              <w:t>DB15</w:t>
            </w:r>
            <w:r>
              <w:rPr>
                <w:rFonts w:hint="eastAsia"/>
              </w:rPr>
              <w:t>转</w:t>
            </w:r>
            <w:r>
              <w:rPr>
                <w:rFonts w:hint="eastAsia"/>
              </w:rPr>
              <w:t>4</w:t>
            </w:r>
            <w:r>
              <w:rPr>
                <w:rFonts w:hint="eastAsia"/>
              </w:rPr>
              <w:t>路音频输入；</w:t>
            </w:r>
            <w:r>
              <w:rPr>
                <w:rFonts w:hint="eastAsia"/>
              </w:rPr>
              <w:br/>
            </w:r>
            <w:r>
              <w:rPr>
                <w:rFonts w:hint="eastAsia"/>
              </w:rPr>
              <w:t>输入分辨率</w:t>
            </w:r>
            <w:r>
              <w:rPr>
                <w:rFonts w:hint="eastAsia"/>
              </w:rPr>
              <w:t xml:space="preserve"> 1024</w:t>
            </w:r>
            <w:r>
              <w:rPr>
                <w:rFonts w:hint="eastAsia"/>
              </w:rPr>
              <w:t>×</w:t>
            </w:r>
            <w:r>
              <w:rPr>
                <w:rFonts w:hint="eastAsia"/>
              </w:rPr>
              <w:t>768@60Hz</w:t>
            </w:r>
            <w:r>
              <w:rPr>
                <w:rFonts w:hint="eastAsia"/>
              </w:rPr>
              <w:t>、</w:t>
            </w:r>
            <w:r>
              <w:rPr>
                <w:rFonts w:hint="eastAsia"/>
              </w:rPr>
              <w:t>1280</w:t>
            </w:r>
            <w:r>
              <w:rPr>
                <w:rFonts w:hint="eastAsia"/>
              </w:rPr>
              <w:t>×</w:t>
            </w:r>
            <w:r>
              <w:rPr>
                <w:rFonts w:hint="eastAsia"/>
              </w:rPr>
              <w:t>1024@60Hz</w:t>
            </w:r>
            <w:r>
              <w:rPr>
                <w:rFonts w:hint="eastAsia"/>
              </w:rPr>
              <w:t>、</w:t>
            </w:r>
            <w:r>
              <w:rPr>
                <w:rFonts w:hint="eastAsia"/>
              </w:rPr>
              <w:t>1280</w:t>
            </w:r>
            <w:r>
              <w:rPr>
                <w:rFonts w:hint="eastAsia"/>
              </w:rPr>
              <w:t>×</w:t>
            </w:r>
            <w:r>
              <w:rPr>
                <w:rFonts w:hint="eastAsia"/>
              </w:rPr>
              <w:t>800@60Hz</w:t>
            </w:r>
            <w:r>
              <w:rPr>
                <w:rFonts w:hint="eastAsia"/>
              </w:rPr>
              <w:t>、</w:t>
            </w:r>
            <w:r>
              <w:rPr>
                <w:rFonts w:hint="eastAsia"/>
              </w:rPr>
              <w:t>1366</w:t>
            </w:r>
            <w:r>
              <w:rPr>
                <w:rFonts w:hint="eastAsia"/>
              </w:rPr>
              <w:t>×</w:t>
            </w:r>
            <w:r>
              <w:rPr>
                <w:rFonts w:hint="eastAsia"/>
              </w:rPr>
              <w:t>768@60Hz</w:t>
            </w:r>
            <w:r>
              <w:rPr>
                <w:rFonts w:hint="eastAsia"/>
              </w:rPr>
              <w:t>、</w:t>
            </w:r>
            <w:r>
              <w:rPr>
                <w:rFonts w:hint="eastAsia"/>
              </w:rPr>
              <w:t>1440</w:t>
            </w:r>
            <w:r>
              <w:rPr>
                <w:rFonts w:hint="eastAsia"/>
              </w:rPr>
              <w:t>×</w:t>
            </w:r>
            <w:r>
              <w:rPr>
                <w:rFonts w:hint="eastAsia"/>
              </w:rPr>
              <w:t>900@60Hz</w:t>
            </w:r>
            <w:r>
              <w:rPr>
                <w:rFonts w:hint="eastAsia"/>
              </w:rPr>
              <w:t>、</w:t>
            </w:r>
            <w:r>
              <w:rPr>
                <w:rFonts w:hint="eastAsia"/>
              </w:rPr>
              <w:t>1680</w:t>
            </w:r>
            <w:r>
              <w:rPr>
                <w:rFonts w:hint="eastAsia"/>
              </w:rPr>
              <w:t>×</w:t>
            </w:r>
            <w:r>
              <w:rPr>
                <w:rFonts w:hint="eastAsia"/>
              </w:rPr>
              <w:t>1050@60Hz</w:t>
            </w:r>
            <w:r>
              <w:rPr>
                <w:rFonts w:hint="eastAsia"/>
              </w:rPr>
              <w:t>、</w:t>
            </w:r>
            <w:r>
              <w:rPr>
                <w:rFonts w:hint="eastAsia"/>
              </w:rPr>
              <w:t>1280</w:t>
            </w:r>
            <w:r>
              <w:rPr>
                <w:rFonts w:hint="eastAsia"/>
              </w:rPr>
              <w:t>×</w:t>
            </w:r>
            <w:r>
              <w:rPr>
                <w:rFonts w:hint="eastAsia"/>
              </w:rPr>
              <w:t>960@60Hz</w:t>
            </w:r>
            <w:r>
              <w:rPr>
                <w:rFonts w:hint="eastAsia"/>
              </w:rPr>
              <w:t>、</w:t>
            </w:r>
            <w:r>
              <w:rPr>
                <w:rFonts w:hint="eastAsia"/>
              </w:rPr>
              <w:t>1600</w:t>
            </w:r>
            <w:r>
              <w:rPr>
                <w:rFonts w:hint="eastAsia"/>
              </w:rPr>
              <w:t>×</w:t>
            </w:r>
            <w:r>
              <w:rPr>
                <w:rFonts w:hint="eastAsia"/>
              </w:rPr>
              <w:t>1200@60Hz</w:t>
            </w:r>
            <w:r>
              <w:rPr>
                <w:rFonts w:hint="eastAsia"/>
              </w:rPr>
              <w:t>、</w:t>
            </w:r>
            <w:r>
              <w:rPr>
                <w:rFonts w:hint="eastAsia"/>
              </w:rPr>
              <w:t>1280</w:t>
            </w:r>
            <w:r>
              <w:rPr>
                <w:rFonts w:hint="eastAsia"/>
              </w:rPr>
              <w:t>×</w:t>
            </w:r>
            <w:r>
              <w:rPr>
                <w:rFonts w:hint="eastAsia"/>
              </w:rPr>
              <w:t>720P@50Hz</w:t>
            </w:r>
            <w:r>
              <w:rPr>
                <w:rFonts w:hint="eastAsia"/>
              </w:rPr>
              <w:t>、</w:t>
            </w:r>
            <w:r>
              <w:rPr>
                <w:rFonts w:hint="eastAsia"/>
              </w:rPr>
              <w:t>1280</w:t>
            </w:r>
            <w:r>
              <w:rPr>
                <w:rFonts w:hint="eastAsia"/>
              </w:rPr>
              <w:t>×</w:t>
            </w:r>
            <w:r>
              <w:rPr>
                <w:rFonts w:hint="eastAsia"/>
              </w:rPr>
              <w:t>720P@60Hz</w:t>
            </w:r>
            <w:r>
              <w:rPr>
                <w:rFonts w:hint="eastAsia"/>
              </w:rPr>
              <w:t>、</w:t>
            </w:r>
            <w:r>
              <w:rPr>
                <w:rFonts w:hint="eastAsia"/>
              </w:rPr>
              <w:t>1920</w:t>
            </w:r>
            <w:r>
              <w:rPr>
                <w:rFonts w:hint="eastAsia"/>
              </w:rPr>
              <w:t>×</w:t>
            </w:r>
            <w:r>
              <w:rPr>
                <w:rFonts w:hint="eastAsia"/>
              </w:rPr>
              <w:t>1080I@50Hz</w:t>
            </w:r>
            <w:r>
              <w:rPr>
                <w:rFonts w:hint="eastAsia"/>
              </w:rPr>
              <w:t>、</w:t>
            </w:r>
            <w:r>
              <w:rPr>
                <w:rFonts w:hint="eastAsia"/>
              </w:rPr>
              <w:t>1920</w:t>
            </w:r>
            <w:r>
              <w:rPr>
                <w:rFonts w:hint="eastAsia"/>
              </w:rPr>
              <w:t>×</w:t>
            </w:r>
            <w:r>
              <w:rPr>
                <w:rFonts w:hint="eastAsia"/>
              </w:rPr>
              <w:t>1080I@60Hz</w:t>
            </w:r>
            <w:r>
              <w:rPr>
                <w:rFonts w:hint="eastAsia"/>
              </w:rPr>
              <w:t>、</w:t>
            </w:r>
            <w:r>
              <w:rPr>
                <w:rFonts w:hint="eastAsia"/>
              </w:rPr>
              <w:t>1920</w:t>
            </w:r>
            <w:r>
              <w:rPr>
                <w:rFonts w:hint="eastAsia"/>
              </w:rPr>
              <w:t>×</w:t>
            </w:r>
            <w:r>
              <w:rPr>
                <w:rFonts w:hint="eastAsia"/>
              </w:rPr>
              <w:t>1080P@50Hz</w:t>
            </w:r>
            <w:r>
              <w:rPr>
                <w:rFonts w:hint="eastAsia"/>
              </w:rPr>
              <w:t>、</w:t>
            </w:r>
            <w:r>
              <w:rPr>
                <w:rFonts w:hint="eastAsia"/>
              </w:rPr>
              <w:t>1920</w:t>
            </w:r>
            <w:r>
              <w:rPr>
                <w:rFonts w:hint="eastAsia"/>
              </w:rPr>
              <w:t>×</w:t>
            </w:r>
            <w:r>
              <w:rPr>
                <w:rFonts w:hint="eastAsia"/>
              </w:rPr>
              <w:t>1080P@60Hz</w:t>
            </w:r>
            <w:r>
              <w:rPr>
                <w:rFonts w:hint="eastAsia"/>
              </w:rPr>
              <w:t>；</w:t>
            </w:r>
            <w:r>
              <w:rPr>
                <w:rFonts w:hint="eastAsia"/>
              </w:rPr>
              <w:br/>
            </w:r>
            <w:r>
              <w:rPr>
                <w:rFonts w:hint="eastAsia"/>
              </w:rPr>
              <w:t>音频输入口：</w:t>
            </w:r>
            <w:r>
              <w:rPr>
                <w:rFonts w:hint="eastAsia"/>
              </w:rPr>
              <w:t>4</w:t>
            </w:r>
            <w:r>
              <w:rPr>
                <w:rFonts w:hint="eastAsia"/>
              </w:rPr>
              <w:t>路音频输入，</w:t>
            </w:r>
            <w:r>
              <w:rPr>
                <w:rFonts w:hint="eastAsia"/>
              </w:rPr>
              <w:t>1</w:t>
            </w:r>
            <w:r>
              <w:rPr>
                <w:rFonts w:hint="eastAsia"/>
              </w:rPr>
              <w:t>个</w:t>
            </w:r>
            <w:r>
              <w:rPr>
                <w:rFonts w:hint="eastAsia"/>
              </w:rPr>
              <w:t>DB15</w:t>
            </w:r>
            <w:r>
              <w:rPr>
                <w:rFonts w:hint="eastAsia"/>
              </w:rPr>
              <w:t>转</w:t>
            </w:r>
            <w:r>
              <w:rPr>
                <w:rFonts w:hint="eastAsia"/>
              </w:rPr>
              <w:t>BNC</w:t>
            </w:r>
            <w:r>
              <w:rPr>
                <w:rFonts w:hint="eastAsia"/>
              </w:rPr>
              <w:t>接口；</w:t>
            </w:r>
            <w:r>
              <w:rPr>
                <w:rFonts w:hint="eastAsia"/>
              </w:rPr>
              <w:br/>
            </w:r>
            <w:r>
              <w:rPr>
                <w:rFonts w:hint="eastAsia"/>
              </w:rPr>
              <w:lastRenderedPageBreak/>
              <w:t>编码标准：标准</w:t>
            </w:r>
            <w:r>
              <w:rPr>
                <w:rFonts w:hint="eastAsia"/>
              </w:rPr>
              <w:t>H.264</w:t>
            </w:r>
            <w:r>
              <w:rPr>
                <w:rFonts w:hint="eastAsia"/>
              </w:rPr>
              <w:t>；</w:t>
            </w:r>
            <w:r>
              <w:rPr>
                <w:rFonts w:hint="eastAsia"/>
              </w:rPr>
              <w:br/>
            </w:r>
            <w:r>
              <w:rPr>
                <w:rFonts w:hint="eastAsia"/>
              </w:rPr>
              <w:t>编码能力：</w:t>
            </w:r>
            <w:r>
              <w:rPr>
                <w:rFonts w:hint="eastAsia"/>
              </w:rPr>
              <w:t>4</w:t>
            </w:r>
            <w:r>
              <w:rPr>
                <w:rFonts w:hint="eastAsia"/>
              </w:rPr>
              <w:t>路，支持的编码分辨率为：</w:t>
            </w:r>
            <w:r>
              <w:rPr>
                <w:rFonts w:hint="eastAsia"/>
              </w:rPr>
              <w:t>1080P/720P/4CIF/CIF/QCIF</w:t>
            </w:r>
            <w:r>
              <w:rPr>
                <w:rFonts w:hint="eastAsia"/>
              </w:rPr>
              <w:t>；</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840"/>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同上</w:t>
            </w:r>
            <w:r>
              <w:rPr>
                <w:rFonts w:hint="eastAsia"/>
              </w:rPr>
              <w:t>4</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同上</w:t>
            </w:r>
            <w:r>
              <w:rPr>
                <w:rFonts w:hint="eastAsia"/>
              </w:rPr>
              <w:t>4</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8</w:t>
            </w:r>
            <w:r>
              <w:rPr>
                <w:rFonts w:hint="eastAsia"/>
              </w:rPr>
              <w:t>个</w:t>
            </w:r>
            <w:r>
              <w:rPr>
                <w:rFonts w:hint="eastAsia"/>
              </w:rPr>
              <w:t>DVI</w:t>
            </w:r>
            <w:r>
              <w:rPr>
                <w:rFonts w:hint="eastAsia"/>
              </w:rPr>
              <w:t>输出口，支持小间距全彩显示屏，分辨率适应性更佳</w:t>
            </w:r>
            <w:r>
              <w:rPr>
                <w:rFonts w:hint="eastAsia"/>
              </w:rPr>
              <w:t>;</w:t>
            </w:r>
            <w:r>
              <w:rPr>
                <w:rFonts w:hint="eastAsia"/>
              </w:rPr>
              <w:t>支持</w:t>
            </w:r>
            <w:r>
              <w:rPr>
                <w:rFonts w:hint="eastAsia"/>
              </w:rPr>
              <w:t>16</w:t>
            </w:r>
            <w:r>
              <w:rPr>
                <w:rFonts w:hint="eastAsia"/>
              </w:rPr>
              <w:t>路</w:t>
            </w:r>
            <w:r>
              <w:rPr>
                <w:rFonts w:hint="eastAsia"/>
              </w:rPr>
              <w:t>800W/64</w:t>
            </w:r>
            <w:r>
              <w:rPr>
                <w:rFonts w:hint="eastAsia"/>
              </w:rPr>
              <w:t>路</w:t>
            </w:r>
            <w:r>
              <w:rPr>
                <w:rFonts w:hint="eastAsia"/>
              </w:rPr>
              <w:t>1080P/128</w:t>
            </w:r>
            <w:r>
              <w:rPr>
                <w:rFonts w:hint="eastAsia"/>
              </w:rPr>
              <w:t>路</w:t>
            </w:r>
            <w:r>
              <w:rPr>
                <w:rFonts w:hint="eastAsia"/>
              </w:rPr>
              <w:t>720P/256</w:t>
            </w:r>
            <w:r>
              <w:rPr>
                <w:rFonts w:hint="eastAsia"/>
              </w:rPr>
              <w:t>路</w:t>
            </w:r>
            <w:r>
              <w:rPr>
                <w:rFonts w:hint="eastAsia"/>
              </w:rPr>
              <w:t>4CIF</w:t>
            </w:r>
            <w:r>
              <w:rPr>
                <w:rFonts w:hint="eastAsia"/>
              </w:rPr>
              <w:t>解码</w:t>
            </w:r>
            <w:r>
              <w:rPr>
                <w:rFonts w:hint="eastAsia"/>
              </w:rPr>
              <w:t>H.264/H.265</w:t>
            </w:r>
            <w:r>
              <w:rPr>
                <w:rFonts w:hint="eastAsia"/>
              </w:rPr>
              <w:t>解码；支持大屏拼接漫游；</w:t>
            </w:r>
            <w:r>
              <w:rPr>
                <w:rFonts w:hint="eastAsia"/>
              </w:rPr>
              <w:t>1</w:t>
            </w:r>
            <w:r>
              <w:rPr>
                <w:rFonts w:hint="eastAsia"/>
              </w:rPr>
              <w:t>个</w:t>
            </w:r>
            <w:r>
              <w:rPr>
                <w:rFonts w:hint="eastAsia"/>
              </w:rPr>
              <w:t>DB15</w:t>
            </w:r>
            <w:r>
              <w:rPr>
                <w:rFonts w:hint="eastAsia"/>
              </w:rPr>
              <w:t>转</w:t>
            </w:r>
            <w:r>
              <w:rPr>
                <w:rFonts w:hint="eastAsia"/>
              </w:rPr>
              <w:t>8</w:t>
            </w:r>
            <w:r>
              <w:rPr>
                <w:rFonts w:hint="eastAsia"/>
              </w:rPr>
              <w:t>路音频输出；（注意，可支持</w:t>
            </w:r>
            <w:r>
              <w:rPr>
                <w:rFonts w:hint="eastAsia"/>
              </w:rPr>
              <w:t>H265</w:t>
            </w:r>
            <w:r>
              <w:rPr>
                <w:rFonts w:hint="eastAsia"/>
              </w:rPr>
              <w:t>解码，</w:t>
            </w:r>
            <w:r>
              <w:rPr>
                <w:rFonts w:hint="eastAsia"/>
              </w:rPr>
              <w:t>H264</w:t>
            </w:r>
            <w:r>
              <w:rPr>
                <w:rFonts w:hint="eastAsia"/>
              </w:rPr>
              <w:t>和</w:t>
            </w:r>
            <w:r>
              <w:rPr>
                <w:rFonts w:hint="eastAsia"/>
              </w:rPr>
              <w:t>H265</w:t>
            </w:r>
            <w:r>
              <w:rPr>
                <w:rFonts w:hint="eastAsia"/>
              </w:rPr>
              <w:t>解码能力一致，支持专有</w:t>
            </w:r>
            <w:r>
              <w:rPr>
                <w:rFonts w:hint="eastAsia"/>
              </w:rPr>
              <w:t>264</w:t>
            </w:r>
            <w:r>
              <w:rPr>
                <w:rFonts w:hint="eastAsia"/>
              </w:rPr>
              <w:t>码流的解码）一块板子支持</w:t>
            </w:r>
            <w:r>
              <w:rPr>
                <w:rFonts w:hint="eastAsia"/>
              </w:rPr>
              <w:t>16</w:t>
            </w:r>
            <w:r>
              <w:rPr>
                <w:rFonts w:hint="eastAsia"/>
              </w:rPr>
              <w:t>路专有</w:t>
            </w:r>
            <w:r>
              <w:rPr>
                <w:rFonts w:hint="eastAsia"/>
              </w:rPr>
              <w:t>264</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1935"/>
        </w:trPr>
        <w:tc>
          <w:tcPr>
            <w:tcW w:w="78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5</w:t>
            </w:r>
          </w:p>
        </w:tc>
        <w:tc>
          <w:tcPr>
            <w:tcW w:w="1342"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配电柜</w:t>
            </w:r>
          </w:p>
        </w:tc>
        <w:tc>
          <w:tcPr>
            <w:tcW w:w="5843" w:type="dxa"/>
            <w:tcBorders>
              <w:top w:val="nil"/>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 xml:space="preserve">1) </w:t>
            </w:r>
            <w:r>
              <w:rPr>
                <w:rFonts w:hint="eastAsia"/>
              </w:rPr>
              <w:t>类型：</w:t>
            </w:r>
            <w:r>
              <w:rPr>
                <w:rFonts w:hint="eastAsia"/>
              </w:rPr>
              <w:t>30KW</w:t>
            </w:r>
            <w:r>
              <w:rPr>
                <w:rFonts w:hint="eastAsia"/>
              </w:rPr>
              <w:t>配电柜</w:t>
            </w:r>
            <w:r>
              <w:rPr>
                <w:rFonts w:hint="eastAsia"/>
              </w:rPr>
              <w:br/>
              <w:t xml:space="preserve">2) </w:t>
            </w:r>
            <w:r>
              <w:rPr>
                <w:rFonts w:hint="eastAsia"/>
              </w:rPr>
              <w:t>控制：欧姆龙</w:t>
            </w:r>
            <w:r>
              <w:rPr>
                <w:rFonts w:hint="eastAsia"/>
              </w:rPr>
              <w:t>PLC</w:t>
            </w:r>
            <w:r>
              <w:rPr>
                <w:rFonts w:hint="eastAsia"/>
              </w:rPr>
              <w:t>控制器，网络远程控制</w:t>
            </w:r>
            <w:r>
              <w:rPr>
                <w:rFonts w:hint="eastAsia"/>
              </w:rPr>
              <w:br/>
              <w:t>3</w:t>
            </w:r>
            <w:r>
              <w:rPr>
                <w:rFonts w:hint="eastAsia"/>
              </w:rPr>
              <w:t>）元器件：德力西断路器，施耐德接触器</w:t>
            </w:r>
            <w:r>
              <w:rPr>
                <w:rFonts w:hint="eastAsia"/>
              </w:rPr>
              <w:br/>
              <w:t xml:space="preserve">4) </w:t>
            </w:r>
            <w:r>
              <w:rPr>
                <w:rFonts w:hint="eastAsia"/>
              </w:rPr>
              <w:t>输入电压：</w:t>
            </w:r>
            <w:r>
              <w:rPr>
                <w:rFonts w:hint="eastAsia"/>
              </w:rPr>
              <w:t>380V</w:t>
            </w:r>
            <w:r>
              <w:rPr>
                <w:rFonts w:hint="eastAsia"/>
              </w:rPr>
              <w:br/>
              <w:t>5</w:t>
            </w:r>
            <w:r>
              <w:rPr>
                <w:rFonts w:hint="eastAsia"/>
              </w:rPr>
              <w:t>）输出电压：</w:t>
            </w:r>
            <w:r>
              <w:rPr>
                <w:rFonts w:hint="eastAsia"/>
              </w:rPr>
              <w:t>220V</w:t>
            </w:r>
            <w:r>
              <w:rPr>
                <w:rFonts w:hint="eastAsia"/>
              </w:rPr>
              <w:br/>
              <w:t>6</w:t>
            </w:r>
            <w:r>
              <w:rPr>
                <w:rFonts w:hint="eastAsia"/>
              </w:rPr>
              <w:t>）输出回路：双三相回路，</w:t>
            </w:r>
            <w:r>
              <w:rPr>
                <w:rFonts w:hint="eastAsia"/>
              </w:rPr>
              <w:t>6</w:t>
            </w:r>
            <w:r>
              <w:rPr>
                <w:rFonts w:hint="eastAsia"/>
              </w:rPr>
              <w:t>个单相回路</w:t>
            </w:r>
            <w:r>
              <w:rPr>
                <w:rFonts w:hint="eastAsia"/>
              </w:rPr>
              <w:br/>
              <w:t>7</w:t>
            </w:r>
            <w:r>
              <w:rPr>
                <w:rFonts w:hint="eastAsia"/>
              </w:rPr>
              <w:t>）尺寸：</w:t>
            </w:r>
            <w:r>
              <w:rPr>
                <w:rFonts w:hint="eastAsia"/>
              </w:rPr>
              <w:t>600*800*200</w:t>
            </w:r>
          </w:p>
        </w:tc>
        <w:tc>
          <w:tcPr>
            <w:tcW w:w="54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r w:rsidR="00CD5A3E" w:rsidTr="008E0DBE">
        <w:trPr>
          <w:trHeight w:val="709"/>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6</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根</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8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线缆的数量和发送卡的数量一致</w:t>
            </w:r>
          </w:p>
        </w:tc>
      </w:tr>
      <w:tr w:rsidR="00CD5A3E" w:rsidTr="008E0DBE">
        <w:trPr>
          <w:trHeight w:val="528"/>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7</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RVV2*2.5m</w:t>
            </w:r>
            <w:r>
              <w:rPr>
                <w:rFonts w:hint="eastAsia"/>
              </w:rPr>
              <w:t>²</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米</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100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 2.5</w:t>
            </w:r>
            <w:r>
              <w:rPr>
                <w:rFonts w:hint="eastAsia"/>
              </w:rPr>
              <w:t>平方电源线（承受</w:t>
            </w:r>
            <w:r>
              <w:rPr>
                <w:rFonts w:hint="eastAsia"/>
              </w:rPr>
              <w:t>4KW,303700368,100m</w:t>
            </w:r>
            <w:r>
              <w:rPr>
                <w:rFonts w:hint="eastAsia"/>
              </w:rPr>
              <w:t>）；</w:t>
            </w:r>
          </w:p>
        </w:tc>
      </w:tr>
      <w:tr w:rsidR="00CD5A3E" w:rsidTr="008E0DBE">
        <w:trPr>
          <w:trHeight w:val="465"/>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8</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4m</w:t>
            </w:r>
            <w:r>
              <w:rPr>
                <w:rFonts w:hint="eastAsia"/>
              </w:rPr>
              <w:t>²</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米</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100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 4</w:t>
            </w:r>
            <w:r>
              <w:rPr>
                <w:rFonts w:hint="eastAsia"/>
              </w:rPr>
              <w:t>平方电源线（承受</w:t>
            </w:r>
            <w:r>
              <w:rPr>
                <w:rFonts w:hint="eastAsia"/>
              </w:rPr>
              <w:t>6KW,303700374,100m</w:t>
            </w:r>
            <w:r>
              <w:rPr>
                <w:rFonts w:hint="eastAsia"/>
              </w:rPr>
              <w:t>）</w:t>
            </w:r>
          </w:p>
        </w:tc>
      </w:tr>
      <w:tr w:rsidR="00CD5A3E" w:rsidTr="008E0DBE">
        <w:trPr>
          <w:trHeight w:val="540"/>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9</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线缆</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超五类</w:t>
            </w:r>
            <w:r>
              <w:rPr>
                <w:rFonts w:hint="eastAsia"/>
              </w:rPr>
              <w:t xml:space="preserve"> </w:t>
            </w:r>
            <w:r>
              <w:rPr>
                <w:rFonts w:hint="eastAsia"/>
              </w:rPr>
              <w:t>国标</w:t>
            </w:r>
            <w:r>
              <w:rPr>
                <w:rFonts w:hint="eastAsia"/>
              </w:rPr>
              <w:t>RJ45</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米</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100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8E0DBE">
        <w:trPr>
          <w:trHeight w:val="2730"/>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10</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交换机</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r>
              <w:rPr>
                <w:rFonts w:hint="eastAsia"/>
              </w:rPr>
              <w:t>16</w:t>
            </w:r>
            <w:r>
              <w:rPr>
                <w:rFonts w:hint="eastAsia"/>
              </w:rPr>
              <w:t>口千兆非网管交换机</w:t>
            </w:r>
            <w:r>
              <w:rPr>
                <w:rFonts w:hint="eastAsia"/>
              </w:rPr>
              <w:br/>
            </w:r>
            <w:r>
              <w:rPr>
                <w:rFonts w:hint="eastAsia"/>
              </w:rPr>
              <w:t>机架式</w:t>
            </w:r>
            <w:r>
              <w:rPr>
                <w:rFonts w:hint="eastAsia"/>
              </w:rPr>
              <w:br/>
              <w:t>16</w:t>
            </w:r>
            <w:r>
              <w:rPr>
                <w:rFonts w:hint="eastAsia"/>
              </w:rPr>
              <w:t>个千兆电口</w:t>
            </w:r>
            <w:r>
              <w:rPr>
                <w:rFonts w:hint="eastAsia"/>
              </w:rPr>
              <w:br/>
            </w:r>
            <w:r>
              <w:rPr>
                <w:rFonts w:hint="eastAsia"/>
              </w:rPr>
              <w:t>非网管。交换容量</w:t>
            </w:r>
            <w:r>
              <w:rPr>
                <w:rFonts w:hint="eastAsia"/>
              </w:rPr>
              <w:t>32Gbps</w:t>
            </w:r>
            <w:r>
              <w:rPr>
                <w:rFonts w:hint="eastAsia"/>
              </w:rPr>
              <w:br/>
            </w:r>
            <w:r>
              <w:rPr>
                <w:rFonts w:hint="eastAsia"/>
              </w:rPr>
              <w:t>包转发率</w:t>
            </w:r>
            <w:r>
              <w:rPr>
                <w:rFonts w:hint="eastAsia"/>
              </w:rPr>
              <w:t>23.8Mpps</w:t>
            </w:r>
            <w:r>
              <w:rPr>
                <w:rFonts w:hint="eastAsia"/>
              </w:rPr>
              <w:br/>
              <w:t>1U</w:t>
            </w:r>
            <w:r>
              <w:rPr>
                <w:rFonts w:hint="eastAsia"/>
              </w:rPr>
              <w:t>高度</w:t>
            </w:r>
            <w:r>
              <w:rPr>
                <w:rFonts w:hint="eastAsia"/>
              </w:rPr>
              <w:br/>
              <w:t>19</w:t>
            </w:r>
            <w:r>
              <w:rPr>
                <w:rFonts w:hint="eastAsia"/>
              </w:rPr>
              <w:t>英寸宽</w:t>
            </w:r>
            <w:r>
              <w:rPr>
                <w:rFonts w:hint="eastAsia"/>
              </w:rPr>
              <w:br/>
            </w:r>
            <w:r>
              <w:rPr>
                <w:rFonts w:hint="eastAsia"/>
              </w:rPr>
              <w:t>工作温度：</w:t>
            </w:r>
            <w:r>
              <w:rPr>
                <w:rFonts w:hint="eastAsia"/>
              </w:rPr>
              <w:t>0</w:t>
            </w:r>
            <w:r>
              <w:rPr>
                <w:rFonts w:hint="eastAsia"/>
              </w:rPr>
              <w:t>℃～</w:t>
            </w:r>
            <w:r>
              <w:rPr>
                <w:rFonts w:hint="eastAsia"/>
              </w:rPr>
              <w:t>40</w:t>
            </w:r>
            <w:r>
              <w:rPr>
                <w:rFonts w:hint="eastAsia"/>
              </w:rPr>
              <w:t>℃</w:t>
            </w:r>
            <w:r>
              <w:rPr>
                <w:rFonts w:hint="eastAsia"/>
              </w:rPr>
              <w:br/>
            </w:r>
            <w:r>
              <w:rPr>
                <w:rFonts w:hint="eastAsia"/>
              </w:rPr>
              <w:t>支持</w:t>
            </w:r>
            <w:r>
              <w:rPr>
                <w:rFonts w:hint="eastAsia"/>
              </w:rPr>
              <w:t>220v</w:t>
            </w:r>
            <w:r>
              <w:rPr>
                <w:rFonts w:hint="eastAsia"/>
              </w:rPr>
              <w:t>交流</w:t>
            </w:r>
            <w:r>
              <w:rPr>
                <w:rFonts w:hint="eastAsia"/>
              </w:rPr>
              <w:br/>
            </w:r>
            <w:r>
              <w:rPr>
                <w:rFonts w:hint="eastAsia"/>
              </w:rPr>
              <w:lastRenderedPageBreak/>
              <w:t>满负荷功耗</w:t>
            </w:r>
            <w:r>
              <w:rPr>
                <w:rFonts w:hint="eastAsia"/>
              </w:rPr>
              <w:t>10</w:t>
            </w:r>
            <w:r>
              <w:rPr>
                <w:rFonts w:hint="eastAsia"/>
              </w:rPr>
              <w:t>瓦</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根据发送卡的数量再预留电脑和配电柜来选择合适的千兆交换机</w:t>
            </w:r>
          </w:p>
        </w:tc>
      </w:tr>
      <w:tr w:rsidR="00CD5A3E" w:rsidTr="008E0DBE">
        <w:trPr>
          <w:trHeight w:val="555"/>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lastRenderedPageBreak/>
              <w:t>11</w:t>
            </w:r>
          </w:p>
        </w:tc>
        <w:tc>
          <w:tcPr>
            <w:tcW w:w="13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台式机</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i5-9400 8G 1T  4G  21.5</w:t>
            </w:r>
          </w:p>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 xml:space="preserve">1 </w:t>
            </w:r>
          </w:p>
        </w:tc>
        <w:tc>
          <w:tcPr>
            <w:tcW w:w="15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8E0DBE">
        <w:trPr>
          <w:trHeight w:val="709"/>
        </w:trPr>
        <w:tc>
          <w:tcPr>
            <w:tcW w:w="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12</w:t>
            </w:r>
          </w:p>
        </w:tc>
        <w:tc>
          <w:tcPr>
            <w:tcW w:w="13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安装、调试、培训</w:t>
            </w:r>
          </w:p>
        </w:tc>
        <w:tc>
          <w:tcPr>
            <w:tcW w:w="5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D5A3E" w:rsidRDefault="00CD5A3E" w:rsidP="00CD5A3E"/>
        </w:tc>
        <w:tc>
          <w:tcPr>
            <w:tcW w:w="5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15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tc>
      </w:tr>
    </w:tbl>
    <w:p w:rsidR="00CD5A3E" w:rsidRPr="008E0DBE" w:rsidRDefault="00CD5A3E" w:rsidP="00CD5A3E">
      <w:pPr>
        <w:rPr>
          <w:rFonts w:ascii="仿宋" w:eastAsia="仿宋" w:hAnsi="仿宋" w:cs="仿宋"/>
          <w:b/>
          <w:sz w:val="28"/>
          <w:szCs w:val="28"/>
        </w:rPr>
      </w:pPr>
      <w:r w:rsidRPr="008E0DBE">
        <w:rPr>
          <w:rFonts w:ascii="仿宋" w:eastAsia="仿宋" w:hAnsi="仿宋" w:cs="仿宋" w:hint="eastAsia"/>
          <w:b/>
          <w:sz w:val="28"/>
          <w:szCs w:val="28"/>
        </w:rPr>
        <w:t xml:space="preserve">2、室外全彩LED显示屏  </w:t>
      </w:r>
    </w:p>
    <w:tbl>
      <w:tblPr>
        <w:tblpPr w:leftFromText="180" w:rightFromText="180" w:vertAnchor="text" w:horzAnchor="page" w:tblpX="566" w:tblpY="223"/>
        <w:tblOverlap w:val="never"/>
        <w:tblW w:w="10628" w:type="dxa"/>
        <w:tblLayout w:type="fixed"/>
        <w:tblCellMar>
          <w:left w:w="0" w:type="dxa"/>
          <w:right w:w="0" w:type="dxa"/>
        </w:tblCellMar>
        <w:tblLook w:val="0000"/>
      </w:tblPr>
      <w:tblGrid>
        <w:gridCol w:w="757"/>
        <w:gridCol w:w="1400"/>
        <w:gridCol w:w="5786"/>
        <w:gridCol w:w="814"/>
        <w:gridCol w:w="829"/>
        <w:gridCol w:w="1042"/>
      </w:tblGrid>
      <w:tr w:rsidR="00CD5A3E" w:rsidTr="00CD5A3E">
        <w:trPr>
          <w:trHeight w:val="510"/>
        </w:trPr>
        <w:tc>
          <w:tcPr>
            <w:tcW w:w="10628" w:type="dxa"/>
            <w:gridSpan w:val="6"/>
            <w:tcBorders>
              <w:top w:val="nil"/>
              <w:left w:val="nil"/>
              <w:bottom w:val="nil"/>
              <w:right w:val="nil"/>
            </w:tcBorders>
            <w:tcMar>
              <w:top w:w="12" w:type="dxa"/>
              <w:left w:w="12" w:type="dxa"/>
              <w:right w:w="12" w:type="dxa"/>
            </w:tcMar>
            <w:vAlign w:val="center"/>
          </w:tcPr>
          <w:p w:rsidR="00CD5A3E" w:rsidRDefault="00CD5A3E" w:rsidP="00CD5A3E">
            <w:r>
              <w:rPr>
                <w:rFonts w:hint="eastAsia"/>
              </w:rPr>
              <w:t xml:space="preserve"> 6.72*3.68=24.7296</w:t>
            </w:r>
            <w:r>
              <w:rPr>
                <w:rFonts w:hint="eastAsia"/>
              </w:rPr>
              <w:t>平方</w:t>
            </w:r>
            <w:r>
              <w:rPr>
                <w:rFonts w:hint="eastAsia"/>
              </w:rPr>
              <w:t xml:space="preserve">  21</w:t>
            </w:r>
            <w:r>
              <w:rPr>
                <w:rFonts w:hint="eastAsia"/>
              </w:rPr>
              <w:t>块长，</w:t>
            </w:r>
            <w:r>
              <w:rPr>
                <w:rFonts w:hint="eastAsia"/>
              </w:rPr>
              <w:t>23</w:t>
            </w:r>
            <w:r>
              <w:rPr>
                <w:rFonts w:hint="eastAsia"/>
              </w:rPr>
              <w:t>块高（</w:t>
            </w:r>
            <w:r>
              <w:rPr>
                <w:rFonts w:hint="eastAsia"/>
              </w:rPr>
              <w:t>16:9</w:t>
            </w:r>
            <w:r>
              <w:rPr>
                <w:rFonts w:hint="eastAsia"/>
              </w:rPr>
              <w:t>）</w:t>
            </w:r>
          </w:p>
        </w:tc>
      </w:tr>
      <w:tr w:rsidR="00CD5A3E" w:rsidTr="00CD5A3E">
        <w:trPr>
          <w:trHeight w:val="600"/>
        </w:trPr>
        <w:tc>
          <w:tcPr>
            <w:tcW w:w="757"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序号</w:t>
            </w:r>
          </w:p>
        </w:tc>
        <w:tc>
          <w:tcPr>
            <w:tcW w:w="1400"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设备名称</w:t>
            </w:r>
          </w:p>
        </w:tc>
        <w:tc>
          <w:tcPr>
            <w:tcW w:w="5786"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技术参数</w:t>
            </w:r>
          </w:p>
        </w:tc>
        <w:tc>
          <w:tcPr>
            <w:tcW w:w="814"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单位</w:t>
            </w:r>
          </w:p>
        </w:tc>
        <w:tc>
          <w:tcPr>
            <w:tcW w:w="829"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数量</w:t>
            </w:r>
          </w:p>
        </w:tc>
        <w:tc>
          <w:tcPr>
            <w:tcW w:w="1042" w:type="dxa"/>
            <w:tcBorders>
              <w:top w:val="single" w:sz="4" w:space="0" w:color="000000"/>
              <w:left w:val="single" w:sz="4" w:space="0" w:color="000000"/>
              <w:bottom w:val="single" w:sz="4" w:space="0" w:color="000000"/>
              <w:right w:val="single" w:sz="4" w:space="0" w:color="000000"/>
            </w:tcBorders>
            <w:shd w:val="clear" w:color="auto" w:fill="808080"/>
            <w:tcMar>
              <w:top w:w="12" w:type="dxa"/>
              <w:left w:w="12" w:type="dxa"/>
              <w:right w:w="12" w:type="dxa"/>
            </w:tcMar>
            <w:vAlign w:val="center"/>
          </w:tcPr>
          <w:p w:rsidR="00CD5A3E" w:rsidRDefault="00CD5A3E" w:rsidP="00CD5A3E">
            <w:r>
              <w:rPr>
                <w:rFonts w:hint="eastAsia"/>
              </w:rPr>
              <w:t>备注</w:t>
            </w:r>
          </w:p>
        </w:tc>
      </w:tr>
      <w:tr w:rsidR="00CD5A3E" w:rsidTr="00CD5A3E">
        <w:trPr>
          <w:trHeight w:val="228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1</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室外全彩</w:t>
            </w:r>
            <w:r>
              <w:rPr>
                <w:rFonts w:hint="eastAsia"/>
              </w:rPr>
              <w:t>LED</w:t>
            </w:r>
            <w:r>
              <w:rPr>
                <w:rFonts w:hint="eastAsia"/>
              </w:rPr>
              <w:t>显示屏</w:t>
            </w:r>
            <w:r>
              <w:rPr>
                <w:rFonts w:hint="eastAsia"/>
              </w:rPr>
              <w:t>P3.0</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规格</w:t>
            </w:r>
            <w:r>
              <w:rPr>
                <w:rFonts w:hint="eastAsia"/>
              </w:rPr>
              <w:t>P3.0</w:t>
            </w:r>
            <w:r>
              <w:rPr>
                <w:rFonts w:hint="eastAsia"/>
              </w:rPr>
              <w:t>室外表贴节能全彩</w:t>
            </w:r>
            <w:r>
              <w:rPr>
                <w:rFonts w:hint="eastAsia"/>
              </w:rPr>
              <w:t>LED</w:t>
            </w:r>
            <w:r>
              <w:rPr>
                <w:rFonts w:hint="eastAsia"/>
              </w:rPr>
              <w:t>屏</w:t>
            </w:r>
            <w:r>
              <w:rPr>
                <w:rFonts w:hint="eastAsia"/>
              </w:rPr>
              <w:br/>
            </w:r>
            <w:r>
              <w:rPr>
                <w:rFonts w:hint="eastAsia"/>
              </w:rPr>
              <w:t>★像数点间距</w:t>
            </w:r>
            <w:r>
              <w:rPr>
                <w:rFonts w:hint="eastAsia"/>
              </w:rPr>
              <w:t xml:space="preserve"> 3.076mm </w:t>
            </w:r>
            <w:r>
              <w:rPr>
                <w:rFonts w:hint="eastAsia"/>
              </w:rPr>
              <w:br/>
            </w:r>
            <w:r>
              <w:rPr>
                <w:rFonts w:hint="eastAsia"/>
              </w:rPr>
              <w:t>像素密度</w:t>
            </w:r>
            <w:r>
              <w:rPr>
                <w:rFonts w:hint="eastAsia"/>
              </w:rPr>
              <w:t xml:space="preserve"> 105625Dots/</w:t>
            </w:r>
            <w:r>
              <w:rPr>
                <w:rFonts w:hint="eastAsia"/>
              </w:rPr>
              <w:t>㎡</w:t>
            </w:r>
            <w:r>
              <w:rPr>
                <w:rFonts w:hint="eastAsia"/>
              </w:rPr>
              <w:br/>
            </w:r>
            <w:r>
              <w:rPr>
                <w:rFonts w:hint="eastAsia"/>
              </w:rPr>
              <w:t>像素构成</w:t>
            </w:r>
            <w:r>
              <w:rPr>
                <w:rFonts w:hint="eastAsia"/>
              </w:rPr>
              <w:t xml:space="preserve"> 1R1G1B </w:t>
            </w:r>
            <w:r>
              <w:rPr>
                <w:rFonts w:hint="eastAsia"/>
              </w:rPr>
              <w:br/>
            </w:r>
            <w:r>
              <w:rPr>
                <w:rFonts w:hint="eastAsia"/>
              </w:rPr>
              <w:t>灯管封装</w:t>
            </w:r>
            <w:r>
              <w:rPr>
                <w:rFonts w:hint="eastAsia"/>
              </w:rPr>
              <w:t xml:space="preserve"> SMD1515</w:t>
            </w:r>
            <w:r>
              <w:rPr>
                <w:rFonts w:hint="eastAsia"/>
              </w:rPr>
              <w:br/>
            </w:r>
            <w:r>
              <w:rPr>
                <w:rFonts w:hint="eastAsia"/>
              </w:rPr>
              <w:t>尺寸</w:t>
            </w:r>
            <w:r>
              <w:rPr>
                <w:rFonts w:hint="eastAsia"/>
              </w:rPr>
              <w:t>(</w:t>
            </w:r>
            <w:r>
              <w:rPr>
                <w:rFonts w:hint="eastAsia"/>
              </w:rPr>
              <w:t>长</w:t>
            </w:r>
            <w:r>
              <w:rPr>
                <w:rFonts w:hint="eastAsia"/>
              </w:rPr>
              <w:t>*</w:t>
            </w:r>
            <w:r>
              <w:rPr>
                <w:rFonts w:hint="eastAsia"/>
              </w:rPr>
              <w:t>宽</w:t>
            </w:r>
            <w:r>
              <w:rPr>
                <w:rFonts w:hint="eastAsia"/>
              </w:rPr>
              <w:t>*</w:t>
            </w:r>
            <w:r>
              <w:rPr>
                <w:rFonts w:hint="eastAsia"/>
              </w:rPr>
              <w:t>厚</w:t>
            </w:r>
            <w:r>
              <w:rPr>
                <w:rFonts w:hint="eastAsia"/>
              </w:rPr>
              <w:t xml:space="preserve">) 320*160*17.5mm </w:t>
            </w:r>
            <w:r>
              <w:rPr>
                <w:rFonts w:hint="eastAsia"/>
              </w:rPr>
              <w:br/>
            </w:r>
            <w:r>
              <w:rPr>
                <w:rFonts w:hint="eastAsia"/>
              </w:rPr>
              <w:t>重量</w:t>
            </w:r>
            <w:r>
              <w:rPr>
                <w:rFonts w:hint="eastAsia"/>
              </w:rPr>
              <w:t xml:space="preserve"> 0.40kg</w:t>
            </w:r>
            <w:r>
              <w:rPr>
                <w:rFonts w:hint="eastAsia"/>
              </w:rPr>
              <w:t>±</w:t>
            </w:r>
            <w:r>
              <w:rPr>
                <w:rFonts w:hint="eastAsia"/>
              </w:rPr>
              <w:t>0.01kg</w:t>
            </w:r>
            <w:r>
              <w:rPr>
                <w:rFonts w:hint="eastAsia"/>
              </w:rPr>
              <w:br/>
            </w:r>
            <w:r>
              <w:rPr>
                <w:rFonts w:hint="eastAsia"/>
              </w:rPr>
              <w:t>结构特点</w:t>
            </w:r>
            <w:r>
              <w:rPr>
                <w:rFonts w:hint="eastAsia"/>
              </w:rPr>
              <w:t xml:space="preserve"> </w:t>
            </w:r>
            <w:r>
              <w:rPr>
                <w:rFonts w:hint="eastAsia"/>
              </w:rPr>
              <w:t>灯驱合一</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平方</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24.7296</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2</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视频控制器</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专业视频控制</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3</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框架结构</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独立框架壁挂安装</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套</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4</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视频处理器</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5</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显示屏控制系统</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接收卡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张</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22</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63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6</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空调（单制冷）</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2P</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CD5A3E">
        <w:trPr>
          <w:trHeight w:val="108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lastRenderedPageBreak/>
              <w:t>7</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配电系统</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智能控制柜</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套</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内含多功能卡，可定时开关，防雷</w:t>
            </w:r>
          </w:p>
        </w:tc>
      </w:tr>
      <w:tr w:rsidR="00CD5A3E" w:rsidTr="00CD5A3E">
        <w:trPr>
          <w:trHeight w:val="57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8</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电源</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厚</w:t>
            </w:r>
            <w:r>
              <w:rPr>
                <w:rFonts w:hint="eastAsia"/>
              </w:rPr>
              <w:t>4.5V</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165</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tc>
      </w:tr>
      <w:tr w:rsidR="00CD5A3E" w:rsidTr="00CD5A3E">
        <w:trPr>
          <w:trHeight w:val="585"/>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9</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控制主机</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I5-8400/8G/1T/2G/21.5</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台</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甲方自备</w:t>
            </w:r>
          </w:p>
        </w:tc>
      </w:tr>
      <w:tr w:rsidR="00CD5A3E" w:rsidTr="00CD5A3E">
        <w:trPr>
          <w:trHeight w:val="174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r>
              <w:rPr>
                <w:rFonts w:hint="eastAsia"/>
              </w:rPr>
              <w:t>10</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全天侯音柱</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产品特点：外壳采用铝合金材料，专业的表面处理工艺，防水防锈，全天候设计，选用防水单元，室内外均宜，寿命长；灵敏度高，声音清晰、明亮；配有安装支架，安装便捷。扬声器单元通过</w:t>
            </w:r>
            <w:r>
              <w:rPr>
                <w:rFonts w:hint="eastAsia"/>
              </w:rPr>
              <w:t>IPX6</w:t>
            </w:r>
            <w:r>
              <w:rPr>
                <w:rFonts w:hint="eastAsia"/>
              </w:rPr>
              <w:t>防水等级认证。</w:t>
            </w:r>
            <w:r>
              <w:rPr>
                <w:rFonts w:hint="eastAsia"/>
              </w:rPr>
              <w:br/>
            </w:r>
            <w:r>
              <w:rPr>
                <w:rFonts w:hint="eastAsia"/>
              </w:rPr>
              <w:t>技术参数：额定功率：</w:t>
            </w:r>
            <w:r>
              <w:rPr>
                <w:rFonts w:hint="eastAsia"/>
              </w:rPr>
              <w:t>50W</w:t>
            </w:r>
            <w:r>
              <w:rPr>
                <w:rFonts w:hint="eastAsia"/>
              </w:rPr>
              <w:t>；</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rPr>
                <w:rFonts w:hint="eastAsia"/>
              </w:rPr>
              <w:t>个</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r>
              <w:t>2</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tc>
      </w:tr>
      <w:tr w:rsidR="00CD5A3E" w:rsidTr="00CD5A3E">
        <w:trPr>
          <w:trHeight w:val="540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功放音响</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rsidR="00CD5A3E" w:rsidRDefault="00CD5A3E" w:rsidP="00CD5A3E">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rPr>
              <w:t>产品特点：</w:t>
            </w:r>
            <w:r>
              <w:rPr>
                <w:rFonts w:ascii="宋体" w:eastAsia="宋体" w:hAnsi="宋体" w:cs="宋体" w:hint="eastAsia"/>
                <w:color w:val="000000"/>
                <w:kern w:val="0"/>
                <w:sz w:val="22"/>
              </w:rPr>
              <w:br/>
              <w:t>定压功放系列，大功率输出，多种保护措施。</w:t>
            </w:r>
            <w:r>
              <w:rPr>
                <w:rFonts w:ascii="宋体" w:eastAsia="宋体" w:hAnsi="宋体" w:cs="宋体" w:hint="eastAsia"/>
                <w:color w:val="000000"/>
                <w:kern w:val="0"/>
                <w:sz w:val="22"/>
              </w:rPr>
              <w:br/>
              <w:t>规格&amp;参数：</w:t>
            </w:r>
            <w:r>
              <w:rPr>
                <w:rFonts w:ascii="宋体" w:eastAsia="宋体" w:hAnsi="宋体" w:cs="宋体" w:hint="eastAsia"/>
                <w:color w:val="000000"/>
                <w:kern w:val="0"/>
                <w:sz w:val="22"/>
              </w:rPr>
              <w:br/>
              <w:t xml:space="preserve">频率响应： 200Hz—16KHz +1/-3dB </w:t>
            </w:r>
            <w:r>
              <w:rPr>
                <w:rFonts w:ascii="宋体" w:eastAsia="宋体" w:hAnsi="宋体" w:cs="宋体" w:hint="eastAsia"/>
                <w:color w:val="000000"/>
                <w:kern w:val="0"/>
                <w:sz w:val="22"/>
              </w:rPr>
              <w:br/>
              <w:t xml:space="preserve">输出电压： 70v/100v </w:t>
            </w:r>
            <w:r>
              <w:rPr>
                <w:rFonts w:ascii="宋体" w:eastAsia="宋体" w:hAnsi="宋体" w:cs="宋体" w:hint="eastAsia"/>
                <w:color w:val="000000"/>
                <w:kern w:val="0"/>
                <w:sz w:val="22"/>
              </w:rPr>
              <w:br/>
              <w:t xml:space="preserve">总谐波失真： 200Hz—16KHz≤0.8% </w:t>
            </w:r>
            <w:r>
              <w:rPr>
                <w:rFonts w:ascii="宋体" w:eastAsia="宋体" w:hAnsi="宋体" w:cs="宋体" w:hint="eastAsia"/>
                <w:color w:val="000000"/>
                <w:kern w:val="0"/>
                <w:sz w:val="22"/>
              </w:rPr>
              <w:br/>
              <w:t xml:space="preserve">输出功率： BK250E/250w BK350E/350w BK650E/650w BK1000E/1000w </w:t>
            </w:r>
            <w:r>
              <w:rPr>
                <w:rFonts w:ascii="宋体" w:eastAsia="宋体" w:hAnsi="宋体" w:cs="宋体" w:hint="eastAsia"/>
                <w:color w:val="000000"/>
                <w:kern w:val="0"/>
                <w:sz w:val="22"/>
              </w:rPr>
              <w:br/>
              <w:t xml:space="preserve">电源范围： 220v/50Hz±10% </w:t>
            </w:r>
            <w:r>
              <w:rPr>
                <w:rFonts w:ascii="宋体" w:eastAsia="宋体" w:hAnsi="宋体" w:cs="宋体" w:hint="eastAsia"/>
                <w:color w:val="000000"/>
                <w:kern w:val="0"/>
                <w:sz w:val="22"/>
              </w:rPr>
              <w:br/>
              <w:t xml:space="preserve">输入阻抗： ≥5K </w:t>
            </w:r>
            <w:r>
              <w:rPr>
                <w:rFonts w:ascii="宋体" w:eastAsia="宋体" w:hAnsi="宋体" w:cs="宋体" w:hint="eastAsia"/>
                <w:color w:val="000000"/>
                <w:kern w:val="0"/>
                <w:sz w:val="22"/>
              </w:rPr>
              <w:br/>
              <w:t xml:space="preserve">输入灵敏度： 0dB(775mv) </w:t>
            </w:r>
            <w:r>
              <w:rPr>
                <w:rFonts w:ascii="宋体" w:eastAsia="宋体" w:hAnsi="宋体" w:cs="宋体" w:hint="eastAsia"/>
                <w:color w:val="000000"/>
                <w:kern w:val="0"/>
                <w:sz w:val="22"/>
              </w:rPr>
              <w:br/>
              <w:t xml:space="preserve">信 噪 比： ≥90dB </w:t>
            </w:r>
            <w:r>
              <w:rPr>
                <w:rFonts w:ascii="宋体" w:eastAsia="宋体" w:hAnsi="宋体" w:cs="宋体" w:hint="eastAsia"/>
                <w:color w:val="000000"/>
                <w:kern w:val="0"/>
                <w:sz w:val="22"/>
              </w:rPr>
              <w:br/>
              <w:t xml:space="preserve">尺寸(宽×高×深)： 480×132×480mm </w:t>
            </w:r>
            <w:r>
              <w:rPr>
                <w:rFonts w:ascii="宋体" w:eastAsia="宋体" w:hAnsi="宋体" w:cs="宋体" w:hint="eastAsia"/>
                <w:color w:val="000000"/>
                <w:kern w:val="0"/>
                <w:sz w:val="22"/>
              </w:rPr>
              <w:br/>
              <w:t xml:space="preserve">整机重量： BK250E 11kg </w:t>
            </w:r>
            <w:r>
              <w:rPr>
                <w:rFonts w:ascii="宋体" w:eastAsia="宋体" w:hAnsi="宋体" w:cs="宋体" w:hint="eastAsia"/>
                <w:color w:val="000000"/>
                <w:kern w:val="0"/>
                <w:sz w:val="22"/>
              </w:rPr>
              <w:br/>
              <w:t xml:space="preserve">BK350E 13kg </w:t>
            </w:r>
            <w:r>
              <w:rPr>
                <w:rFonts w:ascii="宋体" w:eastAsia="宋体" w:hAnsi="宋体" w:cs="宋体" w:hint="eastAsia"/>
                <w:color w:val="000000"/>
                <w:kern w:val="0"/>
                <w:sz w:val="22"/>
              </w:rPr>
              <w:br/>
              <w:t xml:space="preserve">BK650E 14kg </w:t>
            </w:r>
            <w:r>
              <w:rPr>
                <w:rFonts w:ascii="宋体" w:eastAsia="宋体" w:hAnsi="宋体" w:cs="宋体" w:hint="eastAsia"/>
                <w:color w:val="000000"/>
                <w:kern w:val="0"/>
                <w:sz w:val="22"/>
              </w:rPr>
              <w:br/>
              <w:t>BK1000E 16kg</w:t>
            </w:r>
            <w:r>
              <w:rPr>
                <w:rFonts w:ascii="宋体" w:eastAsia="宋体" w:hAnsi="宋体" w:cs="宋体" w:hint="eastAsia"/>
                <w:color w:val="000000"/>
                <w:kern w:val="0"/>
                <w:sz w:val="22"/>
              </w:rPr>
              <w:br/>
              <w:t>定压功放系列，大功率输出，多种保护措施、频率响应：200Hz-16KHz+1/-3dB、输出功率250W、总谐波失真：200Hz-16KHz≤0.8%</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jc w:val="center"/>
              <w:rPr>
                <w:rFonts w:ascii="宋体" w:eastAsia="宋体" w:hAnsi="宋体" w:cs="宋体"/>
                <w:color w:val="000000"/>
                <w:sz w:val="22"/>
              </w:rPr>
            </w:pPr>
          </w:p>
        </w:tc>
      </w:tr>
      <w:tr w:rsidR="00CD5A3E" w:rsidTr="00CD5A3E">
        <w:trPr>
          <w:trHeight w:val="600"/>
        </w:trPr>
        <w:tc>
          <w:tcPr>
            <w:tcW w:w="75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1400" w:type="dxa"/>
            <w:tcBorders>
              <w:top w:val="single" w:sz="4" w:space="0" w:color="000000"/>
              <w:left w:val="nil"/>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辅料</w:t>
            </w:r>
          </w:p>
        </w:tc>
        <w:tc>
          <w:tcPr>
            <w:tcW w:w="57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电源线、线缆、线管等</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批</w:t>
            </w:r>
          </w:p>
        </w:tc>
        <w:tc>
          <w:tcPr>
            <w:tcW w:w="8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w:t>
            </w:r>
          </w:p>
        </w:tc>
        <w:tc>
          <w:tcPr>
            <w:tcW w:w="104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D5A3E" w:rsidRDefault="00CD5A3E" w:rsidP="00CD5A3E">
            <w:pPr>
              <w:jc w:val="center"/>
              <w:rPr>
                <w:rFonts w:ascii="宋体" w:eastAsia="宋体" w:hAnsi="宋体" w:cs="宋体"/>
                <w:color w:val="000000"/>
                <w:sz w:val="22"/>
              </w:rPr>
            </w:pPr>
          </w:p>
        </w:tc>
      </w:tr>
    </w:tbl>
    <w:p w:rsidR="00CD5A3E" w:rsidRDefault="00CD5A3E">
      <w:pPr>
        <w:spacing w:line="360" w:lineRule="auto"/>
        <w:ind w:firstLineChars="200" w:firstLine="422"/>
        <w:contextualSpacing/>
        <w:rPr>
          <w:rFonts w:asciiTheme="minorEastAsia" w:hAnsiTheme="minorEastAsia" w:cs="微软雅黑"/>
          <w:b/>
        </w:rPr>
      </w:pP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三、采购标的的其他技术、服务等要求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w:t>
      </w:r>
      <w:r>
        <w:rPr>
          <w:rFonts w:ascii="宋体" w:cs="宋体" w:hint="eastAsia"/>
          <w:b/>
          <w:sz w:val="24"/>
          <w:szCs w:val="24"/>
          <w:lang w:val="zh-CN"/>
        </w:rPr>
        <w:lastRenderedPageBreak/>
        <w:t>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8E0DBE"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8E0DBE">
        <w:rPr>
          <w:rFonts w:asciiTheme="minorEastAsia" w:eastAsiaTheme="minorEastAsia" w:hAnsiTheme="minorEastAsia" w:cs="黑体" w:hint="eastAsia"/>
          <w:b/>
          <w:bCs/>
          <w:shd w:val="clear" w:color="auto" w:fill="FFFFFF"/>
        </w:rPr>
        <w:t>1400000</w:t>
      </w:r>
      <w:r w:rsidR="000B5950" w:rsidRPr="000B5950">
        <w:rPr>
          <w:rFonts w:asciiTheme="minorEastAsia" w:eastAsiaTheme="minorEastAsia" w:hAnsiTheme="minorEastAsia" w:cs="黑体"/>
          <w:b/>
          <w:bCs/>
          <w:shd w:val="clear" w:color="auto" w:fill="FFFFFF"/>
        </w:rPr>
        <w:t>.00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r w:rsidR="0092431B">
        <w:rPr>
          <w:rFonts w:asciiTheme="minorEastAsia" w:hAnsiTheme="minorEastAsia" w:cs="宋体" w:hint="eastAsia"/>
          <w:b/>
          <w:kern w:val="0"/>
          <w:sz w:val="24"/>
          <w:szCs w:val="24"/>
          <w:lang w:val="zh-CN"/>
        </w:rPr>
        <w:t>及其</w:t>
      </w:r>
      <w:r w:rsidR="00070EEA">
        <w:rPr>
          <w:rFonts w:asciiTheme="minorEastAsia" w:hAnsiTheme="minorEastAsia" w:cs="宋体" w:hint="eastAsia"/>
          <w:b/>
          <w:kern w:val="0"/>
          <w:sz w:val="24"/>
          <w:szCs w:val="24"/>
          <w:lang w:val="zh-CN"/>
        </w:rPr>
        <w:t>它</w:t>
      </w:r>
      <w:r w:rsidR="0092431B">
        <w:rPr>
          <w:rFonts w:asciiTheme="minorEastAsia" w:hAnsiTheme="minorEastAsia" w:cs="宋体" w:hint="eastAsia"/>
          <w:b/>
          <w:kern w:val="0"/>
          <w:sz w:val="24"/>
          <w:szCs w:val="24"/>
          <w:lang w:val="zh-CN"/>
        </w:rPr>
        <w:t>要求</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8E0DBE" w:rsidRPr="008E0DBE" w:rsidRDefault="00E56F92" w:rsidP="008E0DBE">
      <w:pPr>
        <w:widowControl/>
        <w:shd w:val="clear" w:color="auto" w:fill="FFFFFF"/>
        <w:spacing w:line="360" w:lineRule="auto"/>
        <w:ind w:firstLineChars="200" w:firstLine="480"/>
        <w:contextualSpacing/>
        <w:jc w:val="left"/>
        <w:rPr>
          <w:rFonts w:ascii="宋体" w:eastAsia="宋体" w:hAnsi="宋体" w:cs="宋体"/>
          <w:b/>
          <w:bCs/>
          <w:sz w:val="24"/>
          <w:szCs w:val="24"/>
        </w:rPr>
      </w:pPr>
      <w:r>
        <w:rPr>
          <w:rFonts w:asciiTheme="minorEastAsia" w:hAnsiTheme="minorEastAsia" w:cs="宋体" w:hint="eastAsia"/>
          <w:kern w:val="0"/>
          <w:sz w:val="24"/>
          <w:szCs w:val="24"/>
          <w:lang w:val="zh-CN"/>
        </w:rPr>
        <w:t>2、支付时间及条件：</w:t>
      </w:r>
      <w:r w:rsidR="008E0DBE" w:rsidRPr="008E0DBE">
        <w:rPr>
          <w:rFonts w:ascii="宋体" w:eastAsia="宋体" w:hAnsi="宋体" w:cs="宋体" w:hint="eastAsia"/>
          <w:bCs/>
          <w:sz w:val="24"/>
          <w:szCs w:val="24"/>
        </w:rPr>
        <w:t>主要材料进场付工程款总价的50%，施工结束验收合格后付至95%，余款5%满一年付清。</w:t>
      </w:r>
    </w:p>
    <w:p w:rsidR="0092431B" w:rsidRPr="0092431B" w:rsidRDefault="0092431B" w:rsidP="0092431B">
      <w:pPr>
        <w:wordWrap w:val="0"/>
        <w:topLinePunct/>
        <w:spacing w:line="360" w:lineRule="auto"/>
        <w:ind w:firstLineChars="200" w:firstLine="480"/>
        <w:rPr>
          <w:rFonts w:ascii="宋体" w:eastAsia="宋体" w:hAnsi="宋体" w:cs="宋体"/>
          <w:bCs/>
          <w:sz w:val="24"/>
          <w:szCs w:val="24"/>
        </w:rPr>
      </w:pPr>
      <w:r w:rsidRPr="0092431B">
        <w:rPr>
          <w:rFonts w:ascii="宋体" w:eastAsia="宋体" w:hAnsi="宋体" w:cs="宋体" w:hint="eastAsia"/>
          <w:bCs/>
          <w:sz w:val="24"/>
          <w:szCs w:val="24"/>
        </w:rPr>
        <w:t>4、投标人须提供类似已竣工的制作安装显示屏项目业绩。</w:t>
      </w:r>
    </w:p>
    <w:p w:rsidR="0092431B" w:rsidRPr="0092431B" w:rsidRDefault="0092431B" w:rsidP="0092431B">
      <w:pPr>
        <w:wordWrap w:val="0"/>
        <w:topLinePunct/>
        <w:spacing w:line="360" w:lineRule="auto"/>
        <w:ind w:firstLineChars="200" w:firstLine="480"/>
        <w:rPr>
          <w:rFonts w:ascii="宋体" w:eastAsia="宋体" w:hAnsi="宋体" w:cs="宋体"/>
          <w:bCs/>
          <w:sz w:val="24"/>
          <w:szCs w:val="24"/>
        </w:rPr>
      </w:pPr>
      <w:r w:rsidRPr="0092431B">
        <w:rPr>
          <w:rFonts w:ascii="宋体" w:eastAsia="宋体" w:hAnsi="宋体" w:cs="宋体" w:hint="eastAsia"/>
          <w:bCs/>
          <w:sz w:val="24"/>
          <w:szCs w:val="24"/>
        </w:rPr>
        <w:t>5、质保期不低于3年，质保期过后维修服务低于市场价格。</w:t>
      </w:r>
    </w:p>
    <w:p w:rsidR="00090273" w:rsidRPr="0092431B" w:rsidRDefault="00090273" w:rsidP="008E0DBE">
      <w:pPr>
        <w:widowControl/>
        <w:shd w:val="clear" w:color="auto" w:fill="FFFFFF"/>
        <w:spacing w:line="360" w:lineRule="auto"/>
        <w:ind w:firstLineChars="200" w:firstLine="480"/>
        <w:contextualSpacing/>
        <w:jc w:val="left"/>
        <w:rPr>
          <w:rFonts w:ascii="宋体" w:eastAsia="宋体" w:hAnsi="宋体" w:cs="宋体"/>
          <w:bCs/>
          <w:sz w:val="24"/>
          <w:szCs w:val="24"/>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Pr="008E0DBE" w:rsidRDefault="00E56F92">
      <w:pPr>
        <w:autoSpaceDE w:val="0"/>
        <w:autoSpaceDN w:val="0"/>
        <w:adjustRightInd w:val="0"/>
        <w:spacing w:line="360" w:lineRule="auto"/>
        <w:ind w:right="-11"/>
        <w:jc w:val="left"/>
        <w:rPr>
          <w:rFonts w:asciiTheme="minorEastAsia" w:hAnsiTheme="minorEastAsia" w:cs="宋体"/>
          <w:b/>
          <w:color w:val="FF0000"/>
          <w:kern w:val="0"/>
          <w:sz w:val="24"/>
          <w:szCs w:val="24"/>
        </w:rPr>
      </w:pPr>
      <w:r w:rsidRPr="008E0DBE">
        <w:rPr>
          <w:rFonts w:cs="微软雅黑" w:hint="eastAsia"/>
          <w:b/>
          <w:color w:val="FF0000"/>
          <w:sz w:val="24"/>
          <w:szCs w:val="24"/>
        </w:rPr>
        <w:t>询价文件中凡标有</w:t>
      </w:r>
      <w:r w:rsidRPr="008E0DBE">
        <w:rPr>
          <w:rFonts w:asciiTheme="minorEastAsia" w:hAnsiTheme="minorEastAsia" w:cs="微软雅黑" w:hint="eastAsia"/>
          <w:b/>
          <w:color w:val="FF0000"/>
          <w:sz w:val="24"/>
          <w:szCs w:val="24"/>
        </w:rPr>
        <w:t>★</w:t>
      </w:r>
      <w:r w:rsidRPr="008E0DBE">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8E0DBE" w:rsidRPr="008E0DBE">
              <w:rPr>
                <w:rFonts w:asciiTheme="minorEastAsia" w:hAnsiTheme="minorEastAsia" w:cs="仿宋" w:hint="eastAsia"/>
                <w:sz w:val="24"/>
                <w:szCs w:val="24"/>
              </w:rPr>
              <w:t>襄城县人民医院门诊楼新增LED电子显示屏项目（不见面开标）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r w:rsidRPr="004B4B08">
              <w:rPr>
                <w:rFonts w:asciiTheme="minorEastAsia" w:hAnsiTheme="minorEastAsia" w:cs="仿宋" w:hint="eastAsia"/>
                <w:sz w:val="24"/>
                <w:szCs w:val="24"/>
              </w:rPr>
              <w:t>襄财询价采购-2020-</w:t>
            </w:r>
            <w:r w:rsidR="000B5950">
              <w:rPr>
                <w:rFonts w:asciiTheme="minorEastAsia" w:hAnsiTheme="minorEastAsia" w:cs="仿宋" w:hint="eastAsia"/>
                <w:sz w:val="24"/>
                <w:szCs w:val="24"/>
              </w:rPr>
              <w:t>1</w:t>
            </w:r>
            <w:r w:rsidR="008E0DBE">
              <w:rPr>
                <w:rFonts w:asciiTheme="minorEastAsia" w:hAnsiTheme="minorEastAsia" w:cs="仿宋" w:hint="eastAsia"/>
                <w:sz w:val="24"/>
                <w:szCs w:val="24"/>
              </w:rPr>
              <w:t>8</w:t>
            </w:r>
          </w:p>
          <w:p w:rsidR="003A2012" w:rsidRDefault="00E56F92" w:rsidP="008E0DBE">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8E0DBE" w:rsidRPr="008E0DBE">
              <w:rPr>
                <w:rFonts w:asciiTheme="minorEastAsia" w:hAnsiTheme="minorEastAsia" w:cs="仿宋" w:hint="eastAsia"/>
                <w:sz w:val="24"/>
                <w:szCs w:val="24"/>
              </w:rPr>
              <w:t>襄城县人民医院门诊楼新增LED电子显示屏</w:t>
            </w:r>
            <w:r w:rsidR="008E0DBE">
              <w:rPr>
                <w:rFonts w:asciiTheme="minorEastAsia" w:hAnsiTheme="minorEastAsia" w:cs="仿宋" w:hint="eastAsia"/>
                <w:sz w:val="24"/>
                <w:szCs w:val="24"/>
              </w:rPr>
              <w:t>。</w:t>
            </w:r>
          </w:p>
          <w:p w:rsidR="00090273" w:rsidRPr="004B4B08" w:rsidRDefault="00E56F92" w:rsidP="008E0DBE">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0B5950" w:rsidRPr="000B5950">
              <w:rPr>
                <w:rFonts w:asciiTheme="minorEastAsia" w:hAnsiTheme="minorEastAsia" w:cs="仿宋" w:hint="eastAsia"/>
                <w:sz w:val="24"/>
                <w:szCs w:val="24"/>
                <w:shd w:val="clear" w:color="auto" w:fill="FFFFFF"/>
              </w:rPr>
              <w:t>襄城县</w:t>
            </w:r>
            <w:r w:rsidR="008E0DBE">
              <w:rPr>
                <w:rFonts w:asciiTheme="minorEastAsia" w:hAnsiTheme="minorEastAsia" w:cs="仿宋" w:hint="eastAsia"/>
                <w:sz w:val="24"/>
                <w:szCs w:val="24"/>
                <w:shd w:val="clear" w:color="auto" w:fill="FFFFFF"/>
              </w:rPr>
              <w:t>人民医院</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8E0DBE">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8E0DBE">
              <w:rPr>
                <w:rFonts w:asciiTheme="minorEastAsia" w:hAnsiTheme="minorEastAsia" w:cs="宋体" w:hint="eastAsia"/>
                <w:kern w:val="0"/>
                <w:sz w:val="24"/>
                <w:szCs w:val="24"/>
              </w:rPr>
              <w:t>马</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008E0DBE">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8E0DBE">
              <w:rPr>
                <w:rFonts w:asciiTheme="minorEastAsia" w:hAnsiTheme="minorEastAsia" w:cs="宋体" w:hint="eastAsia"/>
                <w:kern w:val="0"/>
                <w:sz w:val="24"/>
                <w:szCs w:val="24"/>
              </w:rPr>
              <w:t>15333852839</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90273" w:rsidRDefault="00E56F92" w:rsidP="008E0DB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E0DBE">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3"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0E5C92" w:rsidRPr="000E5C92">
              <w:rPr>
                <w:rFonts w:asciiTheme="minorEastAsia" w:hAnsiTheme="minorEastAsia" w:cs="宋体" w:hint="eastAsia"/>
                <w:sz w:val="24"/>
                <w:szCs w:val="24"/>
              </w:rPr>
              <w:t>投标人具有相关经营范围的供应商或生产制造商</w:t>
            </w:r>
            <w:r w:rsidR="000E5C92">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9163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9163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8E0DB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1400000</w:t>
            </w:r>
            <w:r w:rsidR="000B5950" w:rsidRPr="000B5950">
              <w:rPr>
                <w:rFonts w:asciiTheme="minorEastAsia" w:hAnsiTheme="minorEastAsia" w:cs="宋体"/>
                <w:bCs/>
                <w:sz w:val="24"/>
                <w:szCs w:val="24"/>
                <w:lang w:val="zh-CN"/>
              </w:rPr>
              <w:t>.00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E9163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E9163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E9163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E9163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rsidP="0067185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8E0DBE">
            <w:pPr>
              <w:autoSpaceDE w:val="0"/>
              <w:autoSpaceDN w:val="0"/>
              <w:adjustRightInd w:val="0"/>
              <w:spacing w:line="360" w:lineRule="auto"/>
              <w:rPr>
                <w:rFonts w:asciiTheme="minorEastAsia" w:hAnsiTheme="minorEastAsia" w:cs="宋体"/>
                <w:bCs/>
                <w:sz w:val="24"/>
                <w:szCs w:val="24"/>
                <w:lang w:val="zh-CN"/>
              </w:rPr>
            </w:pPr>
            <w:r w:rsidRPr="00646F42">
              <w:rPr>
                <w:rFonts w:asciiTheme="minorEastAsia" w:hAnsiTheme="minorEastAsia" w:cs="宋体" w:hint="eastAsia"/>
                <w:bCs/>
                <w:sz w:val="28"/>
                <w:szCs w:val="24"/>
                <w:lang w:val="zh-CN"/>
              </w:rPr>
              <w:t>2020年</w:t>
            </w:r>
            <w:r w:rsidR="006D1236" w:rsidRPr="00646F42">
              <w:rPr>
                <w:rFonts w:asciiTheme="minorEastAsia" w:hAnsiTheme="minorEastAsia" w:cs="宋体" w:hint="eastAsia"/>
                <w:bCs/>
                <w:sz w:val="28"/>
                <w:szCs w:val="24"/>
                <w:lang w:val="zh-CN"/>
              </w:rPr>
              <w:t>6</w:t>
            </w:r>
            <w:r w:rsidRPr="00646F42">
              <w:rPr>
                <w:rFonts w:asciiTheme="minorEastAsia" w:hAnsiTheme="minorEastAsia" w:cs="宋体" w:hint="eastAsia"/>
                <w:bCs/>
                <w:sz w:val="28"/>
                <w:szCs w:val="24"/>
                <w:lang w:val="zh-CN"/>
              </w:rPr>
              <w:t>月</w:t>
            </w:r>
            <w:r w:rsidR="008E0DBE" w:rsidRPr="00646F42">
              <w:rPr>
                <w:rFonts w:asciiTheme="minorEastAsia" w:hAnsiTheme="minorEastAsia" w:cs="宋体" w:hint="eastAsia"/>
                <w:bCs/>
                <w:sz w:val="28"/>
                <w:szCs w:val="24"/>
                <w:lang w:val="zh-CN"/>
              </w:rPr>
              <w:t>17</w:t>
            </w:r>
            <w:r w:rsidRPr="00646F42">
              <w:rPr>
                <w:rFonts w:asciiTheme="minorEastAsia" w:hAnsiTheme="minorEastAsia" w:cs="宋体" w:hint="eastAsia"/>
                <w:bCs/>
                <w:sz w:val="28"/>
                <w:szCs w:val="24"/>
                <w:lang w:val="zh-CN"/>
              </w:rPr>
              <w:t>日</w:t>
            </w:r>
            <w:r w:rsidR="001A72D2" w:rsidRPr="00646F42">
              <w:rPr>
                <w:rFonts w:asciiTheme="minorEastAsia" w:hAnsiTheme="minorEastAsia" w:cs="宋体" w:hint="eastAsia"/>
                <w:bCs/>
                <w:sz w:val="28"/>
                <w:szCs w:val="24"/>
                <w:lang w:val="zh-CN"/>
              </w:rPr>
              <w:t>9</w:t>
            </w:r>
            <w:r w:rsidRPr="00646F42">
              <w:rPr>
                <w:rFonts w:asciiTheme="minorEastAsia" w:hAnsiTheme="minorEastAsia" w:cs="宋体" w:hint="eastAsia"/>
                <w:bCs/>
                <w:sz w:val="28"/>
                <w:szCs w:val="24"/>
                <w:lang w:val="zh-CN"/>
              </w:rPr>
              <w:t>时</w:t>
            </w:r>
            <w:r w:rsidR="001A72D2" w:rsidRPr="00646F42">
              <w:rPr>
                <w:rFonts w:asciiTheme="minorEastAsia" w:hAnsiTheme="minorEastAsia" w:cs="宋体" w:hint="eastAsia"/>
                <w:bCs/>
                <w:sz w:val="28"/>
                <w:szCs w:val="24"/>
                <w:lang w:val="zh-CN"/>
              </w:rPr>
              <w:t>0</w:t>
            </w:r>
            <w:r w:rsidR="006D1236" w:rsidRPr="00646F42">
              <w:rPr>
                <w:rFonts w:asciiTheme="minorEastAsia" w:hAnsiTheme="minorEastAsia" w:cs="宋体" w:hint="eastAsia"/>
                <w:bCs/>
                <w:sz w:val="28"/>
                <w:szCs w:val="24"/>
                <w:lang w:val="zh-CN"/>
              </w:rPr>
              <w:t>0分</w:t>
            </w:r>
            <w:r w:rsidRPr="00646F42">
              <w:rPr>
                <w:rFonts w:asciiTheme="minorEastAsia" w:hAnsiTheme="minorEastAsia" w:cs="宋体" w:hint="eastAsia"/>
                <w:bCs/>
                <w:sz w:val="28"/>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CC76A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本项目采用远程不见面开标，投标人无须到交易中心现场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00CD4">
        <w:trPr>
          <w:trHeight w:val="504"/>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00CD4" w:rsidRPr="00C67B7D" w:rsidRDefault="00900CD4" w:rsidP="00CD5A3E">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13" w:type="dxa"/>
            <w:vAlign w:val="center"/>
          </w:tcPr>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2、必须备注：2206和项目名称或采购编号。</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900CD4" w:rsidRPr="00CC0A9A"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900CD4" w:rsidRPr="003003FC" w:rsidRDefault="00900CD4" w:rsidP="00CD5A3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092965">
              <w:rPr>
                <w:rFonts w:asciiTheme="minorEastAsia" w:hAnsiTheme="minorEastAsia" w:cs="仿宋_GB2312" w:hint="eastAsia"/>
                <w:sz w:val="24"/>
                <w:szCs w:val="24"/>
              </w:rPr>
              <w:t>0374-3998019</w:t>
            </w:r>
          </w:p>
        </w:tc>
      </w:tr>
      <w:tr w:rsidR="00900CD4">
        <w:trPr>
          <w:trHeight w:val="156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900CD4" w:rsidRDefault="00900CD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900CD4" w:rsidRDefault="00E9163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新宋体" w:eastAsia="新宋体" w:hAnsi="新宋体" w:hint="eastAsia"/>
                <w:sz w:val="24"/>
                <w:szCs w:val="24"/>
              </w:rPr>
              <w:t>电子响应文件：成功上传至《全国公共资源交易平台（河南省·许昌市）》公共资源交易系统加密电子响应文件1份</w:t>
            </w:r>
            <w:r w:rsidR="00900CD4">
              <w:rPr>
                <w:rFonts w:hAnsi="宋体" w:cs="宋体" w:hint="eastAsia"/>
                <w:sz w:val="24"/>
                <w:szCs w:val="24"/>
                <w:lang w:val="zh-CN"/>
              </w:rPr>
              <w:t>（文件格式为：</w:t>
            </w:r>
            <w:r w:rsidR="00900CD4">
              <w:rPr>
                <w:rFonts w:hAnsi="宋体" w:cs="宋体" w:hint="eastAsia"/>
                <w:sz w:val="24"/>
                <w:szCs w:val="24"/>
                <w:lang w:val="zh-CN"/>
              </w:rPr>
              <w:t xml:space="preserve"> XXX</w:t>
            </w:r>
            <w:r w:rsidR="00900CD4">
              <w:rPr>
                <w:rFonts w:hAnsi="宋体" w:cs="宋体" w:hint="eastAsia"/>
                <w:sz w:val="24"/>
                <w:szCs w:val="24"/>
                <w:lang w:val="zh-CN"/>
              </w:rPr>
              <w:t>公司</w:t>
            </w:r>
            <w:r w:rsidR="00900CD4">
              <w:rPr>
                <w:rFonts w:hAnsi="宋体" w:cs="宋体" w:hint="eastAsia"/>
                <w:sz w:val="24"/>
                <w:szCs w:val="24"/>
                <w:lang w:val="zh-CN"/>
              </w:rPr>
              <w:t>XXX</w:t>
            </w:r>
            <w:r w:rsidR="00900CD4">
              <w:rPr>
                <w:rFonts w:hAnsi="宋体" w:cs="宋体" w:hint="eastAsia"/>
                <w:sz w:val="24"/>
                <w:szCs w:val="24"/>
                <w:lang w:val="zh-CN"/>
              </w:rPr>
              <w:t>项目编号</w:t>
            </w:r>
            <w:r w:rsidR="00900CD4">
              <w:rPr>
                <w:rFonts w:hAnsi="宋体" w:cs="宋体" w:hint="eastAsia"/>
                <w:sz w:val="24"/>
                <w:szCs w:val="24"/>
                <w:lang w:val="zh-CN"/>
              </w:rPr>
              <w:t>.file</w:t>
            </w:r>
            <w:r w:rsidR="00900CD4">
              <w:rPr>
                <w:rFonts w:hAnsi="宋体" w:cs="宋体" w:hint="eastAsia"/>
                <w:sz w:val="24"/>
                <w:szCs w:val="24"/>
                <w:lang w:val="zh-CN"/>
              </w:rPr>
              <w:t>）。</w:t>
            </w:r>
          </w:p>
          <w:p w:rsidR="00900CD4" w:rsidRDefault="00900CD4" w:rsidP="00092965">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00CD4">
        <w:trPr>
          <w:trHeight w:val="510"/>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00CD4" w:rsidRPr="00092965" w:rsidRDefault="00E9163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新宋体" w:eastAsia="新宋体" w:hAnsi="新宋体" w:hint="eastAsia"/>
                <w:sz w:val="24"/>
                <w:szCs w:val="24"/>
              </w:rPr>
              <w:t>电子响应文件：按询价文件要求加盖供应商电子印章和法人电子印章。</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900CD4" w:rsidRDefault="00E9163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900CD4">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00CD4">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900CD4" w:rsidRDefault="00900CD4">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900CD4">
        <w:trPr>
          <w:trHeight w:val="699"/>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w:t>
            </w:r>
            <w:r>
              <w:rPr>
                <w:rFonts w:asciiTheme="minorEastAsia" w:hAnsiTheme="minorEastAsia" w:cs="仿宋_GB2312" w:hint="eastAsia"/>
                <w:sz w:val="24"/>
                <w:szCs w:val="24"/>
                <w:lang w:val="zh-CN"/>
              </w:rPr>
              <w:lastRenderedPageBreak/>
              <w:t>权函。</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00CD4" w:rsidRDefault="00E9163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无要求</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00CD4" w:rsidRDefault="00E9163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不收取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宋体" w:hAnsi="宋体" w:cs="宋体" w:hint="eastAsia"/>
                <w:bCs/>
                <w:color w:val="FF0000"/>
                <w:sz w:val="24"/>
                <w:lang w:val="zh-CN"/>
              </w:rPr>
              <w:t>成交供应商须在评标结束之时24小时内</w:t>
            </w:r>
            <w:r w:rsidRPr="003A2012">
              <w:rPr>
                <w:rFonts w:asciiTheme="minorEastAsia" w:hAnsiTheme="minorEastAsia" w:cs="宋体" w:hint="eastAsia"/>
                <w:bCs/>
                <w:color w:val="FF0000"/>
                <w:sz w:val="24"/>
                <w:szCs w:val="24"/>
                <w:lang w:val="zh-CN"/>
              </w:rPr>
              <w:t>，</w:t>
            </w:r>
            <w:r w:rsidRPr="003A2012">
              <w:rPr>
                <w:rFonts w:ascii="新宋体" w:eastAsia="新宋体" w:hAnsi="新宋体" w:hint="eastAsia"/>
                <w:color w:val="FF0000"/>
                <w:sz w:val="24"/>
                <w:szCs w:val="24"/>
              </w:rPr>
              <w:t>向襄城县公共资源交易中心业务二室发</w:t>
            </w:r>
            <w:r w:rsidRPr="003A2012">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送响应报价及分项报价一览表（包含主要成交标的的名称、规格型号、数量、单价、服务要求等）电子文档，并同时电话告知工作人员。</w:t>
            </w:r>
          </w:p>
          <w:p w:rsid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Theme="minorEastAsia" w:hAnsiTheme="minorEastAsia" w:cs="宋体" w:hint="eastAsia"/>
                <w:bCs/>
                <w:color w:val="FF0000"/>
                <w:sz w:val="24"/>
                <w:szCs w:val="24"/>
                <w:lang w:val="zh-CN"/>
              </w:rPr>
              <w:t>联系电话：0374-3998026；</w:t>
            </w:r>
          </w:p>
          <w:p w:rsidR="00900CD4" w:rsidRPr="003A2012" w:rsidRDefault="00900CD4">
            <w:pPr>
              <w:autoSpaceDE w:val="0"/>
              <w:autoSpaceDN w:val="0"/>
              <w:adjustRightInd w:val="0"/>
              <w:spacing w:line="360" w:lineRule="auto"/>
              <w:rPr>
                <w:rFonts w:asciiTheme="minorEastAsia" w:hAnsiTheme="minorEastAsia" w:cs="宋体"/>
                <w:bCs/>
                <w:color w:val="FF0000"/>
                <w:sz w:val="24"/>
                <w:szCs w:val="24"/>
                <w:lang w:val="zh-CN"/>
              </w:rPr>
            </w:pPr>
            <w:r w:rsidRPr="003A2012">
              <w:rPr>
                <w:rFonts w:asciiTheme="minorEastAsia" w:hAnsiTheme="minorEastAsia" w:cs="宋体" w:hint="eastAsia"/>
                <w:bCs/>
                <w:color w:val="FF0000"/>
                <w:sz w:val="24"/>
                <w:szCs w:val="24"/>
                <w:lang w:val="zh-CN"/>
              </w:rPr>
              <w:t>邮箱：zfcgg456@163.com。</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00CD4" w:rsidRPr="00092965" w:rsidRDefault="00E9163B" w:rsidP="0009296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900CD4">
              <w:rPr>
                <w:rFonts w:asciiTheme="minorEastAsia" w:hAnsiTheme="minorEastAsia" w:cs="宋体" w:hint="eastAsia"/>
                <w:b/>
                <w:kern w:val="0"/>
                <w:sz w:val="24"/>
                <w:szCs w:val="24"/>
                <w:lang w:val="zh-CN"/>
              </w:rPr>
              <w:instrText>eq \o\ac(□,</w:instrText>
            </w:r>
            <w:r w:rsidR="00900CD4">
              <w:rPr>
                <w:rFonts w:asciiTheme="minorEastAsia" w:hAnsiTheme="minorEastAsia" w:cs="宋体" w:hint="eastAsia"/>
                <w:b/>
                <w:kern w:val="0"/>
                <w:position w:val="2"/>
                <w:sz w:val="24"/>
                <w:szCs w:val="24"/>
                <w:lang w:val="zh-CN"/>
              </w:rPr>
              <w:instrText>√</w:instrText>
            </w:r>
            <w:r w:rsidR="00900CD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CD4">
              <w:rPr>
                <w:rFonts w:asciiTheme="minorEastAsia" w:hAnsiTheme="minorEastAsia" w:cs="宋体" w:hint="eastAsia"/>
                <w:bCs/>
                <w:sz w:val="24"/>
                <w:szCs w:val="24"/>
                <w:lang w:val="zh-CN"/>
              </w:rPr>
              <w:t>是。</w:t>
            </w:r>
            <w:r w:rsidR="00900CD4">
              <w:rPr>
                <w:rFonts w:hAnsi="宋体" w:cs="宋体" w:hint="eastAsia"/>
                <w:sz w:val="24"/>
                <w:szCs w:val="24"/>
                <w:lang w:val="zh-CN"/>
              </w:rPr>
              <w:t>供应商响应时须成功上传、解密电子投标文件。</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00CD4" w:rsidRDefault="00900CD4">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rsidP="00AB0BB0">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w:t>
      </w:r>
      <w:r>
        <w:rPr>
          <w:rFonts w:asciiTheme="minorEastAsia" w:hAnsiTheme="minorEastAsia" w:cs="宋体" w:hint="eastAsia"/>
          <w:kern w:val="0"/>
          <w:sz w:val="24"/>
        </w:rPr>
        <w:lastRenderedPageBreak/>
        <w:t>属于政府强制采购产品类别的，该产品必须具有国家确定的认证机构出具的、处于有效期之内的节能产品或环境标志产品认证证书，否则其投标将被拒绝。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8F7101" w:rsidRDefault="00EF73B3"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sidRPr="00EF73B3">
        <w:rPr>
          <w:rFonts w:asciiTheme="minorEastAsia" w:hAnsiTheme="minorEastAsia" w:cs="宋体" w:hint="eastAsia"/>
          <w:kern w:val="0"/>
          <w:sz w:val="24"/>
          <w:szCs w:val="24"/>
        </w:rPr>
        <w:t>供应商在递交电子投标文件前缴纳询价文件费用100元（售后不退），缴纳回执单附投标文件中</w:t>
      </w:r>
      <w:r w:rsidR="00B578A0" w:rsidRPr="008F7101">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供应商应当按照询价文件的要求编制响应文件。响应文件应当对询价文件提出的要求和条件作出明确响应。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Pr="00940BEB" w:rsidRDefault="00E56F92" w:rsidP="00940BEB">
      <w:pPr>
        <w:autoSpaceDE w:val="0"/>
        <w:autoSpaceDN w:val="0"/>
        <w:spacing w:line="360" w:lineRule="auto"/>
        <w:ind w:firstLineChars="200" w:firstLine="560"/>
        <w:contextualSpacing/>
        <w:rPr>
          <w:rFonts w:asciiTheme="minorEastAsia" w:hAnsiTheme="minorEastAsia" w:cs="宋体"/>
          <w:kern w:val="0"/>
          <w:sz w:val="28"/>
          <w:szCs w:val="24"/>
        </w:rPr>
      </w:pPr>
      <w:r w:rsidRPr="00940BEB">
        <w:rPr>
          <w:rFonts w:asciiTheme="minorEastAsia" w:hAnsiTheme="minorEastAsia" w:cs="宋体" w:hint="eastAsia"/>
          <w:kern w:val="0"/>
          <w:sz w:val="28"/>
          <w:szCs w:val="24"/>
        </w:rPr>
        <w:t>电子响应文件制作技术咨询：</w:t>
      </w:r>
      <w:r w:rsidRPr="00940BEB">
        <w:rPr>
          <w:rFonts w:asciiTheme="minorEastAsia" w:hAnsiTheme="minorEastAsia" w:cs="宋体" w:hint="eastAsia"/>
          <w:b/>
          <w:kern w:val="0"/>
          <w:sz w:val="28"/>
          <w:szCs w:val="24"/>
        </w:rPr>
        <w:t>0374-2961598</w:t>
      </w:r>
      <w:r w:rsidRPr="00940BEB">
        <w:rPr>
          <w:rFonts w:asciiTheme="minorEastAsia" w:hAnsiTheme="minorEastAsia" w:cs="宋体" w:hint="eastAsia"/>
          <w:kern w:val="0"/>
          <w:sz w:val="28"/>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lastRenderedPageBreak/>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招标人将按招标文件规定的时间和地点组织远程不见面开标。开标由代理机构主持，投标人无须到现场。评标委员会成员不得参加开标活动。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开标时，由代理机构开通远程不见面开标大厅及开启“文字互动”等功能；投标人、代理机构进行电子投标文件的解密。解密后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投标人未电子签章的，视同认可开标结果。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w:t>
      </w:r>
      <w:r w:rsidRPr="001415FD">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hint="eastAsia"/>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询价小组成员与供应商存在下列利害关系之一的,应当回避:</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与供应商存在劳动关系</w:t>
      </w:r>
      <w:r>
        <w:rPr>
          <w:rFonts w:ascii="ˎ̥" w:hAnsi="ˎ̥" w:hint="eastAsia"/>
          <w:sz w:val="24"/>
          <w:szCs w:val="24"/>
        </w:rPr>
        <w:t>,</w:t>
      </w:r>
      <w:r>
        <w:rPr>
          <w:rFonts w:ascii="ˎ̥" w:hAnsi="ˎ̥" w:hint="eastAsia"/>
          <w:sz w:val="24"/>
          <w:szCs w:val="24"/>
        </w:rPr>
        <w:t>或者担任过供应商的董事、监事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E56F92" w:rsidRPr="00B34DF0">
        <w:rPr>
          <w:rFonts w:asciiTheme="minorEastAsia" w:hAnsiTheme="minorEastAsia" w:cs="宋体" w:hint="eastAsia"/>
          <w:kern w:val="0"/>
          <w:sz w:val="24"/>
          <w:szCs w:val="24"/>
        </w:rPr>
        <w:t xml:space="preserve"> 资格审查：询价小组依据有关法律法规和询价文件的规定对供应商的资格</w:t>
      </w:r>
      <w:r w:rsidR="00E56F92" w:rsidRPr="00B34DF0">
        <w:rPr>
          <w:rFonts w:asciiTheme="minorEastAsia" w:hAnsiTheme="minorEastAsia" w:cs="宋体" w:hint="eastAsia"/>
          <w:kern w:val="0"/>
          <w:sz w:val="24"/>
          <w:szCs w:val="24"/>
        </w:rPr>
        <w:lastRenderedPageBreak/>
        <w:t>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Pr>
          <w:rFonts w:asciiTheme="minorEastAsia" w:hAnsiTheme="minorEastAsia" w:cs="宋体" w:hint="eastAsia"/>
          <w:kern w:val="0"/>
          <w:sz w:val="24"/>
          <w:szCs w:val="24"/>
        </w:rPr>
        <w:t xml:space="preserve"> 符合性审查：</w:t>
      </w:r>
      <w:r w:rsidR="00E56F92">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34DF0" w:rsidRDefault="00B34DF0" w:rsidP="00B34D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sidR="00E56F92" w:rsidRPr="00B34DF0">
        <w:rPr>
          <w:rFonts w:asciiTheme="minorEastAsia" w:hAnsiTheme="minorEastAsia" w:cs="宋体" w:hint="eastAsia"/>
          <w:b/>
          <w:kern w:val="0"/>
          <w:sz w:val="24"/>
          <w:szCs w:val="24"/>
        </w:rPr>
        <w:t>响应文件的澄清</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b/>
          <w:kern w:val="0"/>
          <w:sz w:val="24"/>
          <w:szCs w:val="24"/>
        </w:rPr>
      </w:pPr>
      <w:r w:rsidRPr="00B34DF0">
        <w:rPr>
          <w:rFonts w:asciiTheme="minorEastAsia" w:hAnsiTheme="minorEastAsia" w:cs="宋体" w:hint="eastAsia"/>
          <w:kern w:val="0"/>
          <w:sz w:val="24"/>
          <w:szCs w:val="24"/>
        </w:rPr>
        <w:t>25.1</w:t>
      </w:r>
      <w:r w:rsidR="00E56F92" w:rsidRPr="00B34DF0">
        <w:rPr>
          <w:rFonts w:ascii="ˎ̥" w:hAnsi="ˎ̥" w:hint="eastAsia"/>
          <w:sz w:val="24"/>
          <w:szCs w:val="24"/>
        </w:rPr>
        <w:t xml:space="preserve"> </w:t>
      </w:r>
      <w:r w:rsidR="00E56F92" w:rsidRPr="00B34DF0">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sidR="00E56F92" w:rsidRPr="00B34DF0">
        <w:rPr>
          <w:rFonts w:asciiTheme="minorEastAsia" w:hAnsiTheme="minorEastAsia" w:cs="宋体" w:hint="eastAsia"/>
          <w:kern w:val="0"/>
          <w:sz w:val="24"/>
          <w:szCs w:val="24"/>
        </w:rPr>
        <w:t>。</w:t>
      </w:r>
      <w:r w:rsidR="00E56F92" w:rsidRPr="00B34DF0">
        <w:rPr>
          <w:rFonts w:ascii="ˎ̥" w:hAnsi="ˎ̥"/>
          <w:sz w:val="24"/>
          <w:szCs w:val="24"/>
        </w:rPr>
        <w:t>供应商的澄清、说明或者更正不得超出响应文件的范围或者改变响应文件的实质性内容</w:t>
      </w:r>
      <w:r w:rsidR="001F4432" w:rsidRPr="00B34DF0">
        <w:rPr>
          <w:rFonts w:ascii="ˎ̥" w:hAnsi="ˎ̥" w:hint="eastAsia"/>
          <w:sz w:val="24"/>
          <w:szCs w:val="24"/>
        </w:rPr>
        <w:t>。</w:t>
      </w:r>
    </w:p>
    <w:p w:rsidR="00090273" w:rsidRDefault="00090273" w:rsidP="00B34DF0">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sidR="00E56F92">
        <w:rPr>
          <w:rFonts w:asciiTheme="minorEastAsia" w:hAnsiTheme="minorEastAsia" w:cs="宋体" w:hint="eastAsia"/>
          <w:kern w:val="0"/>
          <w:sz w:val="24"/>
          <w:szCs w:val="24"/>
        </w:rPr>
        <w:t>.2  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规定经供应商确认后产生约束力，供应商不确认的，为无效报价。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hint="eastAsia"/>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.1.1 未按照询价文件的规定提交投标承诺函的；</w:t>
      </w:r>
    </w:p>
    <w:p w:rsidR="00FD2AB3" w:rsidRPr="00FD2AB3" w:rsidRDefault="00FD2AB3" w:rsidP="00FD2AB3">
      <w:pPr>
        <w:autoSpaceDE w:val="0"/>
        <w:autoSpaceDN w:val="0"/>
        <w:spacing w:line="360" w:lineRule="auto"/>
        <w:ind w:firstLineChars="400" w:firstLine="960"/>
        <w:contextualSpacing/>
        <w:rPr>
          <w:rFonts w:asciiTheme="minorEastAsia" w:hAnsiTheme="minorEastAsia" w:cs="宋体"/>
          <w:kern w:val="0"/>
          <w:sz w:val="24"/>
          <w:szCs w:val="24"/>
        </w:rPr>
      </w:pPr>
      <w:r w:rsidRPr="00FD2AB3">
        <w:rPr>
          <w:rFonts w:asciiTheme="minorEastAsia" w:hAnsiTheme="minorEastAsia" w:cs="宋体" w:hint="eastAsia"/>
          <w:kern w:val="0"/>
          <w:sz w:val="24"/>
          <w:szCs w:val="24"/>
        </w:rPr>
        <w:t>27.1.</w:t>
      </w:r>
      <w:r>
        <w:rPr>
          <w:rFonts w:asciiTheme="minorEastAsia" w:hAnsiTheme="minorEastAsia" w:cs="宋体" w:hint="eastAsia"/>
          <w:kern w:val="0"/>
          <w:sz w:val="24"/>
          <w:szCs w:val="24"/>
        </w:rPr>
        <w:t>2</w:t>
      </w:r>
      <w:r w:rsidRPr="00FD2AB3">
        <w:rPr>
          <w:rFonts w:asciiTheme="minorEastAsia" w:hAnsiTheme="minorEastAsia" w:cs="宋体" w:hint="eastAsia"/>
          <w:kern w:val="0"/>
          <w:sz w:val="24"/>
          <w:szCs w:val="24"/>
        </w:rPr>
        <w:t>未按照询价文件的规定</w:t>
      </w:r>
      <w:r>
        <w:rPr>
          <w:rFonts w:asciiTheme="minorEastAsia" w:hAnsiTheme="minorEastAsia" w:cs="仿宋_GB2312" w:hint="eastAsia"/>
          <w:sz w:val="24"/>
          <w:szCs w:val="24"/>
        </w:rPr>
        <w:t>缴纳标书费用的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w:t>
      </w:r>
      <w:r w:rsidR="00FD2AB3">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.2.2 不同供应商委托同一单位或者个人办理响应事宜；</w:t>
      </w:r>
    </w:p>
    <w:p w:rsidR="00090273" w:rsidRDefault="00B34DF0">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E56F92">
        <w:rPr>
          <w:rFonts w:asciiTheme="minorEastAsia" w:hAnsiTheme="minorEastAsia" w:cs="宋体" w:hint="eastAsia"/>
          <w:kern w:val="0"/>
          <w:sz w:val="24"/>
          <w:szCs w:val="24"/>
        </w:rPr>
        <w:t>.2.3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w:t>
      </w:r>
      <w:r>
        <w:rPr>
          <w:rFonts w:ascii="ˎ̥" w:hAnsi="ˎ̥"/>
          <w:sz w:val="24"/>
          <w:szCs w:val="24"/>
        </w:rPr>
        <w:lastRenderedPageBreak/>
        <w:t>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w:t>
      </w:r>
      <w:r>
        <w:rPr>
          <w:rFonts w:asciiTheme="minorEastAsia" w:hAnsiTheme="minorEastAsia" w:cs="宋体" w:hint="eastAsia"/>
          <w:kern w:val="0"/>
          <w:sz w:val="24"/>
          <w:szCs w:val="24"/>
        </w:rPr>
        <w:lastRenderedPageBreak/>
        <w:t>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w:t>
            </w:r>
            <w:r>
              <w:rPr>
                <w:rFonts w:asciiTheme="minorEastAsia" w:hAnsiTheme="minorEastAsia" w:hint="eastAsia"/>
                <w:bCs/>
                <w:sz w:val="24"/>
                <w:szCs w:val="24"/>
              </w:rPr>
              <w:lastRenderedPageBreak/>
              <w:t>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hint="eastAsia"/>
                <w:bCs/>
                <w:sz w:val="24"/>
                <w:szCs w:val="24"/>
              </w:rPr>
              <w:lastRenderedPageBreak/>
              <w:t>（</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（3）信用信息查询记录和证据留存具体方式：查询时要将查询网页内容进行截图，截图内容要完整清晰，经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352C2D">
            <w:pPr>
              <w:spacing w:line="360" w:lineRule="auto"/>
              <w:rPr>
                <w:rFonts w:asciiTheme="minorEastAsia" w:hAnsiTheme="minorEastAsia"/>
                <w:b/>
                <w:bCs/>
                <w:sz w:val="24"/>
                <w:szCs w:val="24"/>
              </w:rPr>
            </w:pPr>
            <w:r w:rsidRPr="00352C2D">
              <w:rPr>
                <w:rFonts w:asciiTheme="minorEastAsia" w:hAnsiTheme="minorEastAsia" w:cs="仿宋_GB2312" w:hint="eastAsia"/>
                <w:sz w:val="24"/>
                <w:szCs w:val="24"/>
                <w:lang w:val="zh-CN"/>
              </w:rPr>
              <w:t>无</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w:t>
            </w:r>
            <w:r>
              <w:rPr>
                <w:rFonts w:asciiTheme="minorEastAsia" w:hAnsiTheme="minorEastAsia" w:hint="eastAsia"/>
                <w:b/>
                <w:sz w:val="24"/>
                <w:szCs w:val="24"/>
              </w:rPr>
              <w:lastRenderedPageBreak/>
              <w:t>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（1）法定代表人身份证明或提供法定代表人授权委托</w:t>
            </w:r>
            <w:r>
              <w:rPr>
                <w:rFonts w:asciiTheme="minorEastAsia" w:hAnsiTheme="minorEastAsia" w:hint="eastAsia"/>
                <w:bCs/>
                <w:sz w:val="24"/>
                <w:szCs w:val="24"/>
              </w:rPr>
              <w:lastRenderedPageBreak/>
              <w:t>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对联合体总金额扣除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r w:rsidR="00F24FD8">
              <w:rPr>
                <w:rFonts w:asciiTheme="minorEastAsia" w:hAnsiTheme="minorEastAsia" w:hint="eastAsia"/>
                <w:bCs/>
                <w:sz w:val="21"/>
                <w:szCs w:val="21"/>
              </w:rPr>
              <w:t>扫描</w:t>
            </w:r>
            <w:r>
              <w:rPr>
                <w:rFonts w:asciiTheme="minorEastAsia" w:hAnsiTheme="minorEastAsia" w:hint="eastAsia"/>
                <w:bCs/>
                <w:sz w:val="21"/>
                <w:szCs w:val="21"/>
              </w:rPr>
              <w:t>件</w:t>
            </w:r>
            <w:bookmarkStart w:id="0" w:name="_GoBack"/>
            <w:bookmarkEnd w:id="0"/>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53636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w:t>
            </w:r>
            <w:r w:rsidR="00F837FD">
              <w:rPr>
                <w:rFonts w:hAnsi="宋体" w:cs="微软雅黑" w:hint="eastAsia"/>
                <w:bCs/>
                <w:kern w:val="0"/>
                <w:sz w:val="21"/>
                <w:szCs w:val="21"/>
              </w:rPr>
              <w:t>标文件费用缴纳</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F837FD">
        <w:trPr>
          <w:trHeight w:val="510"/>
        </w:trPr>
        <w:tc>
          <w:tcPr>
            <w:tcW w:w="468" w:type="dxa"/>
            <w:vAlign w:val="center"/>
          </w:tcPr>
          <w:p w:rsidR="00F837FD" w:rsidRDefault="00F837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37FD" w:rsidRDefault="00F837F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7FD" w:rsidRDefault="00F837FD">
            <w:pPr>
              <w:jc w:val="center"/>
              <w:rPr>
                <w:szCs w:val="21"/>
              </w:rPr>
            </w:pPr>
          </w:p>
        </w:tc>
        <w:tc>
          <w:tcPr>
            <w:tcW w:w="1560" w:type="dxa"/>
            <w:vAlign w:val="center"/>
          </w:tcPr>
          <w:p w:rsidR="00F837FD" w:rsidRDefault="00F837FD">
            <w:pPr>
              <w:snapToGrid w:val="0"/>
              <w:spacing w:line="400" w:lineRule="exact"/>
              <w:rPr>
                <w:rFonts w:ascii="宋体" w:hAnsi="宋体" w:cs="微软雅黑"/>
                <w:szCs w:val="21"/>
              </w:rPr>
            </w:pPr>
          </w:p>
        </w:tc>
        <w:tc>
          <w:tcPr>
            <w:tcW w:w="2018" w:type="dxa"/>
            <w:vAlign w:val="center"/>
          </w:tcPr>
          <w:p w:rsidR="00F837FD" w:rsidRDefault="00F837FD">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CD4B6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F24FD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CD4B61">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CD4B6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CD4B6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CD4B6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CD4B61">
      <w:pPr>
        <w:spacing w:beforeLines="50" w:afterLines="50" w:line="360" w:lineRule="auto"/>
        <w:ind w:firstLineChars="236" w:firstLine="566"/>
        <w:rPr>
          <w:rFonts w:asciiTheme="minorEastAsia" w:hAnsiTheme="minorEastAsia" w:cs="宋体"/>
          <w:sz w:val="24"/>
          <w:szCs w:val="24"/>
          <w:lang w:val="zh-CN"/>
        </w:rPr>
      </w:pPr>
    </w:p>
    <w:p w:rsidR="00090273" w:rsidRDefault="00E56F92" w:rsidP="00CD4B6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CD4B61">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CD4B61">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CD4B61">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CD4B61">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CD4B61">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CD4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CD4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CD4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CD4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CD4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CD4B6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4</w:t>
      </w:r>
      <w:r w:rsidR="00E56F92" w:rsidRPr="002E23D4">
        <w:rPr>
          <w:rFonts w:ascii="宋体" w:hAnsi="宋体" w:hint="eastAsia"/>
          <w:b/>
          <w:bCs/>
          <w:sz w:val="28"/>
          <w:szCs w:val="24"/>
        </w:rPr>
        <w:t xml:space="preserve">.6 其他资格证书或材料 </w:t>
      </w: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Pr="002E23D4" w:rsidRDefault="00F837FD">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 xml:space="preserve">4.7  </w:t>
      </w:r>
      <w:r w:rsidR="00BB0F67" w:rsidRPr="002E23D4">
        <w:rPr>
          <w:rFonts w:ascii="宋体" w:hAnsi="宋体" w:hint="eastAsia"/>
          <w:b/>
          <w:bCs/>
          <w:sz w:val="28"/>
          <w:szCs w:val="24"/>
        </w:rPr>
        <w:t>招</w:t>
      </w:r>
      <w:r w:rsidRPr="002E23D4">
        <w:rPr>
          <w:rFonts w:ascii="宋体" w:hAnsi="宋体" w:hint="eastAsia"/>
          <w:b/>
          <w:bCs/>
          <w:sz w:val="28"/>
          <w:szCs w:val="24"/>
        </w:rPr>
        <w:t>标文件费用缴纳</w:t>
      </w:r>
    </w:p>
    <w:p w:rsidR="00090273" w:rsidRPr="002E23D4" w:rsidRDefault="00DC6AAE">
      <w:pPr>
        <w:autoSpaceDE w:val="0"/>
        <w:autoSpaceDN w:val="0"/>
        <w:adjustRightInd w:val="0"/>
        <w:spacing w:line="360" w:lineRule="auto"/>
        <w:jc w:val="center"/>
        <w:outlineLvl w:val="0"/>
        <w:rPr>
          <w:rFonts w:eastAsia="宋体" w:hAnsi="宋体"/>
          <w:snapToGrid w:val="0"/>
          <w:kern w:val="0"/>
          <w:sz w:val="22"/>
          <w:szCs w:val="21"/>
        </w:rPr>
      </w:pPr>
      <w:r w:rsidRPr="002E23D4">
        <w:rPr>
          <w:rFonts w:eastAsia="宋体" w:hAnsi="宋体" w:hint="eastAsia"/>
          <w:snapToGrid w:val="0"/>
          <w:kern w:val="0"/>
          <w:sz w:val="22"/>
          <w:szCs w:val="21"/>
        </w:rPr>
        <w:t>缴纳回执单</w:t>
      </w:r>
      <w:r w:rsidR="00F24FD8" w:rsidRPr="002E23D4">
        <w:rPr>
          <w:rFonts w:eastAsia="宋体" w:hAnsi="宋体" w:hint="eastAsia"/>
          <w:snapToGrid w:val="0"/>
          <w:kern w:val="0"/>
          <w:sz w:val="22"/>
          <w:szCs w:val="21"/>
        </w:rPr>
        <w:t>扫描</w:t>
      </w:r>
      <w:r w:rsidRPr="002E23D4">
        <w:rPr>
          <w:rFonts w:eastAsia="宋体" w:hAnsi="宋体" w:hint="eastAsia"/>
          <w:snapToGrid w:val="0"/>
          <w:kern w:val="0"/>
          <w:sz w:val="22"/>
          <w:szCs w:val="21"/>
        </w:rPr>
        <w:t>件</w:t>
      </w: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CD4B6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Default="00090273">
      <w:pPr>
        <w:spacing w:line="300" w:lineRule="exact"/>
        <w:rPr>
          <w:rFonts w:asciiTheme="minorEastAsia" w:hAnsiTheme="minorEastAsia"/>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.2 技术规格偏离表（货物类项目）</w:t>
      </w:r>
    </w:p>
    <w:p w:rsidR="00090273" w:rsidRDefault="00E56F92" w:rsidP="00CD4B6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lastRenderedPageBreak/>
        <w:t>5</w:t>
      </w:r>
      <w:r w:rsidR="00E56F92" w:rsidRPr="002E23D4">
        <w:rPr>
          <w:rFonts w:ascii="宋体" w:hAnsi="宋体" w:hint="eastAsia"/>
          <w:b/>
          <w:bCs/>
          <w:sz w:val="28"/>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Pr="002E23D4" w:rsidRDefault="00262BF7" w:rsidP="002E23D4">
      <w:pPr>
        <w:autoSpaceDE w:val="0"/>
        <w:autoSpaceDN w:val="0"/>
        <w:adjustRightInd w:val="0"/>
        <w:spacing w:line="360" w:lineRule="auto"/>
        <w:ind w:firstLineChars="900" w:firstLine="2530"/>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CD4B6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Pr="002E23D4" w:rsidRDefault="00262BF7">
      <w:pPr>
        <w:autoSpaceDE w:val="0"/>
        <w:autoSpaceDN w:val="0"/>
        <w:adjustRightInd w:val="0"/>
        <w:spacing w:line="360" w:lineRule="auto"/>
        <w:jc w:val="center"/>
        <w:outlineLvl w:val="0"/>
        <w:rPr>
          <w:rFonts w:ascii="宋体" w:hAnsi="宋体"/>
          <w:b/>
          <w:bCs/>
          <w:sz w:val="28"/>
          <w:szCs w:val="24"/>
        </w:rPr>
      </w:pPr>
      <w:r w:rsidRPr="002E23D4">
        <w:rPr>
          <w:rFonts w:ascii="宋体" w:hAnsi="宋体" w:hint="eastAsia"/>
          <w:b/>
          <w:bCs/>
          <w:sz w:val="28"/>
          <w:szCs w:val="24"/>
        </w:rPr>
        <w:t>5</w:t>
      </w:r>
      <w:r w:rsidR="00E56F92" w:rsidRPr="002E23D4">
        <w:rPr>
          <w:rFonts w:ascii="宋体" w:hAnsi="宋体" w:hint="eastAsia"/>
          <w:b/>
          <w:bCs/>
          <w:sz w:val="28"/>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Pr="002E23D4" w:rsidRDefault="00262BF7">
      <w:pPr>
        <w:autoSpaceDE w:val="0"/>
        <w:autoSpaceDN w:val="0"/>
        <w:adjustRightInd w:val="0"/>
        <w:spacing w:line="360" w:lineRule="auto"/>
        <w:jc w:val="center"/>
        <w:rPr>
          <w:rFonts w:asciiTheme="minorEastAsia" w:hAnsiTheme="minorEastAsia" w:cs="黑体"/>
          <w:b/>
          <w:bCs/>
          <w:sz w:val="32"/>
          <w:szCs w:val="28"/>
          <w:lang w:val="zh-CN"/>
        </w:rPr>
      </w:pPr>
      <w:r w:rsidRPr="002E23D4">
        <w:rPr>
          <w:rFonts w:asciiTheme="minorEastAsia" w:hAnsiTheme="minorEastAsia" w:cs="黑体" w:hint="eastAsia"/>
          <w:b/>
          <w:bCs/>
          <w:sz w:val="32"/>
          <w:szCs w:val="28"/>
          <w:lang w:val="zh-CN"/>
        </w:rPr>
        <w:t>六</w:t>
      </w:r>
      <w:r w:rsidR="00E56F92" w:rsidRPr="002E23D4">
        <w:rPr>
          <w:rFonts w:asciiTheme="minorEastAsia" w:hAnsiTheme="minorEastAsia" w:cs="黑体" w:hint="eastAsia"/>
          <w:b/>
          <w:bCs/>
          <w:sz w:val="32"/>
          <w:szCs w:val="28"/>
          <w:lang w:val="zh-CN"/>
        </w:rPr>
        <w:t>、</w:t>
      </w:r>
      <w:r w:rsidR="00E56F92" w:rsidRPr="002E23D4">
        <w:rPr>
          <w:rFonts w:asciiTheme="minorEastAsia" w:hAnsiTheme="minorEastAsia" w:cs="黑体"/>
          <w:b/>
          <w:bCs/>
          <w:sz w:val="32"/>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E9" w:rsidRDefault="00A46DE9" w:rsidP="00090273">
      <w:r>
        <w:separator/>
      </w:r>
    </w:p>
  </w:endnote>
  <w:endnote w:type="continuationSeparator" w:id="0">
    <w:p w:rsidR="00A46DE9" w:rsidRDefault="00A46DE9"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3E" w:rsidRDefault="00E9163B">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D5A3E" w:rsidRDefault="00E9163B">
                <w:pPr>
                  <w:pStyle w:val="aa"/>
                </w:pPr>
                <w:fldSimple w:instr=" PAGE  \* MERGEFORMAT ">
                  <w:r w:rsidR="00FD2AB3">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E9" w:rsidRDefault="00A46DE9" w:rsidP="00090273">
      <w:r>
        <w:separator/>
      </w:r>
    </w:p>
  </w:footnote>
  <w:footnote w:type="continuationSeparator" w:id="0">
    <w:p w:rsidR="00A46DE9" w:rsidRDefault="00A46DE9"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A79BE48"/>
    <w:multiLevelType w:val="singleLevel"/>
    <w:tmpl w:val="3A79BE48"/>
    <w:lvl w:ilvl="0">
      <w:start w:val="3"/>
      <w:numFmt w:val="chineseCounting"/>
      <w:suff w:val="nothing"/>
      <w:lvlText w:val="%1、"/>
      <w:lvlJc w:val="left"/>
      <w:rPr>
        <w:rFonts w:hint="eastAsia"/>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6FE82A"/>
    <w:multiLevelType w:val="singleLevel"/>
    <w:tmpl w:val="546FE82A"/>
    <w:lvl w:ilvl="0">
      <w:start w:val="1"/>
      <w:numFmt w:val="decimal"/>
      <w:suff w:val="nothing"/>
      <w:lvlText w:val="%1、"/>
      <w:lvlJc w:val="left"/>
    </w:lvl>
  </w:abstractNum>
  <w:abstractNum w:abstractNumId="22">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7DCD2C"/>
    <w:multiLevelType w:val="singleLevel"/>
    <w:tmpl w:val="5C7DCD2C"/>
    <w:lvl w:ilvl="0">
      <w:start w:val="1"/>
      <w:numFmt w:val="decimal"/>
      <w:suff w:val="nothing"/>
      <w:lvlText w:val="%1、"/>
      <w:lvlJc w:val="left"/>
    </w:lvl>
  </w:abstractNum>
  <w:abstractNum w:abstractNumId="27">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3"/>
  </w:num>
  <w:num w:numId="4">
    <w:abstractNumId w:val="30"/>
  </w:num>
  <w:num w:numId="5">
    <w:abstractNumId w:val="26"/>
  </w:num>
  <w:num w:numId="6">
    <w:abstractNumId w:val="10"/>
  </w:num>
  <w:num w:numId="7">
    <w:abstractNumId w:val="28"/>
  </w:num>
  <w:num w:numId="8">
    <w:abstractNumId w:val="13"/>
  </w:num>
  <w:num w:numId="9">
    <w:abstractNumId w:val="19"/>
  </w:num>
  <w:num w:numId="10">
    <w:abstractNumId w:val="7"/>
  </w:num>
  <w:num w:numId="11">
    <w:abstractNumId w:val="6"/>
  </w:num>
  <w:num w:numId="12">
    <w:abstractNumId w:val="9"/>
  </w:num>
  <w:num w:numId="13">
    <w:abstractNumId w:val="15"/>
  </w:num>
  <w:num w:numId="14">
    <w:abstractNumId w:val="31"/>
  </w:num>
  <w:num w:numId="15">
    <w:abstractNumId w:val="16"/>
  </w:num>
  <w:num w:numId="16">
    <w:abstractNumId w:val="27"/>
  </w:num>
  <w:num w:numId="17">
    <w:abstractNumId w:val="2"/>
  </w:num>
  <w:num w:numId="18">
    <w:abstractNumId w:val="12"/>
  </w:num>
  <w:num w:numId="19">
    <w:abstractNumId w:val="17"/>
  </w:num>
  <w:num w:numId="20">
    <w:abstractNumId w:val="8"/>
  </w:num>
  <w:num w:numId="21">
    <w:abstractNumId w:val="20"/>
  </w:num>
  <w:num w:numId="22">
    <w:abstractNumId w:val="29"/>
  </w:num>
  <w:num w:numId="23">
    <w:abstractNumId w:val="4"/>
  </w:num>
  <w:num w:numId="24">
    <w:abstractNumId w:val="22"/>
  </w:num>
  <w:num w:numId="25">
    <w:abstractNumId w:val="25"/>
  </w:num>
  <w:num w:numId="26">
    <w:abstractNumId w:val="32"/>
  </w:num>
  <w:num w:numId="27">
    <w:abstractNumId w:val="3"/>
  </w:num>
  <w:num w:numId="28">
    <w:abstractNumId w:val="5"/>
  </w:num>
  <w:num w:numId="29">
    <w:abstractNumId w:val="14"/>
  </w:num>
  <w:num w:numId="30">
    <w:abstractNumId w:val="24"/>
  </w:num>
  <w:num w:numId="31">
    <w:abstractNumId w:val="11"/>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04A"/>
    <w:rsid w:val="00010A8E"/>
    <w:rsid w:val="00010FAB"/>
    <w:rsid w:val="000159BD"/>
    <w:rsid w:val="00015CB5"/>
    <w:rsid w:val="0001677B"/>
    <w:rsid w:val="00016ECB"/>
    <w:rsid w:val="000173B7"/>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0EEA"/>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965"/>
    <w:rsid w:val="00092FDB"/>
    <w:rsid w:val="000936D5"/>
    <w:rsid w:val="000939A1"/>
    <w:rsid w:val="00093BD2"/>
    <w:rsid w:val="00094806"/>
    <w:rsid w:val="00094A72"/>
    <w:rsid w:val="00097E57"/>
    <w:rsid w:val="000A0102"/>
    <w:rsid w:val="000A2375"/>
    <w:rsid w:val="000A3042"/>
    <w:rsid w:val="000A4532"/>
    <w:rsid w:val="000A6DB7"/>
    <w:rsid w:val="000B04D4"/>
    <w:rsid w:val="000B3FB5"/>
    <w:rsid w:val="000B4684"/>
    <w:rsid w:val="000B4D88"/>
    <w:rsid w:val="000B53B2"/>
    <w:rsid w:val="000B5950"/>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E5C92"/>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A72D2"/>
    <w:rsid w:val="001B2541"/>
    <w:rsid w:val="001B41AD"/>
    <w:rsid w:val="001B4E29"/>
    <w:rsid w:val="001B5E5C"/>
    <w:rsid w:val="001B619B"/>
    <w:rsid w:val="001B7057"/>
    <w:rsid w:val="001B7C18"/>
    <w:rsid w:val="001C0DE9"/>
    <w:rsid w:val="001C0F1B"/>
    <w:rsid w:val="001C10C9"/>
    <w:rsid w:val="001C309B"/>
    <w:rsid w:val="001C5048"/>
    <w:rsid w:val="001C5CF7"/>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6CE"/>
    <w:rsid w:val="00212788"/>
    <w:rsid w:val="00214832"/>
    <w:rsid w:val="00216728"/>
    <w:rsid w:val="00216831"/>
    <w:rsid w:val="00217EDF"/>
    <w:rsid w:val="00221389"/>
    <w:rsid w:val="002232E0"/>
    <w:rsid w:val="002237C7"/>
    <w:rsid w:val="00223E42"/>
    <w:rsid w:val="002274E5"/>
    <w:rsid w:val="0023037F"/>
    <w:rsid w:val="00232FCB"/>
    <w:rsid w:val="00235E0B"/>
    <w:rsid w:val="00237179"/>
    <w:rsid w:val="00237336"/>
    <w:rsid w:val="002418D3"/>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04D0"/>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23D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721"/>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2C2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012"/>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B1A"/>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365"/>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54D3"/>
    <w:rsid w:val="005755F7"/>
    <w:rsid w:val="00576428"/>
    <w:rsid w:val="00577000"/>
    <w:rsid w:val="00580725"/>
    <w:rsid w:val="00581FC6"/>
    <w:rsid w:val="005828A9"/>
    <w:rsid w:val="00587160"/>
    <w:rsid w:val="00592250"/>
    <w:rsid w:val="005939AD"/>
    <w:rsid w:val="00594467"/>
    <w:rsid w:val="00594542"/>
    <w:rsid w:val="0059516F"/>
    <w:rsid w:val="005958C1"/>
    <w:rsid w:val="00595C86"/>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46F42"/>
    <w:rsid w:val="00651415"/>
    <w:rsid w:val="00654027"/>
    <w:rsid w:val="00664B3B"/>
    <w:rsid w:val="00665510"/>
    <w:rsid w:val="006674B6"/>
    <w:rsid w:val="0066760C"/>
    <w:rsid w:val="00671218"/>
    <w:rsid w:val="00671853"/>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2D7"/>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5629B"/>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2088"/>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0DBE"/>
    <w:rsid w:val="008E2454"/>
    <w:rsid w:val="008E3ACB"/>
    <w:rsid w:val="008E41C8"/>
    <w:rsid w:val="008E4FDC"/>
    <w:rsid w:val="008E7034"/>
    <w:rsid w:val="008F2CA7"/>
    <w:rsid w:val="008F7101"/>
    <w:rsid w:val="008F74BD"/>
    <w:rsid w:val="00900CD4"/>
    <w:rsid w:val="00901B12"/>
    <w:rsid w:val="00902012"/>
    <w:rsid w:val="009024C2"/>
    <w:rsid w:val="00903C60"/>
    <w:rsid w:val="009063F6"/>
    <w:rsid w:val="00910FBF"/>
    <w:rsid w:val="00912327"/>
    <w:rsid w:val="009125F1"/>
    <w:rsid w:val="00912E30"/>
    <w:rsid w:val="009130EC"/>
    <w:rsid w:val="00913638"/>
    <w:rsid w:val="009173FF"/>
    <w:rsid w:val="00917728"/>
    <w:rsid w:val="00920741"/>
    <w:rsid w:val="00924304"/>
    <w:rsid w:val="0092431B"/>
    <w:rsid w:val="00924A26"/>
    <w:rsid w:val="00924BEE"/>
    <w:rsid w:val="00926F8B"/>
    <w:rsid w:val="009270F3"/>
    <w:rsid w:val="0093028A"/>
    <w:rsid w:val="00930E84"/>
    <w:rsid w:val="00932A01"/>
    <w:rsid w:val="00932BA0"/>
    <w:rsid w:val="009332CB"/>
    <w:rsid w:val="0093402B"/>
    <w:rsid w:val="009407DF"/>
    <w:rsid w:val="00940BEB"/>
    <w:rsid w:val="009422A9"/>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4A5"/>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46DE9"/>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0BB0"/>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1B4C"/>
    <w:rsid w:val="00B0319F"/>
    <w:rsid w:val="00B03F40"/>
    <w:rsid w:val="00B04227"/>
    <w:rsid w:val="00B042A9"/>
    <w:rsid w:val="00B04D95"/>
    <w:rsid w:val="00B06717"/>
    <w:rsid w:val="00B06BE5"/>
    <w:rsid w:val="00B104DB"/>
    <w:rsid w:val="00B11B79"/>
    <w:rsid w:val="00B11F03"/>
    <w:rsid w:val="00B11F7A"/>
    <w:rsid w:val="00B1264C"/>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0F67"/>
    <w:rsid w:val="00BB17CE"/>
    <w:rsid w:val="00BB1EC0"/>
    <w:rsid w:val="00BB4D42"/>
    <w:rsid w:val="00BB4EA2"/>
    <w:rsid w:val="00BB6C07"/>
    <w:rsid w:val="00BB6CC2"/>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4A15"/>
    <w:rsid w:val="00C9518E"/>
    <w:rsid w:val="00C95271"/>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1F28"/>
    <w:rsid w:val="00CC30BA"/>
    <w:rsid w:val="00CC4FD6"/>
    <w:rsid w:val="00CC5DB4"/>
    <w:rsid w:val="00CC5EBB"/>
    <w:rsid w:val="00CC76A4"/>
    <w:rsid w:val="00CD16A9"/>
    <w:rsid w:val="00CD4B61"/>
    <w:rsid w:val="00CD4CBE"/>
    <w:rsid w:val="00CD5A3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4336"/>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1207"/>
    <w:rsid w:val="00DB2AD7"/>
    <w:rsid w:val="00DB3A37"/>
    <w:rsid w:val="00DB4C7C"/>
    <w:rsid w:val="00DB723C"/>
    <w:rsid w:val="00DB748A"/>
    <w:rsid w:val="00DC1CA1"/>
    <w:rsid w:val="00DC2987"/>
    <w:rsid w:val="00DC3687"/>
    <w:rsid w:val="00DC3DBB"/>
    <w:rsid w:val="00DC4B4D"/>
    <w:rsid w:val="00DC5A3D"/>
    <w:rsid w:val="00DC6AAE"/>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163B"/>
    <w:rsid w:val="00E938C0"/>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7CA"/>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24FD8"/>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6B10"/>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2AB3"/>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98AEC-04B7-449A-BF5C-941FE5DE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62</Pages>
  <Words>5174</Words>
  <Characters>29494</Characters>
  <Application>Microsoft Office Word</Application>
  <DocSecurity>0</DocSecurity>
  <Lines>245</Lines>
  <Paragraphs>69</Paragraphs>
  <ScaleCrop>false</ScaleCrop>
  <Company>Sky123.Org</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284</cp:revision>
  <cp:lastPrinted>2020-06-09T01:56:00Z</cp:lastPrinted>
  <dcterms:created xsi:type="dcterms:W3CDTF">2019-07-03T02:41:00Z</dcterms:created>
  <dcterms:modified xsi:type="dcterms:W3CDTF">2020-06-09T08:27:00Z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