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firstLineChars="0"/>
        <w:rPr>
          <w:rStyle w:val="20"/>
        </w:rPr>
      </w:pPr>
    </w:p>
    <w:p>
      <w:pPr>
        <w:jc w:val="center"/>
        <w:rPr>
          <w:rStyle w:val="20"/>
          <w:rFonts w:ascii="宋体" w:hAnsi="宋体" w:cs="宋体"/>
          <w:b/>
          <w:bCs/>
          <w:sz w:val="72"/>
          <w:szCs w:val="72"/>
        </w:rPr>
      </w:pPr>
      <w:r>
        <w:rPr>
          <w:rStyle w:val="20"/>
          <w:rFonts w:hint="eastAsia"/>
          <w:b/>
          <w:bCs/>
          <w:sz w:val="72"/>
          <w:szCs w:val="72"/>
        </w:rPr>
        <w:t>东城区雨污管网管护项目（2020-2022年）</w:t>
      </w:r>
    </w:p>
    <w:p>
      <w:pPr>
        <w:rPr>
          <w:rStyle w:val="20"/>
          <w:rFonts w:ascii="微软简隶书" w:eastAsia="微软简隶书"/>
          <w:u w:val="single"/>
        </w:rPr>
      </w:pPr>
    </w:p>
    <w:p>
      <w:pPr>
        <w:rPr>
          <w:rStyle w:val="20"/>
          <w:rFonts w:ascii="微软简隶书" w:eastAsia="微软简隶书"/>
        </w:rPr>
      </w:pPr>
    </w:p>
    <w:p>
      <w:pPr>
        <w:rPr>
          <w:rStyle w:val="20"/>
          <w:rFonts w:ascii="微软简隶书" w:eastAsia="微软简隶书"/>
        </w:rPr>
      </w:pPr>
    </w:p>
    <w:p>
      <w:pPr>
        <w:pStyle w:val="14"/>
        <w:ind w:firstLine="0" w:firstLineChars="0"/>
        <w:rPr>
          <w:rStyle w:val="20"/>
        </w:rPr>
      </w:pPr>
    </w:p>
    <w:p>
      <w:pPr>
        <w:rPr>
          <w:rStyle w:val="20"/>
          <w:rFonts w:ascii="微软简隶书" w:eastAsia="微软简隶书"/>
        </w:rPr>
      </w:pPr>
    </w:p>
    <w:p>
      <w:pPr>
        <w:jc w:val="center"/>
        <w:rPr>
          <w:rStyle w:val="20"/>
          <w:rFonts w:ascii="宋体" w:hAnsi="宋体" w:cs="宋体"/>
          <w:bCs/>
          <w:w w:val="90"/>
          <w:sz w:val="96"/>
          <w:szCs w:val="120"/>
        </w:rPr>
      </w:pPr>
      <w:r>
        <w:rPr>
          <w:rStyle w:val="20"/>
          <w:rFonts w:ascii="宋体" w:hAnsi="宋体" w:cs="宋体"/>
          <w:bCs/>
          <w:w w:val="90"/>
          <w:sz w:val="96"/>
          <w:szCs w:val="120"/>
        </w:rPr>
        <w:t>招标文件</w:t>
      </w:r>
    </w:p>
    <w:p>
      <w:pPr>
        <w:jc w:val="center"/>
        <w:rPr>
          <w:rStyle w:val="20"/>
          <w:rFonts w:ascii="宋体" w:hAnsi="宋体" w:cs="宋体"/>
          <w:bCs/>
          <w:color w:val="000000" w:themeColor="text1"/>
          <w:w w:val="90"/>
          <w:sz w:val="40"/>
          <w:szCs w:val="44"/>
        </w:rPr>
      </w:pPr>
      <w:r>
        <w:rPr>
          <w:rFonts w:hint="eastAsia"/>
          <w:color w:val="000000" w:themeColor="text1"/>
          <w:sz w:val="40"/>
          <w:szCs w:val="44"/>
        </w:rPr>
        <w:t>（不见面开标）</w:t>
      </w:r>
    </w:p>
    <w:p>
      <w:pPr>
        <w:pStyle w:val="14"/>
        <w:ind w:firstLine="340"/>
      </w:pPr>
    </w:p>
    <w:p>
      <w:pPr>
        <w:rPr>
          <w:rStyle w:val="20"/>
          <w:rFonts w:ascii="微软简隶书" w:eastAsia="微软简隶书"/>
        </w:rPr>
      </w:pPr>
    </w:p>
    <w:p>
      <w:pPr>
        <w:rPr>
          <w:rStyle w:val="20"/>
          <w:rFonts w:ascii="微软简隶书" w:eastAsia="微软简隶书"/>
        </w:rPr>
      </w:pPr>
    </w:p>
    <w:p>
      <w:pPr>
        <w:rPr>
          <w:rStyle w:val="20"/>
          <w:rFonts w:ascii="微软简隶书" w:eastAsia="微软简隶书"/>
        </w:rPr>
      </w:pPr>
    </w:p>
    <w:p>
      <w:pPr>
        <w:rPr>
          <w:rStyle w:val="20"/>
          <w:rFonts w:ascii="微软简隶书" w:eastAsia="微软简隶书"/>
        </w:rPr>
      </w:pPr>
    </w:p>
    <w:p>
      <w:pPr>
        <w:rPr>
          <w:rStyle w:val="20"/>
          <w:rFonts w:ascii="微软简隶书" w:eastAsia="微软简隶书"/>
        </w:rPr>
      </w:pPr>
    </w:p>
    <w:p>
      <w:pPr>
        <w:rPr>
          <w:rStyle w:val="20"/>
          <w:rFonts w:ascii="微软简隶书" w:eastAsia="微软简隶书"/>
        </w:rPr>
      </w:pPr>
    </w:p>
    <w:p>
      <w:pPr>
        <w:rPr>
          <w:rStyle w:val="20"/>
          <w:rFonts w:ascii="宋体" w:hAnsi="宋体" w:cs="宋体"/>
          <w:b/>
          <w:bCs/>
          <w:sz w:val="36"/>
          <w:szCs w:val="36"/>
        </w:rPr>
      </w:pPr>
    </w:p>
    <w:p>
      <w:pPr>
        <w:rPr>
          <w:rStyle w:val="20"/>
          <w:rFonts w:ascii="宋体" w:hAnsi="宋体" w:cs="宋体"/>
          <w:b/>
          <w:bCs/>
          <w:sz w:val="36"/>
          <w:szCs w:val="36"/>
        </w:rPr>
      </w:pPr>
    </w:p>
    <w:p>
      <w:pPr>
        <w:ind w:firstLine="1446" w:firstLineChars="400"/>
        <w:rPr>
          <w:rStyle w:val="20"/>
          <w:rFonts w:ascii="宋体" w:hAnsi="宋体" w:cs="宋体"/>
          <w:b/>
          <w:bCs/>
          <w:sz w:val="36"/>
          <w:szCs w:val="36"/>
        </w:rPr>
      </w:pPr>
      <w:r>
        <w:rPr>
          <w:rStyle w:val="20"/>
          <w:rFonts w:ascii="宋体" w:hAnsi="宋体" w:cs="宋体"/>
          <w:b/>
          <w:bCs/>
          <w:sz w:val="36"/>
          <w:szCs w:val="36"/>
        </w:rPr>
        <w:t>项目编号：JZFCG-G20</w:t>
      </w:r>
      <w:r>
        <w:rPr>
          <w:rStyle w:val="20"/>
          <w:rFonts w:hint="eastAsia" w:ascii="宋体" w:hAnsi="宋体" w:cs="宋体"/>
          <w:b/>
          <w:bCs/>
          <w:sz w:val="36"/>
          <w:szCs w:val="36"/>
        </w:rPr>
        <w:t>200</w:t>
      </w:r>
      <w:r>
        <w:rPr>
          <w:rStyle w:val="20"/>
          <w:rFonts w:hint="eastAsia" w:ascii="宋体" w:hAnsi="宋体" w:cs="宋体"/>
          <w:b/>
          <w:bCs/>
          <w:sz w:val="36"/>
          <w:szCs w:val="36"/>
          <w:lang w:val="en-US" w:eastAsia="zh-CN"/>
        </w:rPr>
        <w:t>30</w:t>
      </w:r>
      <w:r>
        <w:rPr>
          <w:rStyle w:val="20"/>
          <w:rFonts w:ascii="宋体" w:hAnsi="宋体" w:cs="宋体"/>
          <w:b/>
          <w:bCs/>
          <w:sz w:val="36"/>
          <w:szCs w:val="36"/>
        </w:rPr>
        <w:t>号</w:t>
      </w:r>
    </w:p>
    <w:p>
      <w:pPr>
        <w:ind w:firstLine="1446" w:firstLineChars="400"/>
        <w:rPr>
          <w:rStyle w:val="20"/>
          <w:b/>
          <w:bCs/>
          <w:sz w:val="36"/>
          <w:szCs w:val="36"/>
        </w:rPr>
      </w:pPr>
      <w:r>
        <w:rPr>
          <w:rStyle w:val="20"/>
          <w:rFonts w:ascii="宋体" w:hAnsi="宋体" w:cs="宋体"/>
          <w:b/>
          <w:bCs/>
          <w:sz w:val="36"/>
          <w:szCs w:val="36"/>
        </w:rPr>
        <w:t>采购单位：</w:t>
      </w:r>
      <w:r>
        <w:rPr>
          <w:rStyle w:val="20"/>
          <w:rFonts w:hint="eastAsia"/>
          <w:b/>
          <w:bCs/>
          <w:sz w:val="36"/>
          <w:szCs w:val="36"/>
        </w:rPr>
        <w:t>许昌市东城区水务局</w:t>
      </w:r>
    </w:p>
    <w:p>
      <w:pPr>
        <w:spacing w:line="480" w:lineRule="exact"/>
        <w:ind w:firstLine="1446" w:firstLineChars="400"/>
        <w:rPr>
          <w:rStyle w:val="20"/>
          <w:b/>
          <w:bCs/>
          <w:sz w:val="36"/>
          <w:szCs w:val="36"/>
        </w:rPr>
      </w:pPr>
      <w:r>
        <w:rPr>
          <w:rStyle w:val="20"/>
          <w:rFonts w:ascii="宋体" w:hAnsi="宋体" w:cs="宋体"/>
          <w:b/>
          <w:bCs/>
          <w:sz w:val="36"/>
          <w:szCs w:val="36"/>
        </w:rPr>
        <w:t>代理机构</w:t>
      </w:r>
      <w:r>
        <w:rPr>
          <w:rStyle w:val="20"/>
          <w:rFonts w:hint="eastAsia" w:ascii="宋体" w:hAnsi="宋体" w:cs="宋体"/>
          <w:b/>
          <w:bCs/>
          <w:sz w:val="36"/>
          <w:szCs w:val="36"/>
        </w:rPr>
        <w:t>：</w:t>
      </w:r>
      <w:r>
        <w:rPr>
          <w:rStyle w:val="20"/>
          <w:rFonts w:hint="eastAsia"/>
          <w:b/>
          <w:bCs/>
          <w:sz w:val="36"/>
          <w:szCs w:val="36"/>
        </w:rPr>
        <w:t>许昌宏业工程招标代理有限公司</w:t>
      </w:r>
    </w:p>
    <w:p>
      <w:pPr>
        <w:ind w:firstLine="1767" w:firstLineChars="400"/>
        <w:rPr>
          <w:rStyle w:val="20"/>
          <w:rFonts w:ascii="宋体" w:hAnsi="宋体" w:cs="黑体"/>
          <w:b/>
          <w:bCs/>
          <w:sz w:val="44"/>
          <w:szCs w:val="44"/>
        </w:rPr>
        <w:sectPr>
          <w:footerReference r:id="rId3" w:type="default"/>
          <w:pgSz w:w="11906" w:h="16838"/>
          <w:pgMar w:top="2098" w:right="1474" w:bottom="1928" w:left="1588" w:header="851" w:footer="992" w:gutter="0"/>
          <w:pgNumType w:start="1"/>
          <w:cols w:space="720" w:num="1"/>
          <w:docGrid w:type="lines" w:linePitch="312" w:charSpace="0"/>
        </w:sectPr>
      </w:pPr>
    </w:p>
    <w:p>
      <w:pPr>
        <w:spacing w:line="700" w:lineRule="exact"/>
        <w:ind w:firstLine="551"/>
        <w:jc w:val="center"/>
        <w:rPr>
          <w:rStyle w:val="20"/>
          <w:rFonts w:ascii="宋体" w:hAnsi="宋体" w:cs="黑体"/>
          <w:b/>
          <w:bCs/>
          <w:sz w:val="44"/>
          <w:szCs w:val="44"/>
          <w:lang w:val="zh-CN"/>
        </w:rPr>
      </w:pPr>
      <w:r>
        <w:rPr>
          <w:rStyle w:val="20"/>
          <w:rFonts w:ascii="宋体" w:hAnsi="宋体" w:cs="黑体"/>
          <w:b/>
          <w:bCs/>
          <w:sz w:val="44"/>
          <w:szCs w:val="44"/>
          <w:lang w:val="zh-CN"/>
        </w:rPr>
        <w:t>招标文件目录</w:t>
      </w:r>
    </w:p>
    <w:p>
      <w:pPr>
        <w:spacing w:line="700" w:lineRule="exact"/>
        <w:ind w:firstLine="551"/>
        <w:rPr>
          <w:rStyle w:val="20"/>
          <w:rFonts w:ascii="宋体" w:hAnsi="宋体" w:cs="宋体"/>
          <w:b/>
          <w:bCs/>
          <w:sz w:val="32"/>
          <w:szCs w:val="32"/>
          <w:lang w:val="zh-CN"/>
        </w:rPr>
      </w:pPr>
    </w:p>
    <w:p>
      <w:pPr>
        <w:spacing w:line="700" w:lineRule="exact"/>
        <w:ind w:firstLine="551"/>
        <w:rPr>
          <w:rStyle w:val="20"/>
          <w:rFonts w:ascii="宋体" w:hAnsi="宋体" w:cs="宋体"/>
          <w:b/>
          <w:bCs/>
          <w:sz w:val="32"/>
          <w:szCs w:val="32"/>
          <w:lang w:val="zh-CN"/>
        </w:rPr>
      </w:pPr>
      <w:r>
        <w:rPr>
          <w:rStyle w:val="20"/>
          <w:rFonts w:ascii="宋体" w:hAnsi="宋体" w:cs="宋体"/>
          <w:b/>
          <w:bCs/>
          <w:sz w:val="32"/>
          <w:szCs w:val="32"/>
          <w:lang w:val="zh-CN"/>
        </w:rPr>
        <w:t>第一章 投标邀请</w:t>
      </w:r>
    </w:p>
    <w:p>
      <w:pPr>
        <w:spacing w:line="700" w:lineRule="exact"/>
        <w:ind w:firstLine="551"/>
        <w:rPr>
          <w:rStyle w:val="20"/>
          <w:rFonts w:ascii="宋体" w:hAnsi="宋体" w:cs="宋体"/>
          <w:b/>
          <w:bCs/>
          <w:sz w:val="32"/>
          <w:szCs w:val="32"/>
          <w:lang w:val="zh-CN"/>
        </w:rPr>
      </w:pPr>
      <w:r>
        <w:rPr>
          <w:rStyle w:val="20"/>
          <w:rFonts w:ascii="宋体" w:hAnsi="宋体" w:cs="宋体"/>
          <w:b/>
          <w:bCs/>
          <w:sz w:val="32"/>
          <w:szCs w:val="32"/>
          <w:lang w:val="zh-CN"/>
        </w:rPr>
        <w:t>第二章 项目需求</w:t>
      </w:r>
    </w:p>
    <w:p>
      <w:pPr>
        <w:spacing w:line="700" w:lineRule="exact"/>
        <w:ind w:firstLine="560"/>
        <w:rPr>
          <w:rStyle w:val="20"/>
          <w:rFonts w:ascii="宋体" w:hAnsi="宋体"/>
          <w:b/>
          <w:kern w:val="0"/>
          <w:sz w:val="32"/>
          <w:szCs w:val="32"/>
        </w:rPr>
      </w:pPr>
      <w:r>
        <w:rPr>
          <w:rStyle w:val="20"/>
          <w:rFonts w:ascii="宋体" w:hAnsi="宋体" w:cs="宋体"/>
          <w:b/>
          <w:bCs/>
          <w:sz w:val="32"/>
          <w:szCs w:val="32"/>
          <w:lang w:val="zh-CN"/>
        </w:rPr>
        <w:t xml:space="preserve">第三章 </w:t>
      </w:r>
      <w:r>
        <w:rPr>
          <w:rStyle w:val="20"/>
          <w:rFonts w:ascii="宋体" w:hAnsi="宋体"/>
          <w:b/>
          <w:kern w:val="0"/>
          <w:sz w:val="32"/>
          <w:szCs w:val="32"/>
        </w:rPr>
        <w:t>投标人须知前附表</w:t>
      </w:r>
    </w:p>
    <w:p>
      <w:pPr>
        <w:tabs>
          <w:tab w:val="left" w:pos="6255"/>
        </w:tabs>
        <w:spacing w:line="700" w:lineRule="exact"/>
        <w:ind w:firstLine="560"/>
        <w:rPr>
          <w:rStyle w:val="20"/>
          <w:rFonts w:ascii="宋体" w:hAnsi="宋体"/>
          <w:b/>
          <w:kern w:val="0"/>
          <w:sz w:val="32"/>
          <w:szCs w:val="32"/>
        </w:rPr>
      </w:pPr>
      <w:r>
        <w:rPr>
          <w:rStyle w:val="20"/>
          <w:rFonts w:ascii="宋体" w:hAnsi="宋体" w:cs="宋体"/>
          <w:b/>
          <w:bCs/>
          <w:sz w:val="32"/>
          <w:szCs w:val="32"/>
          <w:lang w:val="zh-CN"/>
        </w:rPr>
        <w:t xml:space="preserve">第四章 </w:t>
      </w:r>
      <w:r>
        <w:rPr>
          <w:rStyle w:val="20"/>
          <w:rFonts w:ascii="宋体" w:hAnsi="宋体"/>
          <w:b/>
          <w:kern w:val="0"/>
          <w:sz w:val="32"/>
          <w:szCs w:val="32"/>
        </w:rPr>
        <w:t>投标人须知</w:t>
      </w:r>
      <w:r>
        <w:rPr>
          <w:rStyle w:val="20"/>
          <w:rFonts w:ascii="宋体" w:hAnsi="宋体"/>
          <w:b/>
          <w:kern w:val="0"/>
          <w:sz w:val="32"/>
          <w:szCs w:val="32"/>
        </w:rPr>
        <w:tab/>
      </w:r>
    </w:p>
    <w:p>
      <w:pPr>
        <w:spacing w:line="700" w:lineRule="exact"/>
        <w:ind w:firstLine="560"/>
        <w:rPr>
          <w:rStyle w:val="20"/>
          <w:rFonts w:ascii="宋体" w:hAnsi="宋体"/>
          <w:sz w:val="32"/>
          <w:szCs w:val="32"/>
          <w:lang w:val="zh-CN"/>
        </w:rPr>
      </w:pPr>
      <w:r>
        <w:rPr>
          <w:rStyle w:val="20"/>
          <w:rFonts w:ascii="宋体" w:hAnsi="宋体"/>
          <w:sz w:val="32"/>
          <w:szCs w:val="32"/>
          <w:lang w:val="zh-CN"/>
        </w:rPr>
        <w:t>一、概念释义</w:t>
      </w:r>
    </w:p>
    <w:p>
      <w:pPr>
        <w:spacing w:line="700" w:lineRule="exact"/>
        <w:ind w:firstLine="560"/>
        <w:rPr>
          <w:rStyle w:val="20"/>
          <w:rFonts w:ascii="宋体" w:hAnsi="宋体"/>
          <w:sz w:val="32"/>
          <w:szCs w:val="32"/>
          <w:lang w:val="zh-CN"/>
        </w:rPr>
      </w:pPr>
      <w:r>
        <w:rPr>
          <w:rStyle w:val="20"/>
          <w:rFonts w:ascii="宋体" w:hAnsi="宋体"/>
          <w:sz w:val="32"/>
          <w:szCs w:val="32"/>
          <w:lang w:val="zh-CN"/>
        </w:rPr>
        <w:t>二、招标文件说明</w:t>
      </w:r>
    </w:p>
    <w:p>
      <w:pPr>
        <w:spacing w:line="700" w:lineRule="exact"/>
        <w:ind w:firstLine="560"/>
        <w:rPr>
          <w:rStyle w:val="20"/>
          <w:rFonts w:ascii="宋体" w:hAnsi="宋体"/>
          <w:sz w:val="32"/>
          <w:szCs w:val="32"/>
          <w:lang w:val="zh-CN"/>
        </w:rPr>
      </w:pPr>
      <w:r>
        <w:rPr>
          <w:rStyle w:val="20"/>
          <w:rFonts w:ascii="宋体" w:hAnsi="宋体"/>
          <w:sz w:val="32"/>
          <w:szCs w:val="32"/>
          <w:lang w:val="zh-CN"/>
        </w:rPr>
        <w:t>三、投标文件的编制</w:t>
      </w:r>
    </w:p>
    <w:p>
      <w:pPr>
        <w:spacing w:line="700" w:lineRule="exact"/>
        <w:ind w:firstLine="560"/>
        <w:rPr>
          <w:rStyle w:val="20"/>
          <w:rFonts w:ascii="宋体" w:hAnsi="宋体"/>
          <w:sz w:val="32"/>
          <w:szCs w:val="32"/>
          <w:lang w:val="zh-CN"/>
        </w:rPr>
      </w:pPr>
      <w:r>
        <w:rPr>
          <w:rStyle w:val="20"/>
          <w:rFonts w:ascii="宋体" w:hAnsi="宋体"/>
          <w:sz w:val="32"/>
          <w:szCs w:val="32"/>
          <w:lang w:val="zh-CN"/>
        </w:rPr>
        <w:t>四、投标文件的递交</w:t>
      </w:r>
    </w:p>
    <w:p>
      <w:pPr>
        <w:spacing w:line="700" w:lineRule="exact"/>
        <w:ind w:firstLine="560"/>
        <w:rPr>
          <w:rStyle w:val="20"/>
          <w:rFonts w:ascii="宋体" w:hAnsi="宋体"/>
          <w:sz w:val="32"/>
          <w:szCs w:val="32"/>
          <w:lang w:val="zh-CN"/>
        </w:rPr>
      </w:pPr>
      <w:r>
        <w:rPr>
          <w:rStyle w:val="20"/>
          <w:rFonts w:ascii="宋体" w:hAnsi="宋体"/>
          <w:sz w:val="32"/>
          <w:szCs w:val="32"/>
          <w:lang w:val="zh-CN"/>
        </w:rPr>
        <w:t>五、开标和评标</w:t>
      </w:r>
    </w:p>
    <w:p>
      <w:pPr>
        <w:spacing w:line="700" w:lineRule="exact"/>
        <w:ind w:firstLine="551"/>
        <w:rPr>
          <w:rStyle w:val="20"/>
          <w:rFonts w:ascii="宋体" w:hAnsi="宋体" w:cs="宋体"/>
          <w:b/>
          <w:bCs/>
          <w:sz w:val="32"/>
          <w:szCs w:val="32"/>
        </w:rPr>
      </w:pPr>
      <w:r>
        <w:rPr>
          <w:rStyle w:val="20"/>
          <w:rFonts w:ascii="宋体" w:hAnsi="宋体"/>
          <w:sz w:val="32"/>
          <w:szCs w:val="32"/>
          <w:lang w:val="zh-CN"/>
        </w:rPr>
        <w:t>六、定标和授予合同</w:t>
      </w:r>
      <w:r>
        <w:rPr>
          <w:rStyle w:val="20"/>
          <w:rFonts w:ascii="宋体" w:hAnsi="宋体"/>
          <w:sz w:val="32"/>
          <w:szCs w:val="32"/>
        </w:rPr>
        <w:t xml:space="preserve"> </w:t>
      </w:r>
    </w:p>
    <w:p>
      <w:pPr>
        <w:spacing w:line="700" w:lineRule="exact"/>
        <w:ind w:firstLine="551"/>
        <w:rPr>
          <w:rStyle w:val="20"/>
          <w:rFonts w:ascii="宋体" w:hAnsi="宋体" w:cs="宋体"/>
          <w:b/>
          <w:bCs/>
          <w:sz w:val="32"/>
          <w:szCs w:val="32"/>
          <w:lang w:val="zh-CN"/>
        </w:rPr>
      </w:pPr>
      <w:r>
        <w:rPr>
          <w:rStyle w:val="20"/>
          <w:rFonts w:ascii="宋体" w:hAnsi="宋体" w:cs="宋体"/>
          <w:b/>
          <w:bCs/>
          <w:sz w:val="32"/>
          <w:szCs w:val="32"/>
          <w:lang w:val="zh-CN"/>
        </w:rPr>
        <w:t xml:space="preserve">第五章 </w:t>
      </w:r>
      <w:r>
        <w:rPr>
          <w:rStyle w:val="20"/>
          <w:rFonts w:ascii="宋体" w:hAnsi="宋体"/>
          <w:b/>
          <w:kern w:val="0"/>
          <w:sz w:val="32"/>
          <w:szCs w:val="32"/>
        </w:rPr>
        <w:t>政府采购政策功能</w:t>
      </w:r>
    </w:p>
    <w:p>
      <w:pPr>
        <w:spacing w:line="700" w:lineRule="exact"/>
        <w:ind w:firstLine="551"/>
        <w:rPr>
          <w:rStyle w:val="20"/>
          <w:rFonts w:ascii="宋体" w:hAnsi="宋体" w:cs="宋体"/>
          <w:b/>
          <w:bCs/>
          <w:sz w:val="32"/>
          <w:szCs w:val="32"/>
          <w:lang w:val="zh-CN"/>
        </w:rPr>
      </w:pPr>
      <w:r>
        <w:rPr>
          <w:rStyle w:val="20"/>
          <w:rFonts w:ascii="宋体" w:hAnsi="宋体" w:cs="宋体"/>
          <w:b/>
          <w:bCs/>
          <w:sz w:val="32"/>
          <w:szCs w:val="32"/>
          <w:lang w:val="zh-CN"/>
        </w:rPr>
        <w:t xml:space="preserve">第六章 </w:t>
      </w:r>
      <w:r>
        <w:rPr>
          <w:rStyle w:val="20"/>
          <w:rFonts w:ascii="宋体" w:hAnsi="宋体"/>
          <w:b/>
          <w:kern w:val="0"/>
          <w:sz w:val="32"/>
          <w:szCs w:val="32"/>
        </w:rPr>
        <w:t>资格审查与评标</w:t>
      </w:r>
    </w:p>
    <w:p>
      <w:pPr>
        <w:spacing w:line="700" w:lineRule="exact"/>
        <w:ind w:firstLine="551"/>
        <w:rPr>
          <w:rStyle w:val="20"/>
          <w:rFonts w:ascii="宋体" w:hAnsi="宋体" w:cs="宋体"/>
          <w:b/>
          <w:bCs/>
          <w:sz w:val="32"/>
          <w:szCs w:val="32"/>
          <w:lang w:val="zh-CN"/>
        </w:rPr>
      </w:pPr>
      <w:r>
        <w:rPr>
          <w:rStyle w:val="20"/>
          <w:rFonts w:ascii="宋体" w:hAnsi="宋体" w:cs="宋体"/>
          <w:b/>
          <w:bCs/>
          <w:sz w:val="32"/>
          <w:szCs w:val="32"/>
          <w:lang w:val="zh-CN"/>
        </w:rPr>
        <w:t xml:space="preserve">第七章 </w:t>
      </w:r>
      <w:r>
        <w:rPr>
          <w:rStyle w:val="20"/>
          <w:rFonts w:ascii="宋体" w:hAnsi="宋体"/>
          <w:b/>
          <w:kern w:val="0"/>
          <w:sz w:val="32"/>
          <w:szCs w:val="32"/>
        </w:rPr>
        <w:t>合同条款及格式</w:t>
      </w:r>
    </w:p>
    <w:p>
      <w:pPr>
        <w:spacing w:line="700" w:lineRule="exact"/>
        <w:ind w:firstLine="551"/>
        <w:rPr>
          <w:rStyle w:val="20"/>
          <w:rFonts w:ascii="宋体" w:hAnsi="宋体"/>
          <w:b/>
          <w:kern w:val="0"/>
          <w:sz w:val="32"/>
          <w:szCs w:val="32"/>
        </w:rPr>
      </w:pPr>
      <w:r>
        <w:rPr>
          <w:rStyle w:val="20"/>
          <w:rFonts w:ascii="宋体" w:hAnsi="宋体" w:cs="宋体"/>
          <w:b/>
          <w:bCs/>
          <w:sz w:val="32"/>
          <w:szCs w:val="32"/>
          <w:lang w:val="zh-CN"/>
        </w:rPr>
        <w:t xml:space="preserve">第八章 </w:t>
      </w:r>
      <w:r>
        <w:rPr>
          <w:rStyle w:val="20"/>
          <w:rFonts w:ascii="宋体" w:hAnsi="宋体"/>
          <w:b/>
          <w:kern w:val="0"/>
          <w:sz w:val="32"/>
          <w:szCs w:val="32"/>
        </w:rPr>
        <w:t>投标文件有关格式</w:t>
      </w:r>
    </w:p>
    <w:p>
      <w:pPr>
        <w:spacing w:line="700" w:lineRule="exact"/>
        <w:ind w:firstLine="551"/>
        <w:rPr>
          <w:rStyle w:val="20"/>
          <w:rFonts w:ascii="宋体" w:hAnsi="宋体"/>
          <w:b/>
          <w:kern w:val="0"/>
          <w:sz w:val="32"/>
          <w:szCs w:val="32"/>
        </w:rPr>
      </w:pPr>
    </w:p>
    <w:p>
      <w:pPr>
        <w:spacing w:line="700" w:lineRule="exact"/>
        <w:ind w:firstLine="551"/>
        <w:rPr>
          <w:rStyle w:val="20"/>
          <w:rFonts w:ascii="宋体" w:hAnsi="宋体"/>
          <w:b/>
          <w:kern w:val="0"/>
          <w:sz w:val="36"/>
          <w:szCs w:val="36"/>
        </w:rPr>
      </w:pPr>
    </w:p>
    <w:p>
      <w:pPr>
        <w:pStyle w:val="64"/>
        <w:shd w:val="clear" w:color="auto" w:fill="FFFFFF"/>
        <w:spacing w:line="315" w:lineRule="atLeast"/>
        <w:jc w:val="center"/>
        <w:rPr>
          <w:rStyle w:val="20"/>
          <w:rFonts w:ascii="宋体" w:hAnsi="宋体"/>
          <w:b/>
          <w:sz w:val="36"/>
          <w:szCs w:val="36"/>
        </w:rPr>
      </w:pPr>
      <w:r>
        <w:rPr>
          <w:rStyle w:val="20"/>
          <w:rFonts w:ascii="宋体" w:hAnsi="宋体"/>
          <w:b/>
          <w:sz w:val="36"/>
          <w:szCs w:val="36"/>
        </w:rPr>
        <w:t>第一章 投标邀请</w:t>
      </w:r>
    </w:p>
    <w:p>
      <w:pPr>
        <w:pStyle w:val="64"/>
        <w:shd w:val="clear" w:color="auto" w:fill="FFFFFF"/>
        <w:spacing w:line="360" w:lineRule="auto"/>
        <w:contextualSpacing/>
        <w:jc w:val="left"/>
        <w:rPr>
          <w:rStyle w:val="20"/>
          <w:rFonts w:ascii="宋体" w:hAnsi="宋体" w:cs="黑体"/>
          <w:b/>
          <w:bCs/>
        </w:rPr>
      </w:pPr>
      <w:r>
        <w:rPr>
          <w:rStyle w:val="20"/>
          <w:rFonts w:ascii="黑体" w:hAnsi="黑体" w:eastAsia="黑体" w:cs="黑体"/>
          <w:bCs/>
          <w:sz w:val="32"/>
          <w:szCs w:val="32"/>
        </w:rPr>
        <w:t xml:space="preserve">   </w:t>
      </w:r>
      <w:r>
        <w:rPr>
          <w:rStyle w:val="20"/>
          <w:rFonts w:ascii="黑体" w:hAnsi="黑体" w:eastAsia="黑体" w:cs="黑体"/>
          <w:bCs/>
        </w:rPr>
        <w:t xml:space="preserve"> </w:t>
      </w:r>
      <w:r>
        <w:rPr>
          <w:rStyle w:val="20"/>
          <w:rFonts w:ascii="宋体" w:hAnsi="宋体" w:cs="黑体"/>
          <w:b/>
          <w:bCs/>
        </w:rPr>
        <w:t>一、项目基本情况</w:t>
      </w:r>
    </w:p>
    <w:p>
      <w:pPr>
        <w:pStyle w:val="63"/>
        <w:spacing w:line="480" w:lineRule="exact"/>
        <w:ind w:firstLine="480" w:firstLineChars="200"/>
        <w:rPr>
          <w:rStyle w:val="20"/>
          <w:rFonts w:ascii="宋体" w:hAnsi="宋体"/>
        </w:rPr>
      </w:pPr>
      <w:r>
        <w:rPr>
          <w:rStyle w:val="20"/>
          <w:rFonts w:ascii="宋体" w:hAnsi="宋体"/>
        </w:rPr>
        <w:t>（一）项目名称：</w:t>
      </w:r>
      <w:r>
        <w:rPr>
          <w:rStyle w:val="20"/>
          <w:rFonts w:hint="eastAsia" w:ascii="宋体" w:hAnsi="宋体"/>
        </w:rPr>
        <w:t>东城区雨污管网管护项目（2020-2022年）</w:t>
      </w:r>
    </w:p>
    <w:p>
      <w:pPr>
        <w:pStyle w:val="63"/>
        <w:spacing w:line="480" w:lineRule="exact"/>
        <w:ind w:firstLine="480" w:firstLineChars="200"/>
        <w:rPr>
          <w:rStyle w:val="20"/>
          <w:rFonts w:ascii="宋体" w:hAnsi="宋体"/>
        </w:rPr>
      </w:pPr>
      <w:r>
        <w:rPr>
          <w:rStyle w:val="20"/>
          <w:rFonts w:ascii="宋体" w:hAnsi="宋体"/>
        </w:rPr>
        <w:t>（二）项目编号：JZFCG-G</w:t>
      </w:r>
      <w:r>
        <w:rPr>
          <w:rStyle w:val="20"/>
          <w:rFonts w:hint="eastAsia" w:ascii="宋体" w:hAnsi="宋体"/>
        </w:rPr>
        <w:t>20200</w:t>
      </w:r>
      <w:r>
        <w:rPr>
          <w:rStyle w:val="20"/>
          <w:rFonts w:hint="eastAsia" w:ascii="宋体" w:hAnsi="宋体"/>
          <w:lang w:val="en-US" w:eastAsia="zh-CN"/>
        </w:rPr>
        <w:t>30</w:t>
      </w:r>
      <w:r>
        <w:rPr>
          <w:rStyle w:val="20"/>
          <w:rFonts w:ascii="宋体" w:hAnsi="宋体"/>
        </w:rPr>
        <w:t xml:space="preserve">号  </w:t>
      </w:r>
    </w:p>
    <w:p>
      <w:pPr>
        <w:pStyle w:val="63"/>
        <w:spacing w:line="480" w:lineRule="exact"/>
        <w:ind w:firstLine="480" w:firstLineChars="200"/>
        <w:rPr>
          <w:rStyle w:val="20"/>
          <w:rFonts w:ascii="宋体" w:hAnsi="宋体"/>
        </w:rPr>
      </w:pPr>
      <w:r>
        <w:rPr>
          <w:rStyle w:val="20"/>
          <w:rFonts w:ascii="宋体" w:hAnsi="宋体"/>
        </w:rPr>
        <w:t>（三）采购方式：公开招标</w:t>
      </w:r>
    </w:p>
    <w:p>
      <w:pPr>
        <w:pStyle w:val="63"/>
        <w:spacing w:line="480" w:lineRule="exact"/>
        <w:ind w:firstLine="480" w:firstLineChars="200"/>
        <w:rPr>
          <w:rStyle w:val="20"/>
          <w:rFonts w:ascii="宋体" w:hAnsi="宋体"/>
        </w:rPr>
      </w:pPr>
      <w:r>
        <w:rPr>
          <w:rStyle w:val="20"/>
          <w:rFonts w:ascii="宋体" w:hAnsi="宋体"/>
        </w:rPr>
        <w:t>（四）项目主要内容、数量及要求：</w:t>
      </w:r>
      <w:r>
        <w:rPr>
          <w:rStyle w:val="20"/>
          <w:rFonts w:hint="eastAsia" w:ascii="宋体" w:hAnsi="宋体"/>
        </w:rPr>
        <w:t>包括雨污水井清挖淤泥、雨污水管道冲洗及淤泥外运（详见维护清单）。</w:t>
      </w:r>
    </w:p>
    <w:p>
      <w:pPr>
        <w:pStyle w:val="63"/>
        <w:spacing w:line="480" w:lineRule="exact"/>
        <w:ind w:firstLine="480" w:firstLineChars="200"/>
        <w:rPr>
          <w:rStyle w:val="20"/>
          <w:rFonts w:ascii="宋体" w:hAnsi="宋体"/>
        </w:rPr>
      </w:pPr>
      <w:r>
        <w:rPr>
          <w:rStyle w:val="20"/>
          <w:rFonts w:ascii="宋体" w:hAnsi="宋体"/>
        </w:rPr>
        <w:t>（五）预算金额：</w:t>
      </w:r>
      <w:r>
        <w:rPr>
          <w:rStyle w:val="20"/>
          <w:rFonts w:hint="eastAsia" w:ascii="宋体" w:hAnsi="宋体"/>
        </w:rPr>
        <w:t>2930224.91元/年</w:t>
      </w:r>
      <w:r>
        <w:rPr>
          <w:rStyle w:val="20"/>
          <w:rFonts w:ascii="宋体" w:hAnsi="宋体"/>
        </w:rPr>
        <w:t>。</w:t>
      </w:r>
    </w:p>
    <w:p>
      <w:pPr>
        <w:pStyle w:val="63"/>
        <w:spacing w:line="480" w:lineRule="exact"/>
        <w:ind w:firstLine="480" w:firstLineChars="200"/>
        <w:rPr>
          <w:rStyle w:val="20"/>
          <w:rFonts w:ascii="宋体" w:hAnsi="宋体"/>
        </w:rPr>
      </w:pPr>
      <w:r>
        <w:rPr>
          <w:rStyle w:val="20"/>
          <w:rFonts w:ascii="宋体" w:hAnsi="宋体"/>
        </w:rPr>
        <w:t>（六）交付（服务、完工）时间：三年。</w:t>
      </w:r>
    </w:p>
    <w:p>
      <w:pPr>
        <w:pStyle w:val="63"/>
        <w:spacing w:line="480" w:lineRule="exact"/>
        <w:ind w:firstLine="480" w:firstLineChars="200"/>
        <w:rPr>
          <w:rStyle w:val="20"/>
          <w:rFonts w:ascii="宋体" w:hAnsi="宋体"/>
        </w:rPr>
      </w:pPr>
      <w:r>
        <w:rPr>
          <w:rStyle w:val="20"/>
          <w:rFonts w:ascii="宋体" w:hAnsi="宋体"/>
        </w:rPr>
        <w:t>（七）交付（服务、完工）地点：许昌市东城区辖区内</w:t>
      </w:r>
      <w:r>
        <w:rPr>
          <w:rStyle w:val="20"/>
          <w:rFonts w:hint="eastAsia" w:ascii="宋体" w:hAnsi="宋体"/>
        </w:rPr>
        <w:t xml:space="preserve">。 </w:t>
      </w:r>
    </w:p>
    <w:p>
      <w:pPr>
        <w:pStyle w:val="64"/>
        <w:shd w:val="clear" w:color="auto" w:fill="FFFFFF"/>
        <w:spacing w:line="360" w:lineRule="auto"/>
        <w:ind w:firstLine="420"/>
        <w:contextualSpacing/>
        <w:jc w:val="left"/>
        <w:rPr>
          <w:rStyle w:val="20"/>
          <w:rFonts w:ascii="宋体" w:hAnsi="宋体" w:cs="黑体"/>
          <w:b/>
          <w:bCs/>
        </w:rPr>
      </w:pPr>
      <w:r>
        <w:rPr>
          <w:rStyle w:val="20"/>
          <w:rFonts w:ascii="宋体" w:hAnsi="宋体" w:cs="黑体"/>
          <w:b/>
          <w:bCs/>
        </w:rPr>
        <w:t>二、需要落实的政府采购政策</w:t>
      </w:r>
    </w:p>
    <w:p>
      <w:pPr>
        <w:pStyle w:val="63"/>
        <w:shd w:val="clear" w:color="auto" w:fill="FFFFFF"/>
        <w:spacing w:line="360" w:lineRule="auto"/>
        <w:ind w:firstLine="420"/>
        <w:contextualSpacing/>
        <w:jc w:val="left"/>
        <w:rPr>
          <w:rStyle w:val="20"/>
          <w:rFonts w:ascii="宋体" w:hAnsi="宋体"/>
          <w:color w:val="000000"/>
        </w:rPr>
      </w:pPr>
      <w:r>
        <w:rPr>
          <w:rStyle w:val="20"/>
          <w:rFonts w:ascii="宋体" w:hAnsi="宋体"/>
          <w:color w:val="000000"/>
        </w:rPr>
        <w:t>本项目落实</w:t>
      </w:r>
      <w:r>
        <w:rPr>
          <w:rStyle w:val="20"/>
          <w:rFonts w:ascii="宋体" w:hAnsi="宋体"/>
          <w:color w:val="000000"/>
          <w:u w:val="single"/>
        </w:rPr>
        <w:t>节能环保</w:t>
      </w:r>
      <w:r>
        <w:rPr>
          <w:rStyle w:val="20"/>
          <w:rFonts w:ascii="宋体" w:hAnsi="宋体"/>
          <w:color w:val="000000"/>
        </w:rPr>
        <w:t>、</w:t>
      </w:r>
      <w:r>
        <w:rPr>
          <w:rStyle w:val="20"/>
          <w:rFonts w:ascii="宋体" w:hAnsi="宋体"/>
          <w:color w:val="000000"/>
          <w:u w:val="single"/>
        </w:rPr>
        <w:t>中小微型企业</w:t>
      </w:r>
      <w:r>
        <w:rPr>
          <w:rStyle w:val="20"/>
          <w:rFonts w:ascii="宋体" w:hAnsi="宋体"/>
          <w:color w:val="000000"/>
        </w:rPr>
        <w:t>、</w:t>
      </w:r>
      <w:r>
        <w:rPr>
          <w:rStyle w:val="20"/>
          <w:rFonts w:ascii="宋体" w:hAnsi="宋体"/>
          <w:color w:val="000000"/>
          <w:u w:val="single"/>
        </w:rPr>
        <w:t>残疾人福利性单位</w:t>
      </w:r>
      <w:r>
        <w:rPr>
          <w:rStyle w:val="20"/>
          <w:rFonts w:ascii="宋体" w:hAnsi="宋体"/>
          <w:color w:val="000000"/>
        </w:rPr>
        <w:t>扶持等相关政府采购政策。</w:t>
      </w:r>
    </w:p>
    <w:p>
      <w:pPr>
        <w:pStyle w:val="64"/>
        <w:numPr>
          <w:ilvl w:val="0"/>
          <w:numId w:val="4"/>
        </w:numPr>
        <w:shd w:val="clear" w:color="auto" w:fill="FFFFFF"/>
        <w:spacing w:line="360" w:lineRule="auto"/>
        <w:ind w:firstLine="420"/>
        <w:contextualSpacing/>
        <w:jc w:val="left"/>
        <w:rPr>
          <w:rStyle w:val="20"/>
          <w:rFonts w:ascii="宋体" w:hAnsi="宋体" w:cs="黑体"/>
          <w:b/>
          <w:bCs/>
        </w:rPr>
      </w:pPr>
      <w:r>
        <w:rPr>
          <w:rStyle w:val="20"/>
          <w:rFonts w:ascii="宋体" w:hAnsi="宋体" w:cs="黑体"/>
          <w:b/>
          <w:bCs/>
        </w:rPr>
        <w:t>投标人资格要求</w:t>
      </w:r>
    </w:p>
    <w:p>
      <w:pPr>
        <w:pStyle w:val="63"/>
        <w:spacing w:line="480" w:lineRule="exact"/>
        <w:ind w:firstLine="480" w:firstLineChars="200"/>
        <w:rPr>
          <w:rStyle w:val="20"/>
          <w:rFonts w:ascii="宋体" w:hAnsi="宋体"/>
        </w:rPr>
      </w:pPr>
      <w:r>
        <w:rPr>
          <w:rStyle w:val="20"/>
          <w:rFonts w:hint="eastAsia" w:ascii="宋体" w:hAnsi="宋体"/>
        </w:rPr>
        <w:t>（一）</w:t>
      </w:r>
      <w:r>
        <w:rPr>
          <w:rStyle w:val="20"/>
          <w:rFonts w:ascii="宋体" w:hAnsi="宋体"/>
        </w:rPr>
        <w:t>符合《中华人民共和国政府采购法》第二十二条之规定；</w:t>
      </w:r>
    </w:p>
    <w:p>
      <w:pPr>
        <w:pStyle w:val="63"/>
        <w:spacing w:line="480" w:lineRule="exact"/>
        <w:ind w:firstLine="480" w:firstLineChars="200"/>
        <w:rPr>
          <w:rStyle w:val="20"/>
          <w:rFonts w:ascii="宋体" w:hAnsi="宋体"/>
        </w:rPr>
      </w:pPr>
      <w:r>
        <w:rPr>
          <w:rStyle w:val="20"/>
          <w:rFonts w:ascii="宋体" w:hAnsi="宋体"/>
        </w:rPr>
        <w:t>（二）</w:t>
      </w:r>
      <w:r>
        <w:rPr>
          <w:rStyle w:val="20"/>
          <w:rFonts w:hint="eastAsia" w:ascii="宋体" w:hAnsi="宋体"/>
        </w:rPr>
        <w:t>投标人须具有市政公用工程施工总承包三级以上（含三级）企业资质，具有有效的安全生产许可证的独立法人企业，并在人员、设备、资金等方面具有相应的施工能力。</w:t>
      </w:r>
    </w:p>
    <w:p>
      <w:pPr>
        <w:pStyle w:val="63"/>
        <w:spacing w:line="480" w:lineRule="exact"/>
        <w:ind w:firstLine="480" w:firstLineChars="200"/>
        <w:rPr>
          <w:rStyle w:val="20"/>
          <w:rFonts w:ascii="宋体" w:hAnsi="宋体"/>
        </w:rPr>
      </w:pPr>
      <w:r>
        <w:rPr>
          <w:rStyle w:val="20"/>
          <w:rFonts w:ascii="宋体" w:hAnsi="宋体"/>
        </w:rPr>
        <w:t xml:space="preserve"> (三) </w:t>
      </w:r>
      <w:r>
        <w:rPr>
          <w:rStyle w:val="20"/>
          <w:rFonts w:hint="eastAsia" w:ascii="宋体" w:hAnsi="宋体"/>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pStyle w:val="63"/>
        <w:spacing w:line="480" w:lineRule="exact"/>
        <w:ind w:firstLine="480" w:firstLineChars="200"/>
        <w:rPr>
          <w:rStyle w:val="20"/>
          <w:rFonts w:ascii="宋体" w:hAnsi="宋体"/>
        </w:rPr>
      </w:pPr>
      <w:r>
        <w:rPr>
          <w:rStyle w:val="20"/>
          <w:rFonts w:ascii="宋体" w:hAnsi="宋体"/>
        </w:rPr>
        <w:t>（四）本次招标不接受联合体投标。</w:t>
      </w:r>
    </w:p>
    <w:p>
      <w:pPr>
        <w:pStyle w:val="64"/>
        <w:shd w:val="clear" w:color="auto" w:fill="FFFFFF"/>
        <w:spacing w:line="360" w:lineRule="auto"/>
        <w:ind w:firstLine="420"/>
        <w:contextualSpacing/>
        <w:jc w:val="left"/>
        <w:rPr>
          <w:rStyle w:val="20"/>
          <w:rFonts w:ascii="宋体" w:hAnsi="宋体" w:cs="黑体"/>
          <w:b/>
          <w:bCs/>
        </w:rPr>
      </w:pPr>
      <w:r>
        <w:rPr>
          <w:rStyle w:val="20"/>
          <w:rFonts w:ascii="宋体" w:hAnsi="宋体" w:cs="黑体"/>
          <w:b/>
          <w:bCs/>
        </w:rPr>
        <w:t>四、</w:t>
      </w:r>
      <w:r>
        <w:rPr>
          <w:rFonts w:hint="eastAsia" w:ascii="宋体" w:hAnsi="宋体" w:cs="黑体"/>
          <w:b/>
          <w:bCs/>
          <w:color w:val="000000"/>
          <w:shd w:val="clear" w:color="auto" w:fill="FFFFFF"/>
        </w:rPr>
        <w:t>招标文件的获取</w:t>
      </w:r>
    </w:p>
    <w:p>
      <w:pPr>
        <w:pStyle w:val="6"/>
        <w:wordWrap w:val="0"/>
        <w:spacing w:beforeAutospacing="0" w:afterAutospacing="0" w:line="360" w:lineRule="auto"/>
        <w:ind w:firstLine="480" w:firstLineChars="200"/>
        <w:rPr>
          <w:rFonts w:cs="Times New Roman"/>
          <w:szCs w:val="24"/>
        </w:rPr>
      </w:pPr>
      <w:r>
        <w:rPr>
          <w:rFonts w:hint="eastAsia" w:cs="Times New Roman"/>
          <w:szCs w:val="24"/>
        </w:rPr>
        <w:t>4.</w:t>
      </w:r>
      <w:r>
        <w:rPr>
          <w:rStyle w:val="20"/>
          <w:rFonts w:hint="eastAsia" w:ascii="Calibri" w:hAnsi="Calibri" w:eastAsia="宋体"/>
          <w:kern w:val="2"/>
        </w:rPr>
        <w:t>1投标人持CA数字认证证书，登录《全国公共资源交易平台（河南省·许昌市）》“系统用户注册”入口（</w:t>
      </w:r>
      <w:r>
        <w:rPr>
          <w:rFonts w:hint="eastAsia" w:cs="Times New Roman"/>
          <w:szCs w:val="24"/>
        </w:rPr>
        <w:t>http://221.14.6.70:8088/ggzy/eps/public/RegistAllJcxx.html）进行免费注册登记（详见“常见问题解答-诚信库网上注册相关资料下载”）；</w:t>
      </w:r>
    </w:p>
    <w:p>
      <w:pPr>
        <w:pStyle w:val="6"/>
        <w:wordWrap w:val="0"/>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pStyle w:val="64"/>
        <w:shd w:val="clear" w:color="auto" w:fill="FFFFFF"/>
        <w:spacing w:line="360" w:lineRule="auto"/>
        <w:ind w:firstLine="482" w:firstLineChars="200"/>
        <w:contextualSpacing/>
        <w:jc w:val="left"/>
        <w:rPr>
          <w:rFonts w:ascii="宋体" w:hAnsi="宋体" w:cs="黑体"/>
          <w:b/>
          <w:bCs/>
          <w:color w:val="000000"/>
          <w:shd w:val="clear" w:color="auto" w:fill="FFFFFF"/>
        </w:rPr>
      </w:pPr>
      <w:r>
        <w:rPr>
          <w:rFonts w:ascii="宋体" w:hAnsi="宋体" w:cs="黑体"/>
          <w:b/>
          <w:bCs/>
          <w:color w:val="000000"/>
          <w:shd w:val="clear" w:color="auto" w:fill="FFFFFF"/>
        </w:rPr>
        <w:t>五、</w:t>
      </w:r>
      <w:r>
        <w:rPr>
          <w:rFonts w:hint="eastAsia" w:ascii="宋体" w:hAnsi="宋体" w:cs="黑体"/>
          <w:b/>
          <w:bCs/>
          <w:color w:val="000000"/>
          <w:shd w:val="clear" w:color="auto" w:fill="FFFFFF"/>
        </w:rPr>
        <w:t>投标截止时间、开标时间及地点</w:t>
      </w:r>
    </w:p>
    <w:p>
      <w:pPr>
        <w:pStyle w:val="64"/>
        <w:shd w:val="clear" w:color="auto" w:fill="FFFFFF"/>
        <w:spacing w:line="360" w:lineRule="auto"/>
        <w:ind w:firstLine="480" w:firstLineChars="200"/>
        <w:contextualSpacing/>
        <w:jc w:val="left"/>
        <w:rPr>
          <w:rStyle w:val="20"/>
        </w:rPr>
      </w:pPr>
      <w:r>
        <w:rPr>
          <w:rStyle w:val="20"/>
          <w:rFonts w:hint="eastAsia"/>
        </w:rPr>
        <w:t>（一）投标截止及开标时间：2020年 7 月 9 日 08 时 30 分（北京时间），逾期提交或不符合规定的投标文件不予接受。</w:t>
      </w:r>
    </w:p>
    <w:p>
      <w:pPr>
        <w:pStyle w:val="64"/>
        <w:shd w:val="clear" w:color="auto" w:fill="FFFFFF"/>
        <w:spacing w:line="360" w:lineRule="auto"/>
        <w:ind w:firstLine="480" w:firstLineChars="200"/>
        <w:contextualSpacing/>
        <w:jc w:val="left"/>
        <w:rPr>
          <w:rStyle w:val="20"/>
        </w:rPr>
      </w:pPr>
      <w:r>
        <w:rPr>
          <w:rStyle w:val="20"/>
          <w:rFonts w:hint="eastAsia"/>
        </w:rPr>
        <w:t>（二）开标地点：许昌市公共资源交易中心三楼开标 三 室。（本项目采用远程不见面开标，投标人无须到现场）。</w:t>
      </w:r>
    </w:p>
    <w:p>
      <w:pPr>
        <w:pStyle w:val="64"/>
        <w:shd w:val="clear" w:color="auto" w:fill="FFFFFF"/>
        <w:spacing w:line="360" w:lineRule="auto"/>
        <w:ind w:firstLine="480" w:firstLineChars="200"/>
        <w:contextualSpacing/>
        <w:jc w:val="left"/>
        <w:rPr>
          <w:rStyle w:val="20"/>
        </w:rPr>
      </w:pPr>
      <w:r>
        <w:rPr>
          <w:rStyle w:val="20"/>
          <w:rFonts w:hint="eastAsia"/>
        </w:rPr>
        <w:t>（三） 本项目为全流程电子化交易项目，投标人须提交电子投标文件。</w:t>
      </w:r>
    </w:p>
    <w:p>
      <w:pPr>
        <w:pStyle w:val="64"/>
        <w:shd w:val="clear" w:color="auto" w:fill="FFFFFF"/>
        <w:spacing w:line="360" w:lineRule="auto"/>
        <w:ind w:firstLine="480" w:firstLineChars="200"/>
        <w:contextualSpacing/>
        <w:jc w:val="left"/>
        <w:rPr>
          <w:rStyle w:val="20"/>
        </w:rPr>
      </w:pPr>
      <w:r>
        <w:rPr>
          <w:rStyle w:val="20"/>
        </w:rPr>
        <w:t>1</w:t>
      </w:r>
      <w:r>
        <w:rPr>
          <w:rStyle w:val="20"/>
          <w:rFonts w:hint="eastAsia"/>
        </w:rPr>
        <w:t>、加密电子投标文件（</w:t>
      </w:r>
      <w:r>
        <w:rPr>
          <w:rStyle w:val="20"/>
        </w:rPr>
        <w:t>.file</w:t>
      </w:r>
      <w:r>
        <w:rPr>
          <w:rStyle w:val="20"/>
          <w:rFonts w:hint="eastAsia"/>
        </w:rPr>
        <w:t>格式）须在投标截止时间（开标时间）前通过《全国公共资源交易平台</w:t>
      </w:r>
      <w:r>
        <w:rPr>
          <w:rStyle w:val="20"/>
        </w:rPr>
        <w:t>(</w:t>
      </w:r>
      <w:r>
        <w:rPr>
          <w:rStyle w:val="20"/>
          <w:rFonts w:hint="eastAsia"/>
        </w:rPr>
        <w:t>河南省▪许昌市</w:t>
      </w:r>
      <w:r>
        <w:rPr>
          <w:rStyle w:val="20"/>
        </w:rPr>
        <w:t>)</w:t>
      </w:r>
      <w:r>
        <w:rPr>
          <w:rStyle w:val="20"/>
          <w:rFonts w:hint="eastAsia"/>
        </w:rPr>
        <w:t>》公共资源交易系统成功上传。</w:t>
      </w:r>
    </w:p>
    <w:p>
      <w:pPr>
        <w:pStyle w:val="64"/>
        <w:shd w:val="clear" w:color="auto" w:fill="FFFFFF"/>
        <w:spacing w:line="360" w:lineRule="auto"/>
        <w:ind w:firstLine="480" w:firstLineChars="200"/>
        <w:contextualSpacing/>
        <w:jc w:val="left"/>
        <w:rPr>
          <w:rStyle w:val="20"/>
        </w:rPr>
      </w:pPr>
      <w:r>
        <w:rPr>
          <w:rStyle w:val="20"/>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64"/>
        <w:shd w:val="clear" w:color="auto" w:fill="FFFFFF"/>
        <w:spacing w:line="360" w:lineRule="auto"/>
        <w:ind w:firstLine="420"/>
        <w:contextualSpacing/>
        <w:jc w:val="left"/>
        <w:rPr>
          <w:rStyle w:val="20"/>
          <w:rFonts w:ascii="宋体" w:hAnsi="宋体" w:cs="黑体"/>
          <w:b/>
          <w:bCs/>
        </w:rPr>
      </w:pPr>
      <w:r>
        <w:rPr>
          <w:rStyle w:val="20"/>
          <w:rFonts w:ascii="宋体" w:hAnsi="宋体" w:cs="黑体"/>
          <w:b/>
          <w:bCs/>
        </w:rPr>
        <w:t>六、本次招标公告同时在《中国政府采购网》、《河南省政府采购网》、《许昌市政府采购网》、《全国公共资源交易平台（河南省·许昌市）》发布。</w:t>
      </w:r>
    </w:p>
    <w:p>
      <w:pPr>
        <w:pStyle w:val="64"/>
        <w:shd w:val="clear" w:color="auto" w:fill="FFFFFF"/>
        <w:spacing w:line="360" w:lineRule="auto"/>
        <w:ind w:firstLine="420"/>
        <w:contextualSpacing/>
        <w:jc w:val="left"/>
        <w:rPr>
          <w:rStyle w:val="20"/>
          <w:rFonts w:ascii="宋体" w:hAnsi="宋体" w:cs="黑体"/>
          <w:b/>
          <w:bCs/>
        </w:rPr>
      </w:pPr>
      <w:r>
        <w:rPr>
          <w:rStyle w:val="20"/>
          <w:rFonts w:ascii="宋体" w:hAnsi="宋体" w:cs="黑体"/>
          <w:b/>
          <w:bCs/>
        </w:rPr>
        <w:t>七、公告期限</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本招标公告自发布之日起公告期限为5个工作日。</w:t>
      </w:r>
    </w:p>
    <w:p>
      <w:pPr>
        <w:pStyle w:val="64"/>
        <w:shd w:val="clear" w:color="auto" w:fill="FFFFFF"/>
        <w:spacing w:line="360" w:lineRule="auto"/>
        <w:ind w:firstLine="420"/>
        <w:contextualSpacing/>
        <w:jc w:val="left"/>
        <w:rPr>
          <w:rStyle w:val="20"/>
          <w:rFonts w:ascii="宋体" w:hAnsi="宋体" w:cs="黑体"/>
          <w:b/>
          <w:bCs/>
        </w:rPr>
      </w:pPr>
      <w:r>
        <w:rPr>
          <w:rStyle w:val="20"/>
          <w:rFonts w:ascii="宋体" w:hAnsi="宋体" w:cs="黑体"/>
          <w:b/>
          <w:bCs/>
        </w:rPr>
        <w:t>八、联系方式</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采购人：</w:t>
      </w:r>
      <w:r>
        <w:rPr>
          <w:rStyle w:val="20"/>
          <w:rFonts w:hint="eastAsia"/>
        </w:rPr>
        <w:t>许昌市东城区水务局</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地  址：许昌市东城区新兴路东段</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联系人：</w:t>
      </w:r>
      <w:r>
        <w:rPr>
          <w:rStyle w:val="20"/>
          <w:rFonts w:hint="eastAsia" w:ascii="宋体" w:hAnsi="宋体"/>
        </w:rPr>
        <w:t>袁</w:t>
      </w:r>
      <w:r>
        <w:rPr>
          <w:rStyle w:val="20"/>
          <w:rFonts w:ascii="宋体" w:hAnsi="宋体"/>
        </w:rPr>
        <w:t>先生         联系电话：</w:t>
      </w:r>
      <w:r>
        <w:rPr>
          <w:rStyle w:val="20"/>
          <w:rFonts w:hint="eastAsia" w:ascii="宋体" w:hAnsi="宋体"/>
        </w:rPr>
        <w:t>0374-2991167</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代理机构：</w:t>
      </w:r>
      <w:r>
        <w:rPr>
          <w:rStyle w:val="20"/>
          <w:rFonts w:hint="eastAsia" w:ascii="宋体" w:hAnsi="宋体"/>
        </w:rPr>
        <w:t>许昌宏业</w:t>
      </w:r>
      <w:r>
        <w:rPr>
          <w:rStyle w:val="20"/>
          <w:rFonts w:ascii="宋体" w:hAnsi="宋体"/>
        </w:rPr>
        <w:t>工程招标代理有限公司</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地  址：许昌市创业服务中心</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联系人：</w:t>
      </w:r>
      <w:r>
        <w:rPr>
          <w:rStyle w:val="20"/>
          <w:rFonts w:hint="eastAsia" w:ascii="宋体" w:hAnsi="宋体"/>
        </w:rPr>
        <w:t>赵女士</w:t>
      </w:r>
      <w:r>
        <w:rPr>
          <w:rStyle w:val="20"/>
          <w:rFonts w:ascii="宋体" w:hAnsi="宋体"/>
        </w:rPr>
        <w:t xml:space="preserve">         联系电话：</w:t>
      </w:r>
      <w:r>
        <w:rPr>
          <w:rStyle w:val="20"/>
          <w:rFonts w:hint="eastAsia" w:ascii="宋体" w:hAnsi="宋体"/>
        </w:rPr>
        <w:t>18768805725</w:t>
      </w:r>
    </w:p>
    <w:p>
      <w:pPr>
        <w:pStyle w:val="64"/>
        <w:shd w:val="clear" w:color="auto" w:fill="FFFFFF"/>
        <w:spacing w:line="360" w:lineRule="auto"/>
        <w:ind w:firstLine="420"/>
        <w:contextualSpacing/>
        <w:jc w:val="right"/>
        <w:rPr>
          <w:rStyle w:val="20"/>
          <w:rFonts w:ascii="宋体" w:hAnsi="宋体"/>
        </w:rPr>
      </w:pPr>
      <w:r>
        <w:rPr>
          <w:rStyle w:val="20"/>
          <w:rFonts w:hint="eastAsia"/>
        </w:rPr>
        <w:t>许昌市东城区水务局</w:t>
      </w:r>
      <w:r>
        <w:rPr>
          <w:rStyle w:val="20"/>
          <w:rFonts w:ascii="宋体" w:hAnsi="宋体"/>
        </w:rPr>
        <w:t xml:space="preserve">                            </w:t>
      </w:r>
    </w:p>
    <w:p>
      <w:pPr>
        <w:pStyle w:val="64"/>
        <w:shd w:val="clear" w:color="auto" w:fill="FFFFFF"/>
        <w:spacing w:line="360" w:lineRule="auto"/>
        <w:ind w:firstLine="420"/>
        <w:contextualSpacing/>
        <w:jc w:val="right"/>
        <w:rPr>
          <w:rStyle w:val="20"/>
          <w:rFonts w:ascii="宋体" w:hAnsi="宋体"/>
        </w:rPr>
      </w:pPr>
      <w:r>
        <w:rPr>
          <w:rStyle w:val="20"/>
          <w:rFonts w:ascii="宋体" w:hAnsi="宋体"/>
        </w:rPr>
        <w:t xml:space="preserve">    </w:t>
      </w:r>
      <w:r>
        <w:rPr>
          <w:rStyle w:val="20"/>
          <w:rFonts w:hint="eastAsia" w:ascii="宋体" w:hAnsi="宋体"/>
        </w:rPr>
        <w:t>2020</w:t>
      </w:r>
      <w:r>
        <w:rPr>
          <w:rStyle w:val="20"/>
          <w:rFonts w:ascii="宋体" w:hAnsi="宋体"/>
        </w:rPr>
        <w:t>年</w:t>
      </w:r>
      <w:r>
        <w:rPr>
          <w:rStyle w:val="20"/>
          <w:rFonts w:hint="eastAsia" w:ascii="宋体" w:hAnsi="宋体"/>
        </w:rPr>
        <w:t xml:space="preserve"> 6</w:t>
      </w:r>
      <w:r>
        <w:rPr>
          <w:rStyle w:val="20"/>
          <w:rFonts w:ascii="宋体" w:hAnsi="宋体"/>
        </w:rPr>
        <w:t xml:space="preserve"> 月</w:t>
      </w:r>
      <w:r>
        <w:rPr>
          <w:rStyle w:val="20"/>
          <w:rFonts w:hint="eastAsia" w:ascii="宋体" w:hAnsi="宋体"/>
        </w:rPr>
        <w:t xml:space="preserve"> 8 </w:t>
      </w:r>
      <w:r>
        <w:rPr>
          <w:rStyle w:val="20"/>
          <w:rFonts w:ascii="宋体" w:hAnsi="宋体"/>
        </w:rPr>
        <w:t>日</w:t>
      </w:r>
    </w:p>
    <w:p>
      <w:pPr>
        <w:spacing w:line="360" w:lineRule="auto"/>
        <w:rPr>
          <w:rStyle w:val="20"/>
          <w:rFonts w:hAnsi="宋体"/>
          <w:b/>
          <w:sz w:val="32"/>
          <w:szCs w:val="32"/>
        </w:rPr>
      </w:pPr>
    </w:p>
    <w:p>
      <w:pPr>
        <w:spacing w:line="360" w:lineRule="auto"/>
        <w:rPr>
          <w:rStyle w:val="20"/>
          <w:rFonts w:hAnsi="宋体"/>
          <w:b/>
          <w:sz w:val="28"/>
          <w:szCs w:val="28"/>
        </w:rPr>
      </w:pPr>
      <w:r>
        <w:rPr>
          <w:rStyle w:val="20"/>
          <w:rFonts w:hAnsi="宋体"/>
          <w:b/>
          <w:sz w:val="32"/>
          <w:szCs w:val="32"/>
        </w:rPr>
        <w:t>温馨提示</w:t>
      </w:r>
      <w:r>
        <w:rPr>
          <w:rStyle w:val="20"/>
          <w:rFonts w:hAnsi="宋体"/>
          <w:b/>
          <w:sz w:val="28"/>
          <w:szCs w:val="28"/>
        </w:rPr>
        <w:t>：</w:t>
      </w:r>
    </w:p>
    <w:p>
      <w:pPr>
        <w:spacing w:line="360" w:lineRule="auto"/>
        <w:ind w:firstLine="562" w:firstLineChars="200"/>
        <w:rPr>
          <w:rStyle w:val="20"/>
          <w:rFonts w:ascii="仿宋_GB2312" w:eastAsia="仿宋_GB2312"/>
          <w:b/>
          <w:sz w:val="32"/>
          <w:szCs w:val="32"/>
        </w:rPr>
      </w:pPr>
      <w:r>
        <w:rPr>
          <w:rStyle w:val="20"/>
          <w:rFonts w:hAnsi="宋体"/>
          <w:b/>
          <w:sz w:val="28"/>
          <w:szCs w:val="28"/>
        </w:rPr>
        <w:t>本项目为全流程电子化交易项目，请认真阅读招标文件，并注意以下事项。</w:t>
      </w:r>
    </w:p>
    <w:p>
      <w:pPr>
        <w:tabs>
          <w:tab w:val="left" w:pos="7095"/>
        </w:tabs>
        <w:spacing w:line="360" w:lineRule="auto"/>
        <w:ind w:firstLine="480" w:firstLineChars="200"/>
        <w:contextualSpacing/>
        <w:rPr>
          <w:rStyle w:val="20"/>
          <w:sz w:val="24"/>
          <w:szCs w:val="24"/>
        </w:rPr>
      </w:pPr>
      <w:r>
        <w:rPr>
          <w:rStyle w:val="20"/>
          <w:rFonts w:hint="eastAsia"/>
          <w:sz w:val="24"/>
          <w:szCs w:val="24"/>
        </w:rPr>
        <w:t>1.投标人应按招标文件规定编制、提交、解密电子投标文件。</w:t>
      </w:r>
    </w:p>
    <w:p>
      <w:pPr>
        <w:tabs>
          <w:tab w:val="left" w:pos="7095"/>
        </w:tabs>
        <w:spacing w:line="360" w:lineRule="auto"/>
        <w:ind w:firstLine="480" w:firstLineChars="200"/>
        <w:contextualSpacing/>
        <w:rPr>
          <w:rStyle w:val="20"/>
          <w:sz w:val="24"/>
          <w:szCs w:val="24"/>
        </w:rPr>
      </w:pPr>
      <w:r>
        <w:rPr>
          <w:rStyle w:val="20"/>
          <w:rFonts w:hint="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82" w:firstLineChars="200"/>
        <w:contextualSpacing/>
        <w:rPr>
          <w:rStyle w:val="20"/>
          <w:rFonts w:hAnsi="宋体"/>
          <w:b/>
          <w:sz w:val="24"/>
          <w:szCs w:val="24"/>
        </w:rPr>
      </w:pPr>
      <w:r>
        <w:rPr>
          <w:rStyle w:val="20"/>
          <w:rFonts w:ascii="宋体" w:hAnsi="宋体"/>
          <w:b/>
          <w:sz w:val="24"/>
          <w:szCs w:val="24"/>
        </w:rPr>
        <w:t>3.</w:t>
      </w:r>
      <w:r>
        <w:rPr>
          <w:rStyle w:val="20"/>
          <w:rFonts w:hAnsi="宋体"/>
          <w:b/>
          <w:sz w:val="24"/>
          <w:szCs w:val="24"/>
        </w:rPr>
        <w:t>电子投标文件的制作</w:t>
      </w:r>
    </w:p>
    <w:p>
      <w:pPr>
        <w:tabs>
          <w:tab w:val="left" w:pos="7095"/>
        </w:tabs>
        <w:spacing w:line="360" w:lineRule="auto"/>
        <w:ind w:firstLine="480" w:firstLineChars="200"/>
        <w:contextualSpacing/>
        <w:rPr>
          <w:rStyle w:val="20"/>
          <w:sz w:val="24"/>
          <w:szCs w:val="24"/>
        </w:rPr>
      </w:pPr>
      <w:r>
        <w:rPr>
          <w:rStyle w:val="20"/>
          <w:sz w:val="24"/>
          <w:szCs w:val="24"/>
        </w:rPr>
        <w:t>3.1 投标人登录《全国公共资源交易平台(河南省▪许昌市)》公共资源交易系统（http://221.14.6.70:8088/ggzy/）下载“</w:t>
      </w:r>
      <w:r>
        <w:rPr>
          <w:rStyle w:val="20"/>
          <w:rFonts w:hint="eastAsia"/>
          <w:sz w:val="24"/>
          <w:szCs w:val="24"/>
        </w:rPr>
        <w:t>许昌投标文件制作系统SEARUN 最新版本</w:t>
      </w:r>
      <w:r>
        <w:rPr>
          <w:rStyle w:val="20"/>
          <w:sz w:val="24"/>
          <w:szCs w:val="24"/>
        </w:rPr>
        <w:t>”，按招标文件要求制作电子投标文件。</w:t>
      </w:r>
    </w:p>
    <w:p>
      <w:pPr>
        <w:tabs>
          <w:tab w:val="left" w:pos="7095"/>
        </w:tabs>
        <w:spacing w:line="360" w:lineRule="auto"/>
        <w:ind w:firstLine="480" w:firstLineChars="200"/>
        <w:contextualSpacing/>
        <w:rPr>
          <w:rStyle w:val="20"/>
          <w:sz w:val="24"/>
          <w:szCs w:val="24"/>
        </w:rPr>
      </w:pPr>
      <w:r>
        <w:rPr>
          <w:rStyle w:val="2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Style w:val="20"/>
          <w:sz w:val="24"/>
          <w:szCs w:val="24"/>
        </w:rPr>
      </w:pPr>
      <w:r>
        <w:rPr>
          <w:rStyle w:val="20"/>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Style w:val="20"/>
          <w:sz w:val="24"/>
          <w:szCs w:val="24"/>
        </w:rPr>
      </w:pPr>
      <w:r>
        <w:rPr>
          <w:rStyle w:val="20"/>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80" w:firstLineChars="200"/>
        <w:contextualSpacing/>
        <w:rPr>
          <w:rStyle w:val="20"/>
          <w:sz w:val="24"/>
          <w:szCs w:val="24"/>
        </w:rPr>
      </w:pPr>
      <w:r>
        <w:rPr>
          <w:rStyle w:val="20"/>
          <w:sz w:val="24"/>
          <w:szCs w:val="24"/>
        </w:rPr>
        <w:t>一个标段对应生成一个文件夹（xxxx项目xx标段）, 其中包含2个文件和1个文件夹。后缀名为“.file”的文件用于电子投标使用。</w:t>
      </w:r>
    </w:p>
    <w:p>
      <w:pPr>
        <w:tabs>
          <w:tab w:val="left" w:pos="7095"/>
        </w:tabs>
        <w:spacing w:line="360" w:lineRule="auto"/>
        <w:ind w:firstLine="482" w:firstLineChars="200"/>
        <w:contextualSpacing/>
        <w:rPr>
          <w:rStyle w:val="20"/>
          <w:rFonts w:hAnsi="宋体"/>
          <w:b/>
          <w:sz w:val="24"/>
          <w:szCs w:val="24"/>
        </w:rPr>
      </w:pPr>
      <w:r>
        <w:rPr>
          <w:rStyle w:val="20"/>
          <w:rFonts w:ascii="宋体" w:hAnsi="宋体"/>
          <w:b/>
          <w:sz w:val="24"/>
          <w:szCs w:val="24"/>
        </w:rPr>
        <w:t>4.加密</w:t>
      </w:r>
      <w:r>
        <w:rPr>
          <w:rStyle w:val="20"/>
          <w:rFonts w:hAnsi="宋体"/>
          <w:b/>
          <w:sz w:val="24"/>
          <w:szCs w:val="24"/>
        </w:rPr>
        <w:t>电子投标文件的提交</w:t>
      </w:r>
    </w:p>
    <w:p>
      <w:pPr>
        <w:tabs>
          <w:tab w:val="left" w:pos="7095"/>
        </w:tabs>
        <w:spacing w:line="360" w:lineRule="auto"/>
        <w:ind w:firstLine="480" w:firstLineChars="200"/>
        <w:contextualSpacing/>
        <w:rPr>
          <w:rStyle w:val="20"/>
          <w:sz w:val="24"/>
          <w:szCs w:val="24"/>
        </w:rPr>
      </w:pPr>
      <w:r>
        <w:rPr>
          <w:rStyle w:val="20"/>
          <w:rFonts w:hAnsi="宋体"/>
          <w:sz w:val="24"/>
          <w:szCs w:val="24"/>
        </w:rPr>
        <w:t xml:space="preserve"> </w:t>
      </w:r>
      <w:r>
        <w:rPr>
          <w:rStyle w:val="20"/>
          <w:sz w:val="24"/>
          <w:szCs w:val="24"/>
        </w:rPr>
        <w:t>4.1</w:t>
      </w:r>
      <w:r>
        <w:rPr>
          <w:rStyle w:val="20"/>
          <w:rFonts w:hint="eastAsia"/>
          <w:sz w:val="24"/>
          <w:szCs w:val="24"/>
        </w:rPr>
        <w:t>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0"/>
          <w:sz w:val="24"/>
          <w:szCs w:val="24"/>
        </w:rPr>
        <w:t>http://221.14.6.70:8088/ggzy/</w:t>
      </w:r>
      <w:r>
        <w:rPr>
          <w:rStyle w:val="20"/>
          <w:sz w:val="24"/>
          <w:szCs w:val="24"/>
        </w:rPr>
        <w:fldChar w:fldCharType="end"/>
      </w:r>
      <w:r>
        <w:rPr>
          <w:rStyle w:val="20"/>
          <w:rFonts w:hint="eastAsia"/>
          <w:sz w:val="24"/>
          <w:szCs w:val="24"/>
        </w:rPr>
        <w:t>）。</w:t>
      </w:r>
      <w:r>
        <w:rPr>
          <w:rStyle w:val="20"/>
          <w:sz w:val="24"/>
          <w:szCs w:val="24"/>
        </w:rPr>
        <w:t>投标人应充分考虑并预留技术处理和上传数据所需时间。</w:t>
      </w:r>
    </w:p>
    <w:p>
      <w:pPr>
        <w:tabs>
          <w:tab w:val="left" w:pos="7095"/>
        </w:tabs>
        <w:spacing w:line="360" w:lineRule="auto"/>
        <w:ind w:firstLine="480" w:firstLineChars="200"/>
        <w:contextualSpacing/>
        <w:rPr>
          <w:rStyle w:val="20"/>
          <w:sz w:val="24"/>
          <w:szCs w:val="24"/>
        </w:rPr>
      </w:pPr>
      <w:r>
        <w:rPr>
          <w:rStyle w:val="20"/>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Style w:val="20"/>
          <w:rFonts w:hAnsi="宋体"/>
          <w:sz w:val="24"/>
          <w:szCs w:val="24"/>
        </w:rPr>
      </w:pPr>
      <w:r>
        <w:rPr>
          <w:rStyle w:val="20"/>
          <w:rFonts w:ascii="宋体" w:hAnsi="宋体"/>
          <w:sz w:val="24"/>
          <w:szCs w:val="24"/>
        </w:rPr>
        <w:t>4.3</w:t>
      </w:r>
      <w:r>
        <w:rPr>
          <w:rFonts w:hint="eastAsia" w:hAnsi="宋体"/>
          <w:color w:val="000000" w:themeColor="text1"/>
          <w:sz w:val="24"/>
        </w:rPr>
        <w:t>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rPr>
        <w:t>http://221.14.6.70:8088/ggzy/</w:t>
      </w:r>
      <w:r>
        <w:rPr>
          <w:rFonts w:hint="eastAsia" w:hAnsi="宋体"/>
          <w:color w:val="000000" w:themeColor="text1"/>
          <w:sz w:val="24"/>
        </w:rPr>
        <w:fldChar w:fldCharType="end"/>
      </w:r>
      <w:r>
        <w:rPr>
          <w:rFonts w:hint="eastAsia" w:hAnsi="宋体"/>
          <w:color w:val="000000" w:themeColor="text1"/>
          <w:sz w:val="24"/>
        </w:rPr>
        <w:t>）生成“投标文件提交回执单”</w:t>
      </w:r>
    </w:p>
    <w:p>
      <w:pPr>
        <w:spacing w:line="360" w:lineRule="auto"/>
        <w:ind w:firstLine="482" w:firstLineChars="200"/>
        <w:rPr>
          <w:rFonts w:hAnsi="宋体"/>
          <w:b/>
          <w:bCs/>
          <w:color w:val="000000" w:themeColor="text1"/>
          <w:sz w:val="24"/>
        </w:rPr>
      </w:pPr>
      <w:r>
        <w:rPr>
          <w:rStyle w:val="20"/>
          <w:rFonts w:ascii="宋体" w:hAnsi="宋体"/>
          <w:b/>
          <w:sz w:val="24"/>
          <w:szCs w:val="24"/>
        </w:rPr>
        <w:t>5.</w:t>
      </w:r>
      <w:r>
        <w:rPr>
          <w:rFonts w:hint="eastAsia" w:hAnsi="宋体"/>
          <w:b/>
          <w:bCs/>
          <w:color w:val="000000" w:themeColor="text1"/>
          <w:sz w:val="24"/>
        </w:rPr>
        <w:t xml:space="preserve"> 远程不见面开标（电子投标文件的解密）</w:t>
      </w:r>
    </w:p>
    <w:p>
      <w:pPr>
        <w:tabs>
          <w:tab w:val="left" w:pos="7095"/>
        </w:tabs>
        <w:spacing w:line="360" w:lineRule="auto"/>
        <w:ind w:firstLine="480" w:firstLineChars="200"/>
        <w:contextualSpacing/>
        <w:rPr>
          <w:rStyle w:val="20"/>
          <w:sz w:val="24"/>
          <w:szCs w:val="24"/>
        </w:rPr>
      </w:pPr>
      <w:r>
        <w:rPr>
          <w:rStyle w:val="20"/>
          <w:rFonts w:hint="eastAsia"/>
          <w:sz w:val="24"/>
          <w:szCs w:val="24"/>
        </w:rPr>
        <w:t>5</w:t>
      </w:r>
      <w:r>
        <w:rPr>
          <w:rStyle w:val="20"/>
          <w:sz w:val="24"/>
          <w:szCs w:val="24"/>
        </w:rPr>
        <w:t>.</w:t>
      </w:r>
      <w:r>
        <w:rPr>
          <w:rStyle w:val="20"/>
          <w:rFonts w:hint="eastAsia"/>
          <w:sz w:val="24"/>
          <w:szCs w:val="24"/>
        </w:rPr>
        <w:t>1 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Style w:val="20"/>
          <w:sz w:val="24"/>
          <w:szCs w:val="24"/>
        </w:rPr>
      </w:pPr>
      <w:r>
        <w:rPr>
          <w:rStyle w:val="20"/>
          <w:rFonts w:hint="eastAsia"/>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Style w:val="20"/>
          <w:sz w:val="24"/>
          <w:szCs w:val="24"/>
        </w:rPr>
      </w:pPr>
      <w:r>
        <w:rPr>
          <w:rStyle w:val="20"/>
          <w:rFonts w:hint="eastAsia"/>
          <w:sz w:val="24"/>
          <w:szCs w:val="24"/>
        </w:rPr>
        <w:t>5.</w:t>
      </w:r>
      <w:r>
        <w:rPr>
          <w:rStyle w:val="20"/>
          <w:sz w:val="24"/>
          <w:szCs w:val="24"/>
        </w:rPr>
        <w:t>3</w:t>
      </w:r>
      <w:r>
        <w:rPr>
          <w:rStyle w:val="20"/>
          <w:rFonts w:hint="eastAsia"/>
          <w:sz w:val="24"/>
          <w:szCs w:val="24"/>
        </w:rPr>
        <w:t>开标时间前投标人应登录本项目不见面开标大厅，按照招标文件确定的开标时间准时参加网上开标。</w:t>
      </w:r>
    </w:p>
    <w:p>
      <w:pPr>
        <w:tabs>
          <w:tab w:val="left" w:pos="7095"/>
        </w:tabs>
        <w:spacing w:line="360" w:lineRule="auto"/>
        <w:ind w:firstLine="480" w:firstLineChars="200"/>
        <w:contextualSpacing/>
        <w:rPr>
          <w:rStyle w:val="20"/>
          <w:sz w:val="24"/>
          <w:szCs w:val="24"/>
        </w:rPr>
      </w:pPr>
      <w:r>
        <w:rPr>
          <w:rStyle w:val="20"/>
          <w:rFonts w:hint="eastAsia"/>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Style w:val="20"/>
          <w:sz w:val="24"/>
          <w:szCs w:val="24"/>
        </w:rPr>
      </w:pPr>
      <w:r>
        <w:rPr>
          <w:rStyle w:val="20"/>
          <w:rFonts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pPr>
        <w:tabs>
          <w:tab w:val="left" w:pos="7095"/>
        </w:tabs>
        <w:spacing w:line="360" w:lineRule="auto"/>
        <w:ind w:firstLine="480" w:firstLineChars="200"/>
        <w:contextualSpacing/>
        <w:rPr>
          <w:rStyle w:val="20"/>
          <w:sz w:val="24"/>
          <w:szCs w:val="24"/>
        </w:rPr>
      </w:pPr>
      <w:r>
        <w:rPr>
          <w:rStyle w:val="20"/>
          <w:rFonts w:hint="eastAsia"/>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Ansi="宋体"/>
          <w:b/>
          <w:bCs/>
          <w:color w:val="000000" w:themeColor="text1"/>
          <w:sz w:val="24"/>
        </w:rPr>
      </w:pPr>
      <w:r>
        <w:rPr>
          <w:rFonts w:hint="eastAsia" w:hAnsi="宋体"/>
          <w:b/>
          <w:bCs/>
          <w:color w:val="000000" w:themeColor="text1"/>
          <w:sz w:val="24"/>
        </w:rPr>
        <w:t>6.评标依据</w:t>
      </w:r>
    </w:p>
    <w:p>
      <w:pPr>
        <w:tabs>
          <w:tab w:val="left" w:pos="7095"/>
        </w:tabs>
        <w:spacing w:line="360" w:lineRule="auto"/>
        <w:ind w:firstLine="420"/>
        <w:contextualSpacing/>
        <w:rPr>
          <w:rStyle w:val="20"/>
          <w:sz w:val="24"/>
          <w:szCs w:val="24"/>
        </w:rPr>
      </w:pPr>
      <w:r>
        <w:rPr>
          <w:rStyle w:val="20"/>
          <w:rFonts w:hint="eastAsia"/>
          <w:sz w:val="24"/>
          <w:szCs w:val="24"/>
        </w:rPr>
        <w:t>6.1全流程电子化交易（不见面开标）项目，评标委员会以成功上传、解密的电子投标文件为依据评审。</w:t>
      </w:r>
    </w:p>
    <w:p>
      <w:pPr>
        <w:tabs>
          <w:tab w:val="left" w:pos="7095"/>
        </w:tabs>
        <w:spacing w:line="360" w:lineRule="auto"/>
        <w:ind w:firstLine="420"/>
        <w:contextualSpacing/>
        <w:rPr>
          <w:rStyle w:val="20"/>
          <w:sz w:val="24"/>
          <w:szCs w:val="24"/>
        </w:rPr>
      </w:pPr>
      <w:r>
        <w:rPr>
          <w:rStyle w:val="20"/>
          <w:rFonts w:hint="eastAsia"/>
          <w:sz w:val="24"/>
          <w:szCs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spacing w:line="360" w:lineRule="auto"/>
        <w:ind w:firstLine="480" w:firstLineChars="200"/>
        <w:rPr>
          <w:rStyle w:val="20"/>
          <w:sz w:val="24"/>
          <w:szCs w:val="24"/>
        </w:rPr>
      </w:pPr>
      <w:r>
        <w:rPr>
          <w:rStyle w:val="20"/>
          <w:rFonts w:hint="eastAsia"/>
          <w:sz w:val="24"/>
          <w:szCs w:val="24"/>
        </w:rPr>
        <w:t>6.3有多轮报价的，各投标人应提前准备好分项报价，为多轮报价做好准备，在</w:t>
      </w:r>
      <w:r>
        <w:rPr>
          <w:rStyle w:val="20"/>
          <w:sz w:val="24"/>
          <w:szCs w:val="24"/>
        </w:rPr>
        <w:t>谈判小组</w:t>
      </w:r>
      <w:r>
        <w:rPr>
          <w:rStyle w:val="20"/>
          <w:rFonts w:hint="eastAsia"/>
          <w:sz w:val="24"/>
          <w:szCs w:val="24"/>
        </w:rPr>
        <w:t>发起报价通知后，</w:t>
      </w:r>
      <w:r>
        <w:rPr>
          <w:rStyle w:val="20"/>
          <w:sz w:val="24"/>
          <w:szCs w:val="24"/>
        </w:rPr>
        <w:t>在规定时间内提交</w:t>
      </w:r>
      <w:r>
        <w:rPr>
          <w:rStyle w:val="20"/>
          <w:rFonts w:hint="eastAsia"/>
          <w:sz w:val="24"/>
          <w:szCs w:val="24"/>
        </w:rPr>
        <w:t>有效</w:t>
      </w:r>
      <w:r>
        <w:rPr>
          <w:rStyle w:val="20"/>
          <w:sz w:val="24"/>
          <w:szCs w:val="24"/>
        </w:rPr>
        <w:t>报价</w:t>
      </w:r>
      <w:r>
        <w:rPr>
          <w:rStyle w:val="20"/>
          <w:rFonts w:hint="eastAsia"/>
          <w:sz w:val="24"/>
          <w:szCs w:val="24"/>
        </w:rPr>
        <w:t>。</w:t>
      </w:r>
    </w:p>
    <w:p>
      <w:pPr>
        <w:pStyle w:val="14"/>
        <w:ind w:firstLine="340"/>
      </w:pPr>
    </w:p>
    <w:p>
      <w:pPr>
        <w:tabs>
          <w:tab w:val="left" w:pos="7095"/>
        </w:tabs>
        <w:spacing w:line="360" w:lineRule="auto"/>
        <w:ind w:firstLine="723" w:firstLineChars="200"/>
        <w:contextualSpacing/>
        <w:jc w:val="center"/>
        <w:rPr>
          <w:rStyle w:val="20"/>
          <w:rFonts w:ascii="宋体" w:hAnsi="宋体"/>
          <w:b/>
          <w:kern w:val="0"/>
          <w:sz w:val="36"/>
          <w:szCs w:val="36"/>
        </w:rPr>
      </w:pPr>
      <w:r>
        <w:rPr>
          <w:rStyle w:val="20"/>
          <w:rFonts w:ascii="宋体" w:hAnsi="宋体"/>
          <w:b/>
          <w:kern w:val="0"/>
          <w:sz w:val="36"/>
          <w:szCs w:val="36"/>
        </w:rPr>
        <w:br w:type="page"/>
      </w:r>
      <w:r>
        <w:rPr>
          <w:rStyle w:val="20"/>
          <w:rFonts w:ascii="宋体" w:hAnsi="宋体"/>
          <w:b/>
          <w:kern w:val="0"/>
          <w:sz w:val="36"/>
          <w:szCs w:val="36"/>
        </w:rPr>
        <w:t>第二章</w:t>
      </w:r>
      <w:r>
        <w:rPr>
          <w:rStyle w:val="20"/>
          <w:rFonts w:hint="eastAsia" w:ascii="宋体" w:hAnsi="宋体"/>
          <w:b/>
          <w:kern w:val="0"/>
          <w:sz w:val="36"/>
          <w:szCs w:val="36"/>
        </w:rPr>
        <w:t xml:space="preserve">  </w:t>
      </w:r>
      <w:r>
        <w:rPr>
          <w:rStyle w:val="20"/>
          <w:rFonts w:ascii="宋体" w:hAnsi="宋体"/>
          <w:b/>
          <w:kern w:val="0"/>
          <w:sz w:val="36"/>
          <w:szCs w:val="36"/>
        </w:rPr>
        <w:t>项目需求</w:t>
      </w:r>
    </w:p>
    <w:p>
      <w:pPr>
        <w:shd w:val="clear" w:color="auto" w:fill="FFFFFF"/>
        <w:spacing w:line="360" w:lineRule="auto"/>
        <w:ind w:firstLine="482" w:firstLineChars="200"/>
        <w:contextualSpacing/>
        <w:jc w:val="left"/>
        <w:rPr>
          <w:rStyle w:val="20"/>
          <w:rFonts w:ascii="楷体" w:hAnsi="楷体" w:eastAsia="楷体"/>
          <w:color w:val="000000" w:themeColor="text1"/>
          <w:kern w:val="0"/>
          <w:sz w:val="28"/>
          <w:szCs w:val="28"/>
          <w:lang w:val="zh-CN"/>
        </w:rPr>
      </w:pPr>
      <w:r>
        <w:rPr>
          <w:rStyle w:val="20"/>
          <w:rFonts w:ascii="宋体" w:hAnsi="宋体" w:cs="黑体"/>
          <w:b/>
          <w:bCs/>
          <w:color w:val="000000" w:themeColor="text1"/>
          <w:sz w:val="24"/>
          <w:szCs w:val="24"/>
        </w:rPr>
        <w:t>一、本项目需实现的功能或者目标</w:t>
      </w:r>
    </w:p>
    <w:p>
      <w:pPr>
        <w:spacing w:line="480" w:lineRule="exact"/>
        <w:ind w:firstLine="480" w:firstLineChars="200"/>
        <w:rPr>
          <w:rStyle w:val="20"/>
          <w:rFonts w:ascii="宋体" w:hAnsi="宋体"/>
          <w:color w:val="000000" w:themeColor="text1"/>
          <w:sz w:val="24"/>
          <w:szCs w:val="24"/>
        </w:rPr>
      </w:pPr>
      <w:r>
        <w:rPr>
          <w:rStyle w:val="20"/>
          <w:rFonts w:hint="eastAsia" w:ascii="宋体" w:hAnsi="宋体"/>
          <w:color w:val="000000" w:themeColor="text1"/>
          <w:sz w:val="24"/>
          <w:szCs w:val="24"/>
        </w:rPr>
        <w:t>本工程</w:t>
      </w:r>
      <w:r>
        <w:rPr>
          <w:rStyle w:val="20"/>
          <w:rFonts w:ascii="宋体" w:hAnsi="宋体"/>
          <w:color w:val="000000" w:themeColor="text1"/>
          <w:sz w:val="24"/>
          <w:szCs w:val="24"/>
        </w:rPr>
        <w:t>为</w:t>
      </w:r>
      <w:r>
        <w:rPr>
          <w:rStyle w:val="20"/>
          <w:rFonts w:hint="eastAsia"/>
          <w:color w:val="000000" w:themeColor="text1"/>
          <w:sz w:val="24"/>
          <w:szCs w:val="24"/>
        </w:rPr>
        <w:t>东城区雨污管网管护项目（2020-2022年），包括雨污水井清挖淤泥、雨污水管道冲洗及淤泥外运。</w:t>
      </w:r>
    </w:p>
    <w:p>
      <w:pPr>
        <w:shd w:val="clear" w:color="auto" w:fill="FFFFFF"/>
        <w:spacing w:line="360" w:lineRule="auto"/>
        <w:ind w:firstLine="241" w:firstLineChars="100"/>
        <w:contextualSpacing/>
        <w:jc w:val="left"/>
        <w:rPr>
          <w:rStyle w:val="20"/>
          <w:rFonts w:ascii="宋体" w:hAnsi="宋体"/>
          <w:b/>
          <w:color w:val="000000" w:themeColor="text1"/>
          <w:sz w:val="24"/>
          <w:szCs w:val="24"/>
        </w:rPr>
      </w:pPr>
      <w:r>
        <w:rPr>
          <w:rStyle w:val="20"/>
          <w:rFonts w:ascii="宋体" w:hAnsi="宋体"/>
          <w:b/>
          <w:color w:val="000000" w:themeColor="text1"/>
          <w:sz w:val="24"/>
          <w:szCs w:val="24"/>
        </w:rPr>
        <w:t>★二</w:t>
      </w:r>
      <w:r>
        <w:rPr>
          <w:rStyle w:val="20"/>
          <w:rFonts w:ascii="宋体" w:hAnsi="宋体"/>
          <w:b/>
          <w:color w:val="000000" w:themeColor="text1"/>
          <w:kern w:val="0"/>
          <w:sz w:val="24"/>
          <w:szCs w:val="24"/>
          <w:lang w:val="zh-CN"/>
        </w:rPr>
        <w:t>、</w:t>
      </w:r>
      <w:r>
        <w:rPr>
          <w:rStyle w:val="20"/>
          <w:rFonts w:hint="eastAsia" w:ascii="宋体" w:hAnsi="宋体"/>
          <w:b/>
          <w:color w:val="000000" w:themeColor="text1"/>
          <w:kern w:val="0"/>
          <w:sz w:val="24"/>
          <w:szCs w:val="24"/>
          <w:lang w:val="zh-CN"/>
        </w:rPr>
        <w:t>维护清单</w:t>
      </w:r>
    </w:p>
    <w:p>
      <w:pPr>
        <w:pStyle w:val="64"/>
        <w:shd w:val="clear" w:color="auto" w:fill="FFFFFF"/>
        <w:spacing w:line="360" w:lineRule="auto"/>
        <w:ind w:firstLine="420"/>
        <w:contextualSpacing/>
        <w:jc w:val="left"/>
        <w:rPr>
          <w:rStyle w:val="20"/>
          <w:rFonts w:ascii="宋体" w:hAnsi="宋体"/>
          <w:b/>
        </w:rPr>
      </w:pPr>
      <w:r>
        <w:rPr>
          <w:rStyle w:val="20"/>
          <w:rFonts w:hint="eastAsia" w:ascii="宋体" w:hAnsi="宋体"/>
          <w:b/>
        </w:rPr>
        <w:t>详见附件（招标工程量清单、招标控制价）</w:t>
      </w:r>
    </w:p>
    <w:p>
      <w:pPr>
        <w:pStyle w:val="64"/>
        <w:shd w:val="clear" w:color="auto" w:fill="FFFFFF"/>
        <w:spacing w:line="360" w:lineRule="auto"/>
        <w:ind w:firstLine="420"/>
        <w:contextualSpacing/>
        <w:jc w:val="left"/>
        <w:rPr>
          <w:rStyle w:val="20"/>
          <w:rFonts w:ascii="宋体" w:hAnsi="宋体"/>
          <w:b/>
        </w:rPr>
      </w:pPr>
      <w:r>
        <w:rPr>
          <w:rStyle w:val="20"/>
          <w:rFonts w:hint="eastAsia" w:ascii="宋体" w:hAnsi="宋体"/>
          <w:b/>
        </w:rPr>
        <w:t>本</w:t>
      </w:r>
      <w:r>
        <w:rPr>
          <w:rStyle w:val="20"/>
          <w:rFonts w:hint="eastAsia" w:ascii="宋体" w:hAnsi="宋体"/>
          <w:b/>
          <w:lang w:eastAsia="zh-CN"/>
        </w:rPr>
        <w:t>维护清单</w:t>
      </w:r>
      <w:r>
        <w:rPr>
          <w:rStyle w:val="20"/>
          <w:rFonts w:hint="eastAsia" w:ascii="宋体" w:hAnsi="宋体"/>
          <w:b/>
        </w:rPr>
        <w:t>中所列技术规格或参数为最低要求，不允许负偏离，否则将承担其投标被视为非实质性响应投标的风险。</w:t>
      </w:r>
    </w:p>
    <w:p>
      <w:pPr>
        <w:shd w:val="clear" w:color="auto" w:fill="FFFFFF"/>
        <w:spacing w:line="360" w:lineRule="auto"/>
        <w:contextualSpacing/>
        <w:jc w:val="left"/>
        <w:rPr>
          <w:rStyle w:val="20"/>
          <w:rFonts w:ascii="宋体" w:hAnsi="宋体"/>
          <w:b/>
          <w:color w:val="000000" w:themeColor="text1"/>
          <w:kern w:val="0"/>
          <w:sz w:val="24"/>
          <w:szCs w:val="24"/>
          <w:lang w:val="zh-CN"/>
        </w:rPr>
      </w:pPr>
      <w:r>
        <w:rPr>
          <w:rStyle w:val="20"/>
          <w:rFonts w:ascii="宋体" w:hAnsi="宋体"/>
          <w:b/>
          <w:color w:val="000000" w:themeColor="text1"/>
          <w:sz w:val="24"/>
          <w:szCs w:val="24"/>
        </w:rPr>
        <w:t>★</w:t>
      </w:r>
      <w:r>
        <w:rPr>
          <w:rStyle w:val="20"/>
          <w:rFonts w:ascii="宋体" w:hAnsi="宋体"/>
          <w:b/>
          <w:color w:val="000000" w:themeColor="text1"/>
          <w:kern w:val="0"/>
          <w:sz w:val="24"/>
          <w:szCs w:val="24"/>
          <w:lang w:val="zh-CN"/>
        </w:rPr>
        <w:t>三</w:t>
      </w:r>
      <w:r>
        <w:rPr>
          <w:rStyle w:val="20"/>
          <w:rFonts w:hint="eastAsia" w:ascii="宋体" w:hAnsi="宋体"/>
          <w:b/>
          <w:color w:val="000000" w:themeColor="text1"/>
          <w:kern w:val="0"/>
          <w:sz w:val="24"/>
          <w:szCs w:val="24"/>
          <w:lang w:val="zh-CN"/>
        </w:rPr>
        <w:t>、</w:t>
      </w:r>
      <w:r>
        <w:rPr>
          <w:rStyle w:val="20"/>
          <w:rFonts w:ascii="宋体" w:hAnsi="宋体"/>
          <w:b/>
          <w:color w:val="000000" w:themeColor="text1"/>
          <w:kern w:val="0"/>
          <w:sz w:val="24"/>
          <w:szCs w:val="24"/>
          <w:lang w:val="zh-CN"/>
        </w:rPr>
        <w:t>采购标的的其他技术、服务等要求</w:t>
      </w:r>
    </w:p>
    <w:p>
      <w:pPr>
        <w:tabs>
          <w:tab w:val="left" w:pos="7095"/>
        </w:tabs>
        <w:spacing w:line="360" w:lineRule="auto"/>
        <w:contextualSpacing/>
        <w:rPr>
          <w:rStyle w:val="20"/>
          <w:sz w:val="24"/>
          <w:szCs w:val="24"/>
        </w:rPr>
      </w:pPr>
      <w:r>
        <w:rPr>
          <w:rStyle w:val="20"/>
          <w:rFonts w:hint="eastAsia"/>
          <w:sz w:val="24"/>
          <w:szCs w:val="24"/>
        </w:rPr>
        <w:t>（一）施工要求</w:t>
      </w:r>
    </w:p>
    <w:p>
      <w:pPr>
        <w:tabs>
          <w:tab w:val="left" w:pos="7095"/>
        </w:tabs>
        <w:spacing w:line="360" w:lineRule="auto"/>
        <w:ind w:firstLine="420"/>
        <w:contextualSpacing/>
        <w:rPr>
          <w:rStyle w:val="20"/>
          <w:sz w:val="24"/>
          <w:szCs w:val="24"/>
        </w:rPr>
      </w:pPr>
      <w:r>
        <w:rPr>
          <w:rStyle w:val="20"/>
          <w:rFonts w:hint="eastAsia"/>
          <w:sz w:val="24"/>
          <w:szCs w:val="24"/>
        </w:rPr>
        <w:t>1、污水管网设施的每一划片区域内指定一名责任人，每天对责任区域进行正常巡查，责任人对责任区域内的管理及其设施负责监督管理，发现故意向主管网内排放污水和破坏管网及其设施的行为，要及时制止；管网及其设施出现维护和损害问题的，要及时上报处理，做好每天管护记录。</w:t>
      </w:r>
    </w:p>
    <w:p>
      <w:pPr>
        <w:tabs>
          <w:tab w:val="left" w:pos="7095"/>
        </w:tabs>
        <w:spacing w:line="360" w:lineRule="auto"/>
        <w:ind w:firstLine="420"/>
        <w:contextualSpacing/>
        <w:rPr>
          <w:rStyle w:val="20"/>
          <w:sz w:val="24"/>
          <w:szCs w:val="24"/>
        </w:rPr>
      </w:pPr>
      <w:r>
        <w:rPr>
          <w:rStyle w:val="20"/>
          <w:rFonts w:hint="eastAsia"/>
          <w:sz w:val="24"/>
          <w:szCs w:val="24"/>
        </w:rPr>
        <w:t>2、坚持日常巡视、每天巡查主要管网1-2次，其他路段可根据情况，随时进行检查。做到经常检查、冲洗，以维护其通水能力，防止因坡度偏小流速偏低及增设交叉井等原因造成的管道堵塞。</w:t>
      </w:r>
    </w:p>
    <w:p>
      <w:pPr>
        <w:tabs>
          <w:tab w:val="left" w:pos="7095"/>
        </w:tabs>
        <w:spacing w:line="360" w:lineRule="auto"/>
        <w:ind w:firstLine="420"/>
        <w:contextualSpacing/>
        <w:rPr>
          <w:rStyle w:val="20"/>
          <w:sz w:val="24"/>
          <w:szCs w:val="24"/>
        </w:rPr>
      </w:pPr>
      <w:r>
        <w:rPr>
          <w:rStyle w:val="20"/>
          <w:rFonts w:hint="eastAsia"/>
          <w:sz w:val="24"/>
          <w:szCs w:val="24"/>
        </w:rPr>
        <w:t>3、认真做好现场巡查记录，对日常巡查中发现的问题进行处置，包括管道的冲洗疏通，检查井的清理、整修，放气等工作。</w:t>
      </w:r>
      <w:r>
        <w:rPr>
          <w:rStyle w:val="20"/>
          <w:sz w:val="24"/>
          <w:szCs w:val="24"/>
        </w:rPr>
        <w:t xml:space="preserve"> </w:t>
      </w:r>
    </w:p>
    <w:p>
      <w:pPr>
        <w:tabs>
          <w:tab w:val="left" w:pos="7095"/>
        </w:tabs>
        <w:spacing w:line="360" w:lineRule="auto"/>
        <w:ind w:firstLine="420"/>
        <w:contextualSpacing/>
        <w:rPr>
          <w:rStyle w:val="20"/>
          <w:sz w:val="24"/>
          <w:szCs w:val="24"/>
        </w:rPr>
      </w:pPr>
      <w:r>
        <w:rPr>
          <w:rStyle w:val="20"/>
          <w:rFonts w:hint="eastAsia"/>
          <w:sz w:val="24"/>
          <w:szCs w:val="24"/>
        </w:rPr>
        <w:t>4、加强薄弱时间段（八小时外、节假日、双休日）巡视力度，及时预防和排查各类突发事件。</w:t>
      </w:r>
    </w:p>
    <w:p>
      <w:pPr>
        <w:tabs>
          <w:tab w:val="left" w:pos="7095"/>
        </w:tabs>
        <w:spacing w:line="360" w:lineRule="auto"/>
        <w:ind w:firstLine="420"/>
        <w:contextualSpacing/>
        <w:rPr>
          <w:rStyle w:val="20"/>
          <w:sz w:val="24"/>
          <w:szCs w:val="24"/>
        </w:rPr>
      </w:pPr>
      <w:r>
        <w:rPr>
          <w:rStyle w:val="20"/>
          <w:rFonts w:hint="eastAsia"/>
          <w:sz w:val="24"/>
          <w:szCs w:val="24"/>
        </w:rPr>
        <w:t>5、雨污水管网疏挖及疏通冲洗由上游至下游，按照预定顺序施工。雨污井的疏挖2次/年，沉淀池淤泥不得高于管底。全部管网疏通冲洗2次/年。</w:t>
      </w:r>
    </w:p>
    <w:p>
      <w:pPr>
        <w:tabs>
          <w:tab w:val="left" w:pos="7095"/>
        </w:tabs>
        <w:spacing w:line="360" w:lineRule="auto"/>
        <w:ind w:firstLine="420"/>
        <w:contextualSpacing/>
        <w:rPr>
          <w:rStyle w:val="20"/>
          <w:sz w:val="24"/>
          <w:szCs w:val="24"/>
        </w:rPr>
      </w:pPr>
      <w:r>
        <w:rPr>
          <w:rStyle w:val="20"/>
          <w:rFonts w:hint="eastAsia"/>
          <w:sz w:val="24"/>
          <w:szCs w:val="24"/>
        </w:rPr>
        <w:t>6、</w:t>
      </w:r>
      <w:r>
        <w:rPr>
          <w:rStyle w:val="20"/>
          <w:sz w:val="24"/>
          <w:szCs w:val="24"/>
        </w:rPr>
        <w:t>必须检查有关急救器材和通讯设备是否完好畅通</w:t>
      </w:r>
      <w:r>
        <w:rPr>
          <w:rStyle w:val="20"/>
          <w:rFonts w:hint="eastAsia"/>
          <w:sz w:val="24"/>
          <w:szCs w:val="24"/>
        </w:rPr>
        <w:t>，</w:t>
      </w:r>
      <w:r>
        <w:rPr>
          <w:rStyle w:val="20"/>
          <w:sz w:val="24"/>
          <w:szCs w:val="24"/>
        </w:rPr>
        <w:t>做好保障工作</w:t>
      </w:r>
      <w:r>
        <w:rPr>
          <w:rStyle w:val="20"/>
          <w:rFonts w:hint="eastAsia"/>
          <w:sz w:val="24"/>
          <w:szCs w:val="24"/>
        </w:rPr>
        <w:t>。</w:t>
      </w:r>
    </w:p>
    <w:p>
      <w:pPr>
        <w:tabs>
          <w:tab w:val="left" w:pos="7095"/>
        </w:tabs>
        <w:spacing w:line="360" w:lineRule="auto"/>
        <w:ind w:firstLine="420"/>
        <w:contextualSpacing/>
        <w:rPr>
          <w:rStyle w:val="20"/>
          <w:sz w:val="24"/>
          <w:szCs w:val="24"/>
        </w:rPr>
      </w:pPr>
      <w:r>
        <w:rPr>
          <w:rStyle w:val="20"/>
          <w:rFonts w:hint="eastAsia"/>
          <w:sz w:val="24"/>
          <w:szCs w:val="24"/>
        </w:rPr>
        <w:t>7、现场使用电器时，接电线路要合理规范，必须做到一机、一闸、一漏要求。</w:t>
      </w:r>
    </w:p>
    <w:p>
      <w:pPr>
        <w:tabs>
          <w:tab w:val="left" w:pos="7095"/>
        </w:tabs>
        <w:spacing w:line="360" w:lineRule="auto"/>
        <w:ind w:firstLine="420"/>
        <w:contextualSpacing/>
        <w:rPr>
          <w:rStyle w:val="20"/>
          <w:sz w:val="24"/>
          <w:szCs w:val="24"/>
        </w:rPr>
      </w:pPr>
      <w:r>
        <w:rPr>
          <w:rStyle w:val="20"/>
          <w:rFonts w:hint="eastAsia"/>
          <w:sz w:val="24"/>
          <w:szCs w:val="24"/>
        </w:rPr>
        <w:t>8、疏通作业车须合理停放，不影响其他车辆和行人的正常通行。</w:t>
      </w:r>
    </w:p>
    <w:p>
      <w:pPr>
        <w:tabs>
          <w:tab w:val="left" w:pos="7095"/>
        </w:tabs>
        <w:spacing w:line="360" w:lineRule="auto"/>
        <w:ind w:firstLine="420"/>
        <w:contextualSpacing/>
        <w:rPr>
          <w:rStyle w:val="20"/>
          <w:sz w:val="24"/>
          <w:szCs w:val="24"/>
        </w:rPr>
      </w:pPr>
      <w:r>
        <w:rPr>
          <w:rStyle w:val="20"/>
          <w:rFonts w:hint="eastAsia"/>
          <w:sz w:val="24"/>
          <w:szCs w:val="24"/>
        </w:rPr>
        <w:t>9、在接到数字化案件后，按照案件的时间要求，及时处理，保证结案率100%。</w:t>
      </w:r>
    </w:p>
    <w:p>
      <w:pPr>
        <w:pStyle w:val="14"/>
        <w:ind w:firstLine="480" w:firstLineChars="200"/>
      </w:pPr>
      <w:r>
        <w:rPr>
          <w:rStyle w:val="20"/>
          <w:rFonts w:hint="eastAsia"/>
          <w:sz w:val="24"/>
          <w:szCs w:val="24"/>
        </w:rPr>
        <w:t>10、接到雨污水管网封堵、水污染问题派遣单或者紧急任务时第一时间处置，以实际发生工程量结算。</w:t>
      </w:r>
    </w:p>
    <w:p>
      <w:pPr>
        <w:tabs>
          <w:tab w:val="left" w:pos="7095"/>
        </w:tabs>
        <w:spacing w:line="360" w:lineRule="auto"/>
        <w:contextualSpacing/>
        <w:rPr>
          <w:rStyle w:val="20"/>
          <w:rFonts w:ascii="宋体" w:hAnsi="宋体"/>
          <w:color w:val="000000" w:themeColor="text1"/>
          <w:sz w:val="24"/>
          <w:szCs w:val="24"/>
        </w:rPr>
      </w:pPr>
      <w:r>
        <w:rPr>
          <w:rStyle w:val="20"/>
          <w:rFonts w:hint="eastAsia" w:ascii="宋体" w:hAnsi="宋体"/>
          <w:color w:val="000000" w:themeColor="text1"/>
          <w:sz w:val="24"/>
          <w:szCs w:val="24"/>
        </w:rPr>
        <w:t>（二）施工安全</w:t>
      </w:r>
    </w:p>
    <w:p>
      <w:pPr>
        <w:spacing w:line="480" w:lineRule="exact"/>
        <w:ind w:firstLine="480" w:firstLineChars="200"/>
        <w:rPr>
          <w:rStyle w:val="20"/>
          <w:rFonts w:ascii="宋体" w:hAnsi="宋体"/>
          <w:color w:val="000000" w:themeColor="text1"/>
          <w:sz w:val="24"/>
          <w:szCs w:val="24"/>
        </w:rPr>
      </w:pPr>
      <w:r>
        <w:rPr>
          <w:rStyle w:val="20"/>
          <w:rFonts w:hint="eastAsia" w:ascii="宋体" w:hAnsi="宋体"/>
          <w:color w:val="000000" w:themeColor="text1"/>
          <w:sz w:val="24"/>
          <w:szCs w:val="24"/>
        </w:rPr>
        <w:t>1、加强施工人员安全教育，施工车辆加强保养维修，不带病上路；遵守交通规则，强化安全意识，严格按照安全规章制度文明施工。</w:t>
      </w:r>
    </w:p>
    <w:p>
      <w:pPr>
        <w:tabs>
          <w:tab w:val="left" w:pos="7095"/>
        </w:tabs>
        <w:spacing w:line="360" w:lineRule="auto"/>
        <w:ind w:firstLine="480" w:firstLineChars="200"/>
        <w:contextualSpacing/>
        <w:rPr>
          <w:rStyle w:val="20"/>
          <w:rFonts w:ascii="宋体" w:hAnsi="宋体"/>
          <w:color w:val="000000" w:themeColor="text1"/>
          <w:sz w:val="24"/>
          <w:szCs w:val="24"/>
        </w:rPr>
      </w:pPr>
      <w:r>
        <w:rPr>
          <w:rStyle w:val="20"/>
          <w:rFonts w:hint="eastAsia" w:ascii="宋体" w:hAnsi="宋体"/>
          <w:color w:val="000000" w:themeColor="text1"/>
          <w:sz w:val="24"/>
          <w:szCs w:val="24"/>
        </w:rPr>
        <w:t>2、井口周围严禁出现火源，防止井内可燃气体发生爆炸。</w:t>
      </w:r>
    </w:p>
    <w:p>
      <w:pPr>
        <w:tabs>
          <w:tab w:val="left" w:pos="7095"/>
        </w:tabs>
        <w:spacing w:line="360" w:lineRule="auto"/>
        <w:ind w:firstLine="480" w:firstLineChars="200"/>
        <w:contextualSpacing/>
        <w:rPr>
          <w:rStyle w:val="20"/>
          <w:rFonts w:ascii="宋体" w:hAnsi="宋体"/>
          <w:color w:val="000000" w:themeColor="text1"/>
          <w:sz w:val="24"/>
          <w:szCs w:val="24"/>
        </w:rPr>
      </w:pPr>
      <w:r>
        <w:rPr>
          <w:rStyle w:val="20"/>
          <w:rFonts w:hint="eastAsia" w:ascii="宋体" w:hAnsi="宋体"/>
          <w:color w:val="000000" w:themeColor="text1"/>
          <w:sz w:val="24"/>
          <w:szCs w:val="24"/>
        </w:rPr>
        <w:t>3、在施工地段，必须设置安全警示标志，隔离设施必须设置到位。</w:t>
      </w:r>
    </w:p>
    <w:p>
      <w:pPr>
        <w:tabs>
          <w:tab w:val="left" w:pos="7095"/>
        </w:tabs>
        <w:spacing w:line="360" w:lineRule="auto"/>
        <w:ind w:firstLine="480" w:firstLineChars="200"/>
        <w:contextualSpacing/>
        <w:rPr>
          <w:rStyle w:val="20"/>
          <w:rFonts w:ascii="宋体" w:hAnsi="宋体"/>
          <w:color w:val="000000" w:themeColor="text1"/>
          <w:sz w:val="24"/>
          <w:szCs w:val="24"/>
        </w:rPr>
      </w:pPr>
      <w:r>
        <w:rPr>
          <w:rStyle w:val="20"/>
          <w:rFonts w:hint="eastAsia" w:ascii="宋体" w:hAnsi="宋体"/>
          <w:color w:val="000000" w:themeColor="text1"/>
          <w:sz w:val="24"/>
          <w:szCs w:val="24"/>
        </w:rPr>
        <w:t>4、施工人员必须下井作业时，须提前打开作业井前后相邻井盖，并采用风机强制送风，并测量井室内机管道内有害气体是否达标，达标后方可下井作业。下井作业人员必须穿好防护服，佩戴安全帽及防毒面具（严禁使用过滤式防毒面具和隔离时供氧面具）等相关防护措施，并由监护人员监督施工。</w:t>
      </w:r>
    </w:p>
    <w:p>
      <w:pPr>
        <w:tabs>
          <w:tab w:val="left" w:pos="7095"/>
        </w:tabs>
        <w:spacing w:line="360" w:lineRule="auto"/>
        <w:ind w:firstLine="420"/>
        <w:contextualSpacing/>
        <w:rPr>
          <w:rStyle w:val="20"/>
          <w:rFonts w:ascii="宋体" w:hAnsi="宋体"/>
          <w:color w:val="000000" w:themeColor="text1"/>
          <w:sz w:val="24"/>
          <w:szCs w:val="24"/>
        </w:rPr>
      </w:pPr>
      <w:r>
        <w:rPr>
          <w:rStyle w:val="20"/>
          <w:rFonts w:hint="eastAsia" w:ascii="宋体" w:hAnsi="宋体"/>
          <w:color w:val="000000" w:themeColor="text1"/>
          <w:sz w:val="24"/>
          <w:szCs w:val="24"/>
        </w:rPr>
        <w:t>5、接到应急抢修任务，应急抢修部马上出击，第一时间赶到现场，将现场维护控制防止事态扩大，根据现场情况做出抢修部署并有序实施，注如塌方、污水外溢、汛期雨水灌入污水管道。</w:t>
      </w:r>
    </w:p>
    <w:p>
      <w:pPr>
        <w:spacing w:line="360" w:lineRule="auto"/>
        <w:contextualSpacing/>
        <w:rPr>
          <w:rStyle w:val="20"/>
          <w:rFonts w:ascii="楷体" w:hAnsi="楷体" w:eastAsia="楷体"/>
          <w:kern w:val="0"/>
          <w:sz w:val="28"/>
          <w:szCs w:val="28"/>
          <w:lang w:val="zh-CN"/>
        </w:rPr>
      </w:pPr>
      <w:r>
        <w:rPr>
          <w:rStyle w:val="20"/>
          <w:rFonts w:ascii="宋体" w:hAnsi="宋体"/>
          <w:b/>
          <w:sz w:val="24"/>
          <w:szCs w:val="24"/>
        </w:rPr>
        <w:t>★</w:t>
      </w:r>
      <w:r>
        <w:rPr>
          <w:rStyle w:val="20"/>
          <w:rFonts w:hint="eastAsia" w:ascii="宋体" w:hAnsi="宋体"/>
          <w:b/>
          <w:sz w:val="24"/>
          <w:szCs w:val="24"/>
        </w:rPr>
        <w:t>四</w:t>
      </w:r>
      <w:r>
        <w:rPr>
          <w:rStyle w:val="20"/>
          <w:rFonts w:ascii="宋体" w:hAnsi="宋体"/>
          <w:b/>
          <w:kern w:val="0"/>
          <w:sz w:val="24"/>
          <w:szCs w:val="24"/>
          <w:lang w:val="zh-CN"/>
        </w:rPr>
        <w:t>、验收标准</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1.由采购人成立验收小组,按照采购合同的约定对中标人履约情况进行验收。因</w:t>
      </w:r>
      <w:r>
        <w:rPr>
          <w:rStyle w:val="20"/>
          <w:rFonts w:hint="eastAsia" w:ascii="宋体" w:hAnsi="宋体"/>
        </w:rPr>
        <w:t>中标人</w:t>
      </w:r>
      <w:r>
        <w:rPr>
          <w:rStyle w:val="20"/>
          <w:rFonts w:ascii="宋体" w:hAnsi="宋体"/>
        </w:rPr>
        <w:t>原因造成质量问题的</w:t>
      </w:r>
      <w:r>
        <w:rPr>
          <w:rStyle w:val="20"/>
          <w:rFonts w:hint="eastAsia" w:ascii="宋体" w:hAnsi="宋体"/>
        </w:rPr>
        <w:t>，</w:t>
      </w:r>
      <w:r>
        <w:rPr>
          <w:rStyle w:val="20"/>
          <w:rFonts w:ascii="宋体" w:hAnsi="宋体"/>
        </w:rPr>
        <w:t>由</w:t>
      </w:r>
      <w:r>
        <w:rPr>
          <w:rStyle w:val="20"/>
          <w:rFonts w:hint="eastAsia" w:ascii="宋体" w:hAnsi="宋体"/>
        </w:rPr>
        <w:t>中标人</w:t>
      </w:r>
      <w:r>
        <w:rPr>
          <w:rStyle w:val="20"/>
          <w:rFonts w:ascii="宋体" w:hAnsi="宋体"/>
        </w:rPr>
        <w:t>负责返修并承担返修费用</w:t>
      </w:r>
      <w:r>
        <w:rPr>
          <w:rStyle w:val="20"/>
          <w:rFonts w:hint="eastAsia" w:ascii="宋体" w:hAnsi="宋体"/>
        </w:rPr>
        <w:t>。</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2.验收时,按照采购合同的约定对每一项技术、服务、安全标准的履约情况进行确认。</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3.验收结束后,出具验收书,列明各项标准的验收情况及项目总体评价,由验收双方共同签署。</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4.本项目采用现场运行、测试验收方式验收。投标人完成的项目应达到的质量标准应符合国家和履约地相关安全质量标准；行业技术规范标准；环保节能标准；强制认证相关标准。</w:t>
      </w:r>
    </w:p>
    <w:p>
      <w:pPr>
        <w:pStyle w:val="64"/>
        <w:shd w:val="clear" w:color="auto" w:fill="FFFFFF"/>
        <w:spacing w:line="360" w:lineRule="auto"/>
        <w:ind w:firstLine="420"/>
        <w:contextualSpacing/>
        <w:jc w:val="left"/>
        <w:rPr>
          <w:rStyle w:val="20"/>
          <w:rFonts w:ascii="宋体" w:hAnsi="宋体" w:cs="黑体"/>
          <w:b/>
          <w:bCs/>
          <w:color w:val="000000" w:themeColor="text1"/>
        </w:rPr>
      </w:pPr>
      <w:r>
        <w:rPr>
          <w:rStyle w:val="20"/>
          <w:rFonts w:ascii="宋体" w:hAnsi="宋体"/>
          <w:b/>
          <w:color w:val="000000" w:themeColor="text1"/>
        </w:rPr>
        <w:t>★五</w:t>
      </w:r>
      <w:r>
        <w:rPr>
          <w:rStyle w:val="20"/>
          <w:rFonts w:ascii="宋体" w:hAnsi="宋体" w:cs="黑体"/>
          <w:b/>
          <w:bCs/>
          <w:color w:val="000000" w:themeColor="text1"/>
        </w:rPr>
        <w:t>、本项目预算金额：</w:t>
      </w:r>
      <w:r>
        <w:rPr>
          <w:rStyle w:val="20"/>
          <w:rFonts w:hint="eastAsia" w:ascii="宋体" w:hAnsi="宋体"/>
        </w:rPr>
        <w:t>2930224.91元/年</w:t>
      </w:r>
      <w:r>
        <w:rPr>
          <w:rStyle w:val="20"/>
          <w:rFonts w:ascii="宋体" w:hAnsi="宋体"/>
        </w:rPr>
        <w:t>，最高限价：</w:t>
      </w:r>
      <w:r>
        <w:rPr>
          <w:rStyle w:val="20"/>
          <w:rFonts w:hint="eastAsia" w:ascii="宋体" w:hAnsi="宋体"/>
        </w:rPr>
        <w:t>2930224.91元/年，</w:t>
      </w:r>
      <w:r>
        <w:rPr>
          <w:rStyle w:val="20"/>
          <w:rFonts w:ascii="宋体" w:hAnsi="宋体"/>
          <w:b/>
          <w:color w:val="000000" w:themeColor="text1"/>
          <w:kern w:val="0"/>
          <w:lang w:val="zh-CN"/>
        </w:rPr>
        <w:t>超出最高限价的投标无效。</w:t>
      </w:r>
    </w:p>
    <w:p>
      <w:pPr>
        <w:shd w:val="clear" w:color="auto" w:fill="FFFFFF"/>
        <w:spacing w:line="360" w:lineRule="auto"/>
        <w:ind w:firstLine="482" w:firstLineChars="200"/>
        <w:contextualSpacing/>
        <w:jc w:val="left"/>
        <w:rPr>
          <w:rStyle w:val="20"/>
          <w:rFonts w:ascii="宋体" w:hAnsi="宋体"/>
          <w:b/>
          <w:kern w:val="0"/>
          <w:sz w:val="24"/>
          <w:szCs w:val="24"/>
          <w:lang w:val="zh-CN"/>
        </w:rPr>
      </w:pPr>
      <w:r>
        <w:rPr>
          <w:rStyle w:val="20"/>
          <w:rFonts w:ascii="宋体" w:hAnsi="宋体"/>
          <w:b/>
          <w:sz w:val="24"/>
          <w:szCs w:val="24"/>
        </w:rPr>
        <w:t>★六</w:t>
      </w:r>
      <w:r>
        <w:rPr>
          <w:rStyle w:val="20"/>
          <w:rFonts w:ascii="宋体" w:hAnsi="宋体"/>
          <w:b/>
          <w:kern w:val="0"/>
          <w:sz w:val="24"/>
          <w:szCs w:val="24"/>
          <w:lang w:val="zh-CN"/>
        </w:rPr>
        <w:t>、资金支付</w:t>
      </w:r>
    </w:p>
    <w:p>
      <w:pPr>
        <w:pStyle w:val="64"/>
        <w:shd w:val="clear" w:color="auto" w:fill="FFFFFF"/>
        <w:spacing w:line="360" w:lineRule="auto"/>
        <w:ind w:firstLine="420"/>
        <w:contextualSpacing/>
        <w:jc w:val="left"/>
        <w:rPr>
          <w:rStyle w:val="20"/>
          <w:rFonts w:ascii="宋体" w:hAnsi="宋体"/>
        </w:rPr>
      </w:pPr>
      <w:r>
        <w:rPr>
          <w:rStyle w:val="20"/>
          <w:rFonts w:hint="eastAsia" w:ascii="宋体" w:hAnsi="宋体"/>
        </w:rPr>
        <w:t>1.</w:t>
      </w:r>
      <w:r>
        <w:rPr>
          <w:rStyle w:val="20"/>
          <w:rFonts w:ascii="宋体" w:hAnsi="宋体"/>
        </w:rPr>
        <w:t>支付方式：银行转账。</w:t>
      </w:r>
    </w:p>
    <w:p>
      <w:pPr>
        <w:pStyle w:val="64"/>
        <w:shd w:val="clear" w:color="auto" w:fill="FFFFFF"/>
        <w:spacing w:line="360" w:lineRule="auto"/>
        <w:ind w:firstLine="420"/>
        <w:contextualSpacing/>
        <w:jc w:val="left"/>
        <w:rPr>
          <w:rStyle w:val="20"/>
        </w:rPr>
      </w:pPr>
      <w:r>
        <w:rPr>
          <w:rStyle w:val="20"/>
          <w:rFonts w:ascii="宋体" w:hAnsi="宋体"/>
        </w:rPr>
        <w:t>2.支付时间及条件：</w:t>
      </w:r>
      <w:r>
        <w:rPr>
          <w:rStyle w:val="20"/>
          <w:rFonts w:hint="eastAsia"/>
        </w:rPr>
        <w:t>于每年6月底支付当年维护费的50%， 12月底支付当年剩余维护费的50%</w:t>
      </w:r>
      <w:r>
        <w:rPr>
          <w:rFonts w:hint="eastAsia" w:ascii="宋体" w:hAnsi="宋体" w:cs="宋体"/>
          <w:kern w:val="0"/>
        </w:rPr>
        <w:t>。</w:t>
      </w:r>
    </w:p>
    <w:p>
      <w:pPr>
        <w:spacing w:line="360" w:lineRule="auto"/>
        <w:ind w:firstLine="482" w:firstLineChars="200"/>
        <w:contextualSpacing/>
        <w:rPr>
          <w:rStyle w:val="20"/>
          <w:rFonts w:ascii="宋体" w:hAnsi="宋体"/>
          <w:b/>
          <w:sz w:val="24"/>
          <w:szCs w:val="24"/>
        </w:rPr>
      </w:pPr>
      <w:r>
        <w:rPr>
          <w:rStyle w:val="20"/>
          <w:rFonts w:ascii="宋体" w:hAnsi="宋体"/>
          <w:b/>
          <w:sz w:val="24"/>
          <w:szCs w:val="24"/>
        </w:rPr>
        <w:t>★</w:t>
      </w:r>
      <w:r>
        <w:rPr>
          <w:rStyle w:val="20"/>
          <w:rFonts w:ascii="宋体" w:hAnsi="宋体"/>
          <w:b/>
          <w:kern w:val="0"/>
          <w:sz w:val="24"/>
          <w:szCs w:val="24"/>
        </w:rPr>
        <w:t>七、</w:t>
      </w:r>
      <w:r>
        <w:rPr>
          <w:rStyle w:val="20"/>
          <w:rFonts w:ascii="宋体" w:hAnsi="宋体"/>
          <w:b/>
          <w:sz w:val="24"/>
          <w:szCs w:val="24"/>
        </w:rPr>
        <w:t>其他要求</w:t>
      </w:r>
    </w:p>
    <w:p>
      <w:pPr>
        <w:pStyle w:val="64"/>
        <w:shd w:val="clear" w:color="auto" w:fill="FFFFFF"/>
        <w:spacing w:line="360" w:lineRule="auto"/>
        <w:ind w:firstLine="420"/>
        <w:contextualSpacing/>
        <w:jc w:val="left"/>
        <w:rPr>
          <w:rStyle w:val="20"/>
          <w:rFonts w:ascii="宋体" w:hAnsi="宋体"/>
        </w:rPr>
      </w:pPr>
      <w:r>
        <w:rPr>
          <w:rStyle w:val="20"/>
          <w:rFonts w:ascii="宋体" w:hAnsi="宋体"/>
        </w:rPr>
        <w:t>1、投标人应就该项目完整投标，否则为无效投标。</w:t>
      </w:r>
    </w:p>
    <w:p>
      <w:pPr>
        <w:pStyle w:val="64"/>
        <w:shd w:val="clear" w:color="auto" w:fill="FFFFFF"/>
        <w:spacing w:line="360" w:lineRule="auto"/>
        <w:ind w:firstLine="420"/>
        <w:contextualSpacing/>
        <w:jc w:val="left"/>
        <w:rPr>
          <w:rStyle w:val="20"/>
        </w:rPr>
      </w:pPr>
      <w:r>
        <w:rPr>
          <w:rStyle w:val="20"/>
          <w:rFonts w:ascii="宋体" w:hAnsi="宋体"/>
        </w:rPr>
        <w:t>2、</w:t>
      </w:r>
      <w:r>
        <w:rPr>
          <w:rStyle w:val="20"/>
          <w:rFonts w:hint="eastAsia"/>
        </w:rPr>
        <w:t>投标人拟派服务人员必须恪守职责，遵守采购人的各项规章制度，服从采购单位的管理。采购单位有权对管理服务人员进行具体的工作安排，并对工作进行监督检查，对不称职的管理服务人员采购单位有权要求调换。</w:t>
      </w:r>
    </w:p>
    <w:p>
      <w:pPr>
        <w:pStyle w:val="64"/>
        <w:shd w:val="clear" w:color="auto" w:fill="FFFFFF"/>
        <w:spacing w:line="360" w:lineRule="auto"/>
        <w:ind w:firstLine="420"/>
        <w:contextualSpacing/>
        <w:jc w:val="left"/>
        <w:rPr>
          <w:rStyle w:val="20"/>
          <w:rFonts w:ascii="宋体" w:hAnsi="宋体"/>
        </w:rPr>
      </w:pPr>
      <w:r>
        <w:rPr>
          <w:rStyle w:val="20"/>
          <w:rFonts w:hint="eastAsia" w:ascii="宋体" w:hAnsi="宋体"/>
        </w:rPr>
        <w:t>3、</w:t>
      </w:r>
      <w:r>
        <w:rPr>
          <w:rStyle w:val="20"/>
          <w:rFonts w:ascii="宋体" w:hAnsi="宋体"/>
        </w:rPr>
        <w:t>投标人须明确在接到服务要求时的响应时间。须明确负责人、联系人和联系电话，否则为无效投标。</w:t>
      </w:r>
    </w:p>
    <w:p>
      <w:pPr>
        <w:pStyle w:val="64"/>
        <w:shd w:val="clear" w:color="auto" w:fill="FFFFFF"/>
        <w:spacing w:line="360" w:lineRule="auto"/>
        <w:ind w:firstLine="420"/>
        <w:contextualSpacing/>
        <w:jc w:val="left"/>
        <w:rPr>
          <w:rStyle w:val="20"/>
          <w:rFonts w:ascii="宋体" w:hAnsi="宋体"/>
        </w:rPr>
      </w:pPr>
      <w:r>
        <w:rPr>
          <w:rStyle w:val="20"/>
          <w:rFonts w:hint="eastAsia" w:ascii="宋体" w:hAnsi="宋体"/>
        </w:rPr>
        <w:t>4</w:t>
      </w:r>
      <w:r>
        <w:rPr>
          <w:rStyle w:val="20"/>
          <w:rFonts w:ascii="宋体" w:hAnsi="宋体"/>
        </w:rPr>
        <w:t>、本项目为交钥匙工程。</w:t>
      </w:r>
    </w:p>
    <w:p>
      <w:pPr>
        <w:pStyle w:val="14"/>
        <w:ind w:firstLine="340"/>
        <w:rPr>
          <w:rStyle w:val="20"/>
          <w:lang w:val="zh-CN"/>
        </w:rPr>
      </w:pPr>
    </w:p>
    <w:p>
      <w:pPr>
        <w:pStyle w:val="14"/>
        <w:ind w:firstLine="340"/>
        <w:rPr>
          <w:rStyle w:val="20"/>
          <w:lang w:val="zh-CN"/>
        </w:rPr>
      </w:pPr>
    </w:p>
    <w:p>
      <w:pPr>
        <w:pStyle w:val="14"/>
        <w:ind w:firstLine="340"/>
        <w:rPr>
          <w:rStyle w:val="20"/>
          <w:lang w:val="zh-CN"/>
        </w:rPr>
      </w:pPr>
    </w:p>
    <w:p>
      <w:pPr>
        <w:pStyle w:val="14"/>
        <w:ind w:firstLine="340"/>
        <w:rPr>
          <w:rStyle w:val="20"/>
          <w:lang w:val="zh-CN"/>
        </w:rPr>
      </w:pPr>
    </w:p>
    <w:p>
      <w:pPr>
        <w:pStyle w:val="14"/>
        <w:ind w:firstLine="340"/>
        <w:rPr>
          <w:rStyle w:val="20"/>
          <w:lang w:val="zh-CN"/>
        </w:rPr>
      </w:pPr>
    </w:p>
    <w:p>
      <w:pPr>
        <w:pStyle w:val="14"/>
        <w:ind w:firstLine="340"/>
        <w:rPr>
          <w:rStyle w:val="20"/>
          <w:lang w:val="zh-CN"/>
        </w:rPr>
      </w:pPr>
    </w:p>
    <w:p>
      <w:pPr>
        <w:pStyle w:val="14"/>
        <w:ind w:firstLine="340"/>
        <w:rPr>
          <w:rStyle w:val="20"/>
          <w:lang w:val="zh-CN"/>
        </w:rPr>
      </w:pPr>
    </w:p>
    <w:p>
      <w:pPr>
        <w:pStyle w:val="14"/>
        <w:ind w:firstLine="340"/>
        <w:rPr>
          <w:rStyle w:val="20"/>
          <w:lang w:val="zh-CN"/>
        </w:rPr>
      </w:pPr>
    </w:p>
    <w:p>
      <w:pPr>
        <w:pStyle w:val="14"/>
        <w:ind w:firstLine="340"/>
        <w:rPr>
          <w:rStyle w:val="20"/>
          <w:lang w:val="zh-CN"/>
        </w:rPr>
      </w:pPr>
    </w:p>
    <w:p>
      <w:pPr>
        <w:pStyle w:val="14"/>
        <w:ind w:firstLine="340"/>
        <w:rPr>
          <w:rStyle w:val="20"/>
          <w:lang w:val="zh-CN"/>
        </w:rPr>
      </w:pPr>
    </w:p>
    <w:p>
      <w:pPr>
        <w:tabs>
          <w:tab w:val="left" w:pos="7095"/>
        </w:tabs>
        <w:spacing w:line="360" w:lineRule="auto"/>
        <w:ind w:firstLine="1807" w:firstLineChars="500"/>
        <w:contextualSpacing/>
        <w:rPr>
          <w:rStyle w:val="20"/>
          <w:rFonts w:ascii="宋体" w:hAnsi="宋体"/>
          <w:kern w:val="0"/>
          <w:sz w:val="24"/>
          <w:szCs w:val="24"/>
          <w:lang w:val="zh-CN"/>
        </w:rPr>
      </w:pPr>
      <w:r>
        <w:rPr>
          <w:rStyle w:val="20"/>
          <w:rFonts w:ascii="宋体" w:hAnsi="宋体"/>
          <w:b/>
          <w:kern w:val="0"/>
          <w:sz w:val="36"/>
          <w:szCs w:val="36"/>
        </w:rPr>
        <w:t>第三章 投标人须知前附表</w:t>
      </w:r>
    </w:p>
    <w:p>
      <w:pPr>
        <w:spacing w:line="360" w:lineRule="auto"/>
        <w:ind w:right="-11"/>
        <w:jc w:val="left"/>
        <w:rPr>
          <w:rStyle w:val="20"/>
          <w:rFonts w:ascii="宋体" w:hAnsi="宋体"/>
          <w:b/>
          <w:kern w:val="0"/>
          <w:sz w:val="24"/>
          <w:szCs w:val="24"/>
        </w:rPr>
      </w:pPr>
      <w:r>
        <w:rPr>
          <w:rStyle w:val="20"/>
          <w:b/>
          <w:sz w:val="24"/>
          <w:szCs w:val="24"/>
        </w:rPr>
        <w:t>招标文件中凡标有</w:t>
      </w:r>
      <w:r>
        <w:rPr>
          <w:rStyle w:val="20"/>
          <w:rFonts w:ascii="宋体" w:hAnsi="宋体"/>
          <w:b/>
          <w:sz w:val="24"/>
          <w:szCs w:val="24"/>
        </w:rPr>
        <w:t>★</w:t>
      </w:r>
      <w:r>
        <w:rPr>
          <w:rStyle w:val="20"/>
          <w:b/>
          <w:sz w:val="24"/>
          <w:szCs w:val="24"/>
        </w:rPr>
        <w:t>条款均为实质性要求条款，投标文件须完全响应，未实质响应的，按照无效投标处理。</w:t>
      </w:r>
    </w:p>
    <w:tbl>
      <w:tblPr>
        <w:tblStyle w:val="8"/>
        <w:tblW w:w="9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268"/>
        <w:gridCol w:w="6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b/>
                <w:sz w:val="24"/>
                <w:szCs w:val="24"/>
              </w:rPr>
            </w:pPr>
            <w:r>
              <w:rPr>
                <w:rStyle w:val="20"/>
                <w:rFonts w:ascii="宋体" w:hAnsi="宋体"/>
                <w:b/>
                <w:sz w:val="24"/>
                <w:szCs w:val="24"/>
              </w:rPr>
              <w:t>序号</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b/>
                <w:sz w:val="24"/>
                <w:szCs w:val="24"/>
              </w:rPr>
            </w:pPr>
            <w:r>
              <w:rPr>
                <w:rStyle w:val="20"/>
                <w:rFonts w:ascii="宋体" w:hAnsi="宋体"/>
                <w:b/>
                <w:sz w:val="24"/>
                <w:szCs w:val="24"/>
              </w:rPr>
              <w:t>条款名称</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b/>
                <w:sz w:val="24"/>
                <w:szCs w:val="24"/>
              </w:rPr>
            </w:pPr>
            <w:r>
              <w:rPr>
                <w:rStyle w:val="20"/>
                <w:rFonts w:ascii="宋体" w:hAnsi="宋体"/>
                <w:b/>
                <w:sz w:val="24"/>
                <w:szCs w:val="24"/>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采购项目</w:t>
            </w:r>
          </w:p>
        </w:tc>
        <w:tc>
          <w:tcPr>
            <w:tcW w:w="6813" w:type="dxa"/>
            <w:tcBorders>
              <w:top w:val="single" w:color="000000" w:sz="4" w:space="0"/>
              <w:left w:val="single" w:color="000000" w:sz="4" w:space="0"/>
              <w:bottom w:val="single" w:color="000000" w:sz="4" w:space="0"/>
              <w:right w:val="single" w:color="000000" w:sz="4" w:space="0"/>
            </w:tcBorders>
          </w:tcPr>
          <w:p>
            <w:pPr>
              <w:pStyle w:val="64"/>
              <w:shd w:val="clear" w:color="auto" w:fill="FFFFFF"/>
              <w:spacing w:line="360" w:lineRule="auto"/>
              <w:contextualSpacing/>
              <w:jc w:val="left"/>
              <w:rPr>
                <w:rStyle w:val="20"/>
              </w:rPr>
            </w:pPr>
            <w:r>
              <w:rPr>
                <w:rStyle w:val="20"/>
                <w:rFonts w:ascii="宋体" w:hAnsi="宋体"/>
              </w:rPr>
              <w:t>项目名称：</w:t>
            </w:r>
            <w:r>
              <w:rPr>
                <w:rStyle w:val="20"/>
                <w:rFonts w:hint="eastAsia"/>
              </w:rPr>
              <w:t>东城区雨污管网管护项目（2020-2022年）</w:t>
            </w:r>
          </w:p>
          <w:p>
            <w:pPr>
              <w:pStyle w:val="64"/>
              <w:shd w:val="clear" w:color="auto" w:fill="FFFFFF"/>
              <w:spacing w:line="360" w:lineRule="auto"/>
              <w:contextualSpacing/>
              <w:jc w:val="left"/>
              <w:rPr>
                <w:rStyle w:val="20"/>
                <w:rFonts w:ascii="宋体" w:hAnsi="宋体"/>
              </w:rPr>
            </w:pPr>
            <w:r>
              <w:rPr>
                <w:rStyle w:val="20"/>
                <w:rFonts w:ascii="宋体" w:hAnsi="宋体"/>
              </w:rPr>
              <w:t>项目编号：JZFCG-G</w:t>
            </w:r>
            <w:r>
              <w:rPr>
                <w:rStyle w:val="20"/>
                <w:rFonts w:hint="eastAsia" w:ascii="宋体" w:hAnsi="宋体"/>
              </w:rPr>
              <w:t>2020</w:t>
            </w:r>
            <w:r>
              <w:rPr>
                <w:rStyle w:val="20"/>
                <w:rFonts w:hint="eastAsia" w:ascii="宋体" w:hAnsi="宋体"/>
                <w:lang w:val="en-US" w:eastAsia="zh-CN"/>
              </w:rPr>
              <w:t>030号</w:t>
            </w:r>
            <w:r>
              <w:rPr>
                <w:rStyle w:val="20"/>
                <w:rFonts w:hint="eastAsia" w:ascii="宋体" w:hAnsi="宋体"/>
              </w:rPr>
              <w:t xml:space="preserve">  </w:t>
            </w:r>
          </w:p>
          <w:p>
            <w:pPr>
              <w:spacing w:line="480" w:lineRule="exact"/>
              <w:rPr>
                <w:rStyle w:val="20"/>
                <w:rFonts w:ascii="宋体" w:hAnsi="宋体"/>
                <w:sz w:val="24"/>
                <w:szCs w:val="24"/>
              </w:rPr>
            </w:pPr>
            <w:r>
              <w:rPr>
                <w:rStyle w:val="20"/>
                <w:rFonts w:ascii="宋体" w:hAnsi="宋体"/>
                <w:sz w:val="24"/>
                <w:szCs w:val="24"/>
              </w:rPr>
              <w:t>项目内容：主要</w:t>
            </w:r>
            <w:r>
              <w:rPr>
                <w:rStyle w:val="20"/>
                <w:rFonts w:hint="eastAsia" w:ascii="宋体" w:hAnsi="宋体"/>
                <w:sz w:val="24"/>
                <w:szCs w:val="24"/>
              </w:rPr>
              <w:t>包括雨污水井清挖淤泥、雨污水管道冲洗及淤泥外运。</w:t>
            </w:r>
          </w:p>
          <w:p>
            <w:pPr>
              <w:pStyle w:val="64"/>
              <w:shd w:val="clear" w:color="auto" w:fill="FFFFFF"/>
              <w:spacing w:line="360" w:lineRule="auto"/>
              <w:contextualSpacing/>
              <w:jc w:val="left"/>
              <w:rPr>
                <w:rStyle w:val="20"/>
                <w:rFonts w:ascii="宋体" w:hAnsi="宋体"/>
              </w:rPr>
            </w:pPr>
            <w:r>
              <w:rPr>
                <w:rStyle w:val="20"/>
                <w:rFonts w:ascii="宋体" w:hAnsi="宋体"/>
              </w:rPr>
              <w:t>项目地址：许昌市东城区辖区内</w:t>
            </w:r>
            <w:r>
              <w:rPr>
                <w:rStyle w:val="20"/>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采购人</w:t>
            </w:r>
          </w:p>
        </w:tc>
        <w:tc>
          <w:tcPr>
            <w:tcW w:w="6813" w:type="dxa"/>
            <w:tcBorders>
              <w:top w:val="single" w:color="000000" w:sz="4" w:space="0"/>
              <w:left w:val="single" w:color="000000" w:sz="4" w:space="0"/>
              <w:bottom w:val="single" w:color="000000" w:sz="4" w:space="0"/>
              <w:right w:val="single" w:color="000000" w:sz="4" w:space="0"/>
            </w:tcBorders>
            <w:vAlign w:val="center"/>
          </w:tcPr>
          <w:p>
            <w:pPr>
              <w:pStyle w:val="64"/>
              <w:shd w:val="clear" w:color="auto" w:fill="FFFFFF"/>
              <w:spacing w:line="360" w:lineRule="auto"/>
              <w:contextualSpacing/>
              <w:jc w:val="left"/>
              <w:rPr>
                <w:rStyle w:val="20"/>
                <w:rFonts w:ascii="宋体" w:hAnsi="宋体"/>
              </w:rPr>
            </w:pPr>
            <w:r>
              <w:rPr>
                <w:rStyle w:val="20"/>
                <w:rFonts w:ascii="宋体" w:hAnsi="宋体"/>
              </w:rPr>
              <w:t>采购人：</w:t>
            </w:r>
            <w:r>
              <w:rPr>
                <w:rStyle w:val="20"/>
                <w:rFonts w:hint="eastAsia" w:ascii="宋体" w:hAnsi="宋体"/>
              </w:rPr>
              <w:t>许昌市东城区水务局</w:t>
            </w:r>
          </w:p>
          <w:p>
            <w:pPr>
              <w:pStyle w:val="64"/>
              <w:shd w:val="clear" w:color="auto" w:fill="FFFFFF"/>
              <w:spacing w:line="360" w:lineRule="auto"/>
              <w:contextualSpacing/>
              <w:jc w:val="left"/>
              <w:rPr>
                <w:rStyle w:val="20"/>
                <w:rFonts w:ascii="宋体" w:hAnsi="宋体"/>
              </w:rPr>
            </w:pPr>
            <w:r>
              <w:rPr>
                <w:rStyle w:val="20"/>
                <w:rFonts w:ascii="宋体" w:hAnsi="宋体"/>
              </w:rPr>
              <w:t>地  址：许昌市东城区新兴路东段</w:t>
            </w:r>
          </w:p>
          <w:p>
            <w:pPr>
              <w:pStyle w:val="64"/>
              <w:shd w:val="clear" w:color="auto" w:fill="FFFFFF"/>
              <w:spacing w:line="360" w:lineRule="auto"/>
              <w:contextualSpacing/>
              <w:jc w:val="left"/>
              <w:rPr>
                <w:rStyle w:val="20"/>
                <w:rFonts w:ascii="宋体" w:hAnsi="宋体"/>
              </w:rPr>
            </w:pPr>
            <w:r>
              <w:rPr>
                <w:rStyle w:val="20"/>
                <w:rFonts w:ascii="宋体" w:hAnsi="宋体"/>
              </w:rPr>
              <w:t>联系人：</w:t>
            </w:r>
            <w:r>
              <w:rPr>
                <w:rStyle w:val="20"/>
                <w:rFonts w:hint="eastAsia" w:ascii="宋体" w:hAnsi="宋体"/>
              </w:rPr>
              <w:t>袁</w:t>
            </w:r>
            <w:r>
              <w:rPr>
                <w:rStyle w:val="20"/>
                <w:rFonts w:ascii="宋体" w:hAnsi="宋体"/>
              </w:rPr>
              <w:t>先生         联系电话：</w:t>
            </w:r>
            <w:r>
              <w:rPr>
                <w:rStyle w:val="20"/>
                <w:rFonts w:hint="eastAsia" w:ascii="宋体" w:hAnsi="宋体"/>
              </w:rPr>
              <w:t>0374-2991167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代理机构</w:t>
            </w:r>
          </w:p>
        </w:tc>
        <w:tc>
          <w:tcPr>
            <w:tcW w:w="6813" w:type="dxa"/>
            <w:tcBorders>
              <w:top w:val="single" w:color="000000" w:sz="4" w:space="0"/>
              <w:left w:val="single" w:color="000000" w:sz="4" w:space="0"/>
              <w:bottom w:val="single" w:color="000000" w:sz="4" w:space="0"/>
              <w:right w:val="single" w:color="000000" w:sz="4" w:space="0"/>
            </w:tcBorders>
            <w:vAlign w:val="center"/>
          </w:tcPr>
          <w:p>
            <w:pPr>
              <w:pStyle w:val="64"/>
              <w:shd w:val="clear" w:color="auto" w:fill="FFFFFF"/>
              <w:spacing w:line="360" w:lineRule="auto"/>
              <w:contextualSpacing/>
              <w:jc w:val="left"/>
              <w:rPr>
                <w:rStyle w:val="20"/>
                <w:rFonts w:ascii="宋体" w:hAnsi="宋体"/>
              </w:rPr>
            </w:pPr>
            <w:r>
              <w:rPr>
                <w:rStyle w:val="20"/>
                <w:rFonts w:ascii="宋体" w:hAnsi="宋体"/>
              </w:rPr>
              <w:t>代理机构：</w:t>
            </w:r>
            <w:r>
              <w:rPr>
                <w:rStyle w:val="20"/>
                <w:rFonts w:hint="eastAsia" w:ascii="宋体" w:hAnsi="宋体"/>
              </w:rPr>
              <w:t>许昌宏业</w:t>
            </w:r>
            <w:r>
              <w:rPr>
                <w:rStyle w:val="20"/>
                <w:rFonts w:ascii="宋体" w:hAnsi="宋体"/>
              </w:rPr>
              <w:t>工程招标代理有限公司</w:t>
            </w:r>
          </w:p>
          <w:p>
            <w:pPr>
              <w:pStyle w:val="64"/>
              <w:shd w:val="clear" w:color="auto" w:fill="FFFFFF"/>
              <w:spacing w:line="360" w:lineRule="auto"/>
              <w:contextualSpacing/>
              <w:jc w:val="left"/>
              <w:rPr>
                <w:rStyle w:val="20"/>
                <w:rFonts w:ascii="宋体" w:hAnsi="宋体"/>
              </w:rPr>
            </w:pPr>
            <w:r>
              <w:rPr>
                <w:rStyle w:val="20"/>
                <w:rFonts w:ascii="宋体" w:hAnsi="宋体"/>
              </w:rPr>
              <w:t>地  址：许昌市创业服务中心</w:t>
            </w:r>
          </w:p>
          <w:p>
            <w:pPr>
              <w:pStyle w:val="64"/>
              <w:shd w:val="clear" w:color="auto" w:fill="FFFFFF"/>
              <w:spacing w:line="360" w:lineRule="auto"/>
              <w:contextualSpacing/>
              <w:jc w:val="left"/>
              <w:rPr>
                <w:rStyle w:val="20"/>
                <w:rFonts w:ascii="宋体" w:hAnsi="宋体"/>
              </w:rPr>
            </w:pPr>
            <w:r>
              <w:rPr>
                <w:rStyle w:val="20"/>
                <w:rFonts w:ascii="宋体" w:hAnsi="宋体"/>
              </w:rPr>
              <w:t>联系人：</w:t>
            </w:r>
            <w:r>
              <w:rPr>
                <w:rStyle w:val="20"/>
                <w:rFonts w:hint="eastAsia" w:ascii="宋体" w:hAnsi="宋体"/>
              </w:rPr>
              <w:t>赵女士</w:t>
            </w:r>
            <w:r>
              <w:rPr>
                <w:rStyle w:val="20"/>
                <w:rFonts w:ascii="宋体" w:hAnsi="宋体"/>
              </w:rPr>
              <w:t xml:space="preserve">         联系电话：</w:t>
            </w:r>
            <w:r>
              <w:rPr>
                <w:rStyle w:val="20"/>
                <w:rFonts w:hint="eastAsia" w:ascii="宋体" w:hAnsi="宋体"/>
              </w:rPr>
              <w:t>18768805725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b/>
                <w:sz w:val="24"/>
                <w:szCs w:val="24"/>
              </w:rPr>
              <w:t>★</w:t>
            </w:r>
            <w:r>
              <w:rPr>
                <w:rStyle w:val="20"/>
                <w:rFonts w:ascii="宋体" w:hAnsi="宋体"/>
                <w:sz w:val="24"/>
                <w:szCs w:val="24"/>
              </w:rPr>
              <w:t>投标人资格</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1"/>
              <w:rPr>
                <w:rStyle w:val="20"/>
                <w:rFonts w:ascii="宋体" w:hAnsi="宋体" w:cs="宋体"/>
                <w:b/>
                <w:bCs/>
                <w:sz w:val="24"/>
                <w:szCs w:val="24"/>
                <w:lang w:val="zh-CN"/>
              </w:rPr>
            </w:pPr>
            <w:r>
              <w:rPr>
                <w:rStyle w:val="20"/>
                <w:rFonts w:ascii="宋体" w:hAnsi="宋体" w:cs="宋体"/>
                <w:b/>
                <w:bCs/>
                <w:sz w:val="24"/>
                <w:szCs w:val="24"/>
                <w:lang w:val="zh-CN"/>
              </w:rPr>
              <w:t>一、法人或者其他组织的营业执照等证明文件，自然人的身份证明</w:t>
            </w:r>
          </w:p>
          <w:p>
            <w:pPr>
              <w:spacing w:line="360" w:lineRule="auto"/>
              <w:ind w:right="-11"/>
              <w:rPr>
                <w:rStyle w:val="20"/>
                <w:rFonts w:ascii="宋体" w:hAnsi="宋体" w:cs="宋体"/>
                <w:bCs/>
                <w:sz w:val="24"/>
                <w:szCs w:val="24"/>
                <w:lang w:val="zh-CN"/>
              </w:rPr>
            </w:pPr>
            <w:r>
              <w:rPr>
                <w:rStyle w:val="20"/>
                <w:rFonts w:ascii="宋体" w:hAnsi="宋体" w:cs="宋体"/>
                <w:bCs/>
                <w:sz w:val="24"/>
                <w:szCs w:val="24"/>
                <w:lang w:val="zh-CN"/>
              </w:rPr>
              <w:t>1、企业法人营业执照或营业执照。（企业投标提供）</w:t>
            </w:r>
          </w:p>
          <w:p>
            <w:pPr>
              <w:spacing w:line="360" w:lineRule="auto"/>
              <w:ind w:right="-11"/>
              <w:rPr>
                <w:rStyle w:val="20"/>
                <w:rFonts w:ascii="宋体" w:hAnsi="宋体" w:cs="宋体"/>
                <w:bCs/>
                <w:sz w:val="24"/>
                <w:szCs w:val="24"/>
                <w:lang w:val="zh-CN"/>
              </w:rPr>
            </w:pPr>
            <w:r>
              <w:rPr>
                <w:rStyle w:val="20"/>
                <w:rFonts w:ascii="宋体" w:hAnsi="宋体" w:cs="宋体"/>
                <w:bCs/>
                <w:sz w:val="24"/>
                <w:szCs w:val="24"/>
                <w:lang w:val="zh-CN"/>
              </w:rPr>
              <w:t>2、事业单位法人证书。（事业单位投标提供）</w:t>
            </w:r>
          </w:p>
          <w:p>
            <w:pPr>
              <w:spacing w:line="360" w:lineRule="auto"/>
              <w:ind w:right="-11"/>
              <w:rPr>
                <w:rStyle w:val="20"/>
                <w:rFonts w:ascii="宋体" w:hAnsi="宋体" w:cs="宋体"/>
                <w:bCs/>
                <w:sz w:val="24"/>
                <w:szCs w:val="24"/>
                <w:lang w:val="zh-CN"/>
              </w:rPr>
            </w:pPr>
            <w:r>
              <w:rPr>
                <w:rStyle w:val="20"/>
                <w:rFonts w:ascii="宋体" w:hAnsi="宋体" w:cs="宋体"/>
                <w:bCs/>
                <w:sz w:val="24"/>
                <w:szCs w:val="24"/>
                <w:lang w:val="zh-CN"/>
              </w:rPr>
              <w:t>3、执业许可证。（非专业服务机构投标提供）</w:t>
            </w:r>
          </w:p>
          <w:p>
            <w:pPr>
              <w:spacing w:line="360" w:lineRule="auto"/>
              <w:ind w:right="-11"/>
              <w:rPr>
                <w:rStyle w:val="20"/>
                <w:rFonts w:ascii="宋体" w:hAnsi="宋体" w:cs="宋体"/>
                <w:bCs/>
                <w:sz w:val="24"/>
                <w:szCs w:val="24"/>
                <w:lang w:val="zh-CN"/>
              </w:rPr>
            </w:pPr>
            <w:r>
              <w:rPr>
                <w:rStyle w:val="20"/>
                <w:rFonts w:ascii="宋体" w:hAnsi="宋体" w:cs="宋体"/>
                <w:bCs/>
                <w:sz w:val="24"/>
                <w:szCs w:val="24"/>
                <w:lang w:val="zh-CN"/>
              </w:rPr>
              <w:t>4、个体工商户营业执照。（个体工商户投标提供）</w:t>
            </w:r>
          </w:p>
          <w:p>
            <w:pPr>
              <w:spacing w:line="360" w:lineRule="auto"/>
              <w:jc w:val="left"/>
              <w:rPr>
                <w:rStyle w:val="20"/>
                <w:rFonts w:ascii="宋体" w:hAnsi="宋体" w:cs="宋体"/>
                <w:bCs/>
                <w:sz w:val="24"/>
                <w:szCs w:val="24"/>
                <w:lang w:val="zh-CN"/>
              </w:rPr>
            </w:pPr>
            <w:r>
              <w:rPr>
                <w:rStyle w:val="20"/>
                <w:rFonts w:ascii="宋体" w:hAnsi="宋体" w:cs="宋体"/>
                <w:bCs/>
                <w:sz w:val="24"/>
                <w:szCs w:val="24"/>
                <w:lang w:val="zh-CN"/>
              </w:rPr>
              <w:t>5、自然人身份证明。（自然人投标提供）</w:t>
            </w:r>
          </w:p>
          <w:p>
            <w:pPr>
              <w:spacing w:line="360" w:lineRule="auto"/>
              <w:jc w:val="left"/>
              <w:rPr>
                <w:rStyle w:val="20"/>
                <w:rFonts w:ascii="宋体" w:hAnsi="宋体" w:cs="宋体"/>
                <w:bCs/>
                <w:sz w:val="24"/>
                <w:szCs w:val="24"/>
                <w:lang w:val="zh-CN"/>
              </w:rPr>
            </w:pPr>
            <w:r>
              <w:rPr>
                <w:rStyle w:val="20"/>
                <w:rFonts w:ascii="宋体" w:hAnsi="宋体" w:cs="宋体"/>
                <w:bCs/>
                <w:sz w:val="24"/>
                <w:szCs w:val="24"/>
                <w:lang w:val="zh-CN"/>
              </w:rPr>
              <w:t>6、民办非企业单位登记证书。（民办非企业单位投标提供）</w:t>
            </w:r>
          </w:p>
          <w:p>
            <w:pPr>
              <w:spacing w:line="360" w:lineRule="auto"/>
              <w:jc w:val="left"/>
              <w:rPr>
                <w:rStyle w:val="20"/>
                <w:rFonts w:ascii="宋体" w:hAnsi="宋体"/>
                <w:b/>
                <w:sz w:val="24"/>
                <w:szCs w:val="24"/>
              </w:rPr>
            </w:pPr>
            <w:r>
              <w:rPr>
                <w:rStyle w:val="20"/>
                <w:rFonts w:ascii="宋体" w:hAnsi="宋体"/>
                <w:b/>
                <w:sz w:val="24"/>
                <w:szCs w:val="24"/>
              </w:rPr>
              <w:t>二、财务状况报告相关材料</w:t>
            </w:r>
          </w:p>
          <w:p>
            <w:pPr>
              <w:spacing w:line="360" w:lineRule="auto"/>
              <w:ind w:right="-11"/>
              <w:rPr>
                <w:rStyle w:val="20"/>
                <w:rFonts w:ascii="宋体" w:hAnsi="宋体" w:cs="宋体"/>
                <w:bCs/>
                <w:sz w:val="24"/>
                <w:szCs w:val="24"/>
                <w:lang w:val="zh-CN"/>
              </w:rPr>
            </w:pPr>
            <w:r>
              <w:rPr>
                <w:rStyle w:val="20"/>
                <w:rFonts w:ascii="宋体" w:hAnsi="宋体"/>
                <w:sz w:val="24"/>
                <w:szCs w:val="24"/>
              </w:rPr>
              <w:t>1、</w:t>
            </w:r>
            <w:r>
              <w:rPr>
                <w:rStyle w:val="20"/>
                <w:rFonts w:ascii="宋体" w:hAnsi="宋体" w:cs="宋体"/>
                <w:bCs/>
                <w:sz w:val="24"/>
                <w:szCs w:val="24"/>
                <w:lang w:val="zh-CN"/>
              </w:rPr>
              <w:t>201</w:t>
            </w:r>
            <w:r>
              <w:rPr>
                <w:rStyle w:val="20"/>
                <w:rFonts w:hint="eastAsia" w:ascii="宋体" w:hAnsi="宋体" w:cs="宋体"/>
                <w:bCs/>
                <w:sz w:val="24"/>
                <w:szCs w:val="24"/>
              </w:rPr>
              <w:t>8或2019</w:t>
            </w:r>
            <w:r>
              <w:rPr>
                <w:rStyle w:val="20"/>
                <w:rFonts w:ascii="宋体" w:hAnsi="宋体" w:cs="宋体"/>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ind w:right="-11"/>
              <w:rPr>
                <w:rStyle w:val="20"/>
                <w:rFonts w:ascii="宋体" w:hAnsi="宋体" w:cs="宋体"/>
                <w:bCs/>
                <w:sz w:val="24"/>
                <w:szCs w:val="24"/>
                <w:lang w:val="zh-CN"/>
              </w:rPr>
            </w:pPr>
            <w:r>
              <w:rPr>
                <w:rStyle w:val="20"/>
                <w:rFonts w:ascii="宋体" w:hAnsi="宋体"/>
                <w:sz w:val="24"/>
                <w:szCs w:val="24"/>
              </w:rPr>
              <w:t>2、</w:t>
            </w:r>
            <w:r>
              <w:rPr>
                <w:rStyle w:val="20"/>
                <w:rFonts w:ascii="宋体" w:hAnsi="宋体" w:cs="宋体"/>
                <w:bCs/>
                <w:sz w:val="24"/>
                <w:szCs w:val="24"/>
                <w:lang w:val="zh-CN"/>
              </w:rPr>
              <w:t>银行出具的资信证明；或财政部门认可的政府采购专业担保机构的证明文件和担保机构出具的投标担保函。（其他组织和自然人投标提供）</w:t>
            </w:r>
          </w:p>
          <w:p>
            <w:pPr>
              <w:spacing w:line="360" w:lineRule="auto"/>
              <w:ind w:right="-11"/>
              <w:rPr>
                <w:rStyle w:val="20"/>
                <w:rFonts w:ascii="宋体" w:hAnsi="宋体"/>
                <w:b/>
                <w:sz w:val="24"/>
                <w:szCs w:val="24"/>
              </w:rPr>
            </w:pPr>
            <w:r>
              <w:rPr>
                <w:rStyle w:val="20"/>
                <w:rFonts w:ascii="宋体" w:hAnsi="宋体"/>
                <w:b/>
                <w:sz w:val="24"/>
                <w:szCs w:val="24"/>
              </w:rPr>
              <w:t>三、依法缴纳税收相关材料</w:t>
            </w:r>
          </w:p>
          <w:p>
            <w:pPr>
              <w:spacing w:line="360" w:lineRule="auto"/>
              <w:ind w:right="-11"/>
              <w:rPr>
                <w:rStyle w:val="20"/>
                <w:rFonts w:ascii="宋体" w:hAnsi="宋体" w:cs="宋体"/>
                <w:bCs/>
                <w:sz w:val="24"/>
                <w:szCs w:val="24"/>
                <w:lang w:val="zh-CN"/>
              </w:rPr>
            </w:pPr>
            <w:r>
              <w:rPr>
                <w:rStyle w:val="20"/>
                <w:rFonts w:ascii="宋体" w:hAnsi="宋体" w:cs="宋体"/>
                <w:bCs/>
                <w:sz w:val="24"/>
                <w:szCs w:val="24"/>
                <w:lang w:val="zh-CN"/>
              </w:rPr>
              <w:t>投标截止时间前三个月内任意一个月缴纳税收凭据。（依法免税的投标人，应提供相应文件证明依法免税）</w:t>
            </w:r>
          </w:p>
          <w:p>
            <w:pPr>
              <w:spacing w:line="360" w:lineRule="auto"/>
              <w:ind w:right="-11"/>
              <w:rPr>
                <w:rStyle w:val="20"/>
                <w:rFonts w:ascii="宋体" w:hAnsi="宋体" w:cs="宋体"/>
                <w:b/>
                <w:bCs/>
                <w:sz w:val="24"/>
                <w:szCs w:val="24"/>
                <w:lang w:val="zh-CN"/>
              </w:rPr>
            </w:pPr>
            <w:r>
              <w:rPr>
                <w:rStyle w:val="20"/>
                <w:rFonts w:ascii="宋体" w:hAnsi="宋体" w:cs="宋体"/>
                <w:b/>
                <w:bCs/>
                <w:sz w:val="24"/>
                <w:szCs w:val="24"/>
                <w:lang w:val="zh-CN"/>
              </w:rPr>
              <w:t>四、依法缴纳社会保障资金的证明材料</w:t>
            </w:r>
          </w:p>
          <w:p>
            <w:pPr>
              <w:spacing w:line="360" w:lineRule="auto"/>
              <w:ind w:right="-11"/>
              <w:rPr>
                <w:rStyle w:val="20"/>
                <w:rFonts w:ascii="宋体" w:hAnsi="宋体" w:cs="宋体"/>
                <w:bCs/>
                <w:sz w:val="24"/>
                <w:szCs w:val="24"/>
                <w:lang w:val="zh-CN"/>
              </w:rPr>
            </w:pPr>
            <w:r>
              <w:rPr>
                <w:rStyle w:val="20"/>
                <w:rFonts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spacing w:line="360" w:lineRule="auto"/>
              <w:ind w:right="-11"/>
              <w:rPr>
                <w:rStyle w:val="20"/>
                <w:rFonts w:ascii="宋体" w:hAnsi="宋体" w:cs="宋体"/>
                <w:b/>
                <w:bCs/>
                <w:sz w:val="24"/>
                <w:szCs w:val="24"/>
                <w:lang w:val="zh-CN"/>
              </w:rPr>
            </w:pPr>
            <w:r>
              <w:rPr>
                <w:rStyle w:val="20"/>
                <w:rFonts w:ascii="宋体" w:hAnsi="宋体" w:cs="宋体"/>
                <w:b/>
                <w:bCs/>
                <w:sz w:val="24"/>
                <w:szCs w:val="24"/>
                <w:lang w:val="zh-CN"/>
              </w:rPr>
              <w:t>五、履行合同所必须的设备和专业技术能力的证明材料</w:t>
            </w:r>
          </w:p>
          <w:p>
            <w:pPr>
              <w:spacing w:line="360" w:lineRule="auto"/>
              <w:jc w:val="left"/>
              <w:rPr>
                <w:rStyle w:val="20"/>
                <w:rFonts w:ascii="宋体" w:hAnsi="宋体"/>
                <w:kern w:val="0"/>
                <w:sz w:val="24"/>
                <w:szCs w:val="24"/>
              </w:rPr>
            </w:pPr>
            <w:r>
              <w:rPr>
                <w:rStyle w:val="20"/>
                <w:rFonts w:ascii="宋体" w:hAnsi="宋体" w:cs="宋体"/>
                <w:bCs/>
                <w:sz w:val="24"/>
                <w:szCs w:val="24"/>
                <w:lang w:val="zh-CN"/>
              </w:rPr>
              <w:t>相关设备的购置发票、专业技术人员职称证书、用工合同等或者</w:t>
            </w:r>
            <w:r>
              <w:rPr>
                <w:rStyle w:val="20"/>
                <w:rFonts w:ascii="宋体" w:hAnsi="宋体"/>
                <w:kern w:val="0"/>
                <w:sz w:val="24"/>
                <w:szCs w:val="24"/>
              </w:rPr>
              <w:t>附投标人相关承诺函或声明。</w:t>
            </w:r>
          </w:p>
          <w:p>
            <w:pPr>
              <w:spacing w:line="360" w:lineRule="auto"/>
              <w:ind w:right="-11"/>
              <w:rPr>
                <w:rStyle w:val="20"/>
                <w:rFonts w:ascii="宋体" w:hAnsi="宋体" w:cs="宋体"/>
                <w:b/>
                <w:bCs/>
                <w:sz w:val="24"/>
                <w:szCs w:val="24"/>
                <w:lang w:val="zh-CN"/>
              </w:rPr>
            </w:pPr>
            <w:r>
              <w:rPr>
                <w:rStyle w:val="20"/>
                <w:rFonts w:ascii="宋体" w:hAnsi="宋体"/>
                <w:b/>
                <w:kern w:val="0"/>
                <w:sz w:val="24"/>
                <w:szCs w:val="24"/>
              </w:rPr>
              <w:t>六、</w:t>
            </w:r>
            <w:r>
              <w:rPr>
                <w:rStyle w:val="20"/>
                <w:rFonts w:ascii="宋体" w:hAnsi="宋体" w:cs="宋体"/>
                <w:b/>
                <w:bCs/>
                <w:sz w:val="24"/>
                <w:szCs w:val="24"/>
                <w:lang w:val="zh-CN"/>
              </w:rPr>
              <w:t>参加政府采购活动前3年内在经营活动中没有重大违法记录的声明</w:t>
            </w:r>
          </w:p>
          <w:p>
            <w:pPr>
              <w:spacing w:line="360" w:lineRule="auto"/>
              <w:contextualSpacing/>
              <w:jc w:val="left"/>
              <w:rPr>
                <w:rStyle w:val="20"/>
                <w:rFonts w:ascii="宋体" w:hAnsi="宋体" w:cs="宋体"/>
                <w:bCs/>
                <w:sz w:val="24"/>
                <w:szCs w:val="24"/>
                <w:lang w:val="zh-CN"/>
              </w:rPr>
            </w:pPr>
            <w:r>
              <w:rPr>
                <w:rStyle w:val="20"/>
                <w:rFonts w:ascii="宋体" w:hAnsi="宋体" w:cs="宋体"/>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contextualSpacing/>
              <w:jc w:val="left"/>
              <w:rPr>
                <w:rStyle w:val="20"/>
                <w:rFonts w:ascii="宋体" w:hAnsi="宋体"/>
                <w:kern w:val="0"/>
                <w:sz w:val="24"/>
                <w:szCs w:val="24"/>
              </w:rPr>
            </w:pPr>
            <w:r>
              <w:rPr>
                <w:rStyle w:val="20"/>
                <w:rFonts w:ascii="宋体" w:hAnsi="宋体" w:cs="宋体"/>
                <w:b/>
                <w:bCs/>
                <w:sz w:val="24"/>
                <w:szCs w:val="24"/>
                <w:lang w:val="zh-CN"/>
              </w:rPr>
              <w:t>七、</w:t>
            </w:r>
            <w:r>
              <w:rPr>
                <w:rStyle w:val="20"/>
                <w:rFonts w:hint="eastAsia" w:ascii="宋体" w:hAnsi="宋体" w:cs="宋体"/>
                <w:b/>
                <w:bCs/>
                <w:sz w:val="24"/>
                <w:szCs w:val="24"/>
                <w:lang w:val="zh-CN"/>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Style w:val="20"/>
                <w:rFonts w:ascii="宋体" w:hAnsi="宋体"/>
                <w:b/>
                <w:sz w:val="24"/>
                <w:szCs w:val="24"/>
              </w:rPr>
              <w:t>（</w:t>
            </w:r>
            <w:r>
              <w:rPr>
                <w:rStyle w:val="20"/>
                <w:rFonts w:ascii="宋体" w:hAnsi="宋体"/>
                <w:kern w:val="0"/>
                <w:sz w:val="24"/>
                <w:szCs w:val="24"/>
              </w:rPr>
              <w:t>联合体形式投标的，联合体成员存在不良信用记录，视同联合体存在不良信用记录）。</w:t>
            </w:r>
          </w:p>
          <w:p>
            <w:pPr>
              <w:spacing w:line="360" w:lineRule="auto"/>
              <w:rPr>
                <w:rStyle w:val="20"/>
                <w:rFonts w:ascii="宋体" w:hAnsi="宋体"/>
                <w:kern w:val="0"/>
                <w:sz w:val="24"/>
                <w:szCs w:val="24"/>
              </w:rPr>
            </w:pPr>
            <w:r>
              <w:rPr>
                <w:rStyle w:val="20"/>
                <w:rFonts w:ascii="宋体" w:hAnsi="宋体"/>
                <w:kern w:val="0"/>
                <w:sz w:val="24"/>
                <w:szCs w:val="24"/>
              </w:rPr>
              <w:t>1、查询渠道：</w:t>
            </w:r>
          </w:p>
          <w:p>
            <w:pPr>
              <w:spacing w:line="360" w:lineRule="auto"/>
              <w:rPr>
                <w:rStyle w:val="20"/>
                <w:rFonts w:ascii="宋体" w:hAnsi="宋体"/>
                <w:kern w:val="0"/>
                <w:sz w:val="24"/>
                <w:szCs w:val="24"/>
              </w:rPr>
            </w:pPr>
            <w:r>
              <w:rPr>
                <w:rStyle w:val="20"/>
                <w:rFonts w:ascii="宋体" w:hAnsi="宋体"/>
                <w:kern w:val="0"/>
                <w:sz w:val="24"/>
                <w:szCs w:val="24"/>
              </w:rPr>
              <w:t>①“信用中国”网站（</w:t>
            </w:r>
            <w:r>
              <w:rPr>
                <w:rStyle w:val="20"/>
                <w:kern w:val="0"/>
                <w:sz w:val="24"/>
                <w:szCs w:val="24"/>
              </w:rPr>
              <w:t>www.creditchina.gov.cn</w:t>
            </w:r>
            <w:r>
              <w:rPr>
                <w:rStyle w:val="20"/>
                <w:rFonts w:ascii="宋体" w:hAnsi="宋体"/>
                <w:kern w:val="0"/>
                <w:sz w:val="24"/>
                <w:szCs w:val="24"/>
              </w:rPr>
              <w:t>）</w:t>
            </w:r>
          </w:p>
          <w:p>
            <w:pPr>
              <w:spacing w:line="360" w:lineRule="auto"/>
              <w:rPr>
                <w:rStyle w:val="20"/>
                <w:rFonts w:ascii="宋体" w:hAnsi="宋体"/>
                <w:kern w:val="0"/>
                <w:sz w:val="24"/>
                <w:szCs w:val="24"/>
              </w:rPr>
            </w:pPr>
            <w:r>
              <w:rPr>
                <w:rStyle w:val="20"/>
                <w:rFonts w:ascii="宋体" w:hAnsi="宋体"/>
                <w:kern w:val="0"/>
                <w:sz w:val="24"/>
                <w:szCs w:val="24"/>
              </w:rPr>
              <w:t>②“中国政府采购网”（www.ccgp.gov.cn）</w:t>
            </w:r>
          </w:p>
          <w:p>
            <w:pPr>
              <w:spacing w:line="360" w:lineRule="auto"/>
              <w:rPr>
                <w:rStyle w:val="20"/>
                <w:rFonts w:ascii="宋体" w:hAnsi="宋体"/>
                <w:kern w:val="0"/>
                <w:sz w:val="24"/>
                <w:szCs w:val="24"/>
              </w:rPr>
            </w:pPr>
            <w:r>
              <w:rPr>
                <w:rStyle w:val="20"/>
                <w:rFonts w:ascii="宋体" w:hAnsi="宋体"/>
                <w:kern w:val="0"/>
                <w:sz w:val="24"/>
                <w:szCs w:val="24"/>
              </w:rPr>
              <w:t>③“中国社会组织公共服务平台”网站（www.chinanpo.gov.cn）（仅查询社会组织）；</w:t>
            </w:r>
          </w:p>
          <w:p>
            <w:pPr>
              <w:spacing w:line="360" w:lineRule="auto"/>
              <w:contextualSpacing/>
              <w:rPr>
                <w:rStyle w:val="20"/>
                <w:rFonts w:ascii="宋体" w:hAnsi="宋体"/>
                <w:kern w:val="0"/>
                <w:sz w:val="24"/>
                <w:szCs w:val="24"/>
              </w:rPr>
            </w:pPr>
            <w:r>
              <w:rPr>
                <w:rStyle w:val="20"/>
                <w:rFonts w:ascii="宋体" w:hAnsi="宋体"/>
                <w:kern w:val="0"/>
                <w:sz w:val="24"/>
                <w:szCs w:val="24"/>
              </w:rPr>
              <w:t>2、截止时间：同投标截止时间；</w:t>
            </w:r>
          </w:p>
          <w:p>
            <w:pPr>
              <w:spacing w:line="360" w:lineRule="auto"/>
              <w:contextualSpacing/>
              <w:rPr>
                <w:rStyle w:val="20"/>
                <w:rFonts w:ascii="宋体" w:hAnsi="宋体"/>
                <w:kern w:val="0"/>
                <w:sz w:val="24"/>
                <w:szCs w:val="24"/>
              </w:rPr>
            </w:pPr>
            <w:r>
              <w:rPr>
                <w:rStyle w:val="20"/>
                <w:rFonts w:ascii="宋体" w:hAnsi="宋体"/>
                <w:kern w:val="0"/>
                <w:sz w:val="24"/>
                <w:szCs w:val="24"/>
              </w:rPr>
              <w:t>3、信用信息查询记录和证据留存具体方式：经采购人确认的查询结果网页截图作为查询记录和证据，与其他采购文件一并保存；</w:t>
            </w:r>
          </w:p>
          <w:p>
            <w:pPr>
              <w:spacing w:line="360" w:lineRule="auto"/>
              <w:contextualSpacing/>
              <w:rPr>
                <w:rStyle w:val="20"/>
                <w:rFonts w:ascii="宋体" w:hAnsi="宋体"/>
                <w:kern w:val="0"/>
                <w:sz w:val="24"/>
                <w:szCs w:val="24"/>
              </w:rPr>
            </w:pPr>
            <w:r>
              <w:rPr>
                <w:rStyle w:val="20"/>
                <w:rFonts w:ascii="宋体" w:hAnsi="宋体"/>
                <w:kern w:val="0"/>
                <w:sz w:val="24"/>
                <w:szCs w:val="24"/>
              </w:rPr>
              <w:t>4、信用信息的使用原则：经采购人认定的被列入失信被执行人、重大税收违法案件当事人名单、</w:t>
            </w:r>
            <w:r>
              <w:rPr>
                <w:rStyle w:val="20"/>
                <w:rFonts w:ascii="宋体" w:hAnsi="宋体"/>
                <w:sz w:val="24"/>
                <w:szCs w:val="24"/>
              </w:rPr>
              <w:t>政府采购严重违法失信行为记录名单、</w:t>
            </w:r>
            <w:r>
              <w:rPr>
                <w:rStyle w:val="20"/>
                <w:rFonts w:ascii="宋体" w:hAnsi="宋体"/>
                <w:kern w:val="0"/>
                <w:sz w:val="24"/>
                <w:szCs w:val="24"/>
              </w:rPr>
              <w:t>严重违法失信企业名单（黑名单）、严重违法失信社会组织名单的投标人，将拒绝其参与本次政府采购活动。</w:t>
            </w:r>
          </w:p>
          <w:p>
            <w:pPr>
              <w:spacing w:line="360" w:lineRule="auto"/>
              <w:contextualSpacing/>
              <w:rPr>
                <w:rStyle w:val="20"/>
                <w:rFonts w:ascii="宋体" w:hAnsi="宋体"/>
                <w:sz w:val="24"/>
                <w:szCs w:val="24"/>
              </w:rPr>
            </w:pPr>
            <w:r>
              <w:rPr>
                <w:rStyle w:val="20"/>
                <w:rFonts w:ascii="宋体" w:hAnsi="宋体"/>
                <w:kern w:val="0"/>
                <w:sz w:val="24"/>
                <w:szCs w:val="24"/>
              </w:rPr>
              <w:t>5、投标人无须提供</w:t>
            </w:r>
            <w:r>
              <w:rPr>
                <w:rStyle w:val="20"/>
                <w:rFonts w:ascii="宋体" w:hAnsi="宋体" w:cs="微软雅黑"/>
                <w:bCs/>
                <w:sz w:val="24"/>
                <w:szCs w:val="24"/>
              </w:rPr>
              <w:t>信用记录查询结果网页截屏。</w:t>
            </w:r>
            <w:r>
              <w:rPr>
                <w:rStyle w:val="20"/>
                <w:rFonts w:ascii="宋体" w:hAnsi="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5</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cs="宋体"/>
                <w:bCs/>
                <w:sz w:val="24"/>
                <w:szCs w:val="24"/>
                <w:lang w:val="zh-CN"/>
              </w:rPr>
            </w:pPr>
            <w:r>
              <w:rPr>
                <w:rStyle w:val="20"/>
                <w:rFonts w:ascii="宋体" w:hAnsi="宋体"/>
                <w:b/>
                <w:sz w:val="24"/>
                <w:szCs w:val="24"/>
              </w:rPr>
              <w:t>★</w:t>
            </w:r>
            <w:r>
              <w:rPr>
                <w:rStyle w:val="20"/>
                <w:rFonts w:ascii="宋体" w:hAnsi="宋体" w:cs="宋体"/>
                <w:bCs/>
                <w:sz w:val="24"/>
                <w:szCs w:val="24"/>
                <w:lang w:val="zh-CN"/>
              </w:rPr>
              <w:t>联合体投标</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Style w:val="20"/>
                <w:rFonts w:ascii="宋体" w:hAnsi="宋体" w:cs="宋体"/>
                <w:bCs/>
                <w:sz w:val="24"/>
                <w:szCs w:val="24"/>
                <w:lang w:val="zh-CN"/>
              </w:rPr>
            </w:pPr>
            <w:r>
              <w:rPr>
                <w:rStyle w:val="20"/>
                <w:rFonts w:ascii="宋体" w:hAnsi="宋体"/>
                <w:kern w:val="0"/>
                <w:sz w:val="24"/>
                <w:szCs w:val="24"/>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6</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480" w:firstLineChars="200"/>
              <w:rPr>
                <w:rStyle w:val="20"/>
                <w:rFonts w:ascii="宋体" w:hAnsi="宋体" w:cs="宋体"/>
                <w:bCs/>
                <w:color w:val="000000" w:themeColor="text1"/>
                <w:sz w:val="24"/>
                <w:szCs w:val="24"/>
                <w:lang w:val="zh-CN"/>
              </w:rPr>
            </w:pPr>
            <w:r>
              <w:rPr>
                <w:rStyle w:val="20"/>
                <w:rFonts w:ascii="宋体" w:hAnsi="宋体" w:cs="宋体"/>
                <w:bCs/>
                <w:color w:val="000000" w:themeColor="text1"/>
                <w:sz w:val="24"/>
                <w:szCs w:val="24"/>
                <w:lang w:val="zh-CN"/>
              </w:rPr>
              <w:t>★最高限价</w:t>
            </w:r>
          </w:p>
        </w:tc>
        <w:tc>
          <w:tcPr>
            <w:tcW w:w="6813" w:type="dxa"/>
            <w:tcBorders>
              <w:top w:val="single" w:color="000000" w:sz="4" w:space="0"/>
              <w:left w:val="single" w:color="000000" w:sz="4" w:space="0"/>
              <w:bottom w:val="single" w:color="000000" w:sz="4" w:space="0"/>
              <w:right w:val="single" w:color="000000" w:sz="4" w:space="0"/>
            </w:tcBorders>
            <w:vAlign w:val="center"/>
          </w:tcPr>
          <w:p>
            <w:pPr>
              <w:pStyle w:val="64"/>
              <w:shd w:val="clear" w:color="auto" w:fill="FFFFFF"/>
              <w:spacing w:line="360" w:lineRule="auto"/>
              <w:contextualSpacing/>
              <w:jc w:val="left"/>
              <w:rPr>
                <w:rStyle w:val="20"/>
                <w:rFonts w:ascii="宋体" w:hAnsi="宋体" w:cs="宋体"/>
                <w:bCs/>
                <w:color w:val="000000" w:themeColor="text1"/>
                <w:lang w:val="zh-CN"/>
              </w:rPr>
            </w:pPr>
            <w:r>
              <w:rPr>
                <w:rStyle w:val="20"/>
                <w:rFonts w:hint="eastAsia" w:ascii="宋体" w:hAnsi="宋体"/>
              </w:rPr>
              <w:t>2930224.91元/年</w:t>
            </w:r>
            <w:r>
              <w:rPr>
                <w:rStyle w:val="20"/>
                <w:rFonts w:ascii="宋体" w:hAnsi="宋体" w:cs="宋体"/>
                <w:bCs/>
                <w:color w:val="000000" w:themeColor="text1"/>
                <w:lang w:val="zh-CN"/>
              </w:rPr>
              <w:t>，超出最高限价的投标</w:t>
            </w:r>
            <w:r>
              <w:rPr>
                <w:rStyle w:val="20"/>
                <w:rFonts w:ascii="宋体" w:hAnsi="宋体"/>
                <w:color w:val="000000" w:themeColor="text1"/>
                <w:kern w:val="0"/>
              </w:rPr>
              <w:t>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7</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cs="宋体"/>
                <w:bCs/>
                <w:color w:val="000000" w:themeColor="text1"/>
                <w:sz w:val="24"/>
                <w:szCs w:val="24"/>
                <w:lang w:val="zh-CN"/>
              </w:rPr>
            </w:pPr>
            <w:r>
              <w:rPr>
                <w:rStyle w:val="20"/>
                <w:rFonts w:ascii="宋体" w:hAnsi="宋体" w:cs="宋体"/>
                <w:bCs/>
                <w:color w:val="000000" w:themeColor="text1"/>
                <w:sz w:val="24"/>
                <w:szCs w:val="24"/>
                <w:lang w:val="zh-CN"/>
              </w:rPr>
              <w:t>现场考察</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olor w:val="000000" w:themeColor="text1"/>
                <w:kern w:val="0"/>
                <w:sz w:val="24"/>
                <w:szCs w:val="24"/>
                <w:lang w:val="zh-CN"/>
              </w:rPr>
            </w:pPr>
            <w:r>
              <w:rPr>
                <w:rStyle w:val="20"/>
                <w:rFonts w:ascii="宋体" w:hAnsi="宋体" w:cs="宋体"/>
                <w:bCs/>
                <w:color w:val="000000" w:themeColor="text1"/>
                <w:sz w:val="24"/>
                <w:szCs w:val="24"/>
                <w:lang w:val="zh-CN"/>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8</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cs="宋体"/>
                <w:bCs/>
                <w:sz w:val="24"/>
                <w:szCs w:val="24"/>
                <w:lang w:val="zh-CN"/>
              </w:rPr>
            </w:pPr>
            <w:r>
              <w:rPr>
                <w:rStyle w:val="20"/>
                <w:rFonts w:ascii="宋体" w:hAnsi="宋体" w:cs="宋体"/>
                <w:bCs/>
                <w:sz w:val="24"/>
                <w:szCs w:val="24"/>
                <w:lang w:val="zh-CN"/>
              </w:rPr>
              <w:t>开标前答疑会</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kern w:val="0"/>
                <w:sz w:val="24"/>
                <w:szCs w:val="24"/>
                <w:lang w:val="zh-CN"/>
              </w:rPr>
            </w:pPr>
            <w:r>
              <w:rPr>
                <w:rStyle w:val="20"/>
                <w:rFonts w:ascii="宋体" w:hAnsi="宋体" w:cs="宋体"/>
                <w:bCs/>
                <w:sz w:val="24"/>
                <w:szCs w:val="24"/>
                <w:lang w:val="zh-CN"/>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9</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cs="宋体"/>
                <w:bCs/>
                <w:sz w:val="24"/>
                <w:szCs w:val="24"/>
                <w:lang w:val="zh-CN"/>
              </w:rPr>
            </w:pPr>
            <w:r>
              <w:rPr>
                <w:rStyle w:val="20"/>
                <w:rFonts w:ascii="宋体" w:hAnsi="宋体" w:cs="宋体"/>
                <w:bCs/>
                <w:sz w:val="24"/>
                <w:szCs w:val="24"/>
                <w:lang w:val="zh-CN"/>
              </w:rPr>
              <w:t>进口产品参与</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Style w:val="20"/>
                <w:rFonts w:ascii="宋体" w:hAnsi="宋体" w:cs="宋体"/>
                <w:bCs/>
                <w:sz w:val="24"/>
                <w:szCs w:val="24"/>
                <w:lang w:val="zh-CN"/>
              </w:rPr>
            </w:pPr>
            <w:r>
              <w:rPr>
                <w:rStyle w:val="20"/>
                <w:rFonts w:ascii="宋体" w:hAnsi="宋体" w:cs="宋体"/>
                <w:bCs/>
                <w:sz w:val="24"/>
                <w:szCs w:val="24"/>
                <w:lang w:val="zh-CN"/>
              </w:rPr>
              <w:t xml:space="preserve">不允许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10</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b/>
                <w:sz w:val="24"/>
                <w:szCs w:val="24"/>
              </w:rPr>
              <w:t>★</w:t>
            </w:r>
            <w:r>
              <w:rPr>
                <w:rStyle w:val="20"/>
                <w:rFonts w:ascii="宋体" w:hAnsi="宋体"/>
                <w:sz w:val="24"/>
                <w:szCs w:val="24"/>
              </w:rPr>
              <w:t>投标有效期</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sz w:val="24"/>
                <w:szCs w:val="24"/>
              </w:rPr>
            </w:pPr>
            <w:r>
              <w:rPr>
                <w:rStyle w:val="20"/>
                <w:rFonts w:ascii="宋体" w:hAnsi="宋体"/>
                <w:sz w:val="24"/>
                <w:szCs w:val="24"/>
              </w:rPr>
              <w:t>60天（自</w:t>
            </w:r>
            <w:r>
              <w:rPr>
                <w:rStyle w:val="20"/>
                <w:rFonts w:ascii="宋体" w:hAnsi="宋体"/>
                <w:kern w:val="0"/>
                <w:sz w:val="24"/>
                <w:szCs w:val="24"/>
              </w:rPr>
              <w:t>提交投标文件的截止之日起算</w:t>
            </w:r>
            <w:r>
              <w:rPr>
                <w:rStyle w:val="20"/>
                <w:rFonts w:ascii="宋体" w:hAnsi="宋体"/>
                <w:sz w:val="24"/>
                <w:szCs w:val="24"/>
              </w:rPr>
              <w:t>）</w:t>
            </w:r>
          </w:p>
          <w:p>
            <w:pPr>
              <w:spacing w:line="360" w:lineRule="auto"/>
              <w:rPr>
                <w:rStyle w:val="20"/>
                <w:rFonts w:ascii="宋体" w:hAnsi="宋体"/>
                <w:sz w:val="24"/>
                <w:szCs w:val="24"/>
              </w:rPr>
            </w:pPr>
            <w:r>
              <w:rPr>
                <w:rStyle w:val="20"/>
                <w:rFonts w:ascii="宋体" w:hAnsi="宋体"/>
                <w:sz w:val="24"/>
                <w:szCs w:val="24"/>
                <w:lang w:val="zh-CN"/>
              </w:rPr>
              <w:t>中标人投标有效期延至合同验收之日，</w:t>
            </w:r>
            <w:r>
              <w:rPr>
                <w:rStyle w:val="20"/>
                <w:rFonts w:ascii="宋体" w:hAnsi="宋体"/>
                <w:kern w:val="0"/>
                <w:sz w:val="24"/>
                <w:szCs w:val="24"/>
              </w:rPr>
              <w:t>中标人全部合同义务履行完毕为止。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s="宋体"/>
                <w:bCs/>
                <w:sz w:val="24"/>
                <w:szCs w:val="24"/>
                <w:lang w:val="zh-CN"/>
              </w:rPr>
            </w:pPr>
            <w:r>
              <w:rPr>
                <w:rStyle w:val="20"/>
                <w:rFonts w:ascii="宋体" w:hAnsi="宋体" w:cs="宋体"/>
                <w:bCs/>
                <w:sz w:val="24"/>
                <w:szCs w:val="24"/>
                <w:lang w:val="zh-CN"/>
              </w:rPr>
              <w:t>中标人将本项目的非主体、非关键性</w:t>
            </w:r>
          </w:p>
          <w:p>
            <w:pPr>
              <w:spacing w:line="360" w:lineRule="auto"/>
              <w:jc w:val="center"/>
              <w:rPr>
                <w:rStyle w:val="20"/>
                <w:rFonts w:ascii="宋体" w:hAnsi="宋体"/>
                <w:sz w:val="24"/>
                <w:szCs w:val="24"/>
              </w:rPr>
            </w:pPr>
            <w:r>
              <w:rPr>
                <w:rStyle w:val="20"/>
                <w:rFonts w:ascii="宋体" w:hAnsi="宋体" w:cs="宋体"/>
                <w:bCs/>
                <w:sz w:val="24"/>
                <w:szCs w:val="24"/>
                <w:lang w:val="zh-CN"/>
              </w:rPr>
              <w:t>工作分包</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Style w:val="20"/>
                <w:rFonts w:ascii="宋体" w:hAnsi="宋体"/>
                <w:sz w:val="24"/>
                <w:szCs w:val="24"/>
              </w:rPr>
            </w:pPr>
            <w:r>
              <w:rPr>
                <w:rStyle w:val="20"/>
                <w:rFonts w:ascii="宋体" w:hAnsi="宋体" w:cs="宋体"/>
                <w:bCs/>
                <w:sz w:val="24"/>
                <w:szCs w:val="24"/>
                <w:lang w:val="zh-CN"/>
              </w:rPr>
              <w:t xml:space="preserve">不允许   </w:t>
            </w:r>
            <w:r>
              <w:rPr>
                <w:rStyle w:val="20"/>
                <w:rFonts w:ascii="宋体" w:hAnsi="宋体" w:cs="宋体"/>
                <w:b/>
                <w:bCs/>
                <w:sz w:val="24"/>
                <w:szCs w:val="24"/>
                <w:lang w:val="zh-CN"/>
              </w:rPr>
              <w:t>□</w:t>
            </w:r>
            <w:r>
              <w:rPr>
                <w:rStyle w:val="20"/>
                <w:rFonts w:ascii="宋体" w:hAnsi="宋体"/>
                <w:sz w:val="24"/>
                <w:szCs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s="宋体"/>
                <w:bCs/>
                <w:sz w:val="24"/>
                <w:szCs w:val="24"/>
                <w:lang w:val="zh-CN"/>
              </w:rPr>
            </w:pPr>
            <w:r>
              <w:rPr>
                <w:rStyle w:val="20"/>
                <w:rFonts w:ascii="宋体" w:hAnsi="宋体" w:cs="宋体"/>
                <w:bCs/>
                <w:sz w:val="24"/>
                <w:szCs w:val="24"/>
                <w:lang w:val="zh-CN"/>
              </w:rPr>
              <w:t>投标截止及</w:t>
            </w:r>
          </w:p>
          <w:p>
            <w:pPr>
              <w:spacing w:line="360" w:lineRule="auto"/>
              <w:jc w:val="center"/>
              <w:rPr>
                <w:rStyle w:val="20"/>
                <w:rFonts w:ascii="宋体" w:hAnsi="宋体" w:cs="宋体"/>
                <w:bCs/>
                <w:sz w:val="24"/>
                <w:szCs w:val="24"/>
                <w:lang w:val="zh-CN"/>
              </w:rPr>
            </w:pPr>
            <w:r>
              <w:rPr>
                <w:rStyle w:val="20"/>
                <w:rFonts w:ascii="宋体" w:hAnsi="宋体" w:cs="宋体"/>
                <w:bCs/>
                <w:sz w:val="24"/>
                <w:szCs w:val="24"/>
                <w:lang w:val="zh-CN"/>
              </w:rPr>
              <w:t>开标时间</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宋体"/>
                <w:bCs/>
                <w:sz w:val="24"/>
                <w:szCs w:val="24"/>
                <w:lang w:val="zh-CN"/>
              </w:rPr>
            </w:pPr>
            <w:r>
              <w:rPr>
                <w:rStyle w:val="20"/>
                <w:rFonts w:hint="eastAsia" w:ascii="宋体" w:hAnsi="宋体" w:cs="宋体"/>
                <w:bCs/>
                <w:sz w:val="24"/>
                <w:szCs w:val="24"/>
              </w:rPr>
              <w:t>2020</w:t>
            </w:r>
            <w:r>
              <w:rPr>
                <w:rStyle w:val="20"/>
                <w:rFonts w:ascii="宋体" w:hAnsi="宋体" w:cs="宋体"/>
                <w:bCs/>
                <w:sz w:val="24"/>
                <w:szCs w:val="24"/>
              </w:rPr>
              <w:t xml:space="preserve">年 </w:t>
            </w:r>
            <w:r>
              <w:rPr>
                <w:rStyle w:val="20"/>
                <w:rFonts w:hint="eastAsia" w:ascii="宋体" w:hAnsi="宋体" w:cs="宋体"/>
                <w:bCs/>
                <w:sz w:val="24"/>
                <w:szCs w:val="24"/>
              </w:rPr>
              <w:t xml:space="preserve">7 </w:t>
            </w:r>
            <w:r>
              <w:rPr>
                <w:rStyle w:val="20"/>
                <w:rFonts w:ascii="宋体" w:hAnsi="宋体" w:cs="宋体"/>
                <w:bCs/>
                <w:sz w:val="24"/>
                <w:szCs w:val="24"/>
              </w:rPr>
              <w:t>月</w:t>
            </w:r>
            <w:r>
              <w:rPr>
                <w:rStyle w:val="20"/>
                <w:rFonts w:hint="eastAsia" w:ascii="宋体" w:hAnsi="宋体" w:cs="宋体"/>
                <w:bCs/>
                <w:sz w:val="24"/>
                <w:szCs w:val="24"/>
              </w:rPr>
              <w:t xml:space="preserve"> 9 </w:t>
            </w:r>
            <w:r>
              <w:rPr>
                <w:rStyle w:val="20"/>
                <w:rFonts w:ascii="宋体" w:hAnsi="宋体" w:cs="宋体"/>
                <w:bCs/>
                <w:sz w:val="24"/>
                <w:szCs w:val="24"/>
              </w:rPr>
              <w:t xml:space="preserve">日 </w:t>
            </w:r>
            <w:r>
              <w:rPr>
                <w:rStyle w:val="20"/>
                <w:rFonts w:hint="eastAsia" w:ascii="宋体" w:hAnsi="宋体" w:cs="宋体"/>
                <w:bCs/>
                <w:sz w:val="24"/>
                <w:szCs w:val="24"/>
              </w:rPr>
              <w:t>08</w:t>
            </w:r>
            <w:r>
              <w:rPr>
                <w:rStyle w:val="20"/>
                <w:rFonts w:ascii="宋体" w:hAnsi="宋体" w:cs="宋体"/>
                <w:bCs/>
                <w:sz w:val="24"/>
                <w:szCs w:val="24"/>
              </w:rPr>
              <w:t xml:space="preserve"> </w:t>
            </w:r>
            <w:r>
              <w:rPr>
                <w:rStyle w:val="20"/>
                <w:rFonts w:ascii="宋体" w:hAnsi="宋体" w:cs="宋体"/>
                <w:bCs/>
                <w:sz w:val="24"/>
                <w:szCs w:val="24"/>
                <w:lang w:val="zh-CN"/>
              </w:rPr>
              <w:t>时</w:t>
            </w:r>
            <w:r>
              <w:rPr>
                <w:rStyle w:val="20"/>
                <w:rFonts w:hint="eastAsia" w:ascii="宋体" w:hAnsi="宋体" w:cs="宋体"/>
                <w:bCs/>
                <w:sz w:val="24"/>
                <w:szCs w:val="24"/>
              </w:rPr>
              <w:t xml:space="preserve"> 30 </w:t>
            </w:r>
            <w:r>
              <w:rPr>
                <w:rStyle w:val="20"/>
                <w:rFonts w:ascii="宋体" w:hAnsi="宋体" w:cs="宋体"/>
                <w:bCs/>
                <w:sz w:val="24"/>
                <w:szCs w:val="24"/>
                <w:lang w:val="zh-CN"/>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sz w:val="24"/>
                <w:szCs w:val="24"/>
              </w:rPr>
            </w:pPr>
            <w:r>
              <w:rPr>
                <w:rStyle w:val="20"/>
                <w:rFonts w:ascii="宋体" w:hAnsi="宋体"/>
                <w:sz w:val="24"/>
                <w:szCs w:val="24"/>
              </w:rPr>
              <w:t>开标地点</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sz w:val="24"/>
                <w:szCs w:val="24"/>
              </w:rPr>
            </w:pPr>
            <w:r>
              <w:rPr>
                <w:rStyle w:val="20"/>
                <w:rFonts w:hint="eastAsia" w:ascii="宋体" w:hAnsi="宋体"/>
                <w:sz w:val="24"/>
                <w:szCs w:val="24"/>
              </w:rPr>
              <w:t>许昌市公共资源交易中心三楼开标 三 室（本项目采用远程不见面开标，投标人无须到交易中心现场）。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s="宋体"/>
                <w:bCs/>
                <w:sz w:val="24"/>
                <w:szCs w:val="24"/>
                <w:lang w:val="zh-CN"/>
              </w:rPr>
            </w:pPr>
            <w:r>
              <w:rPr>
                <w:rStyle w:val="20"/>
                <w:rFonts w:ascii="宋体" w:hAnsi="宋体"/>
                <w:kern w:val="0"/>
                <w:sz w:val="24"/>
                <w:szCs w:val="24"/>
              </w:rPr>
              <w:t>投标保证金</w:t>
            </w:r>
          </w:p>
        </w:tc>
        <w:tc>
          <w:tcPr>
            <w:tcW w:w="6813" w:type="dxa"/>
            <w:tcBorders>
              <w:top w:val="single" w:color="000000" w:sz="4" w:space="0"/>
              <w:left w:val="single" w:color="000000" w:sz="4" w:space="0"/>
              <w:bottom w:val="single" w:color="000000" w:sz="4" w:space="0"/>
              <w:right w:val="single" w:color="000000" w:sz="4" w:space="0"/>
            </w:tcBorders>
            <w:vAlign w:val="center"/>
          </w:tcPr>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不收取，投标人应提供投标承诺函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15</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sz w:val="24"/>
                <w:szCs w:val="24"/>
              </w:rPr>
            </w:pPr>
            <w:r>
              <w:rPr>
                <w:rStyle w:val="20"/>
                <w:rFonts w:ascii="宋体" w:hAnsi="宋体"/>
                <w:sz w:val="24"/>
                <w:szCs w:val="24"/>
              </w:rPr>
              <w:t>公告发布</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宋体"/>
                <w:bCs/>
                <w:sz w:val="24"/>
                <w:szCs w:val="24"/>
                <w:lang w:val="zh-CN"/>
              </w:rPr>
            </w:pPr>
            <w:r>
              <w:rPr>
                <w:rStyle w:val="20"/>
                <w:rFonts w:ascii="宋体" w:hAnsi="宋体"/>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16</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sz w:val="24"/>
                <w:szCs w:val="24"/>
              </w:rPr>
            </w:pPr>
            <w:r>
              <w:rPr>
                <w:rStyle w:val="20"/>
                <w:rFonts w:ascii="宋体" w:hAnsi="宋体"/>
                <w:sz w:val="24"/>
                <w:szCs w:val="24"/>
              </w:rPr>
              <w:t>采购人澄清或修改招标文件时间</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宋体"/>
                <w:bCs/>
                <w:sz w:val="24"/>
                <w:szCs w:val="24"/>
                <w:lang w:val="zh-CN"/>
              </w:rPr>
            </w:pPr>
            <w:r>
              <w:rPr>
                <w:rStyle w:val="20"/>
                <w:rFonts w:ascii="宋体" w:hAnsi="宋体" w:cs="宋体"/>
                <w:bCs/>
                <w:sz w:val="24"/>
                <w:szCs w:val="24"/>
                <w:lang w:val="zh-CN"/>
              </w:rPr>
              <w:t>投标截止时间15日前（</w:t>
            </w:r>
            <w:r>
              <w:rPr>
                <w:rStyle w:val="20"/>
                <w:rFonts w:ascii="宋体" w:hAnsi="宋体"/>
                <w:sz w:val="24"/>
                <w:szCs w:val="24"/>
                <w:lang w:val="zh-CN"/>
              </w:rPr>
              <w:t>澄清内容可能影响投标文件编制的）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17</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sz w:val="24"/>
                <w:szCs w:val="24"/>
              </w:rPr>
            </w:pPr>
            <w:r>
              <w:rPr>
                <w:rStyle w:val="20"/>
                <w:rFonts w:ascii="宋体" w:hAnsi="宋体"/>
                <w:sz w:val="24"/>
                <w:szCs w:val="24"/>
              </w:rPr>
              <w:t>投标人对采购文件质疑截止时间</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宋体"/>
                <w:bCs/>
                <w:sz w:val="24"/>
                <w:szCs w:val="24"/>
                <w:highlight w:val="yellow"/>
                <w:lang w:val="zh-CN"/>
              </w:rPr>
            </w:pPr>
            <w:r>
              <w:rPr>
                <w:rStyle w:val="20"/>
                <w:rFonts w:ascii="宋体" w:hAnsi="宋体" w:cs="宋体"/>
                <w:bCs/>
                <w:sz w:val="24"/>
                <w:szCs w:val="24"/>
                <w:lang w:val="zh-CN"/>
              </w:rPr>
              <w:t>招标公告期满之日起七个工作日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18</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sz w:val="24"/>
                <w:szCs w:val="24"/>
              </w:rPr>
            </w:pPr>
            <w:r>
              <w:rPr>
                <w:rStyle w:val="20"/>
                <w:rFonts w:ascii="宋体" w:hAnsi="宋体"/>
                <w:sz w:val="24"/>
                <w:szCs w:val="24"/>
              </w:rPr>
              <w:t>投标文件份数</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sz w:val="24"/>
                <w:szCs w:val="24"/>
              </w:rPr>
            </w:pPr>
            <w:r>
              <w:rPr>
                <w:rStyle w:val="20"/>
                <w:rFonts w:ascii="宋体" w:hAnsi="宋体"/>
                <w:sz w:val="24"/>
                <w:szCs w:val="24"/>
              </w:rPr>
              <w:fldChar w:fldCharType="begin"/>
            </w:r>
            <w:r>
              <w:rPr>
                <w:rStyle w:val="20"/>
                <w:rFonts w:ascii="宋体" w:hAnsi="宋体"/>
                <w:sz w:val="24"/>
                <w:szCs w:val="24"/>
              </w:rPr>
              <w:instrText xml:space="preserve"> </w:instrText>
            </w:r>
            <w:r>
              <w:rPr>
                <w:rStyle w:val="20"/>
                <w:rFonts w:hint="eastAsia" w:ascii="宋体" w:hAnsi="宋体"/>
                <w:sz w:val="24"/>
                <w:szCs w:val="24"/>
              </w:rPr>
              <w:instrText xml:space="preserve">eq \o\ac(□,√)</w:instrText>
            </w:r>
            <w:r>
              <w:rPr>
                <w:rStyle w:val="20"/>
                <w:rFonts w:ascii="宋体" w:hAnsi="宋体"/>
                <w:sz w:val="24"/>
                <w:szCs w:val="24"/>
              </w:rPr>
              <w:fldChar w:fldCharType="end"/>
            </w:r>
            <w:r>
              <w:rPr>
                <w:rStyle w:val="20"/>
                <w:rFonts w:hint="eastAsia" w:ascii="宋体" w:hAnsi="宋体"/>
                <w:sz w:val="24"/>
                <w:szCs w:val="24"/>
              </w:rPr>
              <w:t>电子投标文件：成功上传至《全国公共资源交易平台（河南省·许昌市）》公共资源交易系统加密电子投标文件1份</w:t>
            </w:r>
            <w:r>
              <w:rPr>
                <w:rStyle w:val="20"/>
                <w:rFonts w:hint="eastAsia" w:ascii="宋体"/>
                <w:sz w:val="24"/>
                <w:szCs w:val="24"/>
              </w:rPr>
              <w:t>（文件格式为： XXX公司XXX项目编号.file）。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19</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sz w:val="24"/>
                <w:szCs w:val="24"/>
              </w:rPr>
            </w:pPr>
            <w:r>
              <w:rPr>
                <w:rStyle w:val="20"/>
                <w:rFonts w:ascii="宋体" w:hAnsi="宋体"/>
                <w:sz w:val="24"/>
                <w:szCs w:val="24"/>
              </w:rPr>
              <w:t>投标文件的</w:t>
            </w:r>
          </w:p>
          <w:p>
            <w:pPr>
              <w:spacing w:line="360" w:lineRule="auto"/>
              <w:jc w:val="center"/>
              <w:rPr>
                <w:rStyle w:val="20"/>
                <w:rFonts w:ascii="宋体" w:hAnsi="宋体"/>
                <w:sz w:val="24"/>
                <w:szCs w:val="24"/>
              </w:rPr>
            </w:pPr>
            <w:r>
              <w:rPr>
                <w:rStyle w:val="20"/>
                <w:rFonts w:ascii="宋体" w:hAnsi="宋体"/>
                <w:sz w:val="24"/>
                <w:szCs w:val="24"/>
              </w:rPr>
              <w:t>签署盖章</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420" w:lineRule="exact"/>
              <w:rPr>
                <w:rStyle w:val="20"/>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Style w:val="20"/>
                <w:rFonts w:ascii="新宋体" w:hAnsi="新宋体" w:eastAsia="新宋体"/>
                <w:sz w:val="24"/>
              </w:rPr>
              <w:t>电子投标文件：按招标文件要求加盖投标人电子印章和法人电子印章。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20</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sz w:val="24"/>
                <w:szCs w:val="24"/>
              </w:rPr>
            </w:pPr>
            <w:r>
              <w:rPr>
                <w:rStyle w:val="20"/>
                <w:rFonts w:ascii="宋体" w:hAnsi="宋体"/>
                <w:sz w:val="24"/>
                <w:szCs w:val="24"/>
              </w:rPr>
              <w:t>评标委员会组建</w:t>
            </w:r>
          </w:p>
        </w:tc>
        <w:tc>
          <w:tcPr>
            <w:tcW w:w="6813" w:type="dxa"/>
            <w:tcBorders>
              <w:top w:val="single" w:color="000000" w:sz="4" w:space="0"/>
              <w:left w:val="single" w:color="000000" w:sz="4" w:space="0"/>
              <w:bottom w:val="single" w:color="000000" w:sz="4" w:space="0"/>
              <w:right w:val="single" w:color="000000" w:sz="4" w:space="0"/>
            </w:tcBorders>
            <w:vAlign w:val="center"/>
          </w:tcPr>
          <w:p>
            <w:pPr>
              <w:pStyle w:val="14"/>
              <w:ind w:firstLineChars="0"/>
              <w:rPr>
                <w:rStyle w:val="20"/>
                <w:rFonts w:hAnsi="宋体" w:cs="宋体"/>
                <w:bCs/>
                <w:kern w:val="2"/>
                <w:sz w:val="24"/>
                <w:szCs w:val="24"/>
                <w:lang w:val="zh-CN"/>
              </w:rPr>
            </w:pPr>
            <w:r>
              <w:rPr>
                <w:rFonts w:hint="eastAsia" w:hAnsi="宋体" w:cs="宋体"/>
                <w:sz w:val="24"/>
                <w:szCs w:val="24"/>
                <w:lang w:val="zh-CN"/>
              </w:rPr>
              <w:t>评标委员会人数为</w:t>
            </w:r>
            <w:r>
              <w:rPr>
                <w:rFonts w:hint="eastAsia" w:hAnsi="宋体" w:cs="宋体"/>
                <w:sz w:val="24"/>
                <w:szCs w:val="24"/>
              </w:rPr>
              <w:t>5人，</w:t>
            </w:r>
            <w:r>
              <w:rPr>
                <w:rFonts w:hint="eastAsia" w:hAnsi="宋体" w:cs="宋体"/>
                <w:sz w:val="24"/>
                <w:szCs w:val="24"/>
                <w:lang w:val="zh-CN"/>
              </w:rPr>
              <w:t>评审专家从政府采购评审专家库中随机抽取。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21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s="宋体"/>
                <w:bCs/>
                <w:sz w:val="24"/>
                <w:szCs w:val="24"/>
                <w:lang w:val="zh-CN"/>
              </w:rPr>
            </w:pPr>
            <w:r>
              <w:rPr>
                <w:rStyle w:val="20"/>
                <w:rFonts w:ascii="宋体" w:hAnsi="宋体"/>
                <w:sz w:val="24"/>
                <w:szCs w:val="24"/>
              </w:rPr>
              <w:t>评标方法</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宋体"/>
                <w:bCs/>
                <w:sz w:val="24"/>
                <w:szCs w:val="24"/>
                <w:lang w:val="zh-CN"/>
              </w:rPr>
            </w:pPr>
            <w:r>
              <w:rPr>
                <w:rStyle w:val="20"/>
                <w:bCs/>
              </w:rPr>
              <w:fldChar w:fldCharType="begin"/>
            </w:r>
            <w:r>
              <w:rPr>
                <w:rStyle w:val="20"/>
                <w:bCs/>
              </w:rPr>
              <w:instrText xml:space="preserve"> </w:instrText>
            </w:r>
            <w:r>
              <w:rPr>
                <w:rStyle w:val="20"/>
                <w:rFonts w:hint="eastAsia"/>
                <w:bCs/>
              </w:rPr>
              <w:instrText xml:space="preserve">eq \o\ac(□,√)</w:instrText>
            </w:r>
            <w:r>
              <w:rPr>
                <w:rStyle w:val="20"/>
                <w:bCs/>
              </w:rPr>
              <w:fldChar w:fldCharType="end"/>
            </w:r>
            <w:r>
              <w:rPr>
                <w:rStyle w:val="20"/>
                <w:rFonts w:ascii="宋体" w:hAnsi="宋体" w:cs="宋体"/>
                <w:bCs/>
                <w:sz w:val="24"/>
                <w:szCs w:val="24"/>
                <w:lang w:val="zh-CN"/>
              </w:rPr>
              <w:t>综合评分法  □最低评标价法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22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s="宋体"/>
                <w:bCs/>
                <w:sz w:val="24"/>
                <w:szCs w:val="24"/>
                <w:lang w:val="zh-CN"/>
              </w:rPr>
            </w:pPr>
            <w:r>
              <w:rPr>
                <w:rStyle w:val="20"/>
                <w:rFonts w:ascii="宋体" w:hAnsi="宋体" w:cs="宋体"/>
                <w:bCs/>
                <w:sz w:val="24"/>
                <w:szCs w:val="24"/>
                <w:lang w:val="zh-CN"/>
              </w:rPr>
              <w:t>授权函</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宋体"/>
                <w:bCs/>
                <w:sz w:val="24"/>
                <w:szCs w:val="24"/>
                <w:lang w:val="zh-CN"/>
              </w:rPr>
            </w:pPr>
            <w:r>
              <w:rPr>
                <w:rStyle w:val="20"/>
                <w:rFonts w:ascii="宋体" w:hAnsi="宋体"/>
                <w:sz w:val="24"/>
                <w:szCs w:val="24"/>
                <w:lang w:val="zh-CN"/>
              </w:rPr>
              <w:t>采购单位委派代表参加资格审查和评审委员会的，须向采购代理机构出具授权函。除授权代表外，采购单位委派纪检监察人员对评标过程实施监督的须进入许昌市公共资源交易中心</w:t>
            </w:r>
            <w:r>
              <w:rPr>
                <w:rStyle w:val="20"/>
                <w:rFonts w:hint="eastAsia" w:ascii="宋体" w:hAnsi="宋体"/>
                <w:sz w:val="24"/>
                <w:szCs w:val="24"/>
                <w:lang w:val="zh-CN"/>
              </w:rPr>
              <w:t>五</w:t>
            </w:r>
            <w:r>
              <w:rPr>
                <w:rStyle w:val="20"/>
                <w:rFonts w:ascii="宋体" w:hAnsi="宋体"/>
                <w:sz w:val="24"/>
                <w:szCs w:val="24"/>
                <w:lang w:val="zh-CN"/>
              </w:rPr>
              <w:t>楼</w:t>
            </w:r>
            <w:r>
              <w:rPr>
                <w:rStyle w:val="20"/>
                <w:rFonts w:hint="eastAsia" w:ascii="宋体" w:hAnsi="宋体"/>
                <w:sz w:val="24"/>
                <w:szCs w:val="24"/>
                <w:lang w:val="zh-CN"/>
              </w:rPr>
              <w:t>监督室</w:t>
            </w:r>
            <w:r>
              <w:rPr>
                <w:rStyle w:val="20"/>
                <w:rFonts w:ascii="宋体" w:hAnsi="宋体"/>
                <w:sz w:val="24"/>
                <w:szCs w:val="24"/>
                <w:lang w:val="zh-CN"/>
              </w:rPr>
              <w:t>，并向采购代理机构出具授权函，且不得超过2人。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23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s="宋体"/>
                <w:bCs/>
                <w:sz w:val="24"/>
                <w:szCs w:val="24"/>
                <w:lang w:val="zh-CN"/>
              </w:rPr>
            </w:pPr>
            <w:r>
              <w:rPr>
                <w:rStyle w:val="20"/>
                <w:rFonts w:ascii="宋体" w:hAnsi="宋体" w:cs="宋体"/>
                <w:bCs/>
                <w:sz w:val="24"/>
                <w:szCs w:val="24"/>
                <w:lang w:val="zh-CN"/>
              </w:rPr>
              <w:t>履约保证金</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Style w:val="20"/>
                <w:rFonts w:ascii="宋体" w:hAnsi="宋体" w:cs="宋体"/>
                <w:bCs/>
                <w:sz w:val="24"/>
                <w:szCs w:val="24"/>
                <w:lang w:val="zh-CN"/>
              </w:rPr>
              <w:t>无要求</w:t>
            </w:r>
          </w:p>
          <w:p>
            <w:pPr>
              <w:spacing w:line="360" w:lineRule="auto"/>
              <w:rPr>
                <w:rStyle w:val="20"/>
                <w:rFonts w:ascii="宋体" w:hAnsi="宋体" w:cs="宋体"/>
                <w:bCs/>
                <w:sz w:val="24"/>
                <w:szCs w:val="24"/>
                <w:lang w:val="zh-CN"/>
              </w:rPr>
            </w:pPr>
            <w:r>
              <w:rPr>
                <w:rStyle w:val="20"/>
                <w:rFonts w:ascii="宋体" w:hAnsi="宋体" w:cs="宋体"/>
                <w:b/>
                <w:bCs/>
                <w:sz w:val="24"/>
                <w:szCs w:val="24"/>
                <w:lang w:val="zh-CN"/>
              </w:rPr>
              <w:t>□</w:t>
            </w:r>
            <w:r>
              <w:rPr>
                <w:rStyle w:val="20"/>
                <w:rFonts w:ascii="宋体" w:hAnsi="宋体"/>
                <w:sz w:val="24"/>
                <w:szCs w:val="24"/>
              </w:rPr>
              <w:t>要求提交。履约保证金的数额为合同金额的</w:t>
            </w:r>
            <w:r>
              <w:rPr>
                <w:rStyle w:val="20"/>
                <w:rFonts w:ascii="宋体" w:hAnsi="宋体"/>
                <w:sz w:val="24"/>
                <w:szCs w:val="24"/>
                <w:u w:val="single"/>
              </w:rPr>
              <w:t xml:space="preserve">   </w:t>
            </w:r>
            <w:r>
              <w:rPr>
                <w:rStyle w:val="20"/>
                <w:rFonts w:ascii="宋体" w:hAnsi="宋体"/>
                <w:sz w:val="24"/>
                <w:szCs w:val="24"/>
              </w:rPr>
              <w:t>%。中标人以支票、汇票、本票或者金融机构、担保机构出具的保函等非现金形式向采购人提交。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24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s="宋体"/>
                <w:bCs/>
                <w:sz w:val="24"/>
                <w:szCs w:val="24"/>
                <w:lang w:val="zh-CN"/>
              </w:rPr>
            </w:pPr>
            <w:r>
              <w:rPr>
                <w:rStyle w:val="20"/>
                <w:rFonts w:ascii="宋体" w:hAnsi="宋体" w:cs="宋体"/>
                <w:bCs/>
                <w:sz w:val="24"/>
                <w:szCs w:val="24"/>
                <w:lang w:val="zh-CN"/>
              </w:rPr>
              <w:t>代理服务费</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Style w:val="20"/>
                <w:rFonts w:ascii="宋体" w:hAnsi="宋体" w:cs="宋体"/>
                <w:bCs/>
                <w:sz w:val="24"/>
                <w:szCs w:val="24"/>
                <w:lang w:val="zh-CN"/>
              </w:rPr>
            </w:pPr>
            <w:r>
              <w:rPr>
                <w:rStyle w:val="20"/>
                <w:rFonts w:ascii="宋体" w:hAnsi="宋体" w:cs="宋体"/>
                <w:bCs/>
                <w:sz w:val="24"/>
                <w:szCs w:val="24"/>
                <w:lang w:val="zh-CN"/>
              </w:rPr>
              <w:t>不收取</w:t>
            </w:r>
          </w:p>
          <w:p>
            <w:pPr>
              <w:spacing w:line="360" w:lineRule="auto"/>
              <w:contextualSpacing/>
              <w:rPr>
                <w:rStyle w:val="20"/>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Style w:val="20"/>
                <w:rFonts w:ascii="宋体" w:hAnsi="宋体" w:cs="宋体"/>
                <w:bCs/>
                <w:sz w:val="24"/>
                <w:szCs w:val="24"/>
                <w:lang w:val="zh-CN"/>
              </w:rPr>
              <w:t>收取中标人。</w:t>
            </w:r>
            <w:r>
              <w:rPr>
                <w:rStyle w:val="20"/>
                <w:rFonts w:ascii="宋体" w:hAnsi="宋体" w:cs="宋体"/>
                <w:b/>
                <w:bCs/>
                <w:sz w:val="24"/>
                <w:szCs w:val="24"/>
                <w:lang w:val="zh-CN"/>
              </w:rPr>
              <w:t>□</w:t>
            </w:r>
            <w:r>
              <w:rPr>
                <w:rStyle w:val="20"/>
                <w:rFonts w:ascii="宋体" w:hAnsi="宋体" w:cs="宋体"/>
                <w:bCs/>
                <w:sz w:val="24"/>
                <w:szCs w:val="24"/>
                <w:lang w:val="zh-CN"/>
              </w:rPr>
              <w:t>收取采购人。</w:t>
            </w:r>
            <w:r>
              <w:rPr>
                <w:rStyle w:val="20"/>
                <w:rFonts w:ascii="宋体" w:hAnsi="宋体"/>
                <w:sz w:val="24"/>
                <w:szCs w:val="24"/>
              </w:rPr>
              <w:t>收取标准:参照发改办价格[2003]（857）号文件规定收取。一次性以银行划账、电汇、汇票或支票的形式支付。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25</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s="宋体"/>
                <w:bCs/>
                <w:sz w:val="24"/>
                <w:szCs w:val="24"/>
                <w:lang w:val="zh-CN"/>
              </w:rPr>
            </w:pPr>
            <w:r>
              <w:rPr>
                <w:rStyle w:val="20"/>
                <w:rFonts w:ascii="宋体" w:hAnsi="宋体" w:cs="宋体"/>
                <w:bCs/>
                <w:sz w:val="24"/>
                <w:szCs w:val="24"/>
                <w:lang w:val="zh-CN"/>
              </w:rPr>
              <w:t>中标人需提交</w:t>
            </w:r>
          </w:p>
          <w:p>
            <w:pPr>
              <w:spacing w:line="360" w:lineRule="auto"/>
              <w:jc w:val="center"/>
              <w:rPr>
                <w:rStyle w:val="20"/>
                <w:rFonts w:ascii="宋体" w:hAnsi="宋体" w:cs="宋体"/>
                <w:bCs/>
                <w:sz w:val="24"/>
                <w:szCs w:val="24"/>
                <w:lang w:val="zh-CN"/>
              </w:rPr>
            </w:pPr>
            <w:r>
              <w:rPr>
                <w:rStyle w:val="20"/>
                <w:rFonts w:ascii="宋体" w:hAnsi="宋体" w:cs="宋体"/>
                <w:bCs/>
                <w:sz w:val="24"/>
                <w:szCs w:val="24"/>
                <w:lang w:val="zh-CN"/>
              </w:rPr>
              <w:t>的资料</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宋体"/>
                <w:bCs/>
                <w:sz w:val="24"/>
                <w:szCs w:val="24"/>
                <w:lang w:val="zh-CN"/>
              </w:rPr>
            </w:pPr>
            <w:r>
              <w:rPr>
                <w:rStyle w:val="20"/>
                <w:rFonts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Style w:val="20"/>
                <w:rFonts w:hint="eastAsia" w:ascii="宋体" w:hAnsi="宋体" w:cs="宋体"/>
                <w:bCs/>
                <w:sz w:val="24"/>
                <w:szCs w:val="24"/>
                <w:lang w:val="zh-CN"/>
              </w:rPr>
              <w:t>：1363125290</w:t>
            </w:r>
            <w:r>
              <w:rPr>
                <w:rStyle w:val="20"/>
                <w:rFonts w:ascii="宋体" w:hAnsi="宋体" w:cs="宋体"/>
                <w:bCs/>
                <w:sz w:val="24"/>
                <w:szCs w:val="24"/>
                <w:lang w:val="zh-CN"/>
              </w:rPr>
              <w:t>@qq.com。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20"/>
                <w:rFonts w:ascii="宋体" w:hAnsi="宋体"/>
                <w:sz w:val="24"/>
                <w:szCs w:val="24"/>
              </w:rPr>
            </w:pPr>
            <w:r>
              <w:rPr>
                <w:rStyle w:val="20"/>
                <w:rFonts w:ascii="宋体" w:hAnsi="宋体"/>
                <w:sz w:val="24"/>
                <w:szCs w:val="24"/>
              </w:rPr>
              <w:t>26</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s="宋体"/>
                <w:bCs/>
                <w:sz w:val="24"/>
                <w:szCs w:val="24"/>
                <w:lang w:val="zh-CN"/>
              </w:rPr>
            </w:pPr>
            <w:r>
              <w:rPr>
                <w:rStyle w:val="20"/>
                <w:rFonts w:ascii="宋体" w:hAnsi="宋体" w:cs="宋体"/>
                <w:bCs/>
                <w:sz w:val="24"/>
                <w:szCs w:val="24"/>
                <w:lang w:val="zh-CN"/>
              </w:rPr>
              <w:t>电子化采购模式</w:t>
            </w:r>
          </w:p>
        </w:tc>
        <w:tc>
          <w:tcPr>
            <w:tcW w:w="6813"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Style w:val="20"/>
                <w:rFonts w:ascii="宋体" w:hAnsi="宋体" w:cs="宋体"/>
                <w:bCs/>
                <w:sz w:val="24"/>
                <w:szCs w:val="24"/>
                <w:lang w:val="zh-CN"/>
              </w:rPr>
            </w:pPr>
            <w:r>
              <w:rPr>
                <w:rStyle w:val="20"/>
                <w:bCs/>
                <w:sz w:val="24"/>
                <w:szCs w:val="24"/>
              </w:rPr>
              <w:fldChar w:fldCharType="begin"/>
            </w:r>
            <w:r>
              <w:rPr>
                <w:rStyle w:val="20"/>
                <w:bCs/>
                <w:sz w:val="24"/>
                <w:szCs w:val="24"/>
              </w:rPr>
              <w:instrText xml:space="preserve">eq \o\ac(</w:instrText>
            </w:r>
            <w:r>
              <w:rPr>
                <w:rStyle w:val="20"/>
                <w:rFonts w:hint="eastAsia"/>
                <w:bCs/>
                <w:sz w:val="24"/>
                <w:szCs w:val="24"/>
              </w:rPr>
              <w:instrText xml:space="preserve">□</w:instrText>
            </w:r>
            <w:r>
              <w:rPr>
                <w:rStyle w:val="20"/>
                <w:bCs/>
                <w:sz w:val="24"/>
                <w:szCs w:val="24"/>
              </w:rPr>
              <w:instrText xml:space="preserve">,</w:instrText>
            </w:r>
            <w:r>
              <w:rPr>
                <w:rStyle w:val="20"/>
                <w:rFonts w:hint="eastAsia"/>
                <w:bCs/>
                <w:sz w:val="24"/>
                <w:szCs w:val="24"/>
              </w:rPr>
              <w:instrText xml:space="preserve">√</w:instrText>
            </w:r>
            <w:r>
              <w:rPr>
                <w:rStyle w:val="20"/>
                <w:bCs/>
                <w:sz w:val="24"/>
                <w:szCs w:val="24"/>
              </w:rPr>
              <w:instrText xml:space="preserve">)</w:instrText>
            </w:r>
            <w:r>
              <w:rPr>
                <w:rStyle w:val="20"/>
                <w:bCs/>
                <w:sz w:val="24"/>
                <w:szCs w:val="24"/>
              </w:rPr>
              <w:fldChar w:fldCharType="end"/>
            </w:r>
            <w:r>
              <w:rPr>
                <w:rStyle w:val="20"/>
                <w:rFonts w:hint="eastAsia"/>
                <w:sz w:val="24"/>
                <w:szCs w:val="24"/>
              </w:rPr>
              <w:t>是。</w:t>
            </w:r>
            <w:r>
              <w:rPr>
                <w:rStyle w:val="20"/>
                <w:rFonts w:hint="eastAsia" w:ascii="宋体"/>
                <w:bCs/>
                <w:sz w:val="24"/>
                <w:szCs w:val="24"/>
              </w:rPr>
              <w:t>投标人投标时须成功上传、解密电子投标文件。投标人资质、业绩、荣誉及相关人员证明材料等资料原件不再提交（本招标文件第六章另有要求提供原件的除外）。</w:t>
            </w:r>
          </w:p>
        </w:tc>
      </w:tr>
    </w:tbl>
    <w:p>
      <w:pPr>
        <w:tabs>
          <w:tab w:val="left" w:pos="1260"/>
        </w:tabs>
        <w:spacing w:line="360" w:lineRule="auto"/>
        <w:contextualSpacing/>
        <w:jc w:val="center"/>
        <w:rPr>
          <w:rStyle w:val="20"/>
          <w:rFonts w:ascii="宋体" w:hAnsi="宋体"/>
          <w:b/>
          <w:kern w:val="0"/>
          <w:sz w:val="36"/>
          <w:szCs w:val="36"/>
        </w:rPr>
      </w:pPr>
    </w:p>
    <w:p>
      <w:pPr>
        <w:tabs>
          <w:tab w:val="left" w:pos="1260"/>
        </w:tabs>
        <w:spacing w:line="360" w:lineRule="auto"/>
        <w:contextualSpacing/>
        <w:jc w:val="center"/>
        <w:rPr>
          <w:rStyle w:val="20"/>
          <w:rFonts w:ascii="宋体" w:hAnsi="宋体"/>
          <w:b/>
          <w:kern w:val="0"/>
          <w:sz w:val="36"/>
          <w:szCs w:val="36"/>
        </w:rPr>
      </w:pPr>
    </w:p>
    <w:p>
      <w:pPr>
        <w:tabs>
          <w:tab w:val="left" w:pos="1260"/>
        </w:tabs>
        <w:spacing w:line="360" w:lineRule="auto"/>
        <w:contextualSpacing/>
        <w:jc w:val="center"/>
        <w:rPr>
          <w:rStyle w:val="20"/>
          <w:rFonts w:ascii="宋体" w:hAnsi="宋体"/>
          <w:b/>
          <w:kern w:val="0"/>
          <w:sz w:val="36"/>
          <w:szCs w:val="36"/>
        </w:rPr>
      </w:pPr>
    </w:p>
    <w:p>
      <w:pPr>
        <w:tabs>
          <w:tab w:val="left" w:pos="1260"/>
        </w:tabs>
        <w:spacing w:line="360" w:lineRule="auto"/>
        <w:contextualSpacing/>
        <w:jc w:val="center"/>
        <w:rPr>
          <w:rStyle w:val="20"/>
          <w:rFonts w:ascii="宋体" w:hAnsi="宋体"/>
          <w:b/>
          <w:kern w:val="0"/>
          <w:sz w:val="36"/>
          <w:szCs w:val="36"/>
        </w:rPr>
      </w:pPr>
    </w:p>
    <w:p>
      <w:pPr>
        <w:tabs>
          <w:tab w:val="left" w:pos="1260"/>
        </w:tabs>
        <w:spacing w:line="360" w:lineRule="auto"/>
        <w:contextualSpacing/>
        <w:jc w:val="center"/>
        <w:rPr>
          <w:rStyle w:val="20"/>
          <w:rFonts w:ascii="宋体" w:hAnsi="宋体"/>
          <w:b/>
          <w:kern w:val="0"/>
          <w:sz w:val="36"/>
          <w:szCs w:val="36"/>
        </w:rPr>
      </w:pPr>
    </w:p>
    <w:p>
      <w:pPr>
        <w:tabs>
          <w:tab w:val="left" w:pos="1260"/>
        </w:tabs>
        <w:spacing w:line="360" w:lineRule="auto"/>
        <w:contextualSpacing/>
        <w:jc w:val="center"/>
        <w:rPr>
          <w:rStyle w:val="20"/>
          <w:rFonts w:ascii="宋体" w:hAnsi="宋体"/>
          <w:b/>
          <w:kern w:val="0"/>
          <w:sz w:val="36"/>
          <w:szCs w:val="36"/>
        </w:rPr>
      </w:pPr>
      <w:r>
        <w:rPr>
          <w:rStyle w:val="20"/>
          <w:rFonts w:ascii="宋体" w:hAnsi="宋体"/>
          <w:b/>
          <w:kern w:val="0"/>
          <w:sz w:val="36"/>
          <w:szCs w:val="36"/>
        </w:rPr>
        <w:t>第四章 投标人须知</w:t>
      </w:r>
    </w:p>
    <w:p>
      <w:pPr>
        <w:tabs>
          <w:tab w:val="left" w:pos="1260"/>
        </w:tabs>
        <w:spacing w:line="360" w:lineRule="auto"/>
        <w:contextualSpacing/>
        <w:jc w:val="center"/>
        <w:rPr>
          <w:rStyle w:val="20"/>
          <w:rFonts w:ascii="宋体" w:hAnsi="宋体"/>
          <w:b/>
          <w:kern w:val="0"/>
          <w:sz w:val="28"/>
          <w:szCs w:val="28"/>
        </w:rPr>
      </w:pPr>
      <w:r>
        <w:rPr>
          <w:rStyle w:val="20"/>
          <w:rFonts w:ascii="宋体" w:hAnsi="宋体"/>
          <w:b/>
          <w:kern w:val="0"/>
          <w:sz w:val="28"/>
          <w:szCs w:val="28"/>
        </w:rPr>
        <w:t>一、概念释义</w:t>
      </w:r>
    </w:p>
    <w:p>
      <w:pPr>
        <w:spacing w:line="360" w:lineRule="auto"/>
        <w:contextualSpacing/>
        <w:rPr>
          <w:rStyle w:val="20"/>
          <w:rFonts w:ascii="宋体" w:hAnsi="宋体"/>
          <w:b/>
          <w:kern w:val="0"/>
          <w:sz w:val="24"/>
          <w:szCs w:val="24"/>
        </w:rPr>
      </w:pPr>
      <w:r>
        <w:rPr>
          <w:rStyle w:val="20"/>
          <w:rFonts w:ascii="宋体" w:hAnsi="宋体"/>
          <w:b/>
          <w:kern w:val="0"/>
          <w:sz w:val="24"/>
          <w:szCs w:val="24"/>
        </w:rPr>
        <w:t>1.适用范围</w:t>
      </w:r>
    </w:p>
    <w:p>
      <w:pPr>
        <w:spacing w:line="360" w:lineRule="auto"/>
        <w:contextualSpacing/>
        <w:rPr>
          <w:rStyle w:val="20"/>
          <w:rFonts w:ascii="宋体" w:hAnsi="宋体"/>
          <w:kern w:val="0"/>
          <w:sz w:val="24"/>
          <w:szCs w:val="24"/>
        </w:rPr>
      </w:pPr>
      <w:r>
        <w:rPr>
          <w:rStyle w:val="20"/>
          <w:rFonts w:ascii="宋体" w:hAnsi="宋体"/>
          <w:kern w:val="0"/>
          <w:sz w:val="24"/>
          <w:szCs w:val="24"/>
        </w:rPr>
        <w:t>1.1本招标文件仅适用于本次“投标邀请”中所述采购项目。</w:t>
      </w:r>
    </w:p>
    <w:p>
      <w:pPr>
        <w:spacing w:line="360" w:lineRule="auto"/>
        <w:contextualSpacing/>
        <w:rPr>
          <w:rStyle w:val="20"/>
          <w:rFonts w:ascii="宋体" w:hAnsi="宋体"/>
          <w:kern w:val="0"/>
          <w:sz w:val="24"/>
          <w:szCs w:val="24"/>
        </w:rPr>
      </w:pPr>
      <w:r>
        <w:rPr>
          <w:rStyle w:val="20"/>
          <w:rFonts w:ascii="宋体" w:hAnsi="宋体"/>
          <w:kern w:val="0"/>
          <w:sz w:val="24"/>
          <w:szCs w:val="24"/>
        </w:rPr>
        <w:t>1.2本招标文件解释权属于“投标邀请”所述的采购人。</w:t>
      </w:r>
    </w:p>
    <w:p>
      <w:pPr>
        <w:spacing w:line="360" w:lineRule="auto"/>
        <w:contextualSpacing/>
        <w:rPr>
          <w:rStyle w:val="20"/>
          <w:rFonts w:ascii="宋体" w:hAnsi="宋体"/>
          <w:b/>
          <w:kern w:val="0"/>
          <w:sz w:val="24"/>
          <w:szCs w:val="24"/>
        </w:rPr>
      </w:pPr>
      <w:r>
        <w:rPr>
          <w:rStyle w:val="20"/>
          <w:rFonts w:ascii="宋体" w:hAnsi="宋体"/>
          <w:b/>
          <w:kern w:val="0"/>
          <w:sz w:val="24"/>
          <w:szCs w:val="24"/>
        </w:rPr>
        <w:t>2.定义</w:t>
      </w:r>
    </w:p>
    <w:p>
      <w:pPr>
        <w:spacing w:line="360" w:lineRule="auto"/>
        <w:contextualSpacing/>
        <w:rPr>
          <w:rStyle w:val="20"/>
          <w:rFonts w:ascii="宋体" w:hAnsi="宋体"/>
          <w:kern w:val="0"/>
          <w:sz w:val="24"/>
          <w:szCs w:val="24"/>
        </w:rPr>
      </w:pPr>
      <w:r>
        <w:rPr>
          <w:rStyle w:val="20"/>
          <w:rFonts w:ascii="宋体" w:hAnsi="宋体"/>
          <w:kern w:val="0"/>
          <w:sz w:val="24"/>
          <w:szCs w:val="24"/>
        </w:rPr>
        <w:t>2.1“采购项目”：“投标人须知前附表”中所述的采购项目。</w:t>
      </w:r>
    </w:p>
    <w:p>
      <w:pPr>
        <w:spacing w:line="360" w:lineRule="auto"/>
        <w:contextualSpacing/>
        <w:rPr>
          <w:rStyle w:val="20"/>
          <w:rFonts w:ascii="宋体" w:hAnsi="宋体"/>
          <w:kern w:val="0"/>
          <w:sz w:val="24"/>
          <w:szCs w:val="24"/>
        </w:rPr>
      </w:pPr>
      <w:r>
        <w:rPr>
          <w:rStyle w:val="20"/>
          <w:rFonts w:ascii="宋体" w:hAnsi="宋体"/>
          <w:kern w:val="0"/>
          <w:sz w:val="24"/>
          <w:szCs w:val="24"/>
        </w:rPr>
        <w:t>2.2“招标人”：“投标人须知前附表”中所述的组织本次招标的代理机构和采购人。</w:t>
      </w:r>
    </w:p>
    <w:p>
      <w:pPr>
        <w:spacing w:line="360" w:lineRule="auto"/>
        <w:contextualSpacing/>
        <w:rPr>
          <w:rStyle w:val="20"/>
          <w:rFonts w:ascii="宋体" w:hAnsi="宋体"/>
          <w:kern w:val="0"/>
          <w:sz w:val="24"/>
          <w:szCs w:val="24"/>
        </w:rPr>
      </w:pPr>
      <w:r>
        <w:rPr>
          <w:rStyle w:val="20"/>
          <w:rFonts w:ascii="宋体" w:hAnsi="宋体"/>
          <w:kern w:val="0"/>
          <w:sz w:val="24"/>
          <w:szCs w:val="24"/>
        </w:rPr>
        <w:t>2.3“采购人”：是指依法进行政府采购的国家机关、事业单位、团体组织。采购人名称、地址、电话、联系人见“投标人须知前附表”。</w:t>
      </w:r>
    </w:p>
    <w:p>
      <w:pPr>
        <w:spacing w:line="360" w:lineRule="auto"/>
        <w:contextualSpacing/>
        <w:rPr>
          <w:rStyle w:val="20"/>
          <w:rFonts w:ascii="宋体" w:hAnsi="宋体"/>
          <w:kern w:val="0"/>
          <w:sz w:val="24"/>
          <w:szCs w:val="24"/>
        </w:rPr>
      </w:pPr>
      <w:r>
        <w:rPr>
          <w:rStyle w:val="20"/>
          <w:rFonts w:ascii="宋体" w:hAnsi="宋体"/>
          <w:kern w:val="0"/>
          <w:sz w:val="24"/>
          <w:szCs w:val="24"/>
        </w:rPr>
        <w:t>2.4“代理机构”：接受采购人委托，代理采购项目的采购代理机构。代理机构名称、地址、电话、联系人见“投标人须知前附表”。</w:t>
      </w:r>
    </w:p>
    <w:p>
      <w:pPr>
        <w:spacing w:line="360" w:lineRule="auto"/>
        <w:contextualSpacing/>
        <w:rPr>
          <w:rStyle w:val="20"/>
          <w:rFonts w:ascii="宋体" w:hAnsi="宋体"/>
          <w:kern w:val="0"/>
          <w:sz w:val="24"/>
          <w:szCs w:val="24"/>
        </w:rPr>
      </w:pPr>
      <w:r>
        <w:rPr>
          <w:rStyle w:val="20"/>
          <w:rFonts w:ascii="宋体" w:hAnsi="宋体"/>
          <w:sz w:val="24"/>
          <w:szCs w:val="24"/>
        </w:rPr>
        <w:t>采购代理机构及其分支机构不得在所代理的采购项目中投标或者代理投标</w:t>
      </w:r>
      <w:r>
        <w:rPr>
          <w:rStyle w:val="20"/>
          <w:rFonts w:ascii="宋体" w:hAnsi="宋体"/>
          <w:kern w:val="0"/>
          <w:sz w:val="24"/>
          <w:szCs w:val="24"/>
        </w:rPr>
        <w:t>，不得为所代理的采购项目的投标人参加本项目提供投标咨询。</w:t>
      </w:r>
    </w:p>
    <w:p>
      <w:pPr>
        <w:spacing w:line="360" w:lineRule="auto"/>
        <w:contextualSpacing/>
        <w:rPr>
          <w:rStyle w:val="20"/>
          <w:rFonts w:ascii="宋体" w:hAnsi="宋体"/>
          <w:kern w:val="0"/>
          <w:sz w:val="24"/>
          <w:szCs w:val="24"/>
        </w:rPr>
      </w:pPr>
      <w:r>
        <w:rPr>
          <w:rStyle w:val="20"/>
          <w:rFonts w:ascii="宋体" w:hAnsi="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Style w:val="20"/>
          <w:rFonts w:ascii="宋体" w:hAnsi="宋体"/>
          <w:kern w:val="0"/>
          <w:sz w:val="24"/>
          <w:szCs w:val="24"/>
        </w:rPr>
      </w:pPr>
      <w:r>
        <w:rPr>
          <w:rStyle w:val="20"/>
          <w:rFonts w:ascii="宋体" w:hAnsi="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contextualSpacing/>
        <w:rPr>
          <w:rStyle w:val="20"/>
          <w:rFonts w:ascii="宋体" w:hAnsi="宋体"/>
          <w:kern w:val="0"/>
          <w:sz w:val="24"/>
          <w:szCs w:val="24"/>
        </w:rPr>
      </w:pPr>
      <w:r>
        <w:rPr>
          <w:rStyle w:val="20"/>
          <w:rFonts w:ascii="宋体" w:hAnsi="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contextualSpacing/>
        <w:rPr>
          <w:rStyle w:val="20"/>
          <w:rFonts w:ascii="宋体" w:hAnsi="宋体"/>
          <w:kern w:val="0"/>
          <w:sz w:val="24"/>
          <w:szCs w:val="24"/>
        </w:rPr>
      </w:pPr>
      <w:r>
        <w:rPr>
          <w:rStyle w:val="20"/>
          <w:rFonts w:ascii="宋体" w:hAnsi="宋体"/>
          <w:kern w:val="0"/>
          <w:sz w:val="24"/>
          <w:szCs w:val="24"/>
        </w:rPr>
        <w:t>2.7.1 招标文件列明不允许或未列明允许进口产品参加投标的，均视为拒绝进口产品参加投标。</w:t>
      </w:r>
    </w:p>
    <w:p>
      <w:pPr>
        <w:spacing w:line="360" w:lineRule="auto"/>
        <w:contextualSpacing/>
        <w:rPr>
          <w:rStyle w:val="20"/>
          <w:rFonts w:ascii="宋体" w:hAnsi="宋体"/>
          <w:kern w:val="0"/>
          <w:sz w:val="24"/>
          <w:szCs w:val="24"/>
        </w:rPr>
      </w:pPr>
      <w:r>
        <w:rPr>
          <w:rStyle w:val="20"/>
          <w:rFonts w:ascii="宋体" w:hAnsi="宋体"/>
          <w:kern w:val="0"/>
          <w:sz w:val="24"/>
          <w:szCs w:val="24"/>
        </w:rPr>
        <w:t>2.7.2 如招标文件中已说明，经财政部门审核同意，允许部分或全部产品采购进口产品，投标人既可提供本国产品，也可以提供进口产品。</w:t>
      </w:r>
    </w:p>
    <w:p>
      <w:pPr>
        <w:spacing w:line="360" w:lineRule="auto"/>
        <w:contextualSpacing/>
        <w:rPr>
          <w:rStyle w:val="20"/>
          <w:rFonts w:ascii="宋体" w:hAnsi="宋体"/>
          <w:kern w:val="0"/>
          <w:sz w:val="24"/>
          <w:szCs w:val="24"/>
        </w:rPr>
      </w:pPr>
      <w:r>
        <w:rPr>
          <w:rStyle w:val="20"/>
          <w:rFonts w:ascii="宋体" w:hAnsi="宋体"/>
          <w:kern w:val="0"/>
          <w:sz w:val="24"/>
          <w:szCs w:val="24"/>
        </w:rPr>
        <w:t>2.8 招标文件中凡标有“★”的条款均系实质性要求条款。</w:t>
      </w:r>
    </w:p>
    <w:p>
      <w:pPr>
        <w:spacing w:line="360" w:lineRule="auto"/>
        <w:contextualSpacing/>
        <w:rPr>
          <w:rStyle w:val="20"/>
          <w:rFonts w:ascii="宋体" w:hAnsi="宋体"/>
          <w:b/>
          <w:kern w:val="0"/>
          <w:sz w:val="24"/>
          <w:szCs w:val="24"/>
        </w:rPr>
      </w:pPr>
      <w:r>
        <w:rPr>
          <w:rStyle w:val="20"/>
          <w:rFonts w:ascii="宋体" w:hAnsi="宋体"/>
          <w:b/>
          <w:kern w:val="0"/>
          <w:sz w:val="24"/>
          <w:szCs w:val="24"/>
        </w:rPr>
        <w:t>3.合格的投标人</w:t>
      </w:r>
    </w:p>
    <w:p>
      <w:pPr>
        <w:pStyle w:val="73"/>
        <w:numPr>
          <w:ilvl w:val="0"/>
          <w:numId w:val="0"/>
        </w:numPr>
        <w:tabs>
          <w:tab w:val="left" w:pos="0"/>
        </w:tabs>
        <w:spacing w:line="360" w:lineRule="auto"/>
        <w:contextualSpacing/>
        <w:rPr>
          <w:rStyle w:val="20"/>
          <w:sz w:val="24"/>
          <w:szCs w:val="24"/>
        </w:rPr>
      </w:pPr>
      <w:r>
        <w:rPr>
          <w:rStyle w:val="20"/>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Style w:val="20"/>
          <w:rFonts w:ascii="宋体" w:hAnsi="宋体"/>
          <w:kern w:val="0"/>
          <w:sz w:val="24"/>
          <w:szCs w:val="24"/>
        </w:rPr>
      </w:pPr>
      <w:r>
        <w:rPr>
          <w:rStyle w:val="20"/>
          <w:rFonts w:ascii="宋体" w:hAnsi="宋体"/>
          <w:kern w:val="0"/>
          <w:sz w:val="24"/>
          <w:szCs w:val="24"/>
        </w:rPr>
        <w:t>3.2 符合本项目“投标邀请”和“投标人须知前附表”中规定的合格投标人所必须具备的条件。</w:t>
      </w:r>
    </w:p>
    <w:p>
      <w:pPr>
        <w:spacing w:line="360" w:lineRule="auto"/>
        <w:contextualSpacing/>
        <w:jc w:val="left"/>
        <w:rPr>
          <w:rStyle w:val="20"/>
          <w:rFonts w:ascii="宋体" w:hAnsi="宋体"/>
          <w:kern w:val="0"/>
          <w:sz w:val="24"/>
          <w:szCs w:val="24"/>
        </w:rPr>
      </w:pPr>
      <w:r>
        <w:rPr>
          <w:rStyle w:val="20"/>
          <w:rFonts w:ascii="宋体" w:hAnsi="宋体"/>
          <w:kern w:val="0"/>
          <w:sz w:val="24"/>
          <w:szCs w:val="24"/>
        </w:rPr>
        <w:t>政府采购活动中查询及使用投标人信用记录的具体要求为：</w:t>
      </w:r>
      <w:r>
        <w:rPr>
          <w:rStyle w:val="20"/>
          <w:rFonts w:ascii="宋体" w:hAnsi="宋体"/>
          <w:kern w:val="0"/>
          <w:sz w:val="24"/>
          <w:szCs w:val="24"/>
          <w:lang w:val="zh-CN"/>
        </w:rPr>
        <w:t>未被列入</w:t>
      </w:r>
      <w:r>
        <w:rPr>
          <w:rStyle w:val="20"/>
          <w:rFonts w:ascii="宋体" w:hAnsi="宋体"/>
          <w:kern w:val="0"/>
          <w:sz w:val="24"/>
          <w:szCs w:val="24"/>
        </w:rPr>
        <w:t>“</w:t>
      </w:r>
      <w:r>
        <w:rPr>
          <w:rStyle w:val="20"/>
          <w:rFonts w:ascii="宋体" w:hAnsi="宋体"/>
          <w:kern w:val="0"/>
          <w:sz w:val="24"/>
          <w:szCs w:val="24"/>
          <w:lang w:val="zh-CN"/>
        </w:rPr>
        <w:t>信用中国</w:t>
      </w:r>
      <w:r>
        <w:rPr>
          <w:rStyle w:val="20"/>
          <w:rFonts w:ascii="宋体" w:hAnsi="宋体"/>
          <w:kern w:val="0"/>
          <w:sz w:val="24"/>
          <w:szCs w:val="24"/>
        </w:rPr>
        <w:t>”</w:t>
      </w:r>
      <w:r>
        <w:rPr>
          <w:rStyle w:val="20"/>
          <w:rFonts w:ascii="宋体" w:hAnsi="宋体"/>
          <w:kern w:val="0"/>
          <w:sz w:val="24"/>
          <w:szCs w:val="24"/>
          <w:lang w:val="zh-CN"/>
        </w:rPr>
        <w:t>网站</w:t>
      </w:r>
      <w:r>
        <w:rPr>
          <w:rStyle w:val="20"/>
          <w:rFonts w:ascii="宋体" w:hAnsi="宋体"/>
          <w:kern w:val="0"/>
          <w:sz w:val="24"/>
          <w:szCs w:val="24"/>
        </w:rPr>
        <w:t>(www.creditchina.gov.cn)失信被执行人、重大税收违法案件当事人名单的投标人；“中国政府采购网” (www.ccgp.gov.cn)政府采购严重违法失信行为记录名单的投标人；“中国社会组织公共服务平台”网站（www.chinanpo.gov.cn）</w:t>
      </w:r>
      <w:r>
        <w:rPr>
          <w:rStyle w:val="20"/>
          <w:rFonts w:ascii="宋体" w:hAnsi="宋体"/>
          <w:kern w:val="0"/>
          <w:sz w:val="24"/>
          <w:szCs w:val="24"/>
          <w:lang w:val="zh-CN"/>
        </w:rPr>
        <w:t>严重违法失信社会组织名单的投标人</w:t>
      </w:r>
      <w:r>
        <w:rPr>
          <w:rStyle w:val="20"/>
          <w:rFonts w:ascii="宋体" w:hAnsi="宋体"/>
          <w:b/>
          <w:sz w:val="24"/>
          <w:szCs w:val="24"/>
        </w:rPr>
        <w:t>（</w:t>
      </w:r>
      <w:r>
        <w:rPr>
          <w:rStyle w:val="20"/>
          <w:rFonts w:ascii="宋体" w:hAnsi="宋体"/>
          <w:kern w:val="0"/>
          <w:sz w:val="24"/>
          <w:szCs w:val="24"/>
        </w:rPr>
        <w:t>联合体形式投标的，联合体成员存在不良信用记录，视同联合体存在不良信用记录）。</w:t>
      </w:r>
    </w:p>
    <w:p>
      <w:pPr>
        <w:spacing w:line="360" w:lineRule="auto"/>
        <w:ind w:firstLine="480" w:firstLineChars="200"/>
        <w:rPr>
          <w:rStyle w:val="20"/>
          <w:rFonts w:ascii="宋体" w:hAnsi="宋体"/>
          <w:kern w:val="0"/>
          <w:sz w:val="24"/>
          <w:szCs w:val="24"/>
        </w:rPr>
      </w:pPr>
      <w:r>
        <w:rPr>
          <w:rStyle w:val="20"/>
          <w:rFonts w:ascii="宋体" w:hAnsi="宋体"/>
          <w:kern w:val="0"/>
          <w:sz w:val="24"/>
          <w:szCs w:val="24"/>
        </w:rPr>
        <w:t>1）查询渠道：</w:t>
      </w:r>
    </w:p>
    <w:p>
      <w:pPr>
        <w:spacing w:line="360" w:lineRule="auto"/>
        <w:rPr>
          <w:rStyle w:val="20"/>
          <w:rFonts w:ascii="宋体" w:hAnsi="宋体"/>
          <w:kern w:val="0"/>
          <w:sz w:val="24"/>
          <w:szCs w:val="24"/>
        </w:rPr>
      </w:pPr>
      <w:r>
        <w:rPr>
          <w:rStyle w:val="20"/>
          <w:rFonts w:ascii="宋体" w:hAnsi="宋体"/>
          <w:kern w:val="0"/>
          <w:sz w:val="24"/>
          <w:szCs w:val="24"/>
        </w:rPr>
        <w:t>①“信用中国”网站（</w:t>
      </w:r>
      <w:r>
        <w:rPr>
          <w:rStyle w:val="20"/>
          <w:kern w:val="0"/>
          <w:sz w:val="24"/>
          <w:szCs w:val="24"/>
        </w:rPr>
        <w:t>www.creditchina.gov.cn</w:t>
      </w:r>
      <w:r>
        <w:rPr>
          <w:rStyle w:val="20"/>
          <w:rFonts w:ascii="宋体" w:hAnsi="宋体"/>
          <w:kern w:val="0"/>
          <w:sz w:val="24"/>
          <w:szCs w:val="24"/>
        </w:rPr>
        <w:t>）</w:t>
      </w:r>
    </w:p>
    <w:p>
      <w:pPr>
        <w:spacing w:line="360" w:lineRule="auto"/>
        <w:rPr>
          <w:rStyle w:val="20"/>
          <w:rFonts w:ascii="宋体" w:hAnsi="宋体"/>
          <w:kern w:val="0"/>
          <w:sz w:val="24"/>
          <w:szCs w:val="24"/>
        </w:rPr>
      </w:pPr>
      <w:r>
        <w:rPr>
          <w:rStyle w:val="20"/>
          <w:rFonts w:ascii="宋体" w:hAnsi="宋体"/>
          <w:kern w:val="0"/>
          <w:sz w:val="24"/>
          <w:szCs w:val="24"/>
        </w:rPr>
        <w:t>②“中国政府采购网”（www.ccgp.gov.cn）</w:t>
      </w:r>
    </w:p>
    <w:p>
      <w:pPr>
        <w:spacing w:line="360" w:lineRule="auto"/>
        <w:rPr>
          <w:rStyle w:val="20"/>
          <w:rFonts w:ascii="宋体" w:hAnsi="宋体"/>
          <w:kern w:val="0"/>
          <w:sz w:val="24"/>
          <w:szCs w:val="24"/>
        </w:rPr>
      </w:pPr>
      <w:r>
        <w:rPr>
          <w:rStyle w:val="20"/>
          <w:rFonts w:ascii="宋体" w:hAnsi="宋体"/>
          <w:kern w:val="0"/>
          <w:sz w:val="24"/>
          <w:szCs w:val="24"/>
        </w:rPr>
        <w:t>③ “中国社会组织公共服务平台”网站（www.chinanpo.gov.cn）（仅查询社会组织）；</w:t>
      </w:r>
    </w:p>
    <w:p>
      <w:pPr>
        <w:spacing w:line="360" w:lineRule="auto"/>
        <w:ind w:firstLine="480" w:firstLineChars="200"/>
        <w:contextualSpacing/>
        <w:rPr>
          <w:rStyle w:val="20"/>
          <w:rFonts w:ascii="宋体" w:hAnsi="宋体"/>
          <w:kern w:val="0"/>
          <w:sz w:val="24"/>
          <w:szCs w:val="24"/>
        </w:rPr>
      </w:pPr>
      <w:r>
        <w:rPr>
          <w:rStyle w:val="20"/>
          <w:rFonts w:ascii="宋体" w:hAnsi="宋体"/>
          <w:kern w:val="0"/>
          <w:sz w:val="24"/>
          <w:szCs w:val="24"/>
        </w:rPr>
        <w:t>2）截止时间：同投标截止时间；</w:t>
      </w:r>
    </w:p>
    <w:p>
      <w:pPr>
        <w:spacing w:line="360" w:lineRule="auto"/>
        <w:ind w:firstLine="480" w:firstLineChars="200"/>
        <w:contextualSpacing/>
        <w:rPr>
          <w:rStyle w:val="20"/>
          <w:rFonts w:ascii="宋体" w:hAnsi="宋体"/>
          <w:kern w:val="0"/>
          <w:sz w:val="24"/>
          <w:szCs w:val="24"/>
        </w:rPr>
      </w:pPr>
      <w:r>
        <w:rPr>
          <w:rStyle w:val="20"/>
          <w:rFonts w:ascii="宋体" w:hAnsi="宋体"/>
          <w:kern w:val="0"/>
          <w:sz w:val="24"/>
          <w:szCs w:val="24"/>
        </w:rPr>
        <w:t>3）信用信息查询记录和证据留存具体方式：经采购人确认的查询结果网页截图作为查询记录和证据，与其他采购文件一并保存；</w:t>
      </w:r>
    </w:p>
    <w:p>
      <w:pPr>
        <w:spacing w:line="360" w:lineRule="auto"/>
        <w:ind w:firstLine="480" w:firstLineChars="200"/>
        <w:contextualSpacing/>
        <w:rPr>
          <w:rStyle w:val="20"/>
          <w:rFonts w:ascii="宋体" w:hAnsi="宋体"/>
          <w:kern w:val="0"/>
          <w:sz w:val="24"/>
          <w:szCs w:val="24"/>
        </w:rPr>
      </w:pPr>
      <w:r>
        <w:rPr>
          <w:rStyle w:val="20"/>
          <w:rFonts w:ascii="宋体" w:hAnsi="宋体"/>
          <w:kern w:val="0"/>
          <w:sz w:val="24"/>
          <w:szCs w:val="24"/>
        </w:rPr>
        <w:t>4）信用信息的使用原则：经采购人认定的被列入失信被执行人、重大税收违法案件当事人名单、</w:t>
      </w:r>
      <w:r>
        <w:rPr>
          <w:rStyle w:val="20"/>
          <w:rFonts w:ascii="宋体" w:hAnsi="宋体"/>
          <w:sz w:val="24"/>
          <w:szCs w:val="24"/>
        </w:rPr>
        <w:t>政府采购严重违法失信行为记录名单、</w:t>
      </w:r>
      <w:r>
        <w:rPr>
          <w:rStyle w:val="20"/>
          <w:rFonts w:ascii="宋体" w:hAnsi="宋体"/>
          <w:kern w:val="0"/>
          <w:sz w:val="24"/>
          <w:szCs w:val="24"/>
        </w:rPr>
        <w:t>严重违法失信企业名单（黑名单）、严重违法失信社会组织名单的投标人，将拒绝其参与本次政府采购活动。</w:t>
      </w:r>
    </w:p>
    <w:p>
      <w:pPr>
        <w:spacing w:line="360" w:lineRule="auto"/>
        <w:ind w:firstLine="480" w:firstLineChars="200"/>
        <w:contextualSpacing/>
        <w:rPr>
          <w:rStyle w:val="20"/>
          <w:rFonts w:ascii="宋体" w:hAnsi="宋体"/>
          <w:kern w:val="0"/>
          <w:sz w:val="24"/>
          <w:szCs w:val="24"/>
        </w:rPr>
      </w:pPr>
      <w:r>
        <w:rPr>
          <w:rStyle w:val="20"/>
          <w:rFonts w:ascii="宋体" w:hAnsi="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contextualSpacing/>
        <w:rPr>
          <w:rStyle w:val="20"/>
          <w:rFonts w:ascii="宋体" w:hAnsi="宋体"/>
          <w:kern w:val="0"/>
          <w:sz w:val="24"/>
          <w:szCs w:val="24"/>
        </w:rPr>
      </w:pPr>
      <w:r>
        <w:rPr>
          <w:rStyle w:val="20"/>
          <w:rFonts w:ascii="宋体" w:hAnsi="宋体"/>
          <w:kern w:val="0"/>
          <w:sz w:val="24"/>
          <w:szCs w:val="24"/>
        </w:rPr>
        <w:t>3.4 单位负责人为同一人或者存在直接控股、管理关系的不同供应商，不得参加同一合同项下的政府采购活动；</w:t>
      </w:r>
    </w:p>
    <w:p>
      <w:pPr>
        <w:spacing w:line="360" w:lineRule="auto"/>
        <w:contextualSpacing/>
        <w:rPr>
          <w:rStyle w:val="20"/>
          <w:rFonts w:ascii="宋体" w:hAnsi="宋体"/>
          <w:kern w:val="0"/>
          <w:sz w:val="24"/>
          <w:szCs w:val="24"/>
        </w:rPr>
      </w:pPr>
      <w:r>
        <w:rPr>
          <w:rStyle w:val="20"/>
          <w:rFonts w:ascii="宋体" w:hAnsi="宋体"/>
          <w:kern w:val="0"/>
          <w:sz w:val="24"/>
          <w:szCs w:val="24"/>
        </w:rPr>
        <w:t>3.5</w:t>
      </w:r>
      <w:r>
        <w:rPr>
          <w:rStyle w:val="20"/>
          <w:rFonts w:hint="eastAsia" w:ascii="宋体" w:hAnsi="宋体"/>
          <w:kern w:val="0"/>
          <w:sz w:val="24"/>
          <w:szCs w:val="24"/>
        </w:rPr>
        <w:t xml:space="preserve"> </w:t>
      </w:r>
      <w:r>
        <w:rPr>
          <w:rStyle w:val="20"/>
          <w:rFonts w:ascii="宋体" w:hAnsi="宋体"/>
          <w:kern w:val="0"/>
          <w:sz w:val="24"/>
          <w:szCs w:val="24"/>
        </w:rPr>
        <w:t>“投标邀请”和“投标人须知前附表”规定接受联合体投标的，除应符合本章第3.1项和3.2项要求外，还应遵守以下规定：</w:t>
      </w:r>
    </w:p>
    <w:p>
      <w:pPr>
        <w:spacing w:line="360" w:lineRule="auto"/>
        <w:contextualSpacing/>
        <w:rPr>
          <w:rStyle w:val="20"/>
          <w:rFonts w:ascii="宋体" w:hAnsi="宋体"/>
          <w:kern w:val="0"/>
          <w:sz w:val="24"/>
          <w:szCs w:val="24"/>
        </w:rPr>
      </w:pPr>
      <w:r>
        <w:rPr>
          <w:rStyle w:val="20"/>
          <w:rFonts w:ascii="宋体" w:hAnsi="宋体"/>
          <w:kern w:val="0"/>
          <w:sz w:val="24"/>
          <w:szCs w:val="24"/>
        </w:rPr>
        <w:t>（1）在投标文件中向采购人提交联合体协议书，明确联合体各方承担的工作和义务；</w:t>
      </w:r>
    </w:p>
    <w:p>
      <w:pPr>
        <w:spacing w:line="360" w:lineRule="auto"/>
        <w:contextualSpacing/>
        <w:rPr>
          <w:rStyle w:val="20"/>
          <w:rFonts w:ascii="宋体" w:hAnsi="宋体"/>
          <w:kern w:val="0"/>
          <w:sz w:val="24"/>
          <w:szCs w:val="24"/>
        </w:rPr>
      </w:pPr>
      <w:r>
        <w:rPr>
          <w:rStyle w:val="20"/>
          <w:rFonts w:ascii="宋体" w:hAnsi="宋体"/>
          <w:kern w:val="0"/>
          <w:sz w:val="24"/>
          <w:szCs w:val="24"/>
        </w:rPr>
        <w:t>（2）联合体中有同类资质的供应商按联合体分工承担相同工作的，应当按照资质等级较低的供应商确定资质等级；</w:t>
      </w:r>
    </w:p>
    <w:p>
      <w:pPr>
        <w:spacing w:line="360" w:lineRule="auto"/>
        <w:contextualSpacing/>
        <w:rPr>
          <w:rStyle w:val="20"/>
          <w:rFonts w:ascii="宋体" w:hAnsi="宋体"/>
          <w:kern w:val="0"/>
          <w:sz w:val="24"/>
          <w:szCs w:val="24"/>
        </w:rPr>
      </w:pPr>
      <w:r>
        <w:rPr>
          <w:rStyle w:val="20"/>
          <w:rFonts w:ascii="宋体" w:hAnsi="宋体"/>
          <w:kern w:val="0"/>
          <w:sz w:val="24"/>
          <w:szCs w:val="24"/>
        </w:rPr>
        <w:t>（3）招标人根据采购项目的特殊要求规定投标人特定条件的，联合体各方中至少应当有一方符合采购规定的特定条件。</w:t>
      </w:r>
    </w:p>
    <w:p>
      <w:pPr>
        <w:spacing w:line="360" w:lineRule="auto"/>
        <w:contextualSpacing/>
        <w:rPr>
          <w:rStyle w:val="20"/>
          <w:rFonts w:ascii="宋体" w:hAnsi="宋体"/>
          <w:kern w:val="0"/>
          <w:sz w:val="24"/>
          <w:szCs w:val="24"/>
        </w:rPr>
      </w:pPr>
      <w:r>
        <w:rPr>
          <w:rStyle w:val="20"/>
          <w:rFonts w:ascii="宋体" w:hAnsi="宋体"/>
          <w:kern w:val="0"/>
          <w:sz w:val="24"/>
          <w:szCs w:val="24"/>
        </w:rPr>
        <w:t>（4）联合体各方不得再单独参加或者与其他供应商另外组成联合体参加同一合同项下的政府采购活动。</w:t>
      </w:r>
    </w:p>
    <w:p>
      <w:pPr>
        <w:spacing w:line="360" w:lineRule="auto"/>
        <w:contextualSpacing/>
        <w:rPr>
          <w:rStyle w:val="20"/>
          <w:rFonts w:ascii="宋体" w:hAnsi="宋体"/>
          <w:kern w:val="0"/>
          <w:sz w:val="24"/>
          <w:szCs w:val="24"/>
        </w:rPr>
      </w:pPr>
      <w:r>
        <w:rPr>
          <w:rStyle w:val="20"/>
          <w:rFonts w:ascii="宋体" w:hAnsi="宋体"/>
          <w:kern w:val="0"/>
          <w:sz w:val="24"/>
          <w:szCs w:val="24"/>
        </w:rPr>
        <w:t>（5）联合体各方应当共同与采购人签订采购合同，就采购合同约定的事项对采购人承担连带责任。</w:t>
      </w:r>
    </w:p>
    <w:p>
      <w:pPr>
        <w:spacing w:line="360" w:lineRule="auto"/>
        <w:contextualSpacing/>
        <w:rPr>
          <w:rStyle w:val="20"/>
          <w:rFonts w:ascii="宋体" w:hAnsi="宋体"/>
          <w:kern w:val="0"/>
          <w:sz w:val="24"/>
          <w:szCs w:val="24"/>
        </w:rPr>
      </w:pPr>
      <w:r>
        <w:rPr>
          <w:rStyle w:val="20"/>
          <w:rFonts w:ascii="宋体" w:hAnsi="宋体"/>
          <w:kern w:val="0"/>
          <w:sz w:val="24"/>
          <w:szCs w:val="24"/>
        </w:rPr>
        <w:t>3.</w:t>
      </w:r>
      <w:r>
        <w:rPr>
          <w:rStyle w:val="20"/>
          <w:rFonts w:hint="eastAsia" w:ascii="宋体" w:hAnsi="宋体"/>
          <w:kern w:val="0"/>
          <w:sz w:val="24"/>
          <w:szCs w:val="24"/>
        </w:rPr>
        <w:t>6</w:t>
      </w:r>
      <w:r>
        <w:rPr>
          <w:rStyle w:val="20"/>
          <w:rFonts w:ascii="宋体" w:hAnsi="宋体"/>
          <w:kern w:val="0"/>
          <w:sz w:val="24"/>
          <w:szCs w:val="24"/>
        </w:rPr>
        <w:t xml:space="preserve"> 法律、行政法规规定的其他条件。</w:t>
      </w:r>
    </w:p>
    <w:p>
      <w:pPr>
        <w:spacing w:line="360" w:lineRule="auto"/>
        <w:contextualSpacing/>
        <w:rPr>
          <w:rStyle w:val="20"/>
          <w:rFonts w:ascii="宋体" w:hAnsi="宋体"/>
          <w:b/>
          <w:kern w:val="0"/>
          <w:sz w:val="24"/>
          <w:szCs w:val="24"/>
        </w:rPr>
      </w:pPr>
      <w:r>
        <w:rPr>
          <w:rStyle w:val="20"/>
          <w:rFonts w:ascii="宋体" w:hAnsi="宋体"/>
          <w:b/>
          <w:kern w:val="0"/>
          <w:sz w:val="24"/>
          <w:szCs w:val="24"/>
        </w:rPr>
        <w:t>4．合格的货物和服务</w:t>
      </w:r>
    </w:p>
    <w:p>
      <w:pPr>
        <w:spacing w:line="360" w:lineRule="auto"/>
        <w:contextualSpacing/>
        <w:rPr>
          <w:rStyle w:val="20"/>
          <w:rFonts w:ascii="宋体" w:hAnsi="宋体"/>
          <w:kern w:val="0"/>
          <w:sz w:val="24"/>
          <w:szCs w:val="24"/>
        </w:rPr>
      </w:pPr>
      <w:r>
        <w:rPr>
          <w:rStyle w:val="20"/>
          <w:rFonts w:ascii="宋体" w:hAnsi="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contextualSpacing/>
        <w:rPr>
          <w:rStyle w:val="20"/>
          <w:rFonts w:ascii="宋体" w:hAnsi="宋体"/>
          <w:kern w:val="0"/>
          <w:sz w:val="24"/>
          <w:szCs w:val="24"/>
        </w:rPr>
      </w:pPr>
      <w:r>
        <w:rPr>
          <w:rStyle w:val="20"/>
          <w:rFonts w:ascii="宋体" w:hAnsi="宋体"/>
          <w:kern w:val="0"/>
          <w:sz w:val="24"/>
          <w:szCs w:val="24"/>
        </w:rPr>
        <w:t>4.2 投标人所提供的服务应当没有侵犯任何第三方的知识产权、技术秘密等合法权利。</w:t>
      </w:r>
    </w:p>
    <w:p>
      <w:pPr>
        <w:spacing w:line="360" w:lineRule="auto"/>
        <w:contextualSpacing/>
        <w:rPr>
          <w:rStyle w:val="20"/>
          <w:rFonts w:ascii="宋体" w:hAnsi="宋体"/>
          <w:kern w:val="0"/>
          <w:sz w:val="24"/>
          <w:szCs w:val="24"/>
        </w:rPr>
      </w:pPr>
      <w:r>
        <w:rPr>
          <w:rStyle w:val="20"/>
          <w:rFonts w:ascii="宋体" w:hAnsi="宋体"/>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contextualSpacing/>
        <w:rPr>
          <w:rStyle w:val="20"/>
          <w:rFonts w:ascii="宋体" w:hAnsi="宋体"/>
          <w:kern w:val="0"/>
          <w:sz w:val="24"/>
          <w:szCs w:val="24"/>
        </w:rPr>
      </w:pPr>
      <w:r>
        <w:rPr>
          <w:rStyle w:val="20"/>
          <w:rFonts w:ascii="宋体" w:hAnsi="宋体"/>
          <w:kern w:val="0"/>
          <w:sz w:val="24"/>
          <w:szCs w:val="24"/>
        </w:rPr>
        <w:t>4.4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contextualSpacing/>
        <w:rPr>
          <w:rStyle w:val="20"/>
          <w:rFonts w:ascii="宋体" w:hAnsi="宋体"/>
          <w:color w:val="FF0000"/>
          <w:kern w:val="0"/>
          <w:sz w:val="24"/>
          <w:szCs w:val="24"/>
        </w:rPr>
      </w:pPr>
      <w:r>
        <w:rPr>
          <w:rStyle w:val="20"/>
          <w:rFonts w:ascii="宋体" w:hAnsi="宋体"/>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p>
    <w:p>
      <w:pPr>
        <w:spacing w:line="360" w:lineRule="auto"/>
        <w:contextualSpacing/>
        <w:rPr>
          <w:rStyle w:val="20"/>
          <w:rFonts w:ascii="宋体" w:hAnsi="宋体"/>
          <w:b/>
          <w:kern w:val="0"/>
          <w:sz w:val="24"/>
          <w:szCs w:val="24"/>
        </w:rPr>
      </w:pPr>
      <w:r>
        <w:rPr>
          <w:rStyle w:val="20"/>
          <w:rFonts w:ascii="宋体" w:hAnsi="宋体"/>
          <w:b/>
          <w:kern w:val="0"/>
          <w:sz w:val="24"/>
          <w:szCs w:val="24"/>
        </w:rPr>
        <w:t>5．投标费用</w:t>
      </w:r>
    </w:p>
    <w:p>
      <w:pPr>
        <w:spacing w:line="360" w:lineRule="auto"/>
        <w:contextualSpacing/>
        <w:rPr>
          <w:rStyle w:val="20"/>
          <w:rFonts w:ascii="宋体" w:hAnsi="宋体"/>
          <w:kern w:val="0"/>
          <w:sz w:val="24"/>
          <w:szCs w:val="24"/>
        </w:rPr>
      </w:pPr>
      <w:r>
        <w:rPr>
          <w:rStyle w:val="20"/>
          <w:rFonts w:ascii="宋体" w:hAnsi="宋体"/>
          <w:kern w:val="0"/>
          <w:sz w:val="24"/>
          <w:szCs w:val="24"/>
        </w:rPr>
        <w:t>不论投标的结果如何，投标人均应自行承担所有与投标有关的全部费用，招标人在任何情况下均无义务和责任承担这些费用。</w:t>
      </w:r>
    </w:p>
    <w:p>
      <w:pPr>
        <w:spacing w:line="360" w:lineRule="auto"/>
        <w:contextualSpacing/>
        <w:rPr>
          <w:rStyle w:val="20"/>
          <w:rFonts w:ascii="宋体" w:hAnsi="宋体"/>
          <w:b/>
          <w:kern w:val="0"/>
          <w:sz w:val="24"/>
          <w:szCs w:val="24"/>
        </w:rPr>
      </w:pPr>
      <w:r>
        <w:rPr>
          <w:rStyle w:val="20"/>
          <w:rFonts w:ascii="宋体" w:hAnsi="宋体"/>
          <w:b/>
          <w:kern w:val="0"/>
          <w:sz w:val="24"/>
          <w:szCs w:val="24"/>
        </w:rPr>
        <w:t>6．信息发布</w:t>
      </w:r>
    </w:p>
    <w:p>
      <w:pPr>
        <w:spacing w:line="360" w:lineRule="auto"/>
        <w:contextualSpacing/>
        <w:rPr>
          <w:rStyle w:val="20"/>
          <w:rFonts w:ascii="宋体" w:hAnsi="宋体"/>
          <w:kern w:val="0"/>
          <w:sz w:val="24"/>
          <w:szCs w:val="24"/>
        </w:rPr>
      </w:pPr>
      <w:r>
        <w:rPr>
          <w:rStyle w:val="20"/>
          <w:rFonts w:ascii="宋体" w:hAnsi="宋体"/>
          <w:kern w:val="0"/>
          <w:sz w:val="24"/>
          <w:szCs w:val="24"/>
        </w:rPr>
        <w:t>本采购项目需要公开的有关信息，包括招标公告、招标文件澄清或修改公告、中标公告以及延长投标截止时间等与招标活动有关的通知，招标人均将通过在</w:t>
      </w:r>
      <w:r>
        <w:rPr>
          <w:rStyle w:val="20"/>
          <w:rFonts w:ascii="宋体" w:hAnsi="宋体"/>
          <w:sz w:val="24"/>
          <w:szCs w:val="24"/>
        </w:rPr>
        <w:t>《中国政府采购网》、《河南省政府采购网》、《许昌市政府采购网》</w:t>
      </w:r>
      <w:r>
        <w:rPr>
          <w:rStyle w:val="20"/>
          <w:rFonts w:ascii="宋体" w:hAnsi="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contextualSpacing/>
        <w:rPr>
          <w:rStyle w:val="20"/>
          <w:rFonts w:ascii="宋体" w:hAnsi="宋体"/>
          <w:b/>
          <w:kern w:val="0"/>
          <w:sz w:val="24"/>
          <w:szCs w:val="24"/>
        </w:rPr>
      </w:pPr>
      <w:r>
        <w:rPr>
          <w:rStyle w:val="20"/>
          <w:rFonts w:ascii="宋体" w:hAnsi="宋体"/>
          <w:b/>
          <w:kern w:val="0"/>
          <w:sz w:val="24"/>
          <w:szCs w:val="24"/>
        </w:rPr>
        <w:t>7.采购代理机构代理费用收取标准和方式</w:t>
      </w:r>
    </w:p>
    <w:p>
      <w:pPr>
        <w:spacing w:line="360" w:lineRule="auto"/>
        <w:contextualSpacing/>
        <w:rPr>
          <w:rStyle w:val="20"/>
          <w:rFonts w:ascii="宋体" w:hAnsi="宋体"/>
          <w:kern w:val="0"/>
          <w:sz w:val="24"/>
          <w:szCs w:val="24"/>
        </w:rPr>
      </w:pPr>
      <w:r>
        <w:rPr>
          <w:rStyle w:val="20"/>
          <w:rFonts w:ascii="宋体" w:hAnsi="宋体"/>
          <w:kern w:val="0"/>
          <w:sz w:val="24"/>
          <w:szCs w:val="24"/>
        </w:rPr>
        <w:t>7.1 收取标准:按照中标合同金额的比例收取。详</w:t>
      </w:r>
      <w:r>
        <w:rPr>
          <w:rStyle w:val="20"/>
          <w:rFonts w:ascii="宋体" w:hAnsi="宋体"/>
          <w:sz w:val="24"/>
          <w:szCs w:val="24"/>
          <w:lang w:val="zh-CN"/>
        </w:rPr>
        <w:t>见投标人须知前附表。</w:t>
      </w:r>
    </w:p>
    <w:p>
      <w:pPr>
        <w:tabs>
          <w:tab w:val="left" w:pos="636"/>
        </w:tabs>
        <w:spacing w:line="360" w:lineRule="auto"/>
        <w:contextualSpacing/>
        <w:jc w:val="left"/>
        <w:rPr>
          <w:rStyle w:val="20"/>
          <w:rFonts w:ascii="宋体" w:hAnsi="宋体"/>
          <w:kern w:val="0"/>
          <w:sz w:val="24"/>
          <w:szCs w:val="24"/>
        </w:rPr>
      </w:pPr>
      <w:r>
        <w:rPr>
          <w:rStyle w:val="20"/>
          <w:rFonts w:ascii="宋体" w:hAnsi="宋体"/>
          <w:kern w:val="0"/>
          <w:sz w:val="24"/>
          <w:szCs w:val="24"/>
        </w:rPr>
        <w:t>7.2 收取方式：一次性以银行划账、电汇、汇票或支票的形式支付。</w:t>
      </w:r>
    </w:p>
    <w:p>
      <w:pPr>
        <w:spacing w:line="360" w:lineRule="auto"/>
        <w:contextualSpacing/>
        <w:rPr>
          <w:rStyle w:val="20"/>
          <w:rFonts w:ascii="宋体" w:hAnsi="宋体"/>
          <w:b/>
          <w:kern w:val="0"/>
          <w:sz w:val="24"/>
          <w:szCs w:val="24"/>
        </w:rPr>
      </w:pPr>
      <w:r>
        <w:rPr>
          <w:rStyle w:val="20"/>
          <w:rFonts w:ascii="宋体" w:hAnsi="宋体"/>
          <w:b/>
          <w:kern w:val="0"/>
          <w:sz w:val="24"/>
          <w:szCs w:val="24"/>
        </w:rPr>
        <w:t>8. 其他</w:t>
      </w:r>
    </w:p>
    <w:p>
      <w:pPr>
        <w:spacing w:line="360" w:lineRule="auto"/>
        <w:contextualSpacing/>
        <w:rPr>
          <w:rStyle w:val="20"/>
          <w:rFonts w:ascii="宋体" w:hAnsi="宋体"/>
          <w:kern w:val="0"/>
          <w:sz w:val="24"/>
          <w:szCs w:val="24"/>
        </w:rPr>
      </w:pPr>
      <w:r>
        <w:rPr>
          <w:rStyle w:val="20"/>
          <w:rFonts w:ascii="宋体" w:hAnsi="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spacing w:line="360" w:lineRule="auto"/>
        <w:contextualSpacing/>
        <w:jc w:val="center"/>
        <w:rPr>
          <w:rStyle w:val="20"/>
          <w:rFonts w:ascii="宋体" w:hAnsi="宋体"/>
          <w:b/>
          <w:kern w:val="0"/>
          <w:sz w:val="28"/>
          <w:szCs w:val="28"/>
        </w:rPr>
      </w:pPr>
      <w:r>
        <w:rPr>
          <w:rStyle w:val="20"/>
          <w:rFonts w:ascii="宋体" w:hAnsi="宋体"/>
          <w:b/>
          <w:kern w:val="0"/>
          <w:sz w:val="28"/>
          <w:szCs w:val="28"/>
        </w:rPr>
        <w:t>二、招标文件说明</w:t>
      </w:r>
    </w:p>
    <w:p>
      <w:pPr>
        <w:spacing w:line="360" w:lineRule="auto"/>
        <w:contextualSpacing/>
        <w:rPr>
          <w:rStyle w:val="20"/>
          <w:rFonts w:ascii="宋体" w:hAnsi="宋体"/>
          <w:b/>
          <w:kern w:val="0"/>
          <w:sz w:val="24"/>
          <w:szCs w:val="24"/>
        </w:rPr>
      </w:pPr>
      <w:r>
        <w:rPr>
          <w:rStyle w:val="20"/>
          <w:rFonts w:ascii="宋体" w:hAnsi="宋体"/>
          <w:b/>
          <w:kern w:val="0"/>
          <w:sz w:val="24"/>
          <w:szCs w:val="24"/>
        </w:rPr>
        <w:t>9．招标文件构成</w:t>
      </w:r>
    </w:p>
    <w:p>
      <w:pPr>
        <w:spacing w:line="360" w:lineRule="auto"/>
        <w:contextualSpacing/>
        <w:rPr>
          <w:rStyle w:val="20"/>
          <w:rFonts w:ascii="宋体" w:hAnsi="宋体"/>
          <w:kern w:val="0"/>
          <w:sz w:val="24"/>
          <w:szCs w:val="24"/>
        </w:rPr>
      </w:pPr>
      <w:r>
        <w:rPr>
          <w:rStyle w:val="20"/>
          <w:rFonts w:ascii="宋体" w:hAnsi="宋体"/>
          <w:kern w:val="0"/>
          <w:sz w:val="24"/>
          <w:szCs w:val="24"/>
        </w:rPr>
        <w:t>9.1 招标文件由以下部分组成：</w:t>
      </w:r>
    </w:p>
    <w:p>
      <w:pPr>
        <w:spacing w:line="360" w:lineRule="auto"/>
        <w:contextualSpacing/>
        <w:rPr>
          <w:rStyle w:val="20"/>
          <w:rFonts w:ascii="宋体" w:hAnsi="宋体"/>
          <w:kern w:val="0"/>
          <w:sz w:val="24"/>
          <w:szCs w:val="24"/>
        </w:rPr>
      </w:pPr>
      <w:r>
        <w:rPr>
          <w:rStyle w:val="20"/>
          <w:rFonts w:ascii="宋体" w:hAnsi="宋体"/>
          <w:kern w:val="0"/>
          <w:sz w:val="24"/>
          <w:szCs w:val="24"/>
        </w:rPr>
        <w:t>（1）投标邀请（招标公告）</w:t>
      </w:r>
    </w:p>
    <w:p>
      <w:pPr>
        <w:spacing w:line="360" w:lineRule="auto"/>
        <w:contextualSpacing/>
        <w:rPr>
          <w:rStyle w:val="20"/>
          <w:rFonts w:ascii="宋体" w:hAnsi="宋体"/>
          <w:kern w:val="0"/>
          <w:sz w:val="24"/>
          <w:szCs w:val="24"/>
        </w:rPr>
      </w:pPr>
      <w:r>
        <w:rPr>
          <w:rStyle w:val="20"/>
          <w:rFonts w:ascii="宋体" w:hAnsi="宋体"/>
          <w:kern w:val="0"/>
          <w:sz w:val="24"/>
          <w:szCs w:val="24"/>
        </w:rPr>
        <w:t>（2）项目需求</w:t>
      </w:r>
    </w:p>
    <w:p>
      <w:pPr>
        <w:spacing w:line="360" w:lineRule="auto"/>
        <w:contextualSpacing/>
        <w:rPr>
          <w:rStyle w:val="20"/>
          <w:rFonts w:ascii="宋体" w:hAnsi="宋体"/>
          <w:kern w:val="0"/>
          <w:sz w:val="24"/>
          <w:szCs w:val="24"/>
        </w:rPr>
      </w:pPr>
      <w:r>
        <w:rPr>
          <w:rStyle w:val="20"/>
          <w:rFonts w:ascii="宋体" w:hAnsi="宋体"/>
          <w:kern w:val="0"/>
          <w:sz w:val="24"/>
          <w:szCs w:val="24"/>
        </w:rPr>
        <w:t>（3）投标人须知前附表</w:t>
      </w:r>
    </w:p>
    <w:p>
      <w:pPr>
        <w:spacing w:line="360" w:lineRule="auto"/>
        <w:contextualSpacing/>
        <w:rPr>
          <w:rStyle w:val="20"/>
          <w:rFonts w:ascii="宋体" w:hAnsi="宋体"/>
          <w:kern w:val="0"/>
          <w:sz w:val="24"/>
          <w:szCs w:val="24"/>
        </w:rPr>
      </w:pPr>
      <w:r>
        <w:rPr>
          <w:rStyle w:val="20"/>
          <w:rFonts w:ascii="宋体" w:hAnsi="宋体"/>
          <w:kern w:val="0"/>
          <w:sz w:val="24"/>
          <w:szCs w:val="24"/>
        </w:rPr>
        <w:t>（4）投标人须知</w:t>
      </w:r>
    </w:p>
    <w:p>
      <w:pPr>
        <w:spacing w:line="360" w:lineRule="auto"/>
        <w:contextualSpacing/>
        <w:rPr>
          <w:rStyle w:val="20"/>
          <w:rFonts w:ascii="宋体" w:hAnsi="宋体"/>
          <w:kern w:val="0"/>
          <w:sz w:val="24"/>
          <w:szCs w:val="24"/>
        </w:rPr>
      </w:pPr>
      <w:r>
        <w:rPr>
          <w:rStyle w:val="20"/>
          <w:rFonts w:ascii="宋体" w:hAnsi="宋体"/>
          <w:kern w:val="0"/>
          <w:sz w:val="24"/>
          <w:szCs w:val="24"/>
        </w:rPr>
        <w:t>（5）政府采购政策功能</w:t>
      </w:r>
    </w:p>
    <w:p>
      <w:pPr>
        <w:spacing w:line="360" w:lineRule="auto"/>
        <w:contextualSpacing/>
        <w:rPr>
          <w:rStyle w:val="20"/>
          <w:rFonts w:ascii="宋体" w:hAnsi="宋体"/>
          <w:kern w:val="0"/>
          <w:sz w:val="24"/>
          <w:szCs w:val="24"/>
        </w:rPr>
      </w:pPr>
      <w:r>
        <w:rPr>
          <w:rStyle w:val="20"/>
          <w:rFonts w:ascii="宋体" w:hAnsi="宋体"/>
          <w:kern w:val="0"/>
          <w:sz w:val="24"/>
          <w:szCs w:val="24"/>
        </w:rPr>
        <w:t>（6）资格审查与评标</w:t>
      </w:r>
    </w:p>
    <w:p>
      <w:pPr>
        <w:spacing w:line="360" w:lineRule="auto"/>
        <w:contextualSpacing/>
        <w:rPr>
          <w:rStyle w:val="20"/>
          <w:rFonts w:ascii="宋体" w:hAnsi="宋体"/>
          <w:kern w:val="0"/>
          <w:sz w:val="24"/>
          <w:szCs w:val="24"/>
        </w:rPr>
      </w:pPr>
      <w:r>
        <w:rPr>
          <w:rStyle w:val="20"/>
          <w:rFonts w:ascii="宋体" w:hAnsi="宋体"/>
          <w:kern w:val="0"/>
          <w:sz w:val="24"/>
          <w:szCs w:val="24"/>
        </w:rPr>
        <w:t>（7）合同条款及格式</w:t>
      </w:r>
    </w:p>
    <w:p>
      <w:pPr>
        <w:spacing w:line="360" w:lineRule="auto"/>
        <w:contextualSpacing/>
        <w:rPr>
          <w:rStyle w:val="20"/>
          <w:rFonts w:ascii="宋体" w:hAnsi="宋体"/>
          <w:kern w:val="0"/>
          <w:sz w:val="24"/>
          <w:szCs w:val="24"/>
        </w:rPr>
      </w:pPr>
      <w:r>
        <w:rPr>
          <w:rStyle w:val="20"/>
          <w:rFonts w:ascii="宋体" w:hAnsi="宋体"/>
          <w:kern w:val="0"/>
          <w:sz w:val="24"/>
          <w:szCs w:val="24"/>
        </w:rPr>
        <w:t>（8）投标文件有关格式</w:t>
      </w:r>
    </w:p>
    <w:p>
      <w:pPr>
        <w:spacing w:line="360" w:lineRule="auto"/>
        <w:contextualSpacing/>
        <w:rPr>
          <w:rStyle w:val="20"/>
          <w:rFonts w:ascii="宋体" w:hAnsi="宋体"/>
          <w:kern w:val="0"/>
          <w:sz w:val="24"/>
          <w:szCs w:val="24"/>
        </w:rPr>
      </w:pPr>
      <w:r>
        <w:rPr>
          <w:rStyle w:val="20"/>
          <w:rFonts w:ascii="宋体" w:hAnsi="宋体"/>
          <w:kern w:val="0"/>
          <w:sz w:val="24"/>
          <w:szCs w:val="24"/>
        </w:rPr>
        <w:t>（9）本项目招标文件的澄清、答复、修改、补充内容（如有的话）</w:t>
      </w:r>
    </w:p>
    <w:p>
      <w:pPr>
        <w:spacing w:line="360" w:lineRule="auto"/>
        <w:contextualSpacing/>
        <w:rPr>
          <w:rStyle w:val="20"/>
          <w:rFonts w:ascii="宋体" w:hAnsi="宋体"/>
          <w:kern w:val="0"/>
          <w:sz w:val="24"/>
          <w:szCs w:val="24"/>
        </w:rPr>
      </w:pPr>
      <w:r>
        <w:rPr>
          <w:rStyle w:val="20"/>
          <w:rFonts w:ascii="宋体" w:hAnsi="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contextualSpacing/>
        <w:rPr>
          <w:rStyle w:val="20"/>
          <w:rFonts w:ascii="宋体" w:hAnsi="宋体"/>
          <w:kern w:val="0"/>
          <w:sz w:val="24"/>
          <w:szCs w:val="24"/>
        </w:rPr>
      </w:pPr>
      <w:r>
        <w:rPr>
          <w:rStyle w:val="20"/>
          <w:rFonts w:ascii="宋体" w:hAnsi="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contextualSpacing/>
        <w:rPr>
          <w:rStyle w:val="20"/>
          <w:rFonts w:ascii="宋体" w:hAnsi="宋体"/>
          <w:b/>
          <w:kern w:val="0"/>
          <w:sz w:val="24"/>
          <w:szCs w:val="24"/>
        </w:rPr>
      </w:pPr>
      <w:r>
        <w:rPr>
          <w:rStyle w:val="20"/>
          <w:rFonts w:ascii="宋体" w:hAnsi="宋体"/>
          <w:b/>
          <w:kern w:val="0"/>
          <w:sz w:val="24"/>
          <w:szCs w:val="24"/>
        </w:rPr>
        <w:t>10.现场考察、开标前答疑会</w:t>
      </w:r>
    </w:p>
    <w:p>
      <w:pPr>
        <w:spacing w:line="360" w:lineRule="auto"/>
        <w:contextualSpacing/>
        <w:rPr>
          <w:rStyle w:val="20"/>
          <w:rFonts w:ascii="宋体" w:hAnsi="宋体"/>
          <w:kern w:val="0"/>
          <w:sz w:val="24"/>
          <w:szCs w:val="24"/>
        </w:rPr>
      </w:pPr>
      <w:r>
        <w:rPr>
          <w:rStyle w:val="20"/>
          <w:rFonts w:ascii="宋体" w:hAnsi="宋体"/>
          <w:kern w:val="0"/>
          <w:sz w:val="24"/>
          <w:szCs w:val="24"/>
        </w:rPr>
        <w:t>10.1 招标人根据采购项目的具体情况，可以在招标文件公告期满后，组织已获取招标文件的潜在投标人现场考察或者召开开标前答疑会。</w:t>
      </w:r>
    </w:p>
    <w:p>
      <w:pPr>
        <w:spacing w:line="360" w:lineRule="auto"/>
        <w:contextualSpacing/>
        <w:rPr>
          <w:rStyle w:val="20"/>
          <w:rFonts w:ascii="宋体" w:hAnsi="宋体"/>
          <w:kern w:val="0"/>
          <w:sz w:val="24"/>
          <w:szCs w:val="24"/>
        </w:rPr>
      </w:pPr>
      <w:r>
        <w:rPr>
          <w:rStyle w:val="20"/>
          <w:rFonts w:ascii="宋体" w:hAnsi="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contextualSpacing/>
        <w:rPr>
          <w:rStyle w:val="20"/>
          <w:rFonts w:ascii="宋体" w:hAnsi="宋体"/>
          <w:kern w:val="0"/>
          <w:sz w:val="24"/>
          <w:szCs w:val="24"/>
        </w:rPr>
      </w:pPr>
      <w:r>
        <w:rPr>
          <w:rStyle w:val="20"/>
          <w:rFonts w:ascii="宋体" w:hAnsi="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contextualSpacing/>
        <w:rPr>
          <w:rStyle w:val="20"/>
          <w:rFonts w:ascii="宋体" w:hAnsi="宋体"/>
          <w:kern w:val="0"/>
          <w:sz w:val="24"/>
          <w:szCs w:val="24"/>
        </w:rPr>
      </w:pPr>
      <w:r>
        <w:rPr>
          <w:rStyle w:val="20"/>
          <w:rFonts w:ascii="宋体" w:hAnsi="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contextualSpacing/>
        <w:rPr>
          <w:rStyle w:val="20"/>
          <w:rFonts w:ascii="宋体" w:hAnsi="宋体"/>
          <w:kern w:val="0"/>
          <w:sz w:val="24"/>
          <w:szCs w:val="24"/>
        </w:rPr>
      </w:pPr>
      <w:r>
        <w:rPr>
          <w:rStyle w:val="20"/>
          <w:rFonts w:ascii="宋体" w:hAnsi="宋体"/>
          <w:kern w:val="0"/>
          <w:sz w:val="24"/>
          <w:szCs w:val="24"/>
        </w:rPr>
        <w:t>10.4 现场考察及参加开标前答疑会所发生的费用及一切责任由投标人自行承担。</w:t>
      </w:r>
    </w:p>
    <w:p>
      <w:pPr>
        <w:spacing w:line="360" w:lineRule="auto"/>
        <w:contextualSpacing/>
        <w:rPr>
          <w:rStyle w:val="20"/>
          <w:rFonts w:ascii="宋体" w:hAnsi="宋体"/>
          <w:b/>
          <w:kern w:val="0"/>
          <w:sz w:val="24"/>
          <w:szCs w:val="24"/>
        </w:rPr>
      </w:pPr>
      <w:r>
        <w:rPr>
          <w:rStyle w:val="20"/>
          <w:rFonts w:ascii="宋体" w:hAnsi="宋体"/>
          <w:b/>
          <w:kern w:val="0"/>
          <w:sz w:val="24"/>
          <w:szCs w:val="24"/>
        </w:rPr>
        <w:t>11.招标文件的澄清或修改</w:t>
      </w:r>
    </w:p>
    <w:p>
      <w:pPr>
        <w:spacing w:line="360" w:lineRule="auto"/>
        <w:contextualSpacing/>
        <w:rPr>
          <w:rStyle w:val="20"/>
          <w:rFonts w:ascii="宋体" w:hAnsi="宋体"/>
          <w:kern w:val="0"/>
          <w:sz w:val="24"/>
          <w:szCs w:val="24"/>
        </w:rPr>
      </w:pPr>
      <w:r>
        <w:rPr>
          <w:rStyle w:val="20"/>
          <w:rFonts w:ascii="宋体" w:hAnsi="宋体"/>
          <w:kern w:val="0"/>
          <w:sz w:val="24"/>
          <w:szCs w:val="24"/>
        </w:rPr>
        <w:t>11.1 在投标截止期前，无论出于何种原因，招标人可主动地或在解答潜在投标人提出的澄清问题时对招标文件进行修改。</w:t>
      </w:r>
    </w:p>
    <w:p>
      <w:pPr>
        <w:spacing w:line="360" w:lineRule="auto"/>
        <w:contextualSpacing/>
        <w:rPr>
          <w:rStyle w:val="20"/>
          <w:rFonts w:ascii="宋体" w:hAnsi="宋体"/>
          <w:kern w:val="0"/>
          <w:sz w:val="24"/>
          <w:szCs w:val="24"/>
        </w:rPr>
      </w:pPr>
      <w:r>
        <w:rPr>
          <w:rStyle w:val="20"/>
          <w:rFonts w:ascii="宋体" w:hAnsi="宋体"/>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spacing w:line="360" w:lineRule="auto"/>
        <w:contextualSpacing/>
        <w:rPr>
          <w:rStyle w:val="20"/>
          <w:rFonts w:ascii="宋体" w:hAnsi="宋体"/>
          <w:kern w:val="0"/>
          <w:sz w:val="24"/>
          <w:szCs w:val="24"/>
        </w:rPr>
      </w:pPr>
      <w:r>
        <w:rPr>
          <w:rStyle w:val="20"/>
          <w:rFonts w:ascii="宋体" w:hAnsi="宋体"/>
          <w:kern w:val="0"/>
          <w:sz w:val="24"/>
          <w:szCs w:val="24"/>
        </w:rPr>
        <w:t>11.3 澄清或修改公告的内容为招标文件的组成部分，并对投标人具有约束力。当招标文件与澄清或修改公告就同一内容的表述不一致时，以最后发出的文件内容为准。</w:t>
      </w:r>
    </w:p>
    <w:p>
      <w:pPr>
        <w:spacing w:line="360" w:lineRule="auto"/>
        <w:contextualSpacing/>
        <w:rPr>
          <w:rStyle w:val="20"/>
          <w:rFonts w:ascii="宋体" w:hAnsi="宋体"/>
          <w:kern w:val="0"/>
          <w:sz w:val="24"/>
          <w:szCs w:val="24"/>
        </w:rPr>
      </w:pPr>
      <w:r>
        <w:rPr>
          <w:rStyle w:val="20"/>
          <w:rFonts w:ascii="宋体" w:hAnsi="宋体"/>
          <w:kern w:val="0"/>
          <w:sz w:val="24"/>
          <w:szCs w:val="24"/>
        </w:rPr>
        <w:t>11.4 如果澄清或者修改发出的时间距规定的投标截止时间不足15日，招标人将顺延提交投标文件的截止时间。</w:t>
      </w:r>
    </w:p>
    <w:p>
      <w:pPr>
        <w:pStyle w:val="14"/>
        <w:ind w:firstLine="240"/>
        <w:jc w:val="center"/>
        <w:rPr>
          <w:rStyle w:val="20"/>
          <w:rFonts w:hAnsi="宋体"/>
          <w:sz w:val="24"/>
          <w:szCs w:val="24"/>
        </w:rPr>
      </w:pPr>
    </w:p>
    <w:p>
      <w:pPr>
        <w:pStyle w:val="14"/>
        <w:ind w:firstLine="240"/>
        <w:jc w:val="center"/>
        <w:rPr>
          <w:rStyle w:val="20"/>
          <w:rFonts w:hAnsi="宋体"/>
          <w:sz w:val="24"/>
          <w:szCs w:val="24"/>
        </w:rPr>
      </w:pPr>
    </w:p>
    <w:p>
      <w:pPr>
        <w:tabs>
          <w:tab w:val="left" w:pos="1260"/>
        </w:tabs>
        <w:spacing w:line="360" w:lineRule="auto"/>
        <w:contextualSpacing/>
        <w:jc w:val="center"/>
        <w:rPr>
          <w:rStyle w:val="20"/>
          <w:rFonts w:ascii="宋体" w:hAnsi="宋体"/>
          <w:b/>
          <w:kern w:val="0"/>
          <w:sz w:val="28"/>
          <w:szCs w:val="28"/>
        </w:rPr>
      </w:pPr>
      <w:r>
        <w:rPr>
          <w:rStyle w:val="20"/>
          <w:rFonts w:ascii="宋体" w:hAnsi="宋体"/>
          <w:b/>
          <w:kern w:val="0"/>
          <w:sz w:val="28"/>
          <w:szCs w:val="28"/>
        </w:rPr>
        <w:t>三、投标文件的编制</w:t>
      </w:r>
    </w:p>
    <w:p>
      <w:pPr>
        <w:spacing w:line="360" w:lineRule="auto"/>
        <w:contextualSpacing/>
        <w:rPr>
          <w:rStyle w:val="20"/>
          <w:rFonts w:ascii="宋体" w:hAnsi="宋体"/>
          <w:b/>
          <w:kern w:val="0"/>
          <w:sz w:val="24"/>
          <w:szCs w:val="24"/>
        </w:rPr>
      </w:pPr>
      <w:r>
        <w:rPr>
          <w:rStyle w:val="20"/>
          <w:rFonts w:ascii="宋体" w:hAnsi="宋体"/>
          <w:b/>
          <w:kern w:val="0"/>
          <w:sz w:val="24"/>
          <w:szCs w:val="24"/>
        </w:rPr>
        <w:t>12． 投标的语言及计量单位</w:t>
      </w:r>
    </w:p>
    <w:p>
      <w:pPr>
        <w:spacing w:line="360" w:lineRule="auto"/>
        <w:contextualSpacing/>
        <w:rPr>
          <w:rStyle w:val="20"/>
          <w:rFonts w:ascii="宋体" w:hAnsi="宋体"/>
          <w:kern w:val="0"/>
          <w:sz w:val="24"/>
          <w:szCs w:val="24"/>
        </w:rPr>
      </w:pPr>
      <w:r>
        <w:rPr>
          <w:rStyle w:val="20"/>
          <w:rFonts w:ascii="宋体" w:hAnsi="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spacing w:line="360" w:lineRule="auto"/>
        <w:contextualSpacing/>
        <w:rPr>
          <w:rStyle w:val="20"/>
          <w:rFonts w:ascii="宋体" w:hAnsi="宋体"/>
          <w:kern w:val="0"/>
          <w:sz w:val="24"/>
          <w:szCs w:val="24"/>
        </w:rPr>
      </w:pPr>
      <w:r>
        <w:rPr>
          <w:rStyle w:val="20"/>
          <w:rFonts w:ascii="宋体" w:hAnsi="宋体"/>
          <w:kern w:val="0"/>
          <w:sz w:val="24"/>
          <w:szCs w:val="24"/>
        </w:rPr>
        <w:t>12.2 投标计量单位，招标文件已有明确规定的，使用招标文件规定的计量单位；招标文件没有规定的，一律采用中华人民共和国法定计量单位。</w:t>
      </w:r>
    </w:p>
    <w:p>
      <w:pPr>
        <w:spacing w:line="360" w:lineRule="auto"/>
        <w:contextualSpacing/>
        <w:rPr>
          <w:rStyle w:val="20"/>
          <w:rFonts w:ascii="宋体" w:hAnsi="宋体"/>
          <w:b/>
          <w:kern w:val="0"/>
          <w:sz w:val="24"/>
          <w:szCs w:val="24"/>
        </w:rPr>
      </w:pPr>
      <w:r>
        <w:rPr>
          <w:rStyle w:val="20"/>
          <w:rFonts w:ascii="宋体" w:hAnsi="宋体"/>
          <w:b/>
          <w:kern w:val="0"/>
          <w:sz w:val="24"/>
          <w:szCs w:val="24"/>
        </w:rPr>
        <w:t xml:space="preserve">13. 投标报价 </w:t>
      </w:r>
    </w:p>
    <w:p>
      <w:pPr>
        <w:spacing w:line="360" w:lineRule="auto"/>
        <w:contextualSpacing/>
        <w:rPr>
          <w:rStyle w:val="20"/>
          <w:rFonts w:ascii="宋体" w:hAnsi="宋体"/>
          <w:kern w:val="0"/>
          <w:sz w:val="24"/>
          <w:szCs w:val="24"/>
        </w:rPr>
      </w:pPr>
      <w:r>
        <w:rPr>
          <w:rStyle w:val="20"/>
          <w:rFonts w:ascii="宋体" w:hAnsi="宋体"/>
          <w:kern w:val="0"/>
          <w:sz w:val="24"/>
          <w:szCs w:val="24"/>
        </w:rPr>
        <w:t>13.1 本次招标项目的投标均以</w:t>
      </w:r>
      <w:r>
        <w:rPr>
          <w:rStyle w:val="20"/>
          <w:rFonts w:ascii="宋体" w:hAnsi="宋体"/>
          <w:b/>
          <w:kern w:val="0"/>
          <w:sz w:val="24"/>
          <w:szCs w:val="24"/>
        </w:rPr>
        <w:t>人民币</w:t>
      </w:r>
      <w:r>
        <w:rPr>
          <w:rStyle w:val="20"/>
          <w:rFonts w:ascii="宋体" w:hAnsi="宋体"/>
          <w:kern w:val="0"/>
          <w:sz w:val="24"/>
          <w:szCs w:val="24"/>
        </w:rPr>
        <w:t>为计算单位。</w:t>
      </w:r>
    </w:p>
    <w:p>
      <w:pPr>
        <w:spacing w:line="360" w:lineRule="auto"/>
        <w:contextualSpacing/>
        <w:rPr>
          <w:rStyle w:val="20"/>
          <w:rFonts w:ascii="宋体" w:hAnsi="宋体"/>
          <w:kern w:val="0"/>
          <w:sz w:val="24"/>
          <w:szCs w:val="24"/>
        </w:rPr>
      </w:pPr>
      <w:r>
        <w:rPr>
          <w:rStyle w:val="20"/>
          <w:rFonts w:ascii="宋体" w:hAnsi="宋体"/>
          <w:kern w:val="0"/>
          <w:sz w:val="24"/>
          <w:szCs w:val="24"/>
        </w:rPr>
        <w:t>13.2 采购人不得向投标人索要或者接受其给予的赠品、回扣或者与采购无关的其他商品、服务。</w:t>
      </w:r>
    </w:p>
    <w:p>
      <w:pPr>
        <w:pStyle w:val="70"/>
        <w:spacing w:line="374" w:lineRule="auto"/>
        <w:ind w:firstLine="0" w:firstLineChars="0"/>
        <w:rPr>
          <w:rStyle w:val="20"/>
          <w:rFonts w:ascii="宋体" w:hAnsi="宋体"/>
          <w:kern w:val="0"/>
          <w:sz w:val="24"/>
          <w:szCs w:val="24"/>
        </w:rPr>
      </w:pPr>
      <w:r>
        <w:rPr>
          <w:rStyle w:val="20"/>
          <w:rFonts w:ascii="宋体" w:hAnsi="宋体"/>
          <w:kern w:val="0"/>
          <w:sz w:val="24"/>
          <w:szCs w:val="24"/>
        </w:rPr>
        <w:t>13.3 投标人应对项目要求的全部内容进行报价，少报漏报将导致其投标</w:t>
      </w:r>
      <w:r>
        <w:rPr>
          <w:rStyle w:val="20"/>
          <w:rFonts w:ascii="宋体" w:hAnsi="宋体"/>
          <w:sz w:val="24"/>
          <w:szCs w:val="24"/>
        </w:rPr>
        <w:t>为非实质性响应予以拒绝。</w:t>
      </w:r>
    </w:p>
    <w:p>
      <w:pPr>
        <w:spacing w:line="360" w:lineRule="auto"/>
        <w:rPr>
          <w:rStyle w:val="20"/>
          <w:rFonts w:ascii="宋体" w:hAnsi="宋体"/>
          <w:kern w:val="0"/>
          <w:sz w:val="24"/>
          <w:szCs w:val="24"/>
        </w:rPr>
      </w:pPr>
      <w:r>
        <w:rPr>
          <w:rStyle w:val="20"/>
          <w:rFonts w:ascii="宋体" w:hAnsi="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contextualSpacing/>
        <w:rPr>
          <w:rStyle w:val="20"/>
          <w:rFonts w:ascii="宋体" w:hAnsi="宋体"/>
          <w:kern w:val="0"/>
          <w:sz w:val="24"/>
          <w:szCs w:val="24"/>
        </w:rPr>
      </w:pPr>
      <w:r>
        <w:rPr>
          <w:rStyle w:val="20"/>
          <w:rFonts w:ascii="宋体" w:hAnsi="宋体"/>
          <w:kern w:val="0"/>
          <w:sz w:val="24"/>
          <w:szCs w:val="24"/>
        </w:rPr>
        <w:t>13.5 本项目所涉及的运输、施工、安装、集成、调试、验收、备品和工具等费用均包含在投标报价中。</w:t>
      </w:r>
    </w:p>
    <w:p>
      <w:pPr>
        <w:spacing w:line="360" w:lineRule="auto"/>
        <w:contextualSpacing/>
        <w:rPr>
          <w:rStyle w:val="20"/>
          <w:rFonts w:ascii="宋体" w:hAnsi="宋体"/>
          <w:kern w:val="0"/>
          <w:sz w:val="24"/>
          <w:szCs w:val="24"/>
        </w:rPr>
      </w:pPr>
      <w:r>
        <w:rPr>
          <w:rStyle w:val="20"/>
          <w:rFonts w:ascii="宋体" w:hAnsi="宋体"/>
          <w:kern w:val="0"/>
          <w:sz w:val="24"/>
          <w:szCs w:val="24"/>
        </w:rPr>
        <w:t>13.6 本次招标不接受可选择或可调整的投标方案和报价，任何有选择的或可调整的投标方案和报价将被视为非实质性响应投标而作无效投标处理。</w:t>
      </w:r>
    </w:p>
    <w:p>
      <w:pPr>
        <w:spacing w:line="360" w:lineRule="auto"/>
        <w:contextualSpacing/>
        <w:rPr>
          <w:rStyle w:val="20"/>
          <w:rFonts w:ascii="宋体" w:hAnsi="宋体"/>
          <w:kern w:val="0"/>
          <w:sz w:val="24"/>
          <w:szCs w:val="24"/>
        </w:rPr>
      </w:pPr>
      <w:r>
        <w:rPr>
          <w:rStyle w:val="20"/>
          <w:rFonts w:ascii="宋体" w:hAnsi="宋体"/>
          <w:kern w:val="0"/>
          <w:sz w:val="24"/>
          <w:szCs w:val="24"/>
        </w:rPr>
        <w:t>13.7 报价不得高于本项目最高限价，且不低于成本价。</w:t>
      </w:r>
      <w:r>
        <w:rPr>
          <w:rStyle w:val="20"/>
          <w:rFonts w:ascii="宋体" w:hAnsi="宋体"/>
          <w:sz w:val="24"/>
          <w:szCs w:val="24"/>
        </w:rPr>
        <w:t>本次招标实行</w:t>
      </w:r>
      <w:r>
        <w:rPr>
          <w:rStyle w:val="20"/>
          <w:rFonts w:ascii="宋体"/>
          <w:sz w:val="24"/>
          <w:szCs w:val="24"/>
        </w:rPr>
        <w:t>“</w:t>
      </w:r>
      <w:r>
        <w:rPr>
          <w:rStyle w:val="20"/>
          <w:rFonts w:ascii="宋体" w:hAnsi="宋体"/>
          <w:sz w:val="24"/>
          <w:szCs w:val="24"/>
        </w:rPr>
        <w:t>最高限价（项目控制金额上限）</w:t>
      </w:r>
      <w:r>
        <w:rPr>
          <w:rStyle w:val="20"/>
          <w:rFonts w:ascii="宋体"/>
          <w:sz w:val="24"/>
          <w:szCs w:val="24"/>
        </w:rPr>
        <w:t>”</w:t>
      </w:r>
      <w:r>
        <w:rPr>
          <w:rStyle w:val="20"/>
          <w:rFonts w:ascii="宋体" w:hAnsi="宋体"/>
          <w:sz w:val="24"/>
          <w:szCs w:val="24"/>
        </w:rPr>
        <w:t>,投标人的投标报价高于最高限价（项目控制金额上限）的，该投标人的投标文件将被视为非实质性响应予以拒绝。</w:t>
      </w:r>
    </w:p>
    <w:p>
      <w:pPr>
        <w:spacing w:line="360" w:lineRule="auto"/>
        <w:contextualSpacing/>
        <w:rPr>
          <w:rStyle w:val="20"/>
          <w:rFonts w:ascii="宋体" w:hAnsi="宋体"/>
          <w:kern w:val="0"/>
          <w:sz w:val="24"/>
          <w:szCs w:val="24"/>
        </w:rPr>
      </w:pPr>
      <w:r>
        <w:rPr>
          <w:rStyle w:val="20"/>
          <w:rFonts w:ascii="宋体" w:hAnsi="宋体"/>
          <w:kern w:val="0"/>
          <w:sz w:val="24"/>
          <w:szCs w:val="24"/>
        </w:rPr>
        <w:t>13.8 最低报价不能作为中标的保证。</w:t>
      </w:r>
    </w:p>
    <w:p>
      <w:pPr>
        <w:spacing w:line="360" w:lineRule="auto"/>
        <w:contextualSpacing/>
        <w:rPr>
          <w:rStyle w:val="20"/>
          <w:rFonts w:ascii="宋体" w:hAnsi="宋体"/>
          <w:b/>
          <w:kern w:val="0"/>
          <w:sz w:val="24"/>
          <w:szCs w:val="24"/>
        </w:rPr>
      </w:pPr>
    </w:p>
    <w:p>
      <w:pPr>
        <w:spacing w:line="360" w:lineRule="auto"/>
        <w:contextualSpacing/>
        <w:rPr>
          <w:rStyle w:val="20"/>
          <w:rFonts w:ascii="宋体" w:hAnsi="宋体"/>
          <w:b/>
          <w:kern w:val="0"/>
          <w:sz w:val="24"/>
          <w:szCs w:val="24"/>
        </w:rPr>
      </w:pPr>
      <w:r>
        <w:rPr>
          <w:rStyle w:val="20"/>
          <w:rFonts w:ascii="宋体" w:hAnsi="宋体"/>
          <w:b/>
          <w:kern w:val="0"/>
          <w:sz w:val="24"/>
          <w:szCs w:val="24"/>
        </w:rPr>
        <w:t>14．投标有效期</w:t>
      </w:r>
    </w:p>
    <w:p>
      <w:pPr>
        <w:spacing w:line="360" w:lineRule="auto"/>
        <w:contextualSpacing/>
        <w:rPr>
          <w:rStyle w:val="20"/>
          <w:rFonts w:ascii="宋体" w:hAnsi="宋体"/>
          <w:kern w:val="0"/>
          <w:sz w:val="24"/>
          <w:szCs w:val="24"/>
        </w:rPr>
      </w:pPr>
      <w:r>
        <w:rPr>
          <w:rStyle w:val="20"/>
          <w:rFonts w:ascii="宋体" w:hAnsi="宋体"/>
          <w:kern w:val="0"/>
          <w:sz w:val="24"/>
          <w:szCs w:val="24"/>
        </w:rPr>
        <w:t>14.1 投标有效期从提交投标文件的截止之日起算。本项目投标有效期详</w:t>
      </w:r>
      <w:r>
        <w:rPr>
          <w:rStyle w:val="20"/>
          <w:rFonts w:ascii="宋体" w:hAnsi="宋体"/>
          <w:sz w:val="24"/>
          <w:szCs w:val="24"/>
          <w:lang w:val="zh-CN"/>
        </w:rPr>
        <w:t>见投标人须知前附表。</w:t>
      </w:r>
      <w:r>
        <w:rPr>
          <w:rStyle w:val="20"/>
          <w:rFonts w:ascii="宋体" w:hAnsi="宋体"/>
          <w:kern w:val="0"/>
          <w:sz w:val="24"/>
          <w:szCs w:val="24"/>
        </w:rPr>
        <w:t>投标文件中承诺的投标有效期应当不少于“投标人须知前附表”载明的投标有效期。投标有效期比招标文件规定短的属于非实质性响应，将被认定为无效投标。</w:t>
      </w:r>
    </w:p>
    <w:p>
      <w:pPr>
        <w:tabs>
          <w:tab w:val="left" w:pos="636"/>
        </w:tabs>
        <w:spacing w:line="360" w:lineRule="auto"/>
        <w:contextualSpacing/>
        <w:rPr>
          <w:rStyle w:val="20"/>
          <w:rFonts w:ascii="宋体" w:hAnsi="宋体"/>
          <w:kern w:val="0"/>
          <w:sz w:val="24"/>
          <w:szCs w:val="24"/>
        </w:rPr>
      </w:pPr>
      <w:r>
        <w:rPr>
          <w:rStyle w:val="20"/>
          <w:rFonts w:ascii="宋体" w:hAnsi="宋体"/>
          <w:kern w:val="0"/>
          <w:sz w:val="24"/>
          <w:szCs w:val="24"/>
        </w:rPr>
        <w:t>14.2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spacing w:line="360" w:lineRule="auto"/>
        <w:contextualSpacing/>
        <w:rPr>
          <w:rStyle w:val="20"/>
          <w:rFonts w:ascii="宋体" w:hAnsi="宋体"/>
          <w:kern w:val="0"/>
          <w:sz w:val="24"/>
          <w:szCs w:val="24"/>
        </w:rPr>
      </w:pPr>
      <w:r>
        <w:rPr>
          <w:rStyle w:val="20"/>
          <w:rFonts w:ascii="宋体" w:hAnsi="宋体"/>
          <w:kern w:val="0"/>
          <w:sz w:val="24"/>
          <w:szCs w:val="24"/>
        </w:rPr>
        <w:t>14.3 中标人的投标文件作为项目合同的附件，其有效期至中标人全部合同义务履行完毕为止。</w:t>
      </w:r>
    </w:p>
    <w:p>
      <w:pPr>
        <w:spacing w:line="360" w:lineRule="auto"/>
        <w:contextualSpacing/>
        <w:rPr>
          <w:rStyle w:val="20"/>
          <w:rFonts w:ascii="宋体" w:hAnsi="宋体"/>
          <w:b/>
          <w:kern w:val="0"/>
          <w:sz w:val="24"/>
          <w:szCs w:val="24"/>
        </w:rPr>
      </w:pPr>
      <w:r>
        <w:rPr>
          <w:rStyle w:val="20"/>
          <w:rFonts w:ascii="宋体" w:hAnsi="宋体"/>
          <w:b/>
          <w:kern w:val="0"/>
          <w:sz w:val="24"/>
          <w:szCs w:val="24"/>
        </w:rPr>
        <w:t>15．投标文件构成</w:t>
      </w:r>
    </w:p>
    <w:p>
      <w:pPr>
        <w:spacing w:line="360" w:lineRule="auto"/>
        <w:contextualSpacing/>
        <w:rPr>
          <w:rStyle w:val="20"/>
          <w:rFonts w:ascii="宋体" w:hAnsi="宋体"/>
          <w:kern w:val="0"/>
          <w:sz w:val="24"/>
          <w:szCs w:val="24"/>
        </w:rPr>
      </w:pPr>
      <w:r>
        <w:rPr>
          <w:rStyle w:val="20"/>
          <w:rFonts w:ascii="宋体" w:hAnsi="宋体"/>
          <w:kern w:val="0"/>
          <w:sz w:val="24"/>
          <w:szCs w:val="24"/>
        </w:rPr>
        <w:t>15.1 投标文件的构成应符合法律法规及招标文件的要求。</w:t>
      </w:r>
    </w:p>
    <w:p>
      <w:pPr>
        <w:spacing w:line="360" w:lineRule="auto"/>
        <w:contextualSpacing/>
        <w:rPr>
          <w:rStyle w:val="20"/>
          <w:rFonts w:ascii="宋体" w:hAnsi="宋体"/>
          <w:kern w:val="0"/>
          <w:sz w:val="24"/>
          <w:szCs w:val="24"/>
        </w:rPr>
      </w:pPr>
      <w:r>
        <w:rPr>
          <w:rStyle w:val="20"/>
          <w:rFonts w:ascii="宋体" w:hAnsi="宋体"/>
          <w:kern w:val="0"/>
          <w:sz w:val="24"/>
          <w:szCs w:val="24"/>
        </w:rPr>
        <w:t>15.2 投标人应当按照招标文件的要求编制投标文件。投标文件应当对招标文件提出的要求和条件作出明确响应。</w:t>
      </w:r>
    </w:p>
    <w:p>
      <w:pPr>
        <w:spacing w:line="360" w:lineRule="auto"/>
        <w:contextualSpacing/>
        <w:rPr>
          <w:rStyle w:val="20"/>
          <w:rFonts w:ascii="宋体" w:hAnsi="宋体"/>
          <w:kern w:val="0"/>
          <w:sz w:val="24"/>
          <w:szCs w:val="24"/>
        </w:rPr>
      </w:pPr>
      <w:r>
        <w:rPr>
          <w:rStyle w:val="20"/>
          <w:rFonts w:ascii="宋体" w:hAnsi="宋体"/>
          <w:kern w:val="0"/>
          <w:sz w:val="24"/>
          <w:szCs w:val="24"/>
        </w:rPr>
        <w:t>15.3 投标文件由资格证明材料、符合性证明材料、其它材料等组成。</w:t>
      </w:r>
    </w:p>
    <w:p>
      <w:pPr>
        <w:spacing w:line="360" w:lineRule="auto"/>
        <w:contextualSpacing/>
        <w:rPr>
          <w:rStyle w:val="20"/>
          <w:rFonts w:ascii="宋体" w:hAnsi="宋体"/>
          <w:kern w:val="0"/>
          <w:sz w:val="24"/>
          <w:szCs w:val="24"/>
        </w:rPr>
      </w:pPr>
      <w:r>
        <w:rPr>
          <w:rStyle w:val="20"/>
          <w:rFonts w:ascii="宋体" w:hAnsi="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contextualSpacing/>
        <w:rPr>
          <w:rStyle w:val="20"/>
          <w:rFonts w:ascii="宋体" w:hAnsi="宋体"/>
          <w:sz w:val="24"/>
          <w:szCs w:val="24"/>
        </w:rPr>
      </w:pPr>
      <w:r>
        <w:rPr>
          <w:rStyle w:val="20"/>
          <w:rFonts w:ascii="宋体" w:hAnsi="宋体"/>
          <w:kern w:val="0"/>
          <w:sz w:val="24"/>
          <w:szCs w:val="24"/>
        </w:rPr>
        <w:t>15.5</w:t>
      </w:r>
      <w:r>
        <w:rPr>
          <w:rStyle w:val="20"/>
          <w:rFonts w:hint="eastAsia" w:ascii="宋体" w:hAnsi="宋体"/>
          <w:sz w:val="24"/>
          <w:szCs w:val="24"/>
        </w:rPr>
        <w:t>投标人登录许昌公共资源交易系统下载“许昌投标文件制作系统SEARUN 最新版本”，按招标文件要求根据所投标段制作电子投标文件。 一个标段对应生成一个文件夹（xxxx项目xx标段）,后缀名为“</w:t>
      </w:r>
      <w:r>
        <w:rPr>
          <w:rStyle w:val="20"/>
          <w:rFonts w:ascii="宋体" w:hAnsi="宋体"/>
          <w:sz w:val="24"/>
          <w:szCs w:val="24"/>
        </w:rPr>
        <w:t>.file</w:t>
      </w:r>
      <w:r>
        <w:rPr>
          <w:rStyle w:val="20"/>
          <w:rFonts w:hint="eastAsia" w:ascii="宋体" w:hAnsi="宋体"/>
          <w:sz w:val="24"/>
          <w:szCs w:val="24"/>
        </w:rPr>
        <w:t>”的文件用于电子投标使用。</w:t>
      </w:r>
    </w:p>
    <w:p>
      <w:pPr>
        <w:spacing w:line="360" w:lineRule="auto"/>
        <w:contextualSpacing/>
        <w:rPr>
          <w:rStyle w:val="20"/>
          <w:rFonts w:ascii="宋体" w:hAnsi="宋体"/>
          <w:sz w:val="24"/>
          <w:szCs w:val="24"/>
        </w:rPr>
      </w:pPr>
      <w:r>
        <w:rPr>
          <w:rStyle w:val="20"/>
          <w:rFonts w:hint="eastAsia" w:ascii="宋体" w:hAnsi="宋体"/>
          <w:sz w:val="24"/>
          <w:szCs w:val="24"/>
        </w:rPr>
        <w:t>电子投标文件制作技术咨询：0374-2961598。</w:t>
      </w:r>
    </w:p>
    <w:p>
      <w:pPr>
        <w:tabs>
          <w:tab w:val="left" w:pos="7095"/>
        </w:tabs>
        <w:spacing w:line="360" w:lineRule="auto"/>
        <w:rPr>
          <w:rStyle w:val="20"/>
          <w:rFonts w:ascii="宋体" w:hAnsi="宋体"/>
          <w:b/>
          <w:kern w:val="0"/>
          <w:sz w:val="24"/>
          <w:szCs w:val="24"/>
        </w:rPr>
      </w:pPr>
      <w:r>
        <w:rPr>
          <w:rStyle w:val="20"/>
          <w:rFonts w:ascii="宋体" w:hAnsi="宋体"/>
          <w:b/>
          <w:kern w:val="0"/>
          <w:sz w:val="24"/>
          <w:szCs w:val="24"/>
        </w:rPr>
        <w:t>16.投标文件格式</w:t>
      </w:r>
    </w:p>
    <w:p>
      <w:pPr>
        <w:pStyle w:val="79"/>
        <w:autoSpaceDE w:val="0"/>
        <w:autoSpaceDN w:val="0"/>
        <w:spacing w:line="360" w:lineRule="auto"/>
        <w:ind w:firstLine="0" w:firstLineChars="0"/>
        <w:contextualSpacing/>
        <w:rPr>
          <w:rStyle w:val="20"/>
          <w:rFonts w:ascii="宋体" w:hAnsi="宋体"/>
          <w:sz w:val="24"/>
          <w:szCs w:val="24"/>
        </w:rPr>
      </w:pPr>
      <w:r>
        <w:rPr>
          <w:rStyle w:val="20"/>
          <w:rFonts w:ascii="宋体" w:hAnsi="宋体"/>
          <w:kern w:val="0"/>
          <w:sz w:val="24"/>
          <w:szCs w:val="24"/>
        </w:rPr>
        <w:t>16.1</w:t>
      </w:r>
      <w:r>
        <w:rPr>
          <w:rStyle w:val="20"/>
          <w:rFonts w:hint="eastAsia" w:ascii="宋体" w:hAnsi="宋体"/>
          <w:sz w:val="24"/>
          <w:szCs w:val="24"/>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contextualSpacing/>
        <w:rPr>
          <w:rStyle w:val="20"/>
          <w:rFonts w:ascii="宋体" w:hAnsi="宋体"/>
          <w:kern w:val="0"/>
          <w:sz w:val="24"/>
          <w:szCs w:val="24"/>
        </w:rPr>
      </w:pPr>
      <w:r>
        <w:rPr>
          <w:rStyle w:val="20"/>
          <w:rFonts w:ascii="宋体" w:hAnsi="宋体"/>
          <w:kern w:val="0"/>
          <w:sz w:val="24"/>
          <w:szCs w:val="24"/>
        </w:rPr>
        <w:t>16.2 投标人应按招标文件提供的格式编写投标文件。招标文件未提供标准格式的投标人可自行拟定。</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1</w:t>
      </w:r>
      <w:r>
        <w:rPr>
          <w:rStyle w:val="20"/>
          <w:rFonts w:ascii="宋体" w:hAnsi="宋体"/>
          <w:b/>
          <w:sz w:val="24"/>
          <w:szCs w:val="24"/>
        </w:rPr>
        <w:t>7</w:t>
      </w:r>
      <w:r>
        <w:rPr>
          <w:rStyle w:val="20"/>
          <w:rFonts w:ascii="宋体" w:hAnsi="宋体"/>
          <w:b/>
          <w:sz w:val="24"/>
          <w:szCs w:val="24"/>
          <w:lang w:val="zh-CN"/>
        </w:rPr>
        <w:t>. 投标文件的数量和签署盖章</w:t>
      </w:r>
    </w:p>
    <w:p>
      <w:pPr>
        <w:spacing w:line="360" w:lineRule="auto"/>
        <w:rPr>
          <w:rStyle w:val="20"/>
          <w:rFonts w:ascii="宋体" w:hAnsi="宋体"/>
          <w:sz w:val="24"/>
          <w:szCs w:val="24"/>
          <w:lang w:val="zh-CN"/>
        </w:rPr>
      </w:pPr>
      <w:r>
        <w:rPr>
          <w:rStyle w:val="20"/>
          <w:rFonts w:ascii="宋体" w:hAnsi="宋体"/>
          <w:sz w:val="24"/>
          <w:szCs w:val="24"/>
          <w:lang w:val="zh-CN"/>
        </w:rPr>
        <w:t>1</w:t>
      </w:r>
      <w:r>
        <w:rPr>
          <w:rStyle w:val="20"/>
          <w:rFonts w:ascii="宋体" w:hAnsi="宋体"/>
          <w:sz w:val="24"/>
          <w:szCs w:val="24"/>
        </w:rPr>
        <w:t>7</w:t>
      </w:r>
      <w:r>
        <w:rPr>
          <w:rStyle w:val="20"/>
          <w:rFonts w:ascii="宋体" w:hAnsi="宋体"/>
          <w:sz w:val="24"/>
          <w:szCs w:val="24"/>
          <w:lang w:val="zh-CN"/>
        </w:rPr>
        <w:t>.1 投标人应提交投标文件份数见“投标人须知前附表”。</w:t>
      </w:r>
    </w:p>
    <w:p>
      <w:pPr>
        <w:tabs>
          <w:tab w:val="left" w:pos="1260"/>
        </w:tabs>
        <w:spacing w:line="360" w:lineRule="auto"/>
        <w:contextualSpacing/>
        <w:rPr>
          <w:rFonts w:ascii="宋体" w:hAnsi="宋体"/>
          <w:sz w:val="24"/>
          <w:szCs w:val="24"/>
          <w:lang w:val="zh-CN"/>
        </w:rPr>
      </w:pPr>
      <w:r>
        <w:rPr>
          <w:rStyle w:val="20"/>
          <w:rFonts w:ascii="宋体" w:hAnsi="宋体"/>
          <w:sz w:val="24"/>
          <w:szCs w:val="24"/>
          <w:lang w:val="zh-CN"/>
        </w:rPr>
        <w:t>1</w:t>
      </w:r>
      <w:r>
        <w:rPr>
          <w:rStyle w:val="20"/>
          <w:rFonts w:ascii="宋体" w:hAnsi="宋体"/>
          <w:sz w:val="24"/>
          <w:szCs w:val="24"/>
        </w:rPr>
        <w:t>7</w:t>
      </w:r>
      <w:r>
        <w:rPr>
          <w:rStyle w:val="20"/>
          <w:rFonts w:ascii="宋体" w:hAnsi="宋体"/>
          <w:sz w:val="24"/>
          <w:szCs w:val="24"/>
          <w:lang w:val="zh-CN"/>
        </w:rPr>
        <w:t>.2 在招标文件中已明示需盖章及签名之处，</w:t>
      </w:r>
      <w:r>
        <w:rPr>
          <w:rStyle w:val="20"/>
          <w:rFonts w:ascii="新宋体" w:hAnsi="新宋体" w:eastAsia="新宋体"/>
          <w:sz w:val="24"/>
        </w:rPr>
        <w:t>电子投标文件应按招标文件要求加盖投标人电子印章和法人电子印章或授权代表电子印章。</w:t>
      </w:r>
    </w:p>
    <w:p>
      <w:pPr>
        <w:spacing w:line="360" w:lineRule="auto"/>
        <w:rPr>
          <w:rStyle w:val="20"/>
          <w:rFonts w:ascii="宋体" w:hAnsi="宋体"/>
          <w:b/>
          <w:sz w:val="24"/>
          <w:szCs w:val="24"/>
          <w:lang w:val="zh-CN"/>
        </w:rPr>
      </w:pPr>
      <w:r>
        <w:rPr>
          <w:rStyle w:val="20"/>
          <w:rFonts w:hint="eastAsia" w:ascii="宋体" w:hAnsi="宋体"/>
          <w:b/>
          <w:sz w:val="24"/>
          <w:szCs w:val="24"/>
          <w:lang w:val="zh-CN"/>
        </w:rPr>
        <w:t>18.投标保证金</w:t>
      </w:r>
    </w:p>
    <w:p>
      <w:pPr>
        <w:spacing w:line="360" w:lineRule="auto"/>
        <w:rPr>
          <w:rStyle w:val="20"/>
          <w:rFonts w:ascii="宋体" w:hAnsi="宋体"/>
          <w:kern w:val="0"/>
          <w:sz w:val="24"/>
          <w:szCs w:val="24"/>
        </w:rPr>
      </w:pPr>
      <w:r>
        <w:rPr>
          <w:rStyle w:val="20"/>
          <w:rFonts w:hint="eastAsia" w:ascii="宋体" w:hAnsi="宋体"/>
          <w:kern w:val="0"/>
          <w:sz w:val="24"/>
          <w:szCs w:val="24"/>
        </w:rPr>
        <w:t>18.1本项目不收取投标保证金。</w:t>
      </w:r>
    </w:p>
    <w:p>
      <w:pPr>
        <w:spacing w:line="360" w:lineRule="auto"/>
        <w:rPr>
          <w:rStyle w:val="20"/>
          <w:rFonts w:ascii="宋体" w:hAnsi="宋体"/>
          <w:kern w:val="0"/>
          <w:sz w:val="24"/>
          <w:szCs w:val="24"/>
        </w:rPr>
      </w:pPr>
      <w:r>
        <w:rPr>
          <w:rStyle w:val="20"/>
          <w:rFonts w:hint="eastAsia" w:ascii="宋体" w:hAnsi="宋体"/>
          <w:kern w:val="0"/>
          <w:sz w:val="24"/>
          <w:szCs w:val="24"/>
        </w:rPr>
        <w:t>18.2投标人应提供投标承诺函。</w:t>
      </w:r>
    </w:p>
    <w:p>
      <w:pPr>
        <w:tabs>
          <w:tab w:val="left" w:pos="1260"/>
        </w:tabs>
        <w:spacing w:line="360" w:lineRule="auto"/>
        <w:contextualSpacing/>
        <w:jc w:val="center"/>
        <w:rPr>
          <w:rStyle w:val="20"/>
          <w:rFonts w:ascii="宋体" w:hAnsi="宋体"/>
          <w:b/>
          <w:kern w:val="0"/>
          <w:sz w:val="28"/>
          <w:szCs w:val="28"/>
        </w:rPr>
      </w:pPr>
    </w:p>
    <w:p>
      <w:pPr>
        <w:tabs>
          <w:tab w:val="left" w:pos="1260"/>
        </w:tabs>
        <w:spacing w:line="360" w:lineRule="auto"/>
        <w:contextualSpacing/>
        <w:jc w:val="center"/>
        <w:rPr>
          <w:rStyle w:val="20"/>
          <w:rFonts w:ascii="宋体" w:hAnsi="宋体"/>
          <w:b/>
          <w:kern w:val="0"/>
          <w:sz w:val="28"/>
          <w:szCs w:val="28"/>
        </w:rPr>
      </w:pPr>
      <w:r>
        <w:rPr>
          <w:rStyle w:val="20"/>
          <w:rFonts w:ascii="宋体" w:hAnsi="宋体"/>
          <w:b/>
          <w:kern w:val="0"/>
          <w:sz w:val="28"/>
          <w:szCs w:val="28"/>
        </w:rPr>
        <w:t>四、投标文件的递交</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rPr>
        <w:t>19</w:t>
      </w:r>
      <w:r>
        <w:rPr>
          <w:rStyle w:val="20"/>
          <w:rFonts w:ascii="宋体" w:hAnsi="宋体"/>
          <w:b/>
          <w:sz w:val="24"/>
          <w:szCs w:val="24"/>
          <w:lang w:val="zh-CN"/>
        </w:rPr>
        <w:t>.投标截止时间</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19.1投标人必须在“投标邀请”和“投标人须知前附表”中规定的投标截止时间前，将加密电子投标文件（</w:t>
      </w:r>
      <w:r>
        <w:rPr>
          <w:rStyle w:val="20"/>
          <w:rFonts w:ascii="宋体" w:hAnsi="宋体"/>
          <w:sz w:val="24"/>
          <w:szCs w:val="24"/>
          <w:lang w:val="zh-CN"/>
        </w:rPr>
        <w:t>.file</w:t>
      </w:r>
      <w:r>
        <w:rPr>
          <w:rStyle w:val="20"/>
          <w:rFonts w:hint="eastAsia" w:ascii="宋体" w:hAnsi="宋体"/>
          <w:sz w:val="24"/>
          <w:szCs w:val="24"/>
          <w:lang w:val="zh-CN"/>
        </w:rPr>
        <w:t>格式）通过《全国公共资源交易平台(河南省▪</w:t>
      </w:r>
      <w:r>
        <w:rPr>
          <w:rStyle w:val="20"/>
          <w:rFonts w:hint="eastAsia"/>
          <w:sz w:val="24"/>
          <w:szCs w:val="24"/>
          <w:lang w:val="zh-CN"/>
        </w:rPr>
        <w:t>许昌市</w:t>
      </w:r>
      <w:r>
        <w:rPr>
          <w:rStyle w:val="20"/>
          <w:rFonts w:hint="eastAsia" w:ascii="宋体" w:hAnsi="宋体"/>
          <w:sz w:val="24"/>
          <w:szCs w:val="24"/>
          <w:lang w:val="zh-CN"/>
        </w:rPr>
        <w:t>)》公共资源交易系统成功上传。</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19.2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tabs>
          <w:tab w:val="left" w:pos="1260"/>
        </w:tabs>
        <w:spacing w:line="360" w:lineRule="auto"/>
        <w:contextualSpacing/>
        <w:rPr>
          <w:rStyle w:val="20"/>
          <w:rFonts w:ascii="宋体" w:hAnsi="宋体"/>
          <w:b/>
          <w:sz w:val="24"/>
          <w:szCs w:val="24"/>
          <w:lang w:val="zh-CN"/>
        </w:rPr>
      </w:pPr>
      <w:r>
        <w:rPr>
          <w:rStyle w:val="20"/>
          <w:rFonts w:hint="eastAsia" w:ascii="宋体" w:hAnsi="宋体"/>
          <w:b/>
          <w:sz w:val="24"/>
          <w:szCs w:val="24"/>
        </w:rPr>
        <w:t>20</w:t>
      </w:r>
      <w:r>
        <w:rPr>
          <w:rStyle w:val="20"/>
          <w:rFonts w:ascii="宋体" w:hAnsi="宋体"/>
          <w:b/>
          <w:sz w:val="24"/>
          <w:szCs w:val="24"/>
          <w:lang w:val="zh-CN"/>
        </w:rPr>
        <w:t>. 迟交的投标文件</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投标截止时间之后上传的投标文件，采购人将拒绝接收。</w:t>
      </w:r>
    </w:p>
    <w:p>
      <w:pPr>
        <w:tabs>
          <w:tab w:val="left" w:pos="1260"/>
        </w:tabs>
        <w:spacing w:line="360" w:lineRule="auto"/>
        <w:contextualSpacing/>
        <w:rPr>
          <w:rStyle w:val="20"/>
          <w:rFonts w:ascii="宋体" w:hAnsi="宋体"/>
          <w:b/>
          <w:sz w:val="24"/>
          <w:szCs w:val="24"/>
          <w:lang w:val="zh-CN"/>
        </w:rPr>
      </w:pPr>
      <w:r>
        <w:rPr>
          <w:rStyle w:val="20"/>
          <w:rFonts w:hint="eastAsia" w:ascii="宋体" w:hAnsi="宋体"/>
          <w:b/>
          <w:sz w:val="24"/>
          <w:szCs w:val="24"/>
          <w:lang w:val="zh-CN"/>
        </w:rPr>
        <w:t>21</w:t>
      </w:r>
      <w:r>
        <w:rPr>
          <w:rStyle w:val="20"/>
          <w:rFonts w:ascii="宋体" w:hAnsi="宋体"/>
          <w:b/>
          <w:sz w:val="24"/>
          <w:szCs w:val="24"/>
          <w:lang w:val="zh-CN"/>
        </w:rPr>
        <w:t>. 投标文件的修改和撤回</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lang w:val="zh-CN"/>
        </w:rPr>
        <w:t>1</w:t>
      </w:r>
      <w:r>
        <w:rPr>
          <w:rStyle w:val="20"/>
          <w:rFonts w:ascii="宋体" w:hAnsi="宋体"/>
          <w:sz w:val="24"/>
          <w:szCs w:val="24"/>
          <w:lang w:val="zh-CN"/>
        </w:rPr>
        <w:t>.1</w:t>
      </w:r>
      <w:r>
        <w:rPr>
          <w:rStyle w:val="20"/>
          <w:rFonts w:hint="eastAsia" w:ascii="宋体" w:hAnsi="宋体"/>
          <w:sz w:val="24"/>
          <w:szCs w:val="24"/>
          <w:lang w:val="zh-CN"/>
        </w:rPr>
        <w:t>投标人在投标截止时间前，对投标文件进行补充、修改或者撤回的，须书面通知采购人。</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投标人应当在投标截止时间前完成电子投标文件的提交，可以补充、修改或撤回。投标截止时间前未完成电子投标文件提交的，视为撤回投标文件。</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1</w:t>
      </w:r>
      <w:r>
        <w:rPr>
          <w:rStyle w:val="20"/>
          <w:rFonts w:ascii="宋体" w:hAnsi="宋体"/>
          <w:sz w:val="24"/>
          <w:szCs w:val="24"/>
          <w:lang w:val="zh-CN"/>
        </w:rPr>
        <w:t xml:space="preserve">.2 </w:t>
      </w:r>
      <w:r>
        <w:rPr>
          <w:rStyle w:val="20"/>
          <w:rFonts w:ascii="宋体" w:hAnsi="宋体" w:cs="黑体"/>
          <w:bCs/>
          <w:sz w:val="24"/>
          <w:szCs w:val="24"/>
        </w:rPr>
        <w:t>投标人</w:t>
      </w:r>
      <w:r>
        <w:rPr>
          <w:rStyle w:val="20"/>
          <w:rFonts w:ascii="宋体" w:hAnsi="宋体"/>
          <w:sz w:val="24"/>
          <w:szCs w:val="24"/>
          <w:lang w:val="zh-CN"/>
        </w:rPr>
        <w:t>补充、修改的内容并作为投标文件的组成部分。</w:t>
      </w:r>
      <w:r>
        <w:rPr>
          <w:rStyle w:val="20"/>
          <w:rFonts w:ascii="宋体" w:hAnsi="宋体" w:cs="黑体"/>
          <w:bCs/>
          <w:sz w:val="24"/>
          <w:szCs w:val="24"/>
        </w:rPr>
        <w:t>补充或修改</w:t>
      </w:r>
      <w:r>
        <w:rPr>
          <w:rStyle w:val="20"/>
          <w:rFonts w:ascii="宋体" w:hAnsi="宋体"/>
          <w:sz w:val="24"/>
          <w:szCs w:val="24"/>
          <w:lang w:val="zh-CN"/>
        </w:rPr>
        <w:t>应当按招标文件要求签署、盖章、</w:t>
      </w:r>
      <w:r>
        <w:rPr>
          <w:rStyle w:val="20"/>
          <w:rFonts w:ascii="宋体" w:hAnsi="宋体" w:cs="黑体"/>
          <w:bCs/>
          <w:sz w:val="24"/>
          <w:szCs w:val="24"/>
        </w:rPr>
        <w:t>密封</w:t>
      </w:r>
      <w:r>
        <w:rPr>
          <w:rStyle w:val="20"/>
          <w:rFonts w:ascii="宋体" w:hAnsi="宋体"/>
          <w:sz w:val="24"/>
          <w:szCs w:val="24"/>
          <w:lang w:val="zh-CN"/>
        </w:rPr>
        <w:t>、递交，</w:t>
      </w:r>
      <w:r>
        <w:rPr>
          <w:rStyle w:val="20"/>
          <w:rFonts w:ascii="宋体" w:hAnsi="宋体" w:cs="黑体"/>
          <w:bCs/>
          <w:sz w:val="24"/>
          <w:szCs w:val="24"/>
        </w:rPr>
        <w:t>并应注明“修改”或“补充”字样。</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1</w:t>
      </w:r>
      <w:r>
        <w:rPr>
          <w:rStyle w:val="20"/>
          <w:rFonts w:ascii="宋体" w:hAnsi="宋体"/>
          <w:sz w:val="24"/>
          <w:szCs w:val="24"/>
          <w:lang w:val="zh-CN"/>
        </w:rPr>
        <w:t>.3 投标人在递交投标文件后，可以撤回其投标，但投标人必须在规定的投标截止时间前以书面形式告知招标人。</w:t>
      </w:r>
    </w:p>
    <w:p>
      <w:pPr>
        <w:spacing w:line="360" w:lineRule="auto"/>
        <w:contextualSpacing/>
        <w:rPr>
          <w:rStyle w:val="20"/>
          <w:rFonts w:ascii="宋体" w:hAnsi="宋体"/>
          <w:kern w:val="0"/>
          <w:sz w:val="24"/>
          <w:szCs w:val="24"/>
        </w:rPr>
      </w:pPr>
      <w:r>
        <w:rPr>
          <w:rStyle w:val="20"/>
          <w:rFonts w:ascii="宋体" w:hAnsi="宋体"/>
          <w:sz w:val="24"/>
          <w:szCs w:val="24"/>
          <w:lang w:val="zh-CN"/>
        </w:rPr>
        <w:t>2</w:t>
      </w:r>
      <w:r>
        <w:rPr>
          <w:rStyle w:val="20"/>
          <w:rFonts w:hint="eastAsia" w:ascii="宋体" w:hAnsi="宋体"/>
          <w:sz w:val="24"/>
          <w:szCs w:val="24"/>
        </w:rPr>
        <w:t>1</w:t>
      </w:r>
      <w:r>
        <w:rPr>
          <w:rStyle w:val="20"/>
          <w:rFonts w:ascii="宋体" w:hAnsi="宋体"/>
          <w:sz w:val="24"/>
          <w:szCs w:val="24"/>
          <w:lang w:val="zh-CN"/>
        </w:rPr>
        <w:t xml:space="preserve">.4  </w:t>
      </w:r>
      <w:r>
        <w:rPr>
          <w:rStyle w:val="20"/>
          <w:rFonts w:ascii="宋体" w:hAnsi="宋体"/>
          <w:kern w:val="0"/>
          <w:sz w:val="24"/>
          <w:szCs w:val="24"/>
        </w:rPr>
        <w:t>投标人不得在投标有效期内撤销投标文件。</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2</w:t>
      </w:r>
      <w:r>
        <w:rPr>
          <w:rStyle w:val="20"/>
          <w:rFonts w:hint="eastAsia" w:ascii="宋体" w:hAnsi="宋体"/>
          <w:b/>
          <w:sz w:val="24"/>
          <w:szCs w:val="24"/>
          <w:lang w:val="zh-CN"/>
        </w:rPr>
        <w:t>2</w:t>
      </w:r>
      <w:r>
        <w:rPr>
          <w:rStyle w:val="20"/>
          <w:rFonts w:ascii="宋体" w:hAnsi="宋体"/>
          <w:b/>
          <w:sz w:val="24"/>
          <w:szCs w:val="24"/>
          <w:lang w:val="zh-CN"/>
        </w:rPr>
        <w:t>．</w:t>
      </w:r>
      <w:r>
        <w:rPr>
          <w:rStyle w:val="20"/>
          <w:rFonts w:hint="eastAsia" w:ascii="宋体" w:hAnsi="宋体"/>
          <w:b/>
          <w:sz w:val="24"/>
          <w:szCs w:val="24"/>
          <w:lang w:val="zh-CN"/>
        </w:rPr>
        <w:t>除投标人须知前附表另有规定外，投标人所提交的电子投标文件不予退还。</w:t>
      </w:r>
    </w:p>
    <w:p>
      <w:pPr>
        <w:pStyle w:val="14"/>
        <w:ind w:firstLine="0" w:firstLineChars="0"/>
      </w:pPr>
    </w:p>
    <w:p>
      <w:pPr>
        <w:tabs>
          <w:tab w:val="left" w:pos="1260"/>
        </w:tabs>
        <w:spacing w:line="360" w:lineRule="auto"/>
        <w:contextualSpacing/>
        <w:jc w:val="center"/>
        <w:rPr>
          <w:rStyle w:val="20"/>
          <w:rFonts w:ascii="宋体" w:hAnsi="宋体"/>
          <w:b/>
          <w:kern w:val="0"/>
          <w:sz w:val="28"/>
          <w:szCs w:val="28"/>
        </w:rPr>
      </w:pPr>
      <w:r>
        <w:rPr>
          <w:rStyle w:val="20"/>
          <w:rFonts w:ascii="宋体" w:hAnsi="宋体"/>
          <w:b/>
          <w:kern w:val="0"/>
          <w:sz w:val="28"/>
          <w:szCs w:val="28"/>
        </w:rPr>
        <w:t>五、开标和评标</w:t>
      </w:r>
    </w:p>
    <w:p>
      <w:pPr>
        <w:tabs>
          <w:tab w:val="left" w:pos="1260"/>
        </w:tabs>
        <w:spacing w:line="360" w:lineRule="auto"/>
        <w:contextualSpacing/>
        <w:rPr>
          <w:rStyle w:val="20"/>
          <w:rFonts w:ascii="宋体" w:hAnsi="宋体"/>
          <w:b/>
          <w:sz w:val="24"/>
          <w:szCs w:val="24"/>
          <w:lang w:val="zh-CN"/>
        </w:rPr>
      </w:pPr>
      <w:r>
        <w:rPr>
          <w:rStyle w:val="20"/>
          <w:rFonts w:hint="eastAsia" w:ascii="宋体" w:hAnsi="宋体"/>
          <w:b/>
          <w:sz w:val="24"/>
          <w:szCs w:val="24"/>
          <w:lang w:val="zh-CN"/>
        </w:rPr>
        <w:t>23.</w:t>
      </w:r>
      <w:r>
        <w:rPr>
          <w:rStyle w:val="20"/>
          <w:rFonts w:ascii="宋体" w:hAnsi="宋体"/>
          <w:b/>
          <w:sz w:val="24"/>
          <w:szCs w:val="24"/>
          <w:lang w:val="zh-CN"/>
        </w:rPr>
        <w:t xml:space="preserve"> 开标</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23.1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23.4如无投标人提出异议，采购代理机构通过“文字互动”对话框通知各投标人进行电子签章。投标人应在《开标记录表》上进行电子签章，未进行电子签章的视为对开标结果无异议。</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23.5采购人（代理机构）签章并上传《开标记录表》，不见面开标活动结束。</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2</w:t>
      </w:r>
      <w:r>
        <w:rPr>
          <w:rStyle w:val="20"/>
          <w:rFonts w:hint="eastAsia" w:ascii="宋体" w:hAnsi="宋体"/>
          <w:b/>
          <w:sz w:val="24"/>
          <w:szCs w:val="24"/>
        </w:rPr>
        <w:t>4</w:t>
      </w:r>
      <w:r>
        <w:rPr>
          <w:rStyle w:val="20"/>
          <w:rFonts w:ascii="宋体" w:hAnsi="宋体"/>
          <w:b/>
          <w:sz w:val="24"/>
          <w:szCs w:val="24"/>
          <w:lang w:val="zh-CN"/>
        </w:rPr>
        <w:t>. 资格审查</w:t>
      </w:r>
    </w:p>
    <w:p>
      <w:pPr>
        <w:tabs>
          <w:tab w:val="left" w:pos="1260"/>
        </w:tabs>
        <w:spacing w:line="360" w:lineRule="auto"/>
        <w:contextualSpacing/>
        <w:rPr>
          <w:rStyle w:val="20"/>
          <w:rFonts w:ascii="宋体" w:hAnsi="宋体"/>
          <w:sz w:val="24"/>
          <w:szCs w:val="24"/>
          <w:lang w:val="zh-CN"/>
        </w:rPr>
      </w:pPr>
      <w:r>
        <w:rPr>
          <w:rStyle w:val="20"/>
          <w:rFonts w:ascii="宋体" w:hAnsi="宋体" w:cs="黑体"/>
          <w:bCs/>
          <w:sz w:val="24"/>
          <w:szCs w:val="24"/>
        </w:rPr>
        <w:t>开标结束后，采购人依法对投标人的资格进行审查。</w:t>
      </w:r>
      <w:r>
        <w:rPr>
          <w:rStyle w:val="20"/>
          <w:rFonts w:ascii="宋体" w:hAnsi="宋体"/>
          <w:sz w:val="24"/>
          <w:szCs w:val="24"/>
          <w:lang w:val="zh-CN"/>
        </w:rPr>
        <w:t>合格投标人不足3家的，不得评标。</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2</w:t>
      </w:r>
      <w:r>
        <w:rPr>
          <w:rStyle w:val="20"/>
          <w:rFonts w:hint="eastAsia" w:ascii="宋体" w:hAnsi="宋体"/>
          <w:b/>
          <w:sz w:val="24"/>
          <w:szCs w:val="24"/>
        </w:rPr>
        <w:t>5</w:t>
      </w:r>
      <w:r>
        <w:rPr>
          <w:rStyle w:val="20"/>
          <w:rFonts w:ascii="宋体" w:hAnsi="宋体"/>
          <w:b/>
          <w:sz w:val="24"/>
          <w:szCs w:val="24"/>
          <w:lang w:val="zh-CN"/>
        </w:rPr>
        <w:t>.评标委员会的组成</w:t>
      </w:r>
    </w:p>
    <w:p>
      <w:pPr>
        <w:tabs>
          <w:tab w:val="left" w:pos="1260"/>
        </w:tabs>
        <w:spacing w:line="360" w:lineRule="auto"/>
        <w:contextualSpacing/>
        <w:rPr>
          <w:rStyle w:val="20"/>
          <w:rFonts w:ascii="宋体" w:hAnsi="宋体"/>
          <w:sz w:val="24"/>
          <w:szCs w:val="24"/>
          <w:lang w:val="zh-CN"/>
        </w:rPr>
      </w:pPr>
      <w:r>
        <w:rPr>
          <w:rStyle w:val="20"/>
          <w:rFonts w:ascii="宋体" w:hAnsi="宋体" w:cs="黑体"/>
          <w:bCs/>
          <w:sz w:val="24"/>
          <w:szCs w:val="24"/>
          <w:lang w:val="zh-CN"/>
        </w:rPr>
        <w:t>2</w:t>
      </w:r>
      <w:r>
        <w:rPr>
          <w:rStyle w:val="20"/>
          <w:rFonts w:hint="eastAsia" w:ascii="宋体" w:hAnsi="宋体" w:cs="黑体"/>
          <w:bCs/>
          <w:sz w:val="24"/>
          <w:szCs w:val="24"/>
          <w:lang w:val="zh-CN"/>
        </w:rPr>
        <w:t>5</w:t>
      </w:r>
      <w:r>
        <w:rPr>
          <w:rStyle w:val="20"/>
          <w:rFonts w:ascii="宋体" w:hAnsi="宋体" w:cs="黑体"/>
          <w:bCs/>
          <w:sz w:val="24"/>
          <w:szCs w:val="24"/>
          <w:lang w:val="zh-CN"/>
        </w:rPr>
        <w:t>．1</w:t>
      </w:r>
      <w:r>
        <w:rPr>
          <w:rStyle w:val="20"/>
          <w:rFonts w:ascii="宋体" w:hAnsi="宋体"/>
          <w:sz w:val="24"/>
          <w:szCs w:val="24"/>
          <w:lang w:val="zh-CN"/>
        </w:rPr>
        <w:t>招标人将依法组建评标委员会，</w:t>
      </w:r>
      <w:r>
        <w:rPr>
          <w:rStyle w:val="20"/>
          <w:rFonts w:ascii="宋体" w:hAnsi="宋体"/>
          <w:kern w:val="0"/>
          <w:sz w:val="24"/>
          <w:szCs w:val="24"/>
        </w:rPr>
        <w:t>评审专家从政府采购评审专家库中随机抽取</w:t>
      </w:r>
      <w:r>
        <w:rPr>
          <w:rStyle w:val="20"/>
          <w:rFonts w:ascii="宋体" w:hAnsi="宋体"/>
          <w:sz w:val="24"/>
          <w:szCs w:val="24"/>
          <w:lang w:val="zh-CN"/>
        </w:rPr>
        <w:t>。</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lang w:val="zh-CN"/>
        </w:rPr>
        <w:t>5</w:t>
      </w:r>
      <w:r>
        <w:rPr>
          <w:rStyle w:val="20"/>
          <w:rFonts w:ascii="宋体" w:hAnsi="宋体"/>
          <w:sz w:val="24"/>
          <w:szCs w:val="24"/>
          <w:lang w:val="zh-CN"/>
        </w:rPr>
        <w:t>.1.1 采购项目符合下列情形之一的，评标委员会成员人数应当为7人以上单数：</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（一）采购预算金额在1000万元以上；</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（二）技术复杂；</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（三）社会影响较大。</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5</w:t>
      </w:r>
      <w:r>
        <w:rPr>
          <w:rStyle w:val="20"/>
          <w:rFonts w:ascii="宋体" w:hAnsi="宋体"/>
          <w:sz w:val="24"/>
          <w:szCs w:val="24"/>
          <w:lang w:val="zh-CN"/>
        </w:rPr>
        <w:t>.2评审专家对本单位的采购项目只能作为采购人代表参与评标。采购代理机构工作人员不得参加由本机构代理的政府采购项目的评标。</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5</w:t>
      </w:r>
      <w:r>
        <w:rPr>
          <w:rStyle w:val="20"/>
          <w:rFonts w:ascii="宋体" w:hAnsi="宋体"/>
          <w:sz w:val="24"/>
          <w:szCs w:val="24"/>
          <w:lang w:val="zh-CN"/>
        </w:rPr>
        <w:t>.3 评审专家与投标人存在下列利害关系之一的,应当回避:</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(一)参加采购活动前三年内,与供应商存在劳动关系,或者担任过供应商的董事、监事,或者是供应商的控股股东或实际控制人；</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(二)与供应商的法定代表人或者负责人有夫妻、直系血亲、三代以内旁系血亲或者近姻亲关系；</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(三)与供应商有其他可能影响政府采购活动公平、公正进行的关系。</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5</w:t>
      </w:r>
      <w:r>
        <w:rPr>
          <w:rStyle w:val="20"/>
          <w:rFonts w:ascii="宋体" w:hAnsi="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5</w:t>
      </w:r>
      <w:r>
        <w:rPr>
          <w:rStyle w:val="20"/>
          <w:rFonts w:ascii="宋体" w:hAnsi="宋体"/>
          <w:sz w:val="24"/>
          <w:szCs w:val="24"/>
          <w:lang w:val="zh-CN"/>
        </w:rPr>
        <w:t>.5 采购人不得担任评标小组长。</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5</w:t>
      </w:r>
      <w:r>
        <w:rPr>
          <w:rStyle w:val="20"/>
          <w:rFonts w:ascii="宋体" w:hAnsi="宋体"/>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lang w:val="zh-CN"/>
        </w:rPr>
        <w:t>5</w:t>
      </w:r>
      <w:r>
        <w:rPr>
          <w:rStyle w:val="20"/>
          <w:rFonts w:ascii="宋体" w:hAnsi="宋体"/>
          <w:sz w:val="24"/>
          <w:szCs w:val="24"/>
          <w:lang w:val="zh-CN"/>
        </w:rPr>
        <w:t>.7 评标委员会成员名单在评标结果公告前应当保密。</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2</w:t>
      </w:r>
      <w:r>
        <w:rPr>
          <w:rStyle w:val="20"/>
          <w:rFonts w:hint="eastAsia" w:ascii="宋体" w:hAnsi="宋体"/>
          <w:b/>
          <w:sz w:val="24"/>
          <w:szCs w:val="24"/>
        </w:rPr>
        <w:t>6</w:t>
      </w:r>
      <w:r>
        <w:rPr>
          <w:rStyle w:val="20"/>
          <w:rFonts w:ascii="宋体" w:hAnsi="宋体"/>
          <w:b/>
          <w:sz w:val="24"/>
          <w:szCs w:val="24"/>
          <w:lang w:val="zh-CN"/>
        </w:rPr>
        <w:t>. 符合性审查</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6</w:t>
      </w:r>
      <w:r>
        <w:rPr>
          <w:rStyle w:val="20"/>
          <w:rFonts w:ascii="宋体" w:hAnsi="宋体"/>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6</w:t>
      </w:r>
      <w:r>
        <w:rPr>
          <w:rStyle w:val="20"/>
          <w:rFonts w:ascii="宋体" w:hAnsi="宋体"/>
          <w:sz w:val="24"/>
          <w:szCs w:val="24"/>
          <w:lang w:val="zh-CN"/>
        </w:rPr>
        <w:t>.2 审查、评价投标文件是否符合招标文件的商务、技术等实质性要求。</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6</w:t>
      </w:r>
      <w:r>
        <w:rPr>
          <w:rStyle w:val="20"/>
          <w:rFonts w:ascii="宋体" w:hAnsi="宋体"/>
          <w:sz w:val="24"/>
          <w:szCs w:val="24"/>
          <w:lang w:val="zh-CN"/>
        </w:rPr>
        <w:t>.3 可要求投标人对投标文件有关事项作出澄清或者说明。</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2</w:t>
      </w:r>
      <w:r>
        <w:rPr>
          <w:rStyle w:val="20"/>
          <w:rFonts w:hint="eastAsia" w:ascii="宋体" w:hAnsi="宋体"/>
          <w:b/>
          <w:sz w:val="24"/>
          <w:szCs w:val="24"/>
        </w:rPr>
        <w:t>7</w:t>
      </w:r>
      <w:r>
        <w:rPr>
          <w:rStyle w:val="20"/>
          <w:rFonts w:ascii="宋体" w:hAnsi="宋体"/>
          <w:b/>
          <w:sz w:val="24"/>
          <w:szCs w:val="24"/>
          <w:lang w:val="zh-CN"/>
        </w:rPr>
        <w:t>. 投标文件的澄清</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7</w:t>
      </w:r>
      <w:r>
        <w:rPr>
          <w:rStyle w:val="20"/>
          <w:rFonts w:ascii="宋体" w:hAnsi="宋体"/>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7</w:t>
      </w:r>
      <w:r>
        <w:rPr>
          <w:rStyle w:val="20"/>
          <w:rFonts w:ascii="宋体" w:hAnsi="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7</w:t>
      </w:r>
      <w:r>
        <w:rPr>
          <w:rStyle w:val="20"/>
          <w:rFonts w:ascii="宋体" w:hAnsi="宋体"/>
          <w:sz w:val="24"/>
          <w:szCs w:val="24"/>
          <w:lang w:val="zh-CN"/>
        </w:rPr>
        <w:t>.3 投标人的澄清文件是其投标文件的组成部分。</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2</w:t>
      </w:r>
      <w:r>
        <w:rPr>
          <w:rStyle w:val="20"/>
          <w:rFonts w:hint="eastAsia" w:ascii="宋体" w:hAnsi="宋体"/>
          <w:b/>
          <w:sz w:val="24"/>
          <w:szCs w:val="24"/>
        </w:rPr>
        <w:t>8</w:t>
      </w:r>
      <w:r>
        <w:rPr>
          <w:rStyle w:val="20"/>
          <w:rFonts w:ascii="宋体" w:hAnsi="宋体"/>
          <w:b/>
          <w:sz w:val="24"/>
          <w:szCs w:val="24"/>
          <w:lang w:val="zh-CN"/>
        </w:rPr>
        <w:t>. 投标文件报价出现前后不一致的修正</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8</w:t>
      </w:r>
      <w:r>
        <w:rPr>
          <w:rStyle w:val="20"/>
          <w:rFonts w:ascii="宋体" w:hAnsi="宋体"/>
          <w:sz w:val="24"/>
          <w:szCs w:val="24"/>
          <w:lang w:val="zh-CN"/>
        </w:rPr>
        <w:t>.1 投标文件中开标一览表(报价表)内容与投标文件中相应内容不一致的，以开标一览表(报价表)为准；</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8</w:t>
      </w:r>
      <w:r>
        <w:rPr>
          <w:rStyle w:val="20"/>
          <w:rFonts w:ascii="宋体" w:hAnsi="宋体"/>
          <w:sz w:val="24"/>
          <w:szCs w:val="24"/>
          <w:lang w:val="zh-CN"/>
        </w:rPr>
        <w:t>.2 大写金额和小写金额不一致的，以大写金额为准；</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8</w:t>
      </w:r>
      <w:r>
        <w:rPr>
          <w:rStyle w:val="20"/>
          <w:rFonts w:ascii="宋体" w:hAnsi="宋体"/>
          <w:sz w:val="24"/>
          <w:szCs w:val="24"/>
          <w:lang w:val="zh-CN"/>
        </w:rPr>
        <w:t>.3 单价金额小数点或者百分比有明显错位的，以开标一览表的总价为准，并修改单价；</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2</w:t>
      </w:r>
      <w:r>
        <w:rPr>
          <w:rStyle w:val="20"/>
          <w:rFonts w:hint="eastAsia" w:ascii="宋体" w:hAnsi="宋体"/>
          <w:sz w:val="24"/>
          <w:szCs w:val="24"/>
        </w:rPr>
        <w:t>8</w:t>
      </w:r>
      <w:r>
        <w:rPr>
          <w:rStyle w:val="20"/>
          <w:rFonts w:ascii="宋体" w:hAnsi="宋体"/>
          <w:sz w:val="24"/>
          <w:szCs w:val="24"/>
          <w:lang w:val="zh-CN"/>
        </w:rPr>
        <w:t>.4 总价金额与按单价汇总金额不一致的，以单价金额计算结果为准。同时出现两种以上不一致的，按照前款规定的顺序修正。修正后的报价按照“投标人须知”2</w:t>
      </w:r>
      <w:r>
        <w:rPr>
          <w:rStyle w:val="20"/>
          <w:rFonts w:ascii="宋体" w:hAnsi="宋体"/>
          <w:sz w:val="24"/>
          <w:szCs w:val="24"/>
        </w:rPr>
        <w:t>8</w:t>
      </w:r>
      <w:r>
        <w:rPr>
          <w:rStyle w:val="20"/>
          <w:rFonts w:ascii="宋体" w:hAnsi="宋体"/>
          <w:sz w:val="24"/>
          <w:szCs w:val="24"/>
          <w:lang w:val="zh-CN"/>
        </w:rPr>
        <w:t>.2规定经投标人确认后产生约束力，投标人不确认的，其投标无效。</w:t>
      </w:r>
    </w:p>
    <w:p>
      <w:pPr>
        <w:tabs>
          <w:tab w:val="left" w:pos="1260"/>
        </w:tabs>
        <w:spacing w:line="360" w:lineRule="auto"/>
        <w:contextualSpacing/>
        <w:rPr>
          <w:rStyle w:val="20"/>
          <w:rFonts w:ascii="宋体" w:hAnsi="宋体"/>
          <w:b/>
          <w:sz w:val="24"/>
          <w:szCs w:val="24"/>
          <w:lang w:val="zh-CN"/>
        </w:rPr>
      </w:pPr>
      <w:r>
        <w:rPr>
          <w:rStyle w:val="20"/>
          <w:rFonts w:hint="eastAsia" w:ascii="宋体" w:hAnsi="宋体"/>
          <w:b/>
          <w:sz w:val="24"/>
          <w:szCs w:val="24"/>
          <w:lang w:val="zh-CN"/>
        </w:rPr>
        <w:t>29</w:t>
      </w:r>
      <w:r>
        <w:rPr>
          <w:rStyle w:val="20"/>
          <w:rFonts w:ascii="宋体" w:hAnsi="宋体"/>
          <w:b/>
          <w:sz w:val="24"/>
          <w:szCs w:val="24"/>
          <w:lang w:val="zh-CN"/>
        </w:rPr>
        <w:t>.投标无效情形</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.1 投标文件属下列情况之一的，按照无效投标处理：</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.1.</w:t>
      </w:r>
      <w:r>
        <w:rPr>
          <w:rStyle w:val="20"/>
          <w:rFonts w:ascii="宋体" w:hAnsi="宋体"/>
          <w:sz w:val="24"/>
          <w:szCs w:val="24"/>
        </w:rPr>
        <w:t>1</w:t>
      </w:r>
      <w:r>
        <w:rPr>
          <w:rStyle w:val="20"/>
          <w:rFonts w:ascii="宋体" w:hAnsi="宋体"/>
          <w:sz w:val="24"/>
          <w:szCs w:val="24"/>
          <w:lang w:val="zh-CN"/>
        </w:rPr>
        <w:t xml:space="preserve"> 投标文件未按招标文件要求签署、盖章的；</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.1.</w:t>
      </w:r>
      <w:r>
        <w:rPr>
          <w:rStyle w:val="20"/>
          <w:rFonts w:ascii="宋体" w:hAnsi="宋体"/>
          <w:sz w:val="24"/>
          <w:szCs w:val="24"/>
        </w:rPr>
        <w:t>2</w:t>
      </w:r>
      <w:r>
        <w:rPr>
          <w:rStyle w:val="20"/>
          <w:rFonts w:ascii="宋体" w:hAnsi="宋体"/>
          <w:sz w:val="24"/>
          <w:szCs w:val="24"/>
          <w:lang w:val="zh-CN"/>
        </w:rPr>
        <w:t xml:space="preserve"> 不具备招标文件中规定的资格要求的；</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.1.</w:t>
      </w:r>
      <w:r>
        <w:rPr>
          <w:rStyle w:val="20"/>
          <w:rFonts w:ascii="宋体" w:hAnsi="宋体"/>
          <w:sz w:val="24"/>
          <w:szCs w:val="24"/>
        </w:rPr>
        <w:t>3</w:t>
      </w:r>
      <w:r>
        <w:rPr>
          <w:rStyle w:val="20"/>
          <w:rFonts w:ascii="宋体" w:hAnsi="宋体"/>
          <w:sz w:val="24"/>
          <w:szCs w:val="24"/>
          <w:lang w:val="zh-CN"/>
        </w:rPr>
        <w:t xml:space="preserve"> 报价超过招标文件中规定的预算金额或者最高限价的；</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.1.5 投标文件含有采购人不能接受的附加条件的。</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.2 有下列情形之一的，视为投标人串通投标，其投标无效：</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.2.1 不同投标人的投标文件由同一单位或者个人编制；</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.2.2 不同投标人委托同一单位或者个人办理投标事宜；</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.2.3 不同投标人的投标文件载明的项目管理成员或者联系人员为同一人；</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.2.4 不同投标人的投标文件异常一致或者投标报价呈规律性差异；</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.2.5 不同投标人的投标文件相互混装；</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spacing w:line="360" w:lineRule="auto"/>
        <w:contextualSpacing/>
        <w:rPr>
          <w:rStyle w:val="20"/>
          <w:rFonts w:ascii="宋体" w:hAnsi="宋体"/>
          <w:sz w:val="24"/>
          <w:szCs w:val="24"/>
          <w:lang w:val="zh-CN"/>
        </w:rPr>
      </w:pPr>
      <w:r>
        <w:rPr>
          <w:rStyle w:val="20"/>
          <w:rFonts w:hint="eastAsia" w:ascii="宋体" w:hAnsi="宋体"/>
          <w:sz w:val="24"/>
          <w:szCs w:val="24"/>
          <w:lang w:val="zh-CN"/>
        </w:rPr>
        <w:t>29</w:t>
      </w:r>
      <w:r>
        <w:rPr>
          <w:rStyle w:val="20"/>
          <w:rFonts w:ascii="宋体" w:hAnsi="宋体"/>
          <w:sz w:val="24"/>
          <w:szCs w:val="24"/>
          <w:lang w:val="zh-CN"/>
        </w:rPr>
        <w:t>.5 法律、法规和招标文件规定的其他无效情形。</w:t>
      </w:r>
    </w:p>
    <w:p>
      <w:pPr>
        <w:tabs>
          <w:tab w:val="left" w:pos="1260"/>
        </w:tabs>
        <w:spacing w:line="360" w:lineRule="auto"/>
        <w:contextualSpacing/>
        <w:rPr>
          <w:rStyle w:val="20"/>
          <w:rFonts w:ascii="宋体" w:hAnsi="宋体" w:cs="黑体"/>
          <w:b/>
          <w:bCs/>
          <w:sz w:val="24"/>
          <w:szCs w:val="24"/>
          <w:lang w:val="zh-CN"/>
        </w:rPr>
      </w:pPr>
      <w:r>
        <w:rPr>
          <w:rStyle w:val="20"/>
          <w:rFonts w:ascii="宋体" w:hAnsi="宋体"/>
          <w:sz w:val="24"/>
          <w:szCs w:val="24"/>
          <w:lang w:val="zh-CN"/>
        </w:rPr>
        <w:t>3</w:t>
      </w:r>
      <w:r>
        <w:rPr>
          <w:rStyle w:val="20"/>
          <w:rFonts w:hint="eastAsia" w:ascii="宋体" w:hAnsi="宋体"/>
          <w:sz w:val="24"/>
          <w:szCs w:val="24"/>
          <w:lang w:val="zh-CN"/>
        </w:rPr>
        <w:t>0</w:t>
      </w:r>
      <w:r>
        <w:rPr>
          <w:rStyle w:val="20"/>
          <w:rFonts w:ascii="宋体" w:hAnsi="宋体"/>
          <w:sz w:val="24"/>
          <w:szCs w:val="24"/>
          <w:lang w:val="zh-CN"/>
        </w:rPr>
        <w:t>.</w:t>
      </w:r>
      <w:r>
        <w:rPr>
          <w:rStyle w:val="20"/>
          <w:rFonts w:ascii="宋体" w:hAnsi="宋体" w:cs="黑体"/>
          <w:b/>
          <w:bCs/>
          <w:sz w:val="24"/>
          <w:szCs w:val="24"/>
          <w:lang w:val="zh-CN"/>
        </w:rPr>
        <w:t xml:space="preserve"> 相同品牌投标人的认定</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lang w:val="zh-CN"/>
        </w:rPr>
        <w:t>0</w:t>
      </w:r>
      <w:r>
        <w:rPr>
          <w:rStyle w:val="20"/>
          <w:rFonts w:ascii="宋体" w:hAnsi="宋体"/>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lang w:val="zh-CN"/>
        </w:rPr>
        <w:t>0</w:t>
      </w:r>
      <w:r>
        <w:rPr>
          <w:rStyle w:val="20"/>
          <w:rFonts w:ascii="宋体" w:hAnsi="宋体"/>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rPr>
        <w:t>3</w:t>
      </w:r>
      <w:r>
        <w:rPr>
          <w:rStyle w:val="20"/>
          <w:rFonts w:hint="eastAsia" w:ascii="宋体" w:hAnsi="宋体"/>
          <w:b/>
          <w:sz w:val="24"/>
          <w:szCs w:val="24"/>
        </w:rPr>
        <w:t>1</w:t>
      </w:r>
      <w:r>
        <w:rPr>
          <w:rStyle w:val="20"/>
          <w:rFonts w:ascii="宋体" w:hAnsi="宋体"/>
          <w:b/>
          <w:sz w:val="24"/>
          <w:szCs w:val="24"/>
          <w:lang w:val="zh-CN"/>
        </w:rPr>
        <w:t>. 投标文件的比较与评价</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评标委员会按照招标文件中规定的评标方法和标准，对符合性审查合格的投标文件进行商务和技术评估，综合比较与评价。</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3</w:t>
      </w:r>
      <w:r>
        <w:rPr>
          <w:rStyle w:val="20"/>
          <w:rFonts w:hint="eastAsia" w:ascii="宋体" w:hAnsi="宋体"/>
          <w:b/>
          <w:sz w:val="24"/>
          <w:szCs w:val="24"/>
          <w:lang w:val="zh-CN"/>
        </w:rPr>
        <w:t>2</w:t>
      </w:r>
      <w:r>
        <w:rPr>
          <w:rStyle w:val="20"/>
          <w:rFonts w:ascii="宋体" w:hAnsi="宋体"/>
          <w:b/>
          <w:sz w:val="24"/>
          <w:szCs w:val="24"/>
          <w:lang w:val="zh-CN"/>
        </w:rPr>
        <w:t>.评标方法、评标标准</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.1 评标方法分为最低评标价法和综合评分法。</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.1.1 最低评标价法</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.1.1.1 最低评标价法，是指投标文件满足招标文件全部实质性要求，且投标报价最低的投标人为中标候选人的评标方法。</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.1.1.2 采用最低评标价法评标时，除了算术修正和落实政府采购政策需进行的价格扣除外，不能对投标人的投标价格进行任何调整。</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.1.2 综合评分法，是指投标文件满足招标文件全部实质性要求，且按照评审因素的量化指标评审得分最高的投标人为中标候选人的评标方法。</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.2 价格分</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投标报价得分=(评标基准价/投标报价)×100</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评标总得分=F1×A1+F2×A2+……+Fn×An</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F1、F2……Fn分别为各项评审因素的得分;</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A1、A2、……An 分别为各项评审因素所占的权重(A1+A2+……+An=1)。</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.2.2 评标过程中，不得去掉报价中的最高报价和最低报价。</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.2.3 因落实政府采购政策进行价格调整的，以调整后的价格计算评标基准价和投标报价。</w:t>
      </w:r>
    </w:p>
    <w:p>
      <w:pPr>
        <w:tabs>
          <w:tab w:val="left" w:pos="1260"/>
        </w:tabs>
        <w:spacing w:line="360" w:lineRule="auto"/>
        <w:contextualSpacing/>
        <w:rPr>
          <w:rStyle w:val="20"/>
          <w:rFonts w:ascii="宋体" w:hAnsi="宋体"/>
          <w:b/>
          <w:sz w:val="24"/>
          <w:szCs w:val="24"/>
          <w:lang w:val="zh-CN"/>
        </w:rPr>
      </w:pPr>
      <w:r>
        <w:rPr>
          <w:rStyle w:val="20"/>
          <w:rFonts w:ascii="宋体" w:hAnsi="宋体"/>
          <w:sz w:val="24"/>
          <w:szCs w:val="24"/>
          <w:lang w:val="zh-CN"/>
        </w:rPr>
        <w:t>3</w:t>
      </w:r>
      <w:r>
        <w:rPr>
          <w:rStyle w:val="20"/>
          <w:rFonts w:hint="eastAsia" w:ascii="宋体" w:hAnsi="宋体"/>
          <w:sz w:val="24"/>
          <w:szCs w:val="24"/>
        </w:rPr>
        <w:t>2</w:t>
      </w:r>
      <w:r>
        <w:rPr>
          <w:rStyle w:val="20"/>
          <w:rFonts w:ascii="宋体" w:hAnsi="宋体"/>
          <w:sz w:val="24"/>
          <w:szCs w:val="24"/>
          <w:lang w:val="zh-CN"/>
        </w:rPr>
        <w:t>.3</w:t>
      </w:r>
      <w:r>
        <w:rPr>
          <w:rStyle w:val="20"/>
          <w:rFonts w:ascii="宋体" w:hAnsi="宋体"/>
          <w:b/>
          <w:sz w:val="24"/>
          <w:szCs w:val="24"/>
          <w:lang w:val="zh-CN"/>
        </w:rPr>
        <w:t xml:space="preserve"> 本次评标具体评标方法、评标标准见（第六章 资格审查与</w:t>
      </w:r>
      <w:r>
        <w:rPr>
          <w:rStyle w:val="20"/>
          <w:rFonts w:ascii="宋体" w:hAnsi="宋体"/>
          <w:b/>
          <w:kern w:val="0"/>
          <w:sz w:val="24"/>
          <w:szCs w:val="24"/>
        </w:rPr>
        <w:t>评标</w:t>
      </w:r>
      <w:r>
        <w:rPr>
          <w:rStyle w:val="20"/>
          <w:rFonts w:ascii="宋体" w:hAnsi="宋体"/>
          <w:b/>
          <w:sz w:val="24"/>
          <w:szCs w:val="24"/>
          <w:lang w:val="zh-CN"/>
        </w:rPr>
        <w:t>）。</w:t>
      </w:r>
    </w:p>
    <w:p>
      <w:pPr>
        <w:tabs>
          <w:tab w:val="left" w:pos="1260"/>
        </w:tabs>
        <w:spacing w:line="360" w:lineRule="auto"/>
        <w:contextualSpacing/>
        <w:rPr>
          <w:rStyle w:val="20"/>
          <w:rFonts w:ascii="宋体" w:hAnsi="宋体"/>
          <w:sz w:val="24"/>
          <w:szCs w:val="24"/>
          <w:lang w:val="zh-CN"/>
        </w:rPr>
      </w:pPr>
      <w:r>
        <w:rPr>
          <w:rStyle w:val="20"/>
          <w:rFonts w:ascii="宋体" w:hAnsi="宋体" w:cs="黑体"/>
          <w:b/>
          <w:bCs/>
          <w:sz w:val="24"/>
          <w:szCs w:val="24"/>
          <w:lang w:val="zh-CN"/>
        </w:rPr>
        <w:t>3</w:t>
      </w:r>
      <w:r>
        <w:rPr>
          <w:rStyle w:val="20"/>
          <w:rFonts w:hint="eastAsia" w:ascii="宋体" w:hAnsi="宋体" w:cs="黑体"/>
          <w:b/>
          <w:bCs/>
          <w:sz w:val="24"/>
          <w:szCs w:val="24"/>
        </w:rPr>
        <w:t>3</w:t>
      </w:r>
      <w:r>
        <w:rPr>
          <w:rStyle w:val="20"/>
          <w:rFonts w:ascii="宋体" w:hAnsi="宋体" w:cs="黑体"/>
          <w:b/>
          <w:bCs/>
          <w:sz w:val="24"/>
          <w:szCs w:val="24"/>
          <w:lang w:val="zh-CN"/>
        </w:rPr>
        <w:t>. 推荐中标候选人</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3</w:t>
      </w:r>
      <w:r>
        <w:rPr>
          <w:rStyle w:val="20"/>
          <w:rFonts w:ascii="宋体" w:hAnsi="宋体"/>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3</w:t>
      </w:r>
      <w:r>
        <w:rPr>
          <w:rStyle w:val="20"/>
          <w:rFonts w:ascii="宋体" w:hAnsi="宋体"/>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3</w:t>
      </w:r>
      <w:r>
        <w:rPr>
          <w:rStyle w:val="20"/>
          <w:rFonts w:hint="eastAsia" w:ascii="宋体" w:hAnsi="宋体"/>
          <w:b/>
          <w:sz w:val="24"/>
          <w:szCs w:val="24"/>
        </w:rPr>
        <w:t>4</w:t>
      </w:r>
      <w:r>
        <w:rPr>
          <w:rStyle w:val="20"/>
          <w:rFonts w:ascii="宋体" w:hAnsi="宋体"/>
          <w:b/>
          <w:sz w:val="24"/>
          <w:szCs w:val="24"/>
          <w:lang w:val="zh-CN"/>
        </w:rPr>
        <w:t>.评审意见无效情形</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评标委员会及其成员有下列行为之一的，其评审意见无效：</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4</w:t>
      </w:r>
      <w:r>
        <w:rPr>
          <w:rStyle w:val="20"/>
          <w:rFonts w:ascii="宋体" w:hAnsi="宋体"/>
          <w:sz w:val="24"/>
          <w:szCs w:val="24"/>
          <w:lang w:val="zh-CN"/>
        </w:rPr>
        <w:t>.1 确定参与评标至评标结束前私自接触投标人；</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4</w:t>
      </w:r>
      <w:r>
        <w:rPr>
          <w:rStyle w:val="20"/>
          <w:rFonts w:ascii="宋体" w:hAnsi="宋体"/>
          <w:sz w:val="24"/>
          <w:szCs w:val="24"/>
          <w:lang w:val="zh-CN"/>
        </w:rPr>
        <w:t>.2 接受投标人提出的与投标文件不一致的澄清或者说明，《投标人须知》2</w:t>
      </w:r>
      <w:r>
        <w:rPr>
          <w:rStyle w:val="20"/>
          <w:rFonts w:ascii="宋体" w:hAnsi="宋体"/>
          <w:sz w:val="24"/>
          <w:szCs w:val="24"/>
        </w:rPr>
        <w:t>6</w:t>
      </w:r>
      <w:r>
        <w:rPr>
          <w:rStyle w:val="20"/>
          <w:rFonts w:ascii="宋体" w:hAnsi="宋体"/>
          <w:sz w:val="24"/>
          <w:szCs w:val="24"/>
          <w:lang w:val="zh-CN"/>
        </w:rPr>
        <w:t>条规定的情形除外；</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4</w:t>
      </w:r>
      <w:r>
        <w:rPr>
          <w:rStyle w:val="20"/>
          <w:rFonts w:ascii="宋体" w:hAnsi="宋体"/>
          <w:sz w:val="24"/>
          <w:szCs w:val="24"/>
          <w:lang w:val="zh-CN"/>
        </w:rPr>
        <w:t>.3 违反评标纪律发表倾向性意见或者征询采购人的倾向性意见；</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4</w:t>
      </w:r>
      <w:r>
        <w:rPr>
          <w:rStyle w:val="20"/>
          <w:rFonts w:ascii="宋体" w:hAnsi="宋体"/>
          <w:sz w:val="24"/>
          <w:szCs w:val="24"/>
          <w:lang w:val="zh-CN"/>
        </w:rPr>
        <w:t>.4 对需要专业判断的主观评审因素协商评分；</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lang w:val="zh-CN"/>
        </w:rPr>
        <w:t>4</w:t>
      </w:r>
      <w:r>
        <w:rPr>
          <w:rStyle w:val="20"/>
          <w:rFonts w:ascii="宋体" w:hAnsi="宋体"/>
          <w:sz w:val="24"/>
          <w:szCs w:val="24"/>
          <w:lang w:val="zh-CN"/>
        </w:rPr>
        <w:t>.5 在评标过程中擅离职守，影响评标程序正常进行的；</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4</w:t>
      </w:r>
      <w:r>
        <w:rPr>
          <w:rStyle w:val="20"/>
          <w:rFonts w:ascii="宋体" w:hAnsi="宋体"/>
          <w:sz w:val="24"/>
          <w:szCs w:val="24"/>
          <w:lang w:val="zh-CN"/>
        </w:rPr>
        <w:t>.6 记录、复制或者带走任何评标资料；</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4</w:t>
      </w:r>
      <w:r>
        <w:rPr>
          <w:rStyle w:val="20"/>
          <w:rFonts w:ascii="宋体" w:hAnsi="宋体"/>
          <w:sz w:val="24"/>
          <w:szCs w:val="24"/>
          <w:lang w:val="zh-CN"/>
        </w:rPr>
        <w:t>.7 其他不遵守评标纪律的行为。</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3</w:t>
      </w:r>
      <w:r>
        <w:rPr>
          <w:rStyle w:val="20"/>
          <w:rFonts w:hint="eastAsia" w:ascii="宋体" w:hAnsi="宋体"/>
          <w:b/>
          <w:sz w:val="24"/>
          <w:szCs w:val="24"/>
        </w:rPr>
        <w:t>5</w:t>
      </w:r>
      <w:r>
        <w:rPr>
          <w:rStyle w:val="20"/>
          <w:rFonts w:ascii="宋体" w:hAnsi="宋体"/>
          <w:b/>
          <w:sz w:val="24"/>
          <w:szCs w:val="24"/>
          <w:lang w:val="zh-CN"/>
        </w:rPr>
        <w:t>. 保密</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5</w:t>
      </w:r>
      <w:r>
        <w:rPr>
          <w:rStyle w:val="20"/>
          <w:rFonts w:ascii="宋体" w:hAnsi="宋体"/>
          <w:sz w:val="24"/>
          <w:szCs w:val="24"/>
          <w:lang w:val="zh-CN"/>
        </w:rPr>
        <w:t>.1 评审专家应当遵守评审工作纪律，不得泄露评审文件、评审情况和评审中获悉的商业秘密。</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5</w:t>
      </w:r>
      <w:r>
        <w:rPr>
          <w:rStyle w:val="20"/>
          <w:rFonts w:ascii="宋体" w:hAnsi="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spacing w:line="360" w:lineRule="auto"/>
        <w:contextualSpacing/>
        <w:rPr>
          <w:rStyle w:val="20"/>
          <w:rFonts w:ascii="宋体" w:hAnsi="宋体"/>
          <w:sz w:val="24"/>
          <w:szCs w:val="24"/>
          <w:lang w:val="zh-CN"/>
        </w:rPr>
      </w:pPr>
    </w:p>
    <w:p>
      <w:pPr>
        <w:tabs>
          <w:tab w:val="left" w:pos="1260"/>
        </w:tabs>
        <w:spacing w:line="360" w:lineRule="auto"/>
        <w:contextualSpacing/>
        <w:jc w:val="center"/>
        <w:rPr>
          <w:rStyle w:val="20"/>
          <w:rFonts w:ascii="宋体" w:hAnsi="宋体"/>
          <w:b/>
          <w:kern w:val="0"/>
          <w:sz w:val="28"/>
          <w:szCs w:val="28"/>
        </w:rPr>
      </w:pPr>
      <w:r>
        <w:rPr>
          <w:rStyle w:val="20"/>
          <w:rFonts w:ascii="宋体" w:hAnsi="宋体"/>
          <w:b/>
          <w:kern w:val="0"/>
          <w:sz w:val="28"/>
          <w:szCs w:val="28"/>
        </w:rPr>
        <w:t>六、定标和授予合同</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3</w:t>
      </w:r>
      <w:r>
        <w:rPr>
          <w:rStyle w:val="20"/>
          <w:rFonts w:hint="eastAsia" w:ascii="宋体" w:hAnsi="宋体"/>
          <w:b/>
          <w:sz w:val="24"/>
          <w:szCs w:val="24"/>
        </w:rPr>
        <w:t>6</w:t>
      </w:r>
      <w:r>
        <w:rPr>
          <w:rStyle w:val="20"/>
          <w:rFonts w:ascii="宋体" w:hAnsi="宋体"/>
          <w:b/>
          <w:sz w:val="24"/>
          <w:szCs w:val="24"/>
          <w:lang w:val="zh-CN"/>
        </w:rPr>
        <w:t>. 确定中标人</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6</w:t>
      </w:r>
      <w:r>
        <w:rPr>
          <w:rStyle w:val="20"/>
          <w:rFonts w:ascii="宋体" w:hAnsi="宋体"/>
          <w:sz w:val="24"/>
          <w:szCs w:val="24"/>
          <w:lang w:val="zh-CN"/>
        </w:rPr>
        <w:t>.1 采购人应当自收到评标报告之日起</w:t>
      </w:r>
      <w:r>
        <w:rPr>
          <w:rStyle w:val="20"/>
          <w:rFonts w:ascii="宋体" w:hAnsi="宋体"/>
          <w:sz w:val="24"/>
          <w:szCs w:val="24"/>
        </w:rPr>
        <w:t>5</w:t>
      </w:r>
      <w:r>
        <w:rPr>
          <w:rStyle w:val="20"/>
          <w:rFonts w:ascii="宋体" w:hAnsi="宋体"/>
          <w:sz w:val="24"/>
          <w:szCs w:val="24"/>
          <w:lang w:val="zh-CN"/>
        </w:rPr>
        <w:t>个工作日内，在评标报告确定的中标候选人名单中按顺序确定中标人。中标候选人并列的，由采购人采取随机抽取的方式确定。</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6</w:t>
      </w:r>
      <w:r>
        <w:rPr>
          <w:rStyle w:val="20"/>
          <w:rFonts w:ascii="宋体" w:hAnsi="宋体"/>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lang w:val="zh-CN"/>
        </w:rPr>
        <w:t>3</w:t>
      </w:r>
      <w:r>
        <w:rPr>
          <w:rStyle w:val="20"/>
          <w:rFonts w:hint="eastAsia" w:ascii="宋体" w:hAnsi="宋体"/>
          <w:b/>
          <w:sz w:val="24"/>
          <w:szCs w:val="24"/>
        </w:rPr>
        <w:t>7</w:t>
      </w:r>
      <w:r>
        <w:rPr>
          <w:rStyle w:val="20"/>
          <w:rFonts w:ascii="宋体" w:hAnsi="宋体"/>
          <w:b/>
          <w:sz w:val="24"/>
          <w:szCs w:val="24"/>
          <w:lang w:val="zh-CN"/>
        </w:rPr>
        <w:t>. 中标公告、发出中标通知书</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7</w:t>
      </w:r>
      <w:r>
        <w:rPr>
          <w:rStyle w:val="20"/>
          <w:rFonts w:ascii="宋体" w:hAnsi="宋体"/>
          <w:sz w:val="24"/>
          <w:szCs w:val="24"/>
          <w:lang w:val="zh-CN"/>
        </w:rPr>
        <w:t>.1 采购人确认中标人后，招标人在公告中标结果的同时，向中标人发出中标通知书。</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3</w:t>
      </w:r>
      <w:r>
        <w:rPr>
          <w:rStyle w:val="20"/>
          <w:rFonts w:hint="eastAsia" w:ascii="宋体" w:hAnsi="宋体"/>
          <w:sz w:val="24"/>
          <w:szCs w:val="24"/>
        </w:rPr>
        <w:t>7</w:t>
      </w:r>
      <w:r>
        <w:rPr>
          <w:rStyle w:val="20"/>
          <w:rFonts w:ascii="宋体" w:hAnsi="宋体"/>
          <w:sz w:val="24"/>
          <w:szCs w:val="24"/>
          <w:lang w:val="zh-CN"/>
        </w:rPr>
        <w:t>.2 中标通知书发出后，采购人不得违法改变中标结果，中标人无正当理由不得放弃中标。</w:t>
      </w:r>
    </w:p>
    <w:p>
      <w:pPr>
        <w:tabs>
          <w:tab w:val="left" w:pos="1260"/>
        </w:tabs>
        <w:spacing w:line="360" w:lineRule="auto"/>
        <w:contextualSpacing/>
        <w:rPr>
          <w:rStyle w:val="20"/>
          <w:rFonts w:ascii="宋体" w:hAnsi="宋体" w:cs="宋体"/>
          <w:bCs/>
          <w:sz w:val="24"/>
          <w:szCs w:val="24"/>
          <w:lang w:val="zh-CN"/>
        </w:rPr>
      </w:pPr>
      <w:r>
        <w:rPr>
          <w:rStyle w:val="20"/>
          <w:rFonts w:ascii="宋体" w:hAnsi="宋体"/>
          <w:sz w:val="24"/>
          <w:szCs w:val="24"/>
        </w:rPr>
        <w:t>3</w:t>
      </w:r>
      <w:r>
        <w:rPr>
          <w:rStyle w:val="20"/>
          <w:rFonts w:hint="eastAsia" w:ascii="宋体" w:hAnsi="宋体"/>
          <w:sz w:val="24"/>
          <w:szCs w:val="24"/>
        </w:rPr>
        <w:t>7</w:t>
      </w:r>
      <w:r>
        <w:rPr>
          <w:rStyle w:val="20"/>
          <w:rFonts w:ascii="宋体" w:hAnsi="宋体"/>
          <w:sz w:val="24"/>
          <w:szCs w:val="24"/>
        </w:rPr>
        <w:t xml:space="preserve">.3 </w:t>
      </w:r>
      <w:r>
        <w:rPr>
          <w:rStyle w:val="20"/>
          <w:rFonts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spacing w:line="360" w:lineRule="auto"/>
        <w:contextualSpacing/>
        <w:rPr>
          <w:rStyle w:val="20"/>
          <w:rFonts w:ascii="宋体" w:hAnsi="宋体"/>
          <w:b/>
          <w:sz w:val="24"/>
          <w:szCs w:val="24"/>
          <w:lang w:val="zh-CN"/>
        </w:rPr>
      </w:pPr>
      <w:r>
        <w:rPr>
          <w:rStyle w:val="20"/>
          <w:rFonts w:ascii="宋体" w:hAnsi="宋体"/>
          <w:b/>
          <w:sz w:val="24"/>
          <w:szCs w:val="24"/>
        </w:rPr>
        <w:t>3</w:t>
      </w:r>
      <w:r>
        <w:rPr>
          <w:rStyle w:val="20"/>
          <w:rFonts w:hint="eastAsia" w:ascii="宋体" w:hAnsi="宋体"/>
          <w:b/>
          <w:sz w:val="24"/>
          <w:szCs w:val="24"/>
        </w:rPr>
        <w:t>8</w:t>
      </w:r>
      <w:r>
        <w:rPr>
          <w:rStyle w:val="20"/>
          <w:rFonts w:ascii="宋体" w:hAnsi="宋体"/>
          <w:b/>
          <w:sz w:val="24"/>
          <w:szCs w:val="24"/>
        </w:rPr>
        <w:t>.</w:t>
      </w:r>
      <w:r>
        <w:rPr>
          <w:rStyle w:val="20"/>
          <w:rFonts w:ascii="宋体" w:hAnsi="宋体"/>
          <w:b/>
          <w:sz w:val="24"/>
          <w:szCs w:val="24"/>
          <w:lang w:val="zh-CN"/>
        </w:rPr>
        <w:t>质疑提出与答复</w:t>
      </w:r>
    </w:p>
    <w:p>
      <w:pPr>
        <w:tabs>
          <w:tab w:val="left" w:pos="1260"/>
        </w:tabs>
        <w:spacing w:line="360" w:lineRule="auto"/>
        <w:contextualSpacing/>
        <w:rPr>
          <w:rStyle w:val="20"/>
          <w:rFonts w:ascii="宋体" w:hAnsi="宋体"/>
          <w:sz w:val="24"/>
          <w:szCs w:val="24"/>
        </w:rPr>
      </w:pPr>
      <w:r>
        <w:rPr>
          <w:rStyle w:val="20"/>
          <w:rFonts w:ascii="宋体" w:hAnsi="宋体"/>
          <w:sz w:val="24"/>
          <w:szCs w:val="24"/>
        </w:rPr>
        <w:t>3</w:t>
      </w:r>
      <w:r>
        <w:rPr>
          <w:rStyle w:val="20"/>
          <w:rFonts w:hint="eastAsia" w:ascii="宋体" w:hAnsi="宋体"/>
          <w:sz w:val="24"/>
          <w:szCs w:val="24"/>
        </w:rPr>
        <w:t>8</w:t>
      </w:r>
      <w:r>
        <w:rPr>
          <w:rStyle w:val="20"/>
          <w:rFonts w:ascii="宋体" w:hAnsi="宋体"/>
          <w:sz w:val="24"/>
          <w:szCs w:val="24"/>
        </w:rPr>
        <w:t>.1 供应商认为采购文件、采购过程和中标结果使自己的权益受到损害的，可以依法向采购人</w:t>
      </w:r>
      <w:r>
        <w:rPr>
          <w:rStyle w:val="20"/>
          <w:rFonts w:ascii="宋体" w:hAnsi="宋体" w:cs="宋体"/>
          <w:bCs/>
          <w:sz w:val="24"/>
          <w:szCs w:val="24"/>
          <w:lang w:val="zh-CN"/>
        </w:rPr>
        <w:t>、采购代理机构提出质</w:t>
      </w:r>
      <w:r>
        <w:rPr>
          <w:rStyle w:val="20"/>
          <w:rFonts w:ascii="宋体" w:hAnsi="宋体"/>
          <w:sz w:val="24"/>
          <w:szCs w:val="24"/>
        </w:rPr>
        <w:t>疑。提出质疑的供应商应当是参与本项目采购活动的供应商。</w:t>
      </w:r>
    </w:p>
    <w:p>
      <w:pPr>
        <w:tabs>
          <w:tab w:val="left" w:pos="1260"/>
        </w:tabs>
        <w:spacing w:line="360" w:lineRule="auto"/>
        <w:contextualSpacing/>
        <w:rPr>
          <w:rStyle w:val="20"/>
          <w:rFonts w:ascii="宋体" w:hAnsi="宋体"/>
          <w:sz w:val="24"/>
          <w:szCs w:val="24"/>
        </w:rPr>
      </w:pPr>
      <w:r>
        <w:rPr>
          <w:rStyle w:val="20"/>
          <w:rFonts w:ascii="宋体" w:hAnsi="宋体"/>
          <w:sz w:val="24"/>
          <w:szCs w:val="24"/>
        </w:rPr>
        <w:t>3</w:t>
      </w:r>
      <w:r>
        <w:rPr>
          <w:rStyle w:val="20"/>
          <w:rFonts w:hint="eastAsia" w:ascii="宋体" w:hAnsi="宋体"/>
          <w:sz w:val="24"/>
          <w:szCs w:val="24"/>
        </w:rPr>
        <w:t>8</w:t>
      </w:r>
      <w:r>
        <w:rPr>
          <w:rStyle w:val="20"/>
          <w:rFonts w:ascii="宋体" w:hAnsi="宋体"/>
          <w:sz w:val="24"/>
          <w:szCs w:val="24"/>
        </w:rPr>
        <w:t>.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Style w:val="20"/>
          <w:rFonts w:ascii="宋体" w:hAnsi="宋体"/>
          <w:sz w:val="24"/>
          <w:szCs w:val="24"/>
        </w:rPr>
        <w:br w:type="textWrapping" w:clear="all"/>
      </w:r>
      <w:r>
        <w:rPr>
          <w:rStyle w:val="20"/>
          <w:rFonts w:ascii="宋体" w:hAnsi="宋体"/>
          <w:sz w:val="24"/>
          <w:szCs w:val="24"/>
        </w:rPr>
        <w:t>3</w:t>
      </w:r>
      <w:r>
        <w:rPr>
          <w:rStyle w:val="20"/>
          <w:rFonts w:hint="eastAsia" w:ascii="宋体" w:hAnsi="宋体"/>
          <w:sz w:val="24"/>
          <w:szCs w:val="24"/>
        </w:rPr>
        <w:t>8</w:t>
      </w:r>
      <w:r>
        <w:rPr>
          <w:rStyle w:val="20"/>
          <w:rFonts w:ascii="宋体" w:hAnsi="宋体"/>
          <w:sz w:val="24"/>
          <w:szCs w:val="24"/>
        </w:rPr>
        <w:t>.1.2 对采购过程提出质疑的，为各采购程序环节结束之日起七个工作日内，以书面形式向采购人和采购代理机构一次性提出；</w:t>
      </w:r>
      <w:r>
        <w:rPr>
          <w:rStyle w:val="20"/>
          <w:rFonts w:ascii="宋体" w:hAnsi="宋体"/>
          <w:sz w:val="24"/>
          <w:szCs w:val="24"/>
        </w:rPr>
        <w:br w:type="textWrapping" w:clear="all"/>
      </w:r>
      <w:r>
        <w:rPr>
          <w:rStyle w:val="20"/>
          <w:rFonts w:ascii="宋体" w:hAnsi="宋体"/>
          <w:sz w:val="24"/>
          <w:szCs w:val="24"/>
        </w:rPr>
        <w:t>3</w:t>
      </w:r>
      <w:r>
        <w:rPr>
          <w:rStyle w:val="20"/>
          <w:rFonts w:hint="eastAsia" w:ascii="宋体" w:hAnsi="宋体"/>
          <w:sz w:val="24"/>
          <w:szCs w:val="24"/>
        </w:rPr>
        <w:t>8</w:t>
      </w:r>
      <w:r>
        <w:rPr>
          <w:rStyle w:val="20"/>
          <w:rFonts w:ascii="宋体" w:hAnsi="宋体"/>
          <w:sz w:val="24"/>
          <w:szCs w:val="24"/>
        </w:rPr>
        <w:t>.1.3 对中标结果提出质疑的，为中标结果公告期限届满之日起七个工作日内，以书面形式向采购人和采购代理机构一次性提出。</w:t>
      </w:r>
    </w:p>
    <w:p>
      <w:pPr>
        <w:tabs>
          <w:tab w:val="left" w:pos="1260"/>
        </w:tabs>
        <w:spacing w:line="360" w:lineRule="auto"/>
        <w:contextualSpacing/>
        <w:rPr>
          <w:rStyle w:val="20"/>
          <w:rFonts w:ascii="宋体" w:hAnsi="宋体"/>
          <w:sz w:val="24"/>
          <w:szCs w:val="24"/>
        </w:rPr>
      </w:pPr>
      <w:r>
        <w:rPr>
          <w:rStyle w:val="20"/>
          <w:rFonts w:ascii="宋体" w:hAnsi="宋体"/>
          <w:sz w:val="24"/>
          <w:szCs w:val="24"/>
        </w:rPr>
        <w:t>3</w:t>
      </w:r>
      <w:r>
        <w:rPr>
          <w:rStyle w:val="20"/>
          <w:rFonts w:hint="eastAsia" w:ascii="宋体" w:hAnsi="宋体"/>
          <w:sz w:val="24"/>
          <w:szCs w:val="24"/>
        </w:rPr>
        <w:t>8</w:t>
      </w:r>
      <w:r>
        <w:rPr>
          <w:rStyle w:val="20"/>
          <w:rFonts w:ascii="宋体" w:hAnsi="宋体"/>
          <w:sz w:val="24"/>
          <w:szCs w:val="24"/>
        </w:rPr>
        <w:t>.2 采购人、采购代理机构认为供应商质疑不成立，或者成立但未对中标结果构成影响的，继续开展采购活动；认为供应商质疑成立且影响或者可能影响中标结果的，按照下列情况处理：</w:t>
      </w:r>
    </w:p>
    <w:p>
      <w:pPr>
        <w:tabs>
          <w:tab w:val="left" w:pos="1260"/>
        </w:tabs>
        <w:spacing w:line="360" w:lineRule="auto"/>
        <w:contextualSpacing/>
        <w:rPr>
          <w:rStyle w:val="20"/>
          <w:rFonts w:ascii="宋体" w:hAnsi="宋体"/>
          <w:sz w:val="24"/>
          <w:szCs w:val="24"/>
        </w:rPr>
      </w:pPr>
      <w:r>
        <w:rPr>
          <w:rStyle w:val="20"/>
          <w:rFonts w:ascii="宋体" w:hAnsi="宋体"/>
          <w:sz w:val="24"/>
          <w:szCs w:val="24"/>
        </w:rPr>
        <w:t>3</w:t>
      </w:r>
      <w:r>
        <w:rPr>
          <w:rStyle w:val="20"/>
          <w:rFonts w:hint="eastAsia" w:ascii="宋体" w:hAnsi="宋体"/>
          <w:sz w:val="24"/>
          <w:szCs w:val="24"/>
        </w:rPr>
        <w:t>8</w:t>
      </w:r>
      <w:r>
        <w:rPr>
          <w:rStyle w:val="20"/>
          <w:rFonts w:ascii="宋体" w:hAnsi="宋体"/>
          <w:sz w:val="24"/>
          <w:szCs w:val="24"/>
        </w:rPr>
        <w:t>.2.1 对采购文件提出的质疑，依法通过澄清或者修改可以继续开展采购活动的，澄清或者修改采购文件后继续开展采购活动；否则应当修改采购文件后重新开展采购活动。</w:t>
      </w:r>
    </w:p>
    <w:p>
      <w:pPr>
        <w:tabs>
          <w:tab w:val="left" w:pos="1260"/>
        </w:tabs>
        <w:spacing w:line="360" w:lineRule="auto"/>
        <w:contextualSpacing/>
        <w:rPr>
          <w:rStyle w:val="20"/>
          <w:rFonts w:ascii="宋体" w:hAnsi="宋体"/>
          <w:sz w:val="24"/>
          <w:szCs w:val="24"/>
        </w:rPr>
      </w:pPr>
      <w:r>
        <w:rPr>
          <w:rStyle w:val="20"/>
          <w:rFonts w:ascii="宋体" w:hAnsi="宋体"/>
          <w:sz w:val="24"/>
          <w:szCs w:val="24"/>
        </w:rPr>
        <w:t>3</w:t>
      </w:r>
      <w:r>
        <w:rPr>
          <w:rStyle w:val="20"/>
          <w:rFonts w:hint="eastAsia" w:ascii="宋体" w:hAnsi="宋体"/>
          <w:sz w:val="24"/>
          <w:szCs w:val="24"/>
        </w:rPr>
        <w:t>8</w:t>
      </w:r>
      <w:r>
        <w:rPr>
          <w:rStyle w:val="20"/>
          <w:rFonts w:ascii="宋体" w:hAnsi="宋体"/>
          <w:sz w:val="24"/>
          <w:szCs w:val="24"/>
        </w:rPr>
        <w:t>.2.2 对采购过程、中标结果提出的质疑，合格供应商符合法定数量时，可以从合格的中标候选人中另行确定中标供应商的，应当依法另行确定中标供应商；否则应当重新开展采购活动。</w:t>
      </w:r>
    </w:p>
    <w:p>
      <w:pPr>
        <w:tabs>
          <w:tab w:val="left" w:pos="1260"/>
        </w:tabs>
        <w:spacing w:line="360" w:lineRule="auto"/>
        <w:contextualSpacing/>
        <w:rPr>
          <w:rStyle w:val="20"/>
          <w:rFonts w:ascii="宋体" w:hAnsi="宋体"/>
          <w:b/>
          <w:sz w:val="24"/>
          <w:szCs w:val="24"/>
        </w:rPr>
      </w:pPr>
      <w:r>
        <w:rPr>
          <w:rStyle w:val="20"/>
          <w:rFonts w:hint="eastAsia" w:ascii="宋体" w:hAnsi="宋体"/>
          <w:b/>
          <w:sz w:val="24"/>
          <w:szCs w:val="24"/>
        </w:rPr>
        <w:t>39</w:t>
      </w:r>
      <w:r>
        <w:rPr>
          <w:rStyle w:val="20"/>
          <w:rFonts w:ascii="宋体" w:hAnsi="宋体"/>
          <w:b/>
          <w:sz w:val="24"/>
          <w:szCs w:val="24"/>
        </w:rPr>
        <w:t>.</w:t>
      </w:r>
      <w:r>
        <w:rPr>
          <w:rStyle w:val="20"/>
          <w:rFonts w:ascii="宋体" w:hAnsi="宋体"/>
          <w:b/>
          <w:sz w:val="24"/>
          <w:szCs w:val="24"/>
          <w:lang w:val="zh-CN"/>
        </w:rPr>
        <w:t>签订合同</w:t>
      </w:r>
    </w:p>
    <w:p>
      <w:pPr>
        <w:tabs>
          <w:tab w:val="left" w:pos="1260"/>
        </w:tabs>
        <w:spacing w:line="360" w:lineRule="auto"/>
        <w:contextualSpacing/>
        <w:rPr>
          <w:rStyle w:val="20"/>
          <w:rFonts w:ascii="宋体" w:hAnsi="宋体"/>
          <w:sz w:val="24"/>
          <w:szCs w:val="24"/>
          <w:lang w:val="zh-CN"/>
        </w:rPr>
      </w:pPr>
      <w:r>
        <w:rPr>
          <w:rStyle w:val="20"/>
          <w:rFonts w:ascii="宋体" w:hAnsi="宋体"/>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spacing w:line="360" w:lineRule="auto"/>
        <w:contextualSpacing/>
        <w:rPr>
          <w:rStyle w:val="20"/>
          <w:rFonts w:ascii="宋体" w:hAnsi="宋体"/>
          <w:b/>
          <w:sz w:val="24"/>
          <w:szCs w:val="24"/>
        </w:rPr>
      </w:pPr>
      <w:r>
        <w:rPr>
          <w:rStyle w:val="20"/>
          <w:rFonts w:ascii="宋体" w:hAnsi="宋体"/>
          <w:b/>
          <w:sz w:val="24"/>
          <w:szCs w:val="24"/>
        </w:rPr>
        <w:t>4</w:t>
      </w:r>
      <w:r>
        <w:rPr>
          <w:rStyle w:val="20"/>
          <w:rFonts w:hint="eastAsia" w:ascii="宋体" w:hAnsi="宋体"/>
          <w:b/>
          <w:sz w:val="24"/>
          <w:szCs w:val="24"/>
        </w:rPr>
        <w:t>0</w:t>
      </w:r>
      <w:r>
        <w:rPr>
          <w:rStyle w:val="20"/>
          <w:rFonts w:ascii="宋体" w:hAnsi="宋体"/>
          <w:b/>
          <w:sz w:val="24"/>
          <w:szCs w:val="24"/>
        </w:rPr>
        <w:t>.履约保证金</w:t>
      </w:r>
    </w:p>
    <w:p>
      <w:pPr>
        <w:tabs>
          <w:tab w:val="left" w:pos="1260"/>
        </w:tabs>
        <w:spacing w:line="360" w:lineRule="auto"/>
        <w:contextualSpacing/>
        <w:jc w:val="left"/>
        <w:rPr>
          <w:rStyle w:val="20"/>
          <w:rFonts w:ascii="宋体" w:hAnsi="宋体"/>
          <w:b/>
          <w:kern w:val="0"/>
          <w:sz w:val="36"/>
          <w:szCs w:val="36"/>
        </w:rPr>
      </w:pPr>
      <w:r>
        <w:rPr>
          <w:rStyle w:val="20"/>
          <w:rFonts w:ascii="宋体" w:hAnsi="宋体"/>
          <w:kern w:val="0"/>
          <w:sz w:val="24"/>
          <w:szCs w:val="24"/>
        </w:rPr>
        <w:t>“投标人须知前附表”中规定</w:t>
      </w:r>
      <w:r>
        <w:rPr>
          <w:rStyle w:val="20"/>
          <w:rFonts w:ascii="宋体" w:hAnsi="宋体"/>
          <w:sz w:val="24"/>
          <w:szCs w:val="24"/>
        </w:rPr>
        <w:t>中标人提交履约保证金的，中标人应当以支票、汇票、本票或者金融机构、担保机构出具的保函等非现金形式向采购人提交。履约保证金的数额不得超过政府采购合同金额的10%。</w:t>
      </w:r>
      <w:r>
        <w:rPr>
          <w:rStyle w:val="20"/>
          <w:rFonts w:ascii="宋体" w:hAnsi="宋体"/>
          <w:sz w:val="24"/>
          <w:szCs w:val="24"/>
        </w:rPr>
        <w:br w:type="textWrapping" w:clear="all"/>
      </w:r>
    </w:p>
    <w:p>
      <w:pPr>
        <w:pStyle w:val="14"/>
        <w:ind w:firstLine="0" w:firstLineChars="0"/>
      </w:pPr>
    </w:p>
    <w:p>
      <w:pPr>
        <w:tabs>
          <w:tab w:val="left" w:pos="1260"/>
        </w:tabs>
        <w:spacing w:line="360" w:lineRule="auto"/>
        <w:contextualSpacing/>
        <w:jc w:val="center"/>
        <w:rPr>
          <w:rStyle w:val="20"/>
          <w:rFonts w:ascii="宋体" w:hAnsi="宋体"/>
          <w:b/>
          <w:kern w:val="0"/>
          <w:sz w:val="36"/>
          <w:szCs w:val="36"/>
        </w:rPr>
      </w:pPr>
      <w:r>
        <w:rPr>
          <w:rStyle w:val="20"/>
          <w:rFonts w:ascii="宋体" w:hAnsi="宋体"/>
          <w:b/>
          <w:kern w:val="0"/>
          <w:sz w:val="36"/>
          <w:szCs w:val="36"/>
        </w:rPr>
        <w:t>第五章 政府采购政策功能</w:t>
      </w:r>
    </w:p>
    <w:p>
      <w:pPr>
        <w:jc w:val="center"/>
        <w:rPr>
          <w:rStyle w:val="20"/>
          <w:rFonts w:ascii="宋体" w:hAnsi="宋体"/>
          <w:b/>
          <w:kern w:val="0"/>
          <w:sz w:val="36"/>
          <w:szCs w:val="36"/>
        </w:rPr>
      </w:pPr>
    </w:p>
    <w:p>
      <w:pPr>
        <w:pStyle w:val="61"/>
        <w:spacing w:line="360" w:lineRule="auto"/>
        <w:ind w:firstLine="480" w:firstLineChars="200"/>
        <w:contextualSpacing/>
        <w:rPr>
          <w:rStyle w:val="20"/>
          <w:rFonts w:ascii="宋体" w:hAnsi="宋体"/>
          <w:szCs w:val="24"/>
          <w:lang w:val="zh-CN"/>
        </w:rPr>
      </w:pPr>
      <w:r>
        <w:rPr>
          <w:rStyle w:val="20"/>
          <w:rFonts w:ascii="宋体" w:hAnsi="宋体"/>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61"/>
        <w:spacing w:line="360" w:lineRule="auto"/>
        <w:ind w:firstLine="482" w:firstLineChars="200"/>
        <w:contextualSpacing/>
        <w:rPr>
          <w:rStyle w:val="20"/>
          <w:rFonts w:ascii="宋体" w:hAnsi="宋体"/>
          <w:b/>
          <w:szCs w:val="24"/>
          <w:lang w:val="zh-CN"/>
        </w:rPr>
      </w:pPr>
      <w:r>
        <w:rPr>
          <w:rStyle w:val="20"/>
          <w:rFonts w:ascii="宋体" w:hAnsi="宋体"/>
          <w:b/>
          <w:szCs w:val="24"/>
          <w:lang w:val="zh-CN"/>
        </w:rPr>
        <w:t>一、节能能源、保护环境</w:t>
      </w:r>
    </w:p>
    <w:p>
      <w:pPr>
        <w:pStyle w:val="61"/>
        <w:spacing w:line="360" w:lineRule="auto"/>
        <w:ind w:firstLine="480" w:firstLineChars="200"/>
        <w:contextualSpacing/>
        <w:rPr>
          <w:rStyle w:val="20"/>
          <w:rFonts w:ascii="宋体" w:hAnsi="宋体"/>
          <w:szCs w:val="24"/>
          <w:lang w:val="zh-CN"/>
        </w:rPr>
      </w:pPr>
      <w:r>
        <w:rPr>
          <w:rStyle w:val="20"/>
          <w:rFonts w:ascii="宋体" w:hAnsi="宋体"/>
          <w:szCs w:val="24"/>
          <w:lang w:val="zh-CN"/>
        </w:rPr>
        <w:t>按照《财政部、发展改革委、生态环境部、市场监管总局关于调整优化节能产品、环境标志产品政府采购执行机制的通知》（财库〔2019〕9号）和</w:t>
      </w:r>
      <w:r>
        <w:rPr>
          <w:rStyle w:val="20"/>
          <w:rFonts w:ascii="宋体" w:hAnsi="宋体"/>
          <w:szCs w:val="24"/>
        </w:rPr>
        <w:t>财政部、生态环境部</w:t>
      </w:r>
      <w:r>
        <w:rPr>
          <w:rStyle w:val="20"/>
          <w:rFonts w:ascii="宋体" w:hAnsi="宋体"/>
          <w:szCs w:val="24"/>
          <w:lang w:val="zh-CN"/>
        </w:rPr>
        <w:t>《关于印发环境标志产品政府采购品目清单的通知》</w:t>
      </w:r>
      <w:r>
        <w:rPr>
          <w:rStyle w:val="20"/>
          <w:rFonts w:ascii="宋体" w:hAnsi="宋体"/>
          <w:szCs w:val="24"/>
        </w:rPr>
        <w:t>（财库[2019]18号）以及</w:t>
      </w:r>
      <w:r>
        <w:rPr>
          <w:rStyle w:val="20"/>
          <w:rFonts w:ascii="宋体" w:hAnsi="宋体"/>
          <w:szCs w:val="24"/>
          <w:lang w:val="zh-CN"/>
        </w:rPr>
        <w:t>财政部、发展改革委</w:t>
      </w:r>
      <w:r>
        <w:rPr>
          <w:rStyle w:val="20"/>
          <w:rFonts w:ascii="宋体" w:hAnsi="宋体"/>
          <w:szCs w:val="24"/>
        </w:rPr>
        <w:t>《关于印发节能产品政府采购品目清单的通知》（财库[2019]19号）</w:t>
      </w:r>
      <w:r>
        <w:rPr>
          <w:rStyle w:val="20"/>
          <w:rFonts w:ascii="宋体" w:hAnsi="宋体"/>
          <w:szCs w:val="24"/>
          <w:lang w:val="zh-CN"/>
        </w:rPr>
        <w:t>，</w:t>
      </w:r>
      <w:r>
        <w:rPr>
          <w:rStyle w:val="20"/>
          <w:rFonts w:ascii="宋体" w:hAnsi="宋体"/>
          <w:szCs w:val="24"/>
        </w:rPr>
        <w:t>采购属于政府强</w:t>
      </w:r>
      <w:r>
        <w:rPr>
          <w:rStyle w:val="20"/>
          <w:rFonts w:ascii="宋体" w:hAnsi="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61"/>
        <w:spacing w:line="360" w:lineRule="auto"/>
        <w:ind w:firstLine="482" w:firstLineChars="200"/>
        <w:contextualSpacing/>
        <w:rPr>
          <w:rStyle w:val="20"/>
          <w:rFonts w:ascii="宋体" w:hAnsi="宋体"/>
          <w:b/>
          <w:szCs w:val="24"/>
          <w:lang w:val="zh-CN"/>
        </w:rPr>
      </w:pPr>
      <w:r>
        <w:rPr>
          <w:rStyle w:val="20"/>
          <w:rFonts w:ascii="宋体" w:hAnsi="宋体"/>
          <w:b/>
          <w:szCs w:val="24"/>
          <w:lang w:val="zh-CN"/>
        </w:rPr>
        <w:t>二、促进中小企业发展（不含民办非企业）</w:t>
      </w:r>
    </w:p>
    <w:p>
      <w:pPr>
        <w:topLinePunct/>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Style w:val="20"/>
          <w:rFonts w:ascii="宋体" w:hAnsi="宋体"/>
          <w:b/>
          <w:sz w:val="24"/>
          <w:szCs w:val="24"/>
          <w:lang w:val="zh-CN"/>
        </w:rPr>
      </w:pPr>
      <w:r>
        <w:rPr>
          <w:rStyle w:val="20"/>
          <w:rFonts w:ascii="宋体" w:hAnsi="宋体"/>
          <w:b/>
          <w:sz w:val="24"/>
          <w:szCs w:val="24"/>
          <w:lang w:val="zh-CN"/>
        </w:rPr>
        <w:t>三、支持监狱企业发展</w:t>
      </w:r>
    </w:p>
    <w:p>
      <w:pPr>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Style w:val="20"/>
          <w:rFonts w:ascii="宋体" w:hAnsi="宋体"/>
          <w:b/>
          <w:sz w:val="24"/>
          <w:szCs w:val="24"/>
          <w:lang w:val="zh-CN"/>
        </w:rPr>
      </w:pPr>
      <w:r>
        <w:rPr>
          <w:rStyle w:val="20"/>
          <w:rFonts w:ascii="宋体" w:hAnsi="宋体"/>
          <w:b/>
          <w:sz w:val="24"/>
          <w:szCs w:val="24"/>
          <w:lang w:val="zh-CN"/>
        </w:rPr>
        <w:t>四、促进残疾人就业</w:t>
      </w:r>
    </w:p>
    <w:p>
      <w:pPr>
        <w:pStyle w:val="61"/>
        <w:spacing w:line="360" w:lineRule="auto"/>
        <w:ind w:firstLine="480" w:firstLineChars="200"/>
        <w:contextualSpacing/>
        <w:rPr>
          <w:rStyle w:val="20"/>
          <w:rFonts w:ascii="宋体" w:hAnsi="宋体"/>
          <w:szCs w:val="24"/>
          <w:lang w:val="zh-CN"/>
        </w:rPr>
      </w:pPr>
      <w:r>
        <w:rPr>
          <w:rStyle w:val="20"/>
          <w:rFonts w:ascii="宋体" w:hAnsi="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Style w:val="20"/>
          <w:rFonts w:ascii="宋体" w:hAnsi="宋体"/>
          <w:color w:val="000000"/>
          <w:szCs w:val="24"/>
        </w:rPr>
        <w:t>残疾人福利性单位属于小型、微型企业的，不重复享受政策。</w:t>
      </w:r>
    </w:p>
    <w:p>
      <w:pPr>
        <w:pStyle w:val="61"/>
        <w:spacing w:line="360" w:lineRule="auto"/>
        <w:ind w:firstLine="480" w:firstLineChars="200"/>
        <w:contextualSpacing/>
        <w:rPr>
          <w:rStyle w:val="20"/>
          <w:rFonts w:ascii="宋体" w:hAnsi="宋体"/>
          <w:szCs w:val="24"/>
          <w:lang w:val="zh-CN"/>
        </w:rPr>
      </w:pPr>
      <w:r>
        <w:rPr>
          <w:rStyle w:val="20"/>
          <w:rFonts w:ascii="宋体" w:hAnsi="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1"/>
        <w:spacing w:line="360" w:lineRule="auto"/>
        <w:ind w:firstLine="480" w:firstLineChars="200"/>
        <w:contextualSpacing/>
        <w:rPr>
          <w:rStyle w:val="20"/>
          <w:rFonts w:ascii="宋体" w:hAnsi="宋体"/>
          <w:szCs w:val="24"/>
          <w:lang w:val="zh-CN"/>
        </w:rPr>
      </w:pPr>
      <w:r>
        <w:rPr>
          <w:rStyle w:val="20"/>
          <w:rFonts w:ascii="宋体" w:hAnsi="宋体"/>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Style w:val="20"/>
          <w:rFonts w:ascii="宋体" w:hAnsi="宋体"/>
          <w:b/>
          <w:sz w:val="24"/>
          <w:szCs w:val="24"/>
          <w:lang w:val="zh-CN"/>
        </w:rPr>
      </w:pPr>
      <w:r>
        <w:rPr>
          <w:rStyle w:val="20"/>
          <w:rFonts w:ascii="宋体" w:hAnsi="宋体"/>
          <w:b/>
          <w:sz w:val="24"/>
          <w:szCs w:val="24"/>
          <w:lang w:val="zh-CN"/>
        </w:rPr>
        <w:t>五、支持脱贫攻坚（物业服务采购）</w:t>
      </w:r>
    </w:p>
    <w:p>
      <w:pPr>
        <w:topLinePunct/>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61"/>
        <w:spacing w:line="360" w:lineRule="auto"/>
        <w:ind w:left="282" w:hanging="282" w:hangingChars="78"/>
        <w:contextualSpacing/>
        <w:jc w:val="center"/>
        <w:rPr>
          <w:rStyle w:val="20"/>
          <w:rFonts w:ascii="宋体"/>
          <w:b/>
          <w:kern w:val="0"/>
          <w:sz w:val="36"/>
          <w:szCs w:val="36"/>
        </w:rPr>
      </w:pPr>
    </w:p>
    <w:p>
      <w:pPr>
        <w:pStyle w:val="32"/>
        <w:spacing w:line="360" w:lineRule="auto"/>
        <w:ind w:left="282" w:hanging="282" w:hangingChars="78"/>
        <w:contextualSpacing/>
        <w:jc w:val="center"/>
        <w:rPr>
          <w:rStyle w:val="20"/>
          <w:rFonts w:ascii="宋体" w:hAnsi="宋体"/>
          <w:b/>
          <w:kern w:val="0"/>
          <w:sz w:val="36"/>
          <w:szCs w:val="36"/>
        </w:rPr>
      </w:pPr>
      <w:r>
        <w:rPr>
          <w:rStyle w:val="20"/>
          <w:rFonts w:ascii="宋体" w:hAnsi="宋体"/>
          <w:b/>
          <w:kern w:val="0"/>
          <w:sz w:val="36"/>
          <w:szCs w:val="36"/>
        </w:rPr>
        <w:t>第六章 资格审查与评标</w:t>
      </w:r>
    </w:p>
    <w:p>
      <w:pPr>
        <w:pStyle w:val="32"/>
        <w:spacing w:line="360" w:lineRule="auto"/>
        <w:contextualSpacing/>
        <w:jc w:val="center"/>
        <w:rPr>
          <w:rStyle w:val="20"/>
          <w:rFonts w:ascii="宋体" w:hAnsi="宋体"/>
          <w:b/>
          <w:sz w:val="32"/>
          <w:szCs w:val="32"/>
          <w:lang w:val="zh-CN"/>
        </w:rPr>
      </w:pPr>
      <w:r>
        <w:rPr>
          <w:rStyle w:val="20"/>
          <w:rFonts w:ascii="宋体" w:hAnsi="宋体"/>
          <w:b/>
          <w:sz w:val="32"/>
          <w:szCs w:val="32"/>
          <w:lang w:val="zh-CN"/>
        </w:rPr>
        <w:t>一、资格审查</w:t>
      </w:r>
    </w:p>
    <w:p>
      <w:pPr>
        <w:pStyle w:val="32"/>
        <w:spacing w:line="360" w:lineRule="auto"/>
        <w:ind w:firstLine="480" w:firstLineChars="200"/>
        <w:contextualSpacing/>
        <w:rPr>
          <w:rStyle w:val="20"/>
          <w:rFonts w:ascii="宋体" w:hAnsi="宋体"/>
          <w:szCs w:val="24"/>
          <w:lang w:val="zh-CN"/>
        </w:rPr>
      </w:pPr>
      <w:r>
        <w:rPr>
          <w:rStyle w:val="20"/>
          <w:rFonts w:ascii="宋体" w:hAnsi="宋体"/>
          <w:szCs w:val="24"/>
          <w:lang w:val="zh-CN"/>
        </w:rPr>
        <w:t>（一）开标结束后，采购人（采购代理机构）依法对投标人资格进行审查。</w:t>
      </w:r>
    </w:p>
    <w:p>
      <w:pPr>
        <w:spacing w:line="360" w:lineRule="auto"/>
        <w:ind w:right="420" w:rightChars="200" w:firstLine="480" w:firstLineChars="200"/>
        <w:contextualSpacing/>
        <w:rPr>
          <w:rStyle w:val="20"/>
          <w:rFonts w:ascii="宋体" w:hAnsi="宋体"/>
          <w:sz w:val="24"/>
          <w:szCs w:val="24"/>
          <w:lang w:val="zh-CN"/>
        </w:rPr>
      </w:pPr>
      <w:r>
        <w:rPr>
          <w:rStyle w:val="20"/>
          <w:rFonts w:ascii="宋体" w:hAnsi="宋体"/>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Style w:val="20"/>
          <w:rFonts w:ascii="宋体" w:hAnsi="宋体"/>
          <w:sz w:val="24"/>
          <w:szCs w:val="24"/>
          <w:lang w:val="zh-CN"/>
        </w:rPr>
      </w:pPr>
      <w:r>
        <w:rPr>
          <w:rStyle w:val="20"/>
          <w:rFonts w:ascii="宋体" w:hAnsi="宋体"/>
          <w:sz w:val="24"/>
          <w:szCs w:val="24"/>
          <w:lang w:val="zh-CN"/>
        </w:rPr>
        <w:t>（三）资格审查中所涉及到的证书及材料，均须在电子投标文件中提供原件扫描件（或图片）。</w:t>
      </w:r>
    </w:p>
    <w:tbl>
      <w:tblPr>
        <w:tblStyle w:val="8"/>
        <w:tblW w:w="90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b/>
                <w:sz w:val="24"/>
                <w:szCs w:val="24"/>
              </w:rPr>
            </w:pPr>
            <w:r>
              <w:rPr>
                <w:rStyle w:val="20"/>
                <w:rFonts w:ascii="宋体" w:hAnsi="宋体"/>
                <w:b/>
                <w:sz w:val="24"/>
                <w:szCs w:val="24"/>
              </w:rPr>
              <w:t>资格审查因素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宋体" w:hAnsi="宋体"/>
                <w:b/>
                <w:sz w:val="24"/>
                <w:szCs w:val="24"/>
              </w:rPr>
            </w:pPr>
            <w:r>
              <w:rPr>
                <w:rStyle w:val="20"/>
                <w:rFonts w:ascii="宋体" w:hAnsi="宋体"/>
                <w:b/>
                <w:sz w:val="24"/>
                <w:szCs w:val="24"/>
              </w:rPr>
              <w:t>1、投标函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黑体"/>
                <w:bCs/>
                <w:sz w:val="24"/>
                <w:szCs w:val="24"/>
              </w:rPr>
            </w:pPr>
            <w:r>
              <w:rPr>
                <w:rStyle w:val="20"/>
                <w:rFonts w:ascii="宋体" w:hAnsi="宋体" w:cs="黑体"/>
                <w:b/>
                <w:bCs/>
                <w:sz w:val="24"/>
                <w:szCs w:val="24"/>
              </w:rPr>
              <w:t>2、法人或者其他组织的营业执照等证明文件，自然人的身份证明</w:t>
            </w:r>
          </w:p>
          <w:p>
            <w:pPr>
              <w:spacing w:line="360" w:lineRule="auto"/>
              <w:rPr>
                <w:rStyle w:val="20"/>
                <w:rFonts w:ascii="宋体" w:hAnsi="宋体" w:cs="黑体"/>
                <w:bCs/>
                <w:sz w:val="24"/>
                <w:szCs w:val="24"/>
              </w:rPr>
            </w:pPr>
            <w:r>
              <w:rPr>
                <w:rStyle w:val="20"/>
                <w:rFonts w:ascii="宋体" w:hAnsi="宋体" w:cs="黑体"/>
                <w:bCs/>
                <w:sz w:val="24"/>
                <w:szCs w:val="24"/>
              </w:rPr>
              <w:t>（1）企业法人营业执照或营业执照。（企业投标提供）</w:t>
            </w:r>
          </w:p>
          <w:p>
            <w:pPr>
              <w:spacing w:line="360" w:lineRule="auto"/>
              <w:rPr>
                <w:rStyle w:val="20"/>
                <w:rFonts w:ascii="宋体" w:hAnsi="宋体" w:cs="黑体"/>
                <w:bCs/>
                <w:sz w:val="24"/>
                <w:szCs w:val="24"/>
              </w:rPr>
            </w:pPr>
            <w:r>
              <w:rPr>
                <w:rStyle w:val="20"/>
                <w:rFonts w:ascii="宋体" w:hAnsi="宋体" w:cs="黑体"/>
                <w:bCs/>
                <w:sz w:val="24"/>
                <w:szCs w:val="24"/>
              </w:rPr>
              <w:t>（2）事业单位法人证书。（事业单位投标提供）</w:t>
            </w:r>
          </w:p>
          <w:p>
            <w:pPr>
              <w:spacing w:line="360" w:lineRule="auto"/>
              <w:rPr>
                <w:rStyle w:val="20"/>
                <w:rFonts w:ascii="宋体" w:hAnsi="宋体" w:cs="黑体"/>
                <w:bCs/>
                <w:sz w:val="24"/>
                <w:szCs w:val="24"/>
              </w:rPr>
            </w:pPr>
            <w:r>
              <w:rPr>
                <w:rStyle w:val="20"/>
                <w:rFonts w:ascii="宋体" w:hAnsi="宋体" w:cs="黑体"/>
                <w:bCs/>
                <w:sz w:val="24"/>
                <w:szCs w:val="24"/>
              </w:rPr>
              <w:t>（3）执业许可证。（非专业服务机构投标提供）</w:t>
            </w:r>
          </w:p>
          <w:p>
            <w:pPr>
              <w:spacing w:line="360" w:lineRule="auto"/>
              <w:rPr>
                <w:rStyle w:val="20"/>
                <w:rFonts w:ascii="宋体" w:hAnsi="宋体" w:cs="黑体"/>
                <w:bCs/>
                <w:sz w:val="24"/>
                <w:szCs w:val="24"/>
              </w:rPr>
            </w:pPr>
            <w:r>
              <w:rPr>
                <w:rStyle w:val="20"/>
                <w:rFonts w:ascii="宋体" w:hAnsi="宋体" w:cs="黑体"/>
                <w:bCs/>
                <w:sz w:val="24"/>
                <w:szCs w:val="24"/>
              </w:rPr>
              <w:t>（4）个体工商户营业执照。（个体工商户投标提供）</w:t>
            </w:r>
          </w:p>
          <w:p>
            <w:pPr>
              <w:spacing w:line="360" w:lineRule="auto"/>
              <w:rPr>
                <w:rStyle w:val="20"/>
                <w:rFonts w:ascii="宋体" w:hAnsi="宋体" w:cs="黑体"/>
                <w:bCs/>
                <w:sz w:val="24"/>
                <w:szCs w:val="24"/>
              </w:rPr>
            </w:pPr>
            <w:r>
              <w:rPr>
                <w:rStyle w:val="20"/>
                <w:rFonts w:ascii="宋体" w:hAnsi="宋体" w:cs="黑体"/>
                <w:bCs/>
                <w:sz w:val="24"/>
                <w:szCs w:val="24"/>
              </w:rPr>
              <w:t>（5）自然人身份证明。（自然人投标提供）</w:t>
            </w:r>
          </w:p>
          <w:p>
            <w:pPr>
              <w:spacing w:line="360" w:lineRule="auto"/>
              <w:rPr>
                <w:rStyle w:val="20"/>
                <w:rFonts w:ascii="宋体" w:hAnsi="宋体"/>
                <w:b/>
                <w:sz w:val="24"/>
                <w:szCs w:val="24"/>
              </w:rPr>
            </w:pPr>
            <w:r>
              <w:rPr>
                <w:rStyle w:val="20"/>
                <w:rFonts w:ascii="宋体" w:hAnsi="宋体"/>
                <w:bCs/>
                <w:sz w:val="24"/>
                <w:szCs w:val="24"/>
              </w:rPr>
              <w:t>（6）民办非企业单位登记证书。（民办非企业单位投标提供）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黑体"/>
                <w:bCs/>
                <w:sz w:val="24"/>
                <w:szCs w:val="24"/>
              </w:rPr>
            </w:pPr>
            <w:r>
              <w:rPr>
                <w:rStyle w:val="20"/>
                <w:rFonts w:ascii="宋体" w:hAnsi="宋体" w:cs="黑体"/>
                <w:b/>
                <w:bCs/>
                <w:sz w:val="24"/>
                <w:szCs w:val="24"/>
              </w:rPr>
              <w:t>3、财务状况报告相关材料</w:t>
            </w:r>
          </w:p>
          <w:p>
            <w:pPr>
              <w:spacing w:line="360" w:lineRule="auto"/>
              <w:rPr>
                <w:rStyle w:val="20"/>
                <w:rFonts w:ascii="宋体" w:hAnsi="宋体" w:cs="黑体"/>
                <w:bCs/>
                <w:sz w:val="24"/>
                <w:szCs w:val="24"/>
              </w:rPr>
            </w:pPr>
            <w:r>
              <w:rPr>
                <w:rStyle w:val="20"/>
                <w:rFonts w:ascii="宋体" w:hAnsi="宋体" w:cs="黑体"/>
                <w:bCs/>
                <w:sz w:val="24"/>
                <w:szCs w:val="24"/>
              </w:rPr>
              <w:t>（1）2018或</w:t>
            </w:r>
            <w:r>
              <w:rPr>
                <w:rStyle w:val="20"/>
                <w:rFonts w:hint="eastAsia" w:ascii="宋体" w:hAnsi="宋体" w:cs="黑体"/>
                <w:bCs/>
                <w:sz w:val="24"/>
                <w:szCs w:val="24"/>
              </w:rPr>
              <w:t>2019</w:t>
            </w:r>
            <w:r>
              <w:rPr>
                <w:rStyle w:val="20"/>
                <w:rFonts w:ascii="宋体" w:hAnsi="宋体" w:cs="黑体"/>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Style w:val="20"/>
                <w:rFonts w:ascii="宋体" w:hAnsi="宋体"/>
                <w:b/>
                <w:sz w:val="24"/>
                <w:szCs w:val="24"/>
              </w:rPr>
            </w:pPr>
            <w:r>
              <w:rPr>
                <w:rStyle w:val="20"/>
                <w:rFonts w:ascii="宋体" w:hAnsi="宋体" w:cs="黑体"/>
                <w:bCs/>
                <w:sz w:val="24"/>
                <w:szCs w:val="24"/>
              </w:rPr>
              <w:t>（2）银行出具的资信证明；或财政部门认可的政府采购专业担保机构的证明文件和担保机构出具的投标担保函。（其他组织和自然人投标提供）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黑体"/>
                <w:bCs/>
                <w:sz w:val="24"/>
                <w:szCs w:val="24"/>
              </w:rPr>
            </w:pPr>
            <w:r>
              <w:rPr>
                <w:rStyle w:val="20"/>
                <w:rFonts w:ascii="宋体" w:hAnsi="宋体" w:cs="黑体"/>
                <w:b/>
                <w:bCs/>
                <w:sz w:val="24"/>
                <w:szCs w:val="24"/>
              </w:rPr>
              <w:t>4、依法缴纳税收相关材料</w:t>
            </w:r>
          </w:p>
          <w:p>
            <w:pPr>
              <w:spacing w:line="360" w:lineRule="auto"/>
              <w:rPr>
                <w:rStyle w:val="20"/>
                <w:rFonts w:ascii="宋体" w:hAnsi="宋体"/>
                <w:b/>
                <w:sz w:val="24"/>
                <w:szCs w:val="24"/>
              </w:rPr>
            </w:pPr>
            <w:r>
              <w:rPr>
                <w:rStyle w:val="20"/>
                <w:rFonts w:ascii="宋体" w:hAnsi="宋体" w:cs="黑体"/>
                <w:bCs/>
                <w:sz w:val="24"/>
                <w:szCs w:val="24"/>
              </w:rPr>
              <w:t>投标截止时间前三个月内任意一个月缴纳税收凭据。（依法免税的投标人，应提供相应文件证明依法免税）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黑体"/>
                <w:bCs/>
                <w:sz w:val="24"/>
                <w:szCs w:val="24"/>
              </w:rPr>
            </w:pPr>
            <w:r>
              <w:rPr>
                <w:rStyle w:val="20"/>
                <w:rFonts w:ascii="宋体" w:hAnsi="宋体" w:cs="黑体"/>
                <w:b/>
                <w:bCs/>
                <w:sz w:val="24"/>
                <w:szCs w:val="24"/>
              </w:rPr>
              <w:t>5、依法缴纳社会保障资金的证明材料</w:t>
            </w:r>
          </w:p>
          <w:p>
            <w:pPr>
              <w:spacing w:line="360" w:lineRule="auto"/>
              <w:rPr>
                <w:rStyle w:val="20"/>
                <w:rFonts w:ascii="宋体" w:hAnsi="宋体" w:cs="黑体"/>
                <w:bCs/>
                <w:sz w:val="24"/>
                <w:szCs w:val="24"/>
              </w:rPr>
            </w:pPr>
            <w:r>
              <w:rPr>
                <w:rStyle w:val="20"/>
                <w:rFonts w:ascii="宋体" w:hAnsi="宋体" w:cs="黑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黑体"/>
                <w:b/>
                <w:bCs/>
                <w:sz w:val="24"/>
                <w:szCs w:val="24"/>
              </w:rPr>
            </w:pPr>
            <w:r>
              <w:rPr>
                <w:rStyle w:val="20"/>
                <w:rFonts w:ascii="宋体" w:hAnsi="宋体" w:cs="黑体"/>
                <w:b/>
                <w:bCs/>
                <w:sz w:val="24"/>
                <w:szCs w:val="24"/>
              </w:rPr>
              <w:t>6、履行合同所必须的设备和专业技术能力的证明材料</w:t>
            </w:r>
          </w:p>
          <w:p>
            <w:pPr>
              <w:spacing w:line="360" w:lineRule="auto"/>
              <w:rPr>
                <w:rStyle w:val="20"/>
                <w:rFonts w:ascii="宋体" w:hAnsi="宋体"/>
                <w:b/>
                <w:sz w:val="24"/>
                <w:szCs w:val="24"/>
              </w:rPr>
            </w:pPr>
            <w:r>
              <w:rPr>
                <w:rStyle w:val="20"/>
                <w:rFonts w:ascii="宋体" w:hAnsi="宋体" w:cs="黑体"/>
                <w:bCs/>
                <w:sz w:val="24"/>
                <w:szCs w:val="24"/>
              </w:rPr>
              <w:t>相关设备的购置发票、专业技术人员职称证书、用工合同等或者投标人相关承诺函或声明。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黑体"/>
                <w:b/>
                <w:bCs/>
                <w:sz w:val="24"/>
                <w:szCs w:val="24"/>
              </w:rPr>
            </w:pPr>
            <w:r>
              <w:rPr>
                <w:rStyle w:val="20"/>
                <w:rFonts w:ascii="宋体" w:hAnsi="宋体" w:cs="黑体"/>
                <w:b/>
                <w:bCs/>
                <w:sz w:val="24"/>
                <w:szCs w:val="24"/>
              </w:rPr>
              <w:t>7、参加政府采购活动前3年内在经营活动中没有重大违法记录的声明</w:t>
            </w:r>
          </w:p>
          <w:p>
            <w:pPr>
              <w:spacing w:line="360" w:lineRule="auto"/>
              <w:rPr>
                <w:rStyle w:val="20"/>
                <w:rFonts w:ascii="宋体" w:hAnsi="宋体" w:cs="黑体"/>
                <w:bCs/>
                <w:sz w:val="24"/>
                <w:szCs w:val="24"/>
              </w:rPr>
            </w:pPr>
            <w:r>
              <w:rPr>
                <w:rStyle w:val="20"/>
                <w:rFonts w:ascii="宋体" w:hAnsi="宋体" w:cs="黑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jc w:val="left"/>
              <w:rPr>
                <w:rStyle w:val="20"/>
                <w:rFonts w:ascii="宋体" w:hAnsi="宋体" w:cs="黑体"/>
                <w:b/>
                <w:bCs/>
                <w:sz w:val="24"/>
                <w:szCs w:val="24"/>
              </w:rPr>
            </w:pPr>
            <w:r>
              <w:rPr>
                <w:rStyle w:val="20"/>
                <w:rFonts w:ascii="宋体" w:hAnsi="宋体" w:cs="黑体"/>
                <w:b/>
                <w:bCs/>
                <w:sz w:val="24"/>
                <w:szCs w:val="24"/>
              </w:rPr>
              <w:t>8、</w:t>
            </w:r>
            <w:r>
              <w:rPr>
                <w:rStyle w:val="20"/>
                <w:rFonts w:hint="eastAsia" w:ascii="宋体" w:hAnsi="宋体" w:cs="黑体"/>
                <w:b/>
                <w:bCs/>
                <w:sz w:val="24"/>
                <w:szCs w:val="24"/>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Style w:val="20"/>
                <w:rFonts w:ascii="宋体" w:hAnsi="宋体" w:cs="黑体"/>
                <w:b/>
                <w:bCs/>
                <w:sz w:val="24"/>
                <w:szCs w:val="24"/>
              </w:rPr>
              <w:t>（联合体形式投标的，联合体成员存在不良信用记录，视同联合体存在不良信用记录）。</w:t>
            </w:r>
          </w:p>
          <w:p>
            <w:pPr>
              <w:spacing w:line="360" w:lineRule="auto"/>
              <w:rPr>
                <w:rStyle w:val="20"/>
                <w:rFonts w:ascii="宋体" w:hAnsi="宋体"/>
                <w:kern w:val="0"/>
                <w:sz w:val="24"/>
                <w:szCs w:val="24"/>
              </w:rPr>
            </w:pPr>
            <w:r>
              <w:rPr>
                <w:rStyle w:val="20"/>
                <w:rFonts w:ascii="宋体" w:hAnsi="宋体"/>
                <w:kern w:val="0"/>
                <w:sz w:val="24"/>
                <w:szCs w:val="24"/>
              </w:rPr>
              <w:t>1、查询渠道：</w:t>
            </w:r>
          </w:p>
          <w:p>
            <w:pPr>
              <w:spacing w:line="360" w:lineRule="auto"/>
              <w:rPr>
                <w:rStyle w:val="20"/>
                <w:rFonts w:ascii="宋体" w:hAnsi="宋体"/>
                <w:kern w:val="0"/>
                <w:sz w:val="24"/>
                <w:szCs w:val="24"/>
              </w:rPr>
            </w:pPr>
            <w:r>
              <w:rPr>
                <w:rStyle w:val="20"/>
                <w:rFonts w:ascii="宋体" w:hAnsi="宋体"/>
                <w:kern w:val="0"/>
                <w:sz w:val="24"/>
                <w:szCs w:val="24"/>
              </w:rPr>
              <w:t>①“信用中国”网站（</w:t>
            </w:r>
            <w:r>
              <w:rPr>
                <w:rStyle w:val="20"/>
                <w:kern w:val="0"/>
                <w:sz w:val="24"/>
                <w:szCs w:val="24"/>
              </w:rPr>
              <w:t>www.creditchina.gov.cn</w:t>
            </w:r>
            <w:r>
              <w:rPr>
                <w:rStyle w:val="20"/>
                <w:rFonts w:ascii="宋体" w:hAnsi="宋体"/>
                <w:kern w:val="0"/>
                <w:sz w:val="24"/>
                <w:szCs w:val="24"/>
              </w:rPr>
              <w:t>）</w:t>
            </w:r>
          </w:p>
          <w:p>
            <w:pPr>
              <w:spacing w:line="360" w:lineRule="auto"/>
              <w:rPr>
                <w:rStyle w:val="20"/>
                <w:rFonts w:ascii="宋体" w:hAnsi="宋体"/>
                <w:kern w:val="0"/>
                <w:sz w:val="24"/>
                <w:szCs w:val="24"/>
              </w:rPr>
            </w:pPr>
            <w:r>
              <w:rPr>
                <w:rStyle w:val="20"/>
                <w:rFonts w:ascii="宋体" w:hAnsi="宋体"/>
                <w:kern w:val="0"/>
                <w:sz w:val="24"/>
                <w:szCs w:val="24"/>
              </w:rPr>
              <w:t>②“中国政府采购网”（www.ccgp.gov.cn）</w:t>
            </w:r>
          </w:p>
          <w:p>
            <w:pPr>
              <w:spacing w:line="360" w:lineRule="auto"/>
              <w:rPr>
                <w:rStyle w:val="20"/>
                <w:rFonts w:ascii="宋体" w:hAnsi="宋体"/>
                <w:kern w:val="0"/>
                <w:sz w:val="24"/>
                <w:szCs w:val="24"/>
              </w:rPr>
            </w:pPr>
            <w:r>
              <w:rPr>
                <w:rStyle w:val="20"/>
                <w:rFonts w:ascii="宋体" w:hAnsi="宋体"/>
                <w:kern w:val="0"/>
                <w:sz w:val="24"/>
                <w:szCs w:val="24"/>
              </w:rPr>
              <w:t>③ “中国社会组织公共服务平台”网站（www.chinanpo.gov.cn）（仅查询社会组织）；</w:t>
            </w:r>
          </w:p>
          <w:p>
            <w:pPr>
              <w:spacing w:line="360" w:lineRule="auto"/>
              <w:contextualSpacing/>
              <w:rPr>
                <w:rStyle w:val="20"/>
                <w:rFonts w:ascii="宋体" w:hAnsi="宋体"/>
                <w:kern w:val="0"/>
                <w:sz w:val="24"/>
                <w:szCs w:val="24"/>
              </w:rPr>
            </w:pPr>
            <w:r>
              <w:rPr>
                <w:rStyle w:val="20"/>
                <w:rFonts w:ascii="宋体" w:hAnsi="宋体"/>
                <w:kern w:val="0"/>
                <w:sz w:val="24"/>
                <w:szCs w:val="24"/>
              </w:rPr>
              <w:t>2、截止时间：同投标截止时间；</w:t>
            </w:r>
          </w:p>
          <w:p>
            <w:pPr>
              <w:spacing w:line="360" w:lineRule="auto"/>
              <w:contextualSpacing/>
              <w:rPr>
                <w:rStyle w:val="20"/>
                <w:rFonts w:ascii="宋体" w:hAnsi="宋体"/>
                <w:kern w:val="0"/>
                <w:sz w:val="24"/>
                <w:szCs w:val="24"/>
              </w:rPr>
            </w:pPr>
            <w:r>
              <w:rPr>
                <w:rStyle w:val="20"/>
                <w:rFonts w:ascii="宋体" w:hAnsi="宋体"/>
                <w:kern w:val="0"/>
                <w:sz w:val="24"/>
                <w:szCs w:val="24"/>
              </w:rPr>
              <w:t>3、信用信息查询记录和证据留存具体方式：经采购人确认的查询结果网页截图作为查询记录和证据，与其他采购文件一并保存；</w:t>
            </w:r>
          </w:p>
          <w:p>
            <w:pPr>
              <w:spacing w:line="360" w:lineRule="auto"/>
              <w:contextualSpacing/>
              <w:rPr>
                <w:rStyle w:val="20"/>
                <w:rFonts w:ascii="宋体" w:hAnsi="宋体"/>
                <w:kern w:val="0"/>
                <w:sz w:val="24"/>
                <w:szCs w:val="24"/>
              </w:rPr>
            </w:pPr>
            <w:r>
              <w:rPr>
                <w:rStyle w:val="20"/>
                <w:rFonts w:ascii="宋体" w:hAnsi="宋体"/>
                <w:kern w:val="0"/>
                <w:sz w:val="24"/>
                <w:szCs w:val="24"/>
              </w:rPr>
              <w:t>4、信用信息的使用原则：经采购人认定的被列入失信被执行人、重大税收违法案件当事人名单、</w:t>
            </w:r>
            <w:r>
              <w:rPr>
                <w:rStyle w:val="20"/>
                <w:rFonts w:ascii="宋体" w:hAnsi="宋体"/>
                <w:sz w:val="24"/>
                <w:szCs w:val="24"/>
              </w:rPr>
              <w:t>政府采购严重违法失信行为记录名单、</w:t>
            </w:r>
            <w:r>
              <w:rPr>
                <w:rStyle w:val="20"/>
                <w:rFonts w:ascii="宋体" w:hAnsi="宋体"/>
                <w:kern w:val="0"/>
                <w:sz w:val="24"/>
                <w:szCs w:val="24"/>
              </w:rPr>
              <w:t>严重违法失信企业名单（黑名单）、严重违法失信社会组织名单的投标人，将拒绝其参与本次政府采购活动。</w:t>
            </w:r>
          </w:p>
          <w:p>
            <w:pPr>
              <w:spacing w:line="360" w:lineRule="auto"/>
              <w:rPr>
                <w:rStyle w:val="20"/>
                <w:rFonts w:ascii="宋体" w:hAnsi="宋体" w:cs="黑体"/>
                <w:bCs/>
                <w:sz w:val="24"/>
                <w:szCs w:val="24"/>
              </w:rPr>
            </w:pPr>
            <w:r>
              <w:rPr>
                <w:rStyle w:val="20"/>
                <w:rFonts w:ascii="宋体" w:hAnsi="宋体"/>
                <w:kern w:val="0"/>
                <w:sz w:val="24"/>
                <w:szCs w:val="24"/>
              </w:rPr>
              <w:t>5、投标人无须提供</w:t>
            </w:r>
            <w:r>
              <w:rPr>
                <w:rStyle w:val="20"/>
                <w:rFonts w:ascii="宋体" w:hAnsi="宋体" w:cs="微软雅黑"/>
                <w:bCs/>
                <w:sz w:val="24"/>
                <w:szCs w:val="24"/>
              </w:rPr>
              <w:t>信用记录查询结果网页截屏。</w:t>
            </w:r>
            <w:r>
              <w:rPr>
                <w:rStyle w:val="20"/>
                <w:rFonts w:ascii="宋体" w:hAnsi="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b/>
                <w:sz w:val="24"/>
                <w:szCs w:val="24"/>
                <w:lang w:val="zh-CN"/>
              </w:rPr>
            </w:pPr>
            <w:r>
              <w:rPr>
                <w:rStyle w:val="20"/>
                <w:rFonts w:hint="eastAsia" w:ascii="宋体" w:hAnsi="宋体" w:cs="黑体"/>
                <w:b/>
                <w:bCs/>
                <w:sz w:val="24"/>
                <w:szCs w:val="24"/>
              </w:rPr>
              <w:t>9</w:t>
            </w:r>
            <w:r>
              <w:rPr>
                <w:rStyle w:val="20"/>
                <w:rFonts w:ascii="宋体" w:hAnsi="宋体" w:cs="黑体"/>
                <w:b/>
                <w:bCs/>
                <w:sz w:val="24"/>
                <w:szCs w:val="24"/>
              </w:rPr>
              <w:t>、</w:t>
            </w:r>
            <w:r>
              <w:rPr>
                <w:rStyle w:val="20"/>
                <w:rFonts w:ascii="宋体" w:hAnsi="宋体"/>
                <w:b/>
                <w:sz w:val="24"/>
                <w:szCs w:val="24"/>
                <w:lang w:val="zh-CN"/>
              </w:rPr>
              <w:t>报价</w:t>
            </w:r>
          </w:p>
          <w:p>
            <w:pPr>
              <w:spacing w:line="360" w:lineRule="auto"/>
              <w:rPr>
                <w:rStyle w:val="20"/>
                <w:rFonts w:ascii="宋体" w:hAnsi="宋体" w:cs="黑体"/>
                <w:b/>
                <w:bCs/>
                <w:sz w:val="24"/>
                <w:szCs w:val="24"/>
              </w:rPr>
            </w:pPr>
            <w:r>
              <w:rPr>
                <w:rStyle w:val="20"/>
                <w:rFonts w:ascii="宋体" w:hAnsi="宋体"/>
                <w:sz w:val="24"/>
                <w:szCs w:val="24"/>
                <w:lang w:val="zh-CN"/>
              </w:rPr>
              <w:t>是否超出招标文件中规定的预算金额，超出预算金额的投标无效。如投标人须知前附表规定最高限价，则</w:t>
            </w:r>
            <w:r>
              <w:rPr>
                <w:rStyle w:val="20"/>
                <w:rFonts w:ascii="宋体" w:hAnsi="宋体" w:cs="宋体"/>
                <w:bCs/>
                <w:sz w:val="24"/>
                <w:szCs w:val="24"/>
                <w:lang w:val="zh-CN"/>
              </w:rPr>
              <w:t>超出预算金额和最高限价的投标无效。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cs="黑体"/>
                <w:b/>
                <w:bCs/>
                <w:sz w:val="24"/>
                <w:szCs w:val="24"/>
              </w:rPr>
            </w:pPr>
            <w:r>
              <w:rPr>
                <w:rStyle w:val="20"/>
                <w:rFonts w:hint="eastAsia" w:ascii="宋体" w:hAnsi="宋体" w:cs="黑体"/>
                <w:b/>
                <w:bCs/>
                <w:sz w:val="24"/>
                <w:szCs w:val="24"/>
              </w:rPr>
              <w:t>10</w:t>
            </w:r>
            <w:r>
              <w:rPr>
                <w:rStyle w:val="20"/>
                <w:rFonts w:ascii="宋体" w:hAnsi="宋体" w:cs="黑体"/>
                <w:b/>
                <w:bCs/>
                <w:sz w:val="24"/>
                <w:szCs w:val="24"/>
              </w:rPr>
              <w:t>、投标承诺函</w:t>
            </w:r>
          </w:p>
          <w:p>
            <w:pPr>
              <w:spacing w:line="360" w:lineRule="auto"/>
              <w:rPr>
                <w:rStyle w:val="20"/>
                <w:rFonts w:ascii="宋体" w:hAnsi="宋体"/>
                <w:b/>
                <w:sz w:val="24"/>
                <w:szCs w:val="24"/>
              </w:rPr>
            </w:pPr>
            <w:r>
              <w:rPr>
                <w:rStyle w:val="20"/>
                <w:rFonts w:ascii="宋体" w:hAnsi="宋体" w:cs="黑体"/>
                <w:bCs/>
                <w:sz w:val="24"/>
                <w:szCs w:val="24"/>
              </w:rPr>
              <w:t>投标人以投标承诺函的形式替代投标保证金。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cs="黑体"/>
                <w:b/>
                <w:bCs/>
                <w:sz w:val="24"/>
                <w:szCs w:val="24"/>
              </w:rPr>
            </w:pPr>
            <w:r>
              <w:rPr>
                <w:rStyle w:val="20"/>
                <w:rFonts w:ascii="宋体" w:hAnsi="宋体" w:cs="黑体"/>
                <w:b/>
                <w:bCs/>
                <w:sz w:val="24"/>
                <w:szCs w:val="24"/>
              </w:rPr>
              <w:t>1</w:t>
            </w:r>
            <w:r>
              <w:rPr>
                <w:rStyle w:val="20"/>
                <w:rFonts w:hint="eastAsia" w:ascii="宋体" w:hAnsi="宋体" w:cs="黑体"/>
                <w:b/>
                <w:bCs/>
                <w:sz w:val="24"/>
                <w:szCs w:val="24"/>
              </w:rPr>
              <w:t>1</w:t>
            </w:r>
            <w:r>
              <w:rPr>
                <w:rStyle w:val="20"/>
                <w:rFonts w:ascii="宋体" w:hAnsi="宋体" w:cs="黑体"/>
                <w:b/>
                <w:bCs/>
                <w:sz w:val="24"/>
                <w:szCs w:val="24"/>
              </w:rPr>
              <w:t>、联合体协议</w:t>
            </w:r>
          </w:p>
          <w:p>
            <w:pPr>
              <w:spacing w:line="360" w:lineRule="auto"/>
              <w:rPr>
                <w:rStyle w:val="20"/>
                <w:rFonts w:ascii="宋体" w:hAnsi="宋体"/>
                <w:b/>
                <w:sz w:val="24"/>
                <w:szCs w:val="24"/>
              </w:rPr>
            </w:pPr>
            <w:r>
              <w:rPr>
                <w:rStyle w:val="20"/>
                <w:rFonts w:ascii="宋体" w:hAnsi="宋体" w:cs="黑体"/>
                <w:bCs/>
                <w:sz w:val="24"/>
                <w:szCs w:val="24"/>
              </w:rPr>
              <w:t>招标文件接受联合体投标且投标人为联合体的，投标人应提供本协议；否则无须提供。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Style w:val="20"/>
                <w:rFonts w:ascii="宋体" w:hAnsi="宋体"/>
                <w:b/>
                <w:sz w:val="24"/>
                <w:szCs w:val="24"/>
              </w:rPr>
            </w:pPr>
            <w:r>
              <w:rPr>
                <w:rStyle w:val="20"/>
                <w:rFonts w:ascii="宋体" w:hAnsi="宋体"/>
                <w:b/>
                <w:sz w:val="24"/>
                <w:szCs w:val="24"/>
              </w:rPr>
              <w:t>1</w:t>
            </w:r>
            <w:r>
              <w:rPr>
                <w:rStyle w:val="20"/>
                <w:rFonts w:hint="eastAsia" w:ascii="宋体" w:hAnsi="宋体"/>
                <w:b/>
                <w:sz w:val="24"/>
                <w:szCs w:val="24"/>
              </w:rPr>
              <w:t>2</w:t>
            </w:r>
            <w:r>
              <w:rPr>
                <w:rStyle w:val="20"/>
                <w:rFonts w:ascii="宋体" w:hAnsi="宋体"/>
                <w:b/>
                <w:sz w:val="24"/>
                <w:szCs w:val="24"/>
              </w:rPr>
              <w:t>、法定代表人身份证明或提供法定代表人授权委托书及被授权人身份证明。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7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宋体" w:hAnsi="宋体"/>
                <w:b/>
                <w:color w:val="000000"/>
                <w:sz w:val="24"/>
                <w:szCs w:val="24"/>
              </w:rPr>
            </w:pPr>
            <w:r>
              <w:rPr>
                <w:rStyle w:val="20"/>
                <w:rFonts w:ascii="宋体" w:hAnsi="宋体"/>
                <w:b/>
                <w:color w:val="000000"/>
                <w:sz w:val="24"/>
                <w:szCs w:val="24"/>
              </w:rPr>
              <w:t>1</w:t>
            </w:r>
            <w:r>
              <w:rPr>
                <w:rStyle w:val="20"/>
                <w:rFonts w:hint="eastAsia" w:ascii="宋体" w:hAnsi="宋体"/>
                <w:b/>
                <w:color w:val="000000"/>
                <w:sz w:val="24"/>
                <w:szCs w:val="24"/>
              </w:rPr>
              <w:t>3</w:t>
            </w:r>
            <w:r>
              <w:rPr>
                <w:rStyle w:val="20"/>
                <w:rFonts w:ascii="宋体" w:hAnsi="宋体"/>
                <w:b/>
                <w:color w:val="000000"/>
                <w:sz w:val="24"/>
                <w:szCs w:val="24"/>
              </w:rPr>
              <w:t>、单位负责人为同一人或者存在直接控股、管理关系的不同供应商，不得参加同一合同项下的政府采购活动</w:t>
            </w:r>
          </w:p>
          <w:p>
            <w:pPr>
              <w:spacing w:line="360" w:lineRule="auto"/>
              <w:rPr>
                <w:rStyle w:val="20"/>
                <w:rFonts w:ascii="宋体" w:hAnsi="宋体"/>
                <w:b/>
                <w:color w:val="000000"/>
                <w:sz w:val="24"/>
                <w:szCs w:val="24"/>
              </w:rPr>
            </w:pPr>
            <w:r>
              <w:rPr>
                <w:rStyle w:val="20"/>
                <w:rFonts w:ascii="宋体" w:hAnsi="宋体" w:cs="黑体"/>
                <w:bCs/>
                <w:color w:val="000000"/>
                <w:sz w:val="24"/>
                <w:szCs w:val="24"/>
                <w:lang w:val="zh-CN"/>
              </w:rPr>
              <w:t>投标人提供与参加本项目投标的其他供应商之间，单位负责人不为同一人并且不存在直接控股、管理关系承诺函（承诺函格式自拟）。</w:t>
            </w:r>
          </w:p>
        </w:tc>
      </w:tr>
    </w:tbl>
    <w:p>
      <w:pPr>
        <w:pStyle w:val="32"/>
        <w:spacing w:line="360" w:lineRule="auto"/>
        <w:contextualSpacing/>
        <w:jc w:val="center"/>
        <w:rPr>
          <w:rStyle w:val="20"/>
          <w:rFonts w:ascii="宋体" w:hAnsi="宋体"/>
          <w:b/>
          <w:sz w:val="32"/>
          <w:szCs w:val="32"/>
          <w:lang w:val="zh-CN"/>
        </w:rPr>
      </w:pPr>
      <w:r>
        <w:rPr>
          <w:rStyle w:val="20"/>
          <w:rFonts w:ascii="宋体" w:hAnsi="宋体"/>
          <w:b/>
          <w:sz w:val="32"/>
          <w:szCs w:val="32"/>
          <w:lang w:val="zh-CN"/>
        </w:rPr>
        <w:t>二、评标</w:t>
      </w:r>
    </w:p>
    <w:p>
      <w:pPr>
        <w:pStyle w:val="32"/>
        <w:spacing w:line="360" w:lineRule="auto"/>
        <w:ind w:firstLine="482" w:firstLineChars="200"/>
        <w:contextualSpacing/>
        <w:rPr>
          <w:rStyle w:val="20"/>
          <w:rFonts w:ascii="宋体" w:hAnsi="宋体"/>
          <w:b/>
          <w:szCs w:val="24"/>
          <w:lang w:val="zh-CN"/>
        </w:rPr>
      </w:pPr>
      <w:r>
        <w:rPr>
          <w:rStyle w:val="20"/>
          <w:rFonts w:ascii="宋体" w:hAnsi="宋体"/>
          <w:b/>
          <w:szCs w:val="24"/>
          <w:lang w:val="zh-CN"/>
        </w:rPr>
        <w:t>（一）评标方法</w:t>
      </w:r>
    </w:p>
    <w:p>
      <w:pPr>
        <w:pStyle w:val="32"/>
        <w:spacing w:line="360" w:lineRule="auto"/>
        <w:ind w:firstLine="480" w:firstLineChars="200"/>
        <w:contextualSpacing/>
        <w:rPr>
          <w:rStyle w:val="20"/>
          <w:rFonts w:ascii="宋体" w:hAnsi="宋体"/>
          <w:szCs w:val="24"/>
          <w:lang w:val="zh-CN"/>
        </w:rPr>
      </w:pPr>
      <w:r>
        <w:rPr>
          <w:rStyle w:val="20"/>
          <w:rFonts w:ascii="宋体" w:hAnsi="宋体"/>
          <w:szCs w:val="24"/>
          <w:lang w:val="zh-CN"/>
        </w:rPr>
        <w:t>本项目采用综合评分法。总分为100分。</w:t>
      </w:r>
    </w:p>
    <w:p>
      <w:pPr>
        <w:pStyle w:val="32"/>
        <w:spacing w:line="360" w:lineRule="auto"/>
        <w:ind w:firstLine="482" w:firstLineChars="200"/>
        <w:contextualSpacing/>
        <w:rPr>
          <w:rStyle w:val="20"/>
          <w:rFonts w:ascii="宋体" w:hAnsi="宋体"/>
          <w:b/>
          <w:szCs w:val="24"/>
          <w:lang w:val="zh-CN"/>
        </w:rPr>
      </w:pPr>
      <w:r>
        <w:rPr>
          <w:rStyle w:val="20"/>
          <w:rFonts w:ascii="宋体" w:hAnsi="宋体"/>
          <w:b/>
          <w:szCs w:val="24"/>
          <w:lang w:val="zh-CN"/>
        </w:rPr>
        <w:t>（二）评标委员会负责具体评标事务，并独立履行下列职责</w:t>
      </w:r>
    </w:p>
    <w:p>
      <w:pPr>
        <w:pStyle w:val="32"/>
        <w:spacing w:line="360" w:lineRule="auto"/>
        <w:ind w:firstLine="482" w:firstLineChars="200"/>
        <w:contextualSpacing/>
        <w:jc w:val="left"/>
        <w:rPr>
          <w:rStyle w:val="20"/>
          <w:rFonts w:ascii="宋体" w:hAnsi="宋体"/>
          <w:b/>
          <w:szCs w:val="24"/>
          <w:lang w:val="zh-CN"/>
        </w:rPr>
      </w:pPr>
      <w:r>
        <w:rPr>
          <w:rStyle w:val="20"/>
          <w:rFonts w:ascii="宋体" w:hAnsi="宋体"/>
          <w:b/>
          <w:szCs w:val="24"/>
          <w:lang w:val="zh-CN"/>
        </w:rPr>
        <w:t>1、审查、评价投标文件是否符合招标文件的商务、技术等实质性要求；</w:t>
      </w:r>
    </w:p>
    <w:p>
      <w:pPr>
        <w:pStyle w:val="32"/>
        <w:spacing w:line="360" w:lineRule="auto"/>
        <w:ind w:firstLine="480" w:firstLineChars="200"/>
        <w:contextualSpacing/>
        <w:jc w:val="left"/>
        <w:rPr>
          <w:rStyle w:val="20"/>
          <w:rFonts w:ascii="宋体" w:hAnsi="宋体"/>
          <w:szCs w:val="24"/>
          <w:lang w:val="zh-CN"/>
        </w:rPr>
      </w:pPr>
      <w:r>
        <w:rPr>
          <w:rStyle w:val="20"/>
          <w:rFonts w:ascii="宋体" w:hAnsi="宋体"/>
          <w:szCs w:val="24"/>
          <w:lang w:val="zh-CN"/>
        </w:rPr>
        <w:t>评标委员会对符合资格的投标人的投标文件进行符合性审查，以确定其是否满足招标文件的商务、技术等实质性要求。</w:t>
      </w:r>
    </w:p>
    <w:p>
      <w:pPr>
        <w:pStyle w:val="32"/>
        <w:spacing w:line="360" w:lineRule="auto"/>
        <w:ind w:firstLine="480" w:firstLineChars="200"/>
        <w:contextualSpacing/>
        <w:jc w:val="left"/>
        <w:rPr>
          <w:rStyle w:val="20"/>
          <w:rFonts w:ascii="宋体" w:hAnsi="宋体"/>
          <w:szCs w:val="24"/>
          <w:lang w:val="zh-CN"/>
        </w:rPr>
      </w:pPr>
      <w:r>
        <w:rPr>
          <w:rStyle w:val="20"/>
          <w:rFonts w:ascii="宋体" w:hAnsi="宋体"/>
          <w:szCs w:val="24"/>
          <w:lang w:val="zh-CN"/>
        </w:rPr>
        <w:t>注：符合性审查中所涉及到的证书及材料，均应在电子投标文件中提供原件扫描件（或图片）。</w:t>
      </w:r>
    </w:p>
    <w:p>
      <w:pPr>
        <w:pStyle w:val="32"/>
        <w:spacing w:line="360" w:lineRule="auto"/>
        <w:ind w:firstLine="482" w:firstLineChars="200"/>
        <w:contextualSpacing/>
        <w:rPr>
          <w:rStyle w:val="20"/>
          <w:rFonts w:ascii="宋体" w:hAnsi="宋体"/>
          <w:b/>
          <w:szCs w:val="24"/>
          <w:lang w:val="zh-CN"/>
        </w:rPr>
      </w:pPr>
      <w:r>
        <w:rPr>
          <w:rStyle w:val="20"/>
          <w:rFonts w:ascii="宋体" w:hAnsi="宋体"/>
          <w:b/>
          <w:szCs w:val="24"/>
          <w:lang w:val="zh-CN"/>
        </w:rPr>
        <w:t>2、要求投标人对投标文件有关事项作出澄清或者说明；</w:t>
      </w:r>
    </w:p>
    <w:p>
      <w:pPr>
        <w:pStyle w:val="32"/>
        <w:spacing w:line="360" w:lineRule="auto"/>
        <w:ind w:firstLine="480" w:firstLineChars="200"/>
        <w:contextualSpacing/>
        <w:rPr>
          <w:rStyle w:val="20"/>
          <w:rFonts w:ascii="宋体" w:hAnsi="宋体"/>
          <w:szCs w:val="24"/>
          <w:lang w:val="zh-CN"/>
        </w:rPr>
      </w:pPr>
      <w:r>
        <w:rPr>
          <w:rStyle w:val="20"/>
          <w:rFonts w:ascii="宋体" w:hAnsi="宋体"/>
          <w:szCs w:val="24"/>
          <w:lang w:val="zh-CN"/>
        </w:rPr>
        <w:t>对于投标文件中含义不明确、同类问题表述不一致或者有明显文字和计算错误的内容，评标委员会应当以书面形式要求投标人作出必要的澄清、说明或者补正。</w:t>
      </w:r>
    </w:p>
    <w:p>
      <w:pPr>
        <w:pStyle w:val="32"/>
        <w:spacing w:line="360" w:lineRule="auto"/>
        <w:ind w:firstLine="480" w:firstLineChars="200"/>
        <w:contextualSpacing/>
        <w:rPr>
          <w:rStyle w:val="20"/>
          <w:rFonts w:ascii="宋体" w:hAnsi="宋体"/>
          <w:szCs w:val="24"/>
          <w:lang w:val="zh-CN"/>
        </w:rPr>
      </w:pPr>
      <w:r>
        <w:rPr>
          <w:rStyle w:val="20"/>
          <w:rFonts w:ascii="宋体" w:hAnsi="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2"/>
        <w:spacing w:line="360" w:lineRule="auto"/>
        <w:ind w:firstLine="465"/>
        <w:contextualSpacing/>
        <w:jc w:val="left"/>
        <w:rPr>
          <w:rStyle w:val="20"/>
          <w:rFonts w:ascii="宋体" w:hAnsi="宋体"/>
          <w:b/>
          <w:szCs w:val="24"/>
          <w:lang w:val="zh-CN"/>
        </w:rPr>
      </w:pPr>
      <w:r>
        <w:rPr>
          <w:rStyle w:val="20"/>
          <w:rFonts w:ascii="宋体" w:hAnsi="宋体"/>
          <w:b/>
          <w:szCs w:val="24"/>
          <w:lang w:val="zh-CN"/>
        </w:rPr>
        <w:t>3、对投标文件进行比较和评价；</w:t>
      </w:r>
    </w:p>
    <w:p>
      <w:pPr>
        <w:pStyle w:val="32"/>
        <w:spacing w:line="360" w:lineRule="auto"/>
        <w:ind w:firstLine="480" w:firstLineChars="200"/>
        <w:contextualSpacing/>
        <w:rPr>
          <w:rStyle w:val="20"/>
          <w:rFonts w:ascii="宋体" w:hAnsi="宋体"/>
          <w:szCs w:val="24"/>
          <w:lang w:val="zh-CN"/>
        </w:rPr>
      </w:pPr>
      <w:r>
        <w:rPr>
          <w:rStyle w:val="20"/>
          <w:rFonts w:ascii="宋体" w:hAnsi="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32"/>
        <w:spacing w:line="360" w:lineRule="auto"/>
        <w:ind w:firstLine="480" w:firstLineChars="200"/>
        <w:contextualSpacing/>
        <w:rPr>
          <w:rStyle w:val="20"/>
          <w:rFonts w:ascii="宋体" w:hAnsi="宋体"/>
          <w:szCs w:val="24"/>
          <w:lang w:val="zh-CN"/>
        </w:rPr>
      </w:pPr>
      <w:r>
        <w:rPr>
          <w:rStyle w:val="20"/>
          <w:rFonts w:ascii="宋体" w:hAnsi="宋体"/>
          <w:szCs w:val="24"/>
          <w:lang w:val="zh-CN"/>
        </w:rPr>
        <w:t>注：评标标准中所涉及到的证书及材料，均应在电子投标文件中提供原件扫描件（或图片）。</w:t>
      </w:r>
    </w:p>
    <w:p>
      <w:pPr>
        <w:pStyle w:val="32"/>
        <w:spacing w:line="360" w:lineRule="auto"/>
        <w:ind w:firstLine="482" w:firstLineChars="200"/>
        <w:contextualSpacing/>
        <w:rPr>
          <w:rStyle w:val="20"/>
          <w:rFonts w:ascii="宋体" w:hAnsi="宋体"/>
          <w:b/>
          <w:szCs w:val="24"/>
          <w:lang w:val="zh-CN"/>
        </w:rPr>
      </w:pPr>
      <w:r>
        <w:rPr>
          <w:rStyle w:val="20"/>
          <w:rFonts w:ascii="宋体" w:hAnsi="宋体"/>
          <w:b/>
          <w:szCs w:val="24"/>
          <w:lang w:val="zh-CN"/>
        </w:rPr>
        <w:t>（1）价格分计算</w:t>
      </w:r>
    </w:p>
    <w:p>
      <w:pPr>
        <w:pStyle w:val="32"/>
        <w:spacing w:line="360" w:lineRule="auto"/>
        <w:ind w:firstLine="480" w:firstLineChars="200"/>
        <w:contextualSpacing/>
        <w:rPr>
          <w:rStyle w:val="20"/>
          <w:rFonts w:ascii="宋体" w:hAnsi="宋体"/>
          <w:szCs w:val="24"/>
          <w:lang w:val="zh-CN"/>
        </w:rPr>
      </w:pPr>
      <w:r>
        <w:rPr>
          <w:rStyle w:val="20"/>
          <w:rFonts w:ascii="宋体" w:hAnsi="宋体"/>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2"/>
        <w:spacing w:line="360" w:lineRule="auto"/>
        <w:ind w:firstLine="480" w:firstLineChars="200"/>
        <w:contextualSpacing/>
        <w:rPr>
          <w:rStyle w:val="20"/>
          <w:rFonts w:ascii="宋体" w:hAnsi="宋体"/>
          <w:szCs w:val="24"/>
          <w:lang w:val="zh-CN"/>
        </w:rPr>
      </w:pPr>
      <w:r>
        <w:rPr>
          <w:rStyle w:val="20"/>
          <w:rFonts w:ascii="宋体" w:hAnsi="宋体"/>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2"/>
        <w:spacing w:line="360" w:lineRule="auto"/>
        <w:ind w:firstLine="480" w:firstLineChars="200"/>
        <w:contextualSpacing/>
        <w:rPr>
          <w:rStyle w:val="20"/>
          <w:rFonts w:ascii="宋体" w:hAnsi="宋体"/>
          <w:szCs w:val="24"/>
          <w:lang w:val="zh-CN"/>
        </w:rPr>
      </w:pPr>
      <w:r>
        <w:rPr>
          <w:rStyle w:val="20"/>
          <w:rFonts w:ascii="宋体" w:hAnsi="宋体"/>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Style w:val="20"/>
          <w:rFonts w:ascii="宋体" w:hAnsi="宋体"/>
          <w:szCs w:val="24"/>
        </w:rPr>
        <w:t>残疾人福利性单位属于小型、微型企业的，不重复享受政策。</w:t>
      </w:r>
    </w:p>
    <w:p>
      <w:pPr>
        <w:pStyle w:val="61"/>
        <w:spacing w:line="360" w:lineRule="auto"/>
        <w:ind w:firstLine="482" w:firstLineChars="200"/>
        <w:contextualSpacing/>
        <w:rPr>
          <w:rStyle w:val="20"/>
          <w:rFonts w:ascii="宋体" w:hAnsi="宋体"/>
          <w:szCs w:val="24"/>
          <w:lang w:val="zh-CN"/>
        </w:rPr>
      </w:pPr>
      <w:r>
        <w:rPr>
          <w:rStyle w:val="20"/>
          <w:rFonts w:ascii="宋体" w:hAnsi="宋体" w:cs="仿宋_GB2312"/>
          <w:b/>
          <w:bCs/>
          <w:szCs w:val="24"/>
          <w:lang w:val="zh-CN"/>
        </w:rPr>
        <w:t>（2）关于相同品牌产品（服务类项目不适用本条款规定</w:t>
      </w:r>
      <w:r>
        <w:rPr>
          <w:rStyle w:val="20"/>
          <w:rFonts w:ascii="宋体" w:hAnsi="宋体"/>
          <w:szCs w:val="24"/>
          <w:lang w:val="zh-CN"/>
        </w:rPr>
        <w:t>）</w:t>
      </w:r>
    </w:p>
    <w:p>
      <w:pPr>
        <w:pStyle w:val="32"/>
        <w:spacing w:line="360" w:lineRule="auto"/>
        <w:ind w:firstLine="465"/>
        <w:contextualSpacing/>
        <w:jc w:val="left"/>
        <w:rPr>
          <w:rStyle w:val="20"/>
          <w:rFonts w:ascii="宋体" w:hAnsi="宋体"/>
          <w:szCs w:val="24"/>
          <w:lang w:val="zh-CN"/>
        </w:rPr>
      </w:pPr>
      <w:r>
        <w:rPr>
          <w:rStyle w:val="20"/>
          <w:rFonts w:ascii="宋体" w:hAnsi="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32"/>
        <w:spacing w:line="360" w:lineRule="auto"/>
        <w:ind w:firstLine="465"/>
        <w:contextualSpacing/>
        <w:jc w:val="left"/>
        <w:rPr>
          <w:rStyle w:val="20"/>
          <w:rFonts w:ascii="宋体" w:hAnsi="宋体"/>
          <w:szCs w:val="24"/>
          <w:lang w:val="zh-CN"/>
        </w:rPr>
      </w:pPr>
      <w:r>
        <w:rPr>
          <w:rStyle w:val="20"/>
          <w:rFonts w:ascii="宋体" w:hAnsi="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32"/>
        <w:spacing w:line="360" w:lineRule="auto"/>
        <w:ind w:firstLine="465"/>
        <w:contextualSpacing/>
        <w:jc w:val="left"/>
        <w:rPr>
          <w:rStyle w:val="20"/>
          <w:rFonts w:ascii="宋体" w:hAnsi="宋体"/>
          <w:b/>
          <w:szCs w:val="24"/>
          <w:lang w:val="zh-CN"/>
        </w:rPr>
      </w:pPr>
      <w:r>
        <w:rPr>
          <w:rStyle w:val="20"/>
          <w:rFonts w:ascii="宋体" w:hAnsi="宋体"/>
          <w:b/>
          <w:szCs w:val="24"/>
          <w:lang w:val="zh-CN"/>
        </w:rPr>
        <w:t>（</w:t>
      </w:r>
      <w:r>
        <w:rPr>
          <w:rStyle w:val="20"/>
          <w:rFonts w:ascii="宋体" w:hAnsi="宋体"/>
          <w:b/>
          <w:szCs w:val="24"/>
        </w:rPr>
        <w:t>3</w:t>
      </w:r>
      <w:r>
        <w:rPr>
          <w:rStyle w:val="20"/>
          <w:rFonts w:ascii="宋体" w:hAnsi="宋体"/>
          <w:b/>
          <w:szCs w:val="24"/>
          <w:lang w:val="zh-CN"/>
        </w:rPr>
        <w:t>）关于强制性产品认证</w:t>
      </w:r>
    </w:p>
    <w:p>
      <w:pPr>
        <w:pStyle w:val="32"/>
        <w:spacing w:line="360" w:lineRule="auto"/>
        <w:ind w:firstLine="465"/>
        <w:contextualSpacing/>
        <w:jc w:val="left"/>
        <w:rPr>
          <w:rStyle w:val="20"/>
          <w:rFonts w:ascii="宋体" w:hAnsi="宋体"/>
          <w:szCs w:val="24"/>
          <w:lang w:val="zh-CN"/>
        </w:rPr>
      </w:pPr>
      <w:r>
        <w:rPr>
          <w:rStyle w:val="20"/>
          <w:rFonts w:ascii="宋体" w:hAnsi="宋体"/>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32"/>
        <w:spacing w:line="360" w:lineRule="auto"/>
        <w:ind w:firstLine="465"/>
        <w:contextualSpacing/>
        <w:jc w:val="left"/>
        <w:rPr>
          <w:rStyle w:val="20"/>
          <w:rFonts w:ascii="宋体" w:hAnsi="宋体"/>
          <w:szCs w:val="24"/>
          <w:lang w:val="zh-CN"/>
        </w:rPr>
      </w:pPr>
      <w:r>
        <w:rPr>
          <w:rStyle w:val="20"/>
          <w:rFonts w:ascii="宋体" w:hAnsi="宋体"/>
          <w:szCs w:val="24"/>
          <w:lang w:val="zh-CN"/>
        </w:rPr>
        <w:t>2)投标人所投产品如被列入《信息安全产品强制性认证目录》，则投标文件中应根据本项目招标文件“第二章 项目需求”提供：</w:t>
      </w:r>
    </w:p>
    <w:p>
      <w:pPr>
        <w:pStyle w:val="32"/>
        <w:spacing w:line="360" w:lineRule="auto"/>
        <w:ind w:firstLine="465"/>
        <w:contextualSpacing/>
        <w:jc w:val="left"/>
        <w:rPr>
          <w:rStyle w:val="20"/>
          <w:rFonts w:ascii="宋体" w:hAnsi="宋体"/>
          <w:szCs w:val="24"/>
          <w:lang w:val="zh-CN"/>
        </w:rPr>
      </w:pPr>
      <w:r>
        <w:rPr>
          <w:rStyle w:val="20"/>
          <w:rFonts w:ascii="宋体" w:hAnsi="宋体"/>
          <w:szCs w:val="24"/>
          <w:lang w:val="zh-CN"/>
        </w:rPr>
        <w:t>中国信息安全认证中心官网（http://www.isccc.gov.cn/index.shtml）产品查询结果截图并加盖投标人公章或中国信息安全认证中心颁发的《中国国家信息安全产品认证证书》加盖投标人公章的原件扫描件（或图片）。</w:t>
      </w:r>
    </w:p>
    <w:p>
      <w:pPr>
        <w:tabs>
          <w:tab w:val="left" w:pos="1260"/>
        </w:tabs>
        <w:spacing w:line="360" w:lineRule="auto"/>
        <w:ind w:firstLine="482" w:firstLineChars="200"/>
        <w:contextualSpacing/>
        <w:rPr>
          <w:rStyle w:val="20"/>
          <w:rFonts w:ascii="宋体" w:hAnsi="宋体" w:cs="仿宋_GB2312"/>
          <w:b/>
          <w:bCs/>
          <w:sz w:val="24"/>
          <w:szCs w:val="24"/>
          <w:lang w:val="zh-CN"/>
        </w:rPr>
      </w:pPr>
      <w:r>
        <w:rPr>
          <w:rStyle w:val="20"/>
          <w:rFonts w:ascii="宋体" w:hAnsi="宋体" w:cs="仿宋_GB2312"/>
          <w:b/>
          <w:bCs/>
          <w:sz w:val="24"/>
          <w:szCs w:val="24"/>
          <w:lang w:val="zh-CN"/>
        </w:rPr>
        <w:t>（4）支持脱贫攻坚（物业服务项目）</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spacing w:line="360" w:lineRule="auto"/>
        <w:ind w:firstLine="482" w:firstLineChars="200"/>
        <w:contextualSpacing/>
        <w:rPr>
          <w:rStyle w:val="20"/>
          <w:rFonts w:ascii="宋体" w:hAnsi="宋体"/>
          <w:b/>
          <w:sz w:val="24"/>
          <w:szCs w:val="24"/>
          <w:lang w:val="zh-CN"/>
        </w:rPr>
      </w:pPr>
      <w:r>
        <w:rPr>
          <w:rStyle w:val="20"/>
          <w:rFonts w:ascii="宋体" w:hAnsi="宋体"/>
          <w:b/>
          <w:sz w:val="24"/>
          <w:szCs w:val="24"/>
          <w:lang w:val="zh-CN"/>
        </w:rPr>
        <w:t>（</w:t>
      </w:r>
      <w:r>
        <w:rPr>
          <w:rStyle w:val="20"/>
          <w:rFonts w:ascii="宋体" w:hAnsi="宋体"/>
          <w:b/>
          <w:sz w:val="24"/>
          <w:szCs w:val="24"/>
        </w:rPr>
        <w:t>5</w:t>
      </w:r>
      <w:r>
        <w:rPr>
          <w:rStyle w:val="20"/>
          <w:rFonts w:ascii="宋体" w:hAnsi="宋体"/>
          <w:b/>
          <w:sz w:val="24"/>
          <w:szCs w:val="24"/>
          <w:lang w:val="zh-CN"/>
        </w:rPr>
        <w:t>）投标无效情形</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2）符合性审查资料未按招标文件要求签署、盖章的；</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3）有下列情形之一的，视为投标人串通投标，其投标无效：</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a.不同投标人的投标文件由同一单位或者个人编制；</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b.不同投标人委托同一单位或者个人办理投标事宜；</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c.不同投标人的投标文件载明的项目管理成员或者联系人员为同一人；</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d.不同投标人的投标文件异常一致或者投标报价呈规律性差异；</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e.不同投标人的投标文件相互混装；</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5）法律、法规和招标文件规定的其他无效情形。</w:t>
      </w:r>
    </w:p>
    <w:p>
      <w:pPr>
        <w:tabs>
          <w:tab w:val="left" w:pos="1260"/>
        </w:tabs>
        <w:spacing w:line="360" w:lineRule="auto"/>
        <w:ind w:firstLine="482" w:firstLineChars="200"/>
        <w:contextualSpacing/>
        <w:rPr>
          <w:rStyle w:val="20"/>
          <w:rFonts w:ascii="宋体" w:hAnsi="宋体"/>
          <w:b/>
          <w:sz w:val="24"/>
          <w:szCs w:val="24"/>
          <w:lang w:val="zh-CN"/>
        </w:rPr>
      </w:pPr>
      <w:r>
        <w:rPr>
          <w:rStyle w:val="20"/>
          <w:rFonts w:ascii="宋体" w:hAnsi="宋体"/>
          <w:b/>
          <w:sz w:val="24"/>
          <w:szCs w:val="24"/>
          <w:lang w:val="zh-CN"/>
        </w:rPr>
        <w:t>6）不同供应商电子投标文件制作硬件特征码（网卡MAC地址、CPU序号、硬盘序列号）均一致时，视为“不同投标人的投标文件由同一单位或者个人编制” 或“不同投标人委托同一单位或者个人办理投标事宜”，其投标无效。</w:t>
      </w:r>
    </w:p>
    <w:p>
      <w:pPr>
        <w:tabs>
          <w:tab w:val="left" w:pos="1260"/>
        </w:tabs>
        <w:spacing w:line="360" w:lineRule="auto"/>
        <w:ind w:firstLine="482" w:firstLineChars="200"/>
        <w:contextualSpacing/>
        <w:rPr>
          <w:rStyle w:val="20"/>
          <w:rFonts w:ascii="宋体" w:hAnsi="宋体"/>
          <w:b/>
          <w:sz w:val="24"/>
          <w:szCs w:val="24"/>
          <w:lang w:val="zh-CN"/>
        </w:rPr>
      </w:pPr>
      <w:r>
        <w:rPr>
          <w:rStyle w:val="20"/>
          <w:rFonts w:ascii="宋体" w:hAnsi="宋体"/>
          <w:b/>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32"/>
        <w:spacing w:line="360" w:lineRule="auto"/>
        <w:ind w:firstLine="482" w:firstLineChars="200"/>
        <w:contextualSpacing/>
        <w:rPr>
          <w:rStyle w:val="20"/>
          <w:rFonts w:ascii="宋体" w:hAnsi="宋体"/>
          <w:b/>
          <w:szCs w:val="24"/>
          <w:lang w:val="zh-CN"/>
        </w:rPr>
      </w:pPr>
      <w:r>
        <w:rPr>
          <w:rStyle w:val="20"/>
          <w:rFonts w:ascii="宋体" w:hAnsi="宋体"/>
          <w:b/>
          <w:szCs w:val="24"/>
          <w:lang w:val="zh-CN"/>
        </w:rPr>
        <w:t>（</w:t>
      </w:r>
      <w:r>
        <w:rPr>
          <w:rStyle w:val="20"/>
          <w:rFonts w:ascii="宋体" w:hAnsi="宋体"/>
          <w:b/>
          <w:szCs w:val="24"/>
        </w:rPr>
        <w:t>7</w:t>
      </w:r>
      <w:r>
        <w:rPr>
          <w:rStyle w:val="20"/>
          <w:rFonts w:ascii="宋体" w:hAnsi="宋体"/>
          <w:b/>
          <w:szCs w:val="24"/>
          <w:lang w:val="zh-CN"/>
        </w:rPr>
        <w:t>）评标标准</w:t>
      </w:r>
    </w:p>
    <w:tbl>
      <w:tblPr>
        <w:tblStyle w:val="8"/>
        <w:tblW w:w="85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5969"/>
        <w:gridCol w:w="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1597" w:type="dxa"/>
            <w:tcBorders>
              <w:top w:val="single" w:color="000000" w:sz="4" w:space="0"/>
              <w:left w:val="single" w:color="000000" w:sz="4" w:space="0"/>
              <w:bottom w:val="single" w:color="000000" w:sz="4" w:space="0"/>
              <w:right w:val="single" w:color="000000" w:sz="4" w:space="0"/>
            </w:tcBorders>
            <w:vAlign w:val="center"/>
          </w:tcPr>
          <w:p>
            <w:pPr>
              <w:spacing w:line="480" w:lineRule="exact"/>
              <w:rPr>
                <w:rStyle w:val="20"/>
                <w:rFonts w:ascii="宋体" w:hAnsi="宋体"/>
                <w:sz w:val="24"/>
                <w:szCs w:val="24"/>
              </w:rPr>
            </w:pPr>
            <w:r>
              <w:rPr>
                <w:rStyle w:val="20"/>
                <w:rFonts w:ascii="宋体" w:hAnsi="宋体"/>
                <w:sz w:val="24"/>
                <w:szCs w:val="24"/>
              </w:rPr>
              <w:t>分值构成</w:t>
            </w:r>
          </w:p>
          <w:p>
            <w:pPr>
              <w:spacing w:line="480" w:lineRule="exact"/>
              <w:rPr>
                <w:rStyle w:val="20"/>
                <w:rFonts w:ascii="宋体" w:hAnsi="宋体"/>
                <w:sz w:val="24"/>
                <w:szCs w:val="24"/>
              </w:rPr>
            </w:pPr>
            <w:r>
              <w:rPr>
                <w:rStyle w:val="20"/>
                <w:rFonts w:ascii="宋体" w:hAnsi="宋体"/>
                <w:sz w:val="24"/>
                <w:szCs w:val="24"/>
              </w:rPr>
              <w:t>(总分100分)</w:t>
            </w:r>
          </w:p>
        </w:tc>
        <w:tc>
          <w:tcPr>
            <w:tcW w:w="6936" w:type="dxa"/>
            <w:gridSpan w:val="2"/>
            <w:tcBorders>
              <w:top w:val="single" w:color="000000" w:sz="4" w:space="0"/>
              <w:left w:val="nil"/>
              <w:bottom w:val="single" w:color="000000" w:sz="4" w:space="0"/>
              <w:right w:val="single" w:color="000000" w:sz="4" w:space="0"/>
            </w:tcBorders>
            <w:vAlign w:val="center"/>
          </w:tcPr>
          <w:p>
            <w:pPr>
              <w:spacing w:line="480" w:lineRule="exact"/>
              <w:ind w:firstLine="482" w:firstLineChars="200"/>
              <w:rPr>
                <w:rStyle w:val="20"/>
                <w:rFonts w:ascii="宋体" w:hAnsi="宋体" w:cs="宋体"/>
                <w:b/>
                <w:bCs/>
                <w:sz w:val="24"/>
                <w:szCs w:val="24"/>
              </w:rPr>
            </w:pPr>
            <w:r>
              <w:rPr>
                <w:rStyle w:val="20"/>
                <w:rFonts w:ascii="宋体" w:hAnsi="宋体" w:cs="宋体"/>
                <w:b/>
                <w:bCs/>
                <w:sz w:val="24"/>
                <w:szCs w:val="24"/>
              </w:rPr>
              <w:t>价格分值：</w:t>
            </w:r>
            <w:r>
              <w:rPr>
                <w:rStyle w:val="20"/>
                <w:rFonts w:ascii="宋体" w:hAnsi="宋体" w:cs="宋体"/>
                <w:b/>
                <w:bCs/>
                <w:sz w:val="24"/>
                <w:szCs w:val="24"/>
                <w:u w:val="single"/>
              </w:rPr>
              <w:t xml:space="preserve">20 </w:t>
            </w:r>
            <w:r>
              <w:rPr>
                <w:rStyle w:val="20"/>
                <w:rFonts w:ascii="宋体" w:hAnsi="宋体" w:cs="宋体"/>
                <w:b/>
                <w:bCs/>
                <w:sz w:val="24"/>
                <w:szCs w:val="24"/>
              </w:rPr>
              <w:t>分</w:t>
            </w:r>
          </w:p>
          <w:p>
            <w:pPr>
              <w:spacing w:line="480" w:lineRule="exact"/>
              <w:ind w:firstLine="482" w:firstLineChars="200"/>
              <w:rPr>
                <w:rStyle w:val="20"/>
                <w:rFonts w:ascii="宋体" w:hAnsi="宋体" w:cs="宋体"/>
                <w:b/>
                <w:bCs/>
                <w:sz w:val="24"/>
                <w:szCs w:val="24"/>
              </w:rPr>
            </w:pPr>
            <w:r>
              <w:rPr>
                <w:rStyle w:val="20"/>
                <w:rFonts w:ascii="宋体" w:hAnsi="宋体" w:cs="宋体"/>
                <w:b/>
                <w:bCs/>
                <w:sz w:val="24"/>
                <w:szCs w:val="24"/>
              </w:rPr>
              <w:t>商务部分：</w:t>
            </w:r>
            <w:r>
              <w:rPr>
                <w:rStyle w:val="20"/>
                <w:rFonts w:ascii="宋体" w:hAnsi="宋体" w:cs="宋体"/>
                <w:b/>
                <w:bCs/>
                <w:sz w:val="24"/>
                <w:szCs w:val="24"/>
                <w:u w:val="single"/>
              </w:rPr>
              <w:t xml:space="preserve">35 </w:t>
            </w:r>
            <w:r>
              <w:rPr>
                <w:rStyle w:val="20"/>
                <w:rFonts w:ascii="宋体" w:hAnsi="宋体" w:cs="宋体"/>
                <w:b/>
                <w:bCs/>
                <w:sz w:val="24"/>
                <w:szCs w:val="24"/>
              </w:rPr>
              <w:t>分</w:t>
            </w:r>
          </w:p>
          <w:p>
            <w:pPr>
              <w:spacing w:line="480" w:lineRule="exact"/>
              <w:ind w:firstLine="482" w:firstLineChars="200"/>
              <w:rPr>
                <w:rStyle w:val="20"/>
                <w:rFonts w:ascii="宋体" w:hAnsi="宋体"/>
                <w:sz w:val="24"/>
                <w:szCs w:val="24"/>
              </w:rPr>
            </w:pPr>
            <w:r>
              <w:rPr>
                <w:rStyle w:val="20"/>
                <w:rFonts w:ascii="宋体" w:hAnsi="宋体" w:cs="宋体"/>
                <w:b/>
                <w:bCs/>
                <w:sz w:val="24"/>
                <w:szCs w:val="24"/>
              </w:rPr>
              <w:t>技术部分：</w:t>
            </w:r>
            <w:r>
              <w:rPr>
                <w:rStyle w:val="20"/>
                <w:rFonts w:ascii="宋体" w:hAnsi="宋体" w:cs="宋体"/>
                <w:b/>
                <w:bCs/>
                <w:sz w:val="24"/>
                <w:szCs w:val="24"/>
                <w:u w:val="single"/>
              </w:rPr>
              <w:t xml:space="preserve">45 </w:t>
            </w:r>
            <w:r>
              <w:rPr>
                <w:rStyle w:val="20"/>
                <w:rFonts w:ascii="宋体" w:hAnsi="宋体" w:cs="宋体"/>
                <w:b/>
                <w:bCs/>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3"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482" w:firstLineChars="200"/>
              <w:jc w:val="center"/>
              <w:rPr>
                <w:rStyle w:val="20"/>
                <w:rFonts w:ascii="宋体" w:hAnsi="宋体"/>
                <w:sz w:val="24"/>
                <w:szCs w:val="24"/>
              </w:rPr>
            </w:pPr>
            <w:r>
              <w:rPr>
                <w:rStyle w:val="20"/>
                <w:rFonts w:ascii="宋体" w:hAnsi="宋体" w:cs="宋体"/>
                <w:b/>
                <w:bCs/>
                <w:sz w:val="24"/>
                <w:szCs w:val="24"/>
              </w:rPr>
              <w:t>价格部分（满分20分）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97"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hAnsi="宋体" w:cs="宋体"/>
                <w:b/>
                <w:bCs/>
                <w:sz w:val="24"/>
                <w:szCs w:val="24"/>
              </w:rPr>
            </w:pPr>
            <w:r>
              <w:rPr>
                <w:rStyle w:val="20"/>
                <w:rFonts w:ascii="宋体" w:hAnsi="宋体" w:cs="宋体"/>
                <w:b/>
                <w:bCs/>
                <w:sz w:val="24"/>
                <w:szCs w:val="24"/>
              </w:rPr>
              <w:t>评分因素</w:t>
            </w:r>
          </w:p>
        </w:tc>
        <w:tc>
          <w:tcPr>
            <w:tcW w:w="5969" w:type="dxa"/>
            <w:tcBorders>
              <w:top w:val="single" w:color="000000" w:sz="4" w:space="0"/>
              <w:left w:val="nil"/>
              <w:bottom w:val="single" w:color="000000" w:sz="4" w:space="0"/>
              <w:right w:val="single" w:color="000000" w:sz="4" w:space="0"/>
            </w:tcBorders>
            <w:vAlign w:val="center"/>
          </w:tcPr>
          <w:p>
            <w:pPr>
              <w:ind w:firstLine="2891" w:firstLineChars="1200"/>
              <w:rPr>
                <w:rStyle w:val="20"/>
                <w:rFonts w:ascii="宋体" w:hAnsi="宋体" w:cs="宋体"/>
                <w:b/>
                <w:bCs/>
                <w:sz w:val="24"/>
                <w:szCs w:val="24"/>
              </w:rPr>
            </w:pPr>
            <w:r>
              <w:rPr>
                <w:rStyle w:val="20"/>
                <w:rFonts w:ascii="宋体" w:hAnsi="宋体" w:cs="宋体"/>
                <w:b/>
                <w:bCs/>
                <w:sz w:val="24"/>
                <w:szCs w:val="24"/>
              </w:rPr>
              <w:t>评标标准</w:t>
            </w:r>
          </w:p>
        </w:tc>
        <w:tc>
          <w:tcPr>
            <w:tcW w:w="967" w:type="dxa"/>
            <w:tcBorders>
              <w:top w:val="single" w:color="000000" w:sz="4" w:space="0"/>
              <w:left w:val="nil"/>
              <w:bottom w:val="single" w:color="000000" w:sz="4" w:space="0"/>
              <w:right w:val="single" w:color="000000" w:sz="4" w:space="0"/>
            </w:tcBorders>
            <w:vAlign w:val="center"/>
          </w:tcPr>
          <w:p>
            <w:pPr>
              <w:jc w:val="center"/>
              <w:rPr>
                <w:rStyle w:val="20"/>
                <w:rFonts w:ascii="宋体" w:hAnsi="宋体" w:cs="宋体"/>
                <w:b/>
                <w:bCs/>
                <w:sz w:val="24"/>
                <w:szCs w:val="24"/>
              </w:rPr>
            </w:pPr>
            <w:r>
              <w:rPr>
                <w:rStyle w:val="20"/>
                <w:rFonts w:ascii="宋体" w:hAnsi="宋体" w:cs="宋体"/>
                <w:b/>
                <w:bCs/>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jc w:val="center"/>
        </w:trPr>
        <w:tc>
          <w:tcPr>
            <w:tcW w:w="1597" w:type="dxa"/>
            <w:tcBorders>
              <w:top w:val="single" w:color="000000" w:sz="4" w:space="0"/>
              <w:left w:val="single" w:color="000000" w:sz="4" w:space="0"/>
              <w:bottom w:val="single" w:color="000000" w:sz="4" w:space="0"/>
              <w:right w:val="single" w:color="000000" w:sz="4" w:space="0"/>
            </w:tcBorders>
            <w:vAlign w:val="center"/>
          </w:tcPr>
          <w:p>
            <w:pPr>
              <w:spacing w:line="480" w:lineRule="exact"/>
              <w:rPr>
                <w:rStyle w:val="20"/>
                <w:rFonts w:ascii="宋体" w:hAnsi="宋体"/>
                <w:sz w:val="24"/>
                <w:szCs w:val="24"/>
              </w:rPr>
            </w:pPr>
            <w:r>
              <w:rPr>
                <w:rStyle w:val="20"/>
                <w:rFonts w:ascii="宋体" w:hAnsi="宋体"/>
                <w:sz w:val="24"/>
                <w:szCs w:val="24"/>
              </w:rPr>
              <w:t>投标报价</w:t>
            </w:r>
          </w:p>
          <w:p>
            <w:pPr>
              <w:spacing w:line="480" w:lineRule="exact"/>
              <w:rPr>
                <w:rStyle w:val="20"/>
                <w:rFonts w:ascii="宋体" w:hAnsi="宋体"/>
                <w:sz w:val="24"/>
                <w:szCs w:val="24"/>
              </w:rPr>
            </w:pPr>
            <w:r>
              <w:rPr>
                <w:rStyle w:val="20"/>
                <w:rFonts w:ascii="宋体" w:hAnsi="宋体"/>
                <w:sz w:val="24"/>
                <w:szCs w:val="24"/>
              </w:rPr>
              <w:t>评分标准</w:t>
            </w:r>
          </w:p>
        </w:tc>
        <w:tc>
          <w:tcPr>
            <w:tcW w:w="5969" w:type="dxa"/>
            <w:tcBorders>
              <w:top w:val="single" w:color="000000" w:sz="4" w:space="0"/>
              <w:left w:val="nil"/>
              <w:bottom w:val="single" w:color="000000" w:sz="4" w:space="0"/>
              <w:right w:val="single" w:color="000000" w:sz="4" w:space="0"/>
            </w:tcBorders>
            <w:vAlign w:val="center"/>
          </w:tcPr>
          <w:p>
            <w:pPr>
              <w:spacing w:line="480" w:lineRule="exact"/>
              <w:rPr>
                <w:rStyle w:val="20"/>
                <w:rFonts w:ascii="宋体" w:hAnsi="宋体"/>
                <w:sz w:val="24"/>
                <w:szCs w:val="24"/>
              </w:rPr>
            </w:pPr>
            <w:r>
              <w:rPr>
                <w:rStyle w:val="20"/>
                <w:rFonts w:ascii="宋体" w:hAnsi="宋体" w:cs="宋体"/>
                <w:b/>
                <w:bCs/>
                <w:sz w:val="24"/>
                <w:szCs w:val="24"/>
              </w:rPr>
              <w:t>评标基准价</w:t>
            </w:r>
            <w:r>
              <w:rPr>
                <w:rStyle w:val="20"/>
                <w:rFonts w:ascii="宋体" w:hAnsi="宋体"/>
                <w:sz w:val="24"/>
                <w:szCs w:val="24"/>
              </w:rPr>
              <w:t>：满足招标文件要求的有效投标报价中，最低的投标报价为评标基准价。</w:t>
            </w:r>
          </w:p>
          <w:p>
            <w:pPr>
              <w:spacing w:line="480" w:lineRule="exact"/>
              <w:rPr>
                <w:rStyle w:val="20"/>
                <w:rFonts w:ascii="宋体" w:hAnsi="宋体"/>
                <w:sz w:val="24"/>
                <w:szCs w:val="24"/>
              </w:rPr>
            </w:pPr>
            <w:r>
              <w:rPr>
                <w:rStyle w:val="20"/>
                <w:rFonts w:ascii="宋体" w:hAnsi="宋体"/>
                <w:sz w:val="24"/>
                <w:szCs w:val="24"/>
              </w:rPr>
              <w:t xml:space="preserve">投标报价得分=（评标基准价/投标报价）×20 </w:t>
            </w:r>
          </w:p>
        </w:tc>
        <w:tc>
          <w:tcPr>
            <w:tcW w:w="967" w:type="dxa"/>
            <w:tcBorders>
              <w:top w:val="single" w:color="000000" w:sz="4" w:space="0"/>
              <w:left w:val="nil"/>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u w:val="single"/>
              </w:rPr>
              <w:t>20</w:t>
            </w:r>
            <w:r>
              <w:rPr>
                <w:rStyle w:val="20"/>
                <w:rFonts w:ascii="宋体" w:hAnsi="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3"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3373" w:firstLineChars="1400"/>
              <w:rPr>
                <w:rStyle w:val="20"/>
                <w:rFonts w:ascii="宋体" w:hAnsi="宋体"/>
                <w:sz w:val="24"/>
                <w:szCs w:val="24"/>
              </w:rPr>
            </w:pPr>
            <w:r>
              <w:rPr>
                <w:rStyle w:val="20"/>
                <w:rFonts w:ascii="宋体" w:hAnsi="宋体" w:cs="宋体"/>
                <w:b/>
                <w:bCs/>
                <w:sz w:val="24"/>
                <w:szCs w:val="24"/>
              </w:rPr>
              <w:t>商务部分（满分35分）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97"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hAnsi="宋体" w:cs="宋体"/>
                <w:b/>
                <w:bCs/>
                <w:sz w:val="24"/>
                <w:szCs w:val="24"/>
              </w:rPr>
            </w:pPr>
            <w:r>
              <w:rPr>
                <w:rStyle w:val="20"/>
                <w:rFonts w:ascii="宋体" w:hAnsi="宋体" w:cs="宋体"/>
                <w:b/>
                <w:bCs/>
                <w:sz w:val="24"/>
                <w:szCs w:val="24"/>
              </w:rPr>
              <w:t>评分因素</w:t>
            </w:r>
          </w:p>
        </w:tc>
        <w:tc>
          <w:tcPr>
            <w:tcW w:w="5969" w:type="dxa"/>
            <w:tcBorders>
              <w:top w:val="single" w:color="000000" w:sz="4" w:space="0"/>
              <w:left w:val="nil"/>
              <w:bottom w:val="single" w:color="000000" w:sz="4" w:space="0"/>
              <w:right w:val="single" w:color="000000" w:sz="4" w:space="0"/>
            </w:tcBorders>
            <w:vAlign w:val="center"/>
          </w:tcPr>
          <w:p>
            <w:pPr>
              <w:ind w:firstLine="2409" w:firstLineChars="1000"/>
              <w:rPr>
                <w:rStyle w:val="20"/>
                <w:rFonts w:ascii="宋体" w:hAnsi="宋体" w:cs="宋体"/>
                <w:b/>
                <w:bCs/>
                <w:sz w:val="24"/>
                <w:szCs w:val="24"/>
              </w:rPr>
            </w:pPr>
            <w:r>
              <w:rPr>
                <w:rStyle w:val="20"/>
                <w:rFonts w:ascii="宋体" w:hAnsi="宋体" w:cs="宋体"/>
                <w:b/>
                <w:bCs/>
                <w:sz w:val="24"/>
                <w:szCs w:val="24"/>
              </w:rPr>
              <w:t>评标标准</w:t>
            </w:r>
          </w:p>
        </w:tc>
        <w:tc>
          <w:tcPr>
            <w:tcW w:w="967" w:type="dxa"/>
            <w:tcBorders>
              <w:top w:val="single" w:color="000000" w:sz="4" w:space="0"/>
              <w:left w:val="nil"/>
              <w:bottom w:val="single" w:color="000000" w:sz="4" w:space="0"/>
              <w:right w:val="single" w:color="000000" w:sz="4" w:space="0"/>
            </w:tcBorders>
            <w:vAlign w:val="center"/>
          </w:tcPr>
          <w:p>
            <w:pPr>
              <w:jc w:val="center"/>
              <w:rPr>
                <w:rStyle w:val="20"/>
                <w:rFonts w:ascii="宋体" w:hAnsi="宋体" w:cs="宋体"/>
                <w:b/>
                <w:bCs/>
                <w:sz w:val="24"/>
                <w:szCs w:val="24"/>
              </w:rPr>
            </w:pPr>
            <w:r>
              <w:rPr>
                <w:rStyle w:val="20"/>
                <w:rFonts w:ascii="宋体" w:hAnsi="宋体" w:cs="宋体"/>
                <w:b/>
                <w:bCs/>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2" w:hRule="atLeast"/>
          <w:jc w:val="center"/>
        </w:trPr>
        <w:tc>
          <w:tcPr>
            <w:tcW w:w="1597" w:type="dxa"/>
            <w:tcBorders>
              <w:top w:val="single" w:color="000000" w:sz="4" w:space="0"/>
              <w:left w:val="single" w:color="000000" w:sz="4" w:space="0"/>
              <w:bottom w:val="single" w:color="000000" w:sz="4" w:space="0"/>
              <w:right w:val="single" w:color="000000" w:sz="4" w:space="0"/>
            </w:tcBorders>
            <w:vAlign w:val="center"/>
          </w:tcPr>
          <w:p>
            <w:pPr>
              <w:spacing w:line="480" w:lineRule="exact"/>
              <w:rPr>
                <w:rStyle w:val="20"/>
                <w:rFonts w:ascii="宋体" w:hAnsi="宋体"/>
                <w:color w:val="000000" w:themeColor="text1"/>
                <w:sz w:val="24"/>
                <w:szCs w:val="24"/>
              </w:rPr>
            </w:pPr>
            <w:r>
              <w:rPr>
                <w:rStyle w:val="20"/>
                <w:rFonts w:ascii="宋体" w:hAnsi="宋体"/>
                <w:color w:val="000000" w:themeColor="text1"/>
                <w:sz w:val="24"/>
                <w:szCs w:val="24"/>
              </w:rPr>
              <w:t>企业综合实力</w:t>
            </w:r>
          </w:p>
        </w:tc>
        <w:tc>
          <w:tcPr>
            <w:tcW w:w="5969" w:type="dxa"/>
            <w:tcBorders>
              <w:top w:val="single" w:color="000000" w:sz="4" w:space="0"/>
              <w:left w:val="nil"/>
              <w:bottom w:val="single" w:color="000000" w:sz="4" w:space="0"/>
              <w:right w:val="single" w:color="000000" w:sz="4" w:space="0"/>
            </w:tcBorders>
            <w:vAlign w:val="center"/>
          </w:tcPr>
          <w:p>
            <w:pPr>
              <w:spacing w:line="276" w:lineRule="auto"/>
              <w:jc w:val="left"/>
              <w:rPr>
                <w:rStyle w:val="20"/>
                <w:sz w:val="24"/>
                <w:szCs w:val="24"/>
              </w:rPr>
            </w:pPr>
            <w:r>
              <w:rPr>
                <w:rStyle w:val="20"/>
                <w:rFonts w:hint="eastAsia"/>
                <w:color w:val="000000" w:themeColor="text1"/>
                <w:sz w:val="24"/>
                <w:szCs w:val="24"/>
              </w:rPr>
              <w:t>1.</w:t>
            </w:r>
            <w:r>
              <w:rPr>
                <w:rStyle w:val="20"/>
                <w:sz w:val="24"/>
                <w:szCs w:val="24"/>
              </w:rPr>
              <w:t>拟派技术负责人为中级及以上职称者得</w:t>
            </w:r>
            <w:r>
              <w:rPr>
                <w:rStyle w:val="20"/>
                <w:rFonts w:hint="eastAsia"/>
                <w:sz w:val="24"/>
                <w:szCs w:val="24"/>
              </w:rPr>
              <w:t>4</w:t>
            </w:r>
            <w:r>
              <w:rPr>
                <w:rStyle w:val="20"/>
                <w:sz w:val="24"/>
                <w:szCs w:val="24"/>
              </w:rPr>
              <w:t>分，本项最高得</w:t>
            </w:r>
            <w:r>
              <w:rPr>
                <w:rStyle w:val="20"/>
                <w:rFonts w:hint="eastAsia"/>
                <w:sz w:val="24"/>
                <w:szCs w:val="24"/>
              </w:rPr>
              <w:t>4</w:t>
            </w:r>
            <w:r>
              <w:rPr>
                <w:rStyle w:val="20"/>
                <w:sz w:val="24"/>
                <w:szCs w:val="24"/>
              </w:rPr>
              <w:t>分。</w:t>
            </w:r>
          </w:p>
          <w:p>
            <w:pPr>
              <w:spacing w:line="276" w:lineRule="auto"/>
              <w:jc w:val="left"/>
              <w:rPr>
                <w:rStyle w:val="20"/>
                <w:sz w:val="24"/>
                <w:szCs w:val="24"/>
              </w:rPr>
            </w:pPr>
            <w:r>
              <w:rPr>
                <w:rStyle w:val="20"/>
                <w:rFonts w:hint="eastAsia"/>
                <w:sz w:val="24"/>
                <w:szCs w:val="24"/>
              </w:rPr>
              <w:t>2.</w:t>
            </w:r>
            <w:r>
              <w:rPr>
                <w:rStyle w:val="20"/>
                <w:sz w:val="24"/>
                <w:szCs w:val="24"/>
              </w:rPr>
              <w:t xml:space="preserve"> 拟派项目班子中施工员、质量员、安全员、材料员、资料员证件齐全者得5分</w:t>
            </w:r>
            <w:r>
              <w:rPr>
                <w:rStyle w:val="20"/>
                <w:rFonts w:hint="eastAsia"/>
                <w:sz w:val="24"/>
                <w:szCs w:val="24"/>
              </w:rPr>
              <w:t>，每缺一项扣1分</w:t>
            </w:r>
            <w:r>
              <w:rPr>
                <w:rStyle w:val="20"/>
                <w:sz w:val="24"/>
                <w:szCs w:val="24"/>
              </w:rPr>
              <w:t>。</w:t>
            </w:r>
          </w:p>
          <w:p>
            <w:pPr>
              <w:spacing w:line="276" w:lineRule="auto"/>
              <w:jc w:val="left"/>
              <w:rPr>
                <w:rStyle w:val="20"/>
                <w:sz w:val="24"/>
                <w:szCs w:val="24"/>
              </w:rPr>
            </w:pPr>
            <w:r>
              <w:rPr>
                <w:rStyle w:val="20"/>
                <w:rFonts w:hint="eastAsia"/>
                <w:sz w:val="24"/>
                <w:szCs w:val="24"/>
              </w:rPr>
              <w:t>3.</w:t>
            </w:r>
            <w:r>
              <w:rPr>
                <w:rStyle w:val="20"/>
                <w:sz w:val="24"/>
                <w:szCs w:val="24"/>
              </w:rPr>
              <w:t xml:space="preserve"> 投标人自201</w:t>
            </w:r>
            <w:r>
              <w:rPr>
                <w:rStyle w:val="20"/>
                <w:rFonts w:hint="eastAsia"/>
                <w:sz w:val="24"/>
                <w:szCs w:val="24"/>
              </w:rPr>
              <w:t>7</w:t>
            </w:r>
            <w:r>
              <w:rPr>
                <w:rStyle w:val="20"/>
                <w:sz w:val="24"/>
                <w:szCs w:val="24"/>
              </w:rPr>
              <w:t>年以来（以合同签订之日起为准），具有类似项目</w:t>
            </w:r>
            <w:r>
              <w:rPr>
                <w:rStyle w:val="20"/>
                <w:rFonts w:hint="eastAsia"/>
                <w:sz w:val="24"/>
                <w:szCs w:val="24"/>
              </w:rPr>
              <w:t>（市政工程项目）</w:t>
            </w:r>
            <w:r>
              <w:rPr>
                <w:rStyle w:val="20"/>
                <w:sz w:val="24"/>
                <w:szCs w:val="24"/>
              </w:rPr>
              <w:t xml:space="preserve">业绩，每份3分，满分12分。（以合同和中标通知书为准）                              </w:t>
            </w:r>
          </w:p>
        </w:tc>
        <w:tc>
          <w:tcPr>
            <w:tcW w:w="967" w:type="dxa"/>
            <w:tcBorders>
              <w:top w:val="single" w:color="000000" w:sz="4" w:space="0"/>
              <w:left w:val="nil"/>
              <w:bottom w:val="single" w:color="000000" w:sz="4" w:space="0"/>
              <w:right w:val="single" w:color="000000" w:sz="4" w:space="0"/>
            </w:tcBorders>
            <w:vAlign w:val="center"/>
          </w:tcPr>
          <w:p>
            <w:pPr>
              <w:spacing w:line="480" w:lineRule="exact"/>
              <w:jc w:val="center"/>
              <w:rPr>
                <w:rStyle w:val="20"/>
                <w:rFonts w:ascii="宋体" w:hAnsi="宋体"/>
                <w:sz w:val="24"/>
                <w:szCs w:val="24"/>
              </w:rPr>
            </w:pPr>
            <w:r>
              <w:rPr>
                <w:rStyle w:val="20"/>
                <w:rFonts w:hint="eastAsia" w:ascii="宋体" w:hAnsi="宋体"/>
                <w:sz w:val="24"/>
                <w:szCs w:val="24"/>
              </w:rPr>
              <w:t>21</w:t>
            </w:r>
            <w:r>
              <w:rPr>
                <w:rStyle w:val="20"/>
                <w:rFonts w:ascii="宋体" w:hAnsi="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97"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Style w:val="20"/>
                <w:rFonts w:ascii="宋体" w:hAnsi="宋体"/>
                <w:sz w:val="24"/>
                <w:szCs w:val="24"/>
              </w:rPr>
            </w:pPr>
            <w:r>
              <w:rPr>
                <w:rStyle w:val="20"/>
                <w:rFonts w:ascii="宋体" w:hAnsi="宋体"/>
                <w:sz w:val="24"/>
                <w:szCs w:val="24"/>
              </w:rPr>
              <w:t>投标文件</w:t>
            </w:r>
          </w:p>
          <w:p>
            <w:pPr>
              <w:spacing w:line="480" w:lineRule="exact"/>
              <w:jc w:val="center"/>
              <w:rPr>
                <w:rStyle w:val="20"/>
                <w:rFonts w:ascii="宋体" w:hAnsi="宋体"/>
                <w:sz w:val="24"/>
                <w:szCs w:val="24"/>
              </w:rPr>
            </w:pPr>
            <w:r>
              <w:rPr>
                <w:rStyle w:val="20"/>
                <w:rFonts w:ascii="宋体" w:hAnsi="宋体"/>
                <w:sz w:val="24"/>
                <w:szCs w:val="24"/>
              </w:rPr>
              <w:t>规范程度</w:t>
            </w:r>
          </w:p>
        </w:tc>
        <w:tc>
          <w:tcPr>
            <w:tcW w:w="596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Style w:val="20"/>
                <w:sz w:val="24"/>
                <w:szCs w:val="24"/>
              </w:rPr>
            </w:pPr>
            <w:r>
              <w:rPr>
                <w:rStyle w:val="20"/>
                <w:sz w:val="24"/>
                <w:szCs w:val="24"/>
              </w:rPr>
              <w:t>1、电子投标文件制作规范、无差错得2分；有排版或格式错误的不得分。</w:t>
            </w:r>
          </w:p>
          <w:p>
            <w:pPr>
              <w:spacing w:line="276" w:lineRule="auto"/>
              <w:jc w:val="left"/>
              <w:rPr>
                <w:rStyle w:val="20"/>
                <w:sz w:val="24"/>
                <w:szCs w:val="24"/>
              </w:rPr>
            </w:pPr>
            <w:r>
              <w:rPr>
                <w:rStyle w:val="20"/>
                <w:sz w:val="24"/>
                <w:szCs w:val="24"/>
              </w:rPr>
              <w:t>2、文字、图片清晰完整</w:t>
            </w:r>
            <w:r>
              <w:rPr>
                <w:rStyle w:val="20"/>
                <w:rFonts w:hint="eastAsia"/>
                <w:sz w:val="24"/>
                <w:szCs w:val="24"/>
              </w:rPr>
              <w:t>2</w:t>
            </w:r>
            <w:r>
              <w:rPr>
                <w:rStyle w:val="20"/>
                <w:sz w:val="24"/>
                <w:szCs w:val="24"/>
              </w:rPr>
              <w:t>分；有文字错误或图片模糊不清不得分。</w:t>
            </w:r>
          </w:p>
        </w:tc>
        <w:tc>
          <w:tcPr>
            <w:tcW w:w="967"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Style w:val="20"/>
                <w:rFonts w:ascii="宋体" w:hAnsi="宋体"/>
                <w:sz w:val="24"/>
                <w:szCs w:val="24"/>
              </w:rPr>
            </w:pPr>
            <w:r>
              <w:rPr>
                <w:rStyle w:val="20"/>
                <w:rFonts w:hint="eastAsia" w:ascii="宋体" w:hAnsi="宋体"/>
                <w:sz w:val="24"/>
                <w:szCs w:val="24"/>
              </w:rPr>
              <w:t>4</w:t>
            </w:r>
            <w:r>
              <w:rPr>
                <w:rStyle w:val="20"/>
                <w:rFonts w:ascii="宋体" w:hAnsi="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服务</w:t>
            </w:r>
          </w:p>
          <w:p>
            <w:pPr>
              <w:jc w:val="center"/>
              <w:rPr>
                <w:rStyle w:val="20"/>
                <w:rFonts w:ascii="宋体" w:hAnsi="宋体"/>
                <w:sz w:val="24"/>
                <w:szCs w:val="24"/>
              </w:rPr>
            </w:pPr>
            <w:r>
              <w:rPr>
                <w:rStyle w:val="20"/>
                <w:rFonts w:ascii="宋体" w:hAnsi="宋体"/>
                <w:sz w:val="24"/>
                <w:szCs w:val="24"/>
              </w:rPr>
              <w:t>承诺</w:t>
            </w:r>
          </w:p>
        </w:tc>
        <w:tc>
          <w:tcPr>
            <w:tcW w:w="596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sz w:val="24"/>
                <w:szCs w:val="24"/>
              </w:rPr>
            </w:pPr>
            <w:r>
              <w:rPr>
                <w:rStyle w:val="20"/>
                <w:sz w:val="24"/>
                <w:szCs w:val="24"/>
              </w:rPr>
              <w:t>根据投标人服务承诺内容的完整性、合理性、可行性等情况酌情打分。好：得10分；一般：得4分；差：得1分；本项最高得10分。</w:t>
            </w: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8533"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2891" w:firstLineChars="1200"/>
              <w:rPr>
                <w:rStyle w:val="20"/>
                <w:rFonts w:ascii="宋体" w:hAnsi="宋体" w:cs="宋体"/>
                <w:b/>
                <w:bCs/>
                <w:sz w:val="24"/>
                <w:szCs w:val="24"/>
              </w:rPr>
            </w:pPr>
            <w:r>
              <w:rPr>
                <w:rStyle w:val="20"/>
                <w:rFonts w:ascii="宋体" w:hAnsi="宋体" w:cs="宋体"/>
                <w:b/>
                <w:bCs/>
                <w:sz w:val="24"/>
                <w:szCs w:val="24"/>
              </w:rPr>
              <w:t>技术部分（满分45分）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97" w:type="dxa"/>
            <w:tcBorders>
              <w:top w:val="single" w:color="000000" w:sz="4" w:space="0"/>
              <w:left w:val="single" w:color="000000" w:sz="4" w:space="0"/>
              <w:bottom w:val="single" w:color="000000" w:sz="4" w:space="0"/>
              <w:right w:val="single" w:color="000000" w:sz="4" w:space="0"/>
            </w:tcBorders>
            <w:vAlign w:val="center"/>
          </w:tcPr>
          <w:p>
            <w:pPr>
              <w:ind w:firstLine="241" w:firstLineChars="100"/>
              <w:rPr>
                <w:rStyle w:val="20"/>
                <w:rFonts w:ascii="宋体" w:hAnsi="宋体" w:cs="宋体"/>
                <w:b/>
                <w:bCs/>
                <w:sz w:val="24"/>
                <w:szCs w:val="24"/>
              </w:rPr>
            </w:pPr>
            <w:r>
              <w:rPr>
                <w:rStyle w:val="20"/>
                <w:rFonts w:ascii="宋体" w:hAnsi="宋体" w:cs="宋体"/>
                <w:b/>
                <w:bCs/>
                <w:sz w:val="24"/>
                <w:szCs w:val="24"/>
              </w:rPr>
              <w:t>评分因素</w:t>
            </w:r>
          </w:p>
        </w:tc>
        <w:tc>
          <w:tcPr>
            <w:tcW w:w="5969" w:type="dxa"/>
            <w:tcBorders>
              <w:top w:val="single" w:color="000000" w:sz="4" w:space="0"/>
              <w:left w:val="nil"/>
              <w:bottom w:val="single" w:color="000000" w:sz="4" w:space="0"/>
              <w:right w:val="single" w:color="000000" w:sz="4" w:space="0"/>
            </w:tcBorders>
            <w:vAlign w:val="center"/>
          </w:tcPr>
          <w:p>
            <w:pPr>
              <w:ind w:firstLine="2891" w:firstLineChars="1200"/>
              <w:rPr>
                <w:rStyle w:val="20"/>
                <w:rFonts w:ascii="宋体" w:hAnsi="宋体" w:cs="宋体"/>
                <w:b/>
                <w:bCs/>
                <w:sz w:val="24"/>
                <w:szCs w:val="24"/>
              </w:rPr>
            </w:pPr>
            <w:r>
              <w:rPr>
                <w:rStyle w:val="20"/>
                <w:rFonts w:ascii="宋体" w:hAnsi="宋体" w:cs="宋体"/>
                <w:b/>
                <w:bCs/>
                <w:sz w:val="24"/>
                <w:szCs w:val="24"/>
              </w:rPr>
              <w:t>评标标准</w:t>
            </w:r>
          </w:p>
        </w:tc>
        <w:tc>
          <w:tcPr>
            <w:tcW w:w="967" w:type="dxa"/>
            <w:tcBorders>
              <w:top w:val="single" w:color="000000" w:sz="4" w:space="0"/>
              <w:left w:val="nil"/>
              <w:bottom w:val="single" w:color="000000" w:sz="4" w:space="0"/>
              <w:right w:val="single" w:color="000000" w:sz="4" w:space="0"/>
            </w:tcBorders>
            <w:vAlign w:val="center"/>
          </w:tcPr>
          <w:p>
            <w:pPr>
              <w:jc w:val="center"/>
              <w:rPr>
                <w:rStyle w:val="20"/>
                <w:rFonts w:ascii="宋体" w:hAnsi="宋体" w:cs="宋体"/>
                <w:b/>
                <w:bCs/>
                <w:sz w:val="24"/>
                <w:szCs w:val="24"/>
              </w:rPr>
            </w:pPr>
            <w:r>
              <w:rPr>
                <w:rStyle w:val="20"/>
                <w:rFonts w:ascii="宋体" w:hAnsi="宋体" w:cs="宋体"/>
                <w:b/>
                <w:bCs/>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6" w:hRule="atLeast"/>
          <w:jc w:val="center"/>
        </w:trPr>
        <w:tc>
          <w:tcPr>
            <w:tcW w:w="1597"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Style w:val="20"/>
                <w:rFonts w:ascii="宋体" w:hAnsi="宋体" w:cs="宋体"/>
                <w:b/>
                <w:bCs/>
                <w:sz w:val="24"/>
                <w:szCs w:val="24"/>
              </w:rPr>
            </w:pPr>
            <w:r>
              <w:rPr>
                <w:rStyle w:val="20"/>
                <w:rFonts w:ascii="宋体" w:hAnsi="宋体"/>
                <w:color w:val="000000"/>
                <w:sz w:val="24"/>
                <w:szCs w:val="24"/>
              </w:rPr>
              <w:t>技术方案</w:t>
            </w:r>
          </w:p>
        </w:tc>
        <w:tc>
          <w:tcPr>
            <w:tcW w:w="5969" w:type="dxa"/>
            <w:tcBorders>
              <w:top w:val="single" w:color="000000" w:sz="4" w:space="0"/>
              <w:left w:val="nil"/>
              <w:bottom w:val="single" w:color="000000" w:sz="4" w:space="0"/>
              <w:right w:val="single" w:color="000000" w:sz="4" w:space="0"/>
            </w:tcBorders>
            <w:vAlign w:val="center"/>
          </w:tcPr>
          <w:p>
            <w:pPr>
              <w:spacing w:line="360" w:lineRule="atLeast"/>
              <w:jc w:val="left"/>
              <w:rPr>
                <w:rStyle w:val="20"/>
                <w:sz w:val="24"/>
                <w:szCs w:val="24"/>
              </w:rPr>
            </w:pPr>
            <w:r>
              <w:rPr>
                <w:rStyle w:val="20"/>
                <w:sz w:val="24"/>
                <w:szCs w:val="24"/>
              </w:rPr>
              <w:t>1、有关项目的合理分析及解决方案；健全的得7分，有的得3分，没有的不得分。</w:t>
            </w:r>
          </w:p>
          <w:p>
            <w:pPr>
              <w:spacing w:line="360" w:lineRule="atLeast"/>
              <w:jc w:val="left"/>
              <w:rPr>
                <w:rStyle w:val="20"/>
                <w:sz w:val="24"/>
                <w:szCs w:val="24"/>
              </w:rPr>
            </w:pPr>
            <w:r>
              <w:rPr>
                <w:rStyle w:val="20"/>
                <w:sz w:val="24"/>
                <w:szCs w:val="24"/>
              </w:rPr>
              <w:t>2、工作流程、作业程序全面、规范得7分，有的得3分，没有的不得分。</w:t>
            </w:r>
          </w:p>
          <w:p>
            <w:pPr>
              <w:spacing w:line="360" w:lineRule="atLeast"/>
              <w:jc w:val="left"/>
              <w:rPr>
                <w:rStyle w:val="20"/>
                <w:sz w:val="24"/>
                <w:szCs w:val="24"/>
              </w:rPr>
            </w:pPr>
            <w:r>
              <w:rPr>
                <w:rStyle w:val="20"/>
                <w:sz w:val="24"/>
                <w:szCs w:val="24"/>
              </w:rPr>
              <w:t>3、应急情况处理方案。全面、有效的得7分，有的得3分，没有的不得分。</w:t>
            </w:r>
          </w:p>
          <w:p>
            <w:pPr>
              <w:spacing w:line="360" w:lineRule="atLeast"/>
              <w:jc w:val="left"/>
              <w:rPr>
                <w:rStyle w:val="20"/>
                <w:sz w:val="24"/>
                <w:szCs w:val="24"/>
              </w:rPr>
            </w:pPr>
            <w:r>
              <w:rPr>
                <w:rStyle w:val="20"/>
                <w:sz w:val="24"/>
                <w:szCs w:val="24"/>
              </w:rPr>
              <w:t>4、组织管理机构及人事管理制度清晰，符合</w:t>
            </w:r>
            <w:r>
              <w:rPr>
                <w:rStyle w:val="20"/>
                <w:rFonts w:hint="eastAsia"/>
                <w:sz w:val="24"/>
                <w:szCs w:val="24"/>
              </w:rPr>
              <w:t>项目</w:t>
            </w:r>
            <w:r>
              <w:rPr>
                <w:rStyle w:val="20"/>
                <w:sz w:val="24"/>
                <w:szCs w:val="24"/>
              </w:rPr>
              <w:t>要求。好：得7分；一般：得3分；差：得1分；本项最高得7分。</w:t>
            </w:r>
          </w:p>
          <w:p>
            <w:pPr>
              <w:spacing w:line="360" w:lineRule="atLeast"/>
              <w:jc w:val="left"/>
              <w:rPr>
                <w:rStyle w:val="20"/>
                <w:sz w:val="24"/>
                <w:szCs w:val="24"/>
              </w:rPr>
            </w:pPr>
            <w:r>
              <w:rPr>
                <w:rStyle w:val="20"/>
                <w:sz w:val="24"/>
                <w:szCs w:val="24"/>
              </w:rPr>
              <w:t>5、在各个岗位合理安排工作人员，确保</w:t>
            </w:r>
            <w:r>
              <w:rPr>
                <w:rStyle w:val="20"/>
                <w:rFonts w:hint="eastAsia"/>
                <w:sz w:val="24"/>
                <w:szCs w:val="24"/>
              </w:rPr>
              <w:t>项目</w:t>
            </w:r>
            <w:r>
              <w:rPr>
                <w:rStyle w:val="20"/>
                <w:sz w:val="24"/>
                <w:szCs w:val="24"/>
              </w:rPr>
              <w:t>平稳有序进行。好：得7分；一般：得3分；差：得1分；本项最高得7分。</w:t>
            </w:r>
          </w:p>
          <w:p>
            <w:pPr>
              <w:spacing w:line="360" w:lineRule="atLeast"/>
              <w:jc w:val="left"/>
              <w:rPr>
                <w:rStyle w:val="20"/>
                <w:sz w:val="24"/>
                <w:szCs w:val="24"/>
              </w:rPr>
            </w:pPr>
            <w:r>
              <w:rPr>
                <w:rStyle w:val="20"/>
                <w:sz w:val="24"/>
                <w:szCs w:val="24"/>
              </w:rPr>
              <w:t>6、服务体系完整、计划可行者。（一般得1分、较好得3分、好得6分）</w:t>
            </w:r>
          </w:p>
          <w:p>
            <w:pPr>
              <w:spacing w:line="360" w:lineRule="atLeast"/>
              <w:jc w:val="left"/>
              <w:rPr>
                <w:rStyle w:val="20"/>
                <w:sz w:val="24"/>
                <w:szCs w:val="24"/>
              </w:rPr>
            </w:pPr>
            <w:r>
              <w:rPr>
                <w:rStyle w:val="20"/>
                <w:sz w:val="24"/>
                <w:szCs w:val="24"/>
              </w:rPr>
              <w:t>7、</w:t>
            </w:r>
            <w:r>
              <w:rPr>
                <w:rStyle w:val="20"/>
                <w:rFonts w:hint="eastAsia"/>
                <w:sz w:val="24"/>
                <w:szCs w:val="24"/>
              </w:rPr>
              <w:t>其他实质性承诺，根据情况而定，最多得4分。</w:t>
            </w:r>
          </w:p>
        </w:tc>
        <w:tc>
          <w:tcPr>
            <w:tcW w:w="967" w:type="dxa"/>
            <w:tcBorders>
              <w:top w:val="single" w:color="000000" w:sz="4" w:space="0"/>
              <w:left w:val="nil"/>
              <w:bottom w:val="single" w:color="000000" w:sz="4" w:space="0"/>
              <w:right w:val="single" w:color="000000" w:sz="4" w:space="0"/>
            </w:tcBorders>
            <w:vAlign w:val="center"/>
          </w:tcPr>
          <w:p>
            <w:pPr>
              <w:jc w:val="center"/>
              <w:rPr>
                <w:rStyle w:val="20"/>
                <w:rFonts w:ascii="宋体" w:hAnsi="宋体" w:cs="宋体"/>
                <w:b/>
                <w:bCs/>
                <w:sz w:val="24"/>
                <w:szCs w:val="24"/>
              </w:rPr>
            </w:pPr>
            <w:r>
              <w:rPr>
                <w:rStyle w:val="20"/>
                <w:rFonts w:ascii="宋体" w:hAnsi="宋体"/>
                <w:sz w:val="24"/>
                <w:szCs w:val="24"/>
              </w:rPr>
              <w:t>45分</w:t>
            </w:r>
          </w:p>
        </w:tc>
      </w:tr>
    </w:tbl>
    <w:p>
      <w:pPr>
        <w:spacing w:line="360" w:lineRule="auto"/>
        <w:ind w:firstLine="482" w:firstLineChars="200"/>
        <w:rPr>
          <w:rStyle w:val="20"/>
          <w:rFonts w:ascii="宋体" w:hAnsi="宋体"/>
          <w:b/>
          <w:sz w:val="24"/>
          <w:szCs w:val="24"/>
          <w:lang w:val="zh-CN"/>
        </w:rPr>
      </w:pPr>
      <w:r>
        <w:rPr>
          <w:rStyle w:val="20"/>
          <w:rFonts w:ascii="宋体" w:hAnsi="宋体"/>
          <w:b/>
          <w:sz w:val="24"/>
          <w:szCs w:val="24"/>
          <w:lang w:val="zh-CN"/>
        </w:rPr>
        <w:t>其中：价格分计算（落实政府采购政策价格调整部分）</w:t>
      </w:r>
    </w:p>
    <w:tbl>
      <w:tblPr>
        <w:tblStyle w:val="8"/>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794"/>
        <w:gridCol w:w="2526"/>
        <w:gridCol w:w="2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b/>
                <w:sz w:val="24"/>
                <w:szCs w:val="24"/>
              </w:rPr>
              <w:t>序号</w:t>
            </w:r>
          </w:p>
        </w:tc>
        <w:tc>
          <w:tcPr>
            <w:tcW w:w="279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b/>
                <w:sz w:val="24"/>
                <w:szCs w:val="24"/>
              </w:rPr>
              <w:t>情形</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b/>
                <w:sz w:val="24"/>
                <w:szCs w:val="24"/>
              </w:rPr>
              <w:t>价格扣除比例</w:t>
            </w:r>
          </w:p>
        </w:tc>
        <w:tc>
          <w:tcPr>
            <w:tcW w:w="280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b/>
                <w:sz w:val="24"/>
                <w:szCs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b/>
                <w:sz w:val="24"/>
                <w:szCs w:val="24"/>
              </w:rPr>
              <w:t>1</w:t>
            </w:r>
          </w:p>
        </w:tc>
        <w:tc>
          <w:tcPr>
            <w:tcW w:w="279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非联合体投标人</w:t>
            </w:r>
          </w:p>
          <w:p>
            <w:pPr>
              <w:jc w:val="center"/>
              <w:rPr>
                <w:rStyle w:val="20"/>
                <w:rFonts w:ascii="宋体" w:hAnsi="宋体"/>
                <w:b/>
                <w:sz w:val="24"/>
                <w:szCs w:val="24"/>
              </w:rPr>
            </w:pPr>
            <w:r>
              <w:rPr>
                <w:rStyle w:val="20"/>
                <w:rFonts w:ascii="宋体" w:hAnsi="宋体"/>
                <w:sz w:val="24"/>
                <w:szCs w:val="24"/>
              </w:rPr>
              <w:t>（投标人须为中小企业）</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sz w:val="24"/>
                <w:szCs w:val="24"/>
              </w:rPr>
              <w:t>对小型和微型企业产品的价格扣除</w:t>
            </w:r>
            <w:r>
              <w:rPr>
                <w:rStyle w:val="20"/>
                <w:rFonts w:ascii="宋体" w:hAnsi="宋体"/>
                <w:sz w:val="24"/>
                <w:szCs w:val="24"/>
                <w:u w:val="single"/>
              </w:rPr>
              <w:t>6</w:t>
            </w:r>
            <w:r>
              <w:rPr>
                <w:rStyle w:val="20"/>
                <w:rFonts w:ascii="宋体" w:hAnsi="宋体"/>
                <w:sz w:val="24"/>
                <w:szCs w:val="24"/>
              </w:rPr>
              <w:t>%</w:t>
            </w:r>
          </w:p>
        </w:tc>
        <w:tc>
          <w:tcPr>
            <w:tcW w:w="280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0"/>
                <w:sz w:val="24"/>
                <w:szCs w:val="24"/>
              </w:rPr>
            </w:pPr>
            <w:r>
              <w:rPr>
                <w:rStyle w:val="20"/>
                <w:sz w:val="24"/>
                <w:szCs w:val="24"/>
              </w:rPr>
              <w:t>评标价格＝投标报价—小型和微型企业产品的价格</w:t>
            </w:r>
            <w:r>
              <w:rPr>
                <w:rStyle w:val="20"/>
                <w:rFonts w:ascii="宋体" w:hAnsi="宋体"/>
                <w:sz w:val="24"/>
                <w:szCs w:val="24"/>
              </w:rPr>
              <w:t>×</w:t>
            </w:r>
            <w:r>
              <w:rPr>
                <w:rStyle w:val="20"/>
                <w:sz w:val="24"/>
                <w:szCs w:val="24"/>
              </w:rPr>
              <w:t>6%</w:t>
            </w:r>
          </w:p>
          <w:p>
            <w:pPr>
              <w:jc w:val="center"/>
              <w:rPr>
                <w:rStyle w:val="20"/>
                <w:rFonts w:ascii="宋体"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b/>
                <w:sz w:val="24"/>
                <w:szCs w:val="24"/>
              </w:rPr>
              <w:t>2</w:t>
            </w:r>
          </w:p>
        </w:tc>
        <w:tc>
          <w:tcPr>
            <w:tcW w:w="279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sz w:val="24"/>
                <w:szCs w:val="24"/>
              </w:rPr>
              <w:t>联合体各方均为小型、微型企业</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对小型和微型企业产品的价格扣除</w:t>
            </w:r>
            <w:r>
              <w:rPr>
                <w:rStyle w:val="20"/>
                <w:rFonts w:ascii="宋体" w:hAnsi="宋体"/>
                <w:sz w:val="24"/>
                <w:szCs w:val="24"/>
                <w:u w:val="single"/>
              </w:rPr>
              <w:t>6</w:t>
            </w:r>
            <w:r>
              <w:rPr>
                <w:rStyle w:val="20"/>
                <w:rFonts w:ascii="宋体" w:hAnsi="宋体"/>
                <w:sz w:val="24"/>
                <w:szCs w:val="24"/>
              </w:rPr>
              <w:t>%</w:t>
            </w:r>
          </w:p>
          <w:p>
            <w:pPr>
              <w:jc w:val="center"/>
              <w:rPr>
                <w:rStyle w:val="20"/>
                <w:rFonts w:ascii="宋体" w:hAnsi="宋体"/>
                <w:b/>
                <w:sz w:val="24"/>
                <w:szCs w:val="24"/>
              </w:rPr>
            </w:pPr>
            <w:r>
              <w:rPr>
                <w:rStyle w:val="20"/>
                <w:rFonts w:ascii="宋体" w:hAnsi="宋体"/>
                <w:sz w:val="24"/>
                <w:szCs w:val="24"/>
              </w:rPr>
              <w:t>（不再享受序号3的价格折扣）</w:t>
            </w:r>
          </w:p>
        </w:tc>
        <w:tc>
          <w:tcPr>
            <w:tcW w:w="2806" w:type="dxa"/>
            <w:vMerge w:val="continue"/>
            <w:tcBorders>
              <w:top w:val="single" w:color="000000" w:sz="4" w:space="0"/>
              <w:left w:val="single" w:color="000000" w:sz="4" w:space="0"/>
              <w:bottom w:val="single" w:color="000000" w:sz="4" w:space="0"/>
              <w:right w:val="single" w:color="000000" w:sz="4" w:space="0"/>
            </w:tcBorders>
          </w:tcPr>
          <w:p>
            <w:pPr>
              <w:rPr>
                <w:rStyle w:val="20"/>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b/>
                <w:sz w:val="24"/>
                <w:szCs w:val="24"/>
              </w:rPr>
              <w:t>3</w:t>
            </w:r>
          </w:p>
        </w:tc>
        <w:tc>
          <w:tcPr>
            <w:tcW w:w="279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sz w:val="24"/>
                <w:szCs w:val="24"/>
              </w:rPr>
              <w:t>联合体一方为小型、微型企业且小型、微型企业协议合同金额占联合体协议合同总金额30%以上的</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对联合体总金额扣除</w:t>
            </w:r>
          </w:p>
          <w:p>
            <w:pPr>
              <w:jc w:val="center"/>
              <w:rPr>
                <w:rStyle w:val="20"/>
                <w:rFonts w:ascii="宋体" w:hAnsi="宋体"/>
                <w:b/>
                <w:sz w:val="24"/>
                <w:szCs w:val="24"/>
              </w:rPr>
            </w:pPr>
            <w:r>
              <w:rPr>
                <w:rStyle w:val="20"/>
                <w:rFonts w:ascii="宋体" w:hAnsi="宋体"/>
                <w:sz w:val="24"/>
                <w:szCs w:val="24"/>
                <w:u w:val="single"/>
              </w:rPr>
              <w:t xml:space="preserve"> 2 </w:t>
            </w:r>
            <w:r>
              <w:rPr>
                <w:rStyle w:val="20"/>
                <w:rFonts w:ascii="宋体" w:hAnsi="宋体"/>
                <w:sz w:val="24"/>
                <w:szCs w:val="24"/>
              </w:rPr>
              <w:t>%</w:t>
            </w:r>
          </w:p>
        </w:tc>
        <w:tc>
          <w:tcPr>
            <w:tcW w:w="280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u w:val="single"/>
              </w:rPr>
            </w:pPr>
            <w:r>
              <w:rPr>
                <w:rStyle w:val="20"/>
                <w:rFonts w:ascii="宋体" w:hAnsi="宋体"/>
                <w:sz w:val="24"/>
                <w:szCs w:val="24"/>
              </w:rPr>
              <w:t>评标价格＝投标报价×(1-</w:t>
            </w:r>
            <w:r>
              <w:rPr>
                <w:rStyle w:val="20"/>
                <w:rFonts w:ascii="宋体" w:hAnsi="宋体"/>
                <w:sz w:val="24"/>
                <w:szCs w:val="24"/>
                <w:u w:val="single"/>
              </w:rPr>
              <w:t>2%)</w:t>
            </w:r>
          </w:p>
          <w:p>
            <w:pPr>
              <w:jc w:val="center"/>
              <w:rPr>
                <w:rStyle w:val="20"/>
                <w:rFonts w:ascii="宋体"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b/>
                <w:sz w:val="24"/>
                <w:szCs w:val="24"/>
              </w:rPr>
              <w:t>4</w:t>
            </w:r>
          </w:p>
        </w:tc>
        <w:tc>
          <w:tcPr>
            <w:tcW w:w="279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监狱企业</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视同小型、微型企业</w:t>
            </w:r>
          </w:p>
          <w:p>
            <w:pPr>
              <w:jc w:val="center"/>
              <w:rPr>
                <w:rStyle w:val="20"/>
                <w:rFonts w:ascii="宋体" w:hAnsi="宋体"/>
                <w:sz w:val="24"/>
                <w:szCs w:val="24"/>
              </w:rPr>
            </w:pPr>
            <w:r>
              <w:rPr>
                <w:rStyle w:val="20"/>
                <w:rFonts w:ascii="宋体" w:hAnsi="宋体"/>
                <w:sz w:val="24"/>
                <w:szCs w:val="24"/>
              </w:rPr>
              <w:t>对监狱企业产品价格扣除</w:t>
            </w:r>
            <w:r>
              <w:rPr>
                <w:rStyle w:val="20"/>
                <w:rFonts w:ascii="宋体" w:hAnsi="宋体"/>
                <w:sz w:val="24"/>
                <w:szCs w:val="24"/>
                <w:u w:val="single"/>
              </w:rPr>
              <w:t>6</w:t>
            </w:r>
            <w:r>
              <w:rPr>
                <w:rStyle w:val="20"/>
                <w:rFonts w:ascii="宋体" w:hAnsi="宋体"/>
                <w:sz w:val="24"/>
                <w:szCs w:val="24"/>
              </w:rPr>
              <w:t>%</w:t>
            </w:r>
          </w:p>
        </w:tc>
        <w:tc>
          <w:tcPr>
            <w:tcW w:w="280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sz w:val="24"/>
                <w:szCs w:val="24"/>
              </w:rPr>
              <w:t>评标价格＝投标报价—监狱企业产品的价格</w:t>
            </w:r>
            <w:r>
              <w:rPr>
                <w:rStyle w:val="20"/>
                <w:rFonts w:ascii="宋体" w:hAnsi="宋体"/>
                <w:sz w:val="24"/>
                <w:szCs w:val="24"/>
              </w:rPr>
              <w:t>×</w:t>
            </w:r>
            <w:r>
              <w:rPr>
                <w:rStyle w:val="2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b/>
                <w:sz w:val="24"/>
                <w:szCs w:val="24"/>
              </w:rPr>
            </w:pPr>
            <w:r>
              <w:rPr>
                <w:rStyle w:val="20"/>
                <w:rFonts w:ascii="宋体" w:hAnsi="宋体"/>
                <w:b/>
                <w:sz w:val="24"/>
                <w:szCs w:val="24"/>
              </w:rPr>
              <w:t>5</w:t>
            </w:r>
          </w:p>
        </w:tc>
        <w:tc>
          <w:tcPr>
            <w:tcW w:w="279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残疾人福利性单位</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视同小型、微型企业</w:t>
            </w:r>
          </w:p>
          <w:p>
            <w:pPr>
              <w:jc w:val="center"/>
              <w:rPr>
                <w:rStyle w:val="20"/>
                <w:rFonts w:ascii="宋体" w:hAnsi="宋体"/>
                <w:sz w:val="24"/>
                <w:szCs w:val="24"/>
              </w:rPr>
            </w:pPr>
            <w:r>
              <w:rPr>
                <w:rStyle w:val="20"/>
                <w:rFonts w:ascii="宋体" w:hAnsi="宋体"/>
                <w:sz w:val="24"/>
                <w:szCs w:val="24"/>
              </w:rPr>
              <w:t>对残疾人福利性单位产品价格扣除</w:t>
            </w:r>
            <w:r>
              <w:rPr>
                <w:rStyle w:val="20"/>
                <w:rFonts w:ascii="宋体" w:hAnsi="宋体"/>
                <w:sz w:val="24"/>
                <w:szCs w:val="24"/>
                <w:u w:val="single"/>
              </w:rPr>
              <w:t>6</w:t>
            </w:r>
            <w:r>
              <w:rPr>
                <w:rStyle w:val="20"/>
                <w:rFonts w:ascii="宋体" w:hAnsi="宋体"/>
                <w:sz w:val="24"/>
                <w:szCs w:val="24"/>
              </w:rPr>
              <w:t>%</w:t>
            </w:r>
          </w:p>
        </w:tc>
        <w:tc>
          <w:tcPr>
            <w:tcW w:w="2806" w:type="dxa"/>
            <w:tcBorders>
              <w:top w:val="single" w:color="000000" w:sz="4" w:space="0"/>
              <w:left w:val="single" w:color="000000" w:sz="4" w:space="0"/>
              <w:bottom w:val="single" w:color="000000" w:sz="4" w:space="0"/>
              <w:right w:val="single" w:color="000000" w:sz="4" w:space="0"/>
            </w:tcBorders>
            <w:vAlign w:val="center"/>
          </w:tcPr>
          <w:p>
            <w:pPr>
              <w:jc w:val="center"/>
              <w:rPr>
                <w:rStyle w:val="20"/>
                <w:sz w:val="24"/>
                <w:szCs w:val="24"/>
              </w:rPr>
            </w:pPr>
            <w:r>
              <w:rPr>
                <w:rStyle w:val="20"/>
                <w:sz w:val="24"/>
                <w:szCs w:val="24"/>
              </w:rPr>
              <w:t>评标价格＝投标报价—残疾人福利性单位产品的价格</w:t>
            </w:r>
            <w:r>
              <w:rPr>
                <w:rStyle w:val="20"/>
                <w:rFonts w:ascii="宋体" w:hAnsi="宋体"/>
                <w:sz w:val="24"/>
                <w:szCs w:val="24"/>
              </w:rPr>
              <w:t>×</w:t>
            </w:r>
            <w:r>
              <w:rPr>
                <w:rStyle w:val="2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884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ind w:left="-2" w:leftChars="-1" w:firstLine="480" w:firstLineChars="200"/>
              <w:jc w:val="left"/>
              <w:rPr>
                <w:rStyle w:val="20"/>
                <w:rFonts w:ascii="宋体" w:hAnsi="宋体"/>
                <w:sz w:val="24"/>
                <w:szCs w:val="24"/>
                <w:lang w:val="zh-CN"/>
              </w:rPr>
            </w:pPr>
            <w:r>
              <w:rPr>
                <w:rStyle w:val="20"/>
                <w:rFonts w:ascii="宋体" w:hAnsi="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left="-2" w:leftChars="-1" w:firstLine="480" w:firstLineChars="200"/>
              <w:jc w:val="left"/>
              <w:rPr>
                <w:rStyle w:val="20"/>
                <w:rFonts w:ascii="宋体" w:hAnsi="宋体"/>
                <w:sz w:val="24"/>
                <w:szCs w:val="24"/>
                <w:lang w:val="zh-CN"/>
              </w:rPr>
            </w:pPr>
            <w:r>
              <w:rPr>
                <w:rStyle w:val="20"/>
                <w:rFonts w:ascii="宋体" w:hAnsi="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spacing w:line="360" w:lineRule="auto"/>
              <w:ind w:left="-88" w:leftChars="-42" w:firstLine="513" w:firstLineChars="214"/>
              <w:jc w:val="left"/>
              <w:rPr>
                <w:rStyle w:val="20"/>
                <w:rFonts w:ascii="宋体" w:hAnsi="宋体"/>
                <w:sz w:val="24"/>
                <w:szCs w:val="24"/>
                <w:lang w:val="zh-CN"/>
              </w:rPr>
            </w:pPr>
            <w:r>
              <w:rPr>
                <w:rStyle w:val="20"/>
                <w:rFonts w:ascii="宋体" w:hAnsi="宋体"/>
                <w:sz w:val="24"/>
                <w:szCs w:val="24"/>
                <w:lang w:val="zh-CN"/>
              </w:rPr>
              <w:t>评标基准价=评标价格的最低价</w:t>
            </w:r>
          </w:p>
          <w:p>
            <w:pPr>
              <w:spacing w:line="360" w:lineRule="auto"/>
              <w:ind w:left="-88" w:leftChars="-42" w:firstLine="513" w:firstLineChars="214"/>
              <w:jc w:val="left"/>
              <w:rPr>
                <w:rStyle w:val="20"/>
                <w:rFonts w:ascii="宋体" w:hAnsi="宋体"/>
                <w:sz w:val="24"/>
                <w:szCs w:val="24"/>
                <w:lang w:val="zh-CN"/>
              </w:rPr>
            </w:pPr>
            <w:r>
              <w:rPr>
                <w:rStyle w:val="20"/>
                <w:rFonts w:ascii="宋体" w:hAnsi="宋体"/>
                <w:sz w:val="24"/>
                <w:szCs w:val="24"/>
                <w:lang w:val="zh-CN"/>
              </w:rPr>
              <w:t>其他投标报价得分=（评标基准价/评标价格）×评标标准中价格分值</w:t>
            </w:r>
          </w:p>
        </w:tc>
      </w:tr>
    </w:tbl>
    <w:p>
      <w:pPr>
        <w:spacing w:line="360" w:lineRule="auto"/>
        <w:rPr>
          <w:rStyle w:val="20"/>
          <w:rFonts w:ascii="宋体" w:hAnsi="宋体" w:cs="黑体"/>
          <w:bCs/>
          <w:sz w:val="24"/>
          <w:szCs w:val="24"/>
        </w:rPr>
      </w:pPr>
      <w:r>
        <w:rPr>
          <w:rStyle w:val="20"/>
          <w:rFonts w:ascii="宋体" w:hAnsi="宋体" w:cs="黑体"/>
          <w:bCs/>
          <w:sz w:val="24"/>
          <w:szCs w:val="24"/>
        </w:rPr>
        <w:t>备注：</w:t>
      </w:r>
    </w:p>
    <w:p>
      <w:pPr>
        <w:spacing w:line="360" w:lineRule="auto"/>
        <w:ind w:firstLine="480" w:firstLineChars="200"/>
        <w:rPr>
          <w:rStyle w:val="20"/>
          <w:rFonts w:ascii="宋体" w:hAnsi="宋体" w:cs="黑体"/>
          <w:bCs/>
          <w:sz w:val="24"/>
          <w:szCs w:val="24"/>
        </w:rPr>
      </w:pPr>
      <w:r>
        <w:rPr>
          <w:rStyle w:val="20"/>
          <w:rFonts w:ascii="宋体" w:hAnsi="宋体" w:cs="黑体"/>
          <w:bCs/>
          <w:sz w:val="24"/>
          <w:szCs w:val="24"/>
        </w:rPr>
        <w:t>a、不接受联合体投标的项目，本表中第2项、第3项情形不适用。</w:t>
      </w:r>
    </w:p>
    <w:p>
      <w:pPr>
        <w:spacing w:line="360" w:lineRule="auto"/>
        <w:ind w:firstLine="480" w:firstLineChars="200"/>
        <w:rPr>
          <w:rStyle w:val="20"/>
          <w:rFonts w:ascii="宋体" w:hAnsi="宋体" w:cs="黑体"/>
          <w:bCs/>
          <w:sz w:val="24"/>
          <w:szCs w:val="24"/>
        </w:rPr>
      </w:pPr>
      <w:r>
        <w:rPr>
          <w:rStyle w:val="20"/>
          <w:rFonts w:ascii="宋体" w:hAnsi="宋体" w:cs="黑体"/>
          <w:bCs/>
          <w:sz w:val="24"/>
          <w:szCs w:val="24"/>
        </w:rPr>
        <w:t>b、小型和微型企业产品包括货物及其提供的服务与工程。</w:t>
      </w:r>
    </w:p>
    <w:p>
      <w:pPr>
        <w:spacing w:line="360" w:lineRule="auto"/>
        <w:ind w:firstLine="480" w:firstLineChars="200"/>
        <w:rPr>
          <w:rStyle w:val="20"/>
          <w:rFonts w:ascii="宋体" w:hAnsi="宋体" w:cs="黑体"/>
          <w:bCs/>
          <w:sz w:val="24"/>
          <w:szCs w:val="24"/>
        </w:rPr>
      </w:pPr>
      <w:r>
        <w:rPr>
          <w:rStyle w:val="20"/>
          <w:rFonts w:ascii="宋体" w:hAnsi="宋体" w:cs="黑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Style w:val="20"/>
          <w:rFonts w:ascii="宋体" w:hAnsi="宋体" w:cs="黑体"/>
          <w:bCs/>
          <w:sz w:val="24"/>
          <w:szCs w:val="24"/>
        </w:rPr>
      </w:pPr>
      <w:r>
        <w:rPr>
          <w:rStyle w:val="20"/>
          <w:rFonts w:ascii="宋体" w:hAnsi="宋体" w:cs="黑体"/>
          <w:bCs/>
          <w:sz w:val="24"/>
          <w:szCs w:val="24"/>
        </w:rPr>
        <w:t>d、残疾人福利性单位属于小型、微型企业的，不重复享受政策。</w:t>
      </w:r>
    </w:p>
    <w:p>
      <w:pPr>
        <w:pStyle w:val="32"/>
        <w:spacing w:line="360" w:lineRule="auto"/>
        <w:ind w:firstLine="482" w:firstLineChars="200"/>
        <w:contextualSpacing/>
        <w:rPr>
          <w:rStyle w:val="20"/>
          <w:rFonts w:ascii="宋体" w:hAnsi="宋体"/>
          <w:szCs w:val="24"/>
          <w:lang w:val="zh-CN"/>
        </w:rPr>
      </w:pPr>
      <w:r>
        <w:rPr>
          <w:rStyle w:val="20"/>
          <w:rFonts w:ascii="宋体" w:hAnsi="宋体"/>
          <w:b/>
          <w:szCs w:val="24"/>
          <w:lang w:val="zh-CN"/>
        </w:rPr>
        <w:t>（</w:t>
      </w:r>
      <w:r>
        <w:rPr>
          <w:rStyle w:val="20"/>
          <w:rFonts w:ascii="宋体" w:hAnsi="宋体"/>
          <w:b/>
          <w:szCs w:val="24"/>
        </w:rPr>
        <w:t>7</w:t>
      </w:r>
      <w:r>
        <w:rPr>
          <w:rStyle w:val="20"/>
          <w:rFonts w:ascii="宋体" w:hAnsi="宋体"/>
          <w:b/>
          <w:szCs w:val="24"/>
          <w:lang w:val="zh-CN"/>
        </w:rPr>
        <w:t>）评标结果汇总完成后，除下列情形外，任何人不得修改评标结果：</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1） 分值汇总计算错误的；</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2） 分项评分超出评分标准范围的；</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3） 评标委员会成员对客观评审因素评分不一致的；</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4） 经评标委员会认定评分畸高、畸低的。</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spacing w:line="360" w:lineRule="auto"/>
        <w:ind w:firstLine="482" w:firstLineChars="200"/>
        <w:contextualSpacing/>
        <w:rPr>
          <w:rStyle w:val="20"/>
          <w:rFonts w:ascii="宋体" w:hAnsi="宋体"/>
          <w:b/>
          <w:sz w:val="24"/>
          <w:szCs w:val="24"/>
          <w:lang w:val="zh-CN"/>
        </w:rPr>
      </w:pPr>
      <w:r>
        <w:rPr>
          <w:rStyle w:val="20"/>
          <w:rFonts w:ascii="宋体" w:hAnsi="宋体"/>
          <w:b/>
          <w:sz w:val="24"/>
          <w:szCs w:val="24"/>
          <w:lang w:val="zh-CN"/>
        </w:rPr>
        <w:t>（</w:t>
      </w:r>
      <w:r>
        <w:rPr>
          <w:rStyle w:val="20"/>
          <w:rFonts w:ascii="宋体" w:hAnsi="宋体"/>
          <w:b/>
          <w:sz w:val="24"/>
          <w:szCs w:val="24"/>
        </w:rPr>
        <w:t>8</w:t>
      </w:r>
      <w:r>
        <w:rPr>
          <w:rStyle w:val="20"/>
          <w:rFonts w:ascii="宋体" w:hAnsi="宋体"/>
          <w:b/>
          <w:sz w:val="24"/>
          <w:szCs w:val="24"/>
          <w:lang w:val="zh-CN"/>
        </w:rPr>
        <w:t>）评标委员会争议处理</w:t>
      </w:r>
    </w:p>
    <w:p>
      <w:pPr>
        <w:tabs>
          <w:tab w:val="left" w:pos="1260"/>
        </w:tabs>
        <w:spacing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Style w:val="20"/>
          <w:rFonts w:ascii="宋体" w:hAnsi="宋体"/>
          <w:b/>
          <w:sz w:val="24"/>
          <w:szCs w:val="24"/>
          <w:lang w:val="zh-CN"/>
        </w:rPr>
      </w:pPr>
      <w:r>
        <w:rPr>
          <w:rStyle w:val="20"/>
          <w:rFonts w:ascii="宋体" w:hAnsi="宋体"/>
          <w:b/>
          <w:sz w:val="24"/>
          <w:szCs w:val="24"/>
          <w:lang w:val="zh-CN"/>
        </w:rPr>
        <w:t>确定中标候选人名单，以及根据采购人委托直接确定中标人。</w:t>
      </w:r>
    </w:p>
    <w:p>
      <w:pPr>
        <w:pStyle w:val="14"/>
        <w:ind w:firstLine="340"/>
        <w:rPr>
          <w:rStyle w:val="20"/>
          <w:lang w:val="zh-CN"/>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rPr>
          <w:rStyle w:val="20"/>
          <w:rFonts w:ascii="宋体" w:hAnsi="宋体"/>
          <w:b/>
          <w:kern w:val="0"/>
          <w:sz w:val="36"/>
          <w:szCs w:val="36"/>
        </w:rPr>
      </w:pPr>
    </w:p>
    <w:p>
      <w:pPr>
        <w:pStyle w:val="32"/>
        <w:spacing w:line="360" w:lineRule="auto"/>
        <w:contextualSpacing/>
        <w:jc w:val="center"/>
        <w:rPr>
          <w:rStyle w:val="20"/>
          <w:rFonts w:ascii="宋体" w:hAnsi="宋体"/>
          <w:b/>
          <w:kern w:val="0"/>
          <w:sz w:val="36"/>
          <w:szCs w:val="36"/>
        </w:rPr>
      </w:pPr>
      <w:r>
        <w:rPr>
          <w:rStyle w:val="20"/>
          <w:rFonts w:ascii="宋体" w:hAnsi="宋体"/>
          <w:b/>
          <w:kern w:val="0"/>
          <w:sz w:val="36"/>
          <w:szCs w:val="36"/>
        </w:rPr>
        <w:t>第七章 合同条款及格式</w:t>
      </w:r>
    </w:p>
    <w:p>
      <w:pPr>
        <w:spacing w:line="360" w:lineRule="auto"/>
        <w:jc w:val="center"/>
        <w:rPr>
          <w:rStyle w:val="20"/>
          <w:rFonts w:ascii="宋体" w:hAnsi="宋体" w:cs="微软雅黑"/>
          <w:b/>
          <w:bCs/>
          <w:sz w:val="24"/>
          <w:szCs w:val="24"/>
        </w:rPr>
      </w:pPr>
      <w:r>
        <w:rPr>
          <w:rStyle w:val="20"/>
          <w:rFonts w:ascii="宋体" w:hAnsi="宋体" w:cs="微软雅黑"/>
          <w:b/>
          <w:bCs/>
          <w:sz w:val="24"/>
          <w:szCs w:val="24"/>
        </w:rPr>
        <w:t>（此合同仅供参考。以最终采购人与中标人签定的合同条款为准进行公示，</w:t>
      </w:r>
    </w:p>
    <w:p>
      <w:pPr>
        <w:spacing w:line="360" w:lineRule="auto"/>
        <w:jc w:val="center"/>
        <w:rPr>
          <w:rStyle w:val="20"/>
          <w:rFonts w:ascii="宋体" w:hAnsi="宋体" w:cs="微软雅黑"/>
          <w:b/>
          <w:bCs/>
          <w:sz w:val="24"/>
          <w:szCs w:val="24"/>
        </w:rPr>
      </w:pPr>
      <w:r>
        <w:rPr>
          <w:rStyle w:val="20"/>
          <w:rFonts w:ascii="宋体" w:hAnsi="宋体" w:cs="微软雅黑"/>
          <w:b/>
          <w:bCs/>
          <w:sz w:val="24"/>
          <w:szCs w:val="24"/>
        </w:rPr>
        <w:t>最终签定合同的主要条款不能与招标文件有冲突）</w:t>
      </w:r>
    </w:p>
    <w:p>
      <w:pPr>
        <w:spacing w:line="360" w:lineRule="auto"/>
        <w:rPr>
          <w:rStyle w:val="20"/>
          <w:rFonts w:ascii="宋体"/>
          <w:sz w:val="24"/>
          <w:lang w:val="zh-CN"/>
        </w:rPr>
      </w:pPr>
      <w:r>
        <w:rPr>
          <w:rStyle w:val="20"/>
          <w:rFonts w:ascii="宋体"/>
          <w:sz w:val="24"/>
          <w:lang w:val="zh-CN"/>
        </w:rPr>
        <w:t>合同编号：</w:t>
      </w:r>
    </w:p>
    <w:p>
      <w:pPr>
        <w:spacing w:line="360" w:lineRule="auto"/>
        <w:rPr>
          <w:rStyle w:val="20"/>
          <w:rFonts w:ascii="宋体"/>
          <w:sz w:val="24"/>
          <w:lang w:val="zh-CN"/>
        </w:rPr>
      </w:pPr>
      <w:r>
        <w:rPr>
          <w:rStyle w:val="20"/>
          <w:rFonts w:ascii="宋体"/>
          <w:sz w:val="24"/>
          <w:lang w:val="zh-CN"/>
        </w:rPr>
        <w:t>供方：                                  需方：</w:t>
      </w:r>
    </w:p>
    <w:p>
      <w:pPr>
        <w:spacing w:line="360" w:lineRule="auto"/>
        <w:rPr>
          <w:rStyle w:val="20"/>
          <w:rFonts w:ascii="宋体"/>
          <w:sz w:val="24"/>
          <w:lang w:val="zh-CN"/>
        </w:rPr>
      </w:pPr>
      <w:r>
        <w:rPr>
          <w:rStyle w:val="20"/>
          <w:rFonts w:ascii="宋体"/>
          <w:sz w:val="24"/>
          <w:lang w:val="zh-CN"/>
        </w:rPr>
        <w:t xml:space="preserve">    供、需双方根据   年  月  日招标人签发的中标通知书和招投标文件，并经双方协商一致，在平等互利的基础上，达成以下合同条款：</w:t>
      </w:r>
    </w:p>
    <w:p>
      <w:pPr>
        <w:spacing w:line="360" w:lineRule="auto"/>
        <w:ind w:firstLine="480"/>
        <w:rPr>
          <w:rStyle w:val="20"/>
          <w:rFonts w:ascii="宋体"/>
          <w:sz w:val="24"/>
          <w:lang w:val="zh-CN"/>
        </w:rPr>
      </w:pPr>
      <w:r>
        <w:rPr>
          <w:rStyle w:val="20"/>
          <w:rFonts w:ascii="宋体"/>
          <w:sz w:val="24"/>
          <w:lang w:val="zh-CN"/>
        </w:rPr>
        <w:t>一、招标文件、投标文件、澄清文件及材料（如果有的话）、中标通知书、合同条款、补充协议（如果有的话）均为合同不可分割的部分。</w:t>
      </w:r>
    </w:p>
    <w:p>
      <w:pPr>
        <w:spacing w:line="360" w:lineRule="auto"/>
        <w:ind w:firstLine="480"/>
        <w:rPr>
          <w:rStyle w:val="20"/>
          <w:rFonts w:ascii="宋体"/>
          <w:sz w:val="24"/>
          <w:lang w:val="zh-CN"/>
        </w:rPr>
      </w:pPr>
      <w:r>
        <w:rPr>
          <w:rStyle w:val="20"/>
          <w:rFonts w:ascii="宋体"/>
          <w:sz w:val="24"/>
          <w:lang w:val="zh-CN"/>
        </w:rPr>
        <w:t>二、货物名称、数量、规格、型号、金额及交货期</w:t>
      </w:r>
    </w:p>
    <w:tbl>
      <w:tblPr>
        <w:tblStyle w:val="8"/>
        <w:tblW w:w="9490" w:type="dxa"/>
        <w:tblInd w:w="-108" w:type="dxa"/>
        <w:tblLayout w:type="fixed"/>
        <w:tblCellMar>
          <w:top w:w="0" w:type="dxa"/>
          <w:left w:w="0" w:type="dxa"/>
          <w:bottom w:w="0" w:type="dxa"/>
          <w:right w:w="0" w:type="dxa"/>
        </w:tblCellMar>
      </w:tblPr>
      <w:tblGrid>
        <w:gridCol w:w="491"/>
        <w:gridCol w:w="1512"/>
        <w:gridCol w:w="2456"/>
        <w:gridCol w:w="567"/>
        <w:gridCol w:w="567"/>
        <w:gridCol w:w="1323"/>
        <w:gridCol w:w="1323"/>
        <w:gridCol w:w="1251"/>
      </w:tblGrid>
      <w:tr>
        <w:tblPrEx>
          <w:tblCellMar>
            <w:top w:w="0" w:type="dxa"/>
            <w:left w:w="0" w:type="dxa"/>
            <w:bottom w:w="0" w:type="dxa"/>
            <w:right w:w="0" w:type="dxa"/>
          </w:tblCellMar>
        </w:tblPrEx>
        <w:trPr>
          <w:trHeight w:val="90" w:hRule="atLeast"/>
        </w:trPr>
        <w:tc>
          <w:tcPr>
            <w:tcW w:w="49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0"/>
                <w:sz w:val="24"/>
              </w:rPr>
            </w:pPr>
            <w:r>
              <w:rPr>
                <w:rStyle w:val="20"/>
                <w:rFonts w:ascii="宋体"/>
                <w:sz w:val="24"/>
                <w:lang w:val="zh-CN"/>
              </w:rPr>
              <w:t>序号</w:t>
            </w:r>
          </w:p>
        </w:tc>
        <w:tc>
          <w:tcPr>
            <w:tcW w:w="151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0"/>
                <w:sz w:val="24"/>
              </w:rPr>
            </w:pPr>
            <w:r>
              <w:rPr>
                <w:rStyle w:val="20"/>
                <w:rFonts w:ascii="宋体"/>
                <w:sz w:val="24"/>
                <w:lang w:val="zh-CN"/>
              </w:rPr>
              <w:t>名</w:t>
            </w:r>
            <w:r>
              <w:rPr>
                <w:rStyle w:val="20"/>
                <w:sz w:val="24"/>
              </w:rPr>
              <w:t xml:space="preserve"> </w:t>
            </w:r>
            <w:r>
              <w:rPr>
                <w:rStyle w:val="20"/>
                <w:rFonts w:ascii="宋体"/>
                <w:sz w:val="24"/>
                <w:lang w:val="zh-CN"/>
              </w:rPr>
              <w:t>称</w:t>
            </w:r>
          </w:p>
        </w:tc>
        <w:tc>
          <w:tcPr>
            <w:tcW w:w="24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0"/>
                <w:sz w:val="24"/>
              </w:rPr>
            </w:pPr>
            <w:r>
              <w:rPr>
                <w:rStyle w:val="20"/>
                <w:rFonts w:ascii="宋体"/>
                <w:sz w:val="24"/>
                <w:lang w:val="zh-CN"/>
              </w:rPr>
              <w:t>服务内容</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0"/>
                <w:sz w:val="24"/>
              </w:rPr>
            </w:pPr>
            <w:r>
              <w:rPr>
                <w:rStyle w:val="20"/>
                <w:rFonts w:ascii="宋体"/>
                <w:sz w:val="24"/>
                <w:lang w:val="zh-CN"/>
              </w:rPr>
              <w:t>单</w:t>
            </w:r>
            <w:r>
              <w:rPr>
                <w:rStyle w:val="20"/>
                <w:sz w:val="24"/>
              </w:rPr>
              <w:t xml:space="preserve"> </w:t>
            </w:r>
            <w:r>
              <w:rPr>
                <w:rStyle w:val="20"/>
                <w:rFonts w:ascii="宋体"/>
                <w:sz w:val="24"/>
                <w:lang w:val="zh-CN"/>
              </w:rPr>
              <w:t>位</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0"/>
                <w:sz w:val="24"/>
              </w:rPr>
            </w:pPr>
            <w:r>
              <w:rPr>
                <w:rStyle w:val="20"/>
                <w:rFonts w:ascii="宋体"/>
                <w:sz w:val="24"/>
                <w:lang w:val="zh-CN"/>
              </w:rPr>
              <w:t>数</w:t>
            </w:r>
            <w:r>
              <w:rPr>
                <w:rStyle w:val="20"/>
                <w:sz w:val="24"/>
              </w:rPr>
              <w:t xml:space="preserve"> </w:t>
            </w:r>
            <w:r>
              <w:rPr>
                <w:rStyle w:val="20"/>
                <w:rFonts w:ascii="宋体"/>
                <w:sz w:val="24"/>
                <w:lang w:val="zh-CN"/>
              </w:rPr>
              <w:t>量</w:t>
            </w:r>
          </w:p>
        </w:tc>
        <w:tc>
          <w:tcPr>
            <w:tcW w:w="132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0"/>
                <w:sz w:val="24"/>
              </w:rPr>
            </w:pPr>
            <w:r>
              <w:rPr>
                <w:rStyle w:val="20"/>
                <w:rFonts w:ascii="宋体"/>
                <w:sz w:val="24"/>
                <w:lang w:val="zh-CN"/>
              </w:rPr>
              <w:t>单</w:t>
            </w:r>
            <w:r>
              <w:rPr>
                <w:rStyle w:val="20"/>
                <w:sz w:val="24"/>
              </w:rPr>
              <w:t xml:space="preserve"> </w:t>
            </w:r>
            <w:r>
              <w:rPr>
                <w:rStyle w:val="20"/>
                <w:rFonts w:ascii="宋体"/>
                <w:sz w:val="24"/>
                <w:lang w:val="zh-CN"/>
              </w:rPr>
              <w:t>价</w:t>
            </w:r>
          </w:p>
        </w:tc>
        <w:tc>
          <w:tcPr>
            <w:tcW w:w="1323"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120"/>
              <w:rPr>
                <w:rStyle w:val="20"/>
                <w:sz w:val="24"/>
              </w:rPr>
            </w:pPr>
            <w:r>
              <w:rPr>
                <w:rStyle w:val="20"/>
                <w:rFonts w:ascii="宋体"/>
                <w:sz w:val="24"/>
                <w:lang w:val="zh-CN"/>
              </w:rPr>
              <w:t>总价</w:t>
            </w:r>
          </w:p>
        </w:tc>
        <w:tc>
          <w:tcPr>
            <w:tcW w:w="1251"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120" w:hanging="120"/>
              <w:jc w:val="center"/>
              <w:rPr>
                <w:rStyle w:val="20"/>
                <w:sz w:val="24"/>
              </w:rPr>
            </w:pPr>
            <w:r>
              <w:rPr>
                <w:rStyle w:val="20"/>
                <w:rFonts w:ascii="宋体"/>
                <w:sz w:val="24"/>
                <w:lang w:val="zh-CN"/>
              </w:rPr>
              <w:t>服务期</w:t>
            </w:r>
          </w:p>
        </w:tc>
      </w:tr>
      <w:tr>
        <w:tblPrEx>
          <w:tblCellMar>
            <w:top w:w="0" w:type="dxa"/>
            <w:left w:w="0" w:type="dxa"/>
            <w:bottom w:w="0" w:type="dxa"/>
            <w:right w:w="0" w:type="dxa"/>
          </w:tblCellMar>
        </w:tblPrEx>
        <w:trPr>
          <w:trHeight w:val="430" w:hRule="atLeast"/>
        </w:trPr>
        <w:tc>
          <w:tcPr>
            <w:tcW w:w="491"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1512"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2456"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567"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567"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1323"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1323"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1251"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r>
      <w:tr>
        <w:tblPrEx>
          <w:tblCellMar>
            <w:top w:w="0" w:type="dxa"/>
            <w:left w:w="0" w:type="dxa"/>
            <w:bottom w:w="0" w:type="dxa"/>
            <w:right w:w="0" w:type="dxa"/>
          </w:tblCellMar>
        </w:tblPrEx>
        <w:trPr>
          <w:trHeight w:val="446" w:hRule="atLeast"/>
        </w:trPr>
        <w:tc>
          <w:tcPr>
            <w:tcW w:w="491"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1512"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2456"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567"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567"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1323"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1323"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c>
          <w:tcPr>
            <w:tcW w:w="1251" w:type="dxa"/>
            <w:tcBorders>
              <w:top w:val="single" w:color="000000" w:sz="6" w:space="0"/>
              <w:left w:val="single" w:color="000000" w:sz="6" w:space="0"/>
              <w:bottom w:val="single" w:color="000000" w:sz="6" w:space="0"/>
              <w:right w:val="single" w:color="000000" w:sz="6" w:space="0"/>
            </w:tcBorders>
          </w:tcPr>
          <w:p>
            <w:pPr>
              <w:spacing w:line="360" w:lineRule="auto"/>
              <w:rPr>
                <w:rStyle w:val="20"/>
                <w:sz w:val="24"/>
              </w:rPr>
            </w:pPr>
          </w:p>
        </w:tc>
      </w:tr>
      <w:tr>
        <w:tblPrEx>
          <w:tblCellMar>
            <w:top w:w="0" w:type="dxa"/>
            <w:left w:w="0" w:type="dxa"/>
            <w:bottom w:w="0" w:type="dxa"/>
            <w:right w:w="0" w:type="dxa"/>
          </w:tblCellMar>
        </w:tblPrEx>
        <w:trPr>
          <w:trHeight w:val="494" w:hRule="atLeast"/>
        </w:trPr>
        <w:tc>
          <w:tcPr>
            <w:tcW w:w="2003"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0"/>
                <w:sz w:val="24"/>
              </w:rPr>
            </w:pPr>
            <w:r>
              <w:rPr>
                <w:rStyle w:val="20"/>
                <w:rFonts w:ascii="宋体"/>
                <w:sz w:val="24"/>
                <w:lang w:val="zh-CN"/>
              </w:rPr>
              <w:t>合</w:t>
            </w:r>
            <w:r>
              <w:rPr>
                <w:rStyle w:val="20"/>
                <w:sz w:val="24"/>
              </w:rPr>
              <w:t xml:space="preserve">  </w:t>
            </w:r>
            <w:r>
              <w:rPr>
                <w:rStyle w:val="20"/>
                <w:rFonts w:ascii="宋体"/>
                <w:sz w:val="24"/>
                <w:lang w:val="zh-CN"/>
              </w:rPr>
              <w:t>计</w:t>
            </w:r>
          </w:p>
        </w:tc>
        <w:tc>
          <w:tcPr>
            <w:tcW w:w="7487" w:type="dxa"/>
            <w:gridSpan w:val="6"/>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0"/>
                <w:rFonts w:ascii="宋体"/>
                <w:sz w:val="24"/>
                <w:lang w:val="zh-CN"/>
              </w:rPr>
            </w:pPr>
            <w:r>
              <w:rPr>
                <w:rStyle w:val="20"/>
                <w:rFonts w:ascii="宋体"/>
                <w:sz w:val="24"/>
                <w:lang w:val="zh-CN"/>
              </w:rPr>
              <w:t>大写：　　　　　　</w:t>
            </w:r>
            <w:r>
              <w:rPr>
                <w:rStyle w:val="20"/>
                <w:sz w:val="24"/>
              </w:rPr>
              <w:t xml:space="preserve">           </w:t>
            </w:r>
            <w:r>
              <w:rPr>
                <w:rStyle w:val="20"/>
                <w:rFonts w:ascii="宋体"/>
                <w:sz w:val="24"/>
                <w:lang w:val="zh-CN"/>
              </w:rPr>
              <w:t>小写：</w:t>
            </w:r>
          </w:p>
        </w:tc>
      </w:tr>
    </w:tbl>
    <w:p>
      <w:pPr>
        <w:spacing w:line="440" w:lineRule="exact"/>
        <w:ind w:firstLine="480"/>
        <w:rPr>
          <w:rStyle w:val="20"/>
          <w:rFonts w:ascii="宋体"/>
          <w:sz w:val="24"/>
          <w:lang w:val="zh-CN"/>
        </w:rPr>
      </w:pPr>
      <w:r>
        <w:rPr>
          <w:rStyle w:val="20"/>
          <w:rFonts w:ascii="宋体"/>
          <w:sz w:val="24"/>
          <w:lang w:val="zh-CN"/>
        </w:rPr>
        <w:t>三、设备质量要求及供方对质量负责的条件和期限</w:t>
      </w:r>
    </w:p>
    <w:p>
      <w:pPr>
        <w:spacing w:line="440" w:lineRule="exact"/>
        <w:rPr>
          <w:rStyle w:val="20"/>
          <w:rFonts w:ascii="宋体"/>
          <w:sz w:val="24"/>
          <w:lang w:val="zh-CN"/>
        </w:rPr>
      </w:pPr>
      <w:r>
        <w:rPr>
          <w:rStyle w:val="20"/>
          <w:rFonts w:ascii="宋体"/>
          <w:sz w:val="24"/>
          <w:lang w:val="zh-CN"/>
        </w:rPr>
        <w:t xml:space="preserve">    1、供方提供的货物须是全新的且保证不是库存或积压品(包括零部件)，符合国家、部委或地方相关标准以及该产品的出厂标准。</w:t>
      </w:r>
    </w:p>
    <w:p>
      <w:pPr>
        <w:spacing w:line="440" w:lineRule="exact"/>
        <w:ind w:firstLine="570"/>
        <w:rPr>
          <w:rStyle w:val="20"/>
          <w:rFonts w:ascii="宋体"/>
          <w:sz w:val="24"/>
          <w:lang w:val="zh-CN"/>
        </w:rPr>
      </w:pPr>
      <w:r>
        <w:rPr>
          <w:rStyle w:val="20"/>
          <w:rFonts w:ascii="宋体"/>
          <w:sz w:val="24"/>
          <w:lang w:val="zh-CN"/>
        </w:rPr>
        <w:t>2、供方应在产品使用期限内，承担所提供的货物因自身质量原因产生的责任。</w:t>
      </w:r>
    </w:p>
    <w:p>
      <w:pPr>
        <w:spacing w:line="440" w:lineRule="exact"/>
        <w:ind w:firstLine="570"/>
        <w:rPr>
          <w:rStyle w:val="20"/>
          <w:rFonts w:ascii="宋体"/>
          <w:sz w:val="24"/>
          <w:lang w:val="zh-CN"/>
        </w:rPr>
      </w:pPr>
      <w:r>
        <w:rPr>
          <w:rStyle w:val="20"/>
          <w:rFonts w:ascii="宋体"/>
          <w:sz w:val="24"/>
          <w:lang w:val="zh-CN"/>
        </w:rPr>
        <w:t>四、交货时间、地点、方式： 年 月 日前，供方负责将货物按需方规定的地点交货、安装、调试完毕，并具备验收条件。</w:t>
      </w:r>
    </w:p>
    <w:p>
      <w:pPr>
        <w:spacing w:line="440" w:lineRule="exact"/>
        <w:ind w:firstLine="480"/>
        <w:rPr>
          <w:rStyle w:val="20"/>
          <w:rFonts w:ascii="宋体"/>
          <w:sz w:val="24"/>
          <w:lang w:val="zh-CN"/>
        </w:rPr>
      </w:pPr>
      <w:r>
        <w:rPr>
          <w:rStyle w:val="20"/>
          <w:rFonts w:ascii="宋体"/>
          <w:sz w:val="24"/>
          <w:lang w:val="zh-CN"/>
        </w:rPr>
        <w:t>五、货物标志、包装、运输：按招标文件办理。供方将货物直接运至规定的地点，运费自理。</w:t>
      </w:r>
    </w:p>
    <w:p>
      <w:pPr>
        <w:spacing w:line="440" w:lineRule="exact"/>
        <w:ind w:firstLine="480"/>
        <w:rPr>
          <w:rStyle w:val="20"/>
          <w:rFonts w:ascii="宋体"/>
          <w:sz w:val="24"/>
          <w:lang w:val="zh-CN"/>
        </w:rPr>
      </w:pPr>
      <w:r>
        <w:rPr>
          <w:rStyle w:val="20"/>
          <w:rFonts w:ascii="宋体"/>
          <w:sz w:val="24"/>
          <w:lang w:val="zh-CN"/>
        </w:rPr>
        <w:t>六、技术资料及技术服务：供方在交货时应执行招标文件中有关技术资料、技术服务的规定，向需方交付技术资料并进行技术培训。</w:t>
      </w:r>
    </w:p>
    <w:p>
      <w:pPr>
        <w:spacing w:line="440" w:lineRule="exact"/>
        <w:ind w:firstLine="480"/>
        <w:rPr>
          <w:rStyle w:val="20"/>
          <w:rFonts w:ascii="宋体"/>
          <w:sz w:val="24"/>
          <w:lang w:val="zh-CN"/>
        </w:rPr>
      </w:pPr>
      <w:r>
        <w:rPr>
          <w:rStyle w:val="20"/>
          <w:rFonts w:ascii="宋体"/>
          <w:sz w:val="24"/>
          <w:lang w:val="zh-CN"/>
        </w:rPr>
        <w:t>七、货物验收：验收标准按招标文件规定执行。需方有权对供方所交货物抽样做试运行实验、实验室检查。</w:t>
      </w:r>
    </w:p>
    <w:p>
      <w:pPr>
        <w:spacing w:line="440" w:lineRule="exact"/>
        <w:ind w:firstLine="480"/>
        <w:rPr>
          <w:rStyle w:val="20"/>
          <w:rFonts w:ascii="宋体"/>
          <w:sz w:val="24"/>
          <w:lang w:val="zh-CN"/>
        </w:rPr>
      </w:pPr>
      <w:r>
        <w:rPr>
          <w:rStyle w:val="20"/>
          <w:rFonts w:ascii="宋体"/>
          <w:sz w:val="24"/>
          <w:lang w:val="zh-CN"/>
        </w:rPr>
        <w:t>八、售后服务：按招标文件及投标文件相应条款执行。</w:t>
      </w:r>
    </w:p>
    <w:p>
      <w:pPr>
        <w:spacing w:line="440" w:lineRule="exact"/>
        <w:ind w:firstLine="480"/>
        <w:rPr>
          <w:rStyle w:val="20"/>
          <w:rFonts w:ascii="宋体"/>
          <w:sz w:val="24"/>
          <w:lang w:val="zh-CN"/>
        </w:rPr>
      </w:pPr>
      <w:r>
        <w:rPr>
          <w:rStyle w:val="20"/>
          <w:rFonts w:ascii="宋体"/>
          <w:sz w:val="24"/>
          <w:lang w:val="zh-CN"/>
        </w:rPr>
        <w:t>九、结算方式：设备到货经验收合格后付总价的   %，剩余    %满一年无质量问题一次付清。</w:t>
      </w:r>
    </w:p>
    <w:p>
      <w:pPr>
        <w:spacing w:line="440" w:lineRule="exact"/>
        <w:ind w:firstLine="480"/>
        <w:rPr>
          <w:rStyle w:val="20"/>
          <w:rFonts w:ascii="宋体"/>
          <w:sz w:val="24"/>
          <w:lang w:val="zh-CN"/>
        </w:rPr>
      </w:pPr>
      <w:r>
        <w:rPr>
          <w:rStyle w:val="20"/>
          <w:rFonts w:ascii="宋体"/>
          <w:sz w:val="24"/>
          <w:lang w:val="zh-CN"/>
        </w:rPr>
        <w:t>十、法律责任</w:t>
      </w:r>
    </w:p>
    <w:p>
      <w:pPr>
        <w:spacing w:line="440" w:lineRule="exact"/>
        <w:rPr>
          <w:rStyle w:val="20"/>
          <w:rFonts w:ascii="宋体"/>
          <w:sz w:val="24"/>
          <w:lang w:val="zh-CN"/>
        </w:rPr>
      </w:pPr>
      <w:r>
        <w:rPr>
          <w:rStyle w:val="20"/>
          <w:rFonts w:ascii="宋体"/>
          <w:sz w:val="24"/>
          <w:lang w:val="zh-CN"/>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440" w:lineRule="exact"/>
        <w:rPr>
          <w:rStyle w:val="20"/>
          <w:rFonts w:ascii="宋体"/>
          <w:sz w:val="24"/>
          <w:lang w:val="zh-CN"/>
        </w:rPr>
      </w:pPr>
      <w:r>
        <w:rPr>
          <w:rStyle w:val="20"/>
          <w:rFonts w:ascii="宋体"/>
          <w:sz w:val="24"/>
          <w:lang w:val="zh-CN"/>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spacing w:line="440" w:lineRule="exact"/>
        <w:rPr>
          <w:rStyle w:val="20"/>
          <w:rFonts w:ascii="宋体"/>
          <w:sz w:val="24"/>
          <w:lang w:val="zh-CN"/>
        </w:rPr>
      </w:pPr>
      <w:r>
        <w:rPr>
          <w:rStyle w:val="20"/>
          <w:rFonts w:ascii="宋体"/>
          <w:sz w:val="24"/>
          <w:lang w:val="zh-CN"/>
        </w:rPr>
        <w:t xml:space="preserve">    3、供方在本合同规定的交货期内不能交货，应向需方支付全部合同金额5%的违约金，需方有权终止合同。</w:t>
      </w:r>
    </w:p>
    <w:p>
      <w:pPr>
        <w:spacing w:line="440" w:lineRule="exact"/>
        <w:rPr>
          <w:rStyle w:val="20"/>
          <w:rFonts w:ascii="宋体"/>
          <w:sz w:val="24"/>
          <w:lang w:val="zh-CN"/>
        </w:rPr>
      </w:pPr>
      <w:r>
        <w:rPr>
          <w:rStyle w:val="20"/>
          <w:rFonts w:ascii="宋体"/>
          <w:sz w:val="24"/>
          <w:lang w:val="zh-CN"/>
        </w:rPr>
        <w:t xml:space="preserve">    4、需方无正当理由拒收设备，应向供方支付无正当理由拒收设备金额5%的违约金。  </w:t>
      </w:r>
    </w:p>
    <w:p>
      <w:pPr>
        <w:spacing w:line="440" w:lineRule="exact"/>
        <w:rPr>
          <w:rStyle w:val="20"/>
          <w:rFonts w:ascii="宋体"/>
          <w:sz w:val="24"/>
          <w:lang w:val="zh-CN"/>
        </w:rPr>
      </w:pPr>
      <w:r>
        <w:rPr>
          <w:rStyle w:val="20"/>
          <w:rFonts w:ascii="宋体"/>
          <w:sz w:val="24"/>
          <w:lang w:val="zh-CN"/>
        </w:rPr>
        <w:t xml:space="preserve">    5、因供方原因造成逾期付款，需方不承担责任。</w:t>
      </w:r>
    </w:p>
    <w:p>
      <w:pPr>
        <w:spacing w:line="440" w:lineRule="exact"/>
        <w:ind w:firstLine="480"/>
        <w:rPr>
          <w:rStyle w:val="20"/>
          <w:rFonts w:ascii="宋体"/>
          <w:sz w:val="24"/>
          <w:lang w:val="zh-CN"/>
        </w:rPr>
      </w:pPr>
      <w:r>
        <w:rPr>
          <w:rStyle w:val="20"/>
          <w:rFonts w:ascii="宋体"/>
          <w:sz w:val="24"/>
          <w:lang w:val="zh-CN"/>
        </w:rPr>
        <w:t>十一、质量鉴定：因质量问题发生争议，由许昌市技术监督局或其指定的机构进行质量鉴定，该鉴定结论是终局的，供需双方均应当接受鉴定结论。</w:t>
      </w:r>
    </w:p>
    <w:p>
      <w:pPr>
        <w:spacing w:line="440" w:lineRule="exact"/>
        <w:ind w:firstLine="360"/>
        <w:rPr>
          <w:rStyle w:val="20"/>
          <w:rFonts w:ascii="宋体"/>
          <w:sz w:val="24"/>
          <w:lang w:val="zh-CN"/>
        </w:rPr>
      </w:pPr>
      <w:r>
        <w:rPr>
          <w:rStyle w:val="20"/>
          <w:rFonts w:ascii="宋体"/>
          <w:sz w:val="24"/>
          <w:lang w:val="zh-CN"/>
        </w:rPr>
        <w:t>十二、合同生效及其它：本合同经双方法定代表人或委托代理人签字并加盖公章后生效。本合同一式　份，供需双方各一份、相关部门</w:t>
      </w:r>
      <w:r>
        <w:rPr>
          <w:rStyle w:val="20"/>
          <w:rFonts w:ascii="宋体"/>
          <w:sz w:val="24"/>
        </w:rPr>
        <w:t xml:space="preserve"> </w:t>
      </w:r>
      <w:r>
        <w:rPr>
          <w:rStyle w:val="20"/>
          <w:rFonts w:ascii="宋体"/>
          <w:sz w:val="24"/>
          <w:lang w:val="zh-CN"/>
        </w:rPr>
        <w:t>　份。</w:t>
      </w:r>
    </w:p>
    <w:p>
      <w:pPr>
        <w:spacing w:line="440" w:lineRule="exact"/>
        <w:ind w:firstLine="480"/>
        <w:rPr>
          <w:rStyle w:val="20"/>
          <w:rFonts w:ascii="宋体"/>
          <w:sz w:val="24"/>
          <w:lang w:val="zh-CN"/>
        </w:rPr>
      </w:pPr>
      <w:r>
        <w:rPr>
          <w:rStyle w:val="20"/>
          <w:rFonts w:ascii="宋体"/>
          <w:sz w:val="24"/>
          <w:lang w:val="zh-CN"/>
        </w:rPr>
        <w:t>供方：                              需方：</w:t>
      </w:r>
    </w:p>
    <w:p>
      <w:pPr>
        <w:spacing w:line="440" w:lineRule="exact"/>
        <w:ind w:firstLine="480"/>
        <w:rPr>
          <w:rStyle w:val="20"/>
          <w:rFonts w:ascii="宋体"/>
          <w:sz w:val="24"/>
          <w:lang w:val="zh-CN"/>
        </w:rPr>
      </w:pPr>
      <w:r>
        <w:rPr>
          <w:rStyle w:val="20"/>
          <w:rFonts w:ascii="宋体"/>
          <w:sz w:val="24"/>
          <w:lang w:val="zh-CN"/>
        </w:rPr>
        <w:t>地址：                              地址：</w:t>
      </w:r>
    </w:p>
    <w:p>
      <w:pPr>
        <w:spacing w:line="440" w:lineRule="exact"/>
        <w:ind w:firstLine="480"/>
        <w:rPr>
          <w:rStyle w:val="20"/>
          <w:rFonts w:ascii="宋体"/>
          <w:sz w:val="24"/>
          <w:lang w:val="zh-CN"/>
        </w:rPr>
      </w:pPr>
      <w:r>
        <w:rPr>
          <w:rStyle w:val="20"/>
          <w:rFonts w:ascii="宋体"/>
          <w:sz w:val="24"/>
          <w:lang w:val="zh-CN"/>
        </w:rPr>
        <w:t>法定代表人：                        法定代表人：</w:t>
      </w:r>
    </w:p>
    <w:p>
      <w:pPr>
        <w:spacing w:line="440" w:lineRule="exact"/>
        <w:ind w:firstLine="480"/>
        <w:rPr>
          <w:rStyle w:val="20"/>
          <w:rFonts w:ascii="宋体"/>
          <w:sz w:val="24"/>
          <w:lang w:val="zh-CN"/>
        </w:rPr>
      </w:pPr>
      <w:r>
        <w:rPr>
          <w:rStyle w:val="20"/>
          <w:rFonts w:ascii="宋体"/>
          <w:sz w:val="24"/>
          <w:lang w:val="zh-CN"/>
        </w:rPr>
        <w:t>委托代理人：                        委托代理人：</w:t>
      </w:r>
    </w:p>
    <w:p>
      <w:pPr>
        <w:spacing w:line="440" w:lineRule="exact"/>
        <w:ind w:firstLine="480"/>
        <w:rPr>
          <w:rStyle w:val="20"/>
          <w:rFonts w:ascii="宋体"/>
          <w:sz w:val="24"/>
          <w:lang w:val="zh-CN"/>
        </w:rPr>
      </w:pPr>
      <w:r>
        <w:rPr>
          <w:rStyle w:val="20"/>
          <w:rFonts w:ascii="宋体"/>
          <w:sz w:val="24"/>
          <w:lang w:val="zh-CN"/>
        </w:rPr>
        <w:t>电话：                              电话：</w:t>
      </w:r>
    </w:p>
    <w:p>
      <w:pPr>
        <w:spacing w:line="440" w:lineRule="exact"/>
        <w:ind w:firstLine="480"/>
        <w:rPr>
          <w:rStyle w:val="20"/>
          <w:rFonts w:ascii="宋体"/>
          <w:sz w:val="24"/>
          <w:lang w:val="zh-CN"/>
        </w:rPr>
      </w:pPr>
      <w:r>
        <w:rPr>
          <w:rStyle w:val="20"/>
          <w:rFonts w:ascii="宋体"/>
          <w:sz w:val="24"/>
          <w:lang w:val="zh-CN"/>
        </w:rPr>
        <w:t>开户银行：                          开户银行：</w:t>
      </w:r>
    </w:p>
    <w:p>
      <w:pPr>
        <w:spacing w:line="440" w:lineRule="exact"/>
        <w:ind w:firstLine="480"/>
        <w:rPr>
          <w:rStyle w:val="20"/>
          <w:rFonts w:ascii="宋体"/>
          <w:sz w:val="24"/>
          <w:lang w:val="zh-CN"/>
        </w:rPr>
      </w:pPr>
      <w:r>
        <w:rPr>
          <w:rStyle w:val="20"/>
          <w:rFonts w:ascii="宋体"/>
          <w:sz w:val="24"/>
          <w:lang w:val="zh-CN"/>
        </w:rPr>
        <w:t>帐号：                              帐号：</w:t>
      </w:r>
    </w:p>
    <w:p>
      <w:pPr>
        <w:pStyle w:val="32"/>
        <w:spacing w:line="360" w:lineRule="auto"/>
        <w:contextualSpacing/>
        <w:jc w:val="center"/>
        <w:rPr>
          <w:rStyle w:val="20"/>
          <w:rFonts w:ascii="宋体" w:hAnsi="宋体"/>
          <w:b/>
          <w:kern w:val="0"/>
          <w:sz w:val="36"/>
          <w:szCs w:val="36"/>
        </w:rPr>
      </w:pPr>
      <w:r>
        <w:rPr>
          <w:rStyle w:val="20"/>
          <w:rFonts w:ascii="宋体"/>
        </w:rPr>
        <w:t xml:space="preserve">    </w:t>
      </w:r>
      <w:r>
        <w:rPr>
          <w:rStyle w:val="20"/>
          <w:rFonts w:ascii="宋体"/>
          <w:lang w:val="zh-CN"/>
        </w:rPr>
        <w:t>税务登记证号：                      签定时间：</w:t>
      </w:r>
    </w:p>
    <w:p>
      <w:pPr>
        <w:pStyle w:val="32"/>
        <w:spacing w:line="360" w:lineRule="auto"/>
        <w:contextualSpacing/>
        <w:jc w:val="center"/>
        <w:rPr>
          <w:rStyle w:val="20"/>
          <w:rFonts w:ascii="宋体" w:hAnsi="宋体"/>
          <w:b/>
          <w:kern w:val="0"/>
          <w:sz w:val="36"/>
          <w:szCs w:val="36"/>
        </w:rPr>
      </w:pPr>
      <w:r>
        <w:rPr>
          <w:rStyle w:val="20"/>
          <w:rFonts w:ascii="宋体" w:hAnsi="宋体"/>
          <w:b/>
          <w:kern w:val="0"/>
          <w:sz w:val="36"/>
          <w:szCs w:val="36"/>
        </w:rPr>
        <w:br w:type="page"/>
      </w:r>
    </w:p>
    <w:p>
      <w:pPr>
        <w:pStyle w:val="32"/>
        <w:spacing w:line="360" w:lineRule="auto"/>
        <w:contextualSpacing/>
        <w:jc w:val="center"/>
        <w:rPr>
          <w:rStyle w:val="20"/>
          <w:rFonts w:ascii="宋体" w:hAnsi="宋体"/>
          <w:b/>
          <w:kern w:val="0"/>
          <w:sz w:val="36"/>
          <w:szCs w:val="36"/>
        </w:rPr>
      </w:pPr>
    </w:p>
    <w:p>
      <w:pPr>
        <w:pStyle w:val="32"/>
        <w:spacing w:line="360" w:lineRule="auto"/>
        <w:contextualSpacing/>
        <w:jc w:val="center"/>
        <w:rPr>
          <w:rStyle w:val="20"/>
          <w:rFonts w:ascii="宋体" w:hAnsi="宋体"/>
          <w:b/>
          <w:kern w:val="0"/>
          <w:sz w:val="36"/>
          <w:szCs w:val="36"/>
        </w:rPr>
      </w:pPr>
      <w:r>
        <w:rPr>
          <w:rStyle w:val="20"/>
          <w:rFonts w:ascii="宋体" w:hAnsi="宋体"/>
          <w:b/>
          <w:kern w:val="0"/>
          <w:sz w:val="36"/>
          <w:szCs w:val="36"/>
        </w:rPr>
        <w:t>第八章 投标文件有关格式</w:t>
      </w:r>
    </w:p>
    <w:p>
      <w:pPr>
        <w:jc w:val="right"/>
        <w:rPr>
          <w:rStyle w:val="40"/>
          <w:rFonts w:ascii="宋体" w:hAnsi="宋体" w:eastAsia="宋体"/>
        </w:rPr>
      </w:pPr>
    </w:p>
    <w:p>
      <w:pPr>
        <w:jc w:val="left"/>
        <w:rPr>
          <w:rStyle w:val="40"/>
          <w:rFonts w:ascii="宋体" w:hAnsi="Calibri" w:eastAsia="宋体"/>
        </w:rPr>
      </w:pPr>
    </w:p>
    <w:p>
      <w:pPr>
        <w:rPr>
          <w:rStyle w:val="20"/>
          <w:rFonts w:ascii="宋体"/>
          <w:sz w:val="28"/>
          <w:szCs w:val="28"/>
          <w:u w:val="single"/>
        </w:rPr>
      </w:pPr>
    </w:p>
    <w:p>
      <w:pPr>
        <w:spacing w:line="276" w:lineRule="auto"/>
        <w:jc w:val="center"/>
        <w:rPr>
          <w:rStyle w:val="20"/>
          <w:rFonts w:ascii="宋体" w:cs="宋体"/>
          <w:b/>
          <w:bCs/>
          <w:sz w:val="40"/>
          <w:szCs w:val="40"/>
          <w:u w:val="single"/>
        </w:rPr>
      </w:pPr>
      <w:r>
        <w:rPr>
          <w:rStyle w:val="20"/>
          <w:rFonts w:ascii="宋体" w:hAnsi="宋体" w:cs="宋体"/>
          <w:b/>
          <w:bCs/>
          <w:sz w:val="40"/>
          <w:szCs w:val="40"/>
          <w:u w:val="single"/>
        </w:rPr>
        <w:t>（项目名称）</w:t>
      </w:r>
    </w:p>
    <w:p>
      <w:pPr>
        <w:jc w:val="center"/>
        <w:rPr>
          <w:rStyle w:val="20"/>
          <w:rFonts w:ascii="宋体"/>
          <w:sz w:val="28"/>
          <w:szCs w:val="28"/>
          <w:u w:val="single"/>
        </w:rPr>
      </w:pPr>
    </w:p>
    <w:p>
      <w:pPr>
        <w:rPr>
          <w:rStyle w:val="20"/>
          <w:rFonts w:ascii="宋体"/>
          <w:sz w:val="20"/>
          <w:szCs w:val="20"/>
        </w:rPr>
      </w:pPr>
    </w:p>
    <w:p>
      <w:pPr>
        <w:rPr>
          <w:rStyle w:val="20"/>
          <w:rFonts w:ascii="宋体"/>
          <w:sz w:val="20"/>
          <w:szCs w:val="20"/>
        </w:rPr>
      </w:pPr>
    </w:p>
    <w:p>
      <w:pPr>
        <w:jc w:val="center"/>
        <w:rPr>
          <w:rStyle w:val="20"/>
          <w:rFonts w:ascii="宋体"/>
          <w:sz w:val="72"/>
          <w:szCs w:val="72"/>
        </w:rPr>
      </w:pPr>
      <w:r>
        <w:rPr>
          <w:rStyle w:val="20"/>
          <w:rFonts w:ascii="宋体" w:hAnsi="宋体"/>
          <w:sz w:val="72"/>
          <w:szCs w:val="72"/>
        </w:rPr>
        <w:t>投 标 文 件</w:t>
      </w:r>
    </w:p>
    <w:p>
      <w:pPr>
        <w:rPr>
          <w:rStyle w:val="20"/>
          <w:rFonts w:ascii="宋体"/>
          <w:sz w:val="28"/>
          <w:szCs w:val="28"/>
        </w:rPr>
      </w:pPr>
    </w:p>
    <w:p>
      <w:pPr>
        <w:ind w:firstLine="3080" w:firstLineChars="1100"/>
        <w:rPr>
          <w:rStyle w:val="20"/>
          <w:rFonts w:ascii="宋体"/>
          <w:sz w:val="28"/>
          <w:szCs w:val="28"/>
        </w:rPr>
      </w:pPr>
      <w:r>
        <w:rPr>
          <w:rStyle w:val="20"/>
          <w:rFonts w:ascii="宋体" w:hAnsi="宋体"/>
          <w:sz w:val="28"/>
          <w:szCs w:val="28"/>
        </w:rPr>
        <w:t>项目编号：</w:t>
      </w:r>
    </w:p>
    <w:p>
      <w:pPr>
        <w:rPr>
          <w:rStyle w:val="20"/>
          <w:rFonts w:ascii="宋体"/>
          <w:sz w:val="28"/>
          <w:szCs w:val="28"/>
        </w:rPr>
      </w:pPr>
    </w:p>
    <w:p>
      <w:pPr>
        <w:rPr>
          <w:rStyle w:val="20"/>
          <w:rFonts w:ascii="宋体"/>
          <w:sz w:val="28"/>
          <w:szCs w:val="28"/>
        </w:rPr>
      </w:pPr>
    </w:p>
    <w:p>
      <w:pPr>
        <w:pStyle w:val="14"/>
        <w:ind w:firstLine="340"/>
        <w:rPr>
          <w:rStyle w:val="20"/>
        </w:rPr>
      </w:pPr>
    </w:p>
    <w:p>
      <w:pPr>
        <w:rPr>
          <w:rStyle w:val="20"/>
          <w:rFonts w:ascii="宋体"/>
          <w:sz w:val="28"/>
          <w:szCs w:val="28"/>
        </w:rPr>
      </w:pPr>
    </w:p>
    <w:p>
      <w:pPr>
        <w:rPr>
          <w:rStyle w:val="20"/>
          <w:rFonts w:ascii="宋体"/>
          <w:sz w:val="28"/>
          <w:szCs w:val="28"/>
        </w:rPr>
      </w:pPr>
    </w:p>
    <w:p>
      <w:pPr>
        <w:ind w:left="1079" w:leftChars="514"/>
        <w:jc w:val="left"/>
        <w:rPr>
          <w:rStyle w:val="20"/>
          <w:rFonts w:ascii="宋体"/>
          <w:sz w:val="28"/>
          <w:szCs w:val="28"/>
          <w:u w:val="single"/>
        </w:rPr>
      </w:pPr>
      <w:r>
        <w:rPr>
          <w:rStyle w:val="20"/>
          <w:rFonts w:ascii="宋体" w:hAnsi="宋体"/>
          <w:sz w:val="28"/>
          <w:szCs w:val="28"/>
        </w:rPr>
        <w:t>投  标  人：（盖单位章）</w:t>
      </w:r>
    </w:p>
    <w:p>
      <w:pPr>
        <w:ind w:left="1079" w:leftChars="514"/>
        <w:jc w:val="left"/>
        <w:rPr>
          <w:rStyle w:val="20"/>
          <w:rFonts w:ascii="宋体"/>
          <w:sz w:val="28"/>
          <w:szCs w:val="28"/>
        </w:rPr>
      </w:pPr>
      <w:r>
        <w:rPr>
          <w:rStyle w:val="20"/>
          <w:rFonts w:ascii="宋体" w:hAnsi="宋体"/>
          <w:sz w:val="28"/>
          <w:szCs w:val="28"/>
        </w:rPr>
        <w:t>法定代表人或其委托代理人：（签字或盖章）</w:t>
      </w:r>
    </w:p>
    <w:p>
      <w:pPr>
        <w:ind w:firstLine="3360" w:firstLineChars="1200"/>
        <w:rPr>
          <w:rStyle w:val="20"/>
          <w:rFonts w:ascii="宋体"/>
          <w:sz w:val="28"/>
          <w:szCs w:val="28"/>
        </w:rPr>
      </w:pPr>
      <w:r>
        <w:rPr>
          <w:rStyle w:val="20"/>
          <w:rFonts w:ascii="宋体" w:hAnsi="宋体"/>
          <w:sz w:val="28"/>
          <w:szCs w:val="28"/>
        </w:rPr>
        <w:t>年    月    日</w:t>
      </w:r>
    </w:p>
    <w:p>
      <w:pPr>
        <w:pStyle w:val="72"/>
        <w:numPr>
          <w:ilvl w:val="0"/>
          <w:numId w:val="0"/>
        </w:numPr>
        <w:tabs>
          <w:tab w:val="left" w:pos="660"/>
        </w:tabs>
        <w:snapToGrid w:val="0"/>
        <w:spacing w:before="0" w:line="400" w:lineRule="exact"/>
        <w:rPr>
          <w:rStyle w:val="20"/>
          <w:rFonts w:cs="黑体"/>
          <w:kern w:val="2"/>
          <w:sz w:val="36"/>
          <w:szCs w:val="36"/>
          <w:lang w:val="zh-CN"/>
        </w:rPr>
      </w:pPr>
      <w:r>
        <w:rPr>
          <w:rStyle w:val="20"/>
          <w:rFonts w:cs="黑体"/>
          <w:kern w:val="2"/>
          <w:sz w:val="36"/>
          <w:szCs w:val="36"/>
          <w:lang w:val="zh-CN"/>
        </w:rPr>
        <w:t>一、投标人应答索引表</w:t>
      </w:r>
    </w:p>
    <w:tbl>
      <w:tblPr>
        <w:tblStyle w:val="8"/>
        <w:tblW w:w="9356"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558"/>
        <w:gridCol w:w="151"/>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b/>
                <w:sz w:val="24"/>
                <w:szCs w:val="24"/>
              </w:rPr>
            </w:pPr>
            <w:r>
              <w:rPr>
                <w:rStyle w:val="20"/>
                <w:rFonts w:ascii="宋体" w:hAnsi="宋体"/>
                <w:b/>
                <w:sz w:val="24"/>
                <w:szCs w:val="24"/>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b/>
                <w:sz w:val="24"/>
                <w:szCs w:val="24"/>
              </w:rPr>
            </w:pPr>
            <w:r>
              <w:rPr>
                <w:rStyle w:val="20"/>
                <w:rFonts w:ascii="宋体" w:hAnsi="宋体"/>
                <w:b/>
                <w:sz w:val="24"/>
                <w:szCs w:val="24"/>
              </w:rPr>
              <w:t>项目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b/>
                <w:sz w:val="24"/>
                <w:szCs w:val="24"/>
              </w:rPr>
            </w:pPr>
            <w:r>
              <w:rPr>
                <w:rStyle w:val="20"/>
                <w:rFonts w:ascii="宋体" w:hAnsi="宋体"/>
                <w:b/>
                <w:sz w:val="24"/>
                <w:szCs w:val="24"/>
              </w:rPr>
              <w:t>投标人应答</w:t>
            </w:r>
          </w:p>
          <w:p>
            <w:pPr>
              <w:snapToGrid w:val="0"/>
              <w:spacing w:line="400" w:lineRule="exact"/>
              <w:jc w:val="center"/>
              <w:rPr>
                <w:rStyle w:val="20"/>
                <w:rFonts w:ascii="宋体" w:hAnsi="宋体"/>
                <w:b/>
                <w:sz w:val="24"/>
                <w:szCs w:val="24"/>
              </w:rPr>
            </w:pPr>
            <w:r>
              <w:rPr>
                <w:rStyle w:val="20"/>
                <w:rFonts w:ascii="宋体" w:hAnsi="宋体"/>
                <w:b/>
                <w:sz w:val="24"/>
                <w:szCs w:val="24"/>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b/>
                <w:sz w:val="24"/>
                <w:szCs w:val="24"/>
              </w:rPr>
            </w:pPr>
            <w:r>
              <w:rPr>
                <w:rStyle w:val="20"/>
                <w:rFonts w:ascii="宋体" w:hAnsi="宋体"/>
                <w:b/>
                <w:sz w:val="24"/>
                <w:szCs w:val="24"/>
              </w:rPr>
              <w:t>投标文件中所在页码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b/>
                <w:sz w:val="24"/>
                <w:szCs w:val="24"/>
              </w:rPr>
            </w:pPr>
            <w:r>
              <w:rPr>
                <w:rStyle w:val="20"/>
                <w:rFonts w:ascii="宋体" w:hAnsi="宋体"/>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kern w:val="0"/>
              </w:rPr>
              <w:t>投标人应答索引表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kern w:val="0"/>
              </w:rPr>
            </w:pPr>
            <w:r>
              <w:rPr>
                <w:rStyle w:val="20"/>
                <w:rFonts w:hAnsi="宋体"/>
                <w:kern w:val="0"/>
              </w:rPr>
              <w:t>开标一览表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kern w:val="0"/>
              </w:rPr>
              <w:t>投标函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kern w:val="0"/>
              </w:rPr>
            </w:pPr>
            <w:r>
              <w:rPr>
                <w:rStyle w:val="20"/>
                <w:rFonts w:ascii="宋体" w:hAnsi="宋体" w:cs="宋体"/>
                <w:bCs/>
                <w:szCs w:val="24"/>
                <w:lang w:val="zh-CN"/>
              </w:rPr>
              <w:t>法定代表人资格证明书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kern w:val="0"/>
              </w:rPr>
            </w:pPr>
            <w:r>
              <w:rPr>
                <w:rStyle w:val="20"/>
                <w:rFonts w:hAnsi="宋体"/>
                <w:kern w:val="0"/>
              </w:rPr>
              <w:t>法定代表人授权书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kern w:val="0"/>
              </w:rPr>
            </w:pPr>
            <w:r>
              <w:rPr>
                <w:rStyle w:val="20"/>
                <w:rFonts w:hAnsi="宋体"/>
                <w:kern w:val="0"/>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kern w:val="0"/>
              </w:rPr>
              <w:t>依法纳税凭据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rPr>
                <w:rStyle w:val="20"/>
                <w:rFonts w:ascii="宋体" w:hAnsi="宋体"/>
                <w:sz w:val="24"/>
                <w:szCs w:val="24"/>
              </w:rPr>
            </w:pPr>
            <w:r>
              <w:rPr>
                <w:rStyle w:val="20"/>
                <w:rFonts w:ascii="宋体" w:hAnsi="宋体"/>
                <w:sz w:val="24"/>
                <w:szCs w:val="24"/>
              </w:rPr>
              <w:t>财务状况报告</w:t>
            </w:r>
          </w:p>
        </w:tc>
        <w:tc>
          <w:tcPr>
            <w:tcW w:w="709" w:type="dxa"/>
            <w:gridSpan w:val="2"/>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经审计财务报告</w:t>
            </w:r>
          </w:p>
        </w:tc>
        <w:tc>
          <w:tcPr>
            <w:tcW w:w="22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rPr>
                <w:rStyle w:val="20"/>
                <w:rFonts w:ascii="宋体" w:hAnsi="宋体"/>
                <w:sz w:val="24"/>
                <w:szCs w:val="24"/>
              </w:rPr>
            </w:pPr>
          </w:p>
        </w:tc>
        <w:tc>
          <w:tcPr>
            <w:tcW w:w="709" w:type="dxa"/>
            <w:gridSpan w:val="2"/>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rPr>
                <w:rStyle w:val="20"/>
                <w:rFonts w:ascii="宋体" w:hAnsi="宋体"/>
                <w:sz w:val="24"/>
                <w:szCs w:val="24"/>
              </w:rPr>
            </w:pPr>
          </w:p>
        </w:tc>
        <w:tc>
          <w:tcPr>
            <w:tcW w:w="709" w:type="dxa"/>
            <w:gridSpan w:val="2"/>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rPr>
                <w:rStyle w:val="20"/>
                <w:rFonts w:ascii="宋体" w:hAnsi="宋体"/>
                <w:sz w:val="24"/>
                <w:szCs w:val="24"/>
              </w:rPr>
            </w:pPr>
          </w:p>
        </w:tc>
        <w:tc>
          <w:tcPr>
            <w:tcW w:w="709" w:type="dxa"/>
            <w:gridSpan w:val="2"/>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rPr>
                <w:rStyle w:val="20"/>
                <w:rFonts w:ascii="宋体" w:hAnsi="宋体"/>
                <w:sz w:val="24"/>
                <w:szCs w:val="24"/>
              </w:rPr>
            </w:pPr>
          </w:p>
        </w:tc>
        <w:tc>
          <w:tcPr>
            <w:tcW w:w="709" w:type="dxa"/>
            <w:gridSpan w:val="2"/>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rPr>
                <w:rStyle w:val="20"/>
                <w:rFonts w:ascii="宋体" w:hAnsi="宋体"/>
                <w:sz w:val="24"/>
                <w:szCs w:val="24"/>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rPr>
                <w:rStyle w:val="20"/>
                <w:rFonts w:ascii="宋体" w:hAnsi="宋体"/>
                <w:sz w:val="24"/>
                <w:szCs w:val="24"/>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rPr>
                <w:rStyle w:val="20"/>
                <w:rFonts w:ascii="宋体" w:hAnsi="宋体"/>
                <w:sz w:val="24"/>
                <w:szCs w:val="24"/>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cs="黑体"/>
                <w:bCs/>
                <w:sz w:val="24"/>
                <w:szCs w:val="24"/>
              </w:rPr>
              <w:t>依法缴纳社会保险凭据原件扫描件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 w:val="24"/>
                <w:szCs w:val="24"/>
              </w:rPr>
            </w:pPr>
            <w:r>
              <w:rPr>
                <w:rStyle w:val="20"/>
                <w:rFonts w:ascii="宋体" w:hAnsi="宋体"/>
                <w:sz w:val="24"/>
                <w:szCs w:val="24"/>
              </w:rPr>
              <w:t>证明或承诺函</w:t>
            </w:r>
          </w:p>
        </w:tc>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证明材料</w:t>
            </w:r>
          </w:p>
        </w:tc>
        <w:tc>
          <w:tcPr>
            <w:tcW w:w="22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r>
              <w:rPr>
                <w:rStyle w:val="20"/>
                <w:rFonts w:ascii="宋体" w:hAnsi="宋体"/>
                <w:sz w:val="24"/>
                <w:szCs w:val="24"/>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p>
        </w:tc>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r>
              <w:rPr>
                <w:rStyle w:val="20"/>
                <w:rFonts w:hAnsi="宋体" w:cs="微软雅黑"/>
                <w:bCs/>
                <w:kern w:val="0"/>
                <w:szCs w:val="24"/>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2"/>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p>
        </w:tc>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r>
              <w:rPr>
                <w:rStyle w:val="20"/>
                <w:rFonts w:hAnsi="宋体" w:cs="微软雅黑"/>
                <w:bCs/>
                <w:kern w:val="0"/>
                <w:szCs w:val="24"/>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2"/>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5"/>
              </w:numPr>
              <w:snapToGrid w:val="0"/>
              <w:spacing w:line="400" w:lineRule="exact"/>
              <w:jc w:val="center"/>
              <w:rPr>
                <w:rStyle w:val="20"/>
                <w:rFonts w:ascii="宋体" w:hAnsi="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szCs w:val="24"/>
              </w:rPr>
            </w:pPr>
            <w:r>
              <w:rPr>
                <w:rStyle w:val="20"/>
                <w:rFonts w:ascii="宋体" w:hAnsi="宋体" w:cs="黑体"/>
                <w:bCs/>
                <w:szCs w:val="24"/>
              </w:rPr>
              <w:t>投标人相关承诺函或声明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2"/>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kern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szCs w:val="21"/>
              </w:rPr>
              <w:t>1</w:t>
            </w:r>
            <w:r>
              <w:rPr>
                <w:rStyle w:val="20"/>
                <w:rFonts w:hint="eastAsia" w:ascii="宋体" w:hAnsi="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ascii="宋体" w:hAnsi="宋体" w:cs="宋体"/>
                <w:bCs/>
                <w:szCs w:val="24"/>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ascii="宋体" w:hAnsi="宋体" w:cs="宋体"/>
                <w:bCs/>
                <w:sz w:val="24"/>
                <w:szCs w:val="24"/>
                <w:lang w:val="zh-CN"/>
              </w:rPr>
              <w:t>1</w:t>
            </w:r>
            <w:r>
              <w:rPr>
                <w:rStyle w:val="20"/>
                <w:rFonts w:hint="eastAsia" w:ascii="宋体" w:hAnsi="宋体" w:cs="宋体"/>
                <w:bCs/>
                <w:sz w:val="24"/>
                <w:szCs w:val="24"/>
                <w:lang w:val="zh-CN"/>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61"/>
              <w:spacing w:line="320" w:lineRule="exact"/>
              <w:rPr>
                <w:rStyle w:val="20"/>
                <w:rFonts w:ascii="宋体" w:hAnsi="宋体" w:cs="宋体"/>
                <w:bCs/>
                <w:szCs w:val="24"/>
                <w:lang w:val="zh-CN"/>
              </w:rPr>
            </w:pPr>
            <w:r>
              <w:rPr>
                <w:rStyle w:val="20"/>
                <w:rFonts w:ascii="宋体" w:hAnsi="宋体" w:cs="宋体"/>
                <w:bCs/>
                <w:sz w:val="21"/>
                <w:szCs w:val="21"/>
                <w:lang w:val="zh-CN"/>
              </w:rPr>
              <w:t>投标人与参加本项目投标的其他供应商之间，单位负责人不为同一人并且不存在直接控股、管理关系承诺函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cs="宋体"/>
                <w:bCs/>
                <w:sz w:val="24"/>
                <w:szCs w:val="24"/>
                <w:lang w:val="zh-CN"/>
              </w:rPr>
            </w:pPr>
            <w:r>
              <w:rPr>
                <w:rStyle w:val="20"/>
                <w:rFonts w:hint="eastAsia" w:ascii="宋体" w:hAnsi="宋体"/>
                <w:szCs w:val="21"/>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ascii="宋体" w:hAnsi="宋体" w:cs="宋体"/>
                <w:bCs/>
                <w:szCs w:val="24"/>
                <w:lang w:val="zh-CN"/>
              </w:rPr>
            </w:pPr>
            <w:r>
              <w:rPr>
                <w:rStyle w:val="20"/>
                <w:rFonts w:hAnsi="宋体" w:cs="微软雅黑"/>
                <w:bCs/>
                <w:kern w:val="0"/>
              </w:rPr>
              <w:t>投标分项报价表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15</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cs="微软雅黑"/>
                <w:bCs/>
                <w:kern w:val="0"/>
              </w:rPr>
              <w:t>技术方案（实施方案）</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cs="微软雅黑"/>
                <w:bCs/>
                <w:kern w:val="0"/>
              </w:rPr>
              <w:t>服务承诺</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17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cs="微软雅黑"/>
                <w:bCs/>
                <w:kern w:val="0"/>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61"/>
              <w:spacing w:line="320" w:lineRule="exact"/>
              <w:rPr>
                <w:rStyle w:val="20"/>
                <w:rFonts w:hAnsi="宋体" w:cs="微软雅黑"/>
                <w:bCs/>
                <w:kern w:val="0"/>
              </w:rPr>
            </w:pPr>
            <w:r>
              <w:rPr>
                <w:rStyle w:val="20"/>
                <w:rFonts w:hAnsi="宋体" w:cs="微软雅黑"/>
                <w:bCs/>
                <w:kern w:val="0"/>
                <w:sz w:val="21"/>
                <w:szCs w:val="21"/>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61"/>
              <w:spacing w:line="320" w:lineRule="exact"/>
              <w:rPr>
                <w:rStyle w:val="20"/>
                <w:rFonts w:hAnsi="宋体" w:cs="微软雅黑"/>
                <w:bCs/>
                <w:kern w:val="0"/>
              </w:rPr>
            </w:pPr>
            <w:r>
              <w:rPr>
                <w:rStyle w:val="20"/>
                <w:rFonts w:hAnsi="宋体" w:cs="微软雅黑"/>
                <w:bCs/>
                <w:kern w:val="0"/>
                <w:sz w:val="21"/>
                <w:szCs w:val="21"/>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61"/>
              <w:spacing w:line="320" w:lineRule="exact"/>
              <w:rPr>
                <w:rStyle w:val="20"/>
                <w:rFonts w:hAnsi="宋体" w:cs="微软雅黑"/>
                <w:bCs/>
                <w:kern w:val="0"/>
              </w:rPr>
            </w:pPr>
            <w:r>
              <w:rPr>
                <w:rStyle w:val="20"/>
                <w:rFonts w:ascii="宋体" w:hAnsi="宋体"/>
                <w:color w:val="000000"/>
                <w:sz w:val="21"/>
                <w:szCs w:val="21"/>
                <w:lang w:val="en-GB"/>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cs="微软雅黑"/>
                <w:bCs/>
                <w:kern w:val="0"/>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ascii="宋体" w:hAnsi="宋体"/>
                <w:szCs w:val="24"/>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cs="微软雅黑"/>
                <w:bCs/>
                <w:kern w:val="0"/>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24</w:t>
            </w:r>
          </w:p>
        </w:tc>
        <w:tc>
          <w:tcPr>
            <w:tcW w:w="1332" w:type="dxa"/>
            <w:gridSpan w:val="2"/>
            <w:tcBorders>
              <w:top w:val="single" w:color="000000" w:sz="6" w:space="0"/>
              <w:left w:val="single" w:color="000000" w:sz="6" w:space="0"/>
              <w:bottom w:val="single" w:color="000000" w:sz="6" w:space="0"/>
              <w:right w:val="single" w:color="000000" w:sz="4" w:space="0"/>
            </w:tcBorders>
            <w:vAlign w:val="center"/>
          </w:tcPr>
          <w:p>
            <w:pPr>
              <w:pStyle w:val="61"/>
              <w:spacing w:line="320" w:lineRule="exact"/>
              <w:rPr>
                <w:rStyle w:val="20"/>
                <w:rFonts w:hAnsi="宋体" w:cs="微软雅黑"/>
                <w:bCs/>
                <w:kern w:val="0"/>
              </w:rPr>
            </w:pPr>
            <w:r>
              <w:rPr>
                <w:rStyle w:val="20"/>
                <w:rFonts w:hAnsi="宋体" w:cs="微软雅黑"/>
                <w:bCs/>
                <w:kern w:val="0"/>
              </w:rPr>
              <w:t>CCC强制性产品认证</w:t>
            </w:r>
          </w:p>
        </w:tc>
        <w:tc>
          <w:tcPr>
            <w:tcW w:w="2419" w:type="dxa"/>
            <w:gridSpan w:val="2"/>
            <w:tcBorders>
              <w:top w:val="single" w:color="000000" w:sz="6" w:space="0"/>
              <w:left w:val="single" w:color="000000" w:sz="4" w:space="0"/>
              <w:bottom w:val="single" w:color="000000" w:sz="6" w:space="0"/>
              <w:right w:val="single" w:color="000000" w:sz="6" w:space="0"/>
            </w:tcBorders>
            <w:vAlign w:val="center"/>
          </w:tcPr>
          <w:p>
            <w:pPr>
              <w:pStyle w:val="61"/>
              <w:spacing w:line="320" w:lineRule="exact"/>
              <w:rPr>
                <w:rStyle w:val="20"/>
                <w:rFonts w:hAnsi="宋体" w:cs="微软雅黑"/>
                <w:bCs/>
                <w:kern w:val="0"/>
              </w:rPr>
            </w:pPr>
            <w:r>
              <w:rPr>
                <w:rStyle w:val="20"/>
                <w:rFonts w:ascii="宋体" w:hAnsi="宋体" w:cs="宋体"/>
                <w:bCs/>
                <w:szCs w:val="24"/>
                <w:lang w:val="zh-CN"/>
              </w:rPr>
              <w:t>所投产品符合国家强制性要求承诺函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25</w:t>
            </w:r>
          </w:p>
        </w:tc>
        <w:tc>
          <w:tcPr>
            <w:tcW w:w="1332" w:type="dxa"/>
            <w:gridSpan w:val="2"/>
            <w:vMerge w:val="restart"/>
            <w:tcBorders>
              <w:top w:val="single" w:color="000000" w:sz="6" w:space="0"/>
              <w:left w:val="single" w:color="000000" w:sz="6" w:space="0"/>
              <w:bottom w:val="single" w:color="000000" w:sz="6" w:space="0"/>
              <w:right w:val="single" w:color="000000" w:sz="4" w:space="0"/>
            </w:tcBorders>
            <w:vAlign w:val="center"/>
          </w:tcPr>
          <w:p>
            <w:pPr>
              <w:pStyle w:val="61"/>
              <w:spacing w:line="320" w:lineRule="exact"/>
              <w:rPr>
                <w:rStyle w:val="20"/>
                <w:rFonts w:hAnsi="宋体" w:cs="微软雅黑"/>
                <w:bCs/>
                <w:kern w:val="0"/>
              </w:rPr>
            </w:pPr>
            <w:r>
              <w:rPr>
                <w:rStyle w:val="20"/>
                <w:rFonts w:ascii="宋体" w:hAnsi="宋体"/>
                <w:kern w:val="0"/>
                <w:szCs w:val="24"/>
              </w:rPr>
              <w:t>信息安全产品强制性认证</w:t>
            </w:r>
          </w:p>
        </w:tc>
        <w:tc>
          <w:tcPr>
            <w:tcW w:w="2419" w:type="dxa"/>
            <w:gridSpan w:val="2"/>
            <w:tcBorders>
              <w:top w:val="single" w:color="000000" w:sz="6" w:space="0"/>
              <w:left w:val="single" w:color="000000" w:sz="4" w:space="0"/>
              <w:bottom w:val="single" w:color="000000" w:sz="6" w:space="0"/>
              <w:right w:val="single" w:color="000000" w:sz="6" w:space="0"/>
            </w:tcBorders>
            <w:vAlign w:val="center"/>
          </w:tcPr>
          <w:p>
            <w:pPr>
              <w:pStyle w:val="61"/>
              <w:spacing w:line="320" w:lineRule="exact"/>
              <w:rPr>
                <w:rStyle w:val="20"/>
                <w:rFonts w:hAnsi="宋体" w:cs="微软雅黑"/>
                <w:bCs/>
                <w:kern w:val="0"/>
              </w:rPr>
            </w:pPr>
            <w:r>
              <w:rPr>
                <w:rStyle w:val="20"/>
                <w:rFonts w:ascii="宋体" w:hAnsi="宋体"/>
                <w:kern w:val="0"/>
                <w:szCs w:val="24"/>
              </w:rPr>
              <w:t>认证机构颁发的认证证书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p>
        </w:tc>
        <w:tc>
          <w:tcPr>
            <w:tcW w:w="1332" w:type="dxa"/>
            <w:gridSpan w:val="2"/>
            <w:vMerge w:val="continue"/>
            <w:tcBorders>
              <w:top w:val="single" w:color="000000" w:sz="6" w:space="0"/>
              <w:left w:val="single" w:color="000000" w:sz="6" w:space="0"/>
              <w:bottom w:val="single" w:color="000000" w:sz="6" w:space="0"/>
              <w:right w:val="single" w:color="000000" w:sz="4" w:space="0"/>
            </w:tcBorders>
            <w:vAlign w:val="center"/>
          </w:tcPr>
          <w:p>
            <w:pPr>
              <w:pStyle w:val="32"/>
              <w:spacing w:line="320" w:lineRule="exact"/>
              <w:rPr>
                <w:rStyle w:val="20"/>
                <w:rFonts w:hAnsi="宋体" w:cs="微软雅黑"/>
                <w:bCs/>
                <w:kern w:val="0"/>
              </w:rPr>
            </w:pPr>
          </w:p>
        </w:tc>
        <w:tc>
          <w:tcPr>
            <w:tcW w:w="2419" w:type="dxa"/>
            <w:gridSpan w:val="2"/>
            <w:tcBorders>
              <w:top w:val="single" w:color="000000" w:sz="6" w:space="0"/>
              <w:left w:val="single" w:color="000000" w:sz="4" w:space="0"/>
              <w:bottom w:val="single" w:color="000000" w:sz="6" w:space="0"/>
              <w:right w:val="single" w:color="000000" w:sz="6" w:space="0"/>
            </w:tcBorders>
            <w:vAlign w:val="center"/>
          </w:tcPr>
          <w:p>
            <w:pPr>
              <w:pStyle w:val="61"/>
              <w:spacing w:line="320" w:lineRule="exact"/>
              <w:rPr>
                <w:rStyle w:val="20"/>
                <w:rFonts w:hAnsi="宋体" w:cs="微软雅黑"/>
                <w:bCs/>
                <w:kern w:val="0"/>
              </w:rPr>
            </w:pPr>
            <w:r>
              <w:rPr>
                <w:rStyle w:val="20"/>
                <w:rFonts w:ascii="宋体" w:hAnsi="宋体"/>
                <w:kern w:val="0"/>
                <w:szCs w:val="24"/>
              </w:rPr>
              <w:t>中国信息安全认证中心官网产品查询结果截图</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61"/>
              <w:spacing w:line="320" w:lineRule="exact"/>
              <w:rPr>
                <w:rStyle w:val="20"/>
                <w:rFonts w:hAnsi="宋体" w:cs="微软雅黑"/>
                <w:bCs/>
                <w:kern w:val="0"/>
              </w:rPr>
            </w:pPr>
            <w:r>
              <w:rPr>
                <w:rStyle w:val="20"/>
                <w:rFonts w:hAnsi="宋体" w:cs="微软雅黑"/>
                <w:bCs/>
                <w:kern w:val="0"/>
                <w:sz w:val="21"/>
                <w:szCs w:val="21"/>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61"/>
              <w:spacing w:line="320" w:lineRule="exact"/>
              <w:rPr>
                <w:rStyle w:val="20"/>
                <w:rFonts w:hAnsi="宋体" w:cs="微软雅黑"/>
                <w:bCs/>
                <w:kern w:val="0"/>
              </w:rPr>
            </w:pPr>
            <w:r>
              <w:rPr>
                <w:rStyle w:val="20"/>
                <w:rFonts w:ascii="宋体" w:hAnsi="宋体"/>
                <w:color w:val="000000"/>
                <w:sz w:val="21"/>
                <w:szCs w:val="21"/>
                <w:lang w:val="en-GB"/>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61"/>
              <w:spacing w:line="320" w:lineRule="exact"/>
              <w:rPr>
                <w:rStyle w:val="20"/>
                <w:rFonts w:hAnsi="宋体" w:cs="微软雅黑"/>
                <w:bCs/>
                <w:kern w:val="0"/>
              </w:rPr>
            </w:pPr>
            <w:r>
              <w:rPr>
                <w:rStyle w:val="20"/>
                <w:rFonts w:ascii="宋体" w:hAnsi="宋体"/>
                <w:color w:val="000000"/>
                <w:sz w:val="21"/>
                <w:szCs w:val="21"/>
                <w:lang w:val="en-GB"/>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Style w:val="20"/>
                <w:rFonts w:ascii="宋体" w:hAnsi="宋体"/>
                <w:szCs w:val="21"/>
              </w:rPr>
            </w:pPr>
            <w:r>
              <w:rPr>
                <w:rStyle w:val="20"/>
                <w:rFonts w:hint="eastAsia" w:ascii="宋体" w:hAnsi="宋体"/>
                <w:szCs w:val="21"/>
              </w:rPr>
              <w:t>29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32"/>
              <w:spacing w:line="320" w:lineRule="exact"/>
              <w:rPr>
                <w:rStyle w:val="20"/>
                <w:rFonts w:hAnsi="宋体" w:cs="微软雅黑"/>
                <w:bCs/>
                <w:kern w:val="0"/>
              </w:rPr>
            </w:pPr>
            <w:r>
              <w:rPr>
                <w:rStyle w:val="20"/>
                <w:rFonts w:hAnsi="宋体" w:cs="微软雅黑"/>
                <w:bCs/>
                <w:kern w:val="0"/>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rStyle w:val="20"/>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Style w:val="20"/>
                <w:rFonts w:ascii="宋体" w:hAnsi="宋体"/>
                <w:szCs w:val="21"/>
              </w:rPr>
            </w:pPr>
          </w:p>
        </w:tc>
      </w:tr>
    </w:tbl>
    <w:p>
      <w:pPr>
        <w:pStyle w:val="32"/>
        <w:spacing w:line="360" w:lineRule="auto"/>
        <w:rPr>
          <w:rStyle w:val="20"/>
          <w:rFonts w:ascii="宋体" w:hAnsi="宋体"/>
          <w:b/>
          <w:kern w:val="0"/>
          <w:sz w:val="36"/>
          <w:szCs w:val="36"/>
        </w:rPr>
      </w:pPr>
    </w:p>
    <w:p>
      <w:pPr>
        <w:tabs>
          <w:tab w:val="left" w:pos="1260"/>
        </w:tabs>
        <w:spacing w:line="360" w:lineRule="auto"/>
        <w:ind w:left="634" w:leftChars="-1" w:hanging="636" w:hangingChars="176"/>
        <w:contextualSpacing/>
        <w:rPr>
          <w:rStyle w:val="20"/>
          <w:rFonts w:ascii="宋体" w:hAnsi="宋体"/>
          <w:b/>
          <w:kern w:val="0"/>
          <w:sz w:val="36"/>
          <w:szCs w:val="36"/>
        </w:rPr>
      </w:pPr>
      <w:r>
        <w:rPr>
          <w:rStyle w:val="20"/>
          <w:rFonts w:ascii="宋体" w:hAnsi="宋体"/>
          <w:b/>
          <w:kern w:val="0"/>
          <w:sz w:val="36"/>
          <w:szCs w:val="36"/>
        </w:rPr>
        <w:br w:type="page"/>
      </w:r>
    </w:p>
    <w:p>
      <w:pPr>
        <w:pStyle w:val="32"/>
        <w:spacing w:line="360" w:lineRule="auto"/>
        <w:jc w:val="center"/>
        <w:rPr>
          <w:rStyle w:val="20"/>
          <w:rFonts w:ascii="宋体" w:hAnsi="宋体"/>
          <w:b/>
          <w:kern w:val="0"/>
          <w:sz w:val="36"/>
          <w:szCs w:val="36"/>
        </w:rPr>
      </w:pPr>
      <w:r>
        <w:rPr>
          <w:rStyle w:val="20"/>
          <w:rFonts w:ascii="宋体" w:hAnsi="宋体"/>
          <w:b/>
          <w:kern w:val="0"/>
          <w:sz w:val="36"/>
          <w:szCs w:val="36"/>
        </w:rPr>
        <w:t>二、开标一览表</w:t>
      </w:r>
    </w:p>
    <w:p>
      <w:pPr>
        <w:spacing w:before="50" w:after="156" w:line="360" w:lineRule="auto"/>
        <w:contextualSpacing/>
        <w:jc w:val="left"/>
        <w:rPr>
          <w:rStyle w:val="20"/>
          <w:rFonts w:ascii="宋体" w:hAnsi="宋体"/>
          <w:sz w:val="24"/>
          <w:szCs w:val="24"/>
        </w:rPr>
      </w:pPr>
      <w:r>
        <w:rPr>
          <w:rStyle w:val="20"/>
          <w:rFonts w:ascii="宋体" w:hAnsi="宋体"/>
          <w:sz w:val="24"/>
          <w:szCs w:val="24"/>
        </w:rPr>
        <w:t>项目编号：</w:t>
      </w:r>
    </w:p>
    <w:p>
      <w:pPr>
        <w:spacing w:line="360" w:lineRule="auto"/>
        <w:ind w:firstLine="1200" w:firstLineChars="500"/>
        <w:contextualSpacing/>
        <w:rPr>
          <w:rStyle w:val="20"/>
          <w:rFonts w:ascii="宋体" w:hAnsi="宋体"/>
          <w:sz w:val="24"/>
          <w:szCs w:val="24"/>
        </w:rPr>
      </w:pPr>
      <w:r>
        <w:rPr>
          <w:rStyle w:val="20"/>
          <w:rFonts w:ascii="宋体" w:hAnsi="宋体"/>
          <w:sz w:val="24"/>
          <w:szCs w:val="24"/>
        </w:rPr>
        <w:t xml:space="preserve">                                            单位：元（人民币）</w:t>
      </w:r>
    </w:p>
    <w:tbl>
      <w:tblPr>
        <w:tblStyle w:val="8"/>
        <w:tblW w:w="9180" w:type="dxa"/>
        <w:tblInd w:w="-10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rPr>
                <w:rStyle w:val="20"/>
                <w:rFonts w:ascii="宋体" w:hAnsi="宋体"/>
                <w:b/>
                <w:sz w:val="24"/>
                <w:szCs w:val="24"/>
                <w:lang w:val="zh-CN"/>
              </w:rPr>
            </w:pPr>
            <w:r>
              <w:rPr>
                <w:rStyle w:val="20"/>
                <w:rFonts w:ascii="宋体" w:hAnsi="宋体"/>
                <w:b/>
                <w:sz w:val="24"/>
                <w:szCs w:val="24"/>
                <w:lang w:val="zh-CN"/>
              </w:rPr>
              <w:t>标段</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rPr>
                <w:rStyle w:val="20"/>
                <w:rFonts w:ascii="宋体" w:hAnsi="宋体"/>
                <w:b/>
                <w:sz w:val="24"/>
                <w:szCs w:val="24"/>
                <w:lang w:val="zh-CN"/>
              </w:rPr>
            </w:pPr>
            <w:r>
              <w:rPr>
                <w:rStyle w:val="20"/>
                <w:rFonts w:ascii="宋体" w:hAnsi="宋体"/>
                <w:b/>
                <w:sz w:val="24"/>
                <w:szCs w:val="24"/>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rPr>
                <w:rStyle w:val="20"/>
                <w:rFonts w:ascii="宋体" w:hAnsi="宋体"/>
                <w:b/>
                <w:sz w:val="24"/>
                <w:szCs w:val="24"/>
                <w:lang w:val="zh-CN"/>
              </w:rPr>
            </w:pPr>
            <w:r>
              <w:rPr>
                <w:rStyle w:val="20"/>
                <w:rFonts w:ascii="宋体" w:hAnsi="宋体"/>
                <w:b/>
                <w:sz w:val="24"/>
                <w:szCs w:val="24"/>
                <w:lang w:val="zh-CN"/>
              </w:rPr>
              <w:t>投标报价</w:t>
            </w:r>
          </w:p>
          <w:p>
            <w:pPr>
              <w:spacing w:line="480" w:lineRule="exact"/>
              <w:jc w:val="center"/>
              <w:rPr>
                <w:rStyle w:val="20"/>
                <w:rFonts w:ascii="宋体" w:hAnsi="宋体"/>
                <w:b/>
                <w:sz w:val="24"/>
                <w:szCs w:val="24"/>
              </w:rPr>
            </w:pPr>
            <w:r>
              <w:rPr>
                <w:rStyle w:val="20"/>
                <w:rFonts w:ascii="宋体" w:hAnsi="宋体"/>
                <w:b/>
                <w:sz w:val="24"/>
                <w:szCs w:val="24"/>
                <w:lang w:val="zh-CN"/>
              </w:rPr>
              <w:t>（元</w:t>
            </w:r>
            <w:r>
              <w:rPr>
                <w:rStyle w:val="20"/>
                <w:rFonts w:hint="eastAsia" w:ascii="宋体" w:hAnsi="宋体"/>
                <w:b/>
                <w:sz w:val="24"/>
                <w:szCs w:val="24"/>
                <w:lang w:val="zh-CN"/>
              </w:rPr>
              <w:t>/年</w:t>
            </w:r>
            <w:r>
              <w:rPr>
                <w:rStyle w:val="20"/>
                <w:rFonts w:ascii="宋体" w:hAnsi="宋体"/>
                <w:b/>
                <w:sz w:val="24"/>
                <w:szCs w:val="24"/>
                <w:lang w:val="zh-CN"/>
              </w:rPr>
              <w:t>）</w:t>
            </w:r>
            <w:r>
              <w:rPr>
                <w:rStyle w:val="20"/>
                <w:rFonts w:ascii="宋体" w:hAnsi="宋体"/>
                <w:b/>
                <w:sz w:val="24"/>
                <w:szCs w:val="24"/>
              </w:rPr>
              <w:t xml:space="preserve"> </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rPr>
                <w:rStyle w:val="20"/>
                <w:rFonts w:ascii="宋体" w:hAnsi="宋体"/>
                <w:b/>
                <w:sz w:val="24"/>
                <w:szCs w:val="24"/>
                <w:lang w:val="zh-CN"/>
              </w:rPr>
            </w:pPr>
            <w:r>
              <w:rPr>
                <w:rStyle w:val="20"/>
                <w:rFonts w:ascii="宋体" w:hAnsi="宋体"/>
                <w:b/>
                <w:sz w:val="24"/>
                <w:szCs w:val="24"/>
                <w:lang w:val="zh-CN"/>
              </w:rPr>
              <w:t>服务期</w:t>
            </w:r>
          </w:p>
          <w:p>
            <w:pPr>
              <w:spacing w:line="480" w:lineRule="exact"/>
              <w:jc w:val="center"/>
              <w:rPr>
                <w:rStyle w:val="20"/>
                <w:rFonts w:ascii="宋体" w:hAnsi="宋体"/>
                <w:b/>
                <w:sz w:val="24"/>
                <w:szCs w:val="24"/>
                <w:lang w:val="zh-CN"/>
              </w:rPr>
            </w:pPr>
            <w:r>
              <w:rPr>
                <w:rStyle w:val="20"/>
                <w:rFonts w:ascii="宋体" w:hAnsi="宋体"/>
                <w:b/>
                <w:sz w:val="24"/>
                <w:szCs w:val="24"/>
                <w:lang w:val="zh-CN"/>
              </w:rPr>
              <w:t>（年）</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rPr>
                <w:rStyle w:val="20"/>
                <w:rFonts w:ascii="宋体" w:hAnsi="宋体"/>
                <w:b/>
                <w:sz w:val="24"/>
                <w:szCs w:val="24"/>
                <w:lang w:val="zh-CN"/>
              </w:rPr>
            </w:pPr>
            <w:r>
              <w:rPr>
                <w:rStyle w:val="20"/>
                <w:rFonts w:ascii="宋体" w:hAnsi="宋体"/>
                <w:b/>
                <w:sz w:val="24"/>
                <w:szCs w:val="24"/>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rPr>
                <w:rStyle w:val="20"/>
                <w:rFonts w:ascii="宋体" w:hAnsi="宋体"/>
                <w:sz w:val="24"/>
                <w:szCs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rPr>
                <w:rStyle w:val="20"/>
                <w:rFonts w:ascii="宋体" w:hAnsi="宋体"/>
                <w:sz w:val="24"/>
                <w:szCs w:val="24"/>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rPr>
                <w:rStyle w:val="20"/>
                <w:rFonts w:hint="eastAsia" w:ascii="宋体" w:hAnsi="宋体"/>
                <w:sz w:val="24"/>
                <w:szCs w:val="24"/>
                <w:lang w:val="zh-CN"/>
              </w:rPr>
            </w:pPr>
            <w:r>
              <w:rPr>
                <w:rStyle w:val="20"/>
                <w:rFonts w:ascii="宋体" w:hAnsi="宋体"/>
                <w:sz w:val="24"/>
                <w:szCs w:val="24"/>
                <w:lang w:val="zh-CN"/>
              </w:rPr>
              <w:t>大写：　　　　　</w:t>
            </w:r>
          </w:p>
          <w:p>
            <w:pPr>
              <w:spacing w:line="480" w:lineRule="exact"/>
              <w:rPr>
                <w:rStyle w:val="20"/>
                <w:rFonts w:ascii="宋体" w:hAnsi="宋体"/>
                <w:sz w:val="24"/>
                <w:szCs w:val="24"/>
                <w:lang w:val="zh-CN"/>
              </w:rPr>
            </w:pPr>
            <w:r>
              <w:rPr>
                <w:rStyle w:val="20"/>
                <w:rFonts w:ascii="宋体" w:hAnsi="宋体"/>
                <w:sz w:val="24"/>
                <w:szCs w:val="24"/>
                <w:lang w:val="zh-CN"/>
              </w:rPr>
              <w:t>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rPr>
                <w:rStyle w:val="20"/>
                <w:rFonts w:ascii="宋体" w:hAnsi="宋体"/>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rPr>
                <w:rStyle w:val="20"/>
                <w:rFonts w:ascii="宋体" w:hAnsi="宋体"/>
                <w:sz w:val="24"/>
                <w:szCs w:val="24"/>
                <w:lang w:val="zh-CN"/>
              </w:rPr>
            </w:pP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rPr>
                <w:rStyle w:val="20"/>
                <w:rFonts w:ascii="宋体" w:hAnsi="宋体"/>
                <w:sz w:val="24"/>
                <w:szCs w:val="24"/>
              </w:rPr>
            </w:pPr>
            <w:r>
              <w:rPr>
                <w:rStyle w:val="20"/>
                <w:rFonts w:ascii="宋体" w:hAnsi="宋体"/>
                <w:sz w:val="24"/>
                <w:szCs w:val="24"/>
              </w:rPr>
              <w:t>…</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rPr>
                <w:rStyle w:val="20"/>
                <w:rFonts w:ascii="宋体" w:hAnsi="宋体"/>
                <w:sz w:val="24"/>
                <w:szCs w:val="24"/>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rPr>
                <w:rStyle w:val="20"/>
                <w:rFonts w:ascii="宋体" w:hAnsi="宋体"/>
                <w:sz w:val="24"/>
                <w:szCs w:val="24"/>
                <w:lang w:val="zh-CN"/>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rPr>
                <w:rStyle w:val="20"/>
                <w:rFonts w:ascii="宋体" w:hAnsi="宋体"/>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rPr>
                <w:rStyle w:val="20"/>
                <w:rFonts w:ascii="宋体" w:hAnsi="宋体"/>
                <w:sz w:val="24"/>
                <w:szCs w:val="24"/>
                <w:lang w:val="zh-CN"/>
              </w:rPr>
            </w:pPr>
          </w:p>
        </w:tc>
      </w:tr>
    </w:tbl>
    <w:p>
      <w:pPr>
        <w:spacing w:line="480" w:lineRule="auto"/>
        <w:rPr>
          <w:rStyle w:val="20"/>
          <w:rFonts w:ascii="宋体" w:hAnsi="宋体"/>
          <w:sz w:val="24"/>
          <w:szCs w:val="24"/>
          <w:lang w:val="zh-CN"/>
        </w:rPr>
      </w:pPr>
      <w:r>
        <w:rPr>
          <w:rStyle w:val="20"/>
          <w:rFonts w:ascii="宋体" w:hAnsi="宋体"/>
          <w:sz w:val="24"/>
          <w:szCs w:val="24"/>
          <w:lang w:val="zh-CN"/>
        </w:rPr>
        <w:t>投标人名称：</w:t>
      </w:r>
      <w:r>
        <w:rPr>
          <w:rStyle w:val="20"/>
          <w:rFonts w:ascii="宋体" w:hAnsi="宋体"/>
          <w:sz w:val="24"/>
          <w:szCs w:val="24"/>
          <w:u w:val="single"/>
          <w:lang w:val="zh-CN"/>
        </w:rPr>
        <w:t xml:space="preserve">     （全称）   </w:t>
      </w:r>
      <w:r>
        <w:rPr>
          <w:rStyle w:val="20"/>
          <w:rFonts w:ascii="宋体" w:hAnsi="宋体"/>
          <w:sz w:val="24"/>
          <w:szCs w:val="24"/>
          <w:lang w:val="zh-CN"/>
        </w:rPr>
        <w:t>（公章）：</w:t>
      </w:r>
    </w:p>
    <w:p>
      <w:pPr>
        <w:spacing w:line="480" w:lineRule="auto"/>
        <w:rPr>
          <w:rStyle w:val="20"/>
          <w:rFonts w:ascii="宋体" w:hAnsi="宋体"/>
          <w:sz w:val="24"/>
          <w:szCs w:val="24"/>
          <w:lang w:val="zh-CN"/>
        </w:rPr>
      </w:pPr>
      <w:r>
        <w:rPr>
          <w:rStyle w:val="20"/>
          <w:rFonts w:ascii="宋体" w:hAnsi="宋体"/>
          <w:sz w:val="24"/>
          <w:szCs w:val="24"/>
          <w:lang w:val="zh-CN"/>
        </w:rPr>
        <w:t>投标人法定代表人（或授权代表）签字：</w:t>
      </w:r>
    </w:p>
    <w:p>
      <w:pPr>
        <w:spacing w:line="480" w:lineRule="auto"/>
        <w:rPr>
          <w:rStyle w:val="20"/>
          <w:rFonts w:ascii="宋体" w:hAnsi="宋体"/>
          <w:sz w:val="24"/>
          <w:szCs w:val="24"/>
          <w:lang w:val="zh-CN"/>
        </w:rPr>
      </w:pPr>
      <w:r>
        <w:rPr>
          <w:rStyle w:val="20"/>
          <w:rFonts w:ascii="宋体" w:hAnsi="宋体"/>
          <w:sz w:val="24"/>
          <w:szCs w:val="24"/>
          <w:lang w:val="zh-CN"/>
        </w:rPr>
        <w:t>日期：    年    月    日</w:t>
      </w:r>
    </w:p>
    <w:p>
      <w:pPr>
        <w:spacing w:line="360" w:lineRule="auto"/>
        <w:rPr>
          <w:rStyle w:val="20"/>
          <w:rFonts w:ascii="宋体" w:hAnsi="宋体" w:cs="黑体"/>
          <w:b/>
          <w:bCs/>
          <w:sz w:val="44"/>
          <w:szCs w:val="44"/>
          <w:lang w:val="zh-CN"/>
        </w:rPr>
      </w:pPr>
    </w:p>
    <w:p>
      <w:pPr>
        <w:spacing w:line="360" w:lineRule="auto"/>
        <w:rPr>
          <w:rStyle w:val="20"/>
          <w:rFonts w:ascii="宋体" w:hAnsi="宋体" w:cs="黑体"/>
          <w:b/>
          <w:bCs/>
          <w:sz w:val="44"/>
          <w:szCs w:val="44"/>
          <w:lang w:val="zh-CN"/>
        </w:rPr>
      </w:pPr>
    </w:p>
    <w:p>
      <w:pPr>
        <w:pStyle w:val="14"/>
        <w:ind w:firstLine="340"/>
        <w:rPr>
          <w:lang w:val="zh-CN"/>
        </w:rPr>
      </w:pPr>
    </w:p>
    <w:p>
      <w:pPr>
        <w:pStyle w:val="14"/>
        <w:ind w:firstLine="340"/>
        <w:rPr>
          <w:lang w:val="zh-CN"/>
        </w:rPr>
      </w:pPr>
    </w:p>
    <w:p>
      <w:pPr>
        <w:pStyle w:val="14"/>
        <w:ind w:firstLine="340"/>
        <w:rPr>
          <w:lang w:val="zh-CN"/>
        </w:rPr>
      </w:pPr>
    </w:p>
    <w:p>
      <w:pPr>
        <w:pStyle w:val="14"/>
        <w:ind w:firstLine="340"/>
        <w:rPr>
          <w:lang w:val="zh-CN"/>
        </w:rPr>
      </w:pPr>
    </w:p>
    <w:p>
      <w:pPr>
        <w:pStyle w:val="14"/>
        <w:ind w:firstLine="340"/>
        <w:rPr>
          <w:lang w:val="zh-CN"/>
        </w:rPr>
      </w:pPr>
    </w:p>
    <w:p>
      <w:pPr>
        <w:pStyle w:val="14"/>
        <w:ind w:firstLine="340"/>
        <w:rPr>
          <w:lang w:val="zh-CN"/>
        </w:rPr>
      </w:pPr>
    </w:p>
    <w:p>
      <w:pPr>
        <w:pStyle w:val="14"/>
        <w:ind w:firstLine="340"/>
        <w:rPr>
          <w:lang w:val="zh-CN"/>
        </w:rPr>
      </w:pPr>
    </w:p>
    <w:p>
      <w:pPr>
        <w:spacing w:line="360" w:lineRule="auto"/>
        <w:jc w:val="center"/>
        <w:rPr>
          <w:rStyle w:val="20"/>
          <w:rFonts w:ascii="宋体" w:hAnsi="宋体"/>
          <w:b/>
          <w:kern w:val="0"/>
          <w:sz w:val="36"/>
          <w:szCs w:val="36"/>
        </w:rPr>
      </w:pPr>
      <w:r>
        <w:rPr>
          <w:rStyle w:val="20"/>
          <w:rFonts w:ascii="宋体" w:hAnsi="宋体" w:cs="黑体"/>
          <w:b/>
          <w:bCs/>
          <w:sz w:val="44"/>
          <w:szCs w:val="44"/>
          <w:lang w:val="zh-CN"/>
        </w:rPr>
        <w:t>三、资格审查证明材料</w:t>
      </w:r>
    </w:p>
    <w:p>
      <w:pPr>
        <w:pStyle w:val="32"/>
        <w:spacing w:line="360" w:lineRule="auto"/>
        <w:jc w:val="center"/>
        <w:rPr>
          <w:rStyle w:val="20"/>
          <w:rFonts w:ascii="宋体" w:hAnsi="宋体"/>
          <w:b/>
          <w:kern w:val="0"/>
          <w:sz w:val="36"/>
          <w:szCs w:val="36"/>
        </w:rPr>
      </w:pPr>
      <w:r>
        <w:rPr>
          <w:rStyle w:val="20"/>
          <w:rFonts w:ascii="宋体" w:hAnsi="宋体"/>
          <w:b/>
          <w:kern w:val="0"/>
          <w:sz w:val="36"/>
          <w:szCs w:val="36"/>
        </w:rPr>
        <w:t>3.1 投 标 函</w:t>
      </w:r>
    </w:p>
    <w:p>
      <w:pPr>
        <w:spacing w:line="360" w:lineRule="auto"/>
        <w:contextualSpacing/>
        <w:rPr>
          <w:rStyle w:val="20"/>
          <w:rFonts w:ascii="宋体" w:hAnsi="宋体"/>
          <w:b/>
          <w:kern w:val="0"/>
          <w:sz w:val="24"/>
          <w:szCs w:val="24"/>
        </w:rPr>
      </w:pPr>
      <w:r>
        <w:rPr>
          <w:rStyle w:val="20"/>
          <w:rFonts w:ascii="宋体" w:hAnsi="宋体"/>
          <w:kern w:val="0"/>
          <w:sz w:val="24"/>
          <w:szCs w:val="24"/>
        </w:rPr>
        <w:t>致：</w:t>
      </w:r>
      <w:r>
        <w:rPr>
          <w:rStyle w:val="20"/>
          <w:rFonts w:ascii="宋体" w:hAnsi="宋体"/>
          <w:b/>
          <w:kern w:val="0"/>
          <w:sz w:val="24"/>
          <w:szCs w:val="24"/>
        </w:rPr>
        <w:t>（采购人）</w:t>
      </w:r>
    </w:p>
    <w:p>
      <w:pPr>
        <w:spacing w:line="360" w:lineRule="auto"/>
        <w:ind w:firstLine="480" w:firstLineChars="200"/>
        <w:contextualSpacing/>
        <w:rPr>
          <w:rStyle w:val="20"/>
          <w:rFonts w:ascii="宋体" w:hAnsi="宋体"/>
          <w:kern w:val="0"/>
          <w:sz w:val="24"/>
          <w:szCs w:val="24"/>
        </w:rPr>
      </w:pPr>
      <w:r>
        <w:rPr>
          <w:rStyle w:val="20"/>
          <w:rFonts w:ascii="宋体" w:hAnsi="宋体"/>
          <w:kern w:val="0"/>
          <w:sz w:val="24"/>
          <w:szCs w:val="24"/>
        </w:rPr>
        <w:t>根据贵方</w:t>
      </w:r>
      <w:r>
        <w:rPr>
          <w:rStyle w:val="20"/>
          <w:rFonts w:ascii="宋体" w:hAnsi="宋体"/>
          <w:kern w:val="0"/>
          <w:sz w:val="24"/>
          <w:szCs w:val="24"/>
          <w:u w:val="single"/>
        </w:rPr>
        <w:t xml:space="preserve">        </w:t>
      </w:r>
      <w:r>
        <w:rPr>
          <w:rStyle w:val="20"/>
          <w:rFonts w:ascii="宋体" w:hAnsi="宋体"/>
          <w:kern w:val="0"/>
          <w:sz w:val="24"/>
          <w:szCs w:val="24"/>
        </w:rPr>
        <w:t>（项目名称、招标编号）采购的招标公告及投标邀请，_______（姓名和职务）被正式授权并代表投标人</w:t>
      </w:r>
      <w:r>
        <w:rPr>
          <w:rStyle w:val="20"/>
          <w:rFonts w:ascii="宋体" w:hAnsi="宋体"/>
          <w:kern w:val="0"/>
          <w:sz w:val="24"/>
          <w:szCs w:val="24"/>
          <w:u w:val="single"/>
        </w:rPr>
        <w:t xml:space="preserve">         </w:t>
      </w:r>
      <w:r>
        <w:rPr>
          <w:rStyle w:val="20"/>
          <w:rFonts w:ascii="宋体" w:hAnsi="宋体"/>
          <w:kern w:val="0"/>
          <w:sz w:val="24"/>
          <w:szCs w:val="24"/>
        </w:rPr>
        <w:t>（投标人名称、地址）提交。</w:t>
      </w:r>
    </w:p>
    <w:p>
      <w:pPr>
        <w:pStyle w:val="32"/>
        <w:spacing w:line="360" w:lineRule="auto"/>
        <w:ind w:firstLine="480" w:firstLineChars="200"/>
        <w:contextualSpacing/>
        <w:rPr>
          <w:rStyle w:val="20"/>
          <w:rFonts w:ascii="宋体" w:hAnsi="宋体"/>
          <w:kern w:val="0"/>
          <w:szCs w:val="24"/>
        </w:rPr>
      </w:pPr>
      <w:r>
        <w:rPr>
          <w:rStyle w:val="20"/>
          <w:rFonts w:ascii="宋体" w:hAnsi="宋体"/>
          <w:kern w:val="0"/>
          <w:szCs w:val="24"/>
        </w:rPr>
        <w:t>我方确认收到贵方提供的</w:t>
      </w:r>
      <w:r>
        <w:rPr>
          <w:rStyle w:val="20"/>
          <w:rFonts w:ascii="宋体" w:hAnsi="宋体"/>
          <w:kern w:val="0"/>
          <w:szCs w:val="24"/>
          <w:u w:val="single"/>
        </w:rPr>
        <w:t xml:space="preserve">               </w:t>
      </w:r>
      <w:r>
        <w:rPr>
          <w:rStyle w:val="20"/>
          <w:rFonts w:ascii="宋体" w:hAnsi="宋体"/>
          <w:kern w:val="0"/>
          <w:szCs w:val="24"/>
        </w:rPr>
        <w:t>（项目名称、招标编号）招标文件的全部内容。</w:t>
      </w:r>
    </w:p>
    <w:p>
      <w:pPr>
        <w:pStyle w:val="32"/>
        <w:spacing w:line="360" w:lineRule="auto"/>
        <w:ind w:firstLine="480" w:firstLineChars="200"/>
        <w:contextualSpacing/>
        <w:rPr>
          <w:rStyle w:val="20"/>
          <w:rFonts w:ascii="宋体" w:hAnsi="宋体"/>
          <w:kern w:val="0"/>
          <w:szCs w:val="24"/>
        </w:rPr>
      </w:pPr>
      <w:r>
        <w:rPr>
          <w:rStyle w:val="20"/>
          <w:rFonts w:ascii="宋体" w:hAnsi="宋体"/>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Style w:val="20"/>
          <w:rFonts w:ascii="宋体" w:hAnsi="宋体"/>
          <w:szCs w:val="24"/>
        </w:rPr>
        <w:t>已完全理解并接受招标文件的各项规定和要求及资金支付规定，对招标文件的合理性、合法性不再有异议。</w:t>
      </w:r>
    </w:p>
    <w:p>
      <w:pPr>
        <w:spacing w:line="360" w:lineRule="auto"/>
        <w:ind w:firstLine="480" w:firstLineChars="200"/>
        <w:contextualSpacing/>
        <w:rPr>
          <w:rStyle w:val="20"/>
          <w:rFonts w:ascii="宋体" w:hAnsi="宋体"/>
          <w:kern w:val="0"/>
          <w:sz w:val="24"/>
          <w:szCs w:val="24"/>
        </w:rPr>
      </w:pPr>
      <w:r>
        <w:rPr>
          <w:rStyle w:val="20"/>
          <w:rFonts w:ascii="宋体" w:hAnsi="宋体"/>
          <w:kern w:val="0"/>
          <w:sz w:val="24"/>
          <w:szCs w:val="24"/>
          <w:u w:val="single"/>
        </w:rPr>
        <w:t xml:space="preserve">      </w:t>
      </w:r>
      <w:r>
        <w:rPr>
          <w:rStyle w:val="20"/>
          <w:rFonts w:ascii="宋体" w:hAnsi="宋体"/>
          <w:i/>
          <w:kern w:val="0"/>
          <w:sz w:val="24"/>
          <w:szCs w:val="24"/>
          <w:u w:val="single"/>
        </w:rPr>
        <w:t xml:space="preserve">(投标人名称)     </w:t>
      </w:r>
      <w:r>
        <w:rPr>
          <w:rStyle w:val="20"/>
          <w:rFonts w:ascii="宋体" w:hAnsi="宋体"/>
          <w:kern w:val="0"/>
          <w:sz w:val="24"/>
          <w:szCs w:val="24"/>
        </w:rPr>
        <w:t>作为投标人正式授权</w:t>
      </w:r>
      <w:r>
        <w:rPr>
          <w:rStyle w:val="20"/>
          <w:rFonts w:ascii="宋体" w:hAnsi="宋体"/>
          <w:kern w:val="0"/>
          <w:sz w:val="24"/>
          <w:szCs w:val="24"/>
          <w:u w:val="single"/>
        </w:rPr>
        <w:t xml:space="preserve">     </w:t>
      </w:r>
      <w:r>
        <w:rPr>
          <w:rStyle w:val="20"/>
          <w:rFonts w:ascii="宋体" w:hAnsi="宋体"/>
          <w:i/>
          <w:kern w:val="0"/>
          <w:sz w:val="24"/>
          <w:szCs w:val="24"/>
          <w:u w:val="single"/>
        </w:rPr>
        <w:t xml:space="preserve">(授权代表全名, 职务)       </w:t>
      </w:r>
      <w:r>
        <w:rPr>
          <w:rStyle w:val="20"/>
          <w:rFonts w:ascii="宋体" w:hAnsi="宋体"/>
          <w:kern w:val="0"/>
          <w:sz w:val="24"/>
          <w:szCs w:val="24"/>
        </w:rPr>
        <w:t>代表我方全权处理有关本投标的一切事宜。</w:t>
      </w:r>
    </w:p>
    <w:p>
      <w:pPr>
        <w:spacing w:line="360" w:lineRule="auto"/>
        <w:ind w:firstLine="480" w:firstLineChars="200"/>
        <w:contextualSpacing/>
        <w:rPr>
          <w:rStyle w:val="20"/>
          <w:rFonts w:ascii="宋体" w:hAnsi="宋体"/>
          <w:sz w:val="24"/>
          <w:szCs w:val="24"/>
        </w:rPr>
      </w:pPr>
      <w:r>
        <w:rPr>
          <w:rStyle w:val="20"/>
          <w:rFonts w:ascii="宋体" w:hAnsi="宋体"/>
          <w:sz w:val="24"/>
          <w:szCs w:val="24"/>
        </w:rPr>
        <w:t>我方已完全明白招标文件的所有条款要求，并申明如下：</w:t>
      </w:r>
    </w:p>
    <w:p>
      <w:pPr>
        <w:spacing w:line="360" w:lineRule="auto"/>
        <w:ind w:firstLine="480" w:firstLineChars="200"/>
        <w:contextualSpacing/>
        <w:rPr>
          <w:rStyle w:val="20"/>
          <w:rFonts w:ascii="宋体" w:hAnsi="宋体"/>
          <w:sz w:val="24"/>
          <w:szCs w:val="24"/>
        </w:rPr>
      </w:pPr>
      <w:r>
        <w:rPr>
          <w:rStyle w:val="20"/>
          <w:rFonts w:ascii="宋体" w:hAnsi="宋体"/>
          <w:sz w:val="24"/>
          <w:szCs w:val="24"/>
        </w:rPr>
        <w:t>一、按招标文件提供的全部货物与相关服务的投标总价详见《开标一览表》。</w:t>
      </w:r>
    </w:p>
    <w:p>
      <w:pPr>
        <w:spacing w:line="360" w:lineRule="auto"/>
        <w:ind w:firstLine="480" w:firstLineChars="200"/>
        <w:contextualSpacing/>
        <w:rPr>
          <w:rStyle w:val="20"/>
          <w:rFonts w:ascii="宋体" w:hAnsi="宋体"/>
          <w:sz w:val="24"/>
          <w:szCs w:val="24"/>
        </w:rPr>
      </w:pPr>
      <w:r>
        <w:rPr>
          <w:rStyle w:val="20"/>
          <w:rFonts w:ascii="宋体" w:hAnsi="宋体"/>
          <w:sz w:val="24"/>
          <w:szCs w:val="24"/>
        </w:rPr>
        <w:t>二、本投标文件的有效期为投标截止时间起</w:t>
      </w:r>
      <w:r>
        <w:rPr>
          <w:rStyle w:val="20"/>
          <w:rFonts w:ascii="宋体" w:hAnsi="宋体"/>
          <w:sz w:val="24"/>
          <w:szCs w:val="24"/>
          <w:u w:val="single"/>
        </w:rPr>
        <w:t xml:space="preserve">   </w:t>
      </w:r>
      <w:r>
        <w:rPr>
          <w:rStyle w:val="20"/>
          <w:rFonts w:ascii="宋体" w:hAnsi="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64"/>
        <w:spacing w:line="360" w:lineRule="auto"/>
        <w:ind w:firstLine="480" w:firstLineChars="200"/>
        <w:contextualSpacing/>
        <w:rPr>
          <w:rStyle w:val="20"/>
          <w:rFonts w:ascii="宋体" w:hAnsi="宋体"/>
        </w:rPr>
      </w:pPr>
      <w:r>
        <w:rPr>
          <w:rStyle w:val="20"/>
          <w:rFonts w:ascii="宋体" w:hAnsi="宋体"/>
        </w:rPr>
        <w:t>三、我方明白并同意，在规定的开标日之后，投标有效期之内不予撤销投标。</w:t>
      </w:r>
    </w:p>
    <w:p>
      <w:pPr>
        <w:pStyle w:val="64"/>
        <w:spacing w:line="360" w:lineRule="auto"/>
        <w:ind w:firstLine="480" w:firstLineChars="200"/>
        <w:contextualSpacing/>
        <w:rPr>
          <w:rStyle w:val="20"/>
          <w:rFonts w:ascii="宋体" w:hAnsi="宋体"/>
        </w:rPr>
      </w:pPr>
      <w:r>
        <w:rPr>
          <w:rStyle w:val="20"/>
          <w:rFonts w:ascii="宋体" w:hAnsi="宋体"/>
        </w:rPr>
        <w:t>四、我方同意按照贵方可能提出的要求而提供与投标有关的任何其它数据、信息或资料。</w:t>
      </w:r>
    </w:p>
    <w:p>
      <w:pPr>
        <w:pStyle w:val="64"/>
        <w:spacing w:line="360" w:lineRule="auto"/>
        <w:ind w:firstLine="480" w:firstLineChars="200"/>
        <w:contextualSpacing/>
        <w:rPr>
          <w:rStyle w:val="20"/>
          <w:rFonts w:ascii="宋体" w:hAnsi="宋体"/>
        </w:rPr>
      </w:pPr>
      <w:r>
        <w:rPr>
          <w:rStyle w:val="20"/>
          <w:rFonts w:ascii="宋体" w:hAnsi="宋体"/>
        </w:rPr>
        <w:t>五、我方理解贵方不一定接受最低投标价或任何贵方可能收到的投标。</w:t>
      </w:r>
    </w:p>
    <w:p>
      <w:pPr>
        <w:pStyle w:val="64"/>
        <w:spacing w:line="360" w:lineRule="auto"/>
        <w:ind w:firstLine="480" w:firstLineChars="200"/>
        <w:contextualSpacing/>
        <w:rPr>
          <w:rStyle w:val="20"/>
          <w:rFonts w:ascii="宋体" w:hAnsi="宋体"/>
        </w:rPr>
      </w:pPr>
      <w:r>
        <w:rPr>
          <w:rStyle w:val="20"/>
          <w:rFonts w:ascii="宋体" w:hAnsi="宋体"/>
        </w:rPr>
        <w:t>六、我方如果中标，将保证履行招标文件及其澄清、修改文件（如果有）中的全部责任和义务，按质、按量、按期完成《项目需求》及《合同书》中的全部任务。</w:t>
      </w:r>
    </w:p>
    <w:p>
      <w:pPr>
        <w:pStyle w:val="64"/>
        <w:spacing w:line="360" w:lineRule="auto"/>
        <w:ind w:firstLine="480" w:firstLineChars="200"/>
        <w:contextualSpacing/>
        <w:rPr>
          <w:rStyle w:val="20"/>
          <w:rFonts w:ascii="宋体" w:hAnsi="宋体"/>
        </w:rPr>
      </w:pPr>
      <w:r>
        <w:rPr>
          <w:rStyle w:val="20"/>
          <w:rFonts w:ascii="宋体" w:hAnsi="宋体"/>
        </w:rPr>
        <w:t>七、我方在此保证所提交的所有文件和全部说明是真实的和正确的。</w:t>
      </w:r>
    </w:p>
    <w:p>
      <w:pPr>
        <w:pStyle w:val="32"/>
        <w:spacing w:line="360" w:lineRule="auto"/>
        <w:ind w:firstLine="480" w:firstLineChars="200"/>
        <w:contextualSpacing/>
        <w:rPr>
          <w:rStyle w:val="20"/>
          <w:rFonts w:ascii="宋体" w:hAnsi="宋体"/>
          <w:szCs w:val="24"/>
        </w:rPr>
      </w:pPr>
      <w:r>
        <w:rPr>
          <w:rStyle w:val="20"/>
          <w:rFonts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32"/>
        <w:spacing w:line="360" w:lineRule="auto"/>
        <w:ind w:firstLine="480" w:firstLineChars="200"/>
        <w:contextualSpacing/>
        <w:rPr>
          <w:rStyle w:val="20"/>
          <w:rFonts w:ascii="宋体" w:hAnsi="宋体"/>
          <w:szCs w:val="24"/>
        </w:rPr>
      </w:pPr>
      <w:r>
        <w:rPr>
          <w:rStyle w:val="20"/>
          <w:rFonts w:ascii="宋体" w:hAnsi="宋体"/>
          <w:szCs w:val="24"/>
        </w:rPr>
        <w:t>九、我方具备《政府采购法》第二十二条规定的条件；承诺如下：</w:t>
      </w:r>
    </w:p>
    <w:p>
      <w:pPr>
        <w:pStyle w:val="32"/>
        <w:spacing w:line="360" w:lineRule="auto"/>
        <w:ind w:firstLine="480" w:firstLineChars="200"/>
        <w:contextualSpacing/>
        <w:rPr>
          <w:rStyle w:val="20"/>
          <w:rFonts w:ascii="宋体" w:hAnsi="宋体"/>
          <w:szCs w:val="24"/>
        </w:rPr>
      </w:pPr>
      <w:r>
        <w:rPr>
          <w:rStyle w:val="20"/>
          <w:rFonts w:ascii="宋体" w:hAnsi="宋体"/>
          <w:szCs w:val="24"/>
        </w:rPr>
        <w:t>（1）具有独立承担民事责任能力的在中华人民共和国境内注册的法人或其他组织或自然人，有效的营业执照（或事业法人登记证或身份证等相关证明）。</w:t>
      </w:r>
    </w:p>
    <w:p>
      <w:pPr>
        <w:spacing w:line="360" w:lineRule="auto"/>
        <w:ind w:firstLine="504" w:firstLineChars="210"/>
        <w:contextualSpacing/>
        <w:rPr>
          <w:rStyle w:val="20"/>
          <w:rFonts w:ascii="宋体" w:hAnsi="宋体"/>
          <w:sz w:val="24"/>
          <w:szCs w:val="24"/>
        </w:rPr>
      </w:pPr>
      <w:r>
        <w:rPr>
          <w:rStyle w:val="20"/>
          <w:rFonts w:ascii="宋体" w:hAnsi="宋体"/>
          <w:sz w:val="24"/>
          <w:szCs w:val="24"/>
        </w:rPr>
        <w:t>（2）我方已依法缴纳了各项税费及社会保险费用，如有需要，可随时向采购人提供近三个月内的相关缴费证明，以便核查。</w:t>
      </w:r>
    </w:p>
    <w:p>
      <w:pPr>
        <w:spacing w:line="360" w:lineRule="auto"/>
        <w:ind w:firstLine="504" w:firstLineChars="210"/>
        <w:contextualSpacing/>
        <w:rPr>
          <w:rStyle w:val="20"/>
          <w:rFonts w:ascii="宋体" w:hAnsi="宋体"/>
          <w:sz w:val="24"/>
          <w:szCs w:val="24"/>
        </w:rPr>
      </w:pPr>
      <w:r>
        <w:rPr>
          <w:rStyle w:val="20"/>
          <w:rFonts w:ascii="宋体" w:hAnsi="宋体"/>
          <w:sz w:val="24"/>
          <w:szCs w:val="24"/>
        </w:rPr>
        <w:t>（3）我方已依法建立健全的财务会计制度，如有需要，可随时向采购人提供相关证明材料，以便核查。</w:t>
      </w:r>
    </w:p>
    <w:p>
      <w:pPr>
        <w:spacing w:line="360" w:lineRule="auto"/>
        <w:ind w:firstLine="504" w:firstLineChars="210"/>
        <w:contextualSpacing/>
        <w:rPr>
          <w:rStyle w:val="20"/>
          <w:rFonts w:ascii="宋体" w:hAnsi="宋体"/>
          <w:sz w:val="24"/>
          <w:szCs w:val="24"/>
        </w:rPr>
      </w:pPr>
      <w:r>
        <w:rPr>
          <w:rStyle w:val="20"/>
          <w:rFonts w:ascii="宋体" w:hAnsi="宋体"/>
          <w:sz w:val="24"/>
          <w:szCs w:val="24"/>
        </w:rPr>
        <w:t>（4）参加政府采购活动前三年内，在经营活动中没有重大违法记录。</w:t>
      </w:r>
    </w:p>
    <w:p>
      <w:pPr>
        <w:spacing w:line="360" w:lineRule="auto"/>
        <w:ind w:firstLine="504" w:firstLineChars="210"/>
        <w:contextualSpacing/>
        <w:rPr>
          <w:rStyle w:val="20"/>
          <w:rFonts w:ascii="宋体" w:hAnsi="宋体"/>
          <w:sz w:val="24"/>
          <w:szCs w:val="24"/>
        </w:rPr>
      </w:pPr>
      <w:r>
        <w:rPr>
          <w:rStyle w:val="20"/>
          <w:rFonts w:ascii="宋体" w:hAnsi="宋体"/>
          <w:sz w:val="24"/>
          <w:szCs w:val="24"/>
        </w:rPr>
        <w:t>（5）符合法律、行政法规规定的其他条件。</w:t>
      </w:r>
    </w:p>
    <w:p>
      <w:pPr>
        <w:spacing w:line="360" w:lineRule="auto"/>
        <w:ind w:firstLine="504" w:firstLineChars="210"/>
        <w:contextualSpacing/>
        <w:rPr>
          <w:rStyle w:val="20"/>
          <w:rFonts w:ascii="宋体" w:hAnsi="宋体"/>
          <w:sz w:val="24"/>
          <w:szCs w:val="24"/>
        </w:rPr>
      </w:pPr>
      <w:r>
        <w:rPr>
          <w:rStyle w:val="20"/>
          <w:rFonts w:ascii="宋体" w:hAnsi="宋体"/>
          <w:sz w:val="24"/>
          <w:szCs w:val="24"/>
        </w:rPr>
        <w:t>以上内容如有虚假或与事实不符的，评审委员会可将我方做无效投标处理，我方愿意承担相应的法律责任。</w:t>
      </w:r>
    </w:p>
    <w:p>
      <w:pPr>
        <w:pStyle w:val="32"/>
        <w:spacing w:line="360" w:lineRule="auto"/>
        <w:ind w:firstLine="480" w:firstLineChars="200"/>
        <w:contextualSpacing/>
        <w:rPr>
          <w:rStyle w:val="20"/>
          <w:rFonts w:ascii="宋体" w:hAnsi="宋体"/>
          <w:szCs w:val="24"/>
        </w:rPr>
      </w:pPr>
      <w:r>
        <w:rPr>
          <w:rStyle w:val="20"/>
          <w:rFonts w:ascii="宋体" w:hAnsi="宋体"/>
          <w:szCs w:val="24"/>
        </w:rPr>
        <w:t>十、我方具备履行合同所必需的设备和专业技术能力。</w:t>
      </w:r>
    </w:p>
    <w:p>
      <w:pPr>
        <w:pStyle w:val="32"/>
        <w:spacing w:line="360" w:lineRule="auto"/>
        <w:ind w:firstLine="480" w:firstLineChars="200"/>
        <w:contextualSpacing/>
        <w:rPr>
          <w:rStyle w:val="20"/>
          <w:rFonts w:ascii="宋体" w:hAnsi="宋体"/>
          <w:szCs w:val="24"/>
        </w:rPr>
      </w:pPr>
      <w:r>
        <w:rPr>
          <w:rStyle w:val="20"/>
          <w:rFonts w:ascii="宋体" w:hAnsi="宋体"/>
          <w:kern w:val="0"/>
          <w:szCs w:val="24"/>
        </w:rPr>
        <w:t>十一、</w:t>
      </w:r>
      <w:r>
        <w:rPr>
          <w:rStyle w:val="20"/>
          <w:rFonts w:ascii="宋体" w:hAnsi="宋体"/>
          <w:szCs w:val="24"/>
        </w:rPr>
        <w:t>我方对在本函及投标文件中所作的所有承诺承担法律责任。</w:t>
      </w:r>
    </w:p>
    <w:p>
      <w:pPr>
        <w:pStyle w:val="32"/>
        <w:snapToGrid w:val="0"/>
        <w:spacing w:line="360" w:lineRule="auto"/>
        <w:rPr>
          <w:rStyle w:val="20"/>
          <w:rFonts w:ascii="宋体" w:hAnsi="宋体"/>
          <w:szCs w:val="24"/>
        </w:rPr>
      </w:pPr>
      <w:r>
        <w:rPr>
          <w:rStyle w:val="20"/>
          <w:rFonts w:ascii="宋体" w:hAnsi="宋体"/>
          <w:szCs w:val="24"/>
        </w:rPr>
        <w:t>所有与本招标有关的一切正式往来请寄：</w:t>
      </w:r>
    </w:p>
    <w:p>
      <w:pPr>
        <w:snapToGrid w:val="0"/>
        <w:spacing w:line="360" w:lineRule="auto"/>
        <w:rPr>
          <w:rStyle w:val="20"/>
          <w:rFonts w:ascii="宋体" w:hAnsi="宋体"/>
          <w:sz w:val="24"/>
          <w:szCs w:val="24"/>
        </w:rPr>
      </w:pPr>
      <w:r>
        <w:rPr>
          <w:rStyle w:val="20"/>
          <w:rFonts w:ascii="宋体" w:hAnsi="宋体"/>
          <w:sz w:val="24"/>
          <w:szCs w:val="24"/>
        </w:rPr>
        <w:t>地    址：</w:t>
      </w:r>
      <w:r>
        <w:rPr>
          <w:rStyle w:val="20"/>
          <w:rFonts w:ascii="宋体" w:hAnsi="宋体"/>
          <w:sz w:val="24"/>
          <w:szCs w:val="24"/>
          <w:u w:val="single"/>
        </w:rPr>
        <w:t xml:space="preserve">                     </w:t>
      </w:r>
      <w:r>
        <w:rPr>
          <w:rStyle w:val="20"/>
          <w:rFonts w:ascii="宋体" w:hAnsi="宋体"/>
          <w:sz w:val="24"/>
          <w:szCs w:val="24"/>
        </w:rPr>
        <w:t>.  邮政编码：</w:t>
      </w:r>
      <w:r>
        <w:rPr>
          <w:rStyle w:val="20"/>
          <w:rFonts w:ascii="宋体" w:hAnsi="宋体"/>
          <w:sz w:val="24"/>
          <w:szCs w:val="24"/>
          <w:u w:val="single"/>
        </w:rPr>
        <w:t xml:space="preserve">                 </w:t>
      </w:r>
      <w:r>
        <w:rPr>
          <w:rStyle w:val="20"/>
          <w:rFonts w:ascii="宋体" w:hAnsi="宋体"/>
          <w:sz w:val="24"/>
          <w:szCs w:val="24"/>
        </w:rPr>
        <w:t>.</w:t>
      </w:r>
    </w:p>
    <w:p>
      <w:pPr>
        <w:snapToGrid w:val="0"/>
        <w:spacing w:line="360" w:lineRule="auto"/>
        <w:rPr>
          <w:rStyle w:val="20"/>
          <w:rFonts w:ascii="宋体" w:hAnsi="宋体"/>
          <w:sz w:val="24"/>
          <w:szCs w:val="24"/>
        </w:rPr>
      </w:pPr>
      <w:r>
        <w:rPr>
          <w:rStyle w:val="20"/>
          <w:rFonts w:ascii="宋体" w:hAnsi="宋体"/>
          <w:sz w:val="24"/>
          <w:szCs w:val="24"/>
        </w:rPr>
        <w:t>电    话：</w:t>
      </w:r>
      <w:r>
        <w:rPr>
          <w:rStyle w:val="20"/>
          <w:rFonts w:ascii="宋体" w:hAnsi="宋体"/>
          <w:sz w:val="24"/>
          <w:szCs w:val="24"/>
          <w:u w:val="single"/>
        </w:rPr>
        <w:t xml:space="preserve">                     </w:t>
      </w:r>
      <w:r>
        <w:rPr>
          <w:rStyle w:val="20"/>
          <w:rFonts w:ascii="宋体" w:hAnsi="宋体"/>
          <w:sz w:val="24"/>
          <w:szCs w:val="24"/>
        </w:rPr>
        <w:t>.  传    真：</w:t>
      </w:r>
      <w:r>
        <w:rPr>
          <w:rStyle w:val="20"/>
          <w:rFonts w:ascii="宋体" w:hAnsi="宋体"/>
          <w:sz w:val="24"/>
          <w:szCs w:val="24"/>
          <w:u w:val="single"/>
        </w:rPr>
        <w:t xml:space="preserve">                 </w:t>
      </w:r>
      <w:r>
        <w:rPr>
          <w:rStyle w:val="20"/>
          <w:rFonts w:ascii="宋体" w:hAnsi="宋体"/>
          <w:sz w:val="24"/>
          <w:szCs w:val="24"/>
        </w:rPr>
        <w:t>.</w:t>
      </w:r>
    </w:p>
    <w:p>
      <w:pPr>
        <w:snapToGrid w:val="0"/>
        <w:spacing w:line="360" w:lineRule="auto"/>
        <w:rPr>
          <w:rStyle w:val="20"/>
          <w:rFonts w:ascii="宋体" w:hAnsi="宋体"/>
          <w:sz w:val="24"/>
          <w:szCs w:val="24"/>
          <w:u w:val="single"/>
        </w:rPr>
      </w:pPr>
      <w:r>
        <w:rPr>
          <w:rStyle w:val="20"/>
          <w:rFonts w:ascii="宋体" w:hAnsi="宋体"/>
          <w:sz w:val="24"/>
          <w:szCs w:val="24"/>
        </w:rPr>
        <w:t>投标人代表姓名：</w:t>
      </w:r>
      <w:r>
        <w:rPr>
          <w:rStyle w:val="20"/>
          <w:rFonts w:ascii="宋体" w:hAnsi="宋体"/>
          <w:sz w:val="24"/>
          <w:szCs w:val="24"/>
          <w:u w:val="single"/>
        </w:rPr>
        <w:t xml:space="preserve">               </w:t>
      </w:r>
      <w:r>
        <w:rPr>
          <w:rStyle w:val="20"/>
          <w:rFonts w:ascii="宋体" w:hAnsi="宋体"/>
          <w:sz w:val="24"/>
          <w:szCs w:val="24"/>
        </w:rPr>
        <w:t>.  职    务：</w:t>
      </w:r>
      <w:r>
        <w:rPr>
          <w:rStyle w:val="20"/>
          <w:rFonts w:ascii="宋体" w:hAnsi="宋体"/>
          <w:sz w:val="24"/>
          <w:szCs w:val="24"/>
          <w:u w:val="single"/>
        </w:rPr>
        <w:t xml:space="preserve">                 </w:t>
      </w:r>
      <w:r>
        <w:rPr>
          <w:rStyle w:val="20"/>
          <w:rFonts w:ascii="宋体" w:hAnsi="宋体"/>
          <w:sz w:val="24"/>
          <w:szCs w:val="24"/>
        </w:rPr>
        <w:t>.</w:t>
      </w:r>
    </w:p>
    <w:p>
      <w:pPr>
        <w:snapToGrid w:val="0"/>
        <w:spacing w:line="360" w:lineRule="auto"/>
        <w:rPr>
          <w:rStyle w:val="20"/>
          <w:rFonts w:ascii="宋体" w:hAnsi="宋体"/>
          <w:sz w:val="24"/>
          <w:szCs w:val="24"/>
        </w:rPr>
      </w:pPr>
      <w:r>
        <w:rPr>
          <w:rStyle w:val="20"/>
          <w:rFonts w:ascii="宋体" w:hAnsi="宋体"/>
          <w:sz w:val="24"/>
          <w:szCs w:val="24"/>
        </w:rPr>
        <w:t>投标人法定代表人（或法定代表人授权代表）签字或盖章：</w:t>
      </w:r>
      <w:r>
        <w:rPr>
          <w:rStyle w:val="20"/>
          <w:rFonts w:ascii="宋体" w:hAnsi="宋体"/>
          <w:sz w:val="24"/>
          <w:szCs w:val="24"/>
          <w:u w:val="single"/>
        </w:rPr>
        <w:t xml:space="preserve">         </w:t>
      </w:r>
    </w:p>
    <w:p>
      <w:pPr>
        <w:snapToGrid w:val="0"/>
        <w:spacing w:line="360" w:lineRule="auto"/>
        <w:rPr>
          <w:rStyle w:val="20"/>
          <w:rFonts w:ascii="宋体" w:hAnsi="宋体"/>
          <w:sz w:val="24"/>
          <w:szCs w:val="24"/>
        </w:rPr>
      </w:pPr>
      <w:r>
        <w:rPr>
          <w:rStyle w:val="20"/>
          <w:rFonts w:ascii="宋体" w:hAnsi="宋体"/>
          <w:sz w:val="24"/>
          <w:szCs w:val="24"/>
        </w:rPr>
        <w:t>投标人名称（盖章）：</w:t>
      </w:r>
      <w:r>
        <w:rPr>
          <w:rStyle w:val="20"/>
          <w:rFonts w:ascii="宋体" w:hAnsi="宋体"/>
          <w:sz w:val="24"/>
          <w:szCs w:val="24"/>
          <w:u w:val="single"/>
        </w:rPr>
        <w:t xml:space="preserve">                   </w:t>
      </w:r>
    </w:p>
    <w:p>
      <w:pPr>
        <w:snapToGrid w:val="0"/>
        <w:spacing w:line="360" w:lineRule="auto"/>
        <w:ind w:firstLine="4920" w:firstLineChars="2050"/>
        <w:rPr>
          <w:rStyle w:val="20"/>
          <w:rFonts w:ascii="宋体" w:hAnsi="宋体"/>
          <w:sz w:val="24"/>
          <w:szCs w:val="24"/>
        </w:rPr>
      </w:pPr>
      <w:r>
        <w:rPr>
          <w:rStyle w:val="20"/>
          <w:rFonts w:ascii="宋体" w:hAnsi="宋体"/>
          <w:sz w:val="24"/>
          <w:szCs w:val="24"/>
        </w:rPr>
        <w:t>日期：   年   月   日</w:t>
      </w:r>
    </w:p>
    <w:p>
      <w:pPr>
        <w:spacing w:line="480" w:lineRule="exact"/>
        <w:jc w:val="center"/>
        <w:rPr>
          <w:rStyle w:val="20"/>
          <w:rFonts w:ascii="宋体" w:hAnsi="宋体" w:cs="黑体"/>
          <w:b/>
          <w:bCs/>
          <w:sz w:val="36"/>
          <w:szCs w:val="36"/>
        </w:rPr>
      </w:pPr>
    </w:p>
    <w:p>
      <w:pPr>
        <w:spacing w:line="480" w:lineRule="exact"/>
        <w:jc w:val="center"/>
        <w:rPr>
          <w:rStyle w:val="20"/>
          <w:rFonts w:ascii="宋体" w:hAnsi="宋体" w:cs="黑体"/>
          <w:b/>
          <w:bCs/>
          <w:sz w:val="36"/>
          <w:szCs w:val="36"/>
        </w:rPr>
      </w:pPr>
      <w:r>
        <w:rPr>
          <w:rStyle w:val="20"/>
          <w:rFonts w:ascii="宋体" w:hAnsi="宋体" w:cs="黑体"/>
          <w:b/>
          <w:bCs/>
          <w:sz w:val="36"/>
          <w:szCs w:val="36"/>
        </w:rPr>
        <w:t>3.2 法定代表人资格证明书</w:t>
      </w:r>
    </w:p>
    <w:p>
      <w:pPr>
        <w:spacing w:line="480" w:lineRule="auto"/>
        <w:rPr>
          <w:rStyle w:val="20"/>
          <w:rFonts w:ascii="宋体" w:hAnsi="宋体"/>
          <w:sz w:val="24"/>
          <w:szCs w:val="24"/>
        </w:rPr>
      </w:pPr>
    </w:p>
    <w:p>
      <w:pPr>
        <w:pStyle w:val="49"/>
        <w:spacing w:line="480" w:lineRule="auto"/>
        <w:ind w:firstLine="540" w:firstLineChars="225"/>
        <w:jc w:val="left"/>
        <w:rPr>
          <w:rStyle w:val="20"/>
          <w:rFonts w:hAnsi="宋体"/>
          <w:szCs w:val="24"/>
        </w:rPr>
      </w:pPr>
      <w:r>
        <w:rPr>
          <w:rStyle w:val="20"/>
          <w:rFonts w:hAnsi="宋体"/>
          <w:szCs w:val="24"/>
        </w:rPr>
        <w:t>单位名称：</w:t>
      </w:r>
    </w:p>
    <w:p>
      <w:pPr>
        <w:pStyle w:val="49"/>
        <w:spacing w:line="480" w:lineRule="auto"/>
        <w:ind w:firstLine="540" w:firstLineChars="225"/>
        <w:jc w:val="left"/>
        <w:rPr>
          <w:rStyle w:val="20"/>
          <w:rFonts w:hAnsi="宋体"/>
          <w:szCs w:val="24"/>
        </w:rPr>
      </w:pPr>
      <w:r>
        <w:rPr>
          <w:rStyle w:val="20"/>
          <w:rFonts w:hAnsi="宋体"/>
          <w:szCs w:val="24"/>
        </w:rPr>
        <w:t>地址：</w:t>
      </w:r>
    </w:p>
    <w:p>
      <w:pPr>
        <w:pStyle w:val="49"/>
        <w:spacing w:line="480" w:lineRule="auto"/>
        <w:ind w:firstLine="540" w:firstLineChars="225"/>
        <w:jc w:val="left"/>
        <w:rPr>
          <w:rStyle w:val="20"/>
          <w:rFonts w:hAnsi="宋体"/>
          <w:szCs w:val="24"/>
        </w:rPr>
      </w:pPr>
      <w:r>
        <w:rPr>
          <w:rStyle w:val="20"/>
          <w:rFonts w:hAnsi="宋体"/>
          <w:szCs w:val="24"/>
        </w:rPr>
        <w:t xml:space="preserve">姓名：       性别：     年龄：     职务： </w:t>
      </w:r>
      <w:r>
        <w:rPr>
          <w:rStyle w:val="20"/>
          <w:rFonts w:hint="eastAsia" w:hAnsi="宋体"/>
          <w:szCs w:val="24"/>
        </w:rPr>
        <w:t xml:space="preserve">   </w:t>
      </w:r>
      <w:r>
        <w:rPr>
          <w:rStyle w:val="20"/>
          <w:rFonts w:hAnsi="宋体"/>
          <w:szCs w:val="24"/>
        </w:rPr>
        <w:t>联系电话</w:t>
      </w:r>
      <w:r>
        <w:rPr>
          <w:rStyle w:val="20"/>
          <w:rFonts w:hint="eastAsia" w:hAnsi="宋体"/>
          <w:szCs w:val="24"/>
        </w:rPr>
        <w:t>：</w:t>
      </w:r>
      <w:r>
        <w:rPr>
          <w:rStyle w:val="20"/>
          <w:rFonts w:hAnsi="宋体"/>
          <w:szCs w:val="24"/>
        </w:rPr>
        <w:t xml:space="preserve">       </w:t>
      </w:r>
    </w:p>
    <w:p>
      <w:pPr>
        <w:pStyle w:val="49"/>
        <w:spacing w:line="480" w:lineRule="auto"/>
        <w:ind w:firstLine="540" w:firstLineChars="225"/>
        <w:jc w:val="left"/>
        <w:rPr>
          <w:rStyle w:val="20"/>
          <w:rFonts w:hAnsi="宋体"/>
          <w:szCs w:val="24"/>
        </w:rPr>
      </w:pPr>
      <w:r>
        <w:rPr>
          <w:rStyle w:val="20"/>
          <w:rFonts w:hAnsi="宋体"/>
          <w:szCs w:val="24"/>
        </w:rPr>
        <w:t>本人系</w:t>
      </w:r>
      <w:r>
        <w:rPr>
          <w:rStyle w:val="20"/>
          <w:rFonts w:hAnsi="宋体"/>
          <w:szCs w:val="24"/>
          <w:u w:val="single"/>
        </w:rPr>
        <w:t xml:space="preserve">  </w:t>
      </w:r>
      <w:r>
        <w:rPr>
          <w:rStyle w:val="20"/>
          <w:rFonts w:hAnsi="宋体"/>
          <w:i/>
          <w:szCs w:val="24"/>
          <w:u w:val="single"/>
        </w:rPr>
        <w:t xml:space="preserve">投标人名称  </w:t>
      </w:r>
      <w:r>
        <w:rPr>
          <w:rStyle w:val="20"/>
          <w:rFonts w:hAnsi="宋体"/>
          <w:szCs w:val="24"/>
        </w:rPr>
        <w:t>的法定代表人。就参加贵方招标编号为</w:t>
      </w:r>
      <w:r>
        <w:rPr>
          <w:rStyle w:val="20"/>
          <w:rFonts w:hAnsi="宋体"/>
          <w:szCs w:val="24"/>
          <w:u w:val="single"/>
        </w:rPr>
        <w:t xml:space="preserve">  </w:t>
      </w:r>
      <w:r>
        <w:rPr>
          <w:rStyle w:val="20"/>
          <w:rFonts w:hAnsi="宋体"/>
          <w:i/>
          <w:szCs w:val="24"/>
          <w:u w:val="single"/>
        </w:rPr>
        <w:t xml:space="preserve">项目编号 </w:t>
      </w:r>
      <w:r>
        <w:rPr>
          <w:rStyle w:val="20"/>
          <w:rFonts w:hAnsi="宋体"/>
          <w:szCs w:val="24"/>
          <w:u w:val="single"/>
        </w:rPr>
        <w:t xml:space="preserve">  </w:t>
      </w:r>
      <w:r>
        <w:rPr>
          <w:rStyle w:val="20"/>
          <w:rFonts w:hAnsi="宋体"/>
          <w:szCs w:val="24"/>
        </w:rPr>
        <w:t>的</w:t>
      </w:r>
      <w:r>
        <w:rPr>
          <w:rStyle w:val="20"/>
          <w:rFonts w:hAnsi="宋体"/>
          <w:szCs w:val="24"/>
          <w:u w:val="single"/>
        </w:rPr>
        <w:t xml:space="preserve">  </w:t>
      </w:r>
      <w:r>
        <w:rPr>
          <w:rStyle w:val="20"/>
          <w:rFonts w:hAnsi="宋体"/>
          <w:i/>
          <w:szCs w:val="24"/>
          <w:u w:val="single"/>
        </w:rPr>
        <w:t xml:space="preserve">项目名称 </w:t>
      </w:r>
      <w:r>
        <w:rPr>
          <w:rStyle w:val="20"/>
          <w:rFonts w:hAnsi="宋体"/>
          <w:szCs w:val="24"/>
          <w:u w:val="single"/>
        </w:rPr>
        <w:t xml:space="preserve">   </w:t>
      </w:r>
      <w:r>
        <w:rPr>
          <w:rStyle w:val="20"/>
          <w:rFonts w:hAnsi="宋体"/>
          <w:szCs w:val="24"/>
        </w:rPr>
        <w:t>公开招标项目的投标报价，签署上述项目的投标文件及合同的执行、完成、服务和保修，签署合同和处理与之有关的一切事务。</w:t>
      </w:r>
    </w:p>
    <w:p>
      <w:pPr>
        <w:pStyle w:val="49"/>
        <w:spacing w:line="480" w:lineRule="auto"/>
        <w:ind w:firstLine="540" w:firstLineChars="225"/>
        <w:jc w:val="left"/>
        <w:rPr>
          <w:rStyle w:val="20"/>
          <w:rFonts w:hAnsi="宋体"/>
          <w:szCs w:val="24"/>
        </w:rPr>
      </w:pPr>
      <w:r>
        <w:rPr>
          <w:rStyle w:val="20"/>
          <w:rFonts w:hAnsi="宋体"/>
          <w:szCs w:val="24"/>
        </w:rPr>
        <w:t>特此证明。</w:t>
      </w:r>
    </w:p>
    <w:p>
      <w:pPr>
        <w:pStyle w:val="49"/>
        <w:spacing w:line="480" w:lineRule="auto"/>
        <w:ind w:firstLine="540" w:firstLineChars="225"/>
        <w:jc w:val="left"/>
        <w:rPr>
          <w:rStyle w:val="20"/>
          <w:rFonts w:hAnsi="宋体"/>
          <w:szCs w:val="24"/>
        </w:rPr>
      </w:pPr>
    </w:p>
    <w:p>
      <w:pPr>
        <w:pStyle w:val="49"/>
        <w:spacing w:line="480" w:lineRule="auto"/>
        <w:ind w:firstLine="540" w:firstLineChars="225"/>
        <w:jc w:val="left"/>
        <w:rPr>
          <w:rStyle w:val="20"/>
          <w:rFonts w:hAnsi="宋体"/>
          <w:szCs w:val="24"/>
        </w:rPr>
      </w:pPr>
    </w:p>
    <w:p>
      <w:pPr>
        <w:pStyle w:val="49"/>
        <w:spacing w:line="480" w:lineRule="auto"/>
        <w:ind w:left="-538" w:leftChars="-256" w:firstLine="616" w:firstLineChars="257"/>
        <w:jc w:val="center"/>
        <w:rPr>
          <w:rStyle w:val="20"/>
          <w:rFonts w:hAnsi="宋体"/>
          <w:bCs/>
          <w:szCs w:val="24"/>
        </w:rPr>
      </w:pPr>
      <w:r>
        <w:rPr>
          <w:rStyle w:val="20"/>
          <w:rFonts w:hAnsi="宋体"/>
          <w:bCs/>
          <w:szCs w:val="24"/>
        </w:rPr>
        <w:t>【此处请粘贴法定代表人身份证原件扫描件，需清晰反映身份证有效期限】</w:t>
      </w:r>
    </w:p>
    <w:p>
      <w:pPr>
        <w:pStyle w:val="49"/>
        <w:spacing w:line="480" w:lineRule="auto"/>
        <w:ind w:left="-538" w:leftChars="-256" w:firstLine="616" w:firstLineChars="257"/>
        <w:jc w:val="center"/>
        <w:rPr>
          <w:rStyle w:val="20"/>
          <w:rFonts w:hAnsi="宋体"/>
          <w:bCs/>
          <w:szCs w:val="24"/>
        </w:rPr>
      </w:pPr>
    </w:p>
    <w:p>
      <w:pPr>
        <w:spacing w:line="360" w:lineRule="auto"/>
        <w:ind w:right="-11"/>
        <w:rPr>
          <w:rStyle w:val="20"/>
          <w:rFonts w:ascii="宋体" w:hAnsi="宋体"/>
          <w:sz w:val="24"/>
          <w:szCs w:val="24"/>
          <w:lang w:val="zh-CN"/>
        </w:rPr>
      </w:pPr>
    </w:p>
    <w:p>
      <w:pPr>
        <w:spacing w:line="360" w:lineRule="auto"/>
        <w:ind w:right="-11"/>
        <w:rPr>
          <w:rStyle w:val="20"/>
          <w:rFonts w:ascii="宋体" w:hAnsi="宋体"/>
          <w:sz w:val="24"/>
          <w:szCs w:val="24"/>
          <w:lang w:val="zh-CN"/>
        </w:rPr>
      </w:pPr>
    </w:p>
    <w:p>
      <w:pPr>
        <w:spacing w:line="360" w:lineRule="auto"/>
        <w:ind w:right="-11"/>
        <w:rPr>
          <w:rStyle w:val="20"/>
          <w:rFonts w:ascii="宋体" w:hAnsi="宋体"/>
          <w:sz w:val="24"/>
          <w:szCs w:val="24"/>
          <w:lang w:val="zh-CN"/>
        </w:rPr>
      </w:pPr>
    </w:p>
    <w:p>
      <w:pPr>
        <w:spacing w:line="480" w:lineRule="auto"/>
        <w:ind w:firstLine="3900" w:firstLineChars="1625"/>
        <w:rPr>
          <w:rStyle w:val="20"/>
          <w:rFonts w:ascii="宋体" w:hAnsi="宋体"/>
          <w:sz w:val="24"/>
          <w:szCs w:val="24"/>
          <w:u w:val="single"/>
        </w:rPr>
      </w:pPr>
      <w:r>
        <w:rPr>
          <w:rStyle w:val="20"/>
          <w:rFonts w:ascii="宋体" w:hAnsi="宋体"/>
          <w:sz w:val="24"/>
          <w:szCs w:val="24"/>
        </w:rPr>
        <w:t>投标人名称（并加盖公章）：</w:t>
      </w:r>
    </w:p>
    <w:p>
      <w:pPr>
        <w:pStyle w:val="74"/>
        <w:spacing w:before="60" w:line="480" w:lineRule="auto"/>
        <w:ind w:firstLine="3900" w:firstLineChars="1625"/>
        <w:rPr>
          <w:rStyle w:val="20"/>
          <w:rFonts w:ascii="宋体" w:hAnsi="宋体"/>
          <w:szCs w:val="24"/>
        </w:rPr>
      </w:pPr>
      <w:r>
        <w:rPr>
          <w:rStyle w:val="20"/>
          <w:rFonts w:ascii="宋体" w:hAnsi="宋体"/>
          <w:szCs w:val="24"/>
        </w:rPr>
        <w:t>签署日期：   年   月  日</w:t>
      </w:r>
    </w:p>
    <w:p>
      <w:pPr>
        <w:pStyle w:val="56"/>
        <w:spacing w:line="480" w:lineRule="auto"/>
        <w:rPr>
          <w:rStyle w:val="20"/>
          <w:rFonts w:ascii="宋体" w:hAnsi="宋体"/>
          <w:szCs w:val="24"/>
        </w:rPr>
      </w:pPr>
    </w:p>
    <w:p>
      <w:pPr>
        <w:rPr>
          <w:rStyle w:val="20"/>
        </w:rPr>
      </w:pPr>
    </w:p>
    <w:p>
      <w:pPr>
        <w:spacing w:line="320" w:lineRule="exact"/>
        <w:rPr>
          <w:rStyle w:val="20"/>
          <w:rFonts w:ascii="宋体" w:hAnsi="宋体" w:cs="黑体"/>
          <w:bCs/>
          <w:kern w:val="12"/>
          <w:sz w:val="24"/>
          <w:szCs w:val="24"/>
        </w:rPr>
      </w:pPr>
      <w:r>
        <w:rPr>
          <w:rStyle w:val="20"/>
          <w:rFonts w:ascii="宋体" w:hAnsi="宋体" w:cs="黑体"/>
          <w:bCs/>
          <w:kern w:val="12"/>
          <w:sz w:val="24"/>
          <w:szCs w:val="24"/>
        </w:rPr>
        <w:t>说明：法定代表人参加本招标项目投标的，仅须出具此证明书。</w:t>
      </w:r>
    </w:p>
    <w:p>
      <w:pPr>
        <w:spacing w:line="480" w:lineRule="exact"/>
        <w:jc w:val="center"/>
        <w:rPr>
          <w:rStyle w:val="20"/>
          <w:rFonts w:ascii="宋体" w:hAnsi="宋体" w:cs="黑体"/>
          <w:b/>
          <w:bCs/>
          <w:sz w:val="36"/>
          <w:szCs w:val="36"/>
        </w:rPr>
      </w:pPr>
    </w:p>
    <w:p>
      <w:pPr>
        <w:spacing w:line="480" w:lineRule="exact"/>
        <w:jc w:val="center"/>
        <w:rPr>
          <w:rStyle w:val="20"/>
          <w:rFonts w:ascii="宋体" w:hAnsi="宋体" w:cs="黑体"/>
          <w:b/>
          <w:bCs/>
          <w:sz w:val="36"/>
          <w:szCs w:val="36"/>
        </w:rPr>
      </w:pPr>
      <w:r>
        <w:rPr>
          <w:rStyle w:val="20"/>
          <w:rFonts w:ascii="宋体" w:hAnsi="宋体" w:cs="黑体"/>
          <w:b/>
          <w:bCs/>
          <w:sz w:val="36"/>
          <w:szCs w:val="36"/>
        </w:rPr>
        <w:t>3.3 法定代表人授权书</w:t>
      </w:r>
    </w:p>
    <w:p>
      <w:pPr>
        <w:spacing w:line="480" w:lineRule="exact"/>
        <w:jc w:val="center"/>
        <w:rPr>
          <w:rStyle w:val="20"/>
          <w:rFonts w:ascii="宋体" w:hAnsi="宋体" w:cs="黑体"/>
          <w:b/>
          <w:bCs/>
          <w:sz w:val="36"/>
          <w:szCs w:val="36"/>
        </w:rPr>
      </w:pPr>
    </w:p>
    <w:p>
      <w:pPr>
        <w:spacing w:line="360" w:lineRule="auto"/>
        <w:ind w:firstLine="504" w:firstLineChars="210"/>
        <w:contextualSpacing/>
        <w:rPr>
          <w:rStyle w:val="20"/>
          <w:rFonts w:ascii="宋体" w:hAnsi="宋体"/>
          <w:sz w:val="24"/>
          <w:szCs w:val="24"/>
        </w:rPr>
      </w:pPr>
      <w:r>
        <w:rPr>
          <w:rStyle w:val="20"/>
          <w:rFonts w:ascii="宋体" w:hAnsi="宋体"/>
          <w:sz w:val="24"/>
          <w:szCs w:val="24"/>
        </w:rPr>
        <w:t xml:space="preserve"> 本人</w:t>
      </w:r>
      <w:r>
        <w:rPr>
          <w:rStyle w:val="20"/>
          <w:rFonts w:ascii="宋体" w:hAnsi="宋体"/>
          <w:sz w:val="24"/>
          <w:szCs w:val="24"/>
          <w:u w:val="single"/>
        </w:rPr>
        <w:t xml:space="preserve">　 </w:t>
      </w:r>
      <w:r>
        <w:rPr>
          <w:rStyle w:val="20"/>
          <w:rFonts w:ascii="宋体" w:hAnsi="宋体"/>
          <w:i/>
          <w:sz w:val="24"/>
          <w:szCs w:val="24"/>
          <w:u w:val="single"/>
        </w:rPr>
        <w:t>法人姓名</w:t>
      </w:r>
      <w:r>
        <w:rPr>
          <w:rStyle w:val="20"/>
          <w:rFonts w:ascii="宋体" w:hAnsi="宋体"/>
          <w:sz w:val="24"/>
          <w:szCs w:val="24"/>
          <w:u w:val="single"/>
        </w:rPr>
        <w:t xml:space="preserve">  </w:t>
      </w:r>
      <w:r>
        <w:rPr>
          <w:rStyle w:val="20"/>
          <w:rFonts w:ascii="宋体" w:hAnsi="宋体"/>
          <w:sz w:val="24"/>
          <w:szCs w:val="24"/>
        </w:rPr>
        <w:t>系</w:t>
      </w:r>
      <w:r>
        <w:rPr>
          <w:rStyle w:val="20"/>
          <w:rFonts w:ascii="宋体" w:hAnsi="宋体"/>
          <w:sz w:val="24"/>
          <w:szCs w:val="24"/>
          <w:u w:val="single"/>
        </w:rPr>
        <w:t>　</w:t>
      </w:r>
      <w:r>
        <w:rPr>
          <w:rStyle w:val="20"/>
          <w:rFonts w:ascii="宋体" w:hAnsi="宋体"/>
          <w:i/>
          <w:sz w:val="24"/>
          <w:szCs w:val="24"/>
          <w:u w:val="single"/>
        </w:rPr>
        <w:t xml:space="preserve">投标人名称  </w:t>
      </w:r>
      <w:r>
        <w:rPr>
          <w:rStyle w:val="20"/>
          <w:rFonts w:ascii="宋体" w:hAnsi="宋体"/>
          <w:sz w:val="24"/>
          <w:szCs w:val="24"/>
          <w:u w:val="single"/>
        </w:rPr>
        <w:t xml:space="preserve"> </w:t>
      </w:r>
      <w:r>
        <w:rPr>
          <w:rStyle w:val="20"/>
          <w:rFonts w:ascii="宋体" w:hAnsi="宋体"/>
          <w:sz w:val="24"/>
          <w:szCs w:val="24"/>
        </w:rPr>
        <w:t>的法定代表人，现委托</w:t>
      </w:r>
      <w:r>
        <w:rPr>
          <w:rStyle w:val="20"/>
          <w:rFonts w:ascii="宋体" w:hAnsi="宋体"/>
          <w:sz w:val="24"/>
          <w:szCs w:val="24"/>
          <w:u w:val="single"/>
        </w:rPr>
        <w:t xml:space="preserve">　 </w:t>
      </w:r>
      <w:r>
        <w:rPr>
          <w:rStyle w:val="20"/>
          <w:rFonts w:ascii="宋体" w:hAnsi="宋体"/>
          <w:i/>
          <w:sz w:val="24"/>
          <w:szCs w:val="24"/>
          <w:u w:val="single"/>
        </w:rPr>
        <w:t>姓名，职务</w:t>
      </w:r>
      <w:r>
        <w:rPr>
          <w:rStyle w:val="20"/>
          <w:rFonts w:ascii="宋体" w:hAnsi="宋体"/>
          <w:sz w:val="24"/>
          <w:szCs w:val="24"/>
          <w:u w:val="single"/>
        </w:rPr>
        <w:t xml:space="preserve">    </w:t>
      </w:r>
      <w:r>
        <w:rPr>
          <w:rStyle w:val="20"/>
          <w:rFonts w:ascii="宋体" w:hAnsi="宋体"/>
          <w:sz w:val="24"/>
          <w:szCs w:val="24"/>
        </w:rPr>
        <w:t>以我方的名义参加贵方______________________项目的投标活动，并代表我方全权办理针对上述项目的投标、开标、投标文件澄清、签约等一切具体事务和签署相关文件。</w:t>
      </w:r>
    </w:p>
    <w:p>
      <w:pPr>
        <w:spacing w:line="360" w:lineRule="auto"/>
        <w:ind w:firstLine="504" w:firstLineChars="210"/>
        <w:contextualSpacing/>
        <w:rPr>
          <w:rStyle w:val="20"/>
          <w:rFonts w:ascii="宋体" w:hAnsi="宋体"/>
          <w:sz w:val="24"/>
          <w:szCs w:val="24"/>
        </w:rPr>
      </w:pPr>
      <w:r>
        <w:rPr>
          <w:rStyle w:val="20"/>
          <w:rFonts w:ascii="宋体" w:hAnsi="宋体"/>
          <w:sz w:val="24"/>
          <w:szCs w:val="24"/>
        </w:rPr>
        <w:t>我方对被授权人的签名事项负全部责任。</w:t>
      </w:r>
    </w:p>
    <w:p>
      <w:pPr>
        <w:spacing w:line="360" w:lineRule="auto"/>
        <w:ind w:firstLine="504" w:firstLineChars="210"/>
        <w:contextualSpacing/>
        <w:rPr>
          <w:rStyle w:val="20"/>
          <w:rFonts w:ascii="宋体" w:hAnsi="宋体"/>
          <w:sz w:val="24"/>
          <w:szCs w:val="24"/>
        </w:rPr>
      </w:pPr>
      <w:r>
        <w:rPr>
          <w:rStyle w:val="20"/>
          <w:rFonts w:ascii="宋体" w:hAnsi="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pacing w:line="360" w:lineRule="auto"/>
        <w:ind w:firstLine="504" w:firstLineChars="210"/>
        <w:contextualSpacing/>
        <w:rPr>
          <w:rStyle w:val="20"/>
          <w:rFonts w:ascii="宋体" w:hAnsi="宋体"/>
          <w:sz w:val="24"/>
          <w:szCs w:val="24"/>
        </w:rPr>
      </w:pPr>
      <w:r>
        <w:rPr>
          <w:rStyle w:val="20"/>
          <w:rFonts w:ascii="宋体" w:hAnsi="宋体"/>
          <w:sz w:val="24"/>
          <w:szCs w:val="24"/>
        </w:rPr>
        <w:t>被授权人无转委托权，特此委托。</w:t>
      </w:r>
    </w:p>
    <w:p>
      <w:pPr>
        <w:spacing w:line="480" w:lineRule="auto"/>
        <w:ind w:firstLine="480" w:firstLineChars="200"/>
        <w:rPr>
          <w:rStyle w:val="20"/>
          <w:rFonts w:ascii="宋体" w:hAnsi="宋体"/>
          <w:sz w:val="24"/>
          <w:szCs w:val="24"/>
        </w:rPr>
      </w:pPr>
      <w:r>
        <w:rPr>
          <w:rStyle w:val="20"/>
          <w:rFonts w:ascii="宋体" w:hAnsi="宋体"/>
          <w:sz w:val="24"/>
          <w:szCs w:val="24"/>
        </w:rPr>
        <w:t xml:space="preserve">投标人名称： </w:t>
      </w:r>
      <w:r>
        <w:rPr>
          <w:rStyle w:val="20"/>
          <w:rFonts w:ascii="宋体" w:hAnsi="宋体"/>
          <w:sz w:val="24"/>
          <w:szCs w:val="24"/>
          <w:u w:val="single"/>
        </w:rPr>
        <w:t xml:space="preserve">       （全称）       </w:t>
      </w:r>
      <w:r>
        <w:rPr>
          <w:rStyle w:val="20"/>
          <w:rFonts w:ascii="宋体" w:hAnsi="宋体"/>
          <w:sz w:val="24"/>
          <w:szCs w:val="24"/>
        </w:rPr>
        <w:t xml:space="preserve"> （盖单位公章）</w:t>
      </w:r>
    </w:p>
    <w:p>
      <w:pPr>
        <w:spacing w:line="480" w:lineRule="auto"/>
        <w:ind w:firstLine="480" w:firstLineChars="200"/>
        <w:rPr>
          <w:rStyle w:val="20"/>
          <w:rFonts w:ascii="宋体" w:hAnsi="宋体"/>
          <w:sz w:val="24"/>
          <w:szCs w:val="24"/>
        </w:rPr>
      </w:pPr>
      <w:r>
        <w:rPr>
          <w:rStyle w:val="20"/>
          <w:rFonts w:ascii="宋体" w:hAnsi="宋体"/>
          <w:sz w:val="24"/>
          <w:szCs w:val="24"/>
        </w:rPr>
        <w:t xml:space="preserve">法定代表人： </w:t>
      </w:r>
      <w:r>
        <w:rPr>
          <w:rStyle w:val="20"/>
          <w:rFonts w:ascii="宋体" w:hAnsi="宋体"/>
          <w:sz w:val="24"/>
          <w:szCs w:val="24"/>
          <w:u w:val="single"/>
        </w:rPr>
        <w:t xml:space="preserve">            </w:t>
      </w:r>
      <w:r>
        <w:rPr>
          <w:rStyle w:val="20"/>
          <w:rFonts w:ascii="宋体" w:hAnsi="宋体"/>
          <w:sz w:val="24"/>
          <w:szCs w:val="24"/>
        </w:rPr>
        <w:t xml:space="preserve"> （签字或加盖名章）</w:t>
      </w:r>
    </w:p>
    <w:p>
      <w:pPr>
        <w:spacing w:line="480" w:lineRule="auto"/>
        <w:ind w:firstLine="480" w:firstLineChars="200"/>
        <w:rPr>
          <w:rStyle w:val="20"/>
          <w:rFonts w:ascii="宋体" w:hAnsi="宋体"/>
          <w:sz w:val="24"/>
          <w:szCs w:val="24"/>
        </w:rPr>
      </w:pPr>
      <w:r>
        <w:rPr>
          <w:rStyle w:val="20"/>
          <w:rFonts w:ascii="宋体" w:hAnsi="宋体"/>
          <w:sz w:val="24"/>
          <w:szCs w:val="24"/>
        </w:rPr>
        <w:t xml:space="preserve">法定代表人授权代表： </w:t>
      </w:r>
      <w:r>
        <w:rPr>
          <w:rStyle w:val="20"/>
          <w:rFonts w:ascii="宋体" w:hAnsi="宋体"/>
          <w:sz w:val="24"/>
          <w:szCs w:val="24"/>
          <w:u w:val="single"/>
        </w:rPr>
        <w:t xml:space="preserve">         </w:t>
      </w:r>
      <w:r>
        <w:rPr>
          <w:rStyle w:val="20"/>
          <w:rFonts w:ascii="宋体" w:hAnsi="宋体"/>
          <w:sz w:val="24"/>
          <w:szCs w:val="24"/>
        </w:rPr>
        <w:t xml:space="preserve"> （签字或加盖名章）</w:t>
      </w:r>
    </w:p>
    <w:p>
      <w:pPr>
        <w:pStyle w:val="14"/>
        <w:ind w:firstLine="480" w:firstLineChars="200"/>
        <w:rPr>
          <w:rStyle w:val="20"/>
          <w:rFonts w:hAnsi="宋体"/>
          <w:kern w:val="2"/>
          <w:sz w:val="24"/>
          <w:szCs w:val="24"/>
        </w:rPr>
      </w:pPr>
      <w:r>
        <w:rPr>
          <w:rStyle w:val="20"/>
          <w:rFonts w:hAnsi="宋体"/>
          <w:kern w:val="2"/>
          <w:sz w:val="24"/>
          <w:szCs w:val="24"/>
        </w:rPr>
        <w:t>联系电话</w:t>
      </w:r>
      <w:r>
        <w:rPr>
          <w:rStyle w:val="20"/>
          <w:rFonts w:hint="eastAsia" w:hAnsi="宋体"/>
          <w:kern w:val="2"/>
          <w:sz w:val="24"/>
          <w:szCs w:val="24"/>
        </w:rPr>
        <w:t>：</w:t>
      </w:r>
    </w:p>
    <w:tbl>
      <w:tblPr>
        <w:tblStyle w:val="8"/>
        <w:tblW w:w="89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7"/>
        <w:gridCol w:w="7"/>
        <w:gridCol w:w="4471"/>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392"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法定代表人身份证（正面）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法定代表人身份证（反面）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法定代表人授权代表身份证（正面）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0"/>
                <w:rFonts w:ascii="宋体" w:hAnsi="宋体"/>
                <w:sz w:val="24"/>
                <w:szCs w:val="24"/>
              </w:rPr>
            </w:pPr>
            <w:r>
              <w:rPr>
                <w:rStyle w:val="20"/>
                <w:rFonts w:ascii="宋体" w:hAnsi="宋体"/>
                <w:sz w:val="24"/>
                <w:szCs w:val="24"/>
              </w:rPr>
              <w:t>法定代表人授权代表身份证（反面）</w:t>
            </w:r>
          </w:p>
        </w:tc>
      </w:tr>
    </w:tbl>
    <w:p>
      <w:pPr>
        <w:spacing w:line="320" w:lineRule="exact"/>
        <w:ind w:left="2" w:firstLine="357" w:firstLineChars="149"/>
        <w:rPr>
          <w:rStyle w:val="20"/>
          <w:rFonts w:ascii="宋体" w:hAnsi="宋体"/>
          <w:sz w:val="24"/>
          <w:szCs w:val="24"/>
        </w:rPr>
      </w:pPr>
    </w:p>
    <w:p>
      <w:pPr>
        <w:spacing w:before="100" w:beforeAutospacing="1" w:after="100" w:afterAutospacing="1" w:line="360" w:lineRule="auto"/>
        <w:jc w:val="center"/>
        <w:rPr>
          <w:rStyle w:val="20"/>
          <w:rFonts w:ascii="宋体" w:hAnsi="宋体" w:cs="黑体"/>
          <w:b/>
          <w:bCs/>
          <w:sz w:val="36"/>
          <w:szCs w:val="36"/>
        </w:rPr>
      </w:pPr>
      <w:r>
        <w:rPr>
          <w:rStyle w:val="20"/>
          <w:rFonts w:ascii="宋体" w:hAnsi="宋体" w:cs="黑体"/>
          <w:b/>
          <w:bCs/>
          <w:sz w:val="36"/>
          <w:szCs w:val="36"/>
        </w:rPr>
        <w:t>3.4 没有重大违法记录的声明</w:t>
      </w:r>
    </w:p>
    <w:p>
      <w:pPr>
        <w:spacing w:before="156" w:after="156"/>
        <w:jc w:val="center"/>
        <w:rPr>
          <w:rStyle w:val="20"/>
          <w:rFonts w:ascii="宋体" w:hAnsi="宋体"/>
          <w:kern w:val="0"/>
          <w:sz w:val="36"/>
          <w:szCs w:val="36"/>
        </w:rPr>
      </w:pPr>
      <w:r>
        <w:rPr>
          <w:rStyle w:val="20"/>
          <w:rFonts w:ascii="宋体" w:hAnsi="宋体"/>
          <w:kern w:val="0"/>
          <w:sz w:val="36"/>
          <w:szCs w:val="36"/>
        </w:rPr>
        <w:t>声　   明</w:t>
      </w:r>
    </w:p>
    <w:p>
      <w:pPr>
        <w:spacing w:before="156" w:after="156" w:line="360" w:lineRule="auto"/>
        <w:ind w:firstLine="480" w:firstLineChars="200"/>
        <w:rPr>
          <w:rStyle w:val="20"/>
          <w:rFonts w:ascii="宋体" w:hAnsi="宋体"/>
          <w:sz w:val="24"/>
          <w:szCs w:val="24"/>
          <w:lang w:val="zh-CN"/>
        </w:rPr>
      </w:pPr>
      <w:r>
        <w:rPr>
          <w:rStyle w:val="20"/>
          <w:rFonts w:ascii="宋体" w:hAnsi="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rPr>
          <w:rStyle w:val="20"/>
          <w:rFonts w:ascii="宋体" w:hAnsi="宋体"/>
          <w:sz w:val="24"/>
          <w:szCs w:val="24"/>
          <w:lang w:val="zh-CN"/>
        </w:rPr>
      </w:pPr>
      <w:r>
        <w:rPr>
          <w:rStyle w:val="20"/>
          <w:rFonts w:ascii="宋体" w:hAnsi="宋体"/>
          <w:sz w:val="24"/>
          <w:szCs w:val="24"/>
          <w:lang w:val="zh-CN"/>
        </w:rPr>
        <w:t>特此声明。</w:t>
      </w:r>
    </w:p>
    <w:p>
      <w:pPr>
        <w:spacing w:before="156" w:after="156" w:line="360" w:lineRule="auto"/>
        <w:ind w:firstLine="480" w:firstLineChars="200"/>
        <w:rPr>
          <w:rStyle w:val="20"/>
          <w:rFonts w:ascii="宋体" w:hAnsi="宋体"/>
          <w:sz w:val="24"/>
          <w:szCs w:val="24"/>
          <w:lang w:val="zh-CN"/>
        </w:rPr>
      </w:pPr>
      <w:r>
        <w:rPr>
          <w:rStyle w:val="20"/>
          <w:rFonts w:ascii="宋体" w:hAnsi="宋体"/>
          <w:sz w:val="24"/>
          <w:szCs w:val="24"/>
          <w:lang w:val="zh-CN"/>
        </w:rPr>
        <w:t>本公司对上述声明的真实性负责。如有虚假，将依法承担相应责任。</w:t>
      </w:r>
    </w:p>
    <w:p>
      <w:pPr>
        <w:spacing w:before="156" w:after="156" w:line="360" w:lineRule="auto"/>
        <w:ind w:firstLine="566" w:firstLineChars="236"/>
        <w:rPr>
          <w:rStyle w:val="20"/>
          <w:rFonts w:ascii="宋体" w:hAnsi="宋体"/>
          <w:sz w:val="24"/>
          <w:szCs w:val="24"/>
          <w:lang w:val="zh-CN"/>
        </w:rPr>
      </w:pPr>
    </w:p>
    <w:p>
      <w:pPr>
        <w:spacing w:before="156" w:after="156" w:line="360" w:lineRule="auto"/>
        <w:ind w:right="420" w:firstLine="5486" w:firstLineChars="2286"/>
        <w:rPr>
          <w:rStyle w:val="20"/>
          <w:rFonts w:ascii="宋体" w:hAnsi="宋体"/>
          <w:sz w:val="24"/>
          <w:szCs w:val="24"/>
          <w:lang w:val="zh-CN"/>
        </w:rPr>
      </w:pPr>
      <w:r>
        <w:rPr>
          <w:rStyle w:val="20"/>
          <w:rFonts w:ascii="宋体" w:hAnsi="宋体"/>
          <w:sz w:val="24"/>
          <w:szCs w:val="24"/>
          <w:lang w:val="zh-CN"/>
        </w:rPr>
        <w:t>单位名称（盖章）：</w:t>
      </w:r>
    </w:p>
    <w:p>
      <w:pPr>
        <w:spacing w:before="156" w:after="156" w:line="360" w:lineRule="auto"/>
        <w:ind w:right="420" w:firstLine="5486" w:firstLineChars="2286"/>
        <w:rPr>
          <w:rStyle w:val="20"/>
          <w:rFonts w:ascii="宋体" w:hAnsi="宋体"/>
          <w:sz w:val="24"/>
          <w:szCs w:val="24"/>
          <w:lang w:val="zh-CN"/>
        </w:rPr>
      </w:pPr>
      <w:r>
        <w:rPr>
          <w:rStyle w:val="20"/>
          <w:rFonts w:ascii="宋体" w:hAnsi="宋体"/>
          <w:sz w:val="24"/>
          <w:szCs w:val="24"/>
          <w:lang w:val="zh-CN"/>
        </w:rPr>
        <w:t>日    期：</w:t>
      </w:r>
    </w:p>
    <w:p>
      <w:pPr>
        <w:spacing w:before="156" w:after="156" w:line="360" w:lineRule="auto"/>
        <w:ind w:right="420" w:firstLine="5486" w:firstLineChars="2286"/>
        <w:rPr>
          <w:rStyle w:val="20"/>
          <w:rFonts w:ascii="宋体" w:hAnsi="宋体"/>
          <w:sz w:val="24"/>
          <w:szCs w:val="24"/>
          <w:lang w:val="zh-CN"/>
        </w:rPr>
      </w:pPr>
    </w:p>
    <w:p>
      <w:pPr>
        <w:spacing w:before="156" w:after="156" w:line="360" w:lineRule="auto"/>
        <w:ind w:right="420"/>
        <w:rPr>
          <w:rStyle w:val="20"/>
          <w:rFonts w:ascii="宋体" w:hAnsi="宋体"/>
          <w:sz w:val="24"/>
          <w:szCs w:val="24"/>
          <w:lang w:val="zh-CN"/>
        </w:rPr>
      </w:pPr>
    </w:p>
    <w:p>
      <w:pPr>
        <w:spacing w:line="360" w:lineRule="auto"/>
        <w:rPr>
          <w:rStyle w:val="20"/>
          <w:rFonts w:ascii="宋体"/>
          <w:sz w:val="24"/>
          <w:lang w:val="zh-CN"/>
        </w:rPr>
      </w:pPr>
    </w:p>
    <w:p>
      <w:pPr>
        <w:jc w:val="center"/>
        <w:rPr>
          <w:rStyle w:val="20"/>
          <w:rFonts w:ascii="宋体" w:hAnsi="宋体" w:cs="黑体"/>
          <w:b/>
          <w:bCs/>
          <w:sz w:val="36"/>
          <w:szCs w:val="36"/>
        </w:rPr>
      </w:pPr>
    </w:p>
    <w:p>
      <w:pPr>
        <w:jc w:val="center"/>
        <w:rPr>
          <w:rStyle w:val="20"/>
          <w:rFonts w:ascii="宋体" w:hAnsi="宋体" w:cs="黑体"/>
          <w:b/>
          <w:bCs/>
          <w:sz w:val="36"/>
          <w:szCs w:val="36"/>
        </w:rPr>
      </w:pPr>
    </w:p>
    <w:p>
      <w:pPr>
        <w:pStyle w:val="14"/>
        <w:ind w:firstLine="340"/>
      </w:pPr>
    </w:p>
    <w:p>
      <w:pPr>
        <w:pStyle w:val="14"/>
        <w:ind w:firstLine="340"/>
      </w:pPr>
    </w:p>
    <w:p>
      <w:pPr>
        <w:pStyle w:val="14"/>
        <w:ind w:firstLine="340"/>
      </w:pPr>
    </w:p>
    <w:p>
      <w:pPr>
        <w:pStyle w:val="14"/>
        <w:ind w:firstLine="340"/>
      </w:pPr>
    </w:p>
    <w:p>
      <w:pPr>
        <w:jc w:val="center"/>
        <w:rPr>
          <w:rStyle w:val="20"/>
          <w:rFonts w:ascii="宋体" w:hAnsi="宋体" w:cs="黑体"/>
          <w:b/>
          <w:bCs/>
          <w:sz w:val="36"/>
          <w:szCs w:val="36"/>
        </w:rPr>
      </w:pPr>
    </w:p>
    <w:p>
      <w:pPr>
        <w:jc w:val="center"/>
        <w:rPr>
          <w:rStyle w:val="20"/>
          <w:rFonts w:ascii="宋体" w:hAnsi="宋体"/>
          <w:b/>
          <w:kern w:val="0"/>
          <w:sz w:val="32"/>
          <w:szCs w:val="32"/>
        </w:rPr>
      </w:pPr>
      <w:r>
        <w:rPr>
          <w:rStyle w:val="20"/>
          <w:rFonts w:ascii="宋体" w:hAnsi="宋体" w:cs="黑体"/>
          <w:b/>
          <w:bCs/>
          <w:sz w:val="36"/>
          <w:szCs w:val="36"/>
        </w:rPr>
        <w:t>3.5</w:t>
      </w:r>
      <w:r>
        <w:rPr>
          <w:rStyle w:val="20"/>
          <w:rFonts w:ascii="宋体" w:hAnsi="宋体"/>
          <w:b/>
          <w:kern w:val="0"/>
          <w:sz w:val="32"/>
          <w:szCs w:val="32"/>
        </w:rPr>
        <w:t>投标承诺函</w:t>
      </w:r>
    </w:p>
    <w:p>
      <w:pPr>
        <w:spacing w:before="156" w:after="156" w:line="360" w:lineRule="auto"/>
        <w:contextualSpacing/>
        <w:rPr>
          <w:rStyle w:val="20"/>
          <w:rFonts w:ascii="宋体" w:hAnsi="宋体"/>
          <w:sz w:val="24"/>
          <w:szCs w:val="24"/>
          <w:lang w:val="zh-CN"/>
        </w:rPr>
      </w:pPr>
    </w:p>
    <w:p>
      <w:pPr>
        <w:spacing w:before="156" w:after="156" w:line="360" w:lineRule="auto"/>
        <w:contextualSpacing/>
        <w:rPr>
          <w:rStyle w:val="20"/>
          <w:rFonts w:ascii="宋体" w:hAnsi="宋体"/>
          <w:sz w:val="24"/>
          <w:szCs w:val="24"/>
          <w:lang w:val="zh-CN"/>
        </w:rPr>
      </w:pPr>
      <w:r>
        <w:rPr>
          <w:rStyle w:val="20"/>
          <w:rFonts w:hint="eastAsia"/>
          <w:sz w:val="24"/>
          <w:szCs w:val="24"/>
          <w:lang w:val="zh-CN"/>
        </w:rPr>
        <w:t>许昌市东城区水务局</w:t>
      </w:r>
      <w:r>
        <w:rPr>
          <w:rStyle w:val="20"/>
          <w:rFonts w:ascii="宋体" w:hAnsi="宋体"/>
          <w:sz w:val="24"/>
          <w:szCs w:val="24"/>
          <w:lang w:val="zh-CN"/>
        </w:rPr>
        <w:t>：</w:t>
      </w:r>
    </w:p>
    <w:p>
      <w:pPr>
        <w:spacing w:before="156" w:after="156"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经研究，我方自愿参与贵方</w:t>
      </w:r>
      <w:r>
        <w:rPr>
          <w:rStyle w:val="20"/>
          <w:rFonts w:ascii="宋体" w:hAnsi="宋体"/>
          <w:sz w:val="24"/>
          <w:szCs w:val="24"/>
          <w:u w:val="single"/>
          <w:lang w:val="zh-CN"/>
        </w:rPr>
        <w:t xml:space="preserve">          </w:t>
      </w:r>
      <w:r>
        <w:rPr>
          <w:rStyle w:val="20"/>
          <w:rFonts w:ascii="宋体" w:hAnsi="宋体"/>
          <w:sz w:val="24"/>
          <w:szCs w:val="24"/>
          <w:lang w:val="zh-CN"/>
        </w:rPr>
        <w:t>（项目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after="156"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一、在投标有效期内撤销投标文件；</w:t>
      </w:r>
    </w:p>
    <w:p>
      <w:pPr>
        <w:spacing w:before="156" w:after="156"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二、在投标文件中提供虚假材料；</w:t>
      </w:r>
    </w:p>
    <w:p>
      <w:pPr>
        <w:spacing w:before="156" w:after="156"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三、除因不可抗力或招标文件认可的情形以外，中标后不与采购人签订合同；</w:t>
      </w:r>
    </w:p>
    <w:p>
      <w:pPr>
        <w:spacing w:before="156" w:after="156"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四、与采购人、其他投标人或者采购代理机构恶意串通；</w:t>
      </w:r>
    </w:p>
    <w:p>
      <w:pPr>
        <w:spacing w:before="156" w:after="156" w:line="360" w:lineRule="auto"/>
        <w:ind w:firstLine="480" w:firstLineChars="200"/>
        <w:contextualSpacing/>
        <w:rPr>
          <w:rStyle w:val="20"/>
          <w:rFonts w:ascii="宋体" w:hAnsi="宋体"/>
          <w:sz w:val="24"/>
          <w:szCs w:val="24"/>
          <w:lang w:val="zh-CN"/>
        </w:rPr>
      </w:pPr>
      <w:r>
        <w:rPr>
          <w:rStyle w:val="20"/>
          <w:rFonts w:ascii="宋体" w:hAnsi="宋体"/>
          <w:sz w:val="24"/>
          <w:szCs w:val="24"/>
          <w:lang w:val="zh-CN"/>
        </w:rPr>
        <w:t>五、法律法规及本招标文件规定的其他严重违法行为。</w:t>
      </w:r>
    </w:p>
    <w:p>
      <w:pPr>
        <w:rPr>
          <w:rStyle w:val="20"/>
          <w:sz w:val="24"/>
          <w:szCs w:val="24"/>
          <w:u w:val="single"/>
        </w:rPr>
      </w:pPr>
    </w:p>
    <w:p>
      <w:pPr>
        <w:rPr>
          <w:rStyle w:val="20"/>
          <w:sz w:val="24"/>
          <w:szCs w:val="24"/>
          <w:u w:val="single"/>
        </w:rPr>
      </w:pPr>
    </w:p>
    <w:p>
      <w:pPr>
        <w:spacing w:line="480" w:lineRule="auto"/>
        <w:ind w:firstLine="4980" w:firstLineChars="2075"/>
        <w:rPr>
          <w:rStyle w:val="20"/>
          <w:rFonts w:ascii="宋体" w:hAnsi="宋体"/>
          <w:sz w:val="24"/>
          <w:szCs w:val="24"/>
        </w:rPr>
      </w:pPr>
      <w:r>
        <w:rPr>
          <w:rStyle w:val="20"/>
          <w:rFonts w:ascii="宋体" w:hAnsi="宋体"/>
          <w:sz w:val="24"/>
          <w:szCs w:val="24"/>
        </w:rPr>
        <w:t xml:space="preserve">投标人名称（盖章）： </w:t>
      </w:r>
    </w:p>
    <w:p>
      <w:pPr>
        <w:spacing w:line="480" w:lineRule="auto"/>
        <w:ind w:firstLine="4980" w:firstLineChars="2075"/>
        <w:rPr>
          <w:rStyle w:val="20"/>
          <w:rFonts w:ascii="宋体" w:hAnsi="宋体"/>
          <w:sz w:val="24"/>
          <w:szCs w:val="24"/>
        </w:rPr>
      </w:pPr>
      <w:r>
        <w:rPr>
          <w:rStyle w:val="20"/>
          <w:rFonts w:ascii="宋体" w:hAnsi="宋体"/>
          <w:sz w:val="24"/>
          <w:szCs w:val="24"/>
        </w:rPr>
        <w:t>日　  期：      年    月    日</w:t>
      </w:r>
    </w:p>
    <w:p>
      <w:pPr>
        <w:spacing w:before="100" w:beforeAutospacing="1" w:after="100" w:afterAutospacing="1" w:line="360" w:lineRule="auto"/>
        <w:jc w:val="center"/>
        <w:rPr>
          <w:rStyle w:val="20"/>
          <w:rFonts w:ascii="宋体" w:hAnsi="宋体" w:cs="黑体"/>
          <w:b/>
          <w:bCs/>
          <w:sz w:val="36"/>
          <w:szCs w:val="36"/>
        </w:rPr>
      </w:pPr>
    </w:p>
    <w:p>
      <w:pPr>
        <w:spacing w:before="100" w:beforeAutospacing="1" w:after="100" w:afterAutospacing="1" w:line="360" w:lineRule="auto"/>
        <w:jc w:val="center"/>
        <w:rPr>
          <w:rStyle w:val="20"/>
          <w:rFonts w:ascii="宋体" w:hAnsi="宋体" w:cs="黑体"/>
          <w:b/>
          <w:bCs/>
          <w:sz w:val="36"/>
          <w:szCs w:val="36"/>
        </w:rPr>
      </w:pPr>
      <w:r>
        <w:rPr>
          <w:rStyle w:val="20"/>
          <w:rFonts w:ascii="宋体" w:hAnsi="宋体" w:cs="黑体"/>
          <w:b/>
          <w:bCs/>
          <w:sz w:val="36"/>
          <w:szCs w:val="36"/>
        </w:rPr>
        <w:t xml:space="preserve">3.6其他资格证书或材料 </w:t>
      </w:r>
    </w:p>
    <w:p>
      <w:pPr>
        <w:pStyle w:val="14"/>
        <w:ind w:firstLine="361"/>
        <w:rPr>
          <w:rStyle w:val="20"/>
          <w:rFonts w:hAnsi="宋体"/>
          <w:b/>
          <w:bCs/>
          <w:sz w:val="36"/>
          <w:szCs w:val="36"/>
        </w:rPr>
      </w:pPr>
    </w:p>
    <w:p>
      <w:pPr>
        <w:pStyle w:val="14"/>
        <w:ind w:firstLine="0" w:firstLineChars="0"/>
        <w:rPr>
          <w:rStyle w:val="20"/>
          <w:rFonts w:hAnsi="宋体"/>
          <w:b/>
          <w:bCs/>
          <w:sz w:val="36"/>
          <w:szCs w:val="36"/>
        </w:rPr>
      </w:pPr>
    </w:p>
    <w:p>
      <w:pPr>
        <w:spacing w:line="360" w:lineRule="auto"/>
        <w:jc w:val="center"/>
        <w:rPr>
          <w:rStyle w:val="20"/>
          <w:rFonts w:hAnsi="宋体"/>
          <w:b/>
          <w:kern w:val="0"/>
          <w:sz w:val="36"/>
          <w:szCs w:val="36"/>
        </w:rPr>
      </w:pPr>
      <w:r>
        <w:rPr>
          <w:rStyle w:val="20"/>
          <w:rFonts w:ascii="宋体" w:hAnsi="宋体" w:cs="黑体"/>
          <w:b/>
          <w:bCs/>
          <w:sz w:val="44"/>
          <w:szCs w:val="44"/>
          <w:lang w:val="zh-CN"/>
        </w:rPr>
        <w:t>四、符合性审查证明材料</w:t>
      </w:r>
    </w:p>
    <w:p>
      <w:pPr>
        <w:spacing w:line="360" w:lineRule="auto"/>
        <w:jc w:val="center"/>
        <w:rPr>
          <w:rStyle w:val="20"/>
          <w:rFonts w:ascii="宋体" w:hAnsi="宋体" w:cs="黑体"/>
          <w:b/>
          <w:bCs/>
          <w:sz w:val="36"/>
          <w:szCs w:val="36"/>
        </w:rPr>
      </w:pPr>
    </w:p>
    <w:p>
      <w:pPr>
        <w:spacing w:line="360" w:lineRule="auto"/>
        <w:jc w:val="center"/>
        <w:rPr>
          <w:rStyle w:val="20"/>
          <w:rFonts w:hAnsi="宋体"/>
          <w:b/>
          <w:kern w:val="0"/>
          <w:sz w:val="36"/>
          <w:szCs w:val="36"/>
        </w:rPr>
      </w:pPr>
      <w:r>
        <w:rPr>
          <w:rStyle w:val="20"/>
          <w:rFonts w:ascii="宋体" w:hAnsi="宋体" w:cs="黑体"/>
          <w:b/>
          <w:bCs/>
          <w:sz w:val="36"/>
          <w:szCs w:val="36"/>
        </w:rPr>
        <w:t>4.</w:t>
      </w:r>
      <w:r>
        <w:rPr>
          <w:rStyle w:val="20"/>
          <w:rFonts w:hint="eastAsia" w:ascii="宋体" w:hAnsi="宋体" w:cs="黑体"/>
          <w:b/>
          <w:bCs/>
          <w:sz w:val="36"/>
          <w:szCs w:val="36"/>
        </w:rPr>
        <w:t>1</w:t>
      </w:r>
      <w:r>
        <w:rPr>
          <w:rStyle w:val="20"/>
          <w:rFonts w:ascii="宋体" w:hAnsi="宋体" w:cs="黑体"/>
          <w:b/>
          <w:bCs/>
          <w:sz w:val="36"/>
          <w:szCs w:val="36"/>
        </w:rPr>
        <w:t xml:space="preserve"> </w:t>
      </w:r>
      <w:r>
        <w:rPr>
          <w:rStyle w:val="20"/>
          <w:rFonts w:hAnsi="宋体"/>
          <w:b/>
          <w:kern w:val="0"/>
          <w:sz w:val="36"/>
          <w:szCs w:val="36"/>
        </w:rPr>
        <w:t>服务承诺</w:t>
      </w:r>
    </w:p>
    <w:p>
      <w:pPr>
        <w:spacing w:line="360" w:lineRule="auto"/>
        <w:jc w:val="center"/>
        <w:rPr>
          <w:rStyle w:val="20"/>
          <w:rFonts w:ascii="宋体" w:hAnsi="宋体"/>
          <w:sz w:val="24"/>
          <w:szCs w:val="24"/>
          <w:lang w:val="zh-CN"/>
        </w:rPr>
      </w:pPr>
      <w:r>
        <w:rPr>
          <w:rStyle w:val="20"/>
          <w:rFonts w:ascii="宋体" w:hAnsi="宋体"/>
          <w:sz w:val="24"/>
          <w:szCs w:val="24"/>
          <w:lang w:val="zh-CN"/>
        </w:rPr>
        <w:t>（投标人根据招标文件要求自行编制）</w:t>
      </w:r>
    </w:p>
    <w:p>
      <w:pPr>
        <w:snapToGrid w:val="0"/>
        <w:spacing w:line="360" w:lineRule="auto"/>
        <w:rPr>
          <w:rStyle w:val="20"/>
          <w:rFonts w:ascii="宋体" w:hAnsi="宋体" w:cs="黑体"/>
          <w:b/>
          <w:bCs/>
          <w:sz w:val="36"/>
          <w:szCs w:val="36"/>
        </w:rPr>
      </w:pPr>
    </w:p>
    <w:p>
      <w:pPr>
        <w:pStyle w:val="14"/>
        <w:ind w:firstLine="0" w:firstLineChars="0"/>
      </w:pPr>
    </w:p>
    <w:p>
      <w:pPr>
        <w:snapToGrid w:val="0"/>
        <w:spacing w:line="360" w:lineRule="auto"/>
        <w:jc w:val="center"/>
        <w:rPr>
          <w:rStyle w:val="20"/>
          <w:rFonts w:hAnsi="宋体"/>
          <w:b/>
          <w:kern w:val="0"/>
          <w:sz w:val="36"/>
          <w:szCs w:val="36"/>
        </w:rPr>
      </w:pPr>
      <w:r>
        <w:rPr>
          <w:rStyle w:val="20"/>
          <w:rFonts w:ascii="宋体" w:hAnsi="宋体" w:cs="黑体"/>
          <w:b/>
          <w:bCs/>
          <w:sz w:val="36"/>
          <w:szCs w:val="36"/>
        </w:rPr>
        <w:t>4.</w:t>
      </w:r>
      <w:r>
        <w:rPr>
          <w:rStyle w:val="20"/>
          <w:rFonts w:hint="eastAsia" w:ascii="宋体" w:hAnsi="宋体" w:cs="黑体"/>
          <w:b/>
          <w:bCs/>
          <w:sz w:val="36"/>
          <w:szCs w:val="36"/>
        </w:rPr>
        <w:t>2</w:t>
      </w:r>
      <w:r>
        <w:rPr>
          <w:rStyle w:val="20"/>
          <w:rFonts w:ascii="宋体" w:hAnsi="宋体" w:cs="黑体"/>
          <w:b/>
          <w:bCs/>
          <w:sz w:val="36"/>
          <w:szCs w:val="36"/>
        </w:rPr>
        <w:t xml:space="preserve"> </w:t>
      </w:r>
      <w:r>
        <w:rPr>
          <w:rStyle w:val="20"/>
          <w:rFonts w:hAnsi="宋体"/>
          <w:b/>
          <w:kern w:val="0"/>
          <w:sz w:val="36"/>
          <w:szCs w:val="36"/>
        </w:rPr>
        <w:t>业绩情况表</w:t>
      </w:r>
    </w:p>
    <w:p>
      <w:pPr>
        <w:spacing w:before="50" w:after="156" w:line="360" w:lineRule="auto"/>
        <w:contextualSpacing/>
        <w:jc w:val="left"/>
        <w:rPr>
          <w:rStyle w:val="20"/>
          <w:rFonts w:ascii="宋体" w:hAnsi="宋体"/>
          <w:sz w:val="24"/>
          <w:szCs w:val="24"/>
        </w:rPr>
      </w:pPr>
      <w:r>
        <w:rPr>
          <w:rStyle w:val="20"/>
          <w:rFonts w:ascii="宋体" w:hAnsi="宋体"/>
          <w:sz w:val="24"/>
          <w:szCs w:val="24"/>
        </w:rPr>
        <w:t>项目编号：</w:t>
      </w:r>
    </w:p>
    <w:p>
      <w:pPr>
        <w:snapToGrid w:val="0"/>
        <w:spacing w:line="360" w:lineRule="auto"/>
        <w:rPr>
          <w:rStyle w:val="20"/>
          <w:rFonts w:hAnsi="宋体"/>
          <w:b/>
          <w:kern w:val="0"/>
          <w:sz w:val="36"/>
          <w:szCs w:val="36"/>
        </w:rPr>
      </w:pPr>
      <w:r>
        <w:rPr>
          <w:rStyle w:val="20"/>
          <w:rFonts w:ascii="宋体" w:hAnsi="宋体"/>
          <w:sz w:val="24"/>
          <w:szCs w:val="24"/>
        </w:rPr>
        <w:t xml:space="preserve">项目名称：   </w:t>
      </w:r>
    </w:p>
    <w:tbl>
      <w:tblPr>
        <w:tblStyle w:val="8"/>
        <w:tblW w:w="92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808"/>
        <w:gridCol w:w="3579"/>
        <w:gridCol w:w="1440"/>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2" w:type="dxa"/>
            <w:tcBorders>
              <w:top w:val="single" w:color="000000" w:sz="4" w:space="0"/>
              <w:left w:val="single" w:color="000000" w:sz="4" w:space="0"/>
              <w:bottom w:val="single" w:color="000000" w:sz="4" w:space="0"/>
              <w:right w:val="single" w:color="000000" w:sz="4" w:space="0"/>
            </w:tcBorders>
            <w:shd w:val="clear" w:color="auto" w:fill="F3F3F3"/>
            <w:vAlign w:val="center"/>
          </w:tcPr>
          <w:p>
            <w:pPr>
              <w:pStyle w:val="60"/>
              <w:jc w:val="center"/>
              <w:rPr>
                <w:rStyle w:val="20"/>
                <w:rFonts w:ascii="宋体" w:hAnsi="宋体" w:eastAsia="宋体"/>
                <w:b/>
                <w:bCs/>
                <w:sz w:val="24"/>
                <w:szCs w:val="24"/>
              </w:rPr>
            </w:pPr>
            <w:r>
              <w:rPr>
                <w:rStyle w:val="20"/>
                <w:rFonts w:ascii="宋体" w:hAnsi="宋体" w:eastAsia="宋体" w:cs="宋体"/>
                <w:b/>
                <w:bCs/>
                <w:sz w:val="24"/>
                <w:szCs w:val="24"/>
              </w:rPr>
              <w:t>序号</w:t>
            </w:r>
          </w:p>
        </w:tc>
        <w:tc>
          <w:tcPr>
            <w:tcW w:w="1808" w:type="dxa"/>
            <w:tcBorders>
              <w:top w:val="single" w:color="000000" w:sz="4" w:space="0"/>
              <w:left w:val="single" w:color="000000" w:sz="4" w:space="0"/>
              <w:bottom w:val="single" w:color="000000" w:sz="4" w:space="0"/>
              <w:right w:val="single" w:color="000000" w:sz="4" w:space="0"/>
            </w:tcBorders>
            <w:shd w:val="clear" w:color="auto" w:fill="F3F3F3"/>
            <w:vAlign w:val="center"/>
          </w:tcPr>
          <w:p>
            <w:pPr>
              <w:pStyle w:val="60"/>
              <w:jc w:val="center"/>
              <w:rPr>
                <w:rStyle w:val="20"/>
                <w:rFonts w:ascii="宋体" w:hAnsi="宋体" w:eastAsia="宋体"/>
                <w:b/>
                <w:bCs/>
                <w:sz w:val="24"/>
                <w:szCs w:val="24"/>
              </w:rPr>
            </w:pPr>
            <w:r>
              <w:rPr>
                <w:rStyle w:val="20"/>
                <w:rFonts w:ascii="宋体" w:hAnsi="宋体" w:eastAsia="宋体" w:cs="宋体"/>
                <w:b/>
                <w:bCs/>
                <w:sz w:val="24"/>
                <w:szCs w:val="24"/>
              </w:rPr>
              <w:t>客户单位名称</w:t>
            </w:r>
          </w:p>
        </w:tc>
        <w:tc>
          <w:tcPr>
            <w:tcW w:w="3579" w:type="dxa"/>
            <w:tcBorders>
              <w:top w:val="single" w:color="000000" w:sz="4" w:space="0"/>
              <w:left w:val="single" w:color="000000" w:sz="4" w:space="0"/>
              <w:bottom w:val="single" w:color="000000" w:sz="4" w:space="0"/>
              <w:right w:val="single" w:color="000000" w:sz="4" w:space="0"/>
            </w:tcBorders>
            <w:shd w:val="clear" w:color="auto" w:fill="F3F3F3"/>
            <w:vAlign w:val="center"/>
          </w:tcPr>
          <w:p>
            <w:pPr>
              <w:pStyle w:val="60"/>
              <w:jc w:val="center"/>
              <w:rPr>
                <w:rStyle w:val="20"/>
                <w:rFonts w:ascii="宋体" w:hAnsi="宋体" w:eastAsia="宋体"/>
                <w:b/>
                <w:bCs/>
                <w:sz w:val="24"/>
                <w:szCs w:val="24"/>
              </w:rPr>
            </w:pPr>
            <w:r>
              <w:rPr>
                <w:rStyle w:val="20"/>
                <w:rFonts w:ascii="宋体" w:hAnsi="宋体" w:eastAsia="宋体" w:cs="宋体"/>
                <w:b/>
                <w:bCs/>
                <w:sz w:val="24"/>
                <w:szCs w:val="24"/>
              </w:rPr>
              <w:t>项目名称及主要内容</w:t>
            </w:r>
          </w:p>
        </w:tc>
        <w:tc>
          <w:tcPr>
            <w:tcW w:w="1440" w:type="dxa"/>
            <w:tcBorders>
              <w:top w:val="single" w:color="000000" w:sz="4" w:space="0"/>
              <w:left w:val="single" w:color="000000" w:sz="4" w:space="0"/>
              <w:bottom w:val="single" w:color="000000" w:sz="4" w:space="0"/>
              <w:right w:val="single" w:color="000000" w:sz="4" w:space="0"/>
            </w:tcBorders>
            <w:shd w:val="clear" w:color="auto" w:fill="F3F3F3"/>
            <w:vAlign w:val="center"/>
          </w:tcPr>
          <w:p>
            <w:pPr>
              <w:pStyle w:val="60"/>
              <w:jc w:val="center"/>
              <w:rPr>
                <w:rStyle w:val="20"/>
                <w:rFonts w:ascii="宋体" w:hAnsi="宋体" w:eastAsia="宋体"/>
                <w:b/>
                <w:bCs/>
                <w:sz w:val="24"/>
                <w:szCs w:val="24"/>
              </w:rPr>
            </w:pPr>
            <w:r>
              <w:rPr>
                <w:rStyle w:val="20"/>
                <w:rFonts w:ascii="宋体" w:hAnsi="宋体" w:eastAsia="宋体" w:cs="宋体"/>
                <w:b/>
                <w:bCs/>
                <w:sz w:val="24"/>
                <w:szCs w:val="24"/>
              </w:rPr>
              <w:t>合同金额（万元）</w:t>
            </w:r>
          </w:p>
        </w:tc>
        <w:tc>
          <w:tcPr>
            <w:tcW w:w="1706" w:type="dxa"/>
            <w:tcBorders>
              <w:top w:val="single" w:color="000000" w:sz="4" w:space="0"/>
              <w:left w:val="single" w:color="000000" w:sz="4" w:space="0"/>
              <w:bottom w:val="single" w:color="000000" w:sz="4" w:space="0"/>
              <w:right w:val="single" w:color="000000" w:sz="4" w:space="0"/>
            </w:tcBorders>
            <w:shd w:val="clear" w:color="auto" w:fill="F3F3F3"/>
            <w:vAlign w:val="center"/>
          </w:tcPr>
          <w:p>
            <w:pPr>
              <w:pStyle w:val="60"/>
              <w:jc w:val="center"/>
              <w:rPr>
                <w:rStyle w:val="20"/>
                <w:rFonts w:ascii="宋体" w:hAnsi="宋体" w:eastAsia="宋体"/>
                <w:b/>
                <w:bCs/>
                <w:sz w:val="24"/>
                <w:szCs w:val="24"/>
              </w:rPr>
            </w:pPr>
            <w:r>
              <w:rPr>
                <w:rStyle w:val="20"/>
                <w:rFonts w:ascii="宋体" w:hAnsi="宋体" w:eastAsia="宋体" w:cs="宋体"/>
                <w:b/>
                <w:bCs/>
                <w:sz w:val="24"/>
                <w:szCs w:val="24"/>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1</w:t>
            </w:r>
          </w:p>
        </w:tc>
        <w:tc>
          <w:tcPr>
            <w:tcW w:w="180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3579"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2</w:t>
            </w:r>
          </w:p>
        </w:tc>
        <w:tc>
          <w:tcPr>
            <w:tcW w:w="180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3579"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3</w:t>
            </w:r>
          </w:p>
        </w:tc>
        <w:tc>
          <w:tcPr>
            <w:tcW w:w="180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3579"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4</w:t>
            </w:r>
          </w:p>
        </w:tc>
        <w:tc>
          <w:tcPr>
            <w:tcW w:w="1808"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rPr>
            </w:pPr>
          </w:p>
        </w:tc>
        <w:tc>
          <w:tcPr>
            <w:tcW w:w="3579"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rPr>
            </w:pPr>
          </w:p>
        </w:tc>
        <w:tc>
          <w:tcPr>
            <w:tcW w:w="1706"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w:t>
            </w:r>
          </w:p>
        </w:tc>
        <w:tc>
          <w:tcPr>
            <w:tcW w:w="1808"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rPr>
            </w:pPr>
          </w:p>
        </w:tc>
        <w:tc>
          <w:tcPr>
            <w:tcW w:w="3579"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rPr>
            </w:pPr>
          </w:p>
        </w:tc>
        <w:tc>
          <w:tcPr>
            <w:tcW w:w="1706"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rPr>
            </w:pPr>
          </w:p>
        </w:tc>
      </w:tr>
    </w:tbl>
    <w:p>
      <w:pPr>
        <w:spacing w:line="480" w:lineRule="auto"/>
        <w:rPr>
          <w:rStyle w:val="20"/>
          <w:rFonts w:ascii="宋体" w:hAnsi="宋体"/>
          <w:sz w:val="24"/>
          <w:szCs w:val="24"/>
          <w:lang w:val="zh-CN"/>
        </w:rPr>
      </w:pPr>
      <w:r>
        <w:rPr>
          <w:rStyle w:val="20"/>
          <w:rFonts w:ascii="宋体" w:hAnsi="宋体"/>
          <w:sz w:val="24"/>
          <w:szCs w:val="24"/>
          <w:lang w:val="zh-CN"/>
        </w:rPr>
        <w:t>投标人（公章）：</w:t>
      </w:r>
    </w:p>
    <w:p>
      <w:pPr>
        <w:spacing w:line="480" w:lineRule="auto"/>
        <w:rPr>
          <w:rStyle w:val="20"/>
          <w:rFonts w:ascii="宋体" w:hAnsi="宋体"/>
          <w:sz w:val="24"/>
          <w:szCs w:val="24"/>
          <w:lang w:val="zh-CN"/>
        </w:rPr>
      </w:pPr>
      <w:r>
        <w:rPr>
          <w:rStyle w:val="20"/>
          <w:rFonts w:ascii="宋体" w:hAnsi="宋体"/>
          <w:sz w:val="24"/>
          <w:szCs w:val="24"/>
          <w:lang w:val="zh-CN"/>
        </w:rPr>
        <w:t xml:space="preserve">投标人法定代表人（或授权代表）签字： </w:t>
      </w:r>
    </w:p>
    <w:p>
      <w:pPr>
        <w:pStyle w:val="14"/>
        <w:ind w:firstLine="0" w:firstLineChars="0"/>
        <w:rPr>
          <w:rStyle w:val="20"/>
        </w:rPr>
      </w:pPr>
    </w:p>
    <w:p>
      <w:pPr>
        <w:pStyle w:val="14"/>
        <w:ind w:firstLine="0" w:firstLineChars="0"/>
        <w:rPr>
          <w:rStyle w:val="20"/>
        </w:rPr>
      </w:pPr>
    </w:p>
    <w:p>
      <w:pPr>
        <w:spacing w:line="360" w:lineRule="auto"/>
        <w:jc w:val="center"/>
        <w:rPr>
          <w:rStyle w:val="20"/>
          <w:rFonts w:ascii="宋体" w:hAnsi="宋体" w:cs="黑体"/>
          <w:b/>
          <w:bCs/>
          <w:sz w:val="36"/>
          <w:szCs w:val="36"/>
        </w:rPr>
      </w:pPr>
      <w:r>
        <w:rPr>
          <w:rStyle w:val="20"/>
          <w:rFonts w:ascii="宋体" w:hAnsi="宋体" w:cs="黑体"/>
          <w:b/>
          <w:bCs/>
          <w:sz w:val="36"/>
          <w:szCs w:val="36"/>
        </w:rPr>
        <w:t>4.</w:t>
      </w:r>
      <w:r>
        <w:rPr>
          <w:rStyle w:val="20"/>
          <w:rFonts w:hint="eastAsia" w:ascii="宋体" w:hAnsi="宋体" w:cs="黑体"/>
          <w:b/>
          <w:bCs/>
          <w:sz w:val="36"/>
          <w:szCs w:val="36"/>
        </w:rPr>
        <w:t>3</w:t>
      </w:r>
      <w:r>
        <w:rPr>
          <w:rStyle w:val="20"/>
          <w:rFonts w:ascii="宋体" w:hAnsi="宋体" w:cs="黑体"/>
          <w:b/>
          <w:bCs/>
          <w:sz w:val="36"/>
          <w:szCs w:val="36"/>
        </w:rPr>
        <w:t>技术方案（实施方案）</w:t>
      </w:r>
    </w:p>
    <w:p>
      <w:pPr>
        <w:spacing w:line="360" w:lineRule="auto"/>
        <w:jc w:val="center"/>
        <w:rPr>
          <w:rStyle w:val="20"/>
          <w:rFonts w:ascii="宋体" w:hAnsi="宋体"/>
          <w:sz w:val="24"/>
          <w:szCs w:val="24"/>
          <w:lang w:val="zh-CN"/>
        </w:rPr>
      </w:pPr>
      <w:r>
        <w:rPr>
          <w:rStyle w:val="20"/>
          <w:rFonts w:ascii="宋体" w:hAnsi="宋体"/>
          <w:sz w:val="24"/>
          <w:szCs w:val="24"/>
          <w:lang w:val="zh-CN"/>
        </w:rPr>
        <w:t>（投标人根据招标文件要求自行编制）</w:t>
      </w:r>
    </w:p>
    <w:p>
      <w:pPr>
        <w:spacing w:line="360" w:lineRule="auto"/>
        <w:jc w:val="center"/>
        <w:rPr>
          <w:rStyle w:val="20"/>
          <w:rFonts w:ascii="宋体" w:hAnsi="宋体" w:cs="黑体"/>
          <w:b/>
          <w:bCs/>
          <w:sz w:val="36"/>
          <w:szCs w:val="36"/>
        </w:rPr>
      </w:pPr>
    </w:p>
    <w:p>
      <w:pPr>
        <w:pStyle w:val="14"/>
        <w:ind w:firstLine="340"/>
      </w:pPr>
    </w:p>
    <w:p>
      <w:pPr>
        <w:spacing w:line="360" w:lineRule="auto"/>
        <w:rPr>
          <w:rStyle w:val="20"/>
          <w:rFonts w:ascii="宋体" w:hAnsi="宋体" w:cs="黑体"/>
          <w:b/>
          <w:bCs/>
          <w:sz w:val="36"/>
          <w:szCs w:val="36"/>
        </w:rPr>
      </w:pPr>
      <w:r>
        <w:rPr>
          <w:rStyle w:val="20"/>
          <w:rFonts w:ascii="宋体" w:hAnsi="宋体" w:cs="黑体"/>
          <w:b/>
          <w:bCs/>
          <w:sz w:val="36"/>
          <w:szCs w:val="36"/>
        </w:rPr>
        <w:t>4.</w:t>
      </w:r>
      <w:r>
        <w:rPr>
          <w:rStyle w:val="20"/>
          <w:rFonts w:hint="eastAsia" w:ascii="宋体" w:hAnsi="宋体" w:cs="黑体"/>
          <w:b/>
          <w:bCs/>
          <w:sz w:val="36"/>
          <w:szCs w:val="36"/>
        </w:rPr>
        <w:t>4</w:t>
      </w:r>
      <w:r>
        <w:rPr>
          <w:rStyle w:val="20"/>
          <w:rFonts w:ascii="宋体" w:hAnsi="宋体" w:cs="黑体"/>
          <w:b/>
          <w:bCs/>
          <w:sz w:val="36"/>
          <w:szCs w:val="36"/>
        </w:rPr>
        <w:t>“节能产品政府采购品目清单”强制节能产品情况</w:t>
      </w:r>
    </w:p>
    <w:p>
      <w:pPr>
        <w:spacing w:line="360" w:lineRule="auto"/>
        <w:jc w:val="center"/>
        <w:rPr>
          <w:rStyle w:val="20"/>
          <w:rFonts w:ascii="宋体" w:hAnsi="宋体" w:cs="黑体"/>
          <w:b/>
          <w:bCs/>
          <w:color w:val="000000"/>
          <w:sz w:val="28"/>
          <w:szCs w:val="28"/>
        </w:rPr>
      </w:pPr>
    </w:p>
    <w:p>
      <w:pPr>
        <w:spacing w:before="50" w:after="156" w:line="360" w:lineRule="auto"/>
        <w:contextualSpacing/>
        <w:jc w:val="left"/>
        <w:rPr>
          <w:rStyle w:val="20"/>
          <w:rFonts w:ascii="宋体" w:hAnsi="宋体"/>
          <w:color w:val="000000"/>
          <w:sz w:val="24"/>
          <w:szCs w:val="24"/>
        </w:rPr>
      </w:pPr>
      <w:r>
        <w:rPr>
          <w:rStyle w:val="20"/>
          <w:rFonts w:ascii="宋体" w:hAnsi="宋体"/>
          <w:color w:val="000000"/>
          <w:sz w:val="24"/>
          <w:szCs w:val="24"/>
        </w:rPr>
        <w:t>项目编号：</w:t>
      </w:r>
    </w:p>
    <w:p>
      <w:pPr>
        <w:tabs>
          <w:tab w:val="left" w:pos="1800"/>
          <w:tab w:val="left" w:pos="5580"/>
        </w:tabs>
        <w:spacing w:line="360" w:lineRule="auto"/>
        <w:rPr>
          <w:rStyle w:val="20"/>
          <w:rFonts w:ascii="宋体" w:hAnsi="宋体"/>
          <w:color w:val="000000"/>
          <w:sz w:val="24"/>
          <w:szCs w:val="24"/>
        </w:rPr>
      </w:pPr>
      <w:r>
        <w:rPr>
          <w:rStyle w:val="20"/>
          <w:rFonts w:ascii="宋体" w:hAnsi="宋体"/>
          <w:color w:val="000000"/>
          <w:sz w:val="24"/>
          <w:szCs w:val="24"/>
        </w:rPr>
        <w:t>项目名称：</w:t>
      </w:r>
    </w:p>
    <w:p>
      <w:pPr>
        <w:tabs>
          <w:tab w:val="left" w:pos="1800"/>
          <w:tab w:val="left" w:pos="5580"/>
        </w:tabs>
        <w:spacing w:line="360" w:lineRule="auto"/>
        <w:rPr>
          <w:rStyle w:val="20"/>
          <w:rFonts w:ascii="宋体" w:hAnsi="宋体"/>
          <w:sz w:val="24"/>
          <w:szCs w:val="24"/>
        </w:rPr>
      </w:pPr>
    </w:p>
    <w:tbl>
      <w:tblPr>
        <w:tblStyle w:val="8"/>
        <w:tblW w:w="93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1374"/>
        <w:gridCol w:w="1518"/>
        <w:gridCol w:w="1240"/>
        <w:gridCol w:w="1732"/>
        <w:gridCol w:w="151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blHeader/>
        </w:trPr>
        <w:tc>
          <w:tcPr>
            <w:tcW w:w="526"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序号</w:t>
            </w:r>
          </w:p>
        </w:tc>
        <w:tc>
          <w:tcPr>
            <w:tcW w:w="1374"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产品名称</w:t>
            </w:r>
          </w:p>
        </w:tc>
        <w:tc>
          <w:tcPr>
            <w:tcW w:w="15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品牌</w:t>
            </w:r>
          </w:p>
        </w:tc>
        <w:tc>
          <w:tcPr>
            <w:tcW w:w="12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产品型号</w:t>
            </w:r>
          </w:p>
        </w:tc>
        <w:tc>
          <w:tcPr>
            <w:tcW w:w="1732"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认证证书编号</w:t>
            </w:r>
          </w:p>
        </w:tc>
        <w:tc>
          <w:tcPr>
            <w:tcW w:w="1516"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证书有效期</w:t>
            </w:r>
          </w:p>
        </w:tc>
        <w:tc>
          <w:tcPr>
            <w:tcW w:w="1417"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240"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732"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516"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2</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240"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732"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516"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240"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732"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516"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r>
    </w:tbl>
    <w:p>
      <w:pPr>
        <w:spacing w:line="480" w:lineRule="auto"/>
        <w:rPr>
          <w:rStyle w:val="20"/>
          <w:rFonts w:ascii="宋体" w:hAnsi="宋体"/>
          <w:sz w:val="24"/>
          <w:szCs w:val="24"/>
          <w:lang w:val="zh-CN"/>
        </w:rPr>
      </w:pPr>
      <w:r>
        <w:rPr>
          <w:rStyle w:val="20"/>
          <w:rFonts w:ascii="宋体" w:hAnsi="宋体"/>
          <w:sz w:val="24"/>
          <w:szCs w:val="24"/>
          <w:lang w:val="zh-CN"/>
        </w:rPr>
        <w:t>投标人（公章）：</w:t>
      </w:r>
    </w:p>
    <w:p>
      <w:pPr>
        <w:spacing w:line="480" w:lineRule="auto"/>
        <w:rPr>
          <w:rStyle w:val="20"/>
          <w:rFonts w:ascii="宋体" w:hAnsi="宋体"/>
          <w:sz w:val="24"/>
          <w:szCs w:val="24"/>
          <w:lang w:val="zh-CN"/>
        </w:rPr>
      </w:pPr>
      <w:r>
        <w:rPr>
          <w:rStyle w:val="20"/>
          <w:rFonts w:ascii="宋体" w:hAnsi="宋体"/>
          <w:sz w:val="24"/>
          <w:szCs w:val="24"/>
          <w:lang w:val="zh-CN"/>
        </w:rPr>
        <w:t>投标人法定代表人（单位负责人）或授权代表签字：</w:t>
      </w:r>
    </w:p>
    <w:p>
      <w:pPr>
        <w:snapToGrid w:val="0"/>
        <w:spacing w:line="500" w:lineRule="exact"/>
        <w:rPr>
          <w:rStyle w:val="20"/>
          <w:rFonts w:ascii="宋体" w:hAnsi="宋体"/>
          <w:sz w:val="24"/>
          <w:szCs w:val="24"/>
          <w:lang w:val="zh-CN"/>
        </w:rPr>
      </w:pPr>
    </w:p>
    <w:p>
      <w:pPr>
        <w:rPr>
          <w:rStyle w:val="20"/>
          <w:rFonts w:ascii="宋体" w:hAnsi="宋体"/>
          <w:sz w:val="24"/>
          <w:szCs w:val="24"/>
          <w:lang w:val="zh-CN"/>
        </w:rPr>
      </w:pPr>
      <w:r>
        <w:rPr>
          <w:rStyle w:val="20"/>
          <w:rFonts w:ascii="宋体" w:hAnsi="宋体"/>
          <w:sz w:val="24"/>
          <w:szCs w:val="24"/>
          <w:lang w:val="zh-CN"/>
        </w:rPr>
        <w:t>说明：所投产品节能认证证书须附后。</w:t>
      </w:r>
    </w:p>
    <w:p>
      <w:pPr>
        <w:spacing w:line="360" w:lineRule="auto"/>
        <w:jc w:val="center"/>
        <w:rPr>
          <w:rStyle w:val="20"/>
          <w:rFonts w:ascii="宋体" w:hAnsi="宋体" w:cs="黑体"/>
          <w:b/>
          <w:bCs/>
          <w:color w:val="000000"/>
          <w:sz w:val="24"/>
          <w:szCs w:val="24"/>
        </w:rPr>
      </w:pPr>
    </w:p>
    <w:p>
      <w:pPr>
        <w:spacing w:line="360" w:lineRule="auto"/>
        <w:jc w:val="center"/>
        <w:rPr>
          <w:rStyle w:val="20"/>
          <w:rFonts w:ascii="宋体" w:hAnsi="宋体" w:cs="黑体"/>
          <w:b/>
          <w:bCs/>
          <w:color w:val="000000"/>
          <w:sz w:val="24"/>
          <w:szCs w:val="24"/>
        </w:rPr>
      </w:pPr>
    </w:p>
    <w:p>
      <w:pPr>
        <w:spacing w:line="360" w:lineRule="auto"/>
        <w:jc w:val="center"/>
        <w:rPr>
          <w:rStyle w:val="20"/>
          <w:rFonts w:ascii="宋体" w:hAnsi="宋体" w:cs="黑体"/>
          <w:b/>
          <w:bCs/>
          <w:color w:val="000000"/>
          <w:sz w:val="24"/>
          <w:szCs w:val="24"/>
        </w:rPr>
      </w:pPr>
    </w:p>
    <w:p>
      <w:pPr>
        <w:spacing w:line="360" w:lineRule="auto"/>
        <w:jc w:val="center"/>
        <w:rPr>
          <w:rStyle w:val="20"/>
          <w:rFonts w:ascii="宋体" w:hAnsi="宋体" w:cs="黑体"/>
          <w:b/>
          <w:bCs/>
          <w:color w:val="000000"/>
          <w:sz w:val="24"/>
          <w:szCs w:val="24"/>
        </w:rPr>
      </w:pPr>
    </w:p>
    <w:p>
      <w:pPr>
        <w:spacing w:line="360" w:lineRule="auto"/>
        <w:jc w:val="center"/>
        <w:rPr>
          <w:rStyle w:val="20"/>
          <w:rFonts w:ascii="宋体" w:hAnsi="宋体" w:cs="黑体"/>
          <w:b/>
          <w:bCs/>
          <w:color w:val="000000"/>
          <w:sz w:val="24"/>
          <w:szCs w:val="24"/>
        </w:rPr>
      </w:pPr>
    </w:p>
    <w:p>
      <w:pPr>
        <w:spacing w:line="360" w:lineRule="auto"/>
        <w:rPr>
          <w:rStyle w:val="20"/>
          <w:rFonts w:ascii="宋体" w:hAnsi="宋体" w:cs="黑体"/>
          <w:b/>
          <w:bCs/>
          <w:sz w:val="36"/>
          <w:szCs w:val="36"/>
        </w:rPr>
      </w:pPr>
      <w:r>
        <w:rPr>
          <w:rStyle w:val="20"/>
          <w:rFonts w:ascii="宋体" w:hAnsi="宋体" w:cs="黑体"/>
          <w:b/>
          <w:bCs/>
          <w:sz w:val="36"/>
          <w:szCs w:val="36"/>
        </w:rPr>
        <w:t>4.</w:t>
      </w:r>
      <w:r>
        <w:rPr>
          <w:rStyle w:val="20"/>
          <w:rFonts w:hint="eastAsia" w:ascii="宋体" w:hAnsi="宋体" w:cs="黑体"/>
          <w:b/>
          <w:bCs/>
          <w:sz w:val="36"/>
          <w:szCs w:val="36"/>
        </w:rPr>
        <w:t>5</w:t>
      </w:r>
      <w:r>
        <w:rPr>
          <w:rStyle w:val="20"/>
          <w:rFonts w:ascii="宋体" w:hAnsi="宋体" w:cs="黑体"/>
          <w:b/>
          <w:bCs/>
          <w:sz w:val="36"/>
          <w:szCs w:val="36"/>
        </w:rPr>
        <w:t>“节能产品政府采购品目清单”优先采购产品情况</w:t>
      </w:r>
    </w:p>
    <w:p>
      <w:pPr>
        <w:spacing w:line="360" w:lineRule="auto"/>
        <w:jc w:val="center"/>
        <w:rPr>
          <w:rStyle w:val="20"/>
          <w:rFonts w:ascii="宋体" w:hAnsi="宋体" w:cs="黑体"/>
          <w:b/>
          <w:bCs/>
          <w:color w:val="000000"/>
          <w:sz w:val="28"/>
          <w:szCs w:val="28"/>
        </w:rPr>
      </w:pPr>
    </w:p>
    <w:p>
      <w:pPr>
        <w:spacing w:before="50" w:after="156" w:line="360" w:lineRule="auto"/>
        <w:contextualSpacing/>
        <w:jc w:val="left"/>
        <w:rPr>
          <w:rStyle w:val="20"/>
          <w:rFonts w:ascii="宋体" w:hAnsi="宋体"/>
          <w:color w:val="000000"/>
          <w:sz w:val="24"/>
          <w:szCs w:val="24"/>
        </w:rPr>
      </w:pPr>
      <w:r>
        <w:rPr>
          <w:rStyle w:val="20"/>
          <w:rFonts w:ascii="宋体" w:hAnsi="宋体"/>
          <w:color w:val="000000"/>
          <w:sz w:val="24"/>
          <w:szCs w:val="24"/>
        </w:rPr>
        <w:t>项目编号：</w:t>
      </w:r>
    </w:p>
    <w:p>
      <w:pPr>
        <w:tabs>
          <w:tab w:val="left" w:pos="1800"/>
          <w:tab w:val="left" w:pos="5580"/>
        </w:tabs>
        <w:spacing w:line="360" w:lineRule="auto"/>
        <w:rPr>
          <w:rStyle w:val="20"/>
          <w:rFonts w:ascii="宋体" w:hAnsi="宋体"/>
          <w:color w:val="000000"/>
          <w:sz w:val="24"/>
          <w:szCs w:val="24"/>
        </w:rPr>
      </w:pPr>
      <w:r>
        <w:rPr>
          <w:rStyle w:val="20"/>
          <w:rFonts w:ascii="宋体" w:hAnsi="宋体"/>
          <w:color w:val="000000"/>
          <w:sz w:val="24"/>
          <w:szCs w:val="24"/>
        </w:rPr>
        <w:t>项目名称：</w:t>
      </w:r>
    </w:p>
    <w:p>
      <w:pPr>
        <w:tabs>
          <w:tab w:val="left" w:pos="1800"/>
          <w:tab w:val="left" w:pos="5580"/>
        </w:tabs>
        <w:spacing w:line="360" w:lineRule="auto"/>
        <w:rPr>
          <w:rStyle w:val="20"/>
          <w:rFonts w:ascii="宋体" w:hAnsi="宋体"/>
          <w:color w:val="000000"/>
          <w:sz w:val="24"/>
          <w:szCs w:val="24"/>
        </w:rPr>
      </w:pPr>
    </w:p>
    <w:tbl>
      <w:tblPr>
        <w:tblStyle w:val="8"/>
        <w:tblW w:w="93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1374"/>
        <w:gridCol w:w="1518"/>
        <w:gridCol w:w="1240"/>
        <w:gridCol w:w="1723"/>
        <w:gridCol w:w="1525"/>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blHeader/>
        </w:trPr>
        <w:tc>
          <w:tcPr>
            <w:tcW w:w="526"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序号</w:t>
            </w:r>
          </w:p>
        </w:tc>
        <w:tc>
          <w:tcPr>
            <w:tcW w:w="1374"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产品名称</w:t>
            </w:r>
          </w:p>
        </w:tc>
        <w:tc>
          <w:tcPr>
            <w:tcW w:w="15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品牌</w:t>
            </w:r>
          </w:p>
        </w:tc>
        <w:tc>
          <w:tcPr>
            <w:tcW w:w="12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产品型号</w:t>
            </w:r>
          </w:p>
        </w:tc>
        <w:tc>
          <w:tcPr>
            <w:tcW w:w="1723"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认证证书编号</w:t>
            </w:r>
          </w:p>
        </w:tc>
        <w:tc>
          <w:tcPr>
            <w:tcW w:w="15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证书有效期</w:t>
            </w:r>
          </w:p>
        </w:tc>
        <w:tc>
          <w:tcPr>
            <w:tcW w:w="1417"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240"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723"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525"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2</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240"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723"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525"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240"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723"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525"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r>
    </w:tbl>
    <w:p>
      <w:pPr>
        <w:spacing w:line="480" w:lineRule="auto"/>
        <w:rPr>
          <w:rStyle w:val="20"/>
          <w:rFonts w:ascii="宋体" w:hAnsi="宋体"/>
          <w:sz w:val="24"/>
          <w:szCs w:val="24"/>
          <w:lang w:val="zh-CN"/>
        </w:rPr>
      </w:pPr>
      <w:r>
        <w:rPr>
          <w:rStyle w:val="20"/>
          <w:rFonts w:ascii="宋体" w:hAnsi="宋体"/>
          <w:sz w:val="24"/>
          <w:szCs w:val="24"/>
          <w:lang w:val="zh-CN"/>
        </w:rPr>
        <w:t>投标人（公章）：</w:t>
      </w:r>
    </w:p>
    <w:p>
      <w:pPr>
        <w:spacing w:line="480" w:lineRule="auto"/>
        <w:rPr>
          <w:rStyle w:val="20"/>
          <w:rFonts w:ascii="宋体" w:hAnsi="宋体"/>
          <w:sz w:val="24"/>
          <w:szCs w:val="24"/>
          <w:lang w:val="zh-CN"/>
        </w:rPr>
      </w:pPr>
      <w:r>
        <w:rPr>
          <w:rStyle w:val="20"/>
          <w:rFonts w:ascii="宋体" w:hAnsi="宋体"/>
          <w:sz w:val="24"/>
          <w:szCs w:val="24"/>
          <w:lang w:val="zh-CN"/>
        </w:rPr>
        <w:t>投标人法定代表人（单位负责人）或授权代表签字：</w:t>
      </w:r>
    </w:p>
    <w:p>
      <w:pPr>
        <w:snapToGrid w:val="0"/>
        <w:spacing w:line="500" w:lineRule="exact"/>
        <w:rPr>
          <w:rStyle w:val="20"/>
          <w:rFonts w:ascii="宋体" w:hAnsi="宋体"/>
          <w:sz w:val="24"/>
          <w:szCs w:val="24"/>
          <w:lang w:val="zh-CN"/>
        </w:rPr>
      </w:pPr>
    </w:p>
    <w:p>
      <w:pPr>
        <w:spacing w:line="360" w:lineRule="auto"/>
        <w:rPr>
          <w:rStyle w:val="20"/>
          <w:rFonts w:ascii="宋体" w:hAnsi="宋体" w:cs="黑体"/>
          <w:b/>
          <w:bCs/>
          <w:color w:val="000000"/>
          <w:sz w:val="24"/>
          <w:szCs w:val="24"/>
        </w:rPr>
      </w:pPr>
      <w:r>
        <w:rPr>
          <w:rStyle w:val="20"/>
          <w:rFonts w:ascii="宋体" w:hAnsi="宋体"/>
          <w:sz w:val="24"/>
          <w:szCs w:val="24"/>
          <w:lang w:val="zh-CN"/>
        </w:rPr>
        <w:t>说明：所投产品节能认证证书须附后。</w:t>
      </w:r>
    </w:p>
    <w:p>
      <w:pPr>
        <w:spacing w:line="360" w:lineRule="auto"/>
        <w:jc w:val="center"/>
        <w:rPr>
          <w:rStyle w:val="20"/>
          <w:rFonts w:ascii="宋体" w:hAnsi="宋体"/>
          <w:szCs w:val="21"/>
          <w:lang w:val="zh-CN"/>
        </w:rPr>
      </w:pPr>
    </w:p>
    <w:p>
      <w:pPr>
        <w:spacing w:line="360" w:lineRule="auto"/>
        <w:jc w:val="center"/>
        <w:rPr>
          <w:rStyle w:val="20"/>
          <w:rFonts w:ascii="宋体" w:hAnsi="宋体"/>
          <w:szCs w:val="21"/>
          <w:lang w:val="zh-CN"/>
        </w:rPr>
      </w:pPr>
    </w:p>
    <w:p>
      <w:pPr>
        <w:spacing w:line="360" w:lineRule="auto"/>
        <w:jc w:val="center"/>
        <w:rPr>
          <w:rStyle w:val="20"/>
          <w:rFonts w:ascii="宋体" w:hAnsi="宋体"/>
          <w:szCs w:val="21"/>
          <w:lang w:val="zh-CN"/>
        </w:rPr>
      </w:pPr>
    </w:p>
    <w:p>
      <w:pPr>
        <w:spacing w:line="360" w:lineRule="auto"/>
        <w:jc w:val="center"/>
        <w:rPr>
          <w:rStyle w:val="20"/>
          <w:rFonts w:ascii="宋体" w:hAnsi="宋体"/>
          <w:szCs w:val="21"/>
          <w:lang w:val="zh-CN"/>
        </w:rPr>
      </w:pPr>
    </w:p>
    <w:p>
      <w:pPr>
        <w:spacing w:line="360" w:lineRule="auto"/>
        <w:jc w:val="center"/>
        <w:rPr>
          <w:rStyle w:val="20"/>
          <w:rFonts w:ascii="宋体" w:hAnsi="宋体"/>
          <w:szCs w:val="21"/>
          <w:lang w:val="zh-CN"/>
        </w:rPr>
      </w:pPr>
    </w:p>
    <w:p>
      <w:pPr>
        <w:pStyle w:val="14"/>
        <w:ind w:firstLine="340"/>
        <w:rPr>
          <w:lang w:val="zh-CN"/>
        </w:rPr>
      </w:pPr>
    </w:p>
    <w:p>
      <w:pPr>
        <w:pStyle w:val="14"/>
        <w:ind w:firstLine="340"/>
        <w:rPr>
          <w:lang w:val="zh-CN"/>
        </w:rPr>
      </w:pPr>
    </w:p>
    <w:p>
      <w:pPr>
        <w:spacing w:line="360" w:lineRule="auto"/>
        <w:jc w:val="center"/>
        <w:rPr>
          <w:rStyle w:val="20"/>
          <w:rFonts w:ascii="宋体" w:hAnsi="宋体"/>
          <w:szCs w:val="21"/>
          <w:lang w:val="zh-CN"/>
        </w:rPr>
      </w:pPr>
    </w:p>
    <w:p>
      <w:pPr>
        <w:spacing w:line="360" w:lineRule="auto"/>
        <w:rPr>
          <w:rStyle w:val="20"/>
          <w:rFonts w:ascii="宋体" w:hAnsi="宋体"/>
          <w:szCs w:val="21"/>
          <w:lang w:val="zh-CN"/>
        </w:rPr>
      </w:pPr>
    </w:p>
    <w:p>
      <w:pPr>
        <w:spacing w:line="360" w:lineRule="auto"/>
        <w:jc w:val="center"/>
        <w:rPr>
          <w:rStyle w:val="20"/>
          <w:rFonts w:ascii="宋体" w:hAnsi="宋体" w:cs="黑体"/>
          <w:b/>
          <w:bCs/>
          <w:sz w:val="32"/>
          <w:szCs w:val="32"/>
        </w:rPr>
      </w:pPr>
      <w:r>
        <w:rPr>
          <w:rStyle w:val="20"/>
          <w:rFonts w:ascii="宋体" w:hAnsi="宋体" w:cs="黑体"/>
          <w:b/>
          <w:bCs/>
          <w:sz w:val="32"/>
          <w:szCs w:val="32"/>
        </w:rPr>
        <w:t>4.</w:t>
      </w:r>
      <w:r>
        <w:rPr>
          <w:rStyle w:val="20"/>
          <w:rFonts w:hint="eastAsia" w:ascii="宋体" w:hAnsi="宋体" w:cs="黑体"/>
          <w:b/>
          <w:bCs/>
          <w:sz w:val="32"/>
          <w:szCs w:val="32"/>
        </w:rPr>
        <w:t>6</w:t>
      </w:r>
      <w:r>
        <w:rPr>
          <w:rStyle w:val="20"/>
          <w:rFonts w:ascii="宋体" w:hAnsi="宋体" w:cs="黑体"/>
          <w:b/>
          <w:bCs/>
          <w:sz w:val="32"/>
          <w:szCs w:val="32"/>
        </w:rPr>
        <w:t>“环境标志产品政府采购品目清单”优先采购产品情况</w:t>
      </w:r>
    </w:p>
    <w:p>
      <w:pPr>
        <w:spacing w:line="360" w:lineRule="auto"/>
        <w:jc w:val="center"/>
        <w:rPr>
          <w:rStyle w:val="20"/>
          <w:rFonts w:ascii="宋体" w:hAnsi="宋体" w:cs="黑体"/>
          <w:b/>
          <w:bCs/>
          <w:color w:val="000000"/>
          <w:sz w:val="28"/>
          <w:szCs w:val="28"/>
        </w:rPr>
      </w:pPr>
    </w:p>
    <w:p>
      <w:pPr>
        <w:spacing w:before="50" w:after="156" w:line="360" w:lineRule="auto"/>
        <w:contextualSpacing/>
        <w:jc w:val="left"/>
        <w:rPr>
          <w:rStyle w:val="20"/>
          <w:rFonts w:ascii="宋体" w:hAnsi="宋体"/>
          <w:color w:val="000000"/>
          <w:sz w:val="24"/>
          <w:szCs w:val="24"/>
        </w:rPr>
      </w:pPr>
      <w:r>
        <w:rPr>
          <w:rStyle w:val="20"/>
          <w:rFonts w:ascii="宋体" w:hAnsi="宋体"/>
          <w:color w:val="000000"/>
          <w:sz w:val="24"/>
          <w:szCs w:val="24"/>
        </w:rPr>
        <w:t>项目编号：</w:t>
      </w:r>
    </w:p>
    <w:p>
      <w:pPr>
        <w:tabs>
          <w:tab w:val="left" w:pos="1800"/>
          <w:tab w:val="left" w:pos="5580"/>
        </w:tabs>
        <w:spacing w:line="360" w:lineRule="auto"/>
        <w:rPr>
          <w:rStyle w:val="20"/>
          <w:rFonts w:ascii="宋体" w:hAnsi="宋体"/>
          <w:color w:val="000000"/>
          <w:sz w:val="24"/>
          <w:szCs w:val="24"/>
        </w:rPr>
      </w:pPr>
      <w:r>
        <w:rPr>
          <w:rStyle w:val="20"/>
          <w:rFonts w:ascii="宋体" w:hAnsi="宋体"/>
          <w:color w:val="000000"/>
          <w:sz w:val="24"/>
          <w:szCs w:val="24"/>
        </w:rPr>
        <w:t>项目名称：</w:t>
      </w:r>
    </w:p>
    <w:p>
      <w:pPr>
        <w:tabs>
          <w:tab w:val="left" w:pos="1800"/>
          <w:tab w:val="left" w:pos="5580"/>
        </w:tabs>
        <w:spacing w:line="360" w:lineRule="auto"/>
        <w:rPr>
          <w:rStyle w:val="20"/>
          <w:rFonts w:ascii="宋体" w:hAnsi="宋体"/>
          <w:color w:val="000000"/>
          <w:sz w:val="24"/>
          <w:szCs w:val="24"/>
        </w:rPr>
      </w:pPr>
    </w:p>
    <w:tbl>
      <w:tblPr>
        <w:tblStyle w:val="8"/>
        <w:tblW w:w="93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1374"/>
        <w:gridCol w:w="1518"/>
        <w:gridCol w:w="1240"/>
        <w:gridCol w:w="1732"/>
        <w:gridCol w:w="151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blHeader/>
        </w:trPr>
        <w:tc>
          <w:tcPr>
            <w:tcW w:w="526"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序号</w:t>
            </w:r>
          </w:p>
        </w:tc>
        <w:tc>
          <w:tcPr>
            <w:tcW w:w="1374"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产品名称</w:t>
            </w:r>
          </w:p>
        </w:tc>
        <w:tc>
          <w:tcPr>
            <w:tcW w:w="15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品牌</w:t>
            </w:r>
          </w:p>
        </w:tc>
        <w:tc>
          <w:tcPr>
            <w:tcW w:w="12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产品型号</w:t>
            </w:r>
          </w:p>
        </w:tc>
        <w:tc>
          <w:tcPr>
            <w:tcW w:w="1732"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认证证书编号</w:t>
            </w:r>
          </w:p>
        </w:tc>
        <w:tc>
          <w:tcPr>
            <w:tcW w:w="1516"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证书有效期</w:t>
            </w:r>
          </w:p>
        </w:tc>
        <w:tc>
          <w:tcPr>
            <w:tcW w:w="1417"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60"/>
              <w:jc w:val="center"/>
              <w:rPr>
                <w:rStyle w:val="20"/>
                <w:rFonts w:ascii="宋体" w:hAnsi="宋体" w:eastAsia="宋体" w:cs="宋体"/>
                <w:b/>
                <w:bCs/>
                <w:sz w:val="24"/>
                <w:szCs w:val="24"/>
              </w:rPr>
            </w:pPr>
            <w:r>
              <w:rPr>
                <w:rStyle w:val="20"/>
                <w:rFonts w:ascii="宋体" w:hAnsi="宋体" w:eastAsia="宋体" w:cs="宋体"/>
                <w:b/>
                <w:bCs/>
                <w:sz w:val="24"/>
                <w:szCs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240"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732"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516"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2</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240"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732"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516"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jc w:val="center"/>
              <w:rPr>
                <w:rStyle w:val="20"/>
                <w:rFonts w:ascii="宋体" w:hAnsi="宋体" w:eastAsia="宋体"/>
                <w:sz w:val="24"/>
                <w:szCs w:val="24"/>
              </w:rPr>
            </w:pPr>
            <w:r>
              <w:rPr>
                <w:rStyle w:val="20"/>
                <w:rFonts w:ascii="宋体" w:hAnsi="宋体" w:eastAsia="宋体"/>
                <w:sz w:val="24"/>
                <w:szCs w:val="24"/>
              </w:rPr>
              <w:t>…</w:t>
            </w:r>
          </w:p>
        </w:tc>
        <w:tc>
          <w:tcPr>
            <w:tcW w:w="1374"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pPr>
              <w:pStyle w:val="60"/>
              <w:spacing w:line="360" w:lineRule="auto"/>
              <w:rPr>
                <w:rStyle w:val="20"/>
                <w:rFonts w:ascii="宋体" w:hAnsi="宋体" w:eastAsia="宋体"/>
                <w:sz w:val="24"/>
                <w:szCs w:val="24"/>
              </w:rPr>
            </w:pPr>
          </w:p>
        </w:tc>
        <w:tc>
          <w:tcPr>
            <w:tcW w:w="1240"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732"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516"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pStyle w:val="60"/>
              <w:spacing w:line="360" w:lineRule="auto"/>
              <w:rPr>
                <w:rStyle w:val="20"/>
                <w:rFonts w:ascii="宋体" w:hAnsi="宋体" w:eastAsia="宋体"/>
                <w:sz w:val="24"/>
                <w:szCs w:val="24"/>
              </w:rPr>
            </w:pPr>
          </w:p>
        </w:tc>
      </w:tr>
    </w:tbl>
    <w:p>
      <w:pPr>
        <w:spacing w:line="480" w:lineRule="auto"/>
        <w:rPr>
          <w:rStyle w:val="20"/>
          <w:rFonts w:ascii="宋体" w:hAnsi="宋体"/>
          <w:sz w:val="24"/>
          <w:szCs w:val="24"/>
          <w:lang w:val="zh-CN"/>
        </w:rPr>
      </w:pPr>
      <w:r>
        <w:rPr>
          <w:rStyle w:val="20"/>
          <w:rFonts w:ascii="宋体" w:hAnsi="宋体"/>
          <w:sz w:val="24"/>
          <w:szCs w:val="24"/>
          <w:lang w:val="zh-CN"/>
        </w:rPr>
        <w:t>投标人（公章）：</w:t>
      </w:r>
    </w:p>
    <w:p>
      <w:pPr>
        <w:spacing w:line="480" w:lineRule="auto"/>
        <w:rPr>
          <w:rStyle w:val="20"/>
          <w:rFonts w:ascii="宋体" w:hAnsi="宋体"/>
          <w:sz w:val="24"/>
          <w:szCs w:val="24"/>
          <w:lang w:val="zh-CN"/>
        </w:rPr>
      </w:pPr>
      <w:r>
        <w:rPr>
          <w:rStyle w:val="20"/>
          <w:rFonts w:ascii="宋体" w:hAnsi="宋体"/>
          <w:sz w:val="24"/>
          <w:szCs w:val="24"/>
          <w:lang w:val="zh-CN"/>
        </w:rPr>
        <w:t>投标人法定代表人（单位负责人）或授权代表签字：</w:t>
      </w:r>
    </w:p>
    <w:p>
      <w:pPr>
        <w:snapToGrid w:val="0"/>
        <w:spacing w:line="500" w:lineRule="exact"/>
        <w:rPr>
          <w:rStyle w:val="20"/>
          <w:rFonts w:ascii="宋体" w:hAnsi="宋体"/>
          <w:sz w:val="24"/>
          <w:szCs w:val="24"/>
          <w:lang w:val="zh-CN"/>
        </w:rPr>
      </w:pPr>
    </w:p>
    <w:p>
      <w:pPr>
        <w:ind w:left="720" w:hanging="720" w:hangingChars="300"/>
        <w:rPr>
          <w:rStyle w:val="20"/>
          <w:rFonts w:ascii="宋体" w:hAnsi="宋体"/>
          <w:sz w:val="24"/>
          <w:szCs w:val="24"/>
          <w:lang w:val="zh-CN"/>
        </w:rPr>
      </w:pPr>
      <w:r>
        <w:rPr>
          <w:rStyle w:val="20"/>
          <w:rFonts w:ascii="宋体" w:hAnsi="宋体"/>
          <w:sz w:val="24"/>
          <w:szCs w:val="24"/>
          <w:lang w:val="zh-CN"/>
        </w:rPr>
        <w:t>说明：所投产品节能认证证书须附后。</w:t>
      </w:r>
    </w:p>
    <w:p>
      <w:pPr>
        <w:ind w:left="630" w:hanging="630" w:hangingChars="300"/>
        <w:rPr>
          <w:rStyle w:val="20"/>
          <w:rFonts w:ascii="宋体" w:hAnsi="宋体"/>
          <w:szCs w:val="21"/>
          <w:lang w:val="zh-CN"/>
        </w:rPr>
      </w:pPr>
    </w:p>
    <w:p>
      <w:pPr>
        <w:spacing w:line="360" w:lineRule="auto"/>
        <w:jc w:val="center"/>
        <w:rPr>
          <w:rStyle w:val="20"/>
          <w:rFonts w:ascii="宋体" w:hAnsi="宋体" w:cs="黑体"/>
          <w:b/>
          <w:bCs/>
          <w:sz w:val="36"/>
          <w:szCs w:val="36"/>
        </w:rPr>
      </w:pPr>
    </w:p>
    <w:p>
      <w:pPr>
        <w:spacing w:line="360" w:lineRule="auto"/>
        <w:jc w:val="center"/>
        <w:rPr>
          <w:rStyle w:val="20"/>
          <w:rFonts w:ascii="宋体" w:hAnsi="宋体" w:cs="黑体"/>
          <w:b/>
          <w:bCs/>
          <w:sz w:val="36"/>
          <w:szCs w:val="36"/>
        </w:rPr>
      </w:pPr>
    </w:p>
    <w:p>
      <w:pPr>
        <w:spacing w:line="360" w:lineRule="auto"/>
        <w:jc w:val="center"/>
        <w:rPr>
          <w:rStyle w:val="20"/>
          <w:rFonts w:ascii="宋体" w:hAnsi="宋体" w:cs="黑体"/>
          <w:b/>
          <w:bCs/>
          <w:sz w:val="36"/>
          <w:szCs w:val="36"/>
        </w:rPr>
      </w:pPr>
    </w:p>
    <w:p>
      <w:pPr>
        <w:spacing w:line="360" w:lineRule="auto"/>
        <w:jc w:val="center"/>
        <w:rPr>
          <w:rStyle w:val="20"/>
          <w:rFonts w:ascii="宋体" w:hAnsi="宋体" w:cs="黑体"/>
          <w:b/>
          <w:bCs/>
          <w:sz w:val="36"/>
          <w:szCs w:val="36"/>
        </w:rPr>
      </w:pPr>
    </w:p>
    <w:p>
      <w:pPr>
        <w:spacing w:line="360" w:lineRule="auto"/>
        <w:jc w:val="center"/>
        <w:rPr>
          <w:rStyle w:val="20"/>
          <w:rFonts w:ascii="宋体" w:hAnsi="宋体" w:cs="黑体"/>
          <w:b/>
          <w:bCs/>
          <w:sz w:val="36"/>
          <w:szCs w:val="36"/>
        </w:rPr>
      </w:pPr>
    </w:p>
    <w:p>
      <w:pPr>
        <w:pStyle w:val="14"/>
        <w:ind w:firstLine="361"/>
        <w:rPr>
          <w:rStyle w:val="20"/>
          <w:rFonts w:hAnsi="宋体"/>
          <w:b/>
          <w:bCs/>
          <w:sz w:val="36"/>
          <w:szCs w:val="36"/>
        </w:rPr>
      </w:pPr>
    </w:p>
    <w:p>
      <w:pPr>
        <w:pStyle w:val="14"/>
        <w:ind w:firstLine="361"/>
        <w:rPr>
          <w:rStyle w:val="20"/>
          <w:rFonts w:hAnsi="宋体"/>
          <w:b/>
          <w:bCs/>
          <w:sz w:val="36"/>
          <w:szCs w:val="36"/>
        </w:rPr>
      </w:pPr>
    </w:p>
    <w:p>
      <w:pPr>
        <w:spacing w:line="360" w:lineRule="auto"/>
        <w:jc w:val="center"/>
        <w:rPr>
          <w:rStyle w:val="20"/>
          <w:rFonts w:ascii="宋体" w:hAnsi="宋体" w:cs="黑体"/>
          <w:b/>
          <w:bCs/>
          <w:sz w:val="36"/>
          <w:szCs w:val="36"/>
        </w:rPr>
      </w:pPr>
      <w:r>
        <w:rPr>
          <w:rStyle w:val="20"/>
          <w:rFonts w:ascii="宋体" w:hAnsi="宋体" w:cs="黑体"/>
          <w:b/>
          <w:bCs/>
          <w:sz w:val="36"/>
          <w:szCs w:val="36"/>
        </w:rPr>
        <w:t>4.</w:t>
      </w:r>
      <w:r>
        <w:rPr>
          <w:rStyle w:val="20"/>
          <w:rFonts w:hint="eastAsia" w:ascii="宋体" w:hAnsi="宋体" w:cs="黑体"/>
          <w:b/>
          <w:bCs/>
          <w:sz w:val="36"/>
          <w:szCs w:val="36"/>
        </w:rPr>
        <w:t>7</w:t>
      </w:r>
      <w:r>
        <w:rPr>
          <w:rStyle w:val="20"/>
          <w:rFonts w:ascii="宋体" w:hAnsi="宋体" w:cs="黑体"/>
          <w:b/>
          <w:bCs/>
          <w:sz w:val="36"/>
          <w:szCs w:val="36"/>
        </w:rPr>
        <w:t xml:space="preserve"> 中小企业声明函</w:t>
      </w:r>
    </w:p>
    <w:p>
      <w:pPr>
        <w:spacing w:line="360" w:lineRule="auto"/>
        <w:jc w:val="center"/>
        <w:rPr>
          <w:rStyle w:val="20"/>
          <w:rFonts w:ascii="宋体" w:hAnsi="宋体" w:cs="黑体"/>
          <w:b/>
          <w:bCs/>
          <w:sz w:val="36"/>
          <w:szCs w:val="36"/>
        </w:rPr>
      </w:pPr>
    </w:p>
    <w:p>
      <w:pPr>
        <w:spacing w:before="100" w:beforeAutospacing="1" w:after="100" w:afterAutospacing="1" w:line="360" w:lineRule="auto"/>
        <w:ind w:firstLine="420"/>
        <w:contextualSpacing/>
        <w:jc w:val="left"/>
        <w:rPr>
          <w:rStyle w:val="20"/>
          <w:rFonts w:ascii="宋体" w:hAnsi="宋体"/>
          <w:kern w:val="0"/>
          <w:sz w:val="24"/>
          <w:szCs w:val="24"/>
        </w:rPr>
      </w:pPr>
      <w:r>
        <w:rPr>
          <w:rStyle w:val="20"/>
          <w:rFonts w:ascii="宋体" w:hAnsi="宋体"/>
          <w:kern w:val="0"/>
          <w:sz w:val="24"/>
          <w:szCs w:val="24"/>
        </w:rPr>
        <w:t>本公司郑重声明，根据《政府采购促进中小企业发展暂行办法》（财库[2011]181号）的规定，本公司为______（请填写：中型、小型、微型）企业。即，本公司同时满足以下条件：</w:t>
      </w:r>
      <w:r>
        <w:rPr>
          <w:rStyle w:val="20"/>
          <w:rFonts w:ascii="宋体" w:hAnsi="宋体"/>
          <w:kern w:val="0"/>
          <w:sz w:val="24"/>
          <w:szCs w:val="24"/>
        </w:rPr>
        <w:br w:type="textWrapping" w:clear="all"/>
      </w:r>
      <w:r>
        <w:rPr>
          <w:rStyle w:val="20"/>
          <w:rFonts w:ascii="宋体" w:hAnsi="宋体"/>
          <w:kern w:val="0"/>
          <w:sz w:val="24"/>
          <w:szCs w:val="24"/>
        </w:rPr>
        <w:t>　　根据《工业和信息化部、国家统计局、国家发展和改革委员会、财政部关于印发中小企业划型标准规定的通知》（工信部联企业[2011]300号）规定的划分标准，</w:t>
      </w:r>
      <w:r>
        <w:rPr>
          <w:rStyle w:val="20"/>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Style w:val="20"/>
          <w:rFonts w:ascii="宋体" w:hAnsi="宋体"/>
          <w:kern w:val="0"/>
          <w:sz w:val="24"/>
          <w:szCs w:val="24"/>
        </w:rPr>
        <w:t>本公司为______（请填写：中型、小型、微型）企业。　　</w:t>
      </w:r>
    </w:p>
    <w:p>
      <w:pPr>
        <w:spacing w:before="100" w:beforeAutospacing="1" w:after="100" w:afterAutospacing="1" w:line="360" w:lineRule="auto"/>
        <w:ind w:firstLine="420"/>
        <w:contextualSpacing/>
        <w:jc w:val="left"/>
        <w:rPr>
          <w:rStyle w:val="20"/>
          <w:rFonts w:ascii="宋体" w:hAnsi="宋体"/>
          <w:kern w:val="0"/>
          <w:sz w:val="24"/>
          <w:szCs w:val="24"/>
        </w:rPr>
      </w:pPr>
      <w:r>
        <w:rPr>
          <w:rStyle w:val="20"/>
          <w:rFonts w:ascii="宋体" w:hAnsi="宋体"/>
          <w:kern w:val="0"/>
          <w:sz w:val="24"/>
          <w:szCs w:val="24"/>
        </w:rPr>
        <w:t>本公司对上述声明的真实性负责。如有虚假，将依法承担相应责任。</w:t>
      </w:r>
    </w:p>
    <w:p>
      <w:pPr>
        <w:spacing w:before="100" w:beforeAutospacing="1" w:after="100" w:afterAutospacing="1" w:line="360" w:lineRule="auto"/>
        <w:ind w:left="3885" w:leftChars="1850"/>
        <w:jc w:val="left"/>
        <w:rPr>
          <w:rStyle w:val="20"/>
          <w:rFonts w:ascii="宋体" w:hAnsi="宋体"/>
          <w:kern w:val="0"/>
          <w:sz w:val="24"/>
          <w:szCs w:val="24"/>
        </w:rPr>
      </w:pPr>
    </w:p>
    <w:p>
      <w:pPr>
        <w:spacing w:before="100" w:beforeAutospacing="1" w:after="100" w:afterAutospacing="1" w:line="360" w:lineRule="auto"/>
        <w:ind w:left="3885" w:leftChars="1850"/>
        <w:jc w:val="left"/>
        <w:rPr>
          <w:rStyle w:val="20"/>
          <w:rFonts w:ascii="宋体" w:hAnsi="宋体"/>
          <w:kern w:val="0"/>
          <w:sz w:val="24"/>
          <w:szCs w:val="24"/>
        </w:rPr>
      </w:pPr>
      <w:r>
        <w:rPr>
          <w:rStyle w:val="20"/>
          <w:rFonts w:ascii="宋体" w:hAnsi="宋体"/>
          <w:kern w:val="0"/>
          <w:sz w:val="24"/>
          <w:szCs w:val="24"/>
        </w:rPr>
        <w:t>企业名称（盖章）：　　　　　　　　　</w:t>
      </w:r>
      <w:r>
        <w:rPr>
          <w:rStyle w:val="20"/>
          <w:rFonts w:ascii="宋体" w:hAnsi="宋体"/>
          <w:kern w:val="0"/>
          <w:sz w:val="24"/>
          <w:szCs w:val="24"/>
        </w:rPr>
        <w:br w:type="textWrapping" w:clear="all"/>
      </w:r>
      <w:r>
        <w:rPr>
          <w:rStyle w:val="20"/>
          <w:rFonts w:ascii="宋体" w:hAnsi="宋体"/>
          <w:kern w:val="0"/>
          <w:sz w:val="24"/>
          <w:szCs w:val="24"/>
        </w:rPr>
        <w:t>日　  期：</w:t>
      </w:r>
    </w:p>
    <w:p>
      <w:pPr>
        <w:spacing w:before="100" w:beforeAutospacing="1" w:after="100" w:afterAutospacing="1" w:line="360" w:lineRule="auto"/>
        <w:jc w:val="left"/>
        <w:rPr>
          <w:rStyle w:val="20"/>
          <w:rFonts w:ascii="宋体" w:hAnsi="宋体"/>
          <w:sz w:val="24"/>
          <w:szCs w:val="24"/>
        </w:rPr>
      </w:pPr>
    </w:p>
    <w:p>
      <w:pPr>
        <w:spacing w:before="100" w:beforeAutospacing="1" w:after="100" w:afterAutospacing="1" w:line="360" w:lineRule="auto"/>
        <w:contextualSpacing/>
        <w:jc w:val="left"/>
        <w:rPr>
          <w:rStyle w:val="20"/>
          <w:rFonts w:ascii="宋体" w:hAnsi="宋体"/>
          <w:sz w:val="24"/>
          <w:szCs w:val="24"/>
        </w:rPr>
      </w:pPr>
      <w:r>
        <w:rPr>
          <w:rStyle w:val="20"/>
          <w:rFonts w:ascii="宋体" w:hAnsi="宋体"/>
          <w:sz w:val="24"/>
          <w:szCs w:val="24"/>
        </w:rPr>
        <w:t>说明：</w:t>
      </w:r>
    </w:p>
    <w:p>
      <w:pPr>
        <w:spacing w:before="100" w:beforeAutospacing="1" w:after="100" w:afterAutospacing="1" w:line="360" w:lineRule="auto"/>
        <w:contextualSpacing/>
        <w:jc w:val="left"/>
        <w:rPr>
          <w:rStyle w:val="20"/>
          <w:rFonts w:ascii="宋体" w:hAnsi="宋体"/>
          <w:kern w:val="0"/>
          <w:sz w:val="24"/>
          <w:szCs w:val="24"/>
        </w:rPr>
      </w:pPr>
      <w:r>
        <w:rPr>
          <w:rStyle w:val="20"/>
          <w:rFonts w:ascii="宋体" w:hAnsi="宋体"/>
          <w:kern w:val="0"/>
          <w:sz w:val="24"/>
          <w:szCs w:val="24"/>
        </w:rPr>
        <w:t>1、不属于中小企业划型标准确定的中小企业，不得按《关于印发中小企业划型标准规定的通知》规定声明为中小微企业，也不适用《政府采购促进中小企业发展暂行办法》。</w:t>
      </w:r>
    </w:p>
    <w:p>
      <w:pPr>
        <w:spacing w:before="100" w:beforeAutospacing="1" w:after="100" w:afterAutospacing="1" w:line="360" w:lineRule="auto"/>
        <w:contextualSpacing/>
        <w:jc w:val="left"/>
        <w:rPr>
          <w:rStyle w:val="20"/>
          <w:rFonts w:ascii="宋体" w:hAnsi="宋体"/>
          <w:kern w:val="0"/>
          <w:sz w:val="24"/>
          <w:szCs w:val="24"/>
        </w:rPr>
      </w:pPr>
      <w:r>
        <w:rPr>
          <w:rStyle w:val="20"/>
          <w:rFonts w:ascii="宋体" w:hAnsi="宋体"/>
          <w:kern w:val="0"/>
          <w:sz w:val="24"/>
          <w:szCs w:val="24"/>
        </w:rPr>
        <w:t>2、如投标人为联合投标的，联合投标人需分别填写上述《中小企业声明函》。</w:t>
      </w:r>
    </w:p>
    <w:p>
      <w:pPr>
        <w:spacing w:line="360" w:lineRule="auto"/>
        <w:jc w:val="center"/>
        <w:rPr>
          <w:rStyle w:val="20"/>
          <w:rFonts w:ascii="宋体" w:hAnsi="宋体" w:cs="黑体"/>
          <w:b/>
          <w:bCs/>
          <w:sz w:val="36"/>
          <w:szCs w:val="36"/>
        </w:rPr>
      </w:pPr>
    </w:p>
    <w:p>
      <w:pPr>
        <w:spacing w:line="360" w:lineRule="auto"/>
        <w:jc w:val="center"/>
        <w:rPr>
          <w:rStyle w:val="20"/>
          <w:rFonts w:ascii="宋体" w:hAnsi="宋体" w:cs="黑体"/>
          <w:b/>
          <w:bCs/>
          <w:sz w:val="36"/>
          <w:szCs w:val="36"/>
        </w:rPr>
      </w:pPr>
      <w:r>
        <w:rPr>
          <w:rStyle w:val="20"/>
          <w:rFonts w:ascii="宋体" w:hAnsi="宋体" w:cs="黑体"/>
          <w:b/>
          <w:bCs/>
          <w:sz w:val="36"/>
          <w:szCs w:val="36"/>
        </w:rPr>
        <w:br w:type="page"/>
      </w:r>
    </w:p>
    <w:p>
      <w:pPr>
        <w:spacing w:line="360" w:lineRule="auto"/>
        <w:jc w:val="center"/>
        <w:rPr>
          <w:rStyle w:val="20"/>
          <w:rFonts w:ascii="宋体" w:hAnsi="宋体" w:cs="黑体"/>
          <w:b/>
          <w:bCs/>
          <w:sz w:val="36"/>
          <w:szCs w:val="36"/>
        </w:rPr>
      </w:pPr>
      <w:r>
        <w:rPr>
          <w:rStyle w:val="20"/>
          <w:rFonts w:ascii="宋体" w:hAnsi="宋体" w:cs="黑体"/>
          <w:b/>
          <w:bCs/>
          <w:sz w:val="36"/>
          <w:szCs w:val="36"/>
        </w:rPr>
        <w:t>4.</w:t>
      </w:r>
      <w:r>
        <w:rPr>
          <w:rStyle w:val="20"/>
          <w:rFonts w:hint="eastAsia" w:ascii="宋体" w:hAnsi="宋体" w:cs="黑体"/>
          <w:b/>
          <w:bCs/>
          <w:sz w:val="36"/>
          <w:szCs w:val="36"/>
        </w:rPr>
        <w:t>8</w:t>
      </w:r>
      <w:r>
        <w:rPr>
          <w:rStyle w:val="20"/>
          <w:rFonts w:ascii="宋体" w:hAnsi="宋体" w:cs="黑体"/>
          <w:b/>
          <w:bCs/>
          <w:sz w:val="36"/>
          <w:szCs w:val="36"/>
        </w:rPr>
        <w:t>残疾人福利性单位声明函</w:t>
      </w:r>
    </w:p>
    <w:p>
      <w:pPr>
        <w:spacing w:line="360" w:lineRule="auto"/>
        <w:rPr>
          <w:rStyle w:val="20"/>
          <w:rFonts w:ascii="宋体" w:hAnsi="宋体"/>
          <w:szCs w:val="21"/>
        </w:rPr>
      </w:pPr>
    </w:p>
    <w:p>
      <w:pPr>
        <w:spacing w:line="360" w:lineRule="auto"/>
        <w:ind w:firstLine="480" w:firstLineChars="200"/>
        <w:rPr>
          <w:rStyle w:val="20"/>
          <w:rFonts w:ascii="宋体" w:hAnsi="宋体"/>
          <w:sz w:val="24"/>
          <w:szCs w:val="24"/>
        </w:rPr>
      </w:pPr>
      <w:r>
        <w:rPr>
          <w:rStyle w:val="20"/>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Style w:val="20"/>
          <w:rFonts w:ascii="宋体" w:hAnsi="宋体"/>
          <w:sz w:val="24"/>
          <w:szCs w:val="24"/>
          <w:u w:val="single"/>
        </w:rPr>
        <w:t xml:space="preserve">        </w:t>
      </w:r>
      <w:r>
        <w:rPr>
          <w:rStyle w:val="20"/>
          <w:rFonts w:ascii="宋体" w:hAnsi="宋体"/>
          <w:sz w:val="24"/>
          <w:szCs w:val="24"/>
        </w:rPr>
        <w:t>单位的</w:t>
      </w:r>
      <w:r>
        <w:rPr>
          <w:rStyle w:val="20"/>
          <w:rFonts w:ascii="宋体" w:hAnsi="宋体"/>
          <w:sz w:val="24"/>
          <w:szCs w:val="24"/>
          <w:u w:val="single"/>
        </w:rPr>
        <w:t xml:space="preserve">           </w:t>
      </w:r>
      <w:r>
        <w:rPr>
          <w:rStyle w:val="20"/>
          <w:rFonts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Style w:val="20"/>
          <w:rFonts w:ascii="宋体" w:hAnsi="宋体"/>
          <w:sz w:val="24"/>
          <w:szCs w:val="24"/>
        </w:rPr>
      </w:pPr>
      <w:r>
        <w:rPr>
          <w:rStyle w:val="20"/>
          <w:rFonts w:ascii="宋体" w:hAnsi="宋体"/>
          <w:sz w:val="24"/>
          <w:szCs w:val="24"/>
        </w:rPr>
        <w:t>本单位对上述声明的真实性负责。如有虚假，将依法承担相应责任。</w:t>
      </w:r>
    </w:p>
    <w:p>
      <w:pPr>
        <w:spacing w:line="360" w:lineRule="auto"/>
        <w:rPr>
          <w:rStyle w:val="20"/>
          <w:rFonts w:ascii="宋体" w:hAnsi="宋体"/>
          <w:sz w:val="24"/>
          <w:szCs w:val="24"/>
        </w:rPr>
      </w:pPr>
    </w:p>
    <w:p>
      <w:pPr>
        <w:spacing w:line="360" w:lineRule="auto"/>
        <w:rPr>
          <w:rStyle w:val="20"/>
          <w:rFonts w:ascii="宋体" w:hAnsi="宋体"/>
          <w:sz w:val="24"/>
          <w:szCs w:val="24"/>
        </w:rPr>
      </w:pPr>
    </w:p>
    <w:p>
      <w:pPr>
        <w:spacing w:line="360" w:lineRule="auto"/>
        <w:rPr>
          <w:rStyle w:val="20"/>
          <w:rFonts w:ascii="宋体" w:hAnsi="宋体"/>
          <w:sz w:val="24"/>
          <w:szCs w:val="24"/>
        </w:rPr>
      </w:pPr>
      <w:r>
        <w:rPr>
          <w:rStyle w:val="20"/>
          <w:rFonts w:ascii="宋体" w:hAnsi="宋体"/>
          <w:sz w:val="24"/>
          <w:szCs w:val="24"/>
        </w:rPr>
        <w:t xml:space="preserve">                                    单位名称（盖章）：</w:t>
      </w:r>
    </w:p>
    <w:p>
      <w:pPr>
        <w:spacing w:line="360" w:lineRule="auto"/>
        <w:rPr>
          <w:rStyle w:val="20"/>
          <w:rFonts w:ascii="宋体" w:hAnsi="宋体"/>
          <w:sz w:val="24"/>
          <w:szCs w:val="24"/>
        </w:rPr>
      </w:pPr>
      <w:r>
        <w:rPr>
          <w:rStyle w:val="20"/>
          <w:rFonts w:ascii="宋体" w:hAnsi="宋体"/>
          <w:sz w:val="24"/>
          <w:szCs w:val="24"/>
        </w:rPr>
        <w:t xml:space="preserve">                                    日    期：</w:t>
      </w:r>
    </w:p>
    <w:p>
      <w:pPr>
        <w:pStyle w:val="14"/>
        <w:ind w:firstLine="240"/>
        <w:rPr>
          <w:rStyle w:val="20"/>
          <w:rFonts w:hAnsi="宋体"/>
          <w:sz w:val="24"/>
          <w:szCs w:val="24"/>
        </w:rPr>
      </w:pPr>
      <w:r>
        <w:rPr>
          <w:rStyle w:val="20"/>
          <w:rFonts w:hAnsi="宋体"/>
          <w:sz w:val="24"/>
          <w:szCs w:val="24"/>
        </w:rPr>
        <w:t xml:space="preserve"> </w:t>
      </w:r>
    </w:p>
    <w:p>
      <w:pPr>
        <w:autoSpaceDE w:val="0"/>
        <w:autoSpaceDN w:val="0"/>
        <w:adjustRightInd w:val="0"/>
        <w:spacing w:line="360" w:lineRule="auto"/>
        <w:jc w:val="center"/>
        <w:outlineLvl w:val="0"/>
        <w:rPr>
          <w:color w:val="000000"/>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w:t>
      </w:r>
      <w:r>
        <w:rPr>
          <w:rFonts w:hint="eastAsia" w:hAnsi="宋体"/>
          <w:b/>
          <w:snapToGrid w:val="0"/>
          <w:color w:val="000000"/>
          <w:kern w:val="0"/>
          <w:sz w:val="36"/>
          <w:szCs w:val="36"/>
        </w:rPr>
        <w:t>投标分项报价表</w:t>
      </w:r>
    </w:p>
    <w:p>
      <w:pPr>
        <w:spacing w:line="360" w:lineRule="auto"/>
        <w:jc w:val="center"/>
        <w:rPr>
          <w:rStyle w:val="20"/>
          <w:rFonts w:ascii="宋体" w:hAnsi="宋体"/>
          <w:sz w:val="24"/>
          <w:szCs w:val="24"/>
          <w:lang w:val="zh-CN"/>
        </w:rPr>
      </w:pPr>
      <w:r>
        <w:rPr>
          <w:rStyle w:val="20"/>
          <w:rFonts w:ascii="宋体" w:hAnsi="宋体"/>
          <w:sz w:val="24"/>
          <w:szCs w:val="24"/>
          <w:lang w:val="zh-CN"/>
        </w:rPr>
        <w:t>（投标人根据招标文件要求自行编制）</w:t>
      </w:r>
    </w:p>
    <w:p>
      <w:pPr>
        <w:spacing w:line="360" w:lineRule="auto"/>
        <w:jc w:val="center"/>
        <w:rPr>
          <w:rStyle w:val="20"/>
          <w:rFonts w:ascii="宋体" w:hAnsi="宋体" w:cs="黑体"/>
          <w:b/>
          <w:bCs/>
          <w:sz w:val="44"/>
          <w:szCs w:val="44"/>
          <w:lang w:val="zh-CN"/>
        </w:rPr>
      </w:pPr>
      <w:bookmarkStart w:id="0" w:name="_GoBack"/>
      <w:bookmarkEnd w:id="0"/>
    </w:p>
    <w:p>
      <w:pPr>
        <w:spacing w:line="360" w:lineRule="auto"/>
        <w:jc w:val="center"/>
        <w:rPr>
          <w:rStyle w:val="20"/>
          <w:rFonts w:ascii="宋体" w:hAnsi="宋体" w:cs="黑体"/>
          <w:b/>
          <w:bCs/>
          <w:sz w:val="44"/>
          <w:szCs w:val="44"/>
          <w:lang w:val="zh-CN"/>
        </w:rPr>
      </w:pPr>
      <w:r>
        <w:rPr>
          <w:rStyle w:val="20"/>
          <w:rFonts w:ascii="宋体" w:hAnsi="宋体" w:cs="黑体"/>
          <w:b/>
          <w:bCs/>
          <w:sz w:val="44"/>
          <w:szCs w:val="44"/>
          <w:lang w:val="zh-CN"/>
        </w:rPr>
        <w:t>五、</w:t>
      </w:r>
      <w:r>
        <w:rPr>
          <w:rStyle w:val="20"/>
          <w:rFonts w:ascii="宋体" w:hAnsi="宋体"/>
          <w:b/>
          <w:sz w:val="44"/>
          <w:szCs w:val="44"/>
          <w:lang w:val="zh-CN"/>
        </w:rPr>
        <w:t>其他资料（若有）</w:t>
      </w:r>
    </w:p>
    <w:p>
      <w:pPr>
        <w:rPr>
          <w:rStyle w:val="20"/>
        </w:rPr>
      </w:pPr>
    </w:p>
    <w:p>
      <w:pPr>
        <w:rPr>
          <w:rStyle w:val="20"/>
        </w:rPr>
      </w:pPr>
    </w:p>
    <w:p>
      <w:pPr>
        <w:rPr>
          <w:rStyle w:val="20"/>
        </w:rPr>
      </w:pPr>
    </w:p>
    <w:p>
      <w:pPr>
        <w:spacing w:line="360" w:lineRule="auto"/>
        <w:jc w:val="center"/>
        <w:rPr>
          <w:rStyle w:val="20"/>
          <w:rFonts w:ascii="宋体" w:hAnsi="宋体" w:cs="黑体"/>
          <w:b/>
          <w:bCs/>
          <w:sz w:val="28"/>
          <w:szCs w:val="28"/>
        </w:rPr>
        <w:sectPr>
          <w:pgSz w:w="11906" w:h="16838"/>
          <w:pgMar w:top="2098" w:right="1474" w:bottom="1928" w:left="1588" w:header="851" w:footer="992" w:gutter="0"/>
          <w:pgNumType w:start="1"/>
          <w:cols w:space="720" w:num="1"/>
          <w:docGrid w:type="lines" w:linePitch="312" w:charSpace="0"/>
        </w:sectPr>
      </w:pPr>
      <w:r>
        <w:rPr>
          <w:rStyle w:val="20"/>
          <w:rFonts w:ascii="宋体" w:hAnsi="宋体" w:cs="黑体"/>
          <w:b/>
          <w:bCs/>
          <w:sz w:val="28"/>
          <w:szCs w:val="28"/>
        </w:rPr>
        <w:t>除招标文件另有规定外，投标人认为需要提交的其他证明材料或资料加盖投标人的单位公章后应在此项下提交</w:t>
      </w:r>
      <w:r>
        <w:rPr>
          <w:rStyle w:val="20"/>
          <w:rFonts w:hint="eastAsia" w:ascii="宋体" w:hAnsi="宋体" w:cs="黑体"/>
          <w:b/>
          <w:bCs/>
          <w:sz w:val="28"/>
          <w:szCs w:val="28"/>
        </w:rPr>
        <w:t>。</w:t>
      </w:r>
    </w:p>
    <w:p/>
    <w:sectPr>
      <w:headerReference r:id="rId4" w:type="default"/>
      <w:pgSz w:w="11906" w:h="16838"/>
      <w:pgMar w:top="2098" w:right="1474" w:bottom="192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835157"/>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rPr>
        <w:rStyle w:val="20"/>
      </w:rPr>
    </w:pPr>
    <w:r>
      <w:br w:type="pag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35592"/>
    <w:multiLevelType w:val="singleLevel"/>
    <w:tmpl w:val="F4C35592"/>
    <w:lvl w:ilvl="0" w:tentative="0">
      <w:start w:val="3"/>
      <w:numFmt w:val="chineseCounting"/>
      <w:suff w:val="nothing"/>
      <w:lvlText w:val="%1、"/>
      <w:lvlJc w:val="left"/>
      <w:pPr>
        <w:textAlignment w:val="baseline"/>
      </w:pPr>
    </w:lvl>
  </w:abstractNum>
  <w:abstractNum w:abstractNumId="1">
    <w:nsid w:val="00000001"/>
    <w:multiLevelType w:val="multilevel"/>
    <w:tmpl w:val="00000001"/>
    <w:lvl w:ilvl="0" w:tentative="0">
      <w:start w:val="1"/>
      <w:numFmt w:val="decimal"/>
      <w:pStyle w:val="73"/>
      <w:lvlText w:val="%1."/>
      <w:lvlJc w:val="left"/>
      <w:pPr>
        <w:tabs>
          <w:tab w:val="left" w:pos="709"/>
        </w:tabs>
        <w:ind w:left="709" w:hanging="709"/>
        <w:textAlignment w:val="baseline"/>
      </w:pPr>
    </w:lvl>
    <w:lvl w:ilvl="1" w:tentative="0">
      <w:start w:val="1"/>
      <w:numFmt w:val="decimal"/>
      <w:lvlText w:val="%1.%2"/>
      <w:lvlJc w:val="left"/>
      <w:pPr>
        <w:tabs>
          <w:tab w:val="left" w:pos="709"/>
        </w:tabs>
        <w:ind w:left="709" w:hanging="709"/>
        <w:textAlignment w:val="baseline"/>
      </w:pPr>
      <w:rPr>
        <w:rFonts w:ascii="宋体" w:hAnsi="宋体" w:eastAsia="宋体"/>
        <w:b w:val="0"/>
        <w:color w:val="000000"/>
        <w:sz w:val="21"/>
        <w:szCs w:val="21"/>
      </w:rPr>
    </w:lvl>
    <w:lvl w:ilvl="2" w:tentative="0">
      <w:start w:val="1"/>
      <w:numFmt w:val="decimal"/>
      <w:lvlText w:val="%1.%2.%3."/>
      <w:lvlJc w:val="left"/>
      <w:pPr>
        <w:tabs>
          <w:tab w:val="left" w:pos="425"/>
        </w:tabs>
        <w:ind w:left="425" w:hanging="425"/>
        <w:textAlignment w:val="baseline"/>
      </w:pPr>
      <w:rPr>
        <w:sz w:val="21"/>
        <w:szCs w:val="21"/>
      </w:rPr>
    </w:lvl>
    <w:lvl w:ilvl="3" w:tentative="0">
      <w:start w:val="1"/>
      <w:numFmt w:val="decimal"/>
      <w:lvlText w:val="%1.%2.%3.%4."/>
      <w:lvlJc w:val="left"/>
      <w:pPr>
        <w:tabs>
          <w:tab w:val="left" w:pos="851"/>
        </w:tabs>
        <w:ind w:left="851" w:hanging="851"/>
        <w:textAlignment w:val="baseline"/>
      </w:pPr>
    </w:lvl>
    <w:lvl w:ilvl="4" w:tentative="0">
      <w:start w:val="1"/>
      <w:numFmt w:val="decimal"/>
      <w:lvlText w:val="%1.%2.%3.%4.%5."/>
      <w:lvlJc w:val="left"/>
      <w:pPr>
        <w:tabs>
          <w:tab w:val="left" w:pos="992"/>
        </w:tabs>
        <w:ind w:left="992" w:hanging="992"/>
        <w:textAlignment w:val="baseline"/>
      </w:pPr>
    </w:lvl>
    <w:lvl w:ilvl="5" w:tentative="0">
      <w:start w:val="1"/>
      <w:numFmt w:val="decimal"/>
      <w:lvlText w:val="%1.%2.%3.%4.%5.%6."/>
      <w:lvlJc w:val="left"/>
      <w:pPr>
        <w:tabs>
          <w:tab w:val="left" w:pos="1134"/>
        </w:tabs>
        <w:ind w:left="1134" w:hanging="1134"/>
        <w:textAlignment w:val="baseline"/>
      </w:pPr>
    </w:lvl>
    <w:lvl w:ilvl="6" w:tentative="0">
      <w:start w:val="1"/>
      <w:numFmt w:val="decimal"/>
      <w:lvlText w:val="%1.%2.%3.%4.%5.%6.%7."/>
      <w:lvlJc w:val="left"/>
      <w:pPr>
        <w:tabs>
          <w:tab w:val="left" w:pos="1276"/>
        </w:tabs>
        <w:ind w:left="1276" w:hanging="1276"/>
        <w:textAlignment w:val="baseline"/>
      </w:pPr>
    </w:lvl>
    <w:lvl w:ilvl="7" w:tentative="0">
      <w:start w:val="1"/>
      <w:numFmt w:val="decimal"/>
      <w:lvlText w:val="%1.%2.%3.%4.%5.%6.%7.%8."/>
      <w:lvlJc w:val="left"/>
      <w:pPr>
        <w:tabs>
          <w:tab w:val="left" w:pos="1418"/>
        </w:tabs>
        <w:ind w:left="1418" w:hanging="1418"/>
        <w:textAlignment w:val="baseline"/>
      </w:pPr>
    </w:lvl>
    <w:lvl w:ilvl="8" w:tentative="0">
      <w:start w:val="1"/>
      <w:numFmt w:val="decimal"/>
      <w:lvlText w:val="%1.%2.%3.%4.%5.%6.%7.%8.%9."/>
      <w:lvlJc w:val="left"/>
      <w:pPr>
        <w:tabs>
          <w:tab w:val="left" w:pos="1559"/>
        </w:tabs>
        <w:ind w:left="1559" w:hanging="1559"/>
        <w:textAlignment w:val="baseline"/>
      </w:pPr>
    </w:lvl>
  </w:abstractNum>
  <w:abstractNum w:abstractNumId="2">
    <w:nsid w:val="00000002"/>
    <w:multiLevelType w:val="multilevel"/>
    <w:tmpl w:val="00000002"/>
    <w:lvl w:ilvl="0" w:tentative="0">
      <w:start w:val="1"/>
      <w:numFmt w:val="decimal"/>
      <w:lvlText w:val="%1."/>
      <w:lvlJc w:val="left"/>
      <w:pPr>
        <w:tabs>
          <w:tab w:val="left" w:pos="420"/>
        </w:tabs>
        <w:ind w:left="420" w:hanging="4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3">
    <w:nsid w:val="00000006"/>
    <w:multiLevelType w:val="singleLevel"/>
    <w:tmpl w:val="00000006"/>
    <w:lvl w:ilvl="0" w:tentative="0">
      <w:start w:val="1"/>
      <w:numFmt w:val="chineseCounting"/>
      <w:pStyle w:val="72"/>
      <w:suff w:val="nothing"/>
      <w:lvlText w:val="%1、"/>
      <w:lvlJc w:val="left"/>
      <w:pPr>
        <w:textAlignment w:val="baseline"/>
      </w:pPr>
    </w:lvl>
  </w:abstractNum>
  <w:abstractNum w:abstractNumId="4">
    <w:nsid w:val="0000000A"/>
    <w:multiLevelType w:val="multilevel"/>
    <w:tmpl w:val="0000000A"/>
    <w:lvl w:ilvl="0" w:tentative="0">
      <w:start w:val="1"/>
      <w:numFmt w:val="chineseCountingThousand"/>
      <w:pStyle w:val="16"/>
      <w:suff w:val="nothing"/>
      <w:lvlText w:val="第%1部分"/>
      <w:lvlJc w:val="center"/>
      <w:pPr>
        <w:ind w:left="-288" w:firstLine="288"/>
        <w:textAlignment w:val="baseline"/>
      </w:pPr>
      <w:rPr>
        <w:sz w:val="28"/>
        <w:szCs w:val="28"/>
      </w:rPr>
    </w:lvl>
    <w:lvl w:ilvl="1" w:tentative="0">
      <w:start w:val="1"/>
      <w:numFmt w:val="chineseCountingThousand"/>
      <w:pStyle w:val="17"/>
      <w:suff w:val="nothing"/>
      <w:lvlText w:val="%1、"/>
      <w:lvlJc w:val="left"/>
      <w:pPr>
        <w:ind w:left="254" w:firstLine="0"/>
        <w:textAlignment w:val="baseline"/>
      </w:pPr>
      <w:rPr>
        <w:rFonts w:ascii="宋体" w:hAnsi="宋体" w:eastAsia="宋体"/>
        <w:sz w:val="21"/>
        <w:szCs w:val="24"/>
      </w:rPr>
    </w:lvl>
    <w:lvl w:ilvl="2" w:tentative="0">
      <w:start w:val="1"/>
      <w:numFmt w:val="chineseCountingThousand"/>
      <w:suff w:val="nothing"/>
      <w:lvlText w:val="(%1)"/>
      <w:lvlJc w:val="left"/>
      <w:pPr>
        <w:ind w:left="0" w:firstLine="0"/>
        <w:textAlignment w:val="baseline"/>
      </w:pPr>
      <w:rPr>
        <w:rFonts w:ascii="Times New Roman" w:hAnsi="Times New Roman" w:eastAsia="宋体"/>
        <w:b/>
        <w:i w:val="0"/>
        <w:position w:val="0"/>
        <w:sz w:val="21"/>
        <w:szCs w:val="21"/>
      </w:rPr>
    </w:lvl>
    <w:lvl w:ilvl="3" w:tentative="0">
      <w:start w:val="1"/>
      <w:numFmt w:val="decimal"/>
      <w:pStyle w:val="19"/>
      <w:suff w:val="nothing"/>
      <w:lvlText w:val="%1、"/>
      <w:lvlJc w:val="left"/>
      <w:pPr>
        <w:ind w:left="0" w:firstLine="0"/>
        <w:textAlignment w:val="baseline"/>
      </w:pPr>
    </w:lvl>
    <w:lvl w:ilvl="4" w:tentative="0">
      <w:start w:val="1"/>
      <w:numFmt w:val="upperLetter"/>
      <w:suff w:val="nothing"/>
      <w:lvlText w:val="%1、"/>
      <w:lvlJc w:val="left"/>
      <w:pPr>
        <w:ind w:left="0" w:firstLine="0"/>
        <w:textAlignment w:val="baseline"/>
      </w:pPr>
    </w:lvl>
    <w:lvl w:ilvl="5" w:tentative="0">
      <w:start w:val="1"/>
      <w:numFmt w:val="decimal"/>
      <w:suff w:val="nothing"/>
      <w:lvlText w:val=""/>
      <w:lvlJc w:val="left"/>
      <w:pPr>
        <w:ind w:left="0" w:firstLine="0"/>
        <w:textAlignment w:val="baseline"/>
      </w:pPr>
    </w:lvl>
    <w:lvl w:ilvl="6" w:tentative="0">
      <w:start w:val="1"/>
      <w:numFmt w:val="decimal"/>
      <w:suff w:val="nothing"/>
      <w:lvlText w:val=""/>
      <w:lvlJc w:val="left"/>
      <w:pPr>
        <w:ind w:left="0" w:firstLine="0"/>
        <w:textAlignment w:val="baseline"/>
      </w:pPr>
    </w:lvl>
    <w:lvl w:ilvl="7" w:tentative="0">
      <w:start w:val="1"/>
      <w:numFmt w:val="decimal"/>
      <w:suff w:val="nothing"/>
      <w:lvlText w:val=""/>
      <w:lvlJc w:val="left"/>
      <w:pPr>
        <w:ind w:left="0" w:firstLine="0"/>
        <w:textAlignment w:val="baseline"/>
      </w:pPr>
    </w:lvl>
    <w:lvl w:ilvl="8" w:tentative="0">
      <w:start w:val="1"/>
      <w:numFmt w:val="decimal"/>
      <w:suff w:val="nothing"/>
      <w:lvlText w:val=""/>
      <w:lvlJc w:val="left"/>
      <w:pPr>
        <w:ind w:left="0" w:firstLine="0"/>
        <w:textAlignment w:val="baseline"/>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E71738"/>
    <w:rsid w:val="00004853"/>
    <w:rsid w:val="00007A46"/>
    <w:rsid w:val="000149F6"/>
    <w:rsid w:val="00014E80"/>
    <w:rsid w:val="0002163E"/>
    <w:rsid w:val="00030F97"/>
    <w:rsid w:val="000371F9"/>
    <w:rsid w:val="000640D4"/>
    <w:rsid w:val="000955BA"/>
    <w:rsid w:val="000C64DA"/>
    <w:rsid w:val="000D5B70"/>
    <w:rsid w:val="000E5F63"/>
    <w:rsid w:val="000F2037"/>
    <w:rsid w:val="000F7202"/>
    <w:rsid w:val="0010192C"/>
    <w:rsid w:val="00142ECD"/>
    <w:rsid w:val="001453ED"/>
    <w:rsid w:val="0016020B"/>
    <w:rsid w:val="00163F55"/>
    <w:rsid w:val="0019450F"/>
    <w:rsid w:val="001A0F53"/>
    <w:rsid w:val="001B131E"/>
    <w:rsid w:val="001B3ECA"/>
    <w:rsid w:val="001D34E5"/>
    <w:rsid w:val="001E2B27"/>
    <w:rsid w:val="001F5365"/>
    <w:rsid w:val="002121CF"/>
    <w:rsid w:val="002444BB"/>
    <w:rsid w:val="002455B9"/>
    <w:rsid w:val="00275C30"/>
    <w:rsid w:val="00286325"/>
    <w:rsid w:val="00291A4E"/>
    <w:rsid w:val="00292973"/>
    <w:rsid w:val="002A11AB"/>
    <w:rsid w:val="002B566F"/>
    <w:rsid w:val="002D446F"/>
    <w:rsid w:val="002E1EFC"/>
    <w:rsid w:val="002E78E1"/>
    <w:rsid w:val="0030020E"/>
    <w:rsid w:val="0032225E"/>
    <w:rsid w:val="00331A00"/>
    <w:rsid w:val="00344D46"/>
    <w:rsid w:val="003468EA"/>
    <w:rsid w:val="00350EF9"/>
    <w:rsid w:val="00352C00"/>
    <w:rsid w:val="00360CFC"/>
    <w:rsid w:val="00374365"/>
    <w:rsid w:val="0038076F"/>
    <w:rsid w:val="003904F8"/>
    <w:rsid w:val="003A6A48"/>
    <w:rsid w:val="003D4A3B"/>
    <w:rsid w:val="003D719D"/>
    <w:rsid w:val="003F151A"/>
    <w:rsid w:val="003F1B48"/>
    <w:rsid w:val="0040028B"/>
    <w:rsid w:val="004207F2"/>
    <w:rsid w:val="0042582B"/>
    <w:rsid w:val="0043629E"/>
    <w:rsid w:val="00453EE4"/>
    <w:rsid w:val="00473AB1"/>
    <w:rsid w:val="004857B1"/>
    <w:rsid w:val="00497740"/>
    <w:rsid w:val="004B397E"/>
    <w:rsid w:val="004C1F56"/>
    <w:rsid w:val="004C5BC6"/>
    <w:rsid w:val="004D1D5B"/>
    <w:rsid w:val="004D783E"/>
    <w:rsid w:val="004F3F41"/>
    <w:rsid w:val="005035A5"/>
    <w:rsid w:val="00515CA2"/>
    <w:rsid w:val="005232E4"/>
    <w:rsid w:val="0054575D"/>
    <w:rsid w:val="00573EB4"/>
    <w:rsid w:val="00583F68"/>
    <w:rsid w:val="005B72CD"/>
    <w:rsid w:val="005C10F2"/>
    <w:rsid w:val="005D542F"/>
    <w:rsid w:val="005E1882"/>
    <w:rsid w:val="005E78EC"/>
    <w:rsid w:val="006145C4"/>
    <w:rsid w:val="006371EB"/>
    <w:rsid w:val="00643891"/>
    <w:rsid w:val="0065365D"/>
    <w:rsid w:val="006563B9"/>
    <w:rsid w:val="00660AB7"/>
    <w:rsid w:val="00697D27"/>
    <w:rsid w:val="006A3D95"/>
    <w:rsid w:val="006C73EC"/>
    <w:rsid w:val="006D0F55"/>
    <w:rsid w:val="006D2461"/>
    <w:rsid w:val="006E15C3"/>
    <w:rsid w:val="006F2BB8"/>
    <w:rsid w:val="006F47B4"/>
    <w:rsid w:val="006F6642"/>
    <w:rsid w:val="007014E5"/>
    <w:rsid w:val="007137EE"/>
    <w:rsid w:val="00716756"/>
    <w:rsid w:val="007200F7"/>
    <w:rsid w:val="00757232"/>
    <w:rsid w:val="00764DC9"/>
    <w:rsid w:val="00771468"/>
    <w:rsid w:val="00776502"/>
    <w:rsid w:val="0078502D"/>
    <w:rsid w:val="00786F54"/>
    <w:rsid w:val="007A2C2A"/>
    <w:rsid w:val="007B160E"/>
    <w:rsid w:val="007D387B"/>
    <w:rsid w:val="007E0696"/>
    <w:rsid w:val="007E4288"/>
    <w:rsid w:val="007F3A37"/>
    <w:rsid w:val="00801989"/>
    <w:rsid w:val="00813902"/>
    <w:rsid w:val="00837FA1"/>
    <w:rsid w:val="008410D5"/>
    <w:rsid w:val="00862637"/>
    <w:rsid w:val="0087457B"/>
    <w:rsid w:val="00880E47"/>
    <w:rsid w:val="00881145"/>
    <w:rsid w:val="008979E3"/>
    <w:rsid w:val="008A6F93"/>
    <w:rsid w:val="008D4FCF"/>
    <w:rsid w:val="008E0F68"/>
    <w:rsid w:val="00900092"/>
    <w:rsid w:val="009048DF"/>
    <w:rsid w:val="009118B3"/>
    <w:rsid w:val="00923C77"/>
    <w:rsid w:val="0095572A"/>
    <w:rsid w:val="00955BCE"/>
    <w:rsid w:val="009756B7"/>
    <w:rsid w:val="009974E4"/>
    <w:rsid w:val="009A0B19"/>
    <w:rsid w:val="009B164C"/>
    <w:rsid w:val="009B50B2"/>
    <w:rsid w:val="009C697C"/>
    <w:rsid w:val="009E4CE2"/>
    <w:rsid w:val="009F2A75"/>
    <w:rsid w:val="00A111D6"/>
    <w:rsid w:val="00A113AB"/>
    <w:rsid w:val="00A203CB"/>
    <w:rsid w:val="00A34AB9"/>
    <w:rsid w:val="00A512DC"/>
    <w:rsid w:val="00A669AE"/>
    <w:rsid w:val="00A85557"/>
    <w:rsid w:val="00A968BA"/>
    <w:rsid w:val="00AB59B4"/>
    <w:rsid w:val="00AF01D0"/>
    <w:rsid w:val="00B60EAE"/>
    <w:rsid w:val="00B61C03"/>
    <w:rsid w:val="00B63081"/>
    <w:rsid w:val="00B640BB"/>
    <w:rsid w:val="00B6587C"/>
    <w:rsid w:val="00B6672A"/>
    <w:rsid w:val="00BA4F9C"/>
    <w:rsid w:val="00BC4476"/>
    <w:rsid w:val="00BD22FC"/>
    <w:rsid w:val="00BD37FD"/>
    <w:rsid w:val="00BD4EF4"/>
    <w:rsid w:val="00C129F7"/>
    <w:rsid w:val="00C34A48"/>
    <w:rsid w:val="00C418D6"/>
    <w:rsid w:val="00C43EE5"/>
    <w:rsid w:val="00C73744"/>
    <w:rsid w:val="00C740A9"/>
    <w:rsid w:val="00C936F9"/>
    <w:rsid w:val="00CB32A1"/>
    <w:rsid w:val="00CD1E29"/>
    <w:rsid w:val="00CE3BBA"/>
    <w:rsid w:val="00D12262"/>
    <w:rsid w:val="00D2334A"/>
    <w:rsid w:val="00D24A78"/>
    <w:rsid w:val="00D31812"/>
    <w:rsid w:val="00D3224A"/>
    <w:rsid w:val="00D4058C"/>
    <w:rsid w:val="00D74866"/>
    <w:rsid w:val="00D7590E"/>
    <w:rsid w:val="00D906BC"/>
    <w:rsid w:val="00DA7A11"/>
    <w:rsid w:val="00DB0B48"/>
    <w:rsid w:val="00DC4938"/>
    <w:rsid w:val="00DD1751"/>
    <w:rsid w:val="00E154E2"/>
    <w:rsid w:val="00E226B1"/>
    <w:rsid w:val="00E25F85"/>
    <w:rsid w:val="00E44522"/>
    <w:rsid w:val="00E5225F"/>
    <w:rsid w:val="00E56FF6"/>
    <w:rsid w:val="00E65E96"/>
    <w:rsid w:val="00E71738"/>
    <w:rsid w:val="00E81124"/>
    <w:rsid w:val="00EA4330"/>
    <w:rsid w:val="00EA4376"/>
    <w:rsid w:val="00EB180F"/>
    <w:rsid w:val="00EB2552"/>
    <w:rsid w:val="00EB5590"/>
    <w:rsid w:val="00EC101B"/>
    <w:rsid w:val="00ED7275"/>
    <w:rsid w:val="00EF79C0"/>
    <w:rsid w:val="00F0443E"/>
    <w:rsid w:val="00F17DE9"/>
    <w:rsid w:val="00F252D8"/>
    <w:rsid w:val="00F36473"/>
    <w:rsid w:val="00F40402"/>
    <w:rsid w:val="00F43323"/>
    <w:rsid w:val="00F50DEB"/>
    <w:rsid w:val="00F54180"/>
    <w:rsid w:val="00F55AA1"/>
    <w:rsid w:val="00F572D5"/>
    <w:rsid w:val="00F61FF0"/>
    <w:rsid w:val="00F85FFB"/>
    <w:rsid w:val="00F97C28"/>
    <w:rsid w:val="00FA151D"/>
    <w:rsid w:val="00FB55F5"/>
    <w:rsid w:val="00FD358D"/>
    <w:rsid w:val="00FD5D93"/>
    <w:rsid w:val="00FD63F3"/>
    <w:rsid w:val="00FD660A"/>
    <w:rsid w:val="00FF20D2"/>
    <w:rsid w:val="10CF4DEC"/>
    <w:rsid w:val="11D85832"/>
    <w:rsid w:val="15E630FB"/>
    <w:rsid w:val="1A565F4A"/>
    <w:rsid w:val="1FCE3ACB"/>
    <w:rsid w:val="20BB52C1"/>
    <w:rsid w:val="228C6B3C"/>
    <w:rsid w:val="23F50A1C"/>
    <w:rsid w:val="2C0F268F"/>
    <w:rsid w:val="35EB0B82"/>
    <w:rsid w:val="360472F8"/>
    <w:rsid w:val="38913F86"/>
    <w:rsid w:val="3FC00CB6"/>
    <w:rsid w:val="51031978"/>
    <w:rsid w:val="5615174B"/>
    <w:rsid w:val="56EB47BE"/>
    <w:rsid w:val="58D14404"/>
    <w:rsid w:val="5ACF7CCE"/>
    <w:rsid w:val="5D424EF5"/>
    <w:rsid w:val="628D33CB"/>
    <w:rsid w:val="6328595A"/>
    <w:rsid w:val="6B4371F9"/>
    <w:rsid w:val="74E949EC"/>
    <w:rsid w:val="7D9A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kern w:val="0"/>
      <w:sz w:val="34"/>
      <w:szCs w:val="34"/>
    </w:rPr>
  </w:style>
  <w:style w:type="paragraph" w:styleId="3">
    <w:name w:val="Body Text"/>
    <w:basedOn w:val="1"/>
    <w:qFormat/>
    <w:uiPriority w:val="0"/>
    <w:pPr>
      <w:spacing w:after="120" w:afterLines="0"/>
    </w:pPr>
  </w:style>
  <w:style w:type="paragraph" w:styleId="4">
    <w:name w:val="footer"/>
    <w:basedOn w:val="1"/>
    <w:link w:val="78"/>
    <w:unhideWhenUsed/>
    <w:qFormat/>
    <w:uiPriority w:val="99"/>
    <w:pPr>
      <w:tabs>
        <w:tab w:val="center" w:pos="4153"/>
        <w:tab w:val="right" w:pos="8306"/>
      </w:tabs>
      <w:snapToGrid w:val="0"/>
      <w:jc w:val="left"/>
    </w:pPr>
    <w:rPr>
      <w:sz w:val="18"/>
      <w:szCs w:val="18"/>
    </w:rPr>
  </w:style>
  <w:style w:type="paragraph" w:styleId="5">
    <w:name w:val="header"/>
    <w:basedOn w:val="1"/>
    <w:link w:val="7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textAlignment w:val="auto"/>
    </w:pPr>
    <w:rPr>
      <w:rFonts w:ascii="宋体" w:hAnsi="宋体" w:cs="宋体" w:eastAsiaTheme="minorEastAsia"/>
      <w:kern w:val="0"/>
      <w:sz w:val="24"/>
    </w:rPr>
  </w:style>
  <w:style w:type="paragraph" w:styleId="7">
    <w:name w:val="Title"/>
    <w:basedOn w:val="1"/>
    <w:next w:val="1"/>
    <w:qFormat/>
    <w:uiPriority w:val="0"/>
    <w:pPr>
      <w:spacing w:before="240" w:after="60"/>
      <w:jc w:val="center"/>
    </w:pPr>
    <w:rPr>
      <w:rFonts w:ascii="Cambria" w:hAnsi="Cambria" w:cs="黑体"/>
      <w:b/>
      <w:bCs/>
      <w:sz w:val="32"/>
      <w:szCs w:val="32"/>
    </w:rPr>
  </w:style>
  <w:style w:type="character" w:styleId="10">
    <w:name w:val="Strong"/>
    <w:qFormat/>
    <w:uiPriority w:val="0"/>
    <w:rPr>
      <w:rFonts w:cs="Times New Roman"/>
      <w:b/>
      <w:bCs/>
    </w:rPr>
  </w:style>
  <w:style w:type="character" w:styleId="11">
    <w:name w:val="FollowedHyperlink"/>
    <w:qFormat/>
    <w:uiPriority w:val="0"/>
    <w:rPr>
      <w:color w:val="000000"/>
    </w:rPr>
  </w:style>
  <w:style w:type="character" w:styleId="12">
    <w:name w:val="Emphasis"/>
    <w:qFormat/>
    <w:uiPriority w:val="0"/>
  </w:style>
  <w:style w:type="character" w:styleId="13">
    <w:name w:val="Hyperlink"/>
    <w:qFormat/>
    <w:uiPriority w:val="0"/>
    <w:rPr>
      <w:color w:val="000000"/>
    </w:rPr>
  </w:style>
  <w:style w:type="paragraph" w:customStyle="1" w:styleId="14">
    <w:name w:val="BodyText1I"/>
    <w:basedOn w:val="15"/>
    <w:qFormat/>
    <w:uiPriority w:val="0"/>
    <w:pPr>
      <w:ind w:firstLine="420" w:firstLineChars="100"/>
    </w:pPr>
    <w:rPr>
      <w:rFonts w:ascii="宋体" w:hAnsi="Times New Roman"/>
      <w:kern w:val="0"/>
      <w:sz w:val="34"/>
      <w:szCs w:val="34"/>
    </w:rPr>
  </w:style>
  <w:style w:type="paragraph" w:customStyle="1" w:styleId="15">
    <w:name w:val="BodyText"/>
    <w:basedOn w:val="1"/>
    <w:link w:val="22"/>
    <w:qFormat/>
    <w:uiPriority w:val="0"/>
    <w:pPr>
      <w:spacing w:after="120"/>
    </w:pPr>
  </w:style>
  <w:style w:type="paragraph" w:customStyle="1" w:styleId="16">
    <w:name w:val="Heading1"/>
    <w:basedOn w:val="1"/>
    <w:next w:val="1"/>
    <w:link w:val="39"/>
    <w:qFormat/>
    <w:uiPriority w:val="0"/>
    <w:pPr>
      <w:keepNext/>
      <w:keepLines/>
      <w:numPr>
        <w:ilvl w:val="0"/>
        <w:numId w:val="1"/>
      </w:numPr>
      <w:spacing w:before="340" w:after="330" w:line="578" w:lineRule="atLeast"/>
      <w:ind w:left="0"/>
      <w:jc w:val="left"/>
    </w:pPr>
    <w:rPr>
      <w:b/>
      <w:bCs/>
      <w:kern w:val="44"/>
      <w:sz w:val="44"/>
      <w:szCs w:val="44"/>
    </w:rPr>
  </w:style>
  <w:style w:type="paragraph" w:customStyle="1" w:styleId="17">
    <w:name w:val="Heading2"/>
    <w:basedOn w:val="1"/>
    <w:next w:val="1"/>
    <w:link w:val="40"/>
    <w:qFormat/>
    <w:uiPriority w:val="0"/>
    <w:pPr>
      <w:keepNext/>
      <w:keepLines/>
      <w:numPr>
        <w:ilvl w:val="1"/>
        <w:numId w:val="1"/>
      </w:numPr>
      <w:spacing w:before="260" w:after="260" w:line="416" w:lineRule="atLeast"/>
      <w:jc w:val="left"/>
    </w:pPr>
    <w:rPr>
      <w:rFonts w:ascii="Arial" w:hAnsi="Arial" w:eastAsia="黑体"/>
      <w:b/>
      <w:bCs/>
      <w:kern w:val="0"/>
      <w:sz w:val="32"/>
      <w:szCs w:val="32"/>
    </w:rPr>
  </w:style>
  <w:style w:type="paragraph" w:customStyle="1" w:styleId="18">
    <w:name w:val="Heading3"/>
    <w:basedOn w:val="1"/>
    <w:next w:val="1"/>
    <w:link w:val="37"/>
    <w:qFormat/>
    <w:uiPriority w:val="0"/>
    <w:pPr>
      <w:spacing w:after="156" w:line="360" w:lineRule="auto"/>
      <w:ind w:left="-4"/>
      <w:jc w:val="center"/>
    </w:pPr>
    <w:rPr>
      <w:rFonts w:ascii="宋体" w:hAnsi="宋体"/>
      <w:b/>
      <w:color w:val="000000"/>
      <w:kern w:val="0"/>
      <w:sz w:val="24"/>
      <w:szCs w:val="20"/>
    </w:rPr>
  </w:style>
  <w:style w:type="paragraph" w:customStyle="1" w:styleId="19">
    <w:name w:val="Heading4"/>
    <w:basedOn w:val="1"/>
    <w:next w:val="1"/>
    <w:link w:val="26"/>
    <w:qFormat/>
    <w:uiPriority w:val="0"/>
    <w:pPr>
      <w:keepNext/>
      <w:keepLines/>
      <w:numPr>
        <w:ilvl w:val="3"/>
        <w:numId w:val="1"/>
      </w:numPr>
      <w:spacing w:before="280" w:after="290" w:line="376" w:lineRule="atLeast"/>
      <w:jc w:val="left"/>
    </w:pPr>
    <w:rPr>
      <w:rFonts w:ascii="Arial" w:hAnsi="Arial" w:eastAsia="黑体"/>
      <w:b/>
      <w:bCs/>
      <w:kern w:val="0"/>
      <w:sz w:val="28"/>
      <w:szCs w:val="28"/>
    </w:rPr>
  </w:style>
  <w:style w:type="character" w:customStyle="1" w:styleId="20">
    <w:name w:val="NormalCharacter"/>
    <w:qFormat/>
    <w:uiPriority w:val="0"/>
  </w:style>
  <w:style w:type="table" w:customStyle="1" w:styleId="21">
    <w:name w:val="TableNormal"/>
    <w:semiHidden/>
    <w:qFormat/>
    <w:uiPriority w:val="0"/>
    <w:tblPr>
      <w:tblCellMar>
        <w:top w:w="0" w:type="dxa"/>
        <w:left w:w="0" w:type="dxa"/>
        <w:bottom w:w="0" w:type="dxa"/>
        <w:right w:w="0" w:type="dxa"/>
      </w:tblCellMar>
    </w:tblPr>
  </w:style>
  <w:style w:type="character" w:customStyle="1" w:styleId="22">
    <w:name w:val="UserStyle_0"/>
    <w:basedOn w:val="20"/>
    <w:link w:val="15"/>
    <w:qFormat/>
    <w:uiPriority w:val="0"/>
  </w:style>
  <w:style w:type="character" w:customStyle="1" w:styleId="23">
    <w:name w:val="UserStyle_1"/>
    <w:link w:val="24"/>
    <w:qFormat/>
    <w:uiPriority w:val="0"/>
    <w:rPr>
      <w:rFonts w:ascii="宋体" w:hAnsi="Times New Roman" w:eastAsia="宋体"/>
      <w:kern w:val="0"/>
      <w:sz w:val="34"/>
      <w:szCs w:val="20"/>
    </w:rPr>
  </w:style>
  <w:style w:type="paragraph" w:customStyle="1" w:styleId="24">
    <w:name w:val="UserStyle_2"/>
    <w:basedOn w:val="15"/>
    <w:link w:val="23"/>
    <w:qFormat/>
    <w:uiPriority w:val="0"/>
    <w:pPr>
      <w:ind w:firstLine="420" w:firstLineChars="100"/>
    </w:pPr>
    <w:rPr>
      <w:rFonts w:ascii="宋体" w:hAnsi="Times New Roman"/>
      <w:kern w:val="0"/>
      <w:sz w:val="34"/>
      <w:szCs w:val="20"/>
    </w:rPr>
  </w:style>
  <w:style w:type="character" w:customStyle="1" w:styleId="25">
    <w:name w:val="UserStyle_3"/>
    <w:qFormat/>
    <w:uiPriority w:val="0"/>
    <w:rPr>
      <w:color w:val="0371C6"/>
      <w:sz w:val="21"/>
      <w:szCs w:val="21"/>
    </w:rPr>
  </w:style>
  <w:style w:type="character" w:customStyle="1" w:styleId="26">
    <w:name w:val="UserStyle_4"/>
    <w:link w:val="19"/>
    <w:qFormat/>
    <w:uiPriority w:val="0"/>
    <w:rPr>
      <w:rFonts w:ascii="Arial" w:hAnsi="Arial" w:eastAsia="黑体" w:cs="Times New Roman"/>
      <w:b/>
      <w:bCs/>
      <w:kern w:val="0"/>
      <w:sz w:val="28"/>
      <w:szCs w:val="28"/>
    </w:rPr>
  </w:style>
  <w:style w:type="character" w:customStyle="1" w:styleId="27">
    <w:name w:val="UserStyle_5"/>
    <w:link w:val="28"/>
    <w:qFormat/>
    <w:uiPriority w:val="0"/>
    <w:rPr>
      <w:rFonts w:ascii="宋体" w:hAnsi="宋体" w:eastAsia="宋体"/>
      <w:kern w:val="0"/>
      <w:sz w:val="24"/>
      <w:szCs w:val="24"/>
    </w:rPr>
  </w:style>
  <w:style w:type="paragraph" w:customStyle="1" w:styleId="28">
    <w:name w:val="UserStyle_6"/>
    <w:basedOn w:val="1"/>
    <w:link w:val="2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29">
    <w:name w:val="UserStyle_7"/>
    <w:link w:val="17"/>
    <w:qFormat/>
    <w:uiPriority w:val="0"/>
    <w:rPr>
      <w:rFonts w:ascii="Arial" w:hAnsi="Arial" w:eastAsia="黑体" w:cs="Times New Roman"/>
      <w:b/>
      <w:bCs/>
      <w:kern w:val="0"/>
      <w:sz w:val="32"/>
      <w:szCs w:val="32"/>
    </w:rPr>
  </w:style>
  <w:style w:type="character" w:customStyle="1" w:styleId="30">
    <w:name w:val="UserStyle_8"/>
    <w:qFormat/>
    <w:uiPriority w:val="0"/>
    <w:rPr>
      <w:color w:val="999999"/>
      <w:sz w:val="18"/>
      <w:szCs w:val="18"/>
    </w:rPr>
  </w:style>
  <w:style w:type="character" w:customStyle="1" w:styleId="31">
    <w:name w:val="UserStyle_9"/>
    <w:link w:val="32"/>
    <w:qFormat/>
    <w:uiPriority w:val="0"/>
    <w:rPr>
      <w:rFonts w:eastAsia="宋体"/>
      <w:sz w:val="24"/>
    </w:rPr>
  </w:style>
  <w:style w:type="paragraph" w:customStyle="1" w:styleId="32">
    <w:name w:val="UserStyle_10"/>
    <w:basedOn w:val="1"/>
    <w:link w:val="31"/>
    <w:qFormat/>
    <w:uiPriority w:val="0"/>
    <w:rPr>
      <w:sz w:val="24"/>
    </w:rPr>
  </w:style>
  <w:style w:type="character" w:customStyle="1" w:styleId="33">
    <w:name w:val="UserStyle_11"/>
    <w:qFormat/>
    <w:uiPriority w:val="0"/>
    <w:rPr>
      <w:rFonts w:eastAsia="宋体"/>
      <w:sz w:val="24"/>
    </w:rPr>
  </w:style>
  <w:style w:type="character" w:customStyle="1" w:styleId="34">
    <w:name w:val="UserStyle_12"/>
    <w:qFormat/>
    <w:uiPriority w:val="0"/>
    <w:rPr>
      <w:color w:val="66AE00"/>
      <w:sz w:val="18"/>
      <w:szCs w:val="18"/>
    </w:rPr>
  </w:style>
  <w:style w:type="character" w:customStyle="1" w:styleId="35">
    <w:name w:val="UserStyle_13"/>
    <w:link w:val="36"/>
    <w:qFormat/>
    <w:uiPriority w:val="0"/>
    <w:rPr>
      <w:rFonts w:ascii="Times New Roman" w:hAnsi="Times New Roman" w:eastAsia="宋体"/>
      <w:color w:val="FF0000"/>
      <w:sz w:val="24"/>
      <w:szCs w:val="24"/>
    </w:rPr>
  </w:style>
  <w:style w:type="paragraph" w:customStyle="1" w:styleId="36">
    <w:name w:val="UserStyle_14"/>
    <w:basedOn w:val="1"/>
    <w:link w:val="35"/>
    <w:qFormat/>
    <w:uiPriority w:val="0"/>
    <w:rPr>
      <w:rFonts w:ascii="Times New Roman" w:hAnsi="Times New Roman"/>
      <w:color w:val="FF0000"/>
      <w:sz w:val="24"/>
      <w:szCs w:val="24"/>
    </w:rPr>
  </w:style>
  <w:style w:type="character" w:customStyle="1" w:styleId="37">
    <w:name w:val="UserStyle_15"/>
    <w:link w:val="18"/>
    <w:qFormat/>
    <w:uiPriority w:val="0"/>
    <w:rPr>
      <w:rFonts w:ascii="宋体" w:hAnsi="宋体" w:eastAsia="宋体"/>
      <w:b/>
      <w:color w:val="000000"/>
      <w:kern w:val="0"/>
      <w:sz w:val="24"/>
      <w:szCs w:val="20"/>
    </w:rPr>
  </w:style>
  <w:style w:type="character" w:customStyle="1" w:styleId="38">
    <w:name w:val="UserStyle_16"/>
    <w:qFormat/>
    <w:uiPriority w:val="0"/>
    <w:rPr>
      <w:color w:val="FF0000"/>
      <w:sz w:val="18"/>
      <w:szCs w:val="18"/>
    </w:rPr>
  </w:style>
  <w:style w:type="character" w:customStyle="1" w:styleId="39">
    <w:name w:val="UserStyle_17"/>
    <w:link w:val="16"/>
    <w:qFormat/>
    <w:uiPriority w:val="0"/>
    <w:rPr>
      <w:rFonts w:ascii="Calibri" w:hAnsi="Calibri" w:eastAsia="宋体" w:cs="Times New Roman"/>
      <w:b/>
      <w:bCs/>
      <w:kern w:val="44"/>
      <w:sz w:val="44"/>
      <w:szCs w:val="44"/>
    </w:rPr>
  </w:style>
  <w:style w:type="character" w:customStyle="1" w:styleId="40">
    <w:name w:val="UserStyle_18"/>
    <w:link w:val="17"/>
    <w:qFormat/>
    <w:locked/>
    <w:uiPriority w:val="0"/>
    <w:rPr>
      <w:rFonts w:ascii="Arial" w:hAnsi="Arial" w:eastAsia="黑体" w:cs="Times New Roman"/>
      <w:b/>
      <w:bCs/>
      <w:sz w:val="32"/>
      <w:szCs w:val="32"/>
    </w:rPr>
  </w:style>
  <w:style w:type="character" w:customStyle="1" w:styleId="41">
    <w:name w:val="UserStyle_19"/>
    <w:link w:val="42"/>
    <w:qFormat/>
    <w:uiPriority w:val="0"/>
    <w:rPr>
      <w:sz w:val="18"/>
      <w:szCs w:val="18"/>
    </w:rPr>
  </w:style>
  <w:style w:type="paragraph" w:customStyle="1" w:styleId="42">
    <w:name w:val="Footer"/>
    <w:basedOn w:val="1"/>
    <w:link w:val="41"/>
    <w:qFormat/>
    <w:uiPriority w:val="0"/>
    <w:pPr>
      <w:tabs>
        <w:tab w:val="center" w:pos="4153"/>
        <w:tab w:val="right" w:pos="8306"/>
      </w:tabs>
      <w:snapToGrid w:val="0"/>
      <w:jc w:val="left"/>
    </w:pPr>
    <w:rPr>
      <w:sz w:val="18"/>
      <w:szCs w:val="18"/>
    </w:rPr>
  </w:style>
  <w:style w:type="character" w:customStyle="1" w:styleId="43">
    <w:name w:val="UserStyle_20"/>
    <w:link w:val="44"/>
    <w:qFormat/>
    <w:uiPriority w:val="0"/>
    <w:rPr>
      <w:sz w:val="18"/>
      <w:szCs w:val="18"/>
    </w:rPr>
  </w:style>
  <w:style w:type="paragraph" w:customStyle="1" w:styleId="44">
    <w:name w:val="Header"/>
    <w:basedOn w:val="1"/>
    <w:link w:val="43"/>
    <w:qFormat/>
    <w:uiPriority w:val="0"/>
    <w:pPr>
      <w:pBdr>
        <w:bottom w:val="single" w:color="000000" w:sz="6" w:space="1"/>
      </w:pBdr>
      <w:tabs>
        <w:tab w:val="center" w:pos="4153"/>
        <w:tab w:val="right" w:pos="8306"/>
      </w:tabs>
      <w:snapToGrid w:val="0"/>
      <w:jc w:val="center"/>
    </w:pPr>
    <w:rPr>
      <w:sz w:val="18"/>
      <w:szCs w:val="18"/>
    </w:rPr>
  </w:style>
  <w:style w:type="character" w:customStyle="1" w:styleId="45">
    <w:name w:val="UserStyle_21"/>
    <w:qFormat/>
    <w:uiPriority w:val="0"/>
    <w:rPr>
      <w:color w:val="FF0000"/>
    </w:rPr>
  </w:style>
  <w:style w:type="character" w:customStyle="1" w:styleId="46">
    <w:name w:val="UserStyle_22"/>
    <w:basedOn w:val="20"/>
    <w:qFormat/>
    <w:uiPriority w:val="0"/>
  </w:style>
  <w:style w:type="character" w:customStyle="1" w:styleId="47">
    <w:name w:val="UserStyle_23"/>
    <w:basedOn w:val="20"/>
    <w:qFormat/>
    <w:uiPriority w:val="0"/>
  </w:style>
  <w:style w:type="character" w:customStyle="1" w:styleId="48">
    <w:name w:val="UserStyle_24"/>
    <w:link w:val="49"/>
    <w:qFormat/>
    <w:uiPriority w:val="0"/>
    <w:rPr>
      <w:rFonts w:ascii="宋体"/>
      <w:sz w:val="24"/>
    </w:rPr>
  </w:style>
  <w:style w:type="paragraph" w:customStyle="1" w:styleId="49">
    <w:name w:val="UserStyle_25"/>
    <w:basedOn w:val="1"/>
    <w:link w:val="48"/>
    <w:qFormat/>
    <w:uiPriority w:val="0"/>
    <w:pPr>
      <w:spacing w:line="360" w:lineRule="auto"/>
      <w:ind w:firstLine="480" w:firstLineChars="200"/>
    </w:pPr>
    <w:rPr>
      <w:rFonts w:ascii="宋体" w:hAnsi="Times New Roman"/>
      <w:kern w:val="0"/>
      <w:sz w:val="24"/>
      <w:szCs w:val="20"/>
    </w:rPr>
  </w:style>
  <w:style w:type="character" w:customStyle="1" w:styleId="50">
    <w:name w:val="UserStyle_26"/>
    <w:basedOn w:val="20"/>
    <w:qFormat/>
    <w:uiPriority w:val="0"/>
  </w:style>
  <w:style w:type="character" w:customStyle="1" w:styleId="51">
    <w:name w:val="UserStyle_27"/>
    <w:qFormat/>
    <w:uiPriority w:val="0"/>
    <w:rPr>
      <w:color w:val="CC0000"/>
    </w:rPr>
  </w:style>
  <w:style w:type="character" w:customStyle="1" w:styleId="52">
    <w:name w:val="UserStyle_28"/>
    <w:basedOn w:val="20"/>
    <w:link w:val="53"/>
    <w:qFormat/>
    <w:uiPriority w:val="0"/>
  </w:style>
  <w:style w:type="paragraph" w:customStyle="1" w:styleId="53">
    <w:name w:val="UserStyle_29"/>
    <w:basedOn w:val="1"/>
    <w:next w:val="1"/>
    <w:link w:val="52"/>
    <w:qFormat/>
    <w:uiPriority w:val="0"/>
    <w:pPr>
      <w:ind w:left="100" w:leftChars="2500"/>
    </w:pPr>
  </w:style>
  <w:style w:type="character" w:customStyle="1" w:styleId="54">
    <w:name w:val="UserStyle_30"/>
    <w:qFormat/>
    <w:uiPriority w:val="0"/>
    <w:rPr>
      <w:color w:val="66AE00"/>
      <w:sz w:val="18"/>
      <w:szCs w:val="18"/>
    </w:rPr>
  </w:style>
  <w:style w:type="character" w:customStyle="1" w:styleId="55">
    <w:name w:val="UserStyle_31"/>
    <w:link w:val="56"/>
    <w:qFormat/>
    <w:uiPriority w:val="0"/>
    <w:rPr>
      <w:sz w:val="24"/>
    </w:rPr>
  </w:style>
  <w:style w:type="paragraph" w:customStyle="1" w:styleId="56">
    <w:name w:val="UserStyle_32"/>
    <w:basedOn w:val="1"/>
    <w:next w:val="1"/>
    <w:link w:val="55"/>
    <w:qFormat/>
    <w:uiPriority w:val="0"/>
    <w:rPr>
      <w:rFonts w:ascii="Times New Roman" w:hAnsi="Times New Roman"/>
      <w:kern w:val="0"/>
      <w:sz w:val="24"/>
      <w:szCs w:val="20"/>
    </w:rPr>
  </w:style>
  <w:style w:type="paragraph" w:customStyle="1" w:styleId="57">
    <w:name w:val="TOC5"/>
    <w:basedOn w:val="1"/>
    <w:next w:val="1"/>
    <w:qFormat/>
    <w:uiPriority w:val="0"/>
    <w:pPr>
      <w:spacing w:line="276" w:lineRule="auto"/>
      <w:ind w:left="960"/>
      <w:jc w:val="center"/>
    </w:pPr>
    <w:rPr>
      <w:rFonts w:ascii="Times New Roman" w:hAnsi="Times New Roman"/>
      <w:b/>
      <w:color w:val="000000"/>
      <w:sz w:val="36"/>
      <w:szCs w:val="36"/>
    </w:rPr>
  </w:style>
  <w:style w:type="paragraph" w:customStyle="1" w:styleId="58">
    <w:name w:val="TOC1"/>
    <w:basedOn w:val="1"/>
    <w:next w:val="1"/>
    <w:qFormat/>
    <w:uiPriority w:val="0"/>
    <w:pPr>
      <w:spacing w:before="120" w:after="120"/>
      <w:jc w:val="left"/>
    </w:pPr>
    <w:rPr>
      <w:rFonts w:ascii="Times New Roman" w:hAnsi="Times New Roman"/>
      <w:b/>
      <w:bCs/>
      <w:caps/>
      <w:color w:val="0000FF"/>
      <w:sz w:val="20"/>
      <w:szCs w:val="20"/>
    </w:rPr>
  </w:style>
  <w:style w:type="paragraph" w:customStyle="1" w:styleId="59">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60">
    <w:name w:val="Caption"/>
    <w:basedOn w:val="1"/>
    <w:next w:val="1"/>
    <w:qFormat/>
    <w:uiPriority w:val="0"/>
    <w:rPr>
      <w:rFonts w:ascii="Arial" w:hAnsi="Arial" w:eastAsia="黑体"/>
      <w:sz w:val="20"/>
      <w:szCs w:val="20"/>
    </w:rPr>
  </w:style>
  <w:style w:type="paragraph" w:customStyle="1" w:styleId="61">
    <w:name w:val="PlainText"/>
    <w:basedOn w:val="1"/>
    <w:qFormat/>
    <w:uiPriority w:val="0"/>
    <w:rPr>
      <w:sz w:val="24"/>
    </w:rPr>
  </w:style>
  <w:style w:type="paragraph" w:customStyle="1" w:styleId="62">
    <w:name w:val="TOC3"/>
    <w:basedOn w:val="1"/>
    <w:next w:val="1"/>
    <w:qFormat/>
    <w:uiPriority w:val="0"/>
    <w:pPr>
      <w:ind w:left="480"/>
      <w:jc w:val="left"/>
    </w:pPr>
    <w:rPr>
      <w:rFonts w:ascii="Times New Roman" w:hAnsi="Times New Roman"/>
      <w:i/>
      <w:iCs/>
      <w:color w:val="0000FF"/>
      <w:sz w:val="20"/>
      <w:szCs w:val="20"/>
    </w:rPr>
  </w:style>
  <w:style w:type="paragraph" w:customStyle="1" w:styleId="63">
    <w:name w:val="HtmlNormal"/>
    <w:basedOn w:val="1"/>
    <w:qFormat/>
    <w:uiPriority w:val="0"/>
    <w:rPr>
      <w:sz w:val="24"/>
      <w:szCs w:val="24"/>
    </w:rPr>
  </w:style>
  <w:style w:type="paragraph" w:customStyle="1" w:styleId="64">
    <w:name w:val="UserStyle_33"/>
    <w:basedOn w:val="1"/>
    <w:qFormat/>
    <w:uiPriority w:val="0"/>
    <w:rPr>
      <w:sz w:val="24"/>
      <w:szCs w:val="24"/>
    </w:rPr>
  </w:style>
  <w:style w:type="paragraph" w:customStyle="1" w:styleId="65">
    <w:name w:val="UserStyle_34"/>
    <w:basedOn w:val="1"/>
    <w:qFormat/>
    <w:uiPriority w:val="0"/>
    <w:pPr>
      <w:ind w:firstLine="420" w:firstLineChars="200"/>
    </w:pPr>
  </w:style>
  <w:style w:type="paragraph" w:customStyle="1" w:styleId="66">
    <w:name w:val="UserStyle_35"/>
    <w:basedOn w:val="1"/>
    <w:qFormat/>
    <w:uiPriority w:val="0"/>
    <w:pPr>
      <w:ind w:firstLine="425"/>
    </w:pPr>
    <w:rPr>
      <w:rFonts w:ascii="Times New Roman" w:hAnsi="Times New Roman"/>
      <w:szCs w:val="20"/>
    </w:rPr>
  </w:style>
  <w:style w:type="paragraph" w:customStyle="1" w:styleId="67">
    <w:name w:val="UserStyle_36"/>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Cambria" w:hAnsi="Cambria"/>
      <w:sz w:val="24"/>
    </w:rPr>
  </w:style>
  <w:style w:type="paragraph" w:customStyle="1" w:styleId="68">
    <w:name w:val="UserStyle_37"/>
    <w:basedOn w:val="1"/>
    <w:qFormat/>
    <w:uiPriority w:val="0"/>
    <w:pPr>
      <w:keepNext/>
      <w:spacing w:before="60" w:after="60" w:line="300" w:lineRule="auto"/>
      <w:jc w:val="center"/>
      <w:textAlignment w:val="center"/>
    </w:pPr>
    <w:rPr>
      <w:rFonts w:ascii="Times New Roman" w:hAnsi="Times New Roman"/>
      <w:color w:val="0000FF"/>
      <w:spacing w:val="20"/>
      <w:kern w:val="0"/>
      <w:sz w:val="24"/>
      <w:szCs w:val="20"/>
    </w:rPr>
  </w:style>
  <w:style w:type="paragraph" w:customStyle="1" w:styleId="69">
    <w:name w:val="UserStyle_38"/>
    <w:basedOn w:val="16"/>
    <w:qFormat/>
    <w:uiPriority w:val="0"/>
    <w:pPr>
      <w:spacing w:before="240" w:after="240" w:line="240" w:lineRule="auto"/>
      <w:ind w:left="-288"/>
      <w:jc w:val="center"/>
    </w:pPr>
    <w:rPr>
      <w:rFonts w:cs="宋体"/>
      <w:sz w:val="28"/>
      <w:szCs w:val="20"/>
    </w:rPr>
  </w:style>
  <w:style w:type="paragraph" w:customStyle="1" w:styleId="70">
    <w:name w:val="UserStyle_39"/>
    <w:basedOn w:val="1"/>
    <w:qFormat/>
    <w:uiPriority w:val="0"/>
    <w:pPr>
      <w:ind w:firstLine="420" w:firstLineChars="200"/>
    </w:pPr>
  </w:style>
  <w:style w:type="paragraph" w:customStyle="1" w:styleId="71">
    <w:name w:val="UserStyle_40"/>
    <w:basedOn w:val="1"/>
    <w:qFormat/>
    <w:uiPriority w:val="0"/>
    <w:pPr>
      <w:ind w:firstLine="420" w:firstLineChars="200"/>
    </w:pPr>
  </w:style>
  <w:style w:type="paragraph" w:customStyle="1" w:styleId="72">
    <w:name w:val="UserStyle_41"/>
    <w:basedOn w:val="1"/>
    <w:qFormat/>
    <w:uiPriority w:val="0"/>
    <w:pPr>
      <w:keepNext/>
      <w:keepLines/>
      <w:numPr>
        <w:ilvl w:val="0"/>
        <w:numId w:val="2"/>
      </w:numPr>
      <w:spacing w:before="240"/>
      <w:jc w:val="left"/>
    </w:pPr>
    <w:rPr>
      <w:rFonts w:ascii="宋体" w:hAnsi="宋体" w:cs="宋体"/>
      <w:b/>
      <w:bCs/>
      <w:color w:val="000000"/>
      <w:kern w:val="0"/>
      <w:szCs w:val="20"/>
    </w:rPr>
  </w:style>
  <w:style w:type="paragraph" w:customStyle="1" w:styleId="73">
    <w:name w:val="UserStyle_42"/>
    <w:basedOn w:val="1"/>
    <w:qFormat/>
    <w:uiPriority w:val="0"/>
    <w:pPr>
      <w:numPr>
        <w:ilvl w:val="0"/>
        <w:numId w:val="3"/>
      </w:numPr>
    </w:pPr>
    <w:rPr>
      <w:rFonts w:ascii="宋体" w:hAnsi="宋体"/>
      <w:kern w:val="0"/>
      <w:szCs w:val="21"/>
    </w:rPr>
  </w:style>
  <w:style w:type="paragraph" w:customStyle="1" w:styleId="74">
    <w:name w:val="UserStyle_43"/>
    <w:basedOn w:val="1"/>
    <w:qFormat/>
    <w:uiPriority w:val="0"/>
    <w:pPr>
      <w:spacing w:line="360" w:lineRule="atLeast"/>
      <w:ind w:firstLine="420" w:firstLineChars="200"/>
      <w:jc w:val="left"/>
    </w:pPr>
    <w:rPr>
      <w:rFonts w:ascii="Times New Roman" w:hAnsi="Times New Roman"/>
      <w:kern w:val="0"/>
      <w:sz w:val="24"/>
      <w:szCs w:val="20"/>
    </w:rPr>
  </w:style>
  <w:style w:type="paragraph" w:customStyle="1" w:styleId="75">
    <w:name w:val="UserStyle_44"/>
    <w:qFormat/>
    <w:uiPriority w:val="0"/>
    <w:pPr>
      <w:textAlignment w:val="baseline"/>
    </w:pPr>
    <w:rPr>
      <w:rFonts w:ascii="宋体" w:hAnsi="Calibri" w:eastAsia="宋体" w:cs="Times New Roman"/>
      <w:color w:val="000000"/>
      <w:sz w:val="24"/>
      <w:szCs w:val="24"/>
      <w:lang w:val="en-US" w:eastAsia="zh-CN" w:bidi="ar-SA"/>
    </w:rPr>
  </w:style>
  <w:style w:type="table" w:customStyle="1" w:styleId="76">
    <w:name w:val="TableGrid"/>
    <w:basedOn w:val="21"/>
    <w:qFormat/>
    <w:uiPriority w:val="0"/>
    <w:tblPr>
      <w:tblCellMar>
        <w:top w:w="0" w:type="dxa"/>
        <w:left w:w="0" w:type="dxa"/>
        <w:bottom w:w="0" w:type="dxa"/>
        <w:right w:w="0" w:type="dxa"/>
      </w:tblCellMar>
    </w:tblPr>
  </w:style>
  <w:style w:type="character" w:customStyle="1" w:styleId="77">
    <w:name w:val="页眉 Char"/>
    <w:basedOn w:val="9"/>
    <w:link w:val="5"/>
    <w:semiHidden/>
    <w:qFormat/>
    <w:uiPriority w:val="99"/>
    <w:rPr>
      <w:rFonts w:ascii="Calibri" w:hAnsi="Calibri"/>
      <w:kern w:val="2"/>
      <w:sz w:val="18"/>
      <w:szCs w:val="18"/>
    </w:rPr>
  </w:style>
  <w:style w:type="character" w:customStyle="1" w:styleId="78">
    <w:name w:val="页脚 Char"/>
    <w:basedOn w:val="9"/>
    <w:link w:val="4"/>
    <w:qFormat/>
    <w:uiPriority w:val="99"/>
    <w:rPr>
      <w:rFonts w:ascii="Calibri" w:hAnsi="Calibri"/>
      <w:kern w:val="2"/>
      <w:sz w:val="18"/>
      <w:szCs w:val="18"/>
    </w:rPr>
  </w:style>
  <w:style w:type="paragraph" w:styleId="79">
    <w:name w:val="List Paragraph"/>
    <w:basedOn w:val="1"/>
    <w:qFormat/>
    <w:uiPriority w:val="99"/>
    <w:pPr>
      <w:widowControl w:val="0"/>
      <w:ind w:firstLine="420" w:firstLineChars="200"/>
      <w:textAlignment w:val="auto"/>
    </w:pPr>
  </w:style>
  <w:style w:type="paragraph" w:customStyle="1" w:styleId="80">
    <w:name w:val="列出段落1"/>
    <w:basedOn w:val="1"/>
    <w:uiPriority w:val="0"/>
    <w:pPr>
      <w:widowControl w:val="0"/>
      <w:ind w:firstLine="420" w:firstLineChars="200"/>
      <w:textAlignment w:val="auto"/>
    </w:pPr>
    <w:rPr>
      <w:rFonts w:ascii="Times New Roman" w:hAnsi="Times New Roman"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5157</Words>
  <Characters>29395</Characters>
  <Lines>244</Lines>
  <Paragraphs>68</Paragraphs>
  <TotalTime>0</TotalTime>
  <ScaleCrop>false</ScaleCrop>
  <LinksUpToDate>false</LinksUpToDate>
  <CharactersWithSpaces>34484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2020-06-03T01:42:00Z</dcterms:created>
  <dc:creator>lenovo</dc:creator>
  <cp:lastModifiedBy>陈建豪</cp:lastModifiedBy>
  <cp:lastPrinted>2020-06-03T01:52:00Z</cp:lastPrinted>
  <dcterms:modified xsi:type="dcterms:W3CDTF">2020-06-08T07:22:41Z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