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ind w:firstLine="0"/>
        <w:jc w:val="center"/>
        <w:rPr>
          <w:rFonts w:hint="eastAsia" w:ascii="宋体" w:hAnsi="宋体"/>
          <w:b/>
          <w:sz w:val="36"/>
          <w:szCs w:val="36"/>
        </w:rPr>
      </w:pPr>
      <w:r>
        <w:rPr>
          <w:rFonts w:hint="eastAsia" w:ascii="宋体" w:hAnsi="宋体"/>
          <w:b/>
          <w:sz w:val="36"/>
          <w:szCs w:val="36"/>
        </w:rPr>
        <w:t>JZFCG-G2020</w:t>
      </w:r>
      <w:r>
        <w:rPr>
          <w:rFonts w:hint="eastAsia" w:ascii="宋体" w:hAnsi="宋体"/>
          <w:b/>
          <w:sz w:val="36"/>
          <w:szCs w:val="36"/>
          <w:lang w:val="en-US" w:eastAsia="zh-CN"/>
        </w:rPr>
        <w:t>028</w:t>
      </w:r>
      <w:r>
        <w:rPr>
          <w:rFonts w:hint="eastAsia" w:ascii="宋体" w:hAnsi="宋体"/>
          <w:b/>
          <w:sz w:val="36"/>
          <w:szCs w:val="36"/>
        </w:rPr>
        <w:t>号许昌市城乡一体化示范区城市管理综合执法支队“垃圾分类设备采购”（不见面开标）</w:t>
      </w:r>
    </w:p>
    <w:p>
      <w:pPr>
        <w:autoSpaceDE w:val="0"/>
        <w:autoSpaceDN w:val="0"/>
        <w:adjustRightInd w:val="0"/>
        <w:spacing w:line="480" w:lineRule="auto"/>
        <w:ind w:firstLine="0"/>
        <w:jc w:val="center"/>
        <w:rPr>
          <w:rFonts w:ascii="宋体" w:hAnsi="宋体"/>
          <w:b/>
          <w:sz w:val="36"/>
          <w:szCs w:val="36"/>
        </w:rPr>
      </w:pPr>
      <w:r>
        <w:rPr>
          <w:rFonts w:hint="eastAsia" w:ascii="宋体" w:hAnsi="宋体"/>
          <w:b/>
          <w:sz w:val="36"/>
          <w:szCs w:val="36"/>
        </w:rPr>
        <w:t>招标公告</w:t>
      </w:r>
    </w:p>
    <w:p>
      <w:pPr>
        <w:spacing w:line="432" w:lineRule="auto"/>
        <w:ind w:firstLine="480" w:firstLineChars="200"/>
        <w:rPr>
          <w:rFonts w:ascii="宋体" w:hAnsi="宋体"/>
          <w:sz w:val="24"/>
          <w:szCs w:val="24"/>
        </w:rPr>
      </w:pPr>
      <w:r>
        <w:rPr>
          <w:rFonts w:hint="eastAsia" w:ascii="宋体" w:hAnsi="宋体"/>
          <w:sz w:val="24"/>
          <w:szCs w:val="24"/>
        </w:rPr>
        <w:t>河南中天招标代理有限公司受许昌市城乡一体化示范区城市管理综合执法支队的委托，就“垃圾分类设备采购”进行公开招标，现邀请符合资格条件的供应商参加本项目投标。</w:t>
      </w:r>
    </w:p>
    <w:p>
      <w:pPr>
        <w:spacing w:line="432" w:lineRule="auto"/>
        <w:ind w:firstLine="0"/>
        <w:rPr>
          <w:rFonts w:ascii="宋体" w:hAnsi="宋体"/>
          <w:sz w:val="24"/>
          <w:szCs w:val="24"/>
        </w:rPr>
      </w:pPr>
      <w:r>
        <w:rPr>
          <w:rFonts w:hint="eastAsia" w:ascii="宋体" w:hAnsi="宋体"/>
          <w:sz w:val="24"/>
          <w:szCs w:val="24"/>
        </w:rPr>
        <w:t>一、项目基本情况</w:t>
      </w:r>
    </w:p>
    <w:p>
      <w:pPr>
        <w:spacing w:line="432" w:lineRule="auto"/>
        <w:ind w:firstLine="0"/>
        <w:rPr>
          <w:rFonts w:ascii="宋体" w:hAnsi="宋体"/>
          <w:sz w:val="24"/>
          <w:szCs w:val="24"/>
        </w:rPr>
      </w:pPr>
      <w:r>
        <w:rPr>
          <w:rFonts w:hint="eastAsia" w:ascii="宋体" w:hAnsi="宋体"/>
          <w:sz w:val="24"/>
          <w:szCs w:val="24"/>
        </w:rPr>
        <w:t>（一）项目名称：许昌市城乡一体化示范区城市管理综合执法支队“垃圾分类设备采购”</w:t>
      </w:r>
      <w:bookmarkStart w:id="0" w:name="_GoBack"/>
      <w:bookmarkEnd w:id="0"/>
    </w:p>
    <w:p>
      <w:pPr>
        <w:spacing w:line="432" w:lineRule="auto"/>
        <w:ind w:firstLine="0"/>
        <w:rPr>
          <w:rFonts w:ascii="宋体" w:hAnsi="宋体"/>
          <w:sz w:val="24"/>
          <w:szCs w:val="24"/>
        </w:rPr>
      </w:pPr>
      <w:r>
        <w:rPr>
          <w:rFonts w:hint="eastAsia" w:ascii="宋体" w:hAnsi="宋体"/>
          <w:sz w:val="24"/>
          <w:szCs w:val="24"/>
        </w:rPr>
        <w:t>（二）项目编号：JZFCG-G2020</w:t>
      </w:r>
      <w:r>
        <w:rPr>
          <w:rFonts w:hint="eastAsia" w:ascii="宋体" w:hAnsi="宋体"/>
          <w:sz w:val="24"/>
          <w:szCs w:val="24"/>
          <w:lang w:val="en-US" w:eastAsia="zh-CN"/>
        </w:rPr>
        <w:t>028</w:t>
      </w:r>
      <w:r>
        <w:rPr>
          <w:rFonts w:hint="eastAsia" w:ascii="宋体" w:hAnsi="宋体"/>
          <w:sz w:val="24"/>
          <w:szCs w:val="24"/>
        </w:rPr>
        <w:t>号</w:t>
      </w:r>
    </w:p>
    <w:p>
      <w:pPr>
        <w:spacing w:line="432" w:lineRule="auto"/>
        <w:ind w:firstLine="0"/>
        <w:rPr>
          <w:rFonts w:ascii="宋体" w:hAnsi="宋体"/>
          <w:sz w:val="24"/>
          <w:szCs w:val="24"/>
        </w:rPr>
      </w:pPr>
      <w:r>
        <w:rPr>
          <w:rFonts w:hint="eastAsia" w:ascii="宋体" w:hAnsi="宋体"/>
          <w:sz w:val="24"/>
          <w:szCs w:val="24"/>
        </w:rPr>
        <w:t>（三）采购方式：公开招标</w:t>
      </w:r>
    </w:p>
    <w:p>
      <w:pPr>
        <w:spacing w:line="432" w:lineRule="auto"/>
        <w:ind w:firstLine="0"/>
        <w:rPr>
          <w:rFonts w:ascii="宋体" w:hAnsi="宋体"/>
          <w:sz w:val="24"/>
          <w:szCs w:val="24"/>
        </w:rPr>
      </w:pPr>
      <w:r>
        <w:rPr>
          <w:rFonts w:hint="eastAsia" w:ascii="宋体" w:hAnsi="宋体"/>
          <w:sz w:val="24"/>
          <w:szCs w:val="24"/>
        </w:rPr>
        <w:t>（四）采购需求：详见招标文件。</w:t>
      </w:r>
    </w:p>
    <w:p>
      <w:pPr>
        <w:spacing w:line="432" w:lineRule="auto"/>
        <w:ind w:firstLine="0"/>
        <w:rPr>
          <w:rFonts w:ascii="宋体" w:hAnsi="宋体"/>
          <w:sz w:val="24"/>
          <w:szCs w:val="24"/>
        </w:rPr>
      </w:pPr>
      <w:r>
        <w:rPr>
          <w:rFonts w:hint="eastAsia" w:ascii="宋体" w:hAnsi="宋体"/>
          <w:sz w:val="24"/>
          <w:szCs w:val="24"/>
        </w:rPr>
        <w:t>（五）采购预算：62.60万元，最高限价：62.60万元</w:t>
      </w:r>
    </w:p>
    <w:p>
      <w:pPr>
        <w:spacing w:line="432" w:lineRule="auto"/>
        <w:ind w:firstLine="0"/>
        <w:rPr>
          <w:rFonts w:ascii="宋体" w:hAnsi="宋体"/>
          <w:sz w:val="24"/>
          <w:szCs w:val="24"/>
        </w:rPr>
      </w:pPr>
      <w:r>
        <w:rPr>
          <w:rFonts w:hint="eastAsia" w:ascii="宋体" w:hAnsi="宋体"/>
          <w:sz w:val="24"/>
          <w:szCs w:val="24"/>
        </w:rPr>
        <w:t>（六）分包：不允许</w:t>
      </w:r>
    </w:p>
    <w:p>
      <w:pPr>
        <w:spacing w:line="432" w:lineRule="auto"/>
        <w:ind w:firstLine="0"/>
        <w:rPr>
          <w:rFonts w:ascii="宋体" w:hAnsi="宋体"/>
          <w:b/>
          <w:sz w:val="24"/>
          <w:szCs w:val="24"/>
        </w:rPr>
      </w:pPr>
      <w:r>
        <w:rPr>
          <w:rFonts w:hint="eastAsia" w:ascii="宋体" w:hAnsi="宋体"/>
          <w:b/>
          <w:sz w:val="24"/>
          <w:szCs w:val="24"/>
        </w:rPr>
        <w:t>二、需要落实的政府采购政策</w:t>
      </w:r>
    </w:p>
    <w:p>
      <w:pPr>
        <w:spacing w:line="432" w:lineRule="auto"/>
        <w:ind w:firstLine="480" w:firstLineChars="200"/>
        <w:rPr>
          <w:rFonts w:ascii="宋体" w:hAnsi="宋体"/>
          <w:sz w:val="24"/>
          <w:szCs w:val="24"/>
        </w:rPr>
      </w:pPr>
      <w:r>
        <w:rPr>
          <w:rFonts w:hint="eastAsia" w:ascii="宋体" w:hAnsi="宋体"/>
          <w:sz w:val="24"/>
          <w:szCs w:val="24"/>
        </w:rPr>
        <w:t>本项目落实节能环保、中小微型企业、监狱企业、残疾人福利性单位扶持等相关政府采购政策。</w:t>
      </w:r>
    </w:p>
    <w:p>
      <w:pPr>
        <w:spacing w:line="432" w:lineRule="auto"/>
        <w:ind w:firstLine="0"/>
        <w:rPr>
          <w:rFonts w:ascii="宋体" w:hAnsi="宋体"/>
          <w:b/>
          <w:sz w:val="24"/>
          <w:szCs w:val="24"/>
        </w:rPr>
      </w:pPr>
      <w:r>
        <w:rPr>
          <w:rFonts w:hint="eastAsia" w:ascii="宋体" w:hAnsi="宋体"/>
          <w:b/>
          <w:sz w:val="24"/>
          <w:szCs w:val="24"/>
        </w:rPr>
        <w:t>三、供应商资格要求</w:t>
      </w:r>
    </w:p>
    <w:p>
      <w:pPr>
        <w:spacing w:line="432" w:lineRule="auto"/>
        <w:ind w:firstLine="480" w:firstLineChars="200"/>
        <w:rPr>
          <w:rFonts w:ascii="宋体" w:hAnsi="宋体"/>
          <w:sz w:val="24"/>
          <w:szCs w:val="24"/>
        </w:rPr>
      </w:pPr>
      <w:r>
        <w:rPr>
          <w:rFonts w:hint="eastAsia" w:ascii="宋体" w:hAnsi="宋体"/>
          <w:sz w:val="24"/>
          <w:szCs w:val="24"/>
        </w:rPr>
        <w:t>1、符合《中华人民共和国政府采购法》第二十二条之规定；</w:t>
      </w:r>
    </w:p>
    <w:p>
      <w:pPr>
        <w:spacing w:line="432"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43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、本次招标不接受联合体投标。</w:t>
      </w:r>
    </w:p>
    <w:p>
      <w:pPr>
        <w:spacing w:line="432" w:lineRule="auto"/>
        <w:ind w:firstLine="0"/>
        <w:rPr>
          <w:rFonts w:ascii="宋体" w:hAnsi="宋体"/>
          <w:b/>
          <w:sz w:val="24"/>
          <w:szCs w:val="24"/>
        </w:rPr>
      </w:pPr>
      <w:r>
        <w:rPr>
          <w:rFonts w:hint="eastAsia" w:ascii="宋体" w:hAnsi="宋体"/>
          <w:b/>
          <w:sz w:val="24"/>
          <w:szCs w:val="24"/>
        </w:rPr>
        <w:t>四、采购文件的获取</w:t>
      </w:r>
    </w:p>
    <w:p>
      <w:pPr>
        <w:widowControl/>
        <w:shd w:val="clear" w:color="000000" w:fill="FFFFFF"/>
        <w:spacing w:line="432" w:lineRule="auto"/>
        <w:ind w:firstLine="480" w:firstLineChars="200"/>
        <w:jc w:val="left"/>
        <w:rPr>
          <w:rFonts w:hint="eastAsia" w:ascii="宋体" w:hAnsi="宋体"/>
          <w:sz w:val="24"/>
          <w:shd w:val="clear" w:color="000000" w:fill="FFFFFF"/>
        </w:rPr>
      </w:pPr>
      <w:r>
        <w:rPr>
          <w:rFonts w:ascii="宋体" w:hAnsi="宋体"/>
          <w:sz w:val="24"/>
          <w:shd w:val="clear" w:color="000000" w:fill="FFFFFF"/>
        </w:rPr>
        <w:t>1</w:t>
      </w:r>
      <w:r>
        <w:rPr>
          <w:rFonts w:hint="eastAsia" w:ascii="宋体" w:hAnsi="宋体"/>
          <w:sz w:val="24"/>
          <w:shd w:val="clear" w:color="000000" w:fill="FFFFFF"/>
        </w:rPr>
        <w:t>、投标人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000000" w:fill="FFFFFF"/>
        <w:spacing w:line="432" w:lineRule="auto"/>
        <w:ind w:firstLine="480" w:firstLineChars="200"/>
        <w:jc w:val="left"/>
        <w:rPr>
          <w:rFonts w:hint="eastAsia" w:ascii="宋体" w:hAnsi="宋体"/>
          <w:sz w:val="24"/>
          <w:shd w:val="clear" w:color="000000" w:fill="FFFFFF"/>
        </w:rPr>
      </w:pPr>
      <w:r>
        <w:rPr>
          <w:rFonts w:ascii="宋体" w:hAnsi="宋体"/>
          <w:sz w:val="24"/>
          <w:shd w:val="clear" w:color="000000" w:fill="FFFFFF"/>
        </w:rPr>
        <w:t>2</w:t>
      </w:r>
      <w:r>
        <w:rPr>
          <w:rFonts w:hint="eastAsia" w:ascii="宋体" w:hAnsi="宋体"/>
          <w:sz w:val="24"/>
          <w:shd w:val="clear" w:color="000000" w:fill="FFFFFF"/>
        </w:rPr>
        <w:t>、在投标截止时间前登录《全国公共资源交易平台（河南省·许昌市）》“投标人/供应商登录”入口（http://221.14.6.70:8088/ggzy/）自行下载招标文件（详见“常见问题解答-交易系统操作手册”）。</w:t>
      </w:r>
    </w:p>
    <w:p>
      <w:pPr>
        <w:widowControl/>
        <w:shd w:val="clear" w:color="000000" w:fill="FFFFFF"/>
        <w:spacing w:line="432"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五、投标截止时间、开标时间及地点</w:t>
      </w:r>
    </w:p>
    <w:p>
      <w:pPr>
        <w:pStyle w:val="9"/>
        <w:widowControl/>
        <w:shd w:val="clear" w:color="auto" w:fill="FFFFFF"/>
        <w:spacing w:line="432"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（一）投标截止及开标时间：2020年</w:t>
      </w:r>
      <w:r>
        <w:rPr>
          <w:rFonts w:hint="eastAsia" w:ascii="宋体" w:hAnsi="宋体"/>
          <w:sz w:val="24"/>
          <w:szCs w:val="22"/>
          <w:shd w:val="clear" w:color="000000" w:fill="FFFFFF"/>
          <w:lang w:val="en-US" w:eastAsia="zh-CN"/>
        </w:rPr>
        <w:t>7</w:t>
      </w:r>
      <w:r>
        <w:rPr>
          <w:rFonts w:hint="eastAsia" w:ascii="宋体" w:hAnsi="宋体"/>
          <w:sz w:val="24"/>
          <w:szCs w:val="22"/>
          <w:shd w:val="clear" w:color="000000" w:fill="FFFFFF"/>
        </w:rPr>
        <w:t>月</w:t>
      </w:r>
      <w:r>
        <w:rPr>
          <w:rFonts w:hint="eastAsia" w:ascii="宋体" w:hAnsi="宋体"/>
          <w:sz w:val="24"/>
          <w:szCs w:val="22"/>
          <w:shd w:val="clear" w:color="000000" w:fill="FFFFFF"/>
          <w:lang w:val="en-US" w:eastAsia="zh-CN"/>
        </w:rPr>
        <w:t>7</w:t>
      </w:r>
      <w:r>
        <w:rPr>
          <w:rFonts w:hint="eastAsia" w:ascii="宋体" w:hAnsi="宋体"/>
          <w:sz w:val="24"/>
          <w:szCs w:val="22"/>
          <w:shd w:val="clear" w:color="000000" w:fill="FFFFFF"/>
        </w:rPr>
        <w:t>日8时30分（北京时间），逾期提交或不符合规定的投标文件不予接受。</w:t>
      </w:r>
    </w:p>
    <w:p>
      <w:pPr>
        <w:pStyle w:val="9"/>
        <w:widowControl/>
        <w:shd w:val="clear" w:color="auto" w:fill="FFFFFF"/>
        <w:spacing w:line="432"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（二）开标地点：许昌市公共资源交易中心（龙兴路与竹林路交汇处创业服务中心C 座）三楼开标</w:t>
      </w:r>
      <w:r>
        <w:rPr>
          <w:rFonts w:hint="eastAsia" w:ascii="宋体" w:hAnsi="宋体"/>
          <w:sz w:val="24"/>
          <w:szCs w:val="22"/>
          <w:shd w:val="clear" w:color="000000" w:fill="FFFFFF"/>
          <w:lang w:eastAsia="zh-CN"/>
        </w:rPr>
        <w:t>五</w:t>
      </w:r>
      <w:r>
        <w:rPr>
          <w:rFonts w:hint="eastAsia" w:ascii="宋体" w:hAnsi="宋体"/>
          <w:sz w:val="24"/>
          <w:szCs w:val="22"/>
          <w:shd w:val="clear" w:color="000000" w:fill="FFFFFF"/>
        </w:rPr>
        <w:t>室。（本项目采用远程不见面开标，投标人无须到现场）。</w:t>
      </w:r>
    </w:p>
    <w:p>
      <w:pPr>
        <w:pStyle w:val="9"/>
        <w:widowControl/>
        <w:shd w:val="clear" w:color="auto" w:fill="FFFFFF"/>
        <w:spacing w:line="432"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（三） 本项目为全流程电子化交易项目，投标人须提交电子投标文件。</w:t>
      </w:r>
    </w:p>
    <w:p>
      <w:pPr>
        <w:pStyle w:val="9"/>
        <w:widowControl/>
        <w:shd w:val="clear" w:color="auto" w:fill="FFFFFF"/>
        <w:spacing w:line="432"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1、加密电子投标文件（.file格式）须在投标截止时间（开标时间）前通过《全国公共资源交易平台(河南省</w:t>
      </w:r>
      <w:r>
        <w:rPr>
          <w:rFonts w:hint="eastAsia" w:ascii="MS Mincho" w:hAnsi="MS Mincho" w:eastAsia="MS Mincho" w:cs="MS Mincho"/>
          <w:sz w:val="24"/>
          <w:szCs w:val="22"/>
          <w:shd w:val="clear" w:color="000000" w:fill="FFFFFF"/>
        </w:rPr>
        <w:t>▪</w:t>
      </w:r>
      <w:r>
        <w:rPr>
          <w:rFonts w:hint="eastAsia" w:ascii="宋体" w:hAnsi="宋体" w:cs="宋体"/>
          <w:sz w:val="24"/>
          <w:szCs w:val="22"/>
          <w:shd w:val="clear" w:color="000000" w:fill="FFFFFF"/>
        </w:rPr>
        <w:t>许昌市</w:t>
      </w:r>
      <w:r>
        <w:rPr>
          <w:rFonts w:hint="eastAsia" w:ascii="宋体" w:hAnsi="宋体"/>
          <w:sz w:val="24"/>
          <w:szCs w:val="22"/>
          <w:shd w:val="clear" w:color="000000" w:fill="FFFFFF"/>
        </w:rPr>
        <w:t>)》公共资源交易系统成功上传。</w:t>
      </w:r>
    </w:p>
    <w:p>
      <w:pPr>
        <w:pStyle w:val="9"/>
        <w:widowControl/>
        <w:shd w:val="clear" w:color="auto" w:fill="FFFFFF"/>
        <w:spacing w:line="432"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pacing w:line="432" w:lineRule="auto"/>
        <w:ind w:firstLine="0"/>
        <w:rPr>
          <w:rFonts w:ascii="宋体" w:hAnsi="宋体"/>
          <w:b/>
          <w:sz w:val="24"/>
          <w:szCs w:val="24"/>
        </w:rPr>
      </w:pPr>
      <w:r>
        <w:rPr>
          <w:rFonts w:hint="eastAsia" w:ascii="宋体" w:hAnsi="宋体"/>
          <w:b/>
          <w:sz w:val="24"/>
          <w:szCs w:val="24"/>
        </w:rPr>
        <w:t>六、本次招标公告同时在《中国政府采购网》、《河南省政府采购网》、《许昌市政府采购网》、《全国公共资源交易平台（河南省</w:t>
      </w:r>
      <w:r>
        <w:rPr>
          <w:rFonts w:hint="eastAsia" w:ascii="宋体" w:hAnsi="宋体" w:cs="宋体"/>
          <w:b/>
          <w:sz w:val="24"/>
          <w:szCs w:val="24"/>
        </w:rPr>
        <w:t>•</w:t>
      </w:r>
      <w:r>
        <w:rPr>
          <w:rFonts w:hint="eastAsia" w:ascii="宋体" w:hAnsi="宋体" w:cs="仿宋"/>
          <w:b/>
          <w:sz w:val="24"/>
          <w:szCs w:val="24"/>
        </w:rPr>
        <w:t>许昌市）》发布</w:t>
      </w:r>
      <w:r>
        <w:rPr>
          <w:rFonts w:hint="eastAsia" w:ascii="宋体" w:hAnsi="宋体"/>
          <w:b/>
          <w:sz w:val="24"/>
          <w:szCs w:val="24"/>
        </w:rPr>
        <w:t>。</w:t>
      </w:r>
    </w:p>
    <w:p>
      <w:pPr>
        <w:spacing w:line="432" w:lineRule="auto"/>
        <w:ind w:firstLine="0"/>
        <w:rPr>
          <w:rFonts w:ascii="宋体" w:hAnsi="宋体"/>
          <w:b/>
          <w:sz w:val="24"/>
          <w:szCs w:val="24"/>
        </w:rPr>
      </w:pPr>
      <w:r>
        <w:rPr>
          <w:rFonts w:hint="eastAsia" w:ascii="宋体" w:hAnsi="宋体"/>
          <w:b/>
          <w:sz w:val="24"/>
          <w:szCs w:val="24"/>
        </w:rPr>
        <w:t>七、公告期限</w:t>
      </w:r>
    </w:p>
    <w:p>
      <w:pPr>
        <w:spacing w:line="432" w:lineRule="auto"/>
        <w:ind w:firstLine="480" w:firstLineChars="200"/>
        <w:rPr>
          <w:rFonts w:ascii="宋体" w:hAnsi="宋体"/>
          <w:sz w:val="24"/>
          <w:szCs w:val="24"/>
        </w:rPr>
      </w:pPr>
      <w:r>
        <w:rPr>
          <w:rFonts w:hint="eastAsia" w:ascii="宋体" w:hAnsi="宋体"/>
          <w:sz w:val="24"/>
          <w:szCs w:val="24"/>
        </w:rPr>
        <w:t>自本公告发布之日起5个工作日。</w:t>
      </w:r>
    </w:p>
    <w:p>
      <w:pPr>
        <w:spacing w:line="432" w:lineRule="auto"/>
        <w:ind w:firstLine="0"/>
        <w:rPr>
          <w:rFonts w:ascii="宋体" w:hAnsi="宋体"/>
          <w:b/>
          <w:sz w:val="24"/>
          <w:szCs w:val="24"/>
        </w:rPr>
      </w:pPr>
      <w:r>
        <w:rPr>
          <w:rFonts w:hint="eastAsia" w:ascii="宋体" w:hAnsi="宋体"/>
          <w:b/>
          <w:sz w:val="24"/>
          <w:szCs w:val="24"/>
        </w:rPr>
        <w:t>八、联系方式</w:t>
      </w:r>
    </w:p>
    <w:p>
      <w:pPr>
        <w:spacing w:line="432" w:lineRule="auto"/>
        <w:ind w:firstLine="480" w:firstLineChars="200"/>
        <w:rPr>
          <w:rFonts w:ascii="宋体" w:hAnsi="宋体"/>
          <w:sz w:val="24"/>
          <w:szCs w:val="24"/>
        </w:rPr>
      </w:pPr>
      <w:r>
        <w:rPr>
          <w:rFonts w:hint="eastAsia" w:ascii="宋体" w:hAnsi="宋体"/>
          <w:sz w:val="24"/>
          <w:szCs w:val="24"/>
        </w:rPr>
        <w:t>采 购 人：许昌市城乡一体化示范区城市管理综合执法支队</w:t>
      </w:r>
    </w:p>
    <w:p>
      <w:pPr>
        <w:spacing w:line="432" w:lineRule="auto"/>
        <w:ind w:firstLine="480" w:firstLineChars="200"/>
        <w:rPr>
          <w:rFonts w:ascii="宋体" w:hAnsi="宋体"/>
          <w:sz w:val="24"/>
          <w:szCs w:val="24"/>
        </w:rPr>
      </w:pPr>
      <w:r>
        <w:rPr>
          <w:rFonts w:hint="eastAsia" w:ascii="宋体" w:hAnsi="宋体"/>
          <w:sz w:val="24"/>
          <w:szCs w:val="24"/>
        </w:rPr>
        <w:t>联 系 人：徐先生</w:t>
      </w:r>
    </w:p>
    <w:p>
      <w:pPr>
        <w:spacing w:line="432" w:lineRule="auto"/>
        <w:ind w:firstLine="480" w:firstLineChars="200"/>
        <w:rPr>
          <w:rFonts w:ascii="宋体" w:hAnsi="宋体"/>
          <w:sz w:val="24"/>
          <w:szCs w:val="24"/>
        </w:rPr>
      </w:pPr>
      <w:r>
        <w:rPr>
          <w:rFonts w:hint="eastAsia" w:ascii="宋体" w:hAnsi="宋体"/>
          <w:sz w:val="24"/>
          <w:szCs w:val="24"/>
        </w:rPr>
        <w:t>联系电话：</w:t>
      </w:r>
      <w:r>
        <w:rPr>
          <w:rFonts w:ascii="宋体" w:hAnsi="宋体"/>
          <w:sz w:val="24"/>
          <w:szCs w:val="24"/>
        </w:rPr>
        <w:t>135699931</w:t>
      </w:r>
      <w:r>
        <w:rPr>
          <w:rFonts w:hint="eastAsia" w:ascii="宋体" w:hAnsi="宋体"/>
          <w:sz w:val="24"/>
          <w:szCs w:val="24"/>
        </w:rPr>
        <w:t>6</w:t>
      </w:r>
      <w:r>
        <w:rPr>
          <w:rFonts w:ascii="宋体" w:hAnsi="宋体"/>
          <w:sz w:val="24"/>
          <w:szCs w:val="24"/>
        </w:rPr>
        <w:t>2</w:t>
      </w:r>
    </w:p>
    <w:p>
      <w:pPr>
        <w:spacing w:line="432" w:lineRule="auto"/>
        <w:ind w:firstLine="480" w:firstLineChars="200"/>
        <w:rPr>
          <w:rFonts w:ascii="宋体" w:hAnsi="宋体"/>
          <w:sz w:val="24"/>
          <w:szCs w:val="24"/>
        </w:rPr>
      </w:pPr>
      <w:r>
        <w:rPr>
          <w:rFonts w:hint="eastAsia" w:ascii="宋体" w:hAnsi="宋体"/>
          <w:sz w:val="24"/>
          <w:szCs w:val="24"/>
        </w:rPr>
        <w:t xml:space="preserve">地    址：许昌市城乡一体化示范区 </w:t>
      </w:r>
    </w:p>
    <w:p>
      <w:pPr>
        <w:spacing w:line="432" w:lineRule="auto"/>
        <w:rPr>
          <w:rFonts w:ascii="宋体" w:hAnsi="宋体"/>
          <w:sz w:val="24"/>
          <w:szCs w:val="24"/>
        </w:rPr>
      </w:pPr>
    </w:p>
    <w:p>
      <w:pPr>
        <w:spacing w:line="432" w:lineRule="auto"/>
        <w:ind w:firstLine="480" w:firstLineChars="200"/>
        <w:rPr>
          <w:rFonts w:ascii="宋体" w:hAnsi="宋体"/>
          <w:sz w:val="24"/>
          <w:szCs w:val="24"/>
        </w:rPr>
      </w:pPr>
      <w:r>
        <w:rPr>
          <w:rFonts w:hint="eastAsia" w:ascii="宋体" w:hAnsi="宋体"/>
          <w:sz w:val="24"/>
          <w:szCs w:val="24"/>
        </w:rPr>
        <w:t>采购代理机构：中弘天合工程咨询有限公司</w:t>
      </w:r>
    </w:p>
    <w:p>
      <w:pPr>
        <w:spacing w:line="432" w:lineRule="auto"/>
        <w:ind w:firstLine="480" w:firstLineChars="200"/>
        <w:rPr>
          <w:rFonts w:ascii="宋体" w:hAnsi="宋体"/>
          <w:sz w:val="24"/>
          <w:szCs w:val="24"/>
        </w:rPr>
      </w:pPr>
      <w:r>
        <w:rPr>
          <w:rFonts w:hint="eastAsia" w:ascii="宋体" w:hAnsi="宋体"/>
          <w:sz w:val="24"/>
          <w:szCs w:val="24"/>
        </w:rPr>
        <w:t>联 系 人：王先生</w:t>
      </w:r>
    </w:p>
    <w:p>
      <w:pPr>
        <w:spacing w:line="432" w:lineRule="auto"/>
        <w:ind w:firstLine="480" w:firstLineChars="200"/>
        <w:rPr>
          <w:rFonts w:ascii="宋体" w:hAnsi="宋体"/>
          <w:sz w:val="24"/>
          <w:szCs w:val="24"/>
        </w:rPr>
      </w:pPr>
      <w:r>
        <w:rPr>
          <w:rFonts w:hint="eastAsia" w:ascii="宋体" w:hAnsi="宋体"/>
          <w:sz w:val="24"/>
          <w:szCs w:val="24"/>
        </w:rPr>
        <w:t xml:space="preserve">联系电话：0371-63932075          </w:t>
      </w:r>
    </w:p>
    <w:p>
      <w:pPr>
        <w:spacing w:line="432" w:lineRule="auto"/>
        <w:ind w:firstLine="480" w:firstLineChars="200"/>
        <w:rPr>
          <w:rFonts w:hint="eastAsia" w:ascii="宋体" w:hAnsi="宋体"/>
          <w:sz w:val="24"/>
          <w:szCs w:val="24"/>
        </w:rPr>
      </w:pPr>
      <w:r>
        <w:rPr>
          <w:rFonts w:hint="eastAsia" w:ascii="宋体" w:hAnsi="宋体"/>
          <w:sz w:val="24"/>
          <w:szCs w:val="24"/>
        </w:rPr>
        <w:t>地    址：</w:t>
      </w:r>
      <w:r>
        <w:rPr>
          <w:rFonts w:ascii="宋体" w:hAnsi="宋体"/>
          <w:sz w:val="24"/>
          <w:szCs w:val="24"/>
        </w:rPr>
        <w:t>郑州市金水区姚砦路133号9憧25层</w:t>
      </w:r>
    </w:p>
    <w:p>
      <w:pPr>
        <w:spacing w:line="432" w:lineRule="auto"/>
        <w:ind w:firstLine="4080" w:firstLineChars="1700"/>
        <w:rPr>
          <w:rFonts w:ascii="宋体" w:hAnsi="宋体"/>
          <w:sz w:val="24"/>
          <w:szCs w:val="24"/>
        </w:rPr>
      </w:pPr>
      <w:r>
        <w:rPr>
          <w:rFonts w:hint="eastAsia" w:ascii="宋体" w:hAnsi="宋体"/>
          <w:sz w:val="24"/>
          <w:szCs w:val="24"/>
        </w:rPr>
        <w:t>许昌市城乡一体化示范区城市管理综合执法支队</w:t>
      </w:r>
    </w:p>
    <w:p>
      <w:pPr>
        <w:spacing w:line="432" w:lineRule="auto"/>
        <w:ind w:right="480" w:firstLine="5640" w:firstLineChars="2350"/>
        <w:rPr>
          <w:rFonts w:ascii="宋体" w:hAnsi="宋体"/>
          <w:sz w:val="24"/>
          <w:szCs w:val="24"/>
        </w:rPr>
      </w:pPr>
      <w:r>
        <w:rPr>
          <w:rFonts w:hint="eastAsia" w:ascii="宋体" w:hAnsi="宋体"/>
          <w:sz w:val="24"/>
          <w:szCs w:val="24"/>
        </w:rPr>
        <w:t>2020年6月</w:t>
      </w:r>
      <w:r>
        <w:rPr>
          <w:rFonts w:hint="eastAsia" w:ascii="宋体" w:hAnsi="宋体"/>
          <w:sz w:val="24"/>
          <w:szCs w:val="24"/>
          <w:lang w:val="en-US" w:eastAsia="zh-CN"/>
        </w:rPr>
        <w:t>8</w:t>
      </w:r>
      <w:r>
        <w:rPr>
          <w:rFonts w:hint="eastAsia" w:ascii="宋体" w:hAnsi="宋体"/>
          <w:sz w:val="24"/>
          <w:szCs w:val="24"/>
        </w:rPr>
        <w:t>日</w:t>
      </w:r>
    </w:p>
    <w:p>
      <w:pPr>
        <w:spacing w:line="432" w:lineRule="auto"/>
        <w:ind w:firstLine="0"/>
        <w:rPr>
          <w:rFonts w:hAnsi="宋体"/>
          <w:b/>
          <w:sz w:val="28"/>
        </w:rPr>
      </w:pPr>
      <w:r>
        <w:rPr>
          <w:rFonts w:hint="eastAsia" w:hAnsi="宋体"/>
          <w:b/>
          <w:sz w:val="28"/>
        </w:rPr>
        <w:t>温馨提示：</w:t>
      </w:r>
    </w:p>
    <w:p>
      <w:pPr>
        <w:spacing w:line="432" w:lineRule="auto"/>
        <w:ind w:firstLine="562" w:firstLineChars="200"/>
        <w:rPr>
          <w:rFonts w:hAnsi="宋体"/>
          <w:b/>
          <w:sz w:val="28"/>
        </w:rPr>
      </w:pPr>
      <w:r>
        <w:rPr>
          <w:rFonts w:hint="eastAsia" w:hAnsi="宋体"/>
          <w:b/>
          <w:sz w:val="28"/>
        </w:rPr>
        <w:t>本项目为全流程电子化交易项目，请认真阅读招标文件，并注意以下事项。</w:t>
      </w:r>
    </w:p>
    <w:p>
      <w:pPr>
        <w:tabs>
          <w:tab w:val="left" w:pos="7095"/>
        </w:tabs>
        <w:spacing w:line="432" w:lineRule="auto"/>
        <w:ind w:left="422" w:firstLine="422"/>
        <w:contextualSpacing/>
        <w:rPr>
          <w:rFonts w:hAnsi="宋体"/>
          <w:b/>
          <w:sz w:val="24"/>
        </w:rPr>
      </w:pPr>
      <w:r>
        <w:rPr>
          <w:rFonts w:hint="eastAsia" w:ascii="宋体" w:hAnsi="宋体"/>
          <w:b/>
          <w:sz w:val="24"/>
        </w:rPr>
        <w:t>1.</w:t>
      </w:r>
      <w:r>
        <w:rPr>
          <w:rFonts w:hint="eastAsia" w:hAnsi="宋体"/>
          <w:b/>
          <w:sz w:val="24"/>
        </w:rPr>
        <w:t>投标人应按招标文件规定编制、提交、解密电子投标文件。</w:t>
      </w:r>
    </w:p>
    <w:p>
      <w:pPr>
        <w:tabs>
          <w:tab w:val="left" w:pos="7095"/>
        </w:tabs>
        <w:spacing w:line="432" w:lineRule="auto"/>
        <w:ind w:left="422" w:firstLine="422"/>
        <w:contextualSpacing/>
        <w:rPr>
          <w:rFonts w:hAnsi="宋体"/>
          <w:b/>
          <w:sz w:val="24"/>
        </w:rPr>
      </w:pPr>
      <w:r>
        <w:rPr>
          <w:rFonts w:hint="eastAsia" w:ascii="宋体" w:hAnsi="宋体"/>
          <w:b/>
          <w:sz w:val="24"/>
        </w:rPr>
        <w:t>2</w:t>
      </w:r>
      <w:r>
        <w:rPr>
          <w:rFonts w:ascii="宋体" w:hAnsi="宋体"/>
          <w:b/>
          <w:sz w:val="24"/>
        </w:rPr>
        <w:t>.</w:t>
      </w:r>
      <w:r>
        <w:rPr>
          <w:rFonts w:hint="eastAsia" w:hAnsi="宋体"/>
          <w:b/>
          <w:sz w:val="24"/>
        </w:rPr>
        <w:t>电子文件下载、制作、提交期间和远程不见面开标（电子投标文件的解密）环节，投标人须使用同一个</w:t>
      </w:r>
      <w:r>
        <w:rPr>
          <w:rFonts w:hAnsi="宋体"/>
          <w:b/>
          <w:sz w:val="24"/>
        </w:rPr>
        <w:t>CA数字证书</w:t>
      </w:r>
      <w:r>
        <w:rPr>
          <w:rFonts w:hint="eastAsia" w:hAnsi="宋体"/>
          <w:b/>
          <w:sz w:val="24"/>
        </w:rPr>
        <w:t>（证书须在有效期内并可正常使用）</w:t>
      </w:r>
      <w:r>
        <w:rPr>
          <w:rFonts w:hAnsi="宋体"/>
          <w:b/>
          <w:sz w:val="24"/>
        </w:rPr>
        <w:t>。</w:t>
      </w:r>
    </w:p>
    <w:p>
      <w:pPr>
        <w:tabs>
          <w:tab w:val="left" w:pos="7095"/>
        </w:tabs>
        <w:spacing w:line="432" w:lineRule="auto"/>
        <w:ind w:left="422" w:firstLine="422"/>
        <w:contextualSpacing/>
        <w:rPr>
          <w:rFonts w:hAnsi="宋体"/>
          <w:b/>
          <w:sz w:val="24"/>
        </w:rPr>
      </w:pPr>
      <w:r>
        <w:rPr>
          <w:rFonts w:ascii="宋体" w:hAnsi="宋体"/>
          <w:b/>
          <w:sz w:val="24"/>
        </w:rPr>
        <w:t>3</w:t>
      </w:r>
      <w:r>
        <w:rPr>
          <w:rFonts w:hint="eastAsia" w:ascii="宋体" w:hAnsi="宋体"/>
          <w:b/>
          <w:sz w:val="24"/>
        </w:rPr>
        <w:t>.</w:t>
      </w:r>
      <w:r>
        <w:rPr>
          <w:rFonts w:hint="eastAsia" w:hAnsi="宋体"/>
          <w:b/>
          <w:sz w:val="24"/>
        </w:rPr>
        <w:t>电子投标文件的制作</w:t>
      </w:r>
    </w:p>
    <w:p>
      <w:pPr>
        <w:tabs>
          <w:tab w:val="left" w:pos="7095"/>
        </w:tabs>
        <w:spacing w:line="432" w:lineRule="auto"/>
        <w:ind w:left="420" w:firstLine="420"/>
        <w:contextualSpacing/>
        <w:rPr>
          <w:rFonts w:hAnsi="宋体"/>
          <w:sz w:val="24"/>
        </w:rPr>
      </w:pPr>
      <w:r>
        <w:rPr>
          <w:rFonts w:ascii="宋体" w:hAnsi="宋体"/>
          <w:sz w:val="24"/>
        </w:rPr>
        <w:t>3</w:t>
      </w:r>
      <w:r>
        <w:rPr>
          <w:rFonts w:hint="eastAsia" w:ascii="宋体" w:hAnsi="宋体"/>
          <w:sz w:val="24"/>
        </w:rPr>
        <w:t>.1</w:t>
      </w:r>
      <w:r>
        <w:rPr>
          <w:rFonts w:hint="eastAsia" w:hAnsi="宋体"/>
          <w:sz w:val="24"/>
        </w:rPr>
        <w:t xml:space="preserve"> 投标人登录《全国公共资源交易平台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）下载“许昌投标文件制作系统SEARUN 最新版本”，按招标文件要求制作电子投标文件。</w:t>
      </w:r>
    </w:p>
    <w:p>
      <w:pPr>
        <w:tabs>
          <w:tab w:val="left" w:pos="7095"/>
        </w:tabs>
        <w:spacing w:line="432" w:lineRule="auto"/>
        <w:ind w:left="420" w:firstLine="420"/>
        <w:contextualSpacing/>
        <w:rPr>
          <w:rFonts w:hAnsi="宋体"/>
          <w:sz w:val="24"/>
        </w:rPr>
      </w:pPr>
      <w:r>
        <w:rPr>
          <w:rFonts w:hint="eastAsia" w:hAnsi="宋体"/>
          <w:sz w:val="24"/>
        </w:rPr>
        <w:t>电子投标文件的制作，参考《全国公共资源交易平台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》公共资源交易系统——组件下载——交易系统操作手册（投标人、供应商）。</w:t>
      </w:r>
    </w:p>
    <w:p>
      <w:pPr>
        <w:tabs>
          <w:tab w:val="left" w:pos="7095"/>
        </w:tabs>
        <w:spacing w:line="432" w:lineRule="auto"/>
        <w:ind w:left="420" w:firstLine="420"/>
        <w:contextualSpacing/>
        <w:rPr>
          <w:rFonts w:hAnsi="宋体"/>
          <w:sz w:val="24"/>
        </w:rPr>
      </w:pPr>
      <w:r>
        <w:rPr>
          <w:rFonts w:ascii="宋体" w:hAnsi="宋体"/>
          <w:sz w:val="24"/>
        </w:rPr>
        <w:t>3</w:t>
      </w:r>
      <w:r>
        <w:rPr>
          <w:rFonts w:hint="eastAsia" w:ascii="宋体" w:hAnsi="宋体"/>
          <w:sz w:val="24"/>
        </w:rPr>
        <w:t>.</w:t>
      </w:r>
      <w:r>
        <w:rPr>
          <w:rFonts w:ascii="宋体"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432" w:lineRule="auto"/>
        <w:ind w:left="420" w:firstLine="420"/>
        <w:contextualSpacing/>
        <w:rPr>
          <w:rFonts w:hAnsi="宋体"/>
          <w:sz w:val="24"/>
        </w:rPr>
      </w:pPr>
      <w:r>
        <w:rPr>
          <w:rFonts w:ascii="宋体"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432" w:lineRule="auto"/>
        <w:ind w:left="420" w:firstLine="315"/>
        <w:contextualSpacing/>
        <w:rPr>
          <w:rFonts w:hAnsi="宋体"/>
          <w:sz w:val="24"/>
        </w:rPr>
      </w:pPr>
      <w:r>
        <w:rPr>
          <w:rFonts w:hint="eastAsia" w:hAnsi="宋体"/>
          <w:sz w:val="24"/>
        </w:rPr>
        <w:t>一个标段对应生成一个文件夹（xxxx项目xx标段）,其中后缀名为“</w:t>
      </w:r>
      <w:r>
        <w:rPr>
          <w:rFonts w:hAnsi="宋体"/>
          <w:sz w:val="24"/>
        </w:rPr>
        <w:t>.file</w:t>
      </w:r>
      <w:r>
        <w:rPr>
          <w:rFonts w:hint="eastAsia" w:hAnsi="宋体"/>
          <w:sz w:val="24"/>
        </w:rPr>
        <w:t>”的文件用于电子投标使用。</w:t>
      </w:r>
    </w:p>
    <w:p>
      <w:pPr>
        <w:tabs>
          <w:tab w:val="left" w:pos="7095"/>
        </w:tabs>
        <w:spacing w:line="432" w:lineRule="auto"/>
        <w:ind w:left="422" w:firstLine="422"/>
        <w:contextualSpacing/>
        <w:rPr>
          <w:rFonts w:hAnsi="宋体"/>
          <w:b/>
          <w:sz w:val="24"/>
        </w:rPr>
      </w:pPr>
      <w:r>
        <w:rPr>
          <w:rFonts w:ascii="宋体" w:hAnsi="宋体"/>
          <w:b/>
          <w:sz w:val="24"/>
        </w:rPr>
        <w:t>4</w:t>
      </w:r>
      <w:r>
        <w:rPr>
          <w:rFonts w:hint="eastAsia" w:ascii="宋体" w:hAnsi="宋体"/>
          <w:b/>
          <w:sz w:val="24"/>
        </w:rPr>
        <w:t>.加密</w:t>
      </w:r>
      <w:r>
        <w:rPr>
          <w:rFonts w:hint="eastAsia" w:hAnsi="宋体"/>
          <w:b/>
          <w:sz w:val="24"/>
        </w:rPr>
        <w:t>电子投标文件的提交</w:t>
      </w:r>
    </w:p>
    <w:p>
      <w:pPr>
        <w:tabs>
          <w:tab w:val="left" w:pos="7095"/>
        </w:tabs>
        <w:spacing w:line="432" w:lineRule="auto"/>
        <w:ind w:firstLine="720" w:firstLineChars="300"/>
        <w:contextualSpacing/>
        <w:rPr>
          <w:rFonts w:hAnsi="宋体"/>
          <w:sz w:val="24"/>
        </w:rPr>
      </w:pPr>
      <w:r>
        <w:rPr>
          <w:rFonts w:hint="eastAsia" w:hAnsi="宋体"/>
          <w:sz w:val="24"/>
        </w:rPr>
        <w:t xml:space="preserve"> </w:t>
      </w:r>
      <w:r>
        <w:rPr>
          <w:rFonts w:ascii="宋体" w:hAnsi="宋体"/>
          <w:sz w:val="24"/>
        </w:rPr>
        <w:t>4</w:t>
      </w:r>
      <w:r>
        <w:rPr>
          <w:rFonts w:hint="eastAsia" w:ascii="宋体" w:hAnsi="宋体"/>
          <w:sz w:val="24"/>
        </w:rPr>
        <w:t>.1加密</w:t>
      </w:r>
      <w:r>
        <w:rPr>
          <w:rFonts w:hint="eastAsia" w:hAnsi="宋体"/>
          <w:sz w:val="24"/>
        </w:rPr>
        <w:t>电子投标文件应按规定在投标截止时间（开标时间）之前成功提交至《全国公共资源交易平台(河南省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w:t>
      </w:r>
    </w:p>
    <w:p>
      <w:pPr>
        <w:tabs>
          <w:tab w:val="left" w:pos="7095"/>
        </w:tabs>
        <w:spacing w:line="432" w:lineRule="auto"/>
        <w:ind w:left="420" w:firstLine="420"/>
        <w:contextualSpacing/>
        <w:rPr>
          <w:rFonts w:hAnsi="宋体"/>
          <w:sz w:val="24"/>
        </w:rPr>
      </w:pPr>
      <w:r>
        <w:rPr>
          <w:rFonts w:hint="eastAsia" w:hAnsi="宋体"/>
          <w:sz w:val="24"/>
        </w:rPr>
        <w:t>投标人应充分考虑并预留技术处理和上传数据所需时间。</w:t>
      </w:r>
    </w:p>
    <w:p>
      <w:pPr>
        <w:tabs>
          <w:tab w:val="left" w:pos="7095"/>
        </w:tabs>
        <w:spacing w:line="432" w:lineRule="auto"/>
        <w:ind w:left="420" w:firstLine="420"/>
        <w:contextualSpacing/>
        <w:rPr>
          <w:rFonts w:hAnsi="宋体"/>
          <w:sz w:val="24"/>
        </w:rPr>
      </w:pPr>
      <w:r>
        <w:rPr>
          <w:rFonts w:ascii="宋体" w:hAnsi="宋体"/>
          <w:sz w:val="24"/>
        </w:rPr>
        <w:t>4.</w:t>
      </w:r>
      <w:r>
        <w:rPr>
          <w:rFonts w:hint="eastAsia" w:ascii="宋体" w:hAnsi="宋体"/>
          <w:sz w:val="24"/>
        </w:rPr>
        <w:t xml:space="preserve">2 </w:t>
      </w:r>
      <w:r>
        <w:rPr>
          <w:rFonts w:hint="eastAsia" w:hAnsi="宋体"/>
          <w:sz w:val="24"/>
        </w:rPr>
        <w:t>投标人对同一项目多个标段进行投标的，加密电子投标文件应按标段分别提交。</w:t>
      </w:r>
    </w:p>
    <w:p>
      <w:pPr>
        <w:tabs>
          <w:tab w:val="left" w:pos="7095"/>
        </w:tabs>
        <w:spacing w:line="432" w:lineRule="auto"/>
        <w:ind w:left="420" w:firstLine="420"/>
        <w:contextualSpacing/>
        <w:rPr>
          <w:rFonts w:hAnsi="宋体"/>
          <w:sz w:val="24"/>
        </w:rPr>
      </w:pPr>
      <w:r>
        <w:rPr>
          <w:rFonts w:ascii="宋体" w:hAnsi="宋体"/>
          <w:sz w:val="24"/>
        </w:rPr>
        <w:t>4</w:t>
      </w:r>
      <w:r>
        <w:rPr>
          <w:rFonts w:hint="eastAsia" w:ascii="宋体" w:hAnsi="宋体"/>
          <w:sz w:val="24"/>
        </w:rPr>
        <w:t>.</w:t>
      </w:r>
      <w:r>
        <w:rPr>
          <w:rFonts w:ascii="宋体" w:hAnsi="宋体"/>
          <w:sz w:val="24"/>
        </w:rPr>
        <w:t>3</w:t>
      </w:r>
      <w:r>
        <w:rPr>
          <w:rFonts w:hint="eastAsia" w:ascii="宋体" w:hAnsi="宋体"/>
          <w:sz w:val="24"/>
        </w:rPr>
        <w:t xml:space="preserve"> 加密</w:t>
      </w:r>
      <w:r>
        <w:rPr>
          <w:rFonts w:hint="eastAsia" w:hAnsi="宋体"/>
          <w:sz w:val="24"/>
        </w:rPr>
        <w:t>电子投标文件成功提交后，《全国公共资源交易平台(河南省</w:t>
      </w:r>
      <w:r>
        <w:rPr>
          <w:rFonts w:hint="eastAsia" w:ascii="MS Mincho" w:hAnsi="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w:t>
      </w:r>
      <w:r>
        <w:rPr>
          <w:rFonts w:hint="eastAsia" w:ascii="宋体" w:hAnsi="宋体"/>
          <w:sz w:val="24"/>
        </w:rPr>
        <w:t>生成“投标文件提交回执单”。</w:t>
      </w:r>
    </w:p>
    <w:p>
      <w:pPr>
        <w:tabs>
          <w:tab w:val="left" w:pos="7095"/>
        </w:tabs>
        <w:spacing w:line="432" w:lineRule="auto"/>
        <w:ind w:left="422" w:firstLine="422"/>
        <w:contextualSpacing/>
        <w:rPr>
          <w:rFonts w:hAnsi="宋体"/>
          <w:b/>
          <w:sz w:val="24"/>
        </w:rPr>
      </w:pPr>
      <w:r>
        <w:rPr>
          <w:rFonts w:hint="eastAsia" w:ascii="宋体" w:hAnsi="宋体"/>
          <w:b/>
          <w:sz w:val="24"/>
        </w:rPr>
        <w:t>5.远程不见面开标（</w:t>
      </w:r>
      <w:r>
        <w:rPr>
          <w:rFonts w:hint="eastAsia" w:hAnsi="宋体"/>
          <w:b/>
          <w:sz w:val="24"/>
        </w:rPr>
        <w:t>电子投标文件的解密</w:t>
      </w:r>
      <w:r>
        <w:rPr>
          <w:rFonts w:hint="eastAsia" w:ascii="宋体" w:hAnsi="宋体"/>
          <w:b/>
          <w:sz w:val="24"/>
        </w:rPr>
        <w:t>）</w:t>
      </w:r>
    </w:p>
    <w:p>
      <w:pPr>
        <w:tabs>
          <w:tab w:val="left" w:pos="7095"/>
        </w:tabs>
        <w:spacing w:line="432" w:lineRule="auto"/>
        <w:ind w:left="420" w:firstLine="420"/>
        <w:contextualSpacing/>
        <w:rPr>
          <w:rFonts w:hAnsi="宋体"/>
          <w:sz w:val="24"/>
        </w:rPr>
      </w:pPr>
      <w:r>
        <w:rPr>
          <w:rFonts w:hint="eastAsia" w:ascii="宋体" w:hAnsi="宋体"/>
          <w:sz w:val="24"/>
        </w:rPr>
        <w:t>5</w:t>
      </w:r>
      <w:r>
        <w:rPr>
          <w:rFonts w:ascii="宋体" w:hAnsi="宋体"/>
          <w:sz w:val="24"/>
        </w:rPr>
        <w:t>.</w:t>
      </w:r>
      <w:r>
        <w:rPr>
          <w:rFonts w:hint="eastAsia" w:ascii="宋体" w:hAnsi="宋体"/>
          <w:sz w:val="24"/>
        </w:rPr>
        <w:t xml:space="preserve">1 </w:t>
      </w:r>
      <w:r>
        <w:rPr>
          <w:rFonts w:hint="eastAsia" w:hAnsi="宋体"/>
          <w:sz w:val="24"/>
        </w:rPr>
        <w:t>投标人应熟悉《许昌市不见面操作手册》，并提前设置不见面开标浏览器（设置流程详见《许昌市不见面操作手册》）。</w:t>
      </w:r>
    </w:p>
    <w:p>
      <w:pPr>
        <w:tabs>
          <w:tab w:val="left" w:pos="7095"/>
        </w:tabs>
        <w:spacing w:line="432" w:lineRule="auto"/>
        <w:ind w:left="420" w:firstLine="420"/>
        <w:contextualSpacing/>
        <w:rPr>
          <w:rFonts w:hAnsi="宋体"/>
          <w:sz w:val="24"/>
        </w:rPr>
      </w:pPr>
      <w:r>
        <w:rPr>
          <w:rFonts w:hint="eastAsia" w:ascii="宋体" w:hAnsi="宋体"/>
          <w:sz w:val="24"/>
        </w:rPr>
        <w:t xml:space="preserve">5.2 </w:t>
      </w:r>
      <w:r>
        <w:rPr>
          <w:rFonts w:hint="eastAsia" w:hAnsi="宋体"/>
          <w:sz w:val="24"/>
        </w:rPr>
        <w:t>《许昌市不见面操作手册》下载路径：全国公共资源交易平台（河南省·许昌市）—“资料下载”栏目。</w:t>
      </w:r>
    </w:p>
    <w:p>
      <w:pPr>
        <w:tabs>
          <w:tab w:val="left" w:pos="7095"/>
        </w:tabs>
        <w:spacing w:line="432" w:lineRule="auto"/>
        <w:ind w:left="420" w:firstLine="420"/>
        <w:contextualSpacing/>
        <w:rPr>
          <w:rFonts w:hAnsi="宋体"/>
          <w:sz w:val="24"/>
        </w:rPr>
      </w:pPr>
      <w:r>
        <w:rPr>
          <w:rFonts w:hint="eastAsia" w:ascii="宋体" w:hAnsi="宋体"/>
          <w:sz w:val="24"/>
        </w:rPr>
        <w:t>5.</w:t>
      </w:r>
      <w:r>
        <w:rPr>
          <w:rFonts w:ascii="宋体" w:hAnsi="宋体"/>
          <w:sz w:val="24"/>
        </w:rPr>
        <w:t>3</w:t>
      </w:r>
      <w:r>
        <w:rPr>
          <w:rFonts w:hint="eastAsia" w:ascii="宋体" w:hAnsi="宋体"/>
          <w:sz w:val="24"/>
        </w:rPr>
        <w:t>开标时间前投标人应登录本项目不见面开标大厅，按照招标文件确定的开标时间准时参加网上开标。</w:t>
      </w:r>
    </w:p>
    <w:p>
      <w:pPr>
        <w:tabs>
          <w:tab w:val="left" w:pos="7095"/>
        </w:tabs>
        <w:spacing w:line="432" w:lineRule="auto"/>
        <w:ind w:left="420" w:firstLine="420"/>
        <w:contextualSpacing/>
        <w:rPr>
          <w:rFonts w:hAnsi="宋体"/>
          <w:sz w:val="24"/>
        </w:rPr>
      </w:pPr>
      <w:r>
        <w:rPr>
          <w:rFonts w:hint="eastAsia" w:ascii="宋体" w:hAnsi="宋体"/>
          <w:sz w:val="24"/>
        </w:rPr>
        <w:t>5.4</w:t>
      </w:r>
      <w:r>
        <w:rPr>
          <w:rFonts w:hint="eastAsia" w:hAnsi="宋体"/>
          <w:sz w:val="24"/>
        </w:rPr>
        <w:t>投标人对开标过程和开标记录如有疑义，可在本项目不见面开标大厅“文字互动”对话框或“新增质疑”处在线提出询问。</w:t>
      </w:r>
    </w:p>
    <w:p>
      <w:pPr>
        <w:tabs>
          <w:tab w:val="left" w:pos="7095"/>
        </w:tabs>
        <w:spacing w:line="432" w:lineRule="auto"/>
        <w:ind w:left="420" w:firstLine="420"/>
        <w:contextualSpacing/>
        <w:rPr>
          <w:rFonts w:ascii="宋体" w:hAnsi="宋体"/>
          <w:sz w:val="24"/>
        </w:rPr>
      </w:pPr>
      <w:r>
        <w:rPr>
          <w:rFonts w:hint="eastAsia" w:ascii="宋体" w:hAnsi="宋体"/>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tabs>
          <w:tab w:val="left" w:pos="7095"/>
        </w:tabs>
        <w:spacing w:line="432" w:lineRule="auto"/>
        <w:ind w:left="420" w:firstLine="420"/>
        <w:contextualSpacing/>
        <w:rPr>
          <w:rFonts w:hAnsi="宋体"/>
          <w:sz w:val="24"/>
        </w:rPr>
      </w:pPr>
      <w:r>
        <w:rPr>
          <w:rFonts w:hint="eastAsia" w:ascii="宋体" w:hAnsi="宋体"/>
          <w:sz w:val="24"/>
        </w:rPr>
        <w:t>5.6项目远程</w:t>
      </w:r>
      <w:r>
        <w:rPr>
          <w:rFonts w:hint="eastAsia" w:hAnsi="宋体"/>
          <w:sz w:val="24"/>
        </w:rPr>
        <w:t>不见面开标活动结束时，投标人应在《开标记录表》上进行电子签章。投标人未签章的，视同认可开标结果。</w:t>
      </w:r>
    </w:p>
    <w:p>
      <w:pPr>
        <w:tabs>
          <w:tab w:val="left" w:pos="7095"/>
        </w:tabs>
        <w:spacing w:line="432" w:lineRule="auto"/>
        <w:ind w:left="422" w:firstLine="422"/>
        <w:contextualSpacing/>
        <w:rPr>
          <w:rFonts w:hAnsi="宋体"/>
          <w:b/>
          <w:sz w:val="24"/>
        </w:rPr>
      </w:pPr>
      <w:r>
        <w:rPr>
          <w:rFonts w:hint="eastAsia" w:ascii="宋体" w:hAnsi="宋体"/>
          <w:b/>
          <w:sz w:val="24"/>
        </w:rPr>
        <w:t>6.</w:t>
      </w:r>
      <w:r>
        <w:rPr>
          <w:rFonts w:hint="eastAsia" w:hAnsi="宋体"/>
          <w:b/>
          <w:sz w:val="24"/>
        </w:rPr>
        <w:t>评标依据</w:t>
      </w:r>
    </w:p>
    <w:p>
      <w:pPr>
        <w:tabs>
          <w:tab w:val="left" w:pos="7095"/>
        </w:tabs>
        <w:spacing w:line="432" w:lineRule="auto"/>
        <w:ind w:left="420" w:firstLine="420"/>
        <w:contextualSpacing/>
        <w:rPr>
          <w:rFonts w:hAnsi="宋体"/>
          <w:sz w:val="24"/>
        </w:rPr>
      </w:pPr>
      <w:r>
        <w:rPr>
          <w:rFonts w:hint="eastAsia" w:ascii="宋体" w:hAnsi="宋体"/>
          <w:sz w:val="24"/>
        </w:rPr>
        <w:t>6.1</w:t>
      </w:r>
      <w:r>
        <w:rPr>
          <w:rFonts w:hint="eastAsia" w:hAnsi="宋体"/>
          <w:sz w:val="24"/>
        </w:rPr>
        <w:t>全流程电子化交易（不见面开标）项目，评标委员会以成功上传、解密的电子投标文件为依据评审。</w:t>
      </w:r>
    </w:p>
    <w:p>
      <w:pPr>
        <w:tabs>
          <w:tab w:val="left" w:pos="7095"/>
        </w:tabs>
        <w:spacing w:line="432" w:lineRule="auto"/>
        <w:ind w:left="420" w:firstLine="420"/>
        <w:contextualSpacing/>
        <w:rPr>
          <w:rFonts w:ascii="宋体" w:hAnsi="宋体"/>
          <w:sz w:val="24"/>
        </w:rPr>
      </w:pPr>
      <w:r>
        <w:rPr>
          <w:rFonts w:hint="eastAsia" w:ascii="宋体" w:hAnsi="宋体"/>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432" w:lineRule="auto"/>
        <w:ind w:left="420" w:firstLine="420"/>
        <w:contextualSpacing/>
        <w:rPr>
          <w:sz w:val="21"/>
        </w:rPr>
      </w:pPr>
      <w:r>
        <w:rPr>
          <w:rFonts w:hint="eastAsia" w:hAnsi="宋体"/>
          <w:sz w:val="24"/>
        </w:rPr>
        <w:t>6.3有多轮报价的，各投标人应提前准备号分项报价，为多轮报价做好准备，在谈判小组发起报价通知后，在规定时间内提交有效报价。</w:t>
      </w:r>
    </w:p>
    <w:p/>
    <w:sectPr>
      <w:pgSz w:w="11906" w:h="16838"/>
      <w:pgMar w:top="1440" w:right="110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04E14"/>
    <w:rsid w:val="24104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Calibri" w:hAnsi="Calibri" w:eastAsia="宋体" w:cs="Times New Roman"/>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iPriority w:val="0"/>
    <w:pPr>
      <w:widowControl w:val="0"/>
      <w:autoSpaceDE/>
      <w:autoSpaceDN/>
      <w:spacing w:before="0" w:after="120" w:line="240" w:lineRule="auto"/>
      <w:ind w:left="420" w:firstLine="3748"/>
      <w:jc w:val="both"/>
    </w:pPr>
  </w:style>
  <w:style w:type="paragraph" w:styleId="3">
    <w:name w:val="Body Text"/>
    <w:basedOn w:val="1"/>
    <w:next w:val="2"/>
    <w:uiPriority w:val="0"/>
    <w:pPr>
      <w:widowControl w:val="0"/>
      <w:autoSpaceDE/>
      <w:autoSpaceDN/>
      <w:spacing w:before="0" w:after="120" w:line="240" w:lineRule="auto"/>
      <w:ind w:left="0" w:firstLine="3584"/>
      <w:jc w:val="both"/>
    </w:pPr>
  </w:style>
  <w:style w:type="paragraph" w:styleId="4">
    <w:name w:val="Body Text First Indent 2"/>
    <w:basedOn w:val="5"/>
    <w:next w:val="6"/>
    <w:uiPriority w:val="0"/>
    <w:pPr>
      <w:widowControl w:val="0"/>
      <w:spacing w:after="120"/>
      <w:ind w:left="840" w:firstLine="3748"/>
      <w:jc w:val="both"/>
    </w:pPr>
    <w:rPr>
      <w:lang w:val="en-US" w:eastAsia="zh-CN" w:bidi="ar-SA"/>
    </w:rPr>
  </w:style>
  <w:style w:type="paragraph" w:styleId="5">
    <w:name w:val="Body Text Indent"/>
    <w:basedOn w:val="1"/>
    <w:next w:val="6"/>
    <w:uiPriority w:val="0"/>
    <w:pPr>
      <w:widowControl w:val="0"/>
      <w:autoSpaceDE/>
      <w:autoSpaceDN/>
      <w:spacing w:before="0" w:after="120" w:line="240" w:lineRule="auto"/>
      <w:ind w:left="420" w:firstLine="3584"/>
      <w:jc w:val="both"/>
    </w:pPr>
  </w:style>
  <w:style w:type="paragraph" w:styleId="6">
    <w:name w:val="Date"/>
    <w:basedOn w:val="1"/>
    <w:next w:val="1"/>
    <w:uiPriority w:val="0"/>
    <w:pPr>
      <w:widowControl w:val="0"/>
      <w:autoSpaceDE/>
      <w:autoSpaceDN/>
      <w:spacing w:before="0" w:after="0" w:line="240" w:lineRule="auto"/>
      <w:ind w:left="100" w:firstLine="3584"/>
      <w:jc w:val="both"/>
    </w:pPr>
  </w:style>
  <w:style w:type="paragraph" w:customStyle="1" w:styleId="9">
    <w:name w:val="Normal (Web)"/>
    <w:basedOn w:val="1"/>
    <w:uiPriority w:val="0"/>
    <w:pPr>
      <w:widowControl w:val="0"/>
      <w:autoSpaceDE/>
      <w:autoSpaceDN/>
      <w:spacing w:before="0" w:after="0" w:line="240" w:lineRule="auto"/>
      <w:ind w:left="0" w:firstLine="3584"/>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2020-06-05T09:10:00Z</dcterms:created>
  <dc:creator>素颜</dc:creator>
  <cp:lastModifiedBy>素颜</cp:lastModifiedBy>
  <dcterms:modified xsi:type="dcterms:W3CDTF">2020-06-05T09:11:09Z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