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禹州市梁北镇人民政府扫地机</w:t>
      </w:r>
      <w:r>
        <w:rPr>
          <w:rFonts w:hint="eastAsia" w:ascii="黑体" w:hAnsi="黑体" w:eastAsia="黑体" w:cs="黑体"/>
          <w:sz w:val="44"/>
          <w:szCs w:val="44"/>
          <w:lang w:eastAsia="zh-CN"/>
        </w:rPr>
        <w:t>采购</w:t>
      </w:r>
      <w:r>
        <w:rPr>
          <w:rFonts w:hint="eastAsia" w:ascii="黑体" w:hAnsi="黑体" w:eastAsia="黑体" w:cs="黑体"/>
          <w:sz w:val="44"/>
          <w:szCs w:val="44"/>
        </w:rPr>
        <w:t>项目</w:t>
      </w:r>
    </w:p>
    <w:p>
      <w:pPr>
        <w:jc w:val="center"/>
        <w:rPr>
          <w:rFonts w:hint="eastAsia" w:ascii="黑体" w:hAnsi="黑体" w:eastAsia="黑体" w:cs="黑体"/>
          <w:sz w:val="44"/>
          <w:szCs w:val="44"/>
        </w:rPr>
      </w:pPr>
      <w:r>
        <w:rPr>
          <w:rFonts w:hint="eastAsia" w:ascii="黑体" w:hAnsi="黑体" w:eastAsia="黑体" w:cs="黑体"/>
          <w:sz w:val="44"/>
          <w:szCs w:val="44"/>
          <w:lang w:eastAsia="zh-CN"/>
        </w:rPr>
        <w:t>（不见面开标）</w:t>
      </w:r>
    </w:p>
    <w:p>
      <w:pPr>
        <w:rPr>
          <w:rFonts w:ascii="微软简隶书" w:eastAsia="微软简隶书"/>
        </w:rPr>
      </w:pPr>
    </w:p>
    <w:p>
      <w:pPr>
        <w:jc w:val="both"/>
        <w:rPr>
          <w:rFonts w:hint="eastAsia" w:ascii="华文隶书" w:eastAsia="华文隶书"/>
          <w:bCs/>
          <w:w w:val="90"/>
          <w:sz w:val="96"/>
        </w:rPr>
      </w:pPr>
    </w:p>
    <w:p>
      <w:pPr>
        <w:jc w:val="center"/>
        <w:rPr>
          <w:rFonts w:hint="eastAsia" w:ascii="黑体" w:hAnsi="黑体" w:eastAsia="黑体" w:cs="黑体"/>
          <w:bCs/>
          <w:w w:val="90"/>
          <w:sz w:val="72"/>
          <w:szCs w:val="72"/>
        </w:rPr>
      </w:pPr>
      <w:r>
        <w:rPr>
          <w:rFonts w:hint="eastAsia" w:ascii="黑体" w:hAnsi="黑体" w:eastAsia="黑体" w:cs="黑体"/>
          <w:bCs/>
          <w:w w:val="90"/>
          <w:sz w:val="72"/>
          <w:szCs w:val="72"/>
          <w:lang w:eastAsia="zh-CN"/>
        </w:rPr>
        <w:t>竞争</w:t>
      </w:r>
      <w:r>
        <w:rPr>
          <w:rFonts w:hint="eastAsia" w:ascii="黑体" w:hAnsi="黑体" w:eastAsia="黑体" w:cs="黑体"/>
          <w:bCs/>
          <w:w w:val="90"/>
          <w:sz w:val="72"/>
          <w:szCs w:val="72"/>
          <w:lang w:val="en-US" w:eastAsia="zh-CN"/>
        </w:rPr>
        <w:t>性谈判</w:t>
      </w:r>
      <w:r>
        <w:rPr>
          <w:rFonts w:hint="eastAsia" w:ascii="黑体" w:hAnsi="黑体" w:eastAsia="黑体" w:cs="黑体"/>
          <w:bCs/>
          <w:w w:val="90"/>
          <w:sz w:val="72"/>
          <w:szCs w:val="72"/>
        </w:rPr>
        <w:t>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YZCG-T2020092</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梁北镇人民政府</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二〇二〇年 </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禹州市政府采购中心受禹州市</w:t>
      </w:r>
      <w:r>
        <w:rPr>
          <w:rFonts w:hint="eastAsia" w:asciiTheme="majorEastAsia" w:hAnsiTheme="majorEastAsia" w:eastAsiaTheme="majorEastAsia" w:cstheme="majorEastAsia"/>
          <w:sz w:val="21"/>
          <w:szCs w:val="21"/>
          <w:lang w:val="en-US" w:eastAsia="zh-CN"/>
        </w:rPr>
        <w:t>梁北镇人民政府</w:t>
      </w:r>
      <w:r>
        <w:rPr>
          <w:rFonts w:hint="eastAsia" w:asciiTheme="majorEastAsia" w:hAnsiTheme="majorEastAsia" w:eastAsiaTheme="majorEastAsia" w:cstheme="majorEastAsia"/>
          <w:sz w:val="21"/>
          <w:szCs w:val="21"/>
        </w:rPr>
        <w:t>的委托，就“</w:t>
      </w:r>
      <w:r>
        <w:rPr>
          <w:rFonts w:hint="eastAsia" w:asciiTheme="majorEastAsia" w:hAnsiTheme="majorEastAsia" w:eastAsiaTheme="majorEastAsia" w:cstheme="majorEastAsia"/>
          <w:sz w:val="21"/>
          <w:szCs w:val="21"/>
          <w:lang w:val="en-US" w:eastAsia="zh-CN"/>
        </w:rPr>
        <w:t>禹州市梁北镇人民政府扫地机</w:t>
      </w:r>
      <w:r>
        <w:rPr>
          <w:rFonts w:hint="eastAsia" w:asciiTheme="majorEastAsia" w:hAnsiTheme="majorEastAsia" w:eastAsiaTheme="majorEastAsia" w:cstheme="majorEastAsia"/>
          <w:sz w:val="21"/>
          <w:szCs w:val="21"/>
          <w:lang w:eastAsia="zh-CN"/>
        </w:rPr>
        <w:t>采购</w:t>
      </w:r>
      <w:r>
        <w:rPr>
          <w:rFonts w:hint="eastAsia" w:asciiTheme="majorEastAsia" w:hAnsiTheme="majorEastAsia" w:eastAsiaTheme="majorEastAsia" w:cstheme="majorEastAsia"/>
          <w:sz w:val="21"/>
          <w:szCs w:val="21"/>
        </w:rPr>
        <w:t>项目（不见面开标）</w:t>
      </w:r>
      <w:r>
        <w:rPr>
          <w:rFonts w:hint="eastAsia" w:asciiTheme="majorEastAsia" w:hAnsiTheme="majorEastAsia" w:eastAsiaTheme="majorEastAsia" w:cstheme="majorEastAsia"/>
          <w:sz w:val="21"/>
          <w:szCs w:val="21"/>
          <w:lang w:eastAsia="zh-CN"/>
        </w:rPr>
        <w:t>”进行竞争性谈判</w:t>
      </w:r>
      <w:r>
        <w:rPr>
          <w:rFonts w:hint="eastAsia" w:asciiTheme="majorEastAsia" w:hAnsiTheme="majorEastAsia" w:eastAsiaTheme="majorEastAsia" w:cstheme="majorEastAsia"/>
          <w:sz w:val="21"/>
          <w:szCs w:val="21"/>
        </w:rPr>
        <w:t>，欢迎合格的投标人前来投标。</w:t>
      </w:r>
    </w:p>
    <w:p>
      <w:pPr>
        <w:widowControl/>
        <w:numPr>
          <w:ilvl w:val="0"/>
          <w:numId w:val="5"/>
        </w:numPr>
        <w:shd w:val="clear" w:color="auto" w:fill="FFFFFF"/>
        <w:spacing w:line="440" w:lineRule="exact"/>
        <w:ind w:firstLine="482"/>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项目基本情况</w:t>
      </w:r>
    </w:p>
    <w:p>
      <w:pPr>
        <w:widowControl/>
        <w:numPr>
          <w:ilvl w:val="0"/>
          <w:numId w:val="6"/>
        </w:numPr>
        <w:shd w:val="clear" w:color="auto" w:fill="FFFFFF"/>
        <w:spacing w:line="440" w:lineRule="exact"/>
        <w:ind w:left="481" w:leftChars="0" w:firstLine="0" w:firstLine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采购人：禹州市</w:t>
      </w:r>
      <w:r>
        <w:rPr>
          <w:rFonts w:hint="eastAsia" w:asciiTheme="majorEastAsia" w:hAnsiTheme="majorEastAsia" w:eastAsiaTheme="majorEastAsia" w:cstheme="majorEastAsia"/>
          <w:sz w:val="21"/>
          <w:szCs w:val="21"/>
          <w:lang w:val="en-US" w:eastAsia="zh-CN"/>
        </w:rPr>
        <w:t>梁北镇人民政府</w:t>
      </w:r>
    </w:p>
    <w:p>
      <w:pPr>
        <w:widowControl/>
        <w:numPr>
          <w:ilvl w:val="0"/>
          <w:numId w:val="0"/>
        </w:numPr>
        <w:shd w:val="clear" w:color="auto" w:fill="FFFFFF"/>
        <w:spacing w:line="440" w:lineRule="exact"/>
        <w:ind w:left="481" w:leftChars="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2、项目名称：</w:t>
      </w:r>
      <w:r>
        <w:rPr>
          <w:rFonts w:hint="eastAsia" w:asciiTheme="majorEastAsia" w:hAnsiTheme="majorEastAsia" w:eastAsiaTheme="majorEastAsia" w:cstheme="majorEastAsia"/>
          <w:color w:val="000000"/>
          <w:kern w:val="0"/>
          <w:sz w:val="21"/>
          <w:szCs w:val="21"/>
          <w:lang w:val="en-US" w:eastAsia="zh-CN"/>
        </w:rPr>
        <w:t>禹州市梁北镇人民政府扫地机</w:t>
      </w:r>
      <w:r>
        <w:rPr>
          <w:rFonts w:hint="eastAsia" w:asciiTheme="majorEastAsia" w:hAnsiTheme="majorEastAsia" w:eastAsiaTheme="majorEastAsia" w:cstheme="majorEastAsia"/>
          <w:color w:val="000000"/>
          <w:kern w:val="0"/>
          <w:sz w:val="21"/>
          <w:szCs w:val="21"/>
          <w:lang w:eastAsia="zh-CN"/>
        </w:rPr>
        <w:t>采购</w:t>
      </w:r>
      <w:r>
        <w:rPr>
          <w:rFonts w:hint="eastAsia" w:asciiTheme="majorEastAsia" w:hAnsiTheme="majorEastAsia" w:eastAsiaTheme="majorEastAsia" w:cstheme="majorEastAsia"/>
          <w:color w:val="000000"/>
          <w:kern w:val="0"/>
          <w:sz w:val="21"/>
          <w:szCs w:val="21"/>
        </w:rPr>
        <w:t>项目（不见面开标）</w:t>
      </w:r>
    </w:p>
    <w:p>
      <w:pPr>
        <w:widowControl/>
        <w:shd w:val="clear" w:color="auto" w:fill="FFFFFF"/>
        <w:tabs>
          <w:tab w:val="right" w:pos="8498"/>
        </w:tabs>
        <w:spacing w:line="440" w:lineRule="exact"/>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3、采购编号：</w:t>
      </w:r>
      <w:r>
        <w:rPr>
          <w:rFonts w:hint="eastAsia" w:asciiTheme="majorEastAsia" w:hAnsiTheme="majorEastAsia" w:eastAsiaTheme="majorEastAsia" w:cstheme="majorEastAsia"/>
          <w:sz w:val="21"/>
          <w:szCs w:val="21"/>
        </w:rPr>
        <w:t>YZCG-</w:t>
      </w:r>
      <w:r>
        <w:rPr>
          <w:rFonts w:hint="eastAsia" w:asciiTheme="majorEastAsia" w:hAnsiTheme="majorEastAsia" w:eastAsiaTheme="majorEastAsia" w:cstheme="majorEastAsia"/>
          <w:sz w:val="21"/>
          <w:szCs w:val="21"/>
          <w:lang w:val="en-US" w:eastAsia="zh-CN"/>
        </w:rPr>
        <w:t>T</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20092</w:t>
      </w:r>
      <w:r>
        <w:rPr>
          <w:rFonts w:hint="eastAsia" w:asciiTheme="majorEastAsia" w:hAnsiTheme="majorEastAsia" w:eastAsiaTheme="majorEastAsia" w:cstheme="majorEastAsia"/>
          <w:sz w:val="21"/>
          <w:szCs w:val="21"/>
        </w:rPr>
        <w:tab/>
      </w:r>
    </w:p>
    <w:p>
      <w:pPr>
        <w:widowControl/>
        <w:shd w:val="clear" w:color="auto" w:fill="FFFFFF"/>
        <w:spacing w:line="440" w:lineRule="exact"/>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4、项目需求：</w:t>
      </w:r>
      <w:r>
        <w:rPr>
          <w:rFonts w:hint="eastAsia" w:asciiTheme="majorEastAsia" w:hAnsiTheme="majorEastAsia" w:eastAsiaTheme="majorEastAsia" w:cstheme="majorEastAsia"/>
          <w:color w:val="000000"/>
          <w:kern w:val="0"/>
          <w:sz w:val="21"/>
          <w:szCs w:val="21"/>
          <w:lang w:val="en-US" w:eastAsia="zh-CN"/>
        </w:rPr>
        <w:t>洗扫车1辆</w:t>
      </w:r>
      <w:r>
        <w:rPr>
          <w:rFonts w:hint="eastAsia" w:asciiTheme="majorEastAsia" w:hAnsiTheme="majorEastAsia" w:eastAsiaTheme="majorEastAsia" w:cstheme="majorEastAsia"/>
          <w:sz w:val="21"/>
          <w:szCs w:val="21"/>
        </w:rPr>
        <w:t>（详见</w:t>
      </w:r>
      <w:r>
        <w:rPr>
          <w:rFonts w:hint="eastAsia" w:asciiTheme="majorEastAsia" w:hAnsiTheme="majorEastAsia" w:eastAsiaTheme="majorEastAsia" w:cstheme="majorEastAsia"/>
          <w:sz w:val="21"/>
          <w:szCs w:val="21"/>
          <w:lang w:eastAsia="zh-CN"/>
        </w:rPr>
        <w:t>谈判</w:t>
      </w:r>
      <w:r>
        <w:rPr>
          <w:rFonts w:hint="eastAsia" w:asciiTheme="majorEastAsia" w:hAnsiTheme="majorEastAsia" w:eastAsiaTheme="majorEastAsia" w:cstheme="majorEastAsia"/>
          <w:sz w:val="21"/>
          <w:szCs w:val="21"/>
        </w:rPr>
        <w:t>文件）</w:t>
      </w:r>
    </w:p>
    <w:p>
      <w:pPr>
        <w:widowControl/>
        <w:shd w:val="clear" w:color="auto" w:fill="FFFFFF"/>
        <w:spacing w:line="440" w:lineRule="exact"/>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5、采购预算：</w:t>
      </w:r>
      <w:r>
        <w:rPr>
          <w:rFonts w:hint="eastAsia" w:asciiTheme="majorEastAsia" w:hAnsiTheme="majorEastAsia" w:eastAsiaTheme="majorEastAsia" w:cstheme="majorEastAsia"/>
          <w:sz w:val="21"/>
          <w:szCs w:val="21"/>
          <w:lang w:val="en-US" w:eastAsia="zh-CN"/>
        </w:rPr>
        <w:t>87</w:t>
      </w:r>
      <w:r>
        <w:rPr>
          <w:rFonts w:hint="eastAsia" w:asciiTheme="majorEastAsia" w:hAnsiTheme="majorEastAsia" w:eastAsiaTheme="majorEastAsia" w:cstheme="majorEastAsia"/>
          <w:sz w:val="21"/>
          <w:szCs w:val="21"/>
        </w:rPr>
        <w:t>万元</w:t>
      </w:r>
    </w:p>
    <w:p>
      <w:pPr>
        <w:widowControl/>
        <w:shd w:val="clear" w:color="auto" w:fill="FFFFFF"/>
        <w:spacing w:line="440" w:lineRule="exact"/>
        <w:ind w:firstLine="310" w:firstLineChars="147"/>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211" w:firstLineChars="100"/>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lang w:eastAsia="zh-CN"/>
        </w:rPr>
        <w:t>三、</w:t>
      </w:r>
      <w:r>
        <w:rPr>
          <w:rFonts w:hint="eastAsia" w:asciiTheme="majorEastAsia" w:hAnsiTheme="majorEastAsia" w:eastAsiaTheme="majorEastAsia" w:cstheme="majorEastAsia"/>
          <w:b/>
          <w:color w:val="000000"/>
          <w:kern w:val="0"/>
          <w:sz w:val="21"/>
          <w:szCs w:val="21"/>
        </w:rPr>
        <w:t>供应商资格要求</w:t>
      </w:r>
    </w:p>
    <w:p>
      <w:pPr>
        <w:numPr>
          <w:ilvl w:val="0"/>
          <w:numId w:val="0"/>
        </w:numPr>
        <w:spacing w:line="440" w:lineRule="exact"/>
        <w:ind w:leftChars="20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1、符合《政府采购法》第二十二条之规定，具有独立法人资格且具有相应的经营范围（以营业执照为准）；</w:t>
      </w:r>
    </w:p>
    <w:p>
      <w:pPr>
        <w:numPr>
          <w:ilvl w:val="0"/>
          <w:numId w:val="0"/>
        </w:numPr>
        <w:spacing w:line="440" w:lineRule="exact"/>
        <w:ind w:left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被委托人须是本单位职工，须提供公司为本人缴纳社会保险证明</w:t>
      </w:r>
      <w:r>
        <w:rPr>
          <w:rFonts w:hint="eastAsia" w:asciiTheme="majorEastAsia" w:hAnsiTheme="majorEastAsia" w:eastAsiaTheme="majorEastAsia" w:cstheme="majorEastAsia"/>
          <w:sz w:val="21"/>
          <w:szCs w:val="21"/>
          <w:lang w:eastAsia="zh-CN"/>
        </w:rPr>
        <w:t>；</w:t>
      </w:r>
    </w:p>
    <w:p>
      <w:pPr>
        <w:numPr>
          <w:ilvl w:val="0"/>
          <w:numId w:val="0"/>
        </w:numPr>
        <w:spacing w:line="440" w:lineRule="exact"/>
        <w:ind w:firstLine="420" w:firstLineChars="200"/>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、本项目不接受联合体投标。</w:t>
      </w:r>
    </w:p>
    <w:p>
      <w:pPr>
        <w:widowControl/>
        <w:shd w:val="clear" w:color="auto" w:fill="FFFFFF"/>
        <w:spacing w:line="440" w:lineRule="exact"/>
        <w:ind w:firstLine="482"/>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四、获取</w:t>
      </w:r>
      <w:r>
        <w:rPr>
          <w:rFonts w:hint="eastAsia" w:asciiTheme="majorEastAsia" w:hAnsiTheme="majorEastAsia" w:eastAsiaTheme="majorEastAsia" w:cstheme="majorEastAsia"/>
          <w:b/>
          <w:color w:val="000000"/>
          <w:kern w:val="0"/>
          <w:sz w:val="21"/>
          <w:szCs w:val="21"/>
          <w:lang w:eastAsia="zh-CN"/>
        </w:rPr>
        <w:t>谈判</w:t>
      </w:r>
      <w:r>
        <w:rPr>
          <w:rFonts w:hint="eastAsia" w:asciiTheme="majorEastAsia" w:hAnsiTheme="majorEastAsia" w:eastAsiaTheme="majorEastAsia" w:cstheme="majorEastAsia"/>
          <w:b/>
          <w:color w:val="000000"/>
          <w:kern w:val="0"/>
          <w:sz w:val="21"/>
          <w:szCs w:val="21"/>
        </w:rPr>
        <w:t>文件的方式</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lang w:val="en-US" w:eastAsia="zh-CN"/>
        </w:rPr>
        <w:t>1、</w:t>
      </w:r>
      <w:r>
        <w:rPr>
          <w:rFonts w:hint="eastAsia" w:asciiTheme="majorEastAsia" w:hAnsiTheme="majorEastAsia" w:eastAsiaTheme="majorEastAsia" w:cstheme="majorEastAsia"/>
          <w:color w:val="000000"/>
          <w:sz w:val="21"/>
          <w:szCs w:val="21"/>
          <w:shd w:val="clear" w:color="auto" w:fill="FFFFFF"/>
        </w:rPr>
        <w:t>持CA数字认证证书，登录《全国公共资源交易平台（河南省·许昌市）》“系统用户注册”入口</w:t>
      </w:r>
      <w:r>
        <w:rPr>
          <w:rFonts w:hint="eastAsia" w:asciiTheme="majorEastAsia" w:hAnsiTheme="majorEastAsia" w:eastAsiaTheme="majorEastAsia" w:cstheme="majorEastAsia"/>
          <w:color w:val="000000"/>
          <w:sz w:val="21"/>
          <w:szCs w:val="21"/>
          <w:shd w:val="clear" w:color="auto" w:fill="FFFFFF"/>
        </w:rPr>
        <w:fldChar w:fldCharType="begin"/>
      </w:r>
      <w:r>
        <w:rPr>
          <w:rFonts w:hint="eastAsia" w:asciiTheme="majorEastAsia" w:hAnsiTheme="majorEastAsia" w:eastAsiaTheme="majorEastAsia" w:cstheme="maj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000000"/>
          <w:sz w:val="21"/>
          <w:szCs w:val="21"/>
          <w:shd w:val="clear" w:color="auto" w:fill="FFFFFF"/>
        </w:rPr>
        <w:fldChar w:fldCharType="separate"/>
      </w:r>
      <w:r>
        <w:rPr>
          <w:rStyle w:val="27"/>
          <w:rFonts w:hint="eastAsia" w:asciiTheme="majorEastAsia" w:hAnsiTheme="majorEastAsia" w:eastAsiaTheme="majorEastAsia" w:cstheme="majorEastAsia"/>
          <w:color w:val="000000"/>
          <w:sz w:val="21"/>
          <w:szCs w:val="21"/>
          <w:shd w:val="clear" w:color="auto" w:fill="FFFFFF"/>
        </w:rPr>
        <w:t>http://ggzy.xuchang.gov.cn:8088/ggzy/eps/public/RegistAllJcxx.html）</w:t>
      </w:r>
      <w:r>
        <w:rPr>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lang w:val="en-US" w:eastAsia="zh-CN"/>
        </w:rPr>
        <w:t>2、</w:t>
      </w:r>
      <w:r>
        <w:rPr>
          <w:rFonts w:hint="eastAsia" w:asciiTheme="majorEastAsia" w:hAnsiTheme="majorEastAsia" w:eastAsiaTheme="majorEastAsia" w:cstheme="majorEastAsia"/>
          <w:color w:val="000000"/>
          <w:sz w:val="21"/>
          <w:szCs w:val="21"/>
          <w:shd w:val="clear" w:color="auto" w:fill="FFFFFF"/>
        </w:rPr>
        <w:t>在谈判响应截止时间前均可登录《全国公共资源交易平台（河南省·许昌市）》“投标人/供应商登录”入口</w:t>
      </w:r>
      <w:r>
        <w:rPr>
          <w:rFonts w:hint="eastAsia" w:asciiTheme="majorEastAsia" w:hAnsiTheme="majorEastAsia" w:eastAsiaTheme="majorEastAsia" w:cstheme="majorEastAsia"/>
          <w:color w:val="000000"/>
          <w:sz w:val="21"/>
          <w:szCs w:val="21"/>
          <w:shd w:val="clear" w:color="auto" w:fill="FFFFFF"/>
        </w:rPr>
        <w:fldChar w:fldCharType="begin"/>
      </w:r>
      <w:r>
        <w:rPr>
          <w:rFonts w:hint="eastAsia" w:asciiTheme="majorEastAsia" w:hAnsiTheme="majorEastAsia" w:eastAsiaTheme="majorEastAsia" w:cstheme="maj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000000"/>
          <w:sz w:val="21"/>
          <w:szCs w:val="21"/>
          <w:shd w:val="clear" w:color="auto" w:fill="FFFFFF"/>
        </w:rPr>
        <w:fldChar w:fldCharType="separate"/>
      </w:r>
      <w:r>
        <w:rPr>
          <w:rStyle w:val="27"/>
          <w:rFonts w:hint="eastAsia" w:asciiTheme="majorEastAsia" w:hAnsiTheme="majorEastAsia" w:eastAsiaTheme="majorEastAsia" w:cstheme="majorEastAsia"/>
          <w:color w:val="000000"/>
          <w:sz w:val="21"/>
          <w:szCs w:val="21"/>
          <w:shd w:val="clear" w:color="auto" w:fill="FFFFFF"/>
        </w:rPr>
        <w:t>（http://ggzy.xuchang.gov.cn:8088/ggzy/）</w:t>
      </w:r>
      <w:r>
        <w:rPr>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自行免费下载竞争性谈判文件（详见“常见问题解答-交易系统操作手册”）。</w:t>
      </w:r>
    </w:p>
    <w:p>
      <w:pPr>
        <w:spacing w:line="440" w:lineRule="exact"/>
        <w:ind w:firstLine="640"/>
        <w:rPr>
          <w:rFonts w:hint="eastAsia" w:asciiTheme="majorEastAsia" w:hAnsiTheme="majorEastAsia" w:eastAsiaTheme="majorEastAsia" w:cstheme="majorEastAsia"/>
          <w:color w:val="000000"/>
          <w:kern w:val="2"/>
          <w:sz w:val="21"/>
          <w:szCs w:val="21"/>
          <w:shd w:val="clear" w:color="auto" w:fill="FFFFFF"/>
          <w:lang w:val="en-US" w:eastAsia="zh-CN" w:bidi="ar-SA"/>
        </w:rPr>
      </w:pPr>
      <w:r>
        <w:rPr>
          <w:rFonts w:hint="eastAsia" w:asciiTheme="majorEastAsia" w:hAnsiTheme="majorEastAsia" w:eastAsiaTheme="majorEastAsia" w:cstheme="majorEastAsia"/>
          <w:color w:val="000000"/>
          <w:kern w:val="2"/>
          <w:sz w:val="21"/>
          <w:szCs w:val="21"/>
          <w:shd w:val="clear" w:color="auto" w:fill="FFFFFF"/>
          <w:lang w:val="en-US" w:eastAsia="zh-CN" w:bidi="ar-SA"/>
        </w:rPr>
        <w:t>3、谈判文件每份售价人民币300元，售后不退。</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rPr>
        <w:t>五、响应文件提交截止时间及谈判响应截止时间、谈判时间</w:t>
      </w:r>
    </w:p>
    <w:p>
      <w:pPr>
        <w:spacing w:line="440" w:lineRule="exact"/>
        <w:ind w:firstLine="640"/>
        <w:rPr>
          <w:rFonts w:hint="eastAsia" w:asciiTheme="majorEastAsia" w:hAnsiTheme="majorEastAsia" w:eastAsiaTheme="majorEastAsia" w:cstheme="majorEastAsia"/>
          <w:color w:val="000000"/>
          <w:kern w:val="2"/>
          <w:sz w:val="21"/>
          <w:szCs w:val="21"/>
          <w:shd w:val="clear" w:color="auto" w:fill="FFFFFF"/>
          <w:lang w:val="en-US" w:eastAsia="zh-CN" w:bidi="ar-SA"/>
        </w:rPr>
      </w:pPr>
      <w:r>
        <w:rPr>
          <w:rFonts w:hint="eastAsia" w:asciiTheme="majorEastAsia" w:hAnsiTheme="majorEastAsia" w:eastAsiaTheme="majorEastAsia" w:cstheme="majorEastAsia"/>
          <w:color w:val="000000"/>
          <w:kern w:val="2"/>
          <w:sz w:val="21"/>
          <w:szCs w:val="21"/>
          <w:shd w:val="clear" w:color="auto" w:fill="FFFFFF"/>
          <w:lang w:val="en-US" w:eastAsia="zh-CN" w:bidi="ar-SA"/>
        </w:rPr>
        <w:t>1、响应文件提交截止时间及谈判响应截止时间、谈判时间：2020年6月12日10：00（北京时间），逾期送达或不符合规定的响应文件恕不接受。</w:t>
      </w:r>
    </w:p>
    <w:p>
      <w:pPr>
        <w:spacing w:line="440" w:lineRule="exact"/>
        <w:ind w:firstLine="640"/>
        <w:rPr>
          <w:rFonts w:hint="eastAsia" w:asciiTheme="majorEastAsia" w:hAnsiTheme="majorEastAsia" w:eastAsiaTheme="majorEastAsia" w:cstheme="majorEastAsia"/>
          <w:color w:val="000000"/>
          <w:kern w:val="2"/>
          <w:sz w:val="21"/>
          <w:szCs w:val="21"/>
          <w:shd w:val="clear" w:color="auto" w:fill="FFFFFF"/>
          <w:lang w:val="en-US" w:eastAsia="zh-CN" w:bidi="ar-SA"/>
        </w:rPr>
      </w:pPr>
      <w:r>
        <w:rPr>
          <w:rFonts w:hint="eastAsia" w:asciiTheme="majorEastAsia" w:hAnsiTheme="majorEastAsia" w:eastAsiaTheme="majorEastAsia" w:cstheme="majorEastAsia"/>
          <w:color w:val="000000"/>
          <w:kern w:val="2"/>
          <w:sz w:val="21"/>
          <w:szCs w:val="21"/>
          <w:shd w:val="clear" w:color="auto" w:fill="FFFFFF"/>
          <w:lang w:val="en-US" w:eastAsia="zh-CN" w:bidi="ar-SA"/>
        </w:rPr>
        <w:t>2、响应文件开启时间：同响应文件提交截止时间。</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b/>
          <w:bCs/>
          <w:color w:val="000000"/>
          <w:sz w:val="21"/>
          <w:szCs w:val="21"/>
          <w:shd w:val="clear" w:color="auto" w:fill="FFFFFF"/>
        </w:rPr>
      </w:pPr>
      <w:r>
        <w:rPr>
          <w:rFonts w:hint="eastAsia" w:asciiTheme="majorEastAsia" w:hAnsiTheme="majorEastAsia" w:eastAsiaTheme="majorEastAsia" w:cstheme="majorEastAsia"/>
          <w:b/>
          <w:bCs/>
          <w:color w:val="000000"/>
          <w:sz w:val="21"/>
          <w:szCs w:val="21"/>
          <w:shd w:val="clear" w:color="auto" w:fill="FFFFFF"/>
        </w:rPr>
        <w:t>六、谈判响应文件开启</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（一）谈判响应文件开启地点：</w:t>
      </w:r>
      <w:r>
        <w:rPr>
          <w:rFonts w:hint="eastAsia" w:asciiTheme="majorEastAsia" w:hAnsiTheme="majorEastAsia" w:eastAsiaTheme="majorEastAsia" w:cstheme="majorEastAsia"/>
          <w:color w:val="000000"/>
          <w:sz w:val="21"/>
          <w:szCs w:val="21"/>
          <w:lang w:eastAsia="zh-CN"/>
        </w:rPr>
        <w:t>禹州</w:t>
      </w:r>
      <w:r>
        <w:rPr>
          <w:rFonts w:hint="eastAsia" w:asciiTheme="majorEastAsia" w:hAnsiTheme="majorEastAsia" w:eastAsiaTheme="majorEastAsia" w:cstheme="majorEastAsia"/>
          <w:color w:val="000000"/>
          <w:sz w:val="21"/>
          <w:szCs w:val="21"/>
        </w:rPr>
        <w:t>市公共资源交易中心</w:t>
      </w:r>
      <w:r>
        <w:rPr>
          <w:rFonts w:hint="eastAsia" w:asciiTheme="majorEastAsia" w:hAnsiTheme="majorEastAsia" w:eastAsiaTheme="majorEastAsia" w:cstheme="majorEastAsia"/>
          <w:color w:val="000000"/>
          <w:sz w:val="21"/>
          <w:szCs w:val="21"/>
          <w:lang w:eastAsia="zh-CN"/>
        </w:rPr>
        <w:t>九</w:t>
      </w:r>
      <w:r>
        <w:rPr>
          <w:rFonts w:hint="eastAsia" w:asciiTheme="majorEastAsia" w:hAnsiTheme="majorEastAsia" w:eastAsiaTheme="majorEastAsia" w:cstheme="majorEastAsia"/>
          <w:color w:val="000000"/>
          <w:sz w:val="21"/>
          <w:szCs w:val="21"/>
        </w:rPr>
        <w:t>楼</w:t>
      </w:r>
      <w:r>
        <w:rPr>
          <w:rFonts w:hint="eastAsia" w:asciiTheme="majorEastAsia" w:hAnsiTheme="majorEastAsia" w:eastAsiaTheme="majorEastAsia" w:cstheme="majorEastAsia"/>
          <w:color w:val="000000"/>
          <w:sz w:val="21"/>
          <w:szCs w:val="21"/>
          <w:lang w:eastAsia="zh-CN"/>
        </w:rPr>
        <w:t>第二开标室</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b/>
          <w:color w:val="FF0000"/>
          <w:sz w:val="21"/>
          <w:szCs w:val="21"/>
        </w:rPr>
        <w:t>本项目采用远程不见面谈判，供应商无须到达现场</w:t>
      </w:r>
      <w:r>
        <w:rPr>
          <w:rFonts w:hint="eastAsia" w:asciiTheme="majorEastAsia" w:hAnsiTheme="majorEastAsia" w:eastAsiaTheme="majorEastAsia" w:cstheme="majorEastAsia"/>
          <w:color w:val="000000"/>
          <w:sz w:val="21"/>
          <w:szCs w:val="21"/>
        </w:rPr>
        <w:t>）。</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 本项目为全流程电子化交易项目，供应商须提交电子响应文件。</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1、加密电子响应文件（.file格式）须在响应文件提交截止时间（谈判响应截止时间）前通过《全国公共资源交易平台(河南省▪许昌市)》公共资源交易系统成功上传。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2、谈判响应截止时间前，供应商</w:t>
      </w:r>
      <w:r>
        <w:rPr>
          <w:rFonts w:hint="eastAsia" w:asciiTheme="majorEastAsia" w:hAnsiTheme="majorEastAsia" w:eastAsiaTheme="majorEastAsia" w:cstheme="majorEastAsia"/>
          <w:color w:val="000000"/>
          <w:sz w:val="21"/>
          <w:szCs w:val="21"/>
          <w:shd w:val="clear" w:color="auto" w:fill="FFFFFF"/>
        </w:rPr>
        <w:t>应登录不见面开标大厅，</w:t>
      </w:r>
      <w:r>
        <w:rPr>
          <w:rFonts w:hint="eastAsia" w:asciiTheme="majorEastAsia" w:hAnsiTheme="majorEastAsia" w:eastAsiaTheme="majorEastAsia" w:cstheme="majorEastAsia"/>
          <w:color w:val="000000"/>
          <w:sz w:val="21"/>
          <w:szCs w:val="21"/>
        </w:rPr>
        <w:t>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3、不见面开标大厅登录：供应商</w:t>
      </w:r>
      <w:r>
        <w:rPr>
          <w:rFonts w:hint="eastAsia" w:asciiTheme="majorEastAsia" w:hAnsiTheme="majorEastAsia" w:eastAsiaTheme="majorEastAsia" w:cstheme="majorEastAsia"/>
          <w:color w:val="000000"/>
          <w:sz w:val="21"/>
          <w:szCs w:val="21"/>
          <w:shd w:val="clear" w:color="auto" w:fill="FFFFFF"/>
        </w:rPr>
        <w:t>使用CA数字证书登录全国公共资源交易平台（河南省·许昌市）——进入公共资源交易系统</w:t>
      </w:r>
      <w:r>
        <w:rPr>
          <w:rFonts w:hint="eastAsia" w:asciiTheme="majorEastAsia" w:hAnsiTheme="majorEastAsia" w:eastAsiaTheme="majorEastAsia" w:cstheme="majorEastAsia"/>
          <w:color w:val="000000"/>
          <w:sz w:val="21"/>
          <w:szCs w:val="21"/>
          <w:shd w:val="clear" w:color="auto" w:fill="FFFFFF"/>
        </w:rPr>
        <w:fldChar w:fldCharType="begin"/>
      </w:r>
      <w:r>
        <w:rPr>
          <w:rFonts w:hint="eastAsia" w:asciiTheme="majorEastAsia" w:hAnsiTheme="majorEastAsia" w:eastAsiaTheme="majorEastAsia" w:cstheme="maj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000000"/>
          <w:sz w:val="21"/>
          <w:szCs w:val="21"/>
          <w:shd w:val="clear" w:color="auto" w:fill="FFFFFF"/>
        </w:rPr>
        <w:fldChar w:fldCharType="separate"/>
      </w:r>
      <w:r>
        <w:rPr>
          <w:rStyle w:val="27"/>
          <w:rFonts w:hint="eastAsia" w:asciiTheme="majorEastAsia" w:hAnsiTheme="majorEastAsia" w:eastAsiaTheme="majorEastAsia" w:cstheme="majorEastAsia"/>
          <w:color w:val="000000"/>
          <w:sz w:val="21"/>
          <w:szCs w:val="21"/>
          <w:shd w:val="clear" w:color="auto" w:fill="FFFFFF"/>
        </w:rPr>
        <w:t>（http://ggzy.xuchang.gov.cn:8088/ggzy/）</w:t>
      </w:r>
      <w:r>
        <w:rPr>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lang w:eastAsia="zh-CN"/>
        </w:rPr>
        <w:t>七</w:t>
      </w:r>
      <w:r>
        <w:rPr>
          <w:rFonts w:hint="eastAsia" w:asciiTheme="majorEastAsia" w:hAnsiTheme="majorEastAsia" w:eastAsiaTheme="majorEastAsia" w:cstheme="majorEastAsia"/>
          <w:b/>
          <w:bCs/>
          <w:color w:val="000000"/>
          <w:kern w:val="0"/>
          <w:sz w:val="21"/>
          <w:szCs w:val="21"/>
        </w:rPr>
        <w:t>、本次</w:t>
      </w:r>
      <w:r>
        <w:rPr>
          <w:rFonts w:hint="eastAsia" w:asciiTheme="majorEastAsia" w:hAnsiTheme="majorEastAsia" w:eastAsiaTheme="majorEastAsia" w:cstheme="majorEastAsia"/>
          <w:b/>
          <w:bCs/>
          <w:color w:val="000000"/>
          <w:kern w:val="0"/>
          <w:sz w:val="21"/>
          <w:szCs w:val="21"/>
          <w:lang w:eastAsia="zh-CN"/>
        </w:rPr>
        <w:t>谈判</w:t>
      </w:r>
      <w:r>
        <w:rPr>
          <w:rFonts w:hint="eastAsia" w:asciiTheme="majorEastAsia" w:hAnsiTheme="majorEastAsia" w:eastAsiaTheme="majorEastAsia" w:cstheme="majorEastAsia"/>
          <w:b/>
          <w:bCs/>
          <w:color w:val="000000"/>
          <w:kern w:val="0"/>
          <w:sz w:val="21"/>
          <w:szCs w:val="21"/>
        </w:rPr>
        <w:t>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lang w:eastAsia="zh-CN"/>
        </w:rPr>
        <w:t>八</w:t>
      </w:r>
      <w:r>
        <w:rPr>
          <w:rFonts w:hint="eastAsia" w:asciiTheme="majorEastAsia" w:hAnsiTheme="majorEastAsia" w:eastAsiaTheme="majorEastAsia" w:cstheme="majorEastAsia"/>
          <w:b/>
          <w:bCs/>
          <w:color w:val="000000"/>
          <w:kern w:val="0"/>
          <w:sz w:val="21"/>
          <w:szCs w:val="21"/>
        </w:rPr>
        <w:t>、代理机构及采购单位地址、联系人、联系电话</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（一）代理机构：禹州市政府采购中心</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地址：禹州市行政服务中心楼917房间</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联系人：</w:t>
      </w:r>
      <w:r>
        <w:rPr>
          <w:rFonts w:hint="eastAsia" w:asciiTheme="majorEastAsia" w:hAnsiTheme="majorEastAsia" w:eastAsiaTheme="majorEastAsia" w:cstheme="majorEastAsia"/>
          <w:color w:val="000000"/>
          <w:kern w:val="0"/>
          <w:sz w:val="21"/>
          <w:szCs w:val="21"/>
          <w:lang w:val="en-US" w:eastAsia="zh-CN"/>
        </w:rPr>
        <w:t>李</w:t>
      </w:r>
      <w:r>
        <w:rPr>
          <w:rFonts w:hint="eastAsia" w:asciiTheme="majorEastAsia" w:hAnsiTheme="majorEastAsia" w:eastAsiaTheme="majorEastAsia" w:cstheme="majorEastAsia"/>
          <w:color w:val="000000"/>
          <w:kern w:val="0"/>
          <w:sz w:val="21"/>
          <w:szCs w:val="21"/>
          <w:lang w:eastAsia="zh-CN"/>
        </w:rPr>
        <w:t>女士</w:t>
      </w:r>
      <w:r>
        <w:rPr>
          <w:rFonts w:hint="eastAsia" w:asciiTheme="majorEastAsia" w:hAnsiTheme="majorEastAsia" w:eastAsiaTheme="majorEastAsia" w:cstheme="majorEastAsia"/>
          <w:color w:val="000000"/>
          <w:kern w:val="0"/>
          <w:sz w:val="21"/>
          <w:szCs w:val="21"/>
        </w:rPr>
        <w:t xml:space="preserve">    联系电话：0374-2077111</w:t>
      </w:r>
    </w:p>
    <w:p>
      <w:pPr>
        <w:widowControl/>
        <w:numPr>
          <w:ilvl w:val="0"/>
          <w:numId w:val="7"/>
        </w:numPr>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采购单位：禹州市</w:t>
      </w:r>
      <w:r>
        <w:rPr>
          <w:rFonts w:hint="eastAsia" w:asciiTheme="majorEastAsia" w:hAnsiTheme="majorEastAsia" w:eastAsiaTheme="majorEastAsia" w:cstheme="majorEastAsia"/>
          <w:color w:val="000000"/>
          <w:kern w:val="0"/>
          <w:sz w:val="21"/>
          <w:szCs w:val="21"/>
          <w:lang w:val="en-US" w:eastAsia="zh-CN"/>
        </w:rPr>
        <w:t>梁北镇人民政府</w:t>
      </w:r>
    </w:p>
    <w:p>
      <w:pPr>
        <w:widowControl/>
        <w:numPr>
          <w:ilvl w:val="0"/>
          <w:numId w:val="7"/>
        </w:numPr>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地址：</w:t>
      </w:r>
      <w:r>
        <w:rPr>
          <w:rFonts w:hint="eastAsia" w:asciiTheme="majorEastAsia" w:hAnsiTheme="majorEastAsia" w:eastAsiaTheme="majorEastAsia" w:cstheme="majorEastAsia"/>
          <w:color w:val="000000"/>
          <w:kern w:val="0"/>
          <w:sz w:val="21"/>
          <w:szCs w:val="21"/>
          <w:lang w:eastAsia="zh-CN"/>
        </w:rPr>
        <w:t>禹州市</w:t>
      </w:r>
      <w:r>
        <w:rPr>
          <w:rFonts w:hint="eastAsia" w:asciiTheme="majorEastAsia" w:hAnsiTheme="majorEastAsia" w:eastAsiaTheme="majorEastAsia" w:cstheme="majorEastAsia"/>
          <w:color w:val="000000"/>
          <w:kern w:val="0"/>
          <w:sz w:val="21"/>
          <w:szCs w:val="21"/>
          <w:lang w:val="en-US" w:eastAsia="zh-CN"/>
        </w:rPr>
        <w:t>梁北镇</w:t>
      </w:r>
    </w:p>
    <w:p>
      <w:pPr>
        <w:widowControl/>
        <w:shd w:val="clear" w:color="auto" w:fill="FFFFFF"/>
        <w:spacing w:line="440" w:lineRule="exact"/>
        <w:ind w:firstLine="850" w:firstLineChars="405"/>
        <w:jc w:val="left"/>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联系人：</w:t>
      </w:r>
      <w:r>
        <w:rPr>
          <w:rFonts w:hint="eastAsia" w:asciiTheme="majorEastAsia" w:hAnsiTheme="majorEastAsia" w:eastAsiaTheme="majorEastAsia" w:cstheme="majorEastAsia"/>
          <w:color w:val="000000"/>
          <w:kern w:val="0"/>
          <w:sz w:val="21"/>
          <w:szCs w:val="21"/>
          <w:lang w:val="en-US" w:eastAsia="zh-CN"/>
        </w:rPr>
        <w:t>李</w:t>
      </w:r>
      <w:r>
        <w:rPr>
          <w:rFonts w:hint="eastAsia" w:asciiTheme="majorEastAsia" w:hAnsiTheme="majorEastAsia" w:eastAsiaTheme="majorEastAsia" w:cstheme="majorEastAsia"/>
          <w:color w:val="000000"/>
          <w:kern w:val="0"/>
          <w:sz w:val="21"/>
          <w:szCs w:val="21"/>
          <w:lang w:eastAsia="zh-CN"/>
        </w:rPr>
        <w:t>先生</w:t>
      </w:r>
      <w:r>
        <w:rPr>
          <w:rFonts w:hint="eastAsia" w:asciiTheme="majorEastAsia" w:hAnsiTheme="majorEastAsia" w:eastAsiaTheme="majorEastAsia" w:cstheme="majorEastAsia"/>
          <w:color w:val="000000"/>
          <w:kern w:val="0"/>
          <w:sz w:val="21"/>
          <w:szCs w:val="21"/>
        </w:rPr>
        <w:t xml:space="preserve">  联系电话：</w:t>
      </w:r>
      <w:r>
        <w:rPr>
          <w:rFonts w:hint="eastAsia" w:asciiTheme="majorEastAsia" w:hAnsiTheme="majorEastAsia" w:eastAsiaTheme="majorEastAsia" w:cstheme="majorEastAsia"/>
          <w:color w:val="000000"/>
          <w:kern w:val="0"/>
          <w:sz w:val="21"/>
          <w:szCs w:val="21"/>
          <w:lang w:val="en-US" w:eastAsia="zh-CN"/>
        </w:rPr>
        <w:t>13782371891</w:t>
      </w:r>
    </w:p>
    <w:p>
      <w:pPr>
        <w:spacing w:line="440" w:lineRule="exact"/>
        <w:ind w:firstLine="3570" w:firstLineChars="17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p>
    <w:p>
      <w:pPr>
        <w:adjustRightInd w:val="0"/>
        <w:snapToGrid w:val="0"/>
        <w:spacing w:line="360" w:lineRule="auto"/>
        <w:ind w:firstLine="840" w:firstLineChars="400"/>
        <w:jc w:val="left"/>
        <w:rPr>
          <w:rFonts w:hint="eastAsia" w:asciiTheme="majorEastAsia" w:hAnsiTheme="majorEastAsia" w:eastAsiaTheme="majorEastAsia" w:cstheme="majorEastAsia"/>
          <w:sz w:val="21"/>
          <w:szCs w:val="21"/>
        </w:rPr>
      </w:pPr>
    </w:p>
    <w:p>
      <w:pPr>
        <w:adjustRightInd w:val="0"/>
        <w:snapToGrid w:val="0"/>
        <w:spacing w:line="360" w:lineRule="auto"/>
        <w:ind w:firstLine="840" w:firstLineChars="400"/>
        <w:jc w:val="left"/>
        <w:rPr>
          <w:rFonts w:ascii="宋体" w:hAnsi="宋体"/>
          <w:szCs w:val="21"/>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ind w:left="0" w:leftChars="0" w:firstLine="0" w:firstLineChars="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仿宋_GB2312" w:asciiTheme="minorEastAsia" w:hAnsiTheme="minorEastAsia"/>
          <w:sz w:val="24"/>
          <w:szCs w:val="24"/>
          <w:lang w:val="zh-CN" w:eastAsia="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cs="仿宋_GB2312" w:asciiTheme="minorEastAsia" w:hAnsiTheme="minorEastAsia"/>
          <w:sz w:val="24"/>
          <w:szCs w:val="24"/>
          <w:lang w:val="zh-CN" w:eastAsia="zh-CN"/>
        </w:rPr>
        <w:t>购买洗扫车后，可提高道路、广场等路面的清扫保洁、高压冲洗作业效率。</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p>
    <w:tbl>
      <w:tblPr>
        <w:tblStyle w:val="23"/>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992"/>
        <w:gridCol w:w="5670"/>
        <w:gridCol w:w="567"/>
        <w:gridCol w:w="567"/>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序号</w:t>
            </w:r>
          </w:p>
        </w:tc>
        <w:tc>
          <w:tcPr>
            <w:tcW w:w="9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货物</w:t>
            </w:r>
          </w:p>
          <w:p>
            <w:pPr>
              <w:pStyle w:val="2"/>
              <w:ind w:left="0" w:leftChars="0" w:firstLine="0" w:firstLineChars="0"/>
              <w:rPr>
                <w:rFonts w:hint="eastAsia"/>
                <w:lang w:eastAsia="zh-CN"/>
              </w:rPr>
            </w:pPr>
            <w:r>
              <w:rPr>
                <w:rFonts w:hint="eastAsia"/>
                <w:lang w:eastAsia="zh-CN"/>
              </w:rPr>
              <w:t>名称</w:t>
            </w:r>
          </w:p>
        </w:tc>
        <w:tc>
          <w:tcPr>
            <w:tcW w:w="56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rPr>
                <w:rFonts w:hint="eastAsia"/>
                <w:lang w:eastAsia="zh-CN"/>
              </w:rPr>
            </w:pPr>
            <w:r>
              <w:rPr>
                <w:rFonts w:hint="eastAsia"/>
                <w:lang w:eastAsia="zh-CN"/>
              </w:rPr>
              <w:t>技术规格及主要参数</w:t>
            </w:r>
          </w:p>
        </w:tc>
        <w:tc>
          <w:tcPr>
            <w:tcW w:w="56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单位</w:t>
            </w:r>
          </w:p>
        </w:tc>
        <w:tc>
          <w:tcPr>
            <w:tcW w:w="56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数量</w:t>
            </w:r>
          </w:p>
        </w:tc>
        <w:tc>
          <w:tcPr>
            <w:tcW w:w="1443" w:type="dxa"/>
            <w:tcBorders>
              <w:top w:val="single" w:color="auto" w:sz="4" w:space="0"/>
              <w:left w:val="single" w:color="auto" w:sz="4" w:space="0"/>
              <w:bottom w:val="single" w:color="auto" w:sz="4" w:space="0"/>
              <w:right w:val="single" w:color="auto" w:sz="4" w:space="0"/>
            </w:tcBorders>
            <w:noWrap w:val="0"/>
            <w:vAlign w:val="top"/>
          </w:tcPr>
          <w:p>
            <w:pPr>
              <w:pStyle w:val="2"/>
              <w:ind w:left="0" w:leftChars="0" w:firstLine="0" w:firstLineChars="0"/>
              <w:rPr>
                <w:rFonts w:hint="eastAsia"/>
                <w:lang w:eastAsia="zh-CN"/>
              </w:rPr>
            </w:pPr>
            <w:r>
              <w:rPr>
                <w:rFonts w:hint="eastAsia"/>
                <w:lang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rPr>
                <w:rFonts w:hint="eastAsia"/>
                <w:lang w:eastAsia="zh-CN"/>
              </w:rPr>
            </w:pPr>
            <w:r>
              <w:rPr>
                <w:rFonts w:hint="eastAsia"/>
                <w:lang w:eastAsia="zh-CN"/>
              </w:rPr>
              <w:t>1</w:t>
            </w:r>
          </w:p>
        </w:tc>
        <w:tc>
          <w:tcPr>
            <w:tcW w:w="9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洗扫车</w:t>
            </w:r>
          </w:p>
        </w:tc>
        <w:tc>
          <w:tcPr>
            <w:tcW w:w="56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一、技术参数</w:t>
            </w:r>
          </w:p>
          <w:p>
            <w:pPr>
              <w:pStyle w:val="2"/>
              <w:ind w:left="0" w:leftChars="0" w:firstLine="0" w:firstLineChars="0"/>
              <w:rPr>
                <w:rFonts w:hint="eastAsia"/>
                <w:lang w:eastAsia="zh-CN"/>
              </w:rPr>
            </w:pPr>
            <w:r>
              <w:rPr>
                <w:rFonts w:hint="eastAsia"/>
                <w:lang w:eastAsia="zh-CN"/>
              </w:rPr>
              <w:t>1.底盘：东风DFH1180EX8 (国六)同等或优于</w:t>
            </w:r>
          </w:p>
          <w:p>
            <w:pPr>
              <w:pStyle w:val="2"/>
              <w:ind w:left="0" w:leftChars="0" w:firstLine="0" w:firstLineChars="0"/>
              <w:rPr>
                <w:rFonts w:hint="eastAsia"/>
                <w:lang w:eastAsia="zh-CN"/>
              </w:rPr>
            </w:pPr>
            <w:r>
              <w:rPr>
                <w:rFonts w:hint="eastAsia"/>
                <w:lang w:eastAsia="zh-CN"/>
              </w:rPr>
              <w:t>2.发动机功率≥160kw</w:t>
            </w:r>
          </w:p>
          <w:p>
            <w:pPr>
              <w:pStyle w:val="2"/>
              <w:ind w:left="0" w:leftChars="0" w:firstLine="0" w:firstLineChars="0"/>
              <w:rPr>
                <w:rFonts w:hint="eastAsia"/>
                <w:lang w:eastAsia="zh-CN"/>
              </w:rPr>
            </w:pPr>
            <w:r>
              <w:rPr>
                <w:rFonts w:hint="eastAsia"/>
                <w:lang w:eastAsia="zh-CN"/>
              </w:rPr>
              <w:t>3.发动机燃油：柴油</w:t>
            </w:r>
          </w:p>
          <w:p>
            <w:pPr>
              <w:pStyle w:val="2"/>
              <w:ind w:left="0" w:leftChars="0" w:firstLine="0" w:firstLineChars="0"/>
              <w:rPr>
                <w:rFonts w:hint="eastAsia"/>
                <w:lang w:eastAsia="zh-CN"/>
              </w:rPr>
            </w:pPr>
            <w:r>
              <w:rPr>
                <w:rFonts w:hint="eastAsia"/>
                <w:lang w:eastAsia="zh-CN"/>
              </w:rPr>
              <w:t>4.总质量≥18000 Kg</w:t>
            </w:r>
          </w:p>
          <w:p>
            <w:pPr>
              <w:pStyle w:val="2"/>
              <w:ind w:left="0" w:leftChars="0" w:firstLine="0" w:firstLineChars="0"/>
              <w:rPr>
                <w:rFonts w:hint="eastAsia"/>
                <w:lang w:eastAsia="zh-CN"/>
              </w:rPr>
            </w:pPr>
            <w:r>
              <w:rPr>
                <w:rFonts w:hint="eastAsia"/>
                <w:lang w:eastAsia="zh-CN"/>
              </w:rPr>
              <w:t>5.额定载质量</w:t>
            </w:r>
            <w:r>
              <w:rPr>
                <w:rFonts w:hint="eastAsia"/>
                <w:lang w:eastAsia="zh-CN"/>
              </w:rPr>
              <w:tab/>
            </w:r>
            <w:r>
              <w:rPr>
                <w:rFonts w:hint="eastAsia"/>
                <w:lang w:eastAsia="zh-CN"/>
              </w:rPr>
              <w:t>≤5910 Kg</w:t>
            </w:r>
          </w:p>
          <w:p>
            <w:pPr>
              <w:pStyle w:val="2"/>
              <w:ind w:left="0" w:leftChars="0" w:firstLine="0" w:firstLineChars="0"/>
              <w:rPr>
                <w:rFonts w:hint="eastAsia"/>
                <w:lang w:eastAsia="zh-CN"/>
              </w:rPr>
            </w:pPr>
            <w:r>
              <w:rPr>
                <w:rFonts w:hint="eastAsia"/>
                <w:lang w:eastAsia="zh-CN"/>
              </w:rPr>
              <w:t>6.整备质量≤12000Kg</w:t>
            </w:r>
          </w:p>
          <w:p>
            <w:pPr>
              <w:pStyle w:val="2"/>
              <w:ind w:left="0" w:leftChars="0" w:firstLine="0" w:firstLineChars="0"/>
              <w:rPr>
                <w:rFonts w:hint="eastAsia"/>
                <w:lang w:eastAsia="zh-CN"/>
              </w:rPr>
            </w:pPr>
            <w:r>
              <w:rPr>
                <w:rFonts w:hint="eastAsia"/>
                <w:lang w:eastAsia="zh-CN"/>
              </w:rPr>
              <w:t>7.轴距≥5000（mm）</w:t>
            </w:r>
          </w:p>
          <w:p>
            <w:pPr>
              <w:pStyle w:val="2"/>
              <w:ind w:left="0" w:leftChars="0" w:firstLine="0" w:firstLineChars="0"/>
              <w:rPr>
                <w:rFonts w:hint="eastAsia"/>
                <w:lang w:eastAsia="zh-CN"/>
              </w:rPr>
            </w:pPr>
            <w:r>
              <w:rPr>
                <w:rFonts w:hint="eastAsia"/>
                <w:lang w:eastAsia="zh-CN"/>
              </w:rPr>
              <w:t>8.外形尺寸(长*宽*高)≤8900×2500×3050(mm)</w:t>
            </w:r>
          </w:p>
          <w:p>
            <w:pPr>
              <w:pStyle w:val="2"/>
              <w:ind w:left="0" w:leftChars="0" w:firstLine="0" w:firstLineChars="0"/>
              <w:rPr>
                <w:rFonts w:hint="eastAsia"/>
                <w:lang w:eastAsia="zh-CN"/>
              </w:rPr>
            </w:pPr>
            <w:r>
              <w:rPr>
                <w:rFonts w:hint="eastAsia"/>
                <w:lang w:eastAsia="zh-CN"/>
              </w:rPr>
              <w:t>9.垃圾箱容积</w:t>
            </w:r>
            <w:r>
              <w:rPr>
                <w:rFonts w:hint="eastAsia"/>
                <w:lang w:eastAsia="zh-CN"/>
              </w:rPr>
              <w:tab/>
            </w:r>
            <w:r>
              <w:rPr>
                <w:rFonts w:hint="eastAsia"/>
                <w:lang w:eastAsia="zh-CN"/>
              </w:rPr>
              <w:t>≥7.0立方米</w:t>
            </w:r>
          </w:p>
          <w:p>
            <w:pPr>
              <w:pStyle w:val="2"/>
              <w:ind w:left="0" w:leftChars="0" w:firstLine="0" w:firstLineChars="0"/>
              <w:rPr>
                <w:rFonts w:hint="eastAsia"/>
                <w:lang w:eastAsia="zh-CN"/>
              </w:rPr>
            </w:pPr>
            <w:r>
              <w:rPr>
                <w:rFonts w:hint="eastAsia"/>
                <w:lang w:eastAsia="zh-CN"/>
              </w:rPr>
              <w:t>10.清水箱容积</w:t>
            </w:r>
            <w:r>
              <w:rPr>
                <w:rFonts w:hint="eastAsia"/>
                <w:lang w:eastAsia="zh-CN"/>
              </w:rPr>
              <w:tab/>
            </w:r>
            <w:r>
              <w:rPr>
                <w:rFonts w:hint="eastAsia"/>
                <w:lang w:eastAsia="zh-CN"/>
              </w:rPr>
              <w:t>≥9.0立方米</w:t>
            </w:r>
          </w:p>
          <w:p>
            <w:pPr>
              <w:pStyle w:val="2"/>
              <w:ind w:left="0" w:leftChars="0" w:firstLine="0" w:firstLineChars="0"/>
              <w:rPr>
                <w:rFonts w:hint="eastAsia"/>
                <w:lang w:eastAsia="zh-CN"/>
              </w:rPr>
            </w:pPr>
            <w:r>
              <w:rPr>
                <w:rFonts w:hint="eastAsia"/>
                <w:lang w:eastAsia="zh-CN"/>
              </w:rPr>
              <w:t>11.作业宽度≥3.5米</w:t>
            </w:r>
          </w:p>
          <w:p>
            <w:pPr>
              <w:pStyle w:val="2"/>
              <w:ind w:left="0" w:leftChars="0" w:firstLine="0" w:firstLineChars="0"/>
              <w:rPr>
                <w:rFonts w:hint="eastAsia"/>
                <w:lang w:eastAsia="zh-CN"/>
              </w:rPr>
            </w:pPr>
            <w:r>
              <w:rPr>
                <w:rFonts w:hint="eastAsia"/>
                <w:lang w:eastAsia="zh-CN"/>
              </w:rPr>
              <w:t>12.卸料角度≥45°</w:t>
            </w:r>
          </w:p>
          <w:p>
            <w:pPr>
              <w:pStyle w:val="2"/>
              <w:ind w:left="0" w:leftChars="0" w:firstLine="0" w:firstLineChars="0"/>
              <w:rPr>
                <w:rFonts w:hint="eastAsia"/>
                <w:lang w:eastAsia="zh-CN"/>
              </w:rPr>
            </w:pPr>
            <w:r>
              <w:rPr>
                <w:rFonts w:hint="eastAsia"/>
                <w:lang w:eastAsia="zh-CN"/>
              </w:rPr>
              <w:t>13.高压水泵压力：13Mpa</w:t>
            </w:r>
          </w:p>
          <w:p>
            <w:pPr>
              <w:pStyle w:val="2"/>
              <w:ind w:left="0" w:leftChars="0" w:firstLine="0" w:firstLineChars="0"/>
              <w:rPr>
                <w:rFonts w:hint="eastAsia"/>
                <w:lang w:eastAsia="zh-CN"/>
              </w:rPr>
            </w:pPr>
            <w:r>
              <w:rPr>
                <w:rFonts w:hint="eastAsia"/>
                <w:lang w:eastAsia="zh-CN"/>
              </w:rPr>
              <w:t>14.高压水泵流量：150L/min</w:t>
            </w:r>
          </w:p>
          <w:p>
            <w:pPr>
              <w:pStyle w:val="2"/>
              <w:ind w:left="0" w:leftChars="0" w:firstLine="0" w:firstLineChars="0"/>
              <w:rPr>
                <w:rFonts w:hint="eastAsia"/>
                <w:lang w:eastAsia="zh-CN"/>
              </w:rPr>
            </w:pPr>
            <w:r>
              <w:rPr>
                <w:rFonts w:hint="eastAsia"/>
                <w:lang w:eastAsia="zh-CN"/>
              </w:rPr>
              <w:t>15.接近角/离去角≥17°∕16°</w:t>
            </w:r>
          </w:p>
          <w:p>
            <w:pPr>
              <w:pStyle w:val="2"/>
              <w:ind w:left="0" w:leftChars="0" w:firstLine="0" w:firstLineChars="0"/>
              <w:rPr>
                <w:rFonts w:hint="eastAsia"/>
                <w:lang w:eastAsia="zh-CN"/>
              </w:rPr>
            </w:pPr>
            <w:r>
              <w:rPr>
                <w:rFonts w:hint="eastAsia"/>
                <w:lang w:eastAsia="zh-CN"/>
              </w:rPr>
              <w:t>16.前悬/后悬≥1400mm∕2175mm</w:t>
            </w:r>
          </w:p>
          <w:p>
            <w:pPr>
              <w:pStyle w:val="2"/>
              <w:ind w:left="0" w:leftChars="0" w:firstLine="0" w:firstLineChars="0"/>
              <w:rPr>
                <w:rFonts w:hint="eastAsia"/>
                <w:lang w:eastAsia="zh-CN"/>
              </w:rPr>
            </w:pPr>
            <w:r>
              <w:rPr>
                <w:rFonts w:hint="eastAsia"/>
                <w:lang w:eastAsia="zh-CN"/>
              </w:rPr>
              <w:t>二、功能要求</w:t>
            </w:r>
          </w:p>
          <w:p>
            <w:pPr>
              <w:pStyle w:val="2"/>
              <w:ind w:left="0" w:leftChars="0" w:firstLine="0" w:firstLineChars="0"/>
              <w:rPr>
                <w:rFonts w:hint="eastAsia"/>
                <w:lang w:eastAsia="zh-CN"/>
              </w:rPr>
            </w:pPr>
            <w:r>
              <w:rPr>
                <w:rFonts w:hint="eastAsia"/>
                <w:lang w:eastAsia="zh-CN"/>
              </w:rPr>
              <w:t>1.集扫路车和高压清洗车功能于一体，实现在一次作业中完成清扫、高压清洗和垃圾、污水的收集。</w:t>
            </w:r>
          </w:p>
          <w:p>
            <w:pPr>
              <w:pStyle w:val="2"/>
              <w:ind w:left="0" w:leftChars="0" w:firstLine="0" w:firstLineChars="0"/>
              <w:rPr>
                <w:rFonts w:hint="eastAsia"/>
                <w:lang w:eastAsia="zh-CN"/>
              </w:rPr>
            </w:pPr>
            <w:r>
              <w:rPr>
                <w:rFonts w:hint="eastAsia"/>
                <w:lang w:eastAsia="zh-CN"/>
              </w:rPr>
              <w:t>2.具有路面清扫、高压清洗、路缘石洗刷、污水回收、低压冲洗、喷雾、水枪清洗等多种作业功能。</w:t>
            </w:r>
          </w:p>
          <w:p>
            <w:pPr>
              <w:pStyle w:val="2"/>
              <w:ind w:left="0" w:leftChars="0" w:firstLine="0" w:firstLineChars="0"/>
              <w:rPr>
                <w:rFonts w:hint="eastAsia"/>
                <w:lang w:eastAsia="zh-CN"/>
              </w:rPr>
            </w:pPr>
            <w:r>
              <w:rPr>
                <w:rFonts w:hint="eastAsia"/>
                <w:lang w:eastAsia="zh-CN"/>
              </w:rPr>
              <w:t xml:space="preserve">3.采用“中置两立扫＋中置宽吸嘴内置高压水喷杆＋中置高压侧喷杆”的作业装置布置方式。作业装置集中，作业飞溅少、污水吸净率高，清洗宽度大。 </w:t>
            </w:r>
          </w:p>
          <w:p>
            <w:pPr>
              <w:pStyle w:val="2"/>
              <w:ind w:left="0" w:leftChars="0" w:firstLine="0" w:firstLineChars="0"/>
              <w:rPr>
                <w:rFonts w:hint="eastAsia"/>
                <w:lang w:eastAsia="zh-CN"/>
              </w:rPr>
            </w:pPr>
            <w:r>
              <w:rPr>
                <w:rFonts w:hint="eastAsia"/>
                <w:lang w:eastAsia="zh-CN"/>
              </w:rPr>
              <w:t>4.采用副发动机驱动高压水泵、风机及液压泵，高压水泵传动采用气动离合器单独控制。</w:t>
            </w:r>
          </w:p>
          <w:p>
            <w:pPr>
              <w:pStyle w:val="2"/>
              <w:ind w:left="0" w:leftChars="0" w:firstLine="0" w:firstLineChars="0"/>
              <w:rPr>
                <w:rFonts w:hint="eastAsia"/>
                <w:lang w:eastAsia="zh-CN"/>
              </w:rPr>
            </w:pPr>
            <w:r>
              <w:rPr>
                <w:rFonts w:hint="eastAsia"/>
                <w:lang w:eastAsia="zh-CN"/>
              </w:rPr>
              <w:t>5.技术先进的高压水路控制系统，当高压水泵起动及工作水阀切换时，水泵能自动卸荷。</w:t>
            </w:r>
          </w:p>
          <w:p>
            <w:pPr>
              <w:pStyle w:val="2"/>
              <w:ind w:left="0" w:leftChars="0" w:firstLine="0" w:firstLineChars="0"/>
              <w:rPr>
                <w:rFonts w:hint="eastAsia"/>
                <w:lang w:eastAsia="zh-CN"/>
              </w:rPr>
            </w:pPr>
            <w:r>
              <w:rPr>
                <w:rFonts w:hint="eastAsia"/>
                <w:lang w:eastAsia="zh-CN"/>
              </w:rPr>
              <w:t>6.高压水路设有防冻装置，防止冬天低温时冻坏水路元件。</w:t>
            </w:r>
          </w:p>
          <w:p>
            <w:pPr>
              <w:pStyle w:val="2"/>
              <w:ind w:left="0" w:leftChars="0" w:firstLine="0" w:firstLineChars="0"/>
              <w:rPr>
                <w:rFonts w:hint="eastAsia"/>
                <w:lang w:eastAsia="zh-CN"/>
              </w:rPr>
            </w:pPr>
            <w:r>
              <w:rPr>
                <w:rFonts w:hint="eastAsia"/>
                <w:lang w:eastAsia="zh-CN"/>
              </w:rPr>
              <w:t>7.扫刷具有防撞自动避让和自动复位功能，根据路面状况可以调节扫刷转速。</w:t>
            </w:r>
          </w:p>
          <w:p>
            <w:pPr>
              <w:pStyle w:val="2"/>
              <w:ind w:left="0" w:leftChars="0" w:firstLine="0" w:firstLineChars="0"/>
              <w:rPr>
                <w:rFonts w:hint="eastAsia"/>
                <w:lang w:eastAsia="zh-CN"/>
              </w:rPr>
            </w:pPr>
            <w:r>
              <w:rPr>
                <w:rFonts w:hint="eastAsia"/>
                <w:lang w:eastAsia="zh-CN"/>
              </w:rPr>
              <w:t>8.左、右高压侧喷杆与吸嘴“V”型布置，水流冲击力大，能高效汇集污水，喷杆有防撞和自动复位功能。</w:t>
            </w:r>
          </w:p>
          <w:p>
            <w:pPr>
              <w:pStyle w:val="2"/>
              <w:ind w:left="0" w:leftChars="0" w:firstLine="0" w:firstLineChars="0"/>
              <w:rPr>
                <w:rFonts w:hint="eastAsia"/>
                <w:lang w:eastAsia="zh-CN"/>
              </w:rPr>
            </w:pPr>
            <w:r>
              <w:rPr>
                <w:rFonts w:hint="eastAsia"/>
                <w:lang w:eastAsia="zh-CN"/>
              </w:rPr>
              <w:t>9.垃圾箱内设置了污水满报警装置，可防止污水作业时从吸管溢出；自洁清洗装置在倾倒垃圾后可对污水箱进行自动清洗，大大减轻了操作人员的劳动强度。</w:t>
            </w:r>
          </w:p>
          <w:p>
            <w:pPr>
              <w:pStyle w:val="2"/>
              <w:ind w:left="0" w:leftChars="0" w:firstLine="0" w:firstLineChars="0"/>
              <w:rPr>
                <w:rFonts w:hint="eastAsia"/>
                <w:lang w:eastAsia="zh-CN"/>
              </w:rPr>
            </w:pPr>
            <w:r>
              <w:rPr>
                <w:rFonts w:hint="eastAsia"/>
                <w:lang w:eastAsia="zh-CN"/>
              </w:rPr>
              <w:t>10.水箱内设有低水位传感报警系统，无水时自动报警，防止水泵缺水损坏。</w:t>
            </w:r>
          </w:p>
          <w:p>
            <w:pPr>
              <w:pStyle w:val="2"/>
              <w:ind w:left="0" w:leftChars="0" w:firstLine="0" w:firstLineChars="0"/>
              <w:rPr>
                <w:rFonts w:hint="eastAsia"/>
                <w:lang w:eastAsia="zh-CN"/>
              </w:rPr>
            </w:pPr>
            <w:r>
              <w:rPr>
                <w:rFonts w:hint="eastAsia"/>
                <w:lang w:eastAsia="zh-CN"/>
              </w:rPr>
              <w:t>11.高压水泵、高压喷嘴等采用原装进口品牌，可靠性高，使用寿命长。</w:t>
            </w:r>
          </w:p>
          <w:p>
            <w:pPr>
              <w:pStyle w:val="2"/>
              <w:ind w:left="0" w:leftChars="0" w:firstLine="0" w:firstLineChars="0"/>
              <w:rPr>
                <w:rFonts w:hint="eastAsia"/>
                <w:lang w:eastAsia="zh-CN"/>
              </w:rPr>
            </w:pPr>
            <w:r>
              <w:rPr>
                <w:rFonts w:hint="eastAsia"/>
                <w:lang w:eastAsia="zh-CN"/>
              </w:rPr>
              <w:t>12.产品需确保能在当地上牌并可以免征购置附加税。</w:t>
            </w:r>
          </w:p>
        </w:tc>
        <w:tc>
          <w:tcPr>
            <w:tcW w:w="56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台</w:t>
            </w:r>
          </w:p>
        </w:tc>
        <w:tc>
          <w:tcPr>
            <w:tcW w:w="56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lang w:eastAsia="zh-CN"/>
              </w:rPr>
            </w:pPr>
            <w:r>
              <w:rPr>
                <w:rFonts w:hint="eastAsia"/>
                <w:lang w:eastAsia="zh-CN"/>
              </w:rPr>
              <w:t>是</w:t>
            </w:r>
          </w:p>
        </w:tc>
      </w:tr>
    </w:tbl>
    <w:p>
      <w:pPr>
        <w:pStyle w:val="2"/>
        <w:rPr>
          <w:rFonts w:hint="eastAsia"/>
          <w:lang w:eastAsia="zh-CN"/>
        </w:rPr>
      </w:pPr>
    </w:p>
    <w:p>
      <w:pPr>
        <w:pStyle w:val="2"/>
        <w:rPr>
          <w:rFonts w:hint="eastAsia"/>
          <w:lang w:eastAsia="zh-CN"/>
        </w:rPr>
      </w:pPr>
    </w:p>
    <w:p>
      <w:pPr>
        <w:spacing w:line="360" w:lineRule="auto"/>
        <w:contextualSpacing/>
        <w:rPr>
          <w:rFonts w:hint="eastAsia" w:cs="微软雅黑" w:asciiTheme="minorEastAsia" w:hAnsiTheme="minorEastAsia" w:eastAsiaTheme="minorEastAsia"/>
          <w:b/>
          <w:color w:val="FF0000"/>
          <w:sz w:val="24"/>
          <w:szCs w:val="24"/>
          <w:lang w:eastAsia="zh-CN"/>
        </w:rPr>
      </w:pPr>
      <w:r>
        <w:rPr>
          <w:rFonts w:hint="eastAsia" w:cs="微软雅黑" w:asciiTheme="minorEastAsia" w:hAnsiTheme="minorEastAsia"/>
          <w:b/>
          <w:color w:val="FF0000"/>
          <w:sz w:val="24"/>
          <w:szCs w:val="24"/>
        </w:rPr>
        <w:t>本采购清单中所列技术规格或主要参数为最低要求，不允许负偏离，</w:t>
      </w:r>
      <w:r>
        <w:rPr>
          <w:rFonts w:hint="eastAsia" w:cs="微软雅黑" w:asciiTheme="minorEastAsia" w:hAnsiTheme="minorEastAsia"/>
          <w:b/>
          <w:color w:val="FF0000"/>
          <w:sz w:val="24"/>
          <w:szCs w:val="24"/>
          <w:lang w:eastAsia="zh-CN"/>
        </w:rPr>
        <w:t>否则为无效响应。</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属于</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、符合国六排放标准。</w:t>
      </w:r>
    </w:p>
    <w:p>
      <w:pPr>
        <w:numPr>
          <w:ilvl w:val="0"/>
          <w:numId w:val="8"/>
        </w:numPr>
        <w:spacing w:line="360" w:lineRule="auto"/>
        <w:ind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服务标准、期限、效率等要求</w:t>
      </w:r>
    </w:p>
    <w:p>
      <w:pPr>
        <w:wordWrap w:val="0"/>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车辆需上相应牌照，整车质保至少一年，车辆问题尽量在二十四小时内解决，不能解决的，要提出可行的解决方案，并尽快解决。</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80" w:firstLineChars="200"/>
        <w:contextualSpacing/>
        <w:rPr>
          <w:rFonts w:ascii="宋体" w:cs="宋体"/>
          <w:sz w:val="24"/>
          <w:lang w:val="zh-CN"/>
        </w:rPr>
      </w:pPr>
      <w:r>
        <w:rPr>
          <w:rFonts w:hint="eastAsia" w:ascii="宋体" w:cs="宋体"/>
          <w:sz w:val="24"/>
          <w:lang w:val="zh-CN"/>
        </w:rPr>
        <w:t>1、供应商须明确响应产品的厂家、品牌、型号、详细参数，</w:t>
      </w:r>
      <w:r>
        <w:rPr>
          <w:rFonts w:hint="eastAsia" w:ascii="宋体" w:cs="宋体"/>
          <w:b/>
          <w:sz w:val="24"/>
          <w:lang w:val="zh-CN"/>
        </w:rPr>
        <w:t>否则为无效响应文件。</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topLinePunct/>
        <w:spacing w:line="360" w:lineRule="auto"/>
        <w:ind w:firstLine="480" w:firstLineChars="200"/>
        <w:contextualSpacing/>
        <w:rPr>
          <w:rFonts w:ascii="宋体" w:cs="宋体"/>
          <w:sz w:val="24"/>
          <w:lang w:val="zh-CN"/>
        </w:rPr>
      </w:pPr>
      <w:r>
        <w:rPr>
          <w:rFonts w:hint="eastAsia" w:ascii="宋体" w:cs="宋体"/>
          <w:sz w:val="24"/>
          <w:lang w:val="zh-CN"/>
        </w:rPr>
        <w:t>3、所响应产品必须符合国家质量检测标准和本竞争性谈判文件规定标准的全新正品现货。</w:t>
      </w:r>
    </w:p>
    <w:p>
      <w:pPr>
        <w:topLinePunct/>
        <w:spacing w:line="360" w:lineRule="auto"/>
        <w:ind w:firstLine="480" w:firstLineChars="200"/>
        <w:contextualSpacing/>
        <w:rPr>
          <w:rFonts w:hint="eastAsia" w:ascii="宋体" w:cs="宋体"/>
          <w:b/>
          <w:bCs/>
          <w:color w:val="FF0000"/>
          <w:sz w:val="24"/>
          <w:lang w:val="zh-CN"/>
        </w:rPr>
      </w:pPr>
      <w:r>
        <w:rPr>
          <w:rFonts w:hint="eastAsia" w:ascii="宋体" w:cs="宋体"/>
          <w:sz w:val="24"/>
          <w:lang w:val="en-US" w:eastAsia="zh-CN"/>
        </w:rPr>
        <w:t>4</w:t>
      </w:r>
      <w:r>
        <w:rPr>
          <w:rFonts w:hint="eastAsia" w:ascii="宋体" w:cs="宋体"/>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1、按照国家相关标准、行业标准、地方标准或其他标准、规范验收。</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bookmarkStart w:id="2" w:name="_GoBack"/>
      <w:bookmarkEnd w:id="2"/>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1、支付方式：财政支付。</w:t>
      </w:r>
    </w:p>
    <w:p>
      <w:pPr>
        <w:widowControl/>
        <w:shd w:val="clear" w:color="auto" w:fill="FFFFFF"/>
        <w:spacing w:line="360" w:lineRule="auto"/>
        <w:ind w:firstLine="480" w:firstLineChars="200"/>
        <w:contextualSpacing/>
        <w:jc w:val="left"/>
        <w:rPr>
          <w:rFonts w:hint="eastAsia" w:cs="黑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2、支付时间及条件：以签订合同为准。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禹州市梁北镇人民政府扫地机</w:t>
            </w:r>
            <w:r>
              <w:rPr>
                <w:rFonts w:hint="eastAsia" w:cs="仿宋_GB2312" w:asciiTheme="minorEastAsia" w:hAnsiTheme="minorEastAsia"/>
                <w:szCs w:val="21"/>
                <w:lang w:eastAsia="zh-CN"/>
              </w:rPr>
              <w:t>采购</w:t>
            </w:r>
            <w:r>
              <w:rPr>
                <w:rFonts w:hint="eastAsia" w:cs="仿宋_GB2312" w:asciiTheme="minorEastAsia" w:hAnsiTheme="minorEastAsia"/>
                <w:szCs w:val="21"/>
              </w:rPr>
              <w:t>项目（不见面开标）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eastAsia="zh-CN"/>
              </w:rPr>
              <w:t>采购</w:t>
            </w:r>
            <w:r>
              <w:rPr>
                <w:rFonts w:hint="eastAsia" w:cs="仿宋_GB2312" w:asciiTheme="minorEastAsia" w:hAnsiTheme="minorEastAsia"/>
                <w:szCs w:val="21"/>
              </w:rPr>
              <w:t>编号：YZCG-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w:t>
            </w:r>
            <w:r>
              <w:rPr>
                <w:rFonts w:hint="eastAsia" w:cs="仿宋_GB2312" w:asciiTheme="minorEastAsia" w:hAnsiTheme="minorEastAsia"/>
                <w:szCs w:val="21"/>
                <w:lang w:val="en-US" w:eastAsia="zh-CN"/>
              </w:rPr>
              <w:t>20092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rPr>
              <w:t>：合同签订后10日内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梁北镇人民政府</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梁北镇</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lang w:eastAsia="zh-CN"/>
              </w:rPr>
              <w:t>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13782371891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default"/>
                <w:lang w:val="en-US"/>
              </w:rPr>
            </w:pPr>
            <w:r>
              <w:rPr>
                <w:rFonts w:hint="eastAsia"/>
                <w:lang w:val="en-US" w:eastAsia="zh-CN"/>
              </w:rPr>
              <w:t>八、</w:t>
            </w:r>
            <w:r>
              <w:rPr>
                <w:rFonts w:hint="eastAsia" w:cstheme="minorBidi"/>
                <w:kern w:val="2"/>
                <w:sz w:val="21"/>
                <w:szCs w:val="22"/>
                <w:lang w:val="en-US" w:eastAsia="zh-CN" w:bidi="ar-SA"/>
              </w:rPr>
              <w:t>1</w:t>
            </w:r>
            <w:r>
              <w:rPr>
                <w:rFonts w:hint="eastAsia" w:asciiTheme="minorHAnsi" w:hAnsiTheme="minorHAnsi" w:eastAsiaTheme="minorEastAsia" w:cstheme="minorBidi"/>
                <w:kern w:val="2"/>
                <w:sz w:val="21"/>
                <w:szCs w:val="22"/>
                <w:lang w:val="en-US" w:eastAsia="zh-CN" w:bidi="ar-SA"/>
              </w:rPr>
              <w:t>、被委托人须是本单位职工，须提供公司为本人缴纳社会保险证明</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eastAsia="zh-CN"/>
              </w:rPr>
              <w:t>87</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 xml:space="preserve"> 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eastAsia="zh-CN"/>
              </w:rPr>
              <w:t>谈判文件费用</w:t>
            </w:r>
          </w:p>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缴纳方式</w:t>
            </w:r>
          </w:p>
        </w:tc>
        <w:tc>
          <w:tcPr>
            <w:tcW w:w="681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0"/>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0"/>
              <w:rPr>
                <w:rFonts w:hint="eastAsia"/>
                <w:lang w:val="en-US" w:eastAsia="zh-CN"/>
              </w:rPr>
            </w:pPr>
            <w:r>
              <w:rPr>
                <w:rFonts w:hint="eastAsia"/>
                <w:lang w:val="en-US" w:eastAsia="zh-CN"/>
              </w:rPr>
              <w:t>（投标人须从本公司基本帐户转入且须注明项目名称或采购编号，缴纳回执单复印件附谈判响应文件。）</w:t>
            </w:r>
          </w:p>
          <w:p>
            <w:pPr>
              <w:pStyle w:val="10"/>
              <w:rPr>
                <w:rFonts w:hint="default"/>
                <w:lang w:val="en-US" w:eastAsia="zh-CN"/>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6"/>
          <w:szCs w:val="36"/>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7"/>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7"/>
        <w:autoSpaceDE w:val="0"/>
        <w:autoSpaceDN w:val="0"/>
        <w:spacing w:line="360" w:lineRule="auto"/>
        <w:ind w:left="420"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7"/>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7"/>
        <w:numPr>
          <w:ilvl w:val="1"/>
          <w:numId w:val="34"/>
        </w:numPr>
        <w:autoSpaceDE w:val="0"/>
        <w:autoSpaceDN w:val="0"/>
        <w:spacing w:line="360" w:lineRule="auto"/>
        <w:ind w:firstLineChars="0"/>
        <w:contextualSpacing/>
        <w:rPr>
          <w:rFonts w:ascii="ˎ̥" w:hAnsi="ˎ̥"/>
          <w:vanish/>
        </w:rPr>
      </w:pP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6"/>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6"/>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41"/>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48"/>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禹州市</w:t>
      </w:r>
      <w:r>
        <w:rPr>
          <w:rFonts w:hint="eastAsia" w:asciiTheme="minorEastAsia" w:hAnsiTheme="minorEastAsia"/>
          <w:snapToGrid w:val="0"/>
          <w:kern w:val="0"/>
          <w:szCs w:val="21"/>
        </w:rPr>
        <w:t>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jc w:val="both"/>
        <w:rPr>
          <w:rFonts w:hint="eastAsia" w:cs="宋体" w:asciiTheme="minorEastAsia" w:hAnsiTheme="minorEastAsia" w:eastAsiaTheme="minorEastAsia"/>
          <w:sz w:val="24"/>
          <w:szCs w:val="24"/>
          <w:lang w:val="en-US" w:eastAsia="zh-CN"/>
        </w:rPr>
      </w:pPr>
      <w:r>
        <w:rPr>
          <w:rFonts w:hint="eastAsia" w:ascii="宋体" w:hAnsi="宋体"/>
          <w:b/>
          <w:bCs/>
          <w:color w:val="000000"/>
          <w:sz w:val="24"/>
          <w:szCs w:val="24"/>
        </w:rPr>
        <w:t xml:space="preserve">3.6 </w:t>
      </w:r>
      <w:r>
        <w:rPr>
          <w:rFonts w:hint="eastAsia" w:ascii="宋体" w:hAnsi="宋体"/>
          <w:b/>
          <w:bCs/>
          <w:color w:val="000000"/>
          <w:sz w:val="24"/>
          <w:szCs w:val="24"/>
          <w:lang w:val="en-US" w:eastAsia="zh-CN"/>
        </w:rPr>
        <w:t xml:space="preserve">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5">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C22C686"/>
    <w:multiLevelType w:val="singleLevel"/>
    <w:tmpl w:val="2C22C686"/>
    <w:lvl w:ilvl="0" w:tentative="0">
      <w:start w:val="4"/>
      <w:numFmt w:val="chineseCounting"/>
      <w:suff w:val="nothing"/>
      <w:lvlText w:val="%1、"/>
      <w:lvlJc w:val="left"/>
      <w:rPr>
        <w:rFonts w:hint="eastAsia"/>
      </w:rPr>
    </w:lvl>
  </w:abstractNum>
  <w:abstractNum w:abstractNumId="24">
    <w:nsid w:val="2C7A7622"/>
    <w:multiLevelType w:val="singleLevel"/>
    <w:tmpl w:val="2C7A7622"/>
    <w:lvl w:ilvl="0" w:tentative="0">
      <w:start w:val="1"/>
      <w:numFmt w:val="chineseCounting"/>
      <w:suff w:val="space"/>
      <w:lvlText w:val="第%1章"/>
      <w:lvlJc w:val="left"/>
      <w:rPr>
        <w:rFonts w:hint="eastAsia"/>
      </w:rPr>
    </w:lvl>
  </w:abstractNum>
  <w:abstractNum w:abstractNumId="25">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1">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5">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9F817E8"/>
    <w:multiLevelType w:val="singleLevel"/>
    <w:tmpl w:val="59F817E8"/>
    <w:lvl w:ilvl="0" w:tentative="0">
      <w:start w:val="1"/>
      <w:numFmt w:val="chineseCounting"/>
      <w:pStyle w:val="57"/>
      <w:suff w:val="nothing"/>
      <w:lvlText w:val="%1、"/>
      <w:lvlJc w:val="left"/>
    </w:lvl>
  </w:abstractNum>
  <w:abstractNum w:abstractNumId="40">
    <w:nsid w:val="5A051E9E"/>
    <w:multiLevelType w:val="singleLevel"/>
    <w:tmpl w:val="5A051E9E"/>
    <w:lvl w:ilvl="0" w:tentative="0">
      <w:start w:val="1"/>
      <w:numFmt w:val="chineseCounting"/>
      <w:suff w:val="nothing"/>
      <w:lvlText w:val="%1、"/>
      <w:lvlJc w:val="left"/>
    </w:lvl>
  </w:abstractNum>
  <w:abstractNum w:abstractNumId="41">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39"/>
  </w:num>
  <w:num w:numId="4">
    <w:abstractNumId w:val="24"/>
  </w:num>
  <w:num w:numId="5">
    <w:abstractNumId w:val="40"/>
  </w:num>
  <w:num w:numId="6">
    <w:abstractNumId w:val="0"/>
  </w:num>
  <w:num w:numId="7">
    <w:abstractNumId w:val="1"/>
  </w:num>
  <w:num w:numId="8">
    <w:abstractNumId w:val="23"/>
  </w:num>
  <w:num w:numId="9">
    <w:abstractNumId w:val="16"/>
  </w:num>
  <w:num w:numId="10">
    <w:abstractNumId w:val="17"/>
  </w:num>
  <w:num w:numId="11">
    <w:abstractNumId w:val="45"/>
  </w:num>
  <w:num w:numId="12">
    <w:abstractNumId w:val="54"/>
  </w:num>
  <w:num w:numId="13">
    <w:abstractNumId w:val="53"/>
  </w:num>
  <w:num w:numId="14">
    <w:abstractNumId w:val="44"/>
  </w:num>
  <w:num w:numId="15">
    <w:abstractNumId w:val="22"/>
  </w:num>
  <w:num w:numId="16">
    <w:abstractNumId w:val="18"/>
  </w:num>
  <w:num w:numId="17">
    <w:abstractNumId w:val="47"/>
  </w:num>
  <w:num w:numId="18">
    <w:abstractNumId w:val="42"/>
  </w:num>
  <w:num w:numId="19">
    <w:abstractNumId w:val="52"/>
  </w:num>
  <w:num w:numId="20">
    <w:abstractNumId w:val="35"/>
  </w:num>
  <w:num w:numId="21">
    <w:abstractNumId w:val="13"/>
  </w:num>
  <w:num w:numId="22">
    <w:abstractNumId w:val="38"/>
  </w:num>
  <w:num w:numId="23">
    <w:abstractNumId w:val="6"/>
  </w:num>
  <w:num w:numId="24">
    <w:abstractNumId w:val="21"/>
  </w:num>
  <w:num w:numId="25">
    <w:abstractNumId w:val="36"/>
  </w:num>
  <w:num w:numId="26">
    <w:abstractNumId w:val="5"/>
  </w:num>
  <w:num w:numId="27">
    <w:abstractNumId w:val="49"/>
  </w:num>
  <w:num w:numId="28">
    <w:abstractNumId w:val="12"/>
  </w:num>
  <w:num w:numId="29">
    <w:abstractNumId w:val="27"/>
  </w:num>
  <w:num w:numId="30">
    <w:abstractNumId w:val="31"/>
  </w:num>
  <w:num w:numId="31">
    <w:abstractNumId w:val="19"/>
  </w:num>
  <w:num w:numId="32">
    <w:abstractNumId w:val="41"/>
  </w:num>
  <w:num w:numId="33">
    <w:abstractNumId w:val="25"/>
  </w:num>
  <w:num w:numId="34">
    <w:abstractNumId w:val="48"/>
  </w:num>
  <w:num w:numId="35">
    <w:abstractNumId w:val="32"/>
  </w:num>
  <w:num w:numId="36">
    <w:abstractNumId w:val="51"/>
  </w:num>
  <w:num w:numId="37">
    <w:abstractNumId w:val="14"/>
  </w:num>
  <w:num w:numId="38">
    <w:abstractNumId w:val="4"/>
  </w:num>
  <w:num w:numId="39">
    <w:abstractNumId w:val="10"/>
  </w:num>
  <w:num w:numId="40">
    <w:abstractNumId w:val="7"/>
  </w:num>
  <w:num w:numId="41">
    <w:abstractNumId w:val="29"/>
  </w:num>
  <w:num w:numId="42">
    <w:abstractNumId w:val="15"/>
  </w:num>
  <w:num w:numId="43">
    <w:abstractNumId w:val="46"/>
  </w:num>
  <w:num w:numId="44">
    <w:abstractNumId w:val="30"/>
  </w:num>
  <w:num w:numId="45">
    <w:abstractNumId w:val="55"/>
  </w:num>
  <w:num w:numId="46">
    <w:abstractNumId w:val="28"/>
  </w:num>
  <w:num w:numId="47">
    <w:abstractNumId w:val="50"/>
  </w:num>
  <w:num w:numId="48">
    <w:abstractNumId w:val="37"/>
  </w:num>
  <w:num w:numId="49">
    <w:abstractNumId w:val="20"/>
  </w:num>
  <w:num w:numId="50">
    <w:abstractNumId w:val="26"/>
  </w:num>
  <w:num w:numId="51">
    <w:abstractNumId w:val="33"/>
  </w:num>
  <w:num w:numId="52">
    <w:abstractNumId w:val="43"/>
  </w:num>
  <w:num w:numId="53">
    <w:abstractNumId w:val="56"/>
  </w:num>
  <w:num w:numId="54">
    <w:abstractNumId w:val="11"/>
  </w:num>
  <w:num w:numId="55">
    <w:abstractNumId w:val="34"/>
  </w:num>
  <w:num w:numId="56">
    <w:abstractNumId w:val="8"/>
  </w:num>
  <w:num w:numId="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0B416994"/>
    <w:rsid w:val="13706DBD"/>
    <w:rsid w:val="1D3D2567"/>
    <w:rsid w:val="1DE978C4"/>
    <w:rsid w:val="24E915BF"/>
    <w:rsid w:val="27821D05"/>
    <w:rsid w:val="284941DC"/>
    <w:rsid w:val="2A9B65A1"/>
    <w:rsid w:val="2AA71F8F"/>
    <w:rsid w:val="301A7EDF"/>
    <w:rsid w:val="32493792"/>
    <w:rsid w:val="34AE374B"/>
    <w:rsid w:val="35AD3EF5"/>
    <w:rsid w:val="371619FA"/>
    <w:rsid w:val="3AB0548E"/>
    <w:rsid w:val="417325FA"/>
    <w:rsid w:val="41E424CB"/>
    <w:rsid w:val="454D157F"/>
    <w:rsid w:val="46634FB6"/>
    <w:rsid w:val="4D6F2CBC"/>
    <w:rsid w:val="5FCA2E7D"/>
    <w:rsid w:val="64926B4D"/>
    <w:rsid w:val="66A36C22"/>
    <w:rsid w:val="6C8E0DB8"/>
    <w:rsid w:val="70A46938"/>
    <w:rsid w:val="725310CC"/>
    <w:rsid w:val="72827E86"/>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w:basedOn w:val="1"/>
    <w:link w:val="33"/>
    <w:semiHidden/>
    <w:unhideWhenUsed/>
    <w:qFormat/>
    <w:uiPriority w:val="99"/>
    <w:pPr>
      <w:spacing w:after="120"/>
    </w:pPr>
  </w:style>
  <w:style w:type="paragraph" w:styleId="11">
    <w:name w:val="Body Text Indent"/>
    <w:basedOn w:val="1"/>
    <w:link w:val="3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4"/>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kern w:val="0"/>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kern w:val="0"/>
      <w:sz w:val="28"/>
      <w:szCs w:val="28"/>
    </w:rPr>
  </w:style>
  <w:style w:type="character" w:customStyle="1" w:styleId="32">
    <w:name w:val="正文文本 3 Char"/>
    <w:basedOn w:val="24"/>
    <w:link w:val="9"/>
    <w:qFormat/>
    <w:uiPriority w:val="0"/>
    <w:rPr>
      <w:rFonts w:ascii="Times New Roman" w:hAnsi="Times New Roman" w:eastAsia="宋体" w:cs="Times New Roman"/>
      <w:color w:val="FF0000"/>
      <w:sz w:val="24"/>
      <w:szCs w:val="24"/>
    </w:rPr>
  </w:style>
  <w:style w:type="character" w:customStyle="1" w:styleId="33">
    <w:name w:val="正文文本 Char"/>
    <w:basedOn w:val="24"/>
    <w:link w:val="10"/>
    <w:semiHidden/>
    <w:qFormat/>
    <w:uiPriority w:val="99"/>
  </w:style>
  <w:style w:type="character" w:customStyle="1" w:styleId="34">
    <w:name w:val="正文文本缩进 Char"/>
    <w:basedOn w:val="24"/>
    <w:link w:val="11"/>
    <w:qFormat/>
    <w:uiPriority w:val="0"/>
  </w:style>
  <w:style w:type="character" w:customStyle="1" w:styleId="35">
    <w:name w:val="正文文本缩进 Char1"/>
    <w:basedOn w:val="24"/>
    <w:link w:val="11"/>
    <w:qFormat/>
    <w:uiPriority w:val="0"/>
    <w:rPr>
      <w:kern w:val="0"/>
      <w:sz w:val="24"/>
      <w:szCs w:val="20"/>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批注框文本 Char"/>
    <w:basedOn w:val="24"/>
    <w:link w:val="16"/>
    <w:semiHidden/>
    <w:qFormat/>
    <w:uiPriority w:val="99"/>
    <w:rPr>
      <w:sz w:val="18"/>
      <w:szCs w:val="18"/>
    </w:rPr>
  </w:style>
  <w:style w:type="character" w:customStyle="1" w:styleId="39">
    <w:name w:val="批注框文本 Char1"/>
    <w:basedOn w:val="24"/>
    <w:link w:val="16"/>
    <w:semiHidden/>
    <w:qFormat/>
    <w:uiPriority w:val="99"/>
    <w:rPr>
      <w:sz w:val="18"/>
      <w:szCs w:val="18"/>
    </w:rPr>
  </w:style>
  <w:style w:type="character" w:customStyle="1" w:styleId="40">
    <w:name w:val="页脚 Char"/>
    <w:basedOn w:val="24"/>
    <w:link w:val="17"/>
    <w:qFormat/>
    <w:uiPriority w:val="99"/>
    <w:rPr>
      <w:sz w:val="18"/>
      <w:szCs w:val="18"/>
    </w:rPr>
  </w:style>
  <w:style w:type="character" w:customStyle="1" w:styleId="41">
    <w:name w:val="页眉 Char"/>
    <w:basedOn w:val="24"/>
    <w:link w:val="18"/>
    <w:qFormat/>
    <w:uiPriority w:val="99"/>
    <w:rPr>
      <w:sz w:val="18"/>
      <w:szCs w:val="18"/>
    </w:rPr>
  </w:style>
  <w:style w:type="character" w:customStyle="1" w:styleId="42">
    <w:name w:val="HTML 预设格式 Char"/>
    <w:basedOn w:val="24"/>
    <w:link w:val="20"/>
    <w:semiHidden/>
    <w:qFormat/>
    <w:uiPriority w:val="99"/>
    <w:rPr>
      <w:rFonts w:ascii="宋体" w:hAnsi="宋体" w:eastAsia="宋体" w:cs="宋体"/>
      <w:kern w:val="0"/>
      <w:sz w:val="24"/>
      <w:szCs w:val="24"/>
    </w:rPr>
  </w:style>
  <w:style w:type="character" w:customStyle="1" w:styleId="43">
    <w:name w:val="HTML 预设格式 Char1"/>
    <w:basedOn w:val="24"/>
    <w:link w:val="20"/>
    <w:semiHidden/>
    <w:qFormat/>
    <w:uiPriority w:val="99"/>
    <w:rPr>
      <w:rFonts w:ascii="Courier New" w:hAnsi="Courier New" w:cs="Courier New"/>
      <w:sz w:val="20"/>
      <w:szCs w:val="20"/>
    </w:rPr>
  </w:style>
  <w:style w:type="character" w:customStyle="1" w:styleId="44">
    <w:name w:val="正文首行缩进 Char"/>
    <w:basedOn w:val="33"/>
    <w:link w:val="22"/>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4"/>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2</TotalTime>
  <ScaleCrop>false</ScaleCrop>
  <LinksUpToDate>false</LinksUpToDate>
  <CharactersWithSpaces>35011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禹州市公共资源交易中心:艾明辉</cp:lastModifiedBy>
  <dcterms:modified xsi:type="dcterms:W3CDTF">2020-05-28T01:09:16Z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