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34" w:rsidRDefault="008C5C34" w:rsidP="008C5C34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/>
          <w:b/>
          <w:bCs/>
          <w:sz w:val="28"/>
          <w:szCs w:val="28"/>
          <w:lang w:val="zh-CN"/>
        </w:rPr>
      </w:pPr>
      <w:r>
        <w:rPr>
          <w:rFonts w:ascii="宋体" w:hAnsi="宋体" w:cs="黑体" w:hint="eastAsia"/>
          <w:b/>
          <w:bCs/>
          <w:sz w:val="28"/>
          <w:szCs w:val="28"/>
          <w:lang w:val="zh-CN"/>
        </w:rPr>
        <w:t>四、符合性审查证明材料</w:t>
      </w:r>
    </w:p>
    <w:p w:rsidR="008C5C34" w:rsidRDefault="008C5C34" w:rsidP="008C5C34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4.1 投标分项报价表（货物类项目）</w:t>
      </w:r>
    </w:p>
    <w:p w:rsidR="008C5C34" w:rsidRDefault="008C5C34" w:rsidP="008C5C34">
      <w:pPr>
        <w:spacing w:before="50" w:afterLines="50" w:line="360" w:lineRule="auto"/>
        <w:contextualSpacing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项目编号：</w:t>
      </w:r>
      <w:r>
        <w:rPr>
          <w:rFonts w:asciiTheme="minorEastAsia" w:hAnsiTheme="minorEastAsia" w:cs="仿宋_GB2312" w:hint="eastAsia"/>
          <w:kern w:val="0"/>
          <w:szCs w:val="21"/>
          <w:shd w:val="clear" w:color="auto" w:fill="FFFFFF"/>
        </w:rPr>
        <w:t>ZFCG-G2020012号</w:t>
      </w:r>
    </w:p>
    <w:p w:rsidR="008C5C34" w:rsidRDefault="008C5C34" w:rsidP="008C5C34">
      <w:pPr>
        <w:autoSpaceDE w:val="0"/>
        <w:autoSpaceDN w:val="0"/>
        <w:adjustRightInd w:val="0"/>
        <w:spacing w:line="360" w:lineRule="auto"/>
        <w:outlineLvl w:val="0"/>
        <w:rPr>
          <w:rFonts w:hAnsi="宋体" w:hint="eastAsia"/>
          <w:b/>
          <w:snapToGrid w:val="0"/>
          <w:kern w:val="0"/>
          <w:szCs w:val="21"/>
        </w:rPr>
      </w:pPr>
      <w:r>
        <w:rPr>
          <w:rFonts w:ascii="宋体" w:hAnsi="宋体" w:hint="eastAsia"/>
          <w:szCs w:val="21"/>
        </w:rPr>
        <w:t>项目名称：</w:t>
      </w:r>
      <w:r>
        <w:rPr>
          <w:rFonts w:hint="eastAsia"/>
          <w:kern w:val="0"/>
          <w:szCs w:val="21"/>
          <w:shd w:val="clear" w:color="auto" w:fill="FFFFFF"/>
        </w:rPr>
        <w:t>许昌高级中学电梯</w:t>
      </w:r>
      <w:r>
        <w:rPr>
          <w:rFonts w:asciiTheme="minorEastAsia" w:hAnsiTheme="minorEastAsia" w:cs="仿宋_GB2312" w:hint="eastAsia"/>
          <w:kern w:val="0"/>
          <w:szCs w:val="21"/>
          <w:shd w:val="clear" w:color="auto" w:fill="FFFFFF"/>
        </w:rPr>
        <w:t>(不见面开标)</w:t>
      </w:r>
      <w:r>
        <w:rPr>
          <w:rFonts w:ascii="宋体" w:hAnsi="宋体" w:hint="eastAsia"/>
          <w:szCs w:val="21"/>
        </w:rPr>
        <w:t xml:space="preserve">   </w:t>
      </w:r>
    </w:p>
    <w:tbl>
      <w:tblPr>
        <w:tblW w:w="10485" w:type="dxa"/>
        <w:tblInd w:w="-743" w:type="dxa"/>
        <w:tblLayout w:type="fixed"/>
        <w:tblLook w:val="04A0"/>
      </w:tblPr>
      <w:tblGrid>
        <w:gridCol w:w="566"/>
        <w:gridCol w:w="1701"/>
        <w:gridCol w:w="1275"/>
        <w:gridCol w:w="1544"/>
        <w:gridCol w:w="989"/>
        <w:gridCol w:w="854"/>
        <w:gridCol w:w="983"/>
        <w:gridCol w:w="989"/>
        <w:gridCol w:w="1584"/>
      </w:tblGrid>
      <w:tr w:rsidR="008C5C34" w:rsidTr="008C5C34">
        <w:trPr>
          <w:trHeight w:val="1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CE1BC"/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序号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CE1BC"/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名 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CE1BC"/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ind w:firstLine="120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规格型号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CE1BC"/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技术</w:t>
            </w:r>
          </w:p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参数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CE1BC"/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单 位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CE1BC"/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数 量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CE1BC"/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单价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CE1BC"/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ind w:firstLine="120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总价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CE1BC"/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ind w:left="120" w:hanging="120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厂家</w:t>
            </w:r>
          </w:p>
        </w:tc>
      </w:tr>
      <w:tr w:rsidR="008C5C34" w:rsidTr="008C5C34">
        <w:trPr>
          <w:trHeight w:val="1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北校区餐厅</w:t>
            </w:r>
          </w:p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电梯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GERSN L1503MRL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 xml:space="preserve">载重：800KG 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速度：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1.0 m/s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层站：5/4/4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158350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158350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西尼机电（杭州）有限公司</w:t>
            </w:r>
          </w:p>
        </w:tc>
      </w:tr>
      <w:tr w:rsidR="008C5C34" w:rsidTr="008C5C34">
        <w:trPr>
          <w:trHeight w:val="1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南校区餐厅</w:t>
            </w:r>
          </w:p>
          <w:p w:rsidR="008C5C34" w:rsidRDefault="008C5C34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电梯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GERSN L1503MRL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 xml:space="preserve">载重：800KG 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速度：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1.0 m/s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层站：2/2/2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137600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137600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西尼机电（杭州）有限公司</w:t>
            </w:r>
          </w:p>
        </w:tc>
      </w:tr>
      <w:tr w:rsidR="008C5C34" w:rsidTr="008C5C34">
        <w:trPr>
          <w:trHeight w:val="1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北校区厚德楼电梯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GERSN L1505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 xml:space="preserve">载重：1000KG 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速度：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1.0 m/s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 xml:space="preserve"> 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层站：6/6/6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150100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150100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西尼机电（杭州）有限公司</w:t>
            </w:r>
          </w:p>
        </w:tc>
      </w:tr>
      <w:tr w:rsidR="008C5C34" w:rsidTr="008C5C34">
        <w:trPr>
          <w:trHeight w:val="1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5C34" w:rsidRDefault="008C5C34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8C5C34" w:rsidRDefault="008C5C34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北校区餐厅电梯钢结构井道、土建（含大门套）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GERSN L1503MRL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 xml:space="preserve">载重：800KG 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速度：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1.0 m/s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层站：5/4/4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131975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131975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河南天秤机电设备有限公司</w:t>
            </w:r>
          </w:p>
        </w:tc>
      </w:tr>
      <w:tr w:rsidR="008C5C34" w:rsidTr="008C5C34">
        <w:trPr>
          <w:trHeight w:val="1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南校区餐厅电梯钢结构井道、土建（含大门套）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GERSN L1503MRL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 xml:space="preserve">载重：800KG 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速度：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1.0 m/s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层站：2/2/2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151975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151975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河南天秤机电设备有限公司</w:t>
            </w:r>
          </w:p>
        </w:tc>
      </w:tr>
      <w:tr w:rsidR="008C5C34" w:rsidTr="008C5C34">
        <w:trPr>
          <w:trHeight w:val="1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北校区厚德楼电梯土建（含大门套）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GERSN L1505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 xml:space="preserve">载重：1000KG 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速度：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1.0 m/s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 xml:space="preserve"> </w:t>
            </w:r>
          </w:p>
          <w:p w:rsidR="008C5C34" w:rsidRDefault="008C5C3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/>
              </w:rPr>
              <w:t>层站：6/6/6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30000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30000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河南天秤机电设备有限公司</w:t>
            </w:r>
          </w:p>
        </w:tc>
      </w:tr>
      <w:tr w:rsidR="008C5C34" w:rsidTr="008C5C34">
        <w:trPr>
          <w:trHeight w:val="687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合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  <w:lang w:val="zh-CN"/>
              </w:rPr>
              <w:t>计</w:t>
            </w:r>
          </w:p>
        </w:tc>
        <w:tc>
          <w:tcPr>
            <w:tcW w:w="82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5C34" w:rsidRDefault="008C5C34">
            <w:pPr>
              <w:autoSpaceDE w:val="0"/>
              <w:autoSpaceDN w:val="0"/>
              <w:adjustRightInd w:val="0"/>
              <w:spacing w:line="360" w:lineRule="auto"/>
              <w:ind w:firstLineChars="50" w:firstLine="105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大写：</w:t>
            </w:r>
            <w:r>
              <w:rPr>
                <w:rFonts w:ascii="宋体" w:hAnsi="宋体" w:cs="宋体" w:hint="eastAsia"/>
                <w:b/>
                <w:sz w:val="24"/>
                <w:szCs w:val="24"/>
                <w:lang w:val="zh-CN"/>
              </w:rPr>
              <w:t>柒拾陆万元整</w:t>
            </w:r>
            <w:r>
              <w:rPr>
                <w:rFonts w:ascii="宋体" w:hAnsi="宋体" w:cs="宋体" w:hint="eastAsia"/>
                <w:szCs w:val="21"/>
                <w:lang w:val="zh-CN"/>
              </w:rPr>
              <w:t xml:space="preserve">　　　　　　</w:t>
            </w:r>
            <w:r>
              <w:rPr>
                <w:rFonts w:ascii="宋体" w:hAnsi="宋体" w:hint="eastAsia"/>
                <w:szCs w:val="21"/>
              </w:rPr>
              <w:t xml:space="preserve">              </w:t>
            </w:r>
            <w:r>
              <w:rPr>
                <w:rFonts w:ascii="宋体" w:hAnsi="宋体" w:cs="宋体" w:hint="eastAsia"/>
                <w:szCs w:val="21"/>
                <w:lang w:val="zh-CN"/>
              </w:rPr>
              <w:t>小写：</w:t>
            </w:r>
            <w:r>
              <w:rPr>
                <w:rFonts w:ascii="宋体" w:hAnsi="宋体" w:cs="宋体" w:hint="eastAsia"/>
                <w:b/>
                <w:sz w:val="24"/>
                <w:szCs w:val="24"/>
                <w:lang w:val="zh-CN"/>
              </w:rPr>
              <w:t>￥760000.00</w:t>
            </w:r>
          </w:p>
        </w:tc>
      </w:tr>
    </w:tbl>
    <w:p w:rsidR="008C5C34" w:rsidRDefault="008C5C34" w:rsidP="008C5C34">
      <w:pPr>
        <w:autoSpaceDE w:val="0"/>
        <w:autoSpaceDN w:val="0"/>
        <w:adjustRightInd w:val="0"/>
        <w:spacing w:line="480" w:lineRule="auto"/>
        <w:rPr>
          <w:rFonts w:ascii="宋体" w:hAnsi="宋体" w:cs="宋体"/>
          <w:szCs w:val="21"/>
          <w:lang w:val="zh-CN"/>
        </w:rPr>
      </w:pPr>
      <w:r>
        <w:rPr>
          <w:rFonts w:ascii="宋体" w:hAnsi="宋体" w:cs="宋体" w:hint="eastAsia"/>
          <w:szCs w:val="21"/>
          <w:lang w:val="zh-CN"/>
        </w:rPr>
        <w:t>备注：电梯设备税率为13％，安装及其它施工税率为3％。</w:t>
      </w:r>
    </w:p>
    <w:p w:rsidR="008C5C34" w:rsidRDefault="008C5C34" w:rsidP="008C5C34">
      <w:pPr>
        <w:autoSpaceDE w:val="0"/>
        <w:autoSpaceDN w:val="0"/>
        <w:adjustRightInd w:val="0"/>
        <w:spacing w:line="480" w:lineRule="auto"/>
        <w:rPr>
          <w:rFonts w:ascii="宋体" w:hAnsi="宋体" w:cs="宋体" w:hint="eastAsia"/>
          <w:szCs w:val="21"/>
          <w:lang w:val="zh-CN"/>
        </w:rPr>
      </w:pPr>
      <w:r>
        <w:rPr>
          <w:rFonts w:ascii="宋体" w:hAnsi="宋体" w:cs="宋体" w:hint="eastAsia"/>
          <w:szCs w:val="21"/>
        </w:rPr>
        <w:t>投标人名称（并加盖公章）：</w:t>
      </w:r>
      <w:r>
        <w:rPr>
          <w:rFonts w:ascii="宋体" w:hAnsi="宋体" w:cs="宋体" w:hint="eastAsia"/>
          <w:szCs w:val="21"/>
          <w:u w:val="single"/>
        </w:rPr>
        <w:t xml:space="preserve"> 河南天秤机电设备有限公司 </w:t>
      </w:r>
    </w:p>
    <w:p w:rsidR="009C604A" w:rsidRDefault="009C604A"/>
    <w:sectPr w:rsidR="009C604A" w:rsidSect="009C6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076" w:rsidRDefault="00AA3076" w:rsidP="008C5C34">
      <w:r>
        <w:separator/>
      </w:r>
    </w:p>
  </w:endnote>
  <w:endnote w:type="continuationSeparator" w:id="0">
    <w:p w:rsidR="00AA3076" w:rsidRDefault="00AA3076" w:rsidP="008C5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076" w:rsidRDefault="00AA3076" w:rsidP="008C5C34">
      <w:r>
        <w:separator/>
      </w:r>
    </w:p>
  </w:footnote>
  <w:footnote w:type="continuationSeparator" w:id="0">
    <w:p w:rsidR="00AA3076" w:rsidRDefault="00AA3076" w:rsidP="008C5C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C34"/>
    <w:rsid w:val="008C5C34"/>
    <w:rsid w:val="009C604A"/>
    <w:rsid w:val="00AA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C3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C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C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C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1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>微软中国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2020-05-26T00:54:00Z</dcterms:created>
  <dcterms:modified xsi:type="dcterms:W3CDTF">2020-05-26T00:54:00Z</dcterms:modified>
</cp:coreProperties>
</file>