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25" w:rsidRDefault="003845EF">
      <w:pPr>
        <w:jc w:val="center"/>
        <w:rPr>
          <w:rFonts w:asciiTheme="majorEastAsia" w:eastAsiaTheme="majorEastAsia" w:hAnsiTheme="majorEastAsia" w:cstheme="majorEastAsia"/>
          <w:b/>
          <w:bCs/>
          <w:color w:val="000000"/>
          <w:sz w:val="48"/>
          <w:szCs w:val="48"/>
        </w:rPr>
      </w:pPr>
      <w:r>
        <w:rPr>
          <w:rFonts w:asciiTheme="majorEastAsia" w:eastAsiaTheme="majorEastAsia" w:hAnsiTheme="majorEastAsia" w:cstheme="majorEastAsia" w:hint="eastAsia"/>
          <w:b/>
          <w:bCs/>
          <w:color w:val="000000"/>
          <w:sz w:val="48"/>
          <w:szCs w:val="48"/>
        </w:rPr>
        <w:t>禹州市中等专业学校新能源汽车实训中心项目一（不见面开标）</w:t>
      </w:r>
    </w:p>
    <w:p w:rsidR="001B7825" w:rsidRDefault="001B7825">
      <w:pPr>
        <w:rPr>
          <w:rFonts w:ascii="微软简隶书" w:eastAsia="微软简隶书"/>
          <w:b/>
          <w:bCs/>
          <w:color w:val="000000"/>
          <w:sz w:val="32"/>
          <w:szCs w:val="32"/>
          <w:u w:val="single"/>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jc w:val="center"/>
        <w:rPr>
          <w:rFonts w:asciiTheme="majorEastAsia" w:eastAsiaTheme="majorEastAsia" w:hAnsiTheme="majorEastAsia" w:cstheme="majorEastAsia"/>
          <w:bCs/>
          <w:color w:val="000000"/>
          <w:w w:val="90"/>
          <w:sz w:val="120"/>
          <w:szCs w:val="120"/>
        </w:rPr>
      </w:pPr>
    </w:p>
    <w:p w:rsidR="001B7825" w:rsidRDefault="003845E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1B7825">
      <w:pPr>
        <w:rPr>
          <w:rFonts w:ascii="微软简隶书" w:eastAsia="微软简隶书"/>
          <w:color w:val="000000"/>
        </w:rPr>
      </w:pPr>
    </w:p>
    <w:p w:rsidR="001B7825" w:rsidRDefault="003845EF">
      <w:pPr>
        <w:rPr>
          <w:rFonts w:asciiTheme="majorEastAsia" w:eastAsiaTheme="majorEastAsia" w:hAnsiTheme="majorEastAsia" w:cstheme="majorEastAsia"/>
          <w:b/>
          <w:bCs/>
          <w:color w:val="C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采购</w:t>
      </w:r>
      <w:r>
        <w:rPr>
          <w:rFonts w:asciiTheme="majorEastAsia" w:eastAsiaTheme="majorEastAsia" w:hAnsiTheme="majorEastAsia" w:cstheme="majorEastAsia" w:hint="eastAsia"/>
          <w:b/>
          <w:bCs/>
          <w:color w:val="000000"/>
          <w:sz w:val="36"/>
          <w:szCs w:val="36"/>
        </w:rPr>
        <w:t>编号：</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YZ</w:t>
      </w:r>
      <w:r>
        <w:rPr>
          <w:rFonts w:asciiTheme="majorEastAsia" w:eastAsiaTheme="majorEastAsia" w:hAnsiTheme="majorEastAsia" w:cstheme="majorEastAsia" w:hint="eastAsia"/>
          <w:b/>
          <w:bCs/>
          <w:sz w:val="36"/>
          <w:szCs w:val="36"/>
        </w:rPr>
        <w:t>CG-</w:t>
      </w:r>
      <w:r>
        <w:rPr>
          <w:rFonts w:asciiTheme="majorEastAsia" w:eastAsiaTheme="majorEastAsia" w:hAnsiTheme="majorEastAsia" w:cstheme="majorEastAsia" w:hint="eastAsia"/>
          <w:b/>
          <w:bCs/>
          <w:sz w:val="36"/>
          <w:szCs w:val="36"/>
        </w:rPr>
        <w:t>DL2020019</w:t>
      </w:r>
    </w:p>
    <w:p w:rsidR="001B7825" w:rsidRDefault="003845E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sz w:val="36"/>
          <w:szCs w:val="36"/>
        </w:rPr>
        <w:t>禹州市中等专业学校</w:t>
      </w:r>
    </w:p>
    <w:p w:rsidR="001B7825" w:rsidRDefault="003845E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中海域安项目管理咨询有限公司</w:t>
      </w:r>
    </w:p>
    <w:p w:rsidR="001B7825" w:rsidRDefault="003845E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B7825" w:rsidRDefault="003845EF">
      <w:pPr>
        <w:jc w:val="center"/>
        <w:rPr>
          <w:rFonts w:asciiTheme="majorEastAsia" w:eastAsiaTheme="majorEastAsia" w:hAnsiTheme="majorEastAsia" w:cstheme="majorEastAsia"/>
          <w:b/>
          <w:bCs/>
          <w:color w:val="C00000"/>
          <w:sz w:val="36"/>
          <w:szCs w:val="36"/>
        </w:rPr>
      </w:pPr>
      <w:r>
        <w:rPr>
          <w:rFonts w:asciiTheme="majorEastAsia" w:eastAsiaTheme="majorEastAsia" w:hAnsiTheme="majorEastAsia" w:cstheme="majorEastAsia" w:hint="eastAsia"/>
          <w:b/>
          <w:bCs/>
          <w:color w:val="000000"/>
          <w:sz w:val="36"/>
          <w:szCs w:val="36"/>
        </w:rPr>
        <w:t>二〇二〇年</w:t>
      </w:r>
      <w:r>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p>
    <w:p w:rsidR="001B7825" w:rsidRDefault="001B7825">
      <w:pPr>
        <w:rPr>
          <w:rFonts w:asciiTheme="majorEastAsia" w:eastAsiaTheme="majorEastAsia" w:hAnsiTheme="majorEastAsia" w:cstheme="majorEastAsia"/>
          <w:b/>
          <w:bCs/>
          <w:color w:val="000000"/>
          <w:sz w:val="36"/>
          <w:szCs w:val="36"/>
        </w:rPr>
      </w:pPr>
    </w:p>
    <w:p w:rsidR="001B7825" w:rsidRDefault="003845EF">
      <w:pPr>
        <w:pStyle w:val="a0"/>
        <w:rPr>
          <w:rFonts w:eastAsiaTheme="majorEastAsia"/>
        </w:rPr>
      </w:pPr>
      <w:r>
        <w:rPr>
          <w:rFonts w:asciiTheme="majorEastAsia" w:eastAsiaTheme="majorEastAsia" w:hAnsiTheme="majorEastAsia" w:cstheme="majorEastAsia" w:hint="eastAsia"/>
          <w:b/>
          <w:bCs/>
          <w:color w:val="000000"/>
          <w:sz w:val="36"/>
          <w:szCs w:val="36"/>
        </w:rPr>
        <w:lastRenderedPageBreak/>
        <w:t>.</w:t>
      </w:r>
    </w:p>
    <w:p w:rsidR="001B7825" w:rsidRDefault="003845E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B7825" w:rsidRDefault="001B78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B7825" w:rsidRDefault="003845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1B7825" w:rsidRDefault="003845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B7825" w:rsidRDefault="003845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B7825" w:rsidRDefault="003845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B7825" w:rsidRDefault="003845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1B7825" w:rsidRDefault="003845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1B7825" w:rsidRDefault="003845E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1B7825" w:rsidRDefault="003845E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1B7825" w:rsidRDefault="001B7825">
      <w:pPr>
        <w:rPr>
          <w:rFonts w:asciiTheme="majorEastAsia" w:eastAsiaTheme="majorEastAsia" w:hAnsiTheme="majorEastAsia" w:cs="宋体"/>
          <w:b/>
          <w:kern w:val="0"/>
          <w:sz w:val="32"/>
          <w:szCs w:val="32"/>
        </w:rPr>
      </w:pPr>
    </w:p>
    <w:p w:rsidR="001B7825" w:rsidRDefault="003845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w:t>
      </w:r>
      <w:r>
        <w:rPr>
          <w:rFonts w:asciiTheme="majorEastAsia" w:eastAsiaTheme="majorEastAsia" w:hAnsiTheme="majorEastAsia" w:cs="宋体" w:hint="eastAsia"/>
          <w:b/>
          <w:kern w:val="0"/>
          <w:sz w:val="32"/>
          <w:szCs w:val="32"/>
        </w:rPr>
        <w:t>标邀请</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 xml:space="preserve"> </w:t>
      </w:r>
      <w:r>
        <w:rPr>
          <w:rFonts w:hint="eastAsia"/>
          <w:color w:val="000000"/>
          <w:sz w:val="21"/>
          <w:szCs w:val="21"/>
          <w:shd w:val="clear" w:color="auto" w:fill="FFFFFF"/>
        </w:rPr>
        <w:t>中海域安项目管理咨询有限公司</w:t>
      </w:r>
      <w:r>
        <w:rPr>
          <w:rFonts w:hint="eastAsia"/>
          <w:color w:val="000000"/>
          <w:sz w:val="21"/>
          <w:szCs w:val="21"/>
          <w:shd w:val="clear" w:color="auto" w:fill="FFFFFF"/>
        </w:rPr>
        <w:t>受</w:t>
      </w:r>
      <w:r>
        <w:rPr>
          <w:rFonts w:hint="eastAsia"/>
          <w:color w:val="000000"/>
          <w:sz w:val="21"/>
          <w:szCs w:val="21"/>
          <w:shd w:val="clear" w:color="auto" w:fill="FFFFFF"/>
        </w:rPr>
        <w:t>禹州市中等专业学校</w:t>
      </w:r>
      <w:r>
        <w:rPr>
          <w:rFonts w:hint="eastAsia"/>
          <w:color w:val="000000"/>
          <w:sz w:val="21"/>
          <w:szCs w:val="21"/>
          <w:shd w:val="clear" w:color="auto" w:fill="FFFFFF"/>
        </w:rPr>
        <w:t>的委托，就“</w:t>
      </w:r>
      <w:r>
        <w:rPr>
          <w:rFonts w:hint="eastAsia"/>
          <w:color w:val="000000"/>
          <w:sz w:val="21"/>
          <w:szCs w:val="21"/>
          <w:shd w:val="clear" w:color="auto" w:fill="FFFFFF"/>
        </w:rPr>
        <w:t>禹州市中等专业学校新能源汽车实训中心项目一（不见面开标）</w:t>
      </w:r>
      <w:r>
        <w:rPr>
          <w:rFonts w:hint="eastAsia"/>
          <w:color w:val="000000"/>
          <w:sz w:val="21"/>
          <w:szCs w:val="21"/>
          <w:shd w:val="clear" w:color="auto" w:fill="FFFFFF"/>
        </w:rPr>
        <w:t>”进行</w:t>
      </w:r>
      <w:r>
        <w:rPr>
          <w:rFonts w:hint="eastAsia"/>
          <w:color w:val="000000"/>
          <w:sz w:val="21"/>
          <w:szCs w:val="21"/>
          <w:shd w:val="clear" w:color="auto" w:fill="FFFFFF"/>
        </w:rPr>
        <w:t>公开招标</w:t>
      </w:r>
      <w:r>
        <w:rPr>
          <w:rFonts w:hint="eastAsia"/>
          <w:color w:val="000000"/>
          <w:sz w:val="21"/>
          <w:szCs w:val="21"/>
          <w:shd w:val="clear" w:color="auto" w:fill="FFFFFF"/>
        </w:rPr>
        <w:t>，欢迎合格的投标人前来投标。</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一、项目基本情况</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、采购人：</w:t>
      </w:r>
      <w:r>
        <w:rPr>
          <w:rFonts w:hint="eastAsia"/>
          <w:color w:val="000000"/>
          <w:sz w:val="21"/>
          <w:szCs w:val="21"/>
          <w:shd w:val="clear" w:color="auto" w:fill="FFFFFF"/>
        </w:rPr>
        <w:t>禹州市中等专业学校</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、项目名称：</w:t>
      </w:r>
      <w:r>
        <w:rPr>
          <w:rFonts w:hint="eastAsia"/>
          <w:color w:val="000000"/>
          <w:sz w:val="21"/>
          <w:szCs w:val="21"/>
          <w:shd w:val="clear" w:color="auto" w:fill="FFFFFF"/>
        </w:rPr>
        <w:t>禹州市中等专业学校新能源汽车实训中心项目一（不见面开标）</w:t>
      </w:r>
    </w:p>
    <w:p w:rsidR="001B7825" w:rsidRDefault="003845EF">
      <w:pPr>
        <w:pStyle w:val="ae"/>
        <w:widowControl/>
        <w:shd w:val="clear" w:color="auto" w:fill="FFFFFF"/>
        <w:spacing w:line="360" w:lineRule="auto"/>
        <w:ind w:firstLineChars="200" w:firstLine="420"/>
        <w:contextualSpacing/>
        <w:jc w:val="left"/>
        <w:rPr>
          <w:color w:val="C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rPr>
        <w:t>、采购编号：</w:t>
      </w:r>
      <w:r>
        <w:rPr>
          <w:rFonts w:hint="eastAsia"/>
          <w:color w:val="000000"/>
          <w:sz w:val="21"/>
          <w:szCs w:val="21"/>
          <w:shd w:val="clear" w:color="auto" w:fill="FFFFFF"/>
        </w:rPr>
        <w:t xml:space="preserve"> </w:t>
      </w:r>
      <w:r>
        <w:rPr>
          <w:rFonts w:hint="eastAsia"/>
          <w:color w:val="000000"/>
          <w:sz w:val="21"/>
          <w:szCs w:val="21"/>
          <w:shd w:val="clear" w:color="auto" w:fill="FFFFFF"/>
        </w:rPr>
        <w:t>YZ</w:t>
      </w:r>
      <w:r>
        <w:rPr>
          <w:rFonts w:hint="eastAsia"/>
          <w:color w:val="000000"/>
          <w:sz w:val="21"/>
          <w:szCs w:val="21"/>
          <w:shd w:val="clear" w:color="auto" w:fill="FFFFFF"/>
        </w:rPr>
        <w:t>CG-</w:t>
      </w:r>
      <w:r>
        <w:rPr>
          <w:rFonts w:hint="eastAsia"/>
          <w:color w:val="000000"/>
          <w:sz w:val="21"/>
          <w:szCs w:val="21"/>
          <w:shd w:val="clear" w:color="auto" w:fill="FFFFFF"/>
        </w:rPr>
        <w:t>DL2020019</w:t>
      </w:r>
    </w:p>
    <w:p w:rsidR="001B7825" w:rsidRDefault="003845EF">
      <w:pPr>
        <w:pStyle w:val="ae"/>
        <w:widowControl/>
        <w:shd w:val="clear" w:color="auto" w:fill="FFFFFF"/>
        <w:spacing w:line="360" w:lineRule="auto"/>
        <w:ind w:firstLine="420"/>
        <w:contextualSpacing/>
        <w:jc w:val="left"/>
        <w:rPr>
          <w:color w:val="000000"/>
          <w:sz w:val="21"/>
          <w:szCs w:val="21"/>
          <w:shd w:val="clear" w:color="auto" w:fill="FFFFFF"/>
        </w:rPr>
      </w:pPr>
      <w:r>
        <w:rPr>
          <w:rFonts w:hint="eastAsia"/>
          <w:color w:val="000000"/>
          <w:sz w:val="21"/>
          <w:szCs w:val="21"/>
          <w:shd w:val="clear" w:color="auto" w:fill="FFFFFF"/>
        </w:rPr>
        <w:t>4</w:t>
      </w:r>
      <w:r>
        <w:rPr>
          <w:rFonts w:hint="eastAsia"/>
          <w:color w:val="000000"/>
          <w:sz w:val="21"/>
          <w:szCs w:val="21"/>
          <w:shd w:val="clear" w:color="auto" w:fill="FFFFFF"/>
        </w:rPr>
        <w:t>、</w:t>
      </w:r>
      <w:r>
        <w:rPr>
          <w:rFonts w:ascii="宋体" w:hAnsi="宋体" w:hint="eastAsia"/>
          <w:color w:val="000000"/>
          <w:sz w:val="21"/>
          <w:szCs w:val="21"/>
          <w:shd w:val="clear" w:color="auto" w:fill="FFFFFF"/>
        </w:rPr>
        <w:t>项目主要内容、数量及要求：新能源汽车技术实训室设备等</w:t>
      </w:r>
      <w:r>
        <w:rPr>
          <w:rFonts w:ascii="宋体" w:hAnsi="宋体"/>
          <w:color w:val="000000"/>
          <w:sz w:val="21"/>
          <w:szCs w:val="21"/>
          <w:shd w:val="clear" w:color="auto" w:fill="FFFFFF"/>
        </w:rPr>
        <w:t>一批</w:t>
      </w:r>
      <w:r>
        <w:rPr>
          <w:rFonts w:hint="eastAsia"/>
          <w:color w:val="000000"/>
          <w:sz w:val="21"/>
          <w:szCs w:val="21"/>
          <w:shd w:val="clear" w:color="auto" w:fill="FFFFFF"/>
        </w:rPr>
        <w:t>（详见</w:t>
      </w:r>
      <w:r>
        <w:rPr>
          <w:rFonts w:hint="eastAsia"/>
          <w:color w:val="000000"/>
          <w:sz w:val="21"/>
          <w:szCs w:val="21"/>
          <w:shd w:val="clear" w:color="auto" w:fill="FFFFFF"/>
        </w:rPr>
        <w:t>招标</w:t>
      </w:r>
      <w:r>
        <w:rPr>
          <w:rFonts w:hint="eastAsia"/>
          <w:color w:val="000000"/>
          <w:sz w:val="21"/>
          <w:szCs w:val="21"/>
          <w:shd w:val="clear" w:color="auto" w:fill="FFFFFF"/>
        </w:rPr>
        <w:t>文件）</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5</w:t>
      </w:r>
      <w:r>
        <w:rPr>
          <w:rFonts w:hint="eastAsia"/>
          <w:color w:val="000000"/>
          <w:sz w:val="21"/>
          <w:szCs w:val="21"/>
          <w:shd w:val="clear" w:color="auto" w:fill="FFFFFF"/>
        </w:rPr>
        <w:t>、采购预算：</w:t>
      </w:r>
      <w:r>
        <w:rPr>
          <w:rFonts w:hint="eastAsia"/>
          <w:color w:val="000000"/>
          <w:sz w:val="21"/>
          <w:szCs w:val="21"/>
          <w:shd w:val="clear" w:color="auto" w:fill="FFFFFF"/>
        </w:rPr>
        <w:t>2780000.00</w:t>
      </w:r>
      <w:r>
        <w:rPr>
          <w:rFonts w:hint="eastAsia"/>
          <w:color w:val="000000"/>
          <w:sz w:val="21"/>
          <w:szCs w:val="21"/>
          <w:shd w:val="clear" w:color="auto" w:fill="FFFFFF"/>
        </w:rPr>
        <w:t>元</w:t>
      </w:r>
    </w:p>
    <w:p w:rsidR="001B7825" w:rsidRDefault="003845EF">
      <w:pPr>
        <w:pStyle w:val="ae"/>
        <w:widowControl/>
        <w:shd w:val="clear" w:color="auto" w:fill="FFFFFF"/>
        <w:spacing w:line="360" w:lineRule="auto"/>
        <w:ind w:leftChars="200" w:left="8820" w:hangingChars="4000" w:hanging="8400"/>
        <w:contextualSpacing/>
        <w:jc w:val="left"/>
        <w:rPr>
          <w:color w:val="000000"/>
          <w:sz w:val="21"/>
          <w:szCs w:val="21"/>
          <w:shd w:val="clear" w:color="auto" w:fill="FFFFFF"/>
        </w:rPr>
      </w:pPr>
      <w:r>
        <w:rPr>
          <w:rFonts w:hint="eastAsia"/>
          <w:color w:val="000000"/>
          <w:sz w:val="21"/>
          <w:szCs w:val="21"/>
          <w:shd w:val="clear" w:color="auto" w:fill="FFFFFF"/>
        </w:rPr>
        <w:t>6</w:t>
      </w:r>
      <w:r>
        <w:rPr>
          <w:rFonts w:hint="eastAsia"/>
          <w:color w:val="000000"/>
          <w:sz w:val="21"/>
          <w:szCs w:val="21"/>
          <w:shd w:val="clear" w:color="auto" w:fill="FFFFFF"/>
        </w:rPr>
        <w:t>、最高限价：</w:t>
      </w:r>
      <w:r>
        <w:rPr>
          <w:rFonts w:hint="eastAsia"/>
          <w:color w:val="000000"/>
          <w:sz w:val="21"/>
          <w:szCs w:val="21"/>
          <w:shd w:val="clear" w:color="auto" w:fill="FFFFFF"/>
        </w:rPr>
        <w:t>2780000.00</w:t>
      </w:r>
      <w:r>
        <w:rPr>
          <w:rFonts w:hint="eastAsia"/>
          <w:color w:val="000000"/>
          <w:sz w:val="21"/>
          <w:szCs w:val="21"/>
          <w:shd w:val="clear" w:color="auto" w:fill="FFFFFF"/>
        </w:rPr>
        <w:t>元</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p>
    <w:p w:rsidR="001B7825" w:rsidRDefault="003845E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hint="eastAsia"/>
          <w:color w:val="000000"/>
          <w:sz w:val="21"/>
          <w:szCs w:val="21"/>
          <w:shd w:val="clear" w:color="auto" w:fill="FFFFFF"/>
        </w:rPr>
        <w:t>7</w:t>
      </w:r>
      <w:r>
        <w:rPr>
          <w:rFonts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进口产品：不允许。</w:t>
      </w:r>
    </w:p>
    <w:p w:rsidR="001B7825" w:rsidRDefault="003845E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8</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分包：不允许。</w:t>
      </w:r>
    </w:p>
    <w:p w:rsidR="001B7825" w:rsidRDefault="003845EF">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9</w:t>
      </w:r>
      <w:r>
        <w:rPr>
          <w:rFonts w:asciiTheme="minorEastAsia" w:eastAsiaTheme="minorEastAsia" w:hAnsiTheme="minorEastAsia" w:cs="仿宋_GB2312" w:hint="eastAsia"/>
          <w:sz w:val="21"/>
          <w:szCs w:val="21"/>
          <w:shd w:val="clear" w:color="auto" w:fill="FFFFFF"/>
        </w:rPr>
        <w:t>、交付时间：合同签订后</w:t>
      </w:r>
      <w:r>
        <w:rPr>
          <w:rFonts w:asciiTheme="minorEastAsia" w:eastAsiaTheme="minorEastAsia" w:hAnsiTheme="minorEastAsia" w:cs="仿宋_GB2312" w:hint="eastAsia"/>
          <w:sz w:val="21"/>
          <w:szCs w:val="21"/>
          <w:shd w:val="clear" w:color="auto" w:fill="FFFFFF"/>
        </w:rPr>
        <w:t>90</w:t>
      </w:r>
      <w:r>
        <w:rPr>
          <w:rFonts w:asciiTheme="minorEastAsia" w:eastAsiaTheme="minorEastAsia" w:hAnsiTheme="minorEastAsia" w:cs="仿宋_GB2312" w:hint="eastAsia"/>
          <w:sz w:val="21"/>
          <w:szCs w:val="21"/>
          <w:shd w:val="clear" w:color="auto" w:fill="FFFFFF"/>
        </w:rPr>
        <w:t>日历天内；</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二、需要落实的政府采购政策</w:t>
      </w:r>
    </w:p>
    <w:p w:rsidR="001B7825" w:rsidRDefault="003845E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三、供应商资格要求</w:t>
      </w:r>
    </w:p>
    <w:p w:rsidR="001B7825" w:rsidRDefault="003845EF">
      <w:pPr>
        <w:pStyle w:val="ae"/>
        <w:widowControl/>
        <w:shd w:val="clear" w:color="auto" w:fill="FFFFFF"/>
        <w:spacing w:line="360" w:lineRule="auto"/>
        <w:ind w:firstLineChars="200" w:firstLine="420"/>
        <w:contextualSpacing/>
        <w:jc w:val="left"/>
        <w:rPr>
          <w:color w:val="C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w:t>
      </w:r>
      <w:r>
        <w:rPr>
          <w:rFonts w:hint="eastAsia"/>
          <w:sz w:val="21"/>
          <w:szCs w:val="21"/>
          <w:shd w:val="clear" w:color="auto" w:fill="FFFFFF"/>
        </w:rPr>
        <w:t>符合《政府采购法》第二十二条之规定，具有独立法人资格且具有相应的经营范围（以营业执照为准）；</w:t>
      </w:r>
    </w:p>
    <w:p w:rsidR="001B7825" w:rsidRDefault="003845EF">
      <w:pPr>
        <w:pStyle w:val="ae"/>
        <w:widowControl/>
        <w:shd w:val="clear" w:color="auto" w:fill="FFFFFF"/>
        <w:spacing w:line="360" w:lineRule="auto"/>
        <w:ind w:firstLineChars="200" w:firstLine="420"/>
        <w:contextualSpacing/>
        <w:jc w:val="left"/>
        <w:rPr>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、被委托人须是本单位职工，</w:t>
      </w:r>
      <w:r>
        <w:rPr>
          <w:rFonts w:hint="eastAsia"/>
          <w:sz w:val="21"/>
          <w:szCs w:val="21"/>
          <w:shd w:val="clear" w:color="auto" w:fill="FFFFFF"/>
        </w:rPr>
        <w:t>须提供公司为本人缴纳社会保险证明；</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rPr>
        <w:t>、本项目不接受联合体投标。</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四、获取</w:t>
      </w:r>
      <w:r>
        <w:rPr>
          <w:rFonts w:hint="eastAsia"/>
          <w:b/>
          <w:bCs/>
          <w:color w:val="000000"/>
          <w:sz w:val="21"/>
          <w:szCs w:val="21"/>
          <w:shd w:val="clear" w:color="auto" w:fill="FFFFFF"/>
        </w:rPr>
        <w:t>招标</w:t>
      </w:r>
      <w:r>
        <w:rPr>
          <w:rFonts w:hint="eastAsia"/>
          <w:b/>
          <w:bCs/>
          <w:color w:val="000000"/>
          <w:sz w:val="21"/>
          <w:szCs w:val="21"/>
          <w:shd w:val="clear" w:color="auto" w:fill="FFFFFF"/>
        </w:rPr>
        <w:t>文件的方式</w:t>
      </w:r>
      <w:r>
        <w:rPr>
          <w:rFonts w:hint="eastAsia"/>
          <w:b/>
          <w:bCs/>
          <w:color w:val="000000"/>
          <w:sz w:val="21"/>
          <w:szCs w:val="21"/>
          <w:shd w:val="clear" w:color="auto" w:fill="FFFFFF"/>
        </w:rPr>
        <w:t>：</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、持</w:t>
      </w:r>
      <w:r>
        <w:rPr>
          <w:rFonts w:hint="eastAsia"/>
          <w:color w:val="000000"/>
          <w:sz w:val="21"/>
          <w:szCs w:val="21"/>
          <w:shd w:val="clear" w:color="auto" w:fill="FFFFFF"/>
        </w:rPr>
        <w:t>CA</w:t>
      </w:r>
      <w:r>
        <w:rPr>
          <w:rFonts w:hint="eastAsia"/>
          <w:color w:val="000000"/>
          <w:sz w:val="21"/>
          <w:szCs w:val="21"/>
          <w:shd w:val="clear" w:color="auto" w:fill="FFFFFF"/>
        </w:rPr>
        <w:t>数字认证证书，登录《全国公共资源交易平台（河南省·许昌市）》“系统用户注册”入口</w:t>
      </w:r>
      <w:r>
        <w:rPr>
          <w:rFonts w:hint="eastAsia"/>
          <w:color w:val="000000"/>
          <w:sz w:val="21"/>
          <w:szCs w:val="21"/>
          <w:shd w:val="clear" w:color="auto" w:fill="FFFFFF"/>
        </w:rPr>
        <w:t>http://ggzy.xuchang.gov.cn:8088/ggzy/eps/public/RegistAllJcxx.html</w:t>
      </w:r>
      <w:r>
        <w:rPr>
          <w:rFonts w:hint="eastAsia"/>
          <w:color w:val="000000"/>
          <w:sz w:val="21"/>
          <w:szCs w:val="21"/>
          <w:shd w:val="clear" w:color="auto" w:fill="FFFFFF"/>
        </w:rPr>
        <w:t>）进行免费注册登记（详见“常见问题解答</w:t>
      </w:r>
      <w:r>
        <w:rPr>
          <w:rFonts w:hint="eastAsia"/>
          <w:color w:val="000000"/>
          <w:sz w:val="21"/>
          <w:szCs w:val="21"/>
          <w:shd w:val="clear" w:color="auto" w:fill="FFFFFF"/>
        </w:rPr>
        <w:t>-</w:t>
      </w:r>
      <w:r>
        <w:rPr>
          <w:rFonts w:hint="eastAsia"/>
          <w:color w:val="000000"/>
          <w:sz w:val="21"/>
          <w:szCs w:val="21"/>
          <w:shd w:val="clear" w:color="auto" w:fill="FFFFFF"/>
        </w:rPr>
        <w:t>诚信库网上注册相关资料下载”）；</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lastRenderedPageBreak/>
        <w:t>2</w:t>
      </w:r>
      <w:r>
        <w:rPr>
          <w:rFonts w:hint="eastAsia"/>
          <w:color w:val="000000"/>
          <w:sz w:val="21"/>
          <w:szCs w:val="21"/>
          <w:shd w:val="clear" w:color="auto" w:fill="FFFFFF"/>
        </w:rPr>
        <w:t>、</w:t>
      </w:r>
      <w:r>
        <w:rPr>
          <w:rFonts w:hint="eastAsia"/>
          <w:color w:val="000000"/>
          <w:sz w:val="21"/>
          <w:szCs w:val="21"/>
          <w:shd w:val="clear" w:color="auto" w:fill="FFFFFF"/>
        </w:rPr>
        <w:t>在投标截止时间前均可登录《全国公共资源交易平台（河南省·许昌市）》“投标人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rFonts w:hint="eastAsia"/>
          <w:color w:val="000000"/>
          <w:sz w:val="21"/>
          <w:szCs w:val="21"/>
          <w:shd w:val="clear" w:color="auto" w:fill="FFFFFF"/>
        </w:rPr>
        <w:t>ggzy.xuchang.gov.cn:8088/ggzy/</w:t>
      </w:r>
      <w:r>
        <w:rPr>
          <w:rFonts w:hint="eastAsia"/>
          <w:color w:val="000000"/>
          <w:sz w:val="21"/>
          <w:szCs w:val="21"/>
          <w:shd w:val="clear" w:color="auto" w:fill="FFFFFF"/>
        </w:rPr>
        <w:t>）自行免费下载招标文件（详见“常见问题解答</w:t>
      </w:r>
      <w:r>
        <w:rPr>
          <w:rFonts w:hint="eastAsia"/>
          <w:color w:val="000000"/>
          <w:sz w:val="21"/>
          <w:szCs w:val="21"/>
          <w:shd w:val="clear" w:color="auto" w:fill="FFFFFF"/>
        </w:rPr>
        <w:t>-</w:t>
      </w:r>
      <w:r>
        <w:rPr>
          <w:rFonts w:hint="eastAsia"/>
          <w:color w:val="000000"/>
          <w:sz w:val="21"/>
          <w:szCs w:val="21"/>
          <w:shd w:val="clear" w:color="auto" w:fill="FFFFFF"/>
        </w:rPr>
        <w:t>交易系统操作手册”）。</w:t>
      </w:r>
    </w:p>
    <w:p w:rsidR="001B7825" w:rsidRDefault="003845EF">
      <w:pPr>
        <w:pStyle w:val="ae"/>
        <w:widowControl/>
        <w:shd w:val="clear" w:color="auto" w:fill="FFFFFF"/>
        <w:spacing w:line="360" w:lineRule="auto"/>
        <w:ind w:firstLine="420"/>
        <w:contextualSpacing/>
        <w:jc w:val="left"/>
        <w:rPr>
          <w:rFonts w:ascii="宋体" w:hAnsi="宋体"/>
          <w:color w:val="000000"/>
          <w:sz w:val="21"/>
          <w:szCs w:val="21"/>
          <w:shd w:val="clear" w:color="auto" w:fill="FFFFFF"/>
        </w:rPr>
      </w:pPr>
      <w:r>
        <w:rPr>
          <w:rFonts w:ascii="宋体" w:hAnsi="宋体" w:hint="eastAsia"/>
          <w:color w:val="000000"/>
          <w:sz w:val="21"/>
          <w:szCs w:val="21"/>
          <w:shd w:val="clear" w:color="auto" w:fill="FFFFFF"/>
        </w:rPr>
        <w:t>3</w:t>
      </w:r>
      <w:r>
        <w:rPr>
          <w:rFonts w:ascii="宋体" w:hAnsi="宋体" w:hint="eastAsia"/>
          <w:color w:val="000000"/>
          <w:sz w:val="21"/>
          <w:szCs w:val="21"/>
          <w:shd w:val="clear" w:color="auto" w:fill="FFFFFF"/>
        </w:rPr>
        <w:t>、未通过全国公共资源交易平台（河南省•许昌市）下载招标文件的投标企业，拒收其递交的投标文件。</w:t>
      </w:r>
    </w:p>
    <w:p w:rsidR="001B7825" w:rsidRDefault="003845EF">
      <w:pPr>
        <w:pStyle w:val="ae"/>
        <w:widowControl/>
        <w:shd w:val="clear" w:color="auto" w:fill="FFFFFF"/>
        <w:spacing w:line="360" w:lineRule="auto"/>
        <w:ind w:firstLine="420"/>
        <w:contextualSpacing/>
        <w:jc w:val="left"/>
        <w:rPr>
          <w:rFonts w:ascii="宋体" w:hAnsi="宋体"/>
          <w:sz w:val="21"/>
          <w:szCs w:val="21"/>
          <w:shd w:val="clear" w:color="auto" w:fill="FFFFFF"/>
        </w:rPr>
      </w:pPr>
      <w:r>
        <w:rPr>
          <w:rFonts w:ascii="宋体" w:hAnsi="宋体" w:hint="eastAsia"/>
          <w:color w:val="000000"/>
          <w:sz w:val="21"/>
          <w:szCs w:val="21"/>
          <w:shd w:val="clear" w:color="auto" w:fill="FFFFFF"/>
        </w:rPr>
        <w:t>4</w:t>
      </w:r>
      <w:r>
        <w:rPr>
          <w:rFonts w:ascii="宋体" w:hAnsi="宋体" w:hint="eastAsia"/>
          <w:color w:val="000000"/>
          <w:sz w:val="21"/>
          <w:szCs w:val="21"/>
          <w:shd w:val="clear" w:color="auto" w:fill="FFFFFF"/>
        </w:rPr>
        <w:t>、</w:t>
      </w:r>
      <w:r>
        <w:rPr>
          <w:rFonts w:ascii="宋体" w:hAnsi="宋体" w:hint="eastAsia"/>
          <w:sz w:val="21"/>
          <w:szCs w:val="21"/>
          <w:shd w:val="clear" w:color="auto" w:fill="FFFFFF"/>
        </w:rPr>
        <w:t>招标文件每套售价</w:t>
      </w:r>
      <w:r>
        <w:rPr>
          <w:rFonts w:ascii="宋体" w:hAnsi="宋体" w:hint="eastAsia"/>
          <w:sz w:val="21"/>
          <w:szCs w:val="21"/>
          <w:shd w:val="clear" w:color="auto" w:fill="FFFFFF"/>
        </w:rPr>
        <w:t>500</w:t>
      </w:r>
      <w:r>
        <w:rPr>
          <w:rFonts w:ascii="宋体" w:hAnsi="宋体" w:hint="eastAsia"/>
          <w:sz w:val="21"/>
          <w:szCs w:val="21"/>
          <w:shd w:val="clear" w:color="auto" w:fill="FFFFFF"/>
        </w:rPr>
        <w:t>元，投标人于开标</w:t>
      </w:r>
      <w:r>
        <w:rPr>
          <w:rFonts w:ascii="宋体" w:hAnsi="宋体" w:hint="eastAsia"/>
          <w:sz w:val="21"/>
          <w:szCs w:val="21"/>
          <w:shd w:val="clear" w:color="auto" w:fill="FFFFFF"/>
        </w:rPr>
        <w:t>时在规定内转账至支付宝，支付宝账号开标时临时公布。逾期或拒交招标文件费用的，视为放弃投标，投标文件不予解密。</w:t>
      </w:r>
      <w:r>
        <w:rPr>
          <w:rFonts w:ascii="宋体" w:hAnsi="宋体" w:hint="eastAsia"/>
          <w:sz w:val="21"/>
          <w:szCs w:val="21"/>
          <w:shd w:val="clear" w:color="auto" w:fill="FFFFFF"/>
        </w:rPr>
        <w:t>（转账时请注明项目编号、标段及公司名称）。</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五</w:t>
      </w:r>
      <w:r>
        <w:rPr>
          <w:rFonts w:hint="eastAsia"/>
          <w:b/>
          <w:bCs/>
          <w:color w:val="000000"/>
          <w:sz w:val="21"/>
          <w:szCs w:val="21"/>
          <w:shd w:val="clear" w:color="auto" w:fill="FFFFFF"/>
        </w:rPr>
        <w:t>、投标截止</w:t>
      </w:r>
      <w:r>
        <w:rPr>
          <w:rFonts w:hint="eastAsia"/>
          <w:b/>
          <w:bCs/>
          <w:color w:val="000000"/>
          <w:sz w:val="21"/>
          <w:szCs w:val="21"/>
          <w:shd w:val="clear" w:color="auto" w:fill="FFFFFF"/>
        </w:rPr>
        <w:t>时间、</w:t>
      </w:r>
      <w:r>
        <w:rPr>
          <w:rFonts w:hint="eastAsia"/>
          <w:b/>
          <w:bCs/>
          <w:color w:val="000000"/>
          <w:sz w:val="21"/>
          <w:szCs w:val="21"/>
          <w:shd w:val="clear" w:color="auto" w:fill="FFFFFF"/>
        </w:rPr>
        <w:t>开标时间</w:t>
      </w:r>
      <w:r>
        <w:rPr>
          <w:rFonts w:hint="eastAsia"/>
          <w:b/>
          <w:bCs/>
          <w:color w:val="000000"/>
          <w:sz w:val="21"/>
          <w:szCs w:val="21"/>
          <w:shd w:val="clear" w:color="auto" w:fill="FFFFFF"/>
        </w:rPr>
        <w:t>及地点：</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（一）投标截止及开标时间：</w:t>
      </w:r>
      <w:r>
        <w:rPr>
          <w:rFonts w:hint="eastAsia"/>
          <w:color w:val="000000"/>
          <w:sz w:val="21"/>
          <w:szCs w:val="21"/>
          <w:shd w:val="clear" w:color="auto" w:fill="FFFFFF"/>
        </w:rPr>
        <w:t>2020</w:t>
      </w:r>
      <w:r>
        <w:rPr>
          <w:rFonts w:hint="eastAsia"/>
          <w:color w:val="000000"/>
          <w:sz w:val="21"/>
          <w:szCs w:val="21"/>
          <w:shd w:val="clear" w:color="auto" w:fill="FFFFFF"/>
        </w:rPr>
        <w:t>年</w:t>
      </w:r>
      <w:r>
        <w:rPr>
          <w:rFonts w:hint="eastAsia"/>
          <w:color w:val="000000"/>
          <w:sz w:val="21"/>
          <w:szCs w:val="21"/>
          <w:shd w:val="clear" w:color="auto" w:fill="FFFFFF"/>
        </w:rPr>
        <w:t>6</w:t>
      </w:r>
      <w:r>
        <w:rPr>
          <w:rFonts w:hint="eastAsia"/>
          <w:color w:val="000000"/>
          <w:sz w:val="21"/>
          <w:szCs w:val="21"/>
          <w:shd w:val="clear" w:color="auto" w:fill="FFFFFF"/>
        </w:rPr>
        <w:t>月</w:t>
      </w:r>
      <w:r>
        <w:rPr>
          <w:rFonts w:hint="eastAsia"/>
          <w:color w:val="000000"/>
          <w:sz w:val="21"/>
          <w:szCs w:val="21"/>
          <w:shd w:val="clear" w:color="auto" w:fill="FFFFFF"/>
        </w:rPr>
        <w:t>22</w:t>
      </w:r>
      <w:r>
        <w:rPr>
          <w:rFonts w:hint="eastAsia"/>
          <w:color w:val="000000"/>
          <w:sz w:val="21"/>
          <w:szCs w:val="21"/>
          <w:shd w:val="clear" w:color="auto" w:fill="FFFFFF"/>
        </w:rPr>
        <w:t>日</w:t>
      </w:r>
      <w:r>
        <w:rPr>
          <w:rFonts w:hint="eastAsia"/>
          <w:color w:val="000000"/>
          <w:sz w:val="21"/>
          <w:szCs w:val="21"/>
          <w:shd w:val="clear" w:color="auto" w:fill="FFFFFF"/>
        </w:rPr>
        <w:t>9</w:t>
      </w:r>
      <w:r>
        <w:rPr>
          <w:rFonts w:hint="eastAsia"/>
          <w:color w:val="000000"/>
          <w:sz w:val="21"/>
          <w:szCs w:val="21"/>
          <w:shd w:val="clear" w:color="auto" w:fill="FFFFFF"/>
        </w:rPr>
        <w:t>时</w:t>
      </w:r>
      <w:r>
        <w:rPr>
          <w:rFonts w:hint="eastAsia"/>
          <w:color w:val="000000"/>
          <w:sz w:val="21"/>
          <w:szCs w:val="21"/>
          <w:shd w:val="clear" w:color="auto" w:fill="FFFFFF"/>
        </w:rPr>
        <w:t>30</w:t>
      </w:r>
      <w:r>
        <w:rPr>
          <w:rFonts w:hint="eastAsia"/>
          <w:color w:val="000000"/>
          <w:sz w:val="21"/>
          <w:szCs w:val="21"/>
          <w:shd w:val="clear" w:color="auto" w:fill="FFFFFF"/>
        </w:rPr>
        <w:t>分</w:t>
      </w:r>
      <w:r>
        <w:rPr>
          <w:rFonts w:hint="eastAsia"/>
          <w:color w:val="000000"/>
          <w:sz w:val="21"/>
          <w:szCs w:val="21"/>
          <w:shd w:val="clear" w:color="auto" w:fill="FFFFFF"/>
        </w:rPr>
        <w:t>（北京时间），逾期提交或不符合规定的投标文件不予接受。</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（二）开标地点：</w:t>
      </w:r>
      <w:r>
        <w:rPr>
          <w:rFonts w:hint="eastAsia"/>
          <w:color w:val="000000"/>
          <w:sz w:val="21"/>
          <w:szCs w:val="21"/>
          <w:shd w:val="clear" w:color="auto" w:fill="FFFFFF"/>
        </w:rPr>
        <w:t>禹州市</w:t>
      </w:r>
      <w:r>
        <w:rPr>
          <w:rFonts w:hint="eastAsia"/>
          <w:color w:val="000000"/>
          <w:sz w:val="21"/>
          <w:szCs w:val="21"/>
          <w:shd w:val="clear" w:color="auto" w:fill="FFFFFF"/>
        </w:rPr>
        <w:t>公共资源交易中心</w:t>
      </w:r>
      <w:r>
        <w:rPr>
          <w:rFonts w:hint="eastAsia"/>
          <w:color w:val="000000"/>
          <w:sz w:val="21"/>
          <w:szCs w:val="21"/>
          <w:shd w:val="clear" w:color="auto" w:fill="FFFFFF"/>
        </w:rPr>
        <w:t>九</w:t>
      </w:r>
      <w:r>
        <w:rPr>
          <w:rFonts w:hint="eastAsia"/>
          <w:sz w:val="21"/>
          <w:szCs w:val="21"/>
          <w:shd w:val="clear" w:color="auto" w:fill="FFFFFF"/>
        </w:rPr>
        <w:t>楼</w:t>
      </w:r>
      <w:r>
        <w:rPr>
          <w:rFonts w:hint="eastAsia"/>
          <w:sz w:val="21"/>
          <w:szCs w:val="21"/>
          <w:shd w:val="clear" w:color="auto" w:fill="FFFFFF"/>
        </w:rPr>
        <w:t>第一</w:t>
      </w:r>
      <w:r>
        <w:rPr>
          <w:rFonts w:hint="eastAsia"/>
          <w:sz w:val="21"/>
          <w:szCs w:val="21"/>
          <w:shd w:val="clear" w:color="auto" w:fill="FFFFFF"/>
        </w:rPr>
        <w:t>开标室</w:t>
      </w:r>
      <w:r>
        <w:rPr>
          <w:rFonts w:hint="eastAsia"/>
          <w:color w:val="000000"/>
          <w:sz w:val="21"/>
          <w:szCs w:val="21"/>
          <w:shd w:val="clear" w:color="auto" w:fill="FFFFFF"/>
        </w:rPr>
        <w:t>。（本项目采用远程不见面开标，投标人无须到现场）。</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（三）</w:t>
      </w:r>
      <w:r>
        <w:rPr>
          <w:rFonts w:hint="eastAsia"/>
          <w:color w:val="000000"/>
          <w:sz w:val="21"/>
          <w:szCs w:val="21"/>
          <w:shd w:val="clear" w:color="auto" w:fill="FFFFFF"/>
        </w:rPr>
        <w:t xml:space="preserve"> </w:t>
      </w:r>
      <w:r>
        <w:rPr>
          <w:rFonts w:hint="eastAsia"/>
          <w:color w:val="000000"/>
          <w:sz w:val="21"/>
          <w:szCs w:val="21"/>
          <w:shd w:val="clear" w:color="auto" w:fill="FFFFFF"/>
        </w:rPr>
        <w:t>本项目为全流程电子化交易项目，投标人须提交电子投标文件。</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、加密电子投标文件（</w:t>
      </w:r>
      <w:r>
        <w:rPr>
          <w:rFonts w:hint="eastAsia"/>
          <w:color w:val="000000"/>
          <w:sz w:val="21"/>
          <w:szCs w:val="21"/>
          <w:shd w:val="clear" w:color="auto" w:fill="FFFFFF"/>
        </w:rPr>
        <w:t>.file</w:t>
      </w:r>
      <w:r>
        <w:rPr>
          <w:rFonts w:hint="eastAsia"/>
          <w:color w:val="000000"/>
          <w:sz w:val="21"/>
          <w:szCs w:val="21"/>
          <w:shd w:val="clear" w:color="auto" w:fill="FFFFFF"/>
        </w:rPr>
        <w:t>格式）须在投标截止时间（开标时间）前通过《全国公共资源交易平台</w:t>
      </w:r>
      <w:r>
        <w:rPr>
          <w:rFonts w:hint="eastAsia"/>
          <w:color w:val="000000"/>
          <w:sz w:val="21"/>
          <w:szCs w:val="21"/>
          <w:shd w:val="clear" w:color="auto" w:fill="FFFFFF"/>
        </w:rPr>
        <w:t>(</w:t>
      </w:r>
      <w:r>
        <w:rPr>
          <w:rFonts w:hint="eastAsia"/>
          <w:color w:val="000000"/>
          <w:sz w:val="21"/>
          <w:szCs w:val="21"/>
          <w:shd w:val="clear" w:color="auto" w:fill="FFFFFF"/>
        </w:rPr>
        <w:t>河南省▪许昌市</w:t>
      </w:r>
      <w:r>
        <w:rPr>
          <w:rFonts w:hint="eastAsia"/>
          <w:color w:val="000000"/>
          <w:sz w:val="21"/>
          <w:szCs w:val="21"/>
          <w:shd w:val="clear" w:color="auto" w:fill="FFFFFF"/>
        </w:rPr>
        <w:t>)</w:t>
      </w:r>
      <w:r>
        <w:rPr>
          <w:rFonts w:hint="eastAsia"/>
          <w:color w:val="000000"/>
          <w:sz w:val="21"/>
          <w:szCs w:val="21"/>
          <w:shd w:val="clear" w:color="auto" w:fill="FFFFFF"/>
        </w:rPr>
        <w:t>》公共资源交易系统成功上传。</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000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w:t>
      </w:r>
      <w:r>
        <w:rPr>
          <w:rFonts w:hint="eastAsia"/>
          <w:color w:val="000000"/>
          <w:sz w:val="21"/>
          <w:szCs w:val="21"/>
          <w:shd w:val="clear" w:color="auto" w:fill="FFFFFF"/>
        </w:rPr>
        <w:t xml:space="preserve"> </w:t>
      </w:r>
      <w:r>
        <w:rPr>
          <w:rFonts w:hint="eastAsia"/>
          <w:color w:val="000000"/>
          <w:sz w:val="21"/>
          <w:szCs w:val="21"/>
          <w:shd w:val="clear" w:color="auto" w:fill="FFFFFF"/>
        </w:rPr>
        <w:t>—不见面开标大厅”，按照开标时间准时参加线上开标，进行远程解密、在线询问、电子签章等。</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六</w:t>
      </w:r>
      <w:r>
        <w:rPr>
          <w:rFonts w:hint="eastAsia"/>
          <w:color w:val="000000"/>
          <w:sz w:val="21"/>
          <w:szCs w:val="21"/>
          <w:shd w:val="clear" w:color="auto" w:fill="FFFFFF"/>
        </w:rPr>
        <w:t>、本次</w:t>
      </w:r>
      <w:r>
        <w:rPr>
          <w:rFonts w:hint="eastAsia"/>
          <w:color w:val="000000"/>
          <w:sz w:val="21"/>
          <w:szCs w:val="21"/>
          <w:shd w:val="clear" w:color="auto" w:fill="FFFFFF"/>
        </w:rPr>
        <w:t>招标</w:t>
      </w:r>
      <w:r>
        <w:rPr>
          <w:rFonts w:hint="eastAsia"/>
          <w:color w:val="000000"/>
          <w:sz w:val="21"/>
          <w:szCs w:val="21"/>
          <w:shd w:val="clear" w:color="auto" w:fill="FFFFFF"/>
        </w:rPr>
        <w:t>公告同时在《中国政府采购网》、《河南省政府采购网》、《全国公共资源交易平台（河南省·许昌市）》发布等。</w:t>
      </w:r>
    </w:p>
    <w:p w:rsidR="001B7825" w:rsidRDefault="003845EF">
      <w:pPr>
        <w:pStyle w:val="ae"/>
        <w:widowControl/>
        <w:shd w:val="clear" w:color="auto" w:fill="FFFFFF"/>
        <w:spacing w:line="360" w:lineRule="auto"/>
        <w:ind w:firstLineChars="200" w:firstLine="422"/>
        <w:contextualSpacing/>
        <w:jc w:val="left"/>
        <w:rPr>
          <w:b/>
          <w:bCs/>
          <w:color w:val="000000"/>
          <w:sz w:val="21"/>
          <w:szCs w:val="21"/>
          <w:shd w:val="clear" w:color="auto" w:fill="FFFFFF"/>
        </w:rPr>
      </w:pPr>
      <w:r>
        <w:rPr>
          <w:rFonts w:hint="eastAsia"/>
          <w:b/>
          <w:bCs/>
          <w:color w:val="000000"/>
          <w:sz w:val="21"/>
          <w:szCs w:val="21"/>
          <w:shd w:val="clear" w:color="auto" w:fill="FFFFFF"/>
        </w:rPr>
        <w:t>七</w:t>
      </w:r>
      <w:r>
        <w:rPr>
          <w:rFonts w:hint="eastAsia"/>
          <w:b/>
          <w:bCs/>
          <w:color w:val="000000"/>
          <w:sz w:val="21"/>
          <w:szCs w:val="21"/>
          <w:shd w:val="clear" w:color="auto" w:fill="FFFFFF"/>
        </w:rPr>
        <w:t>、代理机构及采购单位地址、联系人、联系电话</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（一）代理机构</w:t>
      </w:r>
      <w:r>
        <w:rPr>
          <w:rFonts w:hint="eastAsia"/>
          <w:color w:val="000000"/>
          <w:sz w:val="21"/>
          <w:szCs w:val="21"/>
          <w:shd w:val="clear" w:color="auto" w:fill="FFFFFF"/>
        </w:rPr>
        <w:t>：</w:t>
      </w:r>
      <w:r>
        <w:rPr>
          <w:rFonts w:hint="eastAsia"/>
          <w:color w:val="000000"/>
          <w:sz w:val="21"/>
          <w:szCs w:val="21"/>
          <w:shd w:val="clear" w:color="auto" w:fill="FFFFFF"/>
        </w:rPr>
        <w:t>中海域安项目管理咨询有限公司</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地址：学府春天西门</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w:t>
      </w:r>
      <w:r>
        <w:rPr>
          <w:rFonts w:hint="eastAsia"/>
          <w:color w:val="000000"/>
          <w:sz w:val="21"/>
          <w:szCs w:val="21"/>
          <w:shd w:val="clear" w:color="auto" w:fill="FFFFFF"/>
        </w:rPr>
        <w:t>燕女士</w:t>
      </w:r>
      <w:r>
        <w:rPr>
          <w:rFonts w:hint="eastAsia"/>
          <w:color w:val="000000"/>
          <w:sz w:val="21"/>
          <w:szCs w:val="21"/>
          <w:shd w:val="clear" w:color="auto" w:fill="FFFFFF"/>
        </w:rPr>
        <w:t xml:space="preserve">  </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Pr>
          <w:rFonts w:hint="eastAsia"/>
          <w:color w:val="000000"/>
          <w:sz w:val="21"/>
          <w:szCs w:val="21"/>
          <w:shd w:val="clear" w:color="auto" w:fill="FFFFFF"/>
        </w:rPr>
        <w:t xml:space="preserve">15290977098 </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（二）采购单位：</w:t>
      </w:r>
      <w:r>
        <w:rPr>
          <w:rFonts w:hint="eastAsia"/>
          <w:color w:val="000000"/>
          <w:sz w:val="21"/>
          <w:szCs w:val="21"/>
          <w:shd w:val="clear" w:color="auto" w:fill="FFFFFF"/>
        </w:rPr>
        <w:t>禹州市中等专业学校</w:t>
      </w:r>
    </w:p>
    <w:p w:rsidR="001B7825" w:rsidRDefault="003845EF">
      <w:pPr>
        <w:pStyle w:val="ae"/>
        <w:widowControl/>
        <w:shd w:val="clear" w:color="auto" w:fill="FFFFFF"/>
        <w:spacing w:line="360" w:lineRule="auto"/>
        <w:ind w:firstLineChars="200" w:firstLine="420"/>
        <w:contextualSpacing/>
        <w:jc w:val="left"/>
        <w:rPr>
          <w:color w:val="0000FF"/>
          <w:sz w:val="21"/>
          <w:szCs w:val="21"/>
          <w:shd w:val="clear" w:color="auto" w:fill="FFFFFF"/>
        </w:rPr>
      </w:pPr>
      <w:r>
        <w:rPr>
          <w:rFonts w:hint="eastAsia"/>
          <w:color w:val="000000"/>
          <w:sz w:val="21"/>
          <w:szCs w:val="21"/>
          <w:shd w:val="clear" w:color="auto" w:fill="FFFFFF"/>
        </w:rPr>
        <w:lastRenderedPageBreak/>
        <w:t>地址：</w:t>
      </w:r>
      <w:r>
        <w:rPr>
          <w:rFonts w:hint="eastAsia"/>
          <w:color w:val="000000" w:themeColor="text1"/>
          <w:sz w:val="21"/>
          <w:szCs w:val="21"/>
          <w:shd w:val="clear" w:color="auto" w:fill="FFFFFF"/>
        </w:rPr>
        <w:t>禹州市</w:t>
      </w:r>
      <w:r>
        <w:rPr>
          <w:rFonts w:hint="eastAsia"/>
          <w:color w:val="000000" w:themeColor="text1"/>
          <w:sz w:val="21"/>
          <w:szCs w:val="21"/>
          <w:shd w:val="clear" w:color="auto" w:fill="FFFFFF"/>
        </w:rPr>
        <w:t>药城路北段</w:t>
      </w:r>
    </w:p>
    <w:p w:rsidR="001B7825" w:rsidRDefault="003845EF">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w:t>
      </w:r>
      <w:r>
        <w:rPr>
          <w:rFonts w:hint="eastAsia"/>
          <w:color w:val="000000"/>
          <w:sz w:val="21"/>
          <w:szCs w:val="21"/>
          <w:shd w:val="clear" w:color="auto" w:fill="FFFFFF"/>
        </w:rPr>
        <w:t>王</w:t>
      </w:r>
      <w:r>
        <w:rPr>
          <w:rFonts w:hint="eastAsia"/>
          <w:color w:val="000000"/>
          <w:sz w:val="21"/>
          <w:szCs w:val="21"/>
          <w:shd w:val="clear" w:color="auto" w:fill="FFFFFF"/>
        </w:rPr>
        <w:t>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Pr>
          <w:rFonts w:hint="eastAsia"/>
          <w:color w:val="000000"/>
          <w:sz w:val="21"/>
          <w:szCs w:val="21"/>
          <w:shd w:val="clear" w:color="auto" w:fill="FFFFFF"/>
        </w:rPr>
        <w:t>0374-8816068</w:t>
      </w:r>
    </w:p>
    <w:p w:rsidR="001B7825" w:rsidRDefault="003845EF">
      <w:pPr>
        <w:spacing w:line="360" w:lineRule="auto"/>
        <w:rPr>
          <w:rFonts w:ascii="黑体" w:eastAsia="黑体" w:hAnsi="黑体" w:cs="黑体"/>
          <w:bCs/>
          <w:color w:val="000000"/>
          <w:szCs w:val="21"/>
          <w:shd w:val="clear" w:color="auto" w:fill="FFFFFF"/>
        </w:rPr>
      </w:pPr>
      <w:r>
        <w:rPr>
          <w:rFonts w:ascii="黑体" w:eastAsia="黑体" w:hAnsi="黑体" w:cs="黑体" w:hint="eastAsia"/>
          <w:bCs/>
          <w:color w:val="000000"/>
          <w:szCs w:val="21"/>
          <w:shd w:val="clear" w:color="auto" w:fill="FFFFFF"/>
        </w:rPr>
        <w:t xml:space="preserve">   </w:t>
      </w:r>
    </w:p>
    <w:p w:rsidR="001B7825" w:rsidRDefault="001B7825">
      <w:pPr>
        <w:spacing w:line="360" w:lineRule="auto"/>
        <w:rPr>
          <w:rFonts w:ascii="黑体" w:eastAsia="黑体" w:hAnsi="黑体" w:cs="黑体"/>
          <w:bCs/>
          <w:color w:val="000000"/>
          <w:szCs w:val="21"/>
          <w:shd w:val="clear" w:color="auto" w:fill="FFFFFF"/>
        </w:rPr>
      </w:pPr>
    </w:p>
    <w:p w:rsidR="001B7825" w:rsidRDefault="003845EF">
      <w:pPr>
        <w:spacing w:line="360" w:lineRule="auto"/>
        <w:rPr>
          <w:rFonts w:hAnsi="宋体"/>
          <w:b/>
          <w:sz w:val="28"/>
          <w:szCs w:val="28"/>
        </w:rPr>
      </w:pPr>
      <w:r>
        <w:rPr>
          <w:rFonts w:hAnsi="宋体" w:hint="eastAsia"/>
          <w:b/>
          <w:sz w:val="28"/>
          <w:szCs w:val="28"/>
        </w:rPr>
        <w:t>温馨提示：</w:t>
      </w:r>
    </w:p>
    <w:p w:rsidR="001B7825" w:rsidRDefault="003845E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B7825" w:rsidRDefault="001B7825">
      <w:pPr>
        <w:pStyle w:val="af"/>
        <w:ind w:firstLine="321"/>
        <w:rPr>
          <w:rFonts w:ascii="仿宋_GB2312" w:eastAsia="仿宋_GB2312"/>
          <w:b/>
          <w:sz w:val="32"/>
          <w:szCs w:val="32"/>
        </w:rPr>
      </w:pPr>
    </w:p>
    <w:p w:rsidR="001B7825" w:rsidRDefault="003845EF">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1B7825" w:rsidRDefault="003845EF">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1B7825" w:rsidRDefault="003845E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B7825" w:rsidRDefault="003845E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B7825" w:rsidRDefault="003845EF">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1B7825" w:rsidRDefault="003845E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1B7825" w:rsidRDefault="003845EF">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w:t>
      </w:r>
      <w:r>
        <w:rPr>
          <w:rFonts w:hAnsi="宋体" w:hint="eastAsia"/>
          <w:color w:val="000000"/>
          <w:szCs w:val="21"/>
        </w:rPr>
        <w:lastRenderedPageBreak/>
        <w:t>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1B7825" w:rsidRDefault="003845E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B7825" w:rsidRDefault="003845EF">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w:t>
      </w:r>
      <w:r>
        <w:rPr>
          <w:rFonts w:asciiTheme="minorEastAsia" w:hAnsiTheme="minorEastAsia" w:hint="eastAsia"/>
          <w:color w:val="FF0000"/>
          <w:szCs w:val="21"/>
        </w:rPr>
        <w:t>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0"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1B7825" w:rsidRDefault="003845EF">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w:t>
      </w:r>
      <w:r>
        <w:rPr>
          <w:rFonts w:asciiTheme="minorEastAsia" w:hAnsiTheme="minorEastAsia" w:hint="eastAsia"/>
          <w:b/>
          <w:color w:val="FF0000"/>
          <w:szCs w:val="21"/>
        </w:rPr>
        <w:t>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1B7825" w:rsidRDefault="003845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1B7825" w:rsidRDefault="003845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1B7825" w:rsidRDefault="003845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1B7825" w:rsidRDefault="003845EF">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w:t>
      </w:r>
      <w:r>
        <w:rPr>
          <w:rFonts w:asciiTheme="minorEastAsia" w:hAnsiTheme="minorEastAsia" w:hint="eastAsia"/>
          <w:color w:val="000000"/>
          <w:szCs w:val="21"/>
        </w:rPr>
        <w:t>根据采购代理机构在“文字互动”对话框的通知，投标人选择功能栏“解密环节”按钮进行电子投标文件解密（投标人解密应自采购代理机构点击“开标开始”按钮后</w:t>
      </w:r>
      <w:r>
        <w:rPr>
          <w:rFonts w:asciiTheme="minorEastAsia" w:hAnsiTheme="minorEastAsia" w:hint="eastAsia"/>
          <w:color w:val="000000"/>
          <w:szCs w:val="21"/>
        </w:rPr>
        <w:t>60</w:t>
      </w:r>
      <w:r>
        <w:rPr>
          <w:rFonts w:asciiTheme="minorEastAsia" w:hAnsiTheme="minorEastAsia" w:hint="eastAsia"/>
          <w:color w:val="000000"/>
          <w:szCs w:val="21"/>
        </w:rPr>
        <w:t>分钟内完成）。投标人未解密或</w:t>
      </w:r>
      <w:r>
        <w:rPr>
          <w:rFonts w:asciiTheme="minorEastAsia" w:hAnsiTheme="minorEastAsia" w:cs="宋体" w:hint="eastAsia"/>
          <w:kern w:val="0"/>
          <w:szCs w:val="21"/>
        </w:rPr>
        <w:t>因投标人原因解密失败的，其投标将被拒绝。</w:t>
      </w:r>
    </w:p>
    <w:p w:rsidR="001B7825" w:rsidRDefault="003845E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asciiTheme="minorEastAsia" w:hAnsiTheme="minorEastAsia" w:hint="eastAsia"/>
          <w:color w:val="000000"/>
          <w:szCs w:val="21"/>
        </w:rPr>
        <w:t>项目远程</w:t>
      </w:r>
      <w:r>
        <w:rPr>
          <w:rFonts w:hAnsi="宋体" w:hint="eastAsia"/>
          <w:color w:val="000000"/>
          <w:szCs w:val="21"/>
        </w:rPr>
        <w:t>不见面开标活动结束时，投标人应在《开标记录表》上进行电子签章。投标人未签章的，视同认可开标结果。</w:t>
      </w:r>
    </w:p>
    <w:p w:rsidR="001B7825" w:rsidRDefault="003845E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1B7825" w:rsidRDefault="003845EF">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w:t>
      </w:r>
      <w:r>
        <w:rPr>
          <w:rFonts w:hAnsi="宋体" w:hint="eastAsia"/>
          <w:color w:val="FF0000"/>
          <w:szCs w:val="21"/>
        </w:rPr>
        <w:t>评标委员会以成功上传、解密的电子投标文件为依据评审。</w:t>
      </w:r>
    </w:p>
    <w:p w:rsidR="001B7825" w:rsidRDefault="003845EF">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 xml:space="preserve">6.2 </w:t>
      </w:r>
      <w:r>
        <w:rPr>
          <w:rFonts w:asciiTheme="minorEastAsia" w:hAnsiTheme="minorEastAsia" w:hint="eastAsia"/>
          <w:color w:val="FF0000"/>
          <w:szCs w:val="21"/>
        </w:rPr>
        <w:t>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1B7825" w:rsidRDefault="003845EF">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1B7825" w:rsidRDefault="001B7825">
      <w:pPr>
        <w:tabs>
          <w:tab w:val="left" w:pos="7095"/>
        </w:tabs>
        <w:spacing w:line="360" w:lineRule="auto"/>
        <w:ind w:firstLineChars="200" w:firstLine="420"/>
        <w:contextualSpacing/>
        <w:rPr>
          <w:rFonts w:hAnsi="宋体"/>
          <w:color w:val="000000"/>
          <w:szCs w:val="21"/>
        </w:rPr>
      </w:pPr>
    </w:p>
    <w:p w:rsidR="001B7825" w:rsidRDefault="003845E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B7825" w:rsidRDefault="003845E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B7825" w:rsidRDefault="001B7825">
      <w:pPr>
        <w:rPr>
          <w:rFonts w:asciiTheme="majorEastAsia" w:eastAsiaTheme="majorEastAsia" w:hAnsiTheme="majorEastAsia" w:cs="宋体"/>
          <w:b/>
          <w:kern w:val="0"/>
          <w:sz w:val="32"/>
          <w:szCs w:val="32"/>
        </w:rPr>
      </w:pPr>
    </w:p>
    <w:p w:rsidR="001B7825" w:rsidRDefault="003845EF">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r>
        <w:rPr>
          <w:rFonts w:asciiTheme="minorEastAsia" w:hAnsiTheme="minorEastAsia" w:cs="黑体" w:hint="eastAsia"/>
          <w:b/>
          <w:bCs/>
          <w:color w:val="000000"/>
          <w:sz w:val="24"/>
          <w:szCs w:val="24"/>
          <w:shd w:val="clear" w:color="auto" w:fill="FFFFFF"/>
        </w:rPr>
        <w:t>：</w:t>
      </w:r>
    </w:p>
    <w:p w:rsidR="001B7825" w:rsidRDefault="003845EF">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宋体" w:hint="eastAsia"/>
          <w:kern w:val="0"/>
          <w:sz w:val="24"/>
          <w:szCs w:val="24"/>
        </w:rPr>
        <w:t>通过本次新能源汽车技术实训室设备采购，满足新能源汽车技术专业新能源汽车驱动电机控制系统、新能源汽车电池管理系统、新能源汽车充电系统、新能源汽车充电桩、新能源汽车空调系统、新能源汽车维护与保养等课程的理实一体化教学需要。</w:t>
      </w:r>
      <w:r>
        <w:rPr>
          <w:rFonts w:asciiTheme="minorEastAsia" w:hAnsiTheme="minorEastAsia" w:cs="黑体" w:hint="eastAsia"/>
          <w:b/>
          <w:bCs/>
          <w:color w:val="000000"/>
          <w:sz w:val="24"/>
          <w:szCs w:val="24"/>
          <w:shd w:val="clear" w:color="auto" w:fill="FFFFFF"/>
        </w:rPr>
        <w:t>二、采购清单</w:t>
      </w:r>
      <w:r>
        <w:rPr>
          <w:rFonts w:asciiTheme="minorEastAsia" w:hAnsiTheme="minorEastAsia" w:cs="黑体" w:hint="eastAsia"/>
          <w:b/>
          <w:bCs/>
          <w:color w:val="000000"/>
          <w:sz w:val="24"/>
          <w:szCs w:val="24"/>
          <w:shd w:val="clear" w:color="auto" w:fill="FFFFFF"/>
        </w:rPr>
        <w:t>：</w:t>
      </w: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974"/>
        <w:gridCol w:w="1252"/>
        <w:gridCol w:w="4059"/>
        <w:gridCol w:w="779"/>
        <w:gridCol w:w="749"/>
      </w:tblGrid>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序号</w:t>
            </w:r>
          </w:p>
        </w:tc>
        <w:tc>
          <w:tcPr>
            <w:tcW w:w="571"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实训室名称</w:t>
            </w:r>
          </w:p>
        </w:tc>
        <w:tc>
          <w:tcPr>
            <w:tcW w:w="734"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设备名称</w:t>
            </w:r>
          </w:p>
        </w:tc>
        <w:tc>
          <w:tcPr>
            <w:tcW w:w="2379"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技术参数</w:t>
            </w:r>
          </w:p>
        </w:tc>
        <w:tc>
          <w:tcPr>
            <w:tcW w:w="457"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单位</w:t>
            </w:r>
          </w:p>
        </w:tc>
        <w:tc>
          <w:tcPr>
            <w:tcW w:w="439" w:type="pct"/>
            <w:shd w:val="clear" w:color="auto" w:fill="auto"/>
            <w:noWrap/>
            <w:vAlign w:val="center"/>
          </w:tcPr>
          <w:p w:rsidR="001B7825" w:rsidRDefault="003845EF">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数量</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571" w:type="pct"/>
            <w:vMerge w:val="restar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纯电动汽车一站式实训室</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纯电动汽车驱动与控制系统训练台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使用原车动力电池包为基础。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电源系统：动力电池组总成、</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电池管理控制单元、辅助电器元件等；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检测面板：绘制有电控系统彩色电路图并安装电池管理系统检测端子；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电池参数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电池材料：三元锂电池</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额定电压：</w:t>
            </w:r>
            <w:r>
              <w:rPr>
                <w:rFonts w:asciiTheme="minorEastAsia" w:hAnsiTheme="minorEastAsia" w:cs="宋体" w:hint="eastAsia"/>
                <w:color w:val="000000"/>
                <w:kern w:val="0"/>
                <w:szCs w:val="21"/>
              </w:rPr>
              <w:t>320V</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额定能量：</w:t>
            </w:r>
            <w:r>
              <w:rPr>
                <w:rFonts w:asciiTheme="minorEastAsia" w:hAnsiTheme="minorEastAsia" w:cs="宋体" w:hint="eastAsia"/>
                <w:color w:val="000000"/>
                <w:kern w:val="0"/>
                <w:szCs w:val="21"/>
              </w:rPr>
              <w:t>60.48kWh</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铝型材重要承重部位加装铝型材专用角码，二次加固，</w:t>
            </w:r>
            <w:r>
              <w:rPr>
                <w:rFonts w:asciiTheme="minorEastAsia" w:hAnsiTheme="minorEastAsia" w:cs="宋体" w:hint="eastAsia"/>
                <w:color w:val="000000"/>
                <w:kern w:val="0"/>
                <w:szCs w:val="21"/>
              </w:rPr>
              <w:t>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1500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w:t>
            </w:r>
            <w:r>
              <w:rPr>
                <w:rFonts w:asciiTheme="minorEastAsia" w:hAnsiTheme="minorEastAsia" w:cs="宋体" w:hint="eastAsia"/>
                <w:color w:val="000000"/>
                <w:kern w:val="0"/>
                <w:szCs w:val="21"/>
              </w:rPr>
              <w:lastRenderedPageBreak/>
              <w:t>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2.4</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w:t>
            </w:r>
            <w:r>
              <w:rPr>
                <w:rFonts w:asciiTheme="minorEastAsia" w:hAnsiTheme="minorEastAsia" w:cs="宋体" w:hint="eastAsia"/>
                <w:color w:val="000000"/>
                <w:kern w:val="0"/>
                <w:szCs w:val="21"/>
              </w:rPr>
              <w:t>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动力电池包组成结构认知；</w:t>
            </w:r>
            <w:r>
              <w:rPr>
                <w:rFonts w:asciiTheme="minorEastAsia" w:hAnsiTheme="minorEastAsia" w:cs="宋体" w:hint="eastAsia"/>
                <w:color w:val="000000"/>
                <w:kern w:val="0"/>
                <w:szCs w:val="21"/>
              </w:rPr>
              <w:br/>
              <w:t>2) BMS</w:t>
            </w:r>
            <w:r>
              <w:rPr>
                <w:rFonts w:asciiTheme="minorEastAsia" w:hAnsiTheme="minorEastAsia" w:cs="宋体" w:hint="eastAsia"/>
                <w:color w:val="000000"/>
                <w:kern w:val="0"/>
                <w:szCs w:val="21"/>
              </w:rPr>
              <w:t>实时数据读取，如读取动力电池的电压、温度、</w:t>
            </w:r>
            <w:r>
              <w:rPr>
                <w:rFonts w:asciiTheme="minorEastAsia" w:hAnsiTheme="minorEastAsia" w:cs="宋体" w:hint="eastAsia"/>
                <w:color w:val="000000"/>
                <w:kern w:val="0"/>
                <w:szCs w:val="21"/>
              </w:rPr>
              <w:t>SOC</w:t>
            </w:r>
            <w:r>
              <w:rPr>
                <w:rFonts w:asciiTheme="minorEastAsia" w:hAnsiTheme="minorEastAsia" w:cs="宋体" w:hint="eastAsia"/>
                <w:color w:val="000000"/>
                <w:kern w:val="0"/>
                <w:szCs w:val="21"/>
              </w:rPr>
              <w:t>、电流、健康程度等数据，并分析电池的在线均衡状态；</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单体电池的测量、检查和维护方法；</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正极接触器、负极接触器、分压器的检测方法；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动力电池组的绝缘检测方法；</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动力电池的充放电方法；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动力电池的数据变化和</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的响应原理；</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动力电池系统的保养检测方法；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动力电池高压直流母线的拆装方法与检测注意事项。</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均衡性测试。</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纯电动汽车动力电池拆装检测平台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以原车电驱动系统为基础。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电驱动系统：永磁同步电机，电机控制器、冷却系统等；</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传动系统：驱动轴、内外球笼、制动器</w:t>
            </w:r>
            <w:r>
              <w:rPr>
                <w:rFonts w:asciiTheme="minorEastAsia" w:hAnsiTheme="minorEastAsia" w:cs="宋体" w:hint="eastAsia"/>
                <w:color w:val="000000"/>
                <w:kern w:val="0"/>
                <w:szCs w:val="21"/>
              </w:rPr>
              <w:lastRenderedPageBreak/>
              <w:t>总成等；</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辅助系统：组合仪表、加速踏板、档位开关、制动总泵、点火开关等；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检测面板：绘制有电控系统彩色电路图并安装电机驱动系统检测端子；</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控制面板：档位开关、点火开关、与原车电路一致的继电器保险丝等；</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电动机参数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电动机最大功率：</w:t>
            </w:r>
            <w:r>
              <w:rPr>
                <w:rFonts w:asciiTheme="minorEastAsia" w:hAnsiTheme="minorEastAsia" w:cs="宋体" w:hint="eastAsia"/>
                <w:color w:val="000000"/>
                <w:kern w:val="0"/>
                <w:szCs w:val="21"/>
              </w:rPr>
              <w:t>160KW</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电动机总扭矩：</w:t>
            </w:r>
            <w:r>
              <w:rPr>
                <w:rFonts w:asciiTheme="minorEastAsia" w:hAnsiTheme="minorEastAsia" w:cs="宋体" w:hint="eastAsia"/>
                <w:color w:val="000000"/>
                <w:kern w:val="0"/>
                <w:szCs w:val="21"/>
              </w:rPr>
              <w:t>310N.M</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电动机类型：永磁</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同步</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变速器类型：固定齿比变速箱</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w:t>
            </w:r>
            <w:r>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1500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w:t>
            </w:r>
            <w:r>
              <w:rPr>
                <w:rFonts w:asciiTheme="minorEastAsia" w:hAnsiTheme="minorEastAsia" w:cs="宋体" w:hint="eastAsia"/>
                <w:color w:val="000000"/>
                <w:kern w:val="0"/>
                <w:szCs w:val="21"/>
              </w:rPr>
              <w:t>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2.4</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平板打印技术成型，再经数控雕刻机开孔，整体面板具有图像清晰、耐温差、不易变形、寿命长、不易褪</w:t>
            </w:r>
            <w:r>
              <w:rPr>
                <w:rFonts w:asciiTheme="minorEastAsia" w:hAnsiTheme="minorEastAsia" w:cs="宋体" w:hint="eastAsia"/>
                <w:color w:val="000000"/>
                <w:kern w:val="0"/>
                <w:szCs w:val="21"/>
              </w:rPr>
              <w:lastRenderedPageBreak/>
              <w:t>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w:t>
            </w:r>
            <w:r>
              <w:rPr>
                <w:rFonts w:asciiTheme="minorEastAsia" w:hAnsiTheme="minorEastAsia" w:cs="宋体" w:hint="eastAsia"/>
                <w:color w:val="000000"/>
                <w:kern w:val="0"/>
                <w:szCs w:val="21"/>
              </w:rPr>
              <w:t>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电机驱动系统的结构组成认知；</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电机驱动系统（加速、减速、后退）的运行操作；</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使用示波器、万用表等检测仪器对电机驱动系统传感器、执行器的信号波形、电压、电阻进行采集和分析；</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使用汽车诊断仪对驱动电机系统进行数据流、故障码的读取及分析；</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电机驱动系统高压、低压线路检测及故障排除；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纯电动汽车高压控制实训平台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以原车高压电控总成为基础。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高压控制系统：驱动电机控制器、</w:t>
            </w:r>
            <w:r>
              <w:rPr>
                <w:rFonts w:asciiTheme="minorEastAsia" w:hAnsiTheme="minorEastAsia" w:cs="宋体" w:hint="eastAsia"/>
                <w:color w:val="000000"/>
                <w:kern w:val="0"/>
                <w:szCs w:val="21"/>
              </w:rPr>
              <w:t>DC</w:t>
            </w:r>
            <w:r>
              <w:rPr>
                <w:rFonts w:asciiTheme="minorEastAsia" w:hAnsiTheme="minorEastAsia" w:cs="宋体" w:hint="eastAsia"/>
                <w:color w:val="000000"/>
                <w:kern w:val="0"/>
                <w:szCs w:val="21"/>
              </w:rPr>
              <w:t>控制单元、高压配电盒、车载充电单元、充电接口等；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检测面板：绘制有电控系统彩色电路图并安装整车控制系统检测端子；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控制面板：装配有充电插座、与原车电路一致的继电器保险丝等；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w:t>
            </w:r>
            <w:r>
              <w:rPr>
                <w:rFonts w:asciiTheme="minorEastAsia" w:hAnsiTheme="minorEastAsia" w:cs="宋体" w:hint="eastAsia"/>
                <w:color w:val="000000"/>
                <w:kern w:val="0"/>
                <w:szCs w:val="21"/>
              </w:rPr>
              <w:t>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1200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w:t>
            </w:r>
            <w:r>
              <w:rPr>
                <w:rFonts w:asciiTheme="minorEastAsia" w:hAnsiTheme="minorEastAsia" w:cs="宋体" w:hint="eastAsia"/>
                <w:color w:val="000000"/>
                <w:kern w:val="0"/>
                <w:szCs w:val="21"/>
              </w:rPr>
              <w:t>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电机控制、充电控制、</w:t>
            </w:r>
            <w:r>
              <w:rPr>
                <w:rFonts w:asciiTheme="minorEastAsia" w:hAnsiTheme="minorEastAsia" w:cs="宋体" w:hint="eastAsia"/>
                <w:color w:val="000000"/>
                <w:kern w:val="0"/>
                <w:szCs w:val="21"/>
              </w:rPr>
              <w:t>DC/DC</w:t>
            </w:r>
            <w:r>
              <w:rPr>
                <w:rFonts w:asciiTheme="minorEastAsia" w:hAnsiTheme="minorEastAsia" w:cs="宋体" w:hint="eastAsia"/>
                <w:color w:val="000000"/>
                <w:kern w:val="0"/>
                <w:szCs w:val="21"/>
              </w:rPr>
              <w:t>控制系统的结构组成认知；</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高压系统的下电、预充电操作；</w:t>
            </w:r>
            <w:r>
              <w:rPr>
                <w:rFonts w:asciiTheme="minorEastAsia" w:hAnsiTheme="minorEastAsia" w:cs="宋体" w:hint="eastAsia"/>
                <w:color w:val="000000"/>
                <w:kern w:val="0"/>
                <w:szCs w:val="21"/>
              </w:rPr>
              <w:br/>
              <w:t xml:space="preserve">3) DC-DC </w:t>
            </w:r>
            <w:r>
              <w:rPr>
                <w:rFonts w:asciiTheme="minorEastAsia" w:hAnsiTheme="minorEastAsia" w:cs="宋体" w:hint="eastAsia"/>
                <w:color w:val="000000"/>
                <w:kern w:val="0"/>
                <w:szCs w:val="21"/>
              </w:rPr>
              <w:t>系统控制原理及故障检测；</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车载充电系统控制原理及故障检测；</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电机控制系统的检测及常见故障排除</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控制系统的高压、低压线路检测；</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纯电动汽车电动转向与制动实训台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以纯电动电子助力前悬架系统和电子助力转向系统总成和纯电动制动系统实物分别设计实训台，</w:t>
            </w:r>
            <w:r>
              <w:rPr>
                <w:rFonts w:asciiTheme="minorEastAsia" w:hAnsiTheme="minorEastAsia" w:cs="宋体" w:hint="eastAsia"/>
                <w:color w:val="000000"/>
                <w:kern w:val="0"/>
                <w:szCs w:val="21"/>
              </w:rPr>
              <w:br/>
              <w:t>1.1</w:t>
            </w:r>
            <w:r>
              <w:rPr>
                <w:rFonts w:asciiTheme="minorEastAsia" w:hAnsiTheme="minorEastAsia" w:cs="宋体" w:hint="eastAsia"/>
                <w:color w:val="000000"/>
                <w:kern w:val="0"/>
                <w:szCs w:val="21"/>
              </w:rPr>
              <w:t>电动转向系统实训台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电动助力系统零部件：前悬架总成、方向机、方向盘、轮胎、前桥等；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检测面板：绘制有电控系统彩色电路图并安装电动系统检测端子；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3) </w:t>
            </w:r>
            <w:r>
              <w:rPr>
                <w:rFonts w:asciiTheme="minorEastAsia" w:hAnsiTheme="minorEastAsia" w:cs="宋体" w:hint="eastAsia"/>
                <w:color w:val="000000"/>
                <w:kern w:val="0"/>
                <w:szCs w:val="21"/>
              </w:rPr>
              <w:t>移动台架：铝型材结构移动教学台架。</w:t>
            </w:r>
            <w:r>
              <w:rPr>
                <w:rFonts w:asciiTheme="minorEastAsia" w:hAnsiTheme="minorEastAsia" w:cs="宋体" w:hint="eastAsia"/>
                <w:color w:val="000000"/>
                <w:kern w:val="0"/>
                <w:szCs w:val="21"/>
              </w:rPr>
              <w:br/>
              <w:t>1.2</w:t>
            </w:r>
            <w:r>
              <w:rPr>
                <w:rFonts w:asciiTheme="minorEastAsia" w:hAnsiTheme="minorEastAsia" w:cs="宋体" w:hint="eastAsia"/>
                <w:color w:val="000000"/>
                <w:kern w:val="0"/>
                <w:szCs w:val="21"/>
              </w:rPr>
              <w:t>制动系统实训台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电动助力系统零部件：电动真空泵、启停控制器、制动总泵、真空罐、制动管路、制动分泵等；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检测面板：绘制有电控系统彩色电路图并安装制动系统检测端子；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控制面板：装配有油压表、真空表、点火</w:t>
            </w:r>
            <w:r>
              <w:rPr>
                <w:rFonts w:asciiTheme="minorEastAsia" w:hAnsiTheme="minorEastAsia" w:cs="宋体" w:hint="eastAsia"/>
                <w:color w:val="000000"/>
                <w:kern w:val="0"/>
                <w:szCs w:val="21"/>
              </w:rPr>
              <w:t>开关、与原车电路一致的继电器保险丝等；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移动台架：铝型材结构移动教学台架。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电动转向系统实训台尺寸（长宽高）：约</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制动系统实训台尺寸（长宽高）：约</w:t>
            </w:r>
            <w:r>
              <w:rPr>
                <w:rFonts w:asciiTheme="minorEastAsia" w:hAnsiTheme="minorEastAsia" w:cs="宋体" w:hint="eastAsia"/>
                <w:color w:val="000000"/>
                <w:kern w:val="0"/>
                <w:szCs w:val="21"/>
              </w:rPr>
              <w:t>1100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1100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w:t>
            </w:r>
            <w:r>
              <w:rPr>
                <w:rFonts w:asciiTheme="minorEastAsia" w:hAnsiTheme="minorEastAsia" w:cs="宋体" w:hint="eastAsia"/>
                <w:color w:val="000000"/>
                <w:kern w:val="0"/>
                <w:szCs w:val="21"/>
              </w:rPr>
              <w:t>开孔，整体面板具有图像清晰、耐温差、不易变形、寿命长、不易褪</w:t>
            </w:r>
            <w:r>
              <w:rPr>
                <w:rFonts w:asciiTheme="minorEastAsia" w:hAnsiTheme="minorEastAsia" w:cs="宋体" w:hint="eastAsia"/>
                <w:color w:val="000000"/>
                <w:kern w:val="0"/>
                <w:szCs w:val="21"/>
              </w:rPr>
              <w:lastRenderedPageBreak/>
              <w:t>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3.1</w:t>
            </w:r>
            <w:r>
              <w:rPr>
                <w:rFonts w:asciiTheme="minorEastAsia" w:hAnsiTheme="minorEastAsia" w:cs="宋体" w:hint="eastAsia"/>
                <w:color w:val="000000"/>
                <w:kern w:val="0"/>
                <w:szCs w:val="21"/>
              </w:rPr>
              <w:t>电动转向系统</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原车的电动助力转向系统及各个部件的组成结构认知；</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转向过程中，传感器的电压、电流数据变化、电动机的运行方式；</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位置传感器、转矩传感器、转角传感器的检测方法</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转向电机（直流电机）的线圈绝缘性检测方法；</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电动助力转向系统的临界保护和过热保护。</w:t>
            </w:r>
            <w:r>
              <w:rPr>
                <w:rFonts w:asciiTheme="minorEastAsia" w:hAnsiTheme="minorEastAsia" w:cs="宋体" w:hint="eastAsia"/>
                <w:color w:val="000000"/>
                <w:kern w:val="0"/>
                <w:szCs w:val="21"/>
              </w:rPr>
              <w:br/>
              <w:t>3.2</w:t>
            </w:r>
            <w:r>
              <w:rPr>
                <w:rFonts w:asciiTheme="minorEastAsia" w:hAnsiTheme="minorEastAsia" w:cs="宋体" w:hint="eastAsia"/>
                <w:color w:val="000000"/>
                <w:kern w:val="0"/>
                <w:szCs w:val="21"/>
              </w:rPr>
              <w:t>制动系统</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电动真空助力系统的动态运行操作；</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电动真空助力系统的结构组成及工作原理认知；</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制动液的的加注与回收操作实训；</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制动管路进行测漏的操作实训。</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纯电动汽车车身电器实训台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由纯电动汽车教学版原车车身解剖组成，可在车身上检测电器元件与线路电信号，完成纯电动汽车低压电器系统教学。</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车身电器系统零部件：后视镜系统、门锁系统、电动车窗系统、灯光系统、雨刮系统、音响系统等；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检测面板：绘制有车身电器系统彩色电路图并安装电控系统检测端子；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移动台架：铝型材结构主体台架（带桌面便于放置检测仪器）。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w:t>
            </w:r>
            <w:r>
              <w:rPr>
                <w:rFonts w:asciiTheme="minorEastAsia" w:hAnsiTheme="minorEastAsia" w:cs="宋体" w:hint="eastAsia"/>
                <w:color w:val="000000"/>
                <w:kern w:val="0"/>
                <w:szCs w:val="21"/>
              </w:rPr>
              <w:lastRenderedPageBreak/>
              <w:t>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w:t>
            </w:r>
            <w:r>
              <w:rPr>
                <w:rFonts w:asciiTheme="minorEastAsia" w:hAnsiTheme="minorEastAsia" w:cs="宋体" w:hint="eastAsia"/>
                <w:color w:val="000000"/>
                <w:kern w:val="0"/>
                <w:szCs w:val="21"/>
              </w:rPr>
              <w:t>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2200*650*1800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w:t>
            </w:r>
            <w:r>
              <w:rPr>
                <w:rFonts w:asciiTheme="minorEastAsia" w:hAnsiTheme="minorEastAsia" w:cs="宋体" w:hint="eastAsia"/>
                <w:color w:val="000000"/>
                <w:kern w:val="0"/>
                <w:szCs w:val="21"/>
              </w:rPr>
              <w:t>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灯光照明系统操作及电路原理实训；</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中控、遥控门锁、车窗等操作及电路原理实训；</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车身电器各系统操作及电路原理实训；</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典型故障</w:t>
            </w:r>
            <w:r>
              <w:rPr>
                <w:rFonts w:asciiTheme="minorEastAsia" w:hAnsiTheme="minorEastAsia" w:cs="宋体" w:hint="eastAsia"/>
                <w:color w:val="000000"/>
                <w:kern w:val="0"/>
                <w:szCs w:val="21"/>
              </w:rPr>
              <w:t>设置与排除。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高压安全防护套装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包括绝缘手套、耐磨手套、护目镜、安全帽各</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套。</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常用绝缘工具套装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绝缘钢丝钳</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“，绝缘斜嘴钳</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绝缘螺丝批</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一字</w:t>
            </w:r>
            <w:r>
              <w:rPr>
                <w:rFonts w:asciiTheme="minorEastAsia" w:hAnsiTheme="minorEastAsia" w:cs="宋体" w:hint="eastAsia"/>
                <w:color w:val="000000"/>
                <w:kern w:val="0"/>
                <w:szCs w:val="21"/>
              </w:rPr>
              <w:t xml:space="preserve"> 3.0x100mm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lastRenderedPageBreak/>
              <w:t>4.0x100mm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5.5x125mm </w:t>
            </w:r>
            <w:r>
              <w:rPr>
                <w:rFonts w:asciiTheme="minorEastAsia" w:hAnsiTheme="minorEastAsia" w:cs="宋体" w:hint="eastAsia"/>
                <w:color w:val="000000"/>
                <w:kern w:val="0"/>
                <w:szCs w:val="21"/>
              </w:rPr>
              <w:t>十字</w:t>
            </w:r>
            <w:r>
              <w:rPr>
                <w:rFonts w:asciiTheme="minorEastAsia" w:hAnsiTheme="minorEastAsia" w:cs="宋体" w:hint="eastAsia"/>
                <w:color w:val="000000"/>
                <w:kern w:val="0"/>
                <w:szCs w:val="21"/>
              </w:rPr>
              <w:t xml:space="preserve"> PH1x80mm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PH2x100mm </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绝缘套筒螺丝批</w:t>
            </w:r>
            <w:r>
              <w:rPr>
                <w:rFonts w:asciiTheme="minorEastAsia" w:hAnsiTheme="minorEastAsia" w:cs="宋体" w:hint="eastAsia"/>
                <w:color w:val="000000"/>
                <w:kern w:val="0"/>
                <w:szCs w:val="21"/>
              </w:rPr>
              <w:t xml:space="preserve"> 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8mm </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系列绝缘套筒</w:t>
            </w:r>
            <w:r>
              <w:rPr>
                <w:rFonts w:asciiTheme="minorEastAsia" w:hAnsiTheme="minorEastAsia" w:cs="宋体" w:hint="eastAsia"/>
                <w:color w:val="000000"/>
                <w:kern w:val="0"/>
                <w:szCs w:val="21"/>
              </w:rPr>
              <w:t xml:space="preserve"> 10,11,12,13,14,17,19mm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系列绝缘棘轮扳手</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系列绝缘延长杆</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直刃式绝缘电工刀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VDE</w:t>
            </w:r>
            <w:r>
              <w:rPr>
                <w:rFonts w:asciiTheme="minorEastAsia" w:hAnsiTheme="minorEastAsia" w:cs="宋体" w:hint="eastAsia"/>
                <w:color w:val="000000"/>
                <w:kern w:val="0"/>
                <w:szCs w:val="21"/>
              </w:rPr>
              <w:t>测电笔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铬钒钢制造，</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8</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工具套装</w:t>
            </w:r>
            <w:r>
              <w:rPr>
                <w:rFonts w:asciiTheme="minorEastAsia" w:hAnsiTheme="minorEastAsia" w:cs="宋体" w:hint="eastAsia"/>
                <w:color w:val="000000"/>
                <w:kern w:val="0"/>
                <w:szCs w:val="21"/>
              </w:rPr>
              <w:t>150</w:t>
            </w:r>
            <w:r>
              <w:rPr>
                <w:rFonts w:asciiTheme="minorEastAsia" w:hAnsiTheme="minorEastAsia" w:cs="宋体" w:hint="eastAsia"/>
                <w:color w:val="000000"/>
                <w:kern w:val="0"/>
                <w:szCs w:val="21"/>
              </w:rPr>
              <w:t>件</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(5/32",3/16",7/32",1/4",</w:t>
            </w:r>
            <w:r>
              <w:rPr>
                <w:rFonts w:asciiTheme="minorEastAsia" w:hAnsiTheme="minorEastAsia" w:cs="宋体" w:hint="eastAsia"/>
                <w:color w:val="000000"/>
                <w:kern w:val="0"/>
                <w:szCs w:val="21"/>
              </w:rPr>
              <w:br/>
              <w:t>9/32",5/16",11/32",3/8",7/16",1/2")</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(4, 5, 6, 7, 8, 9, 10,11,12,13MM)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(4, 5, 6, 7, 8, 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9</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(3/8"</w:t>
            </w:r>
            <w:r>
              <w:rPr>
                <w:rFonts w:asciiTheme="minorEastAsia" w:hAnsiTheme="minorEastAsia" w:cs="宋体" w:hint="eastAsia"/>
                <w:color w:val="000000"/>
                <w:kern w:val="0"/>
                <w:szCs w:val="21"/>
              </w:rPr>
              <w:t>,7/16",1 /2",9/16",</w:t>
            </w:r>
            <w:r>
              <w:rPr>
                <w:rFonts w:asciiTheme="minorEastAsia" w:hAnsiTheme="minorEastAsia" w:cs="宋体" w:hint="eastAsia"/>
                <w:color w:val="000000"/>
                <w:kern w:val="0"/>
                <w:szCs w:val="21"/>
              </w:rPr>
              <w:br/>
              <w:t>5/8",11/16",3/4",13/16",7/8")</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(10,11,12,13,14,15MM)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系列锁定接杆</w:t>
            </w:r>
            <w:r>
              <w:rPr>
                <w:rFonts w:asciiTheme="minorEastAsia" w:hAnsiTheme="minorEastAsia" w:cs="宋体" w:hint="eastAsia"/>
                <w:color w:val="000000"/>
                <w:kern w:val="0"/>
                <w:szCs w:val="21"/>
              </w:rPr>
              <w:t>(3", 6")</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系列火花塞套筒</w:t>
            </w:r>
            <w:r>
              <w:rPr>
                <w:rFonts w:asciiTheme="minorEastAsia" w:hAnsiTheme="minorEastAsia" w:cs="宋体" w:hint="eastAsia"/>
                <w:color w:val="000000"/>
                <w:kern w:val="0"/>
                <w:szCs w:val="21"/>
              </w:rPr>
              <w:t>(16,21MM)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(10,12,13,14,17,19MM)</w:t>
            </w:r>
            <w:r>
              <w:rPr>
                <w:rFonts w:asciiTheme="minorEastAsia" w:hAnsiTheme="minorEastAsia" w:cs="宋体" w:hint="eastAsia"/>
                <w:color w:val="000000"/>
                <w:kern w:val="0"/>
                <w:szCs w:val="21"/>
              </w:rPr>
              <w:br/>
              <w:t>8</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系列花形套筒</w:t>
            </w:r>
            <w:r>
              <w:rPr>
                <w:rFonts w:asciiTheme="minorEastAsia" w:hAnsiTheme="minorEastAsia" w:cs="宋体" w:hint="eastAsia"/>
                <w:color w:val="000000"/>
                <w:kern w:val="0"/>
                <w:szCs w:val="21"/>
              </w:rPr>
              <w:t>(E8,10,11,12,14,16,18,20)</w:t>
            </w:r>
            <w:r>
              <w:rPr>
                <w:rFonts w:asciiTheme="minorEastAsia" w:hAnsiTheme="minorEastAsia" w:cs="宋体" w:hint="eastAsia"/>
                <w:color w:val="000000"/>
                <w:kern w:val="0"/>
                <w:szCs w:val="21"/>
              </w:rPr>
              <w:br/>
              <w:t>11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系列一字形旋具套筒</w:t>
            </w:r>
            <w:r>
              <w:rPr>
                <w:rFonts w:asciiTheme="minorEastAsia" w:hAnsiTheme="minorEastAsia" w:cs="宋体" w:hint="eastAsia"/>
                <w:color w:val="000000"/>
                <w:kern w:val="0"/>
                <w:szCs w:val="21"/>
              </w:rPr>
              <w:t>(4, 5.5, 6.5MM)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50MM</w:t>
            </w:r>
            <w:r>
              <w:rPr>
                <w:rFonts w:asciiTheme="minorEastAsia" w:hAnsiTheme="minorEastAsia" w:cs="宋体" w:hint="eastAsia"/>
                <w:color w:val="000000"/>
                <w:kern w:val="0"/>
                <w:szCs w:val="21"/>
              </w:rPr>
              <w:t>长中孔花形旋具套筒</w:t>
            </w:r>
            <w:r>
              <w:rPr>
                <w:rFonts w:asciiTheme="minorEastAsia" w:hAnsiTheme="minorEastAsia" w:cs="宋体" w:hint="eastAsia"/>
                <w:color w:val="000000"/>
                <w:kern w:val="0"/>
                <w:szCs w:val="21"/>
              </w:rPr>
              <w:br/>
              <w:t>(T-45,50,55,60)</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角风动套筒</w:t>
            </w:r>
            <w:r>
              <w:rPr>
                <w:rFonts w:asciiTheme="minorEastAsia" w:hAnsiTheme="minorEastAsia" w:cs="宋体" w:hint="eastAsia"/>
                <w:color w:val="000000"/>
                <w:kern w:val="0"/>
                <w:szCs w:val="21"/>
              </w:rPr>
              <w:t>(17,19,21,23MM)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(15/16",1",1-1/16",1-1/4")</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(20,21,22,24,27,30,32MM)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(5",10" )</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系列花形旋具套筒</w:t>
            </w:r>
            <w:r>
              <w:rPr>
                <w:rFonts w:asciiTheme="minorEastAsia" w:hAnsiTheme="minorEastAsia" w:cs="宋体" w:hint="eastAsia"/>
                <w:color w:val="000000"/>
                <w:kern w:val="0"/>
                <w:szCs w:val="21"/>
              </w:rPr>
              <w:t>(T-20,30,40)</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系列六角旋具套筒</w:t>
            </w:r>
            <w:r>
              <w:rPr>
                <w:rFonts w:asciiTheme="minorEastAsia" w:hAnsiTheme="minorEastAsia" w:cs="宋体" w:hint="eastAsia"/>
                <w:color w:val="000000"/>
                <w:kern w:val="0"/>
                <w:szCs w:val="21"/>
              </w:rPr>
              <w:t>(3,4,5,</w:t>
            </w:r>
            <w:r>
              <w:rPr>
                <w:rFonts w:asciiTheme="minorEastAsia" w:hAnsiTheme="minorEastAsia" w:cs="宋体" w:hint="eastAsia"/>
                <w:color w:val="000000"/>
                <w:kern w:val="0"/>
                <w:szCs w:val="21"/>
              </w:rPr>
              <w:t>6,8,10MM)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12</w:t>
            </w:r>
            <w:r>
              <w:rPr>
                <w:rFonts w:asciiTheme="minorEastAsia" w:hAnsiTheme="minorEastAsia" w:cs="宋体" w:hint="eastAsia"/>
                <w:color w:val="000000"/>
                <w:kern w:val="0"/>
                <w:szCs w:val="21"/>
              </w:rPr>
              <w:t>件全抛光两用扳手</w:t>
            </w:r>
            <w:r>
              <w:rPr>
                <w:rFonts w:asciiTheme="minorEastAsia" w:hAnsiTheme="minorEastAsia" w:cs="宋体" w:hint="eastAsia"/>
                <w:color w:val="000000"/>
                <w:kern w:val="0"/>
                <w:szCs w:val="21"/>
              </w:rPr>
              <w:br/>
              <w:t>(8,9,10,11,12,13,14,15,16,17,18,19MM)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件全抛光双梅花棘轮扳手</w:t>
            </w:r>
            <w:r>
              <w:rPr>
                <w:rFonts w:asciiTheme="minorEastAsia" w:hAnsiTheme="minorEastAsia" w:cs="宋体" w:hint="eastAsia"/>
                <w:color w:val="000000"/>
                <w:kern w:val="0"/>
                <w:szCs w:val="21"/>
              </w:rPr>
              <w:br/>
              <w:t>(8x10,12x13,17x19MM)</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长中孔花形旋具头</w:t>
            </w:r>
            <w:r>
              <w:rPr>
                <w:rFonts w:asciiTheme="minorEastAsia" w:hAnsiTheme="minorEastAsia" w:cs="宋体" w:hint="eastAsia"/>
                <w:color w:val="000000"/>
                <w:kern w:val="0"/>
                <w:szCs w:val="21"/>
              </w:rPr>
              <w:br/>
              <w:t>(T-10,15,20,25,27,30,40)</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件长内六角扳手</w:t>
            </w:r>
            <w:r>
              <w:rPr>
                <w:rFonts w:asciiTheme="minorEastAsia" w:hAnsiTheme="minorEastAsia" w:cs="宋体" w:hint="eastAsia"/>
                <w:color w:val="000000"/>
                <w:kern w:val="0"/>
                <w:szCs w:val="21"/>
              </w:rPr>
              <w:br/>
              <w:t>(1.5, 2, 2.5, 3, 4, 5, 5.5, 6.8, 10MM)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系列旋柄</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系列旋具头接头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系列万向接头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绝缘工作台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作台桌面采用防静电板材料、坚固耐用；工作台坚固的工作框架，能使工作台面承载更重的物品；工作台表面洁净耐磨，防止作业时受撞击受损；工作台坚固的结构设计和特殊的表面处理，能适应工厂较复杂的工作环境；配有标准工具抽屉，每个抽屉都装有独立的防倾斜自锁系统，保证了使用安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规格：约</w:t>
            </w:r>
            <w:r>
              <w:rPr>
                <w:rFonts w:asciiTheme="minorEastAsia" w:hAnsiTheme="minorEastAsia" w:cs="宋体" w:hint="eastAsia"/>
                <w:color w:val="000000"/>
                <w:kern w:val="0"/>
                <w:szCs w:val="21"/>
              </w:rPr>
              <w:t>1500*750*850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承重：</w:t>
            </w:r>
            <w:r>
              <w:rPr>
                <w:rFonts w:asciiTheme="minorEastAsia" w:hAnsiTheme="minorEastAsia" w:cs="宋体" w:hint="eastAsia"/>
                <w:color w:val="000000"/>
                <w:kern w:val="0"/>
                <w:szCs w:val="21"/>
              </w:rPr>
              <w:t>1000</w:t>
            </w:r>
            <w:r>
              <w:rPr>
                <w:rFonts w:asciiTheme="minorEastAsia" w:hAnsiTheme="minorEastAsia" w:cs="宋体" w:hint="eastAsia"/>
                <w:color w:val="000000"/>
                <w:kern w:val="0"/>
                <w:szCs w:val="21"/>
              </w:rPr>
              <w:t>公斤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抽屉内尺寸：</w:t>
            </w: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563x404x90MM(LxWxH)</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4~5</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569x404x145MM(LxWxH)</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四边棱角切角设计，背板加强设计。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产品尺寸：</w:t>
            </w:r>
            <w:r>
              <w:rPr>
                <w:rFonts w:asciiTheme="minorEastAsia" w:hAnsiTheme="minorEastAsia" w:cs="宋体" w:hint="eastAsia"/>
                <w:color w:val="000000"/>
                <w:kern w:val="0"/>
                <w:szCs w:val="21"/>
              </w:rPr>
              <w:t>770x470x896</w:t>
            </w:r>
            <w:r>
              <w:rPr>
                <w:rFonts w:asciiTheme="minorEastAsia" w:hAnsiTheme="minorEastAsia" w:cs="宋体" w:hint="eastAsia"/>
                <w:color w:val="000000"/>
                <w:kern w:val="0"/>
                <w:szCs w:val="21"/>
              </w:rPr>
              <w:t>（含推手脚轮）</w:t>
            </w:r>
            <w:r>
              <w:rPr>
                <w:rFonts w:asciiTheme="minorEastAsia" w:hAnsiTheme="minorEastAsia" w:cs="宋体" w:hint="eastAsia"/>
                <w:color w:val="000000"/>
                <w:kern w:val="0"/>
                <w:szCs w:val="21"/>
              </w:rPr>
              <w:br/>
              <w:t>45mm</w:t>
            </w:r>
            <w:r>
              <w:rPr>
                <w:rFonts w:asciiTheme="minorEastAsia" w:hAnsiTheme="minorEastAsia" w:cs="宋体" w:hint="eastAsia"/>
                <w:color w:val="000000"/>
                <w:kern w:val="0"/>
                <w:szCs w:val="21"/>
              </w:rPr>
              <w:t>加强型滚珠滑轨，单抽屉承重</w:t>
            </w:r>
            <w:r>
              <w:rPr>
                <w:rFonts w:asciiTheme="minorEastAsia" w:hAnsiTheme="minorEastAsia" w:cs="宋体" w:hint="eastAsia"/>
                <w:color w:val="000000"/>
                <w:kern w:val="0"/>
                <w:szCs w:val="21"/>
              </w:rPr>
              <w:t>35KG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寸重型脚轮，推行平稳，静音效果好，使</w:t>
            </w:r>
            <w:r>
              <w:rPr>
                <w:rFonts w:asciiTheme="minorEastAsia" w:hAnsiTheme="minorEastAsia" w:cs="宋体" w:hint="eastAsia"/>
                <w:color w:val="000000"/>
                <w:kern w:val="0"/>
                <w:szCs w:val="21"/>
              </w:rPr>
              <w:lastRenderedPageBreak/>
              <w:t>用寿命更长。</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加厚亮面铝合金拉手。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整体额定承重</w:t>
            </w:r>
            <w:r>
              <w:rPr>
                <w:rFonts w:asciiTheme="minorEastAsia" w:hAnsiTheme="minorEastAsia" w:cs="宋体" w:hint="eastAsia"/>
                <w:color w:val="000000"/>
                <w:kern w:val="0"/>
                <w:szCs w:val="21"/>
              </w:rPr>
              <w:t>200KG</w:t>
            </w:r>
            <w:r>
              <w:rPr>
                <w:rFonts w:asciiTheme="minorEastAsia" w:hAnsiTheme="minorEastAsia" w:cs="宋体" w:hint="eastAsia"/>
                <w:color w:val="000000"/>
                <w:kern w:val="0"/>
                <w:szCs w:val="21"/>
              </w:rPr>
              <w:t>。</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零件车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净重（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17.4</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静态额定承重（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外尺寸宽</w:t>
            </w:r>
            <w:r>
              <w:rPr>
                <w:rFonts w:asciiTheme="minorEastAsia" w:hAnsiTheme="minorEastAsia" w:cs="宋体" w:hint="eastAsia"/>
                <w:color w:val="000000"/>
                <w:kern w:val="0"/>
                <w:szCs w:val="21"/>
              </w:rPr>
              <w:t>(CM)40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动态额定承重（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贯穿式横梁设计，承载力更强</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纯电动汽车一站式仿真实训台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一、功能描述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纯电动汽车虚拟故障诊断车（适用吉利帝豪</w:t>
            </w:r>
            <w:r>
              <w:rPr>
                <w:rFonts w:asciiTheme="minorEastAsia" w:hAnsiTheme="minorEastAsia" w:cs="宋体" w:hint="eastAsia"/>
                <w:color w:val="000000"/>
                <w:kern w:val="0"/>
                <w:szCs w:val="21"/>
              </w:rPr>
              <w:t>EV450</w:t>
            </w:r>
            <w:r>
              <w:rPr>
                <w:rFonts w:asciiTheme="minorEastAsia" w:hAnsiTheme="minorEastAsia" w:cs="宋体" w:hint="eastAsia"/>
                <w:color w:val="000000"/>
                <w:kern w:val="0"/>
                <w:szCs w:val="21"/>
              </w:rPr>
              <w:t>）根据教学设计要求分为三种应用模式，分别为演示模式、训练模式、考核模式，其中演示模式主要是教师进行课堂教学使用，训练模式是学生自主进行学习任务的训练和学习使用，考核模式是学生进行学习任务的检验使用。以下为三种模式下的功能特点说明。</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演示模式</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教学任务选择：在演示模式中，教师可选择教学任务进行教学，教学任可分成电源系统、电驱系统、电控系统以器件为可选单位。</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准备工作：模拟真实的实训作业流程，完成“摆放车轮挡块、摆放三件套和翼子板布、检查油液液位视角、检查静态蓄电池电压、</w:t>
            </w:r>
            <w:r>
              <w:rPr>
                <w:rFonts w:asciiTheme="minorEastAsia" w:hAnsiTheme="minorEastAsia" w:cs="宋体" w:hint="eastAsia"/>
                <w:color w:val="000000"/>
                <w:kern w:val="0"/>
                <w:szCs w:val="21"/>
              </w:rPr>
              <w:t>7S</w:t>
            </w:r>
            <w:r>
              <w:rPr>
                <w:rFonts w:asciiTheme="minorEastAsia" w:hAnsiTheme="minorEastAsia" w:cs="宋体" w:hint="eastAsia"/>
                <w:color w:val="000000"/>
                <w:kern w:val="0"/>
                <w:szCs w:val="21"/>
              </w:rPr>
              <w:t>管理知识”的实训流程，点击各个任务模块系统将自动演示任务内的流程，无需教师手动操作。</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器件位置：自动展示教学任务中器件在整车上的位置，便于了解位置信息。</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结构认知：以图片的形式展示教学任务中器件的结构，辅助结构内容的知识讲解。</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电路图分析：基于原厂电路图</w:t>
            </w:r>
            <w:r>
              <w:rPr>
                <w:rFonts w:asciiTheme="minorEastAsia" w:hAnsiTheme="minorEastAsia" w:cs="宋体" w:hint="eastAsia"/>
                <w:color w:val="000000"/>
                <w:kern w:val="0"/>
                <w:szCs w:val="21"/>
              </w:rPr>
              <w:t>资料，单独整理出教学任务中器件的工作电路，并对每根线束进行“线束定义、基本电压、电阻”的等信息的标注。辅助了解工作电路的原理。</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▲诊断流程图：以教学任务所选的器件为单位，按照故障诊断的排除思路，采用流程图的方式逐步进行排除思路的分析。</w:t>
            </w:r>
            <w:r>
              <w:rPr>
                <w:rFonts w:asciiTheme="minorEastAsia" w:hAnsiTheme="minorEastAsia" w:cs="宋体" w:hint="eastAsia"/>
                <w:color w:val="000000"/>
                <w:kern w:val="0"/>
                <w:szCs w:val="21"/>
              </w:rPr>
              <w:lastRenderedPageBreak/>
              <w:t>帮助教师完成故障诊断思路的教学和演示。</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收尾工作：模拟真实的实训作业流程，自动演示完成作业后的收尾流程和内容。</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训练模式</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选择训练内容：在故障选择界面可选择至少一个故障内容进行训练，可选择故障系统、故障器件、故障点。</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诊断工具：根据故障诊断排除流程</w:t>
            </w:r>
            <w:r>
              <w:rPr>
                <w:rFonts w:asciiTheme="minorEastAsia" w:hAnsiTheme="minorEastAsia" w:cs="宋体" w:hint="eastAsia"/>
                <w:color w:val="000000"/>
                <w:kern w:val="0"/>
                <w:szCs w:val="21"/>
              </w:rPr>
              <w:t>中的工具需要，提供万用表、诊断仪、示波器工具。可一键自动读取故障码和数据流等数据。</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▲实车数据：通过实车采集车辆的动态数据并模拟数据逻辑，在软件中可再现车辆数据的动态显示，可测量电压、电阻，读取故障现象、故障码、数据流、波形等数据，再现仪表信息、车辆操作等。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▲诊断资料：提供维修手册和故障诊断流程指导手册。以流程指导的方式帮助学生完成故障诊断排除的学习及思路的培养。</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提示性维修记录工单：按照故障诊断流程的八步法，分解故障诊断排除的流程，进行数据记录和填写，同时介绍每步骤的作业原理，帮助学生</w:t>
            </w:r>
            <w:r>
              <w:rPr>
                <w:rFonts w:asciiTheme="minorEastAsia" w:hAnsiTheme="minorEastAsia" w:cs="宋体" w:hint="eastAsia"/>
                <w:color w:val="000000"/>
                <w:kern w:val="0"/>
                <w:szCs w:val="21"/>
              </w:rPr>
              <w:t>更好的理解每一步的作业内容及原因。</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训练评价：根据学生的操作结果和数据填写情况，软件会自动完成训练结果的评价，以提示性维修记录工单为主线流程，进行每一步的结果评价。</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考核模式</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选择考核内容：在故障选择界面可选择至少一个故障内容进行考核，可选择故障系统、故障器件、故障现象，系统会根据选择的内容随机生成考核内容。</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诊断工具：根据故障诊断排除流程中的工具需要，提供万用表、诊断仪、示波器工具。可一键自动读取故障码和数据流等数据。</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实车数据：通过实车采集车辆的动态数据并模拟数据逻辑，在软</w:t>
            </w:r>
            <w:r>
              <w:rPr>
                <w:rFonts w:asciiTheme="minorEastAsia" w:hAnsiTheme="minorEastAsia" w:cs="宋体" w:hint="eastAsia"/>
                <w:color w:val="000000"/>
                <w:kern w:val="0"/>
                <w:szCs w:val="21"/>
              </w:rPr>
              <w:t>件中可再现车辆</w:t>
            </w:r>
            <w:r>
              <w:rPr>
                <w:rFonts w:asciiTheme="minorEastAsia" w:hAnsiTheme="minorEastAsia" w:cs="宋体" w:hint="eastAsia"/>
                <w:color w:val="000000"/>
                <w:kern w:val="0"/>
                <w:szCs w:val="21"/>
              </w:rPr>
              <w:lastRenderedPageBreak/>
              <w:t>数据的动态显示，可测量电压、电阻，读取故障现象、故障码、数据流、波形等数据，再现仪表信息、车辆操作等。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诊断资料：学习</w:t>
            </w:r>
            <w:r>
              <w:rPr>
                <w:rFonts w:asciiTheme="minorEastAsia" w:hAnsiTheme="minorEastAsia" w:cs="宋体"/>
                <w:color w:val="000000"/>
                <w:kern w:val="0"/>
                <w:szCs w:val="21"/>
              </w:rPr>
              <w:t>帮助中</w:t>
            </w:r>
            <w:r>
              <w:rPr>
                <w:rFonts w:asciiTheme="minorEastAsia" w:hAnsiTheme="minorEastAsia" w:cs="宋体" w:hint="eastAsia"/>
                <w:color w:val="000000"/>
                <w:kern w:val="0"/>
                <w:szCs w:val="21"/>
              </w:rPr>
              <w:t>提供维修手册。</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提示性维修记录工单：按照故障诊断流程的八步法，分解故障诊断排除的流程，进行数据记录和填写。</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考核得分：根据学生的操作结果和数据填写情况，软件会自动完成考核结果的得分，以提示性维修记录工单为主线流程，进行每一步的结果评价。</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二、教学项目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根据纯电动车的教学设计，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可完成的故障点包含：</w:t>
            </w:r>
            <w:r>
              <w:rPr>
                <w:rFonts w:asciiTheme="minorEastAsia" w:hAnsiTheme="minorEastAsia" w:cs="宋体" w:hint="eastAsia"/>
                <w:color w:val="000000"/>
                <w:kern w:val="0"/>
                <w:szCs w:val="21"/>
              </w:rPr>
              <w:t>VCU</w:t>
            </w:r>
            <w:r>
              <w:rPr>
                <w:rFonts w:asciiTheme="minorEastAsia" w:hAnsiTheme="minorEastAsia" w:cs="宋体" w:hint="eastAsia"/>
                <w:color w:val="000000"/>
                <w:kern w:val="0"/>
                <w:szCs w:val="21"/>
              </w:rPr>
              <w:t>电源线断路故障：</w:t>
            </w:r>
            <w:r>
              <w:rPr>
                <w:rFonts w:asciiTheme="minorEastAsia" w:hAnsiTheme="minorEastAsia" w:cs="宋体" w:hint="eastAsia"/>
                <w:color w:val="000000"/>
                <w:kern w:val="0"/>
                <w:szCs w:val="21"/>
              </w:rPr>
              <w:t>VCU Chassis CAN</w:t>
            </w:r>
            <w:r>
              <w:rPr>
                <w:rFonts w:asciiTheme="minorEastAsia" w:hAnsiTheme="minorEastAsia" w:cs="宋体" w:hint="eastAsia"/>
                <w:color w:val="000000"/>
                <w:kern w:val="0"/>
                <w:szCs w:val="21"/>
              </w:rPr>
              <w:t>_H</w:t>
            </w:r>
            <w:r>
              <w:rPr>
                <w:rFonts w:asciiTheme="minorEastAsia" w:hAnsiTheme="minorEastAsia" w:cs="宋体" w:hint="eastAsia"/>
                <w:color w:val="000000"/>
                <w:kern w:val="0"/>
                <w:szCs w:val="21"/>
              </w:rPr>
              <w:t>线断路、</w:t>
            </w:r>
            <w:r>
              <w:rPr>
                <w:rFonts w:asciiTheme="minorEastAsia" w:hAnsiTheme="minorEastAsia" w:cs="宋体" w:hint="eastAsia"/>
                <w:color w:val="000000"/>
                <w:kern w:val="0"/>
                <w:szCs w:val="21"/>
              </w:rPr>
              <w:t>VCU</w:t>
            </w:r>
            <w:r>
              <w:rPr>
                <w:rFonts w:asciiTheme="minorEastAsia" w:hAnsiTheme="minorEastAsia" w:cs="宋体" w:hint="eastAsia"/>
                <w:color w:val="000000"/>
                <w:kern w:val="0"/>
                <w:szCs w:val="21"/>
              </w:rPr>
              <w:t>至电机控制器高压互锁线束断路、电机控制器至车裁充电机高压互锁线束断路、电子油门踏板</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电源线断路、电子油门踏板</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电源线断路、电子油门踏板</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信号线断路、电子油门踏板损坏、制动开关</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信号断路、制动开关</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电源断路、制动灯开关损坏、电机旋转变压器励磁</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线断路、电机旋转变压器正弦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线断路、电机旋转变压器余弦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线断路、</w:t>
            </w:r>
            <w:r>
              <w:rPr>
                <w:rFonts w:asciiTheme="minorEastAsia" w:hAnsiTheme="minorEastAsia" w:cs="宋体" w:hint="eastAsia"/>
                <w:color w:val="000000"/>
                <w:kern w:val="0"/>
                <w:szCs w:val="21"/>
              </w:rPr>
              <w:t>Communication CAN_H</w:t>
            </w:r>
            <w:r>
              <w:rPr>
                <w:rFonts w:asciiTheme="minorEastAsia" w:hAnsiTheme="minorEastAsia" w:cs="宋体" w:hint="eastAsia"/>
                <w:color w:val="000000"/>
                <w:kern w:val="0"/>
                <w:szCs w:val="21"/>
              </w:rPr>
              <w:t>线断路、电机温度传感器</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电源线断路、电机控制器电源线断路、电机控制器保险丝</w:t>
            </w:r>
            <w:r>
              <w:rPr>
                <w:rFonts w:asciiTheme="minorEastAsia" w:hAnsiTheme="minorEastAsia" w:cs="宋体" w:hint="eastAsia"/>
                <w:color w:val="000000"/>
                <w:kern w:val="0"/>
                <w:szCs w:val="21"/>
              </w:rPr>
              <w:t>EF32</w:t>
            </w:r>
            <w:r>
              <w:rPr>
                <w:rFonts w:asciiTheme="minorEastAsia" w:hAnsiTheme="minorEastAsia" w:cs="宋体" w:hint="eastAsia"/>
                <w:color w:val="000000"/>
                <w:kern w:val="0"/>
                <w:szCs w:val="21"/>
              </w:rPr>
              <w:t>损坏、车载充电器电源线断路、</w:t>
            </w:r>
            <w:r>
              <w:rPr>
                <w:rFonts w:asciiTheme="minorEastAsia" w:hAnsiTheme="minorEastAsia" w:cs="宋体" w:hint="eastAsia"/>
                <w:color w:val="000000"/>
                <w:kern w:val="0"/>
                <w:szCs w:val="21"/>
              </w:rPr>
              <w:t>CC</w:t>
            </w:r>
            <w:r>
              <w:rPr>
                <w:rFonts w:asciiTheme="minorEastAsia" w:hAnsiTheme="minorEastAsia" w:cs="宋体" w:hint="eastAsia"/>
                <w:color w:val="000000"/>
                <w:kern w:val="0"/>
                <w:szCs w:val="21"/>
              </w:rPr>
              <w:t>信号检测线断路、</w:t>
            </w:r>
            <w:r>
              <w:rPr>
                <w:rFonts w:asciiTheme="minorEastAsia" w:hAnsiTheme="minorEastAsia" w:cs="宋体" w:hint="eastAsia"/>
                <w:color w:val="000000"/>
                <w:kern w:val="0"/>
                <w:szCs w:val="21"/>
              </w:rPr>
              <w:t>CP</w:t>
            </w:r>
            <w:r>
              <w:rPr>
                <w:rFonts w:asciiTheme="minorEastAsia" w:hAnsiTheme="minorEastAsia" w:cs="宋体" w:hint="eastAsia"/>
                <w:color w:val="000000"/>
                <w:kern w:val="0"/>
                <w:szCs w:val="21"/>
              </w:rPr>
              <w:t>信号检测线断路、</w:t>
            </w:r>
            <w:r>
              <w:rPr>
                <w:rFonts w:asciiTheme="minorEastAsia" w:hAnsiTheme="minorEastAsia" w:cs="宋体" w:hint="eastAsia"/>
                <w:color w:val="000000"/>
                <w:kern w:val="0"/>
                <w:szCs w:val="21"/>
              </w:rPr>
              <w:t>车载充电机</w:t>
            </w:r>
            <w:r>
              <w:rPr>
                <w:rFonts w:asciiTheme="minorEastAsia" w:hAnsiTheme="minorEastAsia" w:cs="宋体" w:hint="eastAsia"/>
                <w:color w:val="000000"/>
                <w:kern w:val="0"/>
                <w:szCs w:val="21"/>
              </w:rPr>
              <w:t>CAN_H</w:t>
            </w:r>
            <w:r>
              <w:rPr>
                <w:rFonts w:asciiTheme="minorEastAsia" w:hAnsiTheme="minorEastAsia" w:cs="宋体" w:hint="eastAsia"/>
                <w:color w:val="000000"/>
                <w:kern w:val="0"/>
                <w:szCs w:val="21"/>
              </w:rPr>
              <w:t>线断路、电机旋转变压器正弦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线断路、电机旋转变压器余弦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线断路、充电口温度检测</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信号线断路、电机温度传感器</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电源线断路、电子油门踏板</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信号线断路。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采用</w:t>
            </w:r>
            <w:r>
              <w:rPr>
                <w:rFonts w:asciiTheme="minorEastAsia" w:hAnsiTheme="minorEastAsia" w:cs="宋体" w:hint="eastAsia"/>
                <w:color w:val="000000"/>
                <w:kern w:val="0"/>
                <w:szCs w:val="21"/>
              </w:rPr>
              <w:t xml:space="preserve">Unity </w:t>
            </w:r>
            <w:r>
              <w:rPr>
                <w:rFonts w:asciiTheme="minorEastAsia" w:hAnsiTheme="minorEastAsia" w:cs="宋体" w:hint="eastAsia"/>
                <w:color w:val="000000"/>
                <w:kern w:val="0"/>
                <w:szCs w:val="21"/>
              </w:rPr>
              <w:t>纯三维引擎交互技术，</w:t>
            </w:r>
            <w:r>
              <w:rPr>
                <w:rFonts w:asciiTheme="minorEastAsia" w:hAnsiTheme="minorEastAsia" w:cs="宋体" w:hint="eastAsia"/>
                <w:color w:val="000000"/>
                <w:kern w:val="0"/>
                <w:szCs w:val="21"/>
              </w:rPr>
              <w:t>360</w:t>
            </w:r>
            <w:r>
              <w:rPr>
                <w:rFonts w:asciiTheme="minorEastAsia" w:hAnsiTheme="minorEastAsia" w:cs="宋体" w:hint="eastAsia"/>
                <w:color w:val="000000"/>
                <w:kern w:val="0"/>
                <w:szCs w:val="21"/>
              </w:rPr>
              <w:t>度全方位展示吉利帝豪</w:t>
            </w:r>
            <w:r>
              <w:rPr>
                <w:rFonts w:asciiTheme="minorEastAsia" w:hAnsiTheme="minorEastAsia" w:cs="宋体" w:hint="eastAsia"/>
                <w:color w:val="000000"/>
                <w:kern w:val="0"/>
                <w:szCs w:val="21"/>
              </w:rPr>
              <w:t>EV450</w:t>
            </w:r>
            <w:r>
              <w:rPr>
                <w:rFonts w:asciiTheme="minorEastAsia" w:hAnsiTheme="minorEastAsia" w:cs="宋体" w:hint="eastAsia"/>
                <w:color w:val="000000"/>
                <w:kern w:val="0"/>
                <w:szCs w:val="21"/>
              </w:rPr>
              <w:t>整车，随时缩放大小以方便故障检测操作。</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采用多点触摸操作方式加强用户交互体验舒适度。</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支持远程设置故障，参加虚拟故障诊断比赛活动。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支持在线更新的方式，用户更方便快捷</w:t>
            </w:r>
            <w:r>
              <w:rPr>
                <w:rFonts w:asciiTheme="minorEastAsia" w:hAnsiTheme="minorEastAsia" w:cs="宋体" w:hint="eastAsia"/>
                <w:color w:val="000000"/>
                <w:kern w:val="0"/>
                <w:szCs w:val="21"/>
              </w:rPr>
              <w:lastRenderedPageBreak/>
              <w:t>的更新内容。</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4109"/>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纯电动汽车一站式学习系统</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总体概述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本课程根据职业院校“新能源汽车专业”</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的实际教学需求而开发，系统的介绍了纯电动汽车三大系统（电机驱动系统、电源系统、整车控制系统）和两大构造（底盘、车身及辅助电器）的结构与原理，专业知识的阐述采取由浅入深、从易到难、从通用到具体车型的形式或思路开展。为了保证课程的教学应用，本课程根据纯电动汽车构造与检修相关的典型工作任务，并结合职业院校新能源汽车专业教学的实际需求，融入了针对具体车型的实训操作任务。这样，在培养学生专业知识的同时，可以锻炼学生的专业技能和职业素养，也提高了课程的实用性和科学性。</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本</w:t>
            </w:r>
            <w:r>
              <w:rPr>
                <w:rFonts w:asciiTheme="minorEastAsia" w:hAnsiTheme="minorEastAsia" w:cs="宋体" w:hint="eastAsia"/>
                <w:color w:val="000000"/>
                <w:kern w:val="0"/>
                <w:szCs w:val="21"/>
              </w:rPr>
              <w:t>课程共有</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个教学项目，</w:t>
            </w:r>
            <w:r>
              <w:rPr>
                <w:rFonts w:asciiTheme="minorEastAsia" w:hAnsiTheme="minorEastAsia" w:cs="宋体" w:hint="eastAsia"/>
                <w:color w:val="000000"/>
                <w:kern w:val="0"/>
                <w:szCs w:val="21"/>
              </w:rPr>
              <w:t>16</w:t>
            </w:r>
            <w:r>
              <w:rPr>
                <w:rFonts w:asciiTheme="minorEastAsia" w:hAnsiTheme="minorEastAsia" w:cs="宋体" w:hint="eastAsia"/>
                <w:color w:val="000000"/>
                <w:kern w:val="0"/>
                <w:szCs w:val="21"/>
              </w:rPr>
              <w:t>个教学任务，设计理念为理论知识以通适性主，实操内容以多车型进行案例讲解，满足教师教学内容的丰富性、学生学习理论知识和技能知识的多样性。</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《纯电动汽车构造与检修》课程由</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本教材、</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个课程标准、</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本学习工作页（</w:t>
            </w:r>
            <w:r>
              <w:rPr>
                <w:rFonts w:asciiTheme="minorEastAsia" w:hAnsiTheme="minorEastAsia" w:cs="宋体" w:hint="eastAsia"/>
                <w:color w:val="000000"/>
                <w:kern w:val="0"/>
                <w:szCs w:val="21"/>
              </w:rPr>
              <w:t>26</w:t>
            </w:r>
            <w:r>
              <w:rPr>
                <w:rFonts w:asciiTheme="minorEastAsia" w:hAnsiTheme="minorEastAsia" w:cs="宋体" w:hint="eastAsia"/>
                <w:color w:val="000000"/>
                <w:kern w:val="0"/>
                <w:szCs w:val="21"/>
              </w:rPr>
              <w:t>个任务）、</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个教学课件（以教学案例为主）、</w:t>
            </w:r>
            <w:r>
              <w:rPr>
                <w:rFonts w:asciiTheme="minorEastAsia" w:hAnsiTheme="minorEastAsia" w:cs="宋体" w:hint="eastAsia"/>
                <w:color w:val="000000"/>
                <w:kern w:val="0"/>
                <w:szCs w:val="21"/>
              </w:rPr>
              <w:t>16</w:t>
            </w:r>
            <w:r>
              <w:rPr>
                <w:rFonts w:asciiTheme="minorEastAsia" w:hAnsiTheme="minorEastAsia" w:cs="宋体" w:hint="eastAsia"/>
                <w:color w:val="000000"/>
                <w:kern w:val="0"/>
                <w:szCs w:val="21"/>
              </w:rPr>
              <w:t>套题库和</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个教学资源包组成。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▲教学项目</w:t>
            </w:r>
          </w:p>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项目一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纯电动汽车基础认知</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纯电动汽车结构与原理</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纯电动汽车类型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项目二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纯电动汽车电机驱动系统构造与检修</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电机驱动系统基本构造与原</w:t>
            </w:r>
            <w:r>
              <w:rPr>
                <w:rFonts w:asciiTheme="minorEastAsia" w:hAnsiTheme="minorEastAsia" w:cs="宋体" w:hint="eastAsia"/>
                <w:color w:val="000000"/>
                <w:kern w:val="0"/>
                <w:szCs w:val="21"/>
              </w:rPr>
              <w:t>理</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北汽</w:t>
            </w:r>
            <w:r>
              <w:rPr>
                <w:rFonts w:asciiTheme="minorEastAsia" w:hAnsiTheme="minorEastAsia" w:cs="宋体" w:hint="eastAsia"/>
                <w:color w:val="000000"/>
                <w:kern w:val="0"/>
                <w:szCs w:val="21"/>
              </w:rPr>
              <w:t>EV160</w:t>
            </w:r>
            <w:r>
              <w:rPr>
                <w:rFonts w:asciiTheme="minorEastAsia" w:hAnsiTheme="minorEastAsia" w:cs="宋体" w:hint="eastAsia"/>
                <w:color w:val="000000"/>
                <w:kern w:val="0"/>
                <w:szCs w:val="21"/>
              </w:rPr>
              <w:t>电机驱动系统构造与检修</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3  </w:t>
            </w:r>
            <w:r>
              <w:rPr>
                <w:rFonts w:asciiTheme="minorEastAsia" w:hAnsiTheme="minorEastAsia" w:cs="宋体" w:hint="eastAsia"/>
                <w:color w:val="000000"/>
                <w:kern w:val="0"/>
                <w:szCs w:val="21"/>
              </w:rPr>
              <w:t>比亚迪</w:t>
            </w:r>
            <w:r>
              <w:rPr>
                <w:rFonts w:asciiTheme="minorEastAsia" w:hAnsiTheme="minorEastAsia" w:cs="宋体" w:hint="eastAsia"/>
                <w:color w:val="000000"/>
                <w:kern w:val="0"/>
                <w:szCs w:val="21"/>
              </w:rPr>
              <w:t>E5</w:t>
            </w:r>
            <w:r>
              <w:rPr>
                <w:rFonts w:asciiTheme="minorEastAsia" w:hAnsiTheme="minorEastAsia" w:cs="宋体" w:hint="eastAsia"/>
                <w:color w:val="000000"/>
                <w:kern w:val="0"/>
                <w:szCs w:val="21"/>
              </w:rPr>
              <w:t>电机驱动系统构造与检修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项目三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纯电动汽车电源系统构造与检修</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电源系统基本构造与原理</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北汽</w:t>
            </w:r>
            <w:r>
              <w:rPr>
                <w:rFonts w:asciiTheme="minorEastAsia" w:hAnsiTheme="minorEastAsia" w:cs="宋体" w:hint="eastAsia"/>
                <w:color w:val="000000"/>
                <w:kern w:val="0"/>
                <w:szCs w:val="21"/>
              </w:rPr>
              <w:t>EV160</w:t>
            </w:r>
            <w:r>
              <w:rPr>
                <w:rFonts w:asciiTheme="minorEastAsia" w:hAnsiTheme="minorEastAsia" w:cs="宋体" w:hint="eastAsia"/>
                <w:color w:val="000000"/>
                <w:kern w:val="0"/>
                <w:szCs w:val="21"/>
              </w:rPr>
              <w:t>电源系统构造与检</w:t>
            </w:r>
            <w:r>
              <w:rPr>
                <w:rFonts w:asciiTheme="minorEastAsia" w:hAnsiTheme="minorEastAsia" w:cs="宋体" w:hint="eastAsia"/>
                <w:color w:val="000000"/>
                <w:kern w:val="0"/>
                <w:szCs w:val="21"/>
              </w:rPr>
              <w:lastRenderedPageBreak/>
              <w:t>修</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3  </w:t>
            </w:r>
            <w:r>
              <w:rPr>
                <w:rFonts w:asciiTheme="minorEastAsia" w:hAnsiTheme="minorEastAsia" w:cs="宋体" w:hint="eastAsia"/>
                <w:color w:val="000000"/>
                <w:kern w:val="0"/>
                <w:szCs w:val="21"/>
              </w:rPr>
              <w:t>比亚迪</w:t>
            </w:r>
            <w:r>
              <w:rPr>
                <w:rFonts w:asciiTheme="minorEastAsia" w:hAnsiTheme="minorEastAsia" w:cs="宋体" w:hint="eastAsia"/>
                <w:color w:val="000000"/>
                <w:kern w:val="0"/>
                <w:szCs w:val="21"/>
              </w:rPr>
              <w:t>E5</w:t>
            </w:r>
            <w:r>
              <w:rPr>
                <w:rFonts w:asciiTheme="minorEastAsia" w:hAnsiTheme="minorEastAsia" w:cs="宋体" w:hint="eastAsia"/>
                <w:color w:val="000000"/>
                <w:kern w:val="0"/>
                <w:szCs w:val="21"/>
              </w:rPr>
              <w:t>电源系统构造与检修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项目四</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纯电动汽车整车控制系统构造与检修</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整车控制系统基本组成与原理</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北汽</w:t>
            </w:r>
            <w:r>
              <w:rPr>
                <w:rFonts w:asciiTheme="minorEastAsia" w:hAnsiTheme="minorEastAsia" w:cs="宋体" w:hint="eastAsia"/>
                <w:color w:val="000000"/>
                <w:kern w:val="0"/>
                <w:szCs w:val="21"/>
              </w:rPr>
              <w:t>EV160</w:t>
            </w:r>
            <w:r>
              <w:rPr>
                <w:rFonts w:asciiTheme="minorEastAsia" w:hAnsiTheme="minorEastAsia" w:cs="宋体" w:hint="eastAsia"/>
                <w:color w:val="000000"/>
                <w:kern w:val="0"/>
                <w:szCs w:val="21"/>
              </w:rPr>
              <w:t>整车控制系统构造与检修</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3   </w:t>
            </w:r>
            <w:r>
              <w:rPr>
                <w:rFonts w:asciiTheme="minorEastAsia" w:hAnsiTheme="minorEastAsia" w:cs="宋体" w:hint="eastAsia"/>
                <w:color w:val="000000"/>
                <w:kern w:val="0"/>
                <w:szCs w:val="21"/>
              </w:rPr>
              <w:t>比亚迪</w:t>
            </w:r>
            <w:r>
              <w:rPr>
                <w:rFonts w:asciiTheme="minorEastAsia" w:hAnsiTheme="minorEastAsia" w:cs="宋体" w:hint="eastAsia"/>
                <w:color w:val="000000"/>
                <w:kern w:val="0"/>
                <w:szCs w:val="21"/>
              </w:rPr>
              <w:t>E5</w:t>
            </w:r>
            <w:r>
              <w:rPr>
                <w:rFonts w:asciiTheme="minorEastAsia" w:hAnsiTheme="minorEastAsia" w:cs="宋体" w:hint="eastAsia"/>
                <w:color w:val="000000"/>
                <w:kern w:val="0"/>
                <w:szCs w:val="21"/>
              </w:rPr>
              <w:t>整车控制系统构造与检修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项目五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纯电动汽车底盘构造与检修</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行驶系统构造</w:t>
            </w:r>
            <w:r>
              <w:rPr>
                <w:rFonts w:asciiTheme="minorEastAsia" w:hAnsiTheme="minorEastAsia" w:cs="宋体" w:hint="eastAsia"/>
                <w:color w:val="000000"/>
                <w:kern w:val="0"/>
                <w:szCs w:val="21"/>
              </w:rPr>
              <w:t>与检修</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转向系统构造与检修</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3  </w:t>
            </w:r>
            <w:r>
              <w:rPr>
                <w:rFonts w:asciiTheme="minorEastAsia" w:hAnsiTheme="minorEastAsia" w:cs="宋体" w:hint="eastAsia"/>
                <w:color w:val="000000"/>
                <w:kern w:val="0"/>
                <w:szCs w:val="21"/>
              </w:rPr>
              <w:t>制动系统构造与检修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项目六</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纯电动汽车车身及辅助电器构造与检修</w:t>
            </w:r>
            <w:r>
              <w:rPr>
                <w:rFonts w:asciiTheme="minorEastAsia" w:hAnsiTheme="minorEastAsia" w:cs="宋体" w:hint="eastAsia"/>
                <w:color w:val="000000"/>
                <w:kern w:val="0"/>
                <w:szCs w:val="21"/>
              </w:rPr>
              <w:t xml:space="preserve"> </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纯电动汽车车身结构认知</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任务</w:t>
            </w: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纯电动汽车空调系统构造与检修</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）课程包的教学任务从企业新能源汽车的实际工作出发，经过教学设计，转化成与教学项目相匹配的内容，解决工作岗位的实际问题，构建素质和技能培养框架。</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）以二维码教材为核心，通过移动互联网，将数字化资源与教材相融合，实现了由平面教材到立体化新形态教材的转型，学生通过移动设备扫描教材嵌入的二维码可直接</w:t>
            </w:r>
            <w:r>
              <w:rPr>
                <w:rFonts w:asciiTheme="minorEastAsia" w:hAnsiTheme="minorEastAsia" w:cs="宋体" w:hint="eastAsia"/>
                <w:color w:val="000000"/>
                <w:kern w:val="0"/>
                <w:szCs w:val="21"/>
              </w:rPr>
              <w:t>使用云端的多媒体资源，开辟了学生自主学习的新模式。</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）▲配套的数字化资源包含动画、视频等格式的教学资源，方便教师进行知识点、技能点的讲解，解决教师易教问题，该课程与云平台实现无缝对接。</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）基于教学任务中的知识点、技能点开发配套学习工作页、题库这两类元素。题库包含判断题、单选题、多选题、问答题四题型，可支持文本、图片试题形式。</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）教学课件（</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）是根据各项目进行教学设计，利用各种多媒体资源辅助教师解决教学过程中的重点、难点。</w:t>
            </w:r>
          </w:p>
        </w:tc>
        <w:tc>
          <w:tcPr>
            <w:tcW w:w="457" w:type="pct"/>
            <w:shd w:val="clear" w:color="auto" w:fill="auto"/>
            <w:noWrap/>
            <w:vAlign w:val="center"/>
          </w:tcPr>
          <w:p w:rsidR="001B7825" w:rsidRDefault="003845EF">
            <w:pPr>
              <w:widowControl/>
              <w:ind w:firstLineChars="100" w:firstLine="21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ind w:firstLineChars="100" w:firstLine="21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893"/>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14</w:t>
            </w:r>
          </w:p>
        </w:tc>
        <w:tc>
          <w:tcPr>
            <w:tcW w:w="571" w:type="pct"/>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云立方虚拟教具平台</w:t>
            </w:r>
          </w:p>
        </w:tc>
        <w:tc>
          <w:tcPr>
            <w:tcW w:w="2379" w:type="pct"/>
            <w:shd w:val="clear" w:color="auto" w:fill="auto"/>
            <w:noWrap/>
            <w:vAlign w:val="center"/>
          </w:tcPr>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产品组成</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云立方虚拟教具平台软件由本地虚拟教具、网络虚拟教具、系统设置三大模块组成。</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技术特性</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采用</w:t>
            </w:r>
            <w:r>
              <w:rPr>
                <w:rFonts w:asciiTheme="minorEastAsia" w:hAnsiTheme="minorEastAsia" w:cs="宋体" w:hint="eastAsia"/>
                <w:color w:val="000000"/>
                <w:kern w:val="0"/>
                <w:szCs w:val="21"/>
              </w:rPr>
              <w:t>C/S</w:t>
            </w:r>
            <w:r>
              <w:rPr>
                <w:rFonts w:asciiTheme="minorEastAsia" w:hAnsiTheme="minorEastAsia" w:cs="宋体" w:hint="eastAsia"/>
                <w:color w:val="000000"/>
                <w:kern w:val="0"/>
                <w:szCs w:val="21"/>
              </w:rPr>
              <w:t>架构，确保客户端软件运行时性能良好，不会因为网络流量而影响运行性能。</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 </w:t>
            </w:r>
            <w:r>
              <w:rPr>
                <w:rFonts w:asciiTheme="minorEastAsia" w:hAnsiTheme="minorEastAsia" w:cs="宋体" w:hint="eastAsia"/>
                <w:color w:val="000000"/>
                <w:kern w:val="0"/>
                <w:szCs w:val="21"/>
              </w:rPr>
              <w:t>具备方便、快捷的检索、查询功能，提供多种检索条件和方法，例如专业检索、类型检索、教具检索等检索条件。</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3) </w:t>
            </w:r>
            <w:r>
              <w:rPr>
                <w:rFonts w:asciiTheme="minorEastAsia" w:hAnsiTheme="minorEastAsia" w:cs="宋体" w:hint="eastAsia"/>
                <w:color w:val="000000"/>
                <w:kern w:val="0"/>
                <w:szCs w:val="21"/>
              </w:rPr>
              <w:t>▲支持在线实时浏览虚拟教具，了解虚拟教具的基本信息，例如功能介绍、实训内容等基本信息。</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4) </w:t>
            </w:r>
            <w:r>
              <w:rPr>
                <w:rFonts w:asciiTheme="minorEastAsia" w:hAnsiTheme="minorEastAsia" w:cs="宋体" w:hint="eastAsia"/>
                <w:color w:val="000000"/>
                <w:kern w:val="0"/>
                <w:szCs w:val="21"/>
              </w:rPr>
              <w:t>▲支持在线实时自动更新、下载、安装平台客户端及虚拟教具模块，无需手动安装，节约时间，提高效率降低成本</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5) </w:t>
            </w:r>
            <w:r>
              <w:rPr>
                <w:rFonts w:asciiTheme="minorEastAsia" w:hAnsiTheme="minorEastAsia" w:cs="宋体" w:hint="eastAsia"/>
                <w:color w:val="000000"/>
                <w:kern w:val="0"/>
                <w:szCs w:val="21"/>
              </w:rPr>
              <w:t>▲平台支持虚拟教具</w:t>
            </w:r>
            <w:r>
              <w:rPr>
                <w:rFonts w:asciiTheme="minorEastAsia" w:hAnsiTheme="minorEastAsia" w:cs="宋体" w:hint="eastAsia"/>
                <w:color w:val="000000"/>
                <w:kern w:val="0"/>
                <w:szCs w:val="21"/>
              </w:rPr>
              <w:t>模块离线使用功能，确保用户在无网络情况下能够正常使用虚拟教具，方便教师使用教学。</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6) </w:t>
            </w:r>
            <w:r>
              <w:rPr>
                <w:rFonts w:asciiTheme="minorEastAsia" w:hAnsiTheme="minorEastAsia" w:cs="宋体" w:hint="eastAsia"/>
                <w:color w:val="000000"/>
                <w:kern w:val="0"/>
                <w:szCs w:val="21"/>
              </w:rPr>
              <w:t>平台与内容分离，降低平台耦合度、整体复杂性、平台与内容之间的依赖性，使得模块轻量化，平台能够更敏捷、更快地适应更改与系统维护。</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7) </w:t>
            </w:r>
            <w:r>
              <w:rPr>
                <w:rFonts w:asciiTheme="minorEastAsia" w:hAnsiTheme="minorEastAsia" w:cs="宋体" w:hint="eastAsia"/>
                <w:color w:val="000000"/>
                <w:kern w:val="0"/>
                <w:szCs w:val="21"/>
              </w:rPr>
              <w:t>支持多种终端使用，包含</w:t>
            </w:r>
            <w:r>
              <w:rPr>
                <w:rFonts w:asciiTheme="minorEastAsia" w:hAnsiTheme="minorEastAsia" w:cs="宋体" w:hint="eastAsia"/>
                <w:color w:val="000000"/>
                <w:kern w:val="0"/>
                <w:szCs w:val="21"/>
              </w:rPr>
              <w:t>70</w:t>
            </w:r>
            <w:r>
              <w:rPr>
                <w:rFonts w:asciiTheme="minorEastAsia" w:hAnsiTheme="minorEastAsia" w:cs="宋体" w:hint="eastAsia"/>
                <w:color w:val="000000"/>
                <w:kern w:val="0"/>
                <w:szCs w:val="21"/>
              </w:rPr>
              <w:t>寸智能交互平板、</w:t>
            </w:r>
            <w:r>
              <w:rPr>
                <w:rFonts w:asciiTheme="minorEastAsia" w:hAnsiTheme="minorEastAsia" w:cs="宋体" w:hint="eastAsia"/>
                <w:color w:val="000000"/>
                <w:kern w:val="0"/>
                <w:szCs w:val="21"/>
              </w:rPr>
              <w:t>40</w:t>
            </w:r>
            <w:r>
              <w:rPr>
                <w:rFonts w:asciiTheme="minorEastAsia" w:hAnsiTheme="minorEastAsia" w:cs="宋体" w:hint="eastAsia"/>
                <w:color w:val="000000"/>
                <w:kern w:val="0"/>
                <w:szCs w:val="21"/>
              </w:rPr>
              <w:t>寸教学工位机、</w:t>
            </w:r>
            <w:r>
              <w:rPr>
                <w:rFonts w:asciiTheme="minorEastAsia" w:hAnsiTheme="minorEastAsia" w:cs="宋体" w:hint="eastAsia"/>
                <w:color w:val="000000"/>
                <w:kern w:val="0"/>
                <w:szCs w:val="21"/>
              </w:rPr>
              <w:t>Surface</w:t>
            </w:r>
            <w:r>
              <w:rPr>
                <w:rFonts w:asciiTheme="minorEastAsia" w:hAnsiTheme="minorEastAsia" w:cs="宋体" w:hint="eastAsia"/>
                <w:color w:val="000000"/>
                <w:kern w:val="0"/>
                <w:szCs w:val="21"/>
              </w:rPr>
              <w:t>平板等。</w:t>
            </w:r>
          </w:p>
          <w:p w:rsidR="001B7825" w:rsidRDefault="003845EF">
            <w:pPr>
              <w:widowControl/>
              <w:ind w:firstLineChars="100" w:firstLine="21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8) </w:t>
            </w:r>
            <w:r>
              <w:rPr>
                <w:rFonts w:asciiTheme="minorEastAsia" w:hAnsiTheme="minorEastAsia" w:cs="宋体" w:hint="eastAsia"/>
                <w:color w:val="000000"/>
                <w:kern w:val="0"/>
                <w:szCs w:val="21"/>
              </w:rPr>
              <w:t>支持触摸式操作，操作方便灵活，用户体验良好。</w:t>
            </w:r>
          </w:p>
        </w:tc>
        <w:tc>
          <w:tcPr>
            <w:tcW w:w="457" w:type="pct"/>
            <w:shd w:val="clear" w:color="auto" w:fill="auto"/>
            <w:noWrap/>
            <w:vAlign w:val="center"/>
          </w:tcPr>
          <w:p w:rsidR="001B7825" w:rsidRDefault="003845EF">
            <w:pPr>
              <w:widowControl/>
              <w:ind w:firstLineChars="100" w:firstLine="21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ind w:firstLineChars="100" w:firstLine="21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893"/>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571" w:type="pct"/>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ajorEastAsia" w:eastAsiaTheme="majorEastAsia" w:hAnsiTheme="majorEastAsia" w:hint="eastAsia"/>
                <w:sz w:val="24"/>
                <w:szCs w:val="24"/>
              </w:rPr>
              <w:t>纯电动汽车动力系统虚拟结构原理展示台（适用荣威</w:t>
            </w:r>
            <w:r>
              <w:rPr>
                <w:rFonts w:asciiTheme="majorEastAsia" w:eastAsiaTheme="majorEastAsia" w:hAnsiTheme="majorEastAsia" w:hint="eastAsia"/>
                <w:sz w:val="24"/>
                <w:szCs w:val="24"/>
              </w:rPr>
              <w:t>E50</w:t>
            </w:r>
            <w:r>
              <w:rPr>
                <w:rFonts w:asciiTheme="majorEastAsia" w:eastAsiaTheme="majorEastAsia" w:hAnsiTheme="majorEastAsia" w:hint="eastAsia"/>
                <w:sz w:val="24"/>
                <w:szCs w:val="24"/>
              </w:rPr>
              <w:t>）</w:t>
            </w:r>
          </w:p>
        </w:tc>
        <w:tc>
          <w:tcPr>
            <w:tcW w:w="2379" w:type="pct"/>
            <w:shd w:val="clear" w:color="auto" w:fill="auto"/>
            <w:noWrap/>
            <w:vAlign w:val="center"/>
          </w:tcPr>
          <w:p w:rsidR="001B7825" w:rsidRDefault="003845EF">
            <w:pPr>
              <w:pStyle w:val="af4"/>
              <w:numPr>
                <w:ilvl w:val="0"/>
                <w:numId w:val="5"/>
              </w:numPr>
              <w:spacing w:line="360" w:lineRule="auto"/>
              <w:ind w:firstLineChars="0"/>
              <w:rPr>
                <w:rFonts w:ascii="宋体" w:hAnsi="宋体"/>
                <w:kern w:val="0"/>
                <w:sz w:val="18"/>
                <w:szCs w:val="18"/>
              </w:rPr>
            </w:pPr>
            <w:r>
              <w:rPr>
                <w:rFonts w:ascii="宋体" w:hAnsi="宋体" w:hint="eastAsia"/>
                <w:b/>
                <w:sz w:val="18"/>
                <w:szCs w:val="18"/>
              </w:rPr>
              <w:t>功能</w:t>
            </w:r>
            <w:r>
              <w:rPr>
                <w:rFonts w:ascii="宋体" w:hAnsi="宋体"/>
                <w:b/>
                <w:sz w:val="18"/>
                <w:szCs w:val="18"/>
              </w:rPr>
              <w:t>要求</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结构展示：以爆炸的方式展示荣威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动力系统及组件的结构。</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原理演示：模拟荣威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动力系统及组件的工作原理。</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★模拟工况：在原理演示时可以控制荣威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动力系统工况，</w:t>
            </w:r>
            <w:r>
              <w:rPr>
                <w:rFonts w:ascii="宋体" w:hAnsi="宋体" w:hint="eastAsia"/>
                <w:kern w:val="0"/>
                <w:sz w:val="18"/>
                <w:szCs w:val="18"/>
              </w:rPr>
              <w:lastRenderedPageBreak/>
              <w:t>以展示荣威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动力系统不同工况的原理。</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★展示特效：模拟荣威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动力系统运行时的电器、机械运动等特效。</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手势操作：触摸操作，支持</w:t>
            </w:r>
            <w:r>
              <w:rPr>
                <w:rFonts w:ascii="宋体" w:hAnsi="宋体" w:hint="eastAsia"/>
                <w:kern w:val="0"/>
                <w:sz w:val="18"/>
                <w:szCs w:val="18"/>
              </w:rPr>
              <w:t>2</w:t>
            </w:r>
            <w:r>
              <w:rPr>
                <w:rFonts w:ascii="宋体" w:hAnsi="宋体" w:hint="eastAsia"/>
                <w:kern w:val="0"/>
                <w:sz w:val="18"/>
                <w:szCs w:val="18"/>
              </w:rPr>
              <w:t>点缩放，滑动旋转，</w:t>
            </w:r>
            <w:r>
              <w:rPr>
                <w:rFonts w:ascii="宋体" w:hAnsi="宋体" w:hint="eastAsia"/>
                <w:kern w:val="0"/>
                <w:sz w:val="18"/>
                <w:szCs w:val="18"/>
              </w:rPr>
              <w:t>3</w:t>
            </w:r>
            <w:r>
              <w:rPr>
                <w:rFonts w:ascii="宋体" w:hAnsi="宋体" w:hint="eastAsia"/>
                <w:kern w:val="0"/>
                <w:sz w:val="18"/>
                <w:szCs w:val="18"/>
              </w:rPr>
              <w:t>点平移等操作。</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零部件名称显示：结构爆炸后的零件可显示或隐藏零件原厂维修手册对应名称。</w:t>
            </w:r>
          </w:p>
          <w:p w:rsidR="001B7825" w:rsidRDefault="003845EF">
            <w:pPr>
              <w:pStyle w:val="af4"/>
              <w:numPr>
                <w:ilvl w:val="0"/>
                <w:numId w:val="6"/>
              </w:numPr>
              <w:spacing w:line="360" w:lineRule="auto"/>
              <w:ind w:firstLineChars="0"/>
              <w:rPr>
                <w:rFonts w:ascii="宋体" w:hAnsi="宋体"/>
                <w:kern w:val="0"/>
                <w:sz w:val="18"/>
                <w:szCs w:val="18"/>
              </w:rPr>
            </w:pPr>
            <w:r>
              <w:rPr>
                <w:rFonts w:ascii="宋体" w:hAnsi="宋体" w:hint="eastAsia"/>
                <w:kern w:val="0"/>
                <w:sz w:val="18"/>
                <w:szCs w:val="18"/>
              </w:rPr>
              <w:t>旋转限制：上旋转幅度</w:t>
            </w:r>
            <w:r>
              <w:rPr>
                <w:rFonts w:ascii="宋体" w:hAnsi="宋体" w:hint="eastAsia"/>
                <w:kern w:val="0"/>
                <w:sz w:val="18"/>
                <w:szCs w:val="18"/>
              </w:rPr>
              <w:t>70</w:t>
            </w:r>
            <w:r>
              <w:rPr>
                <w:rFonts w:ascii="宋体" w:hAnsi="宋体" w:hint="eastAsia"/>
                <w:kern w:val="0"/>
                <w:sz w:val="18"/>
                <w:szCs w:val="18"/>
              </w:rPr>
              <w:t>°，下旋转幅度</w:t>
            </w:r>
            <w:r>
              <w:rPr>
                <w:rFonts w:ascii="宋体" w:hAnsi="宋体" w:hint="eastAsia"/>
                <w:kern w:val="0"/>
                <w:sz w:val="18"/>
                <w:szCs w:val="18"/>
              </w:rPr>
              <w:t>45</w:t>
            </w:r>
            <w:r>
              <w:rPr>
                <w:rFonts w:ascii="宋体" w:hAnsi="宋体" w:hint="eastAsia"/>
                <w:kern w:val="0"/>
                <w:sz w:val="18"/>
                <w:szCs w:val="18"/>
              </w:rPr>
              <w:t>°，左右旋转幅度</w:t>
            </w:r>
            <w:r>
              <w:rPr>
                <w:rFonts w:ascii="宋体" w:hAnsi="宋体" w:hint="eastAsia"/>
                <w:kern w:val="0"/>
                <w:sz w:val="18"/>
                <w:szCs w:val="18"/>
              </w:rPr>
              <w:t>360</w:t>
            </w:r>
            <w:r>
              <w:rPr>
                <w:rFonts w:ascii="宋体" w:hAnsi="宋体" w:hint="eastAsia"/>
                <w:kern w:val="0"/>
                <w:sz w:val="18"/>
                <w:szCs w:val="18"/>
              </w:rPr>
              <w:t>°。</w:t>
            </w:r>
          </w:p>
          <w:p w:rsidR="001B7825" w:rsidRDefault="003845EF">
            <w:pPr>
              <w:pStyle w:val="af4"/>
              <w:numPr>
                <w:ilvl w:val="0"/>
                <w:numId w:val="5"/>
              </w:numPr>
              <w:spacing w:line="360" w:lineRule="auto"/>
              <w:ind w:firstLineChars="0"/>
              <w:rPr>
                <w:rFonts w:ascii="宋体" w:hAnsi="宋体"/>
                <w:kern w:val="0"/>
                <w:sz w:val="18"/>
                <w:szCs w:val="18"/>
              </w:rPr>
            </w:pPr>
            <w:r>
              <w:rPr>
                <w:rFonts w:ascii="宋体" w:hAnsi="宋体" w:hint="eastAsia"/>
                <w:b/>
                <w:sz w:val="18"/>
                <w:szCs w:val="18"/>
              </w:rPr>
              <w:t>内容要求</w:t>
            </w:r>
          </w:p>
          <w:p w:rsidR="001B7825" w:rsidRDefault="003845EF">
            <w:pPr>
              <w:pStyle w:val="af4"/>
              <w:numPr>
                <w:ilvl w:val="0"/>
                <w:numId w:val="7"/>
              </w:numPr>
              <w:spacing w:line="360" w:lineRule="auto"/>
              <w:ind w:firstLineChars="0"/>
              <w:rPr>
                <w:rFonts w:ascii="宋体" w:hAnsi="宋体"/>
                <w:kern w:val="0"/>
                <w:sz w:val="18"/>
                <w:szCs w:val="18"/>
              </w:rPr>
            </w:pPr>
            <w:r>
              <w:rPr>
                <w:rFonts w:ascii="宋体" w:hAnsi="宋体" w:hint="eastAsia"/>
                <w:kern w:val="0"/>
                <w:sz w:val="18"/>
                <w:szCs w:val="18"/>
              </w:rPr>
              <w:t>★提供荣威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w:t>
            </w:r>
            <w:r>
              <w:rPr>
                <w:rFonts w:ascii="宋体" w:hAnsi="宋体"/>
                <w:kern w:val="0"/>
                <w:sz w:val="18"/>
                <w:szCs w:val="18"/>
              </w:rPr>
              <w:t>16</w:t>
            </w:r>
            <w:r>
              <w:rPr>
                <w:rFonts w:ascii="宋体" w:hAnsi="宋体" w:hint="eastAsia"/>
                <w:kern w:val="0"/>
                <w:sz w:val="18"/>
                <w:szCs w:val="18"/>
              </w:rPr>
              <w:t>个结构展示，</w:t>
            </w:r>
            <w:r>
              <w:rPr>
                <w:rFonts w:ascii="宋体" w:hAnsi="宋体"/>
                <w:kern w:val="0"/>
                <w:sz w:val="18"/>
                <w:szCs w:val="18"/>
              </w:rPr>
              <w:t>9</w:t>
            </w:r>
            <w:r>
              <w:rPr>
                <w:rFonts w:ascii="宋体" w:hAnsi="宋体" w:hint="eastAsia"/>
                <w:kern w:val="0"/>
                <w:sz w:val="18"/>
                <w:szCs w:val="18"/>
              </w:rPr>
              <w:t>个原理演示。</w:t>
            </w:r>
          </w:p>
          <w:p w:rsidR="001B7825" w:rsidRDefault="003845EF">
            <w:pPr>
              <w:pStyle w:val="af4"/>
              <w:numPr>
                <w:ilvl w:val="0"/>
                <w:numId w:val="7"/>
              </w:numPr>
              <w:spacing w:line="360" w:lineRule="auto"/>
              <w:ind w:firstLineChars="0"/>
              <w:rPr>
                <w:rFonts w:ascii="宋体" w:hAnsi="宋体"/>
                <w:kern w:val="0"/>
                <w:sz w:val="18"/>
                <w:szCs w:val="18"/>
              </w:rPr>
            </w:pPr>
            <w:r>
              <w:rPr>
                <w:rFonts w:ascii="宋体" w:hAnsi="宋体" w:hint="eastAsia"/>
                <w:kern w:val="0"/>
                <w:sz w:val="18"/>
                <w:szCs w:val="18"/>
              </w:rPr>
              <w:t>★</w:t>
            </w:r>
            <w:r>
              <w:rPr>
                <w:rFonts w:ascii="宋体" w:hAnsi="宋体"/>
                <w:kern w:val="0"/>
                <w:sz w:val="18"/>
                <w:szCs w:val="18"/>
              </w:rPr>
              <w:t>16</w:t>
            </w:r>
            <w:r>
              <w:rPr>
                <w:rFonts w:ascii="宋体" w:hAnsi="宋体" w:hint="eastAsia"/>
                <w:kern w:val="0"/>
                <w:sz w:val="18"/>
                <w:szCs w:val="18"/>
              </w:rPr>
              <w:t>个结构展示包含荣威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动力系统结构、电驱系统结构</w:t>
            </w:r>
            <w:r>
              <w:rPr>
                <w:rFonts w:ascii="宋体" w:hAnsi="宋体"/>
                <w:kern w:val="0"/>
                <w:sz w:val="18"/>
                <w:szCs w:val="18"/>
              </w:rPr>
              <w:t>、</w:t>
            </w:r>
            <w:r>
              <w:rPr>
                <w:rFonts w:ascii="宋体" w:hAnsi="宋体" w:hint="eastAsia"/>
                <w:kern w:val="0"/>
                <w:sz w:val="18"/>
                <w:szCs w:val="18"/>
              </w:rPr>
              <w:t>动力电池系统结构</w:t>
            </w:r>
            <w:r>
              <w:rPr>
                <w:rFonts w:ascii="宋体" w:hAnsi="宋体"/>
                <w:kern w:val="0"/>
                <w:sz w:val="18"/>
                <w:szCs w:val="18"/>
              </w:rPr>
              <w:t>、</w:t>
            </w:r>
            <w:r>
              <w:rPr>
                <w:rFonts w:ascii="宋体" w:hAnsi="宋体" w:hint="eastAsia"/>
                <w:kern w:val="0"/>
                <w:sz w:val="18"/>
                <w:szCs w:val="18"/>
              </w:rPr>
              <w:t>电控系统结构</w:t>
            </w:r>
            <w:r>
              <w:rPr>
                <w:rFonts w:ascii="宋体" w:hAnsi="宋体"/>
                <w:kern w:val="0"/>
                <w:sz w:val="18"/>
                <w:szCs w:val="18"/>
              </w:rPr>
              <w:t>、</w:t>
            </w:r>
            <w:r>
              <w:rPr>
                <w:rFonts w:ascii="宋体" w:hAnsi="宋体" w:hint="eastAsia"/>
                <w:kern w:val="0"/>
                <w:sz w:val="18"/>
                <w:szCs w:val="18"/>
              </w:rPr>
              <w:t>电动机</w:t>
            </w:r>
            <w:r>
              <w:rPr>
                <w:rFonts w:ascii="宋体" w:hAnsi="宋体"/>
                <w:kern w:val="0"/>
                <w:sz w:val="18"/>
                <w:szCs w:val="18"/>
              </w:rPr>
              <w:t>组件</w:t>
            </w:r>
            <w:r>
              <w:rPr>
                <w:rFonts w:ascii="宋体" w:hAnsi="宋体" w:hint="eastAsia"/>
                <w:kern w:val="0"/>
                <w:sz w:val="18"/>
                <w:szCs w:val="18"/>
              </w:rPr>
              <w:t>结构</w:t>
            </w:r>
            <w:r>
              <w:rPr>
                <w:rFonts w:ascii="宋体" w:hAnsi="宋体"/>
                <w:kern w:val="0"/>
                <w:sz w:val="18"/>
                <w:szCs w:val="18"/>
              </w:rPr>
              <w:t>、</w:t>
            </w:r>
            <w:r>
              <w:rPr>
                <w:rFonts w:ascii="宋体" w:hAnsi="宋体" w:hint="eastAsia"/>
                <w:kern w:val="0"/>
                <w:sz w:val="18"/>
                <w:szCs w:val="18"/>
              </w:rPr>
              <w:t>电力电子箱组件结构</w:t>
            </w:r>
            <w:r>
              <w:rPr>
                <w:rFonts w:ascii="宋体" w:hAnsi="宋体"/>
                <w:kern w:val="0"/>
                <w:sz w:val="18"/>
                <w:szCs w:val="18"/>
              </w:rPr>
              <w:t>、减速器组件结构、</w:t>
            </w:r>
            <w:r>
              <w:rPr>
                <w:rFonts w:ascii="宋体" w:hAnsi="宋体" w:hint="eastAsia"/>
                <w:kern w:val="0"/>
                <w:sz w:val="18"/>
                <w:szCs w:val="18"/>
              </w:rPr>
              <w:t>电驱</w:t>
            </w:r>
            <w:r>
              <w:rPr>
                <w:rFonts w:ascii="宋体" w:hAnsi="宋体"/>
                <w:kern w:val="0"/>
                <w:sz w:val="18"/>
                <w:szCs w:val="18"/>
              </w:rPr>
              <w:t>冷却系统</w:t>
            </w:r>
            <w:r>
              <w:rPr>
                <w:rFonts w:ascii="宋体" w:hAnsi="宋体" w:hint="eastAsia"/>
                <w:kern w:val="0"/>
                <w:sz w:val="18"/>
                <w:szCs w:val="18"/>
              </w:rPr>
              <w:t>组件</w:t>
            </w:r>
            <w:r>
              <w:rPr>
                <w:rFonts w:ascii="宋体" w:hAnsi="宋体"/>
                <w:kern w:val="0"/>
                <w:sz w:val="18"/>
                <w:szCs w:val="18"/>
              </w:rPr>
              <w:t>结构、</w:t>
            </w:r>
            <w:r>
              <w:rPr>
                <w:rFonts w:ascii="宋体" w:hAnsi="宋体" w:hint="eastAsia"/>
                <w:kern w:val="0"/>
                <w:sz w:val="18"/>
                <w:szCs w:val="18"/>
              </w:rPr>
              <w:t>高压电池包组件结构</w:t>
            </w:r>
            <w:r>
              <w:rPr>
                <w:rFonts w:ascii="宋体" w:hAnsi="宋体"/>
                <w:kern w:val="0"/>
                <w:sz w:val="18"/>
                <w:szCs w:val="18"/>
              </w:rPr>
              <w:t>、</w:t>
            </w:r>
            <w:r>
              <w:rPr>
                <w:rFonts w:ascii="宋体" w:hAnsi="宋体" w:hint="eastAsia"/>
                <w:kern w:val="0"/>
                <w:sz w:val="18"/>
                <w:szCs w:val="18"/>
              </w:rPr>
              <w:t>高压配电单元组件结构</w:t>
            </w:r>
            <w:r>
              <w:rPr>
                <w:rFonts w:ascii="宋体" w:hAnsi="宋体"/>
                <w:kern w:val="0"/>
                <w:sz w:val="18"/>
                <w:szCs w:val="18"/>
              </w:rPr>
              <w:t>、</w:t>
            </w:r>
            <w:r>
              <w:rPr>
                <w:rFonts w:ascii="宋体" w:hAnsi="宋体" w:hint="eastAsia"/>
                <w:kern w:val="0"/>
                <w:sz w:val="18"/>
                <w:szCs w:val="18"/>
              </w:rPr>
              <w:t>动力电池充电系统结构</w:t>
            </w:r>
            <w:r>
              <w:rPr>
                <w:rFonts w:ascii="宋体" w:hAnsi="宋体"/>
                <w:kern w:val="0"/>
                <w:sz w:val="18"/>
                <w:szCs w:val="18"/>
              </w:rPr>
              <w:t>、</w:t>
            </w:r>
            <w:r>
              <w:rPr>
                <w:rFonts w:ascii="宋体" w:hAnsi="宋体" w:hint="eastAsia"/>
                <w:kern w:val="0"/>
                <w:sz w:val="18"/>
                <w:szCs w:val="18"/>
              </w:rPr>
              <w:t>动力电池冷却</w:t>
            </w:r>
            <w:r>
              <w:rPr>
                <w:rFonts w:ascii="宋体" w:hAnsi="宋体"/>
                <w:kern w:val="0"/>
                <w:sz w:val="18"/>
                <w:szCs w:val="18"/>
              </w:rPr>
              <w:t>系统</w:t>
            </w:r>
            <w:r>
              <w:rPr>
                <w:rFonts w:ascii="宋体" w:hAnsi="宋体" w:hint="eastAsia"/>
                <w:kern w:val="0"/>
                <w:sz w:val="18"/>
                <w:szCs w:val="18"/>
              </w:rPr>
              <w:t>组件结构</w:t>
            </w:r>
            <w:r>
              <w:rPr>
                <w:rFonts w:ascii="宋体" w:hAnsi="宋体"/>
                <w:kern w:val="0"/>
                <w:sz w:val="18"/>
                <w:szCs w:val="18"/>
              </w:rPr>
              <w:t>、</w:t>
            </w:r>
            <w:r>
              <w:rPr>
                <w:rFonts w:ascii="宋体" w:hAnsi="宋体"/>
                <w:kern w:val="0"/>
                <w:sz w:val="18"/>
                <w:szCs w:val="18"/>
              </w:rPr>
              <w:t>VCU</w:t>
            </w:r>
            <w:r>
              <w:rPr>
                <w:rFonts w:ascii="宋体" w:hAnsi="宋体" w:hint="eastAsia"/>
                <w:kern w:val="0"/>
                <w:sz w:val="18"/>
                <w:szCs w:val="18"/>
              </w:rPr>
              <w:t>结构</w:t>
            </w:r>
            <w:r>
              <w:rPr>
                <w:rFonts w:ascii="宋体" w:hAnsi="宋体"/>
                <w:kern w:val="0"/>
                <w:sz w:val="18"/>
                <w:szCs w:val="18"/>
              </w:rPr>
              <w:t>、</w:t>
            </w:r>
            <w:r>
              <w:rPr>
                <w:rFonts w:ascii="宋体" w:hAnsi="宋体" w:hint="eastAsia"/>
                <w:kern w:val="0"/>
                <w:sz w:val="18"/>
                <w:szCs w:val="18"/>
              </w:rPr>
              <w:t>换挡杆组件结构</w:t>
            </w:r>
            <w:r>
              <w:rPr>
                <w:rFonts w:ascii="宋体" w:hAnsi="宋体"/>
                <w:kern w:val="0"/>
                <w:sz w:val="18"/>
                <w:szCs w:val="18"/>
              </w:rPr>
              <w:t>、</w:t>
            </w:r>
            <w:r>
              <w:rPr>
                <w:rFonts w:ascii="宋体" w:hAnsi="宋体" w:hint="eastAsia"/>
                <w:kern w:val="0"/>
                <w:sz w:val="18"/>
                <w:szCs w:val="18"/>
              </w:rPr>
              <w:t>加速踏板传感器结构、</w:t>
            </w:r>
            <w:r>
              <w:rPr>
                <w:rFonts w:ascii="宋体" w:hAnsi="宋体"/>
                <w:kern w:val="0"/>
                <w:sz w:val="18"/>
                <w:szCs w:val="18"/>
              </w:rPr>
              <w:t>制动位置传感器结构</w:t>
            </w:r>
            <w:r>
              <w:rPr>
                <w:rFonts w:ascii="宋体" w:hAnsi="宋体" w:hint="eastAsia"/>
                <w:kern w:val="0"/>
                <w:sz w:val="18"/>
                <w:szCs w:val="18"/>
              </w:rPr>
              <w:t>。</w:t>
            </w:r>
          </w:p>
          <w:p w:rsidR="001B7825" w:rsidRDefault="003845EF">
            <w:pPr>
              <w:pStyle w:val="af4"/>
              <w:numPr>
                <w:ilvl w:val="0"/>
                <w:numId w:val="7"/>
              </w:numPr>
              <w:spacing w:line="360" w:lineRule="auto"/>
              <w:ind w:firstLineChars="0"/>
              <w:rPr>
                <w:rFonts w:ascii="宋体" w:hAnsi="宋体"/>
                <w:kern w:val="0"/>
                <w:sz w:val="18"/>
                <w:szCs w:val="18"/>
              </w:rPr>
            </w:pPr>
            <w:r>
              <w:rPr>
                <w:rFonts w:ascii="宋体" w:hAnsi="宋体" w:hint="eastAsia"/>
                <w:kern w:val="0"/>
                <w:sz w:val="18"/>
                <w:szCs w:val="18"/>
              </w:rPr>
              <w:t>★</w:t>
            </w:r>
            <w:r>
              <w:rPr>
                <w:rFonts w:ascii="宋体" w:hAnsi="宋体"/>
                <w:kern w:val="0"/>
                <w:sz w:val="18"/>
                <w:szCs w:val="18"/>
              </w:rPr>
              <w:t>9</w:t>
            </w:r>
            <w:r>
              <w:rPr>
                <w:rFonts w:ascii="宋体" w:hAnsi="宋体" w:hint="eastAsia"/>
                <w:kern w:val="0"/>
                <w:sz w:val="18"/>
                <w:szCs w:val="18"/>
              </w:rPr>
              <w:t>个原理演示包含荣威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动力系统原理、电驱系统原理</w:t>
            </w:r>
            <w:r>
              <w:rPr>
                <w:rFonts w:ascii="宋体" w:hAnsi="宋体"/>
                <w:kern w:val="0"/>
                <w:sz w:val="18"/>
                <w:szCs w:val="18"/>
              </w:rPr>
              <w:t>、</w:t>
            </w:r>
            <w:r>
              <w:rPr>
                <w:rFonts w:ascii="宋体" w:hAnsi="宋体" w:hint="eastAsia"/>
                <w:kern w:val="0"/>
                <w:sz w:val="18"/>
                <w:szCs w:val="18"/>
              </w:rPr>
              <w:lastRenderedPageBreak/>
              <w:t>动力电池系统原理</w:t>
            </w:r>
            <w:r>
              <w:rPr>
                <w:rFonts w:ascii="宋体" w:hAnsi="宋体"/>
                <w:kern w:val="0"/>
                <w:sz w:val="18"/>
                <w:szCs w:val="18"/>
              </w:rPr>
              <w:t>、</w:t>
            </w:r>
            <w:r>
              <w:rPr>
                <w:rFonts w:ascii="宋体" w:hAnsi="宋体" w:hint="eastAsia"/>
                <w:kern w:val="0"/>
                <w:sz w:val="18"/>
                <w:szCs w:val="18"/>
              </w:rPr>
              <w:t>电控</w:t>
            </w:r>
            <w:r>
              <w:rPr>
                <w:rFonts w:ascii="宋体" w:hAnsi="宋体"/>
                <w:kern w:val="0"/>
                <w:sz w:val="18"/>
                <w:szCs w:val="18"/>
              </w:rPr>
              <w:t>系统原理、</w:t>
            </w:r>
            <w:r>
              <w:rPr>
                <w:rFonts w:ascii="宋体" w:hAnsi="宋体" w:hint="eastAsia"/>
                <w:kern w:val="0"/>
                <w:sz w:val="18"/>
                <w:szCs w:val="18"/>
              </w:rPr>
              <w:t>减</w:t>
            </w:r>
            <w:r>
              <w:rPr>
                <w:rFonts w:ascii="宋体" w:hAnsi="宋体" w:hint="eastAsia"/>
                <w:kern w:val="0"/>
                <w:sz w:val="18"/>
                <w:szCs w:val="18"/>
              </w:rPr>
              <w:t>速器组件原理</w:t>
            </w:r>
            <w:r>
              <w:rPr>
                <w:rFonts w:ascii="宋体" w:hAnsi="宋体"/>
                <w:kern w:val="0"/>
                <w:sz w:val="18"/>
                <w:szCs w:val="18"/>
              </w:rPr>
              <w:t>、</w:t>
            </w:r>
            <w:r>
              <w:rPr>
                <w:rFonts w:ascii="宋体" w:hAnsi="宋体" w:hint="eastAsia"/>
                <w:kern w:val="0"/>
                <w:sz w:val="18"/>
                <w:szCs w:val="18"/>
              </w:rPr>
              <w:t>电驱冷却系统组件原理</w:t>
            </w:r>
            <w:r>
              <w:rPr>
                <w:rFonts w:ascii="宋体" w:hAnsi="宋体"/>
                <w:kern w:val="0"/>
                <w:sz w:val="18"/>
                <w:szCs w:val="18"/>
              </w:rPr>
              <w:t>、</w:t>
            </w:r>
            <w:r>
              <w:rPr>
                <w:rFonts w:ascii="宋体" w:hAnsi="宋体" w:hint="eastAsia"/>
                <w:kern w:val="0"/>
                <w:sz w:val="18"/>
                <w:szCs w:val="18"/>
              </w:rPr>
              <w:t>高压</w:t>
            </w:r>
            <w:r>
              <w:rPr>
                <w:rFonts w:ascii="宋体" w:hAnsi="宋体"/>
                <w:kern w:val="0"/>
                <w:sz w:val="18"/>
                <w:szCs w:val="18"/>
              </w:rPr>
              <w:t>配电单元</w:t>
            </w:r>
            <w:r>
              <w:rPr>
                <w:rFonts w:ascii="宋体" w:hAnsi="宋体" w:hint="eastAsia"/>
                <w:kern w:val="0"/>
                <w:sz w:val="18"/>
                <w:szCs w:val="18"/>
              </w:rPr>
              <w:t>组件</w:t>
            </w:r>
            <w:r>
              <w:rPr>
                <w:rFonts w:ascii="宋体" w:hAnsi="宋体"/>
                <w:kern w:val="0"/>
                <w:sz w:val="18"/>
                <w:szCs w:val="18"/>
              </w:rPr>
              <w:t>原理</w:t>
            </w:r>
            <w:r>
              <w:rPr>
                <w:rFonts w:ascii="宋体" w:hAnsi="宋体" w:hint="eastAsia"/>
                <w:kern w:val="0"/>
                <w:sz w:val="18"/>
                <w:szCs w:val="18"/>
              </w:rPr>
              <w:t>、动力电池</w:t>
            </w:r>
            <w:r>
              <w:rPr>
                <w:rFonts w:ascii="宋体" w:hAnsi="宋体"/>
                <w:kern w:val="0"/>
                <w:sz w:val="18"/>
                <w:szCs w:val="18"/>
              </w:rPr>
              <w:t>充电系统原理</w:t>
            </w:r>
            <w:r>
              <w:rPr>
                <w:rFonts w:ascii="宋体" w:hAnsi="宋体" w:hint="eastAsia"/>
                <w:kern w:val="0"/>
                <w:sz w:val="18"/>
                <w:szCs w:val="18"/>
              </w:rPr>
              <w:t>、动力</w:t>
            </w:r>
            <w:r>
              <w:rPr>
                <w:rFonts w:ascii="宋体" w:hAnsi="宋体"/>
                <w:kern w:val="0"/>
                <w:sz w:val="18"/>
                <w:szCs w:val="18"/>
              </w:rPr>
              <w:t>电池冷却系统</w:t>
            </w:r>
            <w:r>
              <w:rPr>
                <w:rFonts w:ascii="宋体" w:hAnsi="宋体" w:hint="eastAsia"/>
                <w:kern w:val="0"/>
                <w:sz w:val="18"/>
                <w:szCs w:val="18"/>
              </w:rPr>
              <w:t>组件</w:t>
            </w:r>
            <w:r>
              <w:rPr>
                <w:rFonts w:ascii="宋体" w:hAnsi="宋体"/>
                <w:kern w:val="0"/>
                <w:sz w:val="18"/>
                <w:szCs w:val="18"/>
              </w:rPr>
              <w:t>原理</w:t>
            </w:r>
            <w:r>
              <w:rPr>
                <w:rFonts w:ascii="宋体" w:hAnsi="宋体" w:hint="eastAsia"/>
                <w:kern w:val="0"/>
                <w:sz w:val="18"/>
                <w:szCs w:val="18"/>
              </w:rPr>
              <w:t>。</w:t>
            </w:r>
          </w:p>
          <w:p w:rsidR="001B7825" w:rsidRDefault="003845EF">
            <w:pPr>
              <w:pStyle w:val="af4"/>
              <w:numPr>
                <w:ilvl w:val="0"/>
                <w:numId w:val="5"/>
              </w:numPr>
              <w:spacing w:line="360" w:lineRule="auto"/>
              <w:ind w:firstLineChars="0"/>
              <w:rPr>
                <w:rFonts w:ascii="宋体" w:hAnsi="宋体"/>
                <w:kern w:val="0"/>
                <w:sz w:val="18"/>
                <w:szCs w:val="18"/>
              </w:rPr>
            </w:pPr>
            <w:r>
              <w:rPr>
                <w:rFonts w:ascii="宋体" w:hAnsi="宋体" w:hint="eastAsia"/>
                <w:b/>
                <w:sz w:val="18"/>
                <w:szCs w:val="18"/>
              </w:rPr>
              <w:t>技术</w:t>
            </w:r>
            <w:r>
              <w:rPr>
                <w:rFonts w:ascii="宋体" w:hAnsi="宋体"/>
                <w:b/>
                <w:sz w:val="18"/>
                <w:szCs w:val="18"/>
              </w:rPr>
              <w:t>要求</w:t>
            </w:r>
          </w:p>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结构必须展示真实零件的标记、零件特征。</w:t>
            </w:r>
          </w:p>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原理必须模拟荣威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动力系统运行时的电器工作及机械的运动情况。</w:t>
            </w:r>
          </w:p>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★采用</w:t>
            </w:r>
            <w:r>
              <w:rPr>
                <w:rFonts w:ascii="宋体" w:hAnsi="宋体" w:hint="eastAsia"/>
                <w:kern w:val="0"/>
                <w:sz w:val="18"/>
                <w:szCs w:val="18"/>
              </w:rPr>
              <w:t xml:space="preserve">Unity </w:t>
            </w:r>
            <w:r>
              <w:rPr>
                <w:rFonts w:ascii="宋体" w:hAnsi="宋体" w:hint="eastAsia"/>
                <w:kern w:val="0"/>
                <w:sz w:val="18"/>
                <w:szCs w:val="18"/>
              </w:rPr>
              <w:t>纯三维引擎交互技术，</w:t>
            </w:r>
            <w:r>
              <w:rPr>
                <w:rFonts w:ascii="宋体" w:hAnsi="宋体" w:hint="eastAsia"/>
                <w:kern w:val="0"/>
                <w:sz w:val="18"/>
                <w:szCs w:val="18"/>
              </w:rPr>
              <w:t>360</w:t>
            </w:r>
            <w:r>
              <w:rPr>
                <w:rFonts w:ascii="宋体" w:hAnsi="宋体" w:hint="eastAsia"/>
                <w:kern w:val="0"/>
                <w:sz w:val="18"/>
                <w:szCs w:val="18"/>
              </w:rPr>
              <w:t>度全方位展示荣威</w:t>
            </w:r>
            <w:r>
              <w:rPr>
                <w:rFonts w:ascii="宋体" w:hAnsi="宋体" w:hint="eastAsia"/>
                <w:kern w:val="0"/>
                <w:sz w:val="18"/>
                <w:szCs w:val="18"/>
              </w:rPr>
              <w:t>E50</w:t>
            </w:r>
            <w:r>
              <w:rPr>
                <w:rFonts w:ascii="宋体" w:hAnsi="宋体" w:hint="eastAsia"/>
                <w:kern w:val="0"/>
                <w:sz w:val="18"/>
                <w:szCs w:val="18"/>
              </w:rPr>
              <w:t>（纯电动</w:t>
            </w:r>
            <w:r>
              <w:rPr>
                <w:rFonts w:ascii="宋体" w:hAnsi="宋体"/>
                <w:kern w:val="0"/>
                <w:sz w:val="18"/>
                <w:szCs w:val="18"/>
              </w:rPr>
              <w:t>汽车）</w:t>
            </w:r>
            <w:r>
              <w:rPr>
                <w:rFonts w:ascii="宋体" w:hAnsi="宋体" w:hint="eastAsia"/>
                <w:kern w:val="0"/>
                <w:sz w:val="18"/>
                <w:szCs w:val="18"/>
              </w:rPr>
              <w:t>动力系统，随时缩放大小以方便结构原理演示。</w:t>
            </w:r>
          </w:p>
          <w:tbl>
            <w:tblPr>
              <w:tblpPr w:leftFromText="180" w:rightFromText="180" w:vertAnchor="text" w:horzAnchor="page" w:tblpX="-475" w:tblpY="1002"/>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989"/>
              <w:gridCol w:w="6460"/>
            </w:tblGrid>
            <w:tr w:rsidR="001B7825">
              <w:trPr>
                <w:trHeight w:val="340"/>
              </w:trPr>
              <w:tc>
                <w:tcPr>
                  <w:tcW w:w="308" w:type="pct"/>
                  <w:shd w:val="clear" w:color="auto" w:fill="auto"/>
                  <w:vAlign w:val="center"/>
                </w:tcPr>
                <w:p w:rsidR="001B7825" w:rsidRDefault="003845EF">
                  <w:pPr>
                    <w:widowControl/>
                    <w:adjustRightInd w:val="0"/>
                    <w:jc w:val="center"/>
                    <w:rPr>
                      <w:rFonts w:asciiTheme="minorEastAsia" w:hAnsiTheme="minorEastAsia" w:cs="宋体"/>
                      <w:b/>
                      <w:kern w:val="0"/>
                      <w:sz w:val="18"/>
                      <w:szCs w:val="18"/>
                    </w:rPr>
                  </w:pPr>
                  <w:r>
                    <w:rPr>
                      <w:rFonts w:asciiTheme="minorEastAsia" w:hAnsiTheme="minorEastAsia" w:cs="宋体" w:hint="eastAsia"/>
                      <w:b/>
                      <w:kern w:val="0"/>
                      <w:sz w:val="18"/>
                      <w:szCs w:val="18"/>
                    </w:rPr>
                    <w:t>序号</w:t>
                  </w:r>
                </w:p>
              </w:tc>
              <w:tc>
                <w:tcPr>
                  <w:tcW w:w="623" w:type="pct"/>
                  <w:shd w:val="clear" w:color="auto" w:fill="auto"/>
                  <w:vAlign w:val="center"/>
                </w:tcPr>
                <w:p w:rsidR="001B7825" w:rsidRDefault="003845EF">
                  <w:pPr>
                    <w:adjustRightInd w:val="0"/>
                    <w:jc w:val="center"/>
                    <w:rPr>
                      <w:rFonts w:asciiTheme="minorEastAsia" w:hAnsiTheme="minorEastAsia" w:cs="宋体"/>
                      <w:b/>
                      <w:kern w:val="0"/>
                      <w:sz w:val="18"/>
                      <w:szCs w:val="18"/>
                    </w:rPr>
                  </w:pPr>
                  <w:r>
                    <w:rPr>
                      <w:rFonts w:asciiTheme="minorEastAsia" w:hAnsiTheme="minorEastAsia" w:cs="宋体" w:hint="eastAsia"/>
                      <w:b/>
                      <w:kern w:val="0"/>
                      <w:sz w:val="18"/>
                      <w:szCs w:val="18"/>
                    </w:rPr>
                    <w:t>教学系统</w:t>
                  </w:r>
                </w:p>
              </w:tc>
              <w:tc>
                <w:tcPr>
                  <w:tcW w:w="4067" w:type="pct"/>
                  <w:shd w:val="clear" w:color="auto" w:fill="auto"/>
                  <w:vAlign w:val="center"/>
                </w:tcPr>
                <w:p w:rsidR="001B7825" w:rsidRDefault="003845EF">
                  <w:pPr>
                    <w:widowControl/>
                    <w:tabs>
                      <w:tab w:val="left" w:pos="1497"/>
                      <w:tab w:val="center" w:pos="3242"/>
                    </w:tabs>
                    <w:adjustRightInd w:val="0"/>
                    <w:jc w:val="left"/>
                    <w:rPr>
                      <w:rFonts w:asciiTheme="minorEastAsia" w:hAnsiTheme="minorEastAsia" w:cs="宋体"/>
                      <w:b/>
                      <w:kern w:val="0"/>
                      <w:sz w:val="18"/>
                      <w:szCs w:val="18"/>
                    </w:rPr>
                  </w:pPr>
                  <w:r>
                    <w:rPr>
                      <w:rFonts w:asciiTheme="minorEastAsia" w:hAnsiTheme="minorEastAsia" w:cs="宋体" w:hint="eastAsia"/>
                      <w:b/>
                      <w:kern w:val="0"/>
                      <w:sz w:val="18"/>
                      <w:szCs w:val="18"/>
                    </w:rPr>
                    <w:t>教学内容</w:t>
                  </w:r>
                </w:p>
              </w:tc>
            </w:tr>
            <w:tr w:rsidR="001B7825">
              <w:trPr>
                <w:trHeight w:val="340"/>
              </w:trPr>
              <w:tc>
                <w:tcPr>
                  <w:tcW w:w="308" w:type="pct"/>
                  <w:vMerge w:val="restart"/>
                  <w:shd w:val="clear" w:color="auto" w:fill="auto"/>
                  <w:vAlign w:val="center"/>
                </w:tcPr>
                <w:p w:rsidR="001B7825" w:rsidRDefault="003845EF">
                  <w:pPr>
                    <w:widowControl/>
                    <w:adjustRightInd w:val="0"/>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623" w:type="pct"/>
                  <w:vMerge w:val="restar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kern w:val="0"/>
                      <w:sz w:val="18"/>
                      <w:szCs w:val="18"/>
                    </w:rPr>
                    <w:t>动力系统</w:t>
                  </w:r>
                  <w:r>
                    <w:rPr>
                      <w:rFonts w:asciiTheme="minorEastAsia" w:hAnsiTheme="minorEastAsia" w:cs="宋体" w:hint="eastAsia"/>
                      <w:kern w:val="0"/>
                      <w:sz w:val="18"/>
                      <w:szCs w:val="18"/>
                    </w:rPr>
                    <w:t>总论</w:t>
                  </w: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系统总成</w:t>
                  </w:r>
                  <w:r>
                    <w:rPr>
                      <w:rFonts w:asciiTheme="minorEastAsia" w:hAnsiTheme="minorEastAsia" w:cs="宋体" w:hint="eastAsia"/>
                      <w:kern w:val="0"/>
                      <w:sz w:val="18"/>
                      <w:szCs w:val="18"/>
                    </w:rPr>
                    <w:t>功用</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系统</w:t>
                  </w:r>
                  <w:r>
                    <w:rPr>
                      <w:rFonts w:asciiTheme="minorEastAsia" w:hAnsiTheme="minorEastAsia" w:cs="宋体" w:hint="eastAsia"/>
                      <w:kern w:val="0"/>
                      <w:sz w:val="18"/>
                      <w:szCs w:val="18"/>
                    </w:rPr>
                    <w:t>结构</w:t>
                  </w:r>
                  <w:r>
                    <w:rPr>
                      <w:rFonts w:asciiTheme="minorEastAsia" w:hAnsiTheme="minorEastAsia" w:cs="宋体"/>
                      <w:kern w:val="0"/>
                      <w:sz w:val="18"/>
                      <w:szCs w:val="18"/>
                    </w:rPr>
                    <w:t>组成</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系统工作原理</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系统</w:t>
                  </w:r>
                  <w:r>
                    <w:rPr>
                      <w:rFonts w:asciiTheme="minorEastAsia" w:hAnsiTheme="minorEastAsia" w:cs="宋体" w:hint="eastAsia"/>
                      <w:kern w:val="0"/>
                      <w:sz w:val="18"/>
                      <w:szCs w:val="18"/>
                    </w:rPr>
                    <w:t>技术</w:t>
                  </w:r>
                  <w:r>
                    <w:rPr>
                      <w:rFonts w:asciiTheme="minorEastAsia" w:hAnsiTheme="minorEastAsia" w:cs="宋体"/>
                      <w:kern w:val="0"/>
                      <w:sz w:val="18"/>
                      <w:szCs w:val="18"/>
                    </w:rPr>
                    <w:t>特点</w:t>
                  </w:r>
                </w:p>
              </w:tc>
            </w:tr>
            <w:tr w:rsidR="001B7825">
              <w:trPr>
                <w:trHeight w:val="340"/>
              </w:trPr>
              <w:tc>
                <w:tcPr>
                  <w:tcW w:w="308" w:type="pct"/>
                  <w:vMerge w:val="restart"/>
                  <w:shd w:val="clear" w:color="auto" w:fill="auto"/>
                  <w:vAlign w:val="center"/>
                </w:tcPr>
                <w:p w:rsidR="001B7825" w:rsidRDefault="003845EF">
                  <w:pPr>
                    <w:widowControl/>
                    <w:adjustRightInd w:val="0"/>
                    <w:jc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623" w:type="pct"/>
                  <w:vMerge w:val="restar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电驱系统</w:t>
                  </w: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电驱</w:t>
                  </w:r>
                  <w:r>
                    <w:rPr>
                      <w:rFonts w:asciiTheme="minorEastAsia" w:hAnsiTheme="minorEastAsia" w:cs="宋体"/>
                      <w:kern w:val="0"/>
                      <w:sz w:val="18"/>
                      <w:szCs w:val="18"/>
                    </w:rPr>
                    <w:t>系统概述</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电动机组件</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电力电子</w:t>
                  </w:r>
                  <w:r>
                    <w:rPr>
                      <w:rFonts w:asciiTheme="minorEastAsia" w:hAnsiTheme="minorEastAsia" w:cs="宋体"/>
                      <w:kern w:val="0"/>
                      <w:sz w:val="18"/>
                      <w:szCs w:val="18"/>
                    </w:rPr>
                    <w:t>箱</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减速器</w:t>
                  </w:r>
                  <w:r>
                    <w:rPr>
                      <w:rFonts w:asciiTheme="minorEastAsia" w:hAnsiTheme="minorEastAsia" w:cs="宋体"/>
                      <w:kern w:val="0"/>
                      <w:sz w:val="18"/>
                      <w:szCs w:val="18"/>
                    </w:rPr>
                    <w:t>组件</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电驱冷却</w:t>
                  </w:r>
                  <w:r>
                    <w:rPr>
                      <w:rFonts w:asciiTheme="minorEastAsia" w:hAnsiTheme="minorEastAsia" w:cs="宋体"/>
                      <w:kern w:val="0"/>
                      <w:sz w:val="18"/>
                      <w:szCs w:val="18"/>
                    </w:rPr>
                    <w:t>系统</w:t>
                  </w:r>
                </w:p>
              </w:tc>
            </w:tr>
            <w:tr w:rsidR="001B7825">
              <w:trPr>
                <w:trHeight w:val="340"/>
              </w:trPr>
              <w:tc>
                <w:tcPr>
                  <w:tcW w:w="308" w:type="pct"/>
                  <w:vMerge w:val="restart"/>
                  <w:shd w:val="clear" w:color="auto" w:fill="auto"/>
                  <w:vAlign w:val="center"/>
                </w:tcPr>
                <w:p w:rsidR="001B7825" w:rsidRDefault="003845EF">
                  <w:pPr>
                    <w:widowControl/>
                    <w:adjustRightInd w:val="0"/>
                    <w:jc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623" w:type="pct"/>
                  <w:vMerge w:val="restar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动力电池系统</w:t>
                  </w: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电池系统概述</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高压电池</w:t>
                  </w:r>
                  <w:r>
                    <w:rPr>
                      <w:rFonts w:asciiTheme="minorEastAsia" w:hAnsiTheme="minorEastAsia" w:cs="宋体"/>
                      <w:kern w:val="0"/>
                      <w:sz w:val="18"/>
                      <w:szCs w:val="18"/>
                    </w:rPr>
                    <w:t>包</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高压</w:t>
                  </w:r>
                  <w:r>
                    <w:rPr>
                      <w:rFonts w:asciiTheme="minorEastAsia" w:hAnsiTheme="minorEastAsia" w:cs="宋体"/>
                      <w:kern w:val="0"/>
                      <w:sz w:val="18"/>
                      <w:szCs w:val="18"/>
                    </w:rPr>
                    <w:t>配电单元</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动力电池</w:t>
                  </w:r>
                  <w:r>
                    <w:rPr>
                      <w:rFonts w:asciiTheme="minorEastAsia" w:hAnsiTheme="minorEastAsia" w:cs="宋体"/>
                      <w:kern w:val="0"/>
                      <w:sz w:val="18"/>
                      <w:szCs w:val="18"/>
                    </w:rPr>
                    <w:t>充电系统</w:t>
                  </w:r>
                </w:p>
              </w:tc>
            </w:tr>
            <w:tr w:rsidR="001B7825">
              <w:trPr>
                <w:trHeight w:val="340"/>
              </w:trPr>
              <w:tc>
                <w:tcPr>
                  <w:tcW w:w="308" w:type="pct"/>
                  <w:vMerge/>
                  <w:shd w:val="clear" w:color="auto" w:fill="auto"/>
                  <w:vAlign w:val="center"/>
                </w:tcPr>
                <w:p w:rsidR="001B7825" w:rsidRDefault="001B7825">
                  <w:pPr>
                    <w:widowControl/>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widowControl/>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动力电池</w:t>
                  </w:r>
                  <w:r>
                    <w:rPr>
                      <w:rFonts w:asciiTheme="minorEastAsia" w:hAnsiTheme="minorEastAsia" w:cs="宋体"/>
                      <w:kern w:val="0"/>
                      <w:sz w:val="18"/>
                      <w:szCs w:val="18"/>
                    </w:rPr>
                    <w:t>冷却系统</w:t>
                  </w:r>
                </w:p>
              </w:tc>
            </w:tr>
            <w:tr w:rsidR="001B7825">
              <w:trPr>
                <w:trHeight w:val="340"/>
              </w:trPr>
              <w:tc>
                <w:tcPr>
                  <w:tcW w:w="308" w:type="pct"/>
                  <w:vMerge w:val="restart"/>
                  <w:shd w:val="clear" w:color="auto" w:fill="auto"/>
                  <w:vAlign w:val="center"/>
                </w:tcPr>
                <w:p w:rsidR="001B7825" w:rsidRDefault="003845EF">
                  <w:pPr>
                    <w:adjustRightInd w:val="0"/>
                    <w:jc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623" w:type="pct"/>
                  <w:vMerge w:val="restart"/>
                  <w:shd w:val="clear" w:color="auto" w:fill="auto"/>
                  <w:vAlign w:val="center"/>
                </w:tcPr>
                <w:p w:rsidR="001B7825" w:rsidRDefault="003845EF">
                  <w:pPr>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电控系统</w:t>
                  </w: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电控</w:t>
                  </w:r>
                  <w:r>
                    <w:rPr>
                      <w:rFonts w:asciiTheme="minorEastAsia" w:hAnsiTheme="minorEastAsia" w:cs="宋体"/>
                      <w:kern w:val="0"/>
                      <w:sz w:val="18"/>
                      <w:szCs w:val="18"/>
                    </w:rPr>
                    <w:t>系统概述</w:t>
                  </w:r>
                </w:p>
              </w:tc>
            </w:tr>
            <w:tr w:rsidR="001B7825">
              <w:trPr>
                <w:trHeight w:val="340"/>
              </w:trPr>
              <w:tc>
                <w:tcPr>
                  <w:tcW w:w="308" w:type="pct"/>
                  <w:vMerge/>
                  <w:shd w:val="clear" w:color="auto" w:fill="auto"/>
                  <w:vAlign w:val="center"/>
                </w:tcPr>
                <w:p w:rsidR="001B7825" w:rsidRDefault="001B7825">
                  <w:pPr>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动力</w:t>
                  </w:r>
                  <w:r>
                    <w:rPr>
                      <w:rFonts w:asciiTheme="minorEastAsia" w:hAnsiTheme="minorEastAsia" w:cs="宋体"/>
                      <w:kern w:val="0"/>
                      <w:sz w:val="18"/>
                      <w:szCs w:val="18"/>
                    </w:rPr>
                    <w:t>控制模块</w:t>
                  </w:r>
                </w:p>
              </w:tc>
            </w:tr>
            <w:tr w:rsidR="001B7825">
              <w:trPr>
                <w:trHeight w:val="340"/>
              </w:trPr>
              <w:tc>
                <w:tcPr>
                  <w:tcW w:w="308" w:type="pct"/>
                  <w:vMerge/>
                  <w:shd w:val="clear" w:color="auto" w:fill="auto"/>
                  <w:vAlign w:val="center"/>
                </w:tcPr>
                <w:p w:rsidR="001B7825" w:rsidRDefault="001B7825">
                  <w:pPr>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kern w:val="0"/>
                      <w:sz w:val="18"/>
                      <w:szCs w:val="18"/>
                    </w:rPr>
                    <w:t>传感器</w:t>
                  </w:r>
                </w:p>
              </w:tc>
            </w:tr>
            <w:tr w:rsidR="001B7825">
              <w:trPr>
                <w:trHeight w:val="340"/>
              </w:trPr>
              <w:tc>
                <w:tcPr>
                  <w:tcW w:w="308" w:type="pct"/>
                  <w:vMerge/>
                  <w:shd w:val="clear" w:color="auto" w:fill="auto"/>
                  <w:vAlign w:val="center"/>
                </w:tcPr>
                <w:p w:rsidR="001B7825" w:rsidRDefault="001B7825">
                  <w:pPr>
                    <w:adjustRightInd w:val="0"/>
                    <w:jc w:val="center"/>
                    <w:rPr>
                      <w:rFonts w:asciiTheme="minorEastAsia" w:hAnsiTheme="minorEastAsia" w:cs="宋体"/>
                      <w:kern w:val="0"/>
                      <w:sz w:val="18"/>
                      <w:szCs w:val="18"/>
                    </w:rPr>
                  </w:pPr>
                </w:p>
              </w:tc>
              <w:tc>
                <w:tcPr>
                  <w:tcW w:w="623" w:type="pct"/>
                  <w:vMerge/>
                  <w:shd w:val="clear" w:color="auto" w:fill="auto"/>
                  <w:vAlign w:val="center"/>
                </w:tcPr>
                <w:p w:rsidR="001B7825" w:rsidRDefault="001B7825">
                  <w:pPr>
                    <w:adjustRightInd w:val="0"/>
                    <w:jc w:val="left"/>
                    <w:rPr>
                      <w:rFonts w:asciiTheme="minorEastAsia" w:hAnsiTheme="minorEastAsia" w:cs="宋体"/>
                      <w:kern w:val="0"/>
                      <w:sz w:val="18"/>
                      <w:szCs w:val="18"/>
                    </w:rPr>
                  </w:pPr>
                </w:p>
              </w:tc>
              <w:tc>
                <w:tcPr>
                  <w:tcW w:w="4067" w:type="pct"/>
                  <w:shd w:val="clear" w:color="auto" w:fill="auto"/>
                  <w:vAlign w:val="center"/>
                </w:tcPr>
                <w:p w:rsidR="001B7825" w:rsidRDefault="003845EF">
                  <w:pPr>
                    <w:widowControl/>
                    <w:adjustRightInd w:val="0"/>
                    <w:jc w:val="left"/>
                    <w:rPr>
                      <w:rFonts w:asciiTheme="minorEastAsia" w:hAnsiTheme="minorEastAsia" w:cs="宋体"/>
                      <w:kern w:val="0"/>
                      <w:sz w:val="18"/>
                      <w:szCs w:val="18"/>
                    </w:rPr>
                  </w:pPr>
                  <w:r>
                    <w:rPr>
                      <w:rFonts w:asciiTheme="minorEastAsia" w:hAnsiTheme="minorEastAsia" w:cs="宋体" w:hint="eastAsia"/>
                      <w:kern w:val="0"/>
                      <w:sz w:val="18"/>
                      <w:szCs w:val="18"/>
                    </w:rPr>
                    <w:t>电控系统</w:t>
                  </w:r>
                  <w:r>
                    <w:rPr>
                      <w:rFonts w:asciiTheme="minorEastAsia" w:hAnsiTheme="minorEastAsia" w:cs="宋体"/>
                      <w:kern w:val="0"/>
                      <w:sz w:val="18"/>
                      <w:szCs w:val="18"/>
                    </w:rPr>
                    <w:t>控制内容</w:t>
                  </w:r>
                </w:p>
              </w:tc>
            </w:tr>
          </w:tbl>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采用多点触摸操作方式加强用户交互体验舒适度。</w:t>
            </w:r>
          </w:p>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运行在智能触摸交互平板，清晰的展示结构及工作原理。</w:t>
            </w:r>
          </w:p>
          <w:p w:rsidR="001B7825" w:rsidRDefault="003845EF">
            <w:pPr>
              <w:pStyle w:val="af4"/>
              <w:numPr>
                <w:ilvl w:val="0"/>
                <w:numId w:val="8"/>
              </w:numPr>
              <w:spacing w:line="360" w:lineRule="auto"/>
              <w:ind w:firstLineChars="0"/>
              <w:rPr>
                <w:rFonts w:ascii="宋体" w:hAnsi="宋体"/>
                <w:kern w:val="0"/>
                <w:sz w:val="18"/>
                <w:szCs w:val="18"/>
              </w:rPr>
            </w:pPr>
            <w:r>
              <w:rPr>
                <w:rFonts w:ascii="宋体" w:hAnsi="宋体" w:hint="eastAsia"/>
                <w:kern w:val="0"/>
                <w:sz w:val="18"/>
                <w:szCs w:val="18"/>
              </w:rPr>
              <w:t>支持在线更新的方式，用户更方便快捷的更新内容。</w:t>
            </w:r>
          </w:p>
          <w:p w:rsidR="001B7825" w:rsidRDefault="003845EF">
            <w:pPr>
              <w:pStyle w:val="af4"/>
              <w:numPr>
                <w:ilvl w:val="0"/>
                <w:numId w:val="5"/>
              </w:numPr>
              <w:spacing w:line="360" w:lineRule="auto"/>
              <w:ind w:firstLineChars="0"/>
              <w:rPr>
                <w:rFonts w:ascii="宋体" w:hAnsi="宋体"/>
                <w:b/>
                <w:sz w:val="18"/>
                <w:szCs w:val="18"/>
              </w:rPr>
            </w:pPr>
            <w:r>
              <w:rPr>
                <w:rFonts w:ascii="宋体" w:hAnsi="宋体" w:hint="eastAsia"/>
                <w:b/>
                <w:sz w:val="18"/>
                <w:szCs w:val="18"/>
              </w:rPr>
              <w:t>配套教学材料</w:t>
            </w:r>
          </w:p>
          <w:p w:rsidR="001B7825" w:rsidRDefault="003845EF">
            <w:pPr>
              <w:pStyle w:val="af4"/>
              <w:numPr>
                <w:ilvl w:val="0"/>
                <w:numId w:val="9"/>
              </w:numPr>
              <w:spacing w:line="360" w:lineRule="auto"/>
              <w:ind w:firstLineChars="0"/>
              <w:rPr>
                <w:rFonts w:ascii="宋体" w:hAnsi="宋体"/>
                <w:kern w:val="0"/>
                <w:sz w:val="18"/>
                <w:szCs w:val="18"/>
              </w:rPr>
            </w:pPr>
            <w:r>
              <w:rPr>
                <w:rFonts w:ascii="宋体" w:hAnsi="宋体" w:hint="eastAsia"/>
                <w:sz w:val="18"/>
                <w:szCs w:val="18"/>
              </w:rPr>
              <w:t>★</w:t>
            </w:r>
            <w:r>
              <w:rPr>
                <w:rFonts w:ascii="宋体" w:hAnsi="宋体"/>
                <w:sz w:val="18"/>
                <w:szCs w:val="18"/>
              </w:rPr>
              <w:t>配套教学材料</w:t>
            </w:r>
            <w:r>
              <w:rPr>
                <w:rFonts w:ascii="宋体" w:hAnsi="宋体" w:hint="eastAsia"/>
                <w:sz w:val="18"/>
                <w:szCs w:val="18"/>
              </w:rPr>
              <w:t>必须包含教具</w:t>
            </w:r>
            <w:r>
              <w:rPr>
                <w:rFonts w:ascii="宋体" w:hAnsi="宋体"/>
                <w:sz w:val="18"/>
                <w:szCs w:val="18"/>
              </w:rPr>
              <w:t>配套教材、</w:t>
            </w:r>
            <w:r>
              <w:rPr>
                <w:rFonts w:ascii="宋体" w:hAnsi="宋体" w:hint="eastAsia"/>
                <w:sz w:val="18"/>
                <w:szCs w:val="18"/>
              </w:rPr>
              <w:t>学习工作页、教学</w:t>
            </w:r>
            <w:r>
              <w:rPr>
                <w:rFonts w:ascii="宋体" w:hAnsi="宋体"/>
                <w:sz w:val="18"/>
                <w:szCs w:val="18"/>
              </w:rPr>
              <w:t>参考书等。</w:t>
            </w:r>
          </w:p>
          <w:p w:rsidR="001B7825" w:rsidRDefault="003845EF">
            <w:pPr>
              <w:pStyle w:val="af4"/>
              <w:numPr>
                <w:ilvl w:val="0"/>
                <w:numId w:val="9"/>
              </w:numPr>
              <w:spacing w:line="360" w:lineRule="auto"/>
              <w:ind w:firstLineChars="0"/>
              <w:rPr>
                <w:rFonts w:ascii="宋体" w:hAnsi="宋体"/>
                <w:sz w:val="18"/>
                <w:szCs w:val="18"/>
              </w:rPr>
            </w:pPr>
            <w:r>
              <w:rPr>
                <w:rFonts w:ascii="宋体" w:hAnsi="宋体" w:hint="eastAsia"/>
                <w:sz w:val="18"/>
                <w:szCs w:val="18"/>
              </w:rPr>
              <w:t>配套</w:t>
            </w:r>
            <w:r>
              <w:rPr>
                <w:rFonts w:ascii="宋体" w:hAnsi="宋体"/>
                <w:sz w:val="18"/>
                <w:szCs w:val="18"/>
              </w:rPr>
              <w:t>教材包含</w:t>
            </w:r>
            <w:r>
              <w:rPr>
                <w:rFonts w:ascii="宋体" w:hAnsi="宋体"/>
                <w:sz w:val="18"/>
                <w:szCs w:val="18"/>
              </w:rPr>
              <w:t>4</w:t>
            </w:r>
            <w:r>
              <w:rPr>
                <w:rFonts w:ascii="宋体" w:hAnsi="宋体" w:hint="eastAsia"/>
                <w:sz w:val="18"/>
                <w:szCs w:val="18"/>
              </w:rPr>
              <w:t>个</w:t>
            </w:r>
            <w:r>
              <w:rPr>
                <w:rFonts w:ascii="宋体" w:hAnsi="宋体"/>
                <w:sz w:val="18"/>
                <w:szCs w:val="18"/>
              </w:rPr>
              <w:t>系统，</w:t>
            </w:r>
            <w:r>
              <w:rPr>
                <w:rFonts w:ascii="宋体" w:hAnsi="宋体"/>
                <w:sz w:val="18"/>
                <w:szCs w:val="18"/>
              </w:rPr>
              <w:t>4</w:t>
            </w:r>
            <w:r>
              <w:rPr>
                <w:rFonts w:ascii="宋体" w:hAnsi="宋体" w:hint="eastAsia"/>
                <w:sz w:val="18"/>
                <w:szCs w:val="18"/>
              </w:rPr>
              <w:t>个教学</w:t>
            </w:r>
            <w:r>
              <w:rPr>
                <w:rFonts w:ascii="宋体" w:hAnsi="宋体"/>
                <w:sz w:val="18"/>
                <w:szCs w:val="18"/>
              </w:rPr>
              <w:t>项目</w:t>
            </w:r>
            <w:r>
              <w:rPr>
                <w:rFonts w:ascii="宋体" w:hAnsi="宋体" w:hint="eastAsia"/>
                <w:sz w:val="18"/>
                <w:szCs w:val="18"/>
              </w:rPr>
              <w:t>，</w:t>
            </w:r>
            <w:r>
              <w:rPr>
                <w:rFonts w:ascii="宋体" w:hAnsi="宋体"/>
                <w:sz w:val="18"/>
                <w:szCs w:val="18"/>
              </w:rPr>
              <w:t>18</w:t>
            </w:r>
            <w:r>
              <w:rPr>
                <w:rFonts w:ascii="宋体" w:hAnsi="宋体" w:hint="eastAsia"/>
                <w:sz w:val="18"/>
                <w:szCs w:val="18"/>
              </w:rPr>
              <w:t>个</w:t>
            </w:r>
            <w:r>
              <w:rPr>
                <w:rFonts w:ascii="宋体" w:hAnsi="宋体"/>
                <w:sz w:val="18"/>
                <w:szCs w:val="18"/>
              </w:rPr>
              <w:t>教学知识点</w:t>
            </w:r>
            <w:r>
              <w:rPr>
                <w:rFonts w:ascii="宋体" w:hAnsi="宋体" w:hint="eastAsia"/>
                <w:sz w:val="18"/>
                <w:szCs w:val="18"/>
              </w:rPr>
              <w:t>。学习</w:t>
            </w:r>
            <w:r>
              <w:rPr>
                <w:rFonts w:ascii="宋体" w:hAnsi="宋体"/>
                <w:sz w:val="18"/>
                <w:szCs w:val="18"/>
              </w:rPr>
              <w:t>工作页</w:t>
            </w:r>
            <w:r>
              <w:rPr>
                <w:rFonts w:ascii="宋体" w:hAnsi="宋体" w:hint="eastAsia"/>
                <w:sz w:val="18"/>
                <w:szCs w:val="18"/>
              </w:rPr>
              <w:t>、教学</w:t>
            </w:r>
            <w:r>
              <w:rPr>
                <w:rFonts w:ascii="宋体" w:hAnsi="宋体"/>
                <w:sz w:val="18"/>
                <w:szCs w:val="18"/>
              </w:rPr>
              <w:t>参考书根据教学项目开发。</w:t>
            </w:r>
          </w:p>
          <w:p w:rsidR="001B7825" w:rsidRDefault="001B7825">
            <w:pPr>
              <w:widowControl/>
              <w:jc w:val="left"/>
              <w:rPr>
                <w:rFonts w:asciiTheme="minorEastAsia" w:hAnsiTheme="minorEastAsia" w:cs="宋体"/>
                <w:color w:val="000000"/>
                <w:kern w:val="0"/>
                <w:szCs w:val="21"/>
              </w:rPr>
            </w:pP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16</w:t>
            </w:r>
          </w:p>
        </w:tc>
        <w:tc>
          <w:tcPr>
            <w:tcW w:w="571" w:type="pct"/>
            <w:vMerge w:val="restar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混合动力汽车一站式实训室</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混合动力汽车驱动系统实训台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以混合动力汽车驱动系统实物为基础。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驱动系统：发动机总成，变速器总成、电机控制器、冷却系统等；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传动系统：驱动轴、内外球笼、制动器总成等；</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辅助系统：组合仪表、加速踏板、档位开关、制动总泵、点火开关等；</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检测面板：绘制有电控系统彩色电路图并安装电控系统检测端子；</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控制面板：档位开关、点火开关、与原车电路一致的继电器保险丝等；</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2.1</w:t>
            </w:r>
            <w:r>
              <w:rPr>
                <w:rFonts w:asciiTheme="minorEastAsia" w:hAnsiTheme="minorEastAsia" w:cs="宋体" w:hint="eastAsia"/>
                <w:color w:val="000000"/>
                <w:kern w:val="0"/>
                <w:szCs w:val="21"/>
              </w:rPr>
              <w:t>发动机参数</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发动机排量：</w:t>
            </w:r>
            <w:r>
              <w:rPr>
                <w:rFonts w:asciiTheme="minorEastAsia" w:hAnsiTheme="minorEastAsia" w:cs="宋体" w:hint="eastAsia"/>
                <w:color w:val="000000"/>
                <w:kern w:val="0"/>
                <w:szCs w:val="21"/>
              </w:rPr>
              <w:t>1.5L</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发动机最大功率：</w:t>
            </w:r>
            <w:r>
              <w:rPr>
                <w:rFonts w:asciiTheme="minorEastAsia" w:hAnsiTheme="minorEastAsia" w:cs="宋体" w:hint="eastAsia"/>
                <w:color w:val="000000"/>
                <w:kern w:val="0"/>
                <w:szCs w:val="21"/>
              </w:rPr>
              <w:t>113KW</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发动机最大扭矩：</w:t>
            </w:r>
            <w:r>
              <w:rPr>
                <w:rFonts w:asciiTheme="minorEastAsia" w:hAnsiTheme="minorEastAsia" w:cs="宋体" w:hint="eastAsia"/>
                <w:color w:val="000000"/>
                <w:kern w:val="0"/>
                <w:szCs w:val="21"/>
              </w:rPr>
              <w:t>240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N.m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电动机参数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电机类型：永磁同步</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电动机总功率：</w:t>
            </w:r>
            <w:r>
              <w:rPr>
                <w:rFonts w:asciiTheme="minorEastAsia" w:hAnsiTheme="minorEastAsia" w:cs="宋体" w:hint="eastAsia"/>
                <w:color w:val="000000"/>
                <w:kern w:val="0"/>
                <w:szCs w:val="21"/>
              </w:rPr>
              <w:t>110KW</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电动机总扭矩：</w:t>
            </w:r>
            <w:r>
              <w:rPr>
                <w:rFonts w:asciiTheme="minorEastAsia" w:hAnsiTheme="minorEastAsia" w:cs="宋体" w:hint="eastAsia"/>
                <w:color w:val="000000"/>
                <w:kern w:val="0"/>
                <w:szCs w:val="21"/>
              </w:rPr>
              <w:t>250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N.m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w:t>
            </w:r>
            <w:r>
              <w:rPr>
                <w:rFonts w:asciiTheme="minorEastAsia" w:hAnsiTheme="minorEastAsia" w:cs="宋体" w:hint="eastAsia"/>
                <w:color w:val="000000"/>
                <w:kern w:val="0"/>
                <w:szCs w:val="21"/>
              </w:rPr>
              <w:t>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1500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2.4</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w:t>
            </w:r>
            <w:r>
              <w:rPr>
                <w:rFonts w:asciiTheme="minorEastAsia" w:hAnsiTheme="minorEastAsia" w:cs="宋体" w:hint="eastAsia"/>
                <w:color w:val="000000"/>
                <w:kern w:val="0"/>
                <w:szCs w:val="21"/>
              </w:rPr>
              <w:t>装材料：选用优质车用波纹管作为外包装，可靠、耐磨。</w:t>
            </w:r>
            <w:r>
              <w:rPr>
                <w:rFonts w:asciiTheme="minorEastAsia" w:hAnsiTheme="minorEastAsia" w:cs="宋体" w:hint="eastAsia"/>
                <w:color w:val="000000"/>
                <w:kern w:val="0"/>
                <w:szCs w:val="21"/>
              </w:rPr>
              <w:br/>
              <w:t>2.5</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材料电镀符合</w:t>
            </w:r>
            <w:r>
              <w:rPr>
                <w:rFonts w:asciiTheme="minorEastAsia" w:hAnsiTheme="minorEastAsia" w:cs="宋体" w:hint="eastAsia"/>
                <w:color w:val="000000"/>
                <w:kern w:val="0"/>
                <w:szCs w:val="21"/>
              </w:rPr>
              <w:t>RoHS</w:t>
            </w:r>
            <w:r>
              <w:rPr>
                <w:rFonts w:asciiTheme="minorEastAsia" w:hAnsiTheme="minorEastAsia" w:cs="宋体" w:hint="eastAsia"/>
                <w:color w:val="000000"/>
                <w:kern w:val="0"/>
                <w:szCs w:val="21"/>
              </w:rPr>
              <w:t>环保；</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w:t>
            </w:r>
            <w:r>
              <w:rPr>
                <w:rFonts w:asciiTheme="minorEastAsia" w:hAnsiTheme="minorEastAsia" w:cs="宋体" w:hint="eastAsia"/>
                <w:color w:val="000000"/>
                <w:kern w:val="0"/>
                <w:szCs w:val="21"/>
              </w:rPr>
              <w:lastRenderedPageBreak/>
              <w:t>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认</w:t>
            </w:r>
            <w:r>
              <w:rPr>
                <w:rFonts w:asciiTheme="minorEastAsia" w:hAnsiTheme="minorEastAsia" w:cs="宋体" w:hint="eastAsia"/>
                <w:color w:val="000000"/>
                <w:kern w:val="0"/>
                <w:szCs w:val="21"/>
              </w:rPr>
              <w:t>识动力驱动系统的结构组成；</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动力驱动系统的运行操作；</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使用使用示波器、万用表等检测仪器对动力驱动系统传感器、执行器的信号波形、电压、电阻进行采集和分析；</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使用汽车诊断仪对动力驱动电控系统进行数据流、故障码的读取及分析；</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动力驱动系统高压、低压线路检测及故障排除；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17</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混合动力汽车电池和管理系统实训台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以混合动力汽车的电池和管理系统为基础。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高压控制系统：动力电池组总成、</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电池管理控制单元、驱动电机控制器、</w:t>
            </w:r>
            <w:r>
              <w:rPr>
                <w:rFonts w:asciiTheme="minorEastAsia" w:hAnsiTheme="minorEastAsia" w:cs="宋体" w:hint="eastAsia"/>
                <w:color w:val="000000"/>
                <w:kern w:val="0"/>
                <w:szCs w:val="21"/>
              </w:rPr>
              <w:t>DC</w:t>
            </w:r>
            <w:r>
              <w:rPr>
                <w:rFonts w:asciiTheme="minorEastAsia" w:hAnsiTheme="minorEastAsia" w:cs="宋体" w:hint="eastAsia"/>
                <w:color w:val="000000"/>
                <w:kern w:val="0"/>
                <w:szCs w:val="21"/>
              </w:rPr>
              <w:t>控制单元等；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检测面板：绘制有电控系统彩色电路图并安装电控系统检测端子；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电池参数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电池材料：三元锂电池</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额定电压：</w:t>
            </w:r>
            <w:r>
              <w:rPr>
                <w:rFonts w:asciiTheme="minorEastAsia" w:hAnsiTheme="minorEastAsia" w:cs="宋体" w:hint="eastAsia"/>
                <w:color w:val="000000"/>
                <w:kern w:val="0"/>
                <w:szCs w:val="21"/>
              </w:rPr>
              <w:t>320V</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纯电续航里程：</w:t>
            </w:r>
            <w:r>
              <w:rPr>
                <w:rFonts w:asciiTheme="minorEastAsia" w:hAnsiTheme="minorEastAsia" w:cs="宋体" w:hint="eastAsia"/>
                <w:color w:val="000000"/>
                <w:kern w:val="0"/>
                <w:szCs w:val="21"/>
              </w:rPr>
              <w:t>82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KM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铝型材重要承重部位加装铝型材专用角码，二</w:t>
            </w:r>
            <w:r>
              <w:rPr>
                <w:rFonts w:asciiTheme="minorEastAsia" w:hAnsiTheme="minorEastAsia" w:cs="宋体" w:hint="eastAsia"/>
                <w:color w:val="000000"/>
                <w:kern w:val="0"/>
                <w:szCs w:val="21"/>
              </w:rPr>
              <w:t>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1500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2.4</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w:t>
            </w:r>
            <w:r>
              <w:rPr>
                <w:rFonts w:asciiTheme="minorEastAsia" w:hAnsiTheme="minorEastAsia" w:cs="宋体" w:hint="eastAsia"/>
                <w:color w:val="000000"/>
                <w:kern w:val="0"/>
                <w:szCs w:val="21"/>
              </w:rPr>
              <w:t>印技术成型，再经数控雕刻机开孔，整体面板具有图像清晰、耐温差、不易变形、寿命长、不易褪色等特点，板材实际厚度≥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材料电镀符合</w:t>
            </w:r>
            <w:r>
              <w:rPr>
                <w:rFonts w:asciiTheme="minorEastAsia" w:hAnsiTheme="minorEastAsia" w:cs="宋体" w:hint="eastAsia"/>
                <w:color w:val="000000"/>
                <w:kern w:val="0"/>
                <w:szCs w:val="21"/>
              </w:rPr>
              <w:t>RoHS</w:t>
            </w:r>
            <w:r>
              <w:rPr>
                <w:rFonts w:asciiTheme="minorEastAsia" w:hAnsiTheme="minorEastAsia" w:cs="宋体" w:hint="eastAsia"/>
                <w:color w:val="000000"/>
                <w:kern w:val="0"/>
                <w:szCs w:val="21"/>
              </w:rPr>
              <w:t>环保；</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电机控制、充电控制、</w:t>
            </w:r>
            <w:r>
              <w:rPr>
                <w:rFonts w:asciiTheme="minorEastAsia" w:hAnsiTheme="minorEastAsia" w:cs="宋体" w:hint="eastAsia"/>
                <w:color w:val="000000"/>
                <w:kern w:val="0"/>
                <w:szCs w:val="21"/>
              </w:rPr>
              <w:t>DC/DC</w:t>
            </w:r>
            <w:r>
              <w:rPr>
                <w:rFonts w:asciiTheme="minorEastAsia" w:hAnsiTheme="minorEastAsia" w:cs="宋体" w:hint="eastAsia"/>
                <w:color w:val="000000"/>
                <w:kern w:val="0"/>
                <w:szCs w:val="21"/>
              </w:rPr>
              <w:t>控制系统的结构组成；</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高压系统的下电操作；</w:t>
            </w:r>
            <w:r>
              <w:rPr>
                <w:rFonts w:asciiTheme="minorEastAsia" w:hAnsiTheme="minorEastAsia" w:cs="宋体" w:hint="eastAsia"/>
                <w:color w:val="000000"/>
                <w:kern w:val="0"/>
                <w:szCs w:val="21"/>
              </w:rPr>
              <w:br/>
              <w:t xml:space="preserve">3) DC-DC </w:t>
            </w:r>
            <w:r>
              <w:rPr>
                <w:rFonts w:asciiTheme="minorEastAsia" w:hAnsiTheme="minorEastAsia" w:cs="宋体" w:hint="eastAsia"/>
                <w:color w:val="000000"/>
                <w:kern w:val="0"/>
                <w:szCs w:val="21"/>
              </w:rPr>
              <w:t>系统控制原理及故障检测；</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电机控制系统的检测机常见故障排除</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控制系统的高压、低压线路检测；</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认识动力电池包组成结构；</w:t>
            </w:r>
            <w:r>
              <w:rPr>
                <w:rFonts w:asciiTheme="minorEastAsia" w:hAnsiTheme="minorEastAsia" w:cs="宋体" w:hint="eastAsia"/>
                <w:color w:val="000000"/>
                <w:kern w:val="0"/>
                <w:szCs w:val="21"/>
              </w:rPr>
              <w:br/>
              <w:t>7) BMS</w:t>
            </w:r>
            <w:r>
              <w:rPr>
                <w:rFonts w:asciiTheme="minorEastAsia" w:hAnsiTheme="minorEastAsia" w:cs="宋体" w:hint="eastAsia"/>
                <w:color w:val="000000"/>
                <w:kern w:val="0"/>
                <w:szCs w:val="21"/>
              </w:rPr>
              <w:t>实时数据读取，如读取动力电池的电压、温度、</w:t>
            </w:r>
            <w:r>
              <w:rPr>
                <w:rFonts w:asciiTheme="minorEastAsia" w:hAnsiTheme="minorEastAsia" w:cs="宋体" w:hint="eastAsia"/>
                <w:color w:val="000000"/>
                <w:kern w:val="0"/>
                <w:szCs w:val="21"/>
              </w:rPr>
              <w:t>SOC</w:t>
            </w:r>
            <w:r>
              <w:rPr>
                <w:rFonts w:asciiTheme="minorEastAsia" w:hAnsiTheme="minorEastAsia" w:cs="宋体" w:hint="eastAsia"/>
                <w:color w:val="000000"/>
                <w:kern w:val="0"/>
                <w:szCs w:val="21"/>
              </w:rPr>
              <w:t>、电流、健康程度等数据，</w:t>
            </w:r>
            <w:r>
              <w:rPr>
                <w:rFonts w:asciiTheme="minorEastAsia" w:hAnsiTheme="minorEastAsia" w:cs="宋体" w:hint="eastAsia"/>
                <w:color w:val="000000"/>
                <w:kern w:val="0"/>
                <w:szCs w:val="21"/>
              </w:rPr>
              <w:t>并分析电池的在线均衡状态；</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单体电池的测量、检查和维护方法；</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正极接触器、负极接触器、分压器的检测方法；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动力电池组的绝缘检测方法；</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动力电池的充放电方法；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动力电池的数据变化和</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的响应原理；</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13) </w:t>
            </w:r>
            <w:r>
              <w:rPr>
                <w:rFonts w:asciiTheme="minorEastAsia" w:hAnsiTheme="minorEastAsia" w:cs="宋体" w:hint="eastAsia"/>
                <w:color w:val="000000"/>
                <w:kern w:val="0"/>
                <w:szCs w:val="21"/>
              </w:rPr>
              <w:t>动力电池系统的保养检测方法；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14) </w:t>
            </w:r>
            <w:r>
              <w:rPr>
                <w:rFonts w:asciiTheme="minorEastAsia" w:hAnsiTheme="minorEastAsia" w:cs="宋体" w:hint="eastAsia"/>
                <w:color w:val="000000"/>
                <w:kern w:val="0"/>
                <w:szCs w:val="21"/>
              </w:rPr>
              <w:t>动力电池高压直流母线的拆装方法与</w:t>
            </w:r>
            <w:r>
              <w:rPr>
                <w:rFonts w:asciiTheme="minorEastAsia" w:hAnsiTheme="minorEastAsia" w:cs="宋体" w:hint="eastAsia"/>
                <w:color w:val="000000"/>
                <w:kern w:val="0"/>
                <w:szCs w:val="21"/>
              </w:rPr>
              <w:lastRenderedPageBreak/>
              <w:t>检测注意事项。</w:t>
            </w:r>
            <w:r>
              <w:rPr>
                <w:rFonts w:asciiTheme="minorEastAsia" w:hAnsiTheme="minorEastAsia" w:cs="宋体" w:hint="eastAsia"/>
                <w:color w:val="000000"/>
                <w:kern w:val="0"/>
                <w:szCs w:val="21"/>
              </w:rPr>
              <w:br/>
              <w:t xml:space="preserve">15) </w:t>
            </w:r>
            <w:r>
              <w:rPr>
                <w:rFonts w:asciiTheme="minorEastAsia" w:hAnsiTheme="minorEastAsia" w:cs="宋体" w:hint="eastAsia"/>
                <w:color w:val="000000"/>
                <w:kern w:val="0"/>
                <w:szCs w:val="21"/>
              </w:rPr>
              <w:t>均衡性测试。</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18</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混合动力汽车整车电器系统实训台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以混合动力汽车的车身电器系统为基础。</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车身电器系统零部件：后视镜系统、门锁系统、电动车窗系统、灯光系统、雨刮系统、音响系统等；</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检测面板：绘制有电控系统彩色电路图并安装电控系统检测端子；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移动台架：铝型材结构主体台架；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二、技术特性</w:t>
            </w:r>
            <w:r>
              <w:rPr>
                <w:rFonts w:asciiTheme="minorEastAsia" w:hAnsiTheme="minorEastAsia" w:cs="宋体" w:hint="eastAsia"/>
                <w:color w:val="000000"/>
                <w:kern w:val="0"/>
                <w:szCs w:val="21"/>
              </w:rPr>
              <w:br/>
              <w:t>2.1</w:t>
            </w:r>
            <w:r>
              <w:rPr>
                <w:rFonts w:asciiTheme="minorEastAsia" w:hAnsiTheme="minorEastAsia" w:cs="宋体" w:hint="eastAsia"/>
                <w:color w:val="000000"/>
                <w:kern w:val="0"/>
                <w:szCs w:val="21"/>
              </w:rPr>
              <w:t>实训台主体结构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实训台结构采用</w:t>
            </w:r>
            <w:r>
              <w:rPr>
                <w:rFonts w:asciiTheme="minorEastAsia" w:hAnsiTheme="minorEastAsia" w:cs="宋体" w:hint="eastAsia"/>
                <w:color w:val="000000"/>
                <w:kern w:val="0"/>
                <w:szCs w:val="21"/>
              </w:rPr>
              <w:t>40*80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40*40</w:t>
            </w:r>
            <w:r>
              <w:rPr>
                <w:rFonts w:asciiTheme="minorEastAsia" w:hAnsiTheme="minorEastAsia" w:cs="宋体" w:hint="eastAsia"/>
                <w:color w:val="000000"/>
                <w:kern w:val="0"/>
                <w:szCs w:val="21"/>
              </w:rPr>
              <w:t>两种欧标工业铝型材制作（表面为纯色磨砂氧化工艺），铝型材实际厚度≥</w:t>
            </w:r>
            <w:r>
              <w:rPr>
                <w:rFonts w:asciiTheme="minorEastAsia" w:hAnsiTheme="minorEastAsia" w:cs="宋体" w:hint="eastAsia"/>
                <w:color w:val="000000"/>
                <w:kern w:val="0"/>
                <w:szCs w:val="21"/>
              </w:rPr>
              <w:t>3mm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铝型材框架装配采用下沉螺丝固定设计，型材表面凹槽采用特制彩色平封条条密封，表面平整无凹凸，外形美观；</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铝型材</w:t>
            </w:r>
            <w:r>
              <w:rPr>
                <w:rFonts w:asciiTheme="minorEastAsia" w:hAnsiTheme="minorEastAsia" w:cs="宋体" w:hint="eastAsia"/>
                <w:color w:val="000000"/>
                <w:kern w:val="0"/>
                <w:szCs w:val="21"/>
              </w:rPr>
              <w:t>重要承重部位加装铝型材专用角码，二次加固，确保使用安全；</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铝型材装配螺丝均采用</w:t>
            </w:r>
            <w:r>
              <w:rPr>
                <w:rFonts w:asciiTheme="minorEastAsia" w:hAnsiTheme="minorEastAsia" w:cs="宋体" w:hint="eastAsia"/>
                <w:color w:val="000000"/>
                <w:kern w:val="0"/>
                <w:szCs w:val="21"/>
              </w:rPr>
              <w:t>304</w:t>
            </w:r>
            <w:r>
              <w:rPr>
                <w:rFonts w:asciiTheme="minorEastAsia" w:hAnsiTheme="minorEastAsia" w:cs="宋体" w:hint="eastAsia"/>
                <w:color w:val="000000"/>
                <w:kern w:val="0"/>
                <w:szCs w:val="21"/>
              </w:rPr>
              <w:t>不锈钢螺丝，美观防锈；</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尺寸（长宽高）：约</w:t>
            </w:r>
            <w:r>
              <w:rPr>
                <w:rFonts w:asciiTheme="minorEastAsia" w:hAnsiTheme="minorEastAsia" w:cs="宋体" w:hint="eastAsia"/>
                <w:color w:val="000000"/>
                <w:kern w:val="0"/>
                <w:szCs w:val="21"/>
              </w:rPr>
              <w:t>2200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2.2</w:t>
            </w:r>
            <w:r>
              <w:rPr>
                <w:rFonts w:asciiTheme="minorEastAsia" w:hAnsiTheme="minorEastAsia" w:cs="宋体" w:hint="eastAsia"/>
                <w:color w:val="000000"/>
                <w:kern w:val="0"/>
                <w:szCs w:val="21"/>
              </w:rPr>
              <w:t>实训台线束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汽车通信线束采用优秀工艺及优质材料，保证信号传输的完整性及可靠性。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信号线缆：优质多股镀锡铜线，外层材质</w:t>
            </w:r>
            <w:r>
              <w:rPr>
                <w:rFonts w:asciiTheme="minorEastAsia" w:hAnsiTheme="minorEastAsia" w:cs="宋体" w:hint="eastAsia"/>
                <w:color w:val="000000"/>
                <w:kern w:val="0"/>
                <w:szCs w:val="21"/>
              </w:rPr>
              <w:t>FEP</w:t>
            </w:r>
            <w:r>
              <w:rPr>
                <w:rFonts w:asciiTheme="minorEastAsia" w:hAnsiTheme="minorEastAsia" w:cs="宋体" w:hint="eastAsia"/>
                <w:color w:val="000000"/>
                <w:kern w:val="0"/>
                <w:szCs w:val="21"/>
              </w:rPr>
              <w:t>铁氟龙，绝缘耐高温特性；</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接插件：线束与汽车连接部分选用原车接插件或是优质汽车接插件；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包装材料：选用优质车用波纹管作为外包装，可靠、耐磨。</w:t>
            </w:r>
            <w:r>
              <w:rPr>
                <w:rFonts w:asciiTheme="minorEastAsia" w:hAnsiTheme="minorEastAsia" w:cs="宋体" w:hint="eastAsia"/>
                <w:color w:val="000000"/>
                <w:kern w:val="0"/>
                <w:szCs w:val="21"/>
              </w:rPr>
              <w:br/>
              <w:t>2.3</w:t>
            </w:r>
            <w:r>
              <w:rPr>
                <w:rFonts w:asciiTheme="minorEastAsia" w:hAnsiTheme="minorEastAsia" w:cs="宋体" w:hint="eastAsia"/>
                <w:color w:val="000000"/>
                <w:kern w:val="0"/>
                <w:szCs w:val="21"/>
              </w:rPr>
              <w:t>检测面板</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检测面板：采用优质铝塑板作</w:t>
            </w:r>
            <w:r>
              <w:rPr>
                <w:rFonts w:asciiTheme="minorEastAsia" w:hAnsiTheme="minorEastAsia" w:cs="宋体" w:hint="eastAsia"/>
                <w:color w:val="000000"/>
                <w:kern w:val="0"/>
                <w:szCs w:val="21"/>
              </w:rPr>
              <w:t>为底板，表面图像由高精</w:t>
            </w:r>
            <w:r>
              <w:rPr>
                <w:rFonts w:asciiTheme="minorEastAsia" w:hAnsiTheme="minorEastAsia" w:cs="宋体" w:hint="eastAsia"/>
                <w:color w:val="000000"/>
                <w:kern w:val="0"/>
                <w:szCs w:val="21"/>
              </w:rPr>
              <w:t>UV</w:t>
            </w:r>
            <w:r>
              <w:rPr>
                <w:rFonts w:asciiTheme="minorEastAsia" w:hAnsiTheme="minorEastAsia" w:cs="宋体" w:hint="eastAsia"/>
                <w:color w:val="000000"/>
                <w:kern w:val="0"/>
                <w:szCs w:val="21"/>
              </w:rPr>
              <w:t>平板打印技术成型，再经数控雕刻机开孔，整体面板具有图像清晰、耐温差、不易变形、寿命长、不易褪色等特点，板材实际厚度≥</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检测端子：检测端子采用高质量尼龙料</w:t>
            </w:r>
            <w:r>
              <w:rPr>
                <w:rFonts w:asciiTheme="minorEastAsia" w:hAnsiTheme="minorEastAsia" w:cs="宋体" w:hint="eastAsia"/>
                <w:color w:val="000000"/>
                <w:kern w:val="0"/>
                <w:szCs w:val="21"/>
              </w:rPr>
              <w:lastRenderedPageBreak/>
              <w:t>高压安全型</w:t>
            </w:r>
            <w:r>
              <w:rPr>
                <w:rFonts w:asciiTheme="minorEastAsia" w:hAnsiTheme="minorEastAsia" w:cs="宋体" w:hint="eastAsia"/>
                <w:color w:val="000000"/>
                <w:kern w:val="0"/>
                <w:szCs w:val="21"/>
              </w:rPr>
              <w:t>4mm</w:t>
            </w:r>
            <w:r>
              <w:rPr>
                <w:rFonts w:asciiTheme="minorEastAsia" w:hAnsiTheme="minorEastAsia" w:cs="宋体" w:hint="eastAsia"/>
                <w:color w:val="000000"/>
                <w:kern w:val="0"/>
                <w:szCs w:val="21"/>
              </w:rPr>
              <w:t>面板香蕉插座孔</w:t>
            </w:r>
            <w:r>
              <w:rPr>
                <w:rFonts w:asciiTheme="minorEastAsia" w:hAnsiTheme="minorEastAsia" w:cs="宋体" w:hint="eastAsia"/>
                <w:color w:val="000000"/>
                <w:kern w:val="0"/>
                <w:szCs w:val="21"/>
              </w:rPr>
              <w:t>/PA66</w:t>
            </w:r>
            <w:r>
              <w:rPr>
                <w:rFonts w:asciiTheme="minorEastAsia" w:hAnsiTheme="minorEastAsia" w:cs="宋体" w:hint="eastAsia"/>
                <w:color w:val="000000"/>
                <w:kern w:val="0"/>
                <w:szCs w:val="21"/>
              </w:rPr>
              <w:t>高强度尼龙</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黄铜镀镍</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材料电镀符合</w:t>
            </w:r>
            <w:r>
              <w:rPr>
                <w:rFonts w:asciiTheme="minorEastAsia" w:hAnsiTheme="minorEastAsia" w:cs="宋体" w:hint="eastAsia"/>
                <w:color w:val="000000"/>
                <w:kern w:val="0"/>
                <w:szCs w:val="21"/>
              </w:rPr>
              <w:t>RoHS</w:t>
            </w:r>
            <w:r>
              <w:rPr>
                <w:rFonts w:asciiTheme="minorEastAsia" w:hAnsiTheme="minorEastAsia" w:cs="宋体" w:hint="eastAsia"/>
                <w:color w:val="000000"/>
                <w:kern w:val="0"/>
                <w:szCs w:val="21"/>
              </w:rPr>
              <w:t>环保；</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控制面板柜：控制面板柜采用优质铁板经数控工艺加工制作（外表高温喷塑处理），板材实际厚度≥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灯光照明系统结构组成及数据检测；</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中控门锁、电动车窗系统的结构组成及数据检测；</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音响、雨刮</w:t>
            </w:r>
            <w:r>
              <w:rPr>
                <w:rFonts w:asciiTheme="minorEastAsia" w:hAnsiTheme="minorEastAsia" w:cs="宋体" w:hint="eastAsia"/>
                <w:color w:val="000000"/>
                <w:kern w:val="0"/>
                <w:szCs w:val="21"/>
              </w:rPr>
              <w:t>系统的结构组成及数据检测；</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典型故障诊断与排除。</w:t>
            </w:r>
          </w:p>
        </w:tc>
        <w:tc>
          <w:tcPr>
            <w:tcW w:w="457"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高压安全防护套装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包括绝缘手套、耐磨手套、护目镜、安全帽各</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套。</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常用绝缘工具套装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绝缘钢丝钳</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“，绝缘斜嘴钳</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绝缘螺丝批</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一字</w:t>
            </w:r>
            <w:r>
              <w:rPr>
                <w:rFonts w:asciiTheme="minorEastAsia" w:hAnsiTheme="minorEastAsia" w:cs="宋体" w:hint="eastAsia"/>
                <w:color w:val="000000"/>
                <w:kern w:val="0"/>
                <w:szCs w:val="21"/>
              </w:rPr>
              <w:t xml:space="preserve"> 3.0x100mm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5.5x125mm </w:t>
            </w:r>
            <w:r>
              <w:rPr>
                <w:rFonts w:asciiTheme="minorEastAsia" w:hAnsiTheme="minorEastAsia" w:cs="宋体" w:hint="eastAsia"/>
                <w:color w:val="000000"/>
                <w:kern w:val="0"/>
                <w:szCs w:val="21"/>
              </w:rPr>
              <w:t>十字</w:t>
            </w:r>
            <w:r>
              <w:rPr>
                <w:rFonts w:asciiTheme="minorEastAsia" w:hAnsiTheme="minorEastAsia" w:cs="宋体" w:hint="eastAsia"/>
                <w:color w:val="000000"/>
                <w:kern w:val="0"/>
                <w:szCs w:val="21"/>
              </w:rPr>
              <w:t xml:space="preserve"> PH1x80mm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PH2x100mm </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绝缘套筒螺丝批</w:t>
            </w:r>
            <w:r>
              <w:rPr>
                <w:rFonts w:asciiTheme="minorEastAsia" w:hAnsiTheme="minorEastAsia" w:cs="宋体" w:hint="eastAsia"/>
                <w:color w:val="000000"/>
                <w:kern w:val="0"/>
                <w:szCs w:val="21"/>
              </w:rPr>
              <w:t xml:space="preserve"> 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8mm </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系列绝缘套筒</w:t>
            </w:r>
            <w:r>
              <w:rPr>
                <w:rFonts w:asciiTheme="minorEastAsia" w:hAnsiTheme="minorEastAsia" w:cs="宋体" w:hint="eastAsia"/>
                <w:color w:val="000000"/>
                <w:kern w:val="0"/>
                <w:szCs w:val="21"/>
              </w:rPr>
              <w:t xml:space="preserve"> 10,11,12,13,14,17,19mm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系列绝缘棘轮扳手</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系列绝缘延长杆</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直刃式绝缘电工刀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VDE</w:t>
            </w:r>
            <w:r>
              <w:rPr>
                <w:rFonts w:asciiTheme="minorEastAsia" w:hAnsiTheme="minorEastAsia" w:cs="宋体" w:hint="eastAsia"/>
                <w:color w:val="000000"/>
                <w:kern w:val="0"/>
                <w:szCs w:val="21"/>
              </w:rPr>
              <w:t>测电笔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铬钒钢制造，</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整体热处理</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通过欧洲</w:t>
            </w:r>
            <w:r>
              <w:rPr>
                <w:rFonts w:asciiTheme="minorEastAsia" w:hAnsiTheme="minorEastAsia" w:cs="宋体" w:hint="eastAsia"/>
                <w:color w:val="000000"/>
                <w:kern w:val="0"/>
                <w:szCs w:val="21"/>
              </w:rPr>
              <w:t>VDE</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GS</w:t>
            </w:r>
            <w:r>
              <w:rPr>
                <w:rFonts w:asciiTheme="minorEastAsia" w:hAnsiTheme="minorEastAsia" w:cs="宋体" w:hint="eastAsia"/>
                <w:color w:val="000000"/>
                <w:kern w:val="0"/>
                <w:szCs w:val="21"/>
              </w:rPr>
              <w:t>认证，符合</w:t>
            </w:r>
            <w:r>
              <w:rPr>
                <w:rFonts w:asciiTheme="minorEastAsia" w:hAnsiTheme="minorEastAsia" w:cs="宋体" w:hint="eastAsia"/>
                <w:color w:val="000000"/>
                <w:kern w:val="0"/>
                <w:szCs w:val="21"/>
              </w:rPr>
              <w:t>IEC60900</w:t>
            </w:r>
            <w:r>
              <w:rPr>
                <w:rFonts w:asciiTheme="minorEastAsia" w:hAnsiTheme="minorEastAsia" w:cs="宋体" w:hint="eastAsia"/>
                <w:color w:val="000000"/>
                <w:kern w:val="0"/>
                <w:szCs w:val="21"/>
              </w:rPr>
              <w:t>标准，耐压</w:t>
            </w:r>
            <w:r>
              <w:rPr>
                <w:rFonts w:asciiTheme="minorEastAsia" w:hAnsiTheme="minorEastAsia" w:cs="宋体" w:hint="eastAsia"/>
                <w:color w:val="000000"/>
                <w:kern w:val="0"/>
                <w:szCs w:val="21"/>
              </w:rPr>
              <w:t>1000V</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工具套装</w:t>
            </w:r>
            <w:r>
              <w:rPr>
                <w:rFonts w:asciiTheme="minorEastAsia" w:hAnsiTheme="minorEastAsia" w:cs="宋体" w:hint="eastAsia"/>
                <w:color w:val="000000"/>
                <w:kern w:val="0"/>
                <w:szCs w:val="21"/>
              </w:rPr>
              <w:t>150</w:t>
            </w:r>
            <w:r>
              <w:rPr>
                <w:rFonts w:asciiTheme="minorEastAsia" w:hAnsiTheme="minorEastAsia" w:cs="宋体" w:hint="eastAsia"/>
                <w:color w:val="000000"/>
                <w:kern w:val="0"/>
                <w:szCs w:val="21"/>
              </w:rPr>
              <w:t>件</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(5/32",3/16",7/32",1/4",</w:t>
            </w:r>
            <w:r>
              <w:rPr>
                <w:rFonts w:asciiTheme="minorEastAsia" w:hAnsiTheme="minorEastAsia" w:cs="宋体" w:hint="eastAsia"/>
                <w:color w:val="000000"/>
                <w:kern w:val="0"/>
                <w:szCs w:val="21"/>
              </w:rPr>
              <w:br/>
              <w:t>9/32",5/16",11/32",3/8",7/16",1/2")</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(4, 5, 6, 7, 8, 9, 10,11,12,13MM)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(4, 5, 6,</w:t>
            </w:r>
            <w:r>
              <w:rPr>
                <w:rFonts w:asciiTheme="minorEastAsia" w:hAnsiTheme="minorEastAsia" w:cs="宋体" w:hint="eastAsia"/>
                <w:color w:val="000000"/>
                <w:kern w:val="0"/>
                <w:szCs w:val="21"/>
              </w:rPr>
              <w:t xml:space="preserve"> 7, 8, 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9</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(3/8",7/16",1 /2",9/16",</w:t>
            </w:r>
            <w:r>
              <w:rPr>
                <w:rFonts w:asciiTheme="minorEastAsia" w:hAnsiTheme="minorEastAsia" w:cs="宋体" w:hint="eastAsia"/>
                <w:color w:val="000000"/>
                <w:kern w:val="0"/>
                <w:szCs w:val="21"/>
              </w:rPr>
              <w:br/>
              <w:t>5/8",11/16",3/4",13/16",7/8")</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lastRenderedPageBreak/>
              <w:t>(10,11,12,13,14,15MM)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系列锁定接杆</w:t>
            </w:r>
            <w:r>
              <w:rPr>
                <w:rFonts w:asciiTheme="minorEastAsia" w:hAnsiTheme="minorEastAsia" w:cs="宋体" w:hint="eastAsia"/>
                <w:color w:val="000000"/>
                <w:kern w:val="0"/>
                <w:szCs w:val="21"/>
              </w:rPr>
              <w:t>(3", 6")</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系列火花塞套筒</w:t>
            </w:r>
            <w:r>
              <w:rPr>
                <w:rFonts w:asciiTheme="minorEastAsia" w:hAnsiTheme="minorEastAsia" w:cs="宋体" w:hint="eastAsia"/>
                <w:color w:val="000000"/>
                <w:kern w:val="0"/>
                <w:szCs w:val="21"/>
              </w:rPr>
              <w:t>(16,21MM)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(10,12,13,14,17,19MM)</w:t>
            </w:r>
            <w:r>
              <w:rPr>
                <w:rFonts w:asciiTheme="minorEastAsia" w:hAnsiTheme="minorEastAsia" w:cs="宋体" w:hint="eastAsia"/>
                <w:color w:val="000000"/>
                <w:kern w:val="0"/>
                <w:szCs w:val="21"/>
              </w:rPr>
              <w:br/>
              <w:t>8</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系列花形套筒</w:t>
            </w:r>
            <w:r>
              <w:rPr>
                <w:rFonts w:asciiTheme="minorEastAsia" w:hAnsiTheme="minorEastAsia" w:cs="宋体" w:hint="eastAsia"/>
                <w:color w:val="000000"/>
                <w:kern w:val="0"/>
                <w:szCs w:val="21"/>
              </w:rPr>
              <w:t>(E8,10,11,12,14,16,18</w:t>
            </w:r>
            <w:r>
              <w:rPr>
                <w:rFonts w:asciiTheme="minorEastAsia" w:hAnsiTheme="minorEastAsia" w:cs="宋体" w:hint="eastAsia"/>
                <w:color w:val="000000"/>
                <w:kern w:val="0"/>
                <w:szCs w:val="21"/>
              </w:rPr>
              <w:t>,20)</w:t>
            </w:r>
            <w:r>
              <w:rPr>
                <w:rFonts w:asciiTheme="minorEastAsia" w:hAnsiTheme="minorEastAsia" w:cs="宋体" w:hint="eastAsia"/>
                <w:color w:val="000000"/>
                <w:kern w:val="0"/>
                <w:szCs w:val="21"/>
              </w:rPr>
              <w:br/>
              <w:t>11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系列一字形旋具套筒</w:t>
            </w:r>
            <w:r>
              <w:rPr>
                <w:rFonts w:asciiTheme="minorEastAsia" w:hAnsiTheme="minorEastAsia" w:cs="宋体" w:hint="eastAsia"/>
                <w:color w:val="000000"/>
                <w:kern w:val="0"/>
                <w:szCs w:val="21"/>
              </w:rPr>
              <w:t>(4, 5.5, 6.5MM)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50MM</w:t>
            </w:r>
            <w:r>
              <w:rPr>
                <w:rFonts w:asciiTheme="minorEastAsia" w:hAnsiTheme="minorEastAsia" w:cs="宋体" w:hint="eastAsia"/>
                <w:color w:val="000000"/>
                <w:kern w:val="0"/>
                <w:szCs w:val="21"/>
              </w:rPr>
              <w:t>长中孔花形旋具套筒</w:t>
            </w:r>
            <w:r>
              <w:rPr>
                <w:rFonts w:asciiTheme="minorEastAsia" w:hAnsiTheme="minorEastAsia" w:cs="宋体" w:hint="eastAsia"/>
                <w:color w:val="000000"/>
                <w:kern w:val="0"/>
                <w:szCs w:val="21"/>
              </w:rPr>
              <w:br/>
              <w:t>(T-45,50,55,60)</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角风动套筒</w:t>
            </w:r>
            <w:r>
              <w:rPr>
                <w:rFonts w:asciiTheme="minorEastAsia" w:hAnsiTheme="minorEastAsia" w:cs="宋体" w:hint="eastAsia"/>
                <w:color w:val="000000"/>
                <w:kern w:val="0"/>
                <w:szCs w:val="21"/>
              </w:rPr>
              <w:t>(17,19,21,23MM)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(15/16",1",1-1/16",1-1/4")</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(20,21,22,24,27,30,32MM)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5",10" )</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系列花形旋具套筒</w:t>
            </w:r>
            <w:r>
              <w:rPr>
                <w:rFonts w:asciiTheme="minorEastAsia" w:hAnsiTheme="minorEastAsia" w:cs="宋体" w:hint="eastAsia"/>
                <w:color w:val="000000"/>
                <w:kern w:val="0"/>
                <w:szCs w:val="21"/>
              </w:rPr>
              <w:t>(T-20,30,40)</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系列六角旋具套筒</w:t>
            </w:r>
            <w:r>
              <w:rPr>
                <w:rFonts w:asciiTheme="minorEastAsia" w:hAnsiTheme="minorEastAsia" w:cs="宋体" w:hint="eastAsia"/>
                <w:color w:val="000000"/>
                <w:kern w:val="0"/>
                <w:szCs w:val="21"/>
              </w:rPr>
              <w:t>(3,4,5,6,8,10MM)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12</w:t>
            </w:r>
            <w:r>
              <w:rPr>
                <w:rFonts w:asciiTheme="minorEastAsia" w:hAnsiTheme="minorEastAsia" w:cs="宋体" w:hint="eastAsia"/>
                <w:color w:val="000000"/>
                <w:kern w:val="0"/>
                <w:szCs w:val="21"/>
              </w:rPr>
              <w:t>件全抛光两用扳手</w:t>
            </w:r>
            <w:r>
              <w:rPr>
                <w:rFonts w:asciiTheme="minorEastAsia" w:hAnsiTheme="minorEastAsia" w:cs="宋体" w:hint="eastAsia"/>
                <w:color w:val="000000"/>
                <w:kern w:val="0"/>
                <w:szCs w:val="21"/>
              </w:rPr>
              <w:br/>
              <w:t>(8,9,10,11,12,13,14,15,16,17,18,19MM)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件全抛光双梅花棘轮扳手</w:t>
            </w:r>
            <w:r>
              <w:rPr>
                <w:rFonts w:asciiTheme="minorEastAsia" w:hAnsiTheme="minorEastAsia" w:cs="宋体" w:hint="eastAsia"/>
                <w:color w:val="000000"/>
                <w:kern w:val="0"/>
                <w:szCs w:val="21"/>
              </w:rPr>
              <w:br/>
              <w:t>(8x10,12x13,17x19MM)</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长中孔花形旋具头</w:t>
            </w:r>
            <w:r>
              <w:rPr>
                <w:rFonts w:asciiTheme="minorEastAsia" w:hAnsiTheme="minorEastAsia" w:cs="宋体" w:hint="eastAsia"/>
                <w:color w:val="000000"/>
                <w:kern w:val="0"/>
                <w:szCs w:val="21"/>
              </w:rPr>
              <w:br/>
              <w:t>(T-10,15,20,25,27,30,40)</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件长内六角扳手</w:t>
            </w:r>
            <w:r>
              <w:rPr>
                <w:rFonts w:asciiTheme="minorEastAsia" w:hAnsiTheme="minorEastAsia" w:cs="宋体" w:hint="eastAsia"/>
                <w:color w:val="000000"/>
                <w:kern w:val="0"/>
                <w:szCs w:val="21"/>
              </w:rPr>
              <w:br/>
              <w:t xml:space="preserve">(1.5, 2, 2.5, 3, 4, 5, </w:t>
            </w:r>
            <w:r>
              <w:rPr>
                <w:rFonts w:asciiTheme="minorEastAsia" w:hAnsiTheme="minorEastAsia" w:cs="宋体" w:hint="eastAsia"/>
                <w:color w:val="000000"/>
                <w:kern w:val="0"/>
                <w:szCs w:val="21"/>
              </w:rPr>
              <w:t>5.5, 6.8, 10MM)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系列旋柄</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系列旋具头接头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系列万向接头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绝缘工作台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作台桌面采用防静电板材料、坚固耐用；工作台坚固的工作框架，能使工作台面承载更重的物品；工作台表面洁净耐磨，防止作业时受撞击受损；工作台坚固的结构设计和特殊的表面处理，能适应工厂较复杂的工作环境；配有标准工具抽屉，每个抽屉都装有独立的防倾斜自锁系统，保证了使用安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规格：约</w:t>
            </w:r>
            <w:r>
              <w:rPr>
                <w:rFonts w:asciiTheme="minorEastAsia" w:hAnsiTheme="minorEastAsia" w:cs="宋体" w:hint="eastAsia"/>
                <w:color w:val="000000"/>
                <w:kern w:val="0"/>
                <w:szCs w:val="21"/>
              </w:rPr>
              <w:t>1500*750*850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承重：</w:t>
            </w:r>
            <w:r>
              <w:rPr>
                <w:rFonts w:asciiTheme="minorEastAsia" w:hAnsiTheme="minorEastAsia" w:cs="宋体" w:hint="eastAsia"/>
                <w:color w:val="000000"/>
                <w:kern w:val="0"/>
                <w:szCs w:val="21"/>
              </w:rPr>
              <w:t>1000</w:t>
            </w:r>
            <w:r>
              <w:rPr>
                <w:rFonts w:asciiTheme="minorEastAsia" w:hAnsiTheme="minorEastAsia" w:cs="宋体" w:hint="eastAsia"/>
                <w:color w:val="000000"/>
                <w:kern w:val="0"/>
                <w:szCs w:val="21"/>
              </w:rPr>
              <w:t>公斤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抽屉内尺寸：</w:t>
            </w: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563x404x90MM(LxWxH)</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4~5</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569x404x145MM(LxWxH)</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四边棱角切角设计，背板加强设计。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产品尺寸：</w:t>
            </w:r>
            <w:r>
              <w:rPr>
                <w:rFonts w:asciiTheme="minorEastAsia" w:hAnsiTheme="minorEastAsia" w:cs="宋体" w:hint="eastAsia"/>
                <w:color w:val="000000"/>
                <w:kern w:val="0"/>
                <w:szCs w:val="21"/>
              </w:rPr>
              <w:t>770x470x896</w:t>
            </w:r>
            <w:r>
              <w:rPr>
                <w:rFonts w:asciiTheme="minorEastAsia" w:hAnsiTheme="minorEastAsia" w:cs="宋体" w:hint="eastAsia"/>
                <w:color w:val="000000"/>
                <w:kern w:val="0"/>
                <w:szCs w:val="21"/>
              </w:rPr>
              <w:t>（含推手脚轮）</w:t>
            </w:r>
            <w:r>
              <w:rPr>
                <w:rFonts w:asciiTheme="minorEastAsia" w:hAnsiTheme="minorEastAsia" w:cs="宋体" w:hint="eastAsia"/>
                <w:color w:val="000000"/>
                <w:kern w:val="0"/>
                <w:szCs w:val="21"/>
              </w:rPr>
              <w:br/>
              <w:t>45mm</w:t>
            </w:r>
            <w:r>
              <w:rPr>
                <w:rFonts w:asciiTheme="minorEastAsia" w:hAnsiTheme="minorEastAsia" w:cs="宋体" w:hint="eastAsia"/>
                <w:color w:val="000000"/>
                <w:kern w:val="0"/>
                <w:szCs w:val="21"/>
              </w:rPr>
              <w:t>加强型滚珠滑轨，单抽屉承重</w:t>
            </w:r>
            <w:r>
              <w:rPr>
                <w:rFonts w:asciiTheme="minorEastAsia" w:hAnsiTheme="minorEastAsia" w:cs="宋体" w:hint="eastAsia"/>
                <w:color w:val="000000"/>
                <w:kern w:val="0"/>
                <w:szCs w:val="21"/>
              </w:rPr>
              <w:t>35KG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寸重型脚轮，推行平稳，静音效果好，使用寿命更长。</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加厚亮面铝合金拉手。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整体额定承重</w:t>
            </w:r>
            <w:r>
              <w:rPr>
                <w:rFonts w:asciiTheme="minorEastAsia" w:hAnsiTheme="minorEastAsia" w:cs="宋体" w:hint="eastAsia"/>
                <w:color w:val="000000"/>
                <w:kern w:val="0"/>
                <w:szCs w:val="21"/>
              </w:rPr>
              <w:t>200KG</w:t>
            </w:r>
            <w:r>
              <w:rPr>
                <w:rFonts w:asciiTheme="minorEastAsia" w:hAnsiTheme="minorEastAsia" w:cs="宋体" w:hint="eastAsia"/>
                <w:color w:val="000000"/>
                <w:kern w:val="0"/>
                <w:szCs w:val="21"/>
              </w:rPr>
              <w:t>。</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零件车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净重（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17.4</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静态额定承重（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外尺寸宽</w:t>
            </w:r>
            <w:r>
              <w:rPr>
                <w:rFonts w:asciiTheme="minorEastAsia" w:hAnsiTheme="minorEastAsia" w:cs="宋体" w:hint="eastAsia"/>
                <w:color w:val="000000"/>
                <w:kern w:val="0"/>
                <w:szCs w:val="21"/>
              </w:rPr>
              <w:t>(CM)40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动态额定承重（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贯穿式横梁设计，承载力更强</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尾气抽排</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产品特点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噪音技术：采用低噪音离心式风机一系列降噪技术，最大限制降低噪音。</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节能产品：通过优化管道系统实现节能目的，该系列产品均达到国家产品标准。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终端技术：采用现代化生产工艺流程，有良好的抗化学性，安全美观，经久耐用。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清洗便利：特质</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型密封胶条抗腐蚀性强，复位快，清洗方便</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标配</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米一组卷鼓、风机、</w:t>
            </w:r>
            <w:r>
              <w:rPr>
                <w:rFonts w:asciiTheme="minorEastAsia" w:hAnsiTheme="minorEastAsia" w:cs="宋体" w:hint="eastAsia"/>
                <w:color w:val="000000"/>
                <w:kern w:val="0"/>
                <w:szCs w:val="21"/>
              </w:rPr>
              <w:t>PVC</w:t>
            </w:r>
            <w:r>
              <w:rPr>
                <w:rFonts w:asciiTheme="minorEastAsia" w:hAnsiTheme="minorEastAsia" w:cs="宋体" w:hint="eastAsia"/>
                <w:color w:val="000000"/>
                <w:kern w:val="0"/>
                <w:szCs w:val="21"/>
              </w:rPr>
              <w:t>管路</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6</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混合动力汽车一站式学习系统</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基于混合动力汽车电池、电驱、电控、电动空调等系统的检测、维修问题，结合学校实际教学需求开发而成。满足职业院校</w:t>
            </w:r>
            <w:r>
              <w:rPr>
                <w:rFonts w:asciiTheme="minorEastAsia" w:hAnsiTheme="minorEastAsia" w:cs="宋体" w:hint="eastAsia"/>
                <w:color w:val="000000"/>
                <w:kern w:val="0"/>
                <w:szCs w:val="21"/>
              </w:rPr>
              <w:lastRenderedPageBreak/>
              <w:t>新能源汽车专业核心课程的教学，解决混合动力汽车各系统检测与维修的实际问题。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学习系统由教材、学习工作页、</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课件、试卷和教学资源包组成。教材主要用于教师教学和学生参考；</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主要用于配合课堂教学组织；学习工作页和试卷主要用于检验学生对知识点、技能点的掌握情况；资源包则可将抽象的知识进行形象化的表达，将复杂的结构进行可视化的呈现，将繁琐的操作进行规范化的演示。</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系统组成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由</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本教材、</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本学习工作页、</w:t>
            </w: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个</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w:t>
            </w: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个单元测评、</w:t>
            </w:r>
            <w:r>
              <w:rPr>
                <w:rFonts w:asciiTheme="minorEastAsia" w:hAnsiTheme="minorEastAsia" w:cs="宋体" w:hint="eastAsia"/>
                <w:color w:val="000000"/>
                <w:kern w:val="0"/>
                <w:szCs w:val="21"/>
              </w:rPr>
              <w:t>16</w:t>
            </w:r>
            <w:r>
              <w:rPr>
                <w:rFonts w:asciiTheme="minorEastAsia" w:hAnsiTheme="minorEastAsia" w:cs="宋体" w:hint="eastAsia"/>
                <w:color w:val="000000"/>
                <w:kern w:val="0"/>
                <w:szCs w:val="21"/>
              </w:rPr>
              <w:t>个技能测评、</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套试卷和</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个教学资源包组成。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▲教学项目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混合动力汽车基本结构认识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混合动力汽车基本技术检测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混合动力汽车动力系统结构与控制原理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任务四</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混合动力汽车动力系统拆装与检测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混合动力汽车动力电池拆装与检测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任务六</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混合动力汽车动力电池能量管理系统检测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任务七</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混合动力汽车总线控制系统结构与检修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任务八</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混合动力汽车整车控制策略实验</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任务九</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混合动力汽车能量回收系统结构与控制原理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任务十</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混合动力汽车变速驱动桥结构与检修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任务十一混合动力汽车制动系统结构与检修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任务十二混合动力汽车电动空调系统结构与检修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任务十三混合动力汽车常见故障诊断与排除</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课程包的教学任务从企业混合动力汽</w:t>
            </w:r>
            <w:r>
              <w:rPr>
                <w:rFonts w:asciiTheme="minorEastAsia" w:hAnsiTheme="minorEastAsia" w:cs="宋体" w:hint="eastAsia"/>
                <w:color w:val="000000"/>
                <w:kern w:val="0"/>
                <w:szCs w:val="21"/>
              </w:rPr>
              <w:lastRenderedPageBreak/>
              <w:t>车检测与维修的实际工作任务出发，经过教学设计，转换成为与教学项目相匹配的内容，解决工作岗位的实际问题。实现理论教学与实践操作一体化实施，构建素质和技能培养框架。</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以二维码教材为核心，通过移动互联网，将数字化资源与教材相融合，实现了由平面教材到立体化新形态教材的转型，学生通过移动设备扫描教材嵌入的二维码可直接使用云端的多媒体资源，开辟了学生自主学习的新模式。</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▲配套的数字化资源包含动画、视频等格式的教学资源，方便教师进行知识点、技能点的讲解，解决教师易教问题，该课程与云平台实现无缝对接。</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基</w:t>
            </w:r>
            <w:r>
              <w:rPr>
                <w:rFonts w:asciiTheme="minorEastAsia" w:hAnsiTheme="minorEastAsia" w:cs="宋体" w:hint="eastAsia"/>
                <w:color w:val="000000"/>
                <w:kern w:val="0"/>
                <w:szCs w:val="21"/>
              </w:rPr>
              <w:t>于教学任务中的知识点、技能点开发配套学习工作页、单元测评、技能测评和试卷这四类元素。题型包括但不限于单选题、判断题、问答题三类，可支持文本、图片试题形式。</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教学课件（</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）是根据各项目进行教学设计，利用各种多媒体资源辅助教师解决教学过程中的重点、难点。</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27</w:t>
            </w:r>
          </w:p>
        </w:tc>
        <w:tc>
          <w:tcPr>
            <w:tcW w:w="571" w:type="pct"/>
            <w:vMerge w:val="restar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新能源汽车整车检修一体化实训室</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动力电池管理系统智能实训台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总体概述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电池管理系统</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智能实验台以新能源汽车电池管理控制系统为基础，选用主流新能源磷酸铁锂动力电池包，设计电池放电、电池充电、数据显示、数据检测、故障设置等功能于一体，培养学员对磷酸铁锂动力电池包</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故障分析和处理能力。适用于中高等职业学院、培训机构的纯电动汽车电池组管理控制系统构造与维修的教学与实训。</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电池管理系统</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智能实验台由车载磷酸铁锂电池、放电负载、充放电接触器、车载充电机、急停开关、上电开关、物联模块、检测平台、移动终端、故障设置软件组成。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功能描述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）实训台架</w:t>
            </w:r>
            <w:r>
              <w:rPr>
                <w:rFonts w:asciiTheme="minorEastAsia" w:hAnsiTheme="minorEastAsia" w:cs="宋体" w:hint="eastAsia"/>
                <w:color w:val="000000"/>
                <w:kern w:val="0"/>
                <w:szCs w:val="21"/>
              </w:rPr>
              <w:br/>
              <w:t>a</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通过设备自带软件进行数据检测、故障设置，实现故障分析与检测的实训教学。</w:t>
            </w:r>
            <w:r>
              <w:rPr>
                <w:rFonts w:asciiTheme="minorEastAsia" w:hAnsiTheme="minorEastAsia" w:cs="宋体" w:hint="eastAsia"/>
                <w:color w:val="000000"/>
                <w:kern w:val="0"/>
                <w:szCs w:val="21"/>
              </w:rPr>
              <w:br/>
              <w:t xml:space="preserve">b) </w:t>
            </w:r>
            <w:r>
              <w:rPr>
                <w:rFonts w:asciiTheme="minorEastAsia" w:hAnsiTheme="minorEastAsia" w:cs="宋体" w:hint="eastAsia"/>
                <w:color w:val="000000"/>
                <w:kern w:val="0"/>
                <w:szCs w:val="21"/>
              </w:rPr>
              <w:t>模拟电池模块可以设置单体电池过充、过放、欠压等故障，可以通过操作软件实现故障码、数据流的读取，通过万用表、示波器对动力电池组和单体电池电压信号进行测量，找出故障点。</w:t>
            </w:r>
            <w:r>
              <w:rPr>
                <w:rFonts w:asciiTheme="minorEastAsia" w:hAnsiTheme="minorEastAsia" w:cs="宋体" w:hint="eastAsia"/>
                <w:color w:val="000000"/>
                <w:kern w:val="0"/>
                <w:szCs w:val="21"/>
              </w:rPr>
              <w:br/>
              <w:t xml:space="preserve">c) </w:t>
            </w:r>
            <w:r>
              <w:rPr>
                <w:rFonts w:asciiTheme="minorEastAsia" w:hAnsiTheme="minorEastAsia" w:cs="宋体" w:hint="eastAsia"/>
                <w:color w:val="000000"/>
                <w:kern w:val="0"/>
                <w:szCs w:val="21"/>
              </w:rPr>
              <w:t>实训台配备充电机和放电模拟负载，当实践电池组充电和放电实验时可以切换放电负载档位来调节放电负荷，并通过测量和观察显示屏上的各单体电池电压参数来进行各项数据分析，如电池健康状态、单体电池重放电过程中电压变化参数、电池包内温度变化参数、电池包故障信息显示等。</w:t>
            </w:r>
            <w:r>
              <w:rPr>
                <w:rFonts w:asciiTheme="minorEastAsia" w:hAnsiTheme="minorEastAsia" w:cs="宋体" w:hint="eastAsia"/>
                <w:color w:val="000000"/>
                <w:kern w:val="0"/>
                <w:szCs w:val="21"/>
              </w:rPr>
              <w:br/>
              <w:t>d</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实训台配备智能故障设置器，可以对电池台实现故障设置。</w:t>
            </w:r>
            <w:r>
              <w:rPr>
                <w:rFonts w:asciiTheme="minorEastAsia" w:hAnsiTheme="minorEastAsia" w:cs="宋体" w:hint="eastAsia"/>
                <w:color w:val="000000"/>
                <w:kern w:val="0"/>
                <w:szCs w:val="21"/>
              </w:rPr>
              <w:br/>
              <w:t xml:space="preserve">e) </w:t>
            </w:r>
            <w:r>
              <w:rPr>
                <w:rFonts w:asciiTheme="minorEastAsia" w:hAnsiTheme="minorEastAsia" w:cs="宋体" w:hint="eastAsia"/>
                <w:color w:val="000000"/>
                <w:kern w:val="0"/>
                <w:szCs w:val="21"/>
              </w:rPr>
              <w:t>实训台配备检测平台，在平台检测孔上可以直接检测电池状态信息、输出电压信号、单体电池电压等参数。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）▲电池管理系统（</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）软件</w:t>
            </w:r>
            <w:r>
              <w:rPr>
                <w:rFonts w:asciiTheme="minorEastAsia" w:hAnsiTheme="minorEastAsia" w:cs="宋体" w:hint="eastAsia"/>
                <w:color w:val="000000"/>
                <w:kern w:val="0"/>
                <w:szCs w:val="21"/>
              </w:rPr>
              <w:br/>
              <w:t xml:space="preserve">a) </w:t>
            </w:r>
            <w:r>
              <w:rPr>
                <w:rFonts w:asciiTheme="minorEastAsia" w:hAnsiTheme="minorEastAsia" w:cs="宋体" w:hint="eastAsia"/>
                <w:color w:val="000000"/>
                <w:kern w:val="0"/>
                <w:szCs w:val="21"/>
              </w:rPr>
              <w:t>▲基于统一的实训室物联平台实现智能物联通信模组与实训设备之间一对多的通讯，进行设备的状态信息采集。能通过设备的物联模块与智能物联通信模组实现设备的编号、使用状态、使用次数、使用时长等信息的反馈并在实训室物联平台中呈现。</w:t>
            </w:r>
            <w:r>
              <w:rPr>
                <w:rFonts w:asciiTheme="minorEastAsia" w:hAnsiTheme="minorEastAsia" w:cs="宋体" w:hint="eastAsia"/>
                <w:color w:val="000000"/>
                <w:kern w:val="0"/>
                <w:szCs w:val="21"/>
              </w:rPr>
              <w:br/>
              <w:t xml:space="preserve">b) </w:t>
            </w:r>
            <w:r>
              <w:rPr>
                <w:rFonts w:asciiTheme="minorEastAsia" w:hAnsiTheme="minorEastAsia" w:cs="宋体" w:hint="eastAsia"/>
                <w:color w:val="000000"/>
                <w:kern w:val="0"/>
                <w:szCs w:val="21"/>
              </w:rPr>
              <w:t>▲电池管理系统软件：实时动态采集各单体电池电压，电池组温度等数据，通过总线将电压、充</w:t>
            </w:r>
            <w:r>
              <w:rPr>
                <w:rFonts w:asciiTheme="minorEastAsia" w:hAnsiTheme="minorEastAsia" w:cs="宋体" w:hint="eastAsia"/>
                <w:color w:val="000000"/>
                <w:kern w:val="0"/>
                <w:szCs w:val="21"/>
              </w:rPr>
              <w:t>放电电流、温度等数据输送至显示设备，实时动态显示各电池参数。并提供报警信息、数据分析等功能，可实现各种场景的电池管理系统理实一体教学及大赛需求。</w:t>
            </w:r>
            <w:r>
              <w:rPr>
                <w:rFonts w:asciiTheme="minorEastAsia" w:hAnsiTheme="minorEastAsia" w:cs="宋体" w:hint="eastAsia"/>
                <w:color w:val="000000"/>
                <w:kern w:val="0"/>
                <w:szCs w:val="21"/>
              </w:rPr>
              <w:br/>
              <w:t xml:space="preserve">c) </w:t>
            </w:r>
            <w:r>
              <w:rPr>
                <w:rFonts w:asciiTheme="minorEastAsia" w:hAnsiTheme="minorEastAsia" w:cs="宋体" w:hint="eastAsia"/>
                <w:color w:val="000000"/>
                <w:kern w:val="0"/>
                <w:szCs w:val="21"/>
              </w:rPr>
              <w:t>基本功能包括：</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①实时采集显示电池包总电压、总电流、电池包最高</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最低单体电压及位置、电池包最高</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最低单体温度及位置等大量数据。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②实时采集显示单体电池电压、温度、报</w:t>
            </w:r>
            <w:r>
              <w:rPr>
                <w:rFonts w:asciiTheme="minorEastAsia" w:hAnsiTheme="minorEastAsia" w:cs="宋体" w:hint="eastAsia"/>
                <w:color w:val="000000"/>
                <w:kern w:val="0"/>
                <w:szCs w:val="21"/>
              </w:rPr>
              <w:lastRenderedPageBreak/>
              <w:t>警数量等信息。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③实时采集显示电压、电流进行数据分析。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）▲实训考核</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实训考核分为故障设置，实训考核两大模块。教师可直接在</w:t>
            </w:r>
            <w:r>
              <w:rPr>
                <w:rFonts w:asciiTheme="minorEastAsia" w:hAnsiTheme="minorEastAsia" w:cs="宋体" w:hint="eastAsia"/>
                <w:color w:val="000000"/>
                <w:kern w:val="0"/>
                <w:szCs w:val="21"/>
              </w:rPr>
              <w:t>PC</w:t>
            </w:r>
            <w:r>
              <w:rPr>
                <w:rFonts w:asciiTheme="minorEastAsia" w:hAnsiTheme="minorEastAsia" w:cs="宋体" w:hint="eastAsia"/>
                <w:color w:val="000000"/>
                <w:kern w:val="0"/>
                <w:szCs w:val="21"/>
              </w:rPr>
              <w:t>端</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安卓端操作实训考核软件，对电池管理系统智能实验台进行故障设置，</w:t>
            </w:r>
            <w:r>
              <w:rPr>
                <w:rFonts w:asciiTheme="minorEastAsia" w:hAnsiTheme="minorEastAsia" w:cs="宋体" w:hint="eastAsia"/>
                <w:color w:val="000000"/>
                <w:kern w:val="0"/>
                <w:szCs w:val="21"/>
              </w:rPr>
              <w:t>学生对预设的故障进行测量、分析。</w:t>
            </w:r>
            <w:r>
              <w:rPr>
                <w:rFonts w:asciiTheme="minorEastAsia" w:hAnsiTheme="minorEastAsia" w:cs="宋体" w:hint="eastAsia"/>
                <w:color w:val="000000"/>
                <w:kern w:val="0"/>
                <w:szCs w:val="21"/>
              </w:rPr>
              <w:br/>
              <w:t xml:space="preserve">a) </w:t>
            </w:r>
            <w:r>
              <w:rPr>
                <w:rFonts w:asciiTheme="minorEastAsia" w:hAnsiTheme="minorEastAsia" w:cs="宋体" w:hint="eastAsia"/>
                <w:color w:val="000000"/>
                <w:kern w:val="0"/>
                <w:szCs w:val="21"/>
              </w:rPr>
              <w:t>故障设置：实训开始前，由教师或裁判对电池管理系统智能实验台上动力电池单体进行过充、过放、欠压、过温等故障预设置。</w:t>
            </w:r>
            <w:r>
              <w:rPr>
                <w:rFonts w:asciiTheme="minorEastAsia" w:hAnsiTheme="minorEastAsia" w:cs="宋体" w:hint="eastAsia"/>
                <w:color w:val="000000"/>
                <w:kern w:val="0"/>
                <w:szCs w:val="21"/>
              </w:rPr>
              <w:br/>
              <w:t xml:space="preserve">b) </w:t>
            </w:r>
            <w:r>
              <w:rPr>
                <w:rFonts w:asciiTheme="minorEastAsia" w:hAnsiTheme="minorEastAsia" w:cs="宋体" w:hint="eastAsia"/>
                <w:color w:val="000000"/>
                <w:kern w:val="0"/>
                <w:szCs w:val="21"/>
              </w:rPr>
              <w:t>实训考核：被考核学生通过设备面板测试点，配合软件端的充放电操作，分析测量数据识别出故障单体电池以及故障类型。</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外形尺寸：</w:t>
            </w:r>
            <w:r>
              <w:rPr>
                <w:rFonts w:asciiTheme="minorEastAsia" w:hAnsiTheme="minorEastAsia" w:cs="宋体" w:hint="eastAsia"/>
                <w:color w:val="000000"/>
                <w:kern w:val="0"/>
                <w:szCs w:val="21"/>
              </w:rPr>
              <w:t>1160mm(L) * 1200mm(H) * 600mm(W)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材质：重型欧标铝型材框架；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主面板材质：铝塑复合板，耐候、耐磨、耐高温、高强度、耐腐蚀；</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实训台采用真实电池管理系统（</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）套件，配备量产纯电动汽车磷酸铁锂电池，电池标称电压</w:t>
            </w:r>
            <w:r>
              <w:rPr>
                <w:rFonts w:asciiTheme="minorEastAsia" w:hAnsiTheme="minorEastAsia" w:cs="宋体" w:hint="eastAsia"/>
                <w:color w:val="000000"/>
                <w:kern w:val="0"/>
                <w:szCs w:val="21"/>
              </w:rPr>
              <w:t>3.2V</w:t>
            </w:r>
            <w:r>
              <w:rPr>
                <w:rFonts w:asciiTheme="minorEastAsia" w:hAnsiTheme="minorEastAsia" w:cs="宋体" w:hint="eastAsia"/>
                <w:color w:val="000000"/>
                <w:kern w:val="0"/>
                <w:szCs w:val="21"/>
              </w:rPr>
              <w:t>、容量</w:t>
            </w:r>
            <w:r>
              <w:rPr>
                <w:rFonts w:asciiTheme="minorEastAsia" w:hAnsiTheme="minorEastAsia" w:cs="宋体" w:hint="eastAsia"/>
                <w:color w:val="000000"/>
                <w:kern w:val="0"/>
                <w:szCs w:val="21"/>
              </w:rPr>
              <w:t>20Ah</w:t>
            </w:r>
            <w:r>
              <w:rPr>
                <w:rFonts w:asciiTheme="minorEastAsia" w:hAnsiTheme="minorEastAsia" w:cs="宋体" w:hint="eastAsia"/>
                <w:color w:val="000000"/>
                <w:kern w:val="0"/>
                <w:szCs w:val="21"/>
              </w:rPr>
              <w:t>、共</w:t>
            </w:r>
            <w:r>
              <w:rPr>
                <w:rFonts w:asciiTheme="minorEastAsia" w:hAnsiTheme="minorEastAsia" w:cs="宋体" w:hint="eastAsia"/>
                <w:color w:val="000000"/>
                <w:kern w:val="0"/>
                <w:szCs w:val="21"/>
              </w:rPr>
              <w:t>20</w:t>
            </w:r>
            <w:r>
              <w:rPr>
                <w:rFonts w:asciiTheme="minorEastAsia" w:hAnsiTheme="minorEastAsia" w:cs="宋体" w:hint="eastAsia"/>
                <w:color w:val="000000"/>
                <w:kern w:val="0"/>
                <w:szCs w:val="21"/>
              </w:rPr>
              <w:t>节单体电池采用串联方式，额定电压</w:t>
            </w:r>
            <w:r>
              <w:rPr>
                <w:rFonts w:asciiTheme="minorEastAsia" w:hAnsiTheme="minorEastAsia" w:cs="宋体" w:hint="eastAsia"/>
                <w:color w:val="000000"/>
                <w:kern w:val="0"/>
                <w:szCs w:val="21"/>
              </w:rPr>
              <w:t>64V</w:t>
            </w:r>
            <w:r>
              <w:rPr>
                <w:rFonts w:asciiTheme="minorEastAsia" w:hAnsiTheme="minorEastAsia" w:cs="宋体" w:hint="eastAsia"/>
                <w:color w:val="000000"/>
                <w:kern w:val="0"/>
                <w:szCs w:val="21"/>
              </w:rPr>
              <w:t>，各模块间采用总线传输数据；</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实训台充分考虑高压安全因素，具有高压断电维修开关和紧急断电开关。</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电源开关：采用</w:t>
            </w:r>
            <w:r>
              <w:rPr>
                <w:rFonts w:asciiTheme="minorEastAsia" w:hAnsiTheme="minorEastAsia" w:cs="宋体" w:hint="eastAsia"/>
                <w:color w:val="000000"/>
                <w:kern w:val="0"/>
                <w:szCs w:val="21"/>
              </w:rPr>
              <w:t>22mm</w:t>
            </w:r>
            <w:r>
              <w:rPr>
                <w:rFonts w:asciiTheme="minorEastAsia" w:hAnsiTheme="minorEastAsia" w:cs="宋体" w:hint="eastAsia"/>
                <w:color w:val="000000"/>
                <w:kern w:val="0"/>
                <w:szCs w:val="21"/>
              </w:rPr>
              <w:t>金属电源开关，自带电源指示灯，最大功率</w:t>
            </w:r>
            <w:r>
              <w:rPr>
                <w:rFonts w:asciiTheme="minorEastAsia" w:hAnsiTheme="minorEastAsia" w:cs="宋体" w:hint="eastAsia"/>
                <w:color w:val="000000"/>
                <w:kern w:val="0"/>
                <w:szCs w:val="21"/>
              </w:rPr>
              <w:t>250VAC/15A</w:t>
            </w:r>
            <w:r>
              <w:rPr>
                <w:rFonts w:asciiTheme="minorEastAsia" w:hAnsiTheme="minorEastAsia" w:cs="宋体" w:hint="eastAsia"/>
                <w:color w:val="000000"/>
                <w:kern w:val="0"/>
                <w:szCs w:val="21"/>
              </w:rPr>
              <w:t>，纯不锈钢材质，</w:t>
            </w:r>
            <w:r>
              <w:rPr>
                <w:rFonts w:asciiTheme="minorEastAsia" w:hAnsiTheme="minorEastAsia" w:cs="宋体" w:hint="eastAsia"/>
                <w:color w:val="000000"/>
                <w:kern w:val="0"/>
                <w:szCs w:val="21"/>
              </w:rPr>
              <w:t>IP67</w:t>
            </w:r>
            <w:r>
              <w:rPr>
                <w:rFonts w:asciiTheme="minorEastAsia" w:hAnsiTheme="minorEastAsia" w:cs="宋体" w:hint="eastAsia"/>
                <w:color w:val="000000"/>
                <w:kern w:val="0"/>
                <w:szCs w:val="21"/>
              </w:rPr>
              <w:t>防水；</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微控制器：</w:t>
            </w:r>
            <w:r>
              <w:rPr>
                <w:rFonts w:asciiTheme="minorEastAsia" w:hAnsiTheme="minorEastAsia" w:cs="宋体" w:hint="eastAsia"/>
                <w:color w:val="000000"/>
                <w:kern w:val="0"/>
                <w:szCs w:val="21"/>
              </w:rPr>
              <w:t xml:space="preserve"> ARM 32-bit Cortex</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-M3</w:t>
            </w:r>
            <w:r>
              <w:rPr>
                <w:rFonts w:asciiTheme="minorEastAsia" w:hAnsiTheme="minorEastAsia" w:cs="宋体" w:hint="eastAsia"/>
                <w:color w:val="000000"/>
                <w:kern w:val="0"/>
                <w:szCs w:val="21"/>
              </w:rPr>
              <w:t>内核，</w:t>
            </w:r>
            <w:r>
              <w:rPr>
                <w:rFonts w:asciiTheme="minorEastAsia" w:hAnsiTheme="minorEastAsia" w:cs="宋体" w:hint="eastAsia"/>
                <w:color w:val="000000"/>
                <w:kern w:val="0"/>
                <w:szCs w:val="21"/>
              </w:rPr>
              <w:t>72MHz</w:t>
            </w:r>
            <w:r>
              <w:rPr>
                <w:rFonts w:asciiTheme="minorEastAsia" w:hAnsiTheme="minorEastAsia" w:cs="宋体" w:hint="eastAsia"/>
                <w:color w:val="000000"/>
                <w:kern w:val="0"/>
                <w:szCs w:val="21"/>
              </w:rPr>
              <w:t>主频，</w:t>
            </w:r>
            <w:r>
              <w:rPr>
                <w:rFonts w:asciiTheme="minorEastAsia" w:hAnsiTheme="minorEastAsia" w:cs="宋体" w:hint="eastAsia"/>
                <w:color w:val="000000"/>
                <w:kern w:val="0"/>
                <w:szCs w:val="21"/>
              </w:rPr>
              <w:t>90 DMIPS with 1.25 DMIPS/MHz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32-to-128 Kbytes</w:t>
            </w:r>
            <w:r>
              <w:rPr>
                <w:rFonts w:asciiTheme="minorEastAsia" w:hAnsiTheme="minorEastAsia" w:cs="宋体" w:hint="eastAsia"/>
                <w:color w:val="000000"/>
                <w:kern w:val="0"/>
                <w:szCs w:val="21"/>
              </w:rPr>
              <w:t xml:space="preserve"> Flash memory</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20 Kbytes SRAM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控制继电器：采用全新原装欧姆龙继电器器，额定负载</w:t>
            </w:r>
            <w:r>
              <w:rPr>
                <w:rFonts w:asciiTheme="minorEastAsia" w:hAnsiTheme="minorEastAsia" w:cs="宋体" w:hint="eastAsia"/>
                <w:color w:val="000000"/>
                <w:kern w:val="0"/>
                <w:szCs w:val="21"/>
              </w:rPr>
              <w:t>2A/250VAC</w:t>
            </w:r>
            <w:r>
              <w:rPr>
                <w:rFonts w:asciiTheme="minorEastAsia" w:hAnsiTheme="minorEastAsia" w:cs="宋体" w:hint="eastAsia"/>
                <w:color w:val="000000"/>
                <w:kern w:val="0"/>
                <w:szCs w:val="21"/>
              </w:rPr>
              <w:t>，耐脉冲电压</w:t>
            </w:r>
            <w:r>
              <w:rPr>
                <w:rFonts w:asciiTheme="minorEastAsia" w:hAnsiTheme="minorEastAsia" w:cs="宋体" w:hint="eastAsia"/>
                <w:color w:val="000000"/>
                <w:kern w:val="0"/>
                <w:szCs w:val="21"/>
              </w:rPr>
              <w:t>4500V</w:t>
            </w:r>
            <w:r>
              <w:rPr>
                <w:rFonts w:asciiTheme="minorEastAsia" w:hAnsiTheme="minorEastAsia" w:cs="宋体" w:hint="eastAsia"/>
                <w:color w:val="000000"/>
                <w:kern w:val="0"/>
                <w:szCs w:val="21"/>
              </w:rPr>
              <w:t>，线圈功耗</w:t>
            </w:r>
            <w:r>
              <w:rPr>
                <w:rFonts w:asciiTheme="minorEastAsia" w:hAnsiTheme="minorEastAsia" w:cs="宋体" w:hint="eastAsia"/>
                <w:color w:val="000000"/>
                <w:kern w:val="0"/>
                <w:szCs w:val="21"/>
              </w:rPr>
              <w:t>350Mw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CTI &gt; 250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▲物联模块：</w:t>
            </w:r>
            <w:r>
              <w:rPr>
                <w:rFonts w:asciiTheme="minorEastAsia" w:hAnsiTheme="minorEastAsia" w:cs="宋体" w:hint="eastAsia"/>
                <w:color w:val="000000"/>
                <w:kern w:val="0"/>
                <w:szCs w:val="21"/>
              </w:rPr>
              <w:t xml:space="preserve"> 802.11 b/g/n/Wi-Fi Direct (P2P)</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 MIMO</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1 MIMO/-MPDU </w:t>
            </w:r>
            <w:r>
              <w:rPr>
                <w:rFonts w:asciiTheme="minorEastAsia" w:hAnsiTheme="minorEastAsia" w:cs="宋体" w:hint="eastAsia"/>
                <w:color w:val="000000"/>
                <w:kern w:val="0"/>
                <w:szCs w:val="21"/>
              </w:rPr>
              <w:lastRenderedPageBreak/>
              <w:t>&amp;A-MSDU</w:t>
            </w:r>
            <w:r>
              <w:rPr>
                <w:rFonts w:asciiTheme="minorEastAsia" w:hAnsiTheme="minorEastAsia" w:cs="宋体" w:hint="eastAsia"/>
                <w:color w:val="000000"/>
                <w:kern w:val="0"/>
                <w:szCs w:val="21"/>
              </w:rPr>
              <w:t>聚合；</w:t>
            </w:r>
            <w:r>
              <w:rPr>
                <w:rFonts w:asciiTheme="minorEastAsia" w:hAnsiTheme="minorEastAsia" w:cs="宋体" w:hint="eastAsia"/>
                <w:color w:val="000000"/>
                <w:kern w:val="0"/>
                <w:szCs w:val="21"/>
              </w:rPr>
              <w:t>soft-AP</w:t>
            </w:r>
            <w:r>
              <w:rPr>
                <w:rFonts w:asciiTheme="minorEastAsia" w:hAnsiTheme="minorEastAsia" w:cs="宋体" w:hint="eastAsia"/>
                <w:color w:val="000000"/>
                <w:kern w:val="0"/>
                <w:szCs w:val="21"/>
              </w:rPr>
              <w:t>，集成</w:t>
            </w:r>
            <w:r>
              <w:rPr>
                <w:rFonts w:asciiTheme="minorEastAsia" w:hAnsiTheme="minorEastAsia" w:cs="宋体" w:hint="eastAsia"/>
                <w:color w:val="000000"/>
                <w:kern w:val="0"/>
                <w:szCs w:val="21"/>
              </w:rPr>
              <w:t>TCP/IP</w:t>
            </w:r>
            <w:r>
              <w:rPr>
                <w:rFonts w:asciiTheme="minorEastAsia" w:hAnsiTheme="minorEastAsia" w:cs="宋体" w:hint="eastAsia"/>
                <w:color w:val="000000"/>
                <w:kern w:val="0"/>
                <w:szCs w:val="21"/>
              </w:rPr>
              <w:t>协议栈，集成</w:t>
            </w:r>
            <w:r>
              <w:rPr>
                <w:rFonts w:asciiTheme="minorEastAsia" w:hAnsiTheme="minorEastAsia" w:cs="宋体" w:hint="eastAsia"/>
                <w:color w:val="000000"/>
                <w:kern w:val="0"/>
                <w:szCs w:val="21"/>
              </w:rPr>
              <w:t>TR</w:t>
            </w:r>
            <w:r>
              <w:rPr>
                <w:rFonts w:asciiTheme="minorEastAsia" w:hAnsiTheme="minorEastAsia" w:cs="宋体" w:hint="eastAsia"/>
                <w:color w:val="000000"/>
                <w:kern w:val="0"/>
                <w:szCs w:val="21"/>
              </w:rPr>
              <w:t>开关；集成</w:t>
            </w:r>
            <w:r>
              <w:rPr>
                <w:rFonts w:asciiTheme="minorEastAsia" w:hAnsiTheme="minorEastAsia" w:cs="宋体" w:hint="eastAsia"/>
                <w:color w:val="000000"/>
                <w:kern w:val="0"/>
                <w:szCs w:val="21"/>
              </w:rPr>
              <w:t>PLL</w:t>
            </w:r>
            <w:r>
              <w:rPr>
                <w:rFonts w:asciiTheme="minorEastAsia" w:hAnsiTheme="minorEastAsia" w:cs="宋体" w:hint="eastAsia"/>
                <w:color w:val="000000"/>
                <w:kern w:val="0"/>
                <w:szCs w:val="21"/>
              </w:rPr>
              <w:t>、稳压器、</w:t>
            </w:r>
            <w:r>
              <w:rPr>
                <w:rFonts w:asciiTheme="minorEastAsia" w:hAnsiTheme="minorEastAsia" w:cs="宋体" w:hint="eastAsia"/>
                <w:color w:val="000000"/>
                <w:kern w:val="0"/>
                <w:szCs w:val="21"/>
              </w:rPr>
              <w:t>DCXO</w:t>
            </w:r>
            <w:r>
              <w:rPr>
                <w:rFonts w:asciiTheme="minorEastAsia" w:hAnsiTheme="minorEastAsia" w:cs="宋体" w:hint="eastAsia"/>
                <w:color w:val="000000"/>
                <w:kern w:val="0"/>
                <w:szCs w:val="21"/>
              </w:rPr>
              <w:t>和电源管理单元；</w:t>
            </w:r>
            <w:r>
              <w:rPr>
                <w:rFonts w:asciiTheme="minorEastAsia" w:hAnsiTheme="minorEastAsia" w:cs="宋体" w:hint="eastAsia"/>
                <w:color w:val="000000"/>
                <w:kern w:val="0"/>
                <w:szCs w:val="21"/>
              </w:rPr>
              <w:t>802.11b</w:t>
            </w:r>
            <w:r>
              <w:rPr>
                <w:rFonts w:asciiTheme="minorEastAsia" w:hAnsiTheme="minorEastAsia" w:cs="宋体" w:hint="eastAsia"/>
                <w:color w:val="000000"/>
                <w:kern w:val="0"/>
                <w:szCs w:val="21"/>
              </w:rPr>
              <w:t>模式下</w:t>
            </w:r>
            <w:r>
              <w:rPr>
                <w:rFonts w:asciiTheme="minorEastAsia" w:hAnsiTheme="minorEastAsia" w:cs="宋体" w:hint="eastAsia"/>
                <w:color w:val="000000"/>
                <w:kern w:val="0"/>
                <w:szCs w:val="21"/>
              </w:rPr>
              <w:t>+19.5dBm</w:t>
            </w:r>
            <w:r>
              <w:rPr>
                <w:rFonts w:asciiTheme="minorEastAsia" w:hAnsiTheme="minorEastAsia" w:cs="宋体" w:hint="eastAsia"/>
                <w:color w:val="000000"/>
                <w:kern w:val="0"/>
                <w:szCs w:val="21"/>
              </w:rPr>
              <w:t>的输出功率；小于</w:t>
            </w:r>
            <w:r>
              <w:rPr>
                <w:rFonts w:asciiTheme="minorEastAsia" w:hAnsiTheme="minorEastAsia" w:cs="宋体" w:hint="eastAsia"/>
                <w:color w:val="000000"/>
                <w:kern w:val="0"/>
                <w:szCs w:val="21"/>
              </w:rPr>
              <w:t>10uA</w:t>
            </w:r>
            <w:r>
              <w:rPr>
                <w:rFonts w:asciiTheme="minorEastAsia" w:hAnsiTheme="minorEastAsia" w:cs="宋体" w:hint="eastAsia"/>
                <w:color w:val="000000"/>
                <w:kern w:val="0"/>
                <w:szCs w:val="21"/>
              </w:rPr>
              <w:t>的断</w:t>
            </w:r>
            <w:r>
              <w:rPr>
                <w:rFonts w:asciiTheme="minorEastAsia" w:hAnsiTheme="minorEastAsia" w:cs="宋体" w:hint="eastAsia"/>
                <w:color w:val="000000"/>
                <w:kern w:val="0"/>
                <w:szCs w:val="21"/>
              </w:rPr>
              <w:t>电泄露电流；</w:t>
            </w:r>
            <w:r>
              <w:rPr>
                <w:rFonts w:asciiTheme="minorEastAsia" w:hAnsiTheme="minorEastAsia" w:cs="宋体" w:hint="eastAsia"/>
                <w:color w:val="000000"/>
                <w:kern w:val="0"/>
                <w:szCs w:val="21"/>
              </w:rPr>
              <w:t>0.4ms</w:t>
            </w:r>
            <w:r>
              <w:rPr>
                <w:rFonts w:asciiTheme="minorEastAsia" w:hAnsiTheme="minorEastAsia" w:cs="宋体" w:hint="eastAsia"/>
                <w:color w:val="000000"/>
                <w:kern w:val="0"/>
                <w:szCs w:val="21"/>
              </w:rPr>
              <w:t>的保护间隔，</w:t>
            </w:r>
            <w:r>
              <w:rPr>
                <w:rFonts w:asciiTheme="minorEastAsia" w:hAnsiTheme="minorEastAsia" w:cs="宋体" w:hint="eastAsia"/>
                <w:color w:val="000000"/>
                <w:kern w:val="0"/>
                <w:szCs w:val="21"/>
              </w:rPr>
              <w:t>ms</w:t>
            </w:r>
            <w:r>
              <w:rPr>
                <w:rFonts w:asciiTheme="minorEastAsia" w:hAnsiTheme="minorEastAsia" w:cs="宋体" w:hint="eastAsia"/>
                <w:color w:val="000000"/>
                <w:kern w:val="0"/>
                <w:szCs w:val="21"/>
              </w:rPr>
              <w:t>之内唤醒并传递数据包，待机状态消耗功率少于</w:t>
            </w:r>
            <w:r>
              <w:rPr>
                <w:rFonts w:asciiTheme="minorEastAsia" w:hAnsiTheme="minorEastAsia" w:cs="宋体" w:hint="eastAsia"/>
                <w:color w:val="000000"/>
                <w:kern w:val="0"/>
                <w:szCs w:val="21"/>
              </w:rPr>
              <w:t>1.0mW (DTIM3)</w:t>
            </w:r>
            <w:r>
              <w:rPr>
                <w:rFonts w:asciiTheme="minorEastAsia" w:hAnsiTheme="minorEastAsia" w:cs="宋体" w:hint="eastAsia"/>
                <w:color w:val="000000"/>
                <w:kern w:val="0"/>
                <w:szCs w:val="21"/>
              </w:rPr>
              <w:t>；集成低功耗</w:t>
            </w:r>
            <w:r>
              <w:rPr>
                <w:rFonts w:asciiTheme="minorEastAsia" w:hAnsiTheme="minorEastAsia" w:cs="宋体" w:hint="eastAsia"/>
                <w:color w:val="000000"/>
                <w:kern w:val="0"/>
                <w:szCs w:val="21"/>
              </w:rPr>
              <w:t>32</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，可以兼作应用处理器，</w:t>
            </w:r>
            <w:r>
              <w:rPr>
                <w:rFonts w:asciiTheme="minorEastAsia" w:hAnsiTheme="minorEastAsia" w:cs="宋体" w:hint="eastAsia"/>
                <w:color w:val="000000"/>
                <w:kern w:val="0"/>
                <w:szCs w:val="21"/>
              </w:rPr>
              <w:t>SPI</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UART</w:t>
            </w:r>
            <w:r>
              <w:rPr>
                <w:rFonts w:asciiTheme="minorEastAsia" w:hAnsiTheme="minorEastAsia" w:cs="宋体" w:hint="eastAsia"/>
                <w:color w:val="000000"/>
                <w:kern w:val="0"/>
                <w:szCs w:val="21"/>
              </w:rPr>
              <w:t>接口；</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运行参数：</w:t>
            </w:r>
            <w:r>
              <w:rPr>
                <w:rFonts w:asciiTheme="minorEastAsia" w:hAnsiTheme="minorEastAsia" w:cs="宋体" w:hint="eastAsia"/>
                <w:color w:val="000000"/>
                <w:kern w:val="0"/>
                <w:szCs w:val="21"/>
              </w:rPr>
              <w:t>100~240VAC  50/60Hz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60W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实验电池：磷酸铁锂</w:t>
            </w:r>
            <w:r>
              <w:rPr>
                <w:rFonts w:asciiTheme="minorEastAsia" w:hAnsiTheme="minorEastAsia" w:cs="宋体" w:hint="eastAsia"/>
                <w:color w:val="000000"/>
                <w:kern w:val="0"/>
                <w:szCs w:val="21"/>
              </w:rPr>
              <w:t xml:space="preserve"> 25Ah  3.2V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额定输入电压：</w:t>
            </w:r>
            <w:r>
              <w:rPr>
                <w:rFonts w:asciiTheme="minorEastAsia" w:hAnsiTheme="minorEastAsia" w:cs="宋体" w:hint="eastAsia"/>
                <w:color w:val="000000"/>
                <w:kern w:val="0"/>
                <w:szCs w:val="21"/>
              </w:rPr>
              <w:t>AC220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13) </w:t>
            </w:r>
            <w:r>
              <w:rPr>
                <w:rFonts w:asciiTheme="minorEastAsia" w:hAnsiTheme="minorEastAsia" w:cs="宋体" w:hint="eastAsia"/>
                <w:color w:val="000000"/>
                <w:kern w:val="0"/>
                <w:szCs w:val="21"/>
              </w:rPr>
              <w:t>额定输出电压：</w:t>
            </w:r>
            <w:r>
              <w:rPr>
                <w:rFonts w:asciiTheme="minorEastAsia" w:hAnsiTheme="minorEastAsia" w:cs="宋体" w:hint="eastAsia"/>
                <w:color w:val="000000"/>
                <w:kern w:val="0"/>
                <w:szCs w:val="21"/>
              </w:rPr>
              <w:t>AC220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14) </w:t>
            </w:r>
            <w:r>
              <w:rPr>
                <w:rFonts w:asciiTheme="minorEastAsia" w:hAnsiTheme="minorEastAsia" w:cs="宋体" w:hint="eastAsia"/>
                <w:color w:val="000000"/>
                <w:kern w:val="0"/>
                <w:szCs w:val="21"/>
              </w:rPr>
              <w:t>最大输出电流：</w:t>
            </w:r>
            <w:r>
              <w:rPr>
                <w:rFonts w:asciiTheme="minorEastAsia" w:hAnsiTheme="minorEastAsia" w:cs="宋体" w:hint="eastAsia"/>
                <w:color w:val="000000"/>
                <w:kern w:val="0"/>
                <w:szCs w:val="21"/>
              </w:rPr>
              <w:t>16A</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15) </w:t>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IP54</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16) </w:t>
            </w:r>
            <w:r>
              <w:rPr>
                <w:rFonts w:asciiTheme="minorEastAsia" w:hAnsiTheme="minorEastAsia" w:cs="宋体" w:hint="eastAsia"/>
                <w:color w:val="000000"/>
                <w:kern w:val="0"/>
                <w:szCs w:val="21"/>
              </w:rPr>
              <w:t>绝缘强度：</w:t>
            </w:r>
            <w:r>
              <w:rPr>
                <w:rFonts w:asciiTheme="minorEastAsia" w:hAnsiTheme="minorEastAsia" w:cs="宋体" w:hint="eastAsia"/>
                <w:color w:val="000000"/>
                <w:kern w:val="0"/>
                <w:szCs w:val="21"/>
              </w:rPr>
              <w:t>2500V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17) </w:t>
            </w:r>
            <w:r>
              <w:rPr>
                <w:rFonts w:asciiTheme="minorEastAsia" w:hAnsiTheme="minorEastAsia" w:cs="宋体" w:hint="eastAsia"/>
                <w:color w:val="000000"/>
                <w:kern w:val="0"/>
                <w:szCs w:val="21"/>
              </w:rPr>
              <w:t>控制软件支持</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Android</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t>Windows</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实训项目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电池管理系统</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智能实验台能完成的实验实训项目包含单体电池</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电池组充</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放电实验、单体电池欠压故障检测实验、单体电池过放故障检测实验、单体电池过饱故障检测实验、单体电池过充故障检测实验、</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电池管理系统单路故障排故实训、</w:t>
            </w:r>
            <w:r>
              <w:rPr>
                <w:rFonts w:asciiTheme="minorEastAsia" w:hAnsiTheme="minorEastAsia" w:cs="宋体" w:hint="eastAsia"/>
                <w:color w:val="000000"/>
                <w:kern w:val="0"/>
                <w:szCs w:val="21"/>
              </w:rPr>
              <w:t>BMS</w:t>
            </w:r>
            <w:r>
              <w:rPr>
                <w:rFonts w:asciiTheme="minorEastAsia" w:hAnsiTheme="minorEastAsia" w:cs="宋体" w:hint="eastAsia"/>
                <w:color w:val="000000"/>
                <w:kern w:val="0"/>
                <w:szCs w:val="21"/>
              </w:rPr>
              <w:t>电池管理系统多路组合故障排故实训。</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r>
              <w:rPr>
                <w:rFonts w:asciiTheme="minorEastAsia" w:hAnsiTheme="minorEastAsia" w:cs="宋体" w:hint="eastAsia"/>
                <w:color w:val="000000"/>
                <w:kern w:val="0"/>
                <w:szCs w:val="21"/>
              </w:rPr>
              <w:t>8</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交直流充电智能实训台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总体概述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交流充电桩实验台是以电动汽车交流充电桩为基础，真实体现电动汽车充电系统的工作特性，可以直接为新能源汽车进行充电，并且可以设置线路故障，以满足交流充电桩控制系统结构与工作原理、故障诊断分析等教学需求。</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交流充电实验台由急停开关、故障设置系统、数据采集系统、</w:t>
            </w:r>
            <w:r>
              <w:rPr>
                <w:rFonts w:asciiTheme="minorEastAsia" w:hAnsiTheme="minorEastAsia" w:cs="宋体" w:hint="eastAsia"/>
                <w:color w:val="000000"/>
                <w:kern w:val="0"/>
                <w:szCs w:val="21"/>
              </w:rPr>
              <w:t>NFC</w:t>
            </w:r>
            <w:r>
              <w:rPr>
                <w:rFonts w:asciiTheme="minorEastAsia" w:hAnsiTheme="minorEastAsia" w:cs="宋体" w:hint="eastAsia"/>
                <w:color w:val="000000"/>
                <w:kern w:val="0"/>
                <w:szCs w:val="21"/>
              </w:rPr>
              <w:t>射频卡、充电枪、开关电源、过压保护系统、过流保护系统、防雷保护系统、短路保护系统、过温保护系统、漏电保护系统、过载保护系统、移动终端、控制软件组成。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3. </w:t>
            </w:r>
            <w:r>
              <w:rPr>
                <w:rFonts w:asciiTheme="minorEastAsia" w:hAnsiTheme="minorEastAsia" w:cs="宋体" w:hint="eastAsia"/>
                <w:color w:val="000000"/>
                <w:kern w:val="0"/>
                <w:szCs w:val="21"/>
              </w:rPr>
              <w:t>功能描述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支持给新能源车辆充电，采用</w:t>
            </w:r>
            <w:r>
              <w:rPr>
                <w:rFonts w:asciiTheme="minorEastAsia" w:hAnsiTheme="minorEastAsia" w:cs="宋体" w:hint="eastAsia"/>
                <w:color w:val="000000"/>
                <w:kern w:val="0"/>
                <w:szCs w:val="21"/>
              </w:rPr>
              <w:t>CC</w:t>
            </w:r>
            <w:r>
              <w:rPr>
                <w:rFonts w:asciiTheme="minorEastAsia" w:hAnsiTheme="minorEastAsia" w:cs="宋体" w:hint="eastAsia"/>
                <w:color w:val="000000"/>
                <w:kern w:val="0"/>
                <w:szCs w:val="21"/>
              </w:rPr>
              <w:t>和</w:t>
            </w:r>
            <w:r>
              <w:rPr>
                <w:rFonts w:asciiTheme="minorEastAsia" w:hAnsiTheme="minorEastAsia" w:cs="宋体" w:hint="eastAsia"/>
                <w:color w:val="000000"/>
                <w:kern w:val="0"/>
                <w:szCs w:val="21"/>
              </w:rPr>
              <w:t>CP</w:t>
            </w:r>
            <w:r>
              <w:rPr>
                <w:rFonts w:asciiTheme="minorEastAsia" w:hAnsiTheme="minorEastAsia" w:cs="宋体" w:hint="eastAsia"/>
                <w:color w:val="000000"/>
                <w:kern w:val="0"/>
                <w:szCs w:val="21"/>
              </w:rPr>
              <w:t>控制充电系统，符合国标通讯协</w:t>
            </w:r>
            <w:r>
              <w:rPr>
                <w:rFonts w:asciiTheme="minorEastAsia" w:hAnsiTheme="minorEastAsia" w:cs="宋体" w:hint="eastAsia"/>
                <w:color w:val="000000"/>
                <w:kern w:val="0"/>
                <w:szCs w:val="21"/>
              </w:rPr>
              <w:t>议；</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控制软件终端实时显示充电电压、充电电流、充电电量、充电时间；</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基于统一的实训室物联平台实现智能物联通信模组与实训设备之间一对多的通讯，进行设备的状态信息采集。能通过设备的物联模块与智能物联通信模组实现设备的编号、使用状态、使用次数、使用时长等信息的反馈并在实训室物联平台中呈现。</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▲控制软件与设备之间通过物联技术实现无线数据交换控制，便于用户使用操作；</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设备支持</w:t>
            </w:r>
            <w:r>
              <w:rPr>
                <w:rFonts w:asciiTheme="minorEastAsia" w:hAnsiTheme="minorEastAsia" w:cs="宋体" w:hint="eastAsia"/>
                <w:color w:val="000000"/>
                <w:kern w:val="0"/>
                <w:szCs w:val="21"/>
              </w:rPr>
              <w:t>NFC</w:t>
            </w:r>
            <w:r>
              <w:rPr>
                <w:rFonts w:asciiTheme="minorEastAsia" w:hAnsiTheme="minorEastAsia" w:cs="宋体" w:hint="eastAsia"/>
                <w:color w:val="000000"/>
                <w:kern w:val="0"/>
                <w:szCs w:val="21"/>
              </w:rPr>
              <w:t>射频卡刷卡充电；</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设备内部设计安全保护电路，满足：过压保护、过流保护、防雷保护、短路保护、过温保护、漏电保</w:t>
            </w:r>
            <w:r>
              <w:rPr>
                <w:rFonts w:asciiTheme="minorEastAsia" w:hAnsiTheme="minorEastAsia" w:cs="宋体" w:hint="eastAsia"/>
                <w:color w:val="000000"/>
                <w:kern w:val="0"/>
                <w:szCs w:val="21"/>
              </w:rPr>
              <w:t>护、过载保护；</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软件端满足设备充电状态、故障指示功能；</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设备面板测试点支持电阻、电压、波形、信号数据、频率信号测量；</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支持故障设置类型：断路、短路故障设置；</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实时电压、电流数据的采集与监测。</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外形尺寸：</w:t>
            </w:r>
            <w:r>
              <w:rPr>
                <w:rFonts w:asciiTheme="minorEastAsia" w:hAnsiTheme="minorEastAsia" w:cs="宋体" w:hint="eastAsia"/>
                <w:color w:val="000000"/>
                <w:kern w:val="0"/>
                <w:szCs w:val="21"/>
              </w:rPr>
              <w:t>1160mm(L) * 1200mm(H) * 600mm(W)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材质：重型欧标铝型材框架；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主面板材质：铝塑复合板，耐候、耐磨、耐高温、高强度、耐腐蚀；</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电源开关：采用</w:t>
            </w:r>
            <w:r>
              <w:rPr>
                <w:rFonts w:asciiTheme="minorEastAsia" w:hAnsiTheme="minorEastAsia" w:cs="宋体" w:hint="eastAsia"/>
                <w:color w:val="000000"/>
                <w:kern w:val="0"/>
                <w:szCs w:val="21"/>
              </w:rPr>
              <w:t>22mm</w:t>
            </w:r>
            <w:r>
              <w:rPr>
                <w:rFonts w:asciiTheme="minorEastAsia" w:hAnsiTheme="minorEastAsia" w:cs="宋体" w:hint="eastAsia"/>
                <w:color w:val="000000"/>
                <w:kern w:val="0"/>
                <w:szCs w:val="21"/>
              </w:rPr>
              <w:t>金属电源开关，自带电源指示灯，最大功率</w:t>
            </w:r>
            <w:r>
              <w:rPr>
                <w:rFonts w:asciiTheme="minorEastAsia" w:hAnsiTheme="minorEastAsia" w:cs="宋体" w:hint="eastAsia"/>
                <w:color w:val="000000"/>
                <w:kern w:val="0"/>
                <w:szCs w:val="21"/>
              </w:rPr>
              <w:t>250VAC/15A</w:t>
            </w:r>
            <w:r>
              <w:rPr>
                <w:rFonts w:asciiTheme="minorEastAsia" w:hAnsiTheme="minorEastAsia" w:cs="宋体" w:hint="eastAsia"/>
                <w:color w:val="000000"/>
                <w:kern w:val="0"/>
                <w:szCs w:val="21"/>
              </w:rPr>
              <w:t>，纯不</w:t>
            </w:r>
            <w:r>
              <w:rPr>
                <w:rFonts w:asciiTheme="minorEastAsia" w:hAnsiTheme="minorEastAsia" w:cs="宋体" w:hint="eastAsia"/>
                <w:color w:val="000000"/>
                <w:kern w:val="0"/>
                <w:szCs w:val="21"/>
              </w:rPr>
              <w:t>锈钢材质，</w:t>
            </w:r>
            <w:r>
              <w:rPr>
                <w:rFonts w:asciiTheme="minorEastAsia" w:hAnsiTheme="minorEastAsia" w:cs="宋体" w:hint="eastAsia"/>
                <w:color w:val="000000"/>
                <w:kern w:val="0"/>
                <w:szCs w:val="21"/>
              </w:rPr>
              <w:t>IP67</w:t>
            </w:r>
            <w:r>
              <w:rPr>
                <w:rFonts w:asciiTheme="minorEastAsia" w:hAnsiTheme="minorEastAsia" w:cs="宋体" w:hint="eastAsia"/>
                <w:color w:val="000000"/>
                <w:kern w:val="0"/>
                <w:szCs w:val="21"/>
              </w:rPr>
              <w:t>防水；</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微控制器：</w:t>
            </w:r>
            <w:r>
              <w:rPr>
                <w:rFonts w:asciiTheme="minorEastAsia" w:hAnsiTheme="minorEastAsia" w:cs="宋体" w:hint="eastAsia"/>
                <w:color w:val="000000"/>
                <w:kern w:val="0"/>
                <w:szCs w:val="21"/>
              </w:rPr>
              <w:t xml:space="preserve"> ARM 32-bit Cortex</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-M3</w:t>
            </w:r>
            <w:r>
              <w:rPr>
                <w:rFonts w:asciiTheme="minorEastAsia" w:hAnsiTheme="minorEastAsia" w:cs="宋体" w:hint="eastAsia"/>
                <w:color w:val="000000"/>
                <w:kern w:val="0"/>
                <w:szCs w:val="21"/>
              </w:rPr>
              <w:t>内核，</w:t>
            </w:r>
            <w:r>
              <w:rPr>
                <w:rFonts w:asciiTheme="minorEastAsia" w:hAnsiTheme="minorEastAsia" w:cs="宋体" w:hint="eastAsia"/>
                <w:color w:val="000000"/>
                <w:kern w:val="0"/>
                <w:szCs w:val="21"/>
              </w:rPr>
              <w:t>72MHz</w:t>
            </w:r>
            <w:r>
              <w:rPr>
                <w:rFonts w:asciiTheme="minorEastAsia" w:hAnsiTheme="minorEastAsia" w:cs="宋体" w:hint="eastAsia"/>
                <w:color w:val="000000"/>
                <w:kern w:val="0"/>
                <w:szCs w:val="21"/>
              </w:rPr>
              <w:t>主频，</w:t>
            </w:r>
            <w:r>
              <w:rPr>
                <w:rFonts w:asciiTheme="minorEastAsia" w:hAnsiTheme="minorEastAsia" w:cs="宋体" w:hint="eastAsia"/>
                <w:color w:val="000000"/>
                <w:kern w:val="0"/>
                <w:szCs w:val="21"/>
              </w:rPr>
              <w:t>90 DMIPS with 1.25 DMIPS/MHz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32-to-128 Kbytes Flash memory</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20 Kbytes SRAM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控制继电器：采用全新原装欧姆龙继电器器，额定负载</w:t>
            </w:r>
            <w:r>
              <w:rPr>
                <w:rFonts w:asciiTheme="minorEastAsia" w:hAnsiTheme="minorEastAsia" w:cs="宋体" w:hint="eastAsia"/>
                <w:color w:val="000000"/>
                <w:kern w:val="0"/>
                <w:szCs w:val="21"/>
              </w:rPr>
              <w:t>10A/250VAC</w:t>
            </w:r>
            <w:r>
              <w:rPr>
                <w:rFonts w:asciiTheme="minorEastAsia" w:hAnsiTheme="minorEastAsia" w:cs="宋体" w:hint="eastAsia"/>
                <w:color w:val="000000"/>
                <w:kern w:val="0"/>
                <w:szCs w:val="21"/>
              </w:rPr>
              <w:t>，耐脉冲电压</w:t>
            </w:r>
            <w:r>
              <w:rPr>
                <w:rFonts w:asciiTheme="minorEastAsia" w:hAnsiTheme="minorEastAsia" w:cs="宋体" w:hint="eastAsia"/>
                <w:color w:val="000000"/>
                <w:kern w:val="0"/>
                <w:szCs w:val="21"/>
              </w:rPr>
              <w:lastRenderedPageBreak/>
              <w:t>4500V</w:t>
            </w:r>
            <w:r>
              <w:rPr>
                <w:rFonts w:asciiTheme="minorEastAsia" w:hAnsiTheme="minorEastAsia" w:cs="宋体" w:hint="eastAsia"/>
                <w:color w:val="000000"/>
                <w:kern w:val="0"/>
                <w:szCs w:val="21"/>
              </w:rPr>
              <w:t>，线圈功耗</w:t>
            </w:r>
            <w:r>
              <w:rPr>
                <w:rFonts w:asciiTheme="minorEastAsia" w:hAnsiTheme="minorEastAsia" w:cs="宋体" w:hint="eastAsia"/>
                <w:color w:val="000000"/>
                <w:kern w:val="0"/>
                <w:szCs w:val="21"/>
              </w:rPr>
              <w:t>350Mw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CTI &gt; 250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▲物联模块：</w:t>
            </w:r>
            <w:r>
              <w:rPr>
                <w:rFonts w:asciiTheme="minorEastAsia" w:hAnsiTheme="minorEastAsia" w:cs="宋体" w:hint="eastAsia"/>
                <w:color w:val="000000"/>
                <w:kern w:val="0"/>
                <w:szCs w:val="21"/>
              </w:rPr>
              <w:t xml:space="preserve"> 802.11 b/g/n/Wi-Fi Direct (P2P)</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 MIMO</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 M</w:t>
            </w:r>
            <w:r>
              <w:rPr>
                <w:rFonts w:asciiTheme="minorEastAsia" w:hAnsiTheme="minorEastAsia" w:cs="宋体" w:hint="eastAsia"/>
                <w:color w:val="000000"/>
                <w:kern w:val="0"/>
                <w:szCs w:val="21"/>
              </w:rPr>
              <w:t>IMO/-MPDU &amp;A-MSDU</w:t>
            </w:r>
            <w:r>
              <w:rPr>
                <w:rFonts w:asciiTheme="minorEastAsia" w:hAnsiTheme="minorEastAsia" w:cs="宋体" w:hint="eastAsia"/>
                <w:color w:val="000000"/>
                <w:kern w:val="0"/>
                <w:szCs w:val="21"/>
              </w:rPr>
              <w:t>聚合；</w:t>
            </w:r>
            <w:r>
              <w:rPr>
                <w:rFonts w:asciiTheme="minorEastAsia" w:hAnsiTheme="minorEastAsia" w:cs="宋体" w:hint="eastAsia"/>
                <w:color w:val="000000"/>
                <w:kern w:val="0"/>
                <w:szCs w:val="21"/>
              </w:rPr>
              <w:t>soft-AP</w:t>
            </w:r>
            <w:r>
              <w:rPr>
                <w:rFonts w:asciiTheme="minorEastAsia" w:hAnsiTheme="minorEastAsia" w:cs="宋体" w:hint="eastAsia"/>
                <w:color w:val="000000"/>
                <w:kern w:val="0"/>
                <w:szCs w:val="21"/>
              </w:rPr>
              <w:t>，集成</w:t>
            </w:r>
            <w:r>
              <w:rPr>
                <w:rFonts w:asciiTheme="minorEastAsia" w:hAnsiTheme="minorEastAsia" w:cs="宋体" w:hint="eastAsia"/>
                <w:color w:val="000000"/>
                <w:kern w:val="0"/>
                <w:szCs w:val="21"/>
              </w:rPr>
              <w:t>TCP/IP</w:t>
            </w:r>
            <w:r>
              <w:rPr>
                <w:rFonts w:asciiTheme="minorEastAsia" w:hAnsiTheme="minorEastAsia" w:cs="宋体" w:hint="eastAsia"/>
                <w:color w:val="000000"/>
                <w:kern w:val="0"/>
                <w:szCs w:val="21"/>
              </w:rPr>
              <w:t>协议栈，集成</w:t>
            </w:r>
            <w:r>
              <w:rPr>
                <w:rFonts w:asciiTheme="minorEastAsia" w:hAnsiTheme="minorEastAsia" w:cs="宋体" w:hint="eastAsia"/>
                <w:color w:val="000000"/>
                <w:kern w:val="0"/>
                <w:szCs w:val="21"/>
              </w:rPr>
              <w:t>TR</w:t>
            </w:r>
            <w:r>
              <w:rPr>
                <w:rFonts w:asciiTheme="minorEastAsia" w:hAnsiTheme="minorEastAsia" w:cs="宋体" w:hint="eastAsia"/>
                <w:color w:val="000000"/>
                <w:kern w:val="0"/>
                <w:szCs w:val="21"/>
              </w:rPr>
              <w:t>开关；集成</w:t>
            </w:r>
            <w:r>
              <w:rPr>
                <w:rFonts w:asciiTheme="minorEastAsia" w:hAnsiTheme="minorEastAsia" w:cs="宋体" w:hint="eastAsia"/>
                <w:color w:val="000000"/>
                <w:kern w:val="0"/>
                <w:szCs w:val="21"/>
              </w:rPr>
              <w:t>PLL</w:t>
            </w:r>
            <w:r>
              <w:rPr>
                <w:rFonts w:asciiTheme="minorEastAsia" w:hAnsiTheme="minorEastAsia" w:cs="宋体" w:hint="eastAsia"/>
                <w:color w:val="000000"/>
                <w:kern w:val="0"/>
                <w:szCs w:val="21"/>
              </w:rPr>
              <w:t>、稳压器、</w:t>
            </w:r>
            <w:r>
              <w:rPr>
                <w:rFonts w:asciiTheme="minorEastAsia" w:hAnsiTheme="minorEastAsia" w:cs="宋体" w:hint="eastAsia"/>
                <w:color w:val="000000"/>
                <w:kern w:val="0"/>
                <w:szCs w:val="21"/>
              </w:rPr>
              <w:t>DCXO</w:t>
            </w:r>
            <w:r>
              <w:rPr>
                <w:rFonts w:asciiTheme="minorEastAsia" w:hAnsiTheme="minorEastAsia" w:cs="宋体" w:hint="eastAsia"/>
                <w:color w:val="000000"/>
                <w:kern w:val="0"/>
                <w:szCs w:val="21"/>
              </w:rPr>
              <w:t>和电源管理单元；</w:t>
            </w:r>
            <w:r>
              <w:rPr>
                <w:rFonts w:asciiTheme="minorEastAsia" w:hAnsiTheme="minorEastAsia" w:cs="宋体" w:hint="eastAsia"/>
                <w:color w:val="000000"/>
                <w:kern w:val="0"/>
                <w:szCs w:val="21"/>
              </w:rPr>
              <w:t>802.11b</w:t>
            </w:r>
            <w:r>
              <w:rPr>
                <w:rFonts w:asciiTheme="minorEastAsia" w:hAnsiTheme="minorEastAsia" w:cs="宋体" w:hint="eastAsia"/>
                <w:color w:val="000000"/>
                <w:kern w:val="0"/>
                <w:szCs w:val="21"/>
              </w:rPr>
              <w:t>模式下</w:t>
            </w:r>
            <w:r>
              <w:rPr>
                <w:rFonts w:asciiTheme="minorEastAsia" w:hAnsiTheme="minorEastAsia" w:cs="宋体" w:hint="eastAsia"/>
                <w:color w:val="000000"/>
                <w:kern w:val="0"/>
                <w:szCs w:val="21"/>
              </w:rPr>
              <w:t>+19.5dBm</w:t>
            </w:r>
            <w:r>
              <w:rPr>
                <w:rFonts w:asciiTheme="minorEastAsia" w:hAnsiTheme="minorEastAsia" w:cs="宋体" w:hint="eastAsia"/>
                <w:color w:val="000000"/>
                <w:kern w:val="0"/>
                <w:szCs w:val="21"/>
              </w:rPr>
              <w:t>的输出功率；小于</w:t>
            </w:r>
            <w:r>
              <w:rPr>
                <w:rFonts w:asciiTheme="minorEastAsia" w:hAnsiTheme="minorEastAsia" w:cs="宋体" w:hint="eastAsia"/>
                <w:color w:val="000000"/>
                <w:kern w:val="0"/>
                <w:szCs w:val="21"/>
              </w:rPr>
              <w:t>10uA</w:t>
            </w:r>
            <w:r>
              <w:rPr>
                <w:rFonts w:asciiTheme="minorEastAsia" w:hAnsiTheme="minorEastAsia" w:cs="宋体" w:hint="eastAsia"/>
                <w:color w:val="000000"/>
                <w:kern w:val="0"/>
                <w:szCs w:val="21"/>
              </w:rPr>
              <w:t>的断电泄露电流；</w:t>
            </w:r>
            <w:r>
              <w:rPr>
                <w:rFonts w:asciiTheme="minorEastAsia" w:hAnsiTheme="minorEastAsia" w:cs="宋体" w:hint="eastAsia"/>
                <w:color w:val="000000"/>
                <w:kern w:val="0"/>
                <w:szCs w:val="21"/>
              </w:rPr>
              <w:t>0.4ms</w:t>
            </w:r>
            <w:r>
              <w:rPr>
                <w:rFonts w:asciiTheme="minorEastAsia" w:hAnsiTheme="minorEastAsia" w:cs="宋体" w:hint="eastAsia"/>
                <w:color w:val="000000"/>
                <w:kern w:val="0"/>
                <w:szCs w:val="21"/>
              </w:rPr>
              <w:t>的保护间隔，</w:t>
            </w:r>
            <w:r>
              <w:rPr>
                <w:rFonts w:asciiTheme="minorEastAsia" w:hAnsiTheme="minorEastAsia" w:cs="宋体" w:hint="eastAsia"/>
                <w:color w:val="000000"/>
                <w:kern w:val="0"/>
                <w:szCs w:val="21"/>
              </w:rPr>
              <w:t>ms</w:t>
            </w:r>
            <w:r>
              <w:rPr>
                <w:rFonts w:asciiTheme="minorEastAsia" w:hAnsiTheme="minorEastAsia" w:cs="宋体" w:hint="eastAsia"/>
                <w:color w:val="000000"/>
                <w:kern w:val="0"/>
                <w:szCs w:val="21"/>
              </w:rPr>
              <w:t>之内唤醒并传递数据包，待机状态消耗功率少于</w:t>
            </w:r>
            <w:r>
              <w:rPr>
                <w:rFonts w:asciiTheme="minorEastAsia" w:hAnsiTheme="minorEastAsia" w:cs="宋体" w:hint="eastAsia"/>
                <w:color w:val="000000"/>
                <w:kern w:val="0"/>
                <w:szCs w:val="21"/>
              </w:rPr>
              <w:t>1.0mW (DTIM3)</w:t>
            </w:r>
            <w:r>
              <w:rPr>
                <w:rFonts w:asciiTheme="minorEastAsia" w:hAnsiTheme="minorEastAsia" w:cs="宋体" w:hint="eastAsia"/>
                <w:color w:val="000000"/>
                <w:kern w:val="0"/>
                <w:szCs w:val="21"/>
              </w:rPr>
              <w:t>；集成低功耗</w:t>
            </w:r>
            <w:r>
              <w:rPr>
                <w:rFonts w:asciiTheme="minorEastAsia" w:hAnsiTheme="minorEastAsia" w:cs="宋体" w:hint="eastAsia"/>
                <w:color w:val="000000"/>
                <w:kern w:val="0"/>
                <w:szCs w:val="21"/>
              </w:rPr>
              <w:t>32</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，可以兼作应用处理器，</w:t>
            </w:r>
            <w:r>
              <w:rPr>
                <w:rFonts w:asciiTheme="minorEastAsia" w:hAnsiTheme="minorEastAsia" w:cs="宋体" w:hint="eastAsia"/>
                <w:color w:val="000000"/>
                <w:kern w:val="0"/>
                <w:szCs w:val="21"/>
              </w:rPr>
              <w:t>SPI</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UART</w:t>
            </w:r>
            <w:r>
              <w:rPr>
                <w:rFonts w:asciiTheme="minorEastAsia" w:hAnsiTheme="minorEastAsia" w:cs="宋体" w:hint="eastAsia"/>
                <w:color w:val="000000"/>
                <w:kern w:val="0"/>
                <w:szCs w:val="21"/>
              </w:rPr>
              <w:t>接口；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运行参数：</w:t>
            </w:r>
            <w:r>
              <w:rPr>
                <w:rFonts w:asciiTheme="minorEastAsia" w:hAnsiTheme="minorEastAsia" w:cs="宋体" w:hint="eastAsia"/>
                <w:color w:val="000000"/>
                <w:kern w:val="0"/>
                <w:szCs w:val="21"/>
              </w:rPr>
              <w:t>100~240VAC  50/60Hz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60W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额定功率：</w:t>
            </w:r>
            <w:r>
              <w:rPr>
                <w:rFonts w:asciiTheme="minorEastAsia" w:hAnsiTheme="minorEastAsia" w:cs="宋体" w:hint="eastAsia"/>
                <w:color w:val="000000"/>
                <w:kern w:val="0"/>
                <w:szCs w:val="21"/>
              </w:rPr>
              <w:t>3.5KW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额定输入电压：</w:t>
            </w:r>
            <w:r>
              <w:rPr>
                <w:rFonts w:asciiTheme="minorEastAsia" w:hAnsiTheme="minorEastAsia" w:cs="宋体" w:hint="eastAsia"/>
                <w:color w:val="000000"/>
                <w:kern w:val="0"/>
                <w:szCs w:val="21"/>
              </w:rPr>
              <w:t>AC220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额定输出电压：</w:t>
            </w:r>
            <w:r>
              <w:rPr>
                <w:rFonts w:asciiTheme="minorEastAsia" w:hAnsiTheme="minorEastAsia" w:cs="宋体" w:hint="eastAsia"/>
                <w:color w:val="000000"/>
                <w:kern w:val="0"/>
                <w:szCs w:val="21"/>
              </w:rPr>
              <w:t>AC220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最大输出电流：</w:t>
            </w:r>
            <w:r>
              <w:rPr>
                <w:rFonts w:asciiTheme="minorEastAsia" w:hAnsiTheme="minorEastAsia" w:cs="宋体" w:hint="eastAsia"/>
                <w:color w:val="000000"/>
                <w:kern w:val="0"/>
                <w:szCs w:val="21"/>
              </w:rPr>
              <w:t>16A</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13) </w:t>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IP54</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14) </w:t>
            </w:r>
            <w:r>
              <w:rPr>
                <w:rFonts w:asciiTheme="minorEastAsia" w:hAnsiTheme="minorEastAsia" w:cs="宋体" w:hint="eastAsia"/>
                <w:color w:val="000000"/>
                <w:kern w:val="0"/>
                <w:szCs w:val="21"/>
              </w:rPr>
              <w:t>绝缘强度：</w:t>
            </w:r>
            <w:r>
              <w:rPr>
                <w:rFonts w:asciiTheme="minorEastAsia" w:hAnsiTheme="minorEastAsia" w:cs="宋体" w:hint="eastAsia"/>
                <w:color w:val="000000"/>
                <w:kern w:val="0"/>
                <w:szCs w:val="21"/>
              </w:rPr>
              <w:t>2500V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15) </w:t>
            </w:r>
            <w:r>
              <w:rPr>
                <w:rFonts w:asciiTheme="minorEastAsia" w:hAnsiTheme="minorEastAsia" w:cs="宋体" w:hint="eastAsia"/>
                <w:color w:val="000000"/>
                <w:kern w:val="0"/>
                <w:szCs w:val="21"/>
              </w:rPr>
              <w:t>▲控制软件支持：</w:t>
            </w:r>
            <w:r>
              <w:rPr>
                <w:rFonts w:asciiTheme="minorEastAsia" w:hAnsiTheme="minorEastAsia" w:cs="宋体" w:hint="eastAsia"/>
                <w:color w:val="000000"/>
                <w:kern w:val="0"/>
                <w:szCs w:val="21"/>
              </w:rPr>
              <w:t>Android</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t>Windows</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实训项目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交流充电桩实验台能完成的实验实训项目包含交流充电桩检测；交流充电接口检测；充电桩输出接口故障检修；充电桩输入接口故障检修；充电桩内部电路故障检修；充电桩通讯故障的检修。</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r>
              <w:rPr>
                <w:rFonts w:asciiTheme="minorEastAsia" w:hAnsiTheme="minorEastAsia" w:cs="宋体" w:hint="eastAsia"/>
                <w:color w:val="000000"/>
                <w:kern w:val="0"/>
                <w:szCs w:val="21"/>
              </w:rPr>
              <w:t>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永磁同步电机性能试验台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总体概述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永磁同步电机性能实验台主要以电机的基本性能、功率、发电、调速为实验内容。设备集成软硬控制系统、智能物联系统，一改传统控制方式，信息化程度高，可一键实现对电机上电、启动、正转加速、反转加速、制动负载等操作。为学生实训、教师理论授课、电机性能研究提供良好的实验条件。</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设备组成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永磁同步电机性能实验台由永磁同步电机、动态扭矩传感器、转速传感器、霍尔传感器、永磁同步电机驱动器、负载制动</w:t>
            </w:r>
            <w:r>
              <w:rPr>
                <w:rFonts w:asciiTheme="minorEastAsia" w:hAnsiTheme="minorEastAsia" w:cs="宋体" w:hint="eastAsia"/>
                <w:color w:val="000000"/>
                <w:kern w:val="0"/>
                <w:szCs w:val="21"/>
              </w:rPr>
              <w:lastRenderedPageBreak/>
              <w:t>系统、急停安全系统、电源管理系统、数据采集系统、测试模块、移动终端、控制软件组成。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功能描述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控制功能：实验电机上</w:t>
            </w:r>
            <w:r>
              <w:rPr>
                <w:rFonts w:asciiTheme="minorEastAsia" w:hAnsiTheme="minorEastAsia" w:cs="宋体" w:hint="eastAsia"/>
                <w:color w:val="000000"/>
                <w:kern w:val="0"/>
                <w:szCs w:val="21"/>
              </w:rPr>
              <w:t>电、实验电机正转</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反转、驱动电机上电、驱动电机正转</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反转、负载大小调节、急停控制、发电负载控制等操作；</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测试功能范围：实验电机</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相线电压测试点、实验电机</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相线电压测试点、实验电机</w:t>
            </w:r>
            <w:r>
              <w:rPr>
                <w:rFonts w:asciiTheme="minorEastAsia" w:hAnsiTheme="minorEastAsia" w:cs="宋体" w:hint="eastAsia"/>
                <w:color w:val="000000"/>
                <w:kern w:val="0"/>
                <w:szCs w:val="21"/>
              </w:rPr>
              <w:t>W</w:t>
            </w:r>
            <w:r>
              <w:rPr>
                <w:rFonts w:asciiTheme="minorEastAsia" w:hAnsiTheme="minorEastAsia" w:cs="宋体" w:hint="eastAsia"/>
                <w:color w:val="000000"/>
                <w:kern w:val="0"/>
                <w:szCs w:val="21"/>
              </w:rPr>
              <w:t>相线电压测试点、实验电机</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相相位测试点、实验电机</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相相位测试点、实验电机</w:t>
            </w:r>
            <w:r>
              <w:rPr>
                <w:rFonts w:asciiTheme="minorEastAsia" w:hAnsiTheme="minorEastAsia" w:cs="宋体" w:hint="eastAsia"/>
                <w:color w:val="000000"/>
                <w:kern w:val="0"/>
                <w:szCs w:val="21"/>
              </w:rPr>
              <w:t>W</w:t>
            </w:r>
            <w:r>
              <w:rPr>
                <w:rFonts w:asciiTheme="minorEastAsia" w:hAnsiTheme="minorEastAsia" w:cs="宋体" w:hint="eastAsia"/>
                <w:color w:val="000000"/>
                <w:kern w:val="0"/>
                <w:szCs w:val="21"/>
              </w:rPr>
              <w:t>相相位测试点、霍尔传感器电源正测试点、霍尔传感器电源负测试点、输入</w:t>
            </w:r>
            <w:r>
              <w:rPr>
                <w:rFonts w:asciiTheme="minorEastAsia" w:hAnsiTheme="minorEastAsia" w:cs="宋体" w:hint="eastAsia"/>
                <w:color w:val="000000"/>
                <w:kern w:val="0"/>
                <w:szCs w:val="21"/>
              </w:rPr>
              <w:t>DC</w:t>
            </w:r>
            <w:r>
              <w:rPr>
                <w:rFonts w:asciiTheme="minorEastAsia" w:hAnsiTheme="minorEastAsia" w:cs="宋体" w:hint="eastAsia"/>
                <w:color w:val="000000"/>
                <w:kern w:val="0"/>
                <w:szCs w:val="21"/>
              </w:rPr>
              <w:t>电压正极测试点、输入</w:t>
            </w:r>
            <w:r>
              <w:rPr>
                <w:rFonts w:asciiTheme="minorEastAsia" w:hAnsiTheme="minorEastAsia" w:cs="宋体" w:hint="eastAsia"/>
                <w:color w:val="000000"/>
                <w:kern w:val="0"/>
                <w:szCs w:val="21"/>
              </w:rPr>
              <w:t>DC</w:t>
            </w:r>
            <w:r>
              <w:rPr>
                <w:rFonts w:asciiTheme="minorEastAsia" w:hAnsiTheme="minorEastAsia" w:cs="宋体" w:hint="eastAsia"/>
                <w:color w:val="000000"/>
                <w:kern w:val="0"/>
                <w:szCs w:val="21"/>
              </w:rPr>
              <w:t>电压负极测试点；</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数据采集范围：实验电机</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相线电压、实验电机</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相线电压、实验电机</w:t>
            </w:r>
            <w:r>
              <w:rPr>
                <w:rFonts w:asciiTheme="minorEastAsia" w:hAnsiTheme="minorEastAsia" w:cs="宋体" w:hint="eastAsia"/>
                <w:color w:val="000000"/>
                <w:kern w:val="0"/>
                <w:szCs w:val="21"/>
              </w:rPr>
              <w:t>W</w:t>
            </w:r>
            <w:r>
              <w:rPr>
                <w:rFonts w:asciiTheme="minorEastAsia" w:hAnsiTheme="minorEastAsia" w:cs="宋体" w:hint="eastAsia"/>
                <w:color w:val="000000"/>
                <w:kern w:val="0"/>
                <w:szCs w:val="21"/>
              </w:rPr>
              <w:t>相线电压、霍尔传感器</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相电压、霍尔传感器</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相电压、霍尔传感器</w:t>
            </w:r>
            <w:r>
              <w:rPr>
                <w:rFonts w:asciiTheme="minorEastAsia" w:hAnsiTheme="minorEastAsia" w:cs="宋体" w:hint="eastAsia"/>
                <w:color w:val="000000"/>
                <w:kern w:val="0"/>
                <w:szCs w:val="21"/>
              </w:rPr>
              <w:t>W</w:t>
            </w:r>
            <w:r>
              <w:rPr>
                <w:rFonts w:asciiTheme="minorEastAsia" w:hAnsiTheme="minorEastAsia" w:cs="宋体" w:hint="eastAsia"/>
                <w:color w:val="000000"/>
                <w:kern w:val="0"/>
                <w:szCs w:val="21"/>
              </w:rPr>
              <w:t>相电压、</w:t>
            </w:r>
            <w:r>
              <w:rPr>
                <w:rFonts w:asciiTheme="minorEastAsia" w:hAnsiTheme="minorEastAsia" w:cs="宋体" w:hint="eastAsia"/>
                <w:color w:val="000000"/>
                <w:kern w:val="0"/>
                <w:szCs w:val="21"/>
              </w:rPr>
              <w:t>实验电机</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相线电流、实验电机</w:t>
            </w:r>
            <w:r>
              <w:rPr>
                <w:rFonts w:asciiTheme="minorEastAsia" w:hAnsiTheme="minorEastAsia" w:cs="宋体" w:hint="eastAsia"/>
                <w:color w:val="000000"/>
                <w:kern w:val="0"/>
                <w:szCs w:val="21"/>
              </w:rPr>
              <w:t>V</w:t>
            </w:r>
            <w:r>
              <w:rPr>
                <w:rFonts w:asciiTheme="minorEastAsia" w:hAnsiTheme="minorEastAsia" w:cs="宋体" w:hint="eastAsia"/>
                <w:color w:val="000000"/>
                <w:kern w:val="0"/>
                <w:szCs w:val="21"/>
              </w:rPr>
              <w:t>相线电流、实验电机</w:t>
            </w:r>
            <w:r>
              <w:rPr>
                <w:rFonts w:asciiTheme="minorEastAsia" w:hAnsiTheme="minorEastAsia" w:cs="宋体" w:hint="eastAsia"/>
                <w:color w:val="000000"/>
                <w:kern w:val="0"/>
                <w:szCs w:val="21"/>
              </w:rPr>
              <w:t>W</w:t>
            </w:r>
            <w:r>
              <w:rPr>
                <w:rFonts w:asciiTheme="minorEastAsia" w:hAnsiTheme="minorEastAsia" w:cs="宋体" w:hint="eastAsia"/>
                <w:color w:val="000000"/>
                <w:kern w:val="0"/>
                <w:szCs w:val="21"/>
              </w:rPr>
              <w:t>相线电流、扭矩、转速、功率；</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上位机软件包含电机相关数据的实时显示（上电指示、正反转状态指示、负载档位指示、实时转速、实时扭矩、实时相电压、实时相电流、实时功率）、电机及台架控制、实验步骤指导功能；</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▲平板电脑（</w:t>
            </w:r>
            <w:r>
              <w:rPr>
                <w:rFonts w:asciiTheme="minorEastAsia" w:hAnsiTheme="minorEastAsia" w:cs="宋体" w:hint="eastAsia"/>
                <w:color w:val="000000"/>
                <w:kern w:val="0"/>
                <w:szCs w:val="21"/>
              </w:rPr>
              <w:t>Android</w:t>
            </w:r>
            <w:r>
              <w:rPr>
                <w:rFonts w:asciiTheme="minorEastAsia" w:hAnsiTheme="minorEastAsia" w:cs="宋体" w:hint="eastAsia"/>
                <w:color w:val="000000"/>
                <w:kern w:val="0"/>
                <w:szCs w:val="21"/>
              </w:rPr>
              <w:t>版软件），配备永磁同步电机性能实验指导软件，可实时凸显实验指导步骤和实验数据、指导学生完成永磁同步电机基本性能实验（基本性能实验、功率实验、发电实验、调速实验）和记录实验数据；</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Windows</w:t>
            </w:r>
            <w:r>
              <w:rPr>
                <w:rFonts w:asciiTheme="minorEastAsia" w:hAnsiTheme="minorEastAsia" w:cs="宋体" w:hint="eastAsia"/>
                <w:color w:val="000000"/>
                <w:kern w:val="0"/>
                <w:szCs w:val="21"/>
              </w:rPr>
              <w:t>版控制软件，可实时凸显实</w:t>
            </w:r>
            <w:r>
              <w:rPr>
                <w:rFonts w:asciiTheme="minorEastAsia" w:hAnsiTheme="minorEastAsia" w:cs="宋体" w:hint="eastAsia"/>
                <w:color w:val="000000"/>
                <w:kern w:val="0"/>
                <w:szCs w:val="21"/>
              </w:rPr>
              <w:t>验指导步骤和实验数据、指导学生完成永磁同步电机基本性能实验（基本性能实验、功率实验、发电实验、调速实验）和记录实验数据；</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▲基于统一的实训室物联平台实现智能物联通信模组与实训设备之间一对多的通讯，进行设备的状态信息采集。能通过</w:t>
            </w:r>
            <w:r>
              <w:rPr>
                <w:rFonts w:asciiTheme="minorEastAsia" w:hAnsiTheme="minorEastAsia" w:cs="宋体" w:hint="eastAsia"/>
                <w:color w:val="000000"/>
                <w:kern w:val="0"/>
                <w:szCs w:val="21"/>
              </w:rPr>
              <w:lastRenderedPageBreak/>
              <w:t>设备的物联模块与智能物联通信模组实现设备的编号、使用状态、使用次数、使用时长等信息的反馈并在实训室物联平台中呈现。</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外形尺寸：</w:t>
            </w:r>
            <w:r>
              <w:rPr>
                <w:rFonts w:asciiTheme="minorEastAsia" w:hAnsiTheme="minorEastAsia" w:cs="宋体" w:hint="eastAsia"/>
                <w:color w:val="000000"/>
                <w:kern w:val="0"/>
                <w:szCs w:val="21"/>
              </w:rPr>
              <w:t>1160mm(L) * 1200mm(H) * 600mm(W)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材质：重型欧标铝型材框架；</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主面板材质：铝塑复合板，</w:t>
            </w:r>
            <w:r>
              <w:rPr>
                <w:rFonts w:asciiTheme="minorEastAsia" w:hAnsiTheme="minorEastAsia" w:cs="宋体" w:hint="eastAsia"/>
                <w:color w:val="000000"/>
                <w:kern w:val="0"/>
                <w:szCs w:val="21"/>
              </w:rPr>
              <w:t>耐候、耐磨、耐高温、高强度、耐腐蚀；</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底部安装四个万向承重轮，配备刹车，方便设备的移动及使用期间的固定；</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出于安全考虑使用透明亚克力板对电机进行隔离保护，可观察电机运转状态和工作状况；</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设备配有急停装置，可在操作失误时一键解除风险；</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电源开关：采用</w:t>
            </w:r>
            <w:r>
              <w:rPr>
                <w:rFonts w:asciiTheme="minorEastAsia" w:hAnsiTheme="minorEastAsia" w:cs="宋体" w:hint="eastAsia"/>
                <w:color w:val="000000"/>
                <w:kern w:val="0"/>
                <w:szCs w:val="21"/>
              </w:rPr>
              <w:t>22mm</w:t>
            </w:r>
            <w:r>
              <w:rPr>
                <w:rFonts w:asciiTheme="minorEastAsia" w:hAnsiTheme="minorEastAsia" w:cs="宋体" w:hint="eastAsia"/>
                <w:color w:val="000000"/>
                <w:kern w:val="0"/>
                <w:szCs w:val="21"/>
              </w:rPr>
              <w:t>金属电源开关，自带电源指示灯，最大功率</w:t>
            </w:r>
            <w:r>
              <w:rPr>
                <w:rFonts w:asciiTheme="minorEastAsia" w:hAnsiTheme="minorEastAsia" w:cs="宋体" w:hint="eastAsia"/>
                <w:color w:val="000000"/>
                <w:kern w:val="0"/>
                <w:szCs w:val="21"/>
              </w:rPr>
              <w:t>250VAC/15A</w:t>
            </w:r>
            <w:r>
              <w:rPr>
                <w:rFonts w:asciiTheme="minorEastAsia" w:hAnsiTheme="minorEastAsia" w:cs="宋体" w:hint="eastAsia"/>
                <w:color w:val="000000"/>
                <w:kern w:val="0"/>
                <w:szCs w:val="21"/>
              </w:rPr>
              <w:t>，纯不锈钢材质；</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微控制器：</w:t>
            </w:r>
            <w:r>
              <w:rPr>
                <w:rFonts w:asciiTheme="minorEastAsia" w:hAnsiTheme="minorEastAsia" w:cs="宋体" w:hint="eastAsia"/>
                <w:color w:val="000000"/>
                <w:kern w:val="0"/>
                <w:szCs w:val="21"/>
              </w:rPr>
              <w:t>ARM 32-bit Cortex</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-M3</w:t>
            </w:r>
            <w:r>
              <w:rPr>
                <w:rFonts w:asciiTheme="minorEastAsia" w:hAnsiTheme="minorEastAsia" w:cs="宋体" w:hint="eastAsia"/>
                <w:color w:val="000000"/>
                <w:kern w:val="0"/>
                <w:szCs w:val="21"/>
              </w:rPr>
              <w:t>内核，</w:t>
            </w:r>
            <w:r>
              <w:rPr>
                <w:rFonts w:asciiTheme="minorEastAsia" w:hAnsiTheme="minorEastAsia" w:cs="宋体" w:hint="eastAsia"/>
                <w:color w:val="000000"/>
                <w:kern w:val="0"/>
                <w:szCs w:val="21"/>
              </w:rPr>
              <w:t>72MHz</w:t>
            </w:r>
            <w:r>
              <w:rPr>
                <w:rFonts w:asciiTheme="minorEastAsia" w:hAnsiTheme="minorEastAsia" w:cs="宋体" w:hint="eastAsia"/>
                <w:color w:val="000000"/>
                <w:kern w:val="0"/>
                <w:szCs w:val="21"/>
              </w:rPr>
              <w:t>主频，</w:t>
            </w:r>
            <w:r>
              <w:rPr>
                <w:rFonts w:asciiTheme="minorEastAsia" w:hAnsiTheme="minorEastAsia" w:cs="宋体" w:hint="eastAsia"/>
                <w:color w:val="000000"/>
                <w:kern w:val="0"/>
                <w:szCs w:val="21"/>
              </w:rPr>
              <w:t>90 DMIPS with 1.25 DMIPS/MHz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32-to-128</w:t>
            </w:r>
            <w:r>
              <w:rPr>
                <w:rFonts w:asciiTheme="minorEastAsia" w:hAnsiTheme="minorEastAsia" w:cs="宋体" w:hint="eastAsia"/>
                <w:color w:val="000000"/>
                <w:kern w:val="0"/>
                <w:szCs w:val="21"/>
              </w:rPr>
              <w:t xml:space="preserve"> Kbytes Flash memory</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20 Kbytes SRAM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控制继电器：采用全新原装欧姆龙继电器器，额定负载</w:t>
            </w:r>
            <w:r>
              <w:rPr>
                <w:rFonts w:asciiTheme="minorEastAsia" w:hAnsiTheme="minorEastAsia" w:cs="宋体" w:hint="eastAsia"/>
                <w:color w:val="000000"/>
                <w:kern w:val="0"/>
                <w:szCs w:val="21"/>
              </w:rPr>
              <w:t>10A/250VAC</w:t>
            </w:r>
            <w:r>
              <w:rPr>
                <w:rFonts w:asciiTheme="minorEastAsia" w:hAnsiTheme="minorEastAsia" w:cs="宋体" w:hint="eastAsia"/>
                <w:color w:val="000000"/>
                <w:kern w:val="0"/>
                <w:szCs w:val="21"/>
              </w:rPr>
              <w:t>，耐脉冲电压</w:t>
            </w:r>
            <w:r>
              <w:rPr>
                <w:rFonts w:asciiTheme="minorEastAsia" w:hAnsiTheme="minorEastAsia" w:cs="宋体" w:hint="eastAsia"/>
                <w:color w:val="000000"/>
                <w:kern w:val="0"/>
                <w:szCs w:val="21"/>
              </w:rPr>
              <w:t>4500V</w:t>
            </w:r>
            <w:r>
              <w:rPr>
                <w:rFonts w:asciiTheme="minorEastAsia" w:hAnsiTheme="minorEastAsia" w:cs="宋体" w:hint="eastAsia"/>
                <w:color w:val="000000"/>
                <w:kern w:val="0"/>
                <w:szCs w:val="21"/>
              </w:rPr>
              <w:t>，线圈功耗</w:t>
            </w:r>
            <w:r>
              <w:rPr>
                <w:rFonts w:asciiTheme="minorEastAsia" w:hAnsiTheme="minorEastAsia" w:cs="宋体" w:hint="eastAsia"/>
                <w:color w:val="000000"/>
                <w:kern w:val="0"/>
                <w:szCs w:val="21"/>
              </w:rPr>
              <w:t>350Mw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CTI &gt; 250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物联模块：</w:t>
            </w:r>
            <w:r>
              <w:rPr>
                <w:rFonts w:asciiTheme="minorEastAsia" w:hAnsiTheme="minorEastAsia" w:cs="宋体" w:hint="eastAsia"/>
                <w:color w:val="000000"/>
                <w:kern w:val="0"/>
                <w:szCs w:val="21"/>
              </w:rPr>
              <w:t xml:space="preserve"> 802.11 b/g/n/Wi-Fi Direct (P2P)</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 MIMO</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 MIMO/-MPDU &amp;A-MSDU</w:t>
            </w:r>
            <w:r>
              <w:rPr>
                <w:rFonts w:asciiTheme="minorEastAsia" w:hAnsiTheme="minorEastAsia" w:cs="宋体" w:hint="eastAsia"/>
                <w:color w:val="000000"/>
                <w:kern w:val="0"/>
                <w:szCs w:val="21"/>
              </w:rPr>
              <w:t>聚合；</w:t>
            </w:r>
            <w:r>
              <w:rPr>
                <w:rFonts w:asciiTheme="minorEastAsia" w:hAnsiTheme="minorEastAsia" w:cs="宋体" w:hint="eastAsia"/>
                <w:color w:val="000000"/>
                <w:kern w:val="0"/>
                <w:szCs w:val="21"/>
              </w:rPr>
              <w:t>soft-AP</w:t>
            </w:r>
            <w:r>
              <w:rPr>
                <w:rFonts w:asciiTheme="minorEastAsia" w:hAnsiTheme="minorEastAsia" w:cs="宋体" w:hint="eastAsia"/>
                <w:color w:val="000000"/>
                <w:kern w:val="0"/>
                <w:szCs w:val="21"/>
              </w:rPr>
              <w:t>，集成</w:t>
            </w:r>
            <w:r>
              <w:rPr>
                <w:rFonts w:asciiTheme="minorEastAsia" w:hAnsiTheme="minorEastAsia" w:cs="宋体" w:hint="eastAsia"/>
                <w:color w:val="000000"/>
                <w:kern w:val="0"/>
                <w:szCs w:val="21"/>
              </w:rPr>
              <w:t>TCP/IP</w:t>
            </w:r>
            <w:r>
              <w:rPr>
                <w:rFonts w:asciiTheme="minorEastAsia" w:hAnsiTheme="minorEastAsia" w:cs="宋体" w:hint="eastAsia"/>
                <w:color w:val="000000"/>
                <w:kern w:val="0"/>
                <w:szCs w:val="21"/>
              </w:rPr>
              <w:t>协议栈，集成</w:t>
            </w:r>
            <w:r>
              <w:rPr>
                <w:rFonts w:asciiTheme="minorEastAsia" w:hAnsiTheme="minorEastAsia" w:cs="宋体" w:hint="eastAsia"/>
                <w:color w:val="000000"/>
                <w:kern w:val="0"/>
                <w:szCs w:val="21"/>
              </w:rPr>
              <w:t>TR</w:t>
            </w:r>
            <w:r>
              <w:rPr>
                <w:rFonts w:asciiTheme="minorEastAsia" w:hAnsiTheme="minorEastAsia" w:cs="宋体" w:hint="eastAsia"/>
                <w:color w:val="000000"/>
                <w:kern w:val="0"/>
                <w:szCs w:val="21"/>
              </w:rPr>
              <w:t>开关；集成</w:t>
            </w:r>
            <w:r>
              <w:rPr>
                <w:rFonts w:asciiTheme="minorEastAsia" w:hAnsiTheme="minorEastAsia" w:cs="宋体" w:hint="eastAsia"/>
                <w:color w:val="000000"/>
                <w:kern w:val="0"/>
                <w:szCs w:val="21"/>
              </w:rPr>
              <w:t>PLL</w:t>
            </w:r>
            <w:r>
              <w:rPr>
                <w:rFonts w:asciiTheme="minorEastAsia" w:hAnsiTheme="minorEastAsia" w:cs="宋体" w:hint="eastAsia"/>
                <w:color w:val="000000"/>
                <w:kern w:val="0"/>
                <w:szCs w:val="21"/>
              </w:rPr>
              <w:t>、稳压器、</w:t>
            </w:r>
            <w:r>
              <w:rPr>
                <w:rFonts w:asciiTheme="minorEastAsia" w:hAnsiTheme="minorEastAsia" w:cs="宋体" w:hint="eastAsia"/>
                <w:color w:val="000000"/>
                <w:kern w:val="0"/>
                <w:szCs w:val="21"/>
              </w:rPr>
              <w:t>DCXO</w:t>
            </w:r>
            <w:r>
              <w:rPr>
                <w:rFonts w:asciiTheme="minorEastAsia" w:hAnsiTheme="minorEastAsia" w:cs="宋体" w:hint="eastAsia"/>
                <w:color w:val="000000"/>
                <w:kern w:val="0"/>
                <w:szCs w:val="21"/>
              </w:rPr>
              <w:t>和电源管理单元；</w:t>
            </w:r>
            <w:r>
              <w:rPr>
                <w:rFonts w:asciiTheme="minorEastAsia" w:hAnsiTheme="minorEastAsia" w:cs="宋体" w:hint="eastAsia"/>
                <w:color w:val="000000"/>
                <w:kern w:val="0"/>
                <w:szCs w:val="21"/>
              </w:rPr>
              <w:t>802.11b</w:t>
            </w:r>
            <w:r>
              <w:rPr>
                <w:rFonts w:asciiTheme="minorEastAsia" w:hAnsiTheme="minorEastAsia" w:cs="宋体" w:hint="eastAsia"/>
                <w:color w:val="000000"/>
                <w:kern w:val="0"/>
                <w:szCs w:val="21"/>
              </w:rPr>
              <w:t>模式下</w:t>
            </w:r>
            <w:r>
              <w:rPr>
                <w:rFonts w:asciiTheme="minorEastAsia" w:hAnsiTheme="minorEastAsia" w:cs="宋体" w:hint="eastAsia"/>
                <w:color w:val="000000"/>
                <w:kern w:val="0"/>
                <w:szCs w:val="21"/>
              </w:rPr>
              <w:t>+19.5dBm</w:t>
            </w:r>
            <w:r>
              <w:rPr>
                <w:rFonts w:asciiTheme="minorEastAsia" w:hAnsiTheme="minorEastAsia" w:cs="宋体" w:hint="eastAsia"/>
                <w:color w:val="000000"/>
                <w:kern w:val="0"/>
                <w:szCs w:val="21"/>
              </w:rPr>
              <w:t>的输出功率</w:t>
            </w:r>
            <w:r>
              <w:rPr>
                <w:rFonts w:asciiTheme="minorEastAsia" w:hAnsiTheme="minorEastAsia" w:cs="宋体" w:hint="eastAsia"/>
                <w:color w:val="000000"/>
                <w:kern w:val="0"/>
                <w:szCs w:val="21"/>
              </w:rPr>
              <w:t>；小于</w:t>
            </w:r>
            <w:r>
              <w:rPr>
                <w:rFonts w:asciiTheme="minorEastAsia" w:hAnsiTheme="minorEastAsia" w:cs="宋体" w:hint="eastAsia"/>
                <w:color w:val="000000"/>
                <w:kern w:val="0"/>
                <w:szCs w:val="21"/>
              </w:rPr>
              <w:t>10uA</w:t>
            </w:r>
            <w:r>
              <w:rPr>
                <w:rFonts w:asciiTheme="minorEastAsia" w:hAnsiTheme="minorEastAsia" w:cs="宋体" w:hint="eastAsia"/>
                <w:color w:val="000000"/>
                <w:kern w:val="0"/>
                <w:szCs w:val="21"/>
              </w:rPr>
              <w:t>的断电泄露电流；</w:t>
            </w:r>
            <w:r>
              <w:rPr>
                <w:rFonts w:asciiTheme="minorEastAsia" w:hAnsiTheme="minorEastAsia" w:cs="宋体" w:hint="eastAsia"/>
                <w:color w:val="000000"/>
                <w:kern w:val="0"/>
                <w:szCs w:val="21"/>
              </w:rPr>
              <w:t>0.4ms</w:t>
            </w:r>
            <w:r>
              <w:rPr>
                <w:rFonts w:asciiTheme="minorEastAsia" w:hAnsiTheme="minorEastAsia" w:cs="宋体" w:hint="eastAsia"/>
                <w:color w:val="000000"/>
                <w:kern w:val="0"/>
                <w:szCs w:val="21"/>
              </w:rPr>
              <w:t>的保护间隔，</w:t>
            </w:r>
            <w:r>
              <w:rPr>
                <w:rFonts w:asciiTheme="minorEastAsia" w:hAnsiTheme="minorEastAsia" w:cs="宋体" w:hint="eastAsia"/>
                <w:color w:val="000000"/>
                <w:kern w:val="0"/>
                <w:szCs w:val="21"/>
              </w:rPr>
              <w:t>ms</w:t>
            </w:r>
            <w:r>
              <w:rPr>
                <w:rFonts w:asciiTheme="minorEastAsia" w:hAnsiTheme="minorEastAsia" w:cs="宋体" w:hint="eastAsia"/>
                <w:color w:val="000000"/>
                <w:kern w:val="0"/>
                <w:szCs w:val="21"/>
              </w:rPr>
              <w:t>之内唤醒并传递数据包，待机状态消耗功率少于</w:t>
            </w:r>
            <w:r>
              <w:rPr>
                <w:rFonts w:asciiTheme="minorEastAsia" w:hAnsiTheme="minorEastAsia" w:cs="宋体" w:hint="eastAsia"/>
                <w:color w:val="000000"/>
                <w:kern w:val="0"/>
                <w:szCs w:val="21"/>
              </w:rPr>
              <w:t>1.0mW (DTIM3)</w:t>
            </w:r>
            <w:r>
              <w:rPr>
                <w:rFonts w:asciiTheme="minorEastAsia" w:hAnsiTheme="minorEastAsia" w:cs="宋体" w:hint="eastAsia"/>
                <w:color w:val="000000"/>
                <w:kern w:val="0"/>
                <w:szCs w:val="21"/>
              </w:rPr>
              <w:t>；集成低功耗</w:t>
            </w:r>
            <w:r>
              <w:rPr>
                <w:rFonts w:asciiTheme="minorEastAsia" w:hAnsiTheme="minorEastAsia" w:cs="宋体" w:hint="eastAsia"/>
                <w:color w:val="000000"/>
                <w:kern w:val="0"/>
                <w:szCs w:val="21"/>
              </w:rPr>
              <w:t>32</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，可以兼作应用处理器，</w:t>
            </w:r>
            <w:r>
              <w:rPr>
                <w:rFonts w:asciiTheme="minorEastAsia" w:hAnsiTheme="minorEastAsia" w:cs="宋体" w:hint="eastAsia"/>
                <w:color w:val="000000"/>
                <w:kern w:val="0"/>
                <w:szCs w:val="21"/>
              </w:rPr>
              <w:t>SPI</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UART</w:t>
            </w:r>
            <w:r>
              <w:rPr>
                <w:rFonts w:asciiTheme="minorEastAsia" w:hAnsiTheme="minorEastAsia" w:cs="宋体" w:hint="eastAsia"/>
                <w:color w:val="000000"/>
                <w:kern w:val="0"/>
                <w:szCs w:val="21"/>
              </w:rPr>
              <w:t>接口；</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运行参数：</w:t>
            </w:r>
            <w:r>
              <w:rPr>
                <w:rFonts w:asciiTheme="minorEastAsia" w:hAnsiTheme="minorEastAsia" w:cs="宋体" w:hint="eastAsia"/>
                <w:color w:val="000000"/>
                <w:kern w:val="0"/>
                <w:szCs w:val="21"/>
              </w:rPr>
              <w:t>100~240VAC  50/60Hz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60W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控制软件支持：</w:t>
            </w:r>
            <w:r>
              <w:rPr>
                <w:rFonts w:asciiTheme="minorEastAsia" w:hAnsiTheme="minorEastAsia" w:cs="宋体" w:hint="eastAsia"/>
                <w:color w:val="000000"/>
                <w:kern w:val="0"/>
                <w:szCs w:val="21"/>
              </w:rPr>
              <w:t>Android</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t>Windows</w:t>
            </w: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13) </w:t>
            </w:r>
            <w:r>
              <w:rPr>
                <w:rFonts w:asciiTheme="minorEastAsia" w:hAnsiTheme="minorEastAsia" w:cs="宋体" w:hint="eastAsia"/>
                <w:color w:val="000000"/>
                <w:kern w:val="0"/>
                <w:szCs w:val="21"/>
              </w:rPr>
              <w:t>实验电机：额定</w:t>
            </w:r>
            <w:r>
              <w:rPr>
                <w:rFonts w:asciiTheme="minorEastAsia" w:hAnsiTheme="minorEastAsia" w:cs="宋体" w:hint="eastAsia"/>
                <w:color w:val="000000"/>
                <w:kern w:val="0"/>
                <w:szCs w:val="21"/>
              </w:rPr>
              <w:t>1500W/60V/3600</w:t>
            </w:r>
            <w:r>
              <w:rPr>
                <w:rFonts w:asciiTheme="minorEastAsia" w:hAnsiTheme="minorEastAsia" w:cs="宋体" w:hint="eastAsia"/>
                <w:color w:val="000000"/>
                <w:kern w:val="0"/>
                <w:szCs w:val="21"/>
              </w:rPr>
              <w:t>转</w:t>
            </w:r>
            <w:r>
              <w:rPr>
                <w:rFonts w:asciiTheme="minorEastAsia" w:hAnsiTheme="minorEastAsia" w:cs="宋体" w:hint="eastAsia"/>
                <w:color w:val="000000"/>
                <w:kern w:val="0"/>
                <w:szCs w:val="21"/>
              </w:rPr>
              <w:t>/20A</w:t>
            </w:r>
            <w:r>
              <w:rPr>
                <w:rFonts w:asciiTheme="minorEastAsia" w:hAnsiTheme="minorEastAsia" w:cs="宋体" w:hint="eastAsia"/>
                <w:color w:val="000000"/>
                <w:kern w:val="0"/>
                <w:szCs w:val="21"/>
              </w:rPr>
              <w:t>、绝缘等级</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IP55</w:t>
            </w:r>
            <w:r>
              <w:rPr>
                <w:rFonts w:asciiTheme="minorEastAsia" w:hAnsiTheme="minorEastAsia" w:cs="宋体" w:hint="eastAsia"/>
                <w:color w:val="000000"/>
                <w:kern w:val="0"/>
                <w:szCs w:val="21"/>
              </w:rPr>
              <w:t>、风冷；</w:t>
            </w:r>
            <w:r>
              <w:rPr>
                <w:rFonts w:asciiTheme="minorEastAsia" w:hAnsiTheme="minorEastAsia" w:cs="宋体" w:hint="eastAsia"/>
                <w:color w:val="000000"/>
                <w:kern w:val="0"/>
                <w:szCs w:val="21"/>
              </w:rPr>
              <w:br/>
              <w:t xml:space="preserve">14) </w:t>
            </w:r>
            <w:r>
              <w:rPr>
                <w:rFonts w:asciiTheme="minorEastAsia" w:hAnsiTheme="minorEastAsia" w:cs="宋体" w:hint="eastAsia"/>
                <w:color w:val="000000"/>
                <w:kern w:val="0"/>
                <w:szCs w:val="21"/>
              </w:rPr>
              <w:t>驱动电机：额定</w:t>
            </w:r>
            <w:r>
              <w:rPr>
                <w:rFonts w:asciiTheme="minorEastAsia" w:hAnsiTheme="minorEastAsia" w:cs="宋体" w:hint="eastAsia"/>
                <w:color w:val="000000"/>
                <w:kern w:val="0"/>
                <w:szCs w:val="21"/>
              </w:rPr>
              <w:t>1500W/60V/3600</w:t>
            </w:r>
            <w:r>
              <w:rPr>
                <w:rFonts w:asciiTheme="minorEastAsia" w:hAnsiTheme="minorEastAsia" w:cs="宋体" w:hint="eastAsia"/>
                <w:color w:val="000000"/>
                <w:kern w:val="0"/>
                <w:szCs w:val="21"/>
              </w:rPr>
              <w:t>转</w:t>
            </w:r>
            <w:r>
              <w:rPr>
                <w:rFonts w:asciiTheme="minorEastAsia" w:hAnsiTheme="minorEastAsia" w:cs="宋体" w:hint="eastAsia"/>
                <w:color w:val="000000"/>
                <w:kern w:val="0"/>
                <w:szCs w:val="21"/>
              </w:rPr>
              <w:t>/20A</w:t>
            </w:r>
            <w:r>
              <w:rPr>
                <w:rFonts w:asciiTheme="minorEastAsia" w:hAnsiTheme="minorEastAsia" w:cs="宋体" w:hint="eastAsia"/>
                <w:color w:val="000000"/>
                <w:kern w:val="0"/>
                <w:szCs w:val="21"/>
              </w:rPr>
              <w:t>、绝缘等级</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IP55</w:t>
            </w:r>
            <w:r>
              <w:rPr>
                <w:rFonts w:asciiTheme="minorEastAsia" w:hAnsiTheme="minorEastAsia" w:cs="宋体" w:hint="eastAsia"/>
                <w:color w:val="000000"/>
                <w:kern w:val="0"/>
                <w:szCs w:val="21"/>
              </w:rPr>
              <w:t>、风冷。</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实训项目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基本性能实验（包含：电机正转驱动实验、电机反转驱动实验、电机驱动电压与转速关系实验、电机驱动电流与扭矩关系实验）；</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功率实验（包含：电机驱动功率实验、电流与功率关系实验、电压</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转速与功率关系实验）；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发电实验（反向驱动发电能量回收）；</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调速实验。</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新能源汽车整车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尺寸参数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长×宽×高（</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）：约</w:t>
            </w:r>
            <w:r>
              <w:rPr>
                <w:rFonts w:asciiTheme="minorEastAsia" w:hAnsiTheme="minorEastAsia" w:cs="宋体" w:hint="eastAsia"/>
                <w:color w:val="000000"/>
                <w:kern w:val="0"/>
                <w:szCs w:val="21"/>
              </w:rPr>
              <w:t>4675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1770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1500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轴距（</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2670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轮距前</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后（</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1525/1520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最小转弯半径（</w:t>
            </w: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5.3</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电机型式：交流永磁同步电机</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电机最大功率（</w:t>
            </w:r>
            <w:r>
              <w:rPr>
                <w:rFonts w:asciiTheme="minorEastAsia" w:hAnsiTheme="minorEastAsia" w:cs="宋体" w:hint="eastAsia"/>
                <w:color w:val="000000"/>
                <w:kern w:val="0"/>
                <w:szCs w:val="21"/>
              </w:rPr>
              <w:t>kW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电机最大扭矩（</w:t>
            </w:r>
            <w:r>
              <w:rPr>
                <w:rFonts w:asciiTheme="minorEastAsia" w:hAnsiTheme="minorEastAsia" w:cs="宋体" w:hint="eastAsia"/>
                <w:color w:val="000000"/>
                <w:kern w:val="0"/>
                <w:szCs w:val="21"/>
              </w:rPr>
              <w:t>N</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工况法纯电续驶里程（</w:t>
            </w:r>
            <w:r>
              <w:rPr>
                <w:rFonts w:asciiTheme="minorEastAsia" w:hAnsiTheme="minorEastAsia" w:cs="宋体" w:hint="eastAsia"/>
                <w:color w:val="000000"/>
                <w:kern w:val="0"/>
                <w:szCs w:val="21"/>
              </w:rPr>
              <w:t>km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421</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制动及悬架：前制动器类型</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通风盘式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后制动器类型：盘式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前悬架类型</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麦弗逊式独立悬架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后悬架类型</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扭力梁式悬架</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交流充电桩</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额定电压</w:t>
            </w:r>
            <w:r>
              <w:rPr>
                <w:rFonts w:asciiTheme="minorEastAsia" w:hAnsiTheme="minorEastAsia" w:cs="宋体" w:hint="eastAsia"/>
                <w:color w:val="000000"/>
                <w:kern w:val="0"/>
                <w:szCs w:val="21"/>
              </w:rPr>
              <w:t xml:space="preserve"> AC220V</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最大输出电流</w:t>
            </w:r>
            <w:r>
              <w:rPr>
                <w:rFonts w:asciiTheme="minorEastAsia" w:hAnsiTheme="minorEastAsia" w:cs="宋体" w:hint="eastAsia"/>
                <w:color w:val="000000"/>
                <w:kern w:val="0"/>
                <w:szCs w:val="21"/>
              </w:rPr>
              <w:t xml:space="preserve"> 32A/16A</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额定功率</w:t>
            </w:r>
            <w:r>
              <w:rPr>
                <w:rFonts w:asciiTheme="minorEastAsia" w:hAnsiTheme="minorEastAsia" w:cs="宋体" w:hint="eastAsia"/>
                <w:color w:val="000000"/>
                <w:kern w:val="0"/>
                <w:szCs w:val="21"/>
              </w:rPr>
              <w:t xml:space="preserve"> 7kW/3.5kW</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 xml:space="preserve"> IP55</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计量精度</w:t>
            </w:r>
            <w:r>
              <w:rPr>
                <w:rFonts w:asciiTheme="minorEastAsia" w:hAnsiTheme="minorEastAsia" w:cs="宋体" w:hint="eastAsia"/>
                <w:color w:val="000000"/>
                <w:kern w:val="0"/>
                <w:szCs w:val="21"/>
              </w:rPr>
              <w:t xml:space="preserve"> 1</w:t>
            </w:r>
            <w:r>
              <w:rPr>
                <w:rFonts w:asciiTheme="minorEastAsia" w:hAnsiTheme="minorEastAsia" w:cs="宋体" w:hint="eastAsia"/>
                <w:color w:val="000000"/>
                <w:kern w:val="0"/>
                <w:szCs w:val="21"/>
              </w:rPr>
              <w:t>级</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环境温度</w:t>
            </w:r>
            <w:r>
              <w:rPr>
                <w:rFonts w:asciiTheme="minorEastAsia" w:hAnsiTheme="minorEastAsia" w:cs="宋体" w:hint="eastAsia"/>
                <w:color w:val="000000"/>
                <w:kern w:val="0"/>
                <w:szCs w:val="21"/>
              </w:rPr>
              <w:t xml:space="preserve"> -20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 +50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环境湿度</w:t>
            </w:r>
            <w:r>
              <w:rPr>
                <w:rFonts w:asciiTheme="minorEastAsia" w:hAnsiTheme="minorEastAsia" w:cs="宋体" w:hint="eastAsia"/>
                <w:color w:val="000000"/>
                <w:kern w:val="0"/>
                <w:szCs w:val="21"/>
              </w:rPr>
              <w:t xml:space="preserve"> 5%~95%</w:t>
            </w:r>
            <w:r>
              <w:rPr>
                <w:rFonts w:asciiTheme="minorEastAsia" w:hAnsiTheme="minorEastAsia" w:cs="宋体" w:hint="eastAsia"/>
                <w:color w:val="000000"/>
                <w:kern w:val="0"/>
                <w:szCs w:val="21"/>
              </w:rPr>
              <w:t>无凝露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充电枪线</w:t>
            </w:r>
            <w:r>
              <w:rPr>
                <w:rFonts w:asciiTheme="minorEastAsia" w:hAnsiTheme="minorEastAsia" w:cs="宋体" w:hint="eastAsia"/>
                <w:color w:val="000000"/>
                <w:kern w:val="0"/>
                <w:szCs w:val="21"/>
              </w:rPr>
              <w:t xml:space="preserve"> 5</w:t>
            </w:r>
            <w:r>
              <w:rPr>
                <w:rFonts w:asciiTheme="minorEastAsia" w:hAnsiTheme="minorEastAsia" w:cs="宋体" w:hint="eastAsia"/>
                <w:color w:val="000000"/>
                <w:kern w:val="0"/>
                <w:szCs w:val="21"/>
              </w:rPr>
              <w:t>米标配</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机身尺寸</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325mm*185mm*90.5mm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机身材质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钢化玻璃面板、铝合金机身</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安装方式</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壁挂</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新能源汽车故障诊</w:t>
            </w:r>
            <w:r>
              <w:rPr>
                <w:rFonts w:asciiTheme="minorEastAsia" w:hAnsiTheme="minorEastAsia" w:cs="宋体" w:hint="eastAsia"/>
                <w:color w:val="000000"/>
                <w:kern w:val="0"/>
                <w:szCs w:val="21"/>
              </w:rPr>
              <w:lastRenderedPageBreak/>
              <w:t>断仪</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硬件功能：</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采用三星</w:t>
            </w:r>
            <w:r>
              <w:rPr>
                <w:rFonts w:asciiTheme="minorEastAsia" w:hAnsiTheme="minorEastAsia" w:cs="宋体" w:hint="eastAsia"/>
                <w:color w:val="000000"/>
                <w:kern w:val="0"/>
                <w:szCs w:val="21"/>
              </w:rPr>
              <w:t>Exynos</w:t>
            </w:r>
            <w:r>
              <w:rPr>
                <w:rFonts w:asciiTheme="minorEastAsia" w:hAnsiTheme="minorEastAsia" w:cs="宋体" w:hint="eastAsia"/>
                <w:color w:val="000000"/>
                <w:kern w:val="0"/>
                <w:szCs w:val="21"/>
              </w:rPr>
              <w:t>六核处理器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2.9.7</w:t>
            </w:r>
            <w:r>
              <w:rPr>
                <w:rFonts w:asciiTheme="minorEastAsia" w:hAnsiTheme="minorEastAsia" w:cs="宋体" w:hint="eastAsia"/>
                <w:color w:val="000000"/>
                <w:kern w:val="0"/>
                <w:szCs w:val="21"/>
              </w:rPr>
              <w:t>英寸</w:t>
            </w:r>
            <w:r>
              <w:rPr>
                <w:rFonts w:asciiTheme="minorEastAsia" w:hAnsiTheme="minorEastAsia" w:cs="宋体" w:hint="eastAsia"/>
                <w:color w:val="000000"/>
                <w:kern w:val="0"/>
                <w:szCs w:val="21"/>
              </w:rPr>
              <w:t>1,024*768 LCD</w:t>
            </w:r>
            <w:r>
              <w:rPr>
                <w:rFonts w:asciiTheme="minorEastAsia" w:hAnsiTheme="minorEastAsia" w:cs="宋体" w:hint="eastAsia"/>
                <w:color w:val="000000"/>
                <w:kern w:val="0"/>
                <w:szCs w:val="21"/>
              </w:rPr>
              <w:t>电容式触摸屏</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内置稳定、快速的</w:t>
            </w:r>
            <w:r>
              <w:rPr>
                <w:rFonts w:asciiTheme="minorEastAsia" w:hAnsiTheme="minorEastAsia" w:cs="宋体" w:hint="eastAsia"/>
                <w:color w:val="000000"/>
                <w:kern w:val="0"/>
                <w:szCs w:val="21"/>
              </w:rPr>
              <w:t>64GB</w:t>
            </w:r>
            <w:r>
              <w:rPr>
                <w:rFonts w:asciiTheme="minorEastAsia" w:hAnsiTheme="minorEastAsia" w:cs="宋体" w:hint="eastAsia"/>
                <w:color w:val="000000"/>
                <w:kern w:val="0"/>
                <w:szCs w:val="21"/>
              </w:rPr>
              <w:t>固态硬盘驱动</w:t>
            </w:r>
            <w:r>
              <w:rPr>
                <w:rFonts w:asciiTheme="minorEastAsia" w:hAnsiTheme="minorEastAsia" w:cs="宋体" w:hint="eastAsia"/>
                <w:color w:val="000000"/>
                <w:kern w:val="0"/>
                <w:szCs w:val="21"/>
              </w:rPr>
              <w:br/>
              <w:t>4.800w</w:t>
            </w:r>
            <w:r>
              <w:rPr>
                <w:rFonts w:asciiTheme="minorEastAsia" w:hAnsiTheme="minorEastAsia" w:cs="宋体" w:hint="eastAsia"/>
                <w:color w:val="000000"/>
                <w:kern w:val="0"/>
                <w:szCs w:val="21"/>
              </w:rPr>
              <w:t>像素后置摄像头，具有自动闪光聚焦功能</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独特的人体工程学设计，外加加固型机壳与橡胶保护套</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内置可再充</w:t>
            </w:r>
            <w:r>
              <w:rPr>
                <w:rFonts w:asciiTheme="minorEastAsia" w:hAnsiTheme="minorEastAsia" w:cs="宋体" w:hint="eastAsia"/>
                <w:color w:val="000000"/>
                <w:kern w:val="0"/>
                <w:szCs w:val="21"/>
              </w:rPr>
              <w:t>11000mAh3.7V</w:t>
            </w:r>
            <w:r>
              <w:rPr>
                <w:rFonts w:asciiTheme="minorEastAsia" w:hAnsiTheme="minorEastAsia" w:cs="宋体" w:hint="eastAsia"/>
                <w:color w:val="000000"/>
                <w:kern w:val="0"/>
                <w:szCs w:val="21"/>
              </w:rPr>
              <w:t>锂聚合物电池，可持续运行长达</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时</w:t>
            </w:r>
            <w:r>
              <w:rPr>
                <w:rFonts w:asciiTheme="minorEastAsia" w:hAnsiTheme="minorEastAsia" w:cs="宋体" w:hint="eastAsia"/>
                <w:color w:val="000000"/>
                <w:kern w:val="0"/>
                <w:szCs w:val="21"/>
              </w:rPr>
              <w:br/>
              <w:t>7.USB</w:t>
            </w:r>
            <w:r>
              <w:rPr>
                <w:rFonts w:asciiTheme="minorEastAsia" w:hAnsiTheme="minorEastAsia" w:cs="宋体" w:hint="eastAsia"/>
                <w:color w:val="000000"/>
                <w:kern w:val="0"/>
                <w:szCs w:val="21"/>
              </w:rPr>
              <w:t>、音频及多个设备端口方便设备连接</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VCI</w:t>
            </w:r>
            <w:r>
              <w:rPr>
                <w:rFonts w:asciiTheme="minorEastAsia" w:hAnsiTheme="minorEastAsia" w:cs="宋体" w:hint="eastAsia"/>
                <w:color w:val="000000"/>
                <w:kern w:val="0"/>
                <w:szCs w:val="21"/>
              </w:rPr>
              <w:t>蓝牙无线连接进行远程车辆诊断通信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软件功能：</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支持众多车型隐藏功能刷写，包括宝马、奥迪、大众、丰田、日产、标致、雪铁龙等，覆盖新能源车型诊断和特殊功能匹配包括：</w:t>
            </w:r>
            <w:r>
              <w:rPr>
                <w:rFonts w:asciiTheme="minorEastAsia" w:hAnsiTheme="minorEastAsia" w:cs="宋体" w:hint="eastAsia"/>
                <w:color w:val="000000"/>
                <w:kern w:val="0"/>
                <w:szCs w:val="21"/>
              </w:rPr>
              <w:t>BYD</w:t>
            </w:r>
            <w:r>
              <w:rPr>
                <w:rFonts w:asciiTheme="minorEastAsia" w:hAnsiTheme="minorEastAsia" w:cs="宋体" w:hint="eastAsia"/>
                <w:color w:val="000000"/>
                <w:kern w:val="0"/>
                <w:szCs w:val="21"/>
              </w:rPr>
              <w:t>、北汽、奇瑞、长安、荣威、华晨、东风风神、纳智捷、江淮、帝豪、众泰等车型。</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采用</w:t>
            </w:r>
            <w:r>
              <w:rPr>
                <w:rFonts w:asciiTheme="minorEastAsia" w:hAnsiTheme="minorEastAsia" w:cs="宋体" w:hint="eastAsia"/>
                <w:color w:val="000000"/>
                <w:kern w:val="0"/>
                <w:szCs w:val="21"/>
              </w:rPr>
              <w:t>Android4.4.2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Kitkat</w:t>
            </w:r>
            <w:r>
              <w:rPr>
                <w:rFonts w:asciiTheme="minorEastAsia" w:hAnsiTheme="minorEastAsia" w:cs="宋体" w:hint="eastAsia"/>
                <w:color w:val="000000"/>
                <w:kern w:val="0"/>
                <w:szCs w:val="21"/>
              </w:rPr>
              <w:t>操作系统</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简易直观的菜单引导让您快速掌握设备操作</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提供包括读码、清码、数据流、动作测试、自适应功能</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文本、波形图和仪表图等多样化数据流显示模式，让您轻松浏览和分析数据</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快捷的触控操作只需轻轻</w:t>
            </w:r>
            <w:r>
              <w:rPr>
                <w:rFonts w:asciiTheme="minorEastAsia" w:hAnsiTheme="minorEastAsia" w:cs="宋体" w:hint="eastAsia"/>
                <w:color w:val="000000"/>
                <w:kern w:val="0"/>
                <w:szCs w:val="21"/>
              </w:rPr>
              <w:t>一点即可配置功能选项、设置开关并录制和回放测试结果</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记录和回放实时数据流，快速准确的定位传感器和组件故障</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r>
              <w:rPr>
                <w:rFonts w:asciiTheme="minorEastAsia" w:hAnsiTheme="minorEastAsia" w:cs="宋体" w:hint="eastAsia"/>
                <w:color w:val="000000"/>
                <w:kern w:val="0"/>
                <w:szCs w:val="21"/>
              </w:rPr>
              <w:t>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万用接线盒</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包含各种规格的“</w:t>
            </w:r>
            <w:r>
              <w:rPr>
                <w:rFonts w:asciiTheme="minorEastAsia" w:hAnsiTheme="minorEastAsia" w:cs="宋体" w:hint="eastAsia"/>
                <w:color w:val="000000"/>
                <w:kern w:val="0"/>
                <w:szCs w:val="21"/>
              </w:rPr>
              <w:t>T</w:t>
            </w:r>
            <w:r>
              <w:rPr>
                <w:rFonts w:asciiTheme="minorEastAsia" w:hAnsiTheme="minorEastAsia" w:cs="宋体" w:hint="eastAsia"/>
                <w:color w:val="000000"/>
                <w:kern w:val="0"/>
                <w:szCs w:val="21"/>
              </w:rPr>
              <w:t>”型线，能满足竞赛整车系统的所有保险丝、继电器、元器件插接测量之用，要有足够的通流能力和可重复插接使用能力。</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4</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数字万用表</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NCV</w:t>
            </w:r>
            <w:r>
              <w:rPr>
                <w:rFonts w:asciiTheme="minorEastAsia" w:hAnsiTheme="minorEastAsia" w:cs="宋体" w:hint="eastAsia"/>
                <w:color w:val="000000"/>
                <w:kern w:val="0"/>
                <w:szCs w:val="21"/>
              </w:rPr>
              <w:t>非接触交流验电</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分</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段电压信号强弱感应和频率感应功能，</w:t>
            </w:r>
            <w:r>
              <w:rPr>
                <w:rFonts w:asciiTheme="minorEastAsia" w:hAnsiTheme="minorEastAsia" w:cs="宋体" w:hint="eastAsia"/>
                <w:color w:val="000000"/>
                <w:kern w:val="0"/>
                <w:szCs w:val="21"/>
              </w:rPr>
              <w:t>VFC</w:t>
            </w:r>
            <w:r>
              <w:rPr>
                <w:rFonts w:asciiTheme="minorEastAsia" w:hAnsiTheme="minorEastAsia" w:cs="宋体" w:hint="eastAsia"/>
                <w:color w:val="000000"/>
                <w:kern w:val="0"/>
                <w:szCs w:val="21"/>
              </w:rPr>
              <w:t>变频功能</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能减少高频信号对测量结果的影响，内置手电筒应对夜间或阴暗环境作业。</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②可测试直流电压（</w:t>
            </w:r>
            <w:r>
              <w:rPr>
                <w:rFonts w:asciiTheme="minorEastAsia" w:hAnsiTheme="minorEastAsia" w:cs="宋体" w:hint="eastAsia"/>
                <w:color w:val="000000"/>
                <w:kern w:val="0"/>
                <w:szCs w:val="21"/>
              </w:rPr>
              <w:t>DC1000V</w:t>
            </w:r>
            <w:r>
              <w:rPr>
                <w:rFonts w:asciiTheme="minorEastAsia" w:hAnsiTheme="minorEastAsia" w:cs="宋体" w:hint="eastAsia"/>
                <w:color w:val="000000"/>
                <w:kern w:val="0"/>
                <w:szCs w:val="21"/>
              </w:rPr>
              <w:t>）、交流电压（</w:t>
            </w:r>
            <w:r>
              <w:rPr>
                <w:rFonts w:asciiTheme="minorEastAsia" w:hAnsiTheme="minorEastAsia" w:cs="宋体" w:hint="eastAsia"/>
                <w:color w:val="000000"/>
                <w:kern w:val="0"/>
                <w:szCs w:val="21"/>
              </w:rPr>
              <w:t>AC750V</w:t>
            </w:r>
            <w:r>
              <w:rPr>
                <w:rFonts w:asciiTheme="minorEastAsia" w:hAnsiTheme="minorEastAsia" w:cs="宋体" w:hint="eastAsia"/>
                <w:color w:val="000000"/>
                <w:kern w:val="0"/>
                <w:szCs w:val="21"/>
              </w:rPr>
              <w:t>）、电阻、电容、频率、直流电</w:t>
            </w:r>
            <w:r>
              <w:rPr>
                <w:rFonts w:asciiTheme="minorEastAsia" w:hAnsiTheme="minorEastAsia" w:cs="宋体" w:hint="eastAsia"/>
                <w:color w:val="000000"/>
                <w:kern w:val="0"/>
                <w:szCs w:val="21"/>
              </w:rPr>
              <w:lastRenderedPageBreak/>
              <w:t>流、交流电流、二极管测试、通断报警、低压显示、单位符号显示、数据保持、自动关机、过载保护、输入阻抗、采样频率、交流频响、操作方式、显示计数、钳口张开、电源等功能。</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35</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绝缘测试仪</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0.1 M</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10 G</w:t>
            </w:r>
            <w:r>
              <w:rPr>
                <w:rFonts w:asciiTheme="minorEastAsia" w:hAnsiTheme="minorEastAsia" w:cs="宋体" w:hint="eastAsia"/>
                <w:color w:val="000000"/>
                <w:kern w:val="0"/>
                <w:szCs w:val="21"/>
              </w:rPr>
              <w:t>Ω的绝缘测试，绝缘测试电压</w:t>
            </w:r>
            <w:r>
              <w:rPr>
                <w:rFonts w:asciiTheme="minorEastAsia" w:hAnsiTheme="minorEastAsia" w:cs="宋体" w:hint="eastAsia"/>
                <w:color w:val="000000"/>
                <w:kern w:val="0"/>
                <w:szCs w:val="21"/>
              </w:rPr>
              <w:t>100 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250 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500 V</w:t>
            </w:r>
            <w:r>
              <w:rPr>
                <w:rFonts w:asciiTheme="minorEastAsia" w:hAnsiTheme="minorEastAsia" w:cs="宋体" w:hint="eastAsia"/>
                <w:color w:val="000000"/>
                <w:kern w:val="0"/>
                <w:szCs w:val="21"/>
              </w:rPr>
              <w:t>和</w:t>
            </w:r>
            <w:r>
              <w:rPr>
                <w:rFonts w:asciiTheme="minorEastAsia" w:hAnsiTheme="minorEastAsia" w:cs="宋体" w:hint="eastAsia"/>
                <w:color w:val="000000"/>
                <w:kern w:val="0"/>
                <w:szCs w:val="21"/>
              </w:rPr>
              <w:t>1000 V</w:t>
            </w:r>
            <w:r>
              <w:rPr>
                <w:rFonts w:asciiTheme="minorEastAsia" w:hAnsiTheme="minorEastAsia" w:cs="宋体" w:hint="eastAsia"/>
                <w:color w:val="000000"/>
                <w:kern w:val="0"/>
                <w:szCs w:val="21"/>
              </w:rPr>
              <w:t>，短路电流约</w:t>
            </w:r>
            <w:r>
              <w:rPr>
                <w:rFonts w:asciiTheme="minorEastAsia" w:hAnsiTheme="minorEastAsia" w:cs="宋体" w:hint="eastAsia"/>
                <w:color w:val="000000"/>
                <w:kern w:val="0"/>
                <w:szCs w:val="21"/>
              </w:rPr>
              <w:t>2mA</w:t>
            </w:r>
            <w:r>
              <w:rPr>
                <w:rFonts w:asciiTheme="minorEastAsia" w:hAnsiTheme="minorEastAsia" w:cs="宋体" w:hint="eastAsia"/>
                <w:color w:val="000000"/>
                <w:kern w:val="0"/>
                <w:szCs w:val="21"/>
              </w:rPr>
              <w:t>，绝缘等级</w:t>
            </w:r>
            <w:r>
              <w:rPr>
                <w:rFonts w:asciiTheme="minorEastAsia" w:hAnsiTheme="minorEastAsia" w:cs="宋体" w:hint="eastAsia"/>
                <w:color w:val="000000"/>
                <w:kern w:val="0"/>
                <w:szCs w:val="21"/>
              </w:rPr>
              <w:t>CAT</w:t>
            </w:r>
            <w:r>
              <w:rPr>
                <w:rFonts w:asciiTheme="minorEastAsia" w:hAnsiTheme="minorEastAsia" w:cs="宋体" w:hint="eastAsia"/>
                <w:color w:val="000000"/>
                <w:kern w:val="0"/>
                <w:szCs w:val="21"/>
              </w:rPr>
              <w:t>Ⅲ</w:t>
            </w:r>
            <w:r>
              <w:rPr>
                <w:rFonts w:asciiTheme="minorEastAsia" w:hAnsiTheme="minorEastAsia" w:cs="宋体" w:hint="eastAsia"/>
                <w:color w:val="000000"/>
                <w:kern w:val="0"/>
                <w:szCs w:val="21"/>
              </w:rPr>
              <w:t>600V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②具有</w:t>
            </w:r>
            <w:r>
              <w:rPr>
                <w:rFonts w:asciiTheme="minorEastAsia" w:hAnsiTheme="minorEastAsia" w:cs="宋体" w:hint="eastAsia"/>
                <w:color w:val="000000"/>
                <w:kern w:val="0"/>
                <w:szCs w:val="21"/>
              </w:rPr>
              <w:t>PI</w:t>
            </w:r>
            <w:r>
              <w:rPr>
                <w:rFonts w:asciiTheme="minorEastAsia" w:hAnsiTheme="minorEastAsia" w:cs="宋体" w:hint="eastAsia"/>
                <w:color w:val="000000"/>
                <w:kern w:val="0"/>
                <w:szCs w:val="21"/>
              </w:rPr>
              <w:t>极化指数测量，设置任意两点时间，自动测量电阻比率。</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COMP</w:t>
            </w:r>
            <w:r>
              <w:rPr>
                <w:rFonts w:asciiTheme="minorEastAsia" w:hAnsiTheme="minorEastAsia" w:cs="宋体" w:hint="eastAsia"/>
                <w:color w:val="000000"/>
                <w:kern w:val="0"/>
                <w:szCs w:val="21"/>
              </w:rPr>
              <w:t>比较功能，可以设置绝缘电阻上下值，并有超差提示。</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接地电阻测试仪</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①具有背光和电池低电压显示、数据保持和储存、自动关机省电功能。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②可作机密的三线式测量，也可做简易的二线式测量等。</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钳形电流表</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通过夹钳进行进行交流电流测量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 xml:space="preserve"> 1000A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 xml:space="preserve">0.1A </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(10-100Hz)  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(100-500Hz)</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通过</w:t>
            </w:r>
            <w:r>
              <w:rPr>
                <w:rFonts w:asciiTheme="minorEastAsia" w:hAnsiTheme="minorEastAsia" w:cs="宋体" w:hint="eastAsia"/>
                <w:color w:val="000000"/>
                <w:kern w:val="0"/>
                <w:szCs w:val="21"/>
              </w:rPr>
              <w:t xml:space="preserve"> iFlex</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进行交流电流测量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 xml:space="preserve"> 2500A</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 xml:space="preserve"> 0.1A/1A</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(45-500Hz)</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直流电流</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1000A</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 xml:space="preserve">0.1A </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交流电压</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600.0V/1000V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0.1V/1V</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 xml:space="preserve"> 1.5%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(20-500Hz)</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直流电压</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 xml:space="preserve">600.0V/1000V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0.1V/1V</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 xml:space="preserve"> 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电阻</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 xml:space="preserve"> 600</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/6K</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/60K</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0.1</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 xml:space="preserve"> 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频率</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  </w:t>
            </w:r>
            <w:r>
              <w:rPr>
                <w:rFonts w:asciiTheme="minorEastAsia" w:hAnsiTheme="minorEastAsia" w:cs="宋体" w:hint="eastAsia"/>
                <w:color w:val="000000"/>
                <w:kern w:val="0"/>
                <w:szCs w:val="21"/>
              </w:rPr>
              <w:t>量程：</w:t>
            </w:r>
            <w:r>
              <w:rPr>
                <w:rFonts w:asciiTheme="minorEastAsia" w:hAnsiTheme="minorEastAsia" w:cs="宋体" w:hint="eastAsia"/>
                <w:color w:val="000000"/>
                <w:kern w:val="0"/>
                <w:szCs w:val="21"/>
              </w:rPr>
              <w:t xml:space="preserve">500Hz  </w:t>
            </w:r>
            <w:r>
              <w:rPr>
                <w:rFonts w:asciiTheme="minorEastAsia" w:hAnsiTheme="minorEastAsia" w:cs="宋体" w:hint="eastAsia"/>
                <w:color w:val="000000"/>
                <w:kern w:val="0"/>
                <w:szCs w:val="21"/>
              </w:rPr>
              <w:t>，分辨率：</w:t>
            </w:r>
            <w:r>
              <w:rPr>
                <w:rFonts w:asciiTheme="minorEastAsia" w:hAnsiTheme="minorEastAsia" w:cs="宋体" w:hint="eastAsia"/>
                <w:color w:val="000000"/>
                <w:kern w:val="0"/>
                <w:szCs w:val="21"/>
              </w:rPr>
              <w:t>0.1 Hz</w:t>
            </w:r>
            <w:r>
              <w:rPr>
                <w:rFonts w:asciiTheme="minorEastAsia" w:hAnsiTheme="minorEastAsia" w:cs="宋体" w:hint="eastAsia"/>
                <w:color w:val="000000"/>
                <w:kern w:val="0"/>
                <w:szCs w:val="21"/>
              </w:rPr>
              <w:t>，精度：</w:t>
            </w:r>
            <w:r>
              <w:rPr>
                <w:rFonts w:asciiTheme="minorEastAsia" w:hAnsiTheme="minorEastAsia" w:cs="宋体" w:hint="eastAsia"/>
                <w:color w:val="000000"/>
                <w:kern w:val="0"/>
                <w:szCs w:val="21"/>
              </w:rPr>
              <w:t xml:space="preserve"> 0.5%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br/>
              <w:t>8.</w:t>
            </w:r>
            <w:r>
              <w:rPr>
                <w:rFonts w:asciiTheme="minorEastAsia" w:hAnsiTheme="minorEastAsia" w:cs="宋体" w:hint="eastAsia"/>
                <w:color w:val="000000"/>
                <w:kern w:val="0"/>
                <w:szCs w:val="21"/>
              </w:rPr>
              <w:t>通断检测</w:t>
            </w:r>
            <w:r>
              <w:rPr>
                <w:rFonts w:asciiTheme="minorEastAsia" w:hAnsiTheme="minorEastAsia" w:cs="宋体" w:hint="eastAsia"/>
                <w:color w:val="000000"/>
                <w:kern w:val="0"/>
                <w:szCs w:val="21"/>
              </w:rPr>
              <w:t xml:space="preserve"> &lt;=30</w:t>
            </w:r>
            <w:r>
              <w:rPr>
                <w:rFonts w:asciiTheme="minorEastAsia" w:hAnsiTheme="minorEastAsia" w:cs="宋体" w:hint="eastAsia"/>
                <w:color w:val="000000"/>
                <w:kern w:val="0"/>
                <w:szCs w:val="21"/>
              </w:rPr>
              <w:t>Ω</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8</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手持示波</w:t>
            </w:r>
            <w:r>
              <w:rPr>
                <w:rFonts w:asciiTheme="minorEastAsia" w:hAnsiTheme="minorEastAsia" w:cs="宋体" w:hint="eastAsia"/>
                <w:color w:val="000000"/>
                <w:kern w:val="0"/>
                <w:szCs w:val="21"/>
              </w:rPr>
              <w:lastRenderedPageBreak/>
              <w:t>器</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①双输入数字示波器和万用表。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②实时采样率</w:t>
            </w:r>
            <w:r>
              <w:rPr>
                <w:rFonts w:asciiTheme="minorEastAsia" w:hAnsiTheme="minorEastAsia" w:cs="宋体" w:hint="eastAsia"/>
                <w:color w:val="000000"/>
                <w:kern w:val="0"/>
                <w:szCs w:val="21"/>
              </w:rPr>
              <w:t>500MS/s</w:t>
            </w:r>
            <w:r>
              <w:rPr>
                <w:rFonts w:asciiTheme="minorEastAsia" w:hAnsiTheme="minorEastAsia" w:cs="宋体" w:hint="eastAsia"/>
                <w:color w:val="000000"/>
                <w:kern w:val="0"/>
                <w:szCs w:val="21"/>
              </w:rPr>
              <w:t>，带宽</w:t>
            </w:r>
            <w:r>
              <w:rPr>
                <w:rFonts w:asciiTheme="minorEastAsia" w:hAnsiTheme="minorEastAsia" w:cs="宋体" w:hint="eastAsia"/>
                <w:color w:val="000000"/>
                <w:kern w:val="0"/>
                <w:szCs w:val="21"/>
              </w:rPr>
              <w:t>100MHz</w:t>
            </w:r>
            <w:r>
              <w:rPr>
                <w:rFonts w:asciiTheme="minorEastAsia" w:hAnsiTheme="minorEastAsia" w:cs="宋体" w:hint="eastAsia"/>
                <w:color w:val="000000"/>
                <w:kern w:val="0"/>
                <w:szCs w:val="21"/>
              </w:rPr>
              <w:t>，存储深度每通</w:t>
            </w:r>
            <w:r>
              <w:rPr>
                <w:rFonts w:asciiTheme="minorEastAsia" w:hAnsiTheme="minorEastAsia" w:cs="宋体" w:hint="eastAsia"/>
                <w:color w:val="000000"/>
                <w:kern w:val="0"/>
                <w:szCs w:val="21"/>
              </w:rPr>
              <w:t>7.5kpts</w:t>
            </w:r>
            <w:r>
              <w:rPr>
                <w:rFonts w:asciiTheme="minorEastAsia" w:hAnsiTheme="minorEastAsia" w:cs="宋体" w:hint="eastAsia"/>
                <w:color w:val="000000"/>
                <w:kern w:val="0"/>
                <w:szCs w:val="21"/>
              </w:rPr>
              <w:t>，垂直灵敏度</w:t>
            </w:r>
            <w:r>
              <w:rPr>
                <w:rFonts w:asciiTheme="minorEastAsia" w:hAnsiTheme="minorEastAsia" w:cs="宋体" w:hint="eastAsia"/>
                <w:color w:val="000000"/>
                <w:kern w:val="0"/>
                <w:szCs w:val="21"/>
              </w:rPr>
              <w:t>5mV/div-50V/div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③触发类型包括脉宽、视频、边沿、交替等。</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④具有精细的视窗扩展功能、屏幕拷贝功能、</w:t>
            </w:r>
            <w:r>
              <w:rPr>
                <w:rFonts w:asciiTheme="minorEastAsia" w:hAnsiTheme="minorEastAsia" w:cs="宋体" w:hint="eastAsia"/>
                <w:color w:val="000000"/>
                <w:kern w:val="0"/>
                <w:szCs w:val="21"/>
              </w:rPr>
              <w:t xml:space="preserve">U </w:t>
            </w:r>
            <w:r>
              <w:rPr>
                <w:rFonts w:asciiTheme="minorEastAsia" w:hAnsiTheme="minorEastAsia" w:cs="宋体" w:hint="eastAsia"/>
                <w:color w:val="000000"/>
                <w:kern w:val="0"/>
                <w:szCs w:val="21"/>
              </w:rPr>
              <w:t>盘升级功能。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7000mAh </w:t>
            </w:r>
            <w:r>
              <w:rPr>
                <w:rFonts w:asciiTheme="minorEastAsia" w:hAnsiTheme="minorEastAsia" w:cs="宋体" w:hint="eastAsia"/>
                <w:color w:val="000000"/>
                <w:kern w:val="0"/>
                <w:szCs w:val="21"/>
              </w:rPr>
              <w:t>锂电池供电，持续工作时间不低于</w:t>
            </w:r>
            <w:r>
              <w:rPr>
                <w:rFonts w:asciiTheme="minorEastAsia" w:hAnsiTheme="minorEastAsia" w:cs="宋体" w:hint="eastAsia"/>
                <w:color w:val="000000"/>
                <w:kern w:val="0"/>
                <w:szCs w:val="21"/>
              </w:rPr>
              <w:t xml:space="preserve">7 </w:t>
            </w:r>
            <w:r>
              <w:rPr>
                <w:rFonts w:asciiTheme="minorEastAsia" w:hAnsiTheme="minorEastAsia" w:cs="宋体" w:hint="eastAsia"/>
                <w:color w:val="000000"/>
                <w:kern w:val="0"/>
                <w:szCs w:val="21"/>
              </w:rPr>
              <w:t>个小时。</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安全急救工具</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医药箱</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个，棉签</w:t>
            </w:r>
            <w:r>
              <w:rPr>
                <w:rFonts w:asciiTheme="minorEastAsia" w:hAnsiTheme="minorEastAsia" w:cs="宋体" w:hint="eastAsia"/>
                <w:color w:val="000000"/>
                <w:kern w:val="0"/>
                <w:szCs w:val="21"/>
              </w:rPr>
              <w:t>*20</w:t>
            </w:r>
            <w:r>
              <w:rPr>
                <w:rFonts w:asciiTheme="minorEastAsia" w:hAnsiTheme="minorEastAsia" w:cs="宋体" w:hint="eastAsia"/>
                <w:color w:val="000000"/>
                <w:kern w:val="0"/>
                <w:szCs w:val="21"/>
              </w:rPr>
              <w:t>根，别针</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支，剪刀</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把，纱布</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片，酒精片</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片，创口贴</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片，医药塑料捏子</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张，碘伏片</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片，止血带</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w:t>
            </w:r>
            <w:r>
              <w:rPr>
                <w:rFonts w:asciiTheme="minorEastAsia" w:hAnsiTheme="minorEastAsia" w:cs="宋体" w:hint="eastAsia"/>
                <w:color w:val="000000"/>
                <w:kern w:val="0"/>
                <w:szCs w:val="21"/>
              </w:rPr>
              <w:t>PBT</w:t>
            </w:r>
            <w:r>
              <w:rPr>
                <w:rFonts w:asciiTheme="minorEastAsia" w:hAnsiTheme="minorEastAsia" w:cs="宋体" w:hint="eastAsia"/>
                <w:color w:val="000000"/>
                <w:kern w:val="0"/>
                <w:szCs w:val="21"/>
              </w:rPr>
              <w:t>绷带</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卷，三角绷带</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包，无纺布胶带</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高压安全防护套装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包括绝缘手套、耐磨手套、护目镜、安全帽各</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套。</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常用绝缘工具套装</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绝缘钢丝钳</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“，绝缘斜嘴钳</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绝缘螺丝批</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一字</w:t>
            </w:r>
            <w:r>
              <w:rPr>
                <w:rFonts w:asciiTheme="minorEastAsia" w:hAnsiTheme="minorEastAsia" w:cs="宋体" w:hint="eastAsia"/>
                <w:color w:val="000000"/>
                <w:kern w:val="0"/>
                <w:szCs w:val="21"/>
              </w:rPr>
              <w:t xml:space="preserve"> 3.0x100mm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4.0x100mm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5.5x125mm </w:t>
            </w:r>
            <w:r>
              <w:rPr>
                <w:rFonts w:asciiTheme="minorEastAsia" w:hAnsiTheme="minorEastAsia" w:cs="宋体" w:hint="eastAsia"/>
                <w:color w:val="000000"/>
                <w:kern w:val="0"/>
                <w:szCs w:val="21"/>
              </w:rPr>
              <w:t>十字</w:t>
            </w:r>
            <w:r>
              <w:rPr>
                <w:rFonts w:asciiTheme="minorEastAsia" w:hAnsiTheme="minorEastAsia" w:cs="宋体" w:hint="eastAsia"/>
                <w:color w:val="000000"/>
                <w:kern w:val="0"/>
                <w:szCs w:val="21"/>
              </w:rPr>
              <w:t xml:space="preserve"> PH1x80mm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PH2x100mm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绝缘套筒螺丝批</w:t>
            </w:r>
            <w:r>
              <w:rPr>
                <w:rFonts w:asciiTheme="minorEastAsia" w:hAnsiTheme="minorEastAsia" w:cs="宋体" w:hint="eastAsia"/>
                <w:color w:val="000000"/>
                <w:kern w:val="0"/>
                <w:szCs w:val="21"/>
              </w:rPr>
              <w:t xml:space="preserve"> 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8mm </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系列绝缘套筒</w:t>
            </w:r>
            <w:r>
              <w:rPr>
                <w:rFonts w:asciiTheme="minorEastAsia" w:hAnsiTheme="minorEastAsia" w:cs="宋体" w:hint="eastAsia"/>
                <w:color w:val="000000"/>
                <w:kern w:val="0"/>
                <w:szCs w:val="21"/>
              </w:rPr>
              <w:t xml:space="preserve"> 10,11,12,13,14,17,19mm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系列绝缘棘轮扳手</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12.5mm</w:t>
            </w:r>
            <w:r>
              <w:rPr>
                <w:rFonts w:asciiTheme="minorEastAsia" w:hAnsiTheme="minorEastAsia" w:cs="宋体" w:hint="eastAsia"/>
                <w:color w:val="000000"/>
                <w:kern w:val="0"/>
                <w:szCs w:val="21"/>
              </w:rPr>
              <w:t>系列绝缘延长杆</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直刃式绝缘电工刀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 xml:space="preserve"> VDE</w:t>
            </w:r>
            <w:r>
              <w:rPr>
                <w:rFonts w:asciiTheme="minorEastAsia" w:hAnsiTheme="minorEastAsia" w:cs="宋体" w:hint="eastAsia"/>
                <w:color w:val="000000"/>
                <w:kern w:val="0"/>
                <w:szCs w:val="21"/>
              </w:rPr>
              <w:t>测电笔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铬钒钢制造，</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整体热处理</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通过欧洲</w:t>
            </w:r>
            <w:r>
              <w:rPr>
                <w:rFonts w:asciiTheme="minorEastAsia" w:hAnsiTheme="minorEastAsia" w:cs="宋体" w:hint="eastAsia"/>
                <w:color w:val="000000"/>
                <w:kern w:val="0"/>
                <w:szCs w:val="21"/>
              </w:rPr>
              <w:t>VDE</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GS</w:t>
            </w:r>
            <w:r>
              <w:rPr>
                <w:rFonts w:asciiTheme="minorEastAsia" w:hAnsiTheme="minorEastAsia" w:cs="宋体" w:hint="eastAsia"/>
                <w:color w:val="000000"/>
                <w:kern w:val="0"/>
                <w:szCs w:val="21"/>
              </w:rPr>
              <w:t>认证，符合</w:t>
            </w:r>
            <w:r>
              <w:rPr>
                <w:rFonts w:asciiTheme="minorEastAsia" w:hAnsiTheme="minorEastAsia" w:cs="宋体" w:hint="eastAsia"/>
                <w:color w:val="000000"/>
                <w:kern w:val="0"/>
                <w:szCs w:val="21"/>
              </w:rPr>
              <w:t>IEC60900</w:t>
            </w:r>
            <w:r>
              <w:rPr>
                <w:rFonts w:asciiTheme="minorEastAsia" w:hAnsiTheme="minorEastAsia" w:cs="宋体" w:hint="eastAsia"/>
                <w:color w:val="000000"/>
                <w:kern w:val="0"/>
                <w:szCs w:val="21"/>
              </w:rPr>
              <w:t>标准，耐压</w:t>
            </w:r>
            <w:r>
              <w:rPr>
                <w:rFonts w:asciiTheme="minorEastAsia" w:hAnsiTheme="minorEastAsia" w:cs="宋体" w:hint="eastAsia"/>
                <w:color w:val="000000"/>
                <w:kern w:val="0"/>
                <w:szCs w:val="21"/>
              </w:rPr>
              <w:t>1000V</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绝缘工作台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作台桌面采用防静电板材料、坚固耐用；工作台坚固的工作框架，能使工作台面承载更重的物品；工作台表面洁净耐磨，防止作业时受撞击受损；工作台坚固的结构设计和特殊的表面处理，能适应工厂较复杂的工作环境；配有标准工具抽屉，每个抽屉都装有独立的防倾斜自锁系统，保证了使用安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规格：约</w:t>
            </w:r>
            <w:r>
              <w:rPr>
                <w:rFonts w:asciiTheme="minorEastAsia" w:hAnsiTheme="minorEastAsia" w:cs="宋体" w:hint="eastAsia"/>
                <w:color w:val="000000"/>
                <w:kern w:val="0"/>
                <w:szCs w:val="21"/>
              </w:rPr>
              <w:t>1500*750*850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承重：</w:t>
            </w:r>
            <w:r>
              <w:rPr>
                <w:rFonts w:asciiTheme="minorEastAsia" w:hAnsiTheme="minorEastAsia" w:cs="宋体" w:hint="eastAsia"/>
                <w:color w:val="000000"/>
                <w:kern w:val="0"/>
                <w:szCs w:val="21"/>
              </w:rPr>
              <w:t>1000</w:t>
            </w:r>
            <w:r>
              <w:rPr>
                <w:rFonts w:asciiTheme="minorEastAsia" w:hAnsiTheme="minorEastAsia" w:cs="宋体" w:hint="eastAsia"/>
                <w:color w:val="000000"/>
                <w:kern w:val="0"/>
                <w:szCs w:val="21"/>
              </w:rPr>
              <w:t>公斤</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气、电、灯</w:t>
            </w:r>
            <w:r>
              <w:rPr>
                <w:rFonts w:asciiTheme="minorEastAsia" w:hAnsiTheme="minorEastAsia" w:cs="宋体" w:hint="eastAsia"/>
                <w:color w:val="000000"/>
                <w:kern w:val="0"/>
                <w:szCs w:val="21"/>
              </w:rPr>
              <w:lastRenderedPageBreak/>
              <w:t>组合鼓</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ABS</w:t>
            </w:r>
            <w:r>
              <w:rPr>
                <w:rFonts w:asciiTheme="minorEastAsia" w:hAnsiTheme="minorEastAsia" w:cs="宋体" w:hint="eastAsia"/>
                <w:color w:val="000000"/>
                <w:kern w:val="0"/>
                <w:szCs w:val="21"/>
              </w:rPr>
              <w:t>工程塑料外壳，内部铁质表面喷塑支</w:t>
            </w:r>
            <w:r>
              <w:rPr>
                <w:rFonts w:asciiTheme="minorEastAsia" w:hAnsiTheme="minorEastAsia" w:cs="宋体" w:hint="eastAsia"/>
                <w:color w:val="000000"/>
                <w:kern w:val="0"/>
                <w:szCs w:val="21"/>
              </w:rPr>
              <w:lastRenderedPageBreak/>
              <w:t>架。</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米卷轴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44</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红外测温仪</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采用精密激光技术，使测量更准确并可重复测量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带背照灯的</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LCD </w:t>
            </w:r>
            <w:r>
              <w:rPr>
                <w:rFonts w:asciiTheme="minorEastAsia" w:hAnsiTheme="minorEastAsia" w:cs="宋体" w:hint="eastAsia"/>
                <w:color w:val="000000"/>
                <w:kern w:val="0"/>
                <w:szCs w:val="21"/>
              </w:rPr>
              <w:t>大型显示屏便于用户查看和读取信息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轻型小巧的设计便于将仪器装入工具箱</w:t>
            </w:r>
            <w:r>
              <w:rPr>
                <w:rFonts w:asciiTheme="minorEastAsia" w:hAnsiTheme="minorEastAsia" w:cs="宋体" w:hint="eastAsia"/>
                <w:color w:val="000000"/>
                <w:kern w:val="0"/>
                <w:szCs w:val="21"/>
              </w:rPr>
              <w:br/>
              <w:t xml:space="preserve">MT4 MAX: 8:1 </w:t>
            </w:r>
            <w:r>
              <w:rPr>
                <w:rFonts w:asciiTheme="minorEastAsia" w:hAnsiTheme="minorEastAsia" w:cs="宋体" w:hint="eastAsia"/>
                <w:color w:val="000000"/>
                <w:kern w:val="0"/>
                <w:szCs w:val="21"/>
              </w:rPr>
              <w:t>的距离与光点尺寸比</w:t>
            </w:r>
            <w:r>
              <w:rPr>
                <w:rFonts w:asciiTheme="minorEastAsia" w:hAnsiTheme="minorEastAsia" w:cs="宋体" w:hint="eastAsia"/>
                <w:color w:val="000000"/>
                <w:kern w:val="0"/>
                <w:szCs w:val="21"/>
              </w:rPr>
              <w:br/>
              <w:t xml:space="preserve">IP40 </w:t>
            </w:r>
            <w:r>
              <w:rPr>
                <w:rFonts w:asciiTheme="minorEastAsia" w:hAnsiTheme="minorEastAsia" w:cs="宋体" w:hint="eastAsia"/>
                <w:color w:val="000000"/>
                <w:kern w:val="0"/>
                <w:szCs w:val="21"/>
              </w:rPr>
              <w:t>防护等级提供额外的保护</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显示最小、最大或平均温度，或两次测量值之间的差值</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高温和低温警报，可快速显示超出限制的测量值</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温度范围：</w:t>
            </w:r>
            <w:r>
              <w:rPr>
                <w:rFonts w:asciiTheme="minorEastAsia" w:hAnsiTheme="minorEastAsia" w:cs="宋体" w:hint="eastAsia"/>
                <w:color w:val="000000"/>
                <w:kern w:val="0"/>
                <w:szCs w:val="21"/>
              </w:rPr>
              <w:t xml:space="preserve">MT4 MAX:   -30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350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-22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662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精度（环境温度为</w:t>
            </w:r>
            <w:r>
              <w:rPr>
                <w:rFonts w:asciiTheme="minorEastAsia" w:hAnsiTheme="minorEastAsia" w:cs="宋体" w:hint="eastAsia"/>
                <w:color w:val="000000"/>
                <w:kern w:val="0"/>
                <w:szCs w:val="21"/>
              </w:rPr>
              <w:t xml:space="preserve"> 23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时的几何校正）：≥</w:t>
            </w:r>
            <w:r>
              <w:rPr>
                <w:rFonts w:asciiTheme="minorEastAsia" w:hAnsiTheme="minorEastAsia" w:cs="宋体" w:hint="eastAsia"/>
                <w:color w:val="000000"/>
                <w:kern w:val="0"/>
                <w:szCs w:val="21"/>
              </w:rPr>
              <w:t xml:space="preserve"> 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读数</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2.0</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或</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2.0 %</w:t>
            </w:r>
            <w:r>
              <w:rPr>
                <w:rFonts w:asciiTheme="minorEastAsia" w:hAnsiTheme="minorEastAsia" w:cs="宋体" w:hint="eastAsia"/>
                <w:color w:val="000000"/>
                <w:kern w:val="0"/>
                <w:szCs w:val="21"/>
              </w:rPr>
              <w:t>，取较大值</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-10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&lt;0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br/>
              <w:t xml:space="preserve">&lt; -10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3.0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32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读数</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4.0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或</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2.0 %</w:t>
            </w:r>
            <w:r>
              <w:rPr>
                <w:rFonts w:asciiTheme="minorEastAsia" w:hAnsiTheme="minorEastAsia" w:cs="宋体" w:hint="eastAsia"/>
                <w:color w:val="000000"/>
                <w:kern w:val="0"/>
                <w:szCs w:val="21"/>
              </w:rPr>
              <w:t>，取较大值</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14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&lt; 32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4.0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br/>
              <w:t xml:space="preserve">&lt; 14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6.0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响应时间（</w:t>
            </w:r>
            <w:r>
              <w:rPr>
                <w:rFonts w:asciiTheme="minorEastAsia" w:hAnsiTheme="minorEastAsia" w:cs="宋体" w:hint="eastAsia"/>
                <w:color w:val="000000"/>
                <w:kern w:val="0"/>
                <w:szCs w:val="21"/>
              </w:rPr>
              <w:t>95 %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&lt;500 ms</w:t>
            </w:r>
            <w:r>
              <w:rPr>
                <w:rFonts w:asciiTheme="minorEastAsia" w:hAnsiTheme="minorEastAsia" w:cs="宋体" w:hint="eastAsia"/>
                <w:color w:val="000000"/>
                <w:kern w:val="0"/>
                <w:szCs w:val="21"/>
              </w:rPr>
              <w:t>（读数的</w:t>
            </w:r>
            <w:r>
              <w:rPr>
                <w:rFonts w:asciiTheme="minorEastAsia" w:hAnsiTheme="minorEastAsia" w:cs="宋体" w:hint="eastAsia"/>
                <w:color w:val="000000"/>
                <w:kern w:val="0"/>
                <w:szCs w:val="21"/>
              </w:rPr>
              <w:t xml:space="preserve"> 95 %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光谱响应：</w:t>
            </w:r>
            <w:r>
              <w:rPr>
                <w:rFonts w:asciiTheme="minorEastAsia" w:hAnsiTheme="minorEastAsia" w:cs="宋体" w:hint="eastAsia"/>
                <w:color w:val="000000"/>
                <w:kern w:val="0"/>
                <w:szCs w:val="21"/>
              </w:rPr>
              <w:t xml:space="preserve">8 mm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14 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发射率：</w:t>
            </w:r>
            <w:r>
              <w:rPr>
                <w:rFonts w:asciiTheme="minorEastAsia" w:hAnsiTheme="minorEastAsia" w:cs="宋体" w:hint="eastAsia"/>
                <w:color w:val="000000"/>
                <w:kern w:val="0"/>
                <w:szCs w:val="21"/>
              </w:rPr>
              <w:t xml:space="preserve">0.10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1.00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距离与光点尺寸比：</w:t>
            </w:r>
            <w:r>
              <w:rPr>
                <w:rFonts w:asciiTheme="minorEastAsia" w:hAnsiTheme="minorEastAsia" w:cs="宋体" w:hint="eastAsia"/>
                <w:color w:val="000000"/>
                <w:kern w:val="0"/>
                <w:szCs w:val="21"/>
              </w:rPr>
              <w:t>10:1</w:t>
            </w:r>
            <w:r>
              <w:rPr>
                <w:rFonts w:asciiTheme="minorEastAsia" w:hAnsiTheme="minorEastAsia" w:cs="宋体" w:hint="eastAsia"/>
                <w:color w:val="000000"/>
                <w:kern w:val="0"/>
                <w:szCs w:val="21"/>
              </w:rPr>
              <w:t>（在能量为</w:t>
            </w:r>
            <w:r>
              <w:rPr>
                <w:rFonts w:asciiTheme="minorEastAsia" w:hAnsiTheme="minorEastAsia" w:cs="宋体" w:hint="eastAsia"/>
                <w:color w:val="000000"/>
                <w:kern w:val="0"/>
                <w:szCs w:val="21"/>
              </w:rPr>
              <w:t xml:space="preserve"> 90 % </w:t>
            </w:r>
            <w:r>
              <w:rPr>
                <w:rFonts w:asciiTheme="minorEastAsia" w:hAnsiTheme="minorEastAsia" w:cs="宋体" w:hint="eastAsia"/>
                <w:color w:val="000000"/>
                <w:kern w:val="0"/>
                <w:szCs w:val="21"/>
              </w:rPr>
              <w:t>时计算所得）</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显示屏分辨率：</w:t>
            </w:r>
            <w:r>
              <w:rPr>
                <w:rFonts w:asciiTheme="minorEastAsia" w:hAnsiTheme="minorEastAsia" w:cs="宋体" w:hint="eastAsia"/>
                <w:color w:val="000000"/>
                <w:kern w:val="0"/>
                <w:szCs w:val="21"/>
              </w:rPr>
              <w:t xml:space="preserve">0.1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(0.2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重量：</w:t>
            </w:r>
            <w:r>
              <w:rPr>
                <w:rFonts w:asciiTheme="minorEastAsia" w:hAnsiTheme="minorEastAsia" w:cs="宋体" w:hint="eastAsia"/>
                <w:color w:val="000000"/>
                <w:kern w:val="0"/>
                <w:szCs w:val="21"/>
              </w:rPr>
              <w:t>220 g (7.76 oz)</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(156 x 80 x 50) mm (6.14 x 3.15 x 2) in</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工作温度：</w:t>
            </w:r>
            <w:r>
              <w:rPr>
                <w:rFonts w:asciiTheme="minorEastAsia" w:hAnsiTheme="minorEastAsia" w:cs="宋体" w:hint="eastAsia"/>
                <w:color w:val="000000"/>
                <w:kern w:val="0"/>
                <w:szCs w:val="21"/>
              </w:rPr>
              <w:t xml:space="preserve">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50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32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122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存放温度：</w:t>
            </w:r>
            <w:r>
              <w:rPr>
                <w:rFonts w:asciiTheme="minorEastAsia" w:hAnsiTheme="minorEastAsia" w:cs="宋体" w:hint="eastAsia"/>
                <w:color w:val="000000"/>
                <w:kern w:val="0"/>
                <w:szCs w:val="21"/>
              </w:rPr>
              <w:t xml:space="preserve">-20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+60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-4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140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F</w:t>
            </w:r>
            <w:r>
              <w:rPr>
                <w:rFonts w:asciiTheme="minorEastAsia" w:hAnsiTheme="minorEastAsia" w:cs="宋体" w:hint="eastAsia"/>
                <w:color w:val="000000"/>
                <w:kern w:val="0"/>
                <w:szCs w:val="21"/>
              </w:rPr>
              <w:t>），无电池</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工作湿度：</w:t>
            </w:r>
            <w:r>
              <w:rPr>
                <w:rFonts w:asciiTheme="minorEastAsia" w:hAnsiTheme="minorEastAsia" w:cs="宋体" w:hint="eastAsia"/>
                <w:color w:val="000000"/>
                <w:kern w:val="0"/>
                <w:szCs w:val="21"/>
              </w:rPr>
              <w:t xml:space="preserve">10 % - 90 % </w:t>
            </w:r>
            <w:r>
              <w:rPr>
                <w:rFonts w:asciiTheme="minorEastAsia" w:hAnsiTheme="minorEastAsia" w:cs="宋体" w:hint="eastAsia"/>
                <w:color w:val="000000"/>
                <w:kern w:val="0"/>
                <w:szCs w:val="21"/>
              </w:rPr>
              <w:t>相对湿度，</w:t>
            </w:r>
            <w:r>
              <w:rPr>
                <w:rFonts w:asciiTheme="minorEastAsia" w:hAnsiTheme="minorEastAsia" w:cs="宋体" w:hint="eastAsia"/>
                <w:color w:val="000000"/>
                <w:kern w:val="0"/>
                <w:szCs w:val="21"/>
              </w:rPr>
              <w:t xml:space="preserve">30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(86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F) </w:t>
            </w:r>
            <w:r>
              <w:rPr>
                <w:rFonts w:asciiTheme="minorEastAsia" w:hAnsiTheme="minorEastAsia" w:cs="宋体" w:hint="eastAsia"/>
                <w:color w:val="000000"/>
                <w:kern w:val="0"/>
                <w:szCs w:val="21"/>
              </w:rPr>
              <w:t>时无冷凝</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工作海拔：平均海拔</w:t>
            </w:r>
            <w:r>
              <w:rPr>
                <w:rFonts w:asciiTheme="minorEastAsia" w:hAnsiTheme="minorEastAsia" w:cs="宋体" w:hint="eastAsia"/>
                <w:color w:val="000000"/>
                <w:kern w:val="0"/>
                <w:szCs w:val="21"/>
              </w:rPr>
              <w:t xml:space="preserve"> 2000 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存放海拔：平均海拔</w:t>
            </w:r>
            <w:r>
              <w:rPr>
                <w:rFonts w:asciiTheme="minorEastAsia" w:hAnsiTheme="minorEastAsia" w:cs="宋体" w:hint="eastAsia"/>
                <w:color w:val="000000"/>
                <w:kern w:val="0"/>
                <w:szCs w:val="21"/>
              </w:rPr>
              <w:t xml:space="preserve"> 12000 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跌落测试：</w:t>
            </w:r>
            <w:r>
              <w:rPr>
                <w:rFonts w:asciiTheme="minorEastAsia" w:hAnsiTheme="minorEastAsia" w:cs="宋体" w:hint="eastAsia"/>
                <w:color w:val="000000"/>
                <w:kern w:val="0"/>
                <w:szCs w:val="21"/>
              </w:rPr>
              <w:t>1 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防护等级（</w:t>
            </w:r>
            <w:r>
              <w:rPr>
                <w:rFonts w:asciiTheme="minorEastAsia" w:hAnsiTheme="minorEastAsia" w:cs="宋体" w:hint="eastAsia"/>
                <w:color w:val="000000"/>
                <w:kern w:val="0"/>
                <w:szCs w:val="21"/>
              </w:rPr>
              <w:t>IP</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IEC 60529 </w:t>
            </w:r>
            <w:r>
              <w:rPr>
                <w:rFonts w:asciiTheme="minorEastAsia" w:hAnsiTheme="minorEastAsia" w:cs="宋体" w:hint="eastAsia"/>
                <w:color w:val="000000"/>
                <w:kern w:val="0"/>
                <w:szCs w:val="21"/>
              </w:rPr>
              <w:t>规定的</w:t>
            </w:r>
            <w:r>
              <w:rPr>
                <w:rFonts w:asciiTheme="minorEastAsia" w:hAnsiTheme="minorEastAsia" w:cs="宋体" w:hint="eastAsia"/>
                <w:color w:val="000000"/>
                <w:kern w:val="0"/>
                <w:szCs w:val="21"/>
              </w:rPr>
              <w:t xml:space="preserve"> IP40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震动和冲击：</w:t>
            </w:r>
            <w:r>
              <w:rPr>
                <w:rFonts w:asciiTheme="minorEastAsia" w:hAnsiTheme="minorEastAsia" w:cs="宋体" w:hint="eastAsia"/>
                <w:color w:val="000000"/>
                <w:kern w:val="0"/>
                <w:szCs w:val="21"/>
              </w:rPr>
              <w:t xml:space="preserve">IEC 68-2-6 2.5 g, 10 </w:t>
            </w:r>
            <w:r>
              <w:rPr>
                <w:rFonts w:asciiTheme="minorEastAsia" w:hAnsiTheme="minorEastAsia" w:cs="宋体" w:hint="eastAsia"/>
                <w:color w:val="000000"/>
                <w:kern w:val="0"/>
                <w:szCs w:val="21"/>
              </w:rPr>
              <w:t>至</w:t>
            </w:r>
            <w:r>
              <w:rPr>
                <w:rFonts w:asciiTheme="minorEastAsia" w:hAnsiTheme="minorEastAsia" w:cs="宋体" w:hint="eastAsia"/>
                <w:color w:val="000000"/>
                <w:kern w:val="0"/>
                <w:szCs w:val="21"/>
              </w:rPr>
              <w:t xml:space="preserve"> 200 Hz, IEC 68-2-27, 50 g, 11 ms</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合规：</w:t>
            </w:r>
            <w:r>
              <w:rPr>
                <w:rFonts w:asciiTheme="minorEastAsia" w:hAnsiTheme="minorEastAsia" w:cs="宋体" w:hint="eastAsia"/>
                <w:color w:val="000000"/>
                <w:kern w:val="0"/>
                <w:szCs w:val="21"/>
              </w:rPr>
              <w:t>EN/IEC 61010-1</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激光安全：</w:t>
            </w:r>
            <w:r>
              <w:rPr>
                <w:rFonts w:asciiTheme="minorEastAsia" w:hAnsiTheme="minorEastAsia" w:cs="宋体" w:hint="eastAsia"/>
                <w:color w:val="000000"/>
                <w:kern w:val="0"/>
                <w:szCs w:val="21"/>
              </w:rPr>
              <w:t xml:space="preserve">FDA </w:t>
            </w:r>
            <w:r>
              <w:rPr>
                <w:rFonts w:asciiTheme="minorEastAsia" w:hAnsiTheme="minorEastAsia" w:cs="宋体" w:hint="eastAsia"/>
                <w:color w:val="000000"/>
                <w:kern w:val="0"/>
                <w:szCs w:val="21"/>
              </w:rPr>
              <w:t>和</w:t>
            </w:r>
            <w:r>
              <w:rPr>
                <w:rFonts w:asciiTheme="minorEastAsia" w:hAnsiTheme="minorEastAsia" w:cs="宋体" w:hint="eastAsia"/>
                <w:color w:val="000000"/>
                <w:kern w:val="0"/>
                <w:szCs w:val="21"/>
              </w:rPr>
              <w:t xml:space="preserve"> EN 60825-1 </w:t>
            </w:r>
            <w:r>
              <w:rPr>
                <w:rFonts w:asciiTheme="minorEastAsia" w:hAnsiTheme="minorEastAsia" w:cs="宋体" w:hint="eastAsia"/>
                <w:color w:val="000000"/>
                <w:kern w:val="0"/>
                <w:szCs w:val="21"/>
              </w:rPr>
              <w:t>二级</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电磁兼容性标准：</w:t>
            </w:r>
            <w:r>
              <w:rPr>
                <w:rFonts w:asciiTheme="minorEastAsia" w:hAnsiTheme="minorEastAsia" w:cs="宋体" w:hint="eastAsia"/>
                <w:color w:val="000000"/>
                <w:kern w:val="0"/>
                <w:szCs w:val="21"/>
              </w:rPr>
              <w:t>61326-1 EN 61326-2</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r>
              <w:rPr>
                <w:rFonts w:asciiTheme="minorEastAsia" w:hAnsiTheme="minorEastAsia" w:cs="宋体" w:hint="eastAsia"/>
                <w:color w:val="000000"/>
                <w:kern w:val="0"/>
                <w:szCs w:val="21"/>
              </w:rPr>
              <w:t>5</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工具套装</w:t>
            </w:r>
            <w:r>
              <w:rPr>
                <w:rFonts w:asciiTheme="minorEastAsia" w:hAnsiTheme="minorEastAsia" w:cs="宋体" w:hint="eastAsia"/>
                <w:color w:val="000000"/>
                <w:kern w:val="0"/>
                <w:szCs w:val="21"/>
              </w:rPr>
              <w:t>150</w:t>
            </w:r>
            <w:r>
              <w:rPr>
                <w:rFonts w:asciiTheme="minorEastAsia" w:hAnsiTheme="minorEastAsia" w:cs="宋体" w:hint="eastAsia"/>
                <w:color w:val="000000"/>
                <w:kern w:val="0"/>
                <w:szCs w:val="21"/>
              </w:rPr>
              <w:t>件</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(5/32",3/16",7/32",1/4",</w:t>
            </w:r>
            <w:r>
              <w:rPr>
                <w:rFonts w:asciiTheme="minorEastAsia" w:hAnsiTheme="minorEastAsia" w:cs="宋体" w:hint="eastAsia"/>
                <w:color w:val="000000"/>
                <w:kern w:val="0"/>
                <w:szCs w:val="21"/>
              </w:rPr>
              <w:br/>
              <w:t>9/32",5/16",11/32",3/8",7/16",1/2")</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 xml:space="preserve">(4, 5, </w:t>
            </w:r>
            <w:r>
              <w:rPr>
                <w:rFonts w:asciiTheme="minorEastAsia" w:hAnsiTheme="minorEastAsia" w:cs="宋体" w:hint="eastAsia"/>
                <w:color w:val="000000"/>
                <w:kern w:val="0"/>
                <w:szCs w:val="21"/>
              </w:rPr>
              <w:t>6, 7, 8, 9, 10,11,12,13MM)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(4, 5, 6, 7, 8, 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9</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(3/8",7/16",1 /2",9/16",</w:t>
            </w:r>
            <w:r>
              <w:rPr>
                <w:rFonts w:asciiTheme="minorEastAsia" w:hAnsiTheme="minorEastAsia" w:cs="宋体" w:hint="eastAsia"/>
                <w:color w:val="000000"/>
                <w:kern w:val="0"/>
                <w:szCs w:val="21"/>
              </w:rPr>
              <w:br/>
              <w:t>5/8",11/16",3/4",13/16",7/8")</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(10,11,12,13,14,15MM)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系列锁定接杆</w:t>
            </w:r>
            <w:r>
              <w:rPr>
                <w:rFonts w:asciiTheme="minorEastAsia" w:hAnsiTheme="minorEastAsia" w:cs="宋体" w:hint="eastAsia"/>
                <w:color w:val="000000"/>
                <w:kern w:val="0"/>
                <w:szCs w:val="21"/>
              </w:rPr>
              <w:t>(3", 6")</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系列火花塞套筒</w:t>
            </w:r>
            <w:r>
              <w:rPr>
                <w:rFonts w:asciiTheme="minorEastAsia" w:hAnsiTheme="minorEastAsia" w:cs="宋体" w:hint="eastAsia"/>
                <w:color w:val="000000"/>
                <w:kern w:val="0"/>
                <w:szCs w:val="21"/>
              </w:rPr>
              <w:t>(16,21MM)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w:t>
            </w:r>
            <w:r>
              <w:rPr>
                <w:rFonts w:asciiTheme="minorEastAsia" w:hAnsiTheme="minorEastAsia" w:cs="宋体" w:hint="eastAsia"/>
                <w:color w:val="000000"/>
                <w:kern w:val="0"/>
                <w:szCs w:val="21"/>
              </w:rPr>
              <w:t>2,13,14,17,19MM)</w:t>
            </w:r>
            <w:r>
              <w:rPr>
                <w:rFonts w:asciiTheme="minorEastAsia" w:hAnsiTheme="minorEastAsia" w:cs="宋体" w:hint="eastAsia"/>
                <w:color w:val="000000"/>
                <w:kern w:val="0"/>
                <w:szCs w:val="21"/>
              </w:rPr>
              <w:br/>
              <w:t>8</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系列花形套筒</w:t>
            </w:r>
            <w:r>
              <w:rPr>
                <w:rFonts w:asciiTheme="minorEastAsia" w:hAnsiTheme="minorEastAsia" w:cs="宋体" w:hint="eastAsia"/>
                <w:color w:val="000000"/>
                <w:kern w:val="0"/>
                <w:szCs w:val="21"/>
              </w:rPr>
              <w:t>(E8,10,11,12,14,16,18,20)</w:t>
            </w:r>
            <w:r>
              <w:rPr>
                <w:rFonts w:asciiTheme="minorEastAsia" w:hAnsiTheme="minorEastAsia" w:cs="宋体" w:hint="eastAsia"/>
                <w:color w:val="000000"/>
                <w:kern w:val="0"/>
                <w:szCs w:val="21"/>
              </w:rPr>
              <w:br/>
              <w:t>11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系列一字形旋具套筒</w:t>
            </w:r>
            <w:r>
              <w:rPr>
                <w:rFonts w:asciiTheme="minorEastAsia" w:hAnsiTheme="minorEastAsia" w:cs="宋体" w:hint="eastAsia"/>
                <w:color w:val="000000"/>
                <w:kern w:val="0"/>
                <w:szCs w:val="21"/>
              </w:rPr>
              <w:t>(4, 5.5, 6.5MM)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50MM</w:t>
            </w:r>
            <w:r>
              <w:rPr>
                <w:rFonts w:asciiTheme="minorEastAsia" w:hAnsiTheme="minorEastAsia" w:cs="宋体" w:hint="eastAsia"/>
                <w:color w:val="000000"/>
                <w:kern w:val="0"/>
                <w:szCs w:val="21"/>
              </w:rPr>
              <w:t>长中孔花形旋具套筒</w:t>
            </w:r>
            <w:r>
              <w:rPr>
                <w:rFonts w:asciiTheme="minorEastAsia" w:hAnsiTheme="minorEastAsia" w:cs="宋体" w:hint="eastAsia"/>
                <w:color w:val="000000"/>
                <w:kern w:val="0"/>
                <w:szCs w:val="21"/>
              </w:rPr>
              <w:br/>
              <w:t>(T-45,50,55,60)</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角风动套筒</w:t>
            </w:r>
            <w:r>
              <w:rPr>
                <w:rFonts w:asciiTheme="minorEastAsia" w:hAnsiTheme="minorEastAsia" w:cs="宋体" w:hint="eastAsia"/>
                <w:color w:val="000000"/>
                <w:kern w:val="0"/>
                <w:szCs w:val="21"/>
              </w:rPr>
              <w:t>(17,19,21,23MM)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(15/16",1",1-1/16",1-1/4")</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(20,21,22,24,27,30,32MM)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(5",10"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系列花形旋具套筒</w:t>
            </w:r>
            <w:r>
              <w:rPr>
                <w:rFonts w:asciiTheme="minorEastAsia" w:hAnsiTheme="minorEastAsia" w:cs="宋体" w:hint="eastAsia"/>
                <w:color w:val="000000"/>
                <w:kern w:val="0"/>
                <w:szCs w:val="21"/>
              </w:rPr>
              <w:t>(T-20,30,40)</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系列六角旋具套筒</w:t>
            </w:r>
            <w:r>
              <w:rPr>
                <w:rFonts w:asciiTheme="minorEastAsia" w:hAnsiTheme="minorEastAsia" w:cs="宋体" w:hint="eastAsia"/>
                <w:color w:val="000000"/>
                <w:kern w:val="0"/>
                <w:szCs w:val="21"/>
              </w:rPr>
              <w:t>(3,4,5,6,8,10MM)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12</w:t>
            </w:r>
            <w:r>
              <w:rPr>
                <w:rFonts w:asciiTheme="minorEastAsia" w:hAnsiTheme="minorEastAsia" w:cs="宋体" w:hint="eastAsia"/>
                <w:color w:val="000000"/>
                <w:kern w:val="0"/>
                <w:szCs w:val="21"/>
              </w:rPr>
              <w:t>件全抛光两用扳手</w:t>
            </w:r>
            <w:r>
              <w:rPr>
                <w:rFonts w:asciiTheme="minorEastAsia" w:hAnsiTheme="minorEastAsia" w:cs="宋体" w:hint="eastAsia"/>
                <w:color w:val="000000"/>
                <w:kern w:val="0"/>
                <w:szCs w:val="21"/>
              </w:rPr>
              <w:br/>
              <w:t>(8,9,10,11,12,13,14,15,16,17,18,19MM)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件全抛光双梅花棘轮扳手</w:t>
            </w:r>
            <w:r>
              <w:rPr>
                <w:rFonts w:asciiTheme="minorEastAsia" w:hAnsiTheme="minorEastAsia" w:cs="宋体" w:hint="eastAsia"/>
                <w:color w:val="000000"/>
                <w:kern w:val="0"/>
                <w:szCs w:val="21"/>
              </w:rPr>
              <w:br/>
              <w:t>(8x10,12x13,17x19MM)</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长中孔花形旋具头</w:t>
            </w:r>
            <w:r>
              <w:rPr>
                <w:rFonts w:asciiTheme="minorEastAsia" w:hAnsiTheme="minorEastAsia" w:cs="宋体" w:hint="eastAsia"/>
                <w:color w:val="000000"/>
                <w:kern w:val="0"/>
                <w:szCs w:val="21"/>
              </w:rPr>
              <w:br/>
              <w:t>(T-10,15</w:t>
            </w:r>
            <w:r>
              <w:rPr>
                <w:rFonts w:asciiTheme="minorEastAsia" w:hAnsiTheme="minorEastAsia" w:cs="宋体" w:hint="eastAsia"/>
                <w:color w:val="000000"/>
                <w:kern w:val="0"/>
                <w:szCs w:val="21"/>
              </w:rPr>
              <w:t>,20,25,27,30,40)</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件长内六角扳手</w:t>
            </w:r>
            <w:r>
              <w:rPr>
                <w:rFonts w:asciiTheme="minorEastAsia" w:hAnsiTheme="minorEastAsia" w:cs="宋体" w:hint="eastAsia"/>
                <w:color w:val="000000"/>
                <w:kern w:val="0"/>
                <w:szCs w:val="21"/>
              </w:rPr>
              <w:br/>
              <w:t>(1.5, 2, 2.5, 3, 4, 5, 5.5, 6.8, 10MM)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系列旋柄</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系列旋具头接头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系列万向接头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46</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抽屉内尺寸：</w:t>
            </w:r>
            <w:r>
              <w:rPr>
                <w:rFonts w:asciiTheme="minorEastAsia" w:hAnsiTheme="minorEastAsia" w:cs="宋体" w:hint="eastAsia"/>
                <w:color w:val="000000"/>
                <w:kern w:val="0"/>
                <w:szCs w:val="21"/>
              </w:rPr>
              <w:t>1~3</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563x404x90MM(LxWxH)</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4~5</w:t>
            </w:r>
            <w:r>
              <w:rPr>
                <w:rFonts w:asciiTheme="minorEastAsia" w:hAnsiTheme="minorEastAsia" w:cs="宋体" w:hint="eastAsia"/>
                <w:color w:val="000000"/>
                <w:kern w:val="0"/>
                <w:szCs w:val="21"/>
              </w:rPr>
              <w:t>层：</w:t>
            </w:r>
            <w:r>
              <w:rPr>
                <w:rFonts w:asciiTheme="minorEastAsia" w:hAnsiTheme="minorEastAsia" w:cs="宋体" w:hint="eastAsia"/>
                <w:color w:val="000000"/>
                <w:kern w:val="0"/>
                <w:szCs w:val="21"/>
              </w:rPr>
              <w:t>569x404x145MM(LxWxH)</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四边棱角切角设计，背板加强设计。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产品尺寸：</w:t>
            </w:r>
            <w:r>
              <w:rPr>
                <w:rFonts w:asciiTheme="minorEastAsia" w:hAnsiTheme="minorEastAsia" w:cs="宋体" w:hint="eastAsia"/>
                <w:color w:val="000000"/>
                <w:kern w:val="0"/>
                <w:szCs w:val="21"/>
              </w:rPr>
              <w:t>770x470x896</w:t>
            </w:r>
            <w:r>
              <w:rPr>
                <w:rFonts w:asciiTheme="minorEastAsia" w:hAnsiTheme="minorEastAsia" w:cs="宋体" w:hint="eastAsia"/>
                <w:color w:val="000000"/>
                <w:kern w:val="0"/>
                <w:szCs w:val="21"/>
              </w:rPr>
              <w:t>（含推手脚轮）</w:t>
            </w:r>
            <w:r>
              <w:rPr>
                <w:rFonts w:asciiTheme="minorEastAsia" w:hAnsiTheme="minorEastAsia" w:cs="宋体" w:hint="eastAsia"/>
                <w:color w:val="000000"/>
                <w:kern w:val="0"/>
                <w:szCs w:val="21"/>
              </w:rPr>
              <w:br/>
              <w:t>45mm</w:t>
            </w:r>
            <w:r>
              <w:rPr>
                <w:rFonts w:asciiTheme="minorEastAsia" w:hAnsiTheme="minorEastAsia" w:cs="宋体" w:hint="eastAsia"/>
                <w:color w:val="000000"/>
                <w:kern w:val="0"/>
                <w:szCs w:val="21"/>
              </w:rPr>
              <w:t>加强型滚珠滑轨，单抽屉承重</w:t>
            </w:r>
            <w:r>
              <w:rPr>
                <w:rFonts w:asciiTheme="minorEastAsia" w:hAnsiTheme="minorEastAsia" w:cs="宋体" w:hint="eastAsia"/>
                <w:color w:val="000000"/>
                <w:kern w:val="0"/>
                <w:szCs w:val="21"/>
              </w:rPr>
              <w:t>35KG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寸重型脚轮，推行平稳，静音效果好，使用寿命更长。</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加厚亮面铝合金拉手。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整体额定承重</w:t>
            </w:r>
            <w:r>
              <w:rPr>
                <w:rFonts w:asciiTheme="minorEastAsia" w:hAnsiTheme="minorEastAsia" w:cs="宋体" w:hint="eastAsia"/>
                <w:color w:val="000000"/>
                <w:kern w:val="0"/>
                <w:szCs w:val="21"/>
              </w:rPr>
              <w:t>200KG</w:t>
            </w:r>
            <w:r>
              <w:rPr>
                <w:rFonts w:asciiTheme="minorEastAsia" w:hAnsiTheme="minorEastAsia" w:cs="宋体" w:hint="eastAsia"/>
                <w:color w:val="000000"/>
                <w:kern w:val="0"/>
                <w:szCs w:val="21"/>
              </w:rPr>
              <w:t>。</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47</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零件车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净重（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17.4</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静态额定承重（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外尺寸宽</w:t>
            </w:r>
            <w:r>
              <w:rPr>
                <w:rFonts w:asciiTheme="minorEastAsia" w:hAnsiTheme="minorEastAsia" w:cs="宋体" w:hint="eastAsia"/>
                <w:color w:val="000000"/>
                <w:kern w:val="0"/>
                <w:szCs w:val="21"/>
              </w:rPr>
              <w:t>(CM)40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动态额定承重（</w:t>
            </w:r>
            <w:r>
              <w:rPr>
                <w:rFonts w:asciiTheme="minorEastAsia" w:hAnsiTheme="minorEastAsia" w:cs="宋体" w:hint="eastAsia"/>
                <w:color w:val="000000"/>
                <w:kern w:val="0"/>
                <w:szCs w:val="21"/>
              </w:rPr>
              <w:t>kg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贯穿式横梁设计，承载力更强</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48</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讲桌</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桌身采用优质三聚氰胺环保板贴面板，厚度</w:t>
            </w:r>
            <w:r>
              <w:rPr>
                <w:rFonts w:asciiTheme="minorEastAsia" w:hAnsiTheme="minorEastAsia" w:cs="宋体" w:hint="eastAsia"/>
                <w:color w:val="000000"/>
                <w:kern w:val="0"/>
                <w:szCs w:val="21"/>
              </w:rPr>
              <w:t>16mm</w:t>
            </w:r>
            <w:r>
              <w:rPr>
                <w:rFonts w:asciiTheme="minorEastAsia" w:hAnsiTheme="minorEastAsia" w:cs="宋体" w:hint="eastAsia"/>
                <w:color w:val="000000"/>
                <w:kern w:val="0"/>
                <w:szCs w:val="21"/>
              </w:rPr>
              <w:t>，四周</w:t>
            </w:r>
            <w:r>
              <w:rPr>
                <w:rFonts w:asciiTheme="minorEastAsia" w:hAnsiTheme="minorEastAsia" w:cs="宋体" w:hint="eastAsia"/>
                <w:color w:val="000000"/>
                <w:kern w:val="0"/>
                <w:szCs w:val="21"/>
              </w:rPr>
              <w:t>PVC</w:t>
            </w:r>
            <w:r>
              <w:rPr>
                <w:rFonts w:asciiTheme="minorEastAsia" w:hAnsiTheme="minorEastAsia" w:cs="宋体" w:hint="eastAsia"/>
                <w:color w:val="000000"/>
                <w:kern w:val="0"/>
                <w:szCs w:val="21"/>
              </w:rPr>
              <w:t>封边。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1200*600*850mm</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六角桌</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规格：单桌尺寸约为</w:t>
            </w:r>
            <w:r>
              <w:rPr>
                <w:rFonts w:asciiTheme="minorEastAsia" w:hAnsiTheme="minorEastAsia" w:cs="宋体" w:hint="eastAsia"/>
                <w:color w:val="000000"/>
                <w:kern w:val="0"/>
                <w:szCs w:val="21"/>
              </w:rPr>
              <w:t>1200*600*780mm</w:t>
            </w:r>
            <w:r>
              <w:rPr>
                <w:rFonts w:asciiTheme="minorEastAsia" w:hAnsiTheme="minorEastAsia" w:cs="宋体" w:hint="eastAsia"/>
                <w:color w:val="000000"/>
                <w:kern w:val="0"/>
                <w:szCs w:val="21"/>
              </w:rPr>
              <w:t>，六个为一组</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材质：桌面采用</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三聚氰胺板外贴防火板，颜色为胡桃木纹色。截面部分采用优质同色</w:t>
            </w:r>
            <w:r>
              <w:rPr>
                <w:rFonts w:asciiTheme="minorEastAsia" w:hAnsiTheme="minorEastAsia" w:cs="宋体" w:hint="eastAsia"/>
                <w:color w:val="000000"/>
                <w:kern w:val="0"/>
                <w:szCs w:val="21"/>
              </w:rPr>
              <w:t>PVC</w:t>
            </w:r>
            <w:r>
              <w:rPr>
                <w:rFonts w:asciiTheme="minorEastAsia" w:hAnsiTheme="minorEastAsia" w:cs="宋体" w:hint="eastAsia"/>
                <w:color w:val="000000"/>
                <w:kern w:val="0"/>
                <w:szCs w:val="21"/>
              </w:rPr>
              <w:t>封边，防水耐磨。桌角圆角处理。</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桌架：为钢制结构，桌腿采用直径约</w:t>
            </w:r>
            <w:r>
              <w:rPr>
                <w:rFonts w:asciiTheme="minorEastAsia" w:hAnsiTheme="minorEastAsia" w:cs="宋体" w:hint="eastAsia"/>
                <w:color w:val="000000"/>
                <w:kern w:val="0"/>
                <w:szCs w:val="21"/>
              </w:rPr>
              <w:t>50</w:t>
            </w:r>
            <w:r>
              <w:rPr>
                <w:rFonts w:asciiTheme="minorEastAsia" w:hAnsiTheme="minorEastAsia" w:cs="宋体" w:hint="eastAsia"/>
                <w:color w:val="000000"/>
                <w:kern w:val="0"/>
                <w:szCs w:val="21"/>
              </w:rPr>
              <w:t>圆管制作而成，厚度为约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，横梁采用约</w:t>
            </w:r>
            <w:r>
              <w:rPr>
                <w:rFonts w:asciiTheme="minorEastAsia" w:hAnsiTheme="minorEastAsia" w:cs="宋体" w:hint="eastAsia"/>
                <w:color w:val="000000"/>
                <w:kern w:val="0"/>
                <w:szCs w:val="21"/>
              </w:rPr>
              <w:t>20*40</w:t>
            </w:r>
            <w:r>
              <w:rPr>
                <w:rFonts w:asciiTheme="minorEastAsia" w:hAnsiTheme="minorEastAsia" w:cs="宋体" w:hint="eastAsia"/>
                <w:color w:val="000000"/>
                <w:kern w:val="0"/>
                <w:szCs w:val="21"/>
              </w:rPr>
              <w:t>方管焊而成。钢制部分经静电喷塑酸洗磷化而成，高温固话，无脱落。颜色为时尚灰白色。</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themeColor="text1"/>
                <w:kern w:val="0"/>
                <w:szCs w:val="21"/>
              </w:rPr>
              <w:t>椅子</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、椅面采用</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环保三聚氰胺</w:t>
            </w:r>
            <w:r>
              <w:rPr>
                <w:rFonts w:asciiTheme="minorEastAsia" w:hAnsiTheme="minorEastAsia" w:cs="宋体" w:hint="eastAsia"/>
                <w:color w:val="000000"/>
                <w:kern w:val="0"/>
                <w:szCs w:val="21"/>
              </w:rPr>
              <w:t>E1</w:t>
            </w:r>
            <w:r>
              <w:rPr>
                <w:rFonts w:asciiTheme="minorEastAsia" w:hAnsiTheme="minorEastAsia" w:cs="宋体" w:hint="eastAsia"/>
                <w:color w:val="000000"/>
                <w:kern w:val="0"/>
                <w:szCs w:val="21"/>
              </w:rPr>
              <w:t>级环保板材</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、尺寸：约</w:t>
            </w:r>
            <w:r>
              <w:rPr>
                <w:rFonts w:asciiTheme="minorEastAsia" w:hAnsiTheme="minorEastAsia" w:cs="宋体" w:hint="eastAsia"/>
                <w:color w:val="000000"/>
                <w:kern w:val="0"/>
                <w:szCs w:val="21"/>
              </w:rPr>
              <w:t>340</w:t>
            </w:r>
            <w:r>
              <w:rPr>
                <w:rFonts w:asciiTheme="minorEastAsia" w:hAnsiTheme="minorEastAsia" w:cs="宋体" w:hint="eastAsia"/>
                <w:color w:val="000000"/>
                <w:kern w:val="0"/>
                <w:szCs w:val="21"/>
              </w:rPr>
              <w:t>（长）</w:t>
            </w:r>
            <w:r>
              <w:rPr>
                <w:rFonts w:asciiTheme="minorEastAsia" w:hAnsiTheme="minorEastAsia" w:cs="宋体" w:hint="eastAsia"/>
                <w:color w:val="000000"/>
                <w:kern w:val="0"/>
                <w:szCs w:val="21"/>
              </w:rPr>
              <w:t>*240</w:t>
            </w:r>
            <w:r>
              <w:rPr>
                <w:rFonts w:asciiTheme="minorEastAsia" w:hAnsiTheme="minorEastAsia" w:cs="宋体" w:hint="eastAsia"/>
                <w:color w:val="000000"/>
                <w:kern w:val="0"/>
                <w:szCs w:val="21"/>
              </w:rPr>
              <w:t>（宽）</w:t>
            </w:r>
            <w:r>
              <w:rPr>
                <w:rFonts w:asciiTheme="minorEastAsia" w:hAnsiTheme="minorEastAsia" w:cs="宋体" w:hint="eastAsia"/>
                <w:color w:val="000000"/>
                <w:kern w:val="0"/>
                <w:szCs w:val="21"/>
              </w:rPr>
              <w:t>*450</w:t>
            </w:r>
            <w:r>
              <w:rPr>
                <w:rFonts w:asciiTheme="minorEastAsia" w:hAnsiTheme="minorEastAsia" w:cs="宋体" w:hint="eastAsia"/>
                <w:color w:val="000000"/>
                <w:kern w:val="0"/>
                <w:szCs w:val="21"/>
              </w:rPr>
              <w:t>（高）</w:t>
            </w:r>
            <w:r>
              <w:rPr>
                <w:rFonts w:asciiTheme="minorEastAsia" w:hAnsiTheme="minorEastAsia" w:cs="宋体" w:hint="eastAsia"/>
                <w:color w:val="000000"/>
                <w:kern w:val="0"/>
                <w:szCs w:val="21"/>
              </w:rPr>
              <w:t>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、支架材料：约</w:t>
            </w:r>
            <w:r>
              <w:rPr>
                <w:rFonts w:asciiTheme="minorEastAsia" w:hAnsiTheme="minorEastAsia" w:cs="宋体" w:hint="eastAsia"/>
                <w:color w:val="000000"/>
                <w:kern w:val="0"/>
                <w:szCs w:val="21"/>
              </w:rPr>
              <w:t>25*25*1.0mm</w:t>
            </w:r>
            <w:r>
              <w:rPr>
                <w:rFonts w:asciiTheme="minorEastAsia" w:hAnsiTheme="minorEastAsia" w:cs="宋体" w:hint="eastAsia"/>
                <w:color w:val="000000"/>
                <w:kern w:val="0"/>
                <w:szCs w:val="21"/>
              </w:rPr>
              <w:t>方管焊接制作；</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、面处理：酸洗磷化，防静电喷涂；</w:t>
            </w:r>
            <w:r>
              <w:rPr>
                <w:rFonts w:asciiTheme="minorEastAsia" w:hAnsiTheme="minorEastAsia" w:cs="宋体" w:hint="eastAsia"/>
                <w:color w:val="000000"/>
                <w:kern w:val="0"/>
                <w:szCs w:val="21"/>
              </w:rPr>
              <w:br/>
              <w:t>5</w:t>
            </w:r>
            <w:r>
              <w:rPr>
                <w:rFonts w:asciiTheme="minorEastAsia" w:hAnsiTheme="minorEastAsia" w:cs="宋体" w:hint="eastAsia"/>
                <w:color w:val="000000"/>
                <w:kern w:val="0"/>
                <w:szCs w:val="21"/>
              </w:rPr>
              <w:t>．椅面为厚度</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，四周</w:t>
            </w:r>
            <w:r>
              <w:rPr>
                <w:rFonts w:asciiTheme="minorEastAsia" w:hAnsiTheme="minorEastAsia" w:cs="宋体" w:hint="eastAsia"/>
                <w:color w:val="000000"/>
                <w:kern w:val="0"/>
                <w:szCs w:val="21"/>
              </w:rPr>
              <w:t>PVC</w:t>
            </w:r>
            <w:r>
              <w:rPr>
                <w:rFonts w:asciiTheme="minorEastAsia" w:hAnsiTheme="minorEastAsia" w:cs="宋体" w:hint="eastAsia"/>
                <w:color w:val="000000"/>
                <w:kern w:val="0"/>
                <w:szCs w:val="21"/>
              </w:rPr>
              <w:t>封边</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储物柜</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采用国家级标准环保材料，使用冷轧钢板，高强度，特殊工艺处理，厚度</w:t>
            </w:r>
            <w:r>
              <w:rPr>
                <w:rFonts w:asciiTheme="minorEastAsia" w:hAnsiTheme="minorEastAsia" w:cs="宋体" w:hint="eastAsia"/>
                <w:color w:val="000000"/>
                <w:kern w:val="0"/>
                <w:szCs w:val="21"/>
              </w:rPr>
              <w:t xml:space="preserve"> 0.6mm,</w:t>
            </w:r>
            <w:r>
              <w:rPr>
                <w:rFonts w:asciiTheme="minorEastAsia" w:hAnsiTheme="minorEastAsia" w:cs="宋体" w:hint="eastAsia"/>
                <w:color w:val="000000"/>
                <w:kern w:val="0"/>
                <w:szCs w:val="21"/>
              </w:rPr>
              <w:t>尺寸</w:t>
            </w:r>
            <w:r>
              <w:rPr>
                <w:rFonts w:asciiTheme="minorEastAsia" w:hAnsiTheme="minorEastAsia" w:cs="宋体"/>
                <w:color w:val="000000"/>
                <w:kern w:val="0"/>
                <w:szCs w:val="21"/>
              </w:rPr>
              <w:t>约</w:t>
            </w:r>
            <w:r>
              <w:rPr>
                <w:rFonts w:asciiTheme="minorEastAsia" w:hAnsiTheme="minorEastAsia" w:cs="宋体" w:hint="eastAsia"/>
                <w:color w:val="000000"/>
                <w:kern w:val="0"/>
                <w:szCs w:val="21"/>
              </w:rPr>
              <w:t>1800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900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400cm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组</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2</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智能实训系统</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TWS</w:t>
            </w:r>
            <w:r>
              <w:rPr>
                <w:rFonts w:asciiTheme="minorEastAsia" w:hAnsiTheme="minorEastAsia" w:cs="宋体" w:hint="eastAsia"/>
                <w:color w:val="000000"/>
                <w:kern w:val="0"/>
                <w:szCs w:val="21"/>
              </w:rPr>
              <w:t>智慧实训教学系统是融合了人脸识别、物联网、直录播、智能评测等先进技术，服务于院校师生，实现教学演示、资料查询、训练记录、智能评分等一站式服务的教学系统。</w:t>
            </w:r>
            <w:r>
              <w:rPr>
                <w:rFonts w:asciiTheme="minorEastAsia" w:hAnsiTheme="minorEastAsia" w:cs="宋体" w:hint="eastAsia"/>
                <w:color w:val="000000"/>
                <w:kern w:val="0"/>
                <w:szCs w:val="21"/>
              </w:rPr>
              <w:t>TWS</w:t>
            </w:r>
            <w:r>
              <w:rPr>
                <w:rFonts w:asciiTheme="minorEastAsia" w:hAnsiTheme="minorEastAsia" w:cs="宋体" w:hint="eastAsia"/>
                <w:color w:val="000000"/>
                <w:kern w:val="0"/>
                <w:szCs w:val="21"/>
              </w:rPr>
              <w:t>智慧实训教学系统着力解决教学围观问题，减少教师重复讲解的次数；同时能够实现多终端实训任务的学习，让实训不再局限在有限的实训室；能够实现学习资源按需智能推送，促进个性化、自主化学习；能够实现操作过程的重现，让点评分析有据可循；能够实现训练的实时评分，让教学反馈及时高效。</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t>TWS</w:t>
            </w:r>
            <w:r>
              <w:rPr>
                <w:rFonts w:asciiTheme="minorEastAsia" w:hAnsiTheme="minorEastAsia" w:cs="宋体" w:hint="eastAsia"/>
                <w:color w:val="000000"/>
                <w:kern w:val="0"/>
                <w:szCs w:val="21"/>
              </w:rPr>
              <w:t>智慧实训教学系统主要包含：①实训工位机软件；②</w:t>
            </w:r>
            <w:r>
              <w:rPr>
                <w:rFonts w:asciiTheme="minorEastAsia" w:hAnsiTheme="minorEastAsia" w:cs="宋体" w:hint="eastAsia"/>
                <w:color w:val="000000"/>
                <w:kern w:val="0"/>
                <w:szCs w:val="21"/>
              </w:rPr>
              <w:t>TWS-V</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实训工位机；③视频服务器。</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1) </w:t>
            </w:r>
            <w:r>
              <w:rPr>
                <w:rFonts w:asciiTheme="minorEastAsia" w:hAnsiTheme="minorEastAsia" w:cs="宋体" w:hint="eastAsia"/>
                <w:color w:val="000000"/>
                <w:kern w:val="0"/>
                <w:szCs w:val="21"/>
              </w:rPr>
              <w:t>课前备课，教师通过智能实训教学系统进行课前备课，配置本实训项目完成需要的教学资料，配置完成后直接发布。</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课前预习，学生可通过手机、平板、电脑等多种途径，随时、随地完成技能视频、指导手册、任务工单等训练任务的预习。</w:t>
            </w:r>
            <w:r>
              <w:rPr>
                <w:rFonts w:asciiTheme="minorEastAsia" w:hAnsiTheme="minorEastAsia" w:cs="宋体" w:hint="eastAsia"/>
                <w:color w:val="000000"/>
                <w:kern w:val="0"/>
                <w:szCs w:val="21"/>
              </w:rPr>
              <w:br/>
              <w:t>3) *</w:t>
            </w:r>
            <w:r>
              <w:rPr>
                <w:rFonts w:asciiTheme="minorEastAsia" w:hAnsiTheme="minorEastAsia" w:cs="宋体" w:hint="eastAsia"/>
                <w:color w:val="000000"/>
                <w:kern w:val="0"/>
                <w:szCs w:val="21"/>
              </w:rPr>
              <w:t>实训签到，学生通过人脸识别、手机扫码等方式能够快速、智能、高效地完成实训签到。</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教学演示直播，教师通过智能实训教学系统进行实训课程的讲解，学生可通过交互一体机智能终端教学设备，清楚地看清教师的详细操作演示过程。</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实训</w:t>
            </w:r>
            <w:r>
              <w:rPr>
                <w:rFonts w:asciiTheme="minorEastAsia" w:hAnsiTheme="minorEastAsia" w:cs="宋体" w:hint="eastAsia"/>
                <w:color w:val="000000"/>
                <w:kern w:val="0"/>
                <w:szCs w:val="21"/>
              </w:rPr>
              <w:t>过程录播，智能实训教学系统可对学生的训练过程进行全过程记录。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6) *</w:t>
            </w:r>
            <w:r>
              <w:rPr>
                <w:rFonts w:asciiTheme="minorEastAsia" w:hAnsiTheme="minorEastAsia" w:cs="宋体" w:hint="eastAsia"/>
                <w:color w:val="000000"/>
                <w:kern w:val="0"/>
                <w:szCs w:val="21"/>
              </w:rPr>
              <w:t>工单自动评分，任务工单主要是为考核学生对本次实训项目的理论知识掌握情况，学生根据实训操作过程完成任务工单的填写，一旦填写完成可实现自动评分。</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实训过程评价，教师根据学生的实训过程操作规范性、正确性等进行评价。</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智能实训教学系统提供很多标准操作视频、训练指导手册等资料，学生在实训过程遇到疑难，可随时查阅并根据资料指导完成实训项目练习。</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实训工位机软件要求</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硬件要求：</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推荐</w:t>
            </w:r>
            <w:r>
              <w:rPr>
                <w:rFonts w:asciiTheme="minorEastAsia" w:hAnsiTheme="minorEastAsia" w:cs="宋体" w:hint="eastAsia"/>
                <w:color w:val="000000"/>
                <w:kern w:val="0"/>
                <w:szCs w:val="21"/>
              </w:rPr>
              <w:t>Intel</w:t>
            </w:r>
            <w:r>
              <w:rPr>
                <w:rFonts w:asciiTheme="minorEastAsia" w:hAnsiTheme="minorEastAsia" w:cs="宋体" w:hint="eastAsia"/>
                <w:color w:val="000000"/>
                <w:kern w:val="0"/>
                <w:szCs w:val="21"/>
              </w:rPr>
              <w:t>酷睿</w:t>
            </w:r>
            <w:r>
              <w:rPr>
                <w:rFonts w:asciiTheme="minorEastAsia" w:hAnsiTheme="minorEastAsia" w:cs="宋体" w:hint="eastAsia"/>
                <w:color w:val="000000"/>
                <w:kern w:val="0"/>
                <w:szCs w:val="21"/>
              </w:rPr>
              <w:t>i5</w:t>
            </w:r>
            <w:r>
              <w:rPr>
                <w:rFonts w:asciiTheme="minorEastAsia" w:hAnsiTheme="minorEastAsia" w:cs="宋体" w:hint="eastAsia"/>
                <w:color w:val="000000"/>
                <w:kern w:val="0"/>
                <w:szCs w:val="21"/>
              </w:rPr>
              <w:t>及同级别以上；内存推荐</w:t>
            </w:r>
            <w:r>
              <w:rPr>
                <w:rFonts w:asciiTheme="minorEastAsia" w:hAnsiTheme="minorEastAsia" w:cs="宋体" w:hint="eastAsia"/>
                <w:color w:val="000000"/>
                <w:kern w:val="0"/>
                <w:szCs w:val="21"/>
              </w:rPr>
              <w:t>4G</w:t>
            </w:r>
            <w:r>
              <w:rPr>
                <w:rFonts w:asciiTheme="minorEastAsia" w:hAnsiTheme="minorEastAsia" w:cs="宋体" w:hint="eastAsia"/>
                <w:color w:val="000000"/>
                <w:kern w:val="0"/>
                <w:szCs w:val="21"/>
              </w:rPr>
              <w:t>以上的内存容量；硬盘推荐</w:t>
            </w:r>
            <w:r>
              <w:rPr>
                <w:rFonts w:asciiTheme="minorEastAsia" w:hAnsiTheme="minorEastAsia" w:cs="宋体" w:hint="eastAsia"/>
                <w:color w:val="000000"/>
                <w:kern w:val="0"/>
                <w:szCs w:val="21"/>
              </w:rPr>
              <w:t>500G</w:t>
            </w:r>
            <w:r>
              <w:rPr>
                <w:rFonts w:asciiTheme="minorEastAsia" w:hAnsiTheme="minorEastAsia" w:cs="宋体" w:hint="eastAsia"/>
                <w:color w:val="000000"/>
                <w:kern w:val="0"/>
                <w:szCs w:val="21"/>
              </w:rPr>
              <w:t>以上硬盘容量。</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软件要求：基于</w:t>
            </w:r>
            <w:r>
              <w:rPr>
                <w:rFonts w:asciiTheme="minorEastAsia" w:hAnsiTheme="minorEastAsia" w:cs="宋体" w:hint="eastAsia"/>
                <w:color w:val="000000"/>
                <w:kern w:val="0"/>
                <w:szCs w:val="21"/>
              </w:rPr>
              <w:t>Windows 7 64</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Windows 10 64</w:t>
            </w:r>
            <w:r>
              <w:rPr>
                <w:rFonts w:asciiTheme="minorEastAsia" w:hAnsiTheme="minorEastAsia" w:cs="宋体" w:hint="eastAsia"/>
                <w:color w:val="000000"/>
                <w:kern w:val="0"/>
                <w:szCs w:val="21"/>
              </w:rPr>
              <w:t>位操作系统运行。</w:t>
            </w:r>
            <w:r>
              <w:rPr>
                <w:rFonts w:asciiTheme="minorEastAsia" w:hAnsiTheme="minorEastAsia" w:cs="宋体" w:hint="eastAsia"/>
                <w:color w:val="000000"/>
                <w:kern w:val="0"/>
                <w:szCs w:val="21"/>
              </w:rPr>
              <w:br/>
              <w:t>5. TWS-V1</w:t>
            </w:r>
            <w:r>
              <w:rPr>
                <w:rFonts w:asciiTheme="minorEastAsia" w:hAnsiTheme="minorEastAsia" w:cs="宋体" w:hint="eastAsia"/>
                <w:color w:val="000000"/>
                <w:kern w:val="0"/>
                <w:szCs w:val="21"/>
              </w:rPr>
              <w:t>实训工位机要求</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移动推车</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液晶屏规格，尺寸：</w:t>
            </w:r>
            <w:r>
              <w:rPr>
                <w:rFonts w:asciiTheme="minorEastAsia" w:hAnsiTheme="minorEastAsia" w:cs="宋体" w:hint="eastAsia"/>
                <w:color w:val="000000"/>
                <w:kern w:val="0"/>
                <w:szCs w:val="21"/>
              </w:rPr>
              <w:t>27</w:t>
            </w:r>
            <w:r>
              <w:rPr>
                <w:rFonts w:asciiTheme="minorEastAsia" w:hAnsiTheme="minorEastAsia" w:cs="宋体" w:hint="eastAsia"/>
                <w:color w:val="000000"/>
                <w:kern w:val="0"/>
                <w:szCs w:val="21"/>
              </w:rPr>
              <w:t>寸；显示区域：</w:t>
            </w:r>
            <w:r>
              <w:rPr>
                <w:rFonts w:asciiTheme="minorEastAsia" w:hAnsiTheme="minorEastAsia" w:cs="宋体" w:hint="eastAsia"/>
                <w:color w:val="000000"/>
                <w:kern w:val="0"/>
                <w:szCs w:val="21"/>
              </w:rPr>
              <w:t xml:space="preserve">597.6mm X336.1mm </w:t>
            </w:r>
            <w:r>
              <w:rPr>
                <w:rFonts w:asciiTheme="minorEastAsia" w:hAnsiTheme="minorEastAsia" w:cs="宋体" w:hint="eastAsia"/>
                <w:color w:val="000000"/>
                <w:kern w:val="0"/>
                <w:szCs w:val="21"/>
              </w:rPr>
              <w:t>；点距：</w:t>
            </w:r>
            <w:r>
              <w:rPr>
                <w:rFonts w:asciiTheme="minorEastAsia" w:hAnsiTheme="minorEastAsia" w:cs="宋体" w:hint="eastAsia"/>
                <w:color w:val="000000"/>
                <w:kern w:val="0"/>
                <w:szCs w:val="21"/>
              </w:rPr>
              <w:t>0.1634mmX0.4902mm</w:t>
            </w:r>
            <w:r>
              <w:rPr>
                <w:rFonts w:asciiTheme="minorEastAsia" w:hAnsiTheme="minorEastAsia" w:cs="宋体" w:hint="eastAsia"/>
                <w:color w:val="000000"/>
                <w:kern w:val="0"/>
                <w:szCs w:val="21"/>
              </w:rPr>
              <w:t>；最佳分辨率：</w:t>
            </w:r>
            <w:r>
              <w:rPr>
                <w:rFonts w:asciiTheme="minorEastAsia" w:hAnsiTheme="minorEastAsia" w:cs="宋体" w:hint="eastAsia"/>
                <w:color w:val="000000"/>
                <w:kern w:val="0"/>
                <w:szCs w:val="21"/>
              </w:rPr>
              <w:t>1920X1080</w:t>
            </w:r>
            <w:r>
              <w:rPr>
                <w:rFonts w:asciiTheme="minorEastAsia" w:hAnsiTheme="minorEastAsia" w:cs="宋体" w:hint="eastAsia"/>
                <w:color w:val="000000"/>
                <w:kern w:val="0"/>
                <w:szCs w:val="21"/>
              </w:rPr>
              <w:t>；显示比列：</w:t>
            </w:r>
            <w:r>
              <w:rPr>
                <w:rFonts w:asciiTheme="minorEastAsia" w:hAnsiTheme="minorEastAsia" w:cs="宋体" w:hint="eastAsia"/>
                <w:color w:val="000000"/>
                <w:kern w:val="0"/>
                <w:szCs w:val="21"/>
              </w:rPr>
              <w:t>0.672916667</w:t>
            </w:r>
            <w:r>
              <w:rPr>
                <w:rFonts w:asciiTheme="minorEastAsia" w:hAnsiTheme="minorEastAsia" w:cs="宋体" w:hint="eastAsia"/>
                <w:color w:val="000000"/>
                <w:kern w:val="0"/>
                <w:szCs w:val="21"/>
              </w:rPr>
              <w:t>；亮度：</w:t>
            </w:r>
            <w:r>
              <w:rPr>
                <w:rFonts w:asciiTheme="minorEastAsia" w:hAnsiTheme="minorEastAsia" w:cs="宋体" w:hint="eastAsia"/>
                <w:color w:val="000000"/>
                <w:kern w:val="0"/>
                <w:szCs w:val="21"/>
              </w:rPr>
              <w:t>300 cdm2</w:t>
            </w:r>
            <w:r>
              <w:rPr>
                <w:rFonts w:asciiTheme="minorEastAsia" w:hAnsiTheme="minorEastAsia" w:cs="宋体" w:hint="eastAsia"/>
                <w:color w:val="000000"/>
                <w:kern w:val="0"/>
                <w:szCs w:val="21"/>
              </w:rPr>
              <w:t>；对比度：</w:t>
            </w:r>
            <w:r>
              <w:rPr>
                <w:rFonts w:asciiTheme="minorEastAsia" w:hAnsiTheme="minorEastAsia" w:cs="宋体" w:hint="eastAsia"/>
                <w:color w:val="000000"/>
                <w:kern w:val="0"/>
                <w:szCs w:val="21"/>
              </w:rPr>
              <w:t>1000:01:00</w:t>
            </w:r>
            <w:r>
              <w:rPr>
                <w:rFonts w:asciiTheme="minorEastAsia" w:hAnsiTheme="minorEastAsia" w:cs="宋体" w:hint="eastAsia"/>
                <w:color w:val="000000"/>
                <w:kern w:val="0"/>
                <w:szCs w:val="21"/>
              </w:rPr>
              <w:t>；响应时间：</w:t>
            </w:r>
            <w:r>
              <w:rPr>
                <w:rFonts w:asciiTheme="minorEastAsia" w:hAnsiTheme="minorEastAsia" w:cs="宋体" w:hint="eastAsia"/>
                <w:color w:val="000000"/>
                <w:kern w:val="0"/>
                <w:szCs w:val="21"/>
              </w:rPr>
              <w:t>9.5ms</w:t>
            </w:r>
            <w:r>
              <w:rPr>
                <w:rFonts w:asciiTheme="minorEastAsia" w:hAnsiTheme="minorEastAsia" w:cs="宋体" w:hint="eastAsia"/>
                <w:color w:val="000000"/>
                <w:kern w:val="0"/>
                <w:szCs w:val="21"/>
              </w:rPr>
              <w:t>；显示色彩：</w:t>
            </w:r>
            <w:r>
              <w:rPr>
                <w:rFonts w:asciiTheme="minorEastAsia" w:hAnsiTheme="minorEastAsia" w:cs="宋体" w:hint="eastAsia"/>
                <w:color w:val="000000"/>
                <w:kern w:val="0"/>
                <w:szCs w:val="21"/>
              </w:rPr>
              <w:t>8bit/16.7billion</w:t>
            </w:r>
            <w:r>
              <w:rPr>
                <w:rFonts w:asciiTheme="minorEastAsia" w:hAnsiTheme="minorEastAsia" w:cs="宋体" w:hint="eastAsia"/>
                <w:color w:val="000000"/>
                <w:kern w:val="0"/>
                <w:szCs w:val="21"/>
              </w:rPr>
              <w:t>；背光源：</w:t>
            </w:r>
            <w:r>
              <w:rPr>
                <w:rFonts w:asciiTheme="minorEastAsia" w:hAnsiTheme="minorEastAsia" w:cs="宋体" w:hint="eastAsia"/>
                <w:color w:val="000000"/>
                <w:kern w:val="0"/>
                <w:szCs w:val="21"/>
              </w:rPr>
              <w:t>LED</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电容触摸规格，触摸规格：投射式电容</w:t>
            </w:r>
            <w:r>
              <w:rPr>
                <w:rFonts w:asciiTheme="minorEastAsia" w:hAnsiTheme="minorEastAsia" w:cs="宋体" w:hint="eastAsia"/>
                <w:color w:val="000000"/>
                <w:kern w:val="0"/>
                <w:szCs w:val="21"/>
              </w:rPr>
              <w:lastRenderedPageBreak/>
              <w:t>屏支持</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点；产品结构：</w:t>
            </w:r>
            <w:r>
              <w:rPr>
                <w:rFonts w:asciiTheme="minorEastAsia" w:hAnsiTheme="minorEastAsia" w:cs="宋体" w:hint="eastAsia"/>
                <w:color w:val="000000"/>
                <w:kern w:val="0"/>
                <w:szCs w:val="21"/>
              </w:rPr>
              <w:t>Glass/F/F</w:t>
            </w:r>
            <w:r>
              <w:rPr>
                <w:rFonts w:asciiTheme="minorEastAsia" w:hAnsiTheme="minorEastAsia" w:cs="宋体" w:hint="eastAsia"/>
                <w:color w:val="000000"/>
                <w:kern w:val="0"/>
                <w:szCs w:val="21"/>
              </w:rPr>
              <w:t>；支持系统：</w:t>
            </w:r>
            <w:r>
              <w:rPr>
                <w:rFonts w:asciiTheme="minorEastAsia" w:hAnsiTheme="minorEastAsia" w:cs="宋体" w:hint="eastAsia"/>
                <w:color w:val="000000"/>
                <w:kern w:val="0"/>
                <w:szCs w:val="21"/>
              </w:rPr>
              <w:t>windwos 7/8 32/64</w:t>
            </w:r>
            <w:r>
              <w:rPr>
                <w:rFonts w:asciiTheme="minorEastAsia" w:hAnsiTheme="minorEastAsia" w:cs="宋体" w:hint="eastAsia"/>
                <w:color w:val="000000"/>
                <w:kern w:val="0"/>
                <w:szCs w:val="21"/>
              </w:rPr>
              <w:t>位；输入方式：</w:t>
            </w:r>
            <w:r>
              <w:rPr>
                <w:rFonts w:asciiTheme="minorEastAsia" w:hAnsiTheme="minorEastAsia" w:cs="宋体" w:hint="eastAsia"/>
                <w:color w:val="000000"/>
                <w:kern w:val="0"/>
                <w:szCs w:val="21"/>
              </w:rPr>
              <w:t xml:space="preserve">Finger or Cap. Stylus </w:t>
            </w:r>
            <w:r>
              <w:rPr>
                <w:rFonts w:asciiTheme="minorEastAsia" w:hAnsiTheme="minorEastAsia" w:cs="宋体" w:hint="eastAsia"/>
                <w:color w:val="000000"/>
                <w:kern w:val="0"/>
                <w:szCs w:val="21"/>
              </w:rPr>
              <w:t>；精确度：</w:t>
            </w:r>
            <w:r>
              <w:rPr>
                <w:rFonts w:asciiTheme="minorEastAsia" w:hAnsiTheme="minorEastAsia" w:cs="宋体" w:hint="eastAsia"/>
                <w:color w:val="000000"/>
                <w:kern w:val="0"/>
                <w:szCs w:val="21"/>
              </w:rPr>
              <w:t>Within 2.5mm each target &amp; 10% Jitter limit on moving</w:t>
            </w:r>
            <w:r>
              <w:rPr>
                <w:rFonts w:asciiTheme="minorEastAsia" w:hAnsiTheme="minorEastAsia" w:cs="宋体" w:hint="eastAsia"/>
                <w:color w:val="000000"/>
                <w:kern w:val="0"/>
                <w:szCs w:val="21"/>
              </w:rPr>
              <w:t>；玻璃穿透率：大于</w:t>
            </w:r>
            <w:r>
              <w:rPr>
                <w:rFonts w:asciiTheme="minorEastAsia" w:hAnsiTheme="minorEastAsia" w:cs="宋体" w:hint="eastAsia"/>
                <w:color w:val="000000"/>
                <w:kern w:val="0"/>
                <w:szCs w:val="21"/>
              </w:rPr>
              <w:t>85 %</w:t>
            </w:r>
            <w:r>
              <w:rPr>
                <w:rFonts w:asciiTheme="minorEastAsia" w:hAnsiTheme="minorEastAsia" w:cs="宋体" w:hint="eastAsia"/>
                <w:color w:val="000000"/>
                <w:kern w:val="0"/>
                <w:szCs w:val="21"/>
              </w:rPr>
              <w:t>；玻璃雾度值</w:t>
            </w:r>
            <w:r>
              <w:rPr>
                <w:rFonts w:asciiTheme="minorEastAsia" w:hAnsiTheme="minorEastAsia" w:cs="宋体" w:hint="eastAsia"/>
                <w:color w:val="000000"/>
                <w:kern w:val="0"/>
                <w:szCs w:val="21"/>
              </w:rPr>
              <w:t>:3% (Maximum)</w:t>
            </w:r>
            <w:r>
              <w:rPr>
                <w:rFonts w:asciiTheme="minorEastAsia" w:hAnsiTheme="minorEastAsia" w:cs="宋体" w:hint="eastAsia"/>
                <w:color w:val="000000"/>
                <w:kern w:val="0"/>
                <w:szCs w:val="21"/>
              </w:rPr>
              <w:t>；总厚度值：</w:t>
            </w:r>
            <w:r>
              <w:rPr>
                <w:rFonts w:asciiTheme="minorEastAsia" w:hAnsiTheme="minorEastAsia" w:cs="宋体" w:hint="eastAsia"/>
                <w:color w:val="000000"/>
                <w:kern w:val="0"/>
                <w:szCs w:val="21"/>
              </w:rPr>
              <w:t xml:space="preserve">4.65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0.15 mm (Cover 4 mm &amp; Sensor 0.47 mm)</w:t>
            </w:r>
            <w:r>
              <w:rPr>
                <w:rFonts w:asciiTheme="minorEastAsia" w:hAnsiTheme="minorEastAsia" w:cs="宋体" w:hint="eastAsia"/>
                <w:color w:val="000000"/>
                <w:kern w:val="0"/>
                <w:szCs w:val="21"/>
              </w:rPr>
              <w:t>；感应次数寿命</w:t>
            </w:r>
            <w:r>
              <w:rPr>
                <w:rFonts w:asciiTheme="minorEastAsia" w:hAnsiTheme="minorEastAsia" w:cs="宋体" w:hint="eastAsia"/>
                <w:color w:val="000000"/>
                <w:kern w:val="0"/>
                <w:szCs w:val="21"/>
              </w:rPr>
              <w:t>600</w:t>
            </w:r>
            <w:r>
              <w:rPr>
                <w:rFonts w:asciiTheme="minorEastAsia" w:hAnsiTheme="minorEastAsia" w:cs="宋体" w:hint="eastAsia"/>
                <w:color w:val="000000"/>
                <w:kern w:val="0"/>
                <w:szCs w:val="21"/>
              </w:rPr>
              <w:t>万次；响应时间</w:t>
            </w:r>
            <w:r>
              <w:rPr>
                <w:rFonts w:asciiTheme="minorEastAsia" w:hAnsiTheme="minorEastAsia" w:cs="宋体" w:hint="eastAsia"/>
                <w:color w:val="000000"/>
                <w:kern w:val="0"/>
                <w:szCs w:val="21"/>
              </w:rPr>
              <w:t>&gt;5ms;</w:t>
            </w:r>
            <w:r>
              <w:rPr>
                <w:rFonts w:asciiTheme="minorEastAsia" w:hAnsiTheme="minorEastAsia" w:cs="宋体" w:hint="eastAsia"/>
                <w:color w:val="000000"/>
                <w:kern w:val="0"/>
                <w:szCs w:val="21"/>
              </w:rPr>
              <w:t>工作温度：</w:t>
            </w:r>
            <w:r>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 - 60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C </w:t>
            </w:r>
            <w:r>
              <w:rPr>
                <w:rFonts w:asciiTheme="minorEastAsia" w:hAnsiTheme="minorEastAsia" w:cs="宋体" w:hint="eastAsia"/>
                <w:color w:val="000000"/>
                <w:kern w:val="0"/>
                <w:szCs w:val="21"/>
              </w:rPr>
              <w:t>，保存温度：</w:t>
            </w:r>
            <w:r>
              <w:rPr>
                <w:rFonts w:asciiTheme="minorEastAsia" w:hAnsiTheme="minorEastAsia" w:cs="宋体" w:hint="eastAsia"/>
                <w:color w:val="000000"/>
                <w:kern w:val="0"/>
                <w:szCs w:val="21"/>
              </w:rPr>
              <w:t>-25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C-70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w:t>
            </w:r>
            <w:r>
              <w:rPr>
                <w:rFonts w:asciiTheme="minorEastAsia" w:hAnsiTheme="minorEastAsia" w:cs="宋体" w:hint="eastAsia"/>
                <w:color w:val="000000"/>
                <w:kern w:val="0"/>
                <w:szCs w:val="21"/>
              </w:rPr>
              <w:t>；工作湿度：</w:t>
            </w:r>
            <w:r>
              <w:rPr>
                <w:rFonts w:asciiTheme="minorEastAsia" w:hAnsiTheme="minorEastAsia" w:cs="宋体" w:hint="eastAsia"/>
                <w:color w:val="000000"/>
                <w:kern w:val="0"/>
                <w:szCs w:val="21"/>
              </w:rPr>
              <w:t>10% to 90% RH</w:t>
            </w:r>
            <w:r>
              <w:rPr>
                <w:rFonts w:asciiTheme="minorEastAsia" w:hAnsiTheme="minorEastAsia" w:cs="宋体" w:hint="eastAsia"/>
                <w:color w:val="000000"/>
                <w:kern w:val="0"/>
                <w:szCs w:val="21"/>
              </w:rPr>
              <w:t>，保存湿度：</w:t>
            </w:r>
            <w:r>
              <w:rPr>
                <w:rFonts w:asciiTheme="minorEastAsia" w:hAnsiTheme="minorEastAsia" w:cs="宋体" w:hint="eastAsia"/>
                <w:color w:val="000000"/>
                <w:kern w:val="0"/>
                <w:szCs w:val="21"/>
              </w:rPr>
              <w:t>10% to 90% RH;</w:t>
            </w:r>
            <w:r>
              <w:rPr>
                <w:rFonts w:asciiTheme="minorEastAsia" w:hAnsiTheme="minorEastAsia" w:cs="宋体" w:hint="eastAsia"/>
                <w:color w:val="000000"/>
                <w:kern w:val="0"/>
                <w:szCs w:val="21"/>
              </w:rPr>
              <w:t>供电方式：</w:t>
            </w:r>
            <w:r>
              <w:rPr>
                <w:rFonts w:asciiTheme="minorEastAsia" w:hAnsiTheme="minorEastAsia" w:cs="宋体" w:hint="eastAsia"/>
                <w:color w:val="000000"/>
                <w:kern w:val="0"/>
                <w:szCs w:val="21"/>
              </w:rPr>
              <w:t>USB</w:t>
            </w:r>
            <w:r>
              <w:rPr>
                <w:rFonts w:asciiTheme="minorEastAsia" w:hAnsiTheme="minorEastAsia" w:cs="宋体" w:hint="eastAsia"/>
                <w:color w:val="000000"/>
                <w:kern w:val="0"/>
                <w:szCs w:val="21"/>
              </w:rPr>
              <w:t>供电；触摸力度：零压力触摸。</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OPS</w:t>
            </w:r>
            <w:r>
              <w:rPr>
                <w:rFonts w:asciiTheme="minorEastAsia" w:hAnsiTheme="minorEastAsia" w:cs="宋体" w:hint="eastAsia"/>
                <w:color w:val="000000"/>
                <w:kern w:val="0"/>
                <w:szCs w:val="21"/>
              </w:rPr>
              <w:t>主机规格，操作系统：支持</w:t>
            </w:r>
            <w:r>
              <w:rPr>
                <w:rFonts w:asciiTheme="minorEastAsia" w:hAnsiTheme="minorEastAsia" w:cs="宋体" w:hint="eastAsia"/>
                <w:color w:val="000000"/>
                <w:kern w:val="0"/>
                <w:szCs w:val="21"/>
              </w:rPr>
              <w:t>windows 2000/2003</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XP/Vista</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Windows 7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Windows 8 (64bit</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Intel® Core</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i5 </w:t>
            </w:r>
            <w:r>
              <w:rPr>
                <w:rFonts w:asciiTheme="minorEastAsia" w:hAnsiTheme="minorEastAsia" w:cs="宋体" w:hint="eastAsia"/>
                <w:color w:val="000000"/>
                <w:kern w:val="0"/>
                <w:szCs w:val="21"/>
              </w:rPr>
              <w:t>四核；硬盘</w:t>
            </w:r>
            <w:r>
              <w:rPr>
                <w:rFonts w:asciiTheme="minorEastAsia" w:hAnsiTheme="minorEastAsia" w:cs="宋体" w:hint="eastAsia"/>
                <w:color w:val="000000"/>
                <w:kern w:val="0"/>
                <w:szCs w:val="21"/>
              </w:rPr>
              <w:t>(HDD)</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128GB SSD</w:t>
            </w:r>
            <w:r>
              <w:rPr>
                <w:rFonts w:asciiTheme="minorEastAsia" w:hAnsiTheme="minorEastAsia" w:cs="宋体" w:hint="eastAsia"/>
                <w:color w:val="000000"/>
                <w:kern w:val="0"/>
                <w:szCs w:val="21"/>
              </w:rPr>
              <w:t>；显卡：</w:t>
            </w:r>
            <w:r>
              <w:rPr>
                <w:rFonts w:asciiTheme="minorEastAsia" w:hAnsiTheme="minorEastAsia" w:cs="宋体" w:hint="eastAsia"/>
                <w:color w:val="000000"/>
                <w:kern w:val="0"/>
                <w:szCs w:val="21"/>
              </w:rPr>
              <w:t>2G</w:t>
            </w:r>
            <w:r>
              <w:rPr>
                <w:rFonts w:asciiTheme="minorEastAsia" w:hAnsiTheme="minorEastAsia" w:cs="宋体" w:hint="eastAsia"/>
                <w:color w:val="000000"/>
                <w:kern w:val="0"/>
                <w:szCs w:val="21"/>
              </w:rPr>
              <w:t>独立显卡；内存</w:t>
            </w:r>
            <w:r>
              <w:rPr>
                <w:rFonts w:asciiTheme="minorEastAsia" w:hAnsiTheme="minorEastAsia" w:cs="宋体" w:hint="eastAsia"/>
                <w:color w:val="000000"/>
                <w:kern w:val="0"/>
                <w:szCs w:val="21"/>
              </w:rPr>
              <w:t>(DDR3)</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1333MHz/8GB</w:t>
            </w:r>
            <w:r>
              <w:rPr>
                <w:rFonts w:asciiTheme="minorEastAsia" w:hAnsiTheme="minorEastAsia" w:cs="宋体" w:hint="eastAsia"/>
                <w:color w:val="000000"/>
                <w:kern w:val="0"/>
                <w:szCs w:val="21"/>
              </w:rPr>
              <w:t>；网卡：</w:t>
            </w:r>
            <w:r>
              <w:rPr>
                <w:rFonts w:asciiTheme="minorEastAsia" w:hAnsiTheme="minorEastAsia" w:cs="宋体" w:hint="eastAsia"/>
                <w:color w:val="000000"/>
                <w:kern w:val="0"/>
                <w:szCs w:val="21"/>
              </w:rPr>
              <w:t>10M/100M/1000M</w:t>
            </w:r>
            <w:r>
              <w:rPr>
                <w:rFonts w:asciiTheme="minorEastAsia" w:hAnsiTheme="minorEastAsia" w:cs="宋体" w:hint="eastAsia"/>
                <w:color w:val="000000"/>
                <w:kern w:val="0"/>
                <w:szCs w:val="21"/>
              </w:rPr>
              <w:t>网</w:t>
            </w:r>
            <w:r>
              <w:rPr>
                <w:rFonts w:asciiTheme="minorEastAsia" w:hAnsiTheme="minorEastAsia" w:cs="宋体" w:hint="eastAsia"/>
                <w:color w:val="000000"/>
                <w:kern w:val="0"/>
                <w:szCs w:val="21"/>
              </w:rPr>
              <w:t>络；</w:t>
            </w:r>
            <w:r>
              <w:rPr>
                <w:rFonts w:asciiTheme="minorEastAsia" w:hAnsiTheme="minorEastAsia" w:cs="宋体" w:hint="eastAsia"/>
                <w:color w:val="000000"/>
                <w:kern w:val="0"/>
                <w:szCs w:val="21"/>
              </w:rPr>
              <w:t>USB</w:t>
            </w:r>
            <w:r>
              <w:rPr>
                <w:rFonts w:asciiTheme="minorEastAsia" w:hAnsiTheme="minorEastAsia" w:cs="宋体" w:hint="eastAsia"/>
                <w:color w:val="000000"/>
                <w:kern w:val="0"/>
                <w:szCs w:val="21"/>
              </w:rPr>
              <w:t>接口：</w:t>
            </w:r>
            <w:r>
              <w:rPr>
                <w:rFonts w:asciiTheme="minorEastAsia" w:hAnsiTheme="minorEastAsia" w:cs="宋体" w:hint="eastAsia"/>
                <w:color w:val="000000"/>
                <w:kern w:val="0"/>
                <w:szCs w:val="21"/>
              </w:rPr>
              <w:t xml:space="preserve">USB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4  (USB3.0*2, USB2.0*2</w:t>
            </w:r>
            <w:r>
              <w:rPr>
                <w:rFonts w:asciiTheme="minorEastAsia" w:hAnsiTheme="minorEastAsia" w:cs="宋体" w:hint="eastAsia"/>
                <w:color w:val="000000"/>
                <w:kern w:val="0"/>
                <w:szCs w:val="21"/>
              </w:rPr>
              <w:t>）；数据输入接口：</w:t>
            </w:r>
            <w:r>
              <w:rPr>
                <w:rFonts w:asciiTheme="minorEastAsia" w:hAnsiTheme="minorEastAsia" w:cs="宋体" w:hint="eastAsia"/>
                <w:color w:val="000000"/>
                <w:kern w:val="0"/>
                <w:szCs w:val="21"/>
              </w:rPr>
              <w:t>RJ45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1, WIFI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2  (3G</w:t>
            </w:r>
            <w:r>
              <w:rPr>
                <w:rFonts w:asciiTheme="minorEastAsia" w:hAnsiTheme="minorEastAsia" w:cs="宋体" w:hint="eastAsia"/>
                <w:color w:val="000000"/>
                <w:kern w:val="0"/>
                <w:szCs w:val="21"/>
              </w:rPr>
              <w:t>可扩展）；</w:t>
            </w:r>
            <w:r>
              <w:rPr>
                <w:rFonts w:asciiTheme="minorEastAsia" w:hAnsiTheme="minorEastAsia" w:cs="宋体" w:hint="eastAsia"/>
                <w:color w:val="000000"/>
                <w:kern w:val="0"/>
                <w:szCs w:val="21"/>
              </w:rPr>
              <w:t>Mic</w:t>
            </w:r>
            <w:r>
              <w:rPr>
                <w:rFonts w:asciiTheme="minorEastAsia" w:hAnsiTheme="minorEastAsia" w:cs="宋体" w:hint="eastAsia"/>
                <w:color w:val="000000"/>
                <w:kern w:val="0"/>
                <w:szCs w:val="21"/>
              </w:rPr>
              <w:t>输入：</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立体声</w:t>
            </w:r>
            <w:r>
              <w:rPr>
                <w:rFonts w:asciiTheme="minorEastAsia" w:hAnsiTheme="minorEastAsia" w:cs="宋体" w:hint="eastAsia"/>
                <w:color w:val="000000"/>
                <w:kern w:val="0"/>
                <w:szCs w:val="21"/>
              </w:rPr>
              <w:t xml:space="preserve">3.5mm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Audio</w:t>
            </w:r>
            <w:r>
              <w:rPr>
                <w:rFonts w:asciiTheme="minorEastAsia" w:hAnsiTheme="minorEastAsia" w:cs="宋体" w:hint="eastAsia"/>
                <w:color w:val="000000"/>
                <w:kern w:val="0"/>
                <w:szCs w:val="21"/>
              </w:rPr>
              <w:t>输出：立体声</w:t>
            </w:r>
            <w:r>
              <w:rPr>
                <w:rFonts w:asciiTheme="minorEastAsia" w:hAnsiTheme="minorEastAsia" w:cs="宋体" w:hint="eastAsia"/>
                <w:color w:val="000000"/>
                <w:kern w:val="0"/>
                <w:szCs w:val="21"/>
              </w:rPr>
              <w:t xml:space="preserve">3.5mm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；视频输出接口：</w:t>
            </w:r>
            <w:r>
              <w:rPr>
                <w:rFonts w:asciiTheme="minorEastAsia" w:hAnsiTheme="minorEastAsia" w:cs="宋体" w:hint="eastAsia"/>
                <w:color w:val="000000"/>
                <w:kern w:val="0"/>
                <w:szCs w:val="21"/>
              </w:rPr>
              <w:t xml:space="preserve">VGA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1, HDMI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；无线网</w:t>
            </w:r>
            <w:r>
              <w:rPr>
                <w:rFonts w:asciiTheme="minorEastAsia" w:hAnsiTheme="minorEastAsia" w:cs="宋体" w:hint="eastAsia"/>
                <w:color w:val="000000"/>
                <w:kern w:val="0"/>
                <w:szCs w:val="21"/>
              </w:rPr>
              <w:t xml:space="preserve">WiFi </w:t>
            </w:r>
            <w:r>
              <w:rPr>
                <w:rFonts w:asciiTheme="minorEastAsia" w:hAnsiTheme="minorEastAsia" w:cs="宋体" w:hint="eastAsia"/>
                <w:color w:val="000000"/>
                <w:kern w:val="0"/>
                <w:szCs w:val="21"/>
              </w:rPr>
              <w:t>模块：（</w:t>
            </w:r>
            <w:r>
              <w:rPr>
                <w:rFonts w:asciiTheme="minorEastAsia" w:hAnsiTheme="minorEastAsia" w:cs="宋体" w:hint="eastAsia"/>
                <w:color w:val="000000"/>
                <w:kern w:val="0"/>
                <w:szCs w:val="21"/>
              </w:rPr>
              <w:t>AP6225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2.4GHz / 5GHz </w:t>
            </w:r>
            <w:r>
              <w:rPr>
                <w:rFonts w:asciiTheme="minorEastAsia" w:hAnsiTheme="minorEastAsia" w:cs="宋体" w:hint="eastAsia"/>
                <w:color w:val="000000"/>
                <w:kern w:val="0"/>
                <w:szCs w:val="21"/>
              </w:rPr>
              <w:t>双频带</w:t>
            </w:r>
            <w:r>
              <w:rPr>
                <w:rFonts w:asciiTheme="minorEastAsia" w:hAnsiTheme="minorEastAsia" w:cs="宋体" w:hint="eastAsia"/>
                <w:color w:val="000000"/>
                <w:kern w:val="0"/>
                <w:szCs w:val="21"/>
              </w:rPr>
              <w:t xml:space="preserve"> WiFi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 xml:space="preserve"> 802.11a / b / g / n / ac"</w:t>
            </w:r>
            <w:r>
              <w:rPr>
                <w:rFonts w:asciiTheme="minorEastAsia" w:hAnsiTheme="minorEastAsia" w:cs="宋体" w:hint="eastAsia"/>
                <w:color w:val="000000"/>
                <w:kern w:val="0"/>
                <w:szCs w:val="21"/>
              </w:rPr>
              <w:t>；功耗：</w:t>
            </w:r>
            <w:r>
              <w:rPr>
                <w:rFonts w:asciiTheme="minorEastAsia" w:hAnsiTheme="minorEastAsia" w:cs="宋体" w:hint="eastAsia"/>
                <w:color w:val="000000"/>
                <w:kern w:val="0"/>
                <w:szCs w:val="21"/>
              </w:rPr>
              <w:t>90W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网络高清高速智能摄像头</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3G/HD-SDI</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DVI-I</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YPbPr</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HD</w:t>
            </w:r>
            <w:r>
              <w:rPr>
                <w:rFonts w:asciiTheme="minorEastAsia" w:hAnsiTheme="minorEastAsia" w:cs="宋体" w:hint="eastAsia"/>
                <w:color w:val="000000"/>
                <w:kern w:val="0"/>
                <w:szCs w:val="21"/>
              </w:rPr>
              <w:t>MI</w:t>
            </w:r>
            <w:r>
              <w:rPr>
                <w:rFonts w:asciiTheme="minorEastAsia" w:hAnsiTheme="minorEastAsia" w:cs="宋体" w:hint="eastAsia"/>
                <w:color w:val="000000"/>
                <w:kern w:val="0"/>
                <w:szCs w:val="21"/>
              </w:rPr>
              <w:t>）高清视频输出；</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RS-232</w:t>
            </w:r>
            <w:r>
              <w:rPr>
                <w:rFonts w:asciiTheme="minorEastAsia" w:hAnsiTheme="minorEastAsia" w:cs="宋体" w:hint="eastAsia"/>
                <w:color w:val="000000"/>
                <w:kern w:val="0"/>
                <w:szCs w:val="21"/>
              </w:rPr>
              <w:t>级联控制，支持</w:t>
            </w:r>
            <w:r>
              <w:rPr>
                <w:rFonts w:asciiTheme="minorEastAsia" w:hAnsiTheme="minorEastAsia" w:cs="宋体" w:hint="eastAsia"/>
                <w:color w:val="000000"/>
                <w:kern w:val="0"/>
                <w:szCs w:val="21"/>
              </w:rPr>
              <w:t>VISCA</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PELCO-P</w:t>
            </w:r>
            <w:r>
              <w:rPr>
                <w:rFonts w:asciiTheme="minorEastAsia" w:hAnsiTheme="minorEastAsia" w:cs="宋体" w:hint="eastAsia"/>
                <w:color w:val="000000"/>
                <w:kern w:val="0"/>
                <w:szCs w:val="21"/>
              </w:rPr>
              <w:t>和</w:t>
            </w:r>
            <w:r>
              <w:rPr>
                <w:rFonts w:asciiTheme="minorEastAsia" w:hAnsiTheme="minorEastAsia" w:cs="宋体" w:hint="eastAsia"/>
                <w:color w:val="000000"/>
                <w:kern w:val="0"/>
                <w:szCs w:val="21"/>
              </w:rPr>
              <w:t>PELCO-D</w:t>
            </w:r>
            <w:r>
              <w:rPr>
                <w:rFonts w:asciiTheme="minorEastAsia" w:hAnsiTheme="minorEastAsia" w:cs="宋体" w:hint="eastAsia"/>
                <w:color w:val="000000"/>
                <w:kern w:val="0"/>
                <w:szCs w:val="21"/>
              </w:rPr>
              <w:t>协议；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支持红外遥控功能；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Wi-Fi</w:t>
            </w:r>
            <w:r>
              <w:rPr>
                <w:rFonts w:asciiTheme="minorEastAsia" w:hAnsiTheme="minorEastAsia" w:cs="宋体" w:hint="eastAsia"/>
                <w:color w:val="000000"/>
                <w:kern w:val="0"/>
                <w:szCs w:val="21"/>
              </w:rPr>
              <w:t>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支持重力感应自动镜像功能；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⑥</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支持最大</w:t>
            </w:r>
            <w:r>
              <w:rPr>
                <w:rFonts w:asciiTheme="minorEastAsia" w:hAnsiTheme="minorEastAsia" w:cs="宋体" w:hint="eastAsia"/>
                <w:color w:val="000000"/>
                <w:kern w:val="0"/>
                <w:szCs w:val="21"/>
              </w:rPr>
              <w:t>1920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1080@30fps</w:t>
            </w:r>
            <w:r>
              <w:rPr>
                <w:rFonts w:asciiTheme="minorEastAsia" w:hAnsiTheme="minorEastAsia" w:cs="宋体" w:hint="eastAsia"/>
                <w:color w:val="000000"/>
                <w:kern w:val="0"/>
                <w:szCs w:val="21"/>
              </w:rPr>
              <w:t>高清画面输出；</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⑦</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支持超低照度，</w:t>
            </w:r>
            <w:r>
              <w:rPr>
                <w:rFonts w:asciiTheme="minorEastAsia" w:hAnsiTheme="minorEastAsia" w:cs="宋体" w:hint="eastAsia"/>
                <w:color w:val="000000"/>
                <w:kern w:val="0"/>
                <w:szCs w:val="21"/>
              </w:rPr>
              <w:t>0.02Lux/F1.6(</w:t>
            </w:r>
            <w:r>
              <w:rPr>
                <w:rFonts w:asciiTheme="minorEastAsia" w:hAnsiTheme="minorEastAsia" w:cs="宋体" w:hint="eastAsia"/>
                <w:color w:val="000000"/>
                <w:kern w:val="0"/>
                <w:szCs w:val="21"/>
              </w:rPr>
              <w:t>彩色</w:t>
            </w:r>
            <w:r>
              <w:rPr>
                <w:rFonts w:asciiTheme="minorEastAsia" w:hAnsiTheme="minorEastAsia" w:cs="宋体" w:hint="eastAsia"/>
                <w:color w:val="000000"/>
                <w:kern w:val="0"/>
                <w:szCs w:val="21"/>
              </w:rPr>
              <w:t>),0.002Lux/F1.6(</w:t>
            </w:r>
            <w:r>
              <w:rPr>
                <w:rFonts w:asciiTheme="minorEastAsia" w:hAnsiTheme="minorEastAsia" w:cs="宋体" w:hint="eastAsia"/>
                <w:color w:val="000000"/>
                <w:kern w:val="0"/>
                <w:szCs w:val="21"/>
              </w:rPr>
              <w:t>黑白</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20</w:t>
            </w:r>
            <w:r>
              <w:rPr>
                <w:rFonts w:asciiTheme="minorEastAsia" w:hAnsiTheme="minorEastAsia" w:cs="宋体" w:hint="eastAsia"/>
                <w:color w:val="000000"/>
                <w:kern w:val="0"/>
                <w:szCs w:val="21"/>
              </w:rPr>
              <w:t>倍光学变倍，</w:t>
            </w:r>
            <w:r>
              <w:rPr>
                <w:rFonts w:asciiTheme="minorEastAsia" w:hAnsiTheme="minorEastAsia" w:cs="宋体" w:hint="eastAsia"/>
                <w:color w:val="000000"/>
                <w:kern w:val="0"/>
                <w:szCs w:val="21"/>
              </w:rPr>
              <w:t>16</w:t>
            </w:r>
            <w:r>
              <w:rPr>
                <w:rFonts w:asciiTheme="minorEastAsia" w:hAnsiTheme="minorEastAsia" w:cs="宋体" w:hint="eastAsia"/>
                <w:color w:val="000000"/>
                <w:kern w:val="0"/>
                <w:szCs w:val="21"/>
              </w:rPr>
              <w:t>倍数字变倍；</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支持三码流技术，每路码流可独立配置分辨率及帧率；</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⑩</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3D</w:t>
            </w:r>
            <w:r>
              <w:rPr>
                <w:rFonts w:asciiTheme="minorEastAsia" w:hAnsiTheme="minorEastAsia" w:cs="宋体" w:hint="eastAsia"/>
                <w:color w:val="000000"/>
                <w:kern w:val="0"/>
                <w:szCs w:val="21"/>
              </w:rPr>
              <w:t>数字降噪、宽动态、透雾、强</w:t>
            </w:r>
            <w:r>
              <w:rPr>
                <w:rFonts w:asciiTheme="minorEastAsia" w:hAnsiTheme="minorEastAsia" w:cs="宋体" w:hint="eastAsia"/>
                <w:color w:val="000000"/>
                <w:kern w:val="0"/>
                <w:szCs w:val="21"/>
              </w:rPr>
              <w:lastRenderedPageBreak/>
              <w:t>光抑制等功能；</w:t>
            </w:r>
            <w:r>
              <w:rPr>
                <w:rFonts w:asciiTheme="minorEastAsia" w:hAnsiTheme="minorEastAsia" w:cs="宋体" w:hint="eastAsia"/>
                <w:color w:val="000000"/>
                <w:kern w:val="0"/>
                <w:szCs w:val="21"/>
              </w:rPr>
              <w:br/>
            </w:r>
            <w:r>
              <w:rPr>
                <w:rFonts w:ascii="Cambria Math" w:hAnsi="Cambria Math" w:cs="Cambria Math"/>
                <w:color w:val="000000"/>
                <w:kern w:val="0"/>
                <w:szCs w:val="21"/>
              </w:rPr>
              <w:t>⑪</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360</w:t>
            </w:r>
            <w:r>
              <w:rPr>
                <w:rFonts w:asciiTheme="minorEastAsia" w:hAnsiTheme="minorEastAsia" w:cs="宋体" w:hint="eastAsia"/>
                <w:color w:val="000000"/>
                <w:kern w:val="0"/>
                <w:szCs w:val="21"/>
              </w:rPr>
              <w:t>°水平旋转，</w:t>
            </w:r>
            <w:r>
              <w:rPr>
                <w:rFonts w:asciiTheme="minorEastAsia" w:hAnsiTheme="minorEastAsia" w:cs="宋体" w:hint="eastAsia"/>
                <w:color w:val="000000"/>
                <w:kern w:val="0"/>
                <w:szCs w:val="21"/>
              </w:rPr>
              <w:t>垂直方向</w:t>
            </w:r>
            <w:r>
              <w:rPr>
                <w:rFonts w:asciiTheme="minorEastAsia" w:hAnsiTheme="minorEastAsia" w:cs="宋体" w:hint="eastAsia"/>
                <w:color w:val="000000"/>
                <w:kern w:val="0"/>
                <w:szCs w:val="21"/>
              </w:rPr>
              <w:t>-30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-90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Cambria Math" w:hAnsi="Cambria Math" w:cs="Cambria Math"/>
                <w:color w:val="000000"/>
                <w:kern w:val="0"/>
                <w:szCs w:val="21"/>
              </w:rPr>
              <w:t>⑫</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PoE+</w:t>
            </w:r>
            <w:r>
              <w:rPr>
                <w:rFonts w:asciiTheme="minorEastAsia" w:hAnsiTheme="minorEastAsia" w:cs="宋体" w:hint="eastAsia"/>
                <w:color w:val="000000"/>
                <w:kern w:val="0"/>
                <w:szCs w:val="21"/>
              </w:rPr>
              <w:t>供电支持</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路音频输入和</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路音频输出；</w:t>
            </w:r>
            <w:r>
              <w:rPr>
                <w:rFonts w:asciiTheme="minorEastAsia" w:hAnsiTheme="minorEastAsia" w:cs="宋体" w:hint="eastAsia"/>
                <w:color w:val="000000"/>
                <w:kern w:val="0"/>
                <w:szCs w:val="21"/>
              </w:rPr>
              <w:br/>
            </w:r>
            <w:r>
              <w:rPr>
                <w:rFonts w:ascii="Cambria Math" w:hAnsi="Cambria Math" w:cs="Cambria Math"/>
                <w:color w:val="000000"/>
                <w:kern w:val="0"/>
                <w:szCs w:val="21"/>
              </w:rPr>
              <w:t>⑬</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内置</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路报警输入和</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路报警输出。</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视频服务器要求</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管理实训室工位机信息、服务器程序基本配置、查看操作日志、查看任务执行过程。</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压缩实训视频，根据服务器配置信息，压缩工位机产生的实训过程视频，在用户接入内网时，可直接播放高清视频。</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硬件要求：英特尔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至强</w:t>
            </w:r>
            <w:r>
              <w:rPr>
                <w:rFonts w:asciiTheme="minorEastAsia" w:hAnsiTheme="minorEastAsia" w:cs="宋体" w:hint="eastAsia"/>
                <w:color w:val="000000"/>
                <w:kern w:val="0"/>
                <w:szCs w:val="21"/>
              </w:rPr>
              <w:t>® E5-2620 v4 2.1GHz</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32GB RDIMM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2TB 7.2K RPM SATA 6Gbps 512n 2.5</w:t>
            </w:r>
            <w:r>
              <w:rPr>
                <w:rFonts w:asciiTheme="minorEastAsia" w:hAnsiTheme="minorEastAsia" w:cs="宋体" w:hint="eastAsia"/>
                <w:color w:val="000000"/>
                <w:kern w:val="0"/>
                <w:szCs w:val="21"/>
              </w:rPr>
              <w:t>英寸热插</w:t>
            </w:r>
            <w:r>
              <w:rPr>
                <w:rFonts w:asciiTheme="minorEastAsia" w:hAnsiTheme="minorEastAsia" w:cs="宋体" w:hint="eastAsia"/>
                <w:color w:val="000000"/>
                <w:kern w:val="0"/>
                <w:szCs w:val="21"/>
              </w:rPr>
              <w:t>拔硬盘</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53</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新能源汽车高压安全学习系统</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总体要求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基于新能源汽车维修的安全问题，结合学校实际教学需求开发而成。满足职业院校新能源汽车专业基础课程的教学，解决新能源汽车维修过程中安全防护、规范操作和触电事故处理及急救等实际问题。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学习系统由教材、学习工作页、</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课件、试卷和教学资源包组成。教材主要用于教师教学和学生参考；</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主要用于配合课堂教学组织；学习工作页和试卷主要用于检验学生对知识点、技能点的掌握情况；资源包则可将抽象的知识进行形象化的表达，将复杂的结构进行可视化的呈现，将繁琐的操作进行规范化的演示。</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系统组成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由</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本教材、</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本学习工作页、</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个</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课件、</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个单元测评、</w:t>
            </w:r>
            <w:r>
              <w:rPr>
                <w:rFonts w:asciiTheme="minorEastAsia" w:hAnsiTheme="minorEastAsia" w:cs="宋体" w:hint="eastAsia"/>
                <w:color w:val="000000"/>
                <w:kern w:val="0"/>
                <w:szCs w:val="21"/>
              </w:rPr>
              <w:t>9</w:t>
            </w:r>
            <w:r>
              <w:rPr>
                <w:rFonts w:asciiTheme="minorEastAsia" w:hAnsiTheme="minorEastAsia" w:cs="宋体" w:hint="eastAsia"/>
                <w:color w:val="000000"/>
                <w:kern w:val="0"/>
                <w:szCs w:val="21"/>
              </w:rPr>
              <w:t>个技能测评、</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套试卷和</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个教学资源包组成。</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▲教学项目</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高压安全常识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任务二新能源汽车高压系统的认识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高压防护装备的认识与</w:t>
            </w:r>
            <w:r>
              <w:rPr>
                <w:rFonts w:asciiTheme="minorEastAsia" w:hAnsiTheme="minorEastAsia" w:cs="宋体" w:hint="eastAsia"/>
                <w:color w:val="000000"/>
                <w:kern w:val="0"/>
                <w:szCs w:val="21"/>
              </w:rPr>
              <w:t>使用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任务四</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高压绝缘工具的认识与使用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任务五</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新能源汽车高压安全操作规范</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任务六</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触电急救处理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任务七</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新能源汽车事故发生后的救援</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课程包的教学任务是基于企业新能源汽车维修安全的实际工作任务出发，经过教学设计，转换成为与教学项目相匹配的教学任务，能解决工作岗位的实际问题。每个任务的教学，可以实现理论教学与实践操作一体化实施，构建素质和技能培养框架。</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以二维码教材为核心，通过移动互联网，将数字化资源与教材相融合，实现了由平面教材到立体化新形态教材的转型，学生通过移动设备扫描教材嵌</w:t>
            </w:r>
            <w:r>
              <w:rPr>
                <w:rFonts w:asciiTheme="minorEastAsia" w:hAnsiTheme="minorEastAsia" w:cs="宋体" w:hint="eastAsia"/>
                <w:color w:val="000000"/>
                <w:kern w:val="0"/>
                <w:szCs w:val="21"/>
              </w:rPr>
              <w:t>入的二维码可直接使用云端的多媒体资源，开辟了学生自主学习的新模式。</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▲配套的数字化资源包含动画、视频等格式的教学资源，方便教师进行知识点、技能点的知识讲解，解决教师的易教问题。</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基于配套教学任务知识点与技能点开发的学习工作页、单元测评、技能测评和试卷，包括单选题、判断题、问答题三种题型，支持文本、图片试题形式。</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教学课件（</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）是根据各项目进行教学设计，利用各种多媒体资源辅助教师解决教学过程中的重点、难点。</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r>
              <w:rPr>
                <w:rFonts w:asciiTheme="minorEastAsia" w:hAnsiTheme="minorEastAsia" w:cs="宋体" w:hint="eastAsia"/>
                <w:color w:val="000000"/>
                <w:kern w:val="0"/>
                <w:szCs w:val="21"/>
              </w:rPr>
              <w:t>4</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信息化专业教学平台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总体概述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云立方智慧教学平台从教学出发，以提高教学质量为目标，以环境建设、教学应用、教学评价为主要任务，构建智慧“教”、“学”、“练”、“管”新模式。平台能够方便专业教师实现云端备课；发布互动教学任务，实时反馈教学知识点掌握情况，实现电子化考评，评价结果数据实时分析。利用移动设备和移动互联网技术，构建移动教学环境，实现课前学生预习，课中实时互动，课后作业互动的全景课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云立方智慧教学平台包括云立方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教（</w:t>
            </w:r>
            <w:r>
              <w:rPr>
                <w:rFonts w:asciiTheme="minorEastAsia" w:hAnsiTheme="minorEastAsia" w:cs="宋体" w:hint="eastAsia"/>
                <w:color w:val="000000"/>
                <w:kern w:val="0"/>
                <w:szCs w:val="21"/>
              </w:rPr>
              <w:t>PC</w:t>
            </w:r>
            <w:r>
              <w:rPr>
                <w:rFonts w:asciiTheme="minorEastAsia" w:hAnsiTheme="minorEastAsia" w:cs="宋体" w:hint="eastAsia"/>
                <w:color w:val="000000"/>
                <w:kern w:val="0"/>
                <w:szCs w:val="21"/>
              </w:rPr>
              <w:lastRenderedPageBreak/>
              <w:t>客户端）、云立方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授课（</w:t>
            </w:r>
            <w:r>
              <w:rPr>
                <w:rFonts w:asciiTheme="minorEastAsia" w:hAnsiTheme="minorEastAsia" w:cs="宋体" w:hint="eastAsia"/>
                <w:color w:val="000000"/>
                <w:kern w:val="0"/>
                <w:szCs w:val="21"/>
              </w:rPr>
              <w:t>PC</w:t>
            </w:r>
            <w:r>
              <w:rPr>
                <w:rFonts w:asciiTheme="minorEastAsia" w:hAnsiTheme="minorEastAsia" w:cs="宋体" w:hint="eastAsia"/>
                <w:color w:val="000000"/>
                <w:kern w:val="0"/>
                <w:szCs w:val="21"/>
              </w:rPr>
              <w:t>客户端）、云立方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课堂（移动端</w:t>
            </w:r>
            <w:r>
              <w:rPr>
                <w:rFonts w:asciiTheme="minorEastAsia" w:hAnsiTheme="minorEastAsia" w:cs="宋体" w:hint="eastAsia"/>
                <w:color w:val="000000"/>
                <w:kern w:val="0"/>
                <w:szCs w:val="21"/>
              </w:rPr>
              <w:t>APP</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功能描述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云</w:t>
            </w:r>
            <w:r>
              <w:rPr>
                <w:rFonts w:asciiTheme="minorEastAsia" w:hAnsiTheme="minorEastAsia" w:cs="宋体" w:hint="eastAsia"/>
                <w:color w:val="000000"/>
                <w:kern w:val="0"/>
                <w:szCs w:val="21"/>
              </w:rPr>
              <w:t>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教</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账号登录支持用户名密码登录与移动端扫码登录。</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课程内容组织管理</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教师可以直接从课程包、共享课程库或现有课程内容中一键导入课程项目，快速组建课群。</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学生加入课群：教师可以按专业班级筛选学生，批量选择参与学生；课群创建成功后，学生可以扫码或使用课群邀请码加入课群；教师可以限制学生自主加入课群。</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教师可以自定义课程结构，课程结构支持拖拽排序，并且可以设置学生的查看权限。</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教师可以通过平台，上传课程所需要各种教材、课件、参考书、视频等资料；并且支持从我的云盘、课程包、资源库等</w:t>
            </w:r>
            <w:r>
              <w:rPr>
                <w:rFonts w:asciiTheme="minorEastAsia" w:hAnsiTheme="minorEastAsia" w:cs="宋体" w:hint="eastAsia"/>
                <w:color w:val="000000"/>
                <w:kern w:val="0"/>
                <w:szCs w:val="21"/>
              </w:rPr>
              <w:t>导入资源。</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▲通过</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插件可以将平台资源直接插入</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教学课件，实现资源与平台深度融合，方便教师备课。</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平台支持多种格式文件（如：</w:t>
            </w:r>
            <w:r>
              <w:rPr>
                <w:rFonts w:asciiTheme="minorEastAsia" w:hAnsiTheme="minorEastAsia" w:cs="宋体" w:hint="eastAsia"/>
                <w:color w:val="000000"/>
                <w:kern w:val="0"/>
                <w:szCs w:val="21"/>
              </w:rPr>
              <w:t>unity3d</w:t>
            </w:r>
            <w:r>
              <w:rPr>
                <w:rFonts w:asciiTheme="minorEastAsia" w:hAnsiTheme="minorEastAsia" w:cs="宋体" w:hint="eastAsia"/>
                <w:color w:val="000000"/>
                <w:kern w:val="0"/>
                <w:szCs w:val="21"/>
              </w:rPr>
              <w:t>、动画、视频、文档、图片等）的上传与播放，支持大文件断点续传。</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支持课程教学流程管理，可在课程学习过程中添加随堂测试练习。</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教师可以灵活设置测试练习的学生答题条件：限制答题时间、是否允许匿名答题、是否允许反复答题、查看答案的时机。</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▲测试练习支持三种生成方式，题库自动组卷、题库手动选题和自由编辑文本自动生成题目。</w:t>
            </w:r>
            <w:r>
              <w:rPr>
                <w:rFonts w:asciiTheme="minorEastAsia" w:hAnsiTheme="minorEastAsia" w:cs="宋体" w:hint="eastAsia"/>
                <w:color w:val="000000"/>
                <w:kern w:val="0"/>
                <w:szCs w:val="21"/>
              </w:rPr>
              <w:br/>
              <w:t xml:space="preserve">a) </w:t>
            </w:r>
            <w:r>
              <w:rPr>
                <w:rFonts w:asciiTheme="minorEastAsia" w:hAnsiTheme="minorEastAsia" w:cs="宋体" w:hint="eastAsia"/>
                <w:color w:val="000000"/>
                <w:kern w:val="0"/>
                <w:szCs w:val="21"/>
              </w:rPr>
              <w:t>自动组卷，可从</w:t>
            </w:r>
            <w:r>
              <w:rPr>
                <w:rFonts w:asciiTheme="minorEastAsia" w:hAnsiTheme="minorEastAsia" w:cs="宋体" w:hint="eastAsia"/>
                <w:color w:val="000000"/>
                <w:kern w:val="0"/>
                <w:szCs w:val="21"/>
              </w:rPr>
              <w:t>题库随机抽选题目，通过题库课程分类，知识点和题型筛选题目，并且可以自定义各题型出题数量以及各题型的单题分数，方便快捷，一键生成；</w:t>
            </w:r>
            <w:r>
              <w:rPr>
                <w:rFonts w:asciiTheme="minorEastAsia" w:hAnsiTheme="minorEastAsia" w:cs="宋体" w:hint="eastAsia"/>
                <w:color w:val="000000"/>
                <w:kern w:val="0"/>
                <w:szCs w:val="21"/>
              </w:rPr>
              <w:br/>
              <w:t xml:space="preserve">b) </w:t>
            </w:r>
            <w:r>
              <w:rPr>
                <w:rFonts w:asciiTheme="minorEastAsia" w:hAnsiTheme="minorEastAsia" w:cs="宋体" w:hint="eastAsia"/>
                <w:color w:val="000000"/>
                <w:kern w:val="0"/>
                <w:szCs w:val="21"/>
              </w:rPr>
              <w:t>题库选题，可从题库中自己挑选测试题目，可根据题库课程分类、知识点、题型、</w:t>
            </w:r>
            <w:r>
              <w:rPr>
                <w:rFonts w:asciiTheme="minorEastAsia" w:hAnsiTheme="minorEastAsia" w:cs="宋体" w:hint="eastAsia"/>
                <w:color w:val="000000"/>
                <w:kern w:val="0"/>
                <w:szCs w:val="21"/>
              </w:rPr>
              <w:lastRenderedPageBreak/>
              <w:t>认知维度和关键字快速筛选，快捷组卷；</w:t>
            </w:r>
            <w:r>
              <w:rPr>
                <w:rFonts w:asciiTheme="minorEastAsia" w:hAnsiTheme="minorEastAsia" w:cs="宋体" w:hint="eastAsia"/>
                <w:color w:val="000000"/>
                <w:kern w:val="0"/>
                <w:szCs w:val="21"/>
              </w:rPr>
              <w:br/>
              <w:t xml:space="preserve">c) </w:t>
            </w:r>
            <w:r>
              <w:rPr>
                <w:rFonts w:asciiTheme="minorEastAsia" w:hAnsiTheme="minorEastAsia" w:cs="宋体" w:hint="eastAsia"/>
                <w:color w:val="000000"/>
                <w:kern w:val="0"/>
                <w:szCs w:val="21"/>
              </w:rPr>
              <w:t>▲可直接从</w:t>
            </w:r>
            <w:r>
              <w:rPr>
                <w:rFonts w:asciiTheme="minorEastAsia" w:hAnsiTheme="minorEastAsia" w:cs="宋体" w:hint="eastAsia"/>
                <w:color w:val="000000"/>
                <w:kern w:val="0"/>
                <w:szCs w:val="21"/>
              </w:rPr>
              <w:t>Word</w:t>
            </w:r>
            <w:r>
              <w:rPr>
                <w:rFonts w:asciiTheme="minorEastAsia" w:hAnsiTheme="minorEastAsia" w:cs="宋体" w:hint="eastAsia"/>
                <w:color w:val="000000"/>
                <w:kern w:val="0"/>
                <w:szCs w:val="21"/>
              </w:rPr>
              <w:t>复制文本题目极速组卷。支持单选题、多选题和判断题文本导入，可通过题型标签或题目序号自动识别题干，选择题可通过换行（或选项标识</w:t>
            </w:r>
            <w:r>
              <w:rPr>
                <w:rFonts w:asciiTheme="minorEastAsia" w:hAnsiTheme="minorEastAsia" w:cs="宋体" w:hint="eastAsia"/>
                <w:color w:val="000000"/>
                <w:kern w:val="0"/>
                <w:szCs w:val="21"/>
              </w:rPr>
              <w:t>A\B\C\D</w:t>
            </w:r>
            <w:r>
              <w:rPr>
                <w:rFonts w:asciiTheme="minorEastAsia" w:hAnsiTheme="minorEastAsia" w:cs="宋体" w:hint="eastAsia"/>
                <w:color w:val="000000"/>
                <w:kern w:val="0"/>
                <w:szCs w:val="21"/>
              </w:rPr>
              <w:t>）自动识别选项，选择题与判断题可直接在题干括号中编辑正确答案自动识别，自由编辑文本生成题目可实时预览；</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 xml:space="preserve">10) </w:t>
            </w:r>
            <w:r>
              <w:rPr>
                <w:rFonts w:asciiTheme="minorEastAsia" w:hAnsiTheme="minorEastAsia" w:cs="宋体" w:hint="eastAsia"/>
                <w:color w:val="000000"/>
                <w:kern w:val="0"/>
                <w:szCs w:val="21"/>
              </w:rPr>
              <w:t>教师可以查看测试练习中学生答题成绩详情和数据统计。</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教师可以查看投票问卷的统计信息和图表。</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教师可以创建发布课外作业，对学生的回答情况进行评价，并且将优秀的回答推荐给全班学生查看学习。</w:t>
            </w:r>
            <w:r>
              <w:rPr>
                <w:rFonts w:asciiTheme="minorEastAsia" w:hAnsiTheme="minorEastAsia" w:cs="宋体" w:hint="eastAsia"/>
                <w:color w:val="000000"/>
                <w:kern w:val="0"/>
                <w:szCs w:val="21"/>
              </w:rPr>
              <w:br/>
              <w:t xml:space="preserve">13) </w:t>
            </w:r>
            <w:r>
              <w:rPr>
                <w:rFonts w:asciiTheme="minorEastAsia" w:hAnsiTheme="minorEastAsia" w:cs="宋体" w:hint="eastAsia"/>
                <w:color w:val="000000"/>
                <w:kern w:val="0"/>
                <w:szCs w:val="21"/>
              </w:rPr>
              <w:t>分组教学：教师可以对课群内学生进行分组管理，组织发布小组评价。</w:t>
            </w:r>
            <w:r>
              <w:rPr>
                <w:rFonts w:asciiTheme="minorEastAsia" w:hAnsiTheme="minorEastAsia" w:cs="宋体" w:hint="eastAsia"/>
                <w:color w:val="000000"/>
                <w:kern w:val="0"/>
                <w:szCs w:val="21"/>
              </w:rPr>
              <w:br/>
              <w:t xml:space="preserve">14) </w:t>
            </w:r>
            <w:r>
              <w:rPr>
                <w:rFonts w:asciiTheme="minorEastAsia" w:hAnsiTheme="minorEastAsia" w:cs="宋体" w:hint="eastAsia"/>
                <w:color w:val="000000"/>
                <w:kern w:val="0"/>
                <w:szCs w:val="21"/>
              </w:rPr>
              <w:t>支持教师将自己的课程内容进行校内分享，并且可以查看与引用其他教师分享的课程内容。</w:t>
            </w:r>
          </w:p>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color w:val="000000"/>
                <w:kern w:val="0"/>
                <w:szCs w:val="21"/>
              </w:rPr>
              <w:t>5</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为充分利用学校现有资源，能兼容学校原有资源库系统，实现对接升级。</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课群数据</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课群学生数据汇总统计报表：教师可以查看学生各项教</w:t>
            </w:r>
            <w:r>
              <w:rPr>
                <w:rFonts w:asciiTheme="minorEastAsia" w:hAnsiTheme="minorEastAsia" w:cs="宋体" w:hint="eastAsia"/>
                <w:color w:val="000000"/>
                <w:kern w:val="0"/>
                <w:szCs w:val="21"/>
              </w:rPr>
              <w:t>学活动数据详情（考勤明细，测试练习成绩明细，课外作业成绩明细，日常表现得分明细）。</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课群学生数据导出：教师可以设置各项教学活动成绩权重占比，导出课群学生成绩明细。</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课群综合数据报表：支持展示课群总出勤率，各项教学活动成果统计和综合成绩统计图表。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我的云盘</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教师可以批量上传文件（选择多个文件或选择文件夹）到“我的云盘”，且支持直接从桌面拖拽文件上传；云盘中支持自由创建目录层级</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云盘文件列表支持平铺显示与列表显示切换；支持文件下载、删除、重命名、复制等操作。</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教师可以从课程包、资源库中直</w:t>
            </w:r>
            <w:r>
              <w:rPr>
                <w:rFonts w:asciiTheme="minorEastAsia" w:hAnsiTheme="minorEastAsia" w:cs="宋体" w:hint="eastAsia"/>
                <w:color w:val="000000"/>
                <w:kern w:val="0"/>
                <w:szCs w:val="21"/>
              </w:rPr>
              <w:t>接导入</w:t>
            </w:r>
            <w:r>
              <w:rPr>
                <w:rFonts w:asciiTheme="minorEastAsia" w:hAnsiTheme="minorEastAsia" w:cs="宋体" w:hint="eastAsia"/>
                <w:color w:val="000000"/>
                <w:kern w:val="0"/>
                <w:szCs w:val="21"/>
              </w:rPr>
              <w:lastRenderedPageBreak/>
              <w:t>资源到云盘里面使用。</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单个教师云盘存储空间最大支持</w:t>
            </w:r>
            <w:r>
              <w:rPr>
                <w:rFonts w:asciiTheme="minorEastAsia" w:hAnsiTheme="minorEastAsia" w:cs="宋体" w:hint="eastAsia"/>
                <w:color w:val="000000"/>
                <w:kern w:val="0"/>
                <w:szCs w:val="21"/>
              </w:rPr>
              <w:t>5G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云盘支持</w:t>
            </w:r>
            <w:r>
              <w:rPr>
                <w:rFonts w:asciiTheme="minorEastAsia" w:hAnsiTheme="minorEastAsia" w:cs="宋体" w:hint="eastAsia"/>
                <w:color w:val="000000"/>
                <w:kern w:val="0"/>
                <w:szCs w:val="21"/>
              </w:rPr>
              <w:t>MP4</w:t>
            </w:r>
            <w:r>
              <w:rPr>
                <w:rFonts w:asciiTheme="minorEastAsia" w:hAnsiTheme="minorEastAsia" w:cs="宋体" w:hint="eastAsia"/>
                <w:color w:val="000000"/>
                <w:kern w:val="0"/>
                <w:szCs w:val="21"/>
              </w:rPr>
              <w:t>格式的视频在线播放。</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我的题库</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教师可以从本地按照格式一键导入题目，自由编辑文本自动生成题目。支持设置题目所属课程，知识点，难易程度、认知维度与答案解析。</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支持按课程、知识点、题型、难易程度、认知维度、组卷数与关键字等条件检索题库题目。</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支持教师从题库随机抽选题目，或手动选择题目，快速组卷。</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云立方课程包</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支持课程包按照专业分类显示</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课程包内容支持树状结构显示</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便于查看，资源内容支持平铺和列表显</w:t>
            </w:r>
            <w:r>
              <w:rPr>
                <w:rFonts w:asciiTheme="minorEastAsia" w:hAnsiTheme="minorEastAsia" w:cs="宋体" w:hint="eastAsia"/>
                <w:color w:val="000000"/>
                <w:kern w:val="0"/>
                <w:szCs w:val="21"/>
              </w:rPr>
              <w:t>示。</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课程包文件支持在线下载，文件下载后会调用系统自带的程序打开，比如</w:t>
            </w:r>
            <w:r>
              <w:rPr>
                <w:rFonts w:asciiTheme="minorEastAsia" w:hAnsiTheme="minorEastAsia" w:cs="宋体" w:hint="eastAsia"/>
                <w:color w:val="000000"/>
                <w:kern w:val="0"/>
                <w:szCs w:val="21"/>
              </w:rPr>
              <w:t>office</w:t>
            </w:r>
            <w:r>
              <w:rPr>
                <w:rFonts w:asciiTheme="minorEastAsia" w:hAnsiTheme="minorEastAsia" w:cs="宋体" w:hint="eastAsia"/>
                <w:color w:val="000000"/>
                <w:kern w:val="0"/>
                <w:szCs w:val="21"/>
              </w:rPr>
              <w:t>文档</w:t>
            </w:r>
            <w:r>
              <w:rPr>
                <w:rFonts w:asciiTheme="minorEastAsia" w:hAnsiTheme="minorEastAsia" w:cs="宋体" w:hint="eastAsia"/>
                <w:color w:val="000000"/>
                <w:kern w:val="0"/>
                <w:szCs w:val="21"/>
              </w:rPr>
              <w:t>,pdf,jpg</w:t>
            </w:r>
            <w:r>
              <w:rPr>
                <w:rFonts w:asciiTheme="minorEastAsia" w:hAnsiTheme="minorEastAsia" w:cs="宋体" w:hint="eastAsia"/>
                <w:color w:val="000000"/>
                <w:kern w:val="0"/>
                <w:szCs w:val="21"/>
              </w:rPr>
              <w:t>图片，支持资源（</w:t>
            </w:r>
            <w:r>
              <w:rPr>
                <w:rFonts w:asciiTheme="minorEastAsia" w:hAnsiTheme="minorEastAsia" w:cs="宋体" w:hint="eastAsia"/>
                <w:color w:val="000000"/>
                <w:kern w:val="0"/>
                <w:szCs w:val="21"/>
              </w:rPr>
              <w:t>mp4,swf,unity3d</w:t>
            </w:r>
            <w:r>
              <w:rPr>
                <w:rFonts w:asciiTheme="minorEastAsia" w:hAnsiTheme="minorEastAsia" w:cs="宋体" w:hint="eastAsia"/>
                <w:color w:val="000000"/>
                <w:kern w:val="0"/>
                <w:szCs w:val="21"/>
              </w:rPr>
              <w:t>）用专用播放器打开。</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云立方资源库</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教师可以按照专业、标签查询或按照关键字模糊查询检索资源库资源。</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资源文件下载后，资源库自动标记下载完毕的资源</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方便查看。</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资源库资源可直接复制到教师云盘或课程内容中。</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云立方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授课</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支持教师通过移动端扫描二维码登录。</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▲显示模式支持放大显示和缩小隐藏</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很好的配合了教师在大屏幕上的使用。</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▲支持以快捷方式显示和隐藏</w:t>
            </w:r>
            <w:r>
              <w:rPr>
                <w:rFonts w:asciiTheme="minorEastAsia" w:hAnsiTheme="minorEastAsia" w:cs="宋体" w:hint="eastAsia"/>
                <w:color w:val="000000"/>
                <w:kern w:val="0"/>
                <w:szCs w:val="21"/>
              </w:rPr>
              <w:t>windows</w:t>
            </w:r>
            <w:r>
              <w:rPr>
                <w:rFonts w:asciiTheme="minorEastAsia" w:hAnsiTheme="minorEastAsia" w:cs="宋体" w:hint="eastAsia"/>
                <w:color w:val="000000"/>
                <w:kern w:val="0"/>
                <w:szCs w:val="21"/>
              </w:rPr>
              <w:t>桌面</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方便在教学过程中快速切换教学软件。</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画笔功能：可以在</w:t>
            </w:r>
            <w:r>
              <w:rPr>
                <w:rFonts w:asciiTheme="minorEastAsia" w:hAnsiTheme="minorEastAsia" w:cs="宋体" w:hint="eastAsia"/>
                <w:color w:val="000000"/>
                <w:kern w:val="0"/>
                <w:szCs w:val="21"/>
              </w:rPr>
              <w:t>PPT</w:t>
            </w:r>
            <w:r>
              <w:rPr>
                <w:rFonts w:asciiTheme="minorEastAsia" w:hAnsiTheme="minorEastAsia" w:cs="宋体" w:hint="eastAsia"/>
                <w:color w:val="000000"/>
                <w:kern w:val="0"/>
                <w:szCs w:val="21"/>
              </w:rPr>
              <w:t>展示过程中</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随时手写标注</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方便教学讲解。支持各种粗细自定义的线条</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线条颜色</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橡皮擦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快捷启动项。</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支持教师课堂实时考勤，教师可以手动记录考勤或学生通过扫描签到码签到。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6) </w:t>
            </w:r>
            <w:r>
              <w:rPr>
                <w:rFonts w:asciiTheme="minorEastAsia" w:hAnsiTheme="minorEastAsia" w:cs="宋体" w:hint="eastAsia"/>
                <w:color w:val="000000"/>
                <w:kern w:val="0"/>
                <w:szCs w:val="21"/>
              </w:rPr>
              <w:t>支持教师对学生课堂行为表现进行加减分</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教师可以随机选人或者手动选人</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同时在课堂光荣榜中展示学生得分排行。</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支持教师备课内容体系化呈现，一键下载播放课件教材等资源。</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支持教师在线发布测试练习、投票问卷，通</w:t>
            </w:r>
            <w:r>
              <w:rPr>
                <w:rFonts w:asciiTheme="minorEastAsia" w:hAnsiTheme="minorEastAsia" w:cs="宋体" w:hint="eastAsia"/>
                <w:color w:val="000000"/>
                <w:kern w:val="0"/>
                <w:szCs w:val="21"/>
              </w:rPr>
              <w:t>过互动答题，实时掌握教学效果。</w:t>
            </w:r>
            <w:r>
              <w:rPr>
                <w:rFonts w:asciiTheme="minorEastAsia" w:hAnsiTheme="minorEastAsia" w:cs="宋体" w:hint="eastAsia"/>
                <w:color w:val="000000"/>
                <w:kern w:val="0"/>
                <w:szCs w:val="21"/>
              </w:rPr>
              <w:br/>
              <w:t xml:space="preserve">9) </w:t>
            </w:r>
            <w:r>
              <w:rPr>
                <w:rFonts w:asciiTheme="minorEastAsia" w:hAnsiTheme="minorEastAsia" w:cs="宋体" w:hint="eastAsia"/>
                <w:color w:val="000000"/>
                <w:kern w:val="0"/>
                <w:szCs w:val="21"/>
              </w:rPr>
              <w:t>支持教师单题放大预览测试练习题。</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支持教师查看测试练习每题的正确率以及每题的学生答题情况。</w:t>
            </w:r>
            <w:r>
              <w:rPr>
                <w:rFonts w:asciiTheme="minorEastAsia" w:hAnsiTheme="minorEastAsia" w:cs="宋体" w:hint="eastAsia"/>
                <w:color w:val="000000"/>
                <w:kern w:val="0"/>
                <w:szCs w:val="21"/>
              </w:rPr>
              <w:br/>
              <w:t xml:space="preserve">11) </w:t>
            </w:r>
            <w:r>
              <w:rPr>
                <w:rFonts w:asciiTheme="minorEastAsia" w:hAnsiTheme="minorEastAsia" w:cs="宋体" w:hint="eastAsia"/>
                <w:color w:val="000000"/>
                <w:kern w:val="0"/>
                <w:szCs w:val="21"/>
              </w:rPr>
              <w:t>支持教师在课堂中实时发起不记名投票。</w:t>
            </w:r>
            <w:r>
              <w:rPr>
                <w:rFonts w:asciiTheme="minorEastAsia" w:hAnsiTheme="minorEastAsia" w:cs="宋体" w:hint="eastAsia"/>
                <w:color w:val="000000"/>
                <w:kern w:val="0"/>
                <w:szCs w:val="21"/>
              </w:rPr>
              <w:br/>
              <w:t xml:space="preserve">12) </w:t>
            </w:r>
            <w:r>
              <w:rPr>
                <w:rFonts w:asciiTheme="minorEastAsia" w:hAnsiTheme="minorEastAsia" w:cs="宋体" w:hint="eastAsia"/>
                <w:color w:val="000000"/>
                <w:kern w:val="0"/>
                <w:szCs w:val="21"/>
              </w:rPr>
              <w:t>支持教师在线查看学生课外作业的回答情况。</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云立方</w:t>
            </w:r>
            <w:r>
              <w:rPr>
                <w:rFonts w:asciiTheme="minorEastAsia" w:hAnsiTheme="minorEastAsia" w:cs="宋体" w:hint="eastAsia"/>
                <w:color w:val="000000"/>
                <w:kern w:val="0"/>
                <w:szCs w:val="21"/>
              </w:rPr>
              <w:t>E</w:t>
            </w:r>
            <w:r>
              <w:rPr>
                <w:rFonts w:asciiTheme="minorEastAsia" w:hAnsiTheme="minorEastAsia" w:cs="宋体" w:hint="eastAsia"/>
                <w:color w:val="000000"/>
                <w:kern w:val="0"/>
                <w:szCs w:val="21"/>
              </w:rPr>
              <w:t>课堂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教师功能</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教师可以直接从现有课程内容中一键导入课程内容，快速组建课群。</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教师可以在移动端进行备课，组织课程结构，上传图片资源；同时支持在线播放、下载课程资源（视频和文档）。</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教师可以手动记录考勤或发起扫码签到；教师可以查看这门课中之前点名记</w:t>
            </w:r>
            <w:r>
              <w:rPr>
                <w:rFonts w:asciiTheme="minorEastAsia" w:hAnsiTheme="minorEastAsia" w:cs="宋体" w:hint="eastAsia"/>
                <w:color w:val="000000"/>
                <w:kern w:val="0"/>
                <w:szCs w:val="21"/>
              </w:rPr>
              <w:t>录，了解之前的签到情况和更改历史出勤状态；教师可以查看课群学生平均出勤率，了解学生整体出勤概况。</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教师可查看课程资源学生查看记录，了解学生的资源学习情况。</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教师可创建发布测试练习、投票问卷、课外作业等活动进行教学活动组织。</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支持教师查看测试练习学生回答情况及成绩。</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支持教师布置课外作业，对学生的回答情况进行评价，并且将优秀的回答推荐给全班学生查看学习。</w:t>
            </w:r>
            <w:r>
              <w:rPr>
                <w:rFonts w:asciiTheme="minorEastAsia" w:hAnsiTheme="minorEastAsia" w:cs="宋体" w:hint="eastAsia"/>
                <w:color w:val="000000"/>
                <w:kern w:val="0"/>
                <w:szCs w:val="21"/>
              </w:rPr>
              <w:br/>
              <w:t xml:space="preserve">8) </w:t>
            </w:r>
            <w:r>
              <w:rPr>
                <w:rFonts w:asciiTheme="minorEastAsia" w:hAnsiTheme="minorEastAsia" w:cs="宋体" w:hint="eastAsia"/>
                <w:color w:val="000000"/>
                <w:kern w:val="0"/>
                <w:szCs w:val="21"/>
              </w:rPr>
              <w:t>支持教师从移动端拍照或者上传手机本地图片到我的云盘；支持对资源进行按时间正序、按时间倒序、按文件名称进行排序；对资源进行下载、</w:t>
            </w:r>
            <w:r>
              <w:rPr>
                <w:rFonts w:asciiTheme="minorEastAsia" w:hAnsiTheme="minorEastAsia" w:cs="宋体" w:hint="eastAsia"/>
                <w:color w:val="000000"/>
                <w:kern w:val="0"/>
                <w:szCs w:val="21"/>
              </w:rPr>
              <w:t>删除、重命名等操作，文档和视频等资源依赖于用户移动端系统的支持。</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9) </w:t>
            </w:r>
            <w:r>
              <w:rPr>
                <w:rFonts w:asciiTheme="minorEastAsia" w:hAnsiTheme="minorEastAsia" w:cs="宋体" w:hint="eastAsia"/>
                <w:color w:val="000000"/>
                <w:kern w:val="0"/>
                <w:szCs w:val="21"/>
              </w:rPr>
              <w:t>日常表现：教师可对学生课堂表现进行加减分操作；教师可查看学生所有表现记录；教师可日常表现加分</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减分项进行编辑或修改设置。</w:t>
            </w:r>
            <w:r>
              <w:rPr>
                <w:rFonts w:asciiTheme="minorEastAsia" w:hAnsiTheme="minorEastAsia" w:cs="宋体" w:hint="eastAsia"/>
                <w:color w:val="000000"/>
                <w:kern w:val="0"/>
                <w:szCs w:val="21"/>
              </w:rPr>
              <w:br/>
              <w:t xml:space="preserve">10) </w:t>
            </w:r>
            <w:r>
              <w:rPr>
                <w:rFonts w:asciiTheme="minorEastAsia" w:hAnsiTheme="minorEastAsia" w:cs="宋体" w:hint="eastAsia"/>
                <w:color w:val="000000"/>
                <w:kern w:val="0"/>
                <w:szCs w:val="21"/>
              </w:rPr>
              <w:t>课群数据：支持查看课群各项教学活动成果数据统计与综合数据统计图表。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学生功能</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加入课群：学生可以通过扫描教师发布的二维码和邀请码加入课群。</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资源学习：支持学生对教师分享的课群结构中的资源进行下载和查看，文档和视频等资源依赖于用户移动端系统的支持。</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测评体系：支持学生扫描测试、练习、投票问卷、</w:t>
            </w:r>
            <w:r>
              <w:rPr>
                <w:rFonts w:asciiTheme="minorEastAsia" w:hAnsiTheme="minorEastAsia" w:cs="宋体" w:hint="eastAsia"/>
                <w:color w:val="000000"/>
                <w:kern w:val="0"/>
                <w:szCs w:val="21"/>
              </w:rPr>
              <w:t>课堂互动二维码进行答题；如果小组测评分配代理学生，代理学生可以帮助教师提交小组测评。</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考勤签到：支持学生输入签到码或扫描二维码进行签到考勤。</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课外作业：支持学生提交作业回复，查看教师评价，并且可以查看教师推荐同学的作业回答情况。</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日常表现：支持学生查看自己的课堂表现记录。</w:t>
            </w:r>
            <w:r>
              <w:rPr>
                <w:rFonts w:asciiTheme="minorEastAsia" w:hAnsiTheme="minorEastAsia" w:cs="宋体" w:hint="eastAsia"/>
                <w:color w:val="000000"/>
                <w:kern w:val="0"/>
                <w:szCs w:val="21"/>
              </w:rPr>
              <w:br/>
              <w:t xml:space="preserve">7) </w:t>
            </w:r>
            <w:r>
              <w:rPr>
                <w:rFonts w:asciiTheme="minorEastAsia" w:hAnsiTheme="minorEastAsia" w:cs="宋体" w:hint="eastAsia"/>
                <w:color w:val="000000"/>
                <w:kern w:val="0"/>
                <w:szCs w:val="21"/>
              </w:rPr>
              <w:t>消息通知：支持学生接收到教师布置的作业、测评练习、投票问卷和系统推送的消息；可通过我的消息模块进入到教师布置的作业页面并进行作答。</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四、</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技术架构</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系统平台采用</w:t>
            </w:r>
            <w:r>
              <w:rPr>
                <w:rFonts w:asciiTheme="minorEastAsia" w:hAnsiTheme="minorEastAsia" w:cs="宋体" w:hint="eastAsia"/>
                <w:color w:val="000000"/>
                <w:kern w:val="0"/>
                <w:szCs w:val="21"/>
              </w:rPr>
              <w:t>B/S</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C/S</w:t>
            </w:r>
            <w:r>
              <w:rPr>
                <w:rFonts w:asciiTheme="minorEastAsia" w:hAnsiTheme="minorEastAsia" w:cs="宋体" w:hint="eastAsia"/>
                <w:color w:val="000000"/>
                <w:kern w:val="0"/>
                <w:szCs w:val="21"/>
              </w:rPr>
              <w:t>混合架构，通过</w:t>
            </w:r>
            <w:r>
              <w:rPr>
                <w:rFonts w:asciiTheme="minorEastAsia" w:hAnsiTheme="minorEastAsia" w:cs="宋体" w:hint="eastAsia"/>
                <w:color w:val="000000"/>
                <w:kern w:val="0"/>
                <w:szCs w:val="21"/>
              </w:rPr>
              <w:t>AP</w:t>
            </w:r>
            <w:r>
              <w:rPr>
                <w:rFonts w:asciiTheme="minorEastAsia" w:hAnsiTheme="minorEastAsia" w:cs="宋体" w:hint="eastAsia"/>
                <w:color w:val="000000"/>
                <w:kern w:val="0"/>
                <w:szCs w:val="21"/>
              </w:rPr>
              <w:t>I</w:t>
            </w:r>
            <w:r>
              <w:rPr>
                <w:rFonts w:asciiTheme="minorEastAsia" w:hAnsiTheme="minorEastAsia" w:cs="宋体" w:hint="eastAsia"/>
                <w:color w:val="000000"/>
                <w:kern w:val="0"/>
                <w:szCs w:val="21"/>
              </w:rPr>
              <w:t>与移动</w:t>
            </w:r>
            <w:r>
              <w:rPr>
                <w:rFonts w:asciiTheme="minorEastAsia" w:hAnsiTheme="minorEastAsia" w:cs="宋体" w:hint="eastAsia"/>
                <w:color w:val="000000"/>
                <w:kern w:val="0"/>
                <w:szCs w:val="21"/>
              </w:rPr>
              <w:t>APP</w:t>
            </w:r>
            <w:r>
              <w:rPr>
                <w:rFonts w:asciiTheme="minorEastAsia" w:hAnsiTheme="minorEastAsia" w:cs="宋体" w:hint="eastAsia"/>
                <w:color w:val="000000"/>
                <w:kern w:val="0"/>
                <w:szCs w:val="21"/>
              </w:rPr>
              <w:t>进行实时通讯。</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基于微软</w:t>
            </w:r>
            <w:r>
              <w:rPr>
                <w:rFonts w:asciiTheme="minorEastAsia" w:hAnsiTheme="minorEastAsia" w:cs="宋体" w:hint="eastAsia"/>
                <w:color w:val="000000"/>
                <w:kern w:val="0"/>
                <w:szCs w:val="21"/>
              </w:rPr>
              <w:t>.Net</w:t>
            </w:r>
            <w:r>
              <w:rPr>
                <w:rFonts w:asciiTheme="minorEastAsia" w:hAnsiTheme="minorEastAsia" w:cs="宋体" w:hint="eastAsia"/>
                <w:color w:val="000000"/>
                <w:kern w:val="0"/>
                <w:szCs w:val="21"/>
              </w:rPr>
              <w:t>平台开发，</w:t>
            </w:r>
            <w:r>
              <w:rPr>
                <w:rFonts w:asciiTheme="minorEastAsia" w:hAnsiTheme="minorEastAsia" w:cs="宋体" w:hint="eastAsia"/>
                <w:color w:val="000000"/>
                <w:kern w:val="0"/>
                <w:szCs w:val="21"/>
              </w:rPr>
              <w:t>B/S</w:t>
            </w:r>
            <w:r>
              <w:rPr>
                <w:rFonts w:asciiTheme="minorEastAsia" w:hAnsiTheme="minorEastAsia" w:cs="宋体" w:hint="eastAsia"/>
                <w:color w:val="000000"/>
                <w:kern w:val="0"/>
                <w:szCs w:val="21"/>
              </w:rPr>
              <w:t>结构采用</w:t>
            </w:r>
            <w:r>
              <w:rPr>
                <w:rFonts w:asciiTheme="minorEastAsia" w:hAnsiTheme="minorEastAsia" w:cs="宋体" w:hint="eastAsia"/>
                <w:color w:val="000000"/>
                <w:kern w:val="0"/>
                <w:szCs w:val="21"/>
              </w:rPr>
              <w:t>MVC</w:t>
            </w:r>
            <w:r>
              <w:rPr>
                <w:rFonts w:asciiTheme="minorEastAsia" w:hAnsiTheme="minorEastAsia" w:cs="宋体" w:hint="eastAsia"/>
                <w:color w:val="000000"/>
                <w:kern w:val="0"/>
                <w:szCs w:val="21"/>
              </w:rPr>
              <w:t>框架，</w:t>
            </w:r>
            <w:r>
              <w:rPr>
                <w:rFonts w:asciiTheme="minorEastAsia" w:hAnsiTheme="minorEastAsia" w:cs="宋体" w:hint="eastAsia"/>
                <w:color w:val="000000"/>
                <w:kern w:val="0"/>
                <w:szCs w:val="21"/>
              </w:rPr>
              <w:t>C/S</w:t>
            </w:r>
            <w:r>
              <w:rPr>
                <w:rFonts w:asciiTheme="minorEastAsia" w:hAnsiTheme="minorEastAsia" w:cs="宋体" w:hint="eastAsia"/>
                <w:color w:val="000000"/>
                <w:kern w:val="0"/>
                <w:szCs w:val="21"/>
              </w:rPr>
              <w:t>结构采用</w:t>
            </w:r>
            <w:r>
              <w:rPr>
                <w:rFonts w:asciiTheme="minorEastAsia" w:hAnsiTheme="minorEastAsia" w:cs="宋体" w:hint="eastAsia"/>
                <w:color w:val="000000"/>
                <w:kern w:val="0"/>
                <w:szCs w:val="21"/>
              </w:rPr>
              <w:t>MVVM</w:t>
            </w:r>
            <w:r>
              <w:rPr>
                <w:rFonts w:asciiTheme="minorEastAsia" w:hAnsiTheme="minorEastAsia" w:cs="宋体" w:hint="eastAsia"/>
                <w:color w:val="000000"/>
                <w:kern w:val="0"/>
                <w:szCs w:val="21"/>
              </w:rPr>
              <w:t>框架。</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r>
              <w:rPr>
                <w:rFonts w:asciiTheme="minorEastAsia" w:hAnsiTheme="minorEastAsia" w:cs="宋体" w:hint="eastAsia"/>
                <w:color w:val="000000"/>
                <w:kern w:val="0"/>
                <w:szCs w:val="21"/>
              </w:rPr>
              <w:t>5</w:t>
            </w:r>
          </w:p>
        </w:tc>
        <w:tc>
          <w:tcPr>
            <w:tcW w:w="571" w:type="pct"/>
            <w:vMerge w:val="restar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汽车科普体验中心</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UTV</w:t>
            </w:r>
            <w:r>
              <w:rPr>
                <w:rFonts w:asciiTheme="minorEastAsia" w:hAnsiTheme="minorEastAsia" w:cs="宋体" w:hint="eastAsia"/>
                <w:color w:val="000000"/>
                <w:kern w:val="0"/>
                <w:szCs w:val="21"/>
              </w:rPr>
              <w:t>低速实验套件（适用电动车）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总体要求</w:t>
            </w:r>
            <w:r>
              <w:rPr>
                <w:rFonts w:asciiTheme="minorEastAsia" w:hAnsiTheme="minorEastAsia" w:cs="宋体" w:hint="eastAsia"/>
                <w:color w:val="000000"/>
                <w:kern w:val="0"/>
                <w:szCs w:val="21"/>
              </w:rPr>
              <w:br/>
              <w:t>UTV</w:t>
            </w:r>
            <w:r>
              <w:rPr>
                <w:rFonts w:asciiTheme="minorEastAsia" w:hAnsiTheme="minorEastAsia" w:cs="宋体" w:hint="eastAsia"/>
                <w:color w:val="000000"/>
                <w:kern w:val="0"/>
                <w:szCs w:val="21"/>
              </w:rPr>
              <w:t>低速车实验套件是学生最佳的实践能力培养的载体，通过对低速车辆零部件结构和原理的认识，对低速车的装配、调试和驾驶，让学生对车辆的整体结构和简单原理有基本的认识。</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UTV</w:t>
            </w:r>
            <w:r>
              <w:rPr>
                <w:rFonts w:asciiTheme="minorEastAsia" w:hAnsiTheme="minorEastAsia" w:cs="宋体" w:hint="eastAsia"/>
                <w:color w:val="000000"/>
                <w:kern w:val="0"/>
                <w:szCs w:val="21"/>
              </w:rPr>
              <w:t>低速车实验套件（电动）总共包含三个模块组成：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电动低速车整车</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低速车装配工具和工位附件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学习系统：包含移动智能终端（</w:t>
            </w:r>
            <w:r>
              <w:rPr>
                <w:rFonts w:asciiTheme="minorEastAsia" w:hAnsiTheme="minorEastAsia" w:cs="宋体" w:hint="eastAsia"/>
                <w:color w:val="000000"/>
                <w:kern w:val="0"/>
                <w:szCs w:val="21"/>
              </w:rPr>
              <w:t>PAD</w:t>
            </w:r>
            <w:r>
              <w:rPr>
                <w:rFonts w:asciiTheme="minorEastAsia" w:hAnsiTheme="minorEastAsia" w:cs="宋体" w:hint="eastAsia"/>
                <w:color w:val="000000"/>
                <w:kern w:val="0"/>
                <w:szCs w:val="21"/>
              </w:rPr>
              <w:t>）和</w:t>
            </w:r>
            <w:r>
              <w:rPr>
                <w:rFonts w:asciiTheme="minorEastAsia" w:hAnsiTheme="minorEastAsia" w:cs="宋体" w:hint="eastAsia"/>
                <w:color w:val="000000"/>
                <w:kern w:val="0"/>
                <w:szCs w:val="21"/>
              </w:rPr>
              <w:t>UTV</w:t>
            </w:r>
            <w:r>
              <w:rPr>
                <w:rFonts w:asciiTheme="minorEastAsia" w:hAnsiTheme="minorEastAsia" w:cs="宋体" w:hint="eastAsia"/>
                <w:color w:val="000000"/>
                <w:kern w:val="0"/>
                <w:szCs w:val="21"/>
              </w:rPr>
              <w:t>低速车学习软件</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（一）电动低速车整车</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电动低速车采用</w:t>
            </w:r>
            <w:r>
              <w:rPr>
                <w:rFonts w:asciiTheme="minorEastAsia" w:hAnsiTheme="minorEastAsia" w:cs="宋体" w:hint="eastAsia"/>
                <w:color w:val="000000"/>
                <w:kern w:val="0"/>
                <w:szCs w:val="21"/>
              </w:rPr>
              <w:t>72V</w:t>
            </w:r>
            <w:r>
              <w:rPr>
                <w:rFonts w:asciiTheme="minorEastAsia" w:hAnsiTheme="minorEastAsia" w:cs="宋体" w:hint="eastAsia"/>
                <w:color w:val="000000"/>
                <w:kern w:val="0"/>
                <w:szCs w:val="21"/>
              </w:rPr>
              <w:t>低压电作为驱动电压，双座布局，车辆前悬架为独立悬架，后悬架为非独立悬架，制动系统为液压盘式制动系统。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电动低速车具备与实车相仿的基本构造，通过对车辆零部件和工具的认知、整车装配、车辆调试和驾驶操控，为学生提供专业兴趣培养和汽车基础构造认知提供帮助，同时可以激发学生兴趣，提高学习热情。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（二）低速车装配工具套装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装配工具套装主要用于装配低速车使用，套装包括装配工具和工位附件。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）装配工具</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装配工具包括工具盒、马镫、千斤顶以及常用工具套装。常用工具套装内包含扳手套装、十字及一字螺丝刀、钢丝钳、尖嘴钳、内六角等。</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）工位附件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工位附件包括货架、零件架、标示牌以及各种不同型号的零件挂钩。</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（三）学习系统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学习系统以移动智能终端（</w:t>
            </w:r>
            <w:r>
              <w:rPr>
                <w:rFonts w:asciiTheme="minorEastAsia" w:hAnsiTheme="minorEastAsia" w:cs="宋体" w:hint="eastAsia"/>
                <w:color w:val="000000"/>
                <w:kern w:val="0"/>
                <w:szCs w:val="21"/>
              </w:rPr>
              <w:t>PAD</w:t>
            </w:r>
            <w:r>
              <w:rPr>
                <w:rFonts w:asciiTheme="minorEastAsia" w:hAnsiTheme="minorEastAsia" w:cs="宋体" w:hint="eastAsia"/>
                <w:color w:val="000000"/>
                <w:kern w:val="0"/>
                <w:szCs w:val="21"/>
              </w:rPr>
              <w:t>）为载体，以交互软件形式为学生提供认识零件、装配调试等学习功能。</w:t>
            </w:r>
            <w:r>
              <w:rPr>
                <w:rFonts w:asciiTheme="minorEastAsia" w:hAnsiTheme="minorEastAsia" w:cs="宋体" w:hint="eastAsia"/>
                <w:color w:val="000000"/>
                <w:kern w:val="0"/>
                <w:szCs w:val="21"/>
              </w:rPr>
              <w:br/>
              <w:t>UTV</w:t>
            </w:r>
            <w:r>
              <w:rPr>
                <w:rFonts w:asciiTheme="minorEastAsia" w:hAnsiTheme="minorEastAsia" w:cs="宋体" w:hint="eastAsia"/>
                <w:color w:val="000000"/>
                <w:kern w:val="0"/>
                <w:szCs w:val="21"/>
              </w:rPr>
              <w:t>低速车学习软件作为学生自主学习和查询平台，主要用于微动力低速车结构认知、装配指导和拓展学习。学软件为学生预先准备了丰富的学习资料，在车辆配和学习过程中，随时可以自主</w:t>
            </w:r>
            <w:r>
              <w:rPr>
                <w:rFonts w:asciiTheme="minorEastAsia" w:hAnsiTheme="minorEastAsia" w:cs="宋体" w:hint="eastAsia"/>
                <w:color w:val="000000"/>
                <w:kern w:val="0"/>
                <w:szCs w:val="21"/>
              </w:rPr>
              <w:t>查阅信息，在</w:t>
            </w:r>
            <w:r>
              <w:rPr>
                <w:rFonts w:asciiTheme="minorEastAsia" w:hAnsiTheme="minorEastAsia" w:cs="宋体" w:hint="eastAsia"/>
                <w:color w:val="000000"/>
                <w:kern w:val="0"/>
                <w:szCs w:val="21"/>
              </w:rPr>
              <w:lastRenderedPageBreak/>
              <w:t>团队协作下，通过探究式学习共同解决问题。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学习软件以交互式学习平台为载体，为学生提供认识零件、装配调试两大功能。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功能一：认识零件</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认知零件为低速车所有零部件和元器件提供功用、类型、结构认知和原理展的概要展示，认知零件的内容设计符合专业基础的认知规律，从低速车实验包向真实车辆普遍应用邻域迁移扩展。</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功能二：装配调试</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装配调试是学生在实验过程中组装实验包零部件的辅助系统，该模块要求使用全高清视频拍摄，提供专业实训指导工作页。</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装配过程要求一步一动，分布操作，同时配有语音装配讲解、把装配细节和注</w:t>
            </w:r>
            <w:r>
              <w:rPr>
                <w:rFonts w:asciiTheme="minorEastAsia" w:hAnsiTheme="minorEastAsia" w:cs="宋体" w:hint="eastAsia"/>
                <w:color w:val="000000"/>
                <w:kern w:val="0"/>
                <w:szCs w:val="21"/>
              </w:rPr>
              <w:t>意事项做重点提示，以免装错。</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同时软件采用三维方式展示汽车结构，使用视频支持三维结构展示与视频播放等功能。</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技术参数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（一）电动低速车整车</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技术参数</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车身尺寸</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长</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宽</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高（</w:t>
            </w:r>
            <w:r>
              <w:rPr>
                <w:rFonts w:asciiTheme="minorEastAsia" w:hAnsiTheme="minorEastAsia" w:cs="宋体" w:hint="eastAsia"/>
                <w:color w:val="000000"/>
                <w:kern w:val="0"/>
                <w:szCs w:val="21"/>
              </w:rPr>
              <w:t>2300MM*1300MM *1500MM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离地间隙</w:t>
            </w:r>
            <w:r>
              <w:rPr>
                <w:rFonts w:asciiTheme="minorEastAsia" w:hAnsiTheme="minorEastAsia" w:cs="宋体" w:hint="eastAsia"/>
                <w:color w:val="000000"/>
                <w:kern w:val="0"/>
                <w:szCs w:val="21"/>
              </w:rPr>
              <w:t>: 1520MM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轴距：</w:t>
            </w:r>
            <w:r>
              <w:rPr>
                <w:rFonts w:asciiTheme="minorEastAsia" w:hAnsiTheme="minorEastAsia" w:cs="宋体" w:hint="eastAsia"/>
                <w:color w:val="000000"/>
                <w:kern w:val="0"/>
                <w:szCs w:val="21"/>
              </w:rPr>
              <w:t>965MM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驱动电机：</w:t>
            </w:r>
            <w:r>
              <w:rPr>
                <w:rFonts w:asciiTheme="minorEastAsia" w:hAnsiTheme="minorEastAsia" w:cs="宋体" w:hint="eastAsia"/>
                <w:color w:val="000000"/>
                <w:kern w:val="0"/>
                <w:szCs w:val="21"/>
              </w:rPr>
              <w:t xml:space="preserve">2000W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驱动电压：</w:t>
            </w:r>
            <w:r>
              <w:rPr>
                <w:rFonts w:asciiTheme="minorEastAsia" w:hAnsiTheme="minorEastAsia" w:cs="宋体" w:hint="eastAsia"/>
                <w:color w:val="000000"/>
                <w:kern w:val="0"/>
                <w:szCs w:val="21"/>
              </w:rPr>
              <w:t>72V</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电机转速：</w:t>
            </w:r>
            <w:r>
              <w:rPr>
                <w:rFonts w:asciiTheme="minorEastAsia" w:hAnsiTheme="minorEastAsia" w:cs="宋体" w:hint="eastAsia"/>
                <w:color w:val="000000"/>
                <w:kern w:val="0"/>
                <w:szCs w:val="21"/>
              </w:rPr>
              <w:t>3700 RPM</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输出功率：</w:t>
            </w:r>
            <w:r>
              <w:rPr>
                <w:rFonts w:asciiTheme="minorEastAsia" w:hAnsiTheme="minorEastAsia" w:cs="宋体" w:hint="eastAsia"/>
                <w:color w:val="000000"/>
                <w:kern w:val="0"/>
                <w:szCs w:val="21"/>
              </w:rPr>
              <w:t>2000W</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输出电压</w:t>
            </w:r>
            <w:r>
              <w:rPr>
                <w:rFonts w:asciiTheme="minorEastAsia" w:hAnsiTheme="minorEastAsia" w:cs="宋体" w:hint="eastAsia"/>
                <w:color w:val="000000"/>
                <w:kern w:val="0"/>
                <w:szCs w:val="21"/>
              </w:rPr>
              <w:t>:72VDC</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额定电流：</w:t>
            </w:r>
            <w:r>
              <w:rPr>
                <w:rFonts w:asciiTheme="minorEastAsia" w:hAnsiTheme="minorEastAsia" w:cs="宋体" w:hint="eastAsia"/>
                <w:color w:val="000000"/>
                <w:kern w:val="0"/>
                <w:szCs w:val="21"/>
              </w:rPr>
              <w:t>40AH</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驱动电池：</w:t>
            </w:r>
            <w:r>
              <w:rPr>
                <w:rFonts w:asciiTheme="minorEastAsia" w:hAnsiTheme="minorEastAsia" w:cs="宋体" w:hint="eastAsia"/>
                <w:color w:val="000000"/>
                <w:kern w:val="0"/>
                <w:szCs w:val="21"/>
              </w:rPr>
              <w:t>72V40AH (</w:t>
            </w:r>
            <w:r>
              <w:rPr>
                <w:rFonts w:asciiTheme="minorEastAsia" w:hAnsiTheme="minorEastAsia" w:cs="宋体" w:hint="eastAsia"/>
                <w:color w:val="000000"/>
                <w:kern w:val="0"/>
                <w:szCs w:val="21"/>
              </w:rPr>
              <w:t>超威或天能）；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充</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电</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器：</w:t>
            </w:r>
            <w:r>
              <w:rPr>
                <w:rFonts w:asciiTheme="minorEastAsia" w:hAnsiTheme="minorEastAsia" w:cs="宋体" w:hint="eastAsia"/>
                <w:color w:val="000000"/>
                <w:kern w:val="0"/>
                <w:szCs w:val="21"/>
              </w:rPr>
              <w:t xml:space="preserve"> 72V40A</w:t>
            </w:r>
            <w:r>
              <w:rPr>
                <w:rFonts w:asciiTheme="minorEastAsia" w:hAnsiTheme="minorEastAsia" w:cs="宋体" w:hint="eastAsia"/>
                <w:color w:val="000000"/>
                <w:kern w:val="0"/>
                <w:szCs w:val="21"/>
              </w:rPr>
              <w:t>（快速充电）</w:t>
            </w:r>
            <w:r>
              <w:rPr>
                <w:rFonts w:asciiTheme="minorEastAsia" w:hAnsiTheme="minorEastAsia" w:cs="宋体" w:hint="eastAsia"/>
                <w:color w:val="000000"/>
                <w:kern w:val="0"/>
                <w:szCs w:val="21"/>
              </w:rPr>
              <w:t>4-7</w:t>
            </w:r>
            <w:r>
              <w:rPr>
                <w:rFonts w:asciiTheme="minorEastAsia" w:hAnsiTheme="minorEastAsia" w:cs="宋体" w:hint="eastAsia"/>
                <w:color w:val="000000"/>
                <w:kern w:val="0"/>
                <w:szCs w:val="21"/>
              </w:rPr>
              <w:t>小时；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传动系统</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链条传动；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轮胎</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前轮（</w:t>
            </w:r>
            <w:r>
              <w:rPr>
                <w:rFonts w:asciiTheme="minorEastAsia" w:hAnsiTheme="minorEastAsia" w:cs="宋体" w:hint="eastAsia"/>
                <w:color w:val="000000"/>
                <w:kern w:val="0"/>
                <w:szCs w:val="21"/>
              </w:rPr>
              <w:t>21X7-19</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后轮（</w:t>
            </w:r>
            <w:r>
              <w:rPr>
                <w:rFonts w:asciiTheme="minorEastAsia" w:hAnsiTheme="minorEastAsia" w:cs="宋体" w:hint="eastAsia"/>
                <w:color w:val="000000"/>
                <w:kern w:val="0"/>
                <w:szCs w:val="21"/>
              </w:rPr>
              <w:t>20X10-10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制动系统：前液压碟刹、后碟液压碟刹；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减震器：前后气囊减震</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带阻疑</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最大速度</w:t>
            </w:r>
            <w:r>
              <w:rPr>
                <w:rFonts w:asciiTheme="minorEastAsia" w:hAnsiTheme="minorEastAsia" w:cs="宋体" w:hint="eastAsia"/>
                <w:color w:val="000000"/>
                <w:kern w:val="0"/>
                <w:szCs w:val="21"/>
              </w:rPr>
              <w:t>:  50-60km/h</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最大载重</w:t>
            </w:r>
            <w:r>
              <w:rPr>
                <w:rFonts w:asciiTheme="minorEastAsia" w:hAnsiTheme="minorEastAsia" w:cs="宋体" w:hint="eastAsia"/>
                <w:color w:val="000000"/>
                <w:kern w:val="0"/>
                <w:szCs w:val="21"/>
              </w:rPr>
              <w:t>:  400Kgs</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包装尺寸：</w:t>
            </w:r>
            <w:r>
              <w:rPr>
                <w:rFonts w:asciiTheme="minorEastAsia" w:hAnsiTheme="minorEastAsia" w:cs="宋体" w:hint="eastAsia"/>
                <w:color w:val="000000"/>
                <w:kern w:val="0"/>
                <w:szCs w:val="21"/>
              </w:rPr>
              <w:t xml:space="preserve"> 2285X1290X860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（二）低速车装配工具套装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技术参数</w:t>
            </w:r>
            <w:r>
              <w:rPr>
                <w:rFonts w:asciiTheme="minorEastAsia" w:hAnsiTheme="minorEastAsia" w:cs="宋体" w:hint="eastAsia"/>
                <w:color w:val="000000"/>
                <w:kern w:val="0"/>
                <w:szCs w:val="21"/>
              </w:rPr>
              <w:br/>
              <w:t>a</w:t>
            </w:r>
            <w:r>
              <w:rPr>
                <w:rFonts w:asciiTheme="minorEastAsia" w:hAnsiTheme="minorEastAsia" w:cs="宋体" w:hint="eastAsia"/>
                <w:color w:val="000000"/>
                <w:kern w:val="0"/>
                <w:szCs w:val="21"/>
              </w:rPr>
              <w:t>、装配工具</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工具盒尺寸：</w:t>
            </w:r>
            <w:r>
              <w:rPr>
                <w:rFonts w:asciiTheme="minorEastAsia" w:hAnsiTheme="minorEastAsia" w:cs="宋体" w:hint="eastAsia"/>
                <w:color w:val="000000"/>
                <w:kern w:val="0"/>
                <w:szCs w:val="21"/>
              </w:rPr>
              <w:t>39</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29</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8.4cm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重量：</w:t>
            </w:r>
            <w:r>
              <w:rPr>
                <w:rFonts w:asciiTheme="minorEastAsia" w:hAnsiTheme="minorEastAsia" w:cs="宋体" w:hint="eastAsia"/>
                <w:color w:val="000000"/>
                <w:kern w:val="0"/>
                <w:szCs w:val="21"/>
              </w:rPr>
              <w:t>4.76KG</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工具盒内包含：电工胶布、</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米卷尺、</w:t>
            </w:r>
            <w:r>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’’钢丝钳、两用电笔、</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’’扳手、多功能剪刀、</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t>胶柄螺批（一字十字）、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尖嘴钳、两用电笔、两用扳手、内六角、长柄羊角锤、</w:t>
            </w: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’’大力钳、</w:t>
            </w:r>
            <w:r>
              <w:rPr>
                <w:rFonts w:asciiTheme="minorEastAsia" w:hAnsiTheme="minorEastAsia" w:cs="宋体" w:hint="eastAsia"/>
                <w:color w:val="000000"/>
                <w:kern w:val="0"/>
                <w:szCs w:val="21"/>
              </w:rPr>
              <w:t>1/4</w:t>
            </w:r>
            <w:r>
              <w:rPr>
                <w:rFonts w:asciiTheme="minorEastAsia" w:hAnsiTheme="minorEastAsia" w:cs="宋体" w:hint="eastAsia"/>
                <w:color w:val="000000"/>
                <w:kern w:val="0"/>
                <w:szCs w:val="21"/>
              </w:rPr>
              <w:t>棘轮、</w:t>
            </w:r>
            <w:r>
              <w:rPr>
                <w:rFonts w:asciiTheme="minorEastAsia" w:hAnsiTheme="minorEastAsia" w:cs="宋体" w:hint="eastAsia"/>
                <w:color w:val="000000"/>
                <w:kern w:val="0"/>
                <w:szCs w:val="21"/>
              </w:rPr>
              <w:t>1/4</w:t>
            </w:r>
            <w:r>
              <w:rPr>
                <w:rFonts w:asciiTheme="minorEastAsia" w:hAnsiTheme="minorEastAsia" w:cs="宋体" w:hint="eastAsia"/>
                <w:color w:val="000000"/>
                <w:kern w:val="0"/>
                <w:szCs w:val="21"/>
              </w:rPr>
              <w:t>套筒、五金配件、高档电筒、批头、</w:t>
            </w:r>
            <w:r>
              <w:rPr>
                <w:rFonts w:asciiTheme="minorEastAsia" w:hAnsiTheme="minorEastAsia" w:cs="宋体" w:hint="eastAsia"/>
                <w:color w:val="000000"/>
                <w:kern w:val="0"/>
                <w:szCs w:val="21"/>
              </w:rPr>
              <w:t>1/4</w:t>
            </w:r>
            <w:r>
              <w:rPr>
                <w:rFonts w:asciiTheme="minorEastAsia" w:hAnsiTheme="minorEastAsia" w:cs="宋体" w:hint="eastAsia"/>
                <w:color w:val="000000"/>
                <w:kern w:val="0"/>
                <w:szCs w:val="21"/>
              </w:rPr>
              <w:t>弹套</w:t>
            </w:r>
            <w:r>
              <w:rPr>
                <w:rFonts w:asciiTheme="minorEastAsia" w:hAnsiTheme="minorEastAsia" w:cs="宋体" w:hint="eastAsia"/>
                <w:color w:val="000000"/>
                <w:kern w:val="0"/>
                <w:szCs w:val="21"/>
              </w:rPr>
              <w:br/>
              <w:t>b</w:t>
            </w:r>
            <w:r>
              <w:rPr>
                <w:rFonts w:asciiTheme="minorEastAsia" w:hAnsiTheme="minorEastAsia" w:cs="宋体" w:hint="eastAsia"/>
                <w:color w:val="000000"/>
                <w:kern w:val="0"/>
                <w:szCs w:val="21"/>
              </w:rPr>
              <w:t>、工位附件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一、货架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货架颜色：黑色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材质：木质贴面板</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碳钢架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层板：黑色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80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183cm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二、零件架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颜色：框架黑色，孔板银色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材质：矩形管</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冷轧钢</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喷塑烤漆</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调节脚</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脚轮</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胶套</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96</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146cm</w:t>
            </w:r>
            <w:r>
              <w:rPr>
                <w:rFonts w:asciiTheme="minorEastAsia" w:hAnsiTheme="minorEastAsia" w:cs="宋体" w:hint="eastAsia"/>
                <w:color w:val="000000"/>
                <w:kern w:val="0"/>
                <w:szCs w:val="21"/>
              </w:rPr>
              <w:t>（长×宽×高）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三、标识牌</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颜色：白色</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8.5</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15cm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四、零件挂钩</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导线挂钩：导线架长</w:t>
            </w:r>
            <w:r>
              <w:rPr>
                <w:rFonts w:asciiTheme="minorEastAsia" w:hAnsiTheme="minorEastAsia" w:cs="宋体" w:hint="eastAsia"/>
                <w:color w:val="000000"/>
                <w:kern w:val="0"/>
                <w:szCs w:val="21"/>
              </w:rPr>
              <w:t>100*</w:t>
            </w:r>
            <w:r>
              <w:rPr>
                <w:rFonts w:asciiTheme="minorEastAsia" w:hAnsiTheme="minorEastAsia" w:cs="宋体" w:hint="eastAsia"/>
                <w:color w:val="000000"/>
                <w:kern w:val="0"/>
                <w:szCs w:val="21"/>
              </w:rPr>
              <w:t>宽</w:t>
            </w:r>
            <w:r>
              <w:rPr>
                <w:rFonts w:asciiTheme="minorEastAsia" w:hAnsiTheme="minorEastAsia" w:cs="宋体" w:hint="eastAsia"/>
                <w:color w:val="000000"/>
                <w:kern w:val="0"/>
                <w:szCs w:val="21"/>
              </w:rPr>
              <w:t>60MM</w:t>
            </w:r>
            <w:r>
              <w:rPr>
                <w:rFonts w:asciiTheme="minorEastAsia" w:hAnsiTheme="minorEastAsia" w:cs="宋体" w:hint="eastAsia"/>
                <w:color w:val="000000"/>
                <w:kern w:val="0"/>
                <w:szCs w:val="21"/>
              </w:rPr>
              <w:br/>
              <w:t>U</w:t>
            </w:r>
            <w:r>
              <w:rPr>
                <w:rFonts w:asciiTheme="minorEastAsia" w:hAnsiTheme="minorEastAsia" w:cs="宋体" w:hint="eastAsia"/>
                <w:color w:val="000000"/>
                <w:kern w:val="0"/>
                <w:szCs w:val="21"/>
              </w:rPr>
              <w:t>型挂钩：</w:t>
            </w:r>
            <w:r>
              <w:rPr>
                <w:rFonts w:asciiTheme="minorEastAsia" w:hAnsiTheme="minorEastAsia" w:cs="宋体" w:hint="eastAsia"/>
                <w:color w:val="000000"/>
                <w:kern w:val="0"/>
                <w:szCs w:val="21"/>
              </w:rPr>
              <w:t>U</w:t>
            </w:r>
            <w:r>
              <w:rPr>
                <w:rFonts w:asciiTheme="minorEastAsia" w:hAnsiTheme="minorEastAsia" w:cs="宋体" w:hint="eastAsia"/>
                <w:color w:val="000000"/>
                <w:kern w:val="0"/>
                <w:szCs w:val="21"/>
              </w:rPr>
              <w:t>型挂钩长</w:t>
            </w:r>
            <w:r>
              <w:rPr>
                <w:rFonts w:asciiTheme="minorEastAsia" w:hAnsiTheme="minorEastAsia" w:cs="宋体" w:hint="eastAsia"/>
                <w:color w:val="000000"/>
                <w:kern w:val="0"/>
                <w:szCs w:val="21"/>
              </w:rPr>
              <w:t>70*</w:t>
            </w:r>
            <w:r>
              <w:rPr>
                <w:rFonts w:asciiTheme="minorEastAsia" w:hAnsiTheme="minorEastAsia" w:cs="宋体" w:hint="eastAsia"/>
                <w:color w:val="000000"/>
                <w:kern w:val="0"/>
                <w:szCs w:val="21"/>
              </w:rPr>
              <w:t>宽</w:t>
            </w:r>
            <w:r>
              <w:rPr>
                <w:rFonts w:asciiTheme="minorEastAsia" w:hAnsiTheme="minorEastAsia" w:cs="宋体" w:hint="eastAsia"/>
                <w:color w:val="000000"/>
                <w:kern w:val="0"/>
                <w:szCs w:val="21"/>
              </w:rPr>
              <w:t>35MM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双直挂</w:t>
            </w:r>
            <w:r>
              <w:rPr>
                <w:rFonts w:asciiTheme="minorEastAsia" w:hAnsiTheme="minorEastAsia" w:cs="宋体" w:hint="eastAsia"/>
                <w:color w:val="000000"/>
                <w:kern w:val="0"/>
                <w:szCs w:val="21"/>
              </w:rPr>
              <w:t>钩：</w:t>
            </w:r>
            <w:r>
              <w:rPr>
                <w:rFonts w:asciiTheme="minorEastAsia" w:hAnsiTheme="minorEastAsia" w:cs="宋体" w:hint="eastAsia"/>
                <w:color w:val="000000"/>
                <w:kern w:val="0"/>
                <w:szCs w:val="21"/>
              </w:rPr>
              <w:t>150mm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单直挂钩：</w:t>
            </w:r>
            <w:r>
              <w:rPr>
                <w:rFonts w:asciiTheme="minorEastAsia" w:hAnsiTheme="minorEastAsia" w:cs="宋体" w:hint="eastAsia"/>
                <w:color w:val="000000"/>
                <w:kern w:val="0"/>
                <w:szCs w:val="21"/>
              </w:rPr>
              <w:t>100mm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双直挂钩：</w:t>
            </w:r>
            <w:r>
              <w:rPr>
                <w:rFonts w:asciiTheme="minorEastAsia" w:hAnsiTheme="minorEastAsia" w:cs="宋体" w:hint="eastAsia"/>
                <w:color w:val="000000"/>
                <w:kern w:val="0"/>
                <w:szCs w:val="21"/>
              </w:rPr>
              <w:t>100mm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双直挂钩：</w:t>
            </w:r>
            <w:r>
              <w:rPr>
                <w:rFonts w:asciiTheme="minorEastAsia" w:hAnsiTheme="minorEastAsia" w:cs="宋体" w:hint="eastAsia"/>
                <w:color w:val="000000"/>
                <w:kern w:val="0"/>
                <w:szCs w:val="21"/>
              </w:rPr>
              <w:t>75mm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单直挂钩：</w:t>
            </w:r>
            <w:r>
              <w:rPr>
                <w:rFonts w:asciiTheme="minorEastAsia" w:hAnsiTheme="minorEastAsia" w:cs="宋体" w:hint="eastAsia"/>
                <w:color w:val="000000"/>
                <w:kern w:val="0"/>
                <w:szCs w:val="21"/>
              </w:rPr>
              <w:t>50mm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（三）学习系统</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技术参数</w:t>
            </w:r>
            <w:r>
              <w:rPr>
                <w:rFonts w:asciiTheme="minorEastAsia" w:hAnsiTheme="minorEastAsia" w:cs="宋体" w:hint="eastAsia"/>
                <w:color w:val="000000"/>
                <w:kern w:val="0"/>
                <w:szCs w:val="21"/>
              </w:rPr>
              <w:br/>
              <w:t>a</w:t>
            </w:r>
            <w:r>
              <w:rPr>
                <w:rFonts w:asciiTheme="minorEastAsia" w:hAnsiTheme="minorEastAsia" w:cs="宋体" w:hint="eastAsia"/>
                <w:color w:val="000000"/>
                <w:kern w:val="0"/>
                <w:szCs w:val="21"/>
              </w:rPr>
              <w:t>、移动智能终端（</w:t>
            </w:r>
            <w:r>
              <w:rPr>
                <w:rFonts w:asciiTheme="minorEastAsia" w:hAnsiTheme="minorEastAsia" w:cs="宋体" w:hint="eastAsia"/>
                <w:color w:val="000000"/>
                <w:kern w:val="0"/>
                <w:szCs w:val="21"/>
              </w:rPr>
              <w:t>PAD</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屏幕尺寸：</w:t>
            </w:r>
            <w:r>
              <w:rPr>
                <w:rFonts w:asciiTheme="minorEastAsia" w:hAnsiTheme="minorEastAsia" w:cs="宋体" w:hint="eastAsia"/>
                <w:color w:val="000000"/>
                <w:kern w:val="0"/>
                <w:szCs w:val="21"/>
              </w:rPr>
              <w:t xml:space="preserve">9.7 </w:t>
            </w:r>
            <w:r>
              <w:rPr>
                <w:rFonts w:asciiTheme="minorEastAsia" w:hAnsiTheme="minorEastAsia" w:cs="宋体" w:hint="eastAsia"/>
                <w:color w:val="000000"/>
                <w:kern w:val="0"/>
                <w:szCs w:val="21"/>
              </w:rPr>
              <w:t>英寸或以上</w:t>
            </w:r>
            <w:r>
              <w:rPr>
                <w:rFonts w:asciiTheme="minorEastAsia" w:hAnsiTheme="minorEastAsia" w:cs="宋体" w:hint="eastAsia"/>
                <w:color w:val="000000"/>
                <w:kern w:val="0"/>
                <w:szCs w:val="21"/>
              </w:rPr>
              <w:t xml:space="preserve"> IPS</w:t>
            </w:r>
            <w:r>
              <w:rPr>
                <w:rFonts w:asciiTheme="minorEastAsia" w:hAnsiTheme="minorEastAsia" w:cs="宋体" w:hint="eastAsia"/>
                <w:color w:val="000000"/>
                <w:kern w:val="0"/>
                <w:szCs w:val="21"/>
              </w:rPr>
              <w:t>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屏幕分辨率：</w:t>
            </w:r>
            <w:r>
              <w:rPr>
                <w:rFonts w:asciiTheme="minorEastAsia" w:hAnsiTheme="minorEastAsia" w:cs="宋体" w:hint="eastAsia"/>
                <w:color w:val="000000"/>
                <w:kern w:val="0"/>
                <w:szCs w:val="21"/>
              </w:rPr>
              <w:t>1920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1200 </w:t>
            </w:r>
            <w:r>
              <w:rPr>
                <w:rFonts w:asciiTheme="minorEastAsia" w:hAnsiTheme="minorEastAsia" w:cs="宋体" w:hint="eastAsia"/>
                <w:color w:val="000000"/>
                <w:kern w:val="0"/>
                <w:szCs w:val="21"/>
              </w:rPr>
              <w:t>或以上</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芯片要求</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 xml:space="preserve"> 6</w:t>
            </w:r>
            <w:r>
              <w:rPr>
                <w:rFonts w:asciiTheme="minorEastAsia" w:hAnsiTheme="minorEastAsia" w:cs="宋体" w:hint="eastAsia"/>
                <w:color w:val="000000"/>
                <w:kern w:val="0"/>
                <w:szCs w:val="21"/>
              </w:rPr>
              <w:t>核</w:t>
            </w: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及以上，主核频率不</w:t>
            </w:r>
            <w:r>
              <w:rPr>
                <w:rFonts w:asciiTheme="minorEastAsia" w:hAnsiTheme="minorEastAsia" w:cs="宋体" w:hint="eastAsia"/>
                <w:color w:val="000000"/>
                <w:kern w:val="0"/>
                <w:szCs w:val="21"/>
              </w:rPr>
              <w:lastRenderedPageBreak/>
              <w:t>低于</w:t>
            </w:r>
            <w:r>
              <w:rPr>
                <w:rFonts w:asciiTheme="minorEastAsia" w:hAnsiTheme="minorEastAsia" w:cs="宋体" w:hint="eastAsia"/>
                <w:color w:val="000000"/>
                <w:kern w:val="0"/>
                <w:szCs w:val="21"/>
              </w:rPr>
              <w:t>2.1GHz</w:t>
            </w:r>
            <w:r>
              <w:rPr>
                <w:rFonts w:asciiTheme="minorEastAsia" w:hAnsiTheme="minorEastAsia" w:cs="宋体" w:hint="eastAsia"/>
                <w:color w:val="000000"/>
                <w:kern w:val="0"/>
                <w:szCs w:val="21"/>
              </w:rPr>
              <w:t>，辅核频率不低于</w:t>
            </w:r>
            <w:r>
              <w:rPr>
                <w:rFonts w:asciiTheme="minorEastAsia" w:hAnsiTheme="minorEastAsia" w:cs="宋体" w:hint="eastAsia"/>
                <w:color w:val="000000"/>
                <w:kern w:val="0"/>
                <w:szCs w:val="21"/>
              </w:rPr>
              <w:t>1.7GHz</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系统内存：</w:t>
            </w:r>
            <w:r>
              <w:rPr>
                <w:rFonts w:asciiTheme="minorEastAsia" w:hAnsiTheme="minorEastAsia" w:cs="宋体" w:hint="eastAsia"/>
                <w:color w:val="000000"/>
                <w:kern w:val="0"/>
                <w:szCs w:val="21"/>
              </w:rPr>
              <w:t>4GB</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存储容量：</w:t>
            </w:r>
            <w:r>
              <w:rPr>
                <w:rFonts w:asciiTheme="minorEastAsia" w:hAnsiTheme="minorEastAsia" w:cs="宋体" w:hint="eastAsia"/>
                <w:color w:val="000000"/>
                <w:kern w:val="0"/>
                <w:szCs w:val="21"/>
              </w:rPr>
              <w:t>64GB</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无线网络：</w:t>
            </w:r>
            <w:r>
              <w:rPr>
                <w:rFonts w:asciiTheme="minorEastAsia" w:hAnsiTheme="minorEastAsia" w:cs="宋体" w:hint="eastAsia"/>
                <w:color w:val="000000"/>
                <w:kern w:val="0"/>
                <w:szCs w:val="21"/>
              </w:rPr>
              <w:t>802.11 a/b/g/n/ac</w:t>
            </w:r>
            <w:r>
              <w:rPr>
                <w:rFonts w:asciiTheme="minorEastAsia" w:hAnsiTheme="minorEastAsia" w:cs="宋体" w:hint="eastAsia"/>
                <w:color w:val="000000"/>
                <w:kern w:val="0"/>
                <w:szCs w:val="21"/>
              </w:rPr>
              <w:t>，蓝牙</w:t>
            </w:r>
            <w:r>
              <w:rPr>
                <w:rFonts w:asciiTheme="minorEastAsia" w:hAnsiTheme="minorEastAsia" w:cs="宋体" w:hint="eastAsia"/>
                <w:color w:val="000000"/>
                <w:kern w:val="0"/>
                <w:szCs w:val="21"/>
              </w:rPr>
              <w:t>4.X</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电池容量：</w:t>
            </w:r>
            <w:r>
              <w:rPr>
                <w:rFonts w:asciiTheme="minorEastAsia" w:hAnsiTheme="minorEastAsia" w:cs="宋体" w:hint="eastAsia"/>
                <w:color w:val="000000"/>
                <w:kern w:val="0"/>
                <w:szCs w:val="21"/>
              </w:rPr>
              <w:t xml:space="preserve">5900mAh </w:t>
            </w:r>
            <w:r>
              <w:rPr>
                <w:rFonts w:asciiTheme="minorEastAsia" w:hAnsiTheme="minorEastAsia" w:cs="宋体" w:hint="eastAsia"/>
                <w:color w:val="000000"/>
                <w:kern w:val="0"/>
                <w:szCs w:val="21"/>
              </w:rPr>
              <w:t>或以上</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重量：</w:t>
            </w:r>
            <w:r>
              <w:rPr>
                <w:rFonts w:asciiTheme="minorEastAsia" w:hAnsiTheme="minorEastAsia" w:cs="宋体" w:hint="eastAsia"/>
                <w:color w:val="000000"/>
                <w:kern w:val="0"/>
                <w:szCs w:val="21"/>
              </w:rPr>
              <w:t>590g</w:t>
            </w:r>
            <w:r>
              <w:rPr>
                <w:rFonts w:asciiTheme="minorEastAsia" w:hAnsiTheme="minorEastAsia" w:cs="宋体" w:hint="eastAsia"/>
                <w:color w:val="000000"/>
                <w:kern w:val="0"/>
                <w:szCs w:val="21"/>
              </w:rPr>
              <w:t>以内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操作系统：</w:t>
            </w:r>
            <w:r>
              <w:rPr>
                <w:rFonts w:asciiTheme="minorEastAsia" w:hAnsiTheme="minorEastAsia" w:cs="宋体" w:hint="eastAsia"/>
                <w:color w:val="000000"/>
                <w:kern w:val="0"/>
                <w:szCs w:val="21"/>
              </w:rPr>
              <w:t xml:space="preserve">Android 6.0 </w:t>
            </w:r>
            <w:r>
              <w:rPr>
                <w:rFonts w:asciiTheme="minorEastAsia" w:hAnsiTheme="minorEastAsia" w:cs="宋体" w:hint="eastAsia"/>
                <w:color w:val="000000"/>
                <w:kern w:val="0"/>
                <w:szCs w:val="21"/>
              </w:rPr>
              <w:t>或以上</w:t>
            </w:r>
            <w:r>
              <w:rPr>
                <w:rFonts w:asciiTheme="minorEastAsia" w:hAnsiTheme="minorEastAsia" w:cs="宋体" w:hint="eastAsia"/>
                <w:color w:val="000000"/>
                <w:kern w:val="0"/>
                <w:szCs w:val="21"/>
              </w:rPr>
              <w:br/>
              <w:t>b</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UTV</w:t>
            </w:r>
            <w:r>
              <w:rPr>
                <w:rFonts w:asciiTheme="minorEastAsia" w:hAnsiTheme="minorEastAsia" w:cs="宋体" w:hint="eastAsia"/>
                <w:color w:val="000000"/>
                <w:kern w:val="0"/>
                <w:szCs w:val="21"/>
              </w:rPr>
              <w:t>低速车学习软件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软件运行环境：</w:t>
            </w:r>
            <w:r>
              <w:rPr>
                <w:rFonts w:asciiTheme="minorEastAsia" w:hAnsiTheme="minorEastAsia" w:cs="宋体" w:hint="eastAsia"/>
                <w:color w:val="000000"/>
                <w:kern w:val="0"/>
                <w:szCs w:val="21"/>
              </w:rPr>
              <w:t>Android 6.0</w:t>
            </w:r>
            <w:r>
              <w:rPr>
                <w:rFonts w:asciiTheme="minorEastAsia" w:hAnsiTheme="minorEastAsia" w:cs="宋体" w:hint="eastAsia"/>
                <w:color w:val="000000"/>
                <w:kern w:val="0"/>
                <w:szCs w:val="21"/>
              </w:rPr>
              <w:t>或以上</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要求使用虚拟仿真引擎开发，如</w:t>
            </w:r>
            <w:r>
              <w:rPr>
                <w:rFonts w:asciiTheme="minorEastAsia" w:hAnsiTheme="minorEastAsia" w:cs="宋体" w:hint="eastAsia"/>
                <w:color w:val="000000"/>
                <w:kern w:val="0"/>
                <w:szCs w:val="21"/>
              </w:rPr>
              <w:t>Unity</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软件中的图片素材要求高清无水印，支持</w:t>
            </w:r>
            <w:r>
              <w:rPr>
                <w:rFonts w:asciiTheme="minorEastAsia" w:hAnsiTheme="minorEastAsia" w:cs="宋体" w:hint="eastAsia"/>
                <w:color w:val="000000"/>
                <w:kern w:val="0"/>
                <w:szCs w:val="21"/>
              </w:rPr>
              <w:t>jpg</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png</w:t>
            </w:r>
            <w:r>
              <w:rPr>
                <w:rFonts w:asciiTheme="minorEastAsia" w:hAnsiTheme="minorEastAsia" w:cs="宋体" w:hint="eastAsia"/>
                <w:color w:val="000000"/>
                <w:kern w:val="0"/>
                <w:szCs w:val="21"/>
              </w:rPr>
              <w:t>等图片格式</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软件中的视频素材分辨率不得低于</w:t>
            </w:r>
            <w:r>
              <w:rPr>
                <w:rFonts w:asciiTheme="minorEastAsia" w:hAnsiTheme="minorEastAsia" w:cs="宋体" w:hint="eastAsia"/>
                <w:color w:val="000000"/>
                <w:kern w:val="0"/>
                <w:szCs w:val="21"/>
              </w:rPr>
              <w:t>720p</w:t>
            </w:r>
            <w:r>
              <w:rPr>
                <w:rFonts w:asciiTheme="minorEastAsia" w:hAnsiTheme="minorEastAsia" w:cs="宋体" w:hint="eastAsia"/>
                <w:color w:val="000000"/>
                <w:kern w:val="0"/>
                <w:szCs w:val="21"/>
              </w:rPr>
              <w:t>，支持</w:t>
            </w:r>
            <w:r>
              <w:rPr>
                <w:rFonts w:asciiTheme="minorEastAsia" w:hAnsiTheme="minorEastAsia" w:cs="宋体" w:hint="eastAsia"/>
                <w:color w:val="000000"/>
                <w:kern w:val="0"/>
                <w:szCs w:val="21"/>
              </w:rPr>
              <w:t>mp4</w:t>
            </w:r>
            <w:r>
              <w:rPr>
                <w:rFonts w:asciiTheme="minorEastAsia" w:hAnsiTheme="minorEastAsia" w:cs="宋体" w:hint="eastAsia"/>
                <w:color w:val="000000"/>
                <w:kern w:val="0"/>
                <w:szCs w:val="21"/>
              </w:rPr>
              <w:t>资源格式的流畅播放软件中的低速车</w:t>
            </w:r>
            <w:r>
              <w:rPr>
                <w:rFonts w:asciiTheme="minorEastAsia" w:hAnsiTheme="minorEastAsia" w:cs="宋体" w:hint="eastAsia"/>
                <w:color w:val="000000"/>
                <w:kern w:val="0"/>
                <w:szCs w:val="21"/>
              </w:rPr>
              <w:t>3D</w:t>
            </w:r>
            <w:r>
              <w:rPr>
                <w:rFonts w:asciiTheme="minorEastAsia" w:hAnsiTheme="minorEastAsia" w:cs="宋体" w:hint="eastAsia"/>
                <w:color w:val="000000"/>
                <w:kern w:val="0"/>
                <w:szCs w:val="21"/>
              </w:rPr>
              <w:t>模型要求整车零部件建模，所有</w:t>
            </w:r>
            <w:r>
              <w:rPr>
                <w:rFonts w:asciiTheme="minorEastAsia" w:hAnsiTheme="minorEastAsia" w:cs="宋体" w:hint="eastAsia"/>
                <w:color w:val="000000"/>
                <w:kern w:val="0"/>
                <w:szCs w:val="21"/>
              </w:rPr>
              <w:t>3D</w:t>
            </w:r>
            <w:r>
              <w:rPr>
                <w:rFonts w:asciiTheme="minorEastAsia" w:hAnsiTheme="minorEastAsia" w:cs="宋体" w:hint="eastAsia"/>
                <w:color w:val="000000"/>
                <w:kern w:val="0"/>
                <w:szCs w:val="21"/>
              </w:rPr>
              <w:t>零件要求写实材质。</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56</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气、电、灯组合鼓</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ABS</w:t>
            </w:r>
            <w:r>
              <w:rPr>
                <w:rFonts w:asciiTheme="minorEastAsia" w:hAnsiTheme="minorEastAsia" w:cs="宋体" w:hint="eastAsia"/>
                <w:color w:val="000000"/>
                <w:kern w:val="0"/>
                <w:szCs w:val="21"/>
              </w:rPr>
              <w:t>工程塑料外壳，内部铁质表面喷塑支架。</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米卷轴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7</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工具套装</w:t>
            </w:r>
            <w:r>
              <w:rPr>
                <w:rFonts w:asciiTheme="minorEastAsia" w:hAnsiTheme="minorEastAsia" w:cs="宋体" w:hint="eastAsia"/>
                <w:color w:val="000000"/>
                <w:kern w:val="0"/>
                <w:szCs w:val="21"/>
              </w:rPr>
              <w:t>150</w:t>
            </w:r>
            <w:r>
              <w:rPr>
                <w:rFonts w:asciiTheme="minorEastAsia" w:hAnsiTheme="minorEastAsia" w:cs="宋体" w:hint="eastAsia"/>
                <w:color w:val="000000"/>
                <w:kern w:val="0"/>
                <w:szCs w:val="21"/>
              </w:rPr>
              <w:t>件</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(5/32",3/16",7/32"</w:t>
            </w:r>
            <w:r>
              <w:rPr>
                <w:rFonts w:asciiTheme="minorEastAsia" w:hAnsiTheme="minorEastAsia" w:cs="宋体" w:hint="eastAsia"/>
                <w:color w:val="000000"/>
                <w:kern w:val="0"/>
                <w:szCs w:val="21"/>
              </w:rPr>
              <w:t>,1/4",</w:t>
            </w:r>
            <w:r>
              <w:rPr>
                <w:rFonts w:asciiTheme="minorEastAsia" w:hAnsiTheme="minorEastAsia" w:cs="宋体" w:hint="eastAsia"/>
                <w:color w:val="000000"/>
                <w:kern w:val="0"/>
                <w:szCs w:val="21"/>
              </w:rPr>
              <w:br/>
              <w:t>9/32",5/16",11/32",3/8",7/16",1/2")</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(4, 5, 6, 7, 8, 9, 10,11,12,13MM)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(4, 5, 6, 7, 8, 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9</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(3/8",7/16",1 /2",9/16",</w:t>
            </w:r>
            <w:r>
              <w:rPr>
                <w:rFonts w:asciiTheme="minorEastAsia" w:hAnsiTheme="minorEastAsia" w:cs="宋体" w:hint="eastAsia"/>
                <w:color w:val="000000"/>
                <w:kern w:val="0"/>
                <w:szCs w:val="21"/>
              </w:rPr>
              <w:br/>
              <w:t>5/8",11/16",3/4",13/16",7/8")</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(10,11,12,13,14,15MM)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系列锁定接杆</w:t>
            </w:r>
            <w:r>
              <w:rPr>
                <w:rFonts w:asciiTheme="minorEastAsia" w:hAnsiTheme="minorEastAsia" w:cs="宋体" w:hint="eastAsia"/>
                <w:color w:val="000000"/>
                <w:kern w:val="0"/>
                <w:szCs w:val="21"/>
              </w:rPr>
              <w:t>(3", 6")</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系列火花塞套筒</w:t>
            </w:r>
            <w:r>
              <w:rPr>
                <w:rFonts w:asciiTheme="minorEastAsia" w:hAnsiTheme="minorEastAsia" w:cs="宋体" w:hint="eastAsia"/>
                <w:color w:val="000000"/>
                <w:kern w:val="0"/>
                <w:szCs w:val="21"/>
              </w:rPr>
              <w:t>(16,21MM)</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角长套筒</w:t>
            </w:r>
            <w:r>
              <w:rPr>
                <w:rFonts w:asciiTheme="minorEastAsia" w:hAnsiTheme="minorEastAsia" w:cs="宋体" w:hint="eastAsia"/>
                <w:color w:val="000000"/>
                <w:kern w:val="0"/>
                <w:szCs w:val="21"/>
              </w:rPr>
              <w:t>(10,12,13,14,17,19MM)</w:t>
            </w:r>
            <w:r>
              <w:rPr>
                <w:rFonts w:asciiTheme="minorEastAsia" w:hAnsiTheme="minorEastAsia" w:cs="宋体" w:hint="eastAsia"/>
                <w:color w:val="000000"/>
                <w:kern w:val="0"/>
                <w:szCs w:val="21"/>
              </w:rPr>
              <w:br/>
              <w:t>8</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系列花形套筒</w:t>
            </w:r>
            <w:r>
              <w:rPr>
                <w:rFonts w:asciiTheme="minorEastAsia" w:hAnsiTheme="minorEastAsia" w:cs="宋体" w:hint="eastAsia"/>
                <w:color w:val="000000"/>
                <w:kern w:val="0"/>
                <w:szCs w:val="21"/>
              </w:rPr>
              <w:t>(E8,10,11,12,14,16,18,20)</w:t>
            </w:r>
            <w:r>
              <w:rPr>
                <w:rFonts w:asciiTheme="minorEastAsia" w:hAnsiTheme="minorEastAsia" w:cs="宋体" w:hint="eastAsia"/>
                <w:color w:val="000000"/>
                <w:kern w:val="0"/>
                <w:szCs w:val="21"/>
              </w:rPr>
              <w:br/>
              <w:t>11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(9,10,11,12,13,14,15,16,17,18,19MM)</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系列一字形旋具套筒</w:t>
            </w:r>
            <w:r>
              <w:rPr>
                <w:rFonts w:asciiTheme="minorEastAsia" w:hAnsiTheme="minorEastAsia" w:cs="宋体" w:hint="eastAsia"/>
                <w:color w:val="000000"/>
                <w:kern w:val="0"/>
                <w:szCs w:val="21"/>
              </w:rPr>
              <w:t>(4, 5.5, 6.5MM)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50MM</w:t>
            </w:r>
            <w:r>
              <w:rPr>
                <w:rFonts w:asciiTheme="minorEastAsia" w:hAnsiTheme="minorEastAsia" w:cs="宋体" w:hint="eastAsia"/>
                <w:color w:val="000000"/>
                <w:kern w:val="0"/>
                <w:szCs w:val="21"/>
              </w:rPr>
              <w:t>长中孔花形旋具套筒</w:t>
            </w:r>
            <w:r>
              <w:rPr>
                <w:rFonts w:asciiTheme="minorEastAsia" w:hAnsiTheme="minorEastAsia" w:cs="宋体" w:hint="eastAsia"/>
                <w:color w:val="000000"/>
                <w:kern w:val="0"/>
                <w:szCs w:val="21"/>
              </w:rPr>
              <w:br/>
              <w:t>(T-45,50,55,60)</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6</w:t>
            </w:r>
            <w:r>
              <w:rPr>
                <w:rFonts w:asciiTheme="minorEastAsia" w:hAnsiTheme="minorEastAsia" w:cs="宋体" w:hint="eastAsia"/>
                <w:color w:val="000000"/>
                <w:kern w:val="0"/>
                <w:szCs w:val="21"/>
              </w:rPr>
              <w:t>角风动套筒</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17,19,21,23MM)</w:t>
            </w:r>
            <w:r>
              <w:rPr>
                <w:rFonts w:asciiTheme="minorEastAsia" w:hAnsiTheme="minorEastAsia" w:cs="宋体" w:hint="eastAsia"/>
                <w:color w:val="000000"/>
                <w:kern w:val="0"/>
                <w:szCs w:val="21"/>
              </w:rPr>
              <w:br/>
              <w:t>4</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角英制套筒</w:t>
            </w:r>
            <w:r>
              <w:rPr>
                <w:rFonts w:asciiTheme="minorEastAsia" w:hAnsiTheme="minorEastAsia" w:cs="宋体" w:hint="eastAsia"/>
                <w:color w:val="000000"/>
                <w:kern w:val="0"/>
                <w:szCs w:val="21"/>
              </w:rPr>
              <w:t>(15/16",1",1-1/16",1-1/4")</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角套筒</w:t>
            </w:r>
            <w:r>
              <w:rPr>
                <w:rFonts w:asciiTheme="minorEastAsia" w:hAnsiTheme="minorEastAsia" w:cs="宋体" w:hint="eastAsia"/>
                <w:color w:val="000000"/>
                <w:kern w:val="0"/>
                <w:szCs w:val="21"/>
              </w:rPr>
              <w:br/>
              <w:t>(20,21,22,24,27,30,32MM)</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(5",10" )</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系列花形旋具套筒</w:t>
            </w:r>
            <w:r>
              <w:rPr>
                <w:rFonts w:asciiTheme="minorEastAsia" w:hAnsiTheme="minorEastAsia" w:cs="宋体" w:hint="eastAsia"/>
                <w:color w:val="000000"/>
                <w:kern w:val="0"/>
                <w:szCs w:val="21"/>
              </w:rPr>
              <w:t>(T-20,30,40)</w:t>
            </w:r>
            <w:r>
              <w:rPr>
                <w:rFonts w:asciiTheme="minorEastAsia" w:hAnsiTheme="minorEastAsia" w:cs="宋体" w:hint="eastAsia"/>
                <w:color w:val="000000"/>
                <w:kern w:val="0"/>
                <w:szCs w:val="21"/>
              </w:rPr>
              <w:br/>
              <w:t>6</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系列六角旋具套筒</w:t>
            </w:r>
            <w:r>
              <w:rPr>
                <w:rFonts w:asciiTheme="minorEastAsia" w:hAnsiTheme="minorEastAsia" w:cs="宋体" w:hint="eastAsia"/>
                <w:color w:val="000000"/>
                <w:kern w:val="0"/>
                <w:szCs w:val="21"/>
              </w:rPr>
              <w:t>(3,4,5,6,8,10MM)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系列十字形旋具套筒</w:t>
            </w:r>
            <w:r>
              <w:rPr>
                <w:rFonts w:asciiTheme="minorEastAsia" w:hAnsiTheme="minorEastAsia" w:cs="宋体" w:hint="eastAsia"/>
                <w:color w:val="000000"/>
                <w:kern w:val="0"/>
                <w:szCs w:val="21"/>
              </w:rPr>
              <w:t>(#1,#2,#3)</w:t>
            </w:r>
            <w:r>
              <w:rPr>
                <w:rFonts w:asciiTheme="minorEastAsia" w:hAnsiTheme="minorEastAsia" w:cs="宋体" w:hint="eastAsia"/>
                <w:color w:val="000000"/>
                <w:kern w:val="0"/>
                <w:szCs w:val="21"/>
              </w:rPr>
              <w:br/>
              <w:t>12</w:t>
            </w:r>
            <w:r>
              <w:rPr>
                <w:rFonts w:asciiTheme="minorEastAsia" w:hAnsiTheme="minorEastAsia" w:cs="宋体" w:hint="eastAsia"/>
                <w:color w:val="000000"/>
                <w:kern w:val="0"/>
                <w:szCs w:val="21"/>
              </w:rPr>
              <w:t>件全抛光两用扳手</w:t>
            </w:r>
            <w:r>
              <w:rPr>
                <w:rFonts w:asciiTheme="minorEastAsia" w:hAnsiTheme="minorEastAsia" w:cs="宋体" w:hint="eastAsia"/>
                <w:color w:val="000000"/>
                <w:kern w:val="0"/>
                <w:szCs w:val="21"/>
              </w:rPr>
              <w:br/>
              <w:t>(8,9,10,11,12,13,14,15,16,17,18,19MM)</w:t>
            </w:r>
            <w:r>
              <w:rPr>
                <w:rFonts w:asciiTheme="minorEastAsia" w:hAnsiTheme="minorEastAsia" w:cs="宋体" w:hint="eastAsia"/>
                <w:color w:val="000000"/>
                <w:kern w:val="0"/>
                <w:szCs w:val="21"/>
              </w:rPr>
              <w:br/>
              <w:t>3</w:t>
            </w:r>
            <w:r>
              <w:rPr>
                <w:rFonts w:asciiTheme="minorEastAsia" w:hAnsiTheme="minorEastAsia" w:cs="宋体" w:hint="eastAsia"/>
                <w:color w:val="000000"/>
                <w:kern w:val="0"/>
                <w:szCs w:val="21"/>
              </w:rPr>
              <w:t>件全抛光双梅花棘轮扳手</w:t>
            </w:r>
            <w:r>
              <w:rPr>
                <w:rFonts w:asciiTheme="minorEastAsia" w:hAnsiTheme="minorEastAsia" w:cs="宋体" w:hint="eastAsia"/>
                <w:color w:val="000000"/>
                <w:kern w:val="0"/>
                <w:szCs w:val="21"/>
              </w:rPr>
              <w:br/>
              <w:t>(8x10,12x13,17x19MM)</w:t>
            </w:r>
            <w:r>
              <w:rPr>
                <w:rFonts w:asciiTheme="minorEastAsia" w:hAnsiTheme="minorEastAsia" w:cs="宋体" w:hint="eastAsia"/>
                <w:color w:val="000000"/>
                <w:kern w:val="0"/>
                <w:szCs w:val="21"/>
              </w:rPr>
              <w:br/>
              <w:t>7</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w:t>
            </w:r>
            <w:r>
              <w:rPr>
                <w:rFonts w:asciiTheme="minorEastAsia" w:hAnsiTheme="minorEastAsia" w:cs="宋体" w:hint="eastAsia"/>
                <w:color w:val="000000"/>
                <w:kern w:val="0"/>
                <w:szCs w:val="21"/>
              </w:rPr>
              <w:t>25MM</w:t>
            </w:r>
            <w:r>
              <w:rPr>
                <w:rFonts w:asciiTheme="minorEastAsia" w:hAnsiTheme="minorEastAsia" w:cs="宋体" w:hint="eastAsia"/>
                <w:color w:val="000000"/>
                <w:kern w:val="0"/>
                <w:szCs w:val="21"/>
              </w:rPr>
              <w:t>长中孔花形旋具头</w:t>
            </w:r>
            <w:r>
              <w:rPr>
                <w:rFonts w:asciiTheme="minorEastAsia" w:hAnsiTheme="minorEastAsia" w:cs="宋体" w:hint="eastAsia"/>
                <w:color w:val="000000"/>
                <w:kern w:val="0"/>
                <w:szCs w:val="21"/>
              </w:rPr>
              <w:br/>
              <w:t>(T-10,15,20,25,27,30,40)</w:t>
            </w:r>
            <w:r>
              <w:rPr>
                <w:rFonts w:asciiTheme="minorEastAsia" w:hAnsiTheme="minorEastAsia" w:cs="宋体" w:hint="eastAsia"/>
                <w:color w:val="000000"/>
                <w:kern w:val="0"/>
                <w:szCs w:val="21"/>
              </w:rPr>
              <w:br/>
              <w:t>10</w:t>
            </w:r>
            <w:r>
              <w:rPr>
                <w:rFonts w:asciiTheme="minorEastAsia" w:hAnsiTheme="minorEastAsia" w:cs="宋体" w:hint="eastAsia"/>
                <w:color w:val="000000"/>
                <w:kern w:val="0"/>
                <w:szCs w:val="21"/>
              </w:rPr>
              <w:t>件长内六角扳手</w:t>
            </w:r>
            <w:r>
              <w:rPr>
                <w:rFonts w:asciiTheme="minorEastAsia" w:hAnsiTheme="minorEastAsia" w:cs="宋体" w:hint="eastAsia"/>
                <w:color w:val="000000"/>
                <w:kern w:val="0"/>
                <w:szCs w:val="21"/>
              </w:rPr>
              <w:br/>
              <w:t>(1.5, 2, 2.5, 3, 4, 5, 5.5, 6.8, 10MM)</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系列转向接杆</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系列旋柄</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6.3MM</w:t>
            </w:r>
            <w:r>
              <w:rPr>
                <w:rFonts w:asciiTheme="minorEastAsia" w:hAnsiTheme="minorEastAsia" w:cs="宋体" w:hint="eastAsia"/>
                <w:color w:val="000000"/>
                <w:kern w:val="0"/>
                <w:szCs w:val="21"/>
              </w:rPr>
              <w:t>系列旋具头接头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系列专业快速脱落棘轮扳手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10MM</w:t>
            </w:r>
            <w:r>
              <w:rPr>
                <w:rFonts w:asciiTheme="minorEastAsia" w:hAnsiTheme="minorEastAsia" w:cs="宋体" w:hint="eastAsia"/>
                <w:color w:val="000000"/>
                <w:kern w:val="0"/>
                <w:szCs w:val="21"/>
              </w:rPr>
              <w:t>系列万向接头</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系列专业快速</w:t>
            </w:r>
            <w:r>
              <w:rPr>
                <w:rFonts w:asciiTheme="minorEastAsia" w:hAnsiTheme="minorEastAsia" w:cs="宋体" w:hint="eastAsia"/>
                <w:color w:val="000000"/>
                <w:kern w:val="0"/>
                <w:szCs w:val="21"/>
              </w:rPr>
              <w:t>脱落棘轮扳手</w:t>
            </w:r>
            <w:r>
              <w:rPr>
                <w:rFonts w:asciiTheme="minorEastAsia" w:hAnsiTheme="minorEastAsia" w:cs="宋体" w:hint="eastAsia"/>
                <w:color w:val="000000"/>
                <w:kern w:val="0"/>
                <w:szCs w:val="21"/>
              </w:rPr>
              <w:br/>
              <w:t>1</w:t>
            </w:r>
            <w:r>
              <w:rPr>
                <w:rFonts w:asciiTheme="minorEastAsia" w:hAnsiTheme="minorEastAsia" w:cs="宋体" w:hint="eastAsia"/>
                <w:color w:val="000000"/>
                <w:kern w:val="0"/>
                <w:szCs w:val="21"/>
              </w:rPr>
              <w:t>件</w:t>
            </w:r>
            <w:r>
              <w:rPr>
                <w:rFonts w:asciiTheme="minorEastAsia" w:hAnsiTheme="minorEastAsia" w:cs="宋体" w:hint="eastAsia"/>
                <w:color w:val="000000"/>
                <w:kern w:val="0"/>
                <w:szCs w:val="21"/>
              </w:rPr>
              <w:t>12.5MM</w:t>
            </w:r>
            <w:r>
              <w:rPr>
                <w:rFonts w:asciiTheme="minorEastAsia" w:hAnsiTheme="minorEastAsia" w:cs="宋体" w:hint="eastAsia"/>
                <w:color w:val="000000"/>
                <w:kern w:val="0"/>
                <w:szCs w:val="21"/>
              </w:rPr>
              <w:t>系列万向接头</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r>
              <w:rPr>
                <w:rFonts w:asciiTheme="minorEastAsia" w:hAnsiTheme="minorEastAsia" w:cs="宋体" w:hint="eastAsia"/>
                <w:color w:val="000000"/>
                <w:kern w:val="0"/>
                <w:szCs w:val="21"/>
              </w:rPr>
              <w:t>8</w:t>
            </w:r>
          </w:p>
        </w:tc>
        <w:tc>
          <w:tcPr>
            <w:tcW w:w="571" w:type="pct"/>
            <w:vMerge w:val="restar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汽车</w:t>
            </w: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体验中心</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高配主机工作站</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CPU</w:t>
            </w:r>
            <w:r>
              <w:rPr>
                <w:rFonts w:asciiTheme="minorEastAsia" w:hAnsiTheme="minorEastAsia" w:cs="宋体" w:hint="eastAsia"/>
                <w:color w:val="000000"/>
                <w:kern w:val="0"/>
                <w:szCs w:val="21"/>
              </w:rPr>
              <w:t>：六核</w:t>
            </w:r>
            <w:r>
              <w:rPr>
                <w:rFonts w:asciiTheme="minorEastAsia" w:hAnsiTheme="minorEastAsia" w:cs="宋体" w:hint="eastAsia"/>
                <w:color w:val="000000"/>
                <w:kern w:val="0"/>
                <w:szCs w:val="21"/>
              </w:rPr>
              <w:t>i7-8700</w:t>
            </w:r>
            <w:r>
              <w:rPr>
                <w:rFonts w:asciiTheme="minorEastAsia" w:hAnsiTheme="minorEastAsia" w:cs="宋体" w:hint="eastAsia"/>
                <w:color w:val="000000"/>
                <w:kern w:val="0"/>
                <w:szCs w:val="21"/>
              </w:rPr>
              <w:t>或同等性能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显卡：</w:t>
            </w:r>
            <w:r>
              <w:rPr>
                <w:rFonts w:asciiTheme="minorEastAsia" w:hAnsiTheme="minorEastAsia" w:cs="宋体" w:hint="eastAsia"/>
                <w:color w:val="000000"/>
                <w:kern w:val="0"/>
                <w:szCs w:val="21"/>
              </w:rPr>
              <w:t>GTX1660</w:t>
            </w:r>
            <w:r>
              <w:rPr>
                <w:rFonts w:asciiTheme="minorEastAsia" w:hAnsiTheme="minorEastAsia" w:cs="宋体" w:hint="eastAsia"/>
                <w:color w:val="000000"/>
                <w:kern w:val="0"/>
                <w:szCs w:val="21"/>
              </w:rPr>
              <w:t>独立</w:t>
            </w:r>
            <w:r>
              <w:rPr>
                <w:rFonts w:asciiTheme="minorEastAsia" w:hAnsiTheme="minorEastAsia" w:cs="宋体" w:hint="eastAsia"/>
                <w:color w:val="000000"/>
                <w:kern w:val="0"/>
                <w:szCs w:val="21"/>
              </w:rPr>
              <w:t>6G</w:t>
            </w:r>
            <w:r>
              <w:rPr>
                <w:rFonts w:asciiTheme="minorEastAsia" w:hAnsiTheme="minorEastAsia" w:cs="宋体" w:hint="eastAsia"/>
                <w:color w:val="000000"/>
                <w:kern w:val="0"/>
                <w:szCs w:val="21"/>
              </w:rPr>
              <w:t>或同等性能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内存：</w:t>
            </w:r>
            <w:r>
              <w:rPr>
                <w:rFonts w:asciiTheme="minorEastAsia" w:hAnsiTheme="minorEastAsia" w:cs="宋体" w:hint="eastAsia"/>
                <w:color w:val="000000"/>
                <w:kern w:val="0"/>
                <w:szCs w:val="21"/>
              </w:rPr>
              <w:t>8G DDR4</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硬盘：</w:t>
            </w:r>
            <w:r>
              <w:rPr>
                <w:rFonts w:asciiTheme="minorEastAsia" w:hAnsiTheme="minorEastAsia" w:cs="宋体" w:hint="eastAsia"/>
                <w:color w:val="000000"/>
                <w:kern w:val="0"/>
                <w:szCs w:val="21"/>
              </w:rPr>
              <w:t>120GSSD</w:t>
            </w:r>
            <w:r>
              <w:rPr>
                <w:rFonts w:asciiTheme="minorEastAsia" w:hAnsiTheme="minorEastAsia" w:cs="宋体" w:hint="eastAsia"/>
                <w:color w:val="000000"/>
                <w:kern w:val="0"/>
                <w:szCs w:val="21"/>
              </w:rPr>
              <w:t>固态</w:t>
            </w:r>
            <w:r>
              <w:rPr>
                <w:rFonts w:asciiTheme="minorEastAsia" w:hAnsiTheme="minorEastAsia" w:cs="宋体" w:hint="eastAsia"/>
                <w:color w:val="000000"/>
                <w:kern w:val="0"/>
                <w:szCs w:val="21"/>
              </w:rPr>
              <w:t>+1T</w:t>
            </w:r>
            <w:r>
              <w:rPr>
                <w:rFonts w:asciiTheme="minorEastAsia" w:hAnsiTheme="minorEastAsia" w:cs="宋体" w:hint="eastAsia"/>
                <w:color w:val="000000"/>
                <w:kern w:val="0"/>
                <w:szCs w:val="21"/>
              </w:rPr>
              <w:t>机械硬盘。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显示器：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w:t>
            </w:r>
            <w:r>
              <w:rPr>
                <w:rFonts w:asciiTheme="minorEastAsia" w:hAnsiTheme="minorEastAsia" w:cs="宋体" w:hint="eastAsia"/>
                <w:color w:val="000000"/>
                <w:kern w:val="0"/>
                <w:szCs w:val="21"/>
              </w:rPr>
              <w:t>23.8</w:t>
            </w:r>
            <w:r>
              <w:rPr>
                <w:rFonts w:asciiTheme="minorEastAsia" w:hAnsiTheme="minorEastAsia" w:cs="宋体" w:hint="eastAsia"/>
                <w:color w:val="000000"/>
                <w:kern w:val="0"/>
                <w:szCs w:val="21"/>
              </w:rPr>
              <w:t>英寸</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面板类型：</w:t>
            </w:r>
            <w:r>
              <w:rPr>
                <w:rFonts w:asciiTheme="minorEastAsia" w:hAnsiTheme="minorEastAsia" w:cs="宋体" w:hint="eastAsia"/>
                <w:color w:val="000000"/>
                <w:kern w:val="0"/>
                <w:szCs w:val="21"/>
              </w:rPr>
              <w:t xml:space="preserve"> IPS</w:t>
            </w:r>
            <w:r>
              <w:rPr>
                <w:rFonts w:asciiTheme="minorEastAsia" w:hAnsiTheme="minorEastAsia" w:cs="宋体" w:hint="eastAsia"/>
                <w:color w:val="000000"/>
                <w:kern w:val="0"/>
                <w:szCs w:val="21"/>
              </w:rPr>
              <w:t>技术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屏幕比例：</w:t>
            </w:r>
            <w:r>
              <w:rPr>
                <w:rFonts w:asciiTheme="minorEastAsia" w:hAnsiTheme="minorEastAsia" w:cs="宋体" w:hint="eastAsia"/>
                <w:color w:val="000000"/>
                <w:kern w:val="0"/>
                <w:szCs w:val="21"/>
              </w:rPr>
              <w:t>16:9</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最佳分辨率：</w:t>
            </w:r>
            <w:r>
              <w:rPr>
                <w:rFonts w:asciiTheme="minorEastAsia" w:hAnsiTheme="minorEastAsia" w:cs="宋体" w:hint="eastAsia"/>
                <w:color w:val="000000"/>
                <w:kern w:val="0"/>
                <w:szCs w:val="21"/>
              </w:rPr>
              <w:t>1920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1080</w:t>
            </w:r>
            <w:r>
              <w:rPr>
                <w:rFonts w:asciiTheme="minorEastAsia" w:hAnsiTheme="minorEastAsia" w:cs="宋体" w:hint="eastAsia"/>
                <w:color w:val="000000"/>
                <w:kern w:val="0"/>
                <w:szCs w:val="21"/>
              </w:rPr>
              <w:br/>
              <w:t>LED</w:t>
            </w:r>
            <w:r>
              <w:rPr>
                <w:rFonts w:asciiTheme="minorEastAsia" w:hAnsiTheme="minorEastAsia" w:cs="宋体" w:hint="eastAsia"/>
                <w:color w:val="000000"/>
                <w:kern w:val="0"/>
                <w:szCs w:val="21"/>
              </w:rPr>
              <w:t>背光：</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配套有线鼠标、有线键盘</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r>
              <w:rPr>
                <w:rFonts w:asciiTheme="minorEastAsia" w:hAnsiTheme="minorEastAsia" w:cs="宋体" w:hint="eastAsia"/>
                <w:color w:val="000000"/>
                <w:kern w:val="0"/>
                <w:szCs w:val="21"/>
              </w:rPr>
              <w:t>9</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头显设备</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屏幕：</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个</w:t>
            </w:r>
            <w:r>
              <w:rPr>
                <w:rFonts w:asciiTheme="minorEastAsia" w:hAnsiTheme="minorEastAsia" w:cs="宋体" w:hint="eastAsia"/>
                <w:color w:val="000000"/>
                <w:kern w:val="0"/>
                <w:szCs w:val="21"/>
              </w:rPr>
              <w:t>3.4</w:t>
            </w:r>
            <w:r>
              <w:rPr>
                <w:rFonts w:asciiTheme="minorEastAsia" w:hAnsiTheme="minorEastAsia" w:cs="宋体" w:hint="eastAsia"/>
                <w:color w:val="000000"/>
                <w:kern w:val="0"/>
                <w:szCs w:val="21"/>
              </w:rPr>
              <w:t>英寸屏幕，</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分辨率：单眼分辨率</w:t>
            </w:r>
            <w:r>
              <w:rPr>
                <w:rFonts w:asciiTheme="minorEastAsia" w:hAnsiTheme="minorEastAsia" w:cs="宋体" w:hint="eastAsia"/>
                <w:color w:val="000000"/>
                <w:kern w:val="0"/>
                <w:szCs w:val="21"/>
              </w:rPr>
              <w:t xml:space="preserve">1440 x </w:t>
            </w:r>
            <w:r>
              <w:rPr>
                <w:rFonts w:asciiTheme="minorEastAsia" w:hAnsiTheme="minorEastAsia" w:cs="宋体" w:hint="eastAsia"/>
                <w:color w:val="000000"/>
                <w:kern w:val="0"/>
                <w:szCs w:val="21"/>
              </w:rPr>
              <w:t>1700</w:t>
            </w:r>
            <w:r>
              <w:rPr>
                <w:rFonts w:asciiTheme="minorEastAsia" w:hAnsiTheme="minorEastAsia" w:cs="宋体" w:hint="eastAsia"/>
                <w:color w:val="000000"/>
                <w:kern w:val="0"/>
                <w:szCs w:val="21"/>
              </w:rPr>
              <w:t>，双眼分辨率为</w:t>
            </w:r>
            <w:r>
              <w:rPr>
                <w:rFonts w:asciiTheme="minorEastAsia" w:hAnsiTheme="minorEastAsia" w:cs="宋体" w:hint="eastAsia"/>
                <w:color w:val="000000"/>
                <w:kern w:val="0"/>
                <w:szCs w:val="21"/>
              </w:rPr>
              <w:t>3K</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2880 x 1700</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刷新率：</w:t>
            </w:r>
            <w:r>
              <w:rPr>
                <w:rFonts w:asciiTheme="minorEastAsia" w:hAnsiTheme="minorEastAsia" w:cs="宋体" w:hint="eastAsia"/>
                <w:color w:val="000000"/>
                <w:kern w:val="0"/>
                <w:szCs w:val="21"/>
              </w:rPr>
              <w:t>90 Hz</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视场角：</w:t>
            </w:r>
            <w:r>
              <w:rPr>
                <w:rFonts w:asciiTheme="minorEastAsia" w:hAnsiTheme="minorEastAsia" w:cs="宋体" w:hint="eastAsia"/>
                <w:color w:val="000000"/>
                <w:kern w:val="0"/>
                <w:szCs w:val="21"/>
              </w:rPr>
              <w:t xml:space="preserve"> 110 </w:t>
            </w:r>
            <w:r>
              <w:rPr>
                <w:rFonts w:asciiTheme="minorEastAsia" w:hAnsiTheme="minorEastAsia" w:cs="宋体" w:hint="eastAsia"/>
                <w:color w:val="000000"/>
                <w:kern w:val="0"/>
                <w:szCs w:val="21"/>
              </w:rPr>
              <w:t>度</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传感器：</w:t>
            </w:r>
            <w:r>
              <w:rPr>
                <w:rFonts w:asciiTheme="minorEastAsia" w:hAnsiTheme="minorEastAsia" w:cs="宋体" w:hint="eastAsia"/>
                <w:color w:val="000000"/>
                <w:kern w:val="0"/>
                <w:szCs w:val="21"/>
              </w:rPr>
              <w:t xml:space="preserve"> G-sensor</w:t>
            </w:r>
            <w:r>
              <w:rPr>
                <w:rFonts w:asciiTheme="minorEastAsia" w:hAnsiTheme="minorEastAsia" w:cs="宋体" w:hint="eastAsia"/>
                <w:color w:val="000000"/>
                <w:kern w:val="0"/>
                <w:szCs w:val="21"/>
              </w:rPr>
              <w:t>校正、陀螺仪、瞳距矫正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头戴式设备</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：头戴式设备连接线</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、面部衬垫</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已安装</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串流盒</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：电源适配器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t xml:space="preserve">USB 3.0 </w:t>
            </w:r>
            <w:r>
              <w:rPr>
                <w:rFonts w:asciiTheme="minorEastAsia" w:hAnsiTheme="minorEastAsia" w:cs="宋体" w:hint="eastAsia"/>
                <w:color w:val="000000"/>
                <w:kern w:val="0"/>
                <w:szCs w:val="21"/>
              </w:rPr>
              <w:t>连接线</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手柄：</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个，霍尔传感器、陀螺仪、</w:t>
            </w:r>
            <w:r>
              <w:rPr>
                <w:rFonts w:asciiTheme="minorEastAsia" w:hAnsiTheme="minorEastAsia" w:cs="宋体" w:hint="eastAsia"/>
                <w:color w:val="000000"/>
                <w:kern w:val="0"/>
                <w:szCs w:val="21"/>
              </w:rPr>
              <w:t>G-SENSOR</w:t>
            </w:r>
            <w:r>
              <w:rPr>
                <w:rFonts w:asciiTheme="minorEastAsia" w:hAnsiTheme="minorEastAsia" w:cs="宋体" w:hint="eastAsia"/>
                <w:color w:val="000000"/>
                <w:kern w:val="0"/>
                <w:szCs w:val="21"/>
              </w:rPr>
              <w:t>校正、触摸传感器</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60</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工作台</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木结构表面烤漆工作台，用于放置和管理</w:t>
            </w: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工作站，设计造型展现汽车</w:t>
            </w:r>
            <w:r>
              <w:rPr>
                <w:rFonts w:asciiTheme="minorEastAsia" w:hAnsiTheme="minorEastAsia" w:cs="宋体" w:hint="eastAsia"/>
                <w:color w:val="000000"/>
                <w:kern w:val="0"/>
                <w:szCs w:val="21"/>
              </w:rPr>
              <w:t>VR</w:t>
            </w:r>
            <w:r>
              <w:rPr>
                <w:rFonts w:asciiTheme="minorEastAsia" w:hAnsiTheme="minorEastAsia" w:cs="宋体" w:hint="eastAsia"/>
                <w:color w:val="000000"/>
                <w:kern w:val="0"/>
                <w:szCs w:val="21"/>
              </w:rPr>
              <w:t>体验中心文化特点。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尺寸：约</w:t>
            </w:r>
            <w:r>
              <w:rPr>
                <w:rFonts w:asciiTheme="minorEastAsia" w:hAnsiTheme="minorEastAsia" w:cs="宋体" w:hint="eastAsia"/>
                <w:color w:val="000000"/>
                <w:kern w:val="0"/>
                <w:szCs w:val="21"/>
              </w:rPr>
              <w:t>2000*800*500</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r>
      <w:tr w:rsidR="001B7825">
        <w:trPr>
          <w:trHeight w:val="270"/>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61</w:t>
            </w:r>
          </w:p>
        </w:tc>
        <w:tc>
          <w:tcPr>
            <w:tcW w:w="571" w:type="pct"/>
            <w:vMerge/>
            <w:vAlign w:val="center"/>
          </w:tcPr>
          <w:p w:rsidR="001B7825" w:rsidRDefault="001B7825">
            <w:pPr>
              <w:widowControl/>
              <w:jc w:val="left"/>
              <w:rPr>
                <w:rFonts w:asciiTheme="minorEastAsia" w:hAnsiTheme="minorEastAsia" w:cs="宋体"/>
                <w:color w:val="000000"/>
                <w:kern w:val="0"/>
                <w:szCs w:val="21"/>
              </w:rPr>
            </w:pP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新能源汽车关键技术与防护知识体验馆</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1. </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新能源汽车关键技术与防护知识体验馆（适用</w:t>
            </w:r>
            <w:r>
              <w:rPr>
                <w:rFonts w:asciiTheme="minorEastAsia" w:hAnsiTheme="minorEastAsia" w:cs="宋体" w:hint="eastAsia"/>
                <w:color w:val="000000"/>
                <w:kern w:val="0"/>
                <w:szCs w:val="21"/>
              </w:rPr>
              <w:t>HTC-VIVE</w:t>
            </w:r>
            <w:r>
              <w:rPr>
                <w:rFonts w:asciiTheme="minorEastAsia" w:hAnsiTheme="minorEastAsia" w:cs="宋体" w:hint="eastAsia"/>
                <w:color w:val="000000"/>
                <w:kern w:val="0"/>
                <w:szCs w:val="21"/>
              </w:rPr>
              <w:t>）产品由新能源触电危害认知、新能源汽车关键技术认知和新能源汽车虚拟拆装</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个模块组成。</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▲功能描述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新能源汽车触电危害认知</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通过该模块，认识电为何能给人体造成危害以及在何种情况下才会对人体造成危害，理性认知用电防护注意事项。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内容选择模式：通过界面选择，可进入对应的模块展示场景。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选择物品：通过单击手柄扳机键，进行物体的选择。</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空间移动：可通过使用者现实中的行走达到在虚拟空间</w:t>
            </w:r>
            <w:r>
              <w:rPr>
                <w:rFonts w:asciiTheme="minorEastAsia" w:hAnsiTheme="minorEastAsia" w:cs="宋体" w:hint="eastAsia"/>
                <w:color w:val="000000"/>
                <w:kern w:val="0"/>
                <w:szCs w:val="21"/>
              </w:rPr>
              <w:t>的移动。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瞬间移动：可通过扣动左手柄的扳机键达到空间跳跃功能，以此进行虚拟空间中的长距离移动。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 xml:space="preserve">2) </w:t>
            </w:r>
            <w:r>
              <w:rPr>
                <w:rFonts w:asciiTheme="minorEastAsia" w:hAnsiTheme="minorEastAsia" w:cs="宋体" w:hint="eastAsia"/>
                <w:color w:val="000000"/>
                <w:kern w:val="0"/>
                <w:szCs w:val="21"/>
              </w:rPr>
              <w:t>新能源汽车关键技术认知</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通过该模块能够让体验人员认识新能源汽车的核心技术和原理。</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内容选择模式：可通过界面，选择对应的原理展示内容。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原理展示模式：进入实验模式，可以观看电路的工作原理动画。</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空间移动：可通过使用者现实中的行走达到在虚拟空间的移动。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瞬间移动：可通过扣动左手柄的扳机键达到空间跳跃功能，以此进行虚拟空间中的长距离移动。</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新能源汽车虚拟拆装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拆装模块：包含多项拆</w:t>
            </w:r>
            <w:r>
              <w:rPr>
                <w:rFonts w:asciiTheme="minorEastAsia" w:hAnsiTheme="minorEastAsia" w:cs="宋体" w:hint="eastAsia"/>
                <w:color w:val="000000"/>
                <w:kern w:val="0"/>
                <w:szCs w:val="21"/>
              </w:rPr>
              <w:t>装任务操作流程及规范训练，强调拆装操作的工序流程，简化工具的使用。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空间移动：可通过使用者现实中的行走达到在虚拟空间的移动。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瞬间移动：可通过扣动左手柄的扳机键达到空间跳跃功能，以此进行虚拟空间中的长距离移动。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选择模块：进入指定的区域，可触发模块的内容介绍。</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选择模式：通过手柄射线，指向模式，并扣动扳机，即可完成模式的选择。</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⑥</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手柄菜单：圆形的界面，包含场景重置、退出当前场景、工具组合、工具分解、工具设置、快速操作。</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内容描述</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新能源汽车触电危害认知</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模块选择场景：以科幻</w:t>
            </w:r>
            <w:r>
              <w:rPr>
                <w:rFonts w:asciiTheme="minorEastAsia" w:hAnsiTheme="minorEastAsia" w:cs="宋体" w:hint="eastAsia"/>
                <w:color w:val="000000"/>
                <w:kern w:val="0"/>
                <w:szCs w:val="21"/>
              </w:rPr>
              <w:t>风格为主，可通过手柄射线进行模块选择。</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软件包含电击伤基础知识认知、高压安全防护设备认知与新能源汽车用电安全认知共</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个模块内容。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电击伤基础知识认知：操控电流大小，观察电流形成的过程，以及对人体造成的危害，从而了解电流形成的条件，和人体在不同电流大小中所造成的损伤。先控制电源开关，进行通电操作，此时并没有产生电击伤情况，再逐渐增加电流大小，</w:t>
            </w:r>
            <w:r>
              <w:rPr>
                <w:rFonts w:asciiTheme="minorEastAsia" w:hAnsiTheme="minorEastAsia" w:cs="宋体" w:hint="eastAsia"/>
                <w:color w:val="000000"/>
                <w:kern w:val="0"/>
                <w:szCs w:val="21"/>
              </w:rPr>
              <w:lastRenderedPageBreak/>
              <w:t>到达一定程度后，身体产生触电反应，过程中进行讲解。</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高压安全防护设备认知：通过给透明人体穿戴防护设备，达到绝缘电流的目的。在桌面上选择正确的物品，将其穿戴至</w:t>
            </w:r>
            <w:r>
              <w:rPr>
                <w:rFonts w:asciiTheme="minorEastAsia" w:hAnsiTheme="minorEastAsia" w:cs="宋体" w:hint="eastAsia"/>
                <w:color w:val="000000"/>
                <w:kern w:val="0"/>
                <w:szCs w:val="21"/>
              </w:rPr>
              <w:t>正确的部位，穿戴错误的物品将导致惩罚，防护设备包含绝缘手套、绝缘鞋、防护服，护目镜，正确穿戴后，对应的内部电流将被截断。</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新能源汽车用电安全认知：通过观察新能源汽车内部结构，了解在实训环节中，哪些部件会对人体产生电击伤效果。观察透明的汽车，标记带有高压电和用电危险的部件，通过手柄选择部件之后将出现相关部件介绍和操作规范说明。</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新能源汽车关键技术认知</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▲新能源汽车关键技术认知包含整流逆变实验、</w:t>
            </w:r>
            <w:r>
              <w:rPr>
                <w:rFonts w:asciiTheme="minorEastAsia" w:hAnsiTheme="minorEastAsia" w:cs="宋体" w:hint="eastAsia"/>
                <w:color w:val="000000"/>
                <w:kern w:val="0"/>
                <w:szCs w:val="21"/>
              </w:rPr>
              <w:t>DC-DC</w:t>
            </w:r>
            <w:r>
              <w:rPr>
                <w:rFonts w:asciiTheme="minorEastAsia" w:hAnsiTheme="minorEastAsia" w:cs="宋体" w:hint="eastAsia"/>
                <w:color w:val="000000"/>
                <w:kern w:val="0"/>
                <w:szCs w:val="21"/>
              </w:rPr>
              <w:t>转换器实验、电池均衡实验、低高压系统上下电控制实验</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个模块的原理实验。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▲整流逆变实验：</w:t>
            </w:r>
            <w:r>
              <w:rPr>
                <w:rFonts w:asciiTheme="minorEastAsia" w:hAnsiTheme="minorEastAsia" w:cs="宋体" w:hint="eastAsia"/>
                <w:color w:val="000000"/>
                <w:kern w:val="0"/>
                <w:szCs w:val="21"/>
              </w:rPr>
              <w:t>情景导入、电与磁实验、发电机实验、二极管单向导通实验、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三极管开关实验、二极管整流实验、三极管逆变实验、整流逆变。</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DC-DC</w:t>
            </w:r>
            <w:r>
              <w:rPr>
                <w:rFonts w:asciiTheme="minorEastAsia" w:hAnsiTheme="minorEastAsia" w:cs="宋体" w:hint="eastAsia"/>
                <w:color w:val="000000"/>
                <w:kern w:val="0"/>
                <w:szCs w:val="21"/>
              </w:rPr>
              <w:t>转换器实验：情景导入、电与磁实验、二极管单向导通实验、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三极管开关实验、变压器实验、二极管整流实验、三极管逆变实验、全波整流实验、电容储能实验、</w:t>
            </w:r>
            <w:r>
              <w:rPr>
                <w:rFonts w:asciiTheme="minorEastAsia" w:hAnsiTheme="minorEastAsia" w:cs="宋体" w:hint="eastAsia"/>
                <w:color w:val="000000"/>
                <w:kern w:val="0"/>
                <w:szCs w:val="21"/>
              </w:rPr>
              <w:t>DC-DC</w:t>
            </w:r>
            <w:r>
              <w:rPr>
                <w:rFonts w:asciiTheme="minorEastAsia" w:hAnsiTheme="minorEastAsia" w:cs="宋体" w:hint="eastAsia"/>
                <w:color w:val="000000"/>
                <w:kern w:val="0"/>
                <w:szCs w:val="21"/>
              </w:rPr>
              <w:t>转换器实验</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电池均衡实验：情景导入、电池充电实验、三极管开关实验、电池均衡实验、电池均衡管理实验。</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低高压系统上下电控制实验：情景导入、继电器实验、互锁实验、低高压系统上下电控制过程。</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新能源汽车虚拟拆装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①</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新</w:t>
            </w:r>
            <w:r>
              <w:rPr>
                <w:rFonts w:asciiTheme="minorEastAsia" w:hAnsiTheme="minorEastAsia" w:cs="宋体" w:hint="eastAsia"/>
                <w:color w:val="000000"/>
                <w:kern w:val="0"/>
                <w:szCs w:val="21"/>
              </w:rPr>
              <w:t>能源汽车实训室：真实还原实训教室，移动到指定区域内，可选择对应的模块。</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②</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▲能够完成</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个部件的拆装任务包含高压配电盒拆装、电池模组拆装、电机控制</w:t>
            </w:r>
            <w:r>
              <w:rPr>
                <w:rFonts w:asciiTheme="minorEastAsia" w:hAnsiTheme="minorEastAsia" w:cs="宋体" w:hint="eastAsia"/>
                <w:color w:val="000000"/>
                <w:kern w:val="0"/>
                <w:szCs w:val="21"/>
              </w:rPr>
              <w:lastRenderedPageBreak/>
              <w:t>器拆装、驱动电机拆装。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③</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学习模式：具有详细的引导和提示，可自学完成指定的任务。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④</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训练模式：自由操作训练。</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一键操作：拆装任务步骤中，点击相应对象即可进行自动拆装。</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⑥</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自动操作：拆装任务步骤中，每一步骤可执行自动操作。</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⑦</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拆装工单：部件拆装流程提示，包括选择工具、扭矩等信息。</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⑧</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虚拟工具桌：模拟真实工具，可通过选择不同的拆装工具进行组合。</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⑨</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自</w:t>
            </w:r>
            <w:r>
              <w:rPr>
                <w:rFonts w:asciiTheme="minorEastAsia" w:hAnsiTheme="minorEastAsia" w:cs="宋体" w:hint="eastAsia"/>
                <w:color w:val="000000"/>
                <w:kern w:val="0"/>
                <w:szCs w:val="21"/>
              </w:rPr>
              <w:t>动组合工具：可通过点击按钮进行该步骤所需工具的自动选取、组合、设置等完整操作。</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⑩</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虚拟零件桌：模拟真实零件桌，可摆放零件等操作。</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技术特性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在符合要求的运行环境下，画面流畅，没有明显的卡顿。</w:t>
            </w:r>
            <w:r>
              <w:rPr>
                <w:rFonts w:asciiTheme="minorEastAsia" w:hAnsiTheme="minorEastAsia" w:cs="宋体" w:hint="eastAsia"/>
                <w:color w:val="000000"/>
                <w:kern w:val="0"/>
                <w:szCs w:val="21"/>
              </w:rPr>
              <w:br/>
              <w:t xml:space="preserve">2) </w:t>
            </w:r>
            <w:r>
              <w:rPr>
                <w:rFonts w:asciiTheme="minorEastAsia" w:hAnsiTheme="minorEastAsia" w:cs="宋体" w:hint="eastAsia"/>
                <w:color w:val="000000"/>
                <w:kern w:val="0"/>
                <w:szCs w:val="21"/>
              </w:rPr>
              <w:t>软件采用</w:t>
            </w:r>
            <w:r>
              <w:rPr>
                <w:rFonts w:asciiTheme="minorEastAsia" w:hAnsiTheme="minorEastAsia" w:cs="宋体" w:hint="eastAsia"/>
                <w:color w:val="000000"/>
                <w:kern w:val="0"/>
                <w:szCs w:val="21"/>
              </w:rPr>
              <w:t>unity3D</w:t>
            </w:r>
            <w:r>
              <w:rPr>
                <w:rFonts w:asciiTheme="minorEastAsia" w:hAnsiTheme="minorEastAsia" w:cs="宋体" w:hint="eastAsia"/>
                <w:color w:val="000000"/>
                <w:kern w:val="0"/>
                <w:szCs w:val="21"/>
              </w:rPr>
              <w:t>专业引擎，保证仿真效果。</w:t>
            </w:r>
            <w:r>
              <w:rPr>
                <w:rFonts w:asciiTheme="minorEastAsia" w:hAnsiTheme="minorEastAsia" w:cs="宋体" w:hint="eastAsia"/>
                <w:color w:val="000000"/>
                <w:kern w:val="0"/>
                <w:szCs w:val="21"/>
              </w:rPr>
              <w:br/>
              <w:t xml:space="preserve">3) </w:t>
            </w:r>
            <w:r>
              <w:rPr>
                <w:rFonts w:asciiTheme="minorEastAsia" w:hAnsiTheme="minorEastAsia" w:cs="宋体" w:hint="eastAsia"/>
                <w:color w:val="000000"/>
                <w:kern w:val="0"/>
                <w:szCs w:val="21"/>
              </w:rPr>
              <w:t>科幻的风格。</w:t>
            </w:r>
            <w:r>
              <w:rPr>
                <w:rFonts w:asciiTheme="minorEastAsia" w:hAnsiTheme="minorEastAsia" w:cs="宋体" w:hint="eastAsia"/>
                <w:color w:val="000000"/>
                <w:kern w:val="0"/>
                <w:szCs w:val="21"/>
              </w:rPr>
              <w:br/>
              <w:t xml:space="preserve">4) </w:t>
            </w:r>
            <w:r>
              <w:rPr>
                <w:rFonts w:asciiTheme="minorEastAsia" w:hAnsiTheme="minorEastAsia" w:cs="宋体" w:hint="eastAsia"/>
                <w:color w:val="000000"/>
                <w:kern w:val="0"/>
                <w:szCs w:val="21"/>
              </w:rPr>
              <w:t>交互特点，具有现实移动产生虚拟移动特点、瞬间跳跃特点。</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介绍语音，和引导提示。</w:t>
            </w:r>
            <w:r>
              <w:rPr>
                <w:rFonts w:asciiTheme="minorEastAsia" w:hAnsiTheme="minorEastAsia" w:cs="宋体" w:hint="eastAsia"/>
                <w:color w:val="000000"/>
                <w:kern w:val="0"/>
                <w:szCs w:val="21"/>
              </w:rPr>
              <w:br/>
              <w:t xml:space="preserve">5. </w:t>
            </w:r>
            <w:r>
              <w:rPr>
                <w:rFonts w:asciiTheme="minorEastAsia" w:hAnsiTheme="minorEastAsia" w:cs="宋体" w:hint="eastAsia"/>
                <w:color w:val="000000"/>
                <w:kern w:val="0"/>
                <w:szCs w:val="21"/>
              </w:rPr>
              <w:t>硬件特性</w:t>
            </w:r>
            <w:r>
              <w:rPr>
                <w:rFonts w:asciiTheme="minorEastAsia" w:hAnsiTheme="minorEastAsia" w:cs="宋体" w:hint="eastAsia"/>
                <w:color w:val="000000"/>
                <w:kern w:val="0"/>
                <w:szCs w:val="21"/>
              </w:rPr>
              <w:br/>
              <w:t>1) PC</w:t>
            </w:r>
            <w:r>
              <w:rPr>
                <w:rFonts w:asciiTheme="minorEastAsia" w:hAnsiTheme="minorEastAsia" w:cs="宋体" w:hint="eastAsia"/>
                <w:color w:val="000000"/>
                <w:kern w:val="0"/>
                <w:szCs w:val="21"/>
              </w:rPr>
              <w:t>设备：</w:t>
            </w:r>
            <w:r>
              <w:rPr>
                <w:rFonts w:asciiTheme="minorEastAsia" w:hAnsiTheme="minorEastAsia" w:cs="宋体" w:hint="eastAsia"/>
                <w:color w:val="000000"/>
                <w:kern w:val="0"/>
                <w:szCs w:val="21"/>
              </w:rPr>
              <w:t xml:space="preserve"> CPU</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I7-6700K</w:t>
            </w:r>
            <w:r>
              <w:rPr>
                <w:rFonts w:asciiTheme="minorEastAsia" w:hAnsiTheme="minorEastAsia" w:cs="宋体" w:hint="eastAsia"/>
                <w:color w:val="000000"/>
                <w:kern w:val="0"/>
                <w:szCs w:val="21"/>
              </w:rPr>
              <w:t>及同级别以上；</w:t>
            </w:r>
            <w:r>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主板：</w:t>
            </w:r>
            <w:r>
              <w:rPr>
                <w:rFonts w:asciiTheme="minorEastAsia" w:hAnsiTheme="minorEastAsia" w:cs="宋体" w:hint="eastAsia"/>
                <w:color w:val="000000"/>
                <w:kern w:val="0"/>
                <w:szCs w:val="21"/>
              </w:rPr>
              <w:t>Z170</w:t>
            </w:r>
            <w:r>
              <w:rPr>
                <w:rFonts w:asciiTheme="minorEastAsia" w:hAnsiTheme="minorEastAsia" w:cs="宋体" w:hint="eastAsia"/>
                <w:color w:val="000000"/>
                <w:kern w:val="0"/>
                <w:szCs w:val="21"/>
              </w:rPr>
              <w:t>系列及同级别以上；显卡：</w:t>
            </w:r>
            <w:r>
              <w:rPr>
                <w:rFonts w:asciiTheme="minorEastAsia" w:hAnsiTheme="minorEastAsia" w:cs="宋体" w:hint="eastAsia"/>
                <w:color w:val="000000"/>
                <w:kern w:val="0"/>
                <w:szCs w:val="21"/>
              </w:rPr>
              <w:t>NVIDIA</w:t>
            </w:r>
            <w:r>
              <w:rPr>
                <w:rFonts w:asciiTheme="minorEastAsia" w:hAnsiTheme="minorEastAsia" w:cs="宋体" w:hint="eastAsia"/>
                <w:color w:val="000000"/>
                <w:kern w:val="0"/>
                <w:szCs w:val="21"/>
              </w:rPr>
              <w:t>（英伟达）</w:t>
            </w:r>
            <w:r>
              <w:rPr>
                <w:rFonts w:asciiTheme="minorEastAsia" w:hAnsiTheme="minorEastAsia" w:cs="宋体" w:hint="eastAsia"/>
                <w:color w:val="000000"/>
                <w:kern w:val="0"/>
                <w:szCs w:val="21"/>
              </w:rPr>
              <w:t xml:space="preserve"> GT</w:t>
            </w:r>
            <w:r>
              <w:rPr>
                <w:rFonts w:asciiTheme="minorEastAsia" w:hAnsiTheme="minorEastAsia" w:cs="宋体" w:hint="eastAsia"/>
                <w:color w:val="000000"/>
                <w:kern w:val="0"/>
                <w:szCs w:val="21"/>
              </w:rPr>
              <w:t>X1080</w:t>
            </w:r>
            <w:r>
              <w:rPr>
                <w:rFonts w:asciiTheme="minorEastAsia" w:hAnsiTheme="minorEastAsia" w:cs="宋体" w:hint="eastAsia"/>
                <w:color w:val="000000"/>
                <w:kern w:val="0"/>
                <w:szCs w:val="21"/>
              </w:rPr>
              <w:t>及同级别以上；内存：推荐</w:t>
            </w:r>
            <w:r>
              <w:rPr>
                <w:rFonts w:asciiTheme="minorEastAsia" w:hAnsiTheme="minorEastAsia" w:cs="宋体" w:hint="eastAsia"/>
                <w:color w:val="000000"/>
                <w:kern w:val="0"/>
                <w:szCs w:val="21"/>
              </w:rPr>
              <w:t>8G</w:t>
            </w:r>
            <w:r>
              <w:rPr>
                <w:rFonts w:asciiTheme="minorEastAsia" w:hAnsiTheme="minorEastAsia" w:cs="宋体" w:hint="eastAsia"/>
                <w:color w:val="000000"/>
                <w:kern w:val="0"/>
                <w:szCs w:val="21"/>
              </w:rPr>
              <w:t>以上的内存容量；硬盘：</w:t>
            </w:r>
            <w:r>
              <w:rPr>
                <w:rFonts w:asciiTheme="minorEastAsia" w:hAnsiTheme="minorEastAsia" w:cs="宋体" w:hint="eastAsia"/>
                <w:color w:val="000000"/>
                <w:kern w:val="0"/>
                <w:szCs w:val="21"/>
              </w:rPr>
              <w:t>250G</w:t>
            </w:r>
            <w:r>
              <w:rPr>
                <w:rFonts w:asciiTheme="minorEastAsia" w:hAnsiTheme="minorEastAsia" w:cs="宋体" w:hint="eastAsia"/>
                <w:color w:val="000000"/>
                <w:kern w:val="0"/>
                <w:szCs w:val="21"/>
              </w:rPr>
              <w:t>以上硬盘容量；其它：主机箱带有</w:t>
            </w:r>
            <w:r>
              <w:rPr>
                <w:rFonts w:asciiTheme="minorEastAsia" w:hAnsiTheme="minorEastAsia" w:cs="宋体" w:hint="eastAsia"/>
                <w:color w:val="000000"/>
                <w:kern w:val="0"/>
                <w:szCs w:val="21"/>
              </w:rPr>
              <w:t>DisplayPort</w:t>
            </w:r>
            <w:r>
              <w:rPr>
                <w:rFonts w:asciiTheme="minorEastAsia" w:hAnsiTheme="minorEastAsia" w:cs="宋体" w:hint="eastAsia"/>
                <w:color w:val="000000"/>
                <w:kern w:val="0"/>
                <w:szCs w:val="21"/>
              </w:rPr>
              <w:t>输入口（一种高清数字显示接口标准）、显示器</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台、键盘</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个、鼠标</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只、音箱</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台。</w:t>
            </w:r>
            <w:r>
              <w:rPr>
                <w:rFonts w:asciiTheme="minorEastAsia" w:hAnsiTheme="minorEastAsia" w:cs="宋体" w:hint="eastAsia"/>
                <w:color w:val="000000"/>
                <w:kern w:val="0"/>
                <w:szCs w:val="21"/>
              </w:rPr>
              <w:br/>
              <w:t>2) HTC VIVE</w:t>
            </w:r>
            <w:r>
              <w:rPr>
                <w:rFonts w:asciiTheme="minorEastAsia" w:hAnsiTheme="minorEastAsia" w:cs="宋体" w:hint="eastAsia"/>
                <w:color w:val="000000"/>
                <w:kern w:val="0"/>
                <w:szCs w:val="21"/>
              </w:rPr>
              <w:t>眼镜套件设备：</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套</w:t>
            </w:r>
            <w:r>
              <w:rPr>
                <w:rFonts w:asciiTheme="minorEastAsia" w:hAnsiTheme="minorEastAsia" w:cs="宋体" w:hint="eastAsia"/>
                <w:color w:val="000000"/>
                <w:kern w:val="0"/>
                <w:szCs w:val="21"/>
              </w:rPr>
              <w:t>HTC VIVE</w:t>
            </w:r>
            <w:r>
              <w:rPr>
                <w:rFonts w:asciiTheme="minorEastAsia" w:hAnsiTheme="minorEastAsia" w:cs="宋体" w:hint="eastAsia"/>
                <w:color w:val="000000"/>
                <w:kern w:val="0"/>
                <w:szCs w:val="21"/>
              </w:rPr>
              <w:t>眼镜标配；三角支架（带有云台）</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台。</w:t>
            </w:r>
            <w:r>
              <w:rPr>
                <w:rFonts w:asciiTheme="minorEastAsia" w:hAnsiTheme="minorEastAsia" w:cs="宋体" w:hint="eastAsia"/>
                <w:color w:val="000000"/>
                <w:kern w:val="0"/>
                <w:szCs w:val="21"/>
              </w:rPr>
              <w:br/>
              <w:t xml:space="preserve">6. </w:t>
            </w:r>
            <w:r>
              <w:rPr>
                <w:rFonts w:asciiTheme="minorEastAsia" w:hAnsiTheme="minorEastAsia" w:cs="宋体" w:hint="eastAsia"/>
                <w:color w:val="000000"/>
                <w:kern w:val="0"/>
                <w:szCs w:val="21"/>
              </w:rPr>
              <w:t>软件特性</w:t>
            </w:r>
            <w:r>
              <w:rPr>
                <w:rFonts w:asciiTheme="minorEastAsia" w:hAnsiTheme="minorEastAsia" w:cs="宋体" w:hint="eastAsia"/>
                <w:color w:val="000000"/>
                <w:kern w:val="0"/>
                <w:szCs w:val="21"/>
              </w:rPr>
              <w:br/>
              <w:t xml:space="preserve">1) </w:t>
            </w:r>
            <w:r>
              <w:rPr>
                <w:rFonts w:asciiTheme="minorEastAsia" w:hAnsiTheme="minorEastAsia" w:cs="宋体" w:hint="eastAsia"/>
                <w:color w:val="000000"/>
                <w:kern w:val="0"/>
                <w:szCs w:val="21"/>
              </w:rPr>
              <w:t>操作系统：</w:t>
            </w:r>
            <w:r>
              <w:rPr>
                <w:rFonts w:asciiTheme="minorEastAsia" w:hAnsiTheme="minorEastAsia" w:cs="宋体" w:hint="eastAsia"/>
                <w:color w:val="000000"/>
                <w:kern w:val="0"/>
                <w:szCs w:val="21"/>
              </w:rPr>
              <w:t xml:space="preserve"> Windows 7 64</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Windows 8 64</w:t>
            </w:r>
            <w:r>
              <w:rPr>
                <w:rFonts w:asciiTheme="minorEastAsia" w:hAnsiTheme="minorEastAsia" w:cs="宋体" w:hint="eastAsia"/>
                <w:color w:val="000000"/>
                <w:kern w:val="0"/>
                <w:szCs w:val="21"/>
              </w:rPr>
              <w:t>位、</w:t>
            </w:r>
            <w:r>
              <w:rPr>
                <w:rFonts w:asciiTheme="minorEastAsia" w:hAnsiTheme="minorEastAsia" w:cs="宋体" w:hint="eastAsia"/>
                <w:color w:val="000000"/>
                <w:kern w:val="0"/>
                <w:szCs w:val="21"/>
              </w:rPr>
              <w:t>Windows 10 64</w:t>
            </w:r>
            <w:r>
              <w:rPr>
                <w:rFonts w:asciiTheme="minorEastAsia" w:hAnsiTheme="minorEastAsia" w:cs="宋体" w:hint="eastAsia"/>
                <w:color w:val="000000"/>
                <w:kern w:val="0"/>
                <w:szCs w:val="21"/>
              </w:rPr>
              <w:t>位。</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r w:rsidR="001B7825">
        <w:trPr>
          <w:trHeight w:val="1417"/>
        </w:trPr>
        <w:tc>
          <w:tcPr>
            <w:tcW w:w="418"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r>
              <w:rPr>
                <w:rFonts w:asciiTheme="minorEastAsia" w:hAnsiTheme="minorEastAsia" w:cs="宋体" w:hint="eastAsia"/>
                <w:color w:val="000000"/>
                <w:kern w:val="0"/>
                <w:szCs w:val="21"/>
              </w:rPr>
              <w:t>2</w:t>
            </w:r>
          </w:p>
        </w:tc>
        <w:tc>
          <w:tcPr>
            <w:tcW w:w="571"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智能网联汽车技术创新实践中心</w:t>
            </w:r>
          </w:p>
        </w:tc>
        <w:tc>
          <w:tcPr>
            <w:tcW w:w="734"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智能网联环境感知实训车</w:t>
            </w:r>
          </w:p>
        </w:tc>
        <w:tc>
          <w:tcPr>
            <w:tcW w:w="2379" w:type="pct"/>
            <w:shd w:val="clear" w:color="auto" w:fill="auto"/>
            <w:noWrap/>
            <w:vAlign w:val="center"/>
          </w:tcPr>
          <w:p w:rsidR="001B7825" w:rsidRDefault="003845E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产品组成</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智能汽车传感器实验台主要包含：①线控底盘实验车（含工控机、显示器）；②超声波雷达</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；③红外传感器</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；④毫米波雷达</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；⑤</w:t>
            </w:r>
            <w:r>
              <w:rPr>
                <w:rFonts w:asciiTheme="minorEastAsia" w:hAnsiTheme="minorEastAsia" w:cs="宋体" w:hint="eastAsia"/>
                <w:color w:val="000000"/>
                <w:kern w:val="0"/>
                <w:szCs w:val="21"/>
              </w:rPr>
              <w:t>16</w:t>
            </w:r>
            <w:r>
              <w:rPr>
                <w:rFonts w:asciiTheme="minorEastAsia" w:hAnsiTheme="minorEastAsia" w:cs="宋体" w:hint="eastAsia"/>
                <w:color w:val="000000"/>
                <w:kern w:val="0"/>
                <w:szCs w:val="21"/>
              </w:rPr>
              <w:t>线激光雷达</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；⑥车辆控制遥控器；⑦</w:t>
            </w:r>
            <w:r>
              <w:rPr>
                <w:rFonts w:asciiTheme="minorEastAsia" w:hAnsiTheme="minorEastAsia" w:cs="宋体" w:hint="eastAsia"/>
                <w:color w:val="000000"/>
                <w:kern w:val="0"/>
                <w:szCs w:val="21"/>
              </w:rPr>
              <w:t>12mm</w:t>
            </w:r>
            <w:r>
              <w:rPr>
                <w:rFonts w:asciiTheme="minorEastAsia" w:hAnsiTheme="minorEastAsia" w:cs="宋体" w:hint="eastAsia"/>
                <w:color w:val="000000"/>
                <w:kern w:val="0"/>
                <w:szCs w:val="21"/>
              </w:rPr>
              <w:t>摄像头</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6mm</w:t>
            </w:r>
            <w:r>
              <w:rPr>
                <w:rFonts w:asciiTheme="minorEastAsia" w:hAnsiTheme="minorEastAsia" w:cs="宋体" w:hint="eastAsia"/>
                <w:color w:val="000000"/>
                <w:kern w:val="0"/>
                <w:szCs w:val="21"/>
              </w:rPr>
              <w:t>广角摄像头</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；⑧传感器安装支架。</w:t>
            </w:r>
            <w:r>
              <w:rPr>
                <w:rFonts w:asciiTheme="minorEastAsia" w:hAnsiTheme="minorEastAsia" w:cs="宋体" w:hint="eastAsia"/>
                <w:color w:val="000000"/>
                <w:kern w:val="0"/>
                <w:szCs w:val="21"/>
              </w:rPr>
              <w:br/>
              <w:t>2.</w:t>
            </w:r>
            <w:r>
              <w:rPr>
                <w:rFonts w:asciiTheme="minorEastAsia" w:hAnsiTheme="minorEastAsia" w:cs="宋体" w:hint="eastAsia"/>
                <w:color w:val="000000"/>
                <w:kern w:val="0"/>
                <w:szCs w:val="21"/>
              </w:rPr>
              <w:t>功能要求</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）基本功能</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传感器安装、长短距离测距、</w:t>
            </w:r>
            <w:r>
              <w:rPr>
                <w:rFonts w:asciiTheme="minorEastAsia" w:hAnsiTheme="minorEastAsia" w:cs="宋体" w:hint="eastAsia"/>
                <w:color w:val="000000"/>
                <w:kern w:val="0"/>
                <w:szCs w:val="21"/>
              </w:rPr>
              <w:t>3D</w:t>
            </w:r>
            <w:r>
              <w:rPr>
                <w:rFonts w:asciiTheme="minorEastAsia" w:hAnsiTheme="minorEastAsia" w:cs="宋体" w:hint="eastAsia"/>
                <w:color w:val="000000"/>
                <w:kern w:val="0"/>
                <w:szCs w:val="21"/>
              </w:rPr>
              <w:t>环境建模、摄像头图像获取。</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）功能特点</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实验车集成了现下车辆主流辅助驾驶传感器，以及未来无人驾驶网联车将要使用的传感器。将配备车用级激光雷达、毫米波雷达，通过配备的调试软件让学生掌握雷达的调试操作。</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）实训项目</w:t>
            </w:r>
            <w:r>
              <w:rPr>
                <w:rFonts w:asciiTheme="minorEastAsia" w:hAnsiTheme="minorEastAsia" w:cs="宋体" w:hint="eastAsia"/>
                <w:color w:val="000000"/>
                <w:kern w:val="0"/>
                <w:szCs w:val="21"/>
              </w:rPr>
              <w:br/>
              <w:t xml:space="preserve">a) </w:t>
            </w:r>
            <w:r>
              <w:rPr>
                <w:rFonts w:asciiTheme="minorEastAsia" w:hAnsiTheme="minorEastAsia" w:cs="宋体" w:hint="eastAsia"/>
                <w:color w:val="000000"/>
                <w:kern w:val="0"/>
                <w:szCs w:val="21"/>
              </w:rPr>
              <w:t>传感器（摄像头、激光雷达、毫米波雷达、超声波雷达）的安装与标定；</w:t>
            </w:r>
            <w:r>
              <w:rPr>
                <w:rFonts w:asciiTheme="minorEastAsia" w:hAnsiTheme="minorEastAsia" w:cs="宋体" w:hint="eastAsia"/>
                <w:color w:val="000000"/>
                <w:kern w:val="0"/>
                <w:szCs w:val="21"/>
              </w:rPr>
              <w:br/>
              <w:t xml:space="preserve">b) </w:t>
            </w:r>
            <w:r>
              <w:rPr>
                <w:rFonts w:asciiTheme="minorEastAsia" w:hAnsiTheme="minorEastAsia" w:cs="宋体" w:hint="eastAsia"/>
                <w:color w:val="000000"/>
                <w:kern w:val="0"/>
                <w:szCs w:val="21"/>
              </w:rPr>
              <w:t>摄像头标定实验；</w:t>
            </w:r>
            <w:r>
              <w:rPr>
                <w:rFonts w:asciiTheme="minorEastAsia" w:hAnsiTheme="minorEastAsia" w:cs="宋体" w:hint="eastAsia"/>
                <w:color w:val="000000"/>
                <w:kern w:val="0"/>
                <w:szCs w:val="21"/>
              </w:rPr>
              <w:br/>
              <w:t xml:space="preserve">c) </w:t>
            </w:r>
            <w:r>
              <w:rPr>
                <w:rFonts w:asciiTheme="minorEastAsia" w:hAnsiTheme="minorEastAsia" w:cs="宋体" w:hint="eastAsia"/>
                <w:color w:val="000000"/>
                <w:kern w:val="0"/>
                <w:szCs w:val="21"/>
              </w:rPr>
              <w:t>激光雷达标定与演示实验；</w:t>
            </w:r>
            <w:r>
              <w:rPr>
                <w:rFonts w:asciiTheme="minorEastAsia" w:hAnsiTheme="minorEastAsia" w:cs="宋体" w:hint="eastAsia"/>
                <w:color w:val="000000"/>
                <w:kern w:val="0"/>
                <w:szCs w:val="21"/>
              </w:rPr>
              <w:br/>
              <w:t xml:space="preserve">d) </w:t>
            </w:r>
            <w:r>
              <w:rPr>
                <w:rFonts w:asciiTheme="minorEastAsia" w:hAnsiTheme="minorEastAsia" w:cs="宋体" w:hint="eastAsia"/>
                <w:color w:val="000000"/>
                <w:kern w:val="0"/>
                <w:szCs w:val="21"/>
              </w:rPr>
              <w:t>毫米波雷达标定与测距实验；</w:t>
            </w:r>
            <w:r>
              <w:rPr>
                <w:rFonts w:asciiTheme="minorEastAsia" w:hAnsiTheme="minorEastAsia" w:cs="宋体" w:hint="eastAsia"/>
                <w:color w:val="000000"/>
                <w:kern w:val="0"/>
                <w:szCs w:val="21"/>
              </w:rPr>
              <w:br/>
              <w:t xml:space="preserve">e) </w:t>
            </w:r>
            <w:r>
              <w:rPr>
                <w:rFonts w:asciiTheme="minorEastAsia" w:hAnsiTheme="minorEastAsia" w:cs="宋体" w:hint="eastAsia"/>
                <w:color w:val="000000"/>
                <w:kern w:val="0"/>
                <w:szCs w:val="21"/>
              </w:rPr>
              <w:t>超声波雷达测距与盲区检测实验；</w:t>
            </w:r>
          </w:p>
        </w:tc>
        <w:tc>
          <w:tcPr>
            <w:tcW w:w="457"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39" w:type="pct"/>
            <w:shd w:val="clear" w:color="auto" w:fill="auto"/>
            <w:noWrap/>
            <w:vAlign w:val="center"/>
          </w:tcPr>
          <w:p w:rsidR="001B7825" w:rsidRDefault="003845E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r>
    </w:tbl>
    <w:p w:rsidR="001B7825" w:rsidRDefault="003845EF">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B7825" w:rsidRDefault="003845EF">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B7825" w:rsidRDefault="003845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1B7825" w:rsidRDefault="003845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1B7825" w:rsidRDefault="003845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B7825" w:rsidRDefault="003845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B7825" w:rsidRDefault="003845EF">
      <w:pPr>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仿宋_GB2312" w:hint="eastAsia"/>
          <w:color w:val="FF0000"/>
          <w:sz w:val="24"/>
          <w:szCs w:val="24"/>
          <w:lang w:val="zh-CN"/>
        </w:rPr>
        <w:t>如投标人所投产品</w:t>
      </w:r>
      <w:r>
        <w:rPr>
          <w:rFonts w:asciiTheme="minorEastAsia" w:hAnsiTheme="minorEastAsia" w:cs="宋体" w:hint="eastAsia"/>
          <w:color w:val="FF0000"/>
          <w:kern w:val="0"/>
          <w:sz w:val="24"/>
          <w:szCs w:val="24"/>
        </w:rPr>
        <w:t>被列入</w:t>
      </w:r>
      <w:r>
        <w:rPr>
          <w:rFonts w:asciiTheme="minorEastAsia" w:hAnsiTheme="minorEastAsia" w:cs="宋体"/>
          <w:color w:val="FF0000"/>
          <w:kern w:val="0"/>
          <w:sz w:val="24"/>
          <w:szCs w:val="24"/>
        </w:rPr>
        <w:t>《信息安全产品强制性认证目录》，</w:t>
      </w:r>
      <w:r>
        <w:rPr>
          <w:rFonts w:asciiTheme="minorEastAsia" w:hAnsiTheme="minorEastAsia" w:cs="宋体" w:hint="eastAsia"/>
          <w:color w:val="FF0000"/>
          <w:kern w:val="0"/>
          <w:sz w:val="24"/>
          <w:szCs w:val="24"/>
        </w:rPr>
        <w:t>投标人</w:t>
      </w:r>
      <w:r>
        <w:rPr>
          <w:rFonts w:asciiTheme="minorEastAsia" w:hAnsiTheme="minorEastAsia" w:cs="宋体"/>
          <w:color w:val="FF0000"/>
          <w:kern w:val="0"/>
          <w:sz w:val="24"/>
          <w:szCs w:val="24"/>
        </w:rPr>
        <w:t>不能提供超</w:t>
      </w:r>
      <w:r>
        <w:rPr>
          <w:rFonts w:asciiTheme="minorEastAsia" w:hAnsiTheme="minorEastAsia" w:cs="宋体"/>
          <w:color w:val="FF0000"/>
          <w:kern w:val="0"/>
          <w:sz w:val="24"/>
          <w:szCs w:val="24"/>
        </w:rPr>
        <w:lastRenderedPageBreak/>
        <w:t>出此目录范畴外的替代品</w:t>
      </w:r>
      <w:r>
        <w:rPr>
          <w:rFonts w:asciiTheme="minorEastAsia" w:hAnsiTheme="minorEastAsia" w:cs="宋体" w:hint="eastAsia"/>
          <w:color w:val="FF0000"/>
          <w:kern w:val="0"/>
          <w:sz w:val="24"/>
          <w:szCs w:val="24"/>
        </w:rPr>
        <w:t>并须在投标文件中提供：</w:t>
      </w:r>
    </w:p>
    <w:p w:rsidR="001B7825" w:rsidRDefault="003845E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B7825" w:rsidRDefault="003845E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B7825" w:rsidRDefault="003845E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B7825" w:rsidRDefault="003845EF">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color w:val="000000"/>
          <w:kern w:val="0"/>
          <w:sz w:val="24"/>
          <w:szCs w:val="24"/>
          <w:lang w:val="zh-CN"/>
        </w:rPr>
        <w:t>四、服务标准、期限、效率等要求：</w:t>
      </w:r>
      <w:r>
        <w:rPr>
          <w:rFonts w:asciiTheme="minorEastAsia" w:hAnsiTheme="minorEastAsia" w:cs="宋体" w:hint="eastAsia"/>
          <w:kern w:val="0"/>
          <w:sz w:val="24"/>
          <w:szCs w:val="24"/>
          <w:lang w:val="zh-CN"/>
        </w:rPr>
        <w:t>根据行业标准服务，响应招标文件，完全满足业主要求。</w:t>
      </w:r>
    </w:p>
    <w:p w:rsidR="001B7825" w:rsidRDefault="003845EF">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B7825" w:rsidRDefault="003845EF">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、投标人须明确投标产品的厂家、品牌、型号、详细参数（</w:t>
      </w:r>
      <w:r>
        <w:rPr>
          <w:rFonts w:ascii="宋体" w:cs="宋体" w:hint="eastAsia"/>
          <w:sz w:val="24"/>
        </w:rPr>
        <w:t>货物清单中的辅料、辅助材料、光纤、线缆除外</w:t>
      </w:r>
      <w:r>
        <w:rPr>
          <w:rFonts w:ascii="宋体" w:cs="宋体" w:hint="eastAsia"/>
          <w:sz w:val="24"/>
          <w:lang w:val="zh-CN"/>
        </w:rPr>
        <w:t>），</w:t>
      </w:r>
      <w:r>
        <w:rPr>
          <w:rFonts w:ascii="宋体" w:cs="宋体" w:hint="eastAsia"/>
          <w:b/>
          <w:sz w:val="24"/>
          <w:lang w:val="zh-CN"/>
        </w:rPr>
        <w:t>否则为无效投标。</w:t>
      </w:r>
    </w:p>
    <w:p w:rsidR="001B7825" w:rsidRDefault="003845EF">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、投标人应就本项目完整投标，</w:t>
      </w:r>
      <w:r>
        <w:rPr>
          <w:rFonts w:ascii="宋体" w:cs="宋体" w:hint="eastAsia"/>
          <w:b/>
          <w:sz w:val="24"/>
          <w:lang w:val="zh-CN"/>
        </w:rPr>
        <w:t>否则为无效投标。</w:t>
      </w:r>
    </w:p>
    <w:p w:rsidR="001B7825" w:rsidRDefault="003845EF">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、所投产品必须符合国家质量检测标准和本招标文件规定标准的全新正品现货。</w:t>
      </w:r>
    </w:p>
    <w:p w:rsidR="001B7825" w:rsidRDefault="003845EF">
      <w:pPr>
        <w:wordWrap w:val="0"/>
        <w:topLinePunct/>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、本项目为交钥匙工程。</w:t>
      </w:r>
    </w:p>
    <w:p w:rsidR="001B7825" w:rsidRDefault="003845EF">
      <w:pPr>
        <w:wordWrap w:val="0"/>
        <w:topLinePunct/>
        <w:snapToGrid w:val="0"/>
        <w:spacing w:line="360" w:lineRule="auto"/>
        <w:ind w:firstLineChars="200" w:firstLine="482"/>
        <w:rPr>
          <w:rFonts w:ascii="宋体" w:cs="宋体"/>
          <w:sz w:val="24"/>
          <w:lang w:val="zh-CN"/>
        </w:rPr>
      </w:pPr>
      <w:r>
        <w:rPr>
          <w:rFonts w:ascii="宋体" w:cs="宋体" w:hint="eastAsia"/>
          <w:b/>
          <w:sz w:val="24"/>
          <w:lang w:val="zh-CN"/>
        </w:rPr>
        <w:t>5</w:t>
      </w:r>
      <w:r>
        <w:rPr>
          <w:rFonts w:ascii="宋体" w:cs="宋体" w:hint="eastAsia"/>
          <w:b/>
          <w:sz w:val="24"/>
          <w:lang w:val="zh-CN"/>
        </w:rPr>
        <w:t>、</w:t>
      </w:r>
      <w:r>
        <w:rPr>
          <w:rFonts w:ascii="宋体" w:cs="宋体" w:hint="eastAsia"/>
          <w:bCs/>
          <w:sz w:val="24"/>
          <w:lang w:val="zh-CN"/>
        </w:rPr>
        <w:t>投标文件中须有详细的实施（技术）方案</w:t>
      </w:r>
      <w:r>
        <w:rPr>
          <w:rFonts w:ascii="宋体" w:cs="宋体" w:hint="eastAsia"/>
          <w:b/>
          <w:bCs/>
          <w:sz w:val="24"/>
          <w:lang w:val="zh-CN"/>
        </w:rPr>
        <w:t>，否则为无效投标。</w:t>
      </w:r>
    </w:p>
    <w:p w:rsidR="001B7825" w:rsidRDefault="003845EF">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B7825" w:rsidRDefault="003845E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1B7825" w:rsidRDefault="003845EF">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、按照招标文件要求、投标文件响应和承诺验收。</w:t>
      </w:r>
    </w:p>
    <w:p w:rsidR="001B7825" w:rsidRDefault="003845E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八、货款支付</w:t>
      </w:r>
    </w:p>
    <w:p w:rsidR="001B7825" w:rsidRDefault="003845EF">
      <w:pPr>
        <w:widowControl/>
        <w:spacing w:line="600" w:lineRule="exact"/>
        <w:ind w:firstLineChars="200" w:firstLine="480"/>
        <w:jc w:val="left"/>
        <w:rPr>
          <w:rFonts w:asciiTheme="majorEastAsia" w:eastAsiaTheme="majorEastAsia" w:hAnsiTheme="majorEastAsia" w:cs="宋体"/>
          <w:b/>
          <w:kern w:val="0"/>
          <w:sz w:val="32"/>
          <w:szCs w:val="32"/>
        </w:rPr>
      </w:pPr>
      <w:r>
        <w:rPr>
          <w:rFonts w:asciiTheme="minorEastAsia" w:hAnsiTheme="minorEastAsia" w:cs="宋体" w:hint="eastAsia"/>
          <w:color w:val="000000"/>
          <w:kern w:val="0"/>
          <w:sz w:val="24"/>
          <w:szCs w:val="24"/>
          <w:lang w:val="zh-CN"/>
        </w:rPr>
        <w:t>付款方式：供方向禹州会计局支付合同价款</w:t>
      </w: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质保金，所供货物最终验收合格后，需方报请资金主管部门一次付清全部合同价款。质保金一年后无质量问题一次性退还。</w:t>
      </w:r>
      <w:r>
        <w:rPr>
          <w:rFonts w:asciiTheme="majorEastAsia" w:eastAsiaTheme="majorEastAsia" w:hAnsiTheme="majorEastAsia" w:cs="宋体"/>
          <w:b/>
          <w:kern w:val="0"/>
          <w:sz w:val="32"/>
          <w:szCs w:val="32"/>
        </w:rPr>
        <w:br w:type="page"/>
      </w:r>
      <w:bookmarkStart w:id="0" w:name="_GoBack"/>
      <w:bookmarkEnd w:id="0"/>
    </w:p>
    <w:p w:rsidR="001B7825" w:rsidRDefault="003845E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1B7825" w:rsidRDefault="003845E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1B7825">
        <w:trPr>
          <w:trHeight w:val="636"/>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1B7825" w:rsidRDefault="003845E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B7825">
        <w:trPr>
          <w:trHeight w:val="1278"/>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1B7825" w:rsidRDefault="003845E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hint="eastAsia"/>
                <w:color w:val="000000"/>
                <w:szCs w:val="21"/>
                <w:shd w:val="clear" w:color="auto" w:fill="FFFFFF"/>
              </w:rPr>
              <w:t>禹州市中等专业学校新能源汽车实训中心项目一</w:t>
            </w:r>
            <w:r>
              <w:rPr>
                <w:rFonts w:asciiTheme="minorEastAsia" w:hAnsiTheme="minorEastAsia" w:cs="仿宋_GB2312" w:hint="eastAsia"/>
                <w:szCs w:val="21"/>
              </w:rPr>
              <w:t>（不见面开标）</w:t>
            </w:r>
          </w:p>
          <w:p w:rsidR="001B7825" w:rsidRDefault="003845EF">
            <w:pPr>
              <w:autoSpaceDE w:val="0"/>
              <w:autoSpaceDN w:val="0"/>
              <w:adjustRightInd w:val="0"/>
              <w:spacing w:line="360" w:lineRule="auto"/>
              <w:jc w:val="left"/>
              <w:rPr>
                <w:rFonts w:asciiTheme="minorEastAsia" w:hAnsiTheme="minorEastAsia" w:cs="仿宋_GB2312"/>
                <w:color w:val="C00000"/>
                <w:szCs w:val="21"/>
              </w:rPr>
            </w:pPr>
            <w:r>
              <w:rPr>
                <w:rFonts w:asciiTheme="minorEastAsia" w:hAnsiTheme="minorEastAsia" w:cs="仿宋_GB2312" w:hint="eastAsia"/>
                <w:szCs w:val="21"/>
              </w:rPr>
              <w:t>采购</w:t>
            </w:r>
            <w:r>
              <w:rPr>
                <w:rFonts w:asciiTheme="minorEastAsia" w:hAnsiTheme="minorEastAsia" w:cs="仿宋_GB2312" w:hint="eastAsia"/>
                <w:szCs w:val="21"/>
              </w:rPr>
              <w:t>编号：</w:t>
            </w:r>
            <w:r>
              <w:rPr>
                <w:rFonts w:asciiTheme="minorEastAsia" w:hAnsiTheme="minorEastAsia" w:cs="仿宋_GB2312" w:hint="eastAsia"/>
                <w:szCs w:val="21"/>
              </w:rPr>
              <w:t>YZCG-DL2020019</w:t>
            </w:r>
          </w:p>
          <w:p w:rsidR="001B7825" w:rsidRDefault="003845E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项目内容：新能源汽车技术实训室设备等</w:t>
            </w:r>
            <w:r>
              <w:rPr>
                <w:rFonts w:asciiTheme="minorEastAsia" w:hAnsiTheme="minorEastAsia" w:cs="仿宋_GB2312"/>
                <w:szCs w:val="21"/>
              </w:rPr>
              <w:t>一批</w:t>
            </w:r>
          </w:p>
        </w:tc>
      </w:tr>
      <w:tr w:rsidR="001B7825">
        <w:trPr>
          <w:trHeight w:val="1421"/>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1B7825" w:rsidRDefault="003845EF">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采购</w:t>
            </w:r>
            <w:r>
              <w:rPr>
                <w:rFonts w:hint="eastAsia"/>
                <w:color w:val="000000"/>
                <w:sz w:val="21"/>
                <w:szCs w:val="21"/>
                <w:shd w:val="clear" w:color="auto" w:fill="FFFFFF"/>
              </w:rPr>
              <w:t>人</w:t>
            </w:r>
            <w:r>
              <w:rPr>
                <w:rFonts w:hint="eastAsia"/>
                <w:color w:val="000000"/>
                <w:sz w:val="21"/>
                <w:szCs w:val="21"/>
                <w:shd w:val="clear" w:color="auto" w:fill="FFFFFF"/>
              </w:rPr>
              <w:t>：</w:t>
            </w:r>
            <w:r>
              <w:rPr>
                <w:rFonts w:hint="eastAsia"/>
                <w:color w:val="000000"/>
                <w:sz w:val="21"/>
                <w:szCs w:val="21"/>
                <w:shd w:val="clear" w:color="auto" w:fill="FFFFFF"/>
              </w:rPr>
              <w:t>禹州市中等专业学校</w:t>
            </w:r>
          </w:p>
          <w:p w:rsidR="001B7825" w:rsidRDefault="003845EF">
            <w:pPr>
              <w:pStyle w:val="ae"/>
              <w:widowControl/>
              <w:shd w:val="clear" w:color="auto" w:fill="FFFFFF"/>
              <w:spacing w:line="360" w:lineRule="auto"/>
              <w:contextualSpacing/>
              <w:jc w:val="left"/>
              <w:rPr>
                <w:color w:val="0000FF"/>
                <w:sz w:val="21"/>
                <w:szCs w:val="21"/>
                <w:shd w:val="clear" w:color="auto" w:fill="FFFFFF"/>
              </w:rPr>
            </w:pPr>
            <w:r>
              <w:rPr>
                <w:rFonts w:hint="eastAsia"/>
                <w:color w:val="000000"/>
                <w:sz w:val="21"/>
                <w:szCs w:val="21"/>
                <w:shd w:val="clear" w:color="auto" w:fill="FFFFFF"/>
              </w:rPr>
              <w:t>地址：</w:t>
            </w:r>
            <w:r>
              <w:rPr>
                <w:rFonts w:hint="eastAsia"/>
                <w:color w:val="000000" w:themeColor="text1"/>
                <w:sz w:val="21"/>
                <w:szCs w:val="21"/>
                <w:shd w:val="clear" w:color="auto" w:fill="FFFFFF"/>
              </w:rPr>
              <w:t>禹州市</w:t>
            </w:r>
            <w:r>
              <w:rPr>
                <w:rFonts w:hint="eastAsia"/>
                <w:color w:val="000000" w:themeColor="text1"/>
                <w:sz w:val="21"/>
                <w:szCs w:val="21"/>
                <w:shd w:val="clear" w:color="auto" w:fill="FFFFFF"/>
              </w:rPr>
              <w:t>药城路北段</w:t>
            </w:r>
          </w:p>
          <w:p w:rsidR="001B7825" w:rsidRDefault="003845EF">
            <w:pPr>
              <w:pStyle w:val="ae"/>
              <w:widowControl/>
              <w:shd w:val="clear" w:color="auto" w:fill="FFFFFF"/>
              <w:spacing w:line="360" w:lineRule="auto"/>
              <w:contextualSpacing/>
              <w:jc w:val="left"/>
              <w:rPr>
                <w:rFonts w:asciiTheme="minorEastAsia" w:hAnsiTheme="minorEastAsia" w:cs="仿宋_GB2312"/>
                <w:szCs w:val="21"/>
              </w:rPr>
            </w:pPr>
            <w:r>
              <w:rPr>
                <w:rFonts w:hint="eastAsia"/>
                <w:color w:val="000000"/>
                <w:sz w:val="21"/>
                <w:szCs w:val="21"/>
                <w:shd w:val="clear" w:color="auto" w:fill="FFFFFF"/>
              </w:rPr>
              <w:t>联系人：</w:t>
            </w:r>
            <w:r>
              <w:rPr>
                <w:rFonts w:hint="eastAsia"/>
                <w:color w:val="000000"/>
                <w:sz w:val="21"/>
                <w:szCs w:val="21"/>
                <w:shd w:val="clear" w:color="auto" w:fill="FFFFFF"/>
              </w:rPr>
              <w:t>王</w:t>
            </w:r>
            <w:r>
              <w:rPr>
                <w:rFonts w:hint="eastAsia"/>
                <w:color w:val="000000"/>
                <w:sz w:val="21"/>
                <w:szCs w:val="21"/>
                <w:shd w:val="clear" w:color="auto" w:fill="FFFFFF"/>
              </w:rPr>
              <w:t>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Pr>
                <w:rFonts w:hint="eastAsia"/>
                <w:color w:val="000000"/>
                <w:sz w:val="21"/>
                <w:szCs w:val="21"/>
                <w:shd w:val="clear" w:color="auto" w:fill="FFFFFF"/>
              </w:rPr>
              <w:t>0374-8816068</w:t>
            </w:r>
          </w:p>
        </w:tc>
      </w:tr>
      <w:tr w:rsidR="001B7825">
        <w:trPr>
          <w:trHeight w:val="323"/>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1B7825" w:rsidRDefault="003845E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hint="eastAsia"/>
                <w:color w:val="000000"/>
                <w:szCs w:val="21"/>
                <w:shd w:val="clear" w:color="auto" w:fill="FFFFFF"/>
              </w:rPr>
              <w:t>中海域安项目管理咨询有限公司</w:t>
            </w:r>
          </w:p>
          <w:p w:rsidR="001B7825" w:rsidRDefault="003845E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hint="eastAsia"/>
                <w:szCs w:val="21"/>
              </w:rPr>
              <w:t>学府春天西门</w:t>
            </w:r>
          </w:p>
          <w:p w:rsidR="001B7825" w:rsidRDefault="003845E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燕</w:t>
            </w:r>
            <w:r>
              <w:rPr>
                <w:rFonts w:asciiTheme="minorEastAsia" w:hAnsiTheme="minorEastAsia" w:cs="仿宋_GB2312" w:hint="eastAsia"/>
                <w:szCs w:val="21"/>
              </w:rPr>
              <w:t>女士</w:t>
            </w:r>
            <w:r>
              <w:rPr>
                <w:rFonts w:asciiTheme="minorEastAsia" w:hAnsiTheme="minorEastAsia" w:cs="仿宋_GB2312" w:hint="eastAsia"/>
                <w:szCs w:val="21"/>
              </w:rPr>
              <w:t xml:space="preserve">  </w:t>
            </w:r>
            <w:r>
              <w:rPr>
                <w:rFonts w:asciiTheme="minorEastAsia" w:hAnsiTheme="minorEastAsia" w:cs="仿宋_GB2312" w:hint="eastAsia"/>
                <w:color w:val="C00000"/>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15290977098</w:t>
            </w:r>
          </w:p>
        </w:tc>
      </w:tr>
      <w:tr w:rsidR="001B7825">
        <w:trPr>
          <w:trHeight w:val="9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1B7825" w:rsidRDefault="003845E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1B7825" w:rsidRDefault="003845E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1B7825" w:rsidRDefault="003845E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1B7825" w:rsidRDefault="003845E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w:t>
            </w:r>
            <w:r>
              <w:rPr>
                <w:rFonts w:asciiTheme="minorEastAsia" w:hAnsiTheme="minorEastAsia" w:hint="eastAsia"/>
                <w:bCs/>
                <w:szCs w:val="21"/>
              </w:rPr>
              <w:t>2019</w:t>
            </w:r>
            <w:r>
              <w:rPr>
                <w:rFonts w:asciiTheme="minorEastAsia" w:hAnsiTheme="minorEastAsia" w:hint="eastAsia"/>
                <w:bCs/>
                <w:szCs w:val="21"/>
              </w:rPr>
              <w:t>年度经审计的财务报告，包括资产负债表、利润表、现金流量表、所有者权益变动表及其附注；</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1B7825" w:rsidRDefault="003845E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w:t>
            </w:r>
            <w:r>
              <w:rPr>
                <w:rFonts w:asciiTheme="minorEastAsia" w:hAnsiTheme="minorEastAsia" w:hint="eastAsia"/>
                <w:bCs/>
                <w:szCs w:val="21"/>
              </w:rPr>
              <w:t>2019</w:t>
            </w:r>
            <w:r>
              <w:rPr>
                <w:rFonts w:asciiTheme="minorEastAsia" w:hAnsiTheme="minorEastAsia" w:hint="eastAsia"/>
                <w:bCs/>
                <w:szCs w:val="21"/>
              </w:rPr>
              <w:t>年度经审计的财务报告，包括资产负债表、利润表、现金流量表、所有者权益变动表及其附注；</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B7825" w:rsidRDefault="003845E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B7825" w:rsidRDefault="003845E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Pr>
                <w:rFonts w:asciiTheme="minorEastAsia" w:hAnsiTheme="minorEastAsia" w:cs="宋体" w:hint="eastAsia"/>
                <w:bCs/>
                <w:szCs w:val="21"/>
                <w:lang w:val="zh-CN"/>
              </w:rPr>
              <w:t>投标截止时间前六个月内任意一个月缴纳社会保险凭据。（依法不需要缴纳社会保障资金的投标人，应提供相应文件证明依法不需要缴纳社会保障资金）</w:t>
            </w:r>
          </w:p>
          <w:p w:rsidR="001B7825" w:rsidRDefault="003845E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B7825" w:rsidRDefault="003845E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、相关设备的购置发票、专业技术人员职称证书、用工合同等；</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、投标人具备履行合同所必须的设备和专业技术能力承诺函或声明（承诺函或声明格式自拟）。</w:t>
            </w:r>
          </w:p>
          <w:p w:rsidR="001B7825" w:rsidRDefault="003845EF">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Pr>
                <w:rFonts w:ascii="楷体" w:eastAsia="楷体" w:hAnsi="楷体" w:hint="eastAsia"/>
                <w:color w:val="000000"/>
                <w:sz w:val="24"/>
                <w:szCs w:val="24"/>
              </w:rPr>
              <w:t>～</w:t>
            </w:r>
            <w:r>
              <w:rPr>
                <w:rFonts w:ascii="楷体" w:eastAsia="楷体" w:hAnsi="楷体" w:hint="eastAsia"/>
                <w:color w:val="000000"/>
                <w:sz w:val="24"/>
                <w:szCs w:val="24"/>
              </w:rPr>
              <w:t>2</w:t>
            </w:r>
            <w:r>
              <w:rPr>
                <w:rFonts w:ascii="楷体" w:eastAsia="楷体" w:hAnsi="楷体" w:hint="eastAsia"/>
                <w:color w:val="000000"/>
                <w:sz w:val="24"/>
                <w:szCs w:val="24"/>
              </w:rPr>
              <w:t>其中之一即可。</w:t>
            </w:r>
          </w:p>
          <w:p w:rsidR="001B7825" w:rsidRDefault="003845E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1B7825" w:rsidRDefault="003845E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1B7825" w:rsidRDefault="003845EF">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1B7825" w:rsidRDefault="003845EF">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1B7825" w:rsidRDefault="003845EF">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B7825" w:rsidRDefault="003845EF">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1B7825" w:rsidRDefault="003845EF">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B7825" w:rsidRDefault="003845E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1B7825" w:rsidRDefault="003845E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1B7825" w:rsidRDefault="003845E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w:t>
            </w:r>
            <w:r>
              <w:rPr>
                <w:rFonts w:asciiTheme="minorEastAsia" w:hAnsiTheme="minorEastAsia" w:cs="宋体" w:hint="eastAsia"/>
                <w:kern w:val="0"/>
                <w:szCs w:val="21"/>
              </w:rPr>
              <w:t>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1B7825" w:rsidRDefault="003845E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1B7825" w:rsidRDefault="003845EF">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6</w:t>
            </w:r>
            <w:r>
              <w:rPr>
                <w:rFonts w:asciiTheme="minorEastAsia" w:hAnsiTheme="minorEastAsia" w:cs="仿宋_GB2312" w:hint="eastAsia"/>
                <w:b/>
                <w:color w:val="000000"/>
                <w:szCs w:val="21"/>
                <w:shd w:val="clear" w:color="auto" w:fill="FFFFFF"/>
              </w:rPr>
              <w:t>、被委托人须是本单位职工，须提供公司为本人缴纳社会保险证明。</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1B7825" w:rsidRDefault="003845E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B782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B782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1B7825" w:rsidRDefault="003845E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2780000.00</w:t>
            </w:r>
            <w:r>
              <w:rPr>
                <w:rFonts w:asciiTheme="minorEastAsia" w:hAnsiTheme="minorEastAsia" w:cs="宋体" w:hint="eastAsia"/>
                <w:bCs/>
                <w:szCs w:val="21"/>
                <w:lang w:val="zh-CN"/>
              </w:rPr>
              <w:t>元</w:t>
            </w:r>
            <w:r>
              <w:rPr>
                <w:rFonts w:asciiTheme="minorEastAsia" w:hAnsiTheme="minorEastAsia" w:cs="宋体" w:hint="eastAsia"/>
                <w:bCs/>
                <w:szCs w:val="21"/>
                <w:lang w:val="zh-CN"/>
              </w:rPr>
              <w:t>，超出最高限价的投标无效。</w:t>
            </w:r>
          </w:p>
        </w:tc>
      </w:tr>
      <w:tr w:rsidR="001B7825">
        <w:trPr>
          <w:trHeight w:val="907"/>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845EF">
              <w:rPr>
                <w:rFonts w:asciiTheme="minorEastAsia" w:hAnsiTheme="minorEastAsia" w:cs="宋体"/>
                <w:b/>
                <w:color w:val="000000"/>
                <w:kern w:val="0"/>
                <w:szCs w:val="21"/>
                <w:lang w:val="zh-CN"/>
              </w:rPr>
              <w:instrText xml:space="preserve"> </w:instrText>
            </w:r>
            <w:r w:rsidR="003845EF">
              <w:rPr>
                <w:rFonts w:asciiTheme="minorEastAsia" w:hAnsiTheme="minorEastAsia" w:cs="宋体" w:hint="eastAsia"/>
                <w:b/>
                <w:color w:val="000000"/>
                <w:kern w:val="0"/>
                <w:szCs w:val="21"/>
                <w:lang w:val="zh-CN"/>
              </w:rPr>
              <w:instrText>eq \o\ac(</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position w:val="2"/>
                <w:szCs w:val="21"/>
                <w:lang w:val="zh-CN"/>
              </w:rPr>
              <w:instrText>√</w:instrText>
            </w:r>
            <w:r w:rsidR="003845E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5EF">
              <w:rPr>
                <w:rFonts w:asciiTheme="minorEastAsia" w:hAnsiTheme="minorEastAsia" w:cs="宋体" w:hint="eastAsia"/>
                <w:bCs/>
                <w:szCs w:val="21"/>
                <w:lang w:val="zh-CN"/>
              </w:rPr>
              <w:t>不组织</w:t>
            </w:r>
          </w:p>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1B7825">
        <w:trPr>
          <w:trHeight w:val="907"/>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845EF">
              <w:rPr>
                <w:rFonts w:asciiTheme="minorEastAsia" w:hAnsiTheme="minorEastAsia" w:cs="宋体"/>
                <w:b/>
                <w:color w:val="000000"/>
                <w:kern w:val="0"/>
                <w:szCs w:val="21"/>
                <w:lang w:val="zh-CN"/>
              </w:rPr>
              <w:instrText xml:space="preserve"> </w:instrText>
            </w:r>
            <w:r w:rsidR="003845EF">
              <w:rPr>
                <w:rFonts w:asciiTheme="minorEastAsia" w:hAnsiTheme="minorEastAsia" w:cs="宋体" w:hint="eastAsia"/>
                <w:b/>
                <w:color w:val="000000"/>
                <w:kern w:val="0"/>
                <w:szCs w:val="21"/>
                <w:lang w:val="zh-CN"/>
              </w:rPr>
              <w:instrText>eq \o\ac(</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position w:val="2"/>
                <w:szCs w:val="21"/>
                <w:lang w:val="zh-CN"/>
              </w:rPr>
              <w:instrText>√</w:instrText>
            </w:r>
            <w:r w:rsidR="003845E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5EF">
              <w:rPr>
                <w:rFonts w:asciiTheme="minorEastAsia" w:hAnsiTheme="minorEastAsia" w:cs="宋体" w:hint="eastAsia"/>
                <w:bCs/>
                <w:szCs w:val="21"/>
                <w:lang w:val="zh-CN"/>
              </w:rPr>
              <w:t>不召开</w:t>
            </w:r>
          </w:p>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1B7825" w:rsidRDefault="001B782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845EF">
              <w:rPr>
                <w:rFonts w:asciiTheme="minorEastAsia" w:hAnsiTheme="minorEastAsia" w:cs="宋体"/>
                <w:b/>
                <w:color w:val="000000"/>
                <w:kern w:val="0"/>
                <w:szCs w:val="21"/>
                <w:lang w:val="zh-CN"/>
              </w:rPr>
              <w:instrText xml:space="preserve"> </w:instrText>
            </w:r>
            <w:r w:rsidR="003845EF">
              <w:rPr>
                <w:rFonts w:asciiTheme="minorEastAsia" w:hAnsiTheme="minorEastAsia" w:cs="宋体" w:hint="eastAsia"/>
                <w:b/>
                <w:color w:val="000000"/>
                <w:kern w:val="0"/>
                <w:szCs w:val="21"/>
                <w:lang w:val="zh-CN"/>
              </w:rPr>
              <w:instrText>eq \o\ac(</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position w:val="2"/>
                <w:szCs w:val="21"/>
                <w:lang w:val="zh-CN"/>
              </w:rPr>
              <w:instrText>√</w:instrText>
            </w:r>
            <w:r w:rsidR="003845E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5EF">
              <w:rPr>
                <w:rFonts w:asciiTheme="minorEastAsia" w:hAnsiTheme="minorEastAsia" w:cs="宋体" w:hint="eastAsia"/>
                <w:bCs/>
                <w:szCs w:val="21"/>
                <w:lang w:val="zh-CN"/>
              </w:rPr>
              <w:t>不允许</w:t>
            </w:r>
            <w:r w:rsidR="003845EF">
              <w:rPr>
                <w:rFonts w:asciiTheme="minorEastAsia" w:hAnsiTheme="minorEastAsia" w:cs="宋体" w:hint="eastAsia"/>
                <w:bCs/>
                <w:szCs w:val="21"/>
                <w:lang w:val="zh-CN"/>
              </w:rPr>
              <w:t xml:space="preserve">    </w:t>
            </w:r>
            <w:r w:rsidR="003845EF">
              <w:rPr>
                <w:rFonts w:asciiTheme="minorEastAsia" w:hAnsiTheme="minorEastAsia" w:cs="宋体" w:hint="eastAsia"/>
                <w:b/>
                <w:bCs/>
                <w:szCs w:val="21"/>
                <w:lang w:val="zh-CN"/>
              </w:rPr>
              <w:t>□</w:t>
            </w:r>
            <w:r w:rsidR="003845EF">
              <w:rPr>
                <w:rFonts w:asciiTheme="minorEastAsia" w:hAnsiTheme="minorEastAsia" w:hint="eastAsia"/>
                <w:szCs w:val="21"/>
              </w:rPr>
              <w:t>允许</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1B7825" w:rsidRDefault="003845E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w:t>
            </w:r>
            <w:r>
              <w:rPr>
                <w:rFonts w:asciiTheme="minorEastAsia" w:hAnsiTheme="minorEastAsia" w:cs="仿宋_GB2312" w:hint="eastAsia"/>
                <w:szCs w:val="21"/>
              </w:rPr>
              <w:t>0</w:t>
            </w:r>
            <w:r>
              <w:rPr>
                <w:rFonts w:asciiTheme="minorEastAsia" w:hAnsiTheme="minorEastAsia" w:cs="仿宋_GB2312" w:hint="eastAsia"/>
                <w:szCs w:val="21"/>
              </w:rPr>
              <w:t>天（</w:t>
            </w:r>
            <w:r>
              <w:rPr>
                <w:rFonts w:asciiTheme="minorEastAsia" w:hAnsiTheme="minorEastAsia" w:cs="仿宋_GB2312" w:hint="eastAsia"/>
                <w:szCs w:val="21"/>
              </w:rPr>
              <w:t>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B7825" w:rsidRDefault="003845E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B7825" w:rsidRDefault="003845E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1B7825" w:rsidRDefault="001B782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845EF">
              <w:rPr>
                <w:rFonts w:asciiTheme="minorEastAsia" w:hAnsiTheme="minorEastAsia" w:cs="宋体"/>
                <w:b/>
                <w:color w:val="000000"/>
                <w:kern w:val="0"/>
                <w:szCs w:val="21"/>
                <w:lang w:val="zh-CN"/>
              </w:rPr>
              <w:instrText xml:space="preserve"> </w:instrText>
            </w:r>
            <w:r w:rsidR="003845EF">
              <w:rPr>
                <w:rFonts w:asciiTheme="minorEastAsia" w:hAnsiTheme="minorEastAsia" w:cs="宋体" w:hint="eastAsia"/>
                <w:b/>
                <w:color w:val="000000"/>
                <w:kern w:val="0"/>
                <w:szCs w:val="21"/>
                <w:lang w:val="zh-CN"/>
              </w:rPr>
              <w:instrText>eq \o\ac(</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szCs w:val="21"/>
                <w:lang w:val="zh-CN"/>
              </w:rPr>
              <w:instrText>,</w:instrText>
            </w:r>
            <w:r w:rsidR="003845EF">
              <w:rPr>
                <w:rFonts w:asciiTheme="minorEastAsia" w:hAnsiTheme="minorEastAsia" w:cs="宋体" w:hint="eastAsia"/>
                <w:b/>
                <w:color w:val="000000"/>
                <w:kern w:val="0"/>
                <w:position w:val="2"/>
                <w:szCs w:val="21"/>
                <w:lang w:val="zh-CN"/>
              </w:rPr>
              <w:instrText>√</w:instrText>
            </w:r>
            <w:r w:rsidR="003845E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5EF">
              <w:rPr>
                <w:rFonts w:asciiTheme="minorEastAsia" w:hAnsiTheme="minorEastAsia" w:cs="宋体" w:hint="eastAsia"/>
                <w:bCs/>
                <w:szCs w:val="21"/>
                <w:lang w:val="zh-CN"/>
              </w:rPr>
              <w:t>不允许</w:t>
            </w:r>
            <w:r w:rsidR="003845EF">
              <w:rPr>
                <w:rFonts w:asciiTheme="minorEastAsia" w:hAnsiTheme="minorEastAsia" w:cs="宋体" w:hint="eastAsia"/>
                <w:bCs/>
                <w:szCs w:val="21"/>
                <w:lang w:val="zh-CN"/>
              </w:rPr>
              <w:t xml:space="preserve">   </w:t>
            </w:r>
            <w:r w:rsidR="003845EF">
              <w:rPr>
                <w:rFonts w:asciiTheme="minorEastAsia" w:hAnsiTheme="minorEastAsia" w:cs="宋体" w:hint="eastAsia"/>
                <w:b/>
                <w:bCs/>
                <w:szCs w:val="21"/>
                <w:lang w:val="zh-CN"/>
              </w:rPr>
              <w:t>□</w:t>
            </w:r>
            <w:r w:rsidR="003845EF">
              <w:rPr>
                <w:rFonts w:asciiTheme="minorEastAsia" w:hAnsiTheme="minorEastAsia" w:cs="仿宋_GB2312" w:hint="eastAsia"/>
                <w:szCs w:val="21"/>
              </w:rPr>
              <w:t>允许</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Pr>
                <w:rFonts w:asciiTheme="minorEastAsia" w:hAnsiTheme="minorEastAsia" w:cs="宋体" w:hint="eastAsia"/>
                <w:bCs/>
                <w:szCs w:val="21"/>
              </w:rPr>
              <w:t>6</w:t>
            </w:r>
            <w:r>
              <w:rPr>
                <w:rFonts w:asciiTheme="minorEastAsia" w:hAnsiTheme="minorEastAsia" w:cs="宋体" w:hint="eastAsia"/>
                <w:bCs/>
                <w:szCs w:val="21"/>
                <w:lang w:val="zh-CN"/>
              </w:rPr>
              <w:t>月</w:t>
            </w:r>
            <w:r>
              <w:rPr>
                <w:rFonts w:asciiTheme="minorEastAsia" w:hAnsiTheme="minorEastAsia" w:cs="宋体" w:hint="eastAsia"/>
                <w:bCs/>
                <w:szCs w:val="21"/>
              </w:rPr>
              <w:t>22</w:t>
            </w:r>
            <w:r>
              <w:rPr>
                <w:rFonts w:asciiTheme="minorEastAsia" w:hAnsiTheme="minorEastAsia" w:cs="宋体" w:hint="eastAsia"/>
                <w:bCs/>
                <w:szCs w:val="21"/>
                <w:lang w:val="zh-CN"/>
              </w:rPr>
              <w:t>日</w:t>
            </w:r>
            <w:r>
              <w:rPr>
                <w:rFonts w:asciiTheme="minorEastAsia" w:hAnsiTheme="minorEastAsia" w:cs="宋体" w:hint="eastAsia"/>
                <w:bCs/>
                <w:szCs w:val="21"/>
              </w:rPr>
              <w:t>9</w:t>
            </w:r>
            <w:r>
              <w:rPr>
                <w:rFonts w:asciiTheme="minorEastAsia" w:hAnsiTheme="minorEastAsia" w:cs="宋体" w:hint="eastAsia"/>
                <w:bCs/>
                <w:szCs w:val="21"/>
              </w:rPr>
              <w:t>时</w:t>
            </w:r>
            <w:r>
              <w:rPr>
                <w:rFonts w:asciiTheme="minorEastAsia" w:hAnsiTheme="minorEastAsia" w:cs="宋体" w:hint="eastAsia"/>
                <w:bCs/>
                <w:szCs w:val="21"/>
              </w:rPr>
              <w:t>30</w:t>
            </w:r>
            <w:r>
              <w:rPr>
                <w:rFonts w:asciiTheme="minorEastAsia" w:hAnsiTheme="minorEastAsia" w:cs="宋体" w:hint="eastAsia"/>
                <w:bCs/>
                <w:szCs w:val="21"/>
              </w:rPr>
              <w:t>分</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（北京时间）</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w:t>
            </w:r>
            <w:r>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室（地址：禹州市行政服务中心楼九楼）</w:t>
            </w:r>
            <w:r>
              <w:rPr>
                <w:rFonts w:asciiTheme="minorEastAsia" w:hAnsiTheme="minorEastAsia" w:cs="仿宋_GB2312" w:hint="eastAsia"/>
                <w:color w:val="FF0000"/>
                <w:szCs w:val="21"/>
              </w:rPr>
              <w:t>（本项目采用远程不见面</w:t>
            </w:r>
            <w:r>
              <w:rPr>
                <w:rFonts w:asciiTheme="minorEastAsia" w:hAnsiTheme="minorEastAsia" w:cs="仿宋_GB2312" w:hint="eastAsia"/>
                <w:color w:val="FF0000"/>
                <w:szCs w:val="21"/>
              </w:rPr>
              <w:t>开标</w:t>
            </w:r>
            <w:r>
              <w:rPr>
                <w:rFonts w:asciiTheme="minorEastAsia" w:hAnsiTheme="minorEastAsia" w:cs="仿宋_GB2312" w:hint="eastAsia"/>
                <w:color w:val="FF0000"/>
                <w:szCs w:val="21"/>
              </w:rPr>
              <w:t>，供应商无须到达现场）</w:t>
            </w:r>
          </w:p>
        </w:tc>
      </w:tr>
      <w:tr w:rsidR="001B7825">
        <w:trPr>
          <w:trHeight w:val="504"/>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1B7825" w:rsidRDefault="003845E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B7825" w:rsidRDefault="003845E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B7825">
        <w:trPr>
          <w:trHeight w:val="156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w:t>
            </w:r>
            <w:r>
              <w:rPr>
                <w:rFonts w:asciiTheme="minorEastAsia" w:hAnsiTheme="minorEastAsia" w:cs="仿宋_GB2312" w:hint="eastAsia"/>
                <w:szCs w:val="21"/>
              </w:rPr>
              <w:t>文件费用</w:t>
            </w:r>
          </w:p>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1B7825" w:rsidRDefault="003845EF">
            <w:pPr>
              <w:pStyle w:val="ae"/>
              <w:widowControl/>
              <w:shd w:val="clear" w:color="auto" w:fill="FFFFFF"/>
              <w:spacing w:line="360" w:lineRule="auto"/>
              <w:ind w:firstLine="420"/>
              <w:contextualSpacing/>
              <w:jc w:val="left"/>
              <w:rPr>
                <w:rFonts w:asciiTheme="minorHAnsi" w:eastAsiaTheme="minorEastAsia" w:hAnsiTheme="minorHAnsi" w:cstheme="minorBidi"/>
                <w:sz w:val="21"/>
                <w:szCs w:val="22"/>
              </w:rPr>
            </w:pPr>
            <w:r>
              <w:rPr>
                <w:rFonts w:ascii="宋体" w:hAnsi="宋体" w:hint="eastAsia"/>
                <w:sz w:val="21"/>
                <w:szCs w:val="21"/>
                <w:shd w:val="clear" w:color="auto" w:fill="FFFFFF"/>
              </w:rPr>
              <w:t>招标文件每套售价</w:t>
            </w:r>
            <w:r>
              <w:rPr>
                <w:rFonts w:ascii="宋体" w:hAnsi="宋体" w:hint="eastAsia"/>
                <w:sz w:val="21"/>
                <w:szCs w:val="21"/>
                <w:shd w:val="clear" w:color="auto" w:fill="FFFFFF"/>
              </w:rPr>
              <w:t>500</w:t>
            </w:r>
            <w:r>
              <w:rPr>
                <w:rFonts w:ascii="宋体" w:hAnsi="宋体" w:hint="eastAsia"/>
                <w:sz w:val="21"/>
                <w:szCs w:val="21"/>
                <w:shd w:val="clear" w:color="auto" w:fill="FFFFFF"/>
              </w:rPr>
              <w:t>元，投标人于开标</w:t>
            </w:r>
            <w:r>
              <w:rPr>
                <w:rFonts w:ascii="宋体" w:hAnsi="宋体" w:hint="eastAsia"/>
                <w:sz w:val="21"/>
                <w:szCs w:val="21"/>
                <w:shd w:val="clear" w:color="auto" w:fill="FFFFFF"/>
              </w:rPr>
              <w:t>时在规定内转账至支付宝，支付宝账号开标时临时公布。逾期或拒交招标文件费用的，视为放弃投标，投标文件不予解密。</w:t>
            </w:r>
            <w:r>
              <w:rPr>
                <w:rFonts w:ascii="宋体" w:hAnsi="宋体" w:hint="eastAsia"/>
                <w:sz w:val="21"/>
                <w:szCs w:val="21"/>
                <w:shd w:val="clear" w:color="auto" w:fill="FFFFFF"/>
              </w:rPr>
              <w:t>（转账时请注明项目编号、标段及公司名称）。</w:t>
            </w:r>
          </w:p>
        </w:tc>
      </w:tr>
      <w:tr w:rsidR="001B7825">
        <w:trPr>
          <w:trHeight w:val="156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B7825" w:rsidRDefault="003845E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1B7825" w:rsidRDefault="003845EF">
            <w:pPr>
              <w:autoSpaceDE w:val="0"/>
              <w:autoSpaceDN w:val="0"/>
              <w:adjustRightInd w:val="0"/>
              <w:spacing w:line="360" w:lineRule="auto"/>
              <w:rPr>
                <w:rFonts w:asciiTheme="minorEastAsia" w:hAnsiTheme="minorEastAsia" w:cs="宋体"/>
                <w:bCs/>
                <w:szCs w:val="21"/>
              </w:rPr>
            </w:pPr>
            <w:r>
              <w:rPr>
                <w:rFonts w:asciiTheme="minorEastAsia" w:hAnsiTheme="minorEastAsia" w:cs="宋体" w:hint="eastAsia"/>
                <w:color w:val="000000"/>
                <w:szCs w:val="21"/>
              </w:rPr>
              <w:t>招</w:t>
            </w:r>
            <w:r>
              <w:rPr>
                <w:rFonts w:asciiTheme="minorEastAsia" w:hAnsiTheme="minorEastAsia" w:cs="宋体" w:hint="eastAsia"/>
                <w:szCs w:val="21"/>
              </w:rPr>
              <w:t>标公告、中标公告、变更（更正）公告、现场勘察答复等相关信息同时在以下网站发布：</w:t>
            </w:r>
            <w:r>
              <w:rPr>
                <w:rFonts w:hint="eastAsia"/>
                <w:szCs w:val="21"/>
                <w:shd w:val="clear" w:color="auto" w:fill="FFFFFF"/>
              </w:rPr>
              <w:t>《中国政府采购网》、《河南省政府采购网》、《全国公共资源交易平台（河南省·许昌市）》</w:t>
            </w:r>
            <w:r>
              <w:rPr>
                <w:rFonts w:hint="eastAsia"/>
                <w:szCs w:val="21"/>
                <w:shd w:val="clear" w:color="auto" w:fill="FFFFFF"/>
              </w:rPr>
              <w:t xml:space="preserve">                                                                                                                                                                                             </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3845EF">
              <w:rPr>
                <w:rFonts w:ascii="新宋体" w:eastAsia="新宋体" w:hAnsi="新宋体"/>
                <w:b/>
                <w:color w:val="FF0000"/>
                <w:szCs w:val="21"/>
              </w:rPr>
              <w:instrText xml:space="preserve"> </w:instrText>
            </w:r>
            <w:r w:rsidR="003845EF">
              <w:rPr>
                <w:rFonts w:ascii="新宋体" w:eastAsia="新宋体" w:hAnsi="新宋体" w:hint="eastAsia"/>
                <w:b/>
                <w:color w:val="FF0000"/>
                <w:szCs w:val="21"/>
              </w:rPr>
              <w:instrText>eq \o\ac(</w:instrText>
            </w:r>
            <w:r w:rsidR="003845EF">
              <w:rPr>
                <w:rFonts w:ascii="新宋体" w:eastAsia="新宋体" w:hAnsi="新宋体" w:hint="eastAsia"/>
                <w:b/>
                <w:color w:val="FF0000"/>
                <w:szCs w:val="21"/>
              </w:rPr>
              <w:instrText>□</w:instrText>
            </w:r>
            <w:r w:rsidR="003845EF">
              <w:rPr>
                <w:rFonts w:ascii="新宋体" w:eastAsia="新宋体" w:hAnsi="新宋体" w:hint="eastAsia"/>
                <w:b/>
                <w:color w:val="FF0000"/>
                <w:szCs w:val="21"/>
              </w:rPr>
              <w:instrText>,</w:instrText>
            </w:r>
            <w:r w:rsidR="003845EF">
              <w:rPr>
                <w:rFonts w:ascii="新宋体" w:eastAsia="新宋体" w:hAnsi="新宋体" w:hint="eastAsia"/>
                <w:b/>
                <w:color w:val="FF0000"/>
                <w:szCs w:val="21"/>
              </w:rPr>
              <w:instrText>√</w:instrText>
            </w:r>
            <w:r w:rsidR="003845EF">
              <w:rPr>
                <w:rFonts w:ascii="新宋体" w:eastAsia="新宋体" w:hAnsi="新宋体" w:hint="eastAsia"/>
                <w:b/>
                <w:color w:val="FF0000"/>
                <w:szCs w:val="21"/>
              </w:rPr>
              <w:instrText>)</w:instrText>
            </w:r>
            <w:r>
              <w:rPr>
                <w:rFonts w:ascii="新宋体" w:eastAsia="新宋体" w:hAnsi="新宋体"/>
                <w:b/>
                <w:color w:val="FF0000"/>
                <w:szCs w:val="21"/>
              </w:rPr>
              <w:fldChar w:fldCharType="end"/>
            </w:r>
            <w:r w:rsidR="003845EF">
              <w:rPr>
                <w:rFonts w:ascii="新宋体" w:eastAsia="新宋体" w:hAnsi="新宋体" w:hint="eastAsia"/>
                <w:color w:val="FF0000"/>
                <w:szCs w:val="21"/>
              </w:rPr>
              <w:t>电子投标文件：成功上传至《全国公共资源交易平台（河南省·许昌市）》公共资源交易系统加密电子投标文件</w:t>
            </w:r>
            <w:r w:rsidR="003845EF">
              <w:rPr>
                <w:rFonts w:ascii="新宋体" w:eastAsia="新宋体" w:hAnsi="新宋体" w:hint="eastAsia"/>
                <w:color w:val="FF0000"/>
                <w:szCs w:val="21"/>
              </w:rPr>
              <w:t>1</w:t>
            </w:r>
            <w:r w:rsidR="003845EF">
              <w:rPr>
                <w:rFonts w:ascii="新宋体" w:eastAsia="新宋体" w:hAnsi="新宋体" w:hint="eastAsia"/>
                <w:color w:val="FF0000"/>
                <w:szCs w:val="21"/>
              </w:rPr>
              <w:t>份</w:t>
            </w:r>
            <w:r w:rsidR="003845EF">
              <w:rPr>
                <w:rFonts w:hAnsi="宋体" w:cs="宋体" w:hint="eastAsia"/>
                <w:color w:val="FF0000"/>
                <w:szCs w:val="21"/>
                <w:lang w:val="zh-CN"/>
              </w:rPr>
              <w:t>（文件格式为：</w:t>
            </w:r>
            <w:r w:rsidR="003845EF">
              <w:rPr>
                <w:rFonts w:hAnsi="宋体" w:cs="宋体" w:hint="eastAsia"/>
                <w:color w:val="FF0000"/>
                <w:szCs w:val="21"/>
                <w:lang w:val="zh-CN"/>
              </w:rPr>
              <w:t xml:space="preserve"> XXX</w:t>
            </w:r>
            <w:r w:rsidR="003845EF">
              <w:rPr>
                <w:rFonts w:hAnsi="宋体" w:cs="宋体" w:hint="eastAsia"/>
                <w:color w:val="FF0000"/>
                <w:szCs w:val="21"/>
                <w:lang w:val="zh-CN"/>
              </w:rPr>
              <w:t>公司</w:t>
            </w:r>
            <w:r w:rsidR="003845EF">
              <w:rPr>
                <w:rFonts w:hAnsi="宋体" w:cs="宋体" w:hint="eastAsia"/>
                <w:color w:val="FF0000"/>
                <w:szCs w:val="21"/>
                <w:lang w:val="zh-CN"/>
              </w:rPr>
              <w:t>XXX</w:t>
            </w:r>
            <w:r w:rsidR="003845EF">
              <w:rPr>
                <w:rFonts w:hAnsi="宋体" w:cs="宋体" w:hint="eastAsia"/>
                <w:color w:val="FF0000"/>
                <w:szCs w:val="21"/>
                <w:lang w:val="zh-CN"/>
              </w:rPr>
              <w:t>项目编号</w:t>
            </w:r>
            <w:r w:rsidR="003845EF">
              <w:rPr>
                <w:rFonts w:hAnsi="宋体" w:cs="宋体" w:hint="eastAsia"/>
                <w:color w:val="FF0000"/>
                <w:szCs w:val="21"/>
                <w:lang w:val="zh-CN"/>
              </w:rPr>
              <w:t>.file</w:t>
            </w:r>
            <w:r w:rsidR="003845EF">
              <w:rPr>
                <w:rFonts w:hAnsi="宋体" w:cs="宋体" w:hint="eastAsia"/>
                <w:color w:val="FF0000"/>
                <w:szCs w:val="21"/>
                <w:lang w:val="zh-CN"/>
              </w:rPr>
              <w:t>）。</w:t>
            </w:r>
          </w:p>
          <w:p w:rsidR="001B7825" w:rsidRDefault="003845EF">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w:t>
            </w:r>
            <w:r>
              <w:rPr>
                <w:rFonts w:asciiTheme="minorEastAsia" w:hAnsiTheme="minorEastAsia" w:cs="仿宋_GB2312" w:hint="eastAsia"/>
                <w:szCs w:val="21"/>
                <w:u w:val="single"/>
              </w:rPr>
              <w:t>一</w:t>
            </w:r>
            <w:r>
              <w:rPr>
                <w:rFonts w:asciiTheme="minorEastAsia" w:hAnsiTheme="minorEastAsia" w:cs="仿宋_GB2312" w:hint="eastAsia"/>
                <w:szCs w:val="21"/>
                <w:u w:val="single"/>
              </w:rPr>
              <w:t xml:space="preserve"> </w:t>
            </w:r>
            <w:r>
              <w:rPr>
                <w:rFonts w:asciiTheme="minorEastAsia" w:hAnsiTheme="minorEastAsia" w:cs="仿宋_GB2312" w:hint="eastAsia"/>
                <w:szCs w:val="21"/>
              </w:rPr>
              <w:t>份。使用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1B7825" w:rsidRDefault="003845E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B7825" w:rsidRDefault="003845E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1B7825" w:rsidRDefault="001B782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845EF">
              <w:rPr>
                <w:rFonts w:ascii="新宋体" w:eastAsia="新宋体" w:hAnsi="新宋体"/>
                <w:b/>
                <w:szCs w:val="21"/>
              </w:rPr>
              <w:instrText xml:space="preserve"> </w:instrText>
            </w:r>
            <w:r w:rsidR="003845EF">
              <w:rPr>
                <w:rFonts w:ascii="新宋体" w:eastAsia="新宋体" w:hAnsi="新宋体" w:hint="eastAsia"/>
                <w:b/>
                <w:szCs w:val="21"/>
              </w:rPr>
              <w:instrText>eq \o\ac(</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Pr>
                <w:rFonts w:ascii="新宋体" w:eastAsia="新宋体" w:hAnsi="新宋体"/>
                <w:b/>
                <w:szCs w:val="21"/>
              </w:rPr>
              <w:fldChar w:fldCharType="end"/>
            </w:r>
            <w:r w:rsidR="003845EF">
              <w:rPr>
                <w:rFonts w:ascii="新宋体" w:eastAsia="新宋体" w:hAnsi="新宋体" w:hint="eastAsia"/>
                <w:szCs w:val="21"/>
              </w:rPr>
              <w:t>电子投标文件：按招标文件要求加盖投标人电子印章和法人电子印章。</w:t>
            </w:r>
          </w:p>
          <w:p w:rsidR="001B7825" w:rsidRDefault="003845E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szCs w:val="21"/>
                <w:lang w:val="zh-CN"/>
              </w:rPr>
            </w:pPr>
            <w:r>
              <w:rPr>
                <w:rFonts w:ascii="新宋体" w:eastAsia="新宋体" w:hAnsi="新宋体"/>
                <w:b/>
                <w:szCs w:val="21"/>
              </w:rPr>
              <w:fldChar w:fldCharType="begin"/>
            </w:r>
            <w:r w:rsidR="003845EF">
              <w:rPr>
                <w:rFonts w:ascii="新宋体" w:eastAsia="新宋体" w:hAnsi="新宋体"/>
                <w:b/>
                <w:szCs w:val="21"/>
              </w:rPr>
              <w:instrText xml:space="preserve"> </w:instrText>
            </w:r>
            <w:r w:rsidR="003845EF">
              <w:rPr>
                <w:rFonts w:ascii="新宋体" w:eastAsia="新宋体" w:hAnsi="新宋体" w:hint="eastAsia"/>
                <w:b/>
                <w:szCs w:val="21"/>
              </w:rPr>
              <w:instrText>eq \o\ac(</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Pr>
                <w:rFonts w:ascii="新宋体" w:eastAsia="新宋体" w:hAnsi="新宋体"/>
                <w:b/>
                <w:szCs w:val="21"/>
              </w:rPr>
              <w:fldChar w:fldCharType="end"/>
            </w:r>
            <w:r w:rsidR="003845EF">
              <w:rPr>
                <w:rFonts w:asciiTheme="minorEastAsia" w:hAnsiTheme="minorEastAsia" w:cs="宋体" w:hint="eastAsia"/>
                <w:szCs w:val="21"/>
                <w:lang w:val="zh-CN"/>
              </w:rPr>
              <w:t>由采购人代表和评审专家组成，其中评审专家的人数不少于评标委员会成员总数的三分之二。评审专家从政府采购评审专家库中随机抽取。</w:t>
            </w:r>
          </w:p>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□由评审专家组成。评审专家从政府采购评审专家库中随机抽取。</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3845EF">
              <w:rPr>
                <w:rFonts w:ascii="新宋体" w:eastAsia="新宋体" w:hAnsi="新宋体"/>
                <w:b/>
                <w:szCs w:val="21"/>
              </w:rPr>
              <w:instrText xml:space="preserve"> </w:instrText>
            </w:r>
            <w:r w:rsidR="003845EF">
              <w:rPr>
                <w:rFonts w:ascii="新宋体" w:eastAsia="新宋体" w:hAnsi="新宋体" w:hint="eastAsia"/>
                <w:b/>
                <w:szCs w:val="21"/>
              </w:rPr>
              <w:instrText>eq \o\ac(</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Pr>
                <w:rFonts w:ascii="新宋体" w:eastAsia="新宋体" w:hAnsi="新宋体"/>
                <w:b/>
                <w:szCs w:val="21"/>
              </w:rPr>
              <w:fldChar w:fldCharType="end"/>
            </w:r>
            <w:r w:rsidR="003845EF">
              <w:rPr>
                <w:rFonts w:asciiTheme="minorEastAsia" w:hAnsiTheme="minorEastAsia" w:cs="宋体" w:hint="eastAsia"/>
                <w:bCs/>
                <w:szCs w:val="21"/>
                <w:lang w:val="zh-CN"/>
              </w:rPr>
              <w:t>综合评分法</w:t>
            </w:r>
            <w:r w:rsidR="003845EF">
              <w:rPr>
                <w:rFonts w:asciiTheme="minorEastAsia" w:hAnsiTheme="minorEastAsia" w:cs="宋体" w:hint="eastAsia"/>
                <w:kern w:val="0"/>
                <w:szCs w:val="21"/>
                <w:lang w:val="zh-CN"/>
              </w:rPr>
              <w:t xml:space="preserve">  </w:t>
            </w:r>
            <w:r w:rsidR="003845EF">
              <w:rPr>
                <w:rFonts w:asciiTheme="minorEastAsia" w:hAnsiTheme="minorEastAsia" w:cs="宋体" w:hint="eastAsia"/>
                <w:b/>
                <w:bCs/>
                <w:szCs w:val="21"/>
                <w:lang w:val="zh-CN"/>
              </w:rPr>
              <w:t>□</w:t>
            </w:r>
            <w:r w:rsidR="003845EF">
              <w:rPr>
                <w:rFonts w:asciiTheme="minorEastAsia" w:hAnsiTheme="minorEastAsia" w:cs="仿宋_GB2312" w:hint="eastAsia"/>
                <w:szCs w:val="21"/>
                <w:lang w:val="zh-CN"/>
              </w:rPr>
              <w:t>最低评标价法</w:t>
            </w:r>
          </w:p>
        </w:tc>
      </w:tr>
      <w:tr w:rsidR="001B7825">
        <w:trPr>
          <w:trHeight w:val="1587"/>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1B7825" w:rsidRDefault="001B7825">
            <w:pPr>
              <w:autoSpaceDE w:val="0"/>
              <w:autoSpaceDN w:val="0"/>
              <w:adjustRightInd w:val="0"/>
              <w:spacing w:line="360" w:lineRule="auto"/>
              <w:rPr>
                <w:rFonts w:asciiTheme="minorEastAsia" w:hAnsiTheme="minorEastAsia" w:cs="宋体"/>
                <w:kern w:val="0"/>
                <w:szCs w:val="21"/>
                <w:lang w:val="zh-CN"/>
              </w:rPr>
            </w:pPr>
            <w:r>
              <w:rPr>
                <w:rFonts w:ascii="新宋体" w:eastAsia="新宋体" w:hAnsi="新宋体"/>
                <w:b/>
                <w:szCs w:val="21"/>
              </w:rPr>
              <w:fldChar w:fldCharType="begin"/>
            </w:r>
            <w:r w:rsidR="003845EF">
              <w:rPr>
                <w:rFonts w:ascii="新宋体" w:eastAsia="新宋体" w:hAnsi="新宋体"/>
                <w:b/>
                <w:szCs w:val="21"/>
              </w:rPr>
              <w:instrText xml:space="preserve"> </w:instrText>
            </w:r>
            <w:r w:rsidR="003845EF">
              <w:rPr>
                <w:rFonts w:ascii="新宋体" w:eastAsia="新宋体" w:hAnsi="新宋体" w:hint="eastAsia"/>
                <w:b/>
                <w:szCs w:val="21"/>
              </w:rPr>
              <w:instrText>eq \o\ac(</w:instrText>
            </w:r>
            <w:r w:rsidR="003845EF">
              <w:rPr>
                <w:rFonts w:ascii="新宋体" w:eastAsia="新宋体" w:hAnsi="新宋体" w:hint="eastAsia"/>
                <w:b/>
                <w:szCs w:val="21"/>
              </w:rPr>
              <w:instrText>□</w:instrText>
            </w:r>
            <w:r w:rsidR="003845EF">
              <w:rPr>
                <w:rFonts w:ascii="新宋体" w:eastAsia="新宋体" w:hAnsi="新宋体" w:hint="eastAsia"/>
                <w:b/>
                <w:szCs w:val="21"/>
              </w:rPr>
              <w:instrText>)</w:instrText>
            </w:r>
            <w:r>
              <w:rPr>
                <w:rFonts w:ascii="新宋体" w:eastAsia="新宋体" w:hAnsi="新宋体"/>
                <w:b/>
                <w:szCs w:val="21"/>
              </w:rPr>
              <w:fldChar w:fldCharType="end"/>
            </w:r>
            <w:r w:rsidR="003845EF">
              <w:rPr>
                <w:rFonts w:asciiTheme="minorEastAsia" w:hAnsiTheme="minorEastAsia" w:cs="宋体" w:hint="eastAsia"/>
                <w:bCs/>
                <w:szCs w:val="21"/>
                <w:lang w:val="zh-CN"/>
              </w:rPr>
              <w:t>无要求</w:t>
            </w:r>
          </w:p>
          <w:p w:rsidR="001B7825" w:rsidRDefault="003845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u w:val="single"/>
              </w:rPr>
              <w:t>5</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szCs w:val="21"/>
              </w:rPr>
              <w:t>。中标人以支票、汇票、本票或者金融机构、担保机构出具的保函等非现金形式向采购人提交。</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1B7825" w:rsidRDefault="003845EF">
            <w:pPr>
              <w:autoSpaceDE w:val="0"/>
              <w:autoSpaceDN w:val="0"/>
              <w:spacing w:line="360" w:lineRule="auto"/>
              <w:contextualSpacing/>
              <w:rPr>
                <w:rFonts w:asciiTheme="minorEastAsia" w:hAnsiTheme="minorEastAsia" w:cs="宋体"/>
                <w:bCs/>
                <w:szCs w:val="21"/>
                <w:lang w:val="zh-CN"/>
              </w:rPr>
            </w:pPr>
            <w:r>
              <w:rPr>
                <w:rFonts w:ascii="宋体" w:hAnsi="宋体" w:cs="宋体" w:hint="eastAsia"/>
                <w:szCs w:val="21"/>
              </w:rPr>
              <w:t>招标代理服务费由中标人支付，招标代理服务费根据《国家计委〈计价格〔</w:t>
            </w:r>
            <w:r>
              <w:rPr>
                <w:rFonts w:ascii="宋体" w:hAnsi="宋体" w:cs="宋体"/>
                <w:szCs w:val="21"/>
              </w:rPr>
              <w:t>2002</w:t>
            </w:r>
            <w:r>
              <w:rPr>
                <w:rFonts w:ascii="宋体" w:hAnsi="宋体" w:cs="宋体" w:hint="eastAsia"/>
                <w:szCs w:val="21"/>
              </w:rPr>
              <w:t>〕</w:t>
            </w:r>
            <w:r>
              <w:rPr>
                <w:rFonts w:ascii="宋体" w:hAnsi="宋体" w:cs="宋体"/>
                <w:szCs w:val="21"/>
              </w:rPr>
              <w:t>1980</w:t>
            </w:r>
            <w:r>
              <w:rPr>
                <w:rFonts w:ascii="宋体" w:hAnsi="宋体" w:cs="宋体" w:hint="eastAsia"/>
                <w:szCs w:val="21"/>
              </w:rPr>
              <w:t>号〉》及《国家发展改革委办公厅〈发改办价格〔</w:t>
            </w:r>
            <w:r>
              <w:rPr>
                <w:rFonts w:ascii="宋体" w:hAnsi="宋体" w:cs="宋体"/>
                <w:szCs w:val="21"/>
              </w:rPr>
              <w:t>2003</w:t>
            </w:r>
            <w:r>
              <w:rPr>
                <w:rFonts w:ascii="宋体" w:hAnsi="宋体" w:cs="宋体" w:hint="eastAsia"/>
                <w:szCs w:val="21"/>
              </w:rPr>
              <w:t>〕</w:t>
            </w:r>
            <w:r>
              <w:rPr>
                <w:rFonts w:ascii="宋体" w:hAnsi="宋体" w:cs="宋体"/>
                <w:szCs w:val="21"/>
              </w:rPr>
              <w:t>857</w:t>
            </w:r>
            <w:r>
              <w:rPr>
                <w:rFonts w:ascii="宋体" w:hAnsi="宋体" w:cs="宋体" w:hint="eastAsia"/>
                <w:szCs w:val="21"/>
              </w:rPr>
              <w:t>号〉》之有关规定内容收取。</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中标通知书</w:t>
            </w:r>
          </w:p>
        </w:tc>
        <w:tc>
          <w:tcPr>
            <w:tcW w:w="6943" w:type="dxa"/>
            <w:vAlign w:val="center"/>
          </w:tcPr>
          <w:p w:rsidR="001B7825" w:rsidRDefault="003845EF">
            <w:pPr>
              <w:autoSpaceDE w:val="0"/>
              <w:autoSpaceDN w:val="0"/>
              <w:adjustRightInd w:val="0"/>
              <w:spacing w:line="360" w:lineRule="auto"/>
              <w:rPr>
                <w:rFonts w:asciiTheme="minorEastAsia" w:hAnsiTheme="minorEastAsia" w:cs="宋体"/>
                <w:bCs/>
                <w:szCs w:val="21"/>
                <w:lang w:val="zh-CN"/>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r>
              <w:rPr>
                <w:rFonts w:asciiTheme="minorEastAsia" w:hAnsiTheme="minorEastAsia" w:cs="宋体" w:hint="eastAsia"/>
                <w:bCs/>
                <w:color w:val="C00000"/>
                <w:szCs w:val="21"/>
                <w:lang w:val="zh-CN"/>
              </w:rPr>
              <w:t xml:space="preserve"> </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1B7825" w:rsidRDefault="001B7825">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
                <w:color w:val="FF0000"/>
                <w:kern w:val="0"/>
                <w:szCs w:val="21"/>
                <w:lang w:val="zh-CN"/>
              </w:rPr>
              <w:fldChar w:fldCharType="begin"/>
            </w:r>
            <w:r w:rsidR="003845EF">
              <w:rPr>
                <w:rFonts w:asciiTheme="minorEastAsia" w:hAnsiTheme="minorEastAsia" w:cs="宋体"/>
                <w:b/>
                <w:color w:val="FF0000"/>
                <w:kern w:val="0"/>
                <w:szCs w:val="21"/>
                <w:lang w:val="zh-CN"/>
              </w:rPr>
              <w:instrText xml:space="preserve"> </w:instrText>
            </w:r>
            <w:r w:rsidR="003845EF">
              <w:rPr>
                <w:rFonts w:asciiTheme="minorEastAsia" w:hAnsiTheme="minorEastAsia" w:cs="宋体" w:hint="eastAsia"/>
                <w:b/>
                <w:color w:val="FF0000"/>
                <w:kern w:val="0"/>
                <w:szCs w:val="21"/>
                <w:lang w:val="zh-CN"/>
              </w:rPr>
              <w:instrText>eq \o\ac(</w:instrText>
            </w:r>
            <w:r w:rsidR="003845EF">
              <w:rPr>
                <w:rFonts w:asciiTheme="minorEastAsia" w:hAnsiTheme="minorEastAsia" w:cs="宋体" w:hint="eastAsia"/>
                <w:b/>
                <w:color w:val="FF0000"/>
                <w:kern w:val="0"/>
                <w:szCs w:val="21"/>
                <w:lang w:val="zh-CN"/>
              </w:rPr>
              <w:instrText>□</w:instrText>
            </w:r>
            <w:r w:rsidR="003845EF">
              <w:rPr>
                <w:rFonts w:asciiTheme="minorEastAsia" w:hAnsiTheme="minorEastAsia" w:cs="宋体" w:hint="eastAsia"/>
                <w:b/>
                <w:color w:val="FF0000"/>
                <w:kern w:val="0"/>
                <w:szCs w:val="21"/>
                <w:lang w:val="zh-CN"/>
              </w:rPr>
              <w:instrText>,</w:instrText>
            </w:r>
            <w:r w:rsidR="003845EF">
              <w:rPr>
                <w:rFonts w:asciiTheme="minorEastAsia" w:hAnsiTheme="minorEastAsia" w:cs="宋体" w:hint="eastAsia"/>
                <w:b/>
                <w:color w:val="FF0000"/>
                <w:kern w:val="0"/>
                <w:position w:val="2"/>
                <w:szCs w:val="21"/>
                <w:lang w:val="zh-CN"/>
              </w:rPr>
              <w:instrText>√</w:instrText>
            </w:r>
            <w:r w:rsidR="003845EF">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3845EF">
              <w:rPr>
                <w:rFonts w:asciiTheme="minorEastAsia" w:hAnsiTheme="minorEastAsia" w:cs="宋体" w:hint="eastAsia"/>
                <w:bCs/>
                <w:color w:val="FF0000"/>
                <w:szCs w:val="21"/>
                <w:lang w:val="zh-CN"/>
              </w:rPr>
              <w:t>是。</w:t>
            </w:r>
            <w:r w:rsidR="003845EF">
              <w:rPr>
                <w:rFonts w:ascii="宋体" w:hAnsi="宋体" w:cs="宋体" w:hint="eastAsia"/>
                <w:color w:val="333333"/>
                <w:szCs w:val="21"/>
                <w:lang w:val="zh-CN"/>
              </w:rPr>
              <w:t>电子投标文件：成功上传至《全国公共资源交易平台（河南省·许昌市）》公共资源交易系统加密电子投标文件</w:t>
            </w:r>
            <w:r w:rsidR="003845EF">
              <w:rPr>
                <w:rFonts w:ascii="宋体" w:hAnsi="宋体" w:cs="宋体" w:hint="eastAsia"/>
                <w:color w:val="333333"/>
                <w:szCs w:val="21"/>
                <w:lang w:val="zh-CN"/>
              </w:rPr>
              <w:t>1</w:t>
            </w:r>
            <w:r w:rsidR="003845EF">
              <w:rPr>
                <w:rFonts w:ascii="宋体" w:hAnsi="宋体" w:cs="宋体" w:hint="eastAsia"/>
                <w:color w:val="333333"/>
                <w:szCs w:val="21"/>
                <w:lang w:val="zh-CN"/>
              </w:rPr>
              <w:t>份（文件格式为：</w:t>
            </w:r>
            <w:r w:rsidR="003845EF">
              <w:rPr>
                <w:rFonts w:ascii="宋体" w:hAnsi="宋体" w:cs="宋体" w:hint="eastAsia"/>
                <w:color w:val="333333"/>
                <w:szCs w:val="21"/>
                <w:lang w:val="zh-CN"/>
              </w:rPr>
              <w:t xml:space="preserve"> XXX</w:t>
            </w:r>
            <w:r w:rsidR="003845EF">
              <w:rPr>
                <w:rFonts w:ascii="宋体" w:hAnsi="宋体" w:cs="宋体" w:hint="eastAsia"/>
                <w:color w:val="333333"/>
                <w:szCs w:val="21"/>
                <w:lang w:val="zh-CN"/>
              </w:rPr>
              <w:t>公司</w:t>
            </w:r>
            <w:r w:rsidR="003845EF">
              <w:rPr>
                <w:rFonts w:ascii="宋体" w:hAnsi="宋体" w:cs="宋体" w:hint="eastAsia"/>
                <w:color w:val="333333"/>
                <w:szCs w:val="21"/>
                <w:lang w:val="zh-CN"/>
              </w:rPr>
              <w:t>XXX</w:t>
            </w:r>
            <w:r w:rsidR="003845EF">
              <w:rPr>
                <w:rFonts w:ascii="宋体" w:hAnsi="宋体" w:cs="宋体" w:hint="eastAsia"/>
                <w:color w:val="333333"/>
                <w:szCs w:val="21"/>
                <w:lang w:val="zh-CN"/>
              </w:rPr>
              <w:t>项目编号</w:t>
            </w:r>
            <w:r w:rsidR="003845EF">
              <w:rPr>
                <w:rFonts w:ascii="宋体" w:hAnsi="宋体" w:cs="宋体" w:hint="eastAsia"/>
                <w:color w:val="333333"/>
                <w:szCs w:val="21"/>
                <w:lang w:val="zh-CN"/>
              </w:rPr>
              <w:t>.file</w:t>
            </w:r>
            <w:r w:rsidR="003845EF">
              <w:rPr>
                <w:rFonts w:ascii="宋体" w:hAnsi="宋体" w:cs="宋体" w:hint="eastAsia"/>
                <w:color w:val="333333"/>
                <w:szCs w:val="21"/>
                <w:lang w:val="zh-CN"/>
              </w:rPr>
              <w:t>）。</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宋体" w:hAnsi="宋体" w:cs="宋体"/>
                <w:szCs w:val="21"/>
              </w:rPr>
              <w:t>2</w:t>
            </w:r>
            <w:r>
              <w:rPr>
                <w:rFonts w:ascii="宋体" w:hAnsi="宋体" w:cs="宋体" w:hint="eastAsia"/>
                <w:szCs w:val="21"/>
              </w:rPr>
              <w:t>8</w:t>
            </w:r>
          </w:p>
        </w:tc>
        <w:tc>
          <w:tcPr>
            <w:tcW w:w="2268" w:type="dxa"/>
            <w:vAlign w:val="center"/>
          </w:tcPr>
          <w:p w:rsidR="001B7825" w:rsidRDefault="003845EF">
            <w:pPr>
              <w:autoSpaceDE w:val="0"/>
              <w:autoSpaceDN w:val="0"/>
              <w:adjustRightInd w:val="0"/>
              <w:spacing w:line="276" w:lineRule="auto"/>
              <w:contextualSpacing/>
              <w:jc w:val="center"/>
              <w:rPr>
                <w:rFonts w:asciiTheme="minorEastAsia" w:hAnsiTheme="minorEastAsia" w:cs="宋体"/>
                <w:bCs/>
                <w:szCs w:val="21"/>
                <w:lang w:val="zh-CN"/>
              </w:rPr>
            </w:pPr>
            <w:r>
              <w:rPr>
                <w:rFonts w:ascii="宋体" w:hAnsi="宋体" w:cs="宋体" w:hint="eastAsia"/>
                <w:szCs w:val="21"/>
                <w:lang w:val="zh-CN"/>
              </w:rPr>
              <w:t>投标人代表出席开标会</w:t>
            </w:r>
          </w:p>
        </w:tc>
        <w:tc>
          <w:tcPr>
            <w:tcW w:w="6943" w:type="dxa"/>
            <w:vAlign w:val="center"/>
          </w:tcPr>
          <w:p w:rsidR="001B7825" w:rsidRDefault="003845EF">
            <w:pPr>
              <w:autoSpaceDE w:val="0"/>
              <w:autoSpaceDN w:val="0"/>
              <w:adjustRightInd w:val="0"/>
              <w:spacing w:line="276" w:lineRule="auto"/>
              <w:contextualSpacing/>
              <w:rPr>
                <w:rFonts w:asciiTheme="minorEastAsia" w:hAnsiTheme="minorEastAsia" w:cs="宋体"/>
                <w:b/>
                <w:color w:val="FF0000"/>
                <w:kern w:val="0"/>
                <w:szCs w:val="21"/>
                <w:lang w:val="zh-CN"/>
              </w:rPr>
            </w:pPr>
            <w:r>
              <w:rPr>
                <w:rFonts w:ascii="宋体" w:hAnsi="宋体" w:cs="宋体" w:hint="eastAsia"/>
                <w:szCs w:val="21"/>
              </w:rPr>
              <w:t>投标人准时在网上参加投标、开标活动。</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宋体" w:hAnsi="宋体" w:cs="宋体"/>
                <w:szCs w:val="21"/>
              </w:rPr>
              <w:lastRenderedPageBreak/>
              <w:t>2</w:t>
            </w:r>
            <w:r>
              <w:rPr>
                <w:rFonts w:ascii="宋体" w:hAnsi="宋体" w:cs="宋体" w:hint="eastAsia"/>
                <w:szCs w:val="21"/>
              </w:rPr>
              <w:t>9</w:t>
            </w:r>
          </w:p>
        </w:tc>
        <w:tc>
          <w:tcPr>
            <w:tcW w:w="2268" w:type="dxa"/>
            <w:vAlign w:val="center"/>
          </w:tcPr>
          <w:p w:rsidR="001B7825" w:rsidRDefault="003845EF">
            <w:pPr>
              <w:autoSpaceDE w:val="0"/>
              <w:autoSpaceDN w:val="0"/>
              <w:adjustRightInd w:val="0"/>
              <w:spacing w:line="276" w:lineRule="auto"/>
              <w:contextualSpacing/>
              <w:jc w:val="center"/>
              <w:rPr>
                <w:rFonts w:asciiTheme="minorEastAsia" w:hAnsiTheme="minorEastAsia" w:cs="宋体"/>
                <w:bCs/>
                <w:szCs w:val="21"/>
                <w:lang w:val="zh-CN"/>
              </w:rPr>
            </w:pPr>
            <w:r>
              <w:rPr>
                <w:rFonts w:ascii="宋体" w:hAnsi="宋体" w:cs="宋体" w:hint="eastAsia"/>
                <w:szCs w:val="21"/>
                <w:lang w:val="zh-CN"/>
              </w:rPr>
              <w:t>解释权</w:t>
            </w:r>
          </w:p>
        </w:tc>
        <w:tc>
          <w:tcPr>
            <w:tcW w:w="6943" w:type="dxa"/>
            <w:vAlign w:val="center"/>
          </w:tcPr>
          <w:p w:rsidR="001B7825" w:rsidRDefault="003845EF">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1B7825" w:rsidRDefault="003845EF">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1B7825" w:rsidRDefault="003845EF">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1B7825" w:rsidRDefault="003845EF">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1B7825" w:rsidRDefault="003845EF">
            <w:pPr>
              <w:autoSpaceDE w:val="0"/>
              <w:autoSpaceDN w:val="0"/>
              <w:adjustRightInd w:val="0"/>
              <w:spacing w:line="276" w:lineRule="auto"/>
              <w:contextualSpacing/>
              <w:rPr>
                <w:rFonts w:asciiTheme="minorEastAsia" w:hAnsiTheme="minorEastAsia" w:cs="宋体"/>
                <w:b/>
                <w:color w:val="FF0000"/>
                <w:kern w:val="0"/>
                <w:szCs w:val="21"/>
                <w:lang w:val="zh-CN"/>
              </w:rPr>
            </w:pPr>
            <w:r>
              <w:rPr>
                <w:rFonts w:ascii="宋体" w:hAnsi="宋体" w:cs="宋体" w:hint="eastAsia"/>
                <w:szCs w:val="21"/>
                <w:lang w:val="zh-CN"/>
              </w:rPr>
              <w:t>按本款前述规定仍不能形成结论的，由招标人负责解释。</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宋体" w:hAnsi="宋体" w:cs="宋体" w:hint="eastAsia"/>
                <w:szCs w:val="21"/>
              </w:rPr>
              <w:t>30</w:t>
            </w:r>
          </w:p>
        </w:tc>
        <w:tc>
          <w:tcPr>
            <w:tcW w:w="2268" w:type="dxa"/>
            <w:vAlign w:val="center"/>
          </w:tcPr>
          <w:p w:rsidR="001B7825" w:rsidRDefault="003845EF">
            <w:pPr>
              <w:autoSpaceDE w:val="0"/>
              <w:autoSpaceDN w:val="0"/>
              <w:adjustRightInd w:val="0"/>
              <w:spacing w:line="276" w:lineRule="auto"/>
              <w:contextualSpacing/>
              <w:jc w:val="center"/>
              <w:rPr>
                <w:rFonts w:asciiTheme="minorEastAsia" w:hAnsiTheme="minorEastAsia" w:cs="宋体"/>
                <w:bCs/>
                <w:szCs w:val="21"/>
                <w:lang w:val="zh-CN"/>
              </w:rPr>
            </w:pPr>
            <w:r>
              <w:rPr>
                <w:rFonts w:ascii="宋体" w:hAnsi="宋体" w:cs="宋体" w:hint="eastAsia"/>
                <w:szCs w:val="21"/>
                <w:lang w:val="zh-CN"/>
              </w:rPr>
              <w:t>知识产权</w:t>
            </w:r>
          </w:p>
        </w:tc>
        <w:tc>
          <w:tcPr>
            <w:tcW w:w="6943" w:type="dxa"/>
            <w:vAlign w:val="center"/>
          </w:tcPr>
          <w:p w:rsidR="001B7825" w:rsidRDefault="003845EF">
            <w:pPr>
              <w:autoSpaceDE w:val="0"/>
              <w:autoSpaceDN w:val="0"/>
              <w:adjustRightInd w:val="0"/>
              <w:spacing w:line="276" w:lineRule="auto"/>
              <w:contextualSpacing/>
              <w:rPr>
                <w:rFonts w:asciiTheme="minorEastAsia" w:hAnsiTheme="minorEastAsia" w:cs="宋体"/>
                <w:b/>
                <w:color w:val="FF0000"/>
                <w:kern w:val="0"/>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宋体" w:hAnsi="宋体" w:cs="宋体"/>
                <w:szCs w:val="21"/>
              </w:rPr>
              <w:t>3</w:t>
            </w:r>
            <w:r>
              <w:rPr>
                <w:rFonts w:ascii="宋体" w:hAnsi="宋体" w:cs="宋体" w:hint="eastAsia"/>
                <w:szCs w:val="21"/>
              </w:rPr>
              <w:t>1</w:t>
            </w:r>
          </w:p>
        </w:tc>
        <w:tc>
          <w:tcPr>
            <w:tcW w:w="2268" w:type="dxa"/>
            <w:vAlign w:val="center"/>
          </w:tcPr>
          <w:p w:rsidR="001B7825" w:rsidRDefault="003845EF">
            <w:pPr>
              <w:autoSpaceDE w:val="0"/>
              <w:autoSpaceDN w:val="0"/>
              <w:adjustRightInd w:val="0"/>
              <w:spacing w:line="276" w:lineRule="auto"/>
              <w:contextualSpacing/>
              <w:jc w:val="center"/>
              <w:rPr>
                <w:rFonts w:asciiTheme="minorEastAsia" w:hAnsiTheme="minorEastAsia" w:cs="宋体"/>
                <w:bCs/>
                <w:szCs w:val="21"/>
                <w:lang w:val="zh-CN"/>
              </w:rPr>
            </w:pPr>
            <w:r>
              <w:rPr>
                <w:rFonts w:ascii="宋体" w:hAnsi="宋体" w:cs="宋体" w:hint="eastAsia"/>
                <w:szCs w:val="21"/>
                <w:lang w:val="zh-CN"/>
              </w:rPr>
              <w:t>投标费用</w:t>
            </w:r>
          </w:p>
        </w:tc>
        <w:tc>
          <w:tcPr>
            <w:tcW w:w="6943" w:type="dxa"/>
            <w:vAlign w:val="center"/>
          </w:tcPr>
          <w:p w:rsidR="001B7825" w:rsidRDefault="003845EF">
            <w:pPr>
              <w:autoSpaceDE w:val="0"/>
              <w:autoSpaceDN w:val="0"/>
              <w:adjustRightInd w:val="0"/>
              <w:spacing w:line="276" w:lineRule="auto"/>
              <w:contextualSpacing/>
              <w:rPr>
                <w:rFonts w:asciiTheme="minorEastAsia" w:hAnsiTheme="minorEastAsia" w:cs="宋体"/>
                <w:b/>
                <w:color w:val="FF0000"/>
                <w:kern w:val="0"/>
                <w:szCs w:val="21"/>
                <w:lang w:val="zh-CN"/>
              </w:rPr>
            </w:pPr>
            <w:r>
              <w:rPr>
                <w:rFonts w:ascii="宋体" w:hAnsi="宋体" w:cs="宋体" w:hint="eastAsia"/>
                <w:szCs w:val="21"/>
                <w:lang w:val="zh-CN"/>
              </w:rPr>
              <w:t>供应商应自行承担参加投标活动有关的全部费用，招标人和招标代理机构在任何情况下均无义务和责任承担上述费用。</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宋体" w:hAnsi="宋体" w:cs="宋体"/>
                <w:szCs w:val="21"/>
              </w:rPr>
              <w:t>3</w:t>
            </w:r>
            <w:r>
              <w:rPr>
                <w:rFonts w:ascii="宋体" w:hAnsi="宋体" w:cs="宋体" w:hint="eastAsia"/>
                <w:szCs w:val="21"/>
              </w:rPr>
              <w:t>2</w:t>
            </w:r>
          </w:p>
        </w:tc>
        <w:tc>
          <w:tcPr>
            <w:tcW w:w="2268" w:type="dxa"/>
            <w:vAlign w:val="center"/>
          </w:tcPr>
          <w:p w:rsidR="001B7825" w:rsidRDefault="003845EF">
            <w:pPr>
              <w:autoSpaceDE w:val="0"/>
              <w:autoSpaceDN w:val="0"/>
              <w:adjustRightInd w:val="0"/>
              <w:spacing w:line="276" w:lineRule="auto"/>
              <w:contextualSpacing/>
              <w:jc w:val="center"/>
              <w:rPr>
                <w:rFonts w:asciiTheme="minorEastAsia" w:hAnsiTheme="minorEastAsia" w:cs="宋体"/>
                <w:bCs/>
                <w:szCs w:val="21"/>
                <w:lang w:val="zh-CN"/>
              </w:rPr>
            </w:pPr>
            <w:r>
              <w:rPr>
                <w:rFonts w:ascii="宋体" w:hAnsi="宋体" w:cs="宋体" w:hint="eastAsia"/>
                <w:szCs w:val="21"/>
                <w:lang w:val="zh-CN"/>
              </w:rPr>
              <w:t>纪律和监督</w:t>
            </w:r>
          </w:p>
        </w:tc>
        <w:tc>
          <w:tcPr>
            <w:tcW w:w="6943" w:type="dxa"/>
            <w:vAlign w:val="center"/>
          </w:tcPr>
          <w:p w:rsidR="001B7825" w:rsidRDefault="003845EF">
            <w:pPr>
              <w:autoSpaceDE w:val="0"/>
              <w:autoSpaceDN w:val="0"/>
              <w:adjustRightInd w:val="0"/>
              <w:spacing w:line="276" w:lineRule="auto"/>
              <w:contextualSpacing/>
              <w:rPr>
                <w:rFonts w:asciiTheme="minorEastAsia" w:hAnsiTheme="minorEastAsia" w:cs="宋体"/>
                <w:b/>
                <w:color w:val="FF0000"/>
                <w:kern w:val="0"/>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1B7825">
        <w:trPr>
          <w:trHeight w:val="510"/>
          <w:jc w:val="center"/>
        </w:trPr>
        <w:tc>
          <w:tcPr>
            <w:tcW w:w="806" w:type="dxa"/>
            <w:vAlign w:val="center"/>
          </w:tcPr>
          <w:p w:rsidR="001B7825" w:rsidRDefault="003845E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268" w:type="dxa"/>
            <w:vAlign w:val="center"/>
          </w:tcPr>
          <w:p w:rsidR="001B7825" w:rsidRDefault="003845E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1B7825" w:rsidRDefault="003845EF">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B7825" w:rsidRDefault="003845EF">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B7825" w:rsidRDefault="003845EF">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r w:rsidR="001B7825">
        <w:trPr>
          <w:trHeight w:val="510"/>
          <w:jc w:val="center"/>
        </w:trPr>
        <w:tc>
          <w:tcPr>
            <w:tcW w:w="10017" w:type="dxa"/>
            <w:gridSpan w:val="3"/>
            <w:vAlign w:val="center"/>
          </w:tcPr>
          <w:p w:rsidR="001B7825" w:rsidRDefault="003845EF">
            <w:pPr>
              <w:autoSpaceDE w:val="0"/>
              <w:autoSpaceDN w:val="0"/>
              <w:adjustRightInd w:val="0"/>
              <w:spacing w:line="360" w:lineRule="auto"/>
              <w:contextualSpacing/>
              <w:rPr>
                <w:rFonts w:ascii="ˎ̥" w:hAnsi="ˎ̥"/>
              </w:rPr>
            </w:pPr>
            <w:r>
              <w:rPr>
                <w:rFonts w:ascii="宋体" w:hAnsi="宋体" w:cs="宋体" w:hint="eastAsia"/>
                <w:szCs w:val="21"/>
              </w:rPr>
              <w:t>未尽事宜，按国家有关规定执行。</w:t>
            </w:r>
          </w:p>
        </w:tc>
      </w:tr>
    </w:tbl>
    <w:p w:rsidR="001B7825" w:rsidRDefault="001B78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7825" w:rsidRDefault="001B782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B7825" w:rsidRDefault="001B78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7825" w:rsidRDefault="001B78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7825" w:rsidRDefault="003845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1B7825" w:rsidRDefault="001B782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B7825" w:rsidRDefault="003845E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B7825" w:rsidRDefault="003845EF">
      <w:pPr>
        <w:pStyle w:val="af4"/>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B7825" w:rsidRDefault="001B7825">
      <w:pPr>
        <w:pStyle w:val="af4"/>
        <w:autoSpaceDE w:val="0"/>
        <w:autoSpaceDN w:val="0"/>
        <w:spacing w:line="360" w:lineRule="auto"/>
        <w:ind w:left="780"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B7825" w:rsidRDefault="003845EF">
      <w:pPr>
        <w:pStyle w:val="af4"/>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1B7825" w:rsidRDefault="003845EF">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w:t>
      </w:r>
      <w:r>
        <w:rPr>
          <w:rFonts w:asciiTheme="minorEastAsia" w:hAnsiTheme="minorEastAsia" w:cs="宋体" w:hint="eastAsia"/>
          <w:kern w:val="0"/>
          <w:szCs w:val="21"/>
        </w:rPr>
        <w:t>法律法规和本招标文件的各项规定，响应招标、参加投标竞争，从招标人处按规定获取招标文件，并按照招标文件要求向招标人提交投标文件的法人、其他组织或者自然人。</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B7825" w:rsidRDefault="003845EF" w:rsidP="000E1B1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w:t>
      </w:r>
      <w:r>
        <w:rPr>
          <w:rFonts w:asciiTheme="minorEastAsia" w:hAnsiTheme="minorEastAsia" w:cs="宋体"/>
          <w:kern w:val="0"/>
          <w:szCs w:val="21"/>
        </w:rPr>
        <w:lastRenderedPageBreak/>
        <w:t>标。</w:t>
      </w:r>
    </w:p>
    <w:p w:rsidR="001B7825" w:rsidRDefault="003845EF">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 xml:space="preserve">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B7825" w:rsidRDefault="003845EF">
      <w:pPr>
        <w:pStyle w:val="af4"/>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B7825" w:rsidRDefault="001B7825">
      <w:pPr>
        <w:pStyle w:val="af4"/>
        <w:autoSpaceDE w:val="0"/>
        <w:autoSpaceDN w:val="0"/>
        <w:spacing w:line="360" w:lineRule="auto"/>
        <w:ind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B7825" w:rsidRDefault="003845EF">
      <w:pPr>
        <w:pStyle w:val="af4"/>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B7825" w:rsidRDefault="003845EF">
      <w:pPr>
        <w:pStyle w:val="af4"/>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3"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1B7825" w:rsidRDefault="003845EF">
      <w:pPr>
        <w:pStyle w:val="af4"/>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1B7825" w:rsidRDefault="003845EF">
      <w:pPr>
        <w:pStyle w:val="af4"/>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1B7825" w:rsidRDefault="003845EF">
      <w:pPr>
        <w:pStyle w:val="af4"/>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1B7825" w:rsidRDefault="003845EF">
      <w:pPr>
        <w:pStyle w:val="af4"/>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w:t>
      </w:r>
      <w:r>
        <w:rPr>
          <w:rFonts w:asciiTheme="minorEastAsia" w:hAnsiTheme="minorEastAsia" w:cs="宋体" w:hint="eastAsia"/>
          <w:kern w:val="0"/>
          <w:szCs w:val="21"/>
        </w:rPr>
        <w:t>依据，投标人自行提供的与网站信息不一致的其他证明材料亦不作为评审依据。</w:t>
      </w:r>
    </w:p>
    <w:p w:rsidR="001B7825" w:rsidRDefault="003845EF">
      <w:pPr>
        <w:pStyle w:val="af4"/>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w:t>
      </w:r>
      <w:r>
        <w:rPr>
          <w:rFonts w:ascii="宋体" w:hAnsi="宋体" w:hint="eastAsia"/>
          <w:szCs w:val="21"/>
        </w:rPr>
        <w:lastRenderedPageBreak/>
        <w:t>违反规定的，相关投标均无效。</w:t>
      </w:r>
    </w:p>
    <w:p w:rsidR="001B7825" w:rsidRDefault="003845EF">
      <w:pPr>
        <w:pStyle w:val="af4"/>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1B7825" w:rsidRDefault="003845EF">
      <w:pPr>
        <w:pStyle w:val="af4"/>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1B7825" w:rsidRDefault="003845EF">
      <w:pPr>
        <w:pStyle w:val="af4"/>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1B7825" w:rsidRDefault="003845EF">
      <w:pPr>
        <w:pStyle w:val="af4"/>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1B7825" w:rsidRDefault="003845EF">
      <w:pPr>
        <w:pStyle w:val="af4"/>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1B7825" w:rsidRDefault="003845EF">
      <w:pPr>
        <w:pStyle w:val="af4"/>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1B7825" w:rsidRDefault="003845EF">
      <w:pPr>
        <w:pStyle w:val="af4"/>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B7825" w:rsidRDefault="003845EF">
      <w:pPr>
        <w:pStyle w:val="af4"/>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B7825" w:rsidRDefault="003845EF">
      <w:pPr>
        <w:pStyle w:val="af4"/>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w:t>
      </w:r>
      <w:r>
        <w:rPr>
          <w:rFonts w:asciiTheme="minorEastAsia" w:hAnsiTheme="minorEastAsia" w:cs="宋体" w:hint="eastAsia"/>
          <w:kern w:val="0"/>
          <w:szCs w:val="21"/>
        </w:rPr>
        <w:lastRenderedPageBreak/>
        <w:t>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w:t>
      </w:r>
      <w:r>
        <w:rPr>
          <w:rFonts w:asciiTheme="minorEastAsia" w:hAnsiTheme="minorEastAsia" w:cs="宋体" w:hint="eastAsia"/>
          <w:kern w:val="0"/>
          <w:szCs w:val="21"/>
        </w:rPr>
        <w:t>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B7825" w:rsidRDefault="003845EF">
      <w:pPr>
        <w:pStyle w:val="af4"/>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Pr>
          <w:rFonts w:hint="eastAsia"/>
          <w:szCs w:val="21"/>
          <w:shd w:val="clear" w:color="auto" w:fill="FFFFFF"/>
        </w:rPr>
        <w:t>《中国政府采购网》、《河南省政府采购网》、《全国公共资源交易平台（河南省·许昌市）》</w:t>
      </w:r>
      <w:r>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1B7825" w:rsidRDefault="003845EF">
      <w:pPr>
        <w:autoSpaceDE w:val="0"/>
        <w:autoSpaceDN w:val="0"/>
        <w:spacing w:line="276" w:lineRule="auto"/>
        <w:ind w:firstLineChars="500" w:firstLine="1050"/>
        <w:contextualSpacing/>
        <w:rPr>
          <w:rFonts w:ascii="宋体" w:cs="宋体"/>
          <w:szCs w:val="21"/>
        </w:rPr>
      </w:pPr>
      <w:r>
        <w:rPr>
          <w:rFonts w:ascii="宋体" w:hAnsi="宋体" w:cs="宋体" w:hint="eastAsia"/>
          <w:szCs w:val="21"/>
        </w:rPr>
        <w:t>见投标人须知前附表。</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3845E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w:t>
      </w:r>
      <w:r>
        <w:rPr>
          <w:rFonts w:asciiTheme="minorEastAsia" w:hAnsiTheme="minorEastAsia" w:cs="宋体" w:hint="eastAsia"/>
          <w:b/>
          <w:kern w:val="0"/>
          <w:szCs w:val="21"/>
        </w:rPr>
        <w:t>成</w:t>
      </w:r>
    </w:p>
    <w:p w:rsidR="001B7825" w:rsidRDefault="003845EF">
      <w:pPr>
        <w:pStyle w:val="af4"/>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B7825" w:rsidRDefault="003845EF">
      <w:pPr>
        <w:pStyle w:val="af4"/>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B7825" w:rsidRDefault="003845EF">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w:t>
      </w:r>
      <w:r>
        <w:rPr>
          <w:rFonts w:asciiTheme="minorEastAsia" w:hAnsiTheme="minorEastAsia" w:cs="宋体" w:hint="eastAsia"/>
          <w:kern w:val="0"/>
          <w:szCs w:val="21"/>
        </w:rPr>
        <w:t>，招标人不承担任何责任。</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B7825" w:rsidRDefault="001B7825">
      <w:pPr>
        <w:autoSpaceDE w:val="0"/>
        <w:autoSpaceDN w:val="0"/>
        <w:spacing w:line="360" w:lineRule="auto"/>
        <w:ind w:left="42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B7825" w:rsidRDefault="003845EF">
      <w:pPr>
        <w:pStyle w:val="af4"/>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3845E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r>
        <w:rPr>
          <w:rFonts w:asciiTheme="minorEastAsia" w:hAnsiTheme="minorEastAsia" w:cs="宋体"/>
          <w:b/>
          <w:kern w:val="0"/>
          <w:szCs w:val="21"/>
        </w:rPr>
        <w:t xml:space="preserve"> </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B7825" w:rsidRDefault="001B7825">
      <w:pPr>
        <w:autoSpaceDE w:val="0"/>
        <w:autoSpaceDN w:val="0"/>
        <w:spacing w:line="360" w:lineRule="auto"/>
        <w:ind w:left="42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w:t>
      </w:r>
      <w:r>
        <w:rPr>
          <w:rFonts w:asciiTheme="minorEastAsia" w:hAnsiTheme="minorEastAsia" w:cs="宋体" w:hint="eastAsia"/>
          <w:kern w:val="0"/>
          <w:szCs w:val="21"/>
        </w:rPr>
        <w:t>期详见投标人须知前附表。投标文件中承诺的投标有效期应当不少于“投标人须知前附表”载明的投标有效期。投标有效期比招标文件规定短的属于非实质性响应，将被认定为无效投标。</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w:t>
      </w:r>
      <w:r>
        <w:rPr>
          <w:rFonts w:asciiTheme="minorEastAsia" w:hAnsiTheme="minorEastAsia" w:cs="宋体" w:hint="eastAsia"/>
          <w:kern w:val="0"/>
          <w:szCs w:val="21"/>
        </w:rPr>
        <w:t>。在这种情况下，有关投标人违背投标承诺的责任追究措施将在延长了的有效期内继续有效。同意延期的投标人在原投标有效期内应享之权利及应负之责任也相应延续。</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w:t>
      </w:r>
      <w:r>
        <w:rPr>
          <w:rFonts w:asciiTheme="minorEastAsia" w:hAnsiTheme="minorEastAsia" w:cs="宋体" w:hint="eastAsia"/>
          <w:color w:val="FF0000"/>
          <w:kern w:val="0"/>
          <w:szCs w:val="21"/>
        </w:rPr>
        <w:t xml:space="preserve">SEARUN </w:t>
      </w:r>
      <w:r>
        <w:rPr>
          <w:rFonts w:asciiTheme="minorEastAsia" w:hAnsiTheme="minorEastAsia" w:cs="宋体" w:hint="eastAsia"/>
          <w:color w:val="FF0000"/>
          <w:kern w:val="0"/>
          <w:szCs w:val="21"/>
        </w:rPr>
        <w:t>最新版本”，按招标文件要求根据所投标段制作电子投标文件。</w:t>
      </w:r>
      <w:r>
        <w:rPr>
          <w:rFonts w:asciiTheme="minorEastAsia" w:hAnsiTheme="minorEastAsia" w:cs="宋体" w:hint="eastAsia"/>
          <w:color w:val="FF0000"/>
          <w:kern w:val="0"/>
          <w:szCs w:val="21"/>
        </w:rPr>
        <w:t xml:space="preserve"> </w:t>
      </w:r>
      <w:r>
        <w:rPr>
          <w:rFonts w:asciiTheme="minorEastAsia" w:hAnsiTheme="minorEastAsia" w:cs="宋体" w:hint="eastAsia"/>
          <w:color w:val="FF0000"/>
          <w:kern w:val="0"/>
          <w:szCs w:val="21"/>
        </w:rPr>
        <w:t>一个标段对应生成一个文件夹（</w:t>
      </w:r>
      <w:r>
        <w:rPr>
          <w:rFonts w:asciiTheme="minorEastAsia" w:hAnsiTheme="minorEastAsia" w:cs="宋体" w:hint="eastAsia"/>
          <w:color w:val="FF0000"/>
          <w:kern w:val="0"/>
          <w:szCs w:val="21"/>
        </w:rPr>
        <w:t>xxxx</w:t>
      </w:r>
      <w:r>
        <w:rPr>
          <w:rFonts w:asciiTheme="minorEastAsia" w:hAnsiTheme="minorEastAsia" w:cs="宋体" w:hint="eastAsia"/>
          <w:color w:val="FF0000"/>
          <w:kern w:val="0"/>
          <w:szCs w:val="21"/>
        </w:rPr>
        <w:t>项目</w:t>
      </w:r>
      <w:r>
        <w:rPr>
          <w:rFonts w:asciiTheme="minorEastAsia" w:hAnsiTheme="minorEastAsia" w:cs="宋体" w:hint="eastAsia"/>
          <w:color w:val="FF0000"/>
          <w:kern w:val="0"/>
          <w:szCs w:val="21"/>
        </w:rPr>
        <w:t>xx</w:t>
      </w:r>
      <w:r>
        <w:rPr>
          <w:rFonts w:asciiTheme="minorEastAsia" w:hAnsiTheme="minorEastAsia" w:cs="宋体" w:hint="eastAsia"/>
          <w:color w:val="FF0000"/>
          <w:kern w:val="0"/>
          <w:szCs w:val="21"/>
        </w:rPr>
        <w:t>标段）</w:t>
      </w:r>
      <w:r>
        <w:rPr>
          <w:rFonts w:asciiTheme="minorEastAsia" w:hAnsiTheme="minorEastAsia" w:cs="宋体" w:hint="eastAsia"/>
          <w:color w:val="FF0000"/>
          <w:kern w:val="0"/>
          <w:szCs w:val="21"/>
        </w:rPr>
        <w:t>,</w:t>
      </w:r>
      <w:r>
        <w:rPr>
          <w:rFonts w:asciiTheme="minorEastAsia" w:hAnsiTheme="minorEastAsia" w:cs="宋体" w:hint="eastAsia"/>
          <w:color w:val="FF0000"/>
          <w:kern w:val="0"/>
          <w:szCs w:val="21"/>
        </w:rPr>
        <w:t>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1B7825" w:rsidRDefault="003845EF">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w:t>
      </w:r>
      <w:r>
        <w:rPr>
          <w:rFonts w:asciiTheme="minorEastAsia" w:hAnsiTheme="minorEastAsia" w:cs="宋体" w:hint="eastAsia"/>
          <w:color w:val="FF0000"/>
          <w:kern w:val="0"/>
          <w:szCs w:val="21"/>
        </w:rPr>
        <w:t>A4</w:t>
      </w:r>
      <w:r>
        <w:rPr>
          <w:rFonts w:asciiTheme="minorEastAsia" w:hAnsiTheme="minorEastAsia" w:cs="宋体" w:hint="eastAsia"/>
          <w:color w:val="FF0000"/>
          <w:kern w:val="0"/>
          <w:szCs w:val="21"/>
        </w:rPr>
        <w:t>幅面编上唯一的连贯页码，并在投标文件封面上注明：所投项目名称、项目编号、投标人名称、日期等字样。</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B7825" w:rsidRDefault="001B7825">
      <w:pPr>
        <w:autoSpaceDE w:val="0"/>
        <w:autoSpaceDN w:val="0"/>
        <w:spacing w:line="360" w:lineRule="auto"/>
        <w:ind w:left="42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1B7825" w:rsidRDefault="001B7825">
      <w:pPr>
        <w:tabs>
          <w:tab w:val="left" w:pos="1260"/>
        </w:tabs>
        <w:autoSpaceDE w:val="0"/>
        <w:autoSpaceDN w:val="0"/>
        <w:spacing w:line="360" w:lineRule="auto"/>
        <w:contextualSpacing/>
        <w:rPr>
          <w:rFonts w:asciiTheme="minorEastAsia" w:hAnsiTheme="minorEastAsia" w:cs="仿宋_GB2312"/>
          <w:szCs w:val="21"/>
          <w:lang w:val="zh-CN"/>
        </w:rPr>
      </w:pPr>
    </w:p>
    <w:p w:rsidR="001B7825" w:rsidRDefault="001B7825">
      <w:pPr>
        <w:tabs>
          <w:tab w:val="left" w:pos="1260"/>
        </w:tabs>
        <w:autoSpaceDE w:val="0"/>
        <w:autoSpaceDN w:val="0"/>
        <w:spacing w:line="360" w:lineRule="auto"/>
        <w:contextualSpacing/>
        <w:rPr>
          <w:rFonts w:asciiTheme="minorEastAsia" w:hAnsiTheme="minorEastAsia" w:cs="仿宋_GB2312"/>
          <w:szCs w:val="21"/>
          <w:lang w:val="zh-CN"/>
        </w:rPr>
      </w:pPr>
    </w:p>
    <w:p w:rsidR="001B7825" w:rsidRDefault="003845E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1B7825" w:rsidRDefault="003845EF">
      <w:pPr>
        <w:pStyle w:val="af4"/>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w:t>
      </w:r>
      <w:r>
        <w:rPr>
          <w:rFonts w:asciiTheme="minorEastAsia" w:hAnsiTheme="minorEastAsia" w:cs="仿宋_GB2312" w:hint="eastAsia"/>
          <w:color w:val="FF0000"/>
          <w:szCs w:val="21"/>
        </w:rPr>
        <w:t>(</w:t>
      </w:r>
      <w:r>
        <w:rPr>
          <w:rFonts w:asciiTheme="minorEastAsia" w:hAnsiTheme="minorEastAsia" w:cs="仿宋_GB2312" w:hint="eastAsia"/>
          <w:color w:val="FF0000"/>
          <w:szCs w:val="21"/>
        </w:rPr>
        <w:t>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w:t>
      </w:r>
      <w:r>
        <w:rPr>
          <w:rFonts w:asciiTheme="minorEastAsia" w:hAnsiTheme="minorEastAsia" w:cs="仿宋_GB2312" w:hint="eastAsia"/>
          <w:color w:val="FF0000"/>
          <w:szCs w:val="21"/>
        </w:rPr>
        <w:t>》公共资源交易系统成功上传。</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14</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B7825" w:rsidRDefault="003845EF">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B7825" w:rsidRDefault="003845EF">
      <w:pPr>
        <w:pStyle w:val="af4"/>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1B7825" w:rsidRDefault="003845EF">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B7825" w:rsidRDefault="001B7825">
      <w:pPr>
        <w:autoSpaceDE w:val="0"/>
        <w:autoSpaceDN w:val="0"/>
        <w:spacing w:line="360" w:lineRule="auto"/>
        <w:ind w:left="420"/>
        <w:contextualSpacing/>
        <w:rPr>
          <w:rFonts w:asciiTheme="minorEastAsia" w:hAnsiTheme="minorEastAsia" w:cs="宋体"/>
          <w:kern w:val="0"/>
          <w:szCs w:val="21"/>
        </w:rPr>
      </w:pP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1B7825">
      <w:pPr>
        <w:autoSpaceDE w:val="0"/>
        <w:autoSpaceDN w:val="0"/>
        <w:spacing w:line="360" w:lineRule="auto"/>
        <w:contextualSpacing/>
        <w:rPr>
          <w:rFonts w:asciiTheme="minorEastAsia" w:hAnsiTheme="minorEastAsia" w:cs="宋体"/>
          <w:kern w:val="0"/>
          <w:szCs w:val="21"/>
        </w:rPr>
      </w:pPr>
    </w:p>
    <w:p w:rsidR="001B7825" w:rsidRDefault="003845E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B7825" w:rsidRDefault="003845EF">
      <w:pPr>
        <w:pStyle w:val="af4"/>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B7825" w:rsidRDefault="003845EF">
      <w:pPr>
        <w:pStyle w:val="af4"/>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B7825" w:rsidRDefault="003845EF">
      <w:pPr>
        <w:pStyle w:val="af4"/>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1B7825" w:rsidRDefault="003845EF">
      <w:pPr>
        <w:pStyle w:val="af4"/>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w:t>
      </w:r>
      <w:r>
        <w:rPr>
          <w:rFonts w:asciiTheme="minorEastAsia" w:hAnsiTheme="minorEastAsia" w:cs="宋体" w:hint="eastAsia"/>
          <w:kern w:val="0"/>
          <w:szCs w:val="21"/>
        </w:rPr>
        <w:t>。全流程电子化交易项目电子投标文件采用双重加密。解密需分标段进行两次解密。</w:t>
      </w:r>
    </w:p>
    <w:p w:rsidR="001B7825" w:rsidRDefault="003845EF">
      <w:pPr>
        <w:pStyle w:val="af4"/>
        <w:autoSpaceDE w:val="0"/>
        <w:autoSpaceDN w:val="0"/>
        <w:spacing w:line="360" w:lineRule="auto"/>
        <w:ind w:firstLineChars="600" w:firstLine="1260"/>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w:t>
      </w:r>
      <w:r>
        <w:rPr>
          <w:rFonts w:asciiTheme="minorEastAsia" w:hAnsiTheme="minorEastAsia" w:cs="宋体" w:hint="eastAsia"/>
          <w:color w:val="FF0000"/>
          <w:kern w:val="0"/>
          <w:szCs w:val="21"/>
        </w:rPr>
        <w:t>CA</w:t>
      </w:r>
      <w:r>
        <w:rPr>
          <w:rFonts w:asciiTheme="minorEastAsia" w:hAnsiTheme="minorEastAsia" w:cs="宋体" w:hint="eastAsia"/>
          <w:color w:val="FF0000"/>
          <w:kern w:val="0"/>
          <w:szCs w:val="21"/>
        </w:rPr>
        <w:t>数字证书远程进行解密。</w:t>
      </w:r>
    </w:p>
    <w:p w:rsidR="001B7825" w:rsidRDefault="003845EF" w:rsidP="000E1B1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23.3.1.2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1B7825" w:rsidRDefault="003845EF">
      <w:pPr>
        <w:pStyle w:val="af4"/>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1B7825" w:rsidRDefault="003845EF">
      <w:pPr>
        <w:pStyle w:val="af4"/>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1B7825" w:rsidRDefault="003845EF">
      <w:pPr>
        <w:pStyle w:val="af4"/>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投标人未电子签章的，视同认</w:t>
      </w:r>
      <w:r>
        <w:rPr>
          <w:rFonts w:hAnsi="宋体" w:hint="eastAsia"/>
          <w:color w:val="FF0000"/>
          <w:szCs w:val="21"/>
        </w:rPr>
        <w:lastRenderedPageBreak/>
        <w:t>可开标结果。</w:t>
      </w:r>
    </w:p>
    <w:p w:rsidR="001B7825" w:rsidRDefault="003845EF">
      <w:pPr>
        <w:pStyle w:val="af4"/>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1B7825" w:rsidRDefault="003845EF">
      <w:pPr>
        <w:pStyle w:val="af4"/>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B7825" w:rsidRDefault="003845EF">
      <w:pPr>
        <w:pStyle w:val="af4"/>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1B7825" w:rsidRDefault="003845EF">
      <w:pPr>
        <w:pStyle w:val="af4"/>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1B7825" w:rsidRDefault="003845EF">
      <w:pPr>
        <w:pStyle w:val="af4"/>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1B7825" w:rsidRDefault="003845EF">
      <w:pPr>
        <w:pStyle w:val="af4"/>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1B7825" w:rsidRDefault="003845EF">
      <w:pPr>
        <w:pStyle w:val="af4"/>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技术复杂；</w:t>
      </w:r>
    </w:p>
    <w:p w:rsidR="001B7825" w:rsidRDefault="003845EF">
      <w:pPr>
        <w:pStyle w:val="af4"/>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社会影响较大。</w:t>
      </w:r>
    </w:p>
    <w:p w:rsidR="001B7825" w:rsidRDefault="003845EF">
      <w:pPr>
        <w:pStyle w:val="af4"/>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w:t>
      </w:r>
      <w:r>
        <w:rPr>
          <w:rFonts w:asciiTheme="minorEastAsia" w:hAnsiTheme="minorEastAsia" w:cs="宋体" w:hint="eastAsia"/>
          <w:kern w:val="0"/>
          <w:szCs w:val="21"/>
        </w:rPr>
        <w:t>评标。采购代理机构工作人员不得参加由本机构代理的政府采购项目的评标。</w:t>
      </w:r>
    </w:p>
    <w:p w:rsidR="001B7825" w:rsidRDefault="003845EF">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1B7825" w:rsidRDefault="003845EF">
      <w:pPr>
        <w:pStyle w:val="af4"/>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1B7825" w:rsidRDefault="003845EF">
      <w:pPr>
        <w:pStyle w:val="af4"/>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w:t>
      </w:r>
      <w:r>
        <w:rPr>
          <w:rFonts w:asciiTheme="minorEastAsia" w:hAnsiTheme="minorEastAsia" w:cs="宋体" w:hint="eastAsia"/>
          <w:kern w:val="0"/>
          <w:szCs w:val="21"/>
        </w:rPr>
        <w:lastRenderedPageBreak/>
        <w:t>系；</w:t>
      </w:r>
    </w:p>
    <w:p w:rsidR="001B7825" w:rsidRDefault="003845EF">
      <w:pPr>
        <w:pStyle w:val="af4"/>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1B7825" w:rsidRDefault="003845EF">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w:t>
      </w:r>
      <w:r>
        <w:rPr>
          <w:rFonts w:asciiTheme="minorEastAsia" w:hAnsiTheme="minorEastAsia" w:cs="宋体" w:hint="eastAsia"/>
          <w:kern w:val="0"/>
          <w:szCs w:val="21"/>
        </w:rPr>
        <w:t>当要求其回避。</w:t>
      </w:r>
    </w:p>
    <w:p w:rsidR="001B7825" w:rsidRDefault="003845EF">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B7825" w:rsidRDefault="003845EF">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1B7825" w:rsidRDefault="003845EF">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B7825" w:rsidRDefault="001B7825">
      <w:pPr>
        <w:autoSpaceDE w:val="0"/>
        <w:autoSpaceDN w:val="0"/>
        <w:spacing w:line="360" w:lineRule="auto"/>
        <w:ind w:left="420"/>
        <w:contextualSpacing/>
        <w:rPr>
          <w:rFonts w:asciiTheme="minorEastAsia" w:hAnsiTheme="minorEastAsia" w:cs="宋体"/>
          <w:kern w:val="0"/>
          <w:szCs w:val="21"/>
        </w:rPr>
      </w:pPr>
    </w:p>
    <w:p w:rsidR="001B7825" w:rsidRDefault="003845EF">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B7825" w:rsidRDefault="003845EF">
      <w:pPr>
        <w:pStyle w:val="af4"/>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B7825" w:rsidRDefault="003845EF">
      <w:pPr>
        <w:pStyle w:val="af4"/>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B7825" w:rsidRDefault="003845EF">
      <w:pPr>
        <w:pStyle w:val="af4"/>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B7825" w:rsidRDefault="003845EF">
      <w:pPr>
        <w:pStyle w:val="af4"/>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B7825" w:rsidRDefault="003845EF">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B7825" w:rsidRDefault="003845EF">
      <w:pPr>
        <w:pStyle w:val="af4"/>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B7825" w:rsidRDefault="003845EF">
      <w:pPr>
        <w:pStyle w:val="af4"/>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1B7825" w:rsidRDefault="003845EF">
      <w:pPr>
        <w:pStyle w:val="af4"/>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1B7825" w:rsidRDefault="003845EF">
      <w:pPr>
        <w:pStyle w:val="af4"/>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1B7825" w:rsidRDefault="003845EF">
      <w:pPr>
        <w:pStyle w:val="af4"/>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B7825" w:rsidRDefault="003845EF">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1B7825" w:rsidRDefault="003845EF">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B7825" w:rsidRDefault="003845EF">
      <w:pPr>
        <w:pStyle w:val="af4"/>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有下列情形之一的，视为投标人串通投标，其投标无效：</w:t>
      </w:r>
    </w:p>
    <w:p w:rsidR="001B7825" w:rsidRDefault="003845EF">
      <w:pPr>
        <w:pStyle w:val="af4"/>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1B7825" w:rsidRDefault="003845EF">
      <w:pPr>
        <w:pStyle w:val="af4"/>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1B7825" w:rsidRDefault="003845EF">
      <w:pPr>
        <w:pStyle w:val="af4"/>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1B7825" w:rsidRDefault="003845EF">
      <w:pPr>
        <w:pStyle w:val="af4"/>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1B7825" w:rsidRDefault="003845EF">
      <w:pPr>
        <w:pStyle w:val="af4"/>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1B7825" w:rsidRDefault="003845EF">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w:t>
      </w:r>
      <w:r>
        <w:rPr>
          <w:rFonts w:asciiTheme="minorEastAsia" w:hAnsiTheme="minorEastAsia" w:cs="宋体" w:hint="eastAsia"/>
          <w:kern w:val="0"/>
          <w:szCs w:val="21"/>
        </w:rPr>
        <w:t>人或者其他投标人的合法权益。在评标过程中发现投标人有上述情形的，评标委员会应当认定其投标无效，并书面报告本级财政部门。</w:t>
      </w:r>
    </w:p>
    <w:p w:rsidR="001B7825" w:rsidRDefault="003845EF">
      <w:pPr>
        <w:pStyle w:val="af4"/>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1B7825" w:rsidRDefault="003845EF">
      <w:pPr>
        <w:pStyle w:val="af4"/>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号）规定，不同投标人电子投标文件制作硬件特征码（网卡</w:t>
      </w:r>
      <w:r>
        <w:rPr>
          <w:rFonts w:ascii="ˎ̥" w:hAnsi="ˎ̥" w:hint="eastAsia"/>
        </w:rPr>
        <w:t>MAC</w:t>
      </w:r>
      <w:r>
        <w:rPr>
          <w:rFonts w:ascii="ˎ̥" w:hAnsi="ˎ̥" w:hint="eastAsia"/>
        </w:rPr>
        <w:t>地址、</w:t>
      </w:r>
      <w:r>
        <w:rPr>
          <w:rFonts w:ascii="ˎ̥" w:hAnsi="ˎ̥" w:hint="eastAsia"/>
        </w:rPr>
        <w:t>C</w:t>
      </w:r>
      <w:r>
        <w:rPr>
          <w:rFonts w:ascii="ˎ̥" w:hAnsi="ˎ̥" w:hint="eastAsia"/>
        </w:rPr>
        <w:t>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B7825" w:rsidRDefault="003845EF">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w:t>
      </w: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B7825" w:rsidRDefault="003845EF">
      <w:pPr>
        <w:pStyle w:val="af4"/>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B7825" w:rsidRDefault="003845EF">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w:t>
      </w:r>
      <w:r>
        <w:rPr>
          <w:rFonts w:asciiTheme="minorEastAsia" w:hAnsiTheme="minorEastAsia" w:cs="宋体" w:hint="eastAsia"/>
          <w:kern w:val="0"/>
          <w:szCs w:val="21"/>
        </w:rPr>
        <w:t>的方式确定一个投标人获得中标人推荐资格，招标文件未规定的采取随机抽取方式确定，其他同品牌投标人不作为中标候选人。</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w:t>
      </w:r>
      <w:r>
        <w:rPr>
          <w:rFonts w:asciiTheme="minorEastAsia" w:hAnsiTheme="minorEastAsia" w:cs="宋体" w:hint="eastAsia"/>
          <w:b/>
          <w:kern w:val="0"/>
          <w:szCs w:val="21"/>
        </w:rPr>
        <w:t>投标文件的比较与评价</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w:t>
      </w:r>
      <w:r>
        <w:rPr>
          <w:rFonts w:asciiTheme="minorEastAsia" w:hAnsiTheme="minorEastAsia" w:cs="宋体" w:hint="eastAsia"/>
          <w:b/>
          <w:kern w:val="0"/>
          <w:szCs w:val="21"/>
        </w:rPr>
        <w:t>评标方法、评标标准</w:t>
      </w:r>
    </w:p>
    <w:p w:rsidR="001B7825" w:rsidRDefault="003845EF">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B7825" w:rsidRDefault="003845EF">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1B7825" w:rsidRDefault="003845EF" w:rsidP="000E1B1D">
      <w:pPr>
        <w:pStyle w:val="af4"/>
        <w:numPr>
          <w:ilvl w:val="0"/>
          <w:numId w:val="46"/>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1B7825" w:rsidRDefault="003845EF" w:rsidP="000E1B1D">
      <w:pPr>
        <w:pStyle w:val="af4"/>
        <w:numPr>
          <w:ilvl w:val="0"/>
          <w:numId w:val="46"/>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w:t>
      </w:r>
      <w:r>
        <w:rPr>
          <w:rFonts w:asciiTheme="minorEastAsia" w:hAnsiTheme="minorEastAsia" w:cs="宋体" w:hint="eastAsia"/>
          <w:kern w:val="0"/>
          <w:szCs w:val="21"/>
        </w:rPr>
        <w:t>对投标人的投标价格进行任何调整。</w:t>
      </w:r>
    </w:p>
    <w:p w:rsidR="001B7825" w:rsidRDefault="003845EF">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B7825" w:rsidRDefault="003845EF">
      <w:pPr>
        <w:pStyle w:val="af4"/>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B7825" w:rsidRDefault="003845EF">
      <w:pPr>
        <w:pStyle w:val="af4"/>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价格分采用低价优先法计算，即满足招标文件要求且投标价格最低的投标报价为评标基准价，其价格分为满分。其他投标人的价格分统一按照下列公式计算：</w:t>
      </w:r>
    </w:p>
    <w:p w:rsidR="001B7825" w:rsidRDefault="003845E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1B7825" w:rsidRDefault="003845E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1B7825" w:rsidRDefault="003845E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1B7825" w:rsidRDefault="003845E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1B7825" w:rsidRDefault="003845EF">
      <w:pPr>
        <w:pStyle w:val="af4"/>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1B7825" w:rsidRDefault="003845EF">
      <w:pPr>
        <w:pStyle w:val="af4"/>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1B7825" w:rsidRDefault="003845EF">
      <w:pPr>
        <w:pStyle w:val="af4"/>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33.</w:t>
      </w:r>
      <w:r>
        <w:rPr>
          <w:rFonts w:asciiTheme="minorEastAsia" w:hAnsiTheme="minorEastAsia" w:cs="宋体" w:hint="eastAsia"/>
          <w:b/>
          <w:kern w:val="0"/>
          <w:szCs w:val="21"/>
        </w:rPr>
        <w:t>推荐中标候选人</w:t>
      </w:r>
    </w:p>
    <w:p w:rsidR="001B7825" w:rsidRDefault="003845EF">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B7825" w:rsidRDefault="003845EF">
      <w:pPr>
        <w:pStyle w:val="af4"/>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34.</w:t>
      </w:r>
      <w:r>
        <w:rPr>
          <w:rFonts w:asciiTheme="minorEastAsia" w:hAnsiTheme="minorEastAsia" w:cs="宋体" w:hint="eastAsia"/>
          <w:b/>
          <w:kern w:val="0"/>
          <w:szCs w:val="21"/>
        </w:rPr>
        <w:t>评审意见无效情形</w:t>
      </w:r>
    </w:p>
    <w:p w:rsidR="001B7825" w:rsidRDefault="003845EF">
      <w:pPr>
        <w:pStyle w:val="af4"/>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w:t>
      </w:r>
      <w:r>
        <w:rPr>
          <w:rFonts w:asciiTheme="minorEastAsia" w:hAnsiTheme="minorEastAsia" w:cs="宋体" w:hint="eastAsia"/>
          <w:kern w:val="0"/>
          <w:szCs w:val="21"/>
        </w:rPr>
        <w:t>审因素协商评分；</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1B7825" w:rsidRDefault="003845EF">
      <w:pPr>
        <w:pStyle w:val="af4"/>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1B7825" w:rsidRDefault="003845EF">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35.</w:t>
      </w:r>
      <w:r>
        <w:rPr>
          <w:rFonts w:asciiTheme="minorEastAsia" w:hAnsiTheme="minorEastAsia" w:cs="宋体" w:hint="eastAsia"/>
          <w:b/>
          <w:kern w:val="0"/>
          <w:szCs w:val="21"/>
        </w:rPr>
        <w:t>保密</w:t>
      </w:r>
    </w:p>
    <w:p w:rsidR="001B7825" w:rsidRDefault="003845EF">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B7825" w:rsidRDefault="003845EF">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B7825" w:rsidRDefault="001B7825">
      <w:pPr>
        <w:tabs>
          <w:tab w:val="left" w:pos="1260"/>
        </w:tabs>
        <w:autoSpaceDE w:val="0"/>
        <w:autoSpaceDN w:val="0"/>
        <w:spacing w:line="360" w:lineRule="auto"/>
        <w:contextualSpacing/>
        <w:rPr>
          <w:rFonts w:asciiTheme="minorEastAsia" w:hAnsiTheme="minorEastAsia" w:cs="仿宋_GB2312"/>
          <w:szCs w:val="21"/>
          <w:lang w:val="zh-CN"/>
        </w:rPr>
      </w:pPr>
    </w:p>
    <w:p w:rsidR="001B7825" w:rsidRDefault="001B7825">
      <w:pPr>
        <w:tabs>
          <w:tab w:val="left" w:pos="1260"/>
        </w:tabs>
        <w:autoSpaceDE w:val="0"/>
        <w:autoSpaceDN w:val="0"/>
        <w:spacing w:line="360" w:lineRule="auto"/>
        <w:contextualSpacing/>
        <w:rPr>
          <w:rFonts w:asciiTheme="minorEastAsia" w:hAnsiTheme="minorEastAsia" w:cs="仿宋_GB2312"/>
          <w:szCs w:val="21"/>
          <w:lang w:val="zh-CN"/>
        </w:rPr>
      </w:pPr>
    </w:p>
    <w:p w:rsidR="001B7825" w:rsidRDefault="003845E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B7825" w:rsidRDefault="003845EF">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B7825" w:rsidRDefault="003845EF">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1B7825" w:rsidRDefault="003845EF">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B7825" w:rsidRDefault="003845EF">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B7825" w:rsidRDefault="003845EF">
      <w:pPr>
        <w:pStyle w:val="af4"/>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B7825" w:rsidRDefault="003845EF">
      <w:pPr>
        <w:pStyle w:val="af4"/>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w:t>
      </w:r>
      <w:r>
        <w:rPr>
          <w:rFonts w:asciiTheme="minorEastAsia" w:hAnsiTheme="minorEastAsia" w:cs="宋体" w:hint="eastAsia"/>
          <w:kern w:val="0"/>
          <w:szCs w:val="21"/>
        </w:rPr>
        <w:t>代理机构发送投标报价及分项报价一览表（包含主要中标标的的名称、规格型号、数量、单价、服务要求等）电子文档，并同时通知代理机构联系人。</w:t>
      </w:r>
    </w:p>
    <w:p w:rsidR="001B7825" w:rsidRDefault="001B7825">
      <w:pPr>
        <w:pStyle w:val="af4"/>
        <w:autoSpaceDE w:val="0"/>
        <w:autoSpaceDN w:val="0"/>
        <w:spacing w:line="360" w:lineRule="auto"/>
        <w:ind w:left="964" w:firstLineChars="0" w:firstLine="0"/>
        <w:contextualSpacing/>
        <w:rPr>
          <w:rFonts w:asciiTheme="minorEastAsia" w:hAnsiTheme="minorEastAsia" w:cs="宋体"/>
          <w:kern w:val="0"/>
          <w:szCs w:val="21"/>
        </w:rPr>
      </w:pPr>
    </w:p>
    <w:p w:rsidR="001B7825" w:rsidRDefault="003845EF">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B7825" w:rsidRDefault="003845EF">
      <w:pPr>
        <w:pStyle w:val="af4"/>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B7825" w:rsidRDefault="003845EF">
      <w:pPr>
        <w:pStyle w:val="af4"/>
        <w:numPr>
          <w:ilvl w:val="0"/>
          <w:numId w:val="5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w:t>
      </w:r>
      <w:r>
        <w:rPr>
          <w:rFonts w:asciiTheme="minorEastAsia" w:hAnsiTheme="minorEastAsia" w:cs="宋体" w:hint="eastAsia"/>
          <w:kern w:val="0"/>
          <w:szCs w:val="21"/>
        </w:rPr>
        <w:lastRenderedPageBreak/>
        <w:t>省·许昌市）》一次性提出，提出后联系招标公告中集采机构联系人查看，并同时将符合《政府采购质疑和投诉办法》第十二条规定的纸质质疑函和必要的证明材料一式两份送采购单位，如未提出视为全面接受；</w:t>
      </w:r>
    </w:p>
    <w:p w:rsidR="001B7825" w:rsidRDefault="003845EF">
      <w:pPr>
        <w:pStyle w:val="af4"/>
        <w:numPr>
          <w:ilvl w:val="0"/>
          <w:numId w:val="5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Pr>
          <w:rFonts w:asciiTheme="minorEastAsia" w:hAnsiTheme="minorEastAsia" w:cs="宋体" w:hint="eastAsia"/>
          <w:kern w:val="0"/>
          <w:szCs w:val="21"/>
        </w:rPr>
        <w:t>内，以书面形式向采购人和采购代理机构一次性提出；</w:t>
      </w:r>
    </w:p>
    <w:p w:rsidR="001B7825" w:rsidRDefault="003845EF">
      <w:pPr>
        <w:pStyle w:val="af4"/>
        <w:numPr>
          <w:ilvl w:val="0"/>
          <w:numId w:val="5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1B7825" w:rsidRDefault="003845EF">
      <w:pPr>
        <w:pStyle w:val="af4"/>
        <w:numPr>
          <w:ilvl w:val="1"/>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w:t>
      </w:r>
      <w:r>
        <w:rPr>
          <w:rFonts w:asciiTheme="minorEastAsia" w:hAnsiTheme="minorEastAsia" w:cs="宋体"/>
          <w:kern w:val="0"/>
          <w:szCs w:val="21"/>
        </w:rPr>
        <w:t>响的，继续开展采购活动；认为供应商质疑成立且影响或者可能影响中标结果的，按照下列情况处理：</w:t>
      </w:r>
    </w:p>
    <w:p w:rsidR="001B7825" w:rsidRDefault="003845EF">
      <w:pPr>
        <w:pStyle w:val="af4"/>
        <w:numPr>
          <w:ilvl w:val="0"/>
          <w:numId w:val="6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B7825" w:rsidRDefault="003845EF">
      <w:pPr>
        <w:pStyle w:val="af4"/>
        <w:numPr>
          <w:ilvl w:val="0"/>
          <w:numId w:val="6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6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B7825" w:rsidRDefault="003845E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1B7825" w:rsidRDefault="001B7825">
      <w:pPr>
        <w:autoSpaceDE w:val="0"/>
        <w:autoSpaceDN w:val="0"/>
        <w:spacing w:line="360" w:lineRule="auto"/>
        <w:ind w:left="964"/>
        <w:contextualSpacing/>
        <w:rPr>
          <w:rFonts w:asciiTheme="minorEastAsia" w:hAnsiTheme="minorEastAsia" w:cs="宋体"/>
          <w:kern w:val="0"/>
          <w:szCs w:val="21"/>
        </w:rPr>
      </w:pPr>
    </w:p>
    <w:p w:rsidR="001B7825" w:rsidRDefault="003845EF">
      <w:pPr>
        <w:pStyle w:val="af4"/>
        <w:numPr>
          <w:ilvl w:val="0"/>
          <w:numId w:val="6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B7825" w:rsidRDefault="003845EF">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B7825" w:rsidRDefault="003845E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1B7825" w:rsidRDefault="001B7825">
      <w:pPr>
        <w:jc w:val="center"/>
        <w:rPr>
          <w:rFonts w:asciiTheme="majorEastAsia" w:eastAsiaTheme="majorEastAsia" w:hAnsiTheme="majorEastAsia" w:cs="宋体"/>
          <w:b/>
          <w:kern w:val="0"/>
          <w:sz w:val="36"/>
          <w:szCs w:val="36"/>
        </w:rPr>
      </w:pPr>
    </w:p>
    <w:p w:rsidR="001B7825" w:rsidRDefault="003845E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B7825" w:rsidRDefault="003845EF">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B7825" w:rsidRDefault="003845E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w:t>
      </w:r>
      <w:r>
        <w:rPr>
          <w:rFonts w:asciiTheme="minorEastAsia" w:hAnsiTheme="minorEastAsia" w:cs="仿宋_GB2312" w:hint="eastAsia"/>
          <w:szCs w:val="21"/>
          <w:lang w:val="zh-CN"/>
        </w:rPr>
        <w:t>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1B7825" w:rsidRDefault="003845E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1B7825" w:rsidRDefault="003845E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1B7825" w:rsidRDefault="003845E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w:t>
      </w:r>
      <w:r>
        <w:rPr>
          <w:rFonts w:asciiTheme="minorEastAsia" w:hAnsiTheme="minorEastAsia" w:cs="仿宋_GB2312" w:hint="eastAsia"/>
          <w:szCs w:val="21"/>
          <w:lang w:val="zh-CN"/>
        </w:rPr>
        <w:t>明函》。</w:t>
      </w:r>
    </w:p>
    <w:p w:rsidR="001B7825" w:rsidRDefault="003845E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B7825" w:rsidRDefault="003845E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1B7825" w:rsidRDefault="003845E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w:t>
      </w:r>
      <w:r>
        <w:rPr>
          <w:rFonts w:asciiTheme="minorEastAsia" w:eastAsiaTheme="minorEastAsia" w:hAnsiTheme="minorEastAsia" w:cs="仿宋_GB2312" w:hint="eastAsia"/>
          <w:sz w:val="21"/>
          <w:szCs w:val="21"/>
          <w:lang w:val="zh-CN"/>
        </w:rPr>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B7825" w:rsidRDefault="003845EF">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1B7825" w:rsidRDefault="003845E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B7825" w:rsidRDefault="003845E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w:t>
      </w:r>
      <w:r>
        <w:rPr>
          <w:rFonts w:asciiTheme="minorEastAsia" w:hAnsiTheme="minorEastAsia" w:cs="仿宋_GB2312" w:hint="eastAsia"/>
          <w:szCs w:val="21"/>
          <w:lang w:val="zh-CN"/>
        </w:rPr>
        <w:t>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1B7825" w:rsidRDefault="003845E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B7825" w:rsidRDefault="001B7825">
      <w:pPr>
        <w:topLinePunct/>
        <w:spacing w:line="360" w:lineRule="auto"/>
        <w:ind w:firstLineChars="200" w:firstLine="420"/>
        <w:contextualSpacing/>
        <w:rPr>
          <w:rFonts w:asciiTheme="minorEastAsia" w:hAnsiTheme="minorEastAsia" w:cs="仿宋_GB2312"/>
          <w:szCs w:val="21"/>
          <w:lang w:val="zh-CN"/>
        </w:rPr>
      </w:pPr>
    </w:p>
    <w:p w:rsidR="001B7825" w:rsidRDefault="001B782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1B7825" w:rsidRDefault="003845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1B7825" w:rsidRDefault="001B7825">
      <w:pPr>
        <w:pStyle w:val="a8"/>
        <w:spacing w:line="360" w:lineRule="auto"/>
        <w:contextualSpacing/>
        <w:rPr>
          <w:rFonts w:asciiTheme="minorEastAsia" w:hAnsiTheme="minorEastAsia" w:cs="仿宋_GB2312"/>
          <w:lang w:val="zh-CN"/>
        </w:rPr>
      </w:pPr>
    </w:p>
    <w:p w:rsidR="001B7825" w:rsidRDefault="003845EF">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B7825" w:rsidRDefault="003845EF">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1B7825" w:rsidRDefault="003845E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B7825" w:rsidRDefault="003845E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B7825">
        <w:trPr>
          <w:trHeight w:val="567"/>
        </w:trPr>
        <w:tc>
          <w:tcPr>
            <w:tcW w:w="675"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B7825">
        <w:trPr>
          <w:trHeight w:val="567"/>
        </w:trPr>
        <w:tc>
          <w:tcPr>
            <w:tcW w:w="675"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B7825" w:rsidRDefault="003845EF">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B7825" w:rsidRDefault="003845E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1B7825" w:rsidRDefault="003845E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1B7825" w:rsidRDefault="003845E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1B7825" w:rsidRDefault="003845E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1B7825" w:rsidRDefault="003845E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1B7825" w:rsidRDefault="003845EF">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1B7825" w:rsidRDefault="003845EF">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2018</w:t>
            </w:r>
            <w:r>
              <w:rPr>
                <w:rFonts w:asciiTheme="minorEastAsia" w:hAnsiTheme="minorEastAsia" w:hint="eastAsia"/>
                <w:bCs/>
                <w:color w:val="FF0000"/>
                <w:szCs w:val="21"/>
              </w:rPr>
              <w:t>年度或</w:t>
            </w:r>
            <w:r>
              <w:rPr>
                <w:rFonts w:asciiTheme="minorEastAsia" w:hAnsiTheme="minorEastAsia" w:hint="eastAsia"/>
                <w:bCs/>
                <w:color w:val="FF0000"/>
                <w:szCs w:val="21"/>
              </w:rPr>
              <w:t>2019</w:t>
            </w:r>
            <w:r>
              <w:rPr>
                <w:rFonts w:asciiTheme="minorEastAsia" w:hAnsiTheme="minorEastAsia" w:hint="eastAsia"/>
                <w:bCs/>
                <w:color w:val="FF0000"/>
                <w:szCs w:val="21"/>
              </w:rPr>
              <w:t>年度经审计的财务报告，包括资产负债表、利润表、现金流量表、所有者权益变动表及其附注；</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7825" w:rsidRDefault="003845E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2018</w:t>
            </w:r>
            <w:r>
              <w:rPr>
                <w:rFonts w:asciiTheme="minorEastAsia" w:hAnsiTheme="minorEastAsia" w:hint="eastAsia"/>
                <w:bCs/>
                <w:color w:val="FF0000"/>
                <w:szCs w:val="21"/>
              </w:rPr>
              <w:t>年度或</w:t>
            </w:r>
            <w:r>
              <w:rPr>
                <w:rFonts w:asciiTheme="minorEastAsia" w:hAnsiTheme="minorEastAsia" w:hint="eastAsia"/>
                <w:bCs/>
                <w:color w:val="FF0000"/>
                <w:szCs w:val="21"/>
              </w:rPr>
              <w:t>2019</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7825" w:rsidRDefault="003845E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B7825" w:rsidRDefault="003845E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B7825" w:rsidRDefault="003845E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B7825" w:rsidRDefault="003845E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B7825" w:rsidRDefault="003845E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B7825" w:rsidRDefault="003845E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B7825" w:rsidRDefault="003845EF">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1B7825" w:rsidRDefault="003845E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1B7825">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B7825" w:rsidRDefault="003845E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B7825" w:rsidRDefault="003845E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w:t>
            </w:r>
            <w:r>
              <w:rPr>
                <w:rFonts w:asciiTheme="minorEastAsia" w:hAnsiTheme="minorEastAsia" w:hint="eastAsia"/>
                <w:bCs/>
                <w:szCs w:val="21"/>
              </w:rPr>
              <w:lastRenderedPageBreak/>
              <w:t>存在不良信用记录）。</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1B7825" w:rsidRDefault="003845E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1B7825" w:rsidRDefault="003845EF">
            <w:pPr>
              <w:spacing w:line="360" w:lineRule="auto"/>
              <w:rPr>
                <w:rFonts w:asciiTheme="minorEastAsia" w:hAnsiTheme="minorEastAsia"/>
                <w:b/>
                <w:bCs/>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w:t>
            </w:r>
            <w:r>
              <w:rPr>
                <w:rFonts w:asciiTheme="minorEastAsia" w:hAnsiTheme="minorEastAsia" w:cs="宋体" w:hint="eastAsia"/>
                <w:kern w:val="0"/>
                <w:szCs w:val="21"/>
              </w:rPr>
              <w:t>的任何变更不再作为评审依据，投标人自行提供的与网站信息不一致的其他证明材料亦不作为评审依据。</w:t>
            </w:r>
          </w:p>
        </w:tc>
      </w:tr>
      <w:tr w:rsidR="001B7825">
        <w:trPr>
          <w:trHeight w:val="624"/>
        </w:trPr>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b/>
                <w:szCs w:val="21"/>
              </w:rPr>
              <w:t>投标人须具备的特殊</w:t>
            </w:r>
          </w:p>
          <w:p w:rsidR="001B7825" w:rsidRDefault="003845E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B7825" w:rsidRDefault="003845EF">
            <w:pPr>
              <w:spacing w:line="360" w:lineRule="auto"/>
              <w:rPr>
                <w:rFonts w:asciiTheme="minorEastAsia" w:hAnsiTheme="minorEastAsia"/>
                <w:b/>
                <w:bCs/>
                <w:szCs w:val="21"/>
              </w:rPr>
            </w:pPr>
            <w:r>
              <w:rPr>
                <w:rFonts w:asciiTheme="minorEastAsia" w:hAnsiTheme="minorEastAsia" w:hint="eastAsia"/>
                <w:b/>
                <w:bCs/>
                <w:szCs w:val="21"/>
              </w:rPr>
              <w:t>无</w:t>
            </w:r>
          </w:p>
        </w:tc>
      </w:tr>
      <w:tr w:rsidR="001B7825">
        <w:trPr>
          <w:trHeight w:val="624"/>
        </w:trPr>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B7825" w:rsidRDefault="003845E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B7825" w:rsidRDefault="003845E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B7825">
        <w:trPr>
          <w:trHeight w:val="624"/>
        </w:trPr>
        <w:tc>
          <w:tcPr>
            <w:tcW w:w="675" w:type="dxa"/>
            <w:vAlign w:val="center"/>
          </w:tcPr>
          <w:p w:rsidR="001B7825" w:rsidRDefault="003845E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B7825" w:rsidRDefault="003845EF">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B7825" w:rsidRDefault="003845EF">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B7825">
        <w:trPr>
          <w:trHeight w:val="624"/>
        </w:trPr>
        <w:tc>
          <w:tcPr>
            <w:tcW w:w="675" w:type="dxa"/>
            <w:vAlign w:val="center"/>
          </w:tcPr>
          <w:p w:rsidR="001B7825" w:rsidRDefault="003845E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B7825" w:rsidRDefault="003845E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B7825" w:rsidRDefault="003845E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B7825">
        <w:trPr>
          <w:trHeight w:val="567"/>
        </w:trPr>
        <w:tc>
          <w:tcPr>
            <w:tcW w:w="675" w:type="dxa"/>
            <w:vAlign w:val="center"/>
          </w:tcPr>
          <w:p w:rsidR="001B7825" w:rsidRDefault="003845E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1B7825" w:rsidRDefault="003845E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B7825" w:rsidRDefault="003845E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。（法人投标提供）</w:t>
            </w:r>
          </w:p>
          <w:p w:rsidR="001B7825" w:rsidRDefault="003845E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。（非法人投标提供）</w:t>
            </w:r>
          </w:p>
          <w:p w:rsidR="001B7825" w:rsidRDefault="003845E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B7825" w:rsidRDefault="003845E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B7825" w:rsidRDefault="003845E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B7825" w:rsidRDefault="003845E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B7825">
        <w:trPr>
          <w:trHeight w:val="567"/>
        </w:trPr>
        <w:tc>
          <w:tcPr>
            <w:tcW w:w="675" w:type="dxa"/>
            <w:vAlign w:val="center"/>
          </w:tcPr>
          <w:p w:rsidR="001B7825" w:rsidRDefault="003845E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1B7825" w:rsidRDefault="003845E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B7825" w:rsidRDefault="003845E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B7825" w:rsidRDefault="001B7825">
            <w:pPr>
              <w:spacing w:line="360" w:lineRule="auto"/>
              <w:rPr>
                <w:rFonts w:asciiTheme="minorEastAsia" w:hAnsiTheme="minorEastAsia" w:cs="仿宋_GB2312"/>
                <w:szCs w:val="21"/>
                <w:lang w:val="zh-CN"/>
              </w:rPr>
            </w:pPr>
          </w:p>
        </w:tc>
      </w:tr>
      <w:tr w:rsidR="001B7825">
        <w:trPr>
          <w:trHeight w:val="567"/>
        </w:trPr>
        <w:tc>
          <w:tcPr>
            <w:tcW w:w="675" w:type="dxa"/>
            <w:vAlign w:val="center"/>
          </w:tcPr>
          <w:p w:rsidR="001B7825" w:rsidRDefault="003845E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B7825" w:rsidRDefault="003845E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B7825" w:rsidRDefault="003845E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1B7825" w:rsidRDefault="001B7825">
            <w:pPr>
              <w:spacing w:line="360" w:lineRule="auto"/>
              <w:rPr>
                <w:rFonts w:asciiTheme="minorEastAsia" w:hAnsiTheme="minorEastAsia"/>
                <w:bCs/>
                <w:szCs w:val="21"/>
              </w:rPr>
            </w:pPr>
          </w:p>
        </w:tc>
      </w:tr>
    </w:tbl>
    <w:p w:rsidR="001B7825" w:rsidRDefault="001B7825">
      <w:pPr>
        <w:pStyle w:val="a8"/>
        <w:spacing w:line="360" w:lineRule="auto"/>
        <w:ind w:firstLineChars="200" w:firstLine="482"/>
        <w:contextualSpacing/>
        <w:rPr>
          <w:rFonts w:asciiTheme="minorEastAsia" w:eastAsiaTheme="minorEastAsia" w:hAnsiTheme="minorEastAsia" w:cs="仿宋_GB2312"/>
          <w:b/>
          <w:szCs w:val="24"/>
          <w:lang w:val="zh-CN"/>
        </w:rPr>
      </w:pPr>
    </w:p>
    <w:p w:rsidR="001B7825" w:rsidRDefault="001B7825">
      <w:pPr>
        <w:pStyle w:val="a8"/>
        <w:spacing w:line="360" w:lineRule="auto"/>
        <w:contextualSpacing/>
        <w:rPr>
          <w:rFonts w:asciiTheme="minorEastAsia" w:eastAsiaTheme="minorEastAsia" w:hAnsiTheme="minorEastAsia" w:cs="仿宋_GB2312"/>
          <w:b/>
          <w:sz w:val="21"/>
          <w:szCs w:val="21"/>
          <w:lang w:val="zh-CN"/>
        </w:rPr>
      </w:pPr>
    </w:p>
    <w:p w:rsidR="001B7825" w:rsidRDefault="003845EF">
      <w:pPr>
        <w:pStyle w:val="a8"/>
        <w:spacing w:line="360" w:lineRule="auto"/>
        <w:ind w:firstLineChars="100"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二、评标</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B7825" w:rsidRDefault="003845EF">
      <w:pPr>
        <w:pStyle w:val="a8"/>
        <w:spacing w:line="360" w:lineRule="auto"/>
        <w:ind w:firstLineChars="200" w:firstLine="420"/>
        <w:contextualSpacing/>
        <w:rPr>
          <w:rFonts w:asciiTheme="minorEastAsia" w:eastAsiaTheme="minorEastAsia" w:hAnsiTheme="minorEastAsia" w:cs="仿宋_GB2312"/>
          <w:b/>
          <w:color w:val="C00000"/>
          <w:sz w:val="21"/>
          <w:szCs w:val="21"/>
          <w:lang w:val="zh-CN"/>
        </w:rPr>
      </w:pPr>
      <w:r>
        <w:rPr>
          <w:rFonts w:asciiTheme="minorEastAsia" w:eastAsiaTheme="minorEastAsia" w:hAnsiTheme="minorEastAsia" w:cs="仿宋_GB2312" w:hint="eastAsia"/>
          <w:color w:val="C00000"/>
          <w:sz w:val="21"/>
          <w:szCs w:val="21"/>
          <w:lang w:val="zh-CN"/>
        </w:rPr>
        <w:t>本项目采用综合评分法。总分为</w:t>
      </w:r>
      <w:r>
        <w:rPr>
          <w:rFonts w:asciiTheme="minorEastAsia" w:eastAsiaTheme="minorEastAsia" w:hAnsiTheme="minorEastAsia" w:cs="仿宋_GB2312" w:hint="eastAsia"/>
          <w:color w:val="C00000"/>
          <w:sz w:val="21"/>
          <w:szCs w:val="21"/>
          <w:lang w:val="zh-CN"/>
        </w:rPr>
        <w:t>100</w:t>
      </w:r>
      <w:r>
        <w:rPr>
          <w:rFonts w:asciiTheme="minorEastAsia" w:eastAsiaTheme="minorEastAsia" w:hAnsiTheme="minorEastAsia" w:cs="仿宋_GB2312" w:hint="eastAsia"/>
          <w:color w:val="C00000"/>
          <w:sz w:val="21"/>
          <w:szCs w:val="21"/>
          <w:lang w:val="zh-CN"/>
        </w:rPr>
        <w:t>分。</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B7825" w:rsidRDefault="003845EF">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1B7825" w:rsidRDefault="003845EF">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B7825" w:rsidRDefault="003845EF">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B7825" w:rsidRDefault="003845E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1B7825" w:rsidRDefault="003845E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B7825" w:rsidRDefault="003845E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Theme="minorEastAsia" w:eastAsiaTheme="minorEastAsia" w:hAnsiTheme="minorEastAsia" w:cs="仿宋_GB2312"/>
          <w:sz w:val="21"/>
          <w:szCs w:val="21"/>
          <w:lang w:val="zh-CN"/>
        </w:rPr>
        <w:t>标报价。</w:t>
      </w:r>
    </w:p>
    <w:p w:rsidR="001B7825" w:rsidRDefault="003845EF">
      <w:pPr>
        <w:pStyle w:val="a8"/>
        <w:spacing w:line="360" w:lineRule="auto"/>
        <w:ind w:firstLineChars="200" w:firstLine="420"/>
        <w:contextualSpacing/>
        <w:rPr>
          <w:rFonts w:asciiTheme="minorEastAsia" w:eastAsiaTheme="minorEastAsia" w:hAnsiTheme="minorEastAsia" w:cs="仿宋_GB2312"/>
          <w:color w:val="FF0000"/>
          <w:sz w:val="21"/>
          <w:szCs w:val="21"/>
          <w:lang w:val="zh-CN"/>
        </w:rPr>
      </w:pPr>
      <w:r>
        <w:rPr>
          <w:rFonts w:asciiTheme="minorEastAsia" w:eastAsiaTheme="minorEastAsia" w:hAnsiTheme="minorEastAsia" w:cs="仿宋_GB2312" w:hint="eastAsia"/>
          <w:color w:val="FF0000"/>
          <w:sz w:val="21"/>
          <w:szCs w:val="21"/>
          <w:lang w:val="zh-CN"/>
        </w:rPr>
        <w:t>1</w:t>
      </w:r>
      <w:r>
        <w:rPr>
          <w:rFonts w:asciiTheme="minorEastAsia" w:eastAsiaTheme="minorEastAsia" w:hAnsiTheme="minorEastAsia" w:cs="仿宋_GB2312" w:hint="eastAsia"/>
          <w:color w:val="FF0000"/>
          <w:sz w:val="21"/>
          <w:szCs w:val="21"/>
          <w:lang w:val="zh-CN"/>
        </w:rPr>
        <w:t>）如果本项目非专门面向中小企业采购，对小型和微型企业产品的价格给予</w:t>
      </w:r>
      <w:r>
        <w:rPr>
          <w:rFonts w:asciiTheme="minorEastAsia" w:eastAsiaTheme="minorEastAsia" w:hAnsiTheme="minorEastAsia" w:cs="仿宋_GB2312" w:hint="eastAsia"/>
          <w:color w:val="FF0000"/>
          <w:sz w:val="21"/>
          <w:szCs w:val="21"/>
          <w:lang w:val="zh-CN"/>
        </w:rPr>
        <w:t>10%</w:t>
      </w:r>
      <w:r>
        <w:rPr>
          <w:rFonts w:asciiTheme="minorEastAsia" w:eastAsiaTheme="minorEastAsia" w:hAnsiTheme="minorEastAsia" w:cs="仿宋_GB2312" w:hint="eastAsia"/>
          <w:color w:val="FF0000"/>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color w:val="FF0000"/>
          <w:sz w:val="21"/>
          <w:szCs w:val="21"/>
          <w:lang w:val="zh-CN"/>
        </w:rPr>
        <w:t>30%</w:t>
      </w:r>
      <w:r>
        <w:rPr>
          <w:rFonts w:asciiTheme="minorEastAsia" w:eastAsiaTheme="minorEastAsia" w:hAnsiTheme="minorEastAsia" w:cs="仿宋_GB2312" w:hint="eastAsia"/>
          <w:color w:val="FF0000"/>
          <w:sz w:val="21"/>
          <w:szCs w:val="21"/>
          <w:lang w:val="zh-CN"/>
        </w:rPr>
        <w:t>以上的，给予联合体</w:t>
      </w:r>
      <w:r>
        <w:rPr>
          <w:rFonts w:asciiTheme="minorEastAsia" w:eastAsiaTheme="minorEastAsia" w:hAnsiTheme="minorEastAsia" w:cs="仿宋_GB2312" w:hint="eastAsia"/>
          <w:color w:val="FF0000"/>
          <w:sz w:val="21"/>
          <w:szCs w:val="21"/>
          <w:lang w:val="zh-CN"/>
        </w:rPr>
        <w:t>2%</w:t>
      </w:r>
      <w:r>
        <w:rPr>
          <w:rFonts w:asciiTheme="minorEastAsia" w:eastAsiaTheme="minorEastAsia" w:hAnsiTheme="minorEastAsia" w:cs="仿宋_GB2312" w:hint="eastAsia"/>
          <w:color w:val="FF0000"/>
          <w:sz w:val="21"/>
          <w:szCs w:val="21"/>
          <w:lang w:val="zh-CN"/>
        </w:rPr>
        <w:t>的价格扣除，用扣除后的价格参与评审。联合体各方均为小型或微型企业的，联合体视同为小型、微型</w:t>
      </w:r>
      <w:r>
        <w:rPr>
          <w:rFonts w:asciiTheme="minorEastAsia" w:eastAsiaTheme="minorEastAsia" w:hAnsiTheme="minorEastAsia" w:cs="仿宋_GB2312" w:hint="eastAsia"/>
          <w:color w:val="FF0000"/>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w:t>
      </w:r>
      <w:r>
        <w:rPr>
          <w:rFonts w:asciiTheme="minorEastAsia" w:eastAsiaTheme="minorEastAsia" w:hAnsiTheme="minorEastAsia" w:cs="仿宋_GB2312" w:hint="eastAsia"/>
          <w:color w:val="FF0000"/>
          <w:sz w:val="21"/>
          <w:szCs w:val="21"/>
          <w:lang w:val="zh-CN"/>
        </w:rPr>
        <w:t>需分别填写《中小企业声明函》。</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B7825" w:rsidRDefault="003845EF">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w:t>
      </w:r>
      <w:r>
        <w:rPr>
          <w:rFonts w:asciiTheme="minorEastAsia" w:hAnsiTheme="minorEastAsia" w:cs="仿宋_GB2312" w:hint="eastAsia"/>
          <w:color w:val="FF0000"/>
          <w:szCs w:val="21"/>
          <w:lang w:val="zh-CN"/>
        </w:rPr>
        <w:t>）监狱企业视同小型、微型企业，对监狱企业价格给予</w:t>
      </w:r>
      <w:r>
        <w:rPr>
          <w:rFonts w:asciiTheme="minorEastAsia" w:hAnsiTheme="minorEastAsia" w:cs="仿宋_GB2312" w:hint="eastAsia"/>
          <w:color w:val="FF0000"/>
          <w:szCs w:val="21"/>
          <w:lang w:val="zh-CN"/>
        </w:rPr>
        <w:t>6%</w:t>
      </w:r>
      <w:r>
        <w:rPr>
          <w:rFonts w:asciiTheme="minorEastAsia" w:hAnsiTheme="minorEastAsia" w:cs="仿宋_GB2312" w:hint="eastAsia"/>
          <w:color w:val="FF0000"/>
          <w:szCs w:val="21"/>
          <w:lang w:val="zh-CN"/>
        </w:rPr>
        <w:t>的扣除，用扣除后的价格参与评审。监狱企业应当提供由省级以上监狱管理局、戒毒管理局</w:t>
      </w:r>
      <w:r>
        <w:rPr>
          <w:rFonts w:asciiTheme="minorEastAsia" w:hAnsiTheme="minorEastAsia" w:cs="仿宋_GB2312" w:hint="eastAsia"/>
          <w:color w:val="FF0000"/>
          <w:szCs w:val="21"/>
          <w:lang w:val="zh-CN"/>
        </w:rPr>
        <w:t>(</w:t>
      </w:r>
      <w:r>
        <w:rPr>
          <w:rFonts w:asciiTheme="minorEastAsia" w:hAnsiTheme="minorEastAsia" w:cs="仿宋_GB2312" w:hint="eastAsia"/>
          <w:color w:val="FF0000"/>
          <w:szCs w:val="21"/>
          <w:lang w:val="zh-CN"/>
        </w:rPr>
        <w:t>含新疆生产建设兵团</w:t>
      </w:r>
      <w:r>
        <w:rPr>
          <w:rFonts w:asciiTheme="minorEastAsia" w:hAnsiTheme="minorEastAsia" w:cs="仿宋_GB2312" w:hint="eastAsia"/>
          <w:color w:val="FF0000"/>
          <w:szCs w:val="21"/>
          <w:lang w:val="zh-CN"/>
        </w:rPr>
        <w:t>)</w:t>
      </w:r>
      <w:r>
        <w:rPr>
          <w:rFonts w:asciiTheme="minorEastAsia" w:hAnsiTheme="minorEastAsia" w:cs="仿宋_GB2312" w:hint="eastAsia"/>
          <w:color w:val="FF0000"/>
          <w:szCs w:val="21"/>
          <w:lang w:val="zh-CN"/>
        </w:rPr>
        <w:t>出具的属于监狱企业的证明文件。</w:t>
      </w:r>
    </w:p>
    <w:p w:rsidR="001B7825" w:rsidRDefault="003845EF">
      <w:pPr>
        <w:pStyle w:val="a8"/>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w:t>
      </w:r>
      <w:r>
        <w:rPr>
          <w:rFonts w:asciiTheme="minorEastAsia" w:eastAsiaTheme="minorEastAsia" w:hAnsiTheme="minorEastAsia" w:cs="仿宋_GB2312" w:hint="eastAsia"/>
          <w:color w:val="FF0000"/>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color w:val="FF0000"/>
          <w:sz w:val="21"/>
          <w:szCs w:val="21"/>
          <w:lang w:val="zh-CN"/>
        </w:rPr>
        <w:t>6%</w:t>
      </w:r>
      <w:r>
        <w:rPr>
          <w:rFonts w:asciiTheme="minorEastAsia" w:eastAsiaTheme="minorEastAsia" w:hAnsiTheme="minorEastAsia" w:cs="仿宋_GB2312" w:hint="eastAsia"/>
          <w:color w:val="FF0000"/>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B7825" w:rsidRDefault="003845E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B7825" w:rsidRDefault="003845E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B7825" w:rsidRDefault="003845E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Pr>
          <w:rFonts w:asciiTheme="minorEastAsia" w:eastAsiaTheme="minorEastAsia" w:hAnsiTheme="minorEastAsia" w:hint="eastAsia"/>
          <w:b/>
          <w:color w:val="000000"/>
          <w:sz w:val="21"/>
          <w:szCs w:val="21"/>
        </w:rPr>
        <w:t>）强制采购节能产品和优先采购节能产品、优先采购环保产品</w:t>
      </w:r>
    </w:p>
    <w:p w:rsidR="001B7825" w:rsidRDefault="003845E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B7825" w:rsidRDefault="003845E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w:t>
      </w:r>
      <w:r>
        <w:rPr>
          <w:rFonts w:asciiTheme="minorEastAsia" w:hAnsiTheme="minorEastAsia" w:cs="仿宋_GB2312" w:hint="eastAsia"/>
          <w:sz w:val="21"/>
          <w:szCs w:val="21"/>
          <w:lang w:val="zh-CN"/>
        </w:rPr>
        <w:lastRenderedPageBreak/>
        <w:t>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B7825" w:rsidRDefault="003845E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B7825" w:rsidRDefault="003845E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1B7825" w:rsidRDefault="003845E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w:t>
      </w:r>
      <w:r>
        <w:rPr>
          <w:rFonts w:asciiTheme="minorEastAsia" w:hAnsiTheme="minorEastAsia" w:cs="仿宋_GB2312" w:hint="eastAsia"/>
          <w:szCs w:val="21"/>
          <w:lang w:val="zh-CN"/>
        </w:rPr>
        <w:t>质性响应投标的风险。</w:t>
      </w:r>
    </w:p>
    <w:p w:rsidR="001B7825" w:rsidRDefault="003845E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B7825" w:rsidRDefault="003845E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B7825" w:rsidRDefault="003845E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B7825" w:rsidRDefault="003845EF">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B7825" w:rsidRDefault="003845E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）支持脱贫攻坚（物业服务项目）</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1B7825" w:rsidRDefault="003845E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a.</w:t>
      </w:r>
      <w:r>
        <w:rPr>
          <w:rFonts w:asciiTheme="minorEastAsia" w:hAnsiTheme="minorEastAsia" w:cs="仿宋_GB2312" w:hint="eastAsia"/>
          <w:szCs w:val="21"/>
          <w:lang w:val="zh-CN"/>
        </w:rPr>
        <w:t>不同投标人的投标文件由同一单位或者个人编制；</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1B7825" w:rsidRDefault="003845E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5</w:t>
      </w:r>
      <w:r>
        <w:rPr>
          <w:rFonts w:asciiTheme="minorEastAsia" w:hAnsiTheme="minorEastAsia" w:cs="仿宋_GB2312" w:hint="eastAsia"/>
          <w:color w:val="000000" w:themeColor="text1"/>
          <w:szCs w:val="21"/>
          <w:lang w:val="zh-CN"/>
        </w:rPr>
        <w:t>）</w:t>
      </w:r>
      <w:r>
        <w:rPr>
          <w:rFonts w:asciiTheme="minorEastAsia" w:hAnsiTheme="minorEastAsia" w:cs="仿宋_GB2312"/>
          <w:color w:val="000000" w:themeColor="text1"/>
          <w:szCs w:val="21"/>
          <w:lang w:val="zh-CN"/>
        </w:rPr>
        <w:t>法律、法规和招标文件规定的其他无效情形。</w:t>
      </w:r>
    </w:p>
    <w:p w:rsidR="001B7825" w:rsidRDefault="003845EF">
      <w:pPr>
        <w:tabs>
          <w:tab w:val="left" w:pos="1260"/>
        </w:tabs>
        <w:autoSpaceDE w:val="0"/>
        <w:autoSpaceDN w:val="0"/>
        <w:spacing w:line="360" w:lineRule="auto"/>
        <w:ind w:firstLineChars="200" w:firstLine="602"/>
        <w:contextualSpacing/>
        <w:rPr>
          <w:b/>
          <w:bCs/>
          <w:color w:val="000000" w:themeColor="text1"/>
          <w:lang w:val="zh-CN"/>
        </w:rPr>
      </w:pPr>
      <w:r>
        <w:rPr>
          <w:rFonts w:ascii="宋体" w:hAnsi="宋体" w:hint="eastAsia"/>
          <w:b/>
          <w:bCs/>
          <w:color w:val="000000" w:themeColor="text1"/>
          <w:sz w:val="30"/>
          <w:szCs w:val="30"/>
        </w:rPr>
        <w:t>评标标准</w:t>
      </w:r>
    </w:p>
    <w:tbl>
      <w:tblPr>
        <w:tblpPr w:leftFromText="180" w:rightFromText="180" w:vertAnchor="text" w:horzAnchor="page" w:tblpX="1145" w:tblpY="687"/>
        <w:tblOverlap w:val="never"/>
        <w:tblW w:w="549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645"/>
        <w:gridCol w:w="8314"/>
      </w:tblGrid>
      <w:tr w:rsidR="001B7825">
        <w:trPr>
          <w:trHeight w:val="403"/>
        </w:trPr>
        <w:tc>
          <w:tcPr>
            <w:tcW w:w="826" w:type="pct"/>
            <w:tcBorders>
              <w:top w:val="single" w:sz="4" w:space="0" w:color="auto"/>
            </w:tcBorders>
            <w:vAlign w:val="center"/>
          </w:tcPr>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评审内容</w:t>
            </w:r>
          </w:p>
        </w:tc>
        <w:tc>
          <w:tcPr>
            <w:tcW w:w="4173" w:type="pct"/>
            <w:tcBorders>
              <w:top w:val="single" w:sz="4" w:space="0" w:color="auto"/>
            </w:tcBorders>
            <w:vAlign w:val="center"/>
          </w:tcPr>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评分细则</w:t>
            </w:r>
          </w:p>
        </w:tc>
      </w:tr>
      <w:tr w:rsidR="001B7825">
        <w:trPr>
          <w:trHeight w:val="436"/>
        </w:trPr>
        <w:tc>
          <w:tcPr>
            <w:tcW w:w="826" w:type="pct"/>
            <w:vAlign w:val="center"/>
          </w:tcPr>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价格</w:t>
            </w:r>
          </w:p>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30</w:t>
            </w:r>
            <w:r>
              <w:rPr>
                <w:rFonts w:asciiTheme="minorEastAsia" w:hAnsiTheme="minorEastAsia" w:cstheme="minorEastAsia" w:hint="eastAsia"/>
                <w:szCs w:val="21"/>
              </w:rPr>
              <w:t>分）</w:t>
            </w:r>
          </w:p>
        </w:tc>
        <w:tc>
          <w:tcPr>
            <w:tcW w:w="4173" w:type="pct"/>
            <w:vAlign w:val="center"/>
          </w:tcPr>
          <w:p w:rsidR="001B7825" w:rsidRDefault="003845EF">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以满足</w:t>
            </w:r>
            <w:r>
              <w:rPr>
                <w:rFonts w:asciiTheme="minorEastAsia" w:hAnsiTheme="minorEastAsia" w:cstheme="minorEastAsia" w:hint="eastAsia"/>
                <w:szCs w:val="21"/>
              </w:rPr>
              <w:t>招标</w:t>
            </w:r>
            <w:r>
              <w:rPr>
                <w:rFonts w:asciiTheme="minorEastAsia" w:hAnsiTheme="minorEastAsia" w:cstheme="minorEastAsia" w:hint="eastAsia"/>
                <w:szCs w:val="21"/>
              </w:rPr>
              <w:t>文件要求的最低报价为基准价，得满分</w:t>
            </w:r>
            <w:r>
              <w:rPr>
                <w:rFonts w:asciiTheme="minorEastAsia" w:hAnsiTheme="minorEastAsia" w:cstheme="minorEastAsia" w:hint="eastAsia"/>
                <w:szCs w:val="21"/>
              </w:rPr>
              <w:t>30</w:t>
            </w:r>
            <w:r>
              <w:rPr>
                <w:rFonts w:asciiTheme="minorEastAsia" w:hAnsiTheme="minorEastAsia" w:cstheme="minorEastAsia" w:hint="eastAsia"/>
                <w:szCs w:val="21"/>
              </w:rPr>
              <w:t>分。</w:t>
            </w:r>
          </w:p>
          <w:p w:rsidR="001B7825" w:rsidRDefault="003845EF">
            <w:pPr>
              <w:spacing w:line="360" w:lineRule="auto"/>
              <w:jc w:val="left"/>
              <w:outlineLvl w:val="0"/>
              <w:rPr>
                <w:rFonts w:asciiTheme="minorEastAsia" w:hAnsiTheme="minorEastAsia" w:cstheme="minorEastAsia"/>
                <w:szCs w:val="21"/>
              </w:rPr>
            </w:pPr>
            <w:r>
              <w:rPr>
                <w:rFonts w:asciiTheme="minorEastAsia" w:hAnsiTheme="minorEastAsia" w:cstheme="minorEastAsia" w:hint="eastAsia"/>
                <w:szCs w:val="21"/>
              </w:rPr>
              <w:t>其它报价得分＝（基准价</w:t>
            </w:r>
            <w:r>
              <w:rPr>
                <w:rFonts w:asciiTheme="minorEastAsia" w:hAnsiTheme="minorEastAsia" w:cstheme="minorEastAsia" w:hint="eastAsia"/>
                <w:szCs w:val="21"/>
              </w:rPr>
              <w:t>/</w:t>
            </w:r>
            <w:r>
              <w:rPr>
                <w:rFonts w:asciiTheme="minorEastAsia" w:hAnsiTheme="minorEastAsia" w:cstheme="minorEastAsia" w:hint="eastAsia"/>
                <w:szCs w:val="21"/>
              </w:rPr>
              <w:t>投标报价）×</w:t>
            </w:r>
            <w:r>
              <w:rPr>
                <w:rFonts w:asciiTheme="minorEastAsia" w:hAnsiTheme="minorEastAsia" w:cstheme="minorEastAsia" w:hint="eastAsia"/>
                <w:szCs w:val="21"/>
              </w:rPr>
              <w:t>30</w:t>
            </w:r>
            <w:r>
              <w:rPr>
                <w:rFonts w:asciiTheme="minorEastAsia" w:hAnsiTheme="minorEastAsia" w:cstheme="minorEastAsia" w:hint="eastAsia"/>
                <w:szCs w:val="21"/>
              </w:rPr>
              <w:t>×</w:t>
            </w:r>
            <w:r>
              <w:rPr>
                <w:rFonts w:asciiTheme="minorEastAsia" w:hAnsiTheme="minorEastAsia" w:cstheme="minorEastAsia" w:hint="eastAsia"/>
                <w:szCs w:val="21"/>
              </w:rPr>
              <w:t>100</w:t>
            </w:r>
            <w:r>
              <w:rPr>
                <w:rFonts w:asciiTheme="minorEastAsia" w:hAnsiTheme="minorEastAsia" w:cstheme="minorEastAsia" w:hint="eastAsia"/>
                <w:szCs w:val="21"/>
              </w:rPr>
              <w:t>％（保留两位小数）</w:t>
            </w:r>
          </w:p>
        </w:tc>
      </w:tr>
      <w:tr w:rsidR="001B7825">
        <w:trPr>
          <w:trHeight w:val="436"/>
        </w:trPr>
        <w:tc>
          <w:tcPr>
            <w:tcW w:w="826" w:type="pct"/>
            <w:vMerge w:val="restart"/>
            <w:vAlign w:val="center"/>
          </w:tcPr>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技术性能及演示（</w:t>
            </w:r>
            <w:r>
              <w:rPr>
                <w:rFonts w:asciiTheme="minorEastAsia" w:hAnsiTheme="minorEastAsia" w:cstheme="minorEastAsia" w:hint="eastAsia"/>
                <w:szCs w:val="21"/>
              </w:rPr>
              <w:t>44</w:t>
            </w:r>
            <w:r>
              <w:rPr>
                <w:rFonts w:asciiTheme="minorEastAsia" w:hAnsiTheme="minorEastAsia" w:cstheme="minorEastAsia" w:hint="eastAsia"/>
                <w:szCs w:val="21"/>
              </w:rPr>
              <w:t>分）</w:t>
            </w:r>
          </w:p>
          <w:p w:rsidR="001B7825" w:rsidRDefault="001B7825">
            <w:pPr>
              <w:spacing w:line="360" w:lineRule="auto"/>
              <w:rPr>
                <w:rFonts w:asciiTheme="minorEastAsia" w:hAnsiTheme="minorEastAsia" w:cstheme="minorEastAsia"/>
                <w:szCs w:val="21"/>
              </w:rPr>
            </w:pPr>
          </w:p>
        </w:tc>
        <w:tc>
          <w:tcPr>
            <w:tcW w:w="4173" w:type="pct"/>
            <w:vAlign w:val="center"/>
          </w:tcPr>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投标人所投产品完全满足或高于招标文件技术、服务要求的得</w:t>
            </w:r>
            <w:r>
              <w:rPr>
                <w:rFonts w:asciiTheme="minorEastAsia" w:hAnsiTheme="minorEastAsia" w:cstheme="minorEastAsia" w:hint="eastAsia"/>
                <w:kern w:val="2"/>
                <w:sz w:val="21"/>
                <w:szCs w:val="21"/>
              </w:rPr>
              <w:t>15</w:t>
            </w:r>
            <w:r>
              <w:rPr>
                <w:rFonts w:asciiTheme="minorEastAsia" w:hAnsiTheme="minorEastAsia" w:cstheme="minorEastAsia" w:hint="eastAsia"/>
                <w:kern w:val="2"/>
                <w:sz w:val="21"/>
                <w:szCs w:val="21"/>
              </w:rPr>
              <w:t>分，参数不满足或负偏离每项扣</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分，扣完为止。</w:t>
            </w:r>
          </w:p>
        </w:tc>
      </w:tr>
      <w:tr w:rsidR="001B7825">
        <w:trPr>
          <w:trHeight w:val="651"/>
        </w:trPr>
        <w:tc>
          <w:tcPr>
            <w:tcW w:w="826" w:type="pct"/>
            <w:vMerge/>
            <w:vAlign w:val="center"/>
          </w:tcPr>
          <w:p w:rsidR="001B7825" w:rsidRDefault="001B7825">
            <w:pPr>
              <w:spacing w:line="360" w:lineRule="auto"/>
              <w:jc w:val="center"/>
              <w:rPr>
                <w:rFonts w:asciiTheme="minorEastAsia" w:hAnsiTheme="minorEastAsia" w:cstheme="minorEastAsia"/>
                <w:szCs w:val="21"/>
              </w:rPr>
            </w:pPr>
          </w:p>
        </w:tc>
        <w:tc>
          <w:tcPr>
            <w:tcW w:w="4173" w:type="pct"/>
            <w:vAlign w:val="center"/>
          </w:tcPr>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投标人根据采购方的建设要求设计基于预期效果的实训室布局图及</w:t>
            </w:r>
            <w:r>
              <w:rPr>
                <w:rFonts w:asciiTheme="minorEastAsia" w:hAnsiTheme="minorEastAsia" w:cstheme="minorEastAsia" w:hint="eastAsia"/>
                <w:kern w:val="2"/>
                <w:sz w:val="21"/>
                <w:szCs w:val="21"/>
              </w:rPr>
              <w:t>3D</w:t>
            </w:r>
            <w:r>
              <w:rPr>
                <w:rFonts w:asciiTheme="minorEastAsia" w:hAnsiTheme="minorEastAsia" w:cstheme="minorEastAsia" w:hint="eastAsia"/>
                <w:kern w:val="2"/>
                <w:sz w:val="21"/>
                <w:szCs w:val="21"/>
              </w:rPr>
              <w:t>效果图（不低于</w:t>
            </w:r>
            <w:r>
              <w:rPr>
                <w:rFonts w:asciiTheme="minorEastAsia" w:hAnsiTheme="minorEastAsia" w:cstheme="minorEastAsia" w:hint="eastAsia"/>
                <w:kern w:val="2"/>
                <w:sz w:val="21"/>
                <w:szCs w:val="21"/>
              </w:rPr>
              <w:t>7</w:t>
            </w:r>
            <w:r>
              <w:rPr>
                <w:rFonts w:asciiTheme="minorEastAsia" w:hAnsiTheme="minorEastAsia" w:cstheme="minorEastAsia" w:hint="eastAsia"/>
                <w:kern w:val="2"/>
                <w:sz w:val="21"/>
                <w:szCs w:val="21"/>
              </w:rPr>
              <w:t>个</w:t>
            </w:r>
            <w:r>
              <w:rPr>
                <w:rFonts w:asciiTheme="minorEastAsia" w:hAnsiTheme="minorEastAsia" w:cstheme="minorEastAsia" w:hint="eastAsia"/>
                <w:kern w:val="2"/>
                <w:sz w:val="21"/>
                <w:szCs w:val="21"/>
              </w:rPr>
              <w:t>视角，视角要覆盖整个实训室及各个功能区），设计方方案全面、合理，技术可行性强得</w:t>
            </w:r>
            <w:r>
              <w:rPr>
                <w:rFonts w:asciiTheme="minorEastAsia" w:hAnsiTheme="minorEastAsia" w:cstheme="minorEastAsia" w:hint="eastAsia"/>
                <w:kern w:val="2"/>
                <w:sz w:val="21"/>
                <w:szCs w:val="21"/>
              </w:rPr>
              <w:t>6</w:t>
            </w:r>
            <w:r>
              <w:rPr>
                <w:rFonts w:asciiTheme="minorEastAsia" w:hAnsiTheme="minorEastAsia" w:cstheme="minorEastAsia" w:hint="eastAsia"/>
                <w:kern w:val="2"/>
                <w:sz w:val="21"/>
                <w:szCs w:val="21"/>
              </w:rPr>
              <w:t>分，方案较为完整得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分，方案不完整、响应度低、技术可行性较低得</w:t>
            </w:r>
            <w:r>
              <w:rPr>
                <w:rFonts w:asciiTheme="minorEastAsia" w:hAnsiTheme="minorEastAsia" w:cstheme="minorEastAsia" w:hint="eastAsia"/>
                <w:kern w:val="2"/>
                <w:sz w:val="21"/>
                <w:szCs w:val="21"/>
              </w:rPr>
              <w:t>0</w:t>
            </w:r>
            <w:r>
              <w:rPr>
                <w:rFonts w:asciiTheme="minorEastAsia" w:hAnsiTheme="minorEastAsia" w:cstheme="minorEastAsia" w:hint="eastAsia"/>
                <w:kern w:val="2"/>
                <w:sz w:val="21"/>
                <w:szCs w:val="21"/>
              </w:rPr>
              <w:t>分。</w:t>
            </w:r>
          </w:p>
        </w:tc>
      </w:tr>
      <w:tr w:rsidR="001B7825">
        <w:trPr>
          <w:trHeight w:val="436"/>
        </w:trPr>
        <w:tc>
          <w:tcPr>
            <w:tcW w:w="826" w:type="pct"/>
            <w:vMerge/>
            <w:vAlign w:val="center"/>
          </w:tcPr>
          <w:p w:rsidR="001B7825" w:rsidRDefault="001B7825">
            <w:pPr>
              <w:spacing w:line="360" w:lineRule="auto"/>
              <w:jc w:val="center"/>
              <w:rPr>
                <w:rFonts w:asciiTheme="minorEastAsia" w:hAnsiTheme="minorEastAsia" w:cstheme="minorEastAsia"/>
                <w:szCs w:val="21"/>
              </w:rPr>
            </w:pPr>
          </w:p>
        </w:tc>
        <w:tc>
          <w:tcPr>
            <w:tcW w:w="4173" w:type="pct"/>
            <w:vAlign w:val="center"/>
          </w:tcPr>
          <w:p w:rsidR="001B7825" w:rsidRDefault="003845EF">
            <w:pPr>
              <w:pStyle w:val="a6"/>
              <w:rPr>
                <w:rFonts w:asciiTheme="minorEastAsia" w:hAnsiTheme="minorEastAsia" w:cstheme="minorEastAsia"/>
                <w:kern w:val="2"/>
                <w:sz w:val="21"/>
                <w:szCs w:val="21"/>
              </w:rPr>
            </w:pPr>
            <w:r>
              <w:rPr>
                <w:rFonts w:asciiTheme="minorEastAsia" w:hAnsiTheme="minorEastAsia" w:cstheme="minorEastAsia" w:hint="eastAsia"/>
                <w:kern w:val="2"/>
                <w:sz w:val="21"/>
                <w:szCs w:val="21"/>
              </w:rPr>
              <w:t>投标人根据实际场地信息进行设计的整体效果，现场提供以三维互动全景形式全面展示，展示内容包含不低于</w:t>
            </w:r>
            <w:r>
              <w:rPr>
                <w:rFonts w:asciiTheme="minorEastAsia" w:hAnsiTheme="minorEastAsia" w:cstheme="minorEastAsia" w:hint="eastAsia"/>
                <w:sz w:val="21"/>
                <w:szCs w:val="21"/>
              </w:rPr>
              <w:t>7</w:t>
            </w:r>
            <w:r>
              <w:rPr>
                <w:rFonts w:asciiTheme="minorEastAsia" w:hAnsiTheme="minorEastAsia" w:cstheme="minorEastAsia" w:hint="eastAsia"/>
                <w:sz w:val="21"/>
                <w:szCs w:val="21"/>
              </w:rPr>
              <w:t>个不同功能模块的场景</w:t>
            </w:r>
            <w:r>
              <w:rPr>
                <w:rFonts w:asciiTheme="minorEastAsia" w:hAnsiTheme="minorEastAsia" w:cstheme="minorEastAsia" w:hint="eastAsia"/>
                <w:sz w:val="21"/>
                <w:szCs w:val="21"/>
              </w:rPr>
              <w:t>，</w:t>
            </w:r>
            <w:r>
              <w:rPr>
                <w:rFonts w:asciiTheme="minorEastAsia" w:hAnsiTheme="minorEastAsia" w:cstheme="minorEastAsia" w:hint="eastAsia"/>
                <w:kern w:val="2"/>
                <w:sz w:val="21"/>
                <w:szCs w:val="21"/>
              </w:rPr>
              <w:t>设计方方案全面、合理，技术可行性强得</w:t>
            </w:r>
            <w:r>
              <w:rPr>
                <w:rFonts w:asciiTheme="minorEastAsia" w:hAnsiTheme="minorEastAsia" w:cstheme="minorEastAsia" w:hint="eastAsia"/>
                <w:kern w:val="2"/>
                <w:sz w:val="21"/>
                <w:szCs w:val="21"/>
              </w:rPr>
              <w:t>6</w:t>
            </w:r>
            <w:r>
              <w:rPr>
                <w:rFonts w:asciiTheme="minorEastAsia" w:hAnsiTheme="minorEastAsia" w:cstheme="minorEastAsia" w:hint="eastAsia"/>
                <w:kern w:val="2"/>
                <w:sz w:val="21"/>
                <w:szCs w:val="21"/>
              </w:rPr>
              <w:t>分，方案较为完整得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分，方案不完整、响应度低、技术可行性较低得</w:t>
            </w:r>
            <w:r>
              <w:rPr>
                <w:rFonts w:asciiTheme="minorEastAsia" w:hAnsiTheme="minorEastAsia" w:cstheme="minorEastAsia" w:hint="eastAsia"/>
                <w:kern w:val="2"/>
                <w:sz w:val="21"/>
                <w:szCs w:val="21"/>
              </w:rPr>
              <w:t>0</w:t>
            </w:r>
            <w:r>
              <w:rPr>
                <w:rFonts w:asciiTheme="minorEastAsia" w:hAnsiTheme="minorEastAsia" w:cstheme="minorEastAsia" w:hint="eastAsia"/>
                <w:kern w:val="2"/>
                <w:sz w:val="21"/>
                <w:szCs w:val="21"/>
              </w:rPr>
              <w:t>分。</w:t>
            </w:r>
          </w:p>
        </w:tc>
      </w:tr>
      <w:tr w:rsidR="001B7825">
        <w:trPr>
          <w:trHeight w:val="1405"/>
        </w:trPr>
        <w:tc>
          <w:tcPr>
            <w:tcW w:w="826" w:type="pct"/>
            <w:vMerge/>
            <w:vAlign w:val="center"/>
          </w:tcPr>
          <w:p w:rsidR="001B7825" w:rsidRDefault="001B7825">
            <w:pPr>
              <w:spacing w:line="360" w:lineRule="auto"/>
              <w:jc w:val="center"/>
              <w:rPr>
                <w:rFonts w:asciiTheme="minorEastAsia" w:hAnsiTheme="minorEastAsia" w:cstheme="minorEastAsia"/>
                <w:szCs w:val="21"/>
              </w:rPr>
            </w:pPr>
          </w:p>
        </w:tc>
        <w:tc>
          <w:tcPr>
            <w:tcW w:w="4173" w:type="pct"/>
            <w:vAlign w:val="center"/>
          </w:tcPr>
          <w:p w:rsidR="001B7825" w:rsidRDefault="003845EF">
            <w:pPr>
              <w:pStyle w:val="a0"/>
              <w:rPr>
                <w:rFonts w:asciiTheme="minorEastAsia" w:hAnsiTheme="minorEastAsia" w:cstheme="minorEastAsia"/>
                <w:szCs w:val="21"/>
              </w:rPr>
            </w:pPr>
            <w:r>
              <w:rPr>
                <w:rFonts w:asciiTheme="minorEastAsia" w:hAnsiTheme="minorEastAsia" w:cstheme="minorEastAsia" w:hint="eastAsia"/>
                <w:szCs w:val="21"/>
              </w:rPr>
              <w:t>根据本</w:t>
            </w:r>
            <w:r>
              <w:rPr>
                <w:rFonts w:asciiTheme="minorEastAsia" w:hAnsiTheme="minorEastAsia" w:cstheme="minorEastAsia" w:hint="eastAsia"/>
                <w:szCs w:val="21"/>
              </w:rPr>
              <w:t>项目</w:t>
            </w:r>
            <w:r>
              <w:rPr>
                <w:rFonts w:asciiTheme="minorEastAsia" w:hAnsiTheme="minorEastAsia" w:cstheme="minorEastAsia" w:hint="eastAsia"/>
                <w:szCs w:val="21"/>
              </w:rPr>
              <w:t>一体化课程资源建设技术要求，投标人对以下课程部分内容结合智慧教学平台进行组合演示：</w:t>
            </w:r>
          </w:p>
          <w:p w:rsidR="001B7825" w:rsidRDefault="003845EF">
            <w:pPr>
              <w:pStyle w:val="a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．演示</w:t>
            </w:r>
            <w:r>
              <w:rPr>
                <w:rFonts w:asciiTheme="minorEastAsia" w:hAnsiTheme="minorEastAsia" w:cstheme="minorEastAsia" w:hint="eastAsia"/>
                <w:szCs w:val="21"/>
              </w:rPr>
              <w:t xml:space="preserve"> </w:t>
            </w:r>
            <w:r>
              <w:rPr>
                <w:rFonts w:asciiTheme="minorEastAsia" w:hAnsiTheme="minorEastAsia" w:cstheme="minorEastAsia" w:hint="eastAsia"/>
                <w:szCs w:val="21"/>
              </w:rPr>
              <w:t>《纯电</w:t>
            </w:r>
            <w:r>
              <w:rPr>
                <w:rFonts w:asciiTheme="minorEastAsia" w:hAnsiTheme="minorEastAsia" w:cstheme="minorEastAsia" w:hint="eastAsia"/>
                <w:szCs w:val="21"/>
              </w:rPr>
              <w:t>动汽车一站式学习系统</w:t>
            </w:r>
            <w:r>
              <w:rPr>
                <w:rFonts w:asciiTheme="minorEastAsia" w:hAnsiTheme="minorEastAsia" w:cstheme="minorEastAsia" w:hint="eastAsia"/>
                <w:szCs w:val="21"/>
              </w:rPr>
              <w:t>》中的以下内容：①“比亚迪</w:t>
            </w:r>
            <w:r>
              <w:rPr>
                <w:rFonts w:asciiTheme="minorEastAsia" w:hAnsiTheme="minorEastAsia" w:cstheme="minorEastAsia" w:hint="eastAsia"/>
                <w:szCs w:val="21"/>
              </w:rPr>
              <w:t>E5</w:t>
            </w:r>
            <w:r>
              <w:rPr>
                <w:rFonts w:asciiTheme="minorEastAsia" w:hAnsiTheme="minorEastAsia" w:cstheme="minorEastAsia" w:hint="eastAsia"/>
                <w:szCs w:val="21"/>
              </w:rPr>
              <w:t>整车控制系统构造与检修”中的电子教材、学习工作页、车载网络系统检修技能视频、高压电控总成检修技能视频、整车控制系统工作原理动画；②“转向系统构造与检修”中的电子教材、学习工作页、电动助力转向机构检修技能视频、电动助力转向系统组成动画、转矩传感器工作原理动画、蜗轮蜗杆减速机构原理动画。能完整演示两项的，得</w:t>
            </w:r>
            <w:r>
              <w:rPr>
                <w:rFonts w:asciiTheme="minorEastAsia" w:hAnsiTheme="minorEastAsia" w:cstheme="minorEastAsia" w:hint="eastAsia"/>
                <w:szCs w:val="21"/>
              </w:rPr>
              <w:t>3</w:t>
            </w:r>
            <w:r>
              <w:rPr>
                <w:rFonts w:asciiTheme="minorEastAsia" w:hAnsiTheme="minorEastAsia" w:cstheme="minorEastAsia" w:hint="eastAsia"/>
                <w:szCs w:val="21"/>
              </w:rPr>
              <w:t>分；能演示一项的，得</w:t>
            </w:r>
            <w:r>
              <w:rPr>
                <w:rFonts w:asciiTheme="minorEastAsia" w:hAnsiTheme="minorEastAsia" w:cstheme="minorEastAsia" w:hint="eastAsia"/>
                <w:szCs w:val="21"/>
              </w:rPr>
              <w:lastRenderedPageBreak/>
              <w:t>1</w:t>
            </w:r>
            <w:r>
              <w:rPr>
                <w:rFonts w:asciiTheme="minorEastAsia" w:hAnsiTheme="minorEastAsia" w:cstheme="minorEastAsia" w:hint="eastAsia"/>
                <w:szCs w:val="21"/>
              </w:rPr>
              <w:t>分；不符合或不演示的，不得分。</w:t>
            </w:r>
          </w:p>
          <w:p w:rsidR="001B7825" w:rsidRDefault="003845EF">
            <w:pPr>
              <w:pStyle w:val="a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．演示</w:t>
            </w:r>
            <w:r>
              <w:rPr>
                <w:rFonts w:asciiTheme="minorEastAsia" w:hAnsiTheme="minorEastAsia" w:cstheme="minorEastAsia" w:hint="eastAsia"/>
                <w:szCs w:val="21"/>
              </w:rPr>
              <w:t xml:space="preserve"> </w:t>
            </w:r>
            <w:r>
              <w:rPr>
                <w:rFonts w:asciiTheme="minorEastAsia" w:hAnsiTheme="minorEastAsia" w:cstheme="minorEastAsia" w:hint="eastAsia"/>
                <w:szCs w:val="21"/>
              </w:rPr>
              <w:t>《混合动力</w:t>
            </w:r>
            <w:r>
              <w:rPr>
                <w:rFonts w:asciiTheme="minorEastAsia" w:hAnsiTheme="minorEastAsia" w:cstheme="minorEastAsia" w:hint="eastAsia"/>
                <w:szCs w:val="21"/>
              </w:rPr>
              <w:t>汽车一站式学习系统</w:t>
            </w:r>
            <w:r>
              <w:rPr>
                <w:rFonts w:asciiTheme="minorEastAsia" w:hAnsiTheme="minorEastAsia" w:cstheme="minorEastAsia" w:hint="eastAsia"/>
                <w:szCs w:val="21"/>
              </w:rPr>
              <w:t>》中的以下内容：①“混合动力汽车总线控制系统结构与检修”中的电子教材、教学课件、学习</w:t>
            </w:r>
            <w:r>
              <w:rPr>
                <w:rFonts w:asciiTheme="minorEastAsia" w:hAnsiTheme="minorEastAsia" w:cstheme="minorEastAsia" w:hint="eastAsia"/>
                <w:szCs w:val="21"/>
              </w:rPr>
              <w:t>工作页、</w:t>
            </w:r>
            <w:r>
              <w:rPr>
                <w:rFonts w:asciiTheme="minorEastAsia" w:hAnsiTheme="minorEastAsia" w:cstheme="minorEastAsia" w:hint="eastAsia"/>
                <w:szCs w:val="21"/>
              </w:rPr>
              <w:t>CAN</w:t>
            </w:r>
            <w:r>
              <w:rPr>
                <w:rFonts w:asciiTheme="minorEastAsia" w:hAnsiTheme="minorEastAsia" w:cstheme="minorEastAsia" w:hint="eastAsia"/>
                <w:szCs w:val="21"/>
              </w:rPr>
              <w:t>总线工作原理动画；②“混合动力汽车能量回收系统结构与控制原理”中的电子教材、教学课件、学习工作页、电池管理系统均衡管理功能演示、电池管理系统热管理功能演示。能完整演示两项的，得</w:t>
            </w:r>
            <w:r>
              <w:rPr>
                <w:rFonts w:asciiTheme="minorEastAsia" w:hAnsiTheme="minorEastAsia" w:cstheme="minorEastAsia" w:hint="eastAsia"/>
                <w:szCs w:val="21"/>
              </w:rPr>
              <w:t>3</w:t>
            </w:r>
            <w:r>
              <w:rPr>
                <w:rFonts w:asciiTheme="minorEastAsia" w:hAnsiTheme="minorEastAsia" w:cstheme="minorEastAsia" w:hint="eastAsia"/>
                <w:szCs w:val="21"/>
              </w:rPr>
              <w:t>分；能演示一项的，得</w:t>
            </w:r>
            <w:r>
              <w:rPr>
                <w:rFonts w:asciiTheme="minorEastAsia" w:hAnsiTheme="minorEastAsia" w:cstheme="minorEastAsia" w:hint="eastAsia"/>
                <w:szCs w:val="21"/>
              </w:rPr>
              <w:t>1</w:t>
            </w:r>
            <w:r>
              <w:rPr>
                <w:rFonts w:asciiTheme="minorEastAsia" w:hAnsiTheme="minorEastAsia" w:cstheme="minorEastAsia" w:hint="eastAsia"/>
                <w:szCs w:val="21"/>
              </w:rPr>
              <w:t>分；不符合或不演示的，不得分。</w:t>
            </w:r>
          </w:p>
          <w:p w:rsidR="001B7825" w:rsidRDefault="003845EF">
            <w:pPr>
              <w:pStyle w:val="a6"/>
              <w:rPr>
                <w:rFonts w:asciiTheme="minorEastAsia" w:hAnsiTheme="minorEastAsia" w:cstheme="minorEastAsia"/>
                <w:sz w:val="21"/>
                <w:szCs w:val="21"/>
              </w:rPr>
            </w:pP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w:t>
            </w:r>
            <w:r>
              <w:rPr>
                <w:rFonts w:asciiTheme="minorEastAsia" w:hAnsiTheme="minorEastAsia" w:cstheme="minorEastAsia" w:hint="eastAsia"/>
                <w:kern w:val="2"/>
                <w:sz w:val="21"/>
                <w:szCs w:val="21"/>
              </w:rPr>
              <w:t>演示《新能源</w:t>
            </w:r>
            <w:r>
              <w:rPr>
                <w:rFonts w:asciiTheme="minorEastAsia" w:hAnsiTheme="minorEastAsia" w:cstheme="minorEastAsia" w:hint="eastAsia"/>
                <w:kern w:val="2"/>
                <w:sz w:val="21"/>
                <w:szCs w:val="21"/>
              </w:rPr>
              <w:t>汽车高压安全学习系统</w:t>
            </w:r>
            <w:r>
              <w:rPr>
                <w:rFonts w:asciiTheme="minorEastAsia" w:hAnsiTheme="minorEastAsia" w:cstheme="minorEastAsia" w:hint="eastAsia"/>
                <w:kern w:val="2"/>
                <w:sz w:val="21"/>
                <w:szCs w:val="21"/>
              </w:rPr>
              <w:t>》中的以下内容</w:t>
            </w:r>
            <w:r>
              <w:rPr>
                <w:rFonts w:asciiTheme="minorEastAsia" w:hAnsiTheme="minorEastAsia" w:cstheme="minorEastAsia" w:hint="eastAsia"/>
                <w:kern w:val="2"/>
                <w:sz w:val="21"/>
                <w:szCs w:val="21"/>
              </w:rPr>
              <w:t>：</w:t>
            </w:r>
            <w:r>
              <w:rPr>
                <w:rFonts w:asciiTheme="minorEastAsia" w:hAnsiTheme="minorEastAsia" w:cstheme="minorEastAsia" w:hint="eastAsia"/>
                <w:sz w:val="21"/>
                <w:szCs w:val="21"/>
              </w:rPr>
              <w:t>①</w:t>
            </w:r>
            <w:r>
              <w:rPr>
                <w:rFonts w:asciiTheme="minorEastAsia" w:hAnsiTheme="minorEastAsia" w:cstheme="minorEastAsia" w:hint="eastAsia"/>
                <w:sz w:val="21"/>
                <w:szCs w:val="21"/>
              </w:rPr>
              <w:t>“新能源汽车高压系统的认识”中的电子教材、教学课件、学习工作页、新能源汽车高压系统的认识视频，②“新能源汽车高压安全操作规范”中的电子教材、教学课件、学习工作页、新能源汽车高压安全的规范操作视频。</w:t>
            </w:r>
            <w:r>
              <w:rPr>
                <w:rFonts w:asciiTheme="minorEastAsia" w:hAnsiTheme="minorEastAsia" w:cstheme="minorEastAsia" w:hint="eastAsia"/>
                <w:kern w:val="2"/>
                <w:sz w:val="21"/>
                <w:szCs w:val="21"/>
              </w:rPr>
              <w:t>能完整演示两项的，得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分；能演示一项的，得</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分；不符合或不演示的，不得分。</w:t>
            </w:r>
          </w:p>
          <w:p w:rsidR="001B7825" w:rsidRDefault="003845EF">
            <w:pPr>
              <w:pStyle w:val="a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．通过智慧教学平台能够调用演示内容中所有的素材、资源，创建新的</w:t>
            </w:r>
            <w:r>
              <w:rPr>
                <w:rFonts w:asciiTheme="minorEastAsia" w:hAnsiTheme="minorEastAsia" w:cstheme="minorEastAsia" w:hint="eastAsia"/>
                <w:szCs w:val="21"/>
              </w:rPr>
              <w:t>PPT</w:t>
            </w:r>
            <w:r>
              <w:rPr>
                <w:rFonts w:asciiTheme="minorEastAsia" w:hAnsiTheme="minorEastAsia" w:cstheme="minorEastAsia" w:hint="eastAsia"/>
                <w:szCs w:val="21"/>
              </w:rPr>
              <w:t>课件和修改已有的</w:t>
            </w:r>
            <w:r>
              <w:rPr>
                <w:rFonts w:asciiTheme="minorEastAsia" w:hAnsiTheme="minorEastAsia" w:cstheme="minorEastAsia" w:hint="eastAsia"/>
                <w:szCs w:val="21"/>
              </w:rPr>
              <w:t>PPT</w:t>
            </w:r>
            <w:r>
              <w:rPr>
                <w:rFonts w:asciiTheme="minorEastAsia" w:hAnsiTheme="minorEastAsia" w:cstheme="minorEastAsia" w:hint="eastAsia"/>
                <w:szCs w:val="21"/>
              </w:rPr>
              <w:t>课件。能完整演示的，得</w:t>
            </w:r>
            <w:r>
              <w:rPr>
                <w:rFonts w:asciiTheme="minorEastAsia" w:hAnsiTheme="minorEastAsia" w:cstheme="minorEastAsia" w:hint="eastAsia"/>
                <w:szCs w:val="21"/>
              </w:rPr>
              <w:t>2</w:t>
            </w:r>
            <w:r>
              <w:rPr>
                <w:rFonts w:asciiTheme="minorEastAsia" w:hAnsiTheme="minorEastAsia" w:cstheme="minorEastAsia" w:hint="eastAsia"/>
                <w:szCs w:val="21"/>
              </w:rPr>
              <w:t>分；不符合或不演示的，不得分。（提供演示的内容有明确的版权标识信息，智慧教学平台提供自主产权的相关证明材料，不提供不得分）。</w:t>
            </w:r>
          </w:p>
        </w:tc>
      </w:tr>
      <w:tr w:rsidR="001B7825">
        <w:trPr>
          <w:trHeight w:val="3225"/>
        </w:trPr>
        <w:tc>
          <w:tcPr>
            <w:tcW w:w="826" w:type="pct"/>
            <w:vMerge/>
            <w:vAlign w:val="center"/>
          </w:tcPr>
          <w:p w:rsidR="001B7825" w:rsidRDefault="001B7825">
            <w:pPr>
              <w:spacing w:line="360" w:lineRule="auto"/>
              <w:jc w:val="center"/>
              <w:rPr>
                <w:rFonts w:asciiTheme="minorEastAsia" w:hAnsiTheme="minorEastAsia" w:cstheme="minorEastAsia"/>
                <w:szCs w:val="21"/>
              </w:rPr>
            </w:pPr>
          </w:p>
        </w:tc>
        <w:tc>
          <w:tcPr>
            <w:tcW w:w="4173" w:type="pct"/>
            <w:tcBorders>
              <w:bottom w:val="single" w:sz="4" w:space="0" w:color="auto"/>
            </w:tcBorders>
            <w:vAlign w:val="center"/>
          </w:tcPr>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5.1</w:t>
            </w:r>
            <w:r>
              <w:rPr>
                <w:rFonts w:asciiTheme="minorEastAsia" w:hAnsiTheme="minorEastAsia" w:cstheme="minorEastAsia" w:hint="eastAsia"/>
                <w:kern w:val="2"/>
                <w:sz w:val="21"/>
                <w:szCs w:val="21"/>
              </w:rPr>
              <w:t>投标人根据纯电动汽车</w:t>
            </w:r>
            <w:r>
              <w:rPr>
                <w:rFonts w:asciiTheme="minorEastAsia" w:hAnsiTheme="minorEastAsia" w:cstheme="minorEastAsia" w:hint="eastAsia"/>
                <w:kern w:val="2"/>
                <w:sz w:val="21"/>
                <w:szCs w:val="21"/>
              </w:rPr>
              <w:t>一站式仿真实训台</w:t>
            </w:r>
            <w:r>
              <w:rPr>
                <w:rFonts w:asciiTheme="minorEastAsia" w:hAnsiTheme="minorEastAsia" w:cstheme="minorEastAsia" w:hint="eastAsia"/>
                <w:kern w:val="2"/>
                <w:sz w:val="21"/>
                <w:szCs w:val="21"/>
              </w:rPr>
              <w:t>建设要求，现场演示三种教学应用模式（演示模式、训练模式、考核模式）；根据纯电动汽车的教学设计，现场演示电子油门踏板损坏、电机旋转变压器正弦</w:t>
            </w:r>
            <w:r>
              <w:rPr>
                <w:rFonts w:asciiTheme="minorEastAsia" w:hAnsiTheme="minorEastAsia" w:cstheme="minorEastAsia" w:hint="eastAsia"/>
                <w:kern w:val="2"/>
                <w:sz w:val="21"/>
                <w:szCs w:val="21"/>
              </w:rPr>
              <w:t>+</w:t>
            </w:r>
            <w:r>
              <w:rPr>
                <w:rFonts w:asciiTheme="minorEastAsia" w:hAnsiTheme="minorEastAsia" w:cstheme="minorEastAsia" w:hint="eastAsia"/>
                <w:kern w:val="2"/>
                <w:sz w:val="21"/>
                <w:szCs w:val="21"/>
              </w:rPr>
              <w:t>线断路、</w:t>
            </w:r>
            <w:r>
              <w:rPr>
                <w:rFonts w:asciiTheme="minorEastAsia" w:hAnsiTheme="minorEastAsia" w:cstheme="minorEastAsia" w:hint="eastAsia"/>
                <w:kern w:val="2"/>
                <w:sz w:val="21"/>
                <w:szCs w:val="21"/>
              </w:rPr>
              <w:t>制动灯开关损坏三个故障点，进行完整操作流程演示。能完整演示的得</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分；不符合或不演示，不得分。</w:t>
            </w:r>
          </w:p>
          <w:p w:rsidR="001B7825" w:rsidRDefault="003845EF">
            <w:pPr>
              <w:pStyle w:val="a6"/>
              <w:rPr>
                <w:rFonts w:asciiTheme="minorEastAsia" w:hAnsiTheme="minorEastAsia" w:cstheme="minorEastAsia"/>
                <w:sz w:val="21"/>
                <w:szCs w:val="21"/>
              </w:rPr>
            </w:pPr>
            <w:r>
              <w:rPr>
                <w:rFonts w:asciiTheme="minorEastAsia" w:hAnsiTheme="minorEastAsia" w:cstheme="minorEastAsia" w:hint="eastAsia"/>
                <w:sz w:val="21"/>
                <w:szCs w:val="21"/>
              </w:rPr>
              <w:t>5.2</w:t>
            </w:r>
            <w:r>
              <w:rPr>
                <w:rFonts w:asciiTheme="minorEastAsia" w:hAnsiTheme="minorEastAsia" w:cstheme="minorEastAsia" w:hint="eastAsia"/>
                <w:sz w:val="21"/>
                <w:szCs w:val="21"/>
              </w:rPr>
              <w:t>投标人根据</w:t>
            </w:r>
            <w:r>
              <w:rPr>
                <w:rFonts w:asciiTheme="minorEastAsia" w:hAnsiTheme="minorEastAsia" w:cstheme="minorEastAsia" w:hint="eastAsia"/>
                <w:sz w:val="21"/>
                <w:szCs w:val="21"/>
              </w:rPr>
              <w:t>新能源汽车关键技术与防护知识体验馆</w:t>
            </w:r>
            <w:r>
              <w:rPr>
                <w:rFonts w:asciiTheme="minorEastAsia" w:hAnsiTheme="minorEastAsia" w:cstheme="minorEastAsia" w:hint="eastAsia"/>
                <w:sz w:val="21"/>
                <w:szCs w:val="21"/>
              </w:rPr>
              <w:t>建设要求，提供第三人称视角的录制视频，录制画面同时包含</w:t>
            </w:r>
            <w:r>
              <w:rPr>
                <w:rFonts w:asciiTheme="minorEastAsia" w:hAnsiTheme="minorEastAsia" w:cstheme="minorEastAsia" w:hint="eastAsia"/>
                <w:sz w:val="21"/>
                <w:szCs w:val="21"/>
              </w:rPr>
              <w:t>VR</w:t>
            </w:r>
            <w:r>
              <w:rPr>
                <w:rFonts w:asciiTheme="minorEastAsia" w:hAnsiTheme="minorEastAsia" w:cstheme="minorEastAsia" w:hint="eastAsia"/>
                <w:sz w:val="21"/>
                <w:szCs w:val="21"/>
              </w:rPr>
              <w:t>体验操作人员的肢体动作和操作人员</w:t>
            </w:r>
            <w:r>
              <w:rPr>
                <w:rFonts w:asciiTheme="minorEastAsia" w:hAnsiTheme="minorEastAsia" w:cstheme="minorEastAsia" w:hint="eastAsia"/>
                <w:sz w:val="21"/>
                <w:szCs w:val="21"/>
              </w:rPr>
              <w:t>VR</w:t>
            </w:r>
            <w:r>
              <w:rPr>
                <w:rFonts w:asciiTheme="minorEastAsia" w:hAnsiTheme="minorEastAsia" w:cstheme="minorEastAsia" w:hint="eastAsia"/>
                <w:sz w:val="21"/>
                <w:szCs w:val="21"/>
              </w:rPr>
              <w:t>眼镜中的画面，</w:t>
            </w:r>
            <w:r>
              <w:rPr>
                <w:rFonts w:asciiTheme="minorEastAsia" w:hAnsiTheme="minorEastAsia" w:cstheme="minorEastAsia" w:hint="eastAsia"/>
                <w:sz w:val="21"/>
                <w:szCs w:val="21"/>
              </w:rPr>
              <w:t>VR</w:t>
            </w:r>
            <w:r>
              <w:rPr>
                <w:rFonts w:asciiTheme="minorEastAsia" w:hAnsiTheme="minorEastAsia" w:cstheme="minorEastAsia" w:hint="eastAsia"/>
                <w:sz w:val="21"/>
                <w:szCs w:val="21"/>
              </w:rPr>
              <w:t>操作内容包括</w:t>
            </w:r>
            <w:r>
              <w:rPr>
                <w:rFonts w:asciiTheme="minorEastAsia" w:hAnsiTheme="minorEastAsia" w:cstheme="minorEastAsia" w:hint="eastAsia"/>
                <w:sz w:val="21"/>
                <w:szCs w:val="21"/>
              </w:rPr>
              <w:t>DC-DC</w:t>
            </w:r>
            <w:r>
              <w:rPr>
                <w:rFonts w:asciiTheme="minorEastAsia" w:hAnsiTheme="minorEastAsia" w:cstheme="minorEastAsia" w:hint="eastAsia"/>
                <w:sz w:val="21"/>
                <w:szCs w:val="21"/>
              </w:rPr>
              <w:t>转换器实验、低高压系统上下电控制实验、电池模组拆装。</w:t>
            </w:r>
          </w:p>
          <w:p w:rsidR="001B7825" w:rsidRDefault="003845EF">
            <w:pPr>
              <w:pStyle w:val="af4"/>
              <w:spacing w:line="360" w:lineRule="auto"/>
              <w:ind w:firstLineChars="0" w:firstLine="0"/>
              <w:rPr>
                <w:rFonts w:asciiTheme="minorEastAsia" w:hAnsiTheme="minorEastAsia" w:cstheme="minorEastAsia"/>
                <w:kern w:val="0"/>
                <w:szCs w:val="21"/>
              </w:rPr>
            </w:pPr>
            <w:r>
              <w:rPr>
                <w:rFonts w:asciiTheme="minorEastAsia" w:hAnsiTheme="minorEastAsia" w:cstheme="minorEastAsia" w:hint="eastAsia"/>
                <w:kern w:val="0"/>
                <w:szCs w:val="21"/>
              </w:rPr>
              <w:t>能完整演示的得</w:t>
            </w:r>
            <w:r>
              <w:rPr>
                <w:rFonts w:asciiTheme="minorEastAsia" w:hAnsiTheme="minorEastAsia" w:cstheme="minorEastAsia" w:hint="eastAsia"/>
                <w:kern w:val="0"/>
                <w:szCs w:val="21"/>
              </w:rPr>
              <w:t>2</w:t>
            </w:r>
            <w:r>
              <w:rPr>
                <w:rFonts w:asciiTheme="minorEastAsia" w:hAnsiTheme="minorEastAsia" w:cstheme="minorEastAsia" w:hint="eastAsia"/>
                <w:kern w:val="0"/>
                <w:szCs w:val="21"/>
              </w:rPr>
              <w:t>分；不符合或不演示，不得分</w:t>
            </w:r>
            <w:r>
              <w:rPr>
                <w:rFonts w:asciiTheme="minorEastAsia" w:hAnsiTheme="minorEastAsia" w:cstheme="minorEastAsia" w:hint="eastAsia"/>
                <w:kern w:val="0"/>
                <w:szCs w:val="21"/>
              </w:rPr>
              <w:t>；仅有画面录屏而没有操作人员入镜的，不得分</w:t>
            </w:r>
            <w:r>
              <w:rPr>
                <w:rFonts w:asciiTheme="minorEastAsia" w:hAnsiTheme="minorEastAsia" w:cstheme="minorEastAsia" w:hint="eastAsia"/>
                <w:kern w:val="0"/>
                <w:szCs w:val="21"/>
              </w:rPr>
              <w:t>。</w:t>
            </w:r>
          </w:p>
          <w:p w:rsidR="001B7825" w:rsidRDefault="003845EF">
            <w:pPr>
              <w:pStyle w:val="af4"/>
              <w:spacing w:line="360" w:lineRule="auto"/>
              <w:ind w:firstLineChars="0" w:firstLine="0"/>
              <w:rPr>
                <w:rFonts w:asciiTheme="minorEastAsia" w:hAnsiTheme="minorEastAsia" w:cstheme="minorEastAsia"/>
                <w:szCs w:val="21"/>
              </w:rPr>
            </w:pPr>
            <w:r>
              <w:rPr>
                <w:rFonts w:asciiTheme="minorEastAsia" w:hAnsiTheme="minorEastAsia" w:cstheme="minorEastAsia" w:hint="eastAsia"/>
                <w:kern w:val="0"/>
                <w:szCs w:val="21"/>
              </w:rPr>
              <w:t>5.3</w:t>
            </w:r>
            <w:r>
              <w:rPr>
                <w:rFonts w:asciiTheme="minorEastAsia" w:hAnsiTheme="minorEastAsia" w:cstheme="minorEastAsia" w:hint="eastAsia"/>
                <w:szCs w:val="21"/>
              </w:rPr>
              <w:t>投标人根据纯电动汽车动力系统虚拟结构原理展示台（适用荣威</w:t>
            </w:r>
            <w:r>
              <w:rPr>
                <w:rFonts w:asciiTheme="minorEastAsia" w:hAnsiTheme="minorEastAsia" w:cstheme="minorEastAsia" w:hint="eastAsia"/>
                <w:szCs w:val="21"/>
              </w:rPr>
              <w:t>E50</w:t>
            </w:r>
            <w:r>
              <w:rPr>
                <w:rFonts w:asciiTheme="minorEastAsia" w:hAnsiTheme="minorEastAsia" w:cstheme="minorEastAsia" w:hint="eastAsia"/>
                <w:szCs w:val="21"/>
              </w:rPr>
              <w:t>）建设要求，</w:t>
            </w:r>
            <w:r>
              <w:rPr>
                <w:rFonts w:asciiTheme="minorEastAsia" w:hAnsiTheme="minorEastAsia" w:cstheme="minorEastAsia" w:hint="eastAsia"/>
                <w:kern w:val="0"/>
                <w:szCs w:val="21"/>
              </w:rPr>
              <w:t>提供荣威</w:t>
            </w:r>
            <w:r>
              <w:rPr>
                <w:rFonts w:asciiTheme="minorEastAsia" w:hAnsiTheme="minorEastAsia" w:cstheme="minorEastAsia" w:hint="eastAsia"/>
                <w:kern w:val="0"/>
                <w:szCs w:val="21"/>
              </w:rPr>
              <w:t>E50</w:t>
            </w:r>
            <w:r>
              <w:rPr>
                <w:rFonts w:asciiTheme="minorEastAsia" w:hAnsiTheme="minorEastAsia" w:cstheme="minorEastAsia" w:hint="eastAsia"/>
                <w:kern w:val="0"/>
                <w:szCs w:val="21"/>
              </w:rPr>
              <w:t>（纯电动汽车）动力系统</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个结构展示，</w:t>
            </w:r>
            <w:r>
              <w:rPr>
                <w:rFonts w:asciiTheme="minorEastAsia" w:hAnsiTheme="minorEastAsia" w:cstheme="minorEastAsia" w:hint="eastAsia"/>
                <w:kern w:val="0"/>
                <w:szCs w:val="21"/>
              </w:rPr>
              <w:t>9</w:t>
            </w:r>
            <w:r>
              <w:rPr>
                <w:rFonts w:asciiTheme="minorEastAsia" w:hAnsiTheme="minorEastAsia" w:cstheme="minorEastAsia" w:hint="eastAsia"/>
                <w:kern w:val="0"/>
                <w:szCs w:val="21"/>
              </w:rPr>
              <w:t>个原理演示。</w:t>
            </w:r>
            <w:r>
              <w:rPr>
                <w:rFonts w:asciiTheme="minorEastAsia" w:hAnsiTheme="minorEastAsia" w:cstheme="minorEastAsia" w:hint="eastAsia"/>
                <w:kern w:val="0"/>
                <w:szCs w:val="21"/>
              </w:rPr>
              <w:t>16</w:t>
            </w:r>
            <w:r>
              <w:rPr>
                <w:rFonts w:asciiTheme="minorEastAsia" w:hAnsiTheme="minorEastAsia" w:cstheme="minorEastAsia" w:hint="eastAsia"/>
                <w:kern w:val="0"/>
                <w:szCs w:val="21"/>
              </w:rPr>
              <w:t>个结构展示包含荣威</w:t>
            </w:r>
            <w:r>
              <w:rPr>
                <w:rFonts w:asciiTheme="minorEastAsia" w:hAnsiTheme="minorEastAsia" w:cstheme="minorEastAsia" w:hint="eastAsia"/>
                <w:kern w:val="0"/>
                <w:szCs w:val="21"/>
              </w:rPr>
              <w:t>E50</w:t>
            </w:r>
            <w:r>
              <w:rPr>
                <w:rFonts w:asciiTheme="minorEastAsia" w:hAnsiTheme="minorEastAsia" w:cstheme="minorEastAsia" w:hint="eastAsia"/>
                <w:kern w:val="0"/>
                <w:szCs w:val="21"/>
              </w:rPr>
              <w:t>（纯电动汽车）动力系统结构、电驱系统结构、动力电池系统结构、电控系统结构、电动机组件结构、电力电子箱组件结构、减速器组件结构、电驱冷却系统组件结构、高压电池包组件结构、高压配电单元组件结构、动力电池充电系统结构、动力电池冷却系统组件结构、</w:t>
            </w:r>
            <w:r>
              <w:rPr>
                <w:rFonts w:asciiTheme="minorEastAsia" w:hAnsiTheme="minorEastAsia" w:cstheme="minorEastAsia" w:hint="eastAsia"/>
                <w:kern w:val="0"/>
                <w:szCs w:val="21"/>
              </w:rPr>
              <w:t>VCU</w:t>
            </w:r>
            <w:r>
              <w:rPr>
                <w:rFonts w:asciiTheme="minorEastAsia" w:hAnsiTheme="minorEastAsia" w:cstheme="minorEastAsia" w:hint="eastAsia"/>
                <w:kern w:val="0"/>
                <w:szCs w:val="21"/>
              </w:rPr>
              <w:t>结构、换挡杆组件结构、加速踏板传感器结构、制动位置传感器结构，进行完整操作流程演示。能完整演示的得</w:t>
            </w:r>
            <w:r>
              <w:rPr>
                <w:rFonts w:asciiTheme="minorEastAsia" w:hAnsiTheme="minorEastAsia" w:cstheme="minorEastAsia" w:hint="eastAsia"/>
                <w:kern w:val="0"/>
                <w:szCs w:val="21"/>
              </w:rPr>
              <w:t>2</w:t>
            </w:r>
            <w:r>
              <w:rPr>
                <w:rFonts w:asciiTheme="minorEastAsia" w:hAnsiTheme="minorEastAsia" w:cstheme="minorEastAsia" w:hint="eastAsia"/>
                <w:kern w:val="0"/>
                <w:szCs w:val="21"/>
              </w:rPr>
              <w:t>分；不符合或不演示，不得分。</w:t>
            </w:r>
          </w:p>
        </w:tc>
      </w:tr>
      <w:tr w:rsidR="001B7825">
        <w:trPr>
          <w:trHeight w:val="2367"/>
        </w:trPr>
        <w:tc>
          <w:tcPr>
            <w:tcW w:w="826" w:type="pct"/>
            <w:vAlign w:val="center"/>
          </w:tcPr>
          <w:p w:rsidR="001B7825" w:rsidRDefault="0038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heme="minorEastAsia" w:hAnsiTheme="minorEastAsia" w:cstheme="minorEastAsia"/>
                <w:szCs w:val="21"/>
              </w:rPr>
            </w:pPr>
            <w:r>
              <w:rPr>
                <w:rFonts w:asciiTheme="minorEastAsia" w:hAnsiTheme="minorEastAsia" w:cstheme="minorEastAsia" w:hint="eastAsia"/>
                <w:szCs w:val="21"/>
              </w:rPr>
              <w:lastRenderedPageBreak/>
              <w:t>综合实力</w:t>
            </w:r>
          </w:p>
          <w:p w:rsidR="001B7825" w:rsidRDefault="00384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12</w:t>
            </w:r>
            <w:r>
              <w:rPr>
                <w:rFonts w:asciiTheme="minorEastAsia" w:hAnsiTheme="minorEastAsia" w:cstheme="minorEastAsia" w:hint="eastAsia"/>
                <w:szCs w:val="21"/>
              </w:rPr>
              <w:t>分）</w:t>
            </w:r>
          </w:p>
          <w:p w:rsidR="001B7825" w:rsidRDefault="001B7825">
            <w:pPr>
              <w:spacing w:line="360" w:lineRule="auto"/>
              <w:rPr>
                <w:rFonts w:asciiTheme="minorEastAsia" w:hAnsiTheme="minorEastAsia" w:cstheme="minorEastAsia"/>
                <w:szCs w:val="21"/>
              </w:rPr>
            </w:pPr>
          </w:p>
        </w:tc>
        <w:tc>
          <w:tcPr>
            <w:tcW w:w="4173" w:type="pct"/>
            <w:vAlign w:val="center"/>
          </w:tcPr>
          <w:p w:rsidR="001B7825" w:rsidRDefault="003845EF">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．为保障专业教学质量，投标人具有专业教学设计能力，获得国家级教学成果奖证书，得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分；获得省级教学成果奖证书，得</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分。最多得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w:t>
            </w:r>
          </w:p>
          <w:p w:rsidR="001B7825" w:rsidRDefault="003845EF">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．为保障课程资源开发能力，投标人参与过国家级资源库开发的，得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w:t>
            </w:r>
            <w:r w:rsidR="000E1B1D">
              <w:rPr>
                <w:rFonts w:asciiTheme="minorEastAsia" w:hAnsiTheme="minorEastAsia" w:cstheme="minorEastAsia" w:hint="eastAsia"/>
                <w:kern w:val="2"/>
                <w:sz w:val="21"/>
                <w:szCs w:val="21"/>
              </w:rPr>
              <w:t>.</w:t>
            </w:r>
          </w:p>
          <w:p w:rsidR="001B7825" w:rsidRDefault="003845EF">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．投标人具有有效的全国信息技术标准化技术委员会教育技术分技术委员会单位委员证书的，得</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w:t>
            </w:r>
          </w:p>
          <w:p w:rsidR="001B7825" w:rsidRDefault="003845EF">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4</w:t>
            </w:r>
            <w:r>
              <w:rPr>
                <w:rFonts w:asciiTheme="minorEastAsia" w:hAnsiTheme="minorEastAsia" w:cstheme="minorEastAsia" w:hint="eastAsia"/>
                <w:kern w:val="2"/>
                <w:sz w:val="21"/>
                <w:szCs w:val="21"/>
              </w:rPr>
              <w:t>．投标人近三年连续为全国一类赛事提供技术支持，得</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w:t>
            </w:r>
            <w:r w:rsidR="000E1B1D">
              <w:rPr>
                <w:rFonts w:asciiTheme="minorEastAsia" w:hAnsiTheme="minorEastAsia" w:cstheme="minorEastAsia" w:hint="eastAsia"/>
                <w:kern w:val="2"/>
                <w:sz w:val="21"/>
                <w:szCs w:val="21"/>
              </w:rPr>
              <w:t>.</w:t>
            </w:r>
          </w:p>
          <w:p w:rsidR="001B7825" w:rsidRDefault="003845EF">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5</w:t>
            </w:r>
            <w:r>
              <w:rPr>
                <w:rFonts w:asciiTheme="minorEastAsia" w:hAnsiTheme="minorEastAsia" w:cstheme="minorEastAsia" w:hint="eastAsia"/>
                <w:kern w:val="2"/>
                <w:sz w:val="21"/>
                <w:szCs w:val="21"/>
              </w:rPr>
              <w:t>．投标人参与起草《中华人民共和国教育行业标准—汽车类相关专业仪器设备装备规范》</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w:t>
            </w:r>
          </w:p>
          <w:p w:rsidR="001B7825" w:rsidRDefault="003845EF" w:rsidP="000E1B1D">
            <w:pPr>
              <w:pStyle w:val="paragraph"/>
              <w:spacing w:before="0" w:beforeAutospacing="0" w:after="0" w:afterAutospacing="0" w:line="400" w:lineRule="exact"/>
              <w:rPr>
                <w:rFonts w:asciiTheme="minorEastAsia" w:hAnsiTheme="minorEastAsia" w:cstheme="minorEastAsia"/>
                <w:kern w:val="2"/>
                <w:sz w:val="21"/>
                <w:szCs w:val="21"/>
              </w:rPr>
            </w:pPr>
            <w:r>
              <w:rPr>
                <w:rFonts w:asciiTheme="minorEastAsia" w:hAnsiTheme="minorEastAsia" w:cstheme="minorEastAsia" w:hint="eastAsia"/>
                <w:kern w:val="2"/>
                <w:sz w:val="21"/>
                <w:szCs w:val="21"/>
              </w:rPr>
              <w:t>注：以上证书或相关证明材料须提供</w:t>
            </w:r>
            <w:r w:rsidR="000E1B1D">
              <w:rPr>
                <w:rFonts w:asciiTheme="minorEastAsia" w:hAnsiTheme="minorEastAsia" w:cstheme="minorEastAsia" w:hint="eastAsia"/>
                <w:kern w:val="2"/>
                <w:sz w:val="21"/>
                <w:szCs w:val="21"/>
              </w:rPr>
              <w:t>复印</w:t>
            </w:r>
            <w:r>
              <w:rPr>
                <w:rFonts w:asciiTheme="minorEastAsia" w:hAnsiTheme="minorEastAsia" w:cstheme="minorEastAsia" w:hint="eastAsia"/>
                <w:kern w:val="2"/>
                <w:sz w:val="21"/>
                <w:szCs w:val="21"/>
              </w:rPr>
              <w:t>件</w:t>
            </w:r>
            <w:r w:rsidR="000E1B1D">
              <w:rPr>
                <w:rFonts w:asciiTheme="minorEastAsia" w:hAnsiTheme="minorEastAsia" w:cstheme="minorEastAsia" w:hint="eastAsia"/>
                <w:kern w:val="2"/>
                <w:sz w:val="21"/>
                <w:szCs w:val="21"/>
              </w:rPr>
              <w:t>或扫描件</w:t>
            </w:r>
            <w:r>
              <w:rPr>
                <w:rFonts w:asciiTheme="minorEastAsia" w:hAnsiTheme="minorEastAsia" w:cstheme="minorEastAsia" w:hint="eastAsia"/>
                <w:kern w:val="2"/>
                <w:sz w:val="21"/>
                <w:szCs w:val="21"/>
              </w:rPr>
              <w:t>加盖供应商公章，</w:t>
            </w:r>
            <w:r>
              <w:rPr>
                <w:rFonts w:asciiTheme="minorEastAsia" w:hAnsiTheme="minorEastAsia" w:cstheme="minorEastAsia" w:hint="eastAsia"/>
                <w:kern w:val="2"/>
                <w:sz w:val="21"/>
                <w:szCs w:val="21"/>
              </w:rPr>
              <w:t>否则不得分。</w:t>
            </w:r>
          </w:p>
        </w:tc>
      </w:tr>
      <w:tr w:rsidR="001B7825">
        <w:trPr>
          <w:trHeight w:val="651"/>
        </w:trPr>
        <w:tc>
          <w:tcPr>
            <w:tcW w:w="826" w:type="pct"/>
            <w:vAlign w:val="center"/>
          </w:tcPr>
          <w:p w:rsidR="001B7825" w:rsidRDefault="003845EF">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业绩（</w:t>
            </w:r>
            <w:r>
              <w:rPr>
                <w:rFonts w:asciiTheme="minorEastAsia" w:hAnsiTheme="minorEastAsia" w:cstheme="minorEastAsia" w:hint="eastAsia"/>
                <w:szCs w:val="21"/>
              </w:rPr>
              <w:t>4</w:t>
            </w:r>
            <w:r>
              <w:rPr>
                <w:rFonts w:asciiTheme="minorEastAsia" w:hAnsiTheme="minorEastAsia" w:cstheme="minorEastAsia" w:hint="eastAsia"/>
                <w:szCs w:val="21"/>
              </w:rPr>
              <w:t>分）</w:t>
            </w:r>
          </w:p>
          <w:p w:rsidR="001B7825" w:rsidRDefault="001B7825">
            <w:pPr>
              <w:spacing w:line="360" w:lineRule="auto"/>
              <w:jc w:val="center"/>
              <w:rPr>
                <w:rFonts w:asciiTheme="minorEastAsia" w:hAnsiTheme="minorEastAsia" w:cstheme="minorEastAsia"/>
                <w:szCs w:val="21"/>
              </w:rPr>
            </w:pPr>
          </w:p>
        </w:tc>
        <w:tc>
          <w:tcPr>
            <w:tcW w:w="4173" w:type="pct"/>
            <w:vAlign w:val="center"/>
          </w:tcPr>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业绩证明：投标人</w:t>
            </w:r>
            <w:r>
              <w:rPr>
                <w:rFonts w:asciiTheme="minorEastAsia" w:hAnsiTheme="minorEastAsia" w:cstheme="minorEastAsia" w:hint="eastAsia"/>
                <w:kern w:val="2"/>
                <w:sz w:val="21"/>
                <w:szCs w:val="21"/>
              </w:rPr>
              <w:t>2017</w:t>
            </w:r>
            <w:r>
              <w:rPr>
                <w:rFonts w:asciiTheme="minorEastAsia" w:hAnsiTheme="minorEastAsia" w:cstheme="minorEastAsia" w:hint="eastAsia"/>
                <w:kern w:val="2"/>
                <w:sz w:val="21"/>
                <w:szCs w:val="21"/>
              </w:rPr>
              <w:t>年</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月</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日至今承担过类似项目，项目需含设备提供、课程开发、实训室建设实施的：有一项得</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分，满分</w:t>
            </w:r>
            <w:r>
              <w:rPr>
                <w:rFonts w:asciiTheme="minorEastAsia" w:hAnsiTheme="minorEastAsia" w:cstheme="minorEastAsia" w:hint="eastAsia"/>
                <w:kern w:val="2"/>
                <w:sz w:val="21"/>
                <w:szCs w:val="21"/>
              </w:rPr>
              <w:t>4</w:t>
            </w:r>
            <w:r>
              <w:rPr>
                <w:rFonts w:asciiTheme="minorEastAsia" w:hAnsiTheme="minorEastAsia" w:cstheme="minorEastAsia" w:hint="eastAsia"/>
                <w:kern w:val="2"/>
                <w:sz w:val="21"/>
                <w:szCs w:val="21"/>
              </w:rPr>
              <w:t>分。（每一份业绩要求同时提供政府采购中标通知书、合同和验收报告复印件并加盖投标人公章，否则不得分）</w:t>
            </w:r>
          </w:p>
        </w:tc>
      </w:tr>
      <w:tr w:rsidR="001B7825">
        <w:trPr>
          <w:trHeight w:val="2796"/>
        </w:trPr>
        <w:tc>
          <w:tcPr>
            <w:tcW w:w="826" w:type="pct"/>
            <w:vAlign w:val="center"/>
          </w:tcPr>
          <w:p w:rsidR="001B7825" w:rsidRDefault="003845EF">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质量保障及售后服务（</w:t>
            </w:r>
            <w:r>
              <w:rPr>
                <w:rFonts w:asciiTheme="minorEastAsia" w:hAnsiTheme="minorEastAsia" w:cstheme="minorEastAsia" w:hint="eastAsia"/>
                <w:bCs/>
                <w:szCs w:val="21"/>
              </w:rPr>
              <w:t>10</w:t>
            </w:r>
            <w:r>
              <w:rPr>
                <w:rFonts w:asciiTheme="minorEastAsia" w:hAnsiTheme="minorEastAsia" w:cstheme="minorEastAsia" w:hint="eastAsia"/>
                <w:bCs/>
                <w:szCs w:val="21"/>
              </w:rPr>
              <w:t>分）</w:t>
            </w:r>
          </w:p>
        </w:tc>
        <w:tc>
          <w:tcPr>
            <w:tcW w:w="4173" w:type="pct"/>
            <w:vAlign w:val="center"/>
          </w:tcPr>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为保障项目的实施质量，投标人具备</w:t>
            </w:r>
            <w:r>
              <w:rPr>
                <w:rFonts w:asciiTheme="minorEastAsia" w:hAnsiTheme="minorEastAsia" w:cstheme="minorEastAsia" w:hint="eastAsia"/>
                <w:kern w:val="2"/>
                <w:sz w:val="21"/>
                <w:szCs w:val="21"/>
              </w:rPr>
              <w:t>PMP</w:t>
            </w:r>
            <w:r>
              <w:rPr>
                <w:rFonts w:asciiTheme="minorEastAsia" w:hAnsiTheme="minorEastAsia" w:cstheme="minorEastAsia" w:hint="eastAsia"/>
                <w:kern w:val="2"/>
                <w:sz w:val="21"/>
                <w:szCs w:val="21"/>
              </w:rPr>
              <w:t>或高级项目经理资格证书的项目经理，每提供</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名项目经理得</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分，最多得</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分（须提供该项目实施人员在投标单位缴纳近半年社保证明材料）。</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为保障师资队伍培训质量，</w:t>
            </w:r>
            <w:r>
              <w:rPr>
                <w:rFonts w:asciiTheme="minorEastAsia" w:hAnsiTheme="minorEastAsia" w:cstheme="minorEastAsia" w:hint="eastAsia"/>
                <w:sz w:val="21"/>
                <w:szCs w:val="21"/>
              </w:rPr>
              <w:t>投标人具有符合国家规定的正规培训机构，具备颁发国家级培训基地培训证书的能力，提供与国家级培训基地合作的证明文件和相关证明材料</w:t>
            </w:r>
            <w:r>
              <w:rPr>
                <w:rFonts w:asciiTheme="minorEastAsia" w:hAnsiTheme="minorEastAsia" w:cstheme="minorEastAsia" w:hint="eastAsia"/>
                <w:kern w:val="2"/>
                <w:sz w:val="21"/>
                <w:szCs w:val="21"/>
              </w:rPr>
              <w:t>，</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分。（提供证明材料</w:t>
            </w:r>
            <w:r>
              <w:rPr>
                <w:rFonts w:asciiTheme="minorEastAsia" w:hAnsiTheme="minorEastAsia" w:cstheme="minorEastAsia" w:hint="eastAsia"/>
                <w:kern w:val="2"/>
                <w:sz w:val="21"/>
                <w:szCs w:val="21"/>
              </w:rPr>
              <w:t>核查，无则不得分）</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投标人售后服务团队中至少有</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名汽车维修技师及以上证书，得</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分。（需要提供售后服务人员与投标单位相符合的近半年社保证明）。</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4.</w:t>
            </w:r>
            <w:r>
              <w:rPr>
                <w:rFonts w:asciiTheme="minorEastAsia" w:hAnsiTheme="minorEastAsia" w:cstheme="minorEastAsia" w:hint="eastAsia"/>
                <w:kern w:val="2"/>
                <w:sz w:val="21"/>
                <w:szCs w:val="21"/>
              </w:rPr>
              <w:t>根据投标人提</w:t>
            </w:r>
            <w:r>
              <w:rPr>
                <w:rFonts w:asciiTheme="minorEastAsia" w:hAnsiTheme="minorEastAsia" w:cstheme="minorEastAsia" w:hint="eastAsia"/>
                <w:kern w:val="2"/>
                <w:sz w:val="21"/>
                <w:szCs w:val="21"/>
              </w:rPr>
              <w:t>供完整的售后服务方案（包括质保期、服务响应时间本地化服务，有专人负责售前、售中和售后服务的、驻场人员安排、培训等）进行综合评比，分别计分：</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①方案重点突出、描述清晰完整、充分结合实际情况且针对性强的计</w:t>
            </w:r>
            <w:r>
              <w:rPr>
                <w:rFonts w:asciiTheme="minorEastAsia" w:hAnsiTheme="minorEastAsia" w:cstheme="minorEastAsia" w:hint="eastAsia"/>
                <w:kern w:val="2"/>
                <w:sz w:val="21"/>
                <w:szCs w:val="21"/>
              </w:rPr>
              <w:t>3</w:t>
            </w:r>
            <w:r>
              <w:rPr>
                <w:rFonts w:asciiTheme="minorEastAsia" w:hAnsiTheme="minorEastAsia" w:cstheme="minorEastAsia" w:hint="eastAsia"/>
                <w:kern w:val="2"/>
                <w:sz w:val="21"/>
                <w:szCs w:val="21"/>
              </w:rPr>
              <w:t>分；</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②方案内容较完整、描述较清晰、可实施性一般的计</w:t>
            </w:r>
            <w:r>
              <w:rPr>
                <w:rFonts w:asciiTheme="minorEastAsia" w:hAnsiTheme="minorEastAsia" w:cstheme="minorEastAsia" w:hint="eastAsia"/>
                <w:kern w:val="2"/>
                <w:sz w:val="21"/>
                <w:szCs w:val="21"/>
              </w:rPr>
              <w:t>2</w:t>
            </w:r>
            <w:r>
              <w:rPr>
                <w:rFonts w:asciiTheme="minorEastAsia" w:hAnsiTheme="minorEastAsia" w:cstheme="minorEastAsia" w:hint="eastAsia"/>
                <w:kern w:val="2"/>
                <w:sz w:val="21"/>
                <w:szCs w:val="21"/>
              </w:rPr>
              <w:t>分；</w:t>
            </w:r>
          </w:p>
          <w:p w:rsidR="001B7825" w:rsidRDefault="003845EF">
            <w:pPr>
              <w:pStyle w:val="paragraph"/>
              <w:spacing w:before="0" w:beforeAutospacing="0" w:after="0" w:afterAutospacing="0" w:line="360" w:lineRule="auto"/>
              <w:rPr>
                <w:rFonts w:asciiTheme="minorEastAsia" w:hAnsiTheme="minorEastAsia" w:cstheme="minorEastAsia"/>
                <w:kern w:val="2"/>
                <w:sz w:val="21"/>
                <w:szCs w:val="21"/>
              </w:rPr>
            </w:pPr>
            <w:r>
              <w:rPr>
                <w:rFonts w:asciiTheme="minorEastAsia" w:hAnsiTheme="minorEastAsia" w:cstheme="minorEastAsia" w:hint="eastAsia"/>
                <w:kern w:val="2"/>
                <w:sz w:val="21"/>
                <w:szCs w:val="21"/>
              </w:rPr>
              <w:t>③方案编制简陋、只作简略说明没有突出重点的计</w:t>
            </w:r>
            <w:r>
              <w:rPr>
                <w:rFonts w:asciiTheme="minorEastAsia" w:hAnsiTheme="minorEastAsia" w:cstheme="minorEastAsia" w:hint="eastAsia"/>
                <w:kern w:val="2"/>
                <w:sz w:val="21"/>
                <w:szCs w:val="21"/>
              </w:rPr>
              <w:t>1</w:t>
            </w:r>
            <w:r>
              <w:rPr>
                <w:rFonts w:asciiTheme="minorEastAsia" w:hAnsiTheme="minorEastAsia" w:cstheme="minorEastAsia" w:hint="eastAsia"/>
                <w:kern w:val="2"/>
                <w:sz w:val="21"/>
                <w:szCs w:val="21"/>
              </w:rPr>
              <w:t>分；</w:t>
            </w:r>
          </w:p>
        </w:tc>
      </w:tr>
      <w:tr w:rsidR="001B7825">
        <w:trPr>
          <w:trHeight w:val="226"/>
        </w:trPr>
        <w:tc>
          <w:tcPr>
            <w:tcW w:w="5000" w:type="pct"/>
            <w:gridSpan w:val="2"/>
            <w:vAlign w:val="center"/>
          </w:tcPr>
          <w:p w:rsidR="001B7825" w:rsidRDefault="003845EF">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合计：</w:t>
            </w:r>
            <w:r>
              <w:rPr>
                <w:rFonts w:asciiTheme="minorEastAsia" w:hAnsiTheme="minorEastAsia" w:cstheme="minorEastAsia" w:hint="eastAsia"/>
                <w:bCs/>
                <w:szCs w:val="21"/>
              </w:rPr>
              <w:t>100</w:t>
            </w:r>
            <w:r>
              <w:rPr>
                <w:rFonts w:asciiTheme="minorEastAsia" w:hAnsiTheme="minorEastAsia" w:cstheme="minorEastAsia" w:hint="eastAsia"/>
                <w:bCs/>
                <w:szCs w:val="21"/>
              </w:rPr>
              <w:t>分</w:t>
            </w:r>
          </w:p>
        </w:tc>
      </w:tr>
    </w:tbl>
    <w:p w:rsidR="001B7825" w:rsidRDefault="001B7825">
      <w:pPr>
        <w:pStyle w:val="af6"/>
        <w:ind w:firstLine="0"/>
        <w:rPr>
          <w:rFonts w:ascii="宋体" w:hAnsi="宋体" w:hint="eastAsia"/>
          <w:b/>
          <w:kern w:val="2"/>
          <w:sz w:val="21"/>
          <w:szCs w:val="21"/>
        </w:rPr>
      </w:pPr>
    </w:p>
    <w:p w:rsidR="000E1B1D" w:rsidRDefault="000E1B1D">
      <w:pPr>
        <w:pStyle w:val="af6"/>
        <w:ind w:firstLine="0"/>
        <w:rPr>
          <w:rFonts w:ascii="宋体" w:hAnsi="宋体"/>
          <w:b/>
          <w:kern w:val="2"/>
          <w:sz w:val="21"/>
          <w:szCs w:val="21"/>
        </w:rPr>
      </w:pPr>
    </w:p>
    <w:p w:rsidR="001B7825" w:rsidRDefault="003845EF">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1B7825">
        <w:trPr>
          <w:trHeight w:val="557"/>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计算公式</w:t>
            </w:r>
          </w:p>
        </w:tc>
      </w:tr>
      <w:tr w:rsidR="001B7825">
        <w:trPr>
          <w:trHeight w:val="891"/>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B7825" w:rsidRDefault="003845EF">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B7825" w:rsidRDefault="003845EF">
            <w:pPr>
              <w:jc w:val="center"/>
              <w:rPr>
                <w:rFonts w:ascii="宋体" w:hAnsi="宋体"/>
                <w:b/>
                <w:color w:val="FF0000"/>
                <w:szCs w:val="21"/>
                <w:lang w:val="en-GB"/>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tc>
        <w:tc>
          <w:tcPr>
            <w:tcW w:w="2835" w:type="dxa"/>
            <w:vMerge w:val="restart"/>
            <w:shd w:val="clear" w:color="auto" w:fill="auto"/>
            <w:vAlign w:val="center"/>
          </w:tcPr>
          <w:p w:rsidR="001B7825" w:rsidRDefault="003845EF">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ascii="宋体" w:hAnsi="宋体" w:hint="eastAsia"/>
                <w:color w:val="FF0000"/>
                <w:szCs w:val="21"/>
                <w:lang w:val="en-GB"/>
              </w:rPr>
              <w:t>×</w:t>
            </w:r>
            <w:r>
              <w:rPr>
                <w:rFonts w:hint="eastAsia"/>
                <w:color w:val="FF0000"/>
                <w:szCs w:val="21"/>
                <w:lang w:val="en-GB"/>
              </w:rPr>
              <w:t>10%</w:t>
            </w:r>
          </w:p>
          <w:p w:rsidR="001B7825" w:rsidRDefault="001B7825">
            <w:pPr>
              <w:jc w:val="center"/>
              <w:rPr>
                <w:rFonts w:ascii="宋体" w:hAnsi="宋体"/>
                <w:b/>
                <w:color w:val="FF0000"/>
                <w:szCs w:val="21"/>
                <w:lang w:val="en-GB"/>
              </w:rPr>
            </w:pPr>
          </w:p>
        </w:tc>
      </w:tr>
      <w:tr w:rsidR="001B7825">
        <w:trPr>
          <w:trHeight w:val="1414"/>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B7825" w:rsidRDefault="003845E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B7825" w:rsidRDefault="003845EF">
            <w:pPr>
              <w:jc w:val="center"/>
              <w:rPr>
                <w:rFonts w:ascii="宋体" w:hAnsi="宋体"/>
                <w:color w:val="FF0000"/>
                <w:szCs w:val="21"/>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p w:rsidR="001B7825" w:rsidRDefault="003845EF">
            <w:pPr>
              <w:jc w:val="center"/>
              <w:rPr>
                <w:rFonts w:ascii="宋体" w:hAnsi="宋体"/>
                <w:b/>
                <w:color w:val="FF0000"/>
                <w:szCs w:val="21"/>
                <w:lang w:val="en-GB"/>
              </w:rPr>
            </w:pPr>
            <w:r>
              <w:rPr>
                <w:rFonts w:ascii="宋体" w:hAnsi="宋体" w:hint="eastAsia"/>
                <w:color w:val="FF0000"/>
                <w:szCs w:val="21"/>
              </w:rPr>
              <w:t>（不再享受序号</w:t>
            </w:r>
            <w:r>
              <w:rPr>
                <w:rFonts w:ascii="宋体" w:hAnsi="宋体" w:hint="eastAsia"/>
                <w:color w:val="FF0000"/>
                <w:szCs w:val="21"/>
              </w:rPr>
              <w:t>3</w:t>
            </w:r>
            <w:r>
              <w:rPr>
                <w:rFonts w:ascii="宋体" w:hAnsi="宋体" w:hint="eastAsia"/>
                <w:color w:val="FF0000"/>
                <w:szCs w:val="21"/>
              </w:rPr>
              <w:t>的价格折扣）</w:t>
            </w:r>
          </w:p>
        </w:tc>
        <w:tc>
          <w:tcPr>
            <w:tcW w:w="2835" w:type="dxa"/>
            <w:vMerge/>
            <w:shd w:val="clear" w:color="auto" w:fill="auto"/>
          </w:tcPr>
          <w:p w:rsidR="001B7825" w:rsidRDefault="001B7825">
            <w:pPr>
              <w:rPr>
                <w:rFonts w:ascii="宋体" w:hAnsi="宋体"/>
                <w:color w:val="000000"/>
                <w:szCs w:val="21"/>
                <w:lang w:val="en-GB"/>
              </w:rPr>
            </w:pPr>
          </w:p>
        </w:tc>
      </w:tr>
      <w:tr w:rsidR="001B7825">
        <w:trPr>
          <w:trHeight w:val="707"/>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B7825" w:rsidRDefault="003845E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1B7825" w:rsidRDefault="003845EF">
            <w:pPr>
              <w:jc w:val="center"/>
              <w:rPr>
                <w:rFonts w:ascii="宋体" w:hAnsi="宋体"/>
                <w:color w:val="000000"/>
                <w:szCs w:val="21"/>
                <w:lang w:val="en-GB"/>
              </w:rPr>
            </w:pPr>
            <w:r>
              <w:rPr>
                <w:rFonts w:ascii="宋体" w:hAnsi="宋体" w:hint="eastAsia"/>
                <w:color w:val="000000"/>
                <w:szCs w:val="21"/>
                <w:lang w:val="en-GB"/>
              </w:rPr>
              <w:t>对联合体总金额扣除</w:t>
            </w:r>
          </w:p>
          <w:p w:rsidR="001B7825" w:rsidRDefault="003845EF">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1B7825" w:rsidRDefault="003845EF">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B7825" w:rsidRDefault="001B7825">
            <w:pPr>
              <w:jc w:val="center"/>
              <w:rPr>
                <w:rFonts w:ascii="宋体" w:hAnsi="宋体"/>
                <w:b/>
                <w:color w:val="000000"/>
                <w:szCs w:val="21"/>
                <w:lang w:val="en-GB"/>
              </w:rPr>
            </w:pPr>
          </w:p>
        </w:tc>
      </w:tr>
      <w:tr w:rsidR="001B7825">
        <w:trPr>
          <w:trHeight w:val="707"/>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B7825" w:rsidRDefault="003845E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B7825" w:rsidRDefault="003845E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B7825" w:rsidRDefault="003845E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B7825">
        <w:trPr>
          <w:trHeight w:val="707"/>
        </w:trPr>
        <w:tc>
          <w:tcPr>
            <w:tcW w:w="721" w:type="dxa"/>
            <w:vAlign w:val="center"/>
          </w:tcPr>
          <w:p w:rsidR="001B7825" w:rsidRDefault="003845E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B7825" w:rsidRDefault="003845E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B7825" w:rsidRDefault="003845E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B7825" w:rsidRDefault="003845E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B7825">
        <w:trPr>
          <w:trHeight w:val="2582"/>
        </w:trPr>
        <w:tc>
          <w:tcPr>
            <w:tcW w:w="8931" w:type="dxa"/>
            <w:gridSpan w:val="4"/>
            <w:vAlign w:val="center"/>
          </w:tcPr>
          <w:p w:rsidR="001B7825" w:rsidRDefault="003845E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1B7825" w:rsidRDefault="003845E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B7825" w:rsidRDefault="003845E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1B7825" w:rsidRDefault="003845E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B7825" w:rsidRDefault="003845EF">
      <w:pPr>
        <w:spacing w:line="360" w:lineRule="auto"/>
        <w:rPr>
          <w:rFonts w:ascii="宋体" w:hAnsi="宋体"/>
          <w:bCs/>
          <w:szCs w:val="21"/>
          <w:lang w:val="en-GB"/>
        </w:rPr>
      </w:pPr>
      <w:r>
        <w:rPr>
          <w:rFonts w:ascii="宋体" w:hAnsi="宋体" w:hint="eastAsia"/>
          <w:bCs/>
          <w:szCs w:val="21"/>
          <w:lang w:val="en-GB"/>
        </w:rPr>
        <w:t>备注：</w:t>
      </w:r>
    </w:p>
    <w:p w:rsidR="001B7825" w:rsidRDefault="003845EF">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1B7825" w:rsidRDefault="003845EF">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1B7825" w:rsidRDefault="003845EF">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1B7825" w:rsidRDefault="003845EF">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1B7825" w:rsidRDefault="003845EF">
      <w:pPr>
        <w:spacing w:line="360" w:lineRule="auto"/>
        <w:ind w:firstLineChars="200" w:firstLine="420"/>
        <w:rPr>
          <w:rFonts w:ascii="宋体" w:hAnsi="宋体"/>
          <w:bCs/>
          <w:szCs w:val="21"/>
          <w:lang w:val="en-GB"/>
        </w:rPr>
      </w:pPr>
      <w:r>
        <w:rPr>
          <w:rFonts w:ascii="宋体" w:hAnsi="宋体"/>
          <w:bCs/>
          <w:szCs w:val="21"/>
          <w:lang w:val="en-GB"/>
        </w:rPr>
        <w:lastRenderedPageBreak/>
        <w:t>E</w:t>
      </w:r>
      <w:r>
        <w:rPr>
          <w:rFonts w:ascii="宋体" w:hAnsi="宋体" w:hint="eastAsia"/>
          <w:bCs/>
          <w:szCs w:val="21"/>
          <w:lang w:val="en-GB"/>
        </w:rPr>
        <w:t>、小型和微型企业不包括民办非企业单位。</w:t>
      </w:r>
    </w:p>
    <w:p w:rsidR="001B7825" w:rsidRDefault="003845EF">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B7825" w:rsidRDefault="003845EF">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]3</w:t>
      </w:r>
      <w:r>
        <w:rPr>
          <w:rFonts w:asciiTheme="minorEastAsia" w:hAnsiTheme="minorEastAsia"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1B7825" w:rsidRDefault="003845E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B7825" w:rsidRDefault="003845E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B7825" w:rsidRDefault="003845E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1B7825" w:rsidRDefault="001B7825">
      <w:pPr>
        <w:adjustRightInd w:val="0"/>
        <w:snapToGrid w:val="0"/>
        <w:spacing w:line="360" w:lineRule="auto"/>
        <w:ind w:firstLineChars="200" w:firstLine="420"/>
        <w:rPr>
          <w:rFonts w:ascii="宋体" w:hAnsi="宋体" w:cs="Courier New"/>
          <w:szCs w:val="21"/>
        </w:rPr>
      </w:pPr>
    </w:p>
    <w:p w:rsidR="00F904D7" w:rsidRDefault="00F904D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7825" w:rsidRDefault="003845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3845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B7825" w:rsidRDefault="003845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B7825" w:rsidRDefault="003845EF">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B7825" w:rsidRDefault="003845EF">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w:t>
      </w:r>
      <w:r>
        <w:rPr>
          <w:rFonts w:asciiTheme="minorEastAsia" w:eastAsiaTheme="minorEastAsia" w:hAnsiTheme="minorEastAsia"/>
          <w:color w:val="000000"/>
          <w:sz w:val="21"/>
          <w:szCs w:val="21"/>
        </w:rPr>
        <w:t>同标的</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w:t>
      </w:r>
      <w:r>
        <w:rPr>
          <w:rFonts w:asciiTheme="minorEastAsia" w:eastAsiaTheme="minorEastAsia" w:hAnsiTheme="minorEastAsia"/>
          <w:color w:val="000000"/>
          <w:sz w:val="21"/>
          <w:szCs w:val="21"/>
          <w:u w:val="single"/>
        </w:rPr>
        <w:t>编制填写，可以是表格或文字描述）</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w:t>
      </w:r>
      <w:r>
        <w:rPr>
          <w:rFonts w:asciiTheme="minorEastAsia" w:eastAsiaTheme="minorEastAsia" w:hAnsiTheme="minorEastAsia"/>
          <w:color w:val="000000"/>
          <w:sz w:val="21"/>
          <w:szCs w:val="21"/>
        </w:rPr>
        <w:t>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u w:val="single"/>
        </w:rPr>
        <w:t>。招标文件已有规定的，双方均不得变更或调整；招标文件未作规定的，双方可通过友好协商进行约定）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B7825" w:rsidRDefault="003845EF">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B7825" w:rsidRDefault="003845EF">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B7825" w:rsidRDefault="003845EF">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B7825" w:rsidRDefault="003845EF">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B7825" w:rsidRDefault="003845EF">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p w:rsidR="001B7825" w:rsidRDefault="003845E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B7825" w:rsidRDefault="003845E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1B7825" w:rsidRDefault="003845E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B7825" w:rsidRDefault="003845E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1B7825" w:rsidRDefault="003845E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w:t>
      </w:r>
      <w:r>
        <w:rPr>
          <w:rFonts w:ascii="宋体" w:eastAsia="宋体" w:hAnsi="宋体" w:cs="黑体" w:hint="eastAsia"/>
          <w:b/>
          <w:color w:val="000000"/>
          <w:kern w:val="0"/>
          <w:sz w:val="24"/>
          <w:szCs w:val="24"/>
        </w:rPr>
        <w:t>以下的投标文件格式为通用的格式，投标人在制作投标文件时应以招标文件内容要求为准，选择相应的投标文件格式。</w:t>
      </w:r>
    </w:p>
    <w:p w:rsidR="001B7825" w:rsidRDefault="003845E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w:t>
      </w:r>
      <w:r>
        <w:rPr>
          <w:rFonts w:ascii="宋体" w:eastAsia="宋体" w:hAnsi="宋体" w:cs="黑体" w:hint="eastAsia"/>
          <w:b/>
          <w:color w:val="000000"/>
          <w:kern w:val="0"/>
          <w:sz w:val="24"/>
          <w:szCs w:val="24"/>
        </w:rPr>
        <w:t>没有给定格式的，投标人可以自行设计。</w:t>
      </w:r>
    </w:p>
    <w:p w:rsidR="001B7825" w:rsidRDefault="001B7825">
      <w:pPr>
        <w:autoSpaceDE w:val="0"/>
        <w:autoSpaceDN w:val="0"/>
        <w:adjustRightInd w:val="0"/>
        <w:spacing w:line="700" w:lineRule="exact"/>
        <w:ind w:firstLine="551"/>
        <w:jc w:val="center"/>
        <w:rPr>
          <w:rFonts w:asciiTheme="minorEastAsia" w:hAnsiTheme="minorEastAsia" w:cs="黑体"/>
          <w:b/>
          <w:bCs/>
          <w:sz w:val="44"/>
          <w:szCs w:val="44"/>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3845EF">
      <w:pPr>
        <w:spacing w:line="480" w:lineRule="auto"/>
        <w:rPr>
          <w:rFonts w:ascii="宋体" w:hAnsi="宋体" w:cs="宋体"/>
          <w:sz w:val="24"/>
        </w:rPr>
      </w:pP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jc w:val="center"/>
        <w:rPr>
          <w:rFonts w:ascii="宋体" w:hAnsi="宋体" w:cs="宋体"/>
          <w:b/>
          <w:bCs/>
          <w:sz w:val="48"/>
          <w:szCs w:val="48"/>
        </w:rPr>
      </w:pPr>
    </w:p>
    <w:p w:rsidR="001B7825" w:rsidRDefault="001B7825">
      <w:pPr>
        <w:spacing w:line="380" w:lineRule="exact"/>
        <w:jc w:val="center"/>
        <w:rPr>
          <w:rFonts w:ascii="宋体" w:hAnsi="宋体" w:cs="宋体"/>
          <w:b/>
          <w:bCs/>
          <w:sz w:val="48"/>
          <w:szCs w:val="48"/>
        </w:rPr>
      </w:pPr>
    </w:p>
    <w:p w:rsidR="001B7825" w:rsidRDefault="001B7825">
      <w:pPr>
        <w:spacing w:line="380" w:lineRule="exact"/>
        <w:jc w:val="center"/>
        <w:rPr>
          <w:rFonts w:ascii="宋体" w:hAnsi="宋体" w:cs="宋体"/>
          <w:b/>
          <w:bCs/>
          <w:sz w:val="48"/>
          <w:szCs w:val="48"/>
        </w:rPr>
      </w:pPr>
    </w:p>
    <w:p w:rsidR="001B7825" w:rsidRDefault="003845EF">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line="380" w:lineRule="exact"/>
        <w:rPr>
          <w:rFonts w:ascii="宋体" w:hAnsi="宋体" w:cs="宋体"/>
          <w:sz w:val="24"/>
        </w:rPr>
      </w:pPr>
    </w:p>
    <w:p w:rsidR="001B7825" w:rsidRDefault="001B7825">
      <w:pPr>
        <w:spacing w:after="120"/>
        <w:ind w:left="63" w:right="63" w:firstLineChars="100" w:firstLine="340"/>
        <w:rPr>
          <w:rFonts w:ascii="宋体" w:eastAsia="宋体" w:hAnsi="Times New Roman" w:cs="Times New Roman"/>
          <w:kern w:val="0"/>
          <w:sz w:val="34"/>
          <w:szCs w:val="20"/>
        </w:rPr>
      </w:pPr>
    </w:p>
    <w:p w:rsidR="001B7825" w:rsidRDefault="001B7825">
      <w:pPr>
        <w:spacing w:line="380" w:lineRule="exact"/>
        <w:rPr>
          <w:rFonts w:ascii="宋体" w:hAnsi="宋体" w:cs="宋体"/>
          <w:sz w:val="24"/>
        </w:rPr>
      </w:pPr>
    </w:p>
    <w:p w:rsidR="001B7825" w:rsidRDefault="003845EF">
      <w:pPr>
        <w:spacing w:line="380" w:lineRule="exact"/>
        <w:rPr>
          <w:rFonts w:ascii="宋体" w:hAnsi="宋体" w:cs="宋体"/>
          <w:sz w:val="24"/>
        </w:rPr>
      </w:pPr>
      <w:r>
        <w:rPr>
          <w:rFonts w:ascii="宋体" w:hAnsi="宋体" w:cs="宋体" w:hint="eastAsia"/>
          <w:sz w:val="24"/>
        </w:rPr>
        <w:t xml:space="preserve">                </w:t>
      </w:r>
    </w:p>
    <w:p w:rsidR="001B7825" w:rsidRDefault="003845EF">
      <w:pPr>
        <w:spacing w:line="480" w:lineRule="auto"/>
        <w:rPr>
          <w:rFonts w:ascii="宋体" w:hAnsi="宋体" w:cs="宋体"/>
          <w:sz w:val="24"/>
        </w:rPr>
      </w:pPr>
      <w:r>
        <w:rPr>
          <w:rFonts w:ascii="宋体" w:hAnsi="宋体" w:cs="宋体" w:hint="eastAsia"/>
          <w:sz w:val="28"/>
          <w:szCs w:val="28"/>
        </w:rPr>
        <w:t xml:space="preserve">                </w:t>
      </w:r>
      <w:bookmarkStart w:id="5" w:name="_Toc27760_WPSOffice_Level1"/>
      <w:bookmarkStart w:id="6"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5"/>
      <w:bookmarkEnd w:id="6"/>
    </w:p>
    <w:p w:rsidR="001B7825" w:rsidRDefault="003845EF">
      <w:pPr>
        <w:spacing w:line="480" w:lineRule="auto"/>
        <w:rPr>
          <w:rFonts w:ascii="宋体" w:hAnsi="宋体" w:cs="宋体"/>
          <w:b/>
          <w:bCs/>
          <w:sz w:val="28"/>
          <w:szCs w:val="28"/>
        </w:rPr>
      </w:pPr>
      <w:r>
        <w:rPr>
          <w:rFonts w:ascii="宋体" w:hAnsi="宋体" w:cs="宋体" w:hint="eastAsia"/>
          <w:sz w:val="28"/>
          <w:szCs w:val="28"/>
        </w:rPr>
        <w:t xml:space="preserve">                </w:t>
      </w:r>
      <w:bookmarkStart w:id="7" w:name="_Toc4840_WPSOffice_Level1"/>
      <w:bookmarkStart w:id="8" w:name="_Toc28157_WPSOffice_Level1"/>
      <w:r>
        <w:rPr>
          <w:rFonts w:ascii="宋体" w:hAnsi="宋体" w:cs="宋体" w:hint="eastAsia"/>
          <w:sz w:val="28"/>
          <w:szCs w:val="28"/>
        </w:rPr>
        <w:t>法定代表人或委托代理人（签字）：</w:t>
      </w:r>
      <w:bookmarkEnd w:id="7"/>
      <w:bookmarkEnd w:id="8"/>
      <w:r>
        <w:rPr>
          <w:rFonts w:ascii="宋体" w:hAnsi="宋体" w:cs="宋体" w:hint="eastAsia"/>
          <w:sz w:val="28"/>
          <w:szCs w:val="28"/>
          <w:u w:val="single"/>
        </w:rPr>
        <w:t xml:space="preserve">         </w:t>
      </w:r>
    </w:p>
    <w:p w:rsidR="001B7825" w:rsidRDefault="003845EF">
      <w:pPr>
        <w:pStyle w:val="a4"/>
        <w:ind w:firstLine="0"/>
        <w:rPr>
          <w:lang w:val="zh-CN"/>
        </w:rPr>
      </w:pPr>
      <w:r>
        <w:rPr>
          <w:rFonts w:ascii="宋体" w:hAnsi="宋体" w:cs="宋体" w:hint="eastAsia"/>
          <w:sz w:val="28"/>
          <w:szCs w:val="28"/>
        </w:rPr>
        <w:t xml:space="preserve">                </w:t>
      </w:r>
      <w:bookmarkStart w:id="9" w:name="_Toc15640_WPSOffice_Level1"/>
      <w:bookmarkStart w:id="10"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9"/>
      <w:bookmarkEnd w:id="10"/>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1B7825">
      <w:pPr>
        <w:pStyle w:val="a4"/>
        <w:ind w:firstLine="0"/>
        <w:rPr>
          <w:lang w:val="zh-CN"/>
        </w:rPr>
      </w:pPr>
    </w:p>
    <w:p w:rsidR="001B7825" w:rsidRDefault="003845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1" w:name="_Toc184023138"/>
      <w:bookmarkStart w:id="12" w:name="_Toc174185203"/>
      <w:bookmarkStart w:id="13"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B7825">
        <w:tc>
          <w:tcPr>
            <w:tcW w:w="468" w:type="dxa"/>
            <w:vAlign w:val="center"/>
          </w:tcPr>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B7825" w:rsidRDefault="003845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restart"/>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B7825" w:rsidRDefault="003845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B7825" w:rsidRDefault="001B7825">
            <w:pPr>
              <w:snapToGrid w:val="0"/>
              <w:spacing w:line="400" w:lineRule="exact"/>
              <w:rPr>
                <w:rFonts w:ascii="宋体" w:hAnsi="宋体" w:cs="微软雅黑"/>
                <w:szCs w:val="21"/>
              </w:rPr>
            </w:pP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B7825" w:rsidRDefault="001B7825">
            <w:pPr>
              <w:snapToGrid w:val="0"/>
              <w:spacing w:line="400" w:lineRule="exact"/>
              <w:rPr>
                <w:rFonts w:ascii="宋体" w:hAnsi="宋体" w:cs="微软雅黑"/>
                <w:szCs w:val="21"/>
              </w:rPr>
            </w:pP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B7825" w:rsidRDefault="001B7825">
            <w:pPr>
              <w:snapToGrid w:val="0"/>
              <w:spacing w:line="400" w:lineRule="exact"/>
              <w:rPr>
                <w:rFonts w:ascii="宋体" w:hAnsi="宋体" w:cs="微软雅黑"/>
                <w:szCs w:val="21"/>
              </w:rPr>
            </w:pP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B7825" w:rsidRDefault="001B7825">
            <w:pPr>
              <w:snapToGrid w:val="0"/>
              <w:spacing w:line="400" w:lineRule="exact"/>
              <w:rPr>
                <w:rFonts w:ascii="宋体" w:hAnsi="宋体" w:cs="微软雅黑"/>
                <w:szCs w:val="21"/>
              </w:rPr>
            </w:pP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B7825" w:rsidRDefault="001B782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hRule="exac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B7825" w:rsidRDefault="003845EF">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B7825" w:rsidRDefault="001B7825">
            <w:pPr>
              <w:snapToGrid w:val="0"/>
              <w:spacing w:line="400" w:lineRule="exact"/>
              <w:jc w:val="center"/>
              <w:rPr>
                <w:rFonts w:ascii="宋体" w:hAnsi="宋体" w:cs="微软雅黑"/>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c>
          <w:tcPr>
            <w:tcW w:w="468" w:type="dxa"/>
            <w:vMerge w:val="restart"/>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B7825" w:rsidRDefault="003845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B7825" w:rsidRDefault="003845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B7825" w:rsidRDefault="003845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r>
      <w:tr w:rsidR="001B7825">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r>
      <w:tr w:rsidR="001B7825">
        <w:tc>
          <w:tcPr>
            <w:tcW w:w="468" w:type="dxa"/>
            <w:vMerge/>
            <w:vAlign w:val="center"/>
          </w:tcPr>
          <w:p w:rsidR="001B7825" w:rsidRDefault="001B7825">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B7825" w:rsidRDefault="001B782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B7825" w:rsidRDefault="003845EF">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B7825" w:rsidRDefault="003845E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B7825" w:rsidRDefault="003845E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B7825" w:rsidRDefault="003845E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tcBorders>
              <w:top w:val="double" w:sz="4" w:space="0" w:color="auto"/>
            </w:tcBorders>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B7825" w:rsidRDefault="001B7825">
            <w:pPr>
              <w:jc w:val="center"/>
              <w:rPr>
                <w:szCs w:val="21"/>
              </w:rPr>
            </w:pPr>
          </w:p>
        </w:tc>
        <w:tc>
          <w:tcPr>
            <w:tcW w:w="1560" w:type="dxa"/>
            <w:tcBorders>
              <w:top w:val="double" w:sz="4" w:space="0" w:color="auto"/>
            </w:tcBorders>
            <w:vAlign w:val="center"/>
          </w:tcPr>
          <w:p w:rsidR="001B7825" w:rsidRDefault="001B7825">
            <w:pPr>
              <w:snapToGrid w:val="0"/>
              <w:spacing w:line="400" w:lineRule="exact"/>
              <w:rPr>
                <w:rFonts w:ascii="宋体" w:hAnsi="宋体" w:cs="微软雅黑"/>
                <w:szCs w:val="21"/>
              </w:rPr>
            </w:pPr>
          </w:p>
        </w:tc>
        <w:tc>
          <w:tcPr>
            <w:tcW w:w="2018" w:type="dxa"/>
            <w:tcBorders>
              <w:top w:val="double" w:sz="4" w:space="0" w:color="auto"/>
            </w:tcBorders>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B7825" w:rsidRDefault="001B7825">
            <w:pPr>
              <w:jc w:val="center"/>
              <w:rPr>
                <w:szCs w:val="21"/>
              </w:rPr>
            </w:pPr>
          </w:p>
        </w:tc>
        <w:tc>
          <w:tcPr>
            <w:tcW w:w="1560" w:type="dxa"/>
            <w:tcBorders>
              <w:top w:val="single" w:sz="4" w:space="0" w:color="auto"/>
            </w:tcBorders>
            <w:vAlign w:val="center"/>
          </w:tcPr>
          <w:p w:rsidR="001B7825" w:rsidRDefault="001B7825">
            <w:pPr>
              <w:snapToGrid w:val="0"/>
              <w:spacing w:line="400" w:lineRule="exact"/>
              <w:rPr>
                <w:rFonts w:ascii="宋体" w:hAnsi="宋体" w:cs="微软雅黑"/>
                <w:szCs w:val="21"/>
              </w:rPr>
            </w:pPr>
          </w:p>
        </w:tc>
        <w:tc>
          <w:tcPr>
            <w:tcW w:w="2018" w:type="dxa"/>
            <w:tcBorders>
              <w:top w:val="single" w:sz="4" w:space="0" w:color="auto"/>
            </w:tcBorders>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814"/>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Merge w:val="restart"/>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B7825" w:rsidRDefault="003845EF">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B7825" w:rsidRDefault="003845E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Merge/>
            <w:vAlign w:val="center"/>
          </w:tcPr>
          <w:p w:rsidR="001B7825" w:rsidRDefault="001B782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B7825" w:rsidRDefault="001B782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B7825" w:rsidRDefault="003845E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B7825" w:rsidRDefault="001B7825">
            <w:pPr>
              <w:pStyle w:val="a8"/>
              <w:rPr>
                <w:sz w:val="21"/>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tcBorders>
              <w:bottom w:val="single" w:sz="4" w:space="0" w:color="auto"/>
            </w:tcBorders>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B7825" w:rsidRDefault="001B7825">
            <w:pPr>
              <w:pStyle w:val="a8"/>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tcBorders>
              <w:top w:val="single" w:sz="4" w:space="0" w:color="auto"/>
              <w:bottom w:val="single" w:sz="4" w:space="0" w:color="auto"/>
            </w:tcBorders>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B7825" w:rsidRDefault="001B7825">
            <w:pPr>
              <w:pStyle w:val="a8"/>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tcBorders>
              <w:top w:val="single" w:sz="4" w:space="0" w:color="auto"/>
            </w:tcBorders>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B7825" w:rsidRDefault="001B7825">
            <w:pPr>
              <w:pStyle w:val="a8"/>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r w:rsidR="001B7825">
        <w:trPr>
          <w:trHeight w:val="510"/>
        </w:trPr>
        <w:tc>
          <w:tcPr>
            <w:tcW w:w="468" w:type="dxa"/>
            <w:vAlign w:val="center"/>
          </w:tcPr>
          <w:p w:rsidR="001B7825" w:rsidRDefault="003845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B7825" w:rsidRDefault="003845E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B7825" w:rsidRDefault="001B7825">
            <w:pPr>
              <w:jc w:val="center"/>
              <w:rPr>
                <w:szCs w:val="21"/>
              </w:rPr>
            </w:pPr>
          </w:p>
        </w:tc>
        <w:tc>
          <w:tcPr>
            <w:tcW w:w="1560" w:type="dxa"/>
            <w:vAlign w:val="center"/>
          </w:tcPr>
          <w:p w:rsidR="001B7825" w:rsidRDefault="001B7825">
            <w:pPr>
              <w:snapToGrid w:val="0"/>
              <w:spacing w:line="400" w:lineRule="exact"/>
              <w:rPr>
                <w:rFonts w:ascii="宋体" w:hAnsi="宋体" w:cs="微软雅黑"/>
                <w:szCs w:val="21"/>
              </w:rPr>
            </w:pPr>
          </w:p>
        </w:tc>
        <w:tc>
          <w:tcPr>
            <w:tcW w:w="2018" w:type="dxa"/>
            <w:vAlign w:val="center"/>
          </w:tcPr>
          <w:p w:rsidR="001B7825" w:rsidRDefault="001B7825">
            <w:pPr>
              <w:snapToGrid w:val="0"/>
              <w:spacing w:line="400" w:lineRule="exact"/>
              <w:rPr>
                <w:rFonts w:ascii="宋体" w:hAnsi="宋体" w:cs="微软雅黑"/>
                <w:szCs w:val="21"/>
              </w:rPr>
            </w:pPr>
          </w:p>
        </w:tc>
      </w:tr>
    </w:tbl>
    <w:p w:rsidR="001B7825" w:rsidRDefault="003845E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1B7825" w:rsidRDefault="003845E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1B7825" w:rsidRDefault="003845E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请根据所投产品提供证书或截图情况填写其中一项即可。</w:t>
      </w:r>
    </w:p>
    <w:p w:rsidR="001B7825" w:rsidRDefault="001B782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845EF">
        <w:rPr>
          <w:rFonts w:ascii="楷体" w:eastAsia="楷体" w:hAnsi="楷体"/>
          <w:color w:val="000000"/>
          <w:sz w:val="24"/>
          <w:szCs w:val="24"/>
        </w:rPr>
        <w:instrText xml:space="preserve"> </w:instrText>
      </w:r>
      <w:r w:rsidR="003845EF">
        <w:rPr>
          <w:rFonts w:ascii="楷体" w:eastAsia="楷体" w:hAnsi="楷体" w:hint="eastAsia"/>
          <w:color w:val="000000"/>
          <w:sz w:val="24"/>
          <w:szCs w:val="24"/>
        </w:rPr>
        <w:instrText>= 4 \* GB3</w:instrText>
      </w:r>
      <w:r w:rsidR="003845EF">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3845EF">
        <w:rPr>
          <w:rFonts w:ascii="楷体" w:eastAsia="楷体" w:hAnsi="楷体" w:hint="eastAsia"/>
          <w:color w:val="000000"/>
          <w:sz w:val="24"/>
          <w:szCs w:val="24"/>
        </w:rPr>
        <w:t>④</w:t>
      </w:r>
      <w:r>
        <w:rPr>
          <w:rFonts w:ascii="楷体" w:eastAsia="楷体" w:hAnsi="楷体"/>
          <w:color w:val="000000"/>
          <w:sz w:val="24"/>
          <w:szCs w:val="24"/>
        </w:rPr>
        <w:fldChar w:fldCharType="end"/>
      </w:r>
      <w:r w:rsidR="003845EF">
        <w:rPr>
          <w:rFonts w:ascii="楷体" w:eastAsia="楷体" w:hAnsi="楷体" w:hint="eastAsia"/>
          <w:color w:val="000000"/>
          <w:sz w:val="24"/>
          <w:szCs w:val="24"/>
        </w:rPr>
        <w:t>本表序号</w:t>
      </w:r>
      <w:r w:rsidR="003845EF">
        <w:rPr>
          <w:rFonts w:ascii="楷体" w:eastAsia="楷体" w:hAnsi="楷体" w:hint="eastAsia"/>
          <w:color w:val="000000"/>
          <w:sz w:val="24"/>
          <w:szCs w:val="24"/>
        </w:rPr>
        <w:t>30</w:t>
      </w:r>
      <w:r w:rsidR="003845EF">
        <w:rPr>
          <w:rFonts w:ascii="楷体" w:eastAsia="楷体" w:hAnsi="楷体" w:hint="eastAsia"/>
          <w:color w:val="000000"/>
          <w:sz w:val="24"/>
          <w:szCs w:val="24"/>
        </w:rPr>
        <w:t>～</w:t>
      </w:r>
      <w:r w:rsidR="003845EF">
        <w:rPr>
          <w:rFonts w:ascii="楷体" w:eastAsia="楷体" w:hAnsi="楷体" w:hint="eastAsia"/>
          <w:color w:val="000000"/>
          <w:sz w:val="24"/>
          <w:szCs w:val="24"/>
        </w:rPr>
        <w:t>32</w:t>
      </w:r>
      <w:r w:rsidR="003845EF">
        <w:rPr>
          <w:rFonts w:ascii="楷体" w:eastAsia="楷体" w:hAnsi="楷体" w:hint="eastAsia"/>
          <w:color w:val="000000"/>
          <w:sz w:val="24"/>
          <w:szCs w:val="24"/>
        </w:rPr>
        <w:t>仅适用于物业项目。</w:t>
      </w: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3845EF">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B782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B782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cs="宋体"/>
                <w:szCs w:val="21"/>
                <w:lang w:val="zh-CN"/>
              </w:rPr>
            </w:pPr>
          </w:p>
        </w:tc>
      </w:tr>
      <w:tr w:rsidR="001B782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ind w:firstLine="240"/>
              <w:rPr>
                <w:rFonts w:asciiTheme="minorEastAsia" w:hAnsiTheme="minorEastAsia" w:cs="宋体"/>
                <w:szCs w:val="21"/>
                <w:lang w:val="zh-CN"/>
              </w:rPr>
            </w:pPr>
          </w:p>
        </w:tc>
      </w:tr>
    </w:tbl>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w:t>
      </w:r>
    </w:p>
    <w:p w:rsidR="001B7825" w:rsidRDefault="003845E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宋体" w:cs="宋体"/>
          <w:sz w:val="24"/>
          <w:lang w:val="zh-CN"/>
        </w:rPr>
      </w:pPr>
    </w:p>
    <w:p w:rsidR="001B7825" w:rsidRDefault="001B7825">
      <w:pPr>
        <w:autoSpaceDE w:val="0"/>
        <w:autoSpaceDN w:val="0"/>
        <w:adjustRightInd w:val="0"/>
        <w:spacing w:line="360" w:lineRule="auto"/>
        <w:rPr>
          <w:rFonts w:asciiTheme="minorEastAsia" w:hAnsiTheme="minorEastAsia" w:cs="黑体"/>
          <w:b/>
          <w:bCs/>
          <w:sz w:val="44"/>
          <w:szCs w:val="44"/>
          <w:lang w:val="zh-CN"/>
        </w:rPr>
      </w:pPr>
    </w:p>
    <w:p w:rsidR="001B7825" w:rsidRDefault="003845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 w:val="36"/>
          <w:szCs w:val="36"/>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1B7825">
      <w:pPr>
        <w:pStyle w:val="a8"/>
        <w:spacing w:line="360" w:lineRule="auto"/>
        <w:jc w:val="center"/>
        <w:rPr>
          <w:rFonts w:asciiTheme="majorEastAsia" w:eastAsiaTheme="majorEastAsia" w:hAnsiTheme="majorEastAsia"/>
          <w:b/>
          <w:snapToGrid w:val="0"/>
          <w:kern w:val="0"/>
          <w:szCs w:val="24"/>
        </w:rPr>
      </w:pPr>
    </w:p>
    <w:p w:rsidR="001B7825" w:rsidRDefault="003845EF">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1B7825" w:rsidRDefault="001B7825">
      <w:pPr>
        <w:pStyle w:val="a8"/>
        <w:spacing w:line="360" w:lineRule="auto"/>
        <w:jc w:val="center"/>
        <w:rPr>
          <w:rFonts w:asciiTheme="majorEastAsia" w:eastAsiaTheme="majorEastAsia" w:hAnsiTheme="majorEastAsia"/>
          <w:b/>
          <w:snapToGrid w:val="0"/>
          <w:kern w:val="0"/>
          <w:sz w:val="28"/>
          <w:szCs w:val="28"/>
        </w:rPr>
      </w:pPr>
    </w:p>
    <w:p w:rsidR="001B7825" w:rsidRDefault="003845E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rPr>
        <w:t>（采购人）</w:t>
      </w:r>
    </w:p>
    <w:p w:rsidR="001B7825" w:rsidRDefault="003845EF">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w:t>
      </w:r>
      <w:r>
        <w:rPr>
          <w:rFonts w:ascii="宋体" w:eastAsia="宋体" w:hAnsi="宋体" w:hint="eastAsia"/>
          <w:snapToGrid w:val="0"/>
          <w:kern w:val="0"/>
          <w:sz w:val="24"/>
          <w:szCs w:val="24"/>
        </w:rPr>
        <w:t>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w:t>
      </w:r>
      <w:r>
        <w:rPr>
          <w:rFonts w:ascii="宋体" w:eastAsia="宋体" w:hAnsi="宋体" w:hint="eastAsia"/>
          <w:snapToGrid w:val="0"/>
          <w:kern w:val="0"/>
          <w:sz w:val="24"/>
          <w:szCs w:val="24"/>
        </w:rPr>
        <w:t>（项目名称、标段、项目编号）采购的招标公告及投标邀请，</w:t>
      </w:r>
      <w:r>
        <w:rPr>
          <w:rFonts w:ascii="宋体" w:eastAsia="宋体" w:hAnsi="宋体" w:hint="eastAsia"/>
          <w:snapToGrid w:val="0"/>
          <w:kern w:val="0"/>
          <w:sz w:val="24"/>
          <w:szCs w:val="24"/>
        </w:rPr>
        <w:t>_______</w:t>
      </w:r>
      <w:r>
        <w:rPr>
          <w:rFonts w:ascii="宋体" w:eastAsia="宋体" w:hAnsi="宋体" w:hint="eastAsia"/>
          <w:snapToGrid w:val="0"/>
          <w:kern w:val="0"/>
          <w:sz w:val="24"/>
          <w:szCs w:val="24"/>
        </w:rPr>
        <w:t>（姓名和职务）被正式授权并代表投标人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rsidR="001B7825" w:rsidRDefault="003845EF">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1B7825" w:rsidRDefault="003845EF">
      <w:pPr>
        <w:pStyle w:val="a8"/>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1B7825" w:rsidRDefault="003845EF">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1B7825" w:rsidRDefault="003845E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B7825" w:rsidRDefault="003845E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rPr>
        <w:t>90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B7825" w:rsidRDefault="003845E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w:t>
      </w:r>
      <w:r>
        <w:rPr>
          <w:rFonts w:asciiTheme="minorEastAsia" w:eastAsiaTheme="minorEastAsia" w:hAnsiTheme="minorEastAsia" w:cs="Courier New" w:hint="eastAsia"/>
          <w:sz w:val="21"/>
          <w:szCs w:val="21"/>
        </w:rPr>
        <w:t>投标的，则我方承担违背投标承诺的责任追究。</w:t>
      </w:r>
    </w:p>
    <w:p w:rsidR="001B7825" w:rsidRDefault="003845E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B7825" w:rsidRDefault="003845E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B7825" w:rsidRDefault="003845EF">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B7825" w:rsidRDefault="003845EF">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B7825" w:rsidRDefault="003845E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w:t>
      </w:r>
      <w:r>
        <w:rPr>
          <w:rFonts w:asciiTheme="minorEastAsia" w:eastAsiaTheme="minorEastAsia" w:hAnsiTheme="minorEastAsia" w:hint="eastAsia"/>
          <w:sz w:val="21"/>
          <w:szCs w:val="21"/>
        </w:rPr>
        <w:lastRenderedPageBreak/>
        <w:t>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1B7825" w:rsidRDefault="003845E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B7825" w:rsidRDefault="003845E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B7825" w:rsidRDefault="003845E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B7825" w:rsidRDefault="003845E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B7825" w:rsidRDefault="001B7825">
      <w:pPr>
        <w:pStyle w:val="a8"/>
        <w:adjustRightInd w:val="0"/>
        <w:snapToGrid w:val="0"/>
        <w:spacing w:line="360" w:lineRule="auto"/>
        <w:rPr>
          <w:rFonts w:asciiTheme="minorEastAsia" w:eastAsiaTheme="minorEastAsia" w:hAnsiTheme="minorEastAsia"/>
          <w:sz w:val="21"/>
          <w:szCs w:val="21"/>
        </w:rPr>
      </w:pPr>
    </w:p>
    <w:p w:rsidR="001B7825" w:rsidRDefault="001B7825">
      <w:pPr>
        <w:pStyle w:val="a8"/>
        <w:adjustRightInd w:val="0"/>
        <w:snapToGrid w:val="0"/>
        <w:spacing w:line="360" w:lineRule="auto"/>
        <w:rPr>
          <w:rFonts w:asciiTheme="minorEastAsia" w:eastAsiaTheme="minorEastAsia" w:hAnsiTheme="minorEastAsia"/>
          <w:sz w:val="21"/>
          <w:szCs w:val="21"/>
        </w:rPr>
      </w:pPr>
    </w:p>
    <w:p w:rsidR="001B7825" w:rsidRDefault="003845EF">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B7825" w:rsidRDefault="003845E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B7825" w:rsidRDefault="003845E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B7825" w:rsidRDefault="003845E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1B7825" w:rsidRDefault="001B7825">
      <w:pPr>
        <w:adjustRightInd w:val="0"/>
        <w:snapToGrid w:val="0"/>
        <w:spacing w:line="360" w:lineRule="auto"/>
        <w:rPr>
          <w:rFonts w:asciiTheme="minorEastAsia" w:hAnsiTheme="minorEastAsia" w:cs="宋体"/>
          <w:szCs w:val="21"/>
          <w:u w:val="single"/>
        </w:rPr>
      </w:pP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1B7825" w:rsidRDefault="003845EF">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1B7825" w:rsidRDefault="003845E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B7825" w:rsidRDefault="001B7825" w:rsidP="000E1B1D">
      <w:pPr>
        <w:autoSpaceDE w:val="0"/>
        <w:autoSpaceDN w:val="0"/>
        <w:adjustRightInd w:val="0"/>
        <w:spacing w:line="480" w:lineRule="auto"/>
        <w:ind w:firstLineChars="257" w:firstLine="617"/>
        <w:rPr>
          <w:rFonts w:ascii="宋体" w:hAnsi="宋体"/>
          <w:color w:val="000000"/>
          <w:sz w:val="24"/>
          <w:szCs w:val="24"/>
        </w:rPr>
      </w:pPr>
    </w:p>
    <w:p w:rsidR="001B7825" w:rsidRDefault="003845EF" w:rsidP="000E1B1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B7825" w:rsidRDefault="003845EF" w:rsidP="000E1B1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B7825" w:rsidRDefault="003845EF" w:rsidP="000E1B1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1B7825" w:rsidRDefault="003845EF" w:rsidP="000E1B1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B7825" w:rsidRDefault="003845EF" w:rsidP="000E1B1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B7825" w:rsidRDefault="003845EF">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1B7825" w:rsidRDefault="001B7825" w:rsidP="000E1B1D">
      <w:pPr>
        <w:pStyle w:val="13"/>
        <w:spacing w:line="480" w:lineRule="auto"/>
        <w:ind w:firstLineChars="225" w:firstLine="473"/>
        <w:jc w:val="left"/>
        <w:rPr>
          <w:rFonts w:asciiTheme="minorEastAsia" w:hAnsiTheme="minorEastAsia"/>
          <w:color w:val="000000"/>
          <w:sz w:val="21"/>
          <w:szCs w:val="21"/>
        </w:rPr>
      </w:pPr>
    </w:p>
    <w:p w:rsidR="001B7825" w:rsidRDefault="003845EF" w:rsidP="000E1B1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B7825" w:rsidRDefault="001B7825" w:rsidP="000E1B1D">
      <w:pPr>
        <w:pStyle w:val="13"/>
        <w:spacing w:line="480" w:lineRule="auto"/>
        <w:ind w:leftChars="-256" w:left="-538" w:firstLineChars="257" w:firstLine="540"/>
        <w:jc w:val="center"/>
        <w:rPr>
          <w:rFonts w:asciiTheme="minorEastAsia" w:hAnsiTheme="minorEastAsia"/>
          <w:bCs/>
          <w:color w:val="000000"/>
          <w:sz w:val="21"/>
          <w:szCs w:val="21"/>
        </w:rPr>
      </w:pPr>
    </w:p>
    <w:p w:rsidR="001B7825" w:rsidRDefault="001B7825">
      <w:pPr>
        <w:autoSpaceDE w:val="0"/>
        <w:autoSpaceDN w:val="0"/>
        <w:adjustRightInd w:val="0"/>
        <w:spacing w:line="360" w:lineRule="auto"/>
        <w:ind w:right="-11"/>
        <w:rPr>
          <w:rFonts w:asciiTheme="minorEastAsia" w:hAnsiTheme="minorEastAsia" w:cs="宋体"/>
          <w:szCs w:val="21"/>
          <w:lang w:val="zh-CN"/>
        </w:rPr>
      </w:pPr>
    </w:p>
    <w:p w:rsidR="001B7825" w:rsidRDefault="001B7825">
      <w:pPr>
        <w:autoSpaceDE w:val="0"/>
        <w:autoSpaceDN w:val="0"/>
        <w:adjustRightInd w:val="0"/>
        <w:spacing w:line="360" w:lineRule="auto"/>
        <w:ind w:right="-11"/>
        <w:rPr>
          <w:rFonts w:asciiTheme="minorEastAsia" w:hAnsiTheme="minorEastAsia" w:cs="宋体"/>
          <w:szCs w:val="21"/>
          <w:lang w:val="zh-CN"/>
        </w:rPr>
      </w:pPr>
    </w:p>
    <w:p w:rsidR="001B7825" w:rsidRDefault="001B7825">
      <w:pPr>
        <w:autoSpaceDE w:val="0"/>
        <w:autoSpaceDN w:val="0"/>
        <w:adjustRightInd w:val="0"/>
        <w:spacing w:line="360" w:lineRule="auto"/>
        <w:ind w:right="-11"/>
        <w:rPr>
          <w:rFonts w:asciiTheme="minorEastAsia" w:hAnsiTheme="minorEastAsia" w:cs="宋体"/>
          <w:szCs w:val="21"/>
          <w:lang w:val="zh-CN"/>
        </w:rPr>
      </w:pPr>
    </w:p>
    <w:p w:rsidR="001B7825" w:rsidRDefault="003845EF" w:rsidP="000E1B1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1B7825" w:rsidRDefault="003845EF" w:rsidP="000E1B1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1B7825" w:rsidRDefault="001B7825">
      <w:pPr>
        <w:pStyle w:val="14"/>
        <w:spacing w:line="480" w:lineRule="auto"/>
        <w:rPr>
          <w:rFonts w:asciiTheme="minorEastAsia" w:hAnsiTheme="minorEastAsia" w:cs="Arial"/>
          <w:color w:val="000000"/>
          <w:sz w:val="21"/>
          <w:szCs w:val="21"/>
        </w:rPr>
      </w:pPr>
    </w:p>
    <w:p w:rsidR="001B7825" w:rsidRDefault="001B7825">
      <w:pPr>
        <w:rPr>
          <w:szCs w:val="21"/>
        </w:rPr>
      </w:pPr>
    </w:p>
    <w:p w:rsidR="001B7825" w:rsidRDefault="003845E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B7825" w:rsidRDefault="001B7825">
      <w:pPr>
        <w:spacing w:line="480" w:lineRule="exact"/>
        <w:jc w:val="center"/>
        <w:rPr>
          <w:rFonts w:ascii="宋体" w:hAnsi="宋体"/>
          <w:b/>
          <w:bCs/>
          <w:color w:val="000000"/>
          <w:sz w:val="36"/>
          <w:szCs w:val="36"/>
        </w:rPr>
      </w:pPr>
    </w:p>
    <w:p w:rsidR="001B7825" w:rsidRDefault="003845E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1B7825" w:rsidRDefault="001B7825">
      <w:pPr>
        <w:spacing w:line="480" w:lineRule="exact"/>
        <w:jc w:val="center"/>
        <w:rPr>
          <w:rFonts w:ascii="宋体" w:hAnsi="宋体"/>
          <w:b/>
          <w:bCs/>
          <w:color w:val="000000"/>
          <w:sz w:val="36"/>
          <w:szCs w:val="36"/>
        </w:rPr>
      </w:pP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B7825" w:rsidRDefault="003845E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B7825" w:rsidRDefault="003845EF">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（加盖单位公章）</w:t>
      </w:r>
    </w:p>
    <w:p w:rsidR="001B7825" w:rsidRDefault="003845E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1B7825" w:rsidRDefault="003845E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cs="Arial" w:hint="eastAsia"/>
          <w:szCs w:val="21"/>
        </w:rPr>
        <w:t>签名或加盖名章</w:t>
      </w:r>
      <w:r>
        <w:rPr>
          <w:rFonts w:asciiTheme="minorEastAsia" w:hAnsiTheme="minorEastAsia" w:hint="eastAsia"/>
          <w:szCs w:val="21"/>
        </w:rPr>
        <w:t>）</w:t>
      </w:r>
    </w:p>
    <w:p w:rsidR="001B7825" w:rsidRDefault="003845EF">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B7825">
        <w:trPr>
          <w:gridAfter w:val="1"/>
          <w:wAfter w:w="14" w:type="dxa"/>
          <w:trHeight w:val="2636"/>
        </w:trPr>
        <w:tc>
          <w:tcPr>
            <w:tcW w:w="4484" w:type="dxa"/>
            <w:vAlign w:val="center"/>
          </w:tcPr>
          <w:p w:rsidR="001B7825" w:rsidRDefault="003845E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B7825" w:rsidRDefault="003845E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B7825">
        <w:trPr>
          <w:trHeight w:val="2781"/>
        </w:trPr>
        <w:tc>
          <w:tcPr>
            <w:tcW w:w="4491" w:type="dxa"/>
            <w:gridSpan w:val="2"/>
            <w:vAlign w:val="center"/>
          </w:tcPr>
          <w:p w:rsidR="001B7825" w:rsidRDefault="003845EF">
            <w:pPr>
              <w:jc w:val="center"/>
              <w:rPr>
                <w:rFonts w:asciiTheme="minorEastAsia" w:hAnsiTheme="minorEastAsia"/>
                <w:szCs w:val="21"/>
              </w:rPr>
            </w:pPr>
            <w:bookmarkStart w:id="14" w:name="_资格证明文件"/>
            <w:bookmarkStart w:id="15" w:name="_Toc364329026"/>
            <w:bookmarkEnd w:id="14"/>
            <w:r>
              <w:rPr>
                <w:rFonts w:asciiTheme="minorEastAsia" w:hAnsiTheme="minorEastAsia" w:hint="eastAsia"/>
                <w:szCs w:val="21"/>
              </w:rPr>
              <w:t>法定代表人（单位负责人）授权代表身份证</w:t>
            </w:r>
          </w:p>
          <w:p w:rsidR="001B7825" w:rsidRDefault="003845EF">
            <w:pPr>
              <w:jc w:val="center"/>
              <w:rPr>
                <w:rFonts w:asciiTheme="minorEastAsia" w:hAnsiTheme="minorEastAsia"/>
                <w:szCs w:val="21"/>
              </w:rPr>
            </w:pPr>
            <w:r>
              <w:rPr>
                <w:rFonts w:asciiTheme="minorEastAsia" w:hAnsiTheme="minorEastAsia" w:hint="eastAsia"/>
                <w:szCs w:val="21"/>
              </w:rPr>
              <w:t>（正面）</w:t>
            </w:r>
            <w:bookmarkEnd w:id="15"/>
          </w:p>
        </w:tc>
        <w:tc>
          <w:tcPr>
            <w:tcW w:w="4492" w:type="dxa"/>
            <w:gridSpan w:val="2"/>
            <w:vAlign w:val="center"/>
          </w:tcPr>
          <w:p w:rsidR="001B7825" w:rsidRDefault="003845EF">
            <w:pPr>
              <w:jc w:val="center"/>
              <w:rPr>
                <w:rFonts w:asciiTheme="minorEastAsia" w:hAnsiTheme="minorEastAsia"/>
                <w:szCs w:val="21"/>
              </w:rPr>
            </w:pPr>
            <w:bookmarkStart w:id="16" w:name="_Toc364329027"/>
            <w:r>
              <w:rPr>
                <w:rFonts w:asciiTheme="minorEastAsia" w:hAnsiTheme="minorEastAsia" w:hint="eastAsia"/>
                <w:szCs w:val="21"/>
              </w:rPr>
              <w:t>法定代表人（单位负责人）授权代表身份证</w:t>
            </w:r>
          </w:p>
          <w:p w:rsidR="001B7825" w:rsidRDefault="003845EF">
            <w:pPr>
              <w:jc w:val="center"/>
              <w:rPr>
                <w:rFonts w:asciiTheme="minorEastAsia" w:hAnsiTheme="minorEastAsia"/>
                <w:szCs w:val="21"/>
              </w:rPr>
            </w:pPr>
            <w:r>
              <w:rPr>
                <w:rFonts w:asciiTheme="minorEastAsia" w:hAnsiTheme="minorEastAsia" w:hint="eastAsia"/>
                <w:szCs w:val="21"/>
              </w:rPr>
              <w:t>（反面）</w:t>
            </w:r>
            <w:bookmarkEnd w:id="16"/>
          </w:p>
        </w:tc>
      </w:tr>
    </w:tbl>
    <w:p w:rsidR="001B7825" w:rsidRDefault="001B7825" w:rsidP="000E1B1D">
      <w:pPr>
        <w:spacing w:line="320" w:lineRule="exact"/>
        <w:ind w:left="2" w:firstLineChars="149" w:firstLine="358"/>
        <w:rPr>
          <w:rFonts w:asciiTheme="minorEastAsia" w:hAnsiTheme="minorEastAsia" w:cs="Courier New"/>
          <w:sz w:val="24"/>
          <w:szCs w:val="24"/>
        </w:rPr>
      </w:pPr>
    </w:p>
    <w:p w:rsidR="001B7825" w:rsidRDefault="003845E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1B7825" w:rsidRDefault="003845EF" w:rsidP="000E1B1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1B7825" w:rsidRDefault="003845EF" w:rsidP="000E1B1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B7825" w:rsidRDefault="003845EF" w:rsidP="000E1B1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B7825" w:rsidRDefault="003845EF" w:rsidP="000E1B1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B7825" w:rsidRDefault="001B7825" w:rsidP="000E1B1D">
      <w:pPr>
        <w:spacing w:beforeLines="50" w:afterLines="50" w:line="360" w:lineRule="auto"/>
        <w:ind w:firstLineChars="236" w:firstLine="496"/>
        <w:rPr>
          <w:rFonts w:asciiTheme="minorEastAsia" w:hAnsiTheme="minorEastAsia" w:cs="宋体"/>
          <w:szCs w:val="21"/>
          <w:lang w:val="zh-CN"/>
        </w:rPr>
      </w:pPr>
    </w:p>
    <w:p w:rsidR="001B7825" w:rsidRDefault="003845E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1B7825" w:rsidP="000E1B1D">
      <w:pPr>
        <w:spacing w:beforeLines="50" w:afterLines="50" w:line="360" w:lineRule="auto"/>
        <w:ind w:right="420" w:firstLineChars="2286" w:firstLine="5486"/>
        <w:rPr>
          <w:rFonts w:asciiTheme="minorEastAsia" w:hAnsiTheme="minorEastAsia" w:cs="宋体"/>
          <w:sz w:val="24"/>
          <w:szCs w:val="24"/>
          <w:lang w:val="zh-CN"/>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投标承诺函</w:t>
      </w:r>
    </w:p>
    <w:p w:rsidR="001B7825" w:rsidRDefault="001B7825">
      <w:pPr>
        <w:autoSpaceDE w:val="0"/>
        <w:autoSpaceDN w:val="0"/>
        <w:snapToGrid w:val="0"/>
        <w:spacing w:line="360" w:lineRule="auto"/>
        <w:jc w:val="center"/>
        <w:rPr>
          <w:rFonts w:ascii="宋体" w:hAnsi="宋体"/>
          <w:b/>
          <w:bCs/>
          <w:color w:val="000000"/>
          <w:sz w:val="24"/>
          <w:szCs w:val="24"/>
        </w:rPr>
      </w:pP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本企业郑重承诺：</w:t>
      </w:r>
    </w:p>
    <w:p w:rsidR="001B7825" w:rsidRDefault="003845EF">
      <w:pPr>
        <w:spacing w:line="360" w:lineRule="auto"/>
        <w:jc w:val="center"/>
        <w:rPr>
          <w:rFonts w:ascii="宋体" w:hAnsi="宋体"/>
          <w:bCs/>
          <w:color w:val="000000"/>
          <w:sz w:val="24"/>
          <w:szCs w:val="24"/>
        </w:rPr>
      </w:pPr>
      <w:r>
        <w:rPr>
          <w:rFonts w:ascii="宋体" w:hAnsi="宋体" w:hint="eastAsia"/>
          <w:bCs/>
          <w:color w:val="000000"/>
          <w:sz w:val="24"/>
          <w:szCs w:val="24"/>
        </w:rPr>
        <w:t>一、将遵循公开、公平、公正和诚实信用的原则参加</w:t>
      </w:r>
      <w:r>
        <w:rPr>
          <w:rFonts w:ascii="宋体" w:hAnsi="宋体" w:hint="eastAsia"/>
          <w:bCs/>
          <w:color w:val="000000"/>
          <w:sz w:val="24"/>
          <w:szCs w:val="24"/>
        </w:rPr>
        <w:t>(</w:t>
      </w:r>
      <w:r>
        <w:rPr>
          <w:rFonts w:ascii="宋体" w:hAnsi="宋体" w:hint="eastAsia"/>
          <w:bCs/>
          <w:color w:val="000000"/>
          <w:sz w:val="24"/>
          <w:szCs w:val="24"/>
        </w:rPr>
        <w:t>具体采购项目名称）的投标</w:t>
      </w:r>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二、本次投标所提供的一切材料都是真实、有效、合法的</w:t>
      </w:r>
      <w:r>
        <w:rPr>
          <w:rFonts w:ascii="宋体" w:hAnsi="宋体" w:hint="eastAsia"/>
          <w:bCs/>
          <w:color w:val="000000"/>
          <w:sz w:val="24"/>
          <w:szCs w:val="24"/>
        </w:rPr>
        <w:t xml:space="preserve">; </w:t>
      </w:r>
    </w:p>
    <w:p w:rsidR="001B7825" w:rsidRDefault="003845EF">
      <w:pPr>
        <w:spacing w:line="360" w:lineRule="auto"/>
        <w:jc w:val="center"/>
        <w:rPr>
          <w:rFonts w:ascii="宋体" w:hAnsi="宋体"/>
          <w:bCs/>
          <w:color w:val="000000"/>
          <w:sz w:val="24"/>
          <w:szCs w:val="24"/>
        </w:rPr>
      </w:pPr>
      <w:r>
        <w:rPr>
          <w:rFonts w:ascii="宋体" w:hAnsi="宋体" w:hint="eastAsia"/>
          <w:bCs/>
          <w:color w:val="000000"/>
          <w:sz w:val="24"/>
          <w:szCs w:val="24"/>
        </w:rPr>
        <w:t>三、不与其他投标人相互串通投标报价，不排挤其他投标人的公平竞争，不损害采购</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人或其他投标人的合法权益</w:t>
      </w:r>
      <w:r>
        <w:rPr>
          <w:rFonts w:ascii="宋体" w:hAnsi="宋体" w:hint="eastAsia"/>
          <w:bCs/>
          <w:color w:val="000000"/>
          <w:sz w:val="24"/>
          <w:szCs w:val="24"/>
        </w:rPr>
        <w:t>;</w:t>
      </w:r>
    </w:p>
    <w:p w:rsidR="001B7825" w:rsidRDefault="003845EF">
      <w:pPr>
        <w:numPr>
          <w:ilvl w:val="0"/>
          <w:numId w:val="63"/>
        </w:numPr>
        <w:spacing w:line="360" w:lineRule="auto"/>
        <w:jc w:val="center"/>
        <w:rPr>
          <w:rFonts w:ascii="宋体" w:hAnsi="宋体"/>
          <w:bCs/>
          <w:color w:val="000000"/>
          <w:sz w:val="24"/>
          <w:szCs w:val="24"/>
        </w:rPr>
      </w:pPr>
      <w:r>
        <w:rPr>
          <w:rFonts w:ascii="宋体" w:hAnsi="宋体" w:hint="eastAsia"/>
          <w:bCs/>
          <w:color w:val="000000"/>
          <w:sz w:val="24"/>
          <w:szCs w:val="24"/>
        </w:rPr>
        <w:t>不与采购人或集中采购机构串通投标，不损害国家利益、社会公共利益或者他人</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的合法权益</w:t>
      </w:r>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五、不向采购人或者</w:t>
      </w:r>
      <w:hyperlink r:id="rId17" w:tgtFrame="https://www.cbi360.net/hyjd/20170619/_blank" w:history="1">
        <w:r>
          <w:rPr>
            <w:rFonts w:ascii="宋体" w:hAnsi="宋体" w:hint="eastAsia"/>
            <w:bCs/>
            <w:color w:val="000000"/>
            <w:sz w:val="24"/>
            <w:szCs w:val="24"/>
          </w:rPr>
          <w:t>评标</w:t>
        </w:r>
      </w:hyperlink>
      <w:r>
        <w:rPr>
          <w:rFonts w:ascii="宋体" w:hAnsi="宋体" w:hint="eastAsia"/>
          <w:bCs/>
          <w:color w:val="000000"/>
          <w:sz w:val="24"/>
          <w:szCs w:val="24"/>
        </w:rPr>
        <w:t>委员会成员行贿以牟取</w:t>
      </w:r>
      <w:hyperlink r:id="rId18" w:tgtFrame="https://www.cbi360.net/hyjd/20170619/_blank" w:history="1">
        <w:r>
          <w:rPr>
            <w:rFonts w:ascii="宋体" w:hAnsi="宋体" w:hint="eastAsia"/>
            <w:bCs/>
            <w:color w:val="000000"/>
            <w:sz w:val="24"/>
            <w:szCs w:val="24"/>
          </w:rPr>
          <w:t>中标</w:t>
        </w:r>
      </w:hyperlink>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六、不以他人名义投标或者以其他方式弄虚作假，骗取中标</w:t>
      </w:r>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七、不扰乱禹州市政府采购</w:t>
      </w:r>
      <w:r>
        <w:rPr>
          <w:rFonts w:ascii="宋体" w:hAnsi="宋体" w:hint="eastAsia"/>
          <w:bCs/>
          <w:color w:val="000000"/>
          <w:sz w:val="24"/>
          <w:szCs w:val="24"/>
        </w:rPr>
        <w:t>市场秩序</w:t>
      </w:r>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八、不在</w:t>
      </w:r>
      <w:hyperlink r:id="rId19" w:tgtFrame="https://www.cbi360.net/hyjd/20170619/_blank" w:history="1">
        <w:r>
          <w:rPr>
            <w:rFonts w:ascii="宋体" w:hAnsi="宋体" w:hint="eastAsia"/>
            <w:bCs/>
            <w:color w:val="000000"/>
            <w:sz w:val="24"/>
            <w:szCs w:val="24"/>
          </w:rPr>
          <w:t>开标</w:t>
        </w:r>
      </w:hyperlink>
      <w:r>
        <w:rPr>
          <w:rFonts w:ascii="宋体" w:hAnsi="宋体" w:hint="eastAsia"/>
          <w:bCs/>
          <w:color w:val="000000"/>
          <w:sz w:val="24"/>
          <w:szCs w:val="24"/>
        </w:rPr>
        <w:t>后进行虚假恶意投诉</w:t>
      </w:r>
      <w:r>
        <w:rPr>
          <w:rFonts w:ascii="宋体" w:hAnsi="宋体" w:hint="eastAsia"/>
          <w:bCs/>
          <w:color w:val="000000"/>
          <w:sz w:val="24"/>
          <w:szCs w:val="24"/>
        </w:rPr>
        <w:t>;</w:t>
      </w:r>
    </w:p>
    <w:p w:rsidR="001B7825" w:rsidRDefault="003845EF">
      <w:pPr>
        <w:spacing w:line="360" w:lineRule="auto"/>
        <w:rPr>
          <w:rFonts w:ascii="宋体" w:hAnsi="宋体"/>
          <w:bCs/>
          <w:color w:val="000000"/>
          <w:sz w:val="24"/>
          <w:szCs w:val="24"/>
        </w:rPr>
      </w:pPr>
      <w:r>
        <w:rPr>
          <w:rFonts w:ascii="宋体" w:hAnsi="宋体" w:hint="eastAsia"/>
          <w:bCs/>
          <w:color w:val="000000"/>
          <w:sz w:val="24"/>
          <w:szCs w:val="24"/>
        </w:rPr>
        <w:t>九、中标后不得将</w:t>
      </w:r>
      <w:hyperlink r:id="rId20" w:tgtFrame="https://www.cbi360.net/hyjd/20170619/_blank" w:history="1">
        <w:r>
          <w:rPr>
            <w:rFonts w:ascii="宋体" w:hAnsi="宋体" w:hint="eastAsia"/>
            <w:bCs/>
            <w:color w:val="000000"/>
            <w:sz w:val="24"/>
            <w:szCs w:val="24"/>
          </w:rPr>
          <w:t>招标文件</w:t>
        </w:r>
      </w:hyperlink>
      <w:r>
        <w:rPr>
          <w:rFonts w:ascii="宋体" w:hAnsi="宋体" w:hint="eastAsia"/>
          <w:bCs/>
          <w:color w:val="000000"/>
          <w:sz w:val="24"/>
          <w:szCs w:val="24"/>
        </w:rPr>
        <w:t>规定不予转包、分包的项目转包、</w:t>
      </w:r>
      <w:r>
        <w:rPr>
          <w:rFonts w:ascii="宋体" w:hAnsi="宋体" w:hint="eastAsia"/>
          <w:bCs/>
          <w:color w:val="000000"/>
          <w:sz w:val="24"/>
          <w:szCs w:val="24"/>
        </w:rPr>
        <w:t>分包于他人。</w:t>
      </w:r>
    </w:p>
    <w:p w:rsidR="001B7825" w:rsidRDefault="003845EF">
      <w:pPr>
        <w:spacing w:line="360" w:lineRule="auto"/>
        <w:jc w:val="center"/>
        <w:rPr>
          <w:rFonts w:ascii="宋体" w:hAnsi="宋体"/>
          <w:bCs/>
          <w:color w:val="000000"/>
          <w:sz w:val="24"/>
          <w:szCs w:val="24"/>
        </w:rPr>
      </w:pPr>
      <w:r>
        <w:rPr>
          <w:rFonts w:ascii="宋体" w:hAnsi="宋体" w:hint="eastAsia"/>
          <w:bCs/>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rsidR="001B7825" w:rsidRDefault="001B7825">
      <w:pPr>
        <w:spacing w:line="360" w:lineRule="auto"/>
        <w:jc w:val="center"/>
        <w:rPr>
          <w:rFonts w:ascii="宋体" w:hAnsi="宋体"/>
          <w:bCs/>
          <w:color w:val="000000"/>
          <w:sz w:val="24"/>
          <w:szCs w:val="24"/>
        </w:rPr>
      </w:pPr>
    </w:p>
    <w:p w:rsidR="001B7825" w:rsidRDefault="003845EF">
      <w:pPr>
        <w:spacing w:line="360" w:lineRule="auto"/>
        <w:jc w:val="right"/>
        <w:rPr>
          <w:rFonts w:ascii="宋体" w:hAnsi="宋体"/>
          <w:bCs/>
          <w:color w:val="000000"/>
          <w:sz w:val="24"/>
          <w:szCs w:val="24"/>
        </w:rPr>
      </w:pPr>
      <w:r>
        <w:rPr>
          <w:rFonts w:ascii="宋体" w:hAnsi="宋体" w:hint="eastAsia"/>
          <w:bCs/>
          <w:color w:val="000000"/>
          <w:sz w:val="24"/>
          <w:szCs w:val="24"/>
        </w:rPr>
        <w:t>投标商名称</w:t>
      </w:r>
      <w:r>
        <w:rPr>
          <w:rFonts w:ascii="宋体" w:hAnsi="宋体" w:hint="eastAsia"/>
          <w:bCs/>
          <w:color w:val="000000"/>
          <w:sz w:val="24"/>
          <w:szCs w:val="24"/>
        </w:rPr>
        <w:t>(</w:t>
      </w:r>
      <w:r>
        <w:rPr>
          <w:rFonts w:ascii="宋体" w:hAnsi="宋体" w:hint="eastAsia"/>
          <w:bCs/>
          <w:color w:val="000000"/>
          <w:sz w:val="24"/>
          <w:szCs w:val="24"/>
        </w:rPr>
        <w:t>盖章</w:t>
      </w:r>
      <w:r>
        <w:rPr>
          <w:rFonts w:ascii="宋体" w:hAnsi="宋体" w:hint="eastAsia"/>
          <w:bCs/>
          <w:color w:val="000000"/>
          <w:sz w:val="24"/>
          <w:szCs w:val="24"/>
        </w:rPr>
        <w:t>)</w:t>
      </w:r>
      <w:r>
        <w:rPr>
          <w:rFonts w:ascii="宋体" w:hAnsi="宋体" w:hint="eastAsia"/>
          <w:bCs/>
          <w:color w:val="000000"/>
          <w:sz w:val="24"/>
          <w:szCs w:val="24"/>
        </w:rPr>
        <w:t>：</w:t>
      </w:r>
    </w:p>
    <w:p w:rsidR="001B7825" w:rsidRDefault="003845EF">
      <w:pPr>
        <w:spacing w:line="360" w:lineRule="auto"/>
        <w:jc w:val="right"/>
        <w:rPr>
          <w:rFonts w:ascii="宋体" w:hAnsi="宋体"/>
          <w:bCs/>
          <w:color w:val="000000"/>
          <w:sz w:val="24"/>
          <w:szCs w:val="24"/>
        </w:rPr>
      </w:pPr>
      <w:r>
        <w:rPr>
          <w:rFonts w:ascii="宋体" w:hAnsi="宋体" w:hint="eastAsia"/>
          <w:bCs/>
          <w:color w:val="000000"/>
          <w:sz w:val="24"/>
          <w:szCs w:val="24"/>
        </w:rPr>
        <w:t>年</w:t>
      </w:r>
      <w:r>
        <w:rPr>
          <w:rFonts w:ascii="宋体" w:hAnsi="宋体" w:hint="eastAsia"/>
          <w:bCs/>
          <w:color w:val="000000"/>
          <w:sz w:val="24"/>
          <w:szCs w:val="24"/>
        </w:rPr>
        <w:t xml:space="preserve">  </w:t>
      </w:r>
      <w:r>
        <w:rPr>
          <w:rFonts w:ascii="宋体" w:hAnsi="宋体" w:hint="eastAsia"/>
          <w:bCs/>
          <w:color w:val="000000"/>
          <w:sz w:val="24"/>
          <w:szCs w:val="24"/>
        </w:rPr>
        <w:t>月</w:t>
      </w:r>
      <w:r>
        <w:rPr>
          <w:rFonts w:ascii="宋体" w:hAnsi="宋体" w:hint="eastAsia"/>
          <w:bCs/>
          <w:color w:val="000000"/>
          <w:sz w:val="24"/>
          <w:szCs w:val="24"/>
        </w:rPr>
        <w:t xml:space="preserve">  </w:t>
      </w:r>
      <w:r>
        <w:rPr>
          <w:rFonts w:ascii="宋体" w:hAnsi="宋体" w:hint="eastAsia"/>
          <w:bCs/>
          <w:color w:val="000000"/>
          <w:sz w:val="24"/>
          <w:szCs w:val="24"/>
        </w:rPr>
        <w:t>日</w:t>
      </w:r>
    </w:p>
    <w:p w:rsidR="001B7825" w:rsidRDefault="001B7825">
      <w:pPr>
        <w:spacing w:line="360" w:lineRule="auto"/>
        <w:jc w:val="center"/>
        <w:rPr>
          <w:rFonts w:ascii="宋体" w:hAnsi="宋体"/>
          <w:bCs/>
          <w:color w:val="000000"/>
          <w:sz w:val="24"/>
          <w:szCs w:val="24"/>
          <w:lang w:val="zh-CN"/>
        </w:rPr>
      </w:pPr>
    </w:p>
    <w:p w:rsidR="001B7825" w:rsidRDefault="001B7825">
      <w:pPr>
        <w:autoSpaceDE w:val="0"/>
        <w:autoSpaceDN w:val="0"/>
        <w:adjustRightInd w:val="0"/>
        <w:spacing w:line="360" w:lineRule="auto"/>
        <w:jc w:val="center"/>
        <w:rPr>
          <w:rFonts w:ascii="宋体" w:cs="宋体"/>
          <w:szCs w:val="21"/>
          <w:lang w:val="zh-CN"/>
        </w:rPr>
      </w:pPr>
    </w:p>
    <w:p w:rsidR="001B7825" w:rsidRDefault="001B7825">
      <w:pPr>
        <w:autoSpaceDE w:val="0"/>
        <w:autoSpaceDN w:val="0"/>
        <w:adjustRightInd w:val="0"/>
        <w:spacing w:line="360" w:lineRule="auto"/>
        <w:jc w:val="center"/>
        <w:rPr>
          <w:rFonts w:ascii="宋体" w:cs="宋体"/>
          <w:szCs w:val="21"/>
          <w:lang w:val="zh-CN"/>
        </w:rPr>
      </w:pPr>
    </w:p>
    <w:p w:rsidR="001B7825" w:rsidRDefault="001B7825">
      <w:pPr>
        <w:autoSpaceDE w:val="0"/>
        <w:autoSpaceDN w:val="0"/>
        <w:adjustRightInd w:val="0"/>
        <w:spacing w:line="360" w:lineRule="auto"/>
        <w:ind w:right="-11"/>
        <w:rPr>
          <w:rFonts w:ascii="宋体" w:cs="宋体"/>
          <w:szCs w:val="21"/>
          <w:lang w:val="zh-CN"/>
        </w:rPr>
      </w:pPr>
    </w:p>
    <w:p w:rsidR="001B7825" w:rsidRDefault="001B7825">
      <w:pPr>
        <w:autoSpaceDE w:val="0"/>
        <w:autoSpaceDN w:val="0"/>
        <w:adjustRightInd w:val="0"/>
        <w:spacing w:line="360" w:lineRule="auto"/>
        <w:jc w:val="center"/>
        <w:rPr>
          <w:rFonts w:asciiTheme="minorEastAsia" w:hAnsiTheme="minorEastAsia" w:cs="宋体"/>
          <w:sz w:val="24"/>
          <w:szCs w:val="24"/>
          <w:lang w:val="zh-CN"/>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3845EF">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rsidR="001B7825" w:rsidRDefault="003845EF">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widowControl/>
        <w:jc w:val="left"/>
        <w:rPr>
          <w:rFonts w:ascii="宋体" w:hAnsi="宋体"/>
          <w:b/>
          <w:bCs/>
          <w:color w:val="000000"/>
          <w:sz w:val="24"/>
          <w:szCs w:val="24"/>
        </w:rPr>
      </w:pPr>
      <w:r>
        <w:rPr>
          <w:rFonts w:ascii="宋体" w:hAnsi="宋体"/>
          <w:b/>
          <w:bCs/>
          <w:color w:val="000000"/>
          <w:sz w:val="24"/>
          <w:szCs w:val="24"/>
        </w:rPr>
        <w:br w:type="page"/>
      </w: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1B7825">
      <w:pPr>
        <w:spacing w:line="360" w:lineRule="auto"/>
        <w:jc w:val="center"/>
        <w:rPr>
          <w:rFonts w:ascii="宋体" w:hAnsi="宋体"/>
          <w:b/>
          <w:bCs/>
          <w:color w:val="000000"/>
          <w:sz w:val="24"/>
          <w:szCs w:val="24"/>
        </w:rPr>
      </w:pPr>
    </w:p>
    <w:p w:rsidR="001B7825" w:rsidRDefault="003845EF">
      <w:pPr>
        <w:spacing w:line="360" w:lineRule="auto"/>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rsidR="001B7825" w:rsidRDefault="003845EF">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widowControl/>
        <w:jc w:val="left"/>
        <w:rPr>
          <w:rFonts w:ascii="宋体" w:hAnsi="宋体"/>
          <w:b/>
          <w:bCs/>
          <w:color w:val="000000"/>
          <w:sz w:val="24"/>
          <w:szCs w:val="24"/>
        </w:rPr>
      </w:pPr>
      <w:r>
        <w:rPr>
          <w:rFonts w:ascii="宋体" w:hAnsi="宋体"/>
          <w:b/>
          <w:bCs/>
          <w:color w:val="000000"/>
          <w:sz w:val="24"/>
          <w:szCs w:val="24"/>
        </w:rPr>
        <w:br w:type="page"/>
      </w: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28"/>
          <w:szCs w:val="28"/>
          <w:lang w:val="zh-CN"/>
        </w:rPr>
      </w:pPr>
    </w:p>
    <w:p w:rsidR="001B7825" w:rsidRDefault="001B7825">
      <w:pPr>
        <w:autoSpaceDE w:val="0"/>
        <w:autoSpaceDN w:val="0"/>
        <w:adjustRightInd w:val="0"/>
        <w:spacing w:line="360" w:lineRule="auto"/>
        <w:jc w:val="center"/>
        <w:rPr>
          <w:rFonts w:asciiTheme="minorEastAsia" w:hAnsiTheme="minorEastAsia" w:cs="黑体"/>
          <w:b/>
          <w:bCs/>
          <w:sz w:val="28"/>
          <w:szCs w:val="28"/>
          <w:lang w:val="zh-CN"/>
        </w:rPr>
      </w:pPr>
    </w:p>
    <w:p w:rsidR="001B7825" w:rsidRDefault="001B7825">
      <w:pPr>
        <w:autoSpaceDE w:val="0"/>
        <w:autoSpaceDN w:val="0"/>
        <w:adjustRightInd w:val="0"/>
        <w:spacing w:line="360" w:lineRule="auto"/>
        <w:jc w:val="center"/>
        <w:rPr>
          <w:rFonts w:asciiTheme="minorEastAsia" w:hAnsiTheme="minorEastAsia" w:cs="黑体"/>
          <w:b/>
          <w:bCs/>
          <w:sz w:val="28"/>
          <w:szCs w:val="28"/>
          <w:lang w:val="zh-CN"/>
        </w:rPr>
      </w:pPr>
    </w:p>
    <w:p w:rsidR="001B7825" w:rsidRDefault="001B7825">
      <w:pPr>
        <w:autoSpaceDE w:val="0"/>
        <w:autoSpaceDN w:val="0"/>
        <w:adjustRightInd w:val="0"/>
        <w:spacing w:line="360" w:lineRule="auto"/>
        <w:jc w:val="center"/>
        <w:rPr>
          <w:rFonts w:asciiTheme="minorEastAsia" w:hAnsiTheme="minorEastAsia" w:cs="黑体"/>
          <w:b/>
          <w:bCs/>
          <w:sz w:val="28"/>
          <w:szCs w:val="28"/>
          <w:lang w:val="zh-CN"/>
        </w:rPr>
      </w:pPr>
    </w:p>
    <w:p w:rsidR="001B7825" w:rsidRDefault="001B7825">
      <w:pPr>
        <w:autoSpaceDE w:val="0"/>
        <w:autoSpaceDN w:val="0"/>
        <w:adjustRightInd w:val="0"/>
        <w:spacing w:line="360" w:lineRule="auto"/>
        <w:jc w:val="center"/>
        <w:rPr>
          <w:rFonts w:asciiTheme="minorEastAsia" w:hAnsiTheme="minorEastAsia" w:cs="黑体"/>
          <w:b/>
          <w:bCs/>
          <w:sz w:val="28"/>
          <w:szCs w:val="28"/>
          <w:lang w:val="zh-CN"/>
        </w:rPr>
      </w:pPr>
    </w:p>
    <w:p w:rsidR="001B7825" w:rsidRDefault="003845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1B7825">
      <w:pPr>
        <w:autoSpaceDE w:val="0"/>
        <w:autoSpaceDN w:val="0"/>
        <w:adjustRightInd w:val="0"/>
        <w:spacing w:line="360" w:lineRule="auto"/>
        <w:jc w:val="center"/>
        <w:outlineLvl w:val="0"/>
        <w:rPr>
          <w:rFonts w:eastAsia="宋体" w:hAnsi="宋体"/>
          <w:b/>
          <w:snapToGrid w:val="0"/>
          <w:kern w:val="0"/>
          <w:sz w:val="36"/>
          <w:szCs w:val="36"/>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w:t>
      </w: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1B782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B782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r>
      <w:tr w:rsidR="001B782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r>
      <w:tr w:rsidR="001B782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360" w:lineRule="auto"/>
              <w:rPr>
                <w:rFonts w:asciiTheme="minorEastAsia" w:hAnsiTheme="minorEastAsia"/>
                <w:szCs w:val="21"/>
              </w:rPr>
            </w:pPr>
          </w:p>
        </w:tc>
      </w:tr>
      <w:tr w:rsidR="001B782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w:t>
      </w: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1B7825" w:rsidRDefault="001B7825">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B782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品牌</w:t>
            </w:r>
            <w:r>
              <w:rPr>
                <w:rFonts w:ascii="宋体" w:eastAsia="宋体" w:hAnsi="宋体" w:cs="宋体" w:hint="eastAsia"/>
                <w:b/>
                <w:bCs/>
                <w:sz w:val="21"/>
                <w:szCs w:val="21"/>
              </w:rPr>
              <w:t>规格</w:t>
            </w:r>
          </w:p>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1B7825" w:rsidRDefault="003845EF">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B782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jc w:val="center"/>
              <w:rPr>
                <w:rFonts w:asciiTheme="minorEastAsia" w:hAnsiTheme="minorEastAsia"/>
                <w:b/>
                <w:bCs/>
                <w:szCs w:val="21"/>
              </w:rPr>
            </w:pPr>
          </w:p>
        </w:tc>
      </w:tr>
      <w:tr w:rsidR="001B782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jc w:val="center"/>
              <w:rPr>
                <w:rFonts w:asciiTheme="minorEastAsia" w:hAnsiTheme="minorEastAsia"/>
                <w:b/>
                <w:bCs/>
                <w:szCs w:val="21"/>
              </w:rPr>
            </w:pPr>
          </w:p>
        </w:tc>
      </w:tr>
      <w:tr w:rsidR="001B782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B7825" w:rsidRDefault="003845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B7825" w:rsidRDefault="001B782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B7825" w:rsidRDefault="001B7825">
            <w:pPr>
              <w:autoSpaceDE w:val="0"/>
              <w:autoSpaceDN w:val="0"/>
              <w:adjustRightInd w:val="0"/>
              <w:spacing w:line="480" w:lineRule="exact"/>
              <w:jc w:val="center"/>
              <w:rPr>
                <w:rFonts w:asciiTheme="minorEastAsia" w:hAnsiTheme="minorEastAsia"/>
                <w:b/>
                <w:bCs/>
                <w:szCs w:val="21"/>
              </w:rPr>
            </w:pPr>
          </w:p>
        </w:tc>
      </w:tr>
    </w:tbl>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3845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1B7825">
      <w:pPr>
        <w:snapToGrid w:val="0"/>
        <w:spacing w:line="360" w:lineRule="auto"/>
        <w:jc w:val="center"/>
        <w:rPr>
          <w:rFonts w:eastAsia="宋体" w:hAnsi="宋体"/>
          <w:b/>
          <w:snapToGrid w:val="0"/>
          <w:kern w:val="0"/>
          <w:sz w:val="36"/>
          <w:szCs w:val="36"/>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1B7825" w:rsidRDefault="001B7825">
      <w:pPr>
        <w:autoSpaceDE w:val="0"/>
        <w:autoSpaceDN w:val="0"/>
        <w:adjustRightInd w:val="0"/>
        <w:spacing w:line="360" w:lineRule="auto"/>
        <w:jc w:val="center"/>
        <w:outlineLvl w:val="0"/>
        <w:rPr>
          <w:rFonts w:ascii="宋体" w:hAnsi="宋体"/>
          <w:b/>
          <w:bCs/>
          <w:color w:val="000000"/>
          <w:sz w:val="28"/>
          <w:szCs w:val="28"/>
        </w:rPr>
      </w:pP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snapToGrid w:val="0"/>
        <w:spacing w:line="360" w:lineRule="auto"/>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1B7825" w:rsidRDefault="001B7825">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B7825">
        <w:trPr>
          <w:trHeight w:val="777"/>
        </w:trPr>
        <w:tc>
          <w:tcPr>
            <w:tcW w:w="712" w:type="dxa"/>
            <w:shd w:val="clear" w:color="auto" w:fill="F3F3F3"/>
            <w:vAlign w:val="center"/>
          </w:tcPr>
          <w:p w:rsidR="001B7825" w:rsidRDefault="003845E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B7825" w:rsidRDefault="003845E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B7825" w:rsidRDefault="003845E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1B7825" w:rsidRDefault="003845E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B7825" w:rsidRDefault="003845E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B7825">
        <w:trPr>
          <w:trHeight w:val="680"/>
        </w:trPr>
        <w:tc>
          <w:tcPr>
            <w:tcW w:w="712" w:type="dxa"/>
            <w:vAlign w:val="center"/>
          </w:tcPr>
          <w:p w:rsidR="001B7825" w:rsidRDefault="003845E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B7825" w:rsidRDefault="001B7825">
            <w:pPr>
              <w:pStyle w:val="a5"/>
              <w:spacing w:line="360" w:lineRule="auto"/>
              <w:rPr>
                <w:rFonts w:ascii="宋体" w:eastAsia="宋体" w:hAnsi="宋体" w:cs="Times New Roman"/>
                <w:sz w:val="21"/>
                <w:szCs w:val="21"/>
              </w:rPr>
            </w:pPr>
          </w:p>
        </w:tc>
        <w:tc>
          <w:tcPr>
            <w:tcW w:w="3579" w:type="dxa"/>
            <w:vAlign w:val="center"/>
          </w:tcPr>
          <w:p w:rsidR="001B7825" w:rsidRDefault="001B7825">
            <w:pPr>
              <w:pStyle w:val="a5"/>
              <w:spacing w:line="360" w:lineRule="auto"/>
              <w:rPr>
                <w:rFonts w:ascii="宋体" w:eastAsia="宋体" w:hAnsi="宋体" w:cs="Times New Roman"/>
                <w:sz w:val="21"/>
                <w:szCs w:val="21"/>
              </w:rPr>
            </w:pPr>
          </w:p>
        </w:tc>
        <w:tc>
          <w:tcPr>
            <w:tcW w:w="1440" w:type="dxa"/>
            <w:vAlign w:val="center"/>
          </w:tcPr>
          <w:p w:rsidR="001B7825" w:rsidRDefault="001B7825">
            <w:pPr>
              <w:pStyle w:val="a5"/>
              <w:spacing w:line="360" w:lineRule="auto"/>
              <w:rPr>
                <w:rFonts w:ascii="宋体" w:eastAsia="宋体" w:hAnsi="宋体" w:cs="Times New Roman"/>
                <w:sz w:val="21"/>
                <w:szCs w:val="21"/>
              </w:rPr>
            </w:pPr>
          </w:p>
        </w:tc>
        <w:tc>
          <w:tcPr>
            <w:tcW w:w="1706" w:type="dxa"/>
            <w:vAlign w:val="center"/>
          </w:tcPr>
          <w:p w:rsidR="001B7825" w:rsidRDefault="001B7825">
            <w:pPr>
              <w:pStyle w:val="a5"/>
              <w:spacing w:line="360" w:lineRule="auto"/>
              <w:rPr>
                <w:rFonts w:ascii="宋体" w:eastAsia="宋体" w:hAnsi="宋体" w:cs="Times New Roman"/>
                <w:sz w:val="21"/>
                <w:szCs w:val="21"/>
              </w:rPr>
            </w:pPr>
          </w:p>
        </w:tc>
      </w:tr>
      <w:tr w:rsidR="001B7825">
        <w:trPr>
          <w:trHeight w:val="680"/>
        </w:trPr>
        <w:tc>
          <w:tcPr>
            <w:tcW w:w="712" w:type="dxa"/>
            <w:vAlign w:val="center"/>
          </w:tcPr>
          <w:p w:rsidR="001B7825" w:rsidRDefault="003845E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B7825" w:rsidRDefault="001B7825">
            <w:pPr>
              <w:pStyle w:val="a5"/>
              <w:spacing w:line="360" w:lineRule="auto"/>
              <w:rPr>
                <w:rFonts w:ascii="宋体" w:eastAsia="宋体" w:hAnsi="宋体" w:cs="Times New Roman"/>
                <w:sz w:val="21"/>
                <w:szCs w:val="21"/>
              </w:rPr>
            </w:pPr>
          </w:p>
        </w:tc>
        <w:tc>
          <w:tcPr>
            <w:tcW w:w="3579" w:type="dxa"/>
            <w:vAlign w:val="center"/>
          </w:tcPr>
          <w:p w:rsidR="001B7825" w:rsidRDefault="001B7825">
            <w:pPr>
              <w:pStyle w:val="a5"/>
              <w:spacing w:line="360" w:lineRule="auto"/>
              <w:rPr>
                <w:rFonts w:ascii="宋体" w:eastAsia="宋体" w:hAnsi="宋体" w:cs="Times New Roman"/>
                <w:sz w:val="21"/>
                <w:szCs w:val="21"/>
              </w:rPr>
            </w:pPr>
          </w:p>
        </w:tc>
        <w:tc>
          <w:tcPr>
            <w:tcW w:w="1440" w:type="dxa"/>
            <w:vAlign w:val="center"/>
          </w:tcPr>
          <w:p w:rsidR="001B7825" w:rsidRDefault="001B7825">
            <w:pPr>
              <w:pStyle w:val="a5"/>
              <w:spacing w:line="360" w:lineRule="auto"/>
              <w:rPr>
                <w:rFonts w:ascii="宋体" w:eastAsia="宋体" w:hAnsi="宋体" w:cs="Times New Roman"/>
                <w:sz w:val="21"/>
                <w:szCs w:val="21"/>
              </w:rPr>
            </w:pPr>
          </w:p>
        </w:tc>
        <w:tc>
          <w:tcPr>
            <w:tcW w:w="1706" w:type="dxa"/>
            <w:vAlign w:val="center"/>
          </w:tcPr>
          <w:p w:rsidR="001B7825" w:rsidRDefault="001B7825">
            <w:pPr>
              <w:pStyle w:val="a5"/>
              <w:spacing w:line="360" w:lineRule="auto"/>
              <w:rPr>
                <w:rFonts w:ascii="宋体" w:eastAsia="宋体" w:hAnsi="宋体" w:cs="Times New Roman"/>
                <w:sz w:val="21"/>
                <w:szCs w:val="21"/>
              </w:rPr>
            </w:pPr>
          </w:p>
        </w:tc>
      </w:tr>
      <w:tr w:rsidR="001B7825">
        <w:trPr>
          <w:trHeight w:val="680"/>
        </w:trPr>
        <w:tc>
          <w:tcPr>
            <w:tcW w:w="712" w:type="dxa"/>
            <w:vAlign w:val="center"/>
          </w:tcPr>
          <w:p w:rsidR="001B7825" w:rsidRDefault="003845E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B7825" w:rsidRDefault="001B7825">
            <w:pPr>
              <w:pStyle w:val="a5"/>
              <w:spacing w:line="360" w:lineRule="auto"/>
              <w:rPr>
                <w:rFonts w:ascii="宋体" w:eastAsia="宋体" w:hAnsi="宋体" w:cs="Times New Roman"/>
                <w:sz w:val="21"/>
                <w:szCs w:val="21"/>
              </w:rPr>
            </w:pPr>
          </w:p>
        </w:tc>
        <w:tc>
          <w:tcPr>
            <w:tcW w:w="3579" w:type="dxa"/>
            <w:vAlign w:val="center"/>
          </w:tcPr>
          <w:p w:rsidR="001B7825" w:rsidRDefault="001B7825">
            <w:pPr>
              <w:pStyle w:val="a5"/>
              <w:spacing w:line="360" w:lineRule="auto"/>
              <w:rPr>
                <w:rFonts w:ascii="宋体" w:eastAsia="宋体" w:hAnsi="宋体" w:cs="Times New Roman"/>
                <w:sz w:val="21"/>
                <w:szCs w:val="21"/>
              </w:rPr>
            </w:pPr>
          </w:p>
        </w:tc>
        <w:tc>
          <w:tcPr>
            <w:tcW w:w="1440" w:type="dxa"/>
            <w:vAlign w:val="center"/>
          </w:tcPr>
          <w:p w:rsidR="001B7825" w:rsidRDefault="001B7825">
            <w:pPr>
              <w:pStyle w:val="a5"/>
              <w:spacing w:line="360" w:lineRule="auto"/>
              <w:rPr>
                <w:rFonts w:ascii="宋体" w:eastAsia="宋体" w:hAnsi="宋体" w:cs="Times New Roman"/>
                <w:sz w:val="21"/>
                <w:szCs w:val="21"/>
              </w:rPr>
            </w:pPr>
          </w:p>
        </w:tc>
        <w:tc>
          <w:tcPr>
            <w:tcW w:w="1706" w:type="dxa"/>
            <w:vAlign w:val="center"/>
          </w:tcPr>
          <w:p w:rsidR="001B7825" w:rsidRDefault="001B7825">
            <w:pPr>
              <w:pStyle w:val="a5"/>
              <w:spacing w:line="360" w:lineRule="auto"/>
              <w:rPr>
                <w:rFonts w:ascii="宋体" w:eastAsia="宋体" w:hAnsi="宋体" w:cs="Times New Roman"/>
                <w:sz w:val="21"/>
                <w:szCs w:val="21"/>
              </w:rPr>
            </w:pPr>
          </w:p>
        </w:tc>
      </w:tr>
      <w:tr w:rsidR="001B7825">
        <w:trPr>
          <w:trHeight w:val="680"/>
        </w:trPr>
        <w:tc>
          <w:tcPr>
            <w:tcW w:w="712" w:type="dxa"/>
            <w:vAlign w:val="center"/>
          </w:tcPr>
          <w:p w:rsidR="001B7825" w:rsidRDefault="003845E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B7825" w:rsidRDefault="001B7825">
            <w:pPr>
              <w:rPr>
                <w:rFonts w:ascii="宋体"/>
                <w:szCs w:val="21"/>
              </w:rPr>
            </w:pPr>
          </w:p>
        </w:tc>
        <w:tc>
          <w:tcPr>
            <w:tcW w:w="3579" w:type="dxa"/>
            <w:vAlign w:val="center"/>
          </w:tcPr>
          <w:p w:rsidR="001B7825" w:rsidRDefault="001B7825">
            <w:pPr>
              <w:rPr>
                <w:rFonts w:ascii="宋体"/>
                <w:szCs w:val="21"/>
              </w:rPr>
            </w:pPr>
          </w:p>
        </w:tc>
        <w:tc>
          <w:tcPr>
            <w:tcW w:w="1440" w:type="dxa"/>
            <w:vAlign w:val="center"/>
          </w:tcPr>
          <w:p w:rsidR="001B7825" w:rsidRDefault="001B7825">
            <w:pPr>
              <w:rPr>
                <w:rFonts w:ascii="宋体"/>
                <w:szCs w:val="21"/>
              </w:rPr>
            </w:pPr>
          </w:p>
        </w:tc>
        <w:tc>
          <w:tcPr>
            <w:tcW w:w="1706" w:type="dxa"/>
            <w:vAlign w:val="center"/>
          </w:tcPr>
          <w:p w:rsidR="001B7825" w:rsidRDefault="001B7825">
            <w:pPr>
              <w:rPr>
                <w:rFonts w:ascii="宋体"/>
                <w:szCs w:val="21"/>
              </w:rPr>
            </w:pPr>
          </w:p>
        </w:tc>
      </w:tr>
      <w:tr w:rsidR="001B7825">
        <w:trPr>
          <w:trHeight w:val="680"/>
        </w:trPr>
        <w:tc>
          <w:tcPr>
            <w:tcW w:w="712" w:type="dxa"/>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B7825" w:rsidRDefault="001B7825">
            <w:pPr>
              <w:rPr>
                <w:rFonts w:ascii="宋体"/>
                <w:szCs w:val="21"/>
              </w:rPr>
            </w:pPr>
          </w:p>
        </w:tc>
        <w:tc>
          <w:tcPr>
            <w:tcW w:w="3579" w:type="dxa"/>
            <w:vAlign w:val="center"/>
          </w:tcPr>
          <w:p w:rsidR="001B7825" w:rsidRDefault="001B7825">
            <w:pPr>
              <w:rPr>
                <w:rFonts w:ascii="宋体"/>
                <w:szCs w:val="21"/>
              </w:rPr>
            </w:pPr>
          </w:p>
        </w:tc>
        <w:tc>
          <w:tcPr>
            <w:tcW w:w="1440" w:type="dxa"/>
            <w:vAlign w:val="center"/>
          </w:tcPr>
          <w:p w:rsidR="001B7825" w:rsidRDefault="001B7825">
            <w:pPr>
              <w:rPr>
                <w:rFonts w:ascii="宋体"/>
                <w:szCs w:val="21"/>
              </w:rPr>
            </w:pPr>
          </w:p>
        </w:tc>
        <w:tc>
          <w:tcPr>
            <w:tcW w:w="1706" w:type="dxa"/>
            <w:vAlign w:val="center"/>
          </w:tcPr>
          <w:p w:rsidR="001B7825" w:rsidRDefault="001B7825">
            <w:pPr>
              <w:rPr>
                <w:rFonts w:ascii="宋体"/>
                <w:szCs w:val="21"/>
              </w:rPr>
            </w:pPr>
          </w:p>
        </w:tc>
      </w:tr>
    </w:tbl>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autoSpaceDE w:val="0"/>
        <w:autoSpaceDN w:val="0"/>
        <w:adjustRightInd w:val="0"/>
        <w:spacing w:line="480" w:lineRule="auto"/>
        <w:rPr>
          <w:rFonts w:asciiTheme="minorEastAsia" w:hAnsiTheme="minorEastAsia" w:cs="宋体"/>
          <w:sz w:val="24"/>
          <w:szCs w:val="24"/>
          <w:lang w:val="zh-CN"/>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3845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1B7825">
      <w:pPr>
        <w:autoSpaceDE w:val="0"/>
        <w:autoSpaceDN w:val="0"/>
        <w:adjustRightInd w:val="0"/>
        <w:spacing w:line="360" w:lineRule="auto"/>
        <w:jc w:val="center"/>
        <w:outlineLvl w:val="0"/>
        <w:rPr>
          <w:rFonts w:ascii="宋体" w:hAnsi="宋体"/>
          <w:b/>
          <w:bCs/>
          <w:color w:val="000000"/>
          <w:sz w:val="36"/>
          <w:szCs w:val="36"/>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“节能产品政府采购品目清单”强制节能产品情况</w:t>
      </w:r>
    </w:p>
    <w:p w:rsidR="001B7825" w:rsidRDefault="001B7825">
      <w:pPr>
        <w:autoSpaceDE w:val="0"/>
        <w:autoSpaceDN w:val="0"/>
        <w:adjustRightInd w:val="0"/>
        <w:spacing w:line="360" w:lineRule="auto"/>
        <w:jc w:val="center"/>
        <w:outlineLvl w:val="0"/>
        <w:rPr>
          <w:rFonts w:ascii="宋体" w:hAnsi="宋体"/>
          <w:b/>
          <w:bCs/>
          <w:color w:val="000000"/>
          <w:sz w:val="28"/>
          <w:szCs w:val="28"/>
        </w:rPr>
      </w:pP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B7825" w:rsidRDefault="001B782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1B7825">
        <w:trPr>
          <w:trHeight w:val="225"/>
          <w:tblHeader/>
        </w:trPr>
        <w:tc>
          <w:tcPr>
            <w:tcW w:w="282"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bl>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snapToGrid w:val="0"/>
        <w:spacing w:line="500" w:lineRule="exact"/>
        <w:rPr>
          <w:rFonts w:asciiTheme="minorEastAsia" w:hAnsiTheme="minorEastAsia" w:cs="宋体"/>
          <w:szCs w:val="21"/>
          <w:lang w:val="zh-CN"/>
        </w:rPr>
      </w:pPr>
    </w:p>
    <w:p w:rsidR="001B7825" w:rsidRDefault="003845E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“节能产品政府采购品目清单”优先采购节能产品情况</w:t>
      </w:r>
    </w:p>
    <w:p w:rsidR="001B7825" w:rsidRDefault="001B7825">
      <w:pPr>
        <w:autoSpaceDE w:val="0"/>
        <w:autoSpaceDN w:val="0"/>
        <w:adjustRightInd w:val="0"/>
        <w:spacing w:line="360" w:lineRule="auto"/>
        <w:jc w:val="center"/>
        <w:outlineLvl w:val="0"/>
        <w:rPr>
          <w:rFonts w:ascii="宋体" w:hAnsi="宋体"/>
          <w:b/>
          <w:bCs/>
          <w:color w:val="000000"/>
          <w:sz w:val="28"/>
          <w:szCs w:val="28"/>
        </w:rPr>
      </w:pP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B7825" w:rsidRDefault="001B782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1B7825">
        <w:trPr>
          <w:trHeight w:val="225"/>
          <w:tblHeader/>
        </w:trPr>
        <w:tc>
          <w:tcPr>
            <w:tcW w:w="282"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bl>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utoSpaceDE w:val="0"/>
        <w:autoSpaceDN w:val="0"/>
        <w:adjustRightInd w:val="0"/>
        <w:spacing w:line="480" w:lineRule="auto"/>
        <w:rPr>
          <w:rFonts w:asciiTheme="minorEastAsia" w:hAnsiTheme="minorEastAsia" w:cs="宋体"/>
          <w:szCs w:val="21"/>
          <w:lang w:val="zh-CN"/>
        </w:rPr>
      </w:pPr>
    </w:p>
    <w:p w:rsidR="001B7825" w:rsidRDefault="001B7825">
      <w:pPr>
        <w:snapToGrid w:val="0"/>
        <w:spacing w:line="500" w:lineRule="exact"/>
        <w:rPr>
          <w:rFonts w:asciiTheme="minorEastAsia" w:hAnsiTheme="minorEastAsia" w:cs="宋体"/>
          <w:szCs w:val="21"/>
          <w:lang w:val="zh-CN"/>
        </w:rPr>
      </w:pPr>
    </w:p>
    <w:p w:rsidR="001B7825" w:rsidRDefault="003845E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B7825" w:rsidRDefault="001B7825">
      <w:pPr>
        <w:autoSpaceDE w:val="0"/>
        <w:autoSpaceDN w:val="0"/>
        <w:adjustRightInd w:val="0"/>
        <w:spacing w:line="360" w:lineRule="auto"/>
        <w:jc w:val="center"/>
        <w:outlineLvl w:val="0"/>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1B7825">
      <w:pPr>
        <w:spacing w:line="360" w:lineRule="auto"/>
        <w:jc w:val="center"/>
        <w:rPr>
          <w:rFonts w:asciiTheme="minorEastAsia" w:hAnsiTheme="minorEastAsia" w:cs="宋体"/>
          <w:szCs w:val="21"/>
          <w:lang w:val="zh-CN"/>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“环境标志产品政府采购品目清单”优先采购产品情况</w:t>
      </w:r>
    </w:p>
    <w:p w:rsidR="001B7825" w:rsidRDefault="001B7825">
      <w:pPr>
        <w:autoSpaceDE w:val="0"/>
        <w:autoSpaceDN w:val="0"/>
        <w:adjustRightInd w:val="0"/>
        <w:spacing w:line="360" w:lineRule="auto"/>
        <w:jc w:val="center"/>
        <w:outlineLvl w:val="0"/>
        <w:rPr>
          <w:rFonts w:ascii="宋体" w:hAnsi="宋体"/>
          <w:b/>
          <w:bCs/>
          <w:color w:val="000000"/>
          <w:sz w:val="28"/>
          <w:szCs w:val="28"/>
        </w:rPr>
      </w:pPr>
    </w:p>
    <w:p w:rsidR="001B7825" w:rsidRDefault="003845EF" w:rsidP="000E1B1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7825" w:rsidRDefault="003845E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B7825" w:rsidRDefault="001B782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1B7825">
        <w:trPr>
          <w:trHeight w:val="225"/>
          <w:tblHeader/>
        </w:trPr>
        <w:tc>
          <w:tcPr>
            <w:tcW w:w="282"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1B7825" w:rsidRDefault="003845E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r w:rsidR="001B7825">
        <w:trPr>
          <w:trHeight w:val="851"/>
        </w:trPr>
        <w:tc>
          <w:tcPr>
            <w:tcW w:w="282" w:type="pct"/>
            <w:vAlign w:val="center"/>
          </w:tcPr>
          <w:p w:rsidR="001B7825" w:rsidRDefault="003845E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1B7825" w:rsidRDefault="001B7825">
            <w:pPr>
              <w:pStyle w:val="a5"/>
              <w:spacing w:line="360" w:lineRule="auto"/>
              <w:rPr>
                <w:rFonts w:ascii="宋体" w:eastAsia="宋体" w:hAnsi="宋体" w:cs="Times New Roman"/>
                <w:sz w:val="21"/>
                <w:szCs w:val="21"/>
              </w:rPr>
            </w:pPr>
          </w:p>
        </w:tc>
        <w:tc>
          <w:tcPr>
            <w:tcW w:w="814" w:type="pct"/>
            <w:vAlign w:val="center"/>
          </w:tcPr>
          <w:p w:rsidR="001B7825" w:rsidRDefault="001B7825">
            <w:pPr>
              <w:pStyle w:val="a5"/>
              <w:spacing w:line="360" w:lineRule="auto"/>
              <w:rPr>
                <w:rFonts w:ascii="宋体" w:eastAsia="宋体" w:hAnsi="宋体" w:cs="Times New Roman"/>
                <w:sz w:val="21"/>
                <w:szCs w:val="21"/>
              </w:rPr>
            </w:pPr>
          </w:p>
        </w:tc>
        <w:tc>
          <w:tcPr>
            <w:tcW w:w="665" w:type="pct"/>
          </w:tcPr>
          <w:p w:rsidR="001B7825" w:rsidRDefault="001B7825">
            <w:pPr>
              <w:pStyle w:val="a5"/>
              <w:spacing w:line="360" w:lineRule="auto"/>
              <w:rPr>
                <w:rFonts w:ascii="宋体" w:eastAsia="宋体" w:hAnsi="宋体" w:cs="Times New Roman"/>
                <w:sz w:val="21"/>
                <w:szCs w:val="21"/>
              </w:rPr>
            </w:pPr>
          </w:p>
        </w:tc>
        <w:tc>
          <w:tcPr>
            <w:tcW w:w="884" w:type="pct"/>
          </w:tcPr>
          <w:p w:rsidR="001B7825" w:rsidRDefault="001B7825">
            <w:pPr>
              <w:pStyle w:val="a5"/>
              <w:spacing w:line="360" w:lineRule="auto"/>
              <w:rPr>
                <w:rFonts w:ascii="宋体" w:eastAsia="宋体" w:hAnsi="宋体" w:cs="Times New Roman"/>
                <w:sz w:val="21"/>
                <w:szCs w:val="21"/>
              </w:rPr>
            </w:pPr>
          </w:p>
        </w:tc>
        <w:tc>
          <w:tcPr>
            <w:tcW w:w="858" w:type="pct"/>
          </w:tcPr>
          <w:p w:rsidR="001B7825" w:rsidRDefault="001B7825">
            <w:pPr>
              <w:pStyle w:val="a5"/>
              <w:spacing w:line="360" w:lineRule="auto"/>
              <w:rPr>
                <w:rFonts w:ascii="宋体" w:eastAsia="宋体" w:hAnsi="宋体" w:cs="Times New Roman"/>
                <w:sz w:val="21"/>
                <w:szCs w:val="21"/>
              </w:rPr>
            </w:pPr>
          </w:p>
        </w:tc>
        <w:tc>
          <w:tcPr>
            <w:tcW w:w="760" w:type="pct"/>
          </w:tcPr>
          <w:p w:rsidR="001B7825" w:rsidRDefault="001B7825">
            <w:pPr>
              <w:pStyle w:val="a5"/>
              <w:spacing w:line="360" w:lineRule="auto"/>
              <w:rPr>
                <w:rFonts w:ascii="宋体" w:eastAsia="宋体" w:hAnsi="宋体" w:cs="Times New Roman"/>
                <w:sz w:val="21"/>
                <w:szCs w:val="21"/>
              </w:rPr>
            </w:pPr>
          </w:p>
        </w:tc>
      </w:tr>
    </w:tbl>
    <w:p w:rsidR="001B7825" w:rsidRDefault="001B7825">
      <w:pPr>
        <w:autoSpaceDE w:val="0"/>
        <w:autoSpaceDN w:val="0"/>
        <w:adjustRightInd w:val="0"/>
        <w:spacing w:line="480" w:lineRule="auto"/>
        <w:rPr>
          <w:rFonts w:asciiTheme="minorEastAsia" w:hAnsiTheme="minorEastAsia" w:cs="宋体"/>
          <w:szCs w:val="21"/>
        </w:rPr>
      </w:pPr>
    </w:p>
    <w:p w:rsidR="001B7825" w:rsidRDefault="003845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r>
        <w:rPr>
          <w:rFonts w:asciiTheme="minorEastAsia" w:hAnsiTheme="minorEastAsia" w:cs="宋体"/>
          <w:szCs w:val="21"/>
          <w:lang w:val="zh-CN"/>
        </w:rPr>
        <w:t xml:space="preserve"> </w:t>
      </w:r>
    </w:p>
    <w:p w:rsidR="001B7825" w:rsidRDefault="001B7825">
      <w:pPr>
        <w:snapToGrid w:val="0"/>
        <w:spacing w:line="500" w:lineRule="exact"/>
        <w:rPr>
          <w:rFonts w:asciiTheme="minorEastAsia" w:hAnsiTheme="minorEastAsia" w:cs="宋体"/>
          <w:szCs w:val="21"/>
          <w:lang w:val="zh-CN"/>
        </w:rPr>
      </w:pPr>
    </w:p>
    <w:p w:rsidR="001B7825" w:rsidRDefault="003845EF">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1B7825" w:rsidRDefault="001B7825">
      <w:pPr>
        <w:autoSpaceDE w:val="0"/>
        <w:autoSpaceDN w:val="0"/>
        <w:adjustRightInd w:val="0"/>
        <w:spacing w:line="360" w:lineRule="auto"/>
        <w:jc w:val="center"/>
        <w:outlineLvl w:val="0"/>
        <w:rPr>
          <w:rFonts w:ascii="宋体" w:hAnsi="宋体"/>
          <w:b/>
          <w:bCs/>
          <w:color w:val="000000"/>
          <w:sz w:val="24"/>
          <w:szCs w:val="24"/>
        </w:rPr>
      </w:pPr>
    </w:p>
    <w:p w:rsidR="001B7825" w:rsidRDefault="003845EF">
      <w:pPr>
        <w:widowControl/>
        <w:jc w:val="left"/>
        <w:rPr>
          <w:rFonts w:ascii="宋体" w:hAnsi="宋体"/>
          <w:b/>
          <w:bCs/>
          <w:color w:val="000000"/>
          <w:sz w:val="24"/>
          <w:szCs w:val="24"/>
        </w:rPr>
      </w:pPr>
      <w:r>
        <w:rPr>
          <w:rFonts w:ascii="宋体" w:hAnsi="宋体"/>
          <w:b/>
          <w:bCs/>
          <w:color w:val="000000"/>
          <w:sz w:val="24"/>
          <w:szCs w:val="24"/>
        </w:rPr>
        <w:br w:type="page"/>
      </w:r>
    </w:p>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1B7825" w:rsidRDefault="001B7825">
      <w:pPr>
        <w:spacing w:line="360" w:lineRule="auto"/>
        <w:jc w:val="center"/>
        <w:rPr>
          <w:rFonts w:ascii="宋体" w:hAnsi="宋体"/>
          <w:b/>
          <w:bCs/>
          <w:color w:val="000000"/>
          <w:szCs w:val="21"/>
        </w:rPr>
      </w:pPr>
    </w:p>
    <w:p w:rsidR="001B7825" w:rsidRDefault="003845E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1B7825" w:rsidRDefault="003845E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B7825" w:rsidRDefault="001B7825">
      <w:pPr>
        <w:widowControl/>
        <w:spacing w:before="100" w:beforeAutospacing="1" w:after="100" w:afterAutospacing="1" w:line="360" w:lineRule="auto"/>
        <w:ind w:leftChars="1850" w:left="3885"/>
        <w:jc w:val="left"/>
        <w:rPr>
          <w:rFonts w:ascii="宋体" w:hAnsi="宋体" w:cs="Arial"/>
          <w:color w:val="000000"/>
          <w:kern w:val="0"/>
          <w:szCs w:val="21"/>
        </w:rPr>
      </w:pPr>
    </w:p>
    <w:p w:rsidR="001B7825" w:rsidRDefault="001B7825">
      <w:pPr>
        <w:widowControl/>
        <w:spacing w:before="100" w:beforeAutospacing="1" w:after="100" w:afterAutospacing="1" w:line="360" w:lineRule="auto"/>
        <w:ind w:leftChars="1850" w:left="3885"/>
        <w:jc w:val="left"/>
        <w:rPr>
          <w:rFonts w:ascii="宋体" w:hAnsi="宋体" w:cs="Arial"/>
          <w:color w:val="000000"/>
          <w:kern w:val="0"/>
          <w:szCs w:val="21"/>
        </w:rPr>
      </w:pPr>
    </w:p>
    <w:p w:rsidR="001B7825" w:rsidRDefault="003845EF">
      <w:pPr>
        <w:adjustRightInd w:val="0"/>
        <w:snapToGrid w:val="0"/>
        <w:spacing w:line="360" w:lineRule="auto"/>
        <w:ind w:firstLineChars="1900" w:firstLine="399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1B7825" w:rsidRDefault="001B7825">
      <w:pPr>
        <w:spacing w:line="480" w:lineRule="auto"/>
        <w:ind w:leftChars="2075" w:left="4358"/>
        <w:rPr>
          <w:rFonts w:asciiTheme="minorEastAsia" w:hAnsiTheme="minorEastAsia" w:cs="Arial"/>
          <w:color w:val="000000"/>
          <w:szCs w:val="21"/>
        </w:rPr>
      </w:pPr>
    </w:p>
    <w:p w:rsidR="001B7825" w:rsidRDefault="001B7825">
      <w:pPr>
        <w:spacing w:line="480" w:lineRule="auto"/>
        <w:ind w:leftChars="2075" w:left="4358"/>
        <w:rPr>
          <w:rFonts w:asciiTheme="minorEastAsia" w:hAnsiTheme="minorEastAsia" w:cs="Arial"/>
          <w:color w:val="000000"/>
          <w:szCs w:val="21"/>
        </w:rPr>
      </w:pPr>
    </w:p>
    <w:p w:rsidR="001B7825" w:rsidRDefault="001B7825">
      <w:pPr>
        <w:spacing w:line="480" w:lineRule="auto"/>
        <w:ind w:leftChars="2075" w:left="4358"/>
        <w:rPr>
          <w:rFonts w:asciiTheme="minorEastAsia" w:hAnsiTheme="minorEastAsia" w:cs="Arial"/>
          <w:color w:val="000000"/>
          <w:szCs w:val="21"/>
        </w:rPr>
      </w:pPr>
    </w:p>
    <w:p w:rsidR="001B7825" w:rsidRDefault="003845E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B7825" w:rsidRDefault="003845E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1B7825" w:rsidRDefault="003845E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1B7825" w:rsidRDefault="003845E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1B7825" w:rsidRDefault="001B7825">
      <w:pPr>
        <w:widowControl/>
        <w:spacing w:before="100" w:beforeAutospacing="1" w:after="100" w:afterAutospacing="1" w:line="360" w:lineRule="auto"/>
        <w:contextualSpacing/>
        <w:jc w:val="left"/>
        <w:rPr>
          <w:rFonts w:ascii="宋体" w:hAnsi="宋体" w:cs="Arial"/>
          <w:color w:val="000000"/>
          <w:kern w:val="0"/>
          <w:szCs w:val="21"/>
        </w:rPr>
      </w:pPr>
    </w:p>
    <w:p w:rsidR="001B7825" w:rsidRDefault="001B7825">
      <w:pPr>
        <w:widowControl/>
        <w:spacing w:before="100" w:beforeAutospacing="1" w:after="100" w:afterAutospacing="1" w:line="360" w:lineRule="auto"/>
        <w:contextualSpacing/>
        <w:jc w:val="left"/>
        <w:rPr>
          <w:rFonts w:ascii="宋体" w:hAnsi="宋体" w:cs="Arial"/>
          <w:color w:val="000000"/>
          <w:kern w:val="0"/>
          <w:szCs w:val="21"/>
        </w:rPr>
      </w:pPr>
    </w:p>
    <w:p w:rsidR="001B7825" w:rsidRDefault="003845EF">
      <w:pPr>
        <w:autoSpaceDE w:val="0"/>
        <w:autoSpaceDN w:val="0"/>
        <w:adjustRightInd w:val="0"/>
        <w:spacing w:line="360" w:lineRule="auto"/>
        <w:jc w:val="center"/>
        <w:outlineLvl w:val="0"/>
        <w:rPr>
          <w:rFonts w:ascii="宋体" w:hAnsi="宋体"/>
          <w:b/>
          <w:bCs/>
          <w:color w:val="000000"/>
          <w:sz w:val="24"/>
          <w:szCs w:val="24"/>
        </w:rPr>
      </w:pPr>
      <w:bookmarkStart w:id="17" w:name="OLE_LINK13"/>
      <w:bookmarkStart w:id="18" w:name="OLE_LINK14"/>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7"/>
    <w:bookmarkEnd w:id="18"/>
    <w:p w:rsidR="001B7825" w:rsidRDefault="001B7825">
      <w:pPr>
        <w:spacing w:line="360" w:lineRule="auto"/>
        <w:rPr>
          <w:rFonts w:ascii="宋体" w:hAnsi="宋体"/>
          <w:szCs w:val="21"/>
        </w:rPr>
      </w:pPr>
    </w:p>
    <w:p w:rsidR="001B7825" w:rsidRDefault="003845EF">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1B7825" w:rsidRDefault="003845E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B7825" w:rsidRDefault="001B7825">
      <w:pPr>
        <w:spacing w:line="360" w:lineRule="auto"/>
        <w:rPr>
          <w:rFonts w:ascii="宋体" w:hAnsi="宋体"/>
          <w:szCs w:val="21"/>
        </w:rPr>
      </w:pPr>
    </w:p>
    <w:p w:rsidR="001B7825" w:rsidRDefault="001B7825">
      <w:pPr>
        <w:spacing w:line="360" w:lineRule="auto"/>
        <w:rPr>
          <w:rFonts w:ascii="宋体" w:hAnsi="宋体"/>
          <w:szCs w:val="21"/>
        </w:rPr>
      </w:pPr>
    </w:p>
    <w:p w:rsidR="001B7825" w:rsidRDefault="001B7825">
      <w:pPr>
        <w:spacing w:line="360" w:lineRule="auto"/>
        <w:rPr>
          <w:rFonts w:ascii="宋体" w:hAnsi="宋体"/>
          <w:szCs w:val="21"/>
        </w:rPr>
      </w:pPr>
    </w:p>
    <w:p w:rsidR="001B7825" w:rsidRDefault="003845EF">
      <w:pPr>
        <w:adjustRightInd w:val="0"/>
        <w:snapToGrid w:val="0"/>
        <w:spacing w:line="360" w:lineRule="auto"/>
        <w:ind w:firstLineChars="1800" w:firstLine="378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1B7825" w:rsidRDefault="001B7825">
      <w:pPr>
        <w:spacing w:line="480" w:lineRule="auto"/>
        <w:ind w:leftChars="2075" w:left="4358"/>
        <w:rPr>
          <w:rFonts w:asciiTheme="minorEastAsia" w:hAnsiTheme="minorEastAsia" w:cs="Arial"/>
          <w:color w:val="000000"/>
          <w:szCs w:val="21"/>
        </w:rPr>
      </w:pPr>
    </w:p>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3845E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1B7825" w:rsidRDefault="001B7825">
      <w:pPr>
        <w:autoSpaceDE w:val="0"/>
        <w:autoSpaceDN w:val="0"/>
        <w:adjustRightInd w:val="0"/>
        <w:spacing w:line="360" w:lineRule="auto"/>
        <w:jc w:val="center"/>
        <w:outlineLvl w:val="0"/>
        <w:rPr>
          <w:rFonts w:ascii="宋体" w:hAnsi="宋体"/>
          <w:b/>
          <w:bCs/>
          <w:color w:val="000000"/>
          <w:sz w:val="28"/>
          <w:szCs w:val="28"/>
        </w:rPr>
      </w:pPr>
    </w:p>
    <w:p w:rsidR="001B7825" w:rsidRDefault="003845E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1B7825" w:rsidRDefault="001B7825">
      <w:pPr>
        <w:widowControl/>
        <w:spacing w:before="100" w:beforeAutospacing="1" w:after="100" w:afterAutospacing="1" w:line="360" w:lineRule="auto"/>
        <w:jc w:val="center"/>
        <w:rPr>
          <w:rFonts w:ascii="宋体" w:hAnsi="宋体"/>
          <w:b/>
          <w:bCs/>
          <w:color w:val="000000"/>
          <w:sz w:val="36"/>
          <w:szCs w:val="36"/>
        </w:rPr>
      </w:pPr>
    </w:p>
    <w:p w:rsidR="001B7825" w:rsidRDefault="001B7825">
      <w:pPr>
        <w:widowControl/>
        <w:spacing w:before="100" w:beforeAutospacing="1" w:after="100" w:afterAutospacing="1" w:line="360" w:lineRule="auto"/>
        <w:jc w:val="center"/>
        <w:rPr>
          <w:rFonts w:ascii="宋体" w:hAnsi="宋体"/>
          <w:b/>
          <w:bCs/>
          <w:color w:val="000000"/>
          <w:sz w:val="36"/>
          <w:szCs w:val="36"/>
        </w:rPr>
      </w:pPr>
    </w:p>
    <w:p w:rsidR="001B7825" w:rsidRDefault="001B7825"/>
    <w:p w:rsidR="001B7825" w:rsidRDefault="001B7825"/>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3845EF">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1B7825" w:rsidRDefault="001B7825">
      <w:pPr>
        <w:adjustRightInd w:val="0"/>
        <w:snapToGrid w:val="0"/>
        <w:spacing w:line="360" w:lineRule="auto"/>
        <w:ind w:firstLineChars="2050" w:firstLine="4305"/>
        <w:rPr>
          <w:rFonts w:asciiTheme="minorEastAsia" w:hAnsiTheme="minorEastAsia" w:cs="宋体"/>
          <w:szCs w:val="21"/>
        </w:rPr>
      </w:pPr>
    </w:p>
    <w:p w:rsidR="001B7825" w:rsidRDefault="003845E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44"/>
          <w:szCs w:val="44"/>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1B7825">
      <w:pPr>
        <w:autoSpaceDE w:val="0"/>
        <w:autoSpaceDN w:val="0"/>
        <w:adjustRightInd w:val="0"/>
        <w:spacing w:line="360" w:lineRule="auto"/>
        <w:jc w:val="center"/>
        <w:rPr>
          <w:rFonts w:asciiTheme="minorEastAsia" w:hAnsiTheme="minorEastAsia" w:cs="黑体"/>
          <w:b/>
          <w:bCs/>
          <w:sz w:val="15"/>
          <w:szCs w:val="15"/>
          <w:lang w:val="zh-CN"/>
        </w:rPr>
      </w:pPr>
    </w:p>
    <w:p w:rsidR="001B7825" w:rsidRDefault="003845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B7825" w:rsidRDefault="001B7825"/>
    <w:p w:rsidR="001B7825" w:rsidRDefault="001B7825"/>
    <w:p w:rsidR="001B7825" w:rsidRDefault="001B7825"/>
    <w:p w:rsidR="001B7825" w:rsidRDefault="003845E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1B7825" w:rsidRDefault="003845EF">
      <w:pPr>
        <w:spacing w:line="360" w:lineRule="auto"/>
        <w:jc w:val="center"/>
        <w:rPr>
          <w:rFonts w:ascii="宋体" w:hAnsi="宋体"/>
          <w:b/>
          <w:bCs/>
          <w:color w:val="000000"/>
          <w:sz w:val="28"/>
          <w:szCs w:val="28"/>
        </w:rPr>
      </w:pPr>
      <w:r>
        <w:rPr>
          <w:rFonts w:ascii="宋体" w:hAnsi="宋体"/>
          <w:b/>
          <w:bCs/>
          <w:color w:val="000000"/>
          <w:sz w:val="28"/>
          <w:szCs w:val="28"/>
        </w:rPr>
        <w:t> </w:t>
      </w:r>
    </w:p>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 w:rsidR="001B7825" w:rsidRDefault="001B7825">
      <w:pPr>
        <w:pStyle w:val="a8"/>
        <w:spacing w:line="360" w:lineRule="auto"/>
        <w:contextualSpacing/>
        <w:jc w:val="center"/>
        <w:rPr>
          <w:rFonts w:asciiTheme="majorEastAsia" w:eastAsiaTheme="majorEastAsia" w:hAnsiTheme="majorEastAsia" w:cs="宋体"/>
          <w:b/>
          <w:kern w:val="0"/>
          <w:sz w:val="36"/>
          <w:szCs w:val="36"/>
        </w:rPr>
      </w:pPr>
    </w:p>
    <w:sectPr w:rsidR="001B7825" w:rsidSect="001B782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EF" w:rsidRDefault="003845EF" w:rsidP="001B7825">
      <w:r>
        <w:separator/>
      </w:r>
    </w:p>
  </w:endnote>
  <w:endnote w:type="continuationSeparator" w:id="1">
    <w:p w:rsidR="003845EF" w:rsidRDefault="003845EF" w:rsidP="001B7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25" w:rsidRDefault="001B7825">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B7825" w:rsidRDefault="001B7825">
                <w:pPr>
                  <w:pStyle w:val="ab"/>
                </w:pPr>
                <w:r>
                  <w:fldChar w:fldCharType="begin"/>
                </w:r>
                <w:r w:rsidR="003845EF">
                  <w:instrText xml:space="preserve"> PAGE  \* MERGEFORMAT </w:instrText>
                </w:r>
                <w:r>
                  <w:fldChar w:fldCharType="separate"/>
                </w:r>
                <w:r w:rsidR="00F904D7">
                  <w:rPr>
                    <w:noProof/>
                  </w:rPr>
                  <w:t>130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EF" w:rsidRDefault="003845EF" w:rsidP="001B7825">
      <w:r>
        <w:separator/>
      </w:r>
    </w:p>
  </w:footnote>
  <w:footnote w:type="continuationSeparator" w:id="1">
    <w:p w:rsidR="003845EF" w:rsidRDefault="003845EF" w:rsidP="001B7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96BF29"/>
    <w:multiLevelType w:val="singleLevel"/>
    <w:tmpl w:val="FD96BF29"/>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E50AB9"/>
    <w:multiLevelType w:val="multilevel"/>
    <w:tmpl w:val="03E50AB9"/>
    <w:lvl w:ilvl="0">
      <w:start w:val="1"/>
      <w:numFmt w:val="decimal"/>
      <w:lvlText w:val="%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610950"/>
    <w:multiLevelType w:val="multilevel"/>
    <w:tmpl w:val="10610950"/>
    <w:lvl w:ilvl="0">
      <w:start w:val="1"/>
      <w:numFmt w:val="decimal"/>
      <w:lvlText w:val="%1."/>
      <w:lvlJc w:val="left"/>
      <w:pPr>
        <w:ind w:left="420" w:hanging="420"/>
      </w:pPr>
      <w:rPr>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9">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4462628"/>
    <w:multiLevelType w:val="multilevel"/>
    <w:tmpl w:val="34462628"/>
    <w:lvl w:ilvl="0">
      <w:start w:val="1"/>
      <w:numFmt w:val="decimal"/>
      <w:lvlText w:val="%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AC2270"/>
    <w:multiLevelType w:val="multilevel"/>
    <w:tmpl w:val="45AC2270"/>
    <w:lvl w:ilvl="0">
      <w:start w:val="1"/>
      <w:numFmt w:val="decimal"/>
      <w:lvlText w:val="%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2E0782A"/>
    <w:multiLevelType w:val="multilevel"/>
    <w:tmpl w:val="62E0782A"/>
    <w:lvl w:ilvl="0">
      <w:start w:val="1"/>
      <w:numFmt w:val="decimal"/>
      <w:lvlText w:val="%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0">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39"/>
  </w:num>
  <w:num w:numId="4">
    <w:abstractNumId w:val="38"/>
  </w:num>
  <w:num w:numId="5">
    <w:abstractNumId w:val="11"/>
  </w:num>
  <w:num w:numId="6">
    <w:abstractNumId w:val="48"/>
  </w:num>
  <w:num w:numId="7">
    <w:abstractNumId w:val="31"/>
  </w:num>
  <w:num w:numId="8">
    <w:abstractNumId w:val="4"/>
  </w:num>
  <w:num w:numId="9">
    <w:abstractNumId w:val="35"/>
  </w:num>
  <w:num w:numId="10">
    <w:abstractNumId w:val="24"/>
  </w:num>
  <w:num w:numId="11">
    <w:abstractNumId w:val="51"/>
  </w:num>
  <w:num w:numId="12">
    <w:abstractNumId w:val="28"/>
  </w:num>
  <w:num w:numId="13">
    <w:abstractNumId w:val="30"/>
  </w:num>
  <w:num w:numId="14">
    <w:abstractNumId w:val="47"/>
  </w:num>
  <w:num w:numId="15">
    <w:abstractNumId w:val="16"/>
  </w:num>
  <w:num w:numId="16">
    <w:abstractNumId w:val="18"/>
  </w:num>
  <w:num w:numId="17">
    <w:abstractNumId w:val="61"/>
  </w:num>
  <w:num w:numId="18">
    <w:abstractNumId w:val="44"/>
  </w:num>
  <w:num w:numId="19">
    <w:abstractNumId w:val="59"/>
  </w:num>
  <w:num w:numId="20">
    <w:abstractNumId w:val="9"/>
  </w:num>
  <w:num w:numId="21">
    <w:abstractNumId w:val="42"/>
  </w:num>
  <w:num w:numId="22">
    <w:abstractNumId w:val="26"/>
  </w:num>
  <w:num w:numId="23">
    <w:abstractNumId w:val="40"/>
  </w:num>
  <w:num w:numId="24">
    <w:abstractNumId w:val="50"/>
  </w:num>
  <w:num w:numId="25">
    <w:abstractNumId w:val="32"/>
  </w:num>
  <w:num w:numId="26">
    <w:abstractNumId w:val="27"/>
  </w:num>
  <w:num w:numId="27">
    <w:abstractNumId w:val="6"/>
  </w:num>
  <w:num w:numId="28">
    <w:abstractNumId w:val="21"/>
  </w:num>
  <w:num w:numId="29">
    <w:abstractNumId w:val="20"/>
  </w:num>
  <w:num w:numId="30">
    <w:abstractNumId w:val="58"/>
  </w:num>
  <w:num w:numId="31">
    <w:abstractNumId w:val="52"/>
  </w:num>
  <w:num w:numId="32">
    <w:abstractNumId w:val="46"/>
  </w:num>
  <w:num w:numId="33">
    <w:abstractNumId w:val="54"/>
  </w:num>
  <w:num w:numId="34">
    <w:abstractNumId w:val="37"/>
  </w:num>
  <w:num w:numId="35">
    <w:abstractNumId w:val="12"/>
  </w:num>
  <w:num w:numId="36">
    <w:abstractNumId w:val="23"/>
  </w:num>
  <w:num w:numId="37">
    <w:abstractNumId w:val="57"/>
  </w:num>
  <w:num w:numId="38">
    <w:abstractNumId w:val="22"/>
  </w:num>
  <w:num w:numId="39">
    <w:abstractNumId w:val="25"/>
  </w:num>
  <w:num w:numId="40">
    <w:abstractNumId w:val="7"/>
  </w:num>
  <w:num w:numId="41">
    <w:abstractNumId w:val="17"/>
  </w:num>
  <w:num w:numId="42">
    <w:abstractNumId w:val="45"/>
  </w:num>
  <w:num w:numId="43">
    <w:abstractNumId w:val="34"/>
  </w:num>
  <w:num w:numId="44">
    <w:abstractNumId w:val="60"/>
  </w:num>
  <w:num w:numId="45">
    <w:abstractNumId w:val="62"/>
  </w:num>
  <w:num w:numId="46">
    <w:abstractNumId w:val="19"/>
  </w:num>
  <w:num w:numId="47">
    <w:abstractNumId w:val="13"/>
  </w:num>
  <w:num w:numId="48">
    <w:abstractNumId w:val="36"/>
  </w:num>
  <w:num w:numId="49">
    <w:abstractNumId w:val="55"/>
  </w:num>
  <w:num w:numId="50">
    <w:abstractNumId w:val="53"/>
  </w:num>
  <w:num w:numId="51">
    <w:abstractNumId w:val="5"/>
  </w:num>
  <w:num w:numId="52">
    <w:abstractNumId w:val="56"/>
  </w:num>
  <w:num w:numId="53">
    <w:abstractNumId w:val="15"/>
  </w:num>
  <w:num w:numId="54">
    <w:abstractNumId w:val="3"/>
  </w:num>
  <w:num w:numId="55">
    <w:abstractNumId w:val="43"/>
  </w:num>
  <w:num w:numId="56">
    <w:abstractNumId w:val="41"/>
  </w:num>
  <w:num w:numId="57">
    <w:abstractNumId w:val="14"/>
  </w:num>
  <w:num w:numId="58">
    <w:abstractNumId w:val="8"/>
  </w:num>
  <w:num w:numId="59">
    <w:abstractNumId w:val="49"/>
  </w:num>
  <w:num w:numId="60">
    <w:abstractNumId w:val="33"/>
  </w:num>
  <w:num w:numId="61">
    <w:abstractNumId w:val="29"/>
  </w:num>
  <w:num w:numId="62">
    <w:abstractNumId w:val="10"/>
  </w:num>
  <w:num w:numId="63">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1B1D"/>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B7825"/>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5EF"/>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3396"/>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4B9"/>
    <w:rsid w:val="00CB5B5B"/>
    <w:rsid w:val="00CC1567"/>
    <w:rsid w:val="00CC25D7"/>
    <w:rsid w:val="00CD0235"/>
    <w:rsid w:val="00CD4C7E"/>
    <w:rsid w:val="00CE078C"/>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85A27"/>
    <w:rsid w:val="00F900A6"/>
    <w:rsid w:val="00F904D7"/>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1710798"/>
    <w:rsid w:val="01E30ED0"/>
    <w:rsid w:val="021E16EB"/>
    <w:rsid w:val="027E464F"/>
    <w:rsid w:val="02972571"/>
    <w:rsid w:val="02A37F3D"/>
    <w:rsid w:val="03E129B8"/>
    <w:rsid w:val="03E535AE"/>
    <w:rsid w:val="03ED3616"/>
    <w:rsid w:val="04283338"/>
    <w:rsid w:val="04501CEC"/>
    <w:rsid w:val="04B536B0"/>
    <w:rsid w:val="05467A5B"/>
    <w:rsid w:val="05693D4E"/>
    <w:rsid w:val="056A0A97"/>
    <w:rsid w:val="07F56748"/>
    <w:rsid w:val="091F5496"/>
    <w:rsid w:val="096B55F2"/>
    <w:rsid w:val="097B4722"/>
    <w:rsid w:val="09B13559"/>
    <w:rsid w:val="09FA45CC"/>
    <w:rsid w:val="0A6401B2"/>
    <w:rsid w:val="0ABA3A82"/>
    <w:rsid w:val="0B6A49B7"/>
    <w:rsid w:val="0C0C43B3"/>
    <w:rsid w:val="0C412BF8"/>
    <w:rsid w:val="0C84298E"/>
    <w:rsid w:val="0C857263"/>
    <w:rsid w:val="0C9B7BA1"/>
    <w:rsid w:val="0CC93C0E"/>
    <w:rsid w:val="0D011EAD"/>
    <w:rsid w:val="0D2C064F"/>
    <w:rsid w:val="0D47550E"/>
    <w:rsid w:val="0D7E6E8C"/>
    <w:rsid w:val="0D9B50AC"/>
    <w:rsid w:val="0DE36A62"/>
    <w:rsid w:val="0E2B4662"/>
    <w:rsid w:val="0E8448BD"/>
    <w:rsid w:val="0EF610CC"/>
    <w:rsid w:val="0F6E4383"/>
    <w:rsid w:val="0FBA3520"/>
    <w:rsid w:val="1131367A"/>
    <w:rsid w:val="11422C75"/>
    <w:rsid w:val="12281EA7"/>
    <w:rsid w:val="122F1EF8"/>
    <w:rsid w:val="131A68B3"/>
    <w:rsid w:val="13C505D9"/>
    <w:rsid w:val="13CD6C7C"/>
    <w:rsid w:val="144B34F1"/>
    <w:rsid w:val="146349B5"/>
    <w:rsid w:val="14A360C6"/>
    <w:rsid w:val="156F0174"/>
    <w:rsid w:val="16536FFE"/>
    <w:rsid w:val="16C1038D"/>
    <w:rsid w:val="1736348D"/>
    <w:rsid w:val="1745704F"/>
    <w:rsid w:val="17FB6102"/>
    <w:rsid w:val="181B0A40"/>
    <w:rsid w:val="195E4790"/>
    <w:rsid w:val="19703EDA"/>
    <w:rsid w:val="1A6226C5"/>
    <w:rsid w:val="1B267E87"/>
    <w:rsid w:val="1B477FFE"/>
    <w:rsid w:val="1BAD227F"/>
    <w:rsid w:val="1C304AD0"/>
    <w:rsid w:val="1C470BBB"/>
    <w:rsid w:val="1C84443A"/>
    <w:rsid w:val="1CC94D6D"/>
    <w:rsid w:val="1CCB16F8"/>
    <w:rsid w:val="1CFE624D"/>
    <w:rsid w:val="1D340697"/>
    <w:rsid w:val="1D354875"/>
    <w:rsid w:val="1ED9509F"/>
    <w:rsid w:val="1EFF1DCD"/>
    <w:rsid w:val="1F784C13"/>
    <w:rsid w:val="22456FCD"/>
    <w:rsid w:val="22D94DC0"/>
    <w:rsid w:val="23360EFA"/>
    <w:rsid w:val="24466B6C"/>
    <w:rsid w:val="24D3564B"/>
    <w:rsid w:val="25EC4A65"/>
    <w:rsid w:val="265E730A"/>
    <w:rsid w:val="26766A30"/>
    <w:rsid w:val="26944332"/>
    <w:rsid w:val="272B3759"/>
    <w:rsid w:val="27A975F2"/>
    <w:rsid w:val="288F52E5"/>
    <w:rsid w:val="28C44697"/>
    <w:rsid w:val="28D12193"/>
    <w:rsid w:val="28ED434A"/>
    <w:rsid w:val="2A093591"/>
    <w:rsid w:val="2A561452"/>
    <w:rsid w:val="2AD74521"/>
    <w:rsid w:val="2B670C61"/>
    <w:rsid w:val="2BB27A8A"/>
    <w:rsid w:val="2CE550A5"/>
    <w:rsid w:val="2D2F5C1B"/>
    <w:rsid w:val="2D430ACB"/>
    <w:rsid w:val="2D5016D1"/>
    <w:rsid w:val="2ED34E0D"/>
    <w:rsid w:val="31782F65"/>
    <w:rsid w:val="3189127F"/>
    <w:rsid w:val="31DE6911"/>
    <w:rsid w:val="32B4608E"/>
    <w:rsid w:val="33EB3CF0"/>
    <w:rsid w:val="344F3478"/>
    <w:rsid w:val="353415F6"/>
    <w:rsid w:val="35E130A1"/>
    <w:rsid w:val="376B3231"/>
    <w:rsid w:val="37757001"/>
    <w:rsid w:val="37A1046C"/>
    <w:rsid w:val="380A53DF"/>
    <w:rsid w:val="38A665AE"/>
    <w:rsid w:val="393B0401"/>
    <w:rsid w:val="39B22A02"/>
    <w:rsid w:val="3A945A49"/>
    <w:rsid w:val="3C1271F4"/>
    <w:rsid w:val="3C4B0E70"/>
    <w:rsid w:val="3C4E70AE"/>
    <w:rsid w:val="3C70243D"/>
    <w:rsid w:val="3CEB7AD3"/>
    <w:rsid w:val="3D022644"/>
    <w:rsid w:val="3D833F48"/>
    <w:rsid w:val="3E027371"/>
    <w:rsid w:val="3F3D20FF"/>
    <w:rsid w:val="3FCC308D"/>
    <w:rsid w:val="4017424E"/>
    <w:rsid w:val="40347E08"/>
    <w:rsid w:val="40F169D9"/>
    <w:rsid w:val="41637348"/>
    <w:rsid w:val="41B34F39"/>
    <w:rsid w:val="423219CD"/>
    <w:rsid w:val="44B60C9B"/>
    <w:rsid w:val="459E0234"/>
    <w:rsid w:val="45B77361"/>
    <w:rsid w:val="45CC30F4"/>
    <w:rsid w:val="462E1F6A"/>
    <w:rsid w:val="46B77680"/>
    <w:rsid w:val="46F25B68"/>
    <w:rsid w:val="477C40C9"/>
    <w:rsid w:val="47C715C9"/>
    <w:rsid w:val="47DE39CF"/>
    <w:rsid w:val="480A73D5"/>
    <w:rsid w:val="484057AE"/>
    <w:rsid w:val="496D648B"/>
    <w:rsid w:val="49F53487"/>
    <w:rsid w:val="4ABD70DA"/>
    <w:rsid w:val="4AFE2DCC"/>
    <w:rsid w:val="4AFE797B"/>
    <w:rsid w:val="4B4A09B6"/>
    <w:rsid w:val="4B9D3CA0"/>
    <w:rsid w:val="4C937ED5"/>
    <w:rsid w:val="4D4F1627"/>
    <w:rsid w:val="4DC31663"/>
    <w:rsid w:val="4E9B49D0"/>
    <w:rsid w:val="501B0CDE"/>
    <w:rsid w:val="507038F1"/>
    <w:rsid w:val="518B5A4B"/>
    <w:rsid w:val="52263BD8"/>
    <w:rsid w:val="526D4588"/>
    <w:rsid w:val="53801856"/>
    <w:rsid w:val="53DC60E1"/>
    <w:rsid w:val="5584531E"/>
    <w:rsid w:val="56816CF6"/>
    <w:rsid w:val="56AB4601"/>
    <w:rsid w:val="57372FF6"/>
    <w:rsid w:val="57544A4C"/>
    <w:rsid w:val="576B28B1"/>
    <w:rsid w:val="576E3E06"/>
    <w:rsid w:val="57EC6F5A"/>
    <w:rsid w:val="5A2F5FDA"/>
    <w:rsid w:val="5A6A1BDD"/>
    <w:rsid w:val="5AC40774"/>
    <w:rsid w:val="5B185830"/>
    <w:rsid w:val="5B4F346F"/>
    <w:rsid w:val="5BCB5270"/>
    <w:rsid w:val="5C085522"/>
    <w:rsid w:val="5C412F89"/>
    <w:rsid w:val="5DF314D1"/>
    <w:rsid w:val="5E775C22"/>
    <w:rsid w:val="5F3407C7"/>
    <w:rsid w:val="5F443F90"/>
    <w:rsid w:val="5F582BDD"/>
    <w:rsid w:val="5F8709AD"/>
    <w:rsid w:val="5FEC7A38"/>
    <w:rsid w:val="60E16DAB"/>
    <w:rsid w:val="616E5199"/>
    <w:rsid w:val="61B20E1E"/>
    <w:rsid w:val="61B94E5A"/>
    <w:rsid w:val="61C63827"/>
    <w:rsid w:val="622272DC"/>
    <w:rsid w:val="623D5362"/>
    <w:rsid w:val="63730C12"/>
    <w:rsid w:val="638C3211"/>
    <w:rsid w:val="64DD6D62"/>
    <w:rsid w:val="66023E9E"/>
    <w:rsid w:val="66C02337"/>
    <w:rsid w:val="67E13A88"/>
    <w:rsid w:val="68A51ECF"/>
    <w:rsid w:val="68D57C35"/>
    <w:rsid w:val="6A5C0377"/>
    <w:rsid w:val="6AC21667"/>
    <w:rsid w:val="6AC30DBF"/>
    <w:rsid w:val="6AC642D0"/>
    <w:rsid w:val="6ACE1BDF"/>
    <w:rsid w:val="6C3F50BE"/>
    <w:rsid w:val="6CE65833"/>
    <w:rsid w:val="6D766A29"/>
    <w:rsid w:val="6D9269EF"/>
    <w:rsid w:val="6DE43B89"/>
    <w:rsid w:val="6DFC78AF"/>
    <w:rsid w:val="6E07437D"/>
    <w:rsid w:val="6FBA2148"/>
    <w:rsid w:val="6FBA6289"/>
    <w:rsid w:val="70850251"/>
    <w:rsid w:val="70C36B01"/>
    <w:rsid w:val="7180723C"/>
    <w:rsid w:val="71C901EF"/>
    <w:rsid w:val="72BA0F7D"/>
    <w:rsid w:val="735206BD"/>
    <w:rsid w:val="737C244C"/>
    <w:rsid w:val="73CB2507"/>
    <w:rsid w:val="740E08A8"/>
    <w:rsid w:val="74275346"/>
    <w:rsid w:val="75016A9A"/>
    <w:rsid w:val="75166A65"/>
    <w:rsid w:val="753A57F2"/>
    <w:rsid w:val="75C1177C"/>
    <w:rsid w:val="7606303C"/>
    <w:rsid w:val="76942CFE"/>
    <w:rsid w:val="76BC60BA"/>
    <w:rsid w:val="76E1103E"/>
    <w:rsid w:val="78EB5162"/>
    <w:rsid w:val="78F66CEE"/>
    <w:rsid w:val="799D7568"/>
    <w:rsid w:val="7A960213"/>
    <w:rsid w:val="7ABB1F4B"/>
    <w:rsid w:val="7B907A65"/>
    <w:rsid w:val="7C0461C8"/>
    <w:rsid w:val="7C1D4475"/>
    <w:rsid w:val="7D0074CE"/>
    <w:rsid w:val="7D1B0424"/>
    <w:rsid w:val="7D4A3E26"/>
    <w:rsid w:val="7D532483"/>
    <w:rsid w:val="7E510BCB"/>
    <w:rsid w:val="7F7B4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7825"/>
    <w:pPr>
      <w:widowControl w:val="0"/>
      <w:jc w:val="both"/>
    </w:pPr>
    <w:rPr>
      <w:rFonts w:asciiTheme="minorHAnsi" w:eastAsiaTheme="minorEastAsia" w:hAnsiTheme="minorHAnsi" w:cstheme="minorBidi"/>
      <w:kern w:val="2"/>
      <w:sz w:val="21"/>
      <w:szCs w:val="22"/>
    </w:rPr>
  </w:style>
  <w:style w:type="paragraph" w:styleId="1">
    <w:name w:val="heading 1"/>
    <w:basedOn w:val="a"/>
    <w:next w:val="2"/>
    <w:link w:val="1Char"/>
    <w:qFormat/>
    <w:rsid w:val="001B782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B782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B782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B782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1B7825"/>
    <w:pPr>
      <w:spacing w:after="120"/>
    </w:pPr>
  </w:style>
  <w:style w:type="paragraph" w:styleId="a4">
    <w:name w:val="Normal Indent"/>
    <w:basedOn w:val="a"/>
    <w:qFormat/>
    <w:rsid w:val="001B7825"/>
    <w:pPr>
      <w:ind w:firstLine="425"/>
    </w:pPr>
    <w:rPr>
      <w:rFonts w:ascii="Times New Roman" w:eastAsia="宋体" w:hAnsi="Times New Roman" w:cs="Times New Roman"/>
      <w:szCs w:val="20"/>
    </w:rPr>
  </w:style>
  <w:style w:type="paragraph" w:styleId="a5">
    <w:name w:val="caption"/>
    <w:basedOn w:val="a"/>
    <w:next w:val="a"/>
    <w:qFormat/>
    <w:rsid w:val="001B7825"/>
    <w:rPr>
      <w:rFonts w:ascii="Arial" w:eastAsia="黑体" w:hAnsi="Arial" w:cs="Arial"/>
      <w:sz w:val="20"/>
      <w:szCs w:val="20"/>
    </w:rPr>
  </w:style>
  <w:style w:type="paragraph" w:styleId="a6">
    <w:name w:val="annotation text"/>
    <w:basedOn w:val="a"/>
    <w:uiPriority w:val="99"/>
    <w:unhideWhenUsed/>
    <w:qFormat/>
    <w:rsid w:val="001B7825"/>
    <w:pPr>
      <w:jc w:val="left"/>
    </w:pPr>
    <w:rPr>
      <w:kern w:val="0"/>
      <w:sz w:val="20"/>
      <w:szCs w:val="24"/>
    </w:rPr>
  </w:style>
  <w:style w:type="paragraph" w:styleId="30">
    <w:name w:val="Body Text 3"/>
    <w:basedOn w:val="a"/>
    <w:link w:val="3Char0"/>
    <w:qFormat/>
    <w:rsid w:val="001B7825"/>
    <w:rPr>
      <w:rFonts w:ascii="Times New Roman" w:eastAsia="宋体" w:hAnsi="Times New Roman" w:cs="Times New Roman"/>
      <w:color w:val="FF0000"/>
      <w:sz w:val="24"/>
      <w:szCs w:val="24"/>
    </w:rPr>
  </w:style>
  <w:style w:type="paragraph" w:styleId="a7">
    <w:name w:val="Body Text Indent"/>
    <w:basedOn w:val="a"/>
    <w:link w:val="Char1"/>
    <w:qFormat/>
    <w:rsid w:val="001B782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1B782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B7825"/>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1B7825"/>
    <w:rPr>
      <w:rFonts w:eastAsia="宋体"/>
      <w:sz w:val="24"/>
    </w:rPr>
  </w:style>
  <w:style w:type="paragraph" w:styleId="a9">
    <w:name w:val="Date"/>
    <w:basedOn w:val="a"/>
    <w:next w:val="a"/>
    <w:link w:val="Char2"/>
    <w:uiPriority w:val="99"/>
    <w:unhideWhenUsed/>
    <w:qFormat/>
    <w:rsid w:val="001B7825"/>
    <w:pPr>
      <w:ind w:leftChars="2500" w:left="100"/>
    </w:pPr>
  </w:style>
  <w:style w:type="paragraph" w:styleId="aa">
    <w:name w:val="Balloon Text"/>
    <w:basedOn w:val="a"/>
    <w:link w:val="Char10"/>
    <w:uiPriority w:val="99"/>
    <w:semiHidden/>
    <w:unhideWhenUsed/>
    <w:qFormat/>
    <w:rsid w:val="001B7825"/>
    <w:rPr>
      <w:sz w:val="18"/>
      <w:szCs w:val="18"/>
    </w:rPr>
  </w:style>
  <w:style w:type="paragraph" w:styleId="ab">
    <w:name w:val="footer"/>
    <w:basedOn w:val="a"/>
    <w:link w:val="Char3"/>
    <w:uiPriority w:val="99"/>
    <w:unhideWhenUsed/>
    <w:qFormat/>
    <w:rsid w:val="001B7825"/>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1B782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B7825"/>
    <w:pPr>
      <w:spacing w:before="120" w:after="120"/>
      <w:jc w:val="left"/>
    </w:pPr>
    <w:rPr>
      <w:rFonts w:ascii="Times New Roman" w:eastAsia="宋体" w:hAnsi="Times New Roman" w:cs="Times New Roman"/>
      <w:b/>
      <w:bCs/>
      <w:caps/>
      <w:color w:val="0000FF"/>
      <w:sz w:val="20"/>
      <w:szCs w:val="20"/>
    </w:rPr>
  </w:style>
  <w:style w:type="paragraph" w:styleId="ad">
    <w:name w:val="footnote text"/>
    <w:uiPriority w:val="99"/>
    <w:semiHidden/>
    <w:qFormat/>
    <w:rsid w:val="001B7825"/>
    <w:pPr>
      <w:widowControl w:val="0"/>
      <w:snapToGrid w:val="0"/>
    </w:pPr>
    <w:rPr>
      <w:rFonts w:ascii="Book Antiqua" w:hAnsi="Book Antiqua"/>
      <w:kern w:val="2"/>
      <w:sz w:val="18"/>
      <w:szCs w:val="18"/>
    </w:rPr>
  </w:style>
  <w:style w:type="paragraph" w:styleId="HTML">
    <w:name w:val="HTML Preformatted"/>
    <w:basedOn w:val="a"/>
    <w:link w:val="HTMLChar1"/>
    <w:uiPriority w:val="99"/>
    <w:semiHidden/>
    <w:unhideWhenUsed/>
    <w:qFormat/>
    <w:rsid w:val="001B7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1B7825"/>
    <w:rPr>
      <w:rFonts w:ascii="Calibri" w:eastAsia="宋体" w:hAnsi="Calibri" w:cs="Times New Roman"/>
      <w:sz w:val="24"/>
      <w:szCs w:val="24"/>
    </w:rPr>
  </w:style>
  <w:style w:type="paragraph" w:styleId="af">
    <w:name w:val="Body Text First Indent"/>
    <w:basedOn w:val="a0"/>
    <w:link w:val="Char5"/>
    <w:qFormat/>
    <w:rsid w:val="001B7825"/>
    <w:pPr>
      <w:ind w:firstLineChars="100" w:firstLine="420"/>
    </w:pPr>
    <w:rPr>
      <w:rFonts w:ascii="宋体" w:eastAsia="宋体" w:hAnsi="Times New Roman" w:cs="Times New Roman"/>
      <w:kern w:val="0"/>
      <w:sz w:val="34"/>
      <w:szCs w:val="20"/>
    </w:rPr>
  </w:style>
  <w:style w:type="character" w:styleId="af0">
    <w:name w:val="Strong"/>
    <w:basedOn w:val="a1"/>
    <w:uiPriority w:val="22"/>
    <w:qFormat/>
    <w:rsid w:val="001B7825"/>
    <w:rPr>
      <w:b/>
      <w:bCs/>
    </w:rPr>
  </w:style>
  <w:style w:type="character" w:styleId="af1">
    <w:name w:val="FollowedHyperlink"/>
    <w:basedOn w:val="a1"/>
    <w:uiPriority w:val="99"/>
    <w:semiHidden/>
    <w:unhideWhenUsed/>
    <w:qFormat/>
    <w:rsid w:val="001B7825"/>
    <w:rPr>
      <w:color w:val="800080" w:themeColor="followedHyperlink"/>
      <w:u w:val="single"/>
    </w:rPr>
  </w:style>
  <w:style w:type="character" w:styleId="af2">
    <w:name w:val="Emphasis"/>
    <w:basedOn w:val="a1"/>
    <w:uiPriority w:val="20"/>
    <w:qFormat/>
    <w:rsid w:val="001B7825"/>
  </w:style>
  <w:style w:type="character" w:styleId="af3">
    <w:name w:val="Hyperlink"/>
    <w:basedOn w:val="a1"/>
    <w:uiPriority w:val="99"/>
    <w:unhideWhenUsed/>
    <w:qFormat/>
    <w:rsid w:val="001B7825"/>
    <w:rPr>
      <w:color w:val="000000"/>
      <w:u w:val="none"/>
    </w:rPr>
  </w:style>
  <w:style w:type="character" w:customStyle="1" w:styleId="1Char">
    <w:name w:val="标题 1 Char"/>
    <w:basedOn w:val="a1"/>
    <w:link w:val="1"/>
    <w:qFormat/>
    <w:rsid w:val="001B7825"/>
    <w:rPr>
      <w:rFonts w:ascii="Calibri" w:eastAsia="宋体" w:hAnsi="Calibri" w:cs="Times New Roman"/>
      <w:b/>
      <w:bCs/>
      <w:kern w:val="44"/>
      <w:sz w:val="44"/>
      <w:szCs w:val="44"/>
    </w:rPr>
  </w:style>
  <w:style w:type="character" w:customStyle="1" w:styleId="2Char">
    <w:name w:val="标题 2 Char"/>
    <w:basedOn w:val="a1"/>
    <w:link w:val="2"/>
    <w:qFormat/>
    <w:rsid w:val="001B7825"/>
    <w:rPr>
      <w:rFonts w:ascii="Arial" w:eastAsia="黑体" w:hAnsi="Arial" w:cs="Times New Roman"/>
      <w:b/>
      <w:bCs/>
      <w:kern w:val="0"/>
      <w:sz w:val="32"/>
      <w:szCs w:val="32"/>
    </w:rPr>
  </w:style>
  <w:style w:type="character" w:customStyle="1" w:styleId="3Char">
    <w:name w:val="标题 3 Char"/>
    <w:basedOn w:val="a1"/>
    <w:link w:val="3"/>
    <w:qFormat/>
    <w:rsid w:val="001B782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B7825"/>
    <w:rPr>
      <w:rFonts w:ascii="Arial" w:eastAsia="黑体" w:hAnsi="Arial" w:cs="Times New Roman"/>
      <w:b/>
      <w:bCs/>
      <w:kern w:val="0"/>
      <w:sz w:val="28"/>
      <w:szCs w:val="28"/>
    </w:rPr>
  </w:style>
  <w:style w:type="character" w:customStyle="1" w:styleId="Char0">
    <w:name w:val="纯文本 Char"/>
    <w:basedOn w:val="a1"/>
    <w:link w:val="a8"/>
    <w:qFormat/>
    <w:rsid w:val="001B7825"/>
    <w:rPr>
      <w:rFonts w:eastAsia="宋体"/>
      <w:sz w:val="24"/>
    </w:rPr>
  </w:style>
  <w:style w:type="character" w:customStyle="1" w:styleId="Char2">
    <w:name w:val="日期 Char"/>
    <w:basedOn w:val="a1"/>
    <w:link w:val="a9"/>
    <w:uiPriority w:val="99"/>
    <w:qFormat/>
    <w:rsid w:val="001B7825"/>
  </w:style>
  <w:style w:type="character" w:customStyle="1" w:styleId="Char3">
    <w:name w:val="页脚 Char"/>
    <w:basedOn w:val="a1"/>
    <w:link w:val="ab"/>
    <w:uiPriority w:val="99"/>
    <w:qFormat/>
    <w:rsid w:val="001B7825"/>
    <w:rPr>
      <w:sz w:val="18"/>
      <w:szCs w:val="18"/>
    </w:rPr>
  </w:style>
  <w:style w:type="character" w:customStyle="1" w:styleId="Char4">
    <w:name w:val="页眉 Char"/>
    <w:basedOn w:val="a1"/>
    <w:link w:val="ac"/>
    <w:uiPriority w:val="99"/>
    <w:qFormat/>
    <w:rsid w:val="001B7825"/>
    <w:rPr>
      <w:sz w:val="18"/>
      <w:szCs w:val="18"/>
    </w:rPr>
  </w:style>
  <w:style w:type="character" w:customStyle="1" w:styleId="Char11">
    <w:name w:val="纯文本 Char1"/>
    <w:qFormat/>
    <w:rsid w:val="001B7825"/>
    <w:rPr>
      <w:rFonts w:eastAsia="宋体"/>
      <w:sz w:val="24"/>
    </w:rPr>
  </w:style>
  <w:style w:type="paragraph" w:customStyle="1" w:styleId="Default">
    <w:name w:val="Default"/>
    <w:qFormat/>
    <w:rsid w:val="001B782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B7825"/>
    <w:pPr>
      <w:ind w:firstLineChars="200" w:firstLine="420"/>
    </w:pPr>
  </w:style>
  <w:style w:type="paragraph" w:styleId="af4">
    <w:name w:val="List Paragraph"/>
    <w:basedOn w:val="a"/>
    <w:uiPriority w:val="99"/>
    <w:unhideWhenUsed/>
    <w:qFormat/>
    <w:rsid w:val="001B7825"/>
    <w:pPr>
      <w:ind w:firstLineChars="200" w:firstLine="420"/>
    </w:pPr>
  </w:style>
  <w:style w:type="character" w:customStyle="1" w:styleId="CharChar">
    <w:name w:val="正文文本缩进 Char Char"/>
    <w:link w:val="13"/>
    <w:qFormat/>
    <w:rsid w:val="001B7825"/>
    <w:rPr>
      <w:rFonts w:ascii="宋体"/>
      <w:sz w:val="24"/>
    </w:rPr>
  </w:style>
  <w:style w:type="paragraph" w:customStyle="1" w:styleId="13">
    <w:name w:val="正文文本缩进1"/>
    <w:basedOn w:val="a"/>
    <w:link w:val="CharChar"/>
    <w:qFormat/>
    <w:rsid w:val="001B7825"/>
    <w:pPr>
      <w:spacing w:line="360" w:lineRule="auto"/>
      <w:ind w:firstLineChars="200" w:firstLine="480"/>
    </w:pPr>
    <w:rPr>
      <w:rFonts w:ascii="宋体"/>
      <w:sz w:val="24"/>
    </w:rPr>
  </w:style>
  <w:style w:type="character" w:customStyle="1" w:styleId="CharChar0">
    <w:name w:val="日期 Char Char"/>
    <w:link w:val="14"/>
    <w:qFormat/>
    <w:rsid w:val="001B7825"/>
    <w:rPr>
      <w:sz w:val="24"/>
    </w:rPr>
  </w:style>
  <w:style w:type="paragraph" w:customStyle="1" w:styleId="14">
    <w:name w:val="日期1"/>
    <w:basedOn w:val="a"/>
    <w:next w:val="a"/>
    <w:link w:val="CharChar0"/>
    <w:qFormat/>
    <w:rsid w:val="001B7825"/>
    <w:rPr>
      <w:sz w:val="24"/>
    </w:rPr>
  </w:style>
  <w:style w:type="paragraph" w:customStyle="1" w:styleId="15">
    <w:name w:val="正文缩进1"/>
    <w:basedOn w:val="a"/>
    <w:qFormat/>
    <w:rsid w:val="001B782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B7825"/>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1B782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1B7825"/>
    <w:rPr>
      <w:rFonts w:ascii="Times New Roman" w:eastAsia="宋体" w:hAnsi="Times New Roman" w:cs="Times New Roman"/>
      <w:color w:val="FF0000"/>
      <w:sz w:val="24"/>
      <w:szCs w:val="24"/>
    </w:rPr>
  </w:style>
  <w:style w:type="character" w:customStyle="1" w:styleId="edittexttarea">
    <w:name w:val="edittexttarea"/>
    <w:basedOn w:val="a1"/>
    <w:qFormat/>
    <w:rsid w:val="001B7825"/>
  </w:style>
  <w:style w:type="paragraph" w:customStyle="1" w:styleId="11212">
    <w:name w:val="样式 标题 1 + 四号 居中 段前: 12 磅 段后: 12 磅 行距: 单倍行距"/>
    <w:basedOn w:val="1"/>
    <w:qFormat/>
    <w:rsid w:val="001B782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B782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1B7825"/>
  </w:style>
  <w:style w:type="character" w:customStyle="1" w:styleId="Char5">
    <w:name w:val="正文首行缩进 Char"/>
    <w:basedOn w:val="Char"/>
    <w:link w:val="af"/>
    <w:qFormat/>
    <w:rsid w:val="001B782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1B7825"/>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1B7825"/>
    <w:rPr>
      <w:rFonts w:ascii="Courier New" w:hAnsi="Courier New" w:cs="Courier New"/>
      <w:sz w:val="20"/>
      <w:szCs w:val="20"/>
    </w:rPr>
  </w:style>
  <w:style w:type="character" w:customStyle="1" w:styleId="Char6">
    <w:name w:val="正文文本缩进 Char"/>
    <w:link w:val="a7"/>
    <w:qFormat/>
    <w:rsid w:val="001B7825"/>
    <w:rPr>
      <w:sz w:val="24"/>
    </w:rPr>
  </w:style>
  <w:style w:type="character" w:customStyle="1" w:styleId="Char1">
    <w:name w:val="正文文本缩进 Char1"/>
    <w:basedOn w:val="a1"/>
    <w:link w:val="a7"/>
    <w:uiPriority w:val="99"/>
    <w:semiHidden/>
    <w:qFormat/>
    <w:rsid w:val="001B7825"/>
  </w:style>
  <w:style w:type="character" w:customStyle="1" w:styleId="Char7">
    <w:name w:val="批注框文本 Char"/>
    <w:basedOn w:val="a1"/>
    <w:link w:val="aa"/>
    <w:uiPriority w:val="99"/>
    <w:semiHidden/>
    <w:qFormat/>
    <w:rsid w:val="001B7825"/>
    <w:rPr>
      <w:sz w:val="18"/>
      <w:szCs w:val="18"/>
    </w:rPr>
  </w:style>
  <w:style w:type="character" w:customStyle="1" w:styleId="Char10">
    <w:name w:val="批注框文本 Char1"/>
    <w:basedOn w:val="a1"/>
    <w:link w:val="aa"/>
    <w:uiPriority w:val="99"/>
    <w:semiHidden/>
    <w:qFormat/>
    <w:rsid w:val="001B7825"/>
    <w:rPr>
      <w:sz w:val="18"/>
      <w:szCs w:val="18"/>
    </w:rPr>
  </w:style>
  <w:style w:type="paragraph" w:customStyle="1" w:styleId="style4">
    <w:name w:val="style4"/>
    <w:basedOn w:val="a"/>
    <w:next w:val="20"/>
    <w:qFormat/>
    <w:rsid w:val="001B7825"/>
    <w:pPr>
      <w:widowControl/>
      <w:spacing w:before="280" w:after="280"/>
    </w:pPr>
    <w:rPr>
      <w:rFonts w:ascii="宋体" w:eastAsia="宋体" w:hAnsi="Times New Roman" w:cs="Times New Roman"/>
      <w:sz w:val="18"/>
    </w:rPr>
  </w:style>
  <w:style w:type="paragraph" w:customStyle="1" w:styleId="20">
    <w:name w:val="2"/>
    <w:next w:val="a"/>
    <w:qFormat/>
    <w:rsid w:val="001B7825"/>
    <w:pPr>
      <w:widowControl w:val="0"/>
      <w:jc w:val="both"/>
    </w:pPr>
    <w:rPr>
      <w:sz w:val="21"/>
      <w:szCs w:val="22"/>
    </w:rPr>
  </w:style>
  <w:style w:type="paragraph" w:customStyle="1" w:styleId="paragraph">
    <w:name w:val="paragraph"/>
    <w:basedOn w:val="a"/>
    <w:qFormat/>
    <w:rsid w:val="001B7825"/>
    <w:pPr>
      <w:widowControl/>
      <w:spacing w:before="100" w:beforeAutospacing="1" w:after="100" w:afterAutospacing="1"/>
      <w:jc w:val="left"/>
    </w:pPr>
    <w:rPr>
      <w:rFonts w:ascii="宋体" w:hAnsi="宋体" w:cs="宋体"/>
      <w:kern w:val="0"/>
      <w:sz w:val="24"/>
      <w:szCs w:val="24"/>
    </w:rPr>
  </w:style>
  <w:style w:type="paragraph" w:customStyle="1" w:styleId="af6">
    <w:name w:val="普通正文"/>
    <w:basedOn w:val="a"/>
    <w:qFormat/>
    <w:rsid w:val="001B7825"/>
    <w:pPr>
      <w:adjustRightInd w:val="0"/>
      <w:spacing w:before="120" w:after="120" w:line="360" w:lineRule="auto"/>
      <w:ind w:firstLine="480"/>
      <w:jc w:val="left"/>
      <w:textAlignment w:val="baseline"/>
    </w:pPr>
    <w:rPr>
      <w:rFonts w:ascii="Arial" w:hAnsi="Arial"/>
      <w:kern w:val="0"/>
      <w:sz w:val="24"/>
      <w:szCs w:val="24"/>
    </w:rPr>
  </w:style>
  <w:style w:type="character" w:customStyle="1" w:styleId="red">
    <w:name w:val="red"/>
    <w:basedOn w:val="a1"/>
    <w:qFormat/>
    <w:rsid w:val="001B7825"/>
    <w:rPr>
      <w:color w:val="FF0000"/>
      <w:sz w:val="18"/>
      <w:szCs w:val="18"/>
    </w:rPr>
  </w:style>
  <w:style w:type="character" w:customStyle="1" w:styleId="red1">
    <w:name w:val="red1"/>
    <w:basedOn w:val="a1"/>
    <w:qFormat/>
    <w:rsid w:val="001B7825"/>
    <w:rPr>
      <w:color w:val="FF0000"/>
      <w:sz w:val="18"/>
      <w:szCs w:val="18"/>
    </w:rPr>
  </w:style>
  <w:style w:type="character" w:customStyle="1" w:styleId="red2">
    <w:name w:val="red2"/>
    <w:basedOn w:val="a1"/>
    <w:qFormat/>
    <w:rsid w:val="001B7825"/>
    <w:rPr>
      <w:color w:val="CC0000"/>
    </w:rPr>
  </w:style>
  <w:style w:type="character" w:customStyle="1" w:styleId="red3">
    <w:name w:val="red3"/>
    <w:basedOn w:val="a1"/>
    <w:qFormat/>
    <w:rsid w:val="001B7825"/>
    <w:rPr>
      <w:color w:val="FF0000"/>
    </w:rPr>
  </w:style>
  <w:style w:type="character" w:customStyle="1" w:styleId="green">
    <w:name w:val="green"/>
    <w:basedOn w:val="a1"/>
    <w:qFormat/>
    <w:rsid w:val="001B7825"/>
    <w:rPr>
      <w:color w:val="66AE00"/>
      <w:sz w:val="18"/>
      <w:szCs w:val="18"/>
    </w:rPr>
  </w:style>
  <w:style w:type="character" w:customStyle="1" w:styleId="green1">
    <w:name w:val="green1"/>
    <w:basedOn w:val="a1"/>
    <w:qFormat/>
    <w:rsid w:val="001B7825"/>
    <w:rPr>
      <w:color w:val="66AE00"/>
      <w:sz w:val="18"/>
      <w:szCs w:val="18"/>
    </w:rPr>
  </w:style>
  <w:style w:type="character" w:customStyle="1" w:styleId="blue">
    <w:name w:val="blue"/>
    <w:basedOn w:val="a1"/>
    <w:qFormat/>
    <w:rsid w:val="001B7825"/>
    <w:rPr>
      <w:color w:val="0371C6"/>
      <w:sz w:val="21"/>
      <w:szCs w:val="21"/>
    </w:rPr>
  </w:style>
  <w:style w:type="character" w:customStyle="1" w:styleId="hover25">
    <w:name w:val="hover25"/>
    <w:basedOn w:val="a1"/>
    <w:qFormat/>
    <w:rsid w:val="001B7825"/>
  </w:style>
  <w:style w:type="character" w:customStyle="1" w:styleId="gb-jt">
    <w:name w:val="gb-jt"/>
    <w:basedOn w:val="a1"/>
    <w:qFormat/>
    <w:rsid w:val="001B7825"/>
  </w:style>
  <w:style w:type="character" w:customStyle="1" w:styleId="right">
    <w:name w:val="right"/>
    <w:basedOn w:val="a1"/>
    <w:qFormat/>
    <w:rsid w:val="001B7825"/>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140</Pages>
  <Words>12907</Words>
  <Characters>73576</Characters>
  <Application>Microsoft Office Word</Application>
  <DocSecurity>0</DocSecurity>
  <Lines>613</Lines>
  <Paragraphs>172</Paragraphs>
  <ScaleCrop>false</ScaleCrop>
  <Company>微软中国</Company>
  <LinksUpToDate>false</LinksUpToDate>
  <CharactersWithSpaces>86311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中海域安项目管理有限公司:马艳丽</cp:lastModifiedBy>
  <cp:revision>465</cp:revision>
  <cp:lastPrinted>2020-05-22T06:57:00Z</cp:lastPrinted>
  <dcterms:created xsi:type="dcterms:W3CDTF">2019-08-05T00:24:00Z</dcterms:created>
  <dcterms:modified xsi:type="dcterms:W3CDTF">2020-05-25T08:07:00Z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