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hint="eastAsia"/>
          <w:b/>
          <w:bCs/>
          <w:color w:val="000000"/>
          <w:sz w:val="44"/>
          <w:szCs w:val="44"/>
        </w:rPr>
      </w:pPr>
    </w:p>
    <w:p w:rsidR="00A324FB" w:rsidRPr="00A324FB" w:rsidRDefault="00A324FB" w:rsidP="00A324FB">
      <w:pPr>
        <w:pStyle w:val="a0"/>
        <w:ind w:firstLine="280"/>
      </w:pPr>
    </w:p>
    <w:p w:rsidR="00527B80" w:rsidRPr="001B2549" w:rsidRDefault="002A3D69" w:rsidP="002A3D69">
      <w:pPr>
        <w:rPr>
          <w:rFonts w:ascii="微软简隶书" w:eastAsia="微软简隶书"/>
          <w:color w:val="000000"/>
          <w:sz w:val="20"/>
        </w:rPr>
      </w:pPr>
      <w:r w:rsidRPr="001B2549">
        <w:rPr>
          <w:rFonts w:ascii="宋体" w:hAnsi="宋体" w:cs="宋体" w:hint="eastAsia"/>
          <w:b/>
          <w:bCs/>
          <w:color w:val="000000"/>
          <w:kern w:val="0"/>
          <w:sz w:val="44"/>
          <w:szCs w:val="48"/>
        </w:rPr>
        <w:t>襄城县老年康乐中心家具器材采购项目</w:t>
      </w:r>
      <w:r w:rsidR="006E4F99">
        <w:rPr>
          <w:rFonts w:ascii="宋体" w:hAnsi="宋体" w:cs="宋体" w:hint="eastAsia"/>
          <w:b/>
          <w:bCs/>
          <w:color w:val="000000"/>
          <w:kern w:val="0"/>
          <w:sz w:val="44"/>
          <w:szCs w:val="48"/>
        </w:rPr>
        <w:t>（三</w:t>
      </w:r>
      <w:r w:rsidR="001B2549" w:rsidRPr="001B2549">
        <w:rPr>
          <w:rFonts w:ascii="宋体" w:hAnsi="宋体" w:cs="宋体" w:hint="eastAsia"/>
          <w:b/>
          <w:bCs/>
          <w:color w:val="000000"/>
          <w:kern w:val="0"/>
          <w:sz w:val="44"/>
          <w:szCs w:val="48"/>
        </w:rPr>
        <w:t>次）</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A3D69">
        <w:rPr>
          <w:rFonts w:asciiTheme="majorEastAsia" w:eastAsiaTheme="majorEastAsia" w:hAnsiTheme="majorEastAsia" w:cstheme="majorEastAsia" w:hint="eastAsia"/>
          <w:b/>
          <w:bCs/>
          <w:color w:val="000000"/>
          <w:sz w:val="36"/>
          <w:szCs w:val="36"/>
        </w:rPr>
        <w:t>60</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A3D69">
        <w:rPr>
          <w:rFonts w:asciiTheme="majorEastAsia" w:eastAsiaTheme="majorEastAsia" w:hAnsiTheme="majorEastAsia" w:cstheme="majorEastAsia" w:hint="eastAsia"/>
          <w:b/>
          <w:bCs/>
          <w:color w:val="000000"/>
          <w:sz w:val="36"/>
          <w:szCs w:val="36"/>
        </w:rPr>
        <w:t>中共</w:t>
      </w:r>
      <w:r w:rsidRPr="001930F8">
        <w:rPr>
          <w:rFonts w:asciiTheme="majorEastAsia" w:eastAsiaTheme="majorEastAsia" w:hAnsiTheme="majorEastAsia" w:cstheme="majorEastAsia" w:hint="eastAsia"/>
          <w:b/>
          <w:bCs/>
          <w:color w:val="000000"/>
          <w:sz w:val="36"/>
          <w:szCs w:val="36"/>
        </w:rPr>
        <w:t>襄城县</w:t>
      </w:r>
      <w:r w:rsidR="002A3D69">
        <w:rPr>
          <w:rFonts w:asciiTheme="majorEastAsia" w:eastAsiaTheme="majorEastAsia" w:hAnsiTheme="majorEastAsia" w:cstheme="majorEastAsia" w:hint="eastAsia"/>
          <w:b/>
          <w:bCs/>
          <w:color w:val="000000"/>
          <w:sz w:val="36"/>
          <w:szCs w:val="36"/>
        </w:rPr>
        <w:t>委老干部</w:t>
      </w:r>
      <w:r w:rsidR="00C977E7">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sidR="001B2549">
        <w:rPr>
          <w:rFonts w:asciiTheme="majorEastAsia" w:eastAsiaTheme="majorEastAsia" w:hAnsiTheme="majorEastAsia" w:cstheme="majorEastAsia" w:hint="eastAsia"/>
          <w:b/>
          <w:bCs/>
          <w:color w:val="000000"/>
          <w:sz w:val="36"/>
          <w:szCs w:val="36"/>
        </w:rPr>
        <w:t>0二</w:t>
      </w:r>
      <w:proofErr w:type="gramEnd"/>
      <w:r w:rsidR="001B2549">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年</w:t>
      </w:r>
      <w:r w:rsidR="006E4F99">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3D50BF">
        <w:rPr>
          <w:rFonts w:asciiTheme="majorEastAsia" w:eastAsiaTheme="majorEastAsia" w:hAnsiTheme="majorEastAsia" w:cstheme="majorEastAsia" w:hint="eastAsia"/>
          <w:b/>
          <w:bCs/>
          <w:color w:val="000000"/>
          <w:sz w:val="36"/>
          <w:szCs w:val="36"/>
        </w:rPr>
        <w:t>二</w:t>
      </w:r>
      <w:r w:rsidR="00C977E7">
        <w:rPr>
          <w:rFonts w:asciiTheme="majorEastAsia" w:eastAsiaTheme="majorEastAsia" w:hAnsiTheme="majorEastAsia" w:cstheme="majorEastAsia" w:hint="eastAsia"/>
          <w:b/>
          <w:bCs/>
          <w:color w:val="000000"/>
          <w:sz w:val="36"/>
          <w:szCs w:val="36"/>
        </w:rPr>
        <w:t>十</w:t>
      </w:r>
      <w:r w:rsidR="006E4F99">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A324FB">
      <w:pPr>
        <w:spacing w:beforeLines="50" w:afterLines="100"/>
        <w:ind w:firstLineChars="800" w:firstLine="2570"/>
        <w:rPr>
          <w:rFonts w:ascii="Cambria" w:hAnsi="Cambria"/>
          <w:b/>
          <w:bCs/>
          <w:sz w:val="32"/>
          <w:szCs w:val="32"/>
        </w:rPr>
      </w:pPr>
    </w:p>
    <w:p w:rsidR="002A3D69" w:rsidRDefault="002A3D69" w:rsidP="00A324FB">
      <w:pPr>
        <w:spacing w:beforeLines="50" w:afterLines="100"/>
        <w:ind w:firstLineChars="800" w:firstLine="2570"/>
        <w:rPr>
          <w:rFonts w:ascii="Cambria" w:hAnsi="Cambria"/>
          <w:b/>
          <w:bCs/>
          <w:sz w:val="32"/>
          <w:szCs w:val="32"/>
        </w:rPr>
      </w:pPr>
    </w:p>
    <w:p w:rsidR="00717EC2" w:rsidRDefault="009D55B1" w:rsidP="00A324FB">
      <w:pPr>
        <w:spacing w:beforeLines="50" w:afterLines="100"/>
        <w:ind w:firstLineChars="800" w:firstLine="2570"/>
        <w:rPr>
          <w:rFonts w:ascii="Cambria" w:hAnsi="Cambria"/>
          <w:b/>
          <w:bCs/>
          <w:sz w:val="32"/>
          <w:szCs w:val="32"/>
        </w:rPr>
      </w:pPr>
      <w:r>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1B2549">
      <w:pPr>
        <w:pStyle w:val="ab"/>
        <w:spacing w:before="0" w:beforeAutospacing="0" w:after="0" w:afterAutospacing="0" w:line="360" w:lineRule="auto"/>
        <w:ind w:firstLineChars="100" w:firstLine="240"/>
        <w:rPr>
          <w:color w:val="000000"/>
          <w:shd w:val="clear" w:color="040000" w:fill="FFFFFF"/>
        </w:rPr>
      </w:pPr>
      <w:r>
        <w:rPr>
          <w:rFonts w:hint="eastAsia"/>
          <w:color w:val="000000"/>
          <w:shd w:val="clear" w:color="040000" w:fill="FFFFFF"/>
        </w:rPr>
        <w:t>襄城县政府采购中心受</w:t>
      </w:r>
      <w:r w:rsidR="002A3D69">
        <w:rPr>
          <w:rFonts w:hint="eastAsia"/>
          <w:color w:val="000000"/>
          <w:shd w:val="clear" w:color="040000" w:fill="FFFFFF"/>
        </w:rPr>
        <w:t>中共</w:t>
      </w:r>
      <w:r w:rsidR="006614A4" w:rsidRPr="006614A4">
        <w:rPr>
          <w:rFonts w:hint="eastAsia"/>
          <w:bCs/>
          <w:color w:val="000000"/>
          <w:shd w:val="clear" w:color="040000" w:fill="FFFFFF"/>
        </w:rPr>
        <w:t>襄城县</w:t>
      </w:r>
      <w:r w:rsidR="002A3D69">
        <w:rPr>
          <w:rFonts w:hint="eastAsia"/>
          <w:bCs/>
          <w:color w:val="000000"/>
          <w:shd w:val="clear" w:color="040000" w:fill="FFFFFF"/>
        </w:rPr>
        <w:t>委老干部</w:t>
      </w:r>
      <w:r w:rsidR="00C977E7">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A3D69" w:rsidRPr="002A3D69">
        <w:rPr>
          <w:rFonts w:hint="eastAsia"/>
          <w:bCs/>
          <w:color w:val="000000"/>
          <w:shd w:val="clear" w:color="040000" w:fill="FFFFFF"/>
        </w:rPr>
        <w:t>襄城县老年康乐中心家具器材采购项目</w:t>
      </w:r>
      <w:r w:rsidR="006E4F99">
        <w:rPr>
          <w:rFonts w:hint="eastAsia"/>
          <w:bCs/>
          <w:color w:val="000000"/>
          <w:shd w:val="clear" w:color="040000" w:fill="FFFFFF"/>
        </w:rPr>
        <w:t>（三</w:t>
      </w:r>
      <w:r w:rsidR="001B2549">
        <w:rPr>
          <w:rFonts w:hint="eastAsia"/>
          <w:bCs/>
          <w:color w:val="000000"/>
          <w:shd w:val="clear" w:color="040000" w:fill="FFFFFF"/>
        </w:rPr>
        <w:t>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C977E7" w:rsidRPr="00C977E7" w:rsidRDefault="00FE2ED9" w:rsidP="00C977E7">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2A3D69" w:rsidRPr="00B7509D">
        <w:rPr>
          <w:rFonts w:ascii="宋体" w:hAnsi="宋体" w:cs="宋体" w:hint="eastAsia"/>
          <w:bCs/>
          <w:color w:val="000000"/>
          <w:kern w:val="0"/>
          <w:sz w:val="24"/>
          <w:shd w:val="clear" w:color="040000" w:fill="FFFFFF"/>
        </w:rPr>
        <w:t>襄城县老年康乐中心家具器材采购项目</w:t>
      </w:r>
      <w:r w:rsidR="006E4F99">
        <w:rPr>
          <w:rFonts w:ascii="宋体" w:hAnsi="宋体" w:cs="宋体" w:hint="eastAsia"/>
          <w:bCs/>
          <w:color w:val="000000"/>
          <w:kern w:val="0"/>
          <w:sz w:val="24"/>
          <w:shd w:val="clear" w:color="040000" w:fill="FFFFFF"/>
        </w:rPr>
        <w:t>（三</w:t>
      </w:r>
      <w:r w:rsidR="001B2549">
        <w:rPr>
          <w:rFonts w:ascii="宋体" w:hAnsi="宋体" w:cs="宋体" w:hint="eastAsia"/>
          <w:bCs/>
          <w:color w:val="000000"/>
          <w:kern w:val="0"/>
          <w:sz w:val="24"/>
          <w:shd w:val="clear" w:color="040000" w:fill="FFFFFF"/>
        </w:rPr>
        <w:t>次）</w:t>
      </w:r>
    </w:p>
    <w:p w:rsidR="00FE2ED9" w:rsidRPr="00B7509D"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（二）项目编号：</w:t>
      </w:r>
      <w:r w:rsidRPr="00B7509D">
        <w:rPr>
          <w:rFonts w:ascii="宋体" w:hAnsi="宋体" w:cs="宋体" w:hint="eastAsia"/>
          <w:bCs/>
          <w:color w:val="000000"/>
          <w:kern w:val="0"/>
          <w:sz w:val="24"/>
          <w:shd w:val="clear" w:color="040000" w:fill="FFFFFF"/>
        </w:rPr>
        <w:t>XZZ-G20190</w:t>
      </w:r>
      <w:r w:rsidR="002A3D69" w:rsidRPr="00B7509D">
        <w:rPr>
          <w:rFonts w:ascii="宋体" w:hAnsi="宋体" w:cs="宋体" w:hint="eastAsia"/>
          <w:bCs/>
          <w:color w:val="000000"/>
          <w:kern w:val="0"/>
          <w:sz w:val="24"/>
          <w:shd w:val="clear" w:color="040000" w:fill="FFFFFF"/>
        </w:rPr>
        <w:t>60</w:t>
      </w:r>
      <w:r w:rsidRPr="00B7509D">
        <w:rPr>
          <w:rFonts w:ascii="宋体" w:hAnsi="宋体" w:cs="宋体" w:hint="eastAsia"/>
          <w:bCs/>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A3D69" w:rsidRPr="002A3D69">
        <w:rPr>
          <w:rFonts w:ascii="宋体" w:hAnsi="宋体" w:cs="宋体" w:hint="eastAsia"/>
          <w:bCs/>
          <w:color w:val="000000"/>
          <w:kern w:val="0"/>
          <w:sz w:val="24"/>
          <w:shd w:val="clear" w:color="040000" w:fill="FFFFFF"/>
        </w:rPr>
        <w:t>本项目采购襄城县文博中心装修一层老干部活动中心家具器材采购</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C977E7" w:rsidRPr="00C977E7">
        <w:rPr>
          <w:rFonts w:ascii="宋体" w:hAnsi="宋体" w:cs="宋体" w:hint="eastAsia"/>
          <w:bCs/>
          <w:color w:val="000000"/>
          <w:kern w:val="0"/>
          <w:sz w:val="24"/>
          <w:shd w:val="clear" w:color="040000" w:fill="FFFFFF"/>
        </w:rPr>
        <w:t>12</w:t>
      </w:r>
      <w:r w:rsidR="002A3D69">
        <w:rPr>
          <w:rFonts w:ascii="宋体" w:hAnsi="宋体" w:cs="宋体" w:hint="eastAsia"/>
          <w:bCs/>
          <w:color w:val="000000"/>
          <w:kern w:val="0"/>
          <w:sz w:val="24"/>
          <w:shd w:val="clear" w:color="040000" w:fill="FFFFFF"/>
        </w:rPr>
        <w:t>437</w:t>
      </w:r>
      <w:r w:rsidR="00C977E7" w:rsidRPr="00C977E7">
        <w:rPr>
          <w:rFonts w:ascii="宋体" w:hAnsi="宋体" w:cs="宋体" w:hint="eastAsia"/>
          <w:bCs/>
          <w:color w:val="000000"/>
          <w:kern w:val="0"/>
          <w:sz w:val="24"/>
          <w:shd w:val="clear" w:color="040000" w:fill="FFFFFF"/>
        </w:rPr>
        <w:t>00.00元</w:t>
      </w:r>
      <w:r w:rsidR="006614A4" w:rsidRPr="006614A4">
        <w:rPr>
          <w:rFonts w:ascii="宋体" w:hAnsi="宋体" w:cs="宋体" w:hint="eastAsia"/>
          <w:bCs/>
          <w:color w:val="000000"/>
          <w:kern w:val="0"/>
          <w:sz w:val="24"/>
          <w:shd w:val="clear" w:color="040000" w:fill="FFFFFF"/>
        </w:rPr>
        <w:t>；</w:t>
      </w:r>
    </w:p>
    <w:p w:rsidR="006614A4" w:rsidRPr="006614A4" w:rsidRDefault="00AE7395" w:rsidP="002A3D69">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2A3D69" w:rsidRPr="002A3D69">
        <w:rPr>
          <w:rFonts w:ascii="宋体" w:hAnsi="宋体" w:cs="宋体" w:hint="eastAsia"/>
          <w:bCs/>
          <w:color w:val="000000"/>
          <w:kern w:val="0"/>
          <w:sz w:val="24"/>
          <w:shd w:val="clear" w:color="040000" w:fill="FFFFFF"/>
        </w:rPr>
        <w:t>合同签订之日起30日历天。</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C977E7" w:rsidRPr="00C977E7" w:rsidRDefault="00AE7395"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二</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w:t>
      </w:r>
      <w:r w:rsidR="00C977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357002">
        <w:rPr>
          <w:rFonts w:ascii="宋体" w:hAnsi="宋体" w:cs="宋体" w:hint="eastAsia"/>
          <w:color w:val="000000"/>
          <w:kern w:val="0"/>
          <w:sz w:val="24"/>
          <w:shd w:val="clear" w:color="040000" w:fill="FFFFFF"/>
        </w:rPr>
        <w:t>（现金收取，售后不退）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B7509D">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B42EF4">
        <w:rPr>
          <w:rFonts w:ascii="宋体" w:hAnsi="宋体" w:cs="宋体" w:hint="eastAsia"/>
          <w:color w:val="000000"/>
          <w:kern w:val="0"/>
          <w:sz w:val="24"/>
          <w:shd w:val="clear" w:color="040000" w:fill="FFFFFF"/>
        </w:rPr>
        <w:t>0</w:t>
      </w:r>
      <w:r w:rsidR="006E4F99">
        <w:rPr>
          <w:rFonts w:ascii="宋体" w:hAnsi="宋体" w:cs="宋体" w:hint="eastAsia"/>
          <w:color w:val="000000"/>
          <w:kern w:val="0"/>
          <w:sz w:val="24"/>
          <w:shd w:val="clear" w:color="040000" w:fill="FFFFFF"/>
        </w:rPr>
        <w:t>5</w:t>
      </w:r>
      <w:r w:rsidRPr="00DF1EDE">
        <w:rPr>
          <w:rFonts w:ascii="宋体" w:hAnsi="宋体" w:cs="宋体" w:hint="eastAsia"/>
          <w:color w:val="000000"/>
          <w:kern w:val="0"/>
          <w:sz w:val="24"/>
          <w:shd w:val="clear" w:color="040000" w:fill="FFFFFF"/>
        </w:rPr>
        <w:t>月</w:t>
      </w:r>
      <w:r w:rsidR="002C505D">
        <w:rPr>
          <w:rFonts w:ascii="宋体" w:hAnsi="宋体" w:cs="宋体" w:hint="eastAsia"/>
          <w:color w:val="000000"/>
          <w:kern w:val="0"/>
          <w:sz w:val="24"/>
          <w:shd w:val="clear" w:color="040000" w:fill="FFFFFF"/>
        </w:rPr>
        <w:t>18</w:t>
      </w:r>
      <w:r w:rsidRPr="00DF1EDE">
        <w:rPr>
          <w:rFonts w:ascii="宋体" w:hAnsi="宋体" w:cs="宋体" w:hint="eastAsia"/>
          <w:color w:val="000000"/>
          <w:kern w:val="0"/>
          <w:sz w:val="24"/>
          <w:shd w:val="clear" w:color="040000" w:fill="FFFFFF"/>
        </w:rPr>
        <w:t>日上午</w:t>
      </w:r>
      <w:r w:rsidR="00FF3FD7">
        <w:rPr>
          <w:rFonts w:ascii="宋体" w:hAnsi="宋体" w:cs="宋体" w:hint="eastAsia"/>
          <w:color w:val="000000"/>
          <w:kern w:val="0"/>
          <w:sz w:val="24"/>
          <w:shd w:val="clear" w:color="040000" w:fill="FFFFFF"/>
        </w:rPr>
        <w:t>0</w:t>
      </w:r>
      <w:r w:rsidRPr="00DF1EDE">
        <w:rPr>
          <w:rFonts w:ascii="宋体" w:hAnsi="宋体" w:cs="宋体" w:hint="eastAsia"/>
          <w:color w:val="000000"/>
          <w:kern w:val="0"/>
          <w:sz w:val="24"/>
          <w:shd w:val="clear" w:color="040000" w:fill="FFFFFF"/>
        </w:rPr>
        <w:t>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lastRenderedPageBreak/>
        <w:t>采购人：中共襄城县委老干部局</w:t>
      </w:r>
    </w:p>
    <w:p w:rsid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联系地址：襄城县</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联系人：</w:t>
      </w:r>
      <w:r w:rsidR="00A475BD">
        <w:rPr>
          <w:rFonts w:asciiTheme="minorEastAsia" w:eastAsiaTheme="minorEastAsia" w:hAnsiTheme="minorEastAsia" w:cs="仿宋" w:hint="eastAsia"/>
          <w:bCs/>
          <w:color w:val="000000"/>
          <w:kern w:val="0"/>
          <w:sz w:val="24"/>
        </w:rPr>
        <w:t>王</w:t>
      </w:r>
      <w:r w:rsidRPr="00B7509D">
        <w:rPr>
          <w:rFonts w:asciiTheme="minorEastAsia" w:eastAsiaTheme="minorEastAsia" w:hAnsiTheme="minorEastAsia" w:cs="仿宋" w:hint="eastAsia"/>
          <w:bCs/>
          <w:color w:val="000000"/>
          <w:kern w:val="0"/>
          <w:sz w:val="24"/>
        </w:rPr>
        <w:t>先生      联系电话：</w:t>
      </w:r>
      <w:r w:rsidR="00A475BD">
        <w:rPr>
          <w:rFonts w:asciiTheme="minorEastAsia" w:eastAsiaTheme="minorEastAsia" w:hAnsiTheme="minorEastAsia" w:cs="仿宋" w:hint="eastAsia"/>
          <w:bCs/>
          <w:color w:val="000000"/>
          <w:kern w:val="0"/>
          <w:sz w:val="24"/>
        </w:rPr>
        <w:t>13938797571</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w:t>
      </w:r>
      <w:proofErr w:type="gramStart"/>
      <w:r w:rsidRPr="00C977E7">
        <w:rPr>
          <w:rFonts w:asciiTheme="minorEastAsia" w:eastAsiaTheme="minorEastAsia" w:hAnsiTheme="minorEastAsia" w:cs="仿宋" w:hint="eastAsia"/>
          <w:bCs/>
          <w:color w:val="000000"/>
          <w:kern w:val="0"/>
          <w:sz w:val="24"/>
        </w:rPr>
        <w:t>八七</w:t>
      </w:r>
      <w:proofErr w:type="gramEnd"/>
      <w:r w:rsidRPr="00C977E7">
        <w:rPr>
          <w:rFonts w:asciiTheme="minorEastAsia" w:eastAsiaTheme="minorEastAsia" w:hAnsiTheme="minorEastAsia" w:cs="仿宋" w:hint="eastAsia"/>
          <w:bCs/>
          <w:color w:val="000000"/>
          <w:kern w:val="0"/>
          <w:sz w:val="24"/>
        </w:rPr>
        <w:t>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002E3A81">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20</w:t>
      </w:r>
      <w:r w:rsidR="001B2549">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6E4F99">
        <w:rPr>
          <w:rFonts w:asciiTheme="minorEastAsia" w:eastAsiaTheme="minorEastAsia" w:hAnsiTheme="minorEastAsia" w:cs="仿宋" w:hint="eastAsia"/>
          <w:color w:val="000000"/>
          <w:kern w:val="0"/>
          <w:sz w:val="24"/>
        </w:rPr>
        <w:t>4</w:t>
      </w:r>
      <w:r w:rsidRPr="00DF1EDE">
        <w:rPr>
          <w:rFonts w:asciiTheme="minorEastAsia" w:eastAsiaTheme="minorEastAsia" w:hAnsiTheme="minorEastAsia" w:cs="仿宋" w:hint="eastAsia"/>
          <w:color w:val="000000"/>
          <w:kern w:val="0"/>
          <w:sz w:val="24"/>
        </w:rPr>
        <w:t>月</w:t>
      </w:r>
      <w:r w:rsidR="001B2549">
        <w:rPr>
          <w:rFonts w:asciiTheme="minorEastAsia" w:eastAsiaTheme="minorEastAsia" w:hAnsiTheme="minorEastAsia" w:cs="仿宋" w:hint="eastAsia"/>
          <w:color w:val="000000"/>
          <w:kern w:val="0"/>
          <w:sz w:val="24"/>
        </w:rPr>
        <w:t>2</w:t>
      </w:r>
      <w:r w:rsidR="006E4F99">
        <w:rPr>
          <w:rFonts w:asciiTheme="minorEastAsia" w:eastAsiaTheme="minorEastAsia" w:hAnsiTheme="minorEastAsia" w:cs="仿宋" w:hint="eastAsia"/>
          <w:color w:val="000000"/>
          <w:kern w:val="0"/>
          <w:sz w:val="24"/>
        </w:rPr>
        <w:t>6</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B7509D" w:rsidRPr="00B7509D" w:rsidRDefault="00B7509D" w:rsidP="00B7509D">
      <w:pPr>
        <w:spacing w:line="360" w:lineRule="auto"/>
        <w:rPr>
          <w:rFonts w:asciiTheme="minorEastAsia" w:eastAsiaTheme="minorEastAsia" w:hAnsiTheme="minorEastAsia" w:cs="仿宋"/>
          <w:color w:val="000000"/>
          <w:kern w:val="0"/>
          <w:sz w:val="24"/>
          <w:shd w:val="clear" w:color="auto" w:fill="FFFFFF"/>
        </w:rPr>
      </w:pPr>
      <w:r w:rsidRPr="00B7509D">
        <w:rPr>
          <w:rFonts w:asciiTheme="minorEastAsia" w:eastAsiaTheme="minorEastAsia" w:hAnsiTheme="minorEastAsia" w:cs="仿宋" w:hint="eastAsia"/>
          <w:color w:val="000000"/>
          <w:kern w:val="0"/>
          <w:sz w:val="24"/>
          <w:shd w:val="clear" w:color="auto" w:fill="FFFFFF"/>
        </w:rPr>
        <w:t>将襄城县文博中心一层老干部活动中心的设备配置齐全，有更好的健身娱乐环境。</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w:t>
      </w:r>
      <w:r w:rsidR="0062692E">
        <w:rPr>
          <w:rFonts w:ascii="宋体" w:hAnsi="宋体" w:cs="宋体" w:hint="eastAsia"/>
          <w:b/>
          <w:color w:val="000000"/>
          <w:kern w:val="0"/>
          <w:sz w:val="24"/>
        </w:rPr>
        <w:t>清单及</w:t>
      </w:r>
      <w:r w:rsidR="004461D7">
        <w:rPr>
          <w:rFonts w:ascii="宋体" w:hAnsi="宋体" w:cs="宋体" w:hint="eastAsia"/>
          <w:b/>
          <w:color w:val="000000"/>
          <w:kern w:val="0"/>
          <w:sz w:val="24"/>
        </w:rPr>
        <w:t>需求：</w:t>
      </w:r>
    </w:p>
    <w:p w:rsidR="00C977E7" w:rsidRPr="00141753" w:rsidRDefault="00C977E7" w:rsidP="00B24E07">
      <w:pPr>
        <w:pStyle w:val="a0"/>
        <w:ind w:firstLineChars="250" w:firstLine="600"/>
        <w:rPr>
          <w:rFonts w:asciiTheme="minorEastAsia" w:eastAsiaTheme="minorEastAsia" w:hAnsiTheme="minorEastAsia" w:cs="仿宋"/>
          <w:color w:val="FF0000"/>
          <w:kern w:val="0"/>
          <w:sz w:val="24"/>
          <w:shd w:val="clear" w:color="auto" w:fill="FFFFFF"/>
        </w:rPr>
      </w:pPr>
      <w:r w:rsidRPr="00141753">
        <w:rPr>
          <w:rFonts w:asciiTheme="minorEastAsia" w:eastAsiaTheme="minorEastAsia" w:hAnsiTheme="minorEastAsia" w:cs="仿宋" w:hint="eastAsia"/>
          <w:color w:val="FF0000"/>
          <w:kern w:val="0"/>
          <w:sz w:val="24"/>
          <w:shd w:val="clear" w:color="auto" w:fill="FFFFFF"/>
        </w:rPr>
        <w:t>带“★”为必须满足的参数，投标响应达不到带“★”要求或对带“★”要求无实质性响应的，视为实质性偏离，按无效投标处理。</w:t>
      </w:r>
    </w:p>
    <w:tbl>
      <w:tblPr>
        <w:tblStyle w:val="afb"/>
        <w:tblpPr w:leftFromText="180" w:rightFromText="180" w:vertAnchor="text" w:horzAnchor="page" w:tblpX="1513" w:tblpY="273"/>
        <w:tblOverlap w:val="never"/>
        <w:tblW w:w="9334" w:type="dxa"/>
        <w:tblLook w:val="04A0"/>
      </w:tblPr>
      <w:tblGrid>
        <w:gridCol w:w="743"/>
        <w:gridCol w:w="1364"/>
        <w:gridCol w:w="4326"/>
        <w:gridCol w:w="794"/>
        <w:gridCol w:w="868"/>
        <w:gridCol w:w="1239"/>
      </w:tblGrid>
      <w:tr w:rsidR="00585D6C" w:rsidTr="002E3A81">
        <w:trPr>
          <w:trHeight w:val="512"/>
        </w:trPr>
        <w:tc>
          <w:tcPr>
            <w:tcW w:w="743" w:type="dxa"/>
            <w:vAlign w:val="center"/>
          </w:tcPr>
          <w:p w:rsidR="00585D6C" w:rsidRDefault="00585D6C" w:rsidP="002E3A81">
            <w:pPr>
              <w:jc w:val="center"/>
              <w:rPr>
                <w:sz w:val="24"/>
              </w:rPr>
            </w:pPr>
            <w:r>
              <w:rPr>
                <w:rFonts w:hint="eastAsia"/>
                <w:sz w:val="24"/>
              </w:rPr>
              <w:t>序号</w:t>
            </w:r>
          </w:p>
        </w:tc>
        <w:tc>
          <w:tcPr>
            <w:tcW w:w="1364" w:type="dxa"/>
            <w:vAlign w:val="center"/>
          </w:tcPr>
          <w:p w:rsidR="00585D6C" w:rsidRDefault="00585D6C" w:rsidP="002E3A81">
            <w:pPr>
              <w:jc w:val="center"/>
              <w:rPr>
                <w:sz w:val="24"/>
              </w:rPr>
            </w:pPr>
            <w:r>
              <w:rPr>
                <w:rFonts w:hint="eastAsia"/>
                <w:sz w:val="24"/>
              </w:rPr>
              <w:t>货物名称</w:t>
            </w:r>
          </w:p>
        </w:tc>
        <w:tc>
          <w:tcPr>
            <w:tcW w:w="4326" w:type="dxa"/>
            <w:vAlign w:val="center"/>
          </w:tcPr>
          <w:p w:rsidR="00585D6C" w:rsidRDefault="00585D6C" w:rsidP="002E3A81">
            <w:pPr>
              <w:jc w:val="center"/>
              <w:rPr>
                <w:sz w:val="24"/>
              </w:rPr>
            </w:pPr>
            <w:r>
              <w:rPr>
                <w:rFonts w:hint="eastAsia"/>
                <w:sz w:val="24"/>
              </w:rPr>
              <w:t>技术规格及主要参数需满足的质量、安全、技术规格、物理特性</w:t>
            </w:r>
          </w:p>
        </w:tc>
        <w:tc>
          <w:tcPr>
            <w:tcW w:w="794" w:type="dxa"/>
            <w:vAlign w:val="center"/>
          </w:tcPr>
          <w:p w:rsidR="00585D6C" w:rsidRDefault="00585D6C" w:rsidP="002E3A81">
            <w:pPr>
              <w:jc w:val="center"/>
              <w:rPr>
                <w:sz w:val="24"/>
              </w:rPr>
            </w:pPr>
            <w:r>
              <w:rPr>
                <w:rFonts w:hint="eastAsia"/>
                <w:sz w:val="24"/>
              </w:rPr>
              <w:t>单位</w:t>
            </w:r>
          </w:p>
        </w:tc>
        <w:tc>
          <w:tcPr>
            <w:tcW w:w="868" w:type="dxa"/>
            <w:vAlign w:val="center"/>
          </w:tcPr>
          <w:p w:rsidR="00585D6C" w:rsidRDefault="00585D6C" w:rsidP="002E3A81">
            <w:pPr>
              <w:jc w:val="center"/>
              <w:rPr>
                <w:sz w:val="24"/>
              </w:rPr>
            </w:pPr>
            <w:r>
              <w:rPr>
                <w:rFonts w:hint="eastAsia"/>
                <w:sz w:val="24"/>
              </w:rPr>
              <w:t>数量</w:t>
            </w:r>
          </w:p>
        </w:tc>
        <w:tc>
          <w:tcPr>
            <w:tcW w:w="1239" w:type="dxa"/>
            <w:vAlign w:val="center"/>
          </w:tcPr>
          <w:p w:rsidR="00585D6C" w:rsidRDefault="00585D6C" w:rsidP="002E3A81">
            <w:pPr>
              <w:jc w:val="center"/>
              <w:rPr>
                <w:sz w:val="24"/>
              </w:rPr>
            </w:pPr>
            <w:r>
              <w:rPr>
                <w:rFonts w:hint="eastAsia"/>
                <w:sz w:val="24"/>
              </w:rPr>
              <w:t>是否为核心产品</w:t>
            </w:r>
          </w:p>
          <w:p w:rsidR="00585D6C" w:rsidRDefault="00585D6C" w:rsidP="002E3A81">
            <w:pPr>
              <w:jc w:val="center"/>
              <w:rPr>
                <w:sz w:val="24"/>
              </w:rPr>
            </w:pPr>
            <w:r>
              <w:rPr>
                <w:rFonts w:hint="eastAsia"/>
                <w:sz w:val="24"/>
              </w:rPr>
              <w:t>是</w:t>
            </w:r>
            <w:r>
              <w:rPr>
                <w:rFonts w:hint="eastAsia"/>
                <w:sz w:val="24"/>
              </w:rPr>
              <w:t>/</w:t>
            </w:r>
            <w:r>
              <w:rPr>
                <w:rFonts w:hint="eastAsia"/>
                <w:sz w:val="24"/>
              </w:rPr>
              <w:t>否</w:t>
            </w:r>
          </w:p>
        </w:tc>
      </w:tr>
      <w:tr w:rsidR="00585D6C" w:rsidTr="002E3A81">
        <w:trPr>
          <w:trHeight w:val="512"/>
        </w:trPr>
        <w:tc>
          <w:tcPr>
            <w:tcW w:w="743" w:type="dxa"/>
            <w:vAlign w:val="center"/>
          </w:tcPr>
          <w:p w:rsidR="00585D6C" w:rsidRDefault="00585D6C" w:rsidP="002E3A81">
            <w:pPr>
              <w:jc w:val="center"/>
              <w:rPr>
                <w:sz w:val="24"/>
              </w:rPr>
            </w:pPr>
            <w:proofErr w:type="gramStart"/>
            <w:r>
              <w:rPr>
                <w:rFonts w:hint="eastAsia"/>
                <w:sz w:val="24"/>
              </w:rPr>
              <w:t>一</w:t>
            </w:r>
            <w:proofErr w:type="gramEnd"/>
          </w:p>
        </w:tc>
        <w:tc>
          <w:tcPr>
            <w:tcW w:w="8591" w:type="dxa"/>
            <w:gridSpan w:val="5"/>
            <w:vAlign w:val="center"/>
          </w:tcPr>
          <w:p w:rsidR="00585D6C" w:rsidRDefault="00585D6C" w:rsidP="002E3A81">
            <w:pPr>
              <w:jc w:val="left"/>
              <w:rPr>
                <w:sz w:val="24"/>
              </w:rPr>
            </w:pPr>
            <w:r>
              <w:rPr>
                <w:rFonts w:hint="eastAsia"/>
                <w:sz w:val="24"/>
              </w:rPr>
              <w:t>乒乓球室、健身房</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乒乓球桌</w:t>
            </w:r>
          </w:p>
        </w:tc>
        <w:tc>
          <w:tcPr>
            <w:tcW w:w="4326" w:type="dxa"/>
            <w:vAlign w:val="center"/>
          </w:tcPr>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长：2740mm（2.74M）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宽：1525mm（1.525M）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高：760mm（0.76M）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质量、安全、符合国家标准</w:t>
            </w:r>
          </w:p>
        </w:tc>
        <w:tc>
          <w:tcPr>
            <w:tcW w:w="794" w:type="dxa"/>
            <w:vAlign w:val="center"/>
          </w:tcPr>
          <w:p w:rsidR="00585D6C" w:rsidRDefault="00585D6C" w:rsidP="002E3A81">
            <w:pPr>
              <w:jc w:val="center"/>
              <w:rPr>
                <w:rFonts w:ascii="宋体" w:hAnsi="宋体" w:cs="宋体"/>
                <w:color w:val="333333"/>
                <w:sz w:val="18"/>
                <w:szCs w:val="18"/>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8</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63"/>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乒乓球拍</w:t>
            </w:r>
          </w:p>
        </w:tc>
        <w:tc>
          <w:tcPr>
            <w:tcW w:w="4326" w:type="dxa"/>
            <w:vAlign w:val="center"/>
          </w:tcPr>
          <w:p w:rsidR="00585D6C" w:rsidRDefault="00585D6C" w:rsidP="002E3A81">
            <w:r>
              <w:rPr>
                <w:rFonts w:hint="eastAsia"/>
              </w:rPr>
              <w:t>158*152mm</w:t>
            </w:r>
            <w:r>
              <w:rPr>
                <w:rFonts w:hint="eastAsia"/>
              </w:rPr>
              <w:t>实木</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20</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11"/>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跑步机</w:t>
            </w:r>
          </w:p>
        </w:tc>
        <w:tc>
          <w:tcPr>
            <w:tcW w:w="4326" w:type="dxa"/>
            <w:vAlign w:val="center"/>
          </w:tcPr>
          <w:p w:rsidR="00585D6C" w:rsidRDefault="00585D6C" w:rsidP="002E3A81">
            <w:r>
              <w:rPr>
                <w:rFonts w:hint="eastAsia"/>
              </w:rPr>
              <w:t>1600mm</w:t>
            </w:r>
            <w:r>
              <w:rPr>
                <w:rFonts w:ascii="宋体" w:hAnsi="宋体" w:hint="eastAsia"/>
              </w:rPr>
              <w:t>×</w:t>
            </w:r>
            <w:r>
              <w:rPr>
                <w:rFonts w:hint="eastAsia"/>
              </w:rPr>
              <w:t>720mm</w:t>
            </w:r>
            <w:r>
              <w:rPr>
                <w:rFonts w:ascii="宋体" w:hAnsi="宋体" w:hint="eastAsia"/>
              </w:rPr>
              <w:t>×</w:t>
            </w:r>
            <w:r>
              <w:rPr>
                <w:rFonts w:hint="eastAsia"/>
              </w:rPr>
              <w:t>1270mm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88"/>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仰卧板</w:t>
            </w:r>
          </w:p>
        </w:tc>
        <w:tc>
          <w:tcPr>
            <w:tcW w:w="4326" w:type="dxa"/>
            <w:vAlign w:val="center"/>
          </w:tcPr>
          <w:p w:rsidR="00585D6C" w:rsidRDefault="00585D6C" w:rsidP="002E3A81">
            <w:r>
              <w:rPr>
                <w:rFonts w:hint="eastAsia"/>
              </w:rPr>
              <w:t>1340*330*550mm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51"/>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二头肌训练器</w:t>
            </w:r>
          </w:p>
        </w:tc>
        <w:tc>
          <w:tcPr>
            <w:tcW w:w="4326" w:type="dxa"/>
            <w:vAlign w:val="center"/>
          </w:tcPr>
          <w:p w:rsidR="00585D6C" w:rsidRDefault="00585D6C" w:rsidP="002E3A81">
            <w:r>
              <w:rPr>
                <w:rFonts w:hint="eastAsia"/>
              </w:rPr>
              <w:t>1550*990*1550mm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63"/>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高位下拉训练器</w:t>
            </w:r>
          </w:p>
        </w:tc>
        <w:tc>
          <w:tcPr>
            <w:tcW w:w="4326" w:type="dxa"/>
            <w:vAlign w:val="center"/>
          </w:tcPr>
          <w:p w:rsidR="00585D6C" w:rsidRDefault="00585D6C" w:rsidP="002E3A81">
            <w:r>
              <w:rPr>
                <w:rFonts w:hint="eastAsia"/>
              </w:rPr>
              <w:t>1330*1020*1850mm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7</w:t>
            </w:r>
          </w:p>
        </w:tc>
        <w:tc>
          <w:tcPr>
            <w:tcW w:w="1364" w:type="dxa"/>
            <w:vAlign w:val="center"/>
          </w:tcPr>
          <w:p w:rsidR="00585D6C" w:rsidRDefault="00585D6C" w:rsidP="002E3A81">
            <w:pPr>
              <w:jc w:val="center"/>
              <w:rPr>
                <w:sz w:val="24"/>
              </w:rPr>
            </w:pPr>
            <w:r>
              <w:rPr>
                <w:rFonts w:hint="eastAsia"/>
                <w:sz w:val="24"/>
              </w:rPr>
              <w:t>健身车</w:t>
            </w:r>
          </w:p>
        </w:tc>
        <w:tc>
          <w:tcPr>
            <w:tcW w:w="4326" w:type="dxa"/>
            <w:vAlign w:val="center"/>
          </w:tcPr>
          <w:p w:rsidR="00585D6C" w:rsidRDefault="00585D6C" w:rsidP="002E3A81">
            <w:r>
              <w:rPr>
                <w:rFonts w:hint="eastAsia"/>
              </w:rPr>
              <w:t>1000*520mm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8</w:t>
            </w:r>
          </w:p>
        </w:tc>
        <w:tc>
          <w:tcPr>
            <w:tcW w:w="1364" w:type="dxa"/>
            <w:vAlign w:val="center"/>
          </w:tcPr>
          <w:p w:rsidR="00585D6C" w:rsidRDefault="00585D6C" w:rsidP="002E3A81">
            <w:pPr>
              <w:jc w:val="center"/>
              <w:rPr>
                <w:sz w:val="24"/>
              </w:rPr>
            </w:pPr>
            <w:r>
              <w:rPr>
                <w:rFonts w:hint="eastAsia"/>
                <w:sz w:val="24"/>
              </w:rPr>
              <w:t>拉力训练器</w:t>
            </w:r>
          </w:p>
        </w:tc>
        <w:tc>
          <w:tcPr>
            <w:tcW w:w="4326" w:type="dxa"/>
            <w:vAlign w:val="center"/>
          </w:tcPr>
          <w:p w:rsidR="00585D6C" w:rsidRDefault="00585D6C" w:rsidP="002E3A81">
            <w:r>
              <w:rPr>
                <w:rFonts w:hint="eastAsia"/>
              </w:rPr>
              <w:t>1330*980*2260mm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9</w:t>
            </w:r>
          </w:p>
        </w:tc>
        <w:tc>
          <w:tcPr>
            <w:tcW w:w="1364" w:type="dxa"/>
            <w:vAlign w:val="center"/>
          </w:tcPr>
          <w:p w:rsidR="00585D6C" w:rsidRDefault="00585D6C" w:rsidP="002E3A81">
            <w:pPr>
              <w:jc w:val="center"/>
              <w:rPr>
                <w:sz w:val="24"/>
              </w:rPr>
            </w:pPr>
            <w:r>
              <w:rPr>
                <w:rFonts w:hint="eastAsia"/>
                <w:sz w:val="24"/>
              </w:rPr>
              <w:t>瑜伽垫</w:t>
            </w:r>
          </w:p>
        </w:tc>
        <w:tc>
          <w:tcPr>
            <w:tcW w:w="4326" w:type="dxa"/>
            <w:vAlign w:val="center"/>
          </w:tcPr>
          <w:p w:rsidR="00585D6C" w:rsidRDefault="00585D6C" w:rsidP="002E3A81">
            <w:pPr>
              <w:rPr>
                <w:rFonts w:asciiTheme="minorEastAsia" w:hAnsiTheme="minorEastAsia" w:cstheme="minorEastAsia"/>
                <w:szCs w:val="21"/>
              </w:rPr>
            </w:pPr>
            <w:r>
              <w:rPr>
                <w:rFonts w:asciiTheme="minorEastAsia" w:eastAsiaTheme="minorEastAsia" w:hAnsiTheme="minorEastAsia" w:cstheme="minorEastAsia" w:hint="eastAsia"/>
                <w:szCs w:val="21"/>
              </w:rPr>
              <w:t>1730mm×610mm</w:t>
            </w:r>
          </w:p>
          <w:p w:rsidR="00585D6C" w:rsidRDefault="00585D6C" w:rsidP="002E3A81">
            <w:pPr>
              <w:rPr>
                <w:rFonts w:asciiTheme="minorEastAsia" w:hAnsiTheme="minorEastAsia" w:cstheme="minorEastAsia"/>
                <w:szCs w:val="21"/>
              </w:rPr>
            </w:pPr>
            <w:r>
              <w:rPr>
                <w:rFonts w:asciiTheme="minorEastAsia" w:eastAsiaTheme="minorEastAsia" w:hAnsiTheme="minorEastAsia" w:cstheme="minorEastAsia" w:hint="eastAsia"/>
                <w:szCs w:val="21"/>
              </w:rPr>
              <w:t xml:space="preserve">质量、安全、符合国家标准 </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513"/>
        </w:trPr>
        <w:tc>
          <w:tcPr>
            <w:tcW w:w="743" w:type="dxa"/>
            <w:vAlign w:val="center"/>
          </w:tcPr>
          <w:p w:rsidR="00585D6C" w:rsidRDefault="00585D6C" w:rsidP="002E3A81">
            <w:pPr>
              <w:jc w:val="center"/>
              <w:rPr>
                <w:sz w:val="24"/>
              </w:rPr>
            </w:pPr>
            <w:r>
              <w:rPr>
                <w:rFonts w:hint="eastAsia"/>
                <w:sz w:val="24"/>
              </w:rPr>
              <w:t>10</w:t>
            </w:r>
          </w:p>
        </w:tc>
        <w:tc>
          <w:tcPr>
            <w:tcW w:w="1364" w:type="dxa"/>
            <w:vAlign w:val="center"/>
          </w:tcPr>
          <w:p w:rsidR="00585D6C" w:rsidRDefault="00585D6C" w:rsidP="002E3A81">
            <w:pPr>
              <w:jc w:val="center"/>
              <w:rPr>
                <w:sz w:val="24"/>
              </w:rPr>
            </w:pPr>
            <w:r>
              <w:rPr>
                <w:rFonts w:hint="eastAsia"/>
                <w:sz w:val="24"/>
              </w:rPr>
              <w:t>休息座椅</w:t>
            </w:r>
          </w:p>
        </w:tc>
        <w:tc>
          <w:tcPr>
            <w:tcW w:w="4326" w:type="dxa"/>
            <w:vAlign w:val="center"/>
          </w:tcPr>
          <w:p w:rsidR="00585D6C" w:rsidRDefault="00585D6C" w:rsidP="002E3A81">
            <w:r>
              <w:rPr>
                <w:rFonts w:hint="eastAsia"/>
              </w:rPr>
              <w:t>1750*650*760mm</w:t>
            </w:r>
            <w:r>
              <w:rPr>
                <w:rFonts w:hint="eastAsia"/>
              </w:rPr>
              <w:t>钢制</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11</w:t>
            </w:r>
          </w:p>
        </w:tc>
        <w:tc>
          <w:tcPr>
            <w:tcW w:w="1364" w:type="dxa"/>
            <w:vAlign w:val="center"/>
          </w:tcPr>
          <w:p w:rsidR="00585D6C" w:rsidRDefault="00585D6C" w:rsidP="002E3A81">
            <w:pPr>
              <w:jc w:val="center"/>
              <w:rPr>
                <w:sz w:val="24"/>
              </w:rPr>
            </w:pPr>
            <w:r>
              <w:rPr>
                <w:rFonts w:hint="eastAsia"/>
                <w:sz w:val="24"/>
              </w:rPr>
              <w:t>圆茶几</w:t>
            </w:r>
          </w:p>
        </w:tc>
        <w:tc>
          <w:tcPr>
            <w:tcW w:w="4326" w:type="dxa"/>
            <w:vAlign w:val="center"/>
          </w:tcPr>
          <w:p w:rsidR="00585D6C" w:rsidRDefault="00585D6C" w:rsidP="002E3A81">
            <w:r>
              <w:rPr>
                <w:rFonts w:hint="eastAsia"/>
              </w:rPr>
              <w:t>600mm</w:t>
            </w:r>
            <w:r>
              <w:rPr>
                <w:rFonts w:hint="eastAsia"/>
              </w:rPr>
              <w:t>圆茶几，实木贴皮</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12</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二</w:t>
            </w:r>
          </w:p>
        </w:tc>
        <w:tc>
          <w:tcPr>
            <w:tcW w:w="8591" w:type="dxa"/>
            <w:gridSpan w:val="5"/>
            <w:vAlign w:val="center"/>
          </w:tcPr>
          <w:p w:rsidR="00585D6C" w:rsidRDefault="00585D6C" w:rsidP="002E3A81">
            <w:pPr>
              <w:jc w:val="left"/>
              <w:rPr>
                <w:sz w:val="24"/>
              </w:rPr>
            </w:pPr>
            <w:r>
              <w:rPr>
                <w:rFonts w:hint="eastAsia"/>
                <w:sz w:val="24"/>
              </w:rPr>
              <w:t>荣誉室、羽毛球室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定制金属成品独立矮柜</w:t>
            </w:r>
          </w:p>
        </w:tc>
        <w:tc>
          <w:tcPr>
            <w:tcW w:w="4326" w:type="dxa"/>
            <w:vAlign w:val="center"/>
          </w:tcPr>
          <w:p w:rsidR="00585D6C" w:rsidRDefault="00585D6C" w:rsidP="002E3A81">
            <w:r>
              <w:rPr>
                <w:rFonts w:hint="eastAsia"/>
              </w:rPr>
              <w:t>900*390*900mm  0.7mm</w:t>
            </w:r>
            <w:r>
              <w:rPr>
                <w:rFonts w:hint="eastAsia"/>
              </w:rPr>
              <w:t>厚冷轧钢板</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定制金属成品独立矮柜</w:t>
            </w:r>
          </w:p>
        </w:tc>
        <w:tc>
          <w:tcPr>
            <w:tcW w:w="4326" w:type="dxa"/>
            <w:vAlign w:val="center"/>
          </w:tcPr>
          <w:p w:rsidR="00585D6C" w:rsidRDefault="00585D6C" w:rsidP="002E3A81">
            <w:r>
              <w:rPr>
                <w:rFonts w:hint="eastAsia"/>
              </w:rPr>
              <w:t>900*390*900mm  0.7mm</w:t>
            </w:r>
            <w:r>
              <w:rPr>
                <w:rFonts w:hint="eastAsia"/>
              </w:rPr>
              <w:t>厚冷轧钢板</w:t>
            </w:r>
          </w:p>
          <w:p w:rsidR="00585D6C" w:rsidRPr="00E30B59"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组</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多媒体电子翻书</w:t>
            </w:r>
          </w:p>
        </w:tc>
        <w:tc>
          <w:tcPr>
            <w:tcW w:w="4326" w:type="dxa"/>
            <w:vAlign w:val="center"/>
          </w:tcPr>
          <w:p w:rsidR="00585D6C" w:rsidRDefault="00585D6C" w:rsidP="002E3A81">
            <w:r>
              <w:rPr>
                <w:rFonts w:hint="eastAsia"/>
              </w:rPr>
              <w:t>1180*1050*630mm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r>
              <w:rPr>
                <w:rFonts w:hint="eastAsia"/>
                <w:sz w:val="24"/>
              </w:rPr>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羽毛球网架</w:t>
            </w:r>
          </w:p>
        </w:tc>
        <w:tc>
          <w:tcPr>
            <w:tcW w:w="4326" w:type="dxa"/>
            <w:vAlign w:val="center"/>
          </w:tcPr>
          <w:p w:rsidR="00585D6C" w:rsidRDefault="00585D6C" w:rsidP="002E3A81">
            <w:r>
              <w:rPr>
                <w:rFonts w:hint="eastAsia"/>
              </w:rPr>
              <w:t>6100*760mm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羽毛球拍</w:t>
            </w:r>
          </w:p>
        </w:tc>
        <w:tc>
          <w:tcPr>
            <w:tcW w:w="4326" w:type="dxa"/>
            <w:vAlign w:val="center"/>
          </w:tcPr>
          <w:p w:rsidR="00585D6C" w:rsidRDefault="00585D6C" w:rsidP="002E3A81">
            <w:r>
              <w:rPr>
                <w:rFonts w:hint="eastAsia"/>
              </w:rPr>
              <w:t>680*230mm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三</w:t>
            </w:r>
          </w:p>
        </w:tc>
        <w:tc>
          <w:tcPr>
            <w:tcW w:w="8591" w:type="dxa"/>
            <w:gridSpan w:val="5"/>
            <w:vAlign w:val="center"/>
          </w:tcPr>
          <w:p w:rsidR="00585D6C" w:rsidRDefault="00585D6C" w:rsidP="002E3A81">
            <w:pPr>
              <w:jc w:val="left"/>
              <w:rPr>
                <w:sz w:val="24"/>
              </w:rPr>
            </w:pPr>
            <w:r>
              <w:rPr>
                <w:rFonts w:hint="eastAsia"/>
                <w:sz w:val="24"/>
              </w:rPr>
              <w:t>台球室、档案资料室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台球桌（含台球、台球杆）</w:t>
            </w:r>
          </w:p>
        </w:tc>
        <w:tc>
          <w:tcPr>
            <w:tcW w:w="4326" w:type="dxa"/>
            <w:vAlign w:val="center"/>
          </w:tcPr>
          <w:p w:rsidR="00585D6C" w:rsidRDefault="00585D6C" w:rsidP="002E3A81">
            <w:r>
              <w:rPr>
                <w:rFonts w:hint="eastAsia"/>
              </w:rPr>
              <w:t>2540</w:t>
            </w:r>
            <w:r>
              <w:rPr>
                <w:rFonts w:ascii="宋体" w:hAnsi="宋体" w:hint="eastAsia"/>
              </w:rPr>
              <w:t>×</w:t>
            </w:r>
            <w:r>
              <w:rPr>
                <w:rFonts w:hint="eastAsia"/>
              </w:rPr>
              <w:t>1270mm</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档案资料柜</w:t>
            </w:r>
          </w:p>
        </w:tc>
        <w:tc>
          <w:tcPr>
            <w:tcW w:w="4326" w:type="dxa"/>
            <w:vAlign w:val="center"/>
          </w:tcPr>
          <w:p w:rsidR="00585D6C" w:rsidRDefault="00585D6C" w:rsidP="002E3A81">
            <w:r>
              <w:rPr>
                <w:rFonts w:hint="eastAsia"/>
              </w:rPr>
              <w:t>1850*850*390mm</w:t>
            </w:r>
            <w:r>
              <w:rPr>
                <w:rFonts w:hint="eastAsia"/>
              </w:rPr>
              <w:t>（台）</w:t>
            </w:r>
            <w:r>
              <w:rPr>
                <w:rFonts w:hint="eastAsia"/>
              </w:rPr>
              <w:t>0.7mm</w:t>
            </w:r>
            <w:r>
              <w:rPr>
                <w:rFonts w:hint="eastAsia"/>
              </w:rPr>
              <w:t>后冷轧钢板</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20.8</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r>
              <w:rPr>
                <w:rFonts w:hint="eastAsia"/>
              </w:rPr>
              <w:t>1600mm</w:t>
            </w:r>
            <w:r>
              <w:rPr>
                <w:rFonts w:ascii="宋体" w:hAnsi="宋体" w:hint="eastAsia"/>
              </w:rPr>
              <w:t>×</w:t>
            </w:r>
            <w:r>
              <w:rPr>
                <w:rFonts w:hint="eastAsia"/>
              </w:rPr>
              <w:t>800mm</w:t>
            </w:r>
            <w:r>
              <w:rPr>
                <w:rFonts w:ascii="宋体" w:hAnsi="宋体" w:hint="eastAsia"/>
              </w:rPr>
              <w:t>×</w:t>
            </w:r>
            <w:r>
              <w:rPr>
                <w:rFonts w:hint="eastAsia"/>
              </w:rPr>
              <w:t>760mm</w:t>
            </w:r>
            <w:r>
              <w:rPr>
                <w:rFonts w:hint="eastAsia"/>
              </w:rPr>
              <w:t>实木贴皮</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E3A81">
            <w:r>
              <w:rPr>
                <w:rFonts w:hint="eastAsia"/>
              </w:rPr>
              <w:lastRenderedPageBreak/>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5</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四</w:t>
            </w:r>
          </w:p>
        </w:tc>
        <w:tc>
          <w:tcPr>
            <w:tcW w:w="8591" w:type="dxa"/>
            <w:gridSpan w:val="5"/>
            <w:vAlign w:val="center"/>
          </w:tcPr>
          <w:p w:rsidR="00585D6C" w:rsidRDefault="00585D6C" w:rsidP="002E3A81">
            <w:pPr>
              <w:jc w:val="left"/>
              <w:rPr>
                <w:sz w:val="24"/>
              </w:rPr>
            </w:pPr>
            <w:r>
              <w:rPr>
                <w:rFonts w:hint="eastAsia"/>
                <w:sz w:val="24"/>
              </w:rPr>
              <w:t>器材室、棋牌室、麻将室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棋牌室桌椅</w:t>
            </w:r>
          </w:p>
        </w:tc>
        <w:tc>
          <w:tcPr>
            <w:tcW w:w="4326" w:type="dxa"/>
            <w:vAlign w:val="center"/>
          </w:tcPr>
          <w:p w:rsidR="00585D6C" w:rsidRDefault="00585D6C" w:rsidP="002E3A81">
            <w:r>
              <w:rPr>
                <w:rFonts w:hint="eastAsia"/>
              </w:rPr>
              <w:t>实木椅</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全自动麻将桌椅</w:t>
            </w:r>
          </w:p>
        </w:tc>
        <w:tc>
          <w:tcPr>
            <w:tcW w:w="4326" w:type="dxa"/>
            <w:vAlign w:val="center"/>
          </w:tcPr>
          <w:p w:rsidR="00585D6C" w:rsidRDefault="00585D6C" w:rsidP="002E3A81">
            <w:r>
              <w:rPr>
                <w:rFonts w:hint="eastAsia"/>
              </w:rPr>
              <w:t>实木椅</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五</w:t>
            </w:r>
          </w:p>
        </w:tc>
        <w:tc>
          <w:tcPr>
            <w:tcW w:w="8591" w:type="dxa"/>
            <w:gridSpan w:val="5"/>
            <w:vAlign w:val="center"/>
          </w:tcPr>
          <w:p w:rsidR="00585D6C" w:rsidRDefault="00585D6C" w:rsidP="002E3A81">
            <w:pPr>
              <w:jc w:val="left"/>
              <w:rPr>
                <w:sz w:val="24"/>
              </w:rPr>
            </w:pPr>
            <w:r>
              <w:rPr>
                <w:rFonts w:hint="eastAsia"/>
                <w:sz w:val="24"/>
              </w:rPr>
              <w:t>夕阳红乐园、更衣室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仿古座椅</w:t>
            </w:r>
          </w:p>
        </w:tc>
        <w:tc>
          <w:tcPr>
            <w:tcW w:w="4326" w:type="dxa"/>
            <w:vAlign w:val="center"/>
          </w:tcPr>
          <w:p w:rsidR="00585D6C" w:rsidRDefault="00585D6C" w:rsidP="002E3A81">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方茶几</w:t>
            </w:r>
          </w:p>
        </w:tc>
        <w:tc>
          <w:tcPr>
            <w:tcW w:w="4326" w:type="dxa"/>
            <w:vAlign w:val="center"/>
          </w:tcPr>
          <w:p w:rsidR="00585D6C" w:rsidRDefault="00585D6C" w:rsidP="002E3A81">
            <w:r>
              <w:rPr>
                <w:rFonts w:hint="eastAsia"/>
              </w:rPr>
              <w:t>600*600</w:t>
            </w:r>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定制仿古屏风</w:t>
            </w:r>
          </w:p>
        </w:tc>
        <w:tc>
          <w:tcPr>
            <w:tcW w:w="4326" w:type="dxa"/>
            <w:vAlign w:val="center"/>
          </w:tcPr>
          <w:p w:rsidR="00585D6C" w:rsidRDefault="00585D6C" w:rsidP="002E3A81">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sidRPr="00165985">
              <w:rPr>
                <w:rFonts w:hint="eastAsia"/>
                <w:sz w:val="24"/>
              </w:rPr>
              <w:t>㎡</w:t>
            </w:r>
          </w:p>
        </w:tc>
        <w:tc>
          <w:tcPr>
            <w:tcW w:w="868" w:type="dxa"/>
            <w:vAlign w:val="center"/>
          </w:tcPr>
          <w:p w:rsidR="00585D6C" w:rsidRDefault="00585D6C" w:rsidP="002E3A81">
            <w:pPr>
              <w:jc w:val="center"/>
              <w:rPr>
                <w:sz w:val="24"/>
              </w:rPr>
            </w:pPr>
            <w:r>
              <w:rPr>
                <w:rFonts w:hint="eastAsia"/>
                <w:sz w:val="24"/>
              </w:rPr>
              <w:t>8.4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高品质投影仪</w:t>
            </w:r>
          </w:p>
        </w:tc>
        <w:tc>
          <w:tcPr>
            <w:tcW w:w="4326" w:type="dxa"/>
            <w:vAlign w:val="center"/>
          </w:tcPr>
          <w:p w:rsidR="00585D6C" w:rsidRDefault="00585D6C" w:rsidP="002E3A81">
            <w:pPr>
              <w:spacing w:line="200" w:lineRule="exact"/>
              <w:jc w:val="left"/>
            </w:pPr>
            <w:r>
              <w:rPr>
                <w:rFonts w:hint="eastAsia"/>
              </w:rPr>
              <w:t>一、</w:t>
            </w:r>
            <w:r>
              <w:rPr>
                <w:rFonts w:hint="eastAsia"/>
              </w:rPr>
              <w:t xml:space="preserve"> </w:t>
            </w:r>
            <w:r>
              <w:rPr>
                <w:rFonts w:hint="eastAsia"/>
              </w:rPr>
              <w:t>主要参数</w:t>
            </w:r>
          </w:p>
          <w:p w:rsidR="00585D6C" w:rsidRDefault="00585D6C" w:rsidP="002E3A81">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E3A81">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E3A81">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E3A81">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E3A81">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E3A81">
            <w:pPr>
              <w:spacing w:line="200" w:lineRule="exact"/>
              <w:jc w:val="left"/>
            </w:pPr>
            <w:r>
              <w:rPr>
                <w:rFonts w:hint="eastAsia"/>
              </w:rPr>
              <w:t>二、主要功能</w:t>
            </w:r>
          </w:p>
          <w:p w:rsidR="00585D6C" w:rsidRDefault="00585D6C" w:rsidP="002E3A81">
            <w:pPr>
              <w:spacing w:line="200" w:lineRule="exact"/>
              <w:jc w:val="left"/>
            </w:pPr>
            <w:r>
              <w:rPr>
                <w:rFonts w:hint="eastAsia"/>
              </w:rPr>
              <w:t>★</w:t>
            </w:r>
            <w:r>
              <w:rPr>
                <w:rFonts w:hint="eastAsia"/>
              </w:rPr>
              <w:t>1</w:t>
            </w:r>
            <w:r>
              <w:rPr>
                <w:rFonts w:hint="eastAsia"/>
              </w:rPr>
              <w:t>、状态监视功能：该功能启动后，若投影机的垂直角度不同</w:t>
            </w:r>
            <w:proofErr w:type="gramStart"/>
            <w:r>
              <w:rPr>
                <w:rFonts w:hint="eastAsia"/>
              </w:rPr>
              <w:t>于之前</w:t>
            </w:r>
            <w:proofErr w:type="gramEnd"/>
            <w:r>
              <w:rPr>
                <w:rFonts w:hint="eastAsia"/>
              </w:rPr>
              <w:t>的设置，则会显示状态监视功能开启报警，且不显示输入信号。</w:t>
            </w:r>
          </w:p>
          <w:p w:rsidR="00585D6C" w:rsidRDefault="00585D6C" w:rsidP="002E3A81">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E3A81">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技术的调整功能，能够更为深入地校正因室内照明或者外界光源对画面造成的影响，从而提升画面效果，优化视觉感受。即使在明亮的环境下也能够清晰显示影像。</w:t>
            </w:r>
          </w:p>
          <w:p w:rsidR="00585D6C" w:rsidRDefault="00585D6C" w:rsidP="002E3A81">
            <w:pPr>
              <w:spacing w:line="200" w:lineRule="exact"/>
              <w:jc w:val="left"/>
            </w:pPr>
            <w:r>
              <w:rPr>
                <w:rFonts w:hint="eastAsia"/>
              </w:rPr>
              <w:lastRenderedPageBreak/>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E3A81">
            <w:pPr>
              <w:spacing w:line="200" w:lineRule="exact"/>
              <w:jc w:val="left"/>
            </w:pPr>
            <w:r>
              <w:rPr>
                <w:rFonts w:hint="eastAsia"/>
              </w:rPr>
              <w:t>5</w:t>
            </w:r>
            <w:r>
              <w:rPr>
                <w:rFonts w:hint="eastAsia"/>
              </w:rPr>
              <w:t>、气压传感监控功能：投影机内置气压传感监控系统，针对不同海拔气压的检测结果自动控制投影机的风扇转速，保证投影</w:t>
            </w:r>
            <w:proofErr w:type="gramStart"/>
            <w:r>
              <w:rPr>
                <w:rFonts w:hint="eastAsia"/>
              </w:rPr>
              <w:t>机稳定</w:t>
            </w:r>
            <w:proofErr w:type="gramEnd"/>
            <w:r>
              <w:rPr>
                <w:rFonts w:hint="eastAsia"/>
              </w:rPr>
              <w:t>运行。</w:t>
            </w:r>
          </w:p>
          <w:p w:rsidR="00585D6C" w:rsidRDefault="00585D6C" w:rsidP="002E3A81">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Default="00585D6C" w:rsidP="002E3A81">
            <w:pPr>
              <w:spacing w:line="200" w:lineRule="exact"/>
              <w:jc w:val="left"/>
            </w:pPr>
            <w:r>
              <w:rPr>
                <w:rFonts w:hint="eastAsia"/>
              </w:rPr>
              <w:t>7</w:t>
            </w:r>
            <w:r>
              <w:rPr>
                <w:rFonts w:hint="eastAsia"/>
              </w:rPr>
              <w:t>、支持梯形校正、边角校正。</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5</w:t>
            </w:r>
          </w:p>
        </w:tc>
        <w:tc>
          <w:tcPr>
            <w:tcW w:w="1364" w:type="dxa"/>
            <w:vAlign w:val="center"/>
          </w:tcPr>
          <w:p w:rsidR="00585D6C" w:rsidRDefault="00585D6C" w:rsidP="002E3A81">
            <w:pPr>
              <w:jc w:val="center"/>
              <w:rPr>
                <w:sz w:val="24"/>
              </w:rPr>
            </w:pPr>
            <w:r>
              <w:rPr>
                <w:rFonts w:hint="eastAsia"/>
                <w:sz w:val="24"/>
              </w:rPr>
              <w:t>更衣室衣柜</w:t>
            </w:r>
          </w:p>
        </w:tc>
        <w:tc>
          <w:tcPr>
            <w:tcW w:w="4326" w:type="dxa"/>
            <w:vAlign w:val="center"/>
          </w:tcPr>
          <w:p w:rsidR="00585D6C" w:rsidRDefault="00585D6C" w:rsidP="002E3A81">
            <w:pPr>
              <w:spacing w:line="200" w:lineRule="exact"/>
              <w:jc w:val="left"/>
            </w:pPr>
            <w:r>
              <w:rPr>
                <w:rFonts w:hint="eastAsia"/>
              </w:rPr>
              <w:t>1850*900*420mm</w:t>
            </w:r>
            <w:r>
              <w:rPr>
                <w:rFonts w:hint="eastAsia"/>
              </w:rPr>
              <w:t>（台）</w:t>
            </w:r>
            <w:r>
              <w:rPr>
                <w:rFonts w:hint="eastAsia"/>
              </w:rPr>
              <w:t>0.7mm</w:t>
            </w:r>
            <w:r>
              <w:rPr>
                <w:rFonts w:hint="eastAsia"/>
              </w:rPr>
              <w:t>后冷轧钢板</w:t>
            </w:r>
          </w:p>
        </w:tc>
        <w:tc>
          <w:tcPr>
            <w:tcW w:w="794" w:type="dxa"/>
            <w:vAlign w:val="center"/>
          </w:tcPr>
          <w:p w:rsidR="00585D6C" w:rsidRPr="00165985"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25.6</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ind w:firstLineChars="50" w:firstLine="120"/>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六</w:t>
            </w:r>
          </w:p>
        </w:tc>
        <w:tc>
          <w:tcPr>
            <w:tcW w:w="8591" w:type="dxa"/>
            <w:gridSpan w:val="5"/>
            <w:vAlign w:val="center"/>
          </w:tcPr>
          <w:p w:rsidR="00585D6C" w:rsidRDefault="00585D6C" w:rsidP="002E3A81">
            <w:pPr>
              <w:jc w:val="left"/>
              <w:rPr>
                <w:sz w:val="24"/>
              </w:rPr>
            </w:pPr>
            <w:r>
              <w:rPr>
                <w:rFonts w:hint="eastAsia"/>
                <w:sz w:val="24"/>
              </w:rPr>
              <w:t>医疗保健室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pPr>
              <w:spacing w:line="200" w:lineRule="exact"/>
              <w:jc w:val="left"/>
            </w:pPr>
            <w:r>
              <w:rPr>
                <w:rFonts w:hint="eastAsia"/>
              </w:rPr>
              <w:t>1600mm</w:t>
            </w:r>
            <w:r>
              <w:rPr>
                <w:rFonts w:ascii="宋体" w:hAnsi="宋体" w:hint="eastAsia"/>
              </w:rPr>
              <w:t>×800mm×760mm实木贴皮</w:t>
            </w:r>
          </w:p>
        </w:tc>
        <w:tc>
          <w:tcPr>
            <w:tcW w:w="794" w:type="dxa"/>
            <w:vAlign w:val="center"/>
          </w:tcPr>
          <w:p w:rsidR="00585D6C" w:rsidRPr="00165985"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组合沙发（含茶几）</w:t>
            </w:r>
          </w:p>
        </w:tc>
        <w:tc>
          <w:tcPr>
            <w:tcW w:w="4326" w:type="dxa"/>
            <w:vAlign w:val="center"/>
          </w:tcPr>
          <w:p w:rsidR="00585D6C" w:rsidRDefault="00585D6C" w:rsidP="002E3A81">
            <w:pPr>
              <w:spacing w:line="200" w:lineRule="exact"/>
              <w:jc w:val="left"/>
            </w:pPr>
            <w:r>
              <w:rPr>
                <w:rFonts w:hint="eastAsia"/>
              </w:rPr>
              <w:t>真皮办公沙发</w:t>
            </w:r>
          </w:p>
          <w:p w:rsidR="00585D6C" w:rsidRPr="006F7E9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七</w:t>
            </w:r>
          </w:p>
        </w:tc>
        <w:tc>
          <w:tcPr>
            <w:tcW w:w="8591" w:type="dxa"/>
            <w:gridSpan w:val="5"/>
            <w:vAlign w:val="center"/>
          </w:tcPr>
          <w:p w:rsidR="00585D6C" w:rsidRDefault="00585D6C" w:rsidP="002E3A81">
            <w:pPr>
              <w:jc w:val="left"/>
              <w:rPr>
                <w:sz w:val="24"/>
              </w:rPr>
            </w:pPr>
            <w:r>
              <w:rPr>
                <w:rFonts w:hint="eastAsia"/>
                <w:sz w:val="24"/>
              </w:rPr>
              <w:t>放映室、电脑室、教室</w:t>
            </w:r>
            <w:r>
              <w:rPr>
                <w:rFonts w:hint="eastAsia"/>
                <w:sz w:val="24"/>
              </w:rPr>
              <w:t>2</w:t>
            </w:r>
          </w:p>
        </w:tc>
      </w:tr>
      <w:tr w:rsidR="00585D6C" w:rsidTr="00585D6C">
        <w:trPr>
          <w:trHeight w:val="635"/>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座椅</w:t>
            </w:r>
          </w:p>
        </w:tc>
        <w:tc>
          <w:tcPr>
            <w:tcW w:w="4326" w:type="dxa"/>
            <w:vAlign w:val="center"/>
          </w:tcPr>
          <w:p w:rsidR="00585D6C" w:rsidRDefault="00585D6C" w:rsidP="002E3A81">
            <w:r>
              <w:rPr>
                <w:rFonts w:hint="eastAsia"/>
              </w:rPr>
              <w:t>实木</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Pr="00603F90"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151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2</w:t>
            </w:r>
          </w:p>
        </w:tc>
        <w:tc>
          <w:tcPr>
            <w:tcW w:w="1364" w:type="dxa"/>
            <w:vAlign w:val="center"/>
          </w:tcPr>
          <w:p w:rsidR="00585D6C" w:rsidRDefault="00585D6C" w:rsidP="002E3A81">
            <w:pPr>
              <w:jc w:val="center"/>
              <w:rPr>
                <w:sz w:val="24"/>
              </w:rPr>
            </w:pPr>
            <w:r>
              <w:rPr>
                <w:rFonts w:hint="eastAsia"/>
                <w:sz w:val="24"/>
              </w:rPr>
              <w:t>长条桌</w:t>
            </w:r>
          </w:p>
        </w:tc>
        <w:tc>
          <w:tcPr>
            <w:tcW w:w="4326" w:type="dxa"/>
            <w:vAlign w:val="center"/>
          </w:tcPr>
          <w:p w:rsidR="00585D6C" w:rsidRDefault="00585D6C" w:rsidP="002E3A81">
            <w:r>
              <w:rPr>
                <w:rFonts w:hint="eastAsia"/>
              </w:rPr>
              <w:t>1200mm</w:t>
            </w:r>
            <w:r>
              <w:rPr>
                <w:rFonts w:ascii="宋体" w:hAnsi="宋体" w:hint="eastAsia"/>
              </w:rPr>
              <w:t>×</w:t>
            </w:r>
            <w:r>
              <w:rPr>
                <w:rFonts w:hint="eastAsia"/>
              </w:rPr>
              <w:t>400mm</w:t>
            </w:r>
            <w:r>
              <w:rPr>
                <w:rFonts w:ascii="宋体" w:hAnsi="宋体" w:hint="eastAsia"/>
              </w:rPr>
              <w:t>×</w:t>
            </w:r>
            <w:r>
              <w:rPr>
                <w:rFonts w:hint="eastAsia"/>
              </w:rPr>
              <w:t>760mm</w:t>
            </w:r>
            <w:r>
              <w:rPr>
                <w:rFonts w:hint="eastAsia"/>
              </w:rPr>
              <w:t>实木贴皮</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90.6</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电脑桌椅</w:t>
            </w:r>
          </w:p>
        </w:tc>
        <w:tc>
          <w:tcPr>
            <w:tcW w:w="4326" w:type="dxa"/>
            <w:vAlign w:val="center"/>
          </w:tcPr>
          <w:p w:rsidR="00585D6C" w:rsidRDefault="00585D6C" w:rsidP="002E3A81">
            <w:r>
              <w:rPr>
                <w:rFonts w:hint="eastAsia"/>
              </w:rPr>
              <w:t>板式家具</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10</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10</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组合沙发（含茶几）</w:t>
            </w:r>
          </w:p>
        </w:tc>
        <w:tc>
          <w:tcPr>
            <w:tcW w:w="4326" w:type="dxa"/>
            <w:vAlign w:val="center"/>
          </w:tcPr>
          <w:p w:rsidR="00585D6C" w:rsidRDefault="00585D6C" w:rsidP="002E3A81">
            <w:r>
              <w:rPr>
                <w:rFonts w:hint="eastAsia"/>
              </w:rPr>
              <w:t>真皮办公沙发</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高品质投影仪</w:t>
            </w:r>
          </w:p>
        </w:tc>
        <w:tc>
          <w:tcPr>
            <w:tcW w:w="4326" w:type="dxa"/>
            <w:vAlign w:val="center"/>
          </w:tcPr>
          <w:p w:rsidR="00585D6C" w:rsidRDefault="00585D6C" w:rsidP="002E3A81">
            <w:pPr>
              <w:spacing w:line="200" w:lineRule="exact"/>
              <w:jc w:val="left"/>
            </w:pPr>
            <w:r>
              <w:rPr>
                <w:rFonts w:hint="eastAsia"/>
              </w:rPr>
              <w:t>一、</w:t>
            </w:r>
            <w:r>
              <w:rPr>
                <w:rFonts w:hint="eastAsia"/>
              </w:rPr>
              <w:t xml:space="preserve"> </w:t>
            </w:r>
            <w:r>
              <w:rPr>
                <w:rFonts w:hint="eastAsia"/>
              </w:rPr>
              <w:t>主要参数</w:t>
            </w:r>
          </w:p>
          <w:p w:rsidR="00585D6C" w:rsidRDefault="00585D6C" w:rsidP="002E3A81">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E3A81">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E3A81">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E3A81">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E3A81">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E3A81">
            <w:pPr>
              <w:spacing w:line="200" w:lineRule="exact"/>
              <w:jc w:val="left"/>
            </w:pPr>
            <w:r>
              <w:rPr>
                <w:rFonts w:hint="eastAsia"/>
              </w:rPr>
              <w:t>二、主要功能</w:t>
            </w:r>
          </w:p>
          <w:p w:rsidR="00585D6C" w:rsidRDefault="00585D6C" w:rsidP="002E3A81">
            <w:pPr>
              <w:spacing w:line="200" w:lineRule="exact"/>
              <w:jc w:val="left"/>
            </w:pPr>
            <w:r>
              <w:rPr>
                <w:rFonts w:hint="eastAsia"/>
              </w:rPr>
              <w:t>★</w:t>
            </w:r>
            <w:r>
              <w:rPr>
                <w:rFonts w:hint="eastAsia"/>
              </w:rPr>
              <w:t>1</w:t>
            </w:r>
            <w:r>
              <w:rPr>
                <w:rFonts w:hint="eastAsia"/>
              </w:rPr>
              <w:t>、状态监视功能：该功能启动后，若投影机的垂直角度不同</w:t>
            </w:r>
            <w:proofErr w:type="gramStart"/>
            <w:r>
              <w:rPr>
                <w:rFonts w:hint="eastAsia"/>
              </w:rPr>
              <w:t>于之前</w:t>
            </w:r>
            <w:proofErr w:type="gramEnd"/>
            <w:r>
              <w:rPr>
                <w:rFonts w:hint="eastAsia"/>
              </w:rPr>
              <w:t>的设置，则会显示状态监视功能开启报警，且不显示输入信号。</w:t>
            </w:r>
          </w:p>
          <w:p w:rsidR="00585D6C" w:rsidRDefault="00585D6C" w:rsidP="002E3A81">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E3A81">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w:t>
            </w:r>
            <w:r>
              <w:rPr>
                <w:rFonts w:hint="eastAsia"/>
              </w:rPr>
              <w:lastRenderedPageBreak/>
              <w:t>深入地校正因室内照明或者外界光源对画面造成的影响，从而提升画面效果，优化视觉感受。即使在明亮的环境下也能够清晰显示影像。</w:t>
            </w:r>
          </w:p>
          <w:p w:rsidR="00585D6C" w:rsidRDefault="00585D6C" w:rsidP="002E3A81">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E3A81">
            <w:pPr>
              <w:spacing w:line="200" w:lineRule="exact"/>
              <w:jc w:val="left"/>
            </w:pPr>
            <w:r>
              <w:rPr>
                <w:rFonts w:hint="eastAsia"/>
              </w:rPr>
              <w:t>5</w:t>
            </w:r>
            <w:r>
              <w:rPr>
                <w:rFonts w:hint="eastAsia"/>
              </w:rPr>
              <w:t>、气压传感监控功能：投影机内置气压传感监控系统，针对不同海拔气压的检测结果自动控制投影机的风扇转速，保证投影</w:t>
            </w:r>
            <w:proofErr w:type="gramStart"/>
            <w:r>
              <w:rPr>
                <w:rFonts w:hint="eastAsia"/>
              </w:rPr>
              <w:t>机稳定</w:t>
            </w:r>
            <w:proofErr w:type="gramEnd"/>
            <w:r>
              <w:rPr>
                <w:rFonts w:hint="eastAsia"/>
              </w:rPr>
              <w:t>运行。</w:t>
            </w:r>
          </w:p>
          <w:p w:rsidR="00585D6C" w:rsidRDefault="00585D6C" w:rsidP="002E3A81">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Pr="00603F90" w:rsidRDefault="00585D6C" w:rsidP="002E3A81">
            <w:pPr>
              <w:spacing w:line="200" w:lineRule="exact"/>
              <w:jc w:val="left"/>
            </w:pPr>
            <w:r>
              <w:rPr>
                <w:rFonts w:hint="eastAsia"/>
              </w:rPr>
              <w:t>7</w:t>
            </w:r>
            <w:r>
              <w:rPr>
                <w:rFonts w:hint="eastAsia"/>
              </w:rPr>
              <w:t>、支持梯形校正、边角校正。</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585D6C">
        <w:trPr>
          <w:trHeight w:val="613"/>
        </w:trPr>
        <w:tc>
          <w:tcPr>
            <w:tcW w:w="743" w:type="dxa"/>
            <w:vAlign w:val="center"/>
          </w:tcPr>
          <w:p w:rsidR="00585D6C" w:rsidRDefault="00585D6C" w:rsidP="002E3A81">
            <w:pPr>
              <w:jc w:val="center"/>
              <w:rPr>
                <w:sz w:val="24"/>
              </w:rPr>
            </w:pPr>
            <w:r>
              <w:rPr>
                <w:rFonts w:hint="eastAsia"/>
                <w:sz w:val="24"/>
              </w:rPr>
              <w:lastRenderedPageBreak/>
              <w:t>7</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RPr="00603F90" w:rsidTr="002E3A81">
        <w:trPr>
          <w:trHeight w:val="476"/>
        </w:trPr>
        <w:tc>
          <w:tcPr>
            <w:tcW w:w="743" w:type="dxa"/>
            <w:vAlign w:val="center"/>
          </w:tcPr>
          <w:p w:rsidR="00585D6C" w:rsidRDefault="00585D6C" w:rsidP="002E3A81">
            <w:pPr>
              <w:jc w:val="center"/>
              <w:rPr>
                <w:sz w:val="24"/>
              </w:rPr>
            </w:pPr>
            <w:r>
              <w:rPr>
                <w:rFonts w:hint="eastAsia"/>
                <w:sz w:val="24"/>
              </w:rPr>
              <w:t>八</w:t>
            </w:r>
          </w:p>
        </w:tc>
        <w:tc>
          <w:tcPr>
            <w:tcW w:w="8591" w:type="dxa"/>
            <w:gridSpan w:val="5"/>
            <w:vAlign w:val="center"/>
          </w:tcPr>
          <w:p w:rsidR="00585D6C" w:rsidRPr="00603F90" w:rsidRDefault="00585D6C" w:rsidP="002E3A81">
            <w:pPr>
              <w:spacing w:line="200" w:lineRule="exact"/>
              <w:jc w:val="left"/>
            </w:pPr>
            <w:r>
              <w:rPr>
                <w:rFonts w:hint="eastAsia"/>
              </w:rPr>
              <w:t>大学教务室、副校长室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r>
              <w:rPr>
                <w:rFonts w:hint="eastAsia"/>
              </w:rPr>
              <w:t>1800mm</w:t>
            </w:r>
            <w:r>
              <w:rPr>
                <w:rFonts w:ascii="宋体" w:hAnsi="宋体" w:hint="eastAsia"/>
              </w:rPr>
              <w:t>×900mm×760mm实木贴皮</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7</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7</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校长办公室桌椅</w:t>
            </w:r>
          </w:p>
        </w:tc>
        <w:tc>
          <w:tcPr>
            <w:tcW w:w="4326" w:type="dxa"/>
            <w:vAlign w:val="center"/>
          </w:tcPr>
          <w:p w:rsidR="00585D6C" w:rsidRDefault="00585D6C" w:rsidP="002E3A81">
            <w:pPr>
              <w:rPr>
                <w:rFonts w:ascii="宋体" w:hAnsi="宋体"/>
              </w:rPr>
            </w:pPr>
            <w:r>
              <w:rPr>
                <w:rFonts w:hint="eastAsia"/>
              </w:rPr>
              <w:t>2000mm</w:t>
            </w:r>
            <w:r>
              <w:rPr>
                <w:rFonts w:ascii="宋体" w:hAnsi="宋体" w:hint="eastAsia"/>
              </w:rPr>
              <w:t>×1000</w:t>
            </w:r>
            <w:bookmarkStart w:id="0" w:name="_GoBack"/>
            <w:bookmarkEnd w:id="0"/>
            <w:r>
              <w:rPr>
                <w:rFonts w:ascii="宋体" w:hAnsi="宋体" w:hint="eastAsia"/>
              </w:rPr>
              <w:t>mm×760mm实木</w:t>
            </w:r>
          </w:p>
          <w:p w:rsidR="00585D6C" w:rsidRPr="00603F90"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资料柜</w:t>
            </w:r>
          </w:p>
        </w:tc>
        <w:tc>
          <w:tcPr>
            <w:tcW w:w="4326" w:type="dxa"/>
            <w:vAlign w:val="center"/>
          </w:tcPr>
          <w:p w:rsidR="00585D6C" w:rsidRDefault="00585D6C" w:rsidP="002E3A81">
            <w:r>
              <w:rPr>
                <w:rFonts w:hint="eastAsia"/>
              </w:rPr>
              <w:t>1850*850*390mm</w:t>
            </w:r>
            <w:r>
              <w:rPr>
                <w:rFonts w:hint="eastAsia"/>
              </w:rPr>
              <w:t>（台）</w:t>
            </w:r>
            <w:r>
              <w:rPr>
                <w:rFonts w:hint="eastAsia"/>
              </w:rPr>
              <w:t>0.7mm</w:t>
            </w:r>
            <w:r>
              <w:rPr>
                <w:rFonts w:hint="eastAsia"/>
              </w:rPr>
              <w:t>后冷轧钢板</w:t>
            </w:r>
          </w:p>
          <w:p w:rsidR="00585D6C" w:rsidRPr="00603F90"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9.2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bl>
    <w:p w:rsidR="00B7509D" w:rsidRDefault="00B7509D"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r w:rsidR="00B7509D">
        <w:rPr>
          <w:rFonts w:asciiTheme="minorEastAsia" w:eastAsiaTheme="minorEastAsia" w:hAnsiTheme="minorEastAsia" w:cs="宋体" w:hint="eastAsia"/>
          <w:b/>
          <w:color w:val="000000"/>
          <w:kern w:val="0"/>
          <w:sz w:val="24"/>
          <w:lang w:val="zh-CN"/>
        </w:rPr>
        <w:t>：</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7E13A3" w:rsidRPr="00255ADD" w:rsidRDefault="00B7509D" w:rsidP="00D869B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007E13A3"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7E13A3" w:rsidRPr="00255ADD" w:rsidRDefault="007E13A3" w:rsidP="006C528D">
      <w:pPr>
        <w:widowControl/>
        <w:shd w:val="clear" w:color="auto" w:fill="FFFFFF"/>
        <w:spacing w:line="360" w:lineRule="auto"/>
        <w:ind w:firstLineChars="100" w:firstLine="24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D869B0" w:rsidRPr="00D869B0" w:rsidRDefault="00D869B0"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Pr="00D869B0" w:rsidRDefault="007E13A3"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B7509D"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7E13A3" w:rsidRPr="00255ADD">
        <w:rPr>
          <w:rFonts w:asciiTheme="minorEastAsia" w:eastAsiaTheme="minorEastAsia" w:hAnsiTheme="minorEastAsia" w:cs="黑体" w:hint="eastAsia"/>
          <w:b/>
          <w:bCs/>
          <w:color w:val="000000"/>
          <w:shd w:val="clear" w:color="auto" w:fill="FFFFFF"/>
        </w:rPr>
        <w:t>、本项目预算金额</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1、支付方式：</w:t>
      </w:r>
      <w:r w:rsidR="00C27D26">
        <w:rPr>
          <w:rFonts w:asciiTheme="minorEastAsia" w:eastAsiaTheme="minorEastAsia" w:hAnsiTheme="minorEastAsia" w:cs="宋体" w:hint="eastAsia"/>
          <w:color w:val="000000"/>
          <w:kern w:val="0"/>
          <w:sz w:val="24"/>
        </w:rPr>
        <w:t>银行</w:t>
      </w:r>
      <w:r w:rsidR="00D869B0">
        <w:rPr>
          <w:rFonts w:asciiTheme="minorEastAsia" w:eastAsiaTheme="minorEastAsia" w:hAnsiTheme="minorEastAsia" w:cs="宋体" w:hint="eastAsia"/>
          <w:color w:val="000000"/>
          <w:kern w:val="0"/>
          <w:sz w:val="24"/>
        </w:rPr>
        <w:t>转账支付</w:t>
      </w:r>
    </w:p>
    <w:p w:rsidR="007E13A3" w:rsidRPr="006C528D" w:rsidRDefault="007E13A3" w:rsidP="006C528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6C528D" w:rsidRPr="006C528D">
        <w:rPr>
          <w:rFonts w:asciiTheme="minorEastAsia" w:eastAsiaTheme="minorEastAsia" w:hAnsiTheme="minorEastAsia" w:cs="宋体" w:hint="eastAsia"/>
          <w:color w:val="000000"/>
          <w:kern w:val="0"/>
          <w:sz w:val="24"/>
        </w:rPr>
        <w:t>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w:t>
      </w: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B7509D"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B7509D" w:rsidRPr="00B7509D">
              <w:rPr>
                <w:rFonts w:ascii="宋体" w:hAnsi="宋体" w:cs="宋体" w:hint="eastAsia"/>
                <w:bCs/>
                <w:color w:val="000000"/>
                <w:kern w:val="0"/>
                <w:sz w:val="24"/>
                <w:shd w:val="clear" w:color="040000" w:fill="FFFFFF"/>
              </w:rPr>
              <w:t>襄城县老年康乐中心家具器材采购项目</w:t>
            </w:r>
            <w:r w:rsidR="006E4F99">
              <w:rPr>
                <w:rFonts w:ascii="宋体" w:hAnsi="宋体" w:cs="宋体" w:hint="eastAsia"/>
                <w:bCs/>
                <w:color w:val="000000"/>
                <w:kern w:val="0"/>
                <w:sz w:val="24"/>
                <w:shd w:val="clear" w:color="040000" w:fill="FFFFFF"/>
              </w:rPr>
              <w:t>（三</w:t>
            </w:r>
            <w:r w:rsidR="00AD2613">
              <w:rPr>
                <w:rFonts w:ascii="宋体" w:hAnsi="宋体" w:cs="宋体" w:hint="eastAsia"/>
                <w:bCs/>
                <w:color w:val="000000"/>
                <w:kern w:val="0"/>
                <w:sz w:val="24"/>
                <w:shd w:val="clear" w:color="040000" w:fill="FFFFFF"/>
              </w:rPr>
              <w:t>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B7509D">
              <w:rPr>
                <w:rFonts w:ascii="宋体" w:hAnsi="宋体" w:cs="宋体" w:hint="eastAsia"/>
                <w:color w:val="000000"/>
                <w:kern w:val="0"/>
                <w:sz w:val="24"/>
              </w:rPr>
              <w:t>60</w:t>
            </w:r>
            <w:r w:rsidRPr="007B5143">
              <w:rPr>
                <w:rFonts w:ascii="宋体" w:hAnsi="宋体" w:cs="宋体" w:hint="eastAsia"/>
                <w:color w:val="000000"/>
                <w:kern w:val="0"/>
                <w:sz w:val="24"/>
              </w:rPr>
              <w:t>号</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0648B0" w:rsidRPr="000648B0">
              <w:rPr>
                <w:rFonts w:ascii="宋体" w:hAnsi="宋体" w:cs="宋体" w:hint="eastAsia"/>
                <w:bCs/>
                <w:color w:val="000000"/>
                <w:kern w:val="0"/>
                <w:sz w:val="24"/>
                <w:shd w:val="clear" w:color="040000" w:fill="FFFFFF"/>
              </w:rPr>
              <w:t>本项目采购襄城县文博中心装修一层老干部活动中心家具器材采购</w:t>
            </w:r>
            <w:r w:rsidR="000648B0">
              <w:rPr>
                <w:rFonts w:ascii="宋体" w:hAnsi="宋体" w:cs="宋体" w:hint="eastAsia"/>
                <w:bCs/>
                <w:color w:val="000000"/>
                <w:kern w:val="0"/>
                <w:sz w:val="24"/>
                <w:shd w:val="clear" w:color="040000" w:fill="FFFFFF"/>
              </w:rPr>
              <w:t>。</w:t>
            </w:r>
          </w:p>
          <w:p w:rsidR="00E7751C" w:rsidRPr="007B5143" w:rsidRDefault="00E7751C" w:rsidP="000648B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w:t>
            </w:r>
            <w:r w:rsidR="000648B0">
              <w:rPr>
                <w:rFonts w:ascii="宋体" w:hAnsi="宋体" w:cs="宋体" w:hint="eastAsia"/>
                <w:bCs/>
                <w:color w:val="000000"/>
                <w:kern w:val="0"/>
                <w:sz w:val="24"/>
              </w:rPr>
              <w:t>文博中心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B7509D" w:rsidRPr="00B7509D">
              <w:rPr>
                <w:rFonts w:ascii="宋体" w:hAnsi="宋体" w:cs="宋体" w:hint="eastAsia"/>
                <w:bCs/>
                <w:color w:val="000000"/>
                <w:kern w:val="0"/>
                <w:sz w:val="24"/>
                <w:shd w:val="clear" w:color="040000" w:fill="FFFFFF"/>
              </w:rPr>
              <w:t>中共襄城县委老干部局</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6E4F99">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30520A">
              <w:rPr>
                <w:rFonts w:ascii="宋体" w:hAnsi="宋体" w:cs="宋体" w:hint="eastAsia"/>
                <w:color w:val="000000"/>
                <w:kern w:val="0"/>
                <w:sz w:val="24"/>
              </w:rPr>
              <w:t>王</w:t>
            </w:r>
            <w:r w:rsidR="006E4F99">
              <w:rPr>
                <w:rFonts w:ascii="宋体" w:hAnsi="宋体" w:cs="宋体" w:hint="eastAsia"/>
                <w:color w:val="000000"/>
                <w:kern w:val="0"/>
                <w:sz w:val="24"/>
              </w:rPr>
              <w:t>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9F0475">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sidR="0030520A">
              <w:rPr>
                <w:rFonts w:ascii="宋体" w:hAnsi="宋体" w:cs="宋体" w:hint="eastAsia"/>
                <w:color w:val="000000"/>
                <w:kern w:val="0"/>
                <w:sz w:val="24"/>
              </w:rPr>
              <w:t>13938797571</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6E4F99">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E4F99">
              <w:rPr>
                <w:rFonts w:ascii="宋体" w:hAnsi="宋体" w:cs="宋体" w:hint="eastAsia"/>
                <w:color w:val="000000"/>
                <w:kern w:val="0"/>
                <w:sz w:val="24"/>
              </w:rPr>
              <w:t>温女士</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901A95" w:rsidRPr="00901A95">
              <w:rPr>
                <w:rFonts w:asciiTheme="minorEastAsia" w:hAnsiTheme="minorEastAsia" w:cs="仿宋_GB2312" w:hint="eastAsia"/>
                <w:b/>
                <w:color w:val="000000"/>
                <w:sz w:val="24"/>
                <w:shd w:val="clear" w:color="auto" w:fill="FFFFFF"/>
              </w:rPr>
              <w:lastRenderedPageBreak/>
              <w:t>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2228CE"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2228CE"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01A95" w:rsidP="000648B0">
            <w:pPr>
              <w:autoSpaceDE w:val="0"/>
              <w:autoSpaceDN w:val="0"/>
              <w:adjustRightInd w:val="0"/>
              <w:spacing w:line="276" w:lineRule="auto"/>
              <w:rPr>
                <w:rFonts w:ascii="宋体" w:hAnsi="宋体" w:cs="宋体"/>
                <w:color w:val="000000"/>
                <w:kern w:val="0"/>
                <w:sz w:val="24"/>
              </w:rPr>
            </w:pPr>
            <w:r w:rsidRPr="00901A95">
              <w:rPr>
                <w:rFonts w:ascii="宋体" w:hAnsi="宋体" w:cs="宋体" w:hint="eastAsia"/>
                <w:b/>
                <w:bCs/>
                <w:color w:val="000000"/>
                <w:kern w:val="0"/>
                <w:sz w:val="24"/>
              </w:rPr>
              <w:t>12</w:t>
            </w:r>
            <w:r w:rsidR="000648B0">
              <w:rPr>
                <w:rFonts w:ascii="宋体" w:hAnsi="宋体" w:cs="宋体" w:hint="eastAsia"/>
                <w:b/>
                <w:bCs/>
                <w:color w:val="000000"/>
                <w:kern w:val="0"/>
                <w:sz w:val="24"/>
              </w:rPr>
              <w:t>437</w:t>
            </w:r>
            <w:r w:rsidRPr="00901A95">
              <w:rPr>
                <w:rFonts w:ascii="宋体" w:hAnsi="宋体" w:cs="宋体" w:hint="eastAsia"/>
                <w:b/>
                <w:bCs/>
                <w:color w:val="000000"/>
                <w:kern w:val="0"/>
                <w:sz w:val="24"/>
              </w:rPr>
              <w:t>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2228C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2228C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E4F99">
            <w:pPr>
              <w:autoSpaceDE w:val="0"/>
              <w:autoSpaceDN w:val="0"/>
              <w:adjustRightInd w:val="0"/>
              <w:spacing w:line="360" w:lineRule="auto"/>
              <w:rPr>
                <w:rFonts w:ascii="宋体" w:hAnsi="宋体" w:cs="宋体"/>
                <w:color w:val="000000"/>
                <w:kern w:val="0"/>
                <w:sz w:val="24"/>
              </w:rPr>
            </w:pPr>
            <w:r w:rsidRPr="002E3A81">
              <w:rPr>
                <w:rFonts w:ascii="宋体" w:hAnsi="宋体" w:cs="宋体" w:hint="eastAsia"/>
                <w:color w:val="000000"/>
                <w:kern w:val="0"/>
                <w:sz w:val="28"/>
              </w:rPr>
              <w:t>20</w:t>
            </w:r>
            <w:r w:rsidR="000648B0" w:rsidRPr="002E3A81">
              <w:rPr>
                <w:rFonts w:ascii="宋体" w:hAnsi="宋体" w:cs="宋体" w:hint="eastAsia"/>
                <w:color w:val="000000"/>
                <w:kern w:val="0"/>
                <w:sz w:val="28"/>
              </w:rPr>
              <w:t>20</w:t>
            </w:r>
            <w:r w:rsidRPr="002E3A81">
              <w:rPr>
                <w:rFonts w:ascii="宋体" w:hAnsi="宋体" w:cs="宋体" w:hint="eastAsia"/>
                <w:color w:val="000000"/>
                <w:kern w:val="0"/>
                <w:sz w:val="28"/>
              </w:rPr>
              <w:t>年</w:t>
            </w:r>
            <w:r w:rsidR="002E3A81" w:rsidRPr="002E3A81">
              <w:rPr>
                <w:rFonts w:ascii="宋体" w:hAnsi="宋体" w:cs="宋体" w:hint="eastAsia"/>
                <w:color w:val="000000"/>
                <w:kern w:val="0"/>
                <w:sz w:val="28"/>
              </w:rPr>
              <w:t>0</w:t>
            </w:r>
            <w:r w:rsidR="006E4F99">
              <w:rPr>
                <w:rFonts w:ascii="宋体" w:hAnsi="宋体" w:cs="宋体" w:hint="eastAsia"/>
                <w:color w:val="000000"/>
                <w:kern w:val="0"/>
                <w:sz w:val="28"/>
              </w:rPr>
              <w:t>5</w:t>
            </w:r>
            <w:r w:rsidRPr="002E3A81">
              <w:rPr>
                <w:rFonts w:ascii="宋体" w:hAnsi="宋体" w:cs="宋体" w:hint="eastAsia"/>
                <w:color w:val="000000"/>
                <w:kern w:val="0"/>
                <w:sz w:val="28"/>
              </w:rPr>
              <w:t>月</w:t>
            </w:r>
            <w:r w:rsidR="002C505D">
              <w:rPr>
                <w:rFonts w:ascii="宋体" w:hAnsi="宋体" w:cs="宋体" w:hint="eastAsia"/>
                <w:color w:val="000000"/>
                <w:kern w:val="0"/>
                <w:sz w:val="28"/>
              </w:rPr>
              <w:t>18</w:t>
            </w:r>
            <w:r w:rsidRPr="002E3A81">
              <w:rPr>
                <w:rFonts w:ascii="宋体" w:hAnsi="宋体" w:cs="宋体" w:hint="eastAsia"/>
                <w:color w:val="000000"/>
                <w:kern w:val="0"/>
                <w:sz w:val="28"/>
              </w:rPr>
              <w:t>日</w:t>
            </w:r>
            <w:r w:rsidR="00FF3FD7" w:rsidRPr="002E3A81">
              <w:rPr>
                <w:rFonts w:ascii="宋体" w:hAnsi="宋体" w:cs="宋体" w:hint="eastAsia"/>
                <w:color w:val="000000"/>
                <w:kern w:val="0"/>
                <w:sz w:val="28"/>
              </w:rPr>
              <w:t>0</w:t>
            </w:r>
            <w:r w:rsidRPr="002E3A81">
              <w:rPr>
                <w:rFonts w:ascii="宋体" w:hAnsi="宋体" w:cs="宋体" w:hint="eastAsia"/>
                <w:color w:val="000000"/>
                <w:kern w:val="0"/>
                <w:sz w:val="28"/>
              </w:rPr>
              <w:t>9时</w:t>
            </w:r>
            <w:r w:rsidR="00FF3FD7" w:rsidRPr="002E3A81">
              <w:rPr>
                <w:rFonts w:ascii="宋体" w:hAnsi="宋体" w:cs="宋体" w:hint="eastAsia"/>
                <w:color w:val="000000"/>
                <w:kern w:val="0"/>
                <w:sz w:val="28"/>
              </w:rPr>
              <w:t>00分</w:t>
            </w:r>
            <w:r w:rsidRPr="002E3A81">
              <w:rPr>
                <w:rFonts w:ascii="宋体" w:hAnsi="宋体" w:cs="宋体" w:hint="eastAsia"/>
                <w:color w:val="000000"/>
                <w:kern w:val="0"/>
                <w:sz w:val="28"/>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2228C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2228C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2228CE"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2228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2228CE"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w:t>
            </w:r>
            <w:proofErr w:type="gramStart"/>
            <w:r w:rsidR="00A05C92" w:rsidRPr="009B1538">
              <w:rPr>
                <w:rFonts w:ascii="宋体" w:hAnsi="宋体" w:cs="宋体" w:hint="eastAsia"/>
                <w:bCs/>
                <w:color w:val="FF0000"/>
                <w:sz w:val="24"/>
                <w:lang w:val="zh-CN"/>
              </w:rPr>
              <w:t>的</w:t>
            </w:r>
            <w:proofErr w:type="gramEnd"/>
            <w:r w:rsidR="00A05C92" w:rsidRPr="009B1538">
              <w:rPr>
                <w:rFonts w:ascii="宋体" w:hAnsi="宋体" w:cs="宋体" w:hint="eastAsia"/>
                <w:bCs/>
                <w:color w:val="FF0000"/>
                <w:sz w:val="24"/>
                <w:lang w:val="zh-CN"/>
              </w:rPr>
              <w:t>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2228CE"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w:t>
            </w:r>
            <w:r w:rsidR="00D50EFA" w:rsidRPr="00EA2587">
              <w:rPr>
                <w:rFonts w:asciiTheme="minorEastAsia" w:eastAsiaTheme="minorEastAsia" w:hAnsiTheme="minorEastAsia" w:hint="eastAsia"/>
                <w:color w:val="FF0000"/>
                <w:sz w:val="24"/>
              </w:rPr>
              <w:lastRenderedPageBreak/>
              <w:t>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w:t>
      </w:r>
      <w:r>
        <w:rPr>
          <w:rFonts w:ascii="宋体" w:hAnsi="宋体" w:cs="宋体" w:hint="eastAsia"/>
          <w:kern w:val="0"/>
          <w:sz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sidR="006E4F99">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w:t>
      </w:r>
      <w:r w:rsidRPr="00872F5A">
        <w:rPr>
          <w:rFonts w:asciiTheme="minorEastAsia" w:hAnsiTheme="minorEastAsia" w:cs="宋体" w:hint="eastAsia"/>
          <w:kern w:val="0"/>
          <w:sz w:val="24"/>
        </w:rPr>
        <w:lastRenderedPageBreak/>
        <w:t>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w:t>
      </w:r>
      <w:r>
        <w:rPr>
          <w:rFonts w:ascii="宋体" w:hAnsi="宋体" w:cs="仿宋_GB2312" w:hint="eastAsia"/>
          <w:sz w:val="24"/>
          <w:lang w:val="zh-CN"/>
        </w:rPr>
        <w:lastRenderedPageBreak/>
        <w:t>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901A95" w:rsidP="00901A95">
            <w:pPr>
              <w:widowControl/>
              <w:shd w:val="clear" w:color="auto" w:fill="FFFFFF"/>
              <w:spacing w:line="360" w:lineRule="auto"/>
              <w:ind w:firstLineChars="900" w:firstLine="2160"/>
              <w:jc w:val="left"/>
              <w:rPr>
                <w:rFonts w:ascii="宋体" w:hAnsi="宋体"/>
                <w:color w:val="FF0000"/>
                <w:sz w:val="24"/>
              </w:rPr>
            </w:pPr>
            <w:r w:rsidRPr="00901A95">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51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23"/>
        <w:gridCol w:w="1598"/>
        <w:gridCol w:w="5028"/>
        <w:gridCol w:w="1569"/>
      </w:tblGrid>
      <w:tr w:rsidR="000648B0" w:rsidTr="000648B0">
        <w:trPr>
          <w:trHeight w:val="1247"/>
          <w:jc w:val="center"/>
        </w:trPr>
        <w:tc>
          <w:tcPr>
            <w:tcW w:w="2921" w:type="dxa"/>
            <w:gridSpan w:val="2"/>
            <w:tcBorders>
              <w:top w:val="single" w:sz="12" w:space="0" w:color="000000"/>
              <w:left w:val="single" w:sz="12" w:space="0" w:color="000000"/>
              <w:bottom w:val="single" w:sz="6" w:space="0" w:color="000000"/>
              <w:right w:val="single" w:sz="6" w:space="0" w:color="000000"/>
            </w:tcBorders>
            <w:vAlign w:val="center"/>
          </w:tcPr>
          <w:p w:rsidR="000648B0" w:rsidRDefault="000648B0" w:rsidP="000648B0">
            <w:pPr>
              <w:ind w:firstLineChars="200" w:firstLine="480"/>
              <w:rPr>
                <w:sz w:val="24"/>
              </w:rPr>
            </w:pPr>
            <w:r>
              <w:rPr>
                <w:rFonts w:hint="eastAsia"/>
                <w:sz w:val="24"/>
              </w:rPr>
              <w:lastRenderedPageBreak/>
              <w:t>分值构成</w:t>
            </w:r>
          </w:p>
          <w:p w:rsidR="000648B0" w:rsidRDefault="000648B0" w:rsidP="000648B0">
            <w:pPr>
              <w:ind w:firstLineChars="150" w:firstLine="360"/>
              <w:rPr>
                <w:sz w:val="24"/>
              </w:rPr>
            </w:pPr>
            <w:r>
              <w:rPr>
                <w:rFonts w:hint="eastAsia"/>
                <w:sz w:val="24"/>
              </w:rPr>
              <w:t>(</w:t>
            </w:r>
            <w:r>
              <w:rPr>
                <w:rFonts w:hint="eastAsia"/>
                <w:sz w:val="24"/>
              </w:rPr>
              <w:t>总分</w:t>
            </w:r>
            <w:r>
              <w:rPr>
                <w:rFonts w:hint="eastAsia"/>
                <w:sz w:val="24"/>
              </w:rPr>
              <w:t>100</w:t>
            </w:r>
            <w:r>
              <w:rPr>
                <w:rFonts w:hint="eastAsia"/>
                <w:sz w:val="24"/>
              </w:rPr>
              <w:t>分</w:t>
            </w:r>
            <w:r>
              <w:rPr>
                <w:rFonts w:hint="eastAsia"/>
                <w:sz w:val="24"/>
              </w:rPr>
              <w:t>)</w:t>
            </w:r>
          </w:p>
        </w:tc>
        <w:tc>
          <w:tcPr>
            <w:tcW w:w="6597" w:type="dxa"/>
            <w:gridSpan w:val="2"/>
            <w:tcBorders>
              <w:top w:val="single" w:sz="12" w:space="0" w:color="000000"/>
              <w:left w:val="single" w:sz="6" w:space="0" w:color="000000"/>
              <w:bottom w:val="single" w:sz="6" w:space="0" w:color="000000"/>
              <w:right w:val="single" w:sz="12" w:space="0" w:color="000000"/>
            </w:tcBorders>
            <w:vAlign w:val="center"/>
          </w:tcPr>
          <w:p w:rsidR="000648B0" w:rsidRPr="006E4F99" w:rsidRDefault="000648B0" w:rsidP="002E3A81">
            <w:pPr>
              <w:rPr>
                <w:rFonts w:asciiTheme="majorEastAsia" w:eastAsiaTheme="majorEastAsia" w:hAnsiTheme="majorEastAsia"/>
                <w:sz w:val="24"/>
              </w:rPr>
            </w:pPr>
            <w:r w:rsidRPr="006E4F99">
              <w:rPr>
                <w:rFonts w:asciiTheme="majorEastAsia" w:eastAsiaTheme="majorEastAsia" w:hAnsiTheme="majorEastAsia" w:hint="eastAsia"/>
                <w:sz w:val="24"/>
              </w:rPr>
              <w:t>价格分值： 30分</w:t>
            </w:r>
          </w:p>
          <w:p w:rsidR="000648B0" w:rsidRPr="006E4F99" w:rsidRDefault="000648B0" w:rsidP="002E3A81">
            <w:pPr>
              <w:rPr>
                <w:rFonts w:asciiTheme="majorEastAsia" w:eastAsiaTheme="majorEastAsia" w:hAnsiTheme="majorEastAsia"/>
                <w:sz w:val="24"/>
              </w:rPr>
            </w:pPr>
            <w:r w:rsidRPr="006E4F99">
              <w:rPr>
                <w:rFonts w:asciiTheme="majorEastAsia" w:eastAsiaTheme="majorEastAsia" w:hAnsiTheme="majorEastAsia" w:hint="eastAsia"/>
                <w:sz w:val="24"/>
              </w:rPr>
              <w:t>商务部分： 30分</w:t>
            </w:r>
          </w:p>
          <w:p w:rsidR="000648B0" w:rsidRPr="006E4F99" w:rsidRDefault="000648B0" w:rsidP="002E3A81">
            <w:pPr>
              <w:rPr>
                <w:rFonts w:asciiTheme="majorEastAsia" w:eastAsiaTheme="majorEastAsia" w:hAnsiTheme="majorEastAsia"/>
                <w:sz w:val="24"/>
              </w:rPr>
            </w:pPr>
            <w:r w:rsidRPr="006E4F99">
              <w:rPr>
                <w:rFonts w:asciiTheme="majorEastAsia" w:eastAsiaTheme="majorEastAsia" w:hAnsiTheme="majorEastAsia" w:hint="eastAsia"/>
                <w:sz w:val="24"/>
              </w:rPr>
              <w:t>技术部分： 40分</w:t>
            </w:r>
          </w:p>
          <w:p w:rsidR="000648B0" w:rsidRDefault="000648B0" w:rsidP="002E3A81">
            <w:pPr>
              <w:rPr>
                <w:sz w:val="24"/>
              </w:rPr>
            </w:pPr>
          </w:p>
        </w:tc>
      </w:tr>
      <w:tr w:rsidR="000648B0" w:rsidTr="000648B0">
        <w:trPr>
          <w:jc w:val="center"/>
        </w:trPr>
        <w:tc>
          <w:tcPr>
            <w:tcW w:w="1323" w:type="dxa"/>
            <w:tcBorders>
              <w:top w:val="single" w:sz="12" w:space="0" w:color="000000"/>
              <w:left w:val="single" w:sz="12"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评分因素</w:t>
            </w:r>
          </w:p>
        </w:tc>
        <w:tc>
          <w:tcPr>
            <w:tcW w:w="159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评分内容</w:t>
            </w:r>
          </w:p>
        </w:tc>
        <w:tc>
          <w:tcPr>
            <w:tcW w:w="502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评分标准</w:t>
            </w:r>
          </w:p>
        </w:tc>
        <w:tc>
          <w:tcPr>
            <w:tcW w:w="1569" w:type="dxa"/>
            <w:tcBorders>
              <w:top w:val="single" w:sz="12"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分值</w:t>
            </w:r>
          </w:p>
        </w:tc>
      </w:tr>
      <w:tr w:rsidR="000648B0" w:rsidTr="000648B0">
        <w:trPr>
          <w:trHeight w:val="1521"/>
          <w:jc w:val="center"/>
        </w:trPr>
        <w:tc>
          <w:tcPr>
            <w:tcW w:w="1323" w:type="dxa"/>
            <w:tcBorders>
              <w:top w:val="single" w:sz="6" w:space="0" w:color="000000"/>
              <w:left w:val="single" w:sz="12"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报价部分</w:t>
            </w:r>
          </w:p>
          <w:p w:rsidR="000648B0" w:rsidRDefault="000648B0" w:rsidP="002E3A81">
            <w:pPr>
              <w:jc w:val="center"/>
              <w:rPr>
                <w:sz w:val="24"/>
              </w:rPr>
            </w:pPr>
            <w:r>
              <w:rPr>
                <w:rFonts w:hint="eastAsia"/>
                <w:sz w:val="24"/>
              </w:rPr>
              <w:t>（</w:t>
            </w:r>
            <w:r>
              <w:rPr>
                <w:rFonts w:hint="eastAsia"/>
                <w:sz w:val="24"/>
              </w:rPr>
              <w:t>30</w:t>
            </w:r>
            <w:r>
              <w:rPr>
                <w:rFonts w:hint="eastAsia"/>
                <w:sz w:val="24"/>
              </w:rPr>
              <w:t>分）</w:t>
            </w: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投标报价</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rPr>
                <w:sz w:val="24"/>
              </w:rPr>
            </w:pPr>
            <w:r>
              <w:rPr>
                <w:rFonts w:hint="eastAsia"/>
                <w:sz w:val="24"/>
              </w:rPr>
              <w:t>1.</w:t>
            </w:r>
            <w:r>
              <w:rPr>
                <w:rFonts w:hint="eastAsia"/>
                <w:sz w:val="24"/>
              </w:rPr>
              <w:t>投标报价得分</w:t>
            </w:r>
            <w:r>
              <w:rPr>
                <w:rFonts w:hint="eastAsia"/>
                <w:sz w:val="24"/>
              </w:rPr>
              <w:t>=(</w:t>
            </w:r>
            <w:r>
              <w:rPr>
                <w:rFonts w:hint="eastAsia"/>
                <w:sz w:val="24"/>
              </w:rPr>
              <w:t>评标基准值／有效投标人的投标报价</w:t>
            </w:r>
            <w:r>
              <w:rPr>
                <w:rFonts w:hint="eastAsia"/>
                <w:sz w:val="24"/>
              </w:rPr>
              <w:t>)</w:t>
            </w:r>
            <w:r>
              <w:rPr>
                <w:rFonts w:hint="eastAsia"/>
                <w:sz w:val="24"/>
              </w:rPr>
              <w:t>×</w:t>
            </w:r>
            <w:r>
              <w:rPr>
                <w:rFonts w:hint="eastAsia"/>
                <w:sz w:val="24"/>
              </w:rPr>
              <w:t>30</w:t>
            </w:r>
            <w:r>
              <w:rPr>
                <w:rFonts w:hint="eastAsia"/>
                <w:sz w:val="24"/>
              </w:rPr>
              <w:t>；正常情况下，评标基准值为最低有效投标报价，最低有效投标报价得满分</w:t>
            </w:r>
            <w:r>
              <w:rPr>
                <w:rFonts w:hint="eastAsia"/>
                <w:sz w:val="24"/>
              </w:rPr>
              <w:t>30</w:t>
            </w:r>
            <w:r>
              <w:rPr>
                <w:rFonts w:hint="eastAsia"/>
                <w:sz w:val="24"/>
              </w:rPr>
              <w:t>分；</w:t>
            </w:r>
          </w:p>
          <w:p w:rsidR="000648B0" w:rsidRDefault="000648B0" w:rsidP="002E3A81">
            <w:pPr>
              <w:rPr>
                <w:sz w:val="24"/>
              </w:rPr>
            </w:pPr>
            <w:r>
              <w:rPr>
                <w:rFonts w:hint="eastAsia"/>
                <w:sz w:val="24"/>
              </w:rPr>
              <w:t>2.</w:t>
            </w:r>
            <w:r>
              <w:rPr>
                <w:rFonts w:hint="eastAsia"/>
                <w:sz w:val="24"/>
              </w:rPr>
              <w:t>投标人的报价是否超出招标控制价，超出招标控制价的，按无效标处理。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30</w:t>
            </w:r>
          </w:p>
        </w:tc>
      </w:tr>
      <w:tr w:rsidR="000648B0" w:rsidTr="000648B0">
        <w:trPr>
          <w:trHeight w:val="747"/>
          <w:jc w:val="center"/>
        </w:trPr>
        <w:tc>
          <w:tcPr>
            <w:tcW w:w="1323" w:type="dxa"/>
            <w:vMerge w:val="restart"/>
            <w:tcBorders>
              <w:top w:val="single" w:sz="6" w:space="0" w:color="000000"/>
              <w:left w:val="single" w:sz="12" w:space="0" w:color="000000"/>
              <w:right w:val="single" w:sz="6" w:space="0" w:color="000000"/>
            </w:tcBorders>
            <w:vAlign w:val="center"/>
          </w:tcPr>
          <w:p w:rsidR="000648B0" w:rsidRDefault="000648B0" w:rsidP="002E3A81">
            <w:pPr>
              <w:jc w:val="center"/>
              <w:rPr>
                <w:sz w:val="24"/>
              </w:rPr>
            </w:pPr>
            <w:r>
              <w:rPr>
                <w:rFonts w:hint="eastAsia"/>
                <w:sz w:val="24"/>
              </w:rPr>
              <w:t>商务部分</w:t>
            </w:r>
          </w:p>
          <w:p w:rsidR="000648B0" w:rsidRDefault="000648B0" w:rsidP="002E3A81">
            <w:pPr>
              <w:jc w:val="center"/>
              <w:rPr>
                <w:sz w:val="24"/>
              </w:rPr>
            </w:pPr>
            <w:r>
              <w:rPr>
                <w:rFonts w:hint="eastAsia"/>
                <w:sz w:val="24"/>
              </w:rPr>
              <w:t>（</w:t>
            </w:r>
            <w:r>
              <w:rPr>
                <w:rFonts w:hint="eastAsia"/>
                <w:sz w:val="24"/>
              </w:rPr>
              <w:t>30</w:t>
            </w:r>
            <w:r>
              <w:rPr>
                <w:rFonts w:hint="eastAsia"/>
                <w:sz w:val="24"/>
              </w:rPr>
              <w:t>分）</w:t>
            </w:r>
          </w:p>
          <w:p w:rsidR="000648B0" w:rsidRDefault="000648B0" w:rsidP="002E3A81">
            <w:pPr>
              <w:jc w:val="center"/>
              <w:rPr>
                <w:sz w:val="24"/>
              </w:rPr>
            </w:pPr>
          </w:p>
          <w:p w:rsidR="000648B0" w:rsidRDefault="000648B0" w:rsidP="002E3A81">
            <w:pPr>
              <w:pStyle w:val="21"/>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企业认证</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rPr>
                <w:sz w:val="24"/>
              </w:rPr>
            </w:pPr>
            <w:r>
              <w:rPr>
                <w:rFonts w:hint="eastAsia"/>
                <w:sz w:val="24"/>
              </w:rPr>
              <w:t>供应商同时通过</w:t>
            </w:r>
            <w:r>
              <w:rPr>
                <w:rFonts w:hint="eastAsia"/>
                <w:sz w:val="24"/>
              </w:rPr>
              <w:t xml:space="preserve"> ISO14001 </w:t>
            </w:r>
            <w:r>
              <w:rPr>
                <w:rFonts w:hint="eastAsia"/>
                <w:sz w:val="24"/>
              </w:rPr>
              <w:t>环境管理体系认证、</w:t>
            </w:r>
            <w:r>
              <w:rPr>
                <w:rFonts w:hint="eastAsia"/>
                <w:sz w:val="24"/>
              </w:rPr>
              <w:t xml:space="preserve">GB/T19001 </w:t>
            </w:r>
            <w:r>
              <w:rPr>
                <w:rFonts w:hint="eastAsia"/>
                <w:sz w:val="24"/>
              </w:rPr>
              <w:t>质量管理体系认证、</w:t>
            </w:r>
            <w:r>
              <w:rPr>
                <w:rFonts w:hint="eastAsia"/>
                <w:sz w:val="24"/>
              </w:rPr>
              <w:t xml:space="preserve">GB/T 18001 </w:t>
            </w:r>
            <w:r>
              <w:rPr>
                <w:rFonts w:hint="eastAsia"/>
                <w:sz w:val="24"/>
              </w:rPr>
              <w:t>职业健康安全管理体系认证并在有效期内通过年检的每项得</w:t>
            </w:r>
            <w:r>
              <w:rPr>
                <w:rFonts w:hint="eastAsia"/>
                <w:sz w:val="24"/>
              </w:rPr>
              <w:t xml:space="preserve"> 3</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9</w:t>
            </w:r>
          </w:p>
        </w:tc>
      </w:tr>
      <w:tr w:rsidR="000648B0" w:rsidTr="000648B0">
        <w:trPr>
          <w:trHeight w:val="90"/>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产品认证响应情况</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numPr>
                <w:ilvl w:val="0"/>
                <w:numId w:val="46"/>
              </w:numPr>
              <w:rPr>
                <w:rFonts w:asciiTheme="minorEastAsia" w:hAnsiTheme="minorEastAsia" w:cs="宋体"/>
                <w:sz w:val="24"/>
              </w:rPr>
            </w:pPr>
            <w:r>
              <w:rPr>
                <w:rFonts w:asciiTheme="minorEastAsia" w:eastAsiaTheme="minorEastAsia" w:hAnsiTheme="minorEastAsia" w:cs="宋体" w:hint="eastAsia"/>
                <w:sz w:val="24"/>
              </w:rPr>
              <w:t>投标人或所投计算机生产厂家</w:t>
            </w:r>
            <w:r>
              <w:rPr>
                <w:rFonts w:asciiTheme="minorEastAsia" w:eastAsiaTheme="minorEastAsia" w:hAnsiTheme="minorEastAsia" w:cstheme="minorEastAsia" w:hint="eastAsia"/>
                <w:sz w:val="24"/>
              </w:rPr>
              <w:t>具备《信息安全服务资质》安全工程一级认证</w:t>
            </w:r>
            <w:r>
              <w:rPr>
                <w:rFonts w:asciiTheme="minorEastAsia" w:hAnsiTheme="minorEastAsia" w:cstheme="minorEastAsia" w:hint="eastAsia"/>
                <w:sz w:val="24"/>
              </w:rPr>
              <w:t>的</w:t>
            </w:r>
            <w:r>
              <w:rPr>
                <w:rFonts w:asciiTheme="minorEastAsia" w:eastAsiaTheme="minorEastAsia" w:hAnsiTheme="minorEastAsia" w:cs="宋体" w:hint="eastAsia"/>
                <w:sz w:val="24"/>
              </w:rPr>
              <w:t>得</w:t>
            </w:r>
            <w:r>
              <w:rPr>
                <w:rFonts w:asciiTheme="minorEastAsia" w:hAnsiTheme="minorEastAsia" w:cs="宋体" w:hint="eastAsia"/>
                <w:sz w:val="24"/>
              </w:rPr>
              <w:t>5</w:t>
            </w:r>
            <w:r>
              <w:rPr>
                <w:rFonts w:asciiTheme="minorEastAsia" w:eastAsiaTheme="minorEastAsia" w:hAnsiTheme="minorEastAsia" w:cs="宋体" w:hint="eastAsia"/>
                <w:sz w:val="24"/>
              </w:rPr>
              <w:t>分。（提供证书复印件并加盖生产厂商投标专用章）</w:t>
            </w:r>
            <w:r>
              <w:rPr>
                <w:rFonts w:asciiTheme="minorEastAsia" w:hAnsiTheme="minorEastAsia" w:cs="宋体" w:hint="eastAsia"/>
                <w:sz w:val="24"/>
              </w:rPr>
              <w:t>，</w:t>
            </w:r>
          </w:p>
          <w:p w:rsidR="000648B0" w:rsidRDefault="000648B0" w:rsidP="002E3A81">
            <w:pPr>
              <w:rPr>
                <w:rFonts w:asciiTheme="minorEastAsia" w:hAnsiTheme="minorEastAsia" w:cs="宋体"/>
                <w:sz w:val="24"/>
              </w:rPr>
            </w:pPr>
            <w:r>
              <w:rPr>
                <w:rFonts w:asciiTheme="minorEastAsia" w:hAnsiTheme="minorEastAsia" w:hint="eastAsia"/>
                <w:sz w:val="24"/>
              </w:rPr>
              <w:t>2</w:t>
            </w:r>
            <w:r>
              <w:rPr>
                <w:rFonts w:asciiTheme="minorEastAsia" w:eastAsiaTheme="minorEastAsia" w:hAnsiTheme="minorEastAsia" w:hint="eastAsia"/>
                <w:sz w:val="24"/>
              </w:rPr>
              <w:t>、投标人或所投计算机产品生产厂商通过ISO20000信息技术服务管理体系认证，ISO27001信息安全管理体系认证的</w:t>
            </w:r>
            <w:r>
              <w:rPr>
                <w:rFonts w:asciiTheme="minorEastAsia" w:eastAsiaTheme="minorEastAsia" w:hAnsiTheme="minorEastAsia"/>
                <w:sz w:val="24"/>
              </w:rPr>
              <w:t>得5</w:t>
            </w:r>
            <w:r>
              <w:rPr>
                <w:rFonts w:asciiTheme="minorEastAsia" w:eastAsiaTheme="minorEastAsia" w:hAnsiTheme="minorEastAsia" w:hint="eastAsia"/>
                <w:sz w:val="24"/>
              </w:rPr>
              <w:t>分</w:t>
            </w:r>
            <w:r>
              <w:rPr>
                <w:rFonts w:asciiTheme="minorEastAsia" w:eastAsiaTheme="minorEastAsia" w:hAnsiTheme="minorEastAsia"/>
                <w:sz w:val="24"/>
              </w:rPr>
              <w:t>，</w:t>
            </w:r>
            <w:r>
              <w:rPr>
                <w:rFonts w:asciiTheme="minorEastAsia" w:eastAsiaTheme="minorEastAsia" w:hAnsiTheme="minorEastAsia" w:hint="eastAsia"/>
                <w:sz w:val="24"/>
              </w:rPr>
              <w:t>缺少一项</w:t>
            </w:r>
            <w:r>
              <w:rPr>
                <w:rFonts w:asciiTheme="minorEastAsia" w:eastAsiaTheme="minorEastAsia" w:hAnsiTheme="minorEastAsia"/>
                <w:sz w:val="24"/>
              </w:rPr>
              <w:t>扣</w:t>
            </w:r>
            <w:r>
              <w:rPr>
                <w:rFonts w:asciiTheme="minorEastAsia" w:eastAsiaTheme="minorEastAsia" w:hAnsiTheme="minorEastAsia" w:hint="eastAsia"/>
                <w:sz w:val="24"/>
              </w:rPr>
              <w:t>2.5分</w:t>
            </w:r>
            <w:r>
              <w:rPr>
                <w:rFonts w:asciiTheme="minorEastAsia" w:eastAsiaTheme="minorEastAsia" w:hAnsiTheme="minorEastAsia" w:cs="宋体" w:hint="eastAsia"/>
                <w:sz w:val="24"/>
              </w:rPr>
              <w:t>。（提供证书复印件并加盖生产厂商投标专用章）</w:t>
            </w:r>
          </w:p>
          <w:p w:rsidR="000648B0" w:rsidRDefault="000648B0" w:rsidP="002E3A81">
            <w:pPr>
              <w:rPr>
                <w:sz w:val="24"/>
              </w:rPr>
            </w:pPr>
            <w:r>
              <w:rPr>
                <w:rFonts w:asciiTheme="minorEastAsia" w:eastAsiaTheme="minorEastAsia" w:hAnsiTheme="minorEastAsia" w:cs="宋体" w:hint="eastAsia"/>
                <w:sz w:val="24"/>
              </w:rPr>
              <w:t>3、投标人或所投计算机生产厂家具有中国</w:t>
            </w:r>
            <w:r>
              <w:rPr>
                <w:rFonts w:asciiTheme="minorEastAsia" w:eastAsiaTheme="minorEastAsia" w:hAnsiTheme="minorEastAsia" w:cs="宋体"/>
                <w:sz w:val="24"/>
              </w:rPr>
              <w:t>合格评定</w:t>
            </w:r>
            <w:r>
              <w:rPr>
                <w:rFonts w:asciiTheme="minorEastAsia" w:eastAsiaTheme="minorEastAsia" w:hAnsiTheme="minorEastAsia" w:cs="宋体" w:hint="eastAsia"/>
                <w:sz w:val="24"/>
              </w:rPr>
              <w:t>国家</w:t>
            </w:r>
            <w:r>
              <w:rPr>
                <w:rFonts w:asciiTheme="minorEastAsia" w:eastAsiaTheme="minorEastAsia" w:hAnsiTheme="minorEastAsia" w:cs="宋体"/>
                <w:sz w:val="24"/>
              </w:rPr>
              <w:t>认可委员会实验室认可证书的得5</w:t>
            </w:r>
            <w:r>
              <w:rPr>
                <w:rFonts w:asciiTheme="minorEastAsia" w:eastAsiaTheme="minorEastAsia" w:hAnsiTheme="minorEastAsia" w:cs="宋体" w:hint="eastAsia"/>
                <w:sz w:val="24"/>
              </w:rPr>
              <w:t>分。（提供证书复印件并加盖生产厂商投标专用章）</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15</w:t>
            </w:r>
          </w:p>
        </w:tc>
      </w:tr>
      <w:tr w:rsidR="000648B0" w:rsidTr="000648B0">
        <w:trPr>
          <w:trHeight w:val="2077"/>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业绩</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rPr>
                <w:rFonts w:asciiTheme="minorEastAsia" w:hAnsiTheme="minorEastAsia" w:cs="宋体"/>
                <w:sz w:val="24"/>
              </w:rPr>
            </w:pPr>
            <w:r>
              <w:rPr>
                <w:rFonts w:ascii="宋体" w:hAnsi="宋体" w:cs="宋体" w:hint="eastAsia"/>
                <w:sz w:val="24"/>
              </w:rPr>
              <w:t>1、2015年以来具有</w:t>
            </w:r>
            <w:r>
              <w:rPr>
                <w:rFonts w:ascii="宋体" w:hAnsi="宋体" w:cs="宋体" w:hint="eastAsia"/>
                <w:sz w:val="24"/>
                <w:lang w:val="en-GB"/>
              </w:rPr>
              <w:t>类似项目业绩</w:t>
            </w:r>
            <w:r>
              <w:rPr>
                <w:rFonts w:ascii="宋体" w:hAnsi="宋体" w:cs="宋体" w:hint="eastAsia"/>
                <w:sz w:val="24"/>
              </w:rPr>
              <w:t>，投标文件须同时提供合同、中标通知书、验收报告及中标结果网站截图，每提供一份得2分，未提供或提供不全者不得分。本项最高6分（时间以合同的签订时间为准，合同、中标通知书、验收报告的原件现场备查）。</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90"/>
          <w:jc w:val="center"/>
        </w:trPr>
        <w:tc>
          <w:tcPr>
            <w:tcW w:w="1323" w:type="dxa"/>
            <w:vMerge w:val="restart"/>
            <w:tcBorders>
              <w:left w:val="single" w:sz="12" w:space="0" w:color="000000"/>
              <w:right w:val="single" w:sz="6" w:space="0" w:color="000000"/>
            </w:tcBorders>
            <w:vAlign w:val="center"/>
          </w:tcPr>
          <w:p w:rsidR="000648B0" w:rsidRDefault="000648B0" w:rsidP="002E3A81">
            <w:pPr>
              <w:jc w:val="center"/>
              <w:rPr>
                <w:sz w:val="24"/>
              </w:rPr>
            </w:pPr>
            <w:r>
              <w:rPr>
                <w:rFonts w:hint="eastAsia"/>
                <w:sz w:val="24"/>
              </w:rPr>
              <w:t>技术部分</w:t>
            </w:r>
            <w:r>
              <w:rPr>
                <w:rFonts w:hint="eastAsia"/>
                <w:sz w:val="24"/>
              </w:rPr>
              <w:t xml:space="preserve"> </w:t>
            </w:r>
            <w:r>
              <w:rPr>
                <w:rFonts w:hint="eastAsia"/>
                <w:sz w:val="24"/>
              </w:rPr>
              <w:t>（</w:t>
            </w:r>
            <w:r>
              <w:rPr>
                <w:rFonts w:hint="eastAsia"/>
                <w:sz w:val="24"/>
              </w:rPr>
              <w:t>40</w:t>
            </w:r>
            <w:r>
              <w:rPr>
                <w:rFonts w:hint="eastAsia"/>
                <w:sz w:val="24"/>
              </w:rPr>
              <w:t>分）</w:t>
            </w: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售后服务承诺</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根据供应商是否响应招标文件中要求的问题响应时间、形式、维修时间、备机服务及生产厂家提供的售后承诺</w:t>
            </w:r>
            <w:r>
              <w:rPr>
                <w:rFonts w:hint="eastAsia"/>
                <w:sz w:val="24"/>
              </w:rPr>
              <w:t xml:space="preserve"> </w:t>
            </w:r>
            <w:r>
              <w:rPr>
                <w:rFonts w:hint="eastAsia"/>
                <w:sz w:val="24"/>
              </w:rPr>
              <w:t>，由评委根据各供应商差异横向对比评分，优良得</w:t>
            </w:r>
            <w:r>
              <w:rPr>
                <w:rFonts w:hint="eastAsia"/>
                <w:sz w:val="24"/>
              </w:rPr>
              <w:t>8</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8</w:t>
            </w:r>
          </w:p>
        </w:tc>
      </w:tr>
      <w:tr w:rsidR="000648B0" w:rsidTr="000648B0">
        <w:trPr>
          <w:trHeight w:val="881"/>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技术培训支持程度</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根据供应商技术培训程度，由评委根据各供应商差异横向对比评分，优良得</w:t>
            </w:r>
            <w:r>
              <w:rPr>
                <w:rFonts w:hint="eastAsia"/>
                <w:sz w:val="24"/>
              </w:rPr>
              <w:t>7</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7</w:t>
            </w:r>
          </w:p>
        </w:tc>
      </w:tr>
      <w:tr w:rsidR="000648B0" w:rsidTr="000648B0">
        <w:trPr>
          <w:trHeight w:val="831"/>
          <w:jc w:val="center"/>
        </w:trPr>
        <w:tc>
          <w:tcPr>
            <w:tcW w:w="1323" w:type="dxa"/>
            <w:vMerge/>
            <w:tcBorders>
              <w:left w:val="single" w:sz="12" w:space="0" w:color="000000"/>
              <w:right w:val="single" w:sz="6" w:space="0" w:color="000000"/>
            </w:tcBorders>
            <w:vAlign w:val="center"/>
          </w:tcPr>
          <w:p w:rsidR="000648B0" w:rsidRDefault="000648B0" w:rsidP="002E3A81">
            <w:pPr>
              <w:pStyle w:val="21"/>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省内服务分支机构</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计算机在河南省内设有分公司、办事处或者售后机构的</w:t>
            </w:r>
            <w:proofErr w:type="gramStart"/>
            <w:r>
              <w:rPr>
                <w:rFonts w:hint="eastAsia"/>
                <w:sz w:val="24"/>
              </w:rPr>
              <w:t>的</w:t>
            </w:r>
            <w:proofErr w:type="gramEnd"/>
            <w:r>
              <w:rPr>
                <w:rFonts w:hint="eastAsia"/>
                <w:sz w:val="24"/>
              </w:rPr>
              <w:t>，并提供相关证明（房产证明或租房合同）的得</w:t>
            </w:r>
            <w:r>
              <w:rPr>
                <w:rFonts w:hint="eastAsia"/>
                <w:sz w:val="24"/>
              </w:rPr>
              <w:t xml:space="preserve"> 6</w:t>
            </w:r>
            <w:r>
              <w:rPr>
                <w:rFonts w:hint="eastAsia"/>
                <w:sz w:val="24"/>
              </w:rPr>
              <w:t>分。不提供不得分。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1923"/>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bookmarkStart w:id="2" w:name="OLE_LINK10"/>
            <w:r>
              <w:rPr>
                <w:rFonts w:hint="eastAsia"/>
                <w:sz w:val="24"/>
              </w:rPr>
              <w:t>产品总体评价</w:t>
            </w:r>
            <w:bookmarkEnd w:id="2"/>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bookmarkStart w:id="3" w:name="OLE_LINK17"/>
            <w:r>
              <w:rPr>
                <w:rFonts w:hint="eastAsia"/>
                <w:sz w:val="24"/>
              </w:rPr>
              <w:t>主要设备、部件的技术参数和生产商，需说明制造商和国别，国产部件需说明制造商和产地，最后根据产品的先进性、可靠性、是否优于招标要求等进行综合评价。优良得</w:t>
            </w:r>
            <w:r>
              <w:rPr>
                <w:rFonts w:hint="eastAsia"/>
                <w:sz w:val="24"/>
              </w:rPr>
              <w:t>6</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w:t>
            </w:r>
            <w:bookmarkEnd w:id="3"/>
            <w:r>
              <w:rPr>
                <w:rFonts w:hint="eastAsia"/>
                <w:sz w:val="24"/>
              </w:rPr>
              <w:t>，缺项不得分。</w:t>
            </w:r>
          </w:p>
        </w:tc>
        <w:tc>
          <w:tcPr>
            <w:tcW w:w="1569" w:type="dxa"/>
            <w:tcBorders>
              <w:top w:val="single" w:sz="6" w:space="0" w:color="000000"/>
              <w:left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1392"/>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bookmarkStart w:id="4" w:name="OLE_LINK12"/>
            <w:r>
              <w:rPr>
                <w:rFonts w:hint="eastAsia"/>
                <w:sz w:val="24"/>
              </w:rPr>
              <w:t>投标文件完整性、规范性</w:t>
            </w:r>
            <w:bookmarkEnd w:id="4"/>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需提供与投标产品相对应的彩色图片及正式印刷的彩色样本，每个彩页能清晰反映产品设计、技术及构造与用材特点等各方面情况；投标文件制作是否符合招标要求等进行横向对比打分，优良得</w:t>
            </w:r>
            <w:r>
              <w:rPr>
                <w:rFonts w:hint="eastAsia"/>
                <w:sz w:val="24"/>
              </w:rPr>
              <w:t>5</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5</w:t>
            </w:r>
          </w:p>
        </w:tc>
      </w:tr>
      <w:tr w:rsidR="000648B0" w:rsidTr="000648B0">
        <w:trPr>
          <w:trHeight w:val="904"/>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质保期</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满足招标文件要求的质保期的得</w:t>
            </w:r>
            <w:r>
              <w:rPr>
                <w:rFonts w:hint="eastAsia"/>
                <w:sz w:val="24"/>
              </w:rPr>
              <w:t>1</w:t>
            </w:r>
            <w:r>
              <w:rPr>
                <w:rFonts w:hint="eastAsia"/>
                <w:sz w:val="24"/>
              </w:rPr>
              <w:t>分，延长一年加</w:t>
            </w:r>
            <w:r>
              <w:rPr>
                <w:rFonts w:hint="eastAsia"/>
                <w:sz w:val="24"/>
              </w:rPr>
              <w:t>2</w:t>
            </w:r>
            <w:r>
              <w:rPr>
                <w:rFonts w:hint="eastAsia"/>
                <w:sz w:val="24"/>
              </w:rPr>
              <w:t>分。最高得分</w:t>
            </w:r>
            <w:r>
              <w:rPr>
                <w:rFonts w:hint="eastAsia"/>
                <w:sz w:val="24"/>
              </w:rPr>
              <w:t>4</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4</w:t>
            </w:r>
          </w:p>
        </w:tc>
      </w:tr>
      <w:tr w:rsidR="000648B0" w:rsidTr="000648B0">
        <w:trPr>
          <w:trHeight w:val="1392"/>
          <w:jc w:val="center"/>
        </w:trPr>
        <w:tc>
          <w:tcPr>
            <w:tcW w:w="1323" w:type="dxa"/>
            <w:vMerge/>
            <w:tcBorders>
              <w:left w:val="single" w:sz="12" w:space="0" w:color="000000"/>
              <w:bottom w:val="single" w:sz="6"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其他优惠条件</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供应商的服务标准，交货日期。高于招标人要求的，评标委员会根据各供应商差异横向对比评分，优良得</w:t>
            </w:r>
            <w:r>
              <w:rPr>
                <w:rFonts w:hint="eastAsia"/>
                <w:sz w:val="24"/>
              </w:rPr>
              <w:t>4</w:t>
            </w:r>
            <w:r>
              <w:rPr>
                <w:rFonts w:hint="eastAsia"/>
                <w:sz w:val="24"/>
              </w:rPr>
              <w:t>分，一般得</w:t>
            </w:r>
            <w:r>
              <w:rPr>
                <w:rFonts w:hint="eastAsia"/>
                <w:sz w:val="24"/>
              </w:rPr>
              <w:t>2</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19"/>
              </w:rPr>
            </w:pPr>
            <w:r>
              <w:rPr>
                <w:rFonts w:hint="eastAsia"/>
                <w:sz w:val="24"/>
              </w:rPr>
              <w:t>4</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33E55" w:rsidRDefault="00633E55" w:rsidP="00F51553">
      <w:pPr>
        <w:pStyle w:val="a7"/>
        <w:spacing w:line="360" w:lineRule="auto"/>
        <w:ind w:firstLineChars="800" w:firstLine="289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甲方：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乙方：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numPr>
          <w:ilvl w:val="0"/>
          <w:numId w:val="47"/>
        </w:numPr>
        <w:spacing w:line="520" w:lineRule="atLeast"/>
        <w:ind w:firstLineChars="200" w:firstLine="480"/>
        <w:textAlignment w:val="baseline"/>
        <w:rPr>
          <w:rFonts w:ascii="宋体" w:hAnsi="宋体" w:cs="仿宋_GB2312"/>
          <w:sz w:val="24"/>
          <w:lang w:val="zh-CN"/>
        </w:rPr>
      </w:pPr>
      <w:r w:rsidRPr="00B3395F">
        <w:rPr>
          <w:rFonts w:ascii="宋体" w:hAnsi="宋体" w:cs="仿宋_GB2312" w:hint="eastAsia"/>
          <w:sz w:val="24"/>
          <w:lang w:val="zh-CN"/>
        </w:rPr>
        <w:t>乙双方根据</w:t>
      </w:r>
      <w:r w:rsidRPr="00B3395F">
        <w:rPr>
          <w:rFonts w:ascii="宋体" w:hAnsi="宋体" w:cs="仿宋_GB2312" w:hint="eastAsia"/>
          <w:sz w:val="24"/>
          <w:lang w:val="zh-CN"/>
        </w:rPr>
        <w:tab/>
        <w:t xml:space="preserve">                     </w:t>
      </w:r>
      <w:r w:rsidRPr="00B3395F">
        <w:rPr>
          <w:rFonts w:ascii="宋体" w:hAnsi="宋体" w:cs="仿宋_GB2312" w:hint="eastAsia"/>
          <w:sz w:val="24"/>
          <w:lang w:val="zh-CN"/>
        </w:rPr>
        <w:tab/>
        <w:t>的成交结果，甲方同意接受乙方为本项目采购所做的投标文件，乙方必须按照中标通知书和本合同条款履行义务。甲、乙双方同意签署本合同。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一、合同总金额为：（￥）</w:t>
      </w:r>
      <w:r w:rsidRPr="00B3395F">
        <w:rPr>
          <w:rFonts w:ascii="宋体" w:hAnsi="宋体" w:cs="仿宋_GB2312" w:hint="eastAsia"/>
          <w:sz w:val="24"/>
          <w:lang w:val="zh-CN"/>
        </w:rPr>
        <w:tab/>
        <w:t xml:space="preserve">      元，大写：</w:t>
      </w:r>
      <w:r w:rsidRPr="00B3395F">
        <w:rPr>
          <w:rFonts w:ascii="宋体" w:hAnsi="宋体" w:cs="仿宋_GB2312" w:hint="eastAsia"/>
          <w:sz w:val="24"/>
          <w:lang w:val="zh-CN"/>
        </w:rPr>
        <w:tab/>
      </w:r>
      <w:r w:rsidRPr="00B3395F">
        <w:rPr>
          <w:rFonts w:ascii="宋体" w:hAnsi="宋体" w:cs="仿宋_GB2312"/>
          <w:sz w:val="24"/>
          <w:lang w:val="zh-CN"/>
        </w:rPr>
        <w:tab/>
      </w:r>
      <w:r w:rsidRPr="00B3395F">
        <w:rPr>
          <w:rFonts w:ascii="宋体" w:hAnsi="宋体" w:cs="仿宋_GB2312" w:hint="eastAsia"/>
          <w:sz w:val="24"/>
          <w:lang w:val="zh-CN"/>
        </w:rPr>
        <w:t xml:space="preserve">         元整。具体数据详见合同附件采购清单。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二、质量标准： 按《质量法》及国家行业质量标准执行。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三、乙方对质量负责的条件及期限： 实行“三包”，保修一年，终生提供服务，人为因素造成的损坏不在“三包”之列，乙方负责维修收取材料费用。并承诺在甲方使用三个月内免费维护一次。</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四、包装标准、包装物的供应与回收：软体包装、不回收。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五、货物所有权自 合同签订 时起转移。</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六、交货方式及地点：乙方负责汽车运输到甲方指定地点。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七、运输方式及到达站（港）和费用承担：乙方负责汽车运输费用及装卸车费用。</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八、检验标准、方法、地点及期限：按双方约定质量要求在安装结束后7日内进行验收。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九、成套设备的安装与调试：免费安装调试。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付款方式：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付款方式为对公转账或电子汇兑。</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lastRenderedPageBreak/>
        <w:t xml:space="preserve">收款单位全称：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收款单位开户行：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收款单位账号：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十一、本合同解除的条件：双方协调一致。</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十二、违约责任：合同生效后,双方如单方面违约,需支付总货款的10%作为违约金给对方。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十三、合同争议的解决方式： 双方协商解决，协商不成则通过仲裁机构或法律途径解决。</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十四、本合同一经双方代表签字盖章，即行生效。一式      份，供方执    份，需方执       份，具有同等法律效力。</w:t>
      </w:r>
    </w:p>
    <w:p w:rsidR="00B3395F" w:rsidRPr="00B3395F" w:rsidRDefault="00B3395F" w:rsidP="00B3395F">
      <w:pPr>
        <w:spacing w:line="600" w:lineRule="exact"/>
        <w:ind w:firstLineChars="200" w:firstLine="480"/>
        <w:textAlignment w:val="baseline"/>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甲方：                            乙方：</w:t>
      </w: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代表签字：                        代表签字：</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联系电话：                        联系电话：</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地    址：                        地    址：</w:t>
      </w:r>
    </w:p>
    <w:p w:rsidR="00B3395F" w:rsidRDefault="00B3395F" w:rsidP="00B3395F">
      <w:pPr>
        <w:pStyle w:val="a7"/>
        <w:spacing w:line="360" w:lineRule="auto"/>
        <w:contextualSpacing/>
        <w:rPr>
          <w:rFonts w:hAnsi="宋体" w:cs="宋体"/>
          <w:b/>
          <w:sz w:val="36"/>
          <w:szCs w:val="36"/>
        </w:rPr>
      </w:pPr>
      <w:r w:rsidRPr="00B3395F">
        <w:rPr>
          <w:rFonts w:hAnsi="宋体" w:cs="仿宋_GB2312" w:hint="eastAsia"/>
          <w:kern w:val="2"/>
          <w:sz w:val="24"/>
          <w:szCs w:val="24"/>
          <w:lang w:val="zh-CN"/>
        </w:rPr>
        <w:t xml:space="preserve">签订日期：                        签订日期：  </w:t>
      </w:r>
      <w:r>
        <w:rPr>
          <w:rFonts w:hAnsi="宋体" w:hint="eastAsia"/>
          <w:b/>
          <w:sz w:val="28"/>
          <w:szCs w:val="28"/>
        </w:rPr>
        <w:t xml:space="preserve"> </w:t>
      </w: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 w:name="_Toc174185203"/>
      <w:bookmarkStart w:id="6" w:name="_Toc186274126"/>
      <w:bookmarkStart w:id="7" w:name="_Toc184023138"/>
    </w:p>
    <w:p w:rsidR="00633E55" w:rsidRPr="009F3028" w:rsidRDefault="000F5CB2"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r w:rsidR="009F3028">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7D21F3" w:rsidRDefault="007D21F3" w:rsidP="000F5CB2">
      <w:pPr>
        <w:pStyle w:val="a0"/>
        <w:ind w:firstLine="321"/>
        <w:rPr>
          <w:rStyle w:val="2Char"/>
          <w:rFonts w:ascii="宋体" w:hAnsi="宋体"/>
        </w:rPr>
      </w:pPr>
    </w:p>
    <w:p w:rsidR="000F5CB2" w:rsidRPr="007D21F3" w:rsidRDefault="000F5CB2" w:rsidP="000F5CB2">
      <w:pPr>
        <w:pStyle w:val="a0"/>
        <w:ind w:firstLine="280"/>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0F5CB2">
      <w:pPr>
        <w:pStyle w:val="a0"/>
        <w:ind w:firstLineChars="0" w:firstLine="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5"/>
    <w:bookmarkEnd w:id="6"/>
    <w:bookmarkEnd w:id="7"/>
    <w:p w:rsidR="00E523D6" w:rsidRPr="00074086" w:rsidRDefault="000F5CB2"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23D6" w:rsidRPr="00074086">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2228CE"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000F5CB2">
        <w:rPr>
          <w:rFonts w:hAnsi="宋体" w:hint="eastAsia"/>
          <w:b/>
          <w:snapToGrid w:val="0"/>
          <w:sz w:val="32"/>
          <w:szCs w:val="32"/>
        </w:rPr>
        <w:lastRenderedPageBreak/>
        <w:t>三</w:t>
      </w:r>
      <w:r w:rsidRPr="001A6A2E">
        <w:rPr>
          <w:rFonts w:hAnsi="宋体" w:hint="eastAsia"/>
          <w:b/>
          <w:snapToGrid w:val="0"/>
          <w:sz w:val="32"/>
          <w:szCs w:val="32"/>
        </w:rPr>
        <w:t>、开标一览表</w:t>
      </w:r>
    </w:p>
    <w:p w:rsidR="00633E55" w:rsidRDefault="00633E55" w:rsidP="00A324FB">
      <w:pPr>
        <w:spacing w:before="50" w:afterLines="50" w:line="360" w:lineRule="auto"/>
        <w:contextualSpacing/>
        <w:jc w:val="left"/>
        <w:rPr>
          <w:rFonts w:ascii="宋体" w:hAnsi="宋体"/>
          <w:color w:val="000000"/>
          <w:sz w:val="24"/>
        </w:rPr>
      </w:pPr>
    </w:p>
    <w:p w:rsidR="00633E55" w:rsidRDefault="00633E55" w:rsidP="00A324F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0F5CB2" w:rsidP="00633E55">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lastRenderedPageBreak/>
        <w:t>四</w:t>
      </w:r>
      <w:r w:rsidR="00633E55" w:rsidRPr="001A6A2E">
        <w:rPr>
          <w:rFonts w:ascii="宋体" w:hAnsi="宋体" w:cs="黑体" w:hint="eastAsia"/>
          <w:b/>
          <w:bCs/>
          <w:sz w:val="32"/>
          <w:szCs w:val="32"/>
          <w:lang w:val="zh-CN"/>
        </w:rPr>
        <w:t>、资格审查证明材料</w:t>
      </w:r>
    </w:p>
    <w:p w:rsidR="00CC6ED2" w:rsidRPr="00CC6ED2" w:rsidRDefault="000F5CB2" w:rsidP="00CC6ED2">
      <w:pPr>
        <w:widowControl/>
        <w:jc w:val="center"/>
        <w:rPr>
          <w:rFonts w:ascii="宋体" w:hAnsi="宋体"/>
          <w:b/>
          <w:snapToGrid w:val="0"/>
          <w:kern w:val="0"/>
          <w:sz w:val="32"/>
          <w:szCs w:val="32"/>
        </w:rPr>
      </w:pPr>
      <w:r>
        <w:rPr>
          <w:rFonts w:ascii="宋体" w:hAnsi="宋体" w:hint="eastAsia"/>
          <w:b/>
          <w:snapToGrid w:val="0"/>
          <w:kern w:val="0"/>
          <w:sz w:val="32"/>
          <w:szCs w:val="32"/>
        </w:rPr>
        <w:t>4</w:t>
      </w:r>
      <w:r w:rsidR="00633E55" w:rsidRPr="001A6A2E">
        <w:rPr>
          <w:rFonts w:ascii="宋体" w:hAnsi="宋体" w:hint="eastAsia"/>
          <w:b/>
          <w:snapToGrid w:val="0"/>
          <w:kern w:val="0"/>
          <w:sz w:val="32"/>
          <w:szCs w:val="32"/>
        </w:rPr>
        <w:t>.1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000F5CB2">
        <w:rPr>
          <w:rFonts w:ascii="宋体" w:hAnsi="宋体" w:hint="eastAsia"/>
          <w:b/>
          <w:bCs/>
          <w:color w:val="000000"/>
          <w:sz w:val="32"/>
          <w:szCs w:val="32"/>
        </w:rPr>
        <w:lastRenderedPageBreak/>
        <w:t>4</w:t>
      </w:r>
      <w:r w:rsidRPr="001A6A2E">
        <w:rPr>
          <w:rFonts w:ascii="宋体" w:hAnsi="宋体" w:hint="eastAsia"/>
          <w:b/>
          <w:bCs/>
          <w:color w:val="000000"/>
          <w:sz w:val="32"/>
          <w:szCs w:val="32"/>
        </w:rPr>
        <w:t>.2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0F5CB2" w:rsidP="00633E55">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4</w:t>
      </w:r>
      <w:r w:rsidR="00633E55" w:rsidRPr="00DF124C">
        <w:rPr>
          <w:rFonts w:ascii="宋体" w:hAnsi="宋体" w:hint="eastAsia"/>
          <w:b/>
          <w:bCs/>
          <w:color w:val="000000"/>
          <w:sz w:val="32"/>
          <w:szCs w:val="32"/>
        </w:rPr>
        <w:t>.3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00633E55"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8" w:name="_资格证明文件"/>
            <w:bookmarkStart w:id="9" w:name="_Toc364329026"/>
            <w:bookmarkEnd w:id="8"/>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9"/>
          </w:p>
        </w:tc>
        <w:tc>
          <w:tcPr>
            <w:tcW w:w="4492" w:type="dxa"/>
            <w:gridSpan w:val="2"/>
            <w:vAlign w:val="center"/>
          </w:tcPr>
          <w:p w:rsidR="00633E55" w:rsidRDefault="00633E55" w:rsidP="00112DDC">
            <w:pPr>
              <w:jc w:val="center"/>
              <w:rPr>
                <w:rFonts w:ascii="宋体" w:hAnsi="宋体"/>
                <w:sz w:val="24"/>
              </w:rPr>
            </w:pPr>
            <w:bookmarkStart w:id="10"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0"/>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0F5CB2" w:rsidP="00633E55">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633E55" w:rsidRPr="001A6A2E">
        <w:rPr>
          <w:rFonts w:ascii="宋体" w:hAnsi="宋体" w:hint="eastAsia"/>
          <w:b/>
          <w:bCs/>
          <w:color w:val="000000"/>
          <w:sz w:val="32"/>
          <w:szCs w:val="32"/>
        </w:rPr>
        <w:t>.4 没有重大违法记录的声明</w:t>
      </w:r>
    </w:p>
    <w:p w:rsidR="00633E55" w:rsidRDefault="00633E55" w:rsidP="00A324F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A324FB">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A324FB">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A324FB">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A324FB">
      <w:pPr>
        <w:spacing w:beforeLines="50" w:afterLines="50" w:line="360" w:lineRule="auto"/>
        <w:ind w:firstLineChars="236" w:firstLine="566"/>
        <w:rPr>
          <w:rFonts w:ascii="宋体" w:hAnsi="宋体" w:cs="宋体"/>
          <w:sz w:val="24"/>
          <w:lang w:val="zh-CN"/>
        </w:rPr>
      </w:pPr>
    </w:p>
    <w:p w:rsidR="00633E55" w:rsidRDefault="00633E55" w:rsidP="00A324FB">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A324FB">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0F5CB2" w:rsidP="00C015B2">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C015B2" w:rsidRPr="00C015B2">
        <w:rPr>
          <w:rFonts w:ascii="宋体" w:hAnsi="宋体" w:hint="eastAsia"/>
          <w:b/>
          <w:bCs/>
          <w:color w:val="000000"/>
          <w:sz w:val="32"/>
          <w:szCs w:val="32"/>
        </w:rPr>
        <w:t>.5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A324FB">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A324FB">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A324F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A324F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A324F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A324F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A324F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0F5CB2" w:rsidP="00FC66E6">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4</w:t>
      </w:r>
      <w:r w:rsidR="00633E55" w:rsidRPr="001A6A2E">
        <w:rPr>
          <w:rFonts w:ascii="宋体" w:hAnsi="宋体" w:hint="eastAsia"/>
          <w:b/>
          <w:bCs/>
          <w:color w:val="000000"/>
          <w:sz w:val="32"/>
          <w:szCs w:val="32"/>
        </w:rPr>
        <w:t xml:space="preserve">.6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0F5CB2" w:rsidP="00F10B2B">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sidR="00633E55" w:rsidRPr="001A6A2E">
        <w:rPr>
          <w:rFonts w:ascii="宋体" w:hAnsi="宋体" w:cs="黑体" w:hint="eastAsia"/>
          <w:b/>
          <w:bCs/>
          <w:sz w:val="32"/>
          <w:szCs w:val="32"/>
          <w:lang w:val="zh-CN"/>
        </w:rPr>
        <w:t>、符合性审查证明材料</w:t>
      </w:r>
    </w:p>
    <w:p w:rsidR="00633E55" w:rsidRPr="001A6A2E" w:rsidRDefault="000F5CB2" w:rsidP="00633E5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w:t>
      </w:r>
      <w:r w:rsidR="00633E55" w:rsidRPr="001A6A2E">
        <w:rPr>
          <w:rFonts w:ascii="宋体" w:hAnsi="宋体" w:hint="eastAsia"/>
          <w:b/>
          <w:bCs/>
          <w:color w:val="000000"/>
          <w:sz w:val="32"/>
          <w:szCs w:val="32"/>
        </w:rPr>
        <w:t>.1 投标分项报价表</w:t>
      </w:r>
      <w:r w:rsidR="00F10B2B" w:rsidRPr="001A6A2E">
        <w:rPr>
          <w:rFonts w:ascii="宋体" w:hAnsi="宋体" w:hint="eastAsia"/>
          <w:b/>
          <w:bCs/>
          <w:color w:val="000000"/>
          <w:sz w:val="32"/>
          <w:szCs w:val="32"/>
        </w:rPr>
        <w:t>（货物类项目）</w:t>
      </w:r>
    </w:p>
    <w:p w:rsidR="00633E55" w:rsidRDefault="00633E55" w:rsidP="00A324F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0F5CB2" w:rsidP="00633E55">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5</w:t>
      </w:r>
      <w:r w:rsidR="00633E55" w:rsidRPr="0022594E">
        <w:rPr>
          <w:rFonts w:ascii="宋体" w:hAnsi="宋体" w:hint="eastAsia"/>
          <w:b/>
          <w:bCs/>
          <w:color w:val="000000"/>
          <w:sz w:val="32"/>
          <w:szCs w:val="32"/>
        </w:rPr>
        <w:t xml:space="preserve">.2 </w:t>
      </w:r>
      <w:r w:rsidR="00633E55" w:rsidRPr="0022594E">
        <w:rPr>
          <w:rFonts w:hAnsi="宋体" w:hint="eastAsia"/>
          <w:b/>
          <w:snapToGrid w:val="0"/>
          <w:kern w:val="0"/>
          <w:sz w:val="32"/>
          <w:szCs w:val="32"/>
        </w:rPr>
        <w:t>技术规格偏离表</w:t>
      </w:r>
    </w:p>
    <w:p w:rsidR="00633E55" w:rsidRDefault="00633E55" w:rsidP="00A324F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0F5CB2" w:rsidP="00633E55">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5</w:t>
      </w:r>
      <w:r w:rsidR="00633E55" w:rsidRPr="0022594E">
        <w:rPr>
          <w:rFonts w:ascii="宋体" w:hAnsi="宋体" w:hint="eastAsia"/>
          <w:b/>
          <w:bCs/>
          <w:color w:val="000000"/>
          <w:sz w:val="32"/>
          <w:szCs w:val="32"/>
        </w:rPr>
        <w:t xml:space="preserve">.3 </w:t>
      </w:r>
      <w:r w:rsidR="00633E55"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0F5CB2" w:rsidP="007A254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5</w:t>
      </w:r>
      <w:r w:rsidR="00633E55" w:rsidRPr="007A254D">
        <w:rPr>
          <w:rFonts w:ascii="宋体" w:hAnsi="宋体" w:hint="eastAsia"/>
          <w:b/>
          <w:bCs/>
          <w:color w:val="000000"/>
          <w:sz w:val="32"/>
          <w:szCs w:val="32"/>
        </w:rPr>
        <w:t>.4 业绩情况表</w:t>
      </w:r>
    </w:p>
    <w:p w:rsidR="00633E55" w:rsidRDefault="00633E55" w:rsidP="00A324F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0F5CB2" w:rsidP="007A254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w:t>
      </w:r>
      <w:r w:rsidR="00633E55" w:rsidRPr="007A254D">
        <w:rPr>
          <w:rFonts w:ascii="宋体" w:hAnsi="宋体" w:hint="eastAsia"/>
          <w:b/>
          <w:bCs/>
          <w:color w:val="000000"/>
          <w:sz w:val="32"/>
          <w:szCs w:val="32"/>
        </w:rPr>
        <w:t>.5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0F5CB2" w:rsidP="00CB725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w:t>
      </w:r>
      <w:r w:rsidR="00CB7250" w:rsidRPr="00CB7250">
        <w:rPr>
          <w:rFonts w:ascii="宋体" w:hAnsi="宋体" w:hint="eastAsia"/>
          <w:b/>
          <w:bCs/>
          <w:color w:val="000000"/>
          <w:sz w:val="32"/>
          <w:szCs w:val="32"/>
        </w:rPr>
        <w:t>.6“节能产品政府采购品目清单”强制节能产品情况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324FB">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0F5CB2" w:rsidP="00CB725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w:t>
      </w:r>
      <w:r w:rsidR="00CB7250" w:rsidRPr="00C75F43">
        <w:rPr>
          <w:rFonts w:ascii="宋体" w:hAnsi="宋体" w:hint="eastAsia"/>
          <w:b/>
          <w:bCs/>
          <w:color w:val="000000"/>
          <w:sz w:val="32"/>
          <w:szCs w:val="32"/>
        </w:rPr>
        <w:t>.7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324FB">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0F5CB2" w:rsidP="00CB725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w:t>
      </w:r>
      <w:r w:rsidR="00CB7250" w:rsidRPr="00C75F43">
        <w:rPr>
          <w:rFonts w:ascii="宋体" w:hAnsi="宋体" w:hint="eastAsia"/>
          <w:b/>
          <w:bCs/>
          <w:color w:val="000000"/>
          <w:sz w:val="32"/>
          <w:szCs w:val="32"/>
        </w:rPr>
        <w:t>.8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324FB">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0F5CB2"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w:t>
      </w:r>
      <w:r w:rsidR="00633E55" w:rsidRPr="009566CF">
        <w:rPr>
          <w:rFonts w:ascii="宋体" w:hAnsi="宋体" w:hint="eastAsia"/>
          <w:b/>
          <w:bCs/>
          <w:color w:val="000000"/>
          <w:sz w:val="32"/>
          <w:szCs w:val="32"/>
        </w:rPr>
        <w:t>.</w:t>
      </w:r>
      <w:r w:rsidR="00C75F43">
        <w:rPr>
          <w:rFonts w:ascii="宋体" w:hAnsi="宋体" w:hint="eastAsia"/>
          <w:b/>
          <w:bCs/>
          <w:color w:val="000000"/>
          <w:sz w:val="32"/>
          <w:szCs w:val="32"/>
        </w:rPr>
        <w:t xml:space="preserve">9 </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1" w:name="OLE_LINK14"/>
      <w:bookmarkStart w:id="12" w:name="OLE_LINK13"/>
    </w:p>
    <w:p w:rsidR="00633E55" w:rsidRPr="009566CF" w:rsidRDefault="000F5CB2"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w:t>
      </w:r>
      <w:r w:rsidR="00837F58">
        <w:rPr>
          <w:rFonts w:ascii="宋体" w:hAnsi="宋体" w:hint="eastAsia"/>
          <w:b/>
          <w:bCs/>
          <w:color w:val="000000"/>
          <w:sz w:val="32"/>
          <w:szCs w:val="32"/>
        </w:rPr>
        <w:t>.</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1"/>
    <w:bookmarkEnd w:id="12"/>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0F5CB2" w:rsidP="00633E55">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5</w:t>
      </w:r>
      <w:r w:rsidR="00633E55" w:rsidRPr="009566CF">
        <w:rPr>
          <w:rFonts w:ascii="宋体" w:hAnsi="宋体" w:hint="eastAsia"/>
          <w:b/>
          <w:bCs/>
          <w:color w:val="000000"/>
          <w:sz w:val="32"/>
          <w:szCs w:val="32"/>
        </w:rPr>
        <w:t>.</w:t>
      </w:r>
      <w:r w:rsidR="00C75F43">
        <w:rPr>
          <w:rFonts w:ascii="宋体" w:hAnsi="宋体" w:hint="eastAsia"/>
          <w:b/>
          <w:bCs/>
          <w:color w:val="000000"/>
          <w:sz w:val="32"/>
          <w:szCs w:val="32"/>
        </w:rPr>
        <w:t xml:space="preserve">11 </w:t>
      </w:r>
      <w:r w:rsidR="00633E55"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0F5CB2" w:rsidP="00633E55">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六</w:t>
      </w:r>
      <w:r w:rsidR="00633E55" w:rsidRPr="009566CF">
        <w:rPr>
          <w:rFonts w:ascii="宋体" w:hAnsi="宋体" w:cs="黑体" w:hint="eastAsia"/>
          <w:b/>
          <w:bCs/>
          <w:sz w:val="32"/>
          <w:szCs w:val="32"/>
          <w:lang w:val="zh-CN"/>
        </w:rPr>
        <w:t>、</w:t>
      </w:r>
      <w:r w:rsidR="00633E55"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EA" w:rsidRDefault="001A4BEA" w:rsidP="00717EC2">
      <w:r>
        <w:separator/>
      </w:r>
    </w:p>
  </w:endnote>
  <w:endnote w:type="continuationSeparator" w:id="0">
    <w:p w:rsidR="001A4BEA" w:rsidRDefault="001A4BEA"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FB" w:rsidRDefault="00A324F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A324FB" w:rsidRDefault="00A324FB">
                <w:pPr>
                  <w:pStyle w:val="a9"/>
                  <w:rPr>
                    <w:rStyle w:val="ae"/>
                  </w:rPr>
                </w:pPr>
                <w:r>
                  <w:fldChar w:fldCharType="begin"/>
                </w:r>
                <w:r>
                  <w:rPr>
                    <w:rStyle w:val="ae"/>
                  </w:rPr>
                  <w:instrText xml:space="preserve">PAGE  </w:instrText>
                </w:r>
                <w:r>
                  <w:fldChar w:fldCharType="separate"/>
                </w:r>
                <w:r w:rsidR="00422A56">
                  <w:rPr>
                    <w:rStyle w:val="ae"/>
                    <w:noProof/>
                  </w:rPr>
                  <w:t>44</w:t>
                </w:r>
                <w:r>
                  <w:fldChar w:fldCharType="end"/>
                </w:r>
              </w:p>
            </w:txbxContent>
          </v:textbox>
          <w10:wrap anchorx="margin"/>
        </v:rect>
      </w:pict>
    </w:r>
  </w:p>
  <w:p w:rsidR="00A324FB" w:rsidRDefault="00A324F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FB" w:rsidRDefault="00A324F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A324FB" w:rsidRDefault="00A324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FB" w:rsidRDefault="00A324F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A324FB" w:rsidRDefault="00A324FB">
                <w:pPr>
                  <w:pStyle w:val="a9"/>
                </w:pPr>
                <w:fldSimple w:instr=" PAGE  \* MERGEFORMAT ">
                  <w:r w:rsidR="00422A56">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EA" w:rsidRDefault="001A4BEA" w:rsidP="00717EC2">
      <w:r>
        <w:separator/>
      </w:r>
    </w:p>
  </w:footnote>
  <w:footnote w:type="continuationSeparator" w:id="0">
    <w:p w:rsidR="001A4BEA" w:rsidRDefault="001A4BEA"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998C47B0"/>
    <w:multiLevelType w:val="singleLevel"/>
    <w:tmpl w:val="998C47B0"/>
    <w:lvl w:ilvl="0">
      <w:start w:val="1"/>
      <w:numFmt w:val="decimal"/>
      <w:suff w:val="nothing"/>
      <w:lvlText w:val="%1、"/>
      <w:lvlJc w:val="left"/>
    </w:lvl>
  </w:abstractNum>
  <w:abstractNum w:abstractNumId="2">
    <w:nsid w:val="C0A73DD4"/>
    <w:multiLevelType w:val="singleLevel"/>
    <w:tmpl w:val="C0A73DD4"/>
    <w:lvl w:ilvl="0">
      <w:start w:val="2"/>
      <w:numFmt w:val="decimal"/>
      <w:lvlText w:val="%1."/>
      <w:lvlJc w:val="left"/>
      <w:pPr>
        <w:tabs>
          <w:tab w:val="num" w:pos="312"/>
        </w:tabs>
      </w:pPr>
    </w:lvl>
  </w:abstractNum>
  <w:abstractNum w:abstractNumId="3">
    <w:nsid w:val="F1522859"/>
    <w:multiLevelType w:val="singleLevel"/>
    <w:tmpl w:val="F1522859"/>
    <w:lvl w:ilvl="0">
      <w:start w:val="9"/>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D"/>
    <w:multiLevelType w:val="singleLevel"/>
    <w:tmpl w:val="0000000D"/>
    <w:lvl w:ilvl="0">
      <w:start w:val="1"/>
      <w:numFmt w:val="decimal"/>
      <w:lvlText w:val="%1."/>
      <w:lvlJc w:val="left"/>
      <w:pPr>
        <w:tabs>
          <w:tab w:val="num" w:pos="312"/>
        </w:tabs>
      </w:pPr>
    </w:lvl>
  </w:abstractNum>
  <w:abstractNum w:abstractNumId="9">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1">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20C24E5"/>
    <w:multiLevelType w:val="multilevel"/>
    <w:tmpl w:val="020C24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21D5422"/>
    <w:multiLevelType w:val="singleLevel"/>
    <w:tmpl w:val="00000000"/>
    <w:lvl w:ilvl="0">
      <w:start w:val="1"/>
      <w:numFmt w:val="decimal"/>
      <w:suff w:val="nothing"/>
      <w:lvlText w:val="%1、"/>
      <w:lvlJc w:val="left"/>
    </w:lvl>
  </w:abstractNum>
  <w:abstractNum w:abstractNumId="1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8">
    <w:nsid w:val="17DD40AF"/>
    <w:multiLevelType w:val="multilevel"/>
    <w:tmpl w:val="17DD4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FC44A9"/>
    <w:multiLevelType w:val="singleLevel"/>
    <w:tmpl w:val="1AFC44A9"/>
    <w:lvl w:ilvl="0">
      <w:start w:val="4"/>
      <w:numFmt w:val="decimal"/>
      <w:lvlText w:val="%1."/>
      <w:lvlJc w:val="left"/>
      <w:pPr>
        <w:tabs>
          <w:tab w:val="left" w:pos="312"/>
        </w:tabs>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339DB90"/>
    <w:multiLevelType w:val="singleLevel"/>
    <w:tmpl w:val="4339DB90"/>
    <w:lvl w:ilvl="0">
      <w:start w:val="2"/>
      <w:numFmt w:val="chineseCounting"/>
      <w:suff w:val="nothing"/>
      <w:lvlText w:val="%1、"/>
      <w:lvlJc w:val="left"/>
      <w:rPr>
        <w:rFonts w:hint="eastAsia"/>
      </w:rPr>
    </w:lvl>
  </w:abstractNum>
  <w:abstractNum w:abstractNumId="2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6">
    <w:nsid w:val="52216066"/>
    <w:multiLevelType w:val="singleLevel"/>
    <w:tmpl w:val="52216066"/>
    <w:lvl w:ilvl="0">
      <w:start w:val="1"/>
      <w:numFmt w:val="ideographTraditional"/>
      <w:suff w:val="nothing"/>
      <w:lvlText w:val="%1、"/>
      <w:lvlJc w:val="left"/>
      <w:rPr>
        <w:rFonts w:hint="eastAsia"/>
      </w:rPr>
    </w:lvl>
  </w:abstractNum>
  <w:abstractNum w:abstractNumId="27">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nsid w:val="5984513F"/>
    <w:multiLevelType w:val="singleLevel"/>
    <w:tmpl w:val="5984513F"/>
    <w:lvl w:ilvl="0">
      <w:start w:val="1"/>
      <w:numFmt w:val="decimal"/>
      <w:suff w:val="nothing"/>
      <w:lvlText w:val="%1."/>
      <w:lvlJc w:val="left"/>
    </w:lvl>
  </w:abstractNum>
  <w:abstractNum w:abstractNumId="34">
    <w:nsid w:val="59F817E8"/>
    <w:multiLevelType w:val="singleLevel"/>
    <w:tmpl w:val="59F817E8"/>
    <w:lvl w:ilvl="0" w:tentative="1">
      <w:start w:val="1"/>
      <w:numFmt w:val="chineseCounting"/>
      <w:pStyle w:val="260"/>
      <w:suff w:val="nothing"/>
      <w:lvlText w:val="%1、"/>
      <w:lvlJc w:val="left"/>
    </w:lvl>
  </w:abstractNum>
  <w:abstractNum w:abstractNumId="35">
    <w:nsid w:val="5AA77FB2"/>
    <w:multiLevelType w:val="singleLevel"/>
    <w:tmpl w:val="5AA77FB2"/>
    <w:lvl w:ilvl="0">
      <w:start w:val="3"/>
      <w:numFmt w:val="decimal"/>
      <w:suff w:val="nothing"/>
      <w:lvlText w:val="%1、"/>
      <w:lvlJc w:val="left"/>
    </w:lvl>
  </w:abstractNum>
  <w:abstractNum w:abstractNumId="36">
    <w:nsid w:val="5CD23CBB"/>
    <w:multiLevelType w:val="singleLevel"/>
    <w:tmpl w:val="5CD23CBB"/>
    <w:lvl w:ilvl="0">
      <w:start w:val="1"/>
      <w:numFmt w:val="decimal"/>
      <w:suff w:val="nothing"/>
      <w:lvlText w:val="%1、"/>
      <w:lvlJc w:val="left"/>
    </w:lvl>
  </w:abstractNum>
  <w:abstractNum w:abstractNumId="37">
    <w:nsid w:val="5D353142"/>
    <w:multiLevelType w:val="singleLevel"/>
    <w:tmpl w:val="5D353142"/>
    <w:lvl w:ilvl="0">
      <w:start w:val="1"/>
      <w:numFmt w:val="decimal"/>
      <w:suff w:val="nothing"/>
      <w:lvlText w:val="%1."/>
      <w:lvlJc w:val="left"/>
    </w:lvl>
  </w:abstractNum>
  <w:abstractNum w:abstractNumId="38">
    <w:nsid w:val="5D415390"/>
    <w:multiLevelType w:val="singleLevel"/>
    <w:tmpl w:val="5D415390"/>
    <w:lvl w:ilvl="0">
      <w:start w:val="3"/>
      <w:numFmt w:val="chineseCounting"/>
      <w:suff w:val="nothing"/>
      <w:lvlText w:val="%1、"/>
      <w:lvlJc w:val="left"/>
    </w:lvl>
  </w:abstractNum>
  <w:abstractNum w:abstractNumId="39">
    <w:nsid w:val="5DA67E7C"/>
    <w:multiLevelType w:val="singleLevel"/>
    <w:tmpl w:val="5DA67E7C"/>
    <w:lvl w:ilvl="0">
      <w:start w:val="1"/>
      <w:numFmt w:val="decimal"/>
      <w:suff w:val="nothing"/>
      <w:lvlText w:val="%1、"/>
      <w:lvlJc w:val="left"/>
    </w:lvl>
  </w:abstractNum>
  <w:abstractNum w:abstractNumId="40">
    <w:nsid w:val="5DA680B9"/>
    <w:multiLevelType w:val="singleLevel"/>
    <w:tmpl w:val="5DA680B9"/>
    <w:lvl w:ilvl="0">
      <w:start w:val="1"/>
      <w:numFmt w:val="decimal"/>
      <w:suff w:val="nothing"/>
      <w:lvlText w:val="%1、"/>
      <w:lvlJc w:val="left"/>
    </w:lvl>
  </w:abstractNum>
  <w:abstractNum w:abstractNumId="4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42">
    <w:nsid w:val="67CA4644"/>
    <w:multiLevelType w:val="singleLevel"/>
    <w:tmpl w:val="67CA4644"/>
    <w:lvl w:ilvl="0">
      <w:start w:val="2"/>
      <w:numFmt w:val="decimal"/>
      <w:lvlText w:val="%1."/>
      <w:lvlJc w:val="left"/>
      <w:pPr>
        <w:tabs>
          <w:tab w:val="num" w:pos="312"/>
        </w:tabs>
      </w:pPr>
    </w:lvl>
  </w:abstractNum>
  <w:abstractNum w:abstractNumId="43">
    <w:nsid w:val="6E4E6359"/>
    <w:multiLevelType w:val="multilevel"/>
    <w:tmpl w:val="6E4E6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1"/>
  </w:num>
  <w:num w:numId="2">
    <w:abstractNumId w:val="34"/>
  </w:num>
  <w:num w:numId="3">
    <w:abstractNumId w:val="19"/>
  </w:num>
  <w:num w:numId="4">
    <w:abstractNumId w:val="36"/>
  </w:num>
  <w:num w:numId="5">
    <w:abstractNumId w:val="16"/>
  </w:num>
  <w:num w:numId="6">
    <w:abstractNumId w:val="5"/>
  </w:num>
  <w:num w:numId="7">
    <w:abstractNumId w:val="15"/>
  </w:num>
  <w:num w:numId="8">
    <w:abstractNumId w:val="13"/>
  </w:num>
  <w:num w:numId="9">
    <w:abstractNumId w:val="4"/>
  </w:num>
  <w:num w:numId="10">
    <w:abstractNumId w:val="35"/>
  </w:num>
  <w:num w:numId="11">
    <w:abstractNumId w:val="33"/>
  </w:num>
  <w:num w:numId="12">
    <w:abstractNumId w:val="20"/>
  </w:num>
  <w:num w:numId="13">
    <w:abstractNumId w:val="21"/>
  </w:num>
  <w:num w:numId="14">
    <w:abstractNumId w:val="38"/>
  </w:num>
  <w:num w:numId="15">
    <w:abstractNumId w:val="37"/>
  </w:num>
  <w:num w:numId="16">
    <w:abstractNumId w:val="17"/>
  </w:num>
  <w:num w:numId="17">
    <w:abstractNumId w:val="46"/>
  </w:num>
  <w:num w:numId="18">
    <w:abstractNumId w:val="45"/>
  </w:num>
  <w:num w:numId="19">
    <w:abstractNumId w:val="24"/>
  </w:num>
  <w:num w:numId="20">
    <w:abstractNumId w:val="23"/>
  </w:num>
  <w:num w:numId="21">
    <w:abstractNumId w:val="44"/>
  </w:num>
  <w:num w:numId="22">
    <w:abstractNumId w:val="8"/>
  </w:num>
  <w:num w:numId="23">
    <w:abstractNumId w:val="42"/>
  </w:num>
  <w:num w:numId="24">
    <w:abstractNumId w:val="2"/>
  </w:num>
  <w:num w:numId="25">
    <w:abstractNumId w:val="0"/>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25"/>
  </w:num>
  <w:num w:numId="33">
    <w:abstractNumId w:val="10"/>
  </w:num>
  <w:num w:numId="34">
    <w:abstractNumId w:val="9"/>
    <w:lvlOverride w:ilvl="0">
      <w:startOverride w:val="1"/>
    </w:lvlOverride>
  </w:num>
  <w:num w:numId="35">
    <w:abstractNumId w:val="6"/>
    <w:lvlOverride w:ilvl="0">
      <w:startOverride w:val="1"/>
    </w:lvlOverride>
  </w:num>
  <w:num w:numId="36">
    <w:abstractNumId w:val="11"/>
    <w:lvlOverride w:ilvl="0">
      <w:startOverride w:val="1"/>
    </w:lvlOverride>
  </w:num>
  <w:num w:numId="37">
    <w:abstractNumId w:val="7"/>
    <w:lvlOverride w:ilvl="0">
      <w:startOverride w:val="1"/>
    </w:lvlOverride>
  </w:num>
  <w:num w:numId="38">
    <w:abstractNumId w:val="12"/>
    <w:lvlOverride w:ilvl="0">
      <w:startOverride w:val="1"/>
    </w:lvlOverride>
  </w:num>
  <w:num w:numId="39">
    <w:abstractNumId w:val="22"/>
  </w:num>
  <w:num w:numId="40">
    <w:abstractNumId w:val="3"/>
  </w:num>
  <w:num w:numId="41">
    <w:abstractNumId w:val="39"/>
  </w:num>
  <w:num w:numId="42">
    <w:abstractNumId w:val="40"/>
  </w:num>
  <w:num w:numId="43">
    <w:abstractNumId w:val="43"/>
  </w:num>
  <w:num w:numId="44">
    <w:abstractNumId w:val="18"/>
  </w:num>
  <w:num w:numId="45">
    <w:abstractNumId w:val="14"/>
  </w:num>
  <w:num w:numId="46">
    <w:abstractNumId w:val="1"/>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48B0"/>
    <w:rsid w:val="000672F1"/>
    <w:rsid w:val="000806CB"/>
    <w:rsid w:val="00081E6B"/>
    <w:rsid w:val="00095917"/>
    <w:rsid w:val="000A6589"/>
    <w:rsid w:val="000A6A34"/>
    <w:rsid w:val="000A6AE1"/>
    <w:rsid w:val="000B04C1"/>
    <w:rsid w:val="000C0591"/>
    <w:rsid w:val="000C1960"/>
    <w:rsid w:val="000C39BF"/>
    <w:rsid w:val="000C4A37"/>
    <w:rsid w:val="000C62AE"/>
    <w:rsid w:val="000D2F86"/>
    <w:rsid w:val="000E6747"/>
    <w:rsid w:val="000F0B0C"/>
    <w:rsid w:val="000F5CB2"/>
    <w:rsid w:val="001048CE"/>
    <w:rsid w:val="00112DDC"/>
    <w:rsid w:val="001155B1"/>
    <w:rsid w:val="0011677F"/>
    <w:rsid w:val="001211AF"/>
    <w:rsid w:val="00122E51"/>
    <w:rsid w:val="00123A81"/>
    <w:rsid w:val="00127B2E"/>
    <w:rsid w:val="0013373B"/>
    <w:rsid w:val="00141753"/>
    <w:rsid w:val="00143653"/>
    <w:rsid w:val="00145592"/>
    <w:rsid w:val="001537EB"/>
    <w:rsid w:val="00162059"/>
    <w:rsid w:val="00163FC0"/>
    <w:rsid w:val="001707BA"/>
    <w:rsid w:val="001803C6"/>
    <w:rsid w:val="0018620B"/>
    <w:rsid w:val="001919FA"/>
    <w:rsid w:val="00192D45"/>
    <w:rsid w:val="001930F8"/>
    <w:rsid w:val="001A35D2"/>
    <w:rsid w:val="001A4BEA"/>
    <w:rsid w:val="001A6A2E"/>
    <w:rsid w:val="001A6FC4"/>
    <w:rsid w:val="001B2549"/>
    <w:rsid w:val="001B38FC"/>
    <w:rsid w:val="001B7C5F"/>
    <w:rsid w:val="001C2FC5"/>
    <w:rsid w:val="001C4663"/>
    <w:rsid w:val="001C7A08"/>
    <w:rsid w:val="001D329C"/>
    <w:rsid w:val="001D485B"/>
    <w:rsid w:val="001D7A4B"/>
    <w:rsid w:val="001E165F"/>
    <w:rsid w:val="001F376C"/>
    <w:rsid w:val="001F61E1"/>
    <w:rsid w:val="0020019A"/>
    <w:rsid w:val="00212569"/>
    <w:rsid w:val="00213BF8"/>
    <w:rsid w:val="002228CE"/>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A3D69"/>
    <w:rsid w:val="002B22FB"/>
    <w:rsid w:val="002B2821"/>
    <w:rsid w:val="002C505D"/>
    <w:rsid w:val="002D0041"/>
    <w:rsid w:val="002D31F9"/>
    <w:rsid w:val="002E3407"/>
    <w:rsid w:val="002E3A81"/>
    <w:rsid w:val="002F31A0"/>
    <w:rsid w:val="002F3D8B"/>
    <w:rsid w:val="002F659C"/>
    <w:rsid w:val="00302D2E"/>
    <w:rsid w:val="0030520A"/>
    <w:rsid w:val="00310024"/>
    <w:rsid w:val="003123CC"/>
    <w:rsid w:val="00316472"/>
    <w:rsid w:val="0032335C"/>
    <w:rsid w:val="0032592B"/>
    <w:rsid w:val="00330C3C"/>
    <w:rsid w:val="00331297"/>
    <w:rsid w:val="003434AF"/>
    <w:rsid w:val="00356873"/>
    <w:rsid w:val="00357002"/>
    <w:rsid w:val="00373454"/>
    <w:rsid w:val="00373B17"/>
    <w:rsid w:val="00380653"/>
    <w:rsid w:val="00381E59"/>
    <w:rsid w:val="00382E4B"/>
    <w:rsid w:val="00384E83"/>
    <w:rsid w:val="00390BBE"/>
    <w:rsid w:val="00390C0A"/>
    <w:rsid w:val="00397C72"/>
    <w:rsid w:val="003A1EB6"/>
    <w:rsid w:val="003B51DC"/>
    <w:rsid w:val="003B77D0"/>
    <w:rsid w:val="003C6C0B"/>
    <w:rsid w:val="003D50BF"/>
    <w:rsid w:val="003D746A"/>
    <w:rsid w:val="003E18AB"/>
    <w:rsid w:val="003F156D"/>
    <w:rsid w:val="003F3CF0"/>
    <w:rsid w:val="003F5CFD"/>
    <w:rsid w:val="00401970"/>
    <w:rsid w:val="00416DDC"/>
    <w:rsid w:val="00417D57"/>
    <w:rsid w:val="00422A56"/>
    <w:rsid w:val="00437007"/>
    <w:rsid w:val="004461D7"/>
    <w:rsid w:val="00453E70"/>
    <w:rsid w:val="004556E0"/>
    <w:rsid w:val="0045778F"/>
    <w:rsid w:val="00460F3C"/>
    <w:rsid w:val="00461A66"/>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1BF4"/>
    <w:rsid w:val="00507DF3"/>
    <w:rsid w:val="00510ACC"/>
    <w:rsid w:val="00511304"/>
    <w:rsid w:val="00513984"/>
    <w:rsid w:val="00514FDA"/>
    <w:rsid w:val="005161D2"/>
    <w:rsid w:val="00524499"/>
    <w:rsid w:val="00524C8B"/>
    <w:rsid w:val="005270E9"/>
    <w:rsid w:val="00527B80"/>
    <w:rsid w:val="00560DF1"/>
    <w:rsid w:val="00565B2C"/>
    <w:rsid w:val="00567D70"/>
    <w:rsid w:val="0057123B"/>
    <w:rsid w:val="00580D12"/>
    <w:rsid w:val="00583E60"/>
    <w:rsid w:val="0058473E"/>
    <w:rsid w:val="00585D6C"/>
    <w:rsid w:val="00595E0E"/>
    <w:rsid w:val="005A3604"/>
    <w:rsid w:val="005A49AB"/>
    <w:rsid w:val="005A62D3"/>
    <w:rsid w:val="005B1475"/>
    <w:rsid w:val="005C1664"/>
    <w:rsid w:val="005E2B29"/>
    <w:rsid w:val="005F2C75"/>
    <w:rsid w:val="005F64F0"/>
    <w:rsid w:val="005F7E41"/>
    <w:rsid w:val="0060091D"/>
    <w:rsid w:val="00603676"/>
    <w:rsid w:val="00606C14"/>
    <w:rsid w:val="00607E8B"/>
    <w:rsid w:val="00621153"/>
    <w:rsid w:val="0062692E"/>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B1D24"/>
    <w:rsid w:val="006C528D"/>
    <w:rsid w:val="006C732C"/>
    <w:rsid w:val="006D658F"/>
    <w:rsid w:val="006D71DF"/>
    <w:rsid w:val="006E0A89"/>
    <w:rsid w:val="006E490C"/>
    <w:rsid w:val="006E4F99"/>
    <w:rsid w:val="006E58CC"/>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D21F3"/>
    <w:rsid w:val="007E08BF"/>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1A95"/>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475"/>
    <w:rsid w:val="009F0F67"/>
    <w:rsid w:val="009F3028"/>
    <w:rsid w:val="00A017F8"/>
    <w:rsid w:val="00A02F9E"/>
    <w:rsid w:val="00A05C92"/>
    <w:rsid w:val="00A17730"/>
    <w:rsid w:val="00A17A75"/>
    <w:rsid w:val="00A23125"/>
    <w:rsid w:val="00A2547B"/>
    <w:rsid w:val="00A324FB"/>
    <w:rsid w:val="00A32812"/>
    <w:rsid w:val="00A4353B"/>
    <w:rsid w:val="00A475BD"/>
    <w:rsid w:val="00A52BE7"/>
    <w:rsid w:val="00A53FC4"/>
    <w:rsid w:val="00A55BAE"/>
    <w:rsid w:val="00A6721F"/>
    <w:rsid w:val="00A72373"/>
    <w:rsid w:val="00A723F8"/>
    <w:rsid w:val="00A728E4"/>
    <w:rsid w:val="00A76303"/>
    <w:rsid w:val="00A7738C"/>
    <w:rsid w:val="00A87521"/>
    <w:rsid w:val="00A91D70"/>
    <w:rsid w:val="00A91ECC"/>
    <w:rsid w:val="00A92C53"/>
    <w:rsid w:val="00A9461E"/>
    <w:rsid w:val="00AB0573"/>
    <w:rsid w:val="00AB48D2"/>
    <w:rsid w:val="00AC2476"/>
    <w:rsid w:val="00AC2CEB"/>
    <w:rsid w:val="00AD00D9"/>
    <w:rsid w:val="00AD2613"/>
    <w:rsid w:val="00AE0836"/>
    <w:rsid w:val="00AE5778"/>
    <w:rsid w:val="00AE7395"/>
    <w:rsid w:val="00AE778F"/>
    <w:rsid w:val="00AF10E0"/>
    <w:rsid w:val="00AF386A"/>
    <w:rsid w:val="00B01965"/>
    <w:rsid w:val="00B06326"/>
    <w:rsid w:val="00B21799"/>
    <w:rsid w:val="00B24E07"/>
    <w:rsid w:val="00B25C39"/>
    <w:rsid w:val="00B27AC8"/>
    <w:rsid w:val="00B3395F"/>
    <w:rsid w:val="00B36B75"/>
    <w:rsid w:val="00B42EF4"/>
    <w:rsid w:val="00B4347F"/>
    <w:rsid w:val="00B51141"/>
    <w:rsid w:val="00B579E2"/>
    <w:rsid w:val="00B6055D"/>
    <w:rsid w:val="00B62566"/>
    <w:rsid w:val="00B65599"/>
    <w:rsid w:val="00B71904"/>
    <w:rsid w:val="00B71FFE"/>
    <w:rsid w:val="00B74678"/>
    <w:rsid w:val="00B74EA7"/>
    <w:rsid w:val="00B7509D"/>
    <w:rsid w:val="00B75716"/>
    <w:rsid w:val="00B770FE"/>
    <w:rsid w:val="00B81CC4"/>
    <w:rsid w:val="00B93135"/>
    <w:rsid w:val="00B93B34"/>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ABF"/>
    <w:rsid w:val="00C26DEE"/>
    <w:rsid w:val="00C27D26"/>
    <w:rsid w:val="00C437BA"/>
    <w:rsid w:val="00C56051"/>
    <w:rsid w:val="00C60856"/>
    <w:rsid w:val="00C63211"/>
    <w:rsid w:val="00C64A6E"/>
    <w:rsid w:val="00C75F43"/>
    <w:rsid w:val="00C84739"/>
    <w:rsid w:val="00C9313C"/>
    <w:rsid w:val="00C973FA"/>
    <w:rsid w:val="00C977E7"/>
    <w:rsid w:val="00C97F9B"/>
    <w:rsid w:val="00CA5DA4"/>
    <w:rsid w:val="00CB1DB0"/>
    <w:rsid w:val="00CB3CD0"/>
    <w:rsid w:val="00CB42C7"/>
    <w:rsid w:val="00CB7250"/>
    <w:rsid w:val="00CC0D1D"/>
    <w:rsid w:val="00CC2D9A"/>
    <w:rsid w:val="00CC37DD"/>
    <w:rsid w:val="00CC6567"/>
    <w:rsid w:val="00CC6ED2"/>
    <w:rsid w:val="00CD189D"/>
    <w:rsid w:val="00CE3654"/>
    <w:rsid w:val="00CE6D72"/>
    <w:rsid w:val="00CF302F"/>
    <w:rsid w:val="00CF39F5"/>
    <w:rsid w:val="00CF3AB3"/>
    <w:rsid w:val="00CF49D3"/>
    <w:rsid w:val="00CF61A3"/>
    <w:rsid w:val="00D0093D"/>
    <w:rsid w:val="00D02532"/>
    <w:rsid w:val="00D039A1"/>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5D72"/>
    <w:rsid w:val="00EB695B"/>
    <w:rsid w:val="00EC4CD5"/>
    <w:rsid w:val="00EC6E40"/>
    <w:rsid w:val="00ED3A03"/>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47DE2"/>
    <w:rsid w:val="00F51553"/>
    <w:rsid w:val="00F54887"/>
    <w:rsid w:val="00F57011"/>
    <w:rsid w:val="00F6592F"/>
    <w:rsid w:val="00F70E71"/>
    <w:rsid w:val="00F83989"/>
    <w:rsid w:val="00F85D2D"/>
    <w:rsid w:val="00F91716"/>
    <w:rsid w:val="00FA239E"/>
    <w:rsid w:val="00FB1B1D"/>
    <w:rsid w:val="00FC0B45"/>
    <w:rsid w:val="00FC2D37"/>
    <w:rsid w:val="00FC66E6"/>
    <w:rsid w:val="00FD78B2"/>
    <w:rsid w:val="00FE0B51"/>
    <w:rsid w:val="00FE1DCD"/>
    <w:rsid w:val="00FE2ED9"/>
    <w:rsid w:val="00FE64F0"/>
    <w:rsid w:val="00FF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table" w:styleId="afb">
    <w:name w:val="Table Grid"/>
    <w:basedOn w:val="a2"/>
    <w:qFormat/>
    <w:rsid w:val="00585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77352-511A-4635-A871-EF563004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4393</TotalTime>
  <Pages>1</Pages>
  <Words>6473</Words>
  <Characters>36898</Characters>
  <Application>Microsoft Office Word</Application>
  <DocSecurity>0</DocSecurity>
  <Lines>307</Lines>
  <Paragraphs>86</Paragraphs>
  <ScaleCrop>false</ScaleCrop>
  <Company>Microsoft</Company>
  <LinksUpToDate>false</LinksUpToDate>
  <CharactersWithSpaces>43285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299</cp:revision>
  <cp:lastPrinted>2019-08-07T09:44:00Z</cp:lastPrinted>
  <dcterms:created xsi:type="dcterms:W3CDTF">2019-06-03T08:36:00Z</dcterms:created>
  <dcterms:modified xsi:type="dcterms:W3CDTF">2020-04-26T07:03:00Z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