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ajorEastAsia" w:hAnsiTheme="majorEastAsia" w:eastAsiaTheme="majorEastAsia" w:cstheme="majorEastAsia"/>
          <w:b/>
          <w:bCs/>
          <w:color w:val="000000"/>
          <w:sz w:val="44"/>
          <w:szCs w:val="44"/>
        </w:rPr>
      </w:pPr>
    </w:p>
    <w:p>
      <w:pPr>
        <w:jc w:val="center"/>
        <w:rPr>
          <w:rFonts w:hint="eastAsia"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color w:val="000000"/>
          <w:sz w:val="32"/>
          <w:szCs w:val="32"/>
          <w:lang w:val="en-US" w:eastAsia="zh-CN"/>
        </w:rPr>
        <w:t>禹州市职业中等专业学校标准化考点建设项目</w:t>
      </w:r>
    </w:p>
    <w:p>
      <w:pPr>
        <w:jc w:val="center"/>
        <w:rPr>
          <w:rFonts w:hint="default" w:asciiTheme="majorEastAsia" w:hAnsiTheme="majorEastAsia" w:eastAsiaTheme="majorEastAsia" w:cstheme="majorEastAsia"/>
          <w:b/>
          <w:bCs/>
          <w:color w:val="000000"/>
          <w:sz w:val="32"/>
          <w:szCs w:val="32"/>
          <w:lang w:val="en-US" w:eastAsia="zh-CN"/>
        </w:rPr>
      </w:pPr>
      <w:r>
        <w:rPr>
          <w:rFonts w:hint="eastAsia" w:asciiTheme="majorEastAsia" w:hAnsiTheme="majorEastAsia" w:eastAsiaTheme="majorEastAsia" w:cstheme="majorEastAsia"/>
          <w:b/>
          <w:bCs/>
          <w:color w:val="000000"/>
          <w:sz w:val="32"/>
          <w:szCs w:val="32"/>
          <w:lang w:val="en-US" w:eastAsia="zh-CN"/>
        </w:rPr>
        <w:t>（不见面开标）</w:t>
      </w:r>
    </w:p>
    <w:p>
      <w:pPr>
        <w:rPr>
          <w:rFonts w:ascii="微软简隶书" w:eastAsia="微软简隶书"/>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hint="eastAsia"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hint="eastAsia" w:ascii="微软简隶书" w:eastAsia="微软简隶书"/>
          <w:color w:val="000000"/>
          <w:lang w:eastAsia="zh-CN"/>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w:t>
      </w:r>
      <w:r>
        <w:rPr>
          <w:rFonts w:hint="eastAsia" w:asciiTheme="majorEastAsia" w:hAnsiTheme="majorEastAsia" w:eastAsiaTheme="majorEastAsia" w:cstheme="majorEastAsia"/>
          <w:b/>
          <w:bCs/>
          <w:color w:val="000000"/>
          <w:sz w:val="36"/>
          <w:szCs w:val="36"/>
          <w:lang w:val="en-US" w:eastAsia="zh-CN"/>
        </w:rPr>
        <w:t>采购</w:t>
      </w:r>
      <w:r>
        <w:rPr>
          <w:rFonts w:hint="eastAsia" w:asciiTheme="majorEastAsia" w:hAnsiTheme="majorEastAsia" w:eastAsiaTheme="majorEastAsia" w:cstheme="majorEastAsia"/>
          <w:b/>
          <w:bCs/>
          <w:color w:val="000000"/>
          <w:sz w:val="36"/>
          <w:szCs w:val="36"/>
        </w:rPr>
        <w:t xml:space="preserve">编号： </w:t>
      </w:r>
      <w:r>
        <w:rPr>
          <w:rFonts w:hint="eastAsia" w:asciiTheme="majorEastAsia" w:hAnsiTheme="majorEastAsia" w:eastAsiaTheme="majorEastAsia" w:cstheme="majorEastAsia"/>
          <w:b/>
          <w:bCs/>
          <w:color w:val="000000"/>
          <w:sz w:val="36"/>
          <w:szCs w:val="36"/>
          <w:lang w:val="en-US" w:eastAsia="zh-CN"/>
        </w:rPr>
        <w:t>YZ</w:t>
      </w:r>
      <w:r>
        <w:rPr>
          <w:rFonts w:hint="eastAsia" w:asciiTheme="majorEastAsia" w:hAnsiTheme="majorEastAsia" w:eastAsiaTheme="majorEastAsia" w:cstheme="majorEastAsia"/>
          <w:b/>
          <w:bCs/>
          <w:color w:val="000000"/>
          <w:sz w:val="36"/>
          <w:szCs w:val="36"/>
        </w:rPr>
        <w:t>CG-G2020</w:t>
      </w:r>
      <w:r>
        <w:rPr>
          <w:rFonts w:hint="eastAsia" w:asciiTheme="majorEastAsia" w:hAnsiTheme="majorEastAsia" w:eastAsiaTheme="majorEastAsia" w:cstheme="majorEastAsia"/>
          <w:b/>
          <w:bCs/>
          <w:color w:val="000000"/>
          <w:sz w:val="36"/>
          <w:szCs w:val="36"/>
          <w:lang w:val="en-US" w:eastAsia="zh-CN"/>
        </w:rPr>
        <w:t>088</w:t>
      </w:r>
    </w:p>
    <w:p>
      <w:pPr>
        <w:ind w:firstLine="1084" w:firstLineChars="300"/>
        <w:rPr>
          <w:rFonts w:hint="default"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采购单位：</w:t>
      </w:r>
      <w:r>
        <w:rPr>
          <w:rFonts w:hint="eastAsia" w:asciiTheme="majorEastAsia" w:hAnsiTheme="majorEastAsia" w:eastAsiaTheme="majorEastAsia" w:cstheme="majorEastAsia"/>
          <w:b/>
          <w:bCs/>
          <w:color w:val="000000"/>
          <w:sz w:val="36"/>
          <w:szCs w:val="36"/>
          <w:lang w:val="en-US" w:eastAsia="zh-CN"/>
        </w:rPr>
        <w:t>禹州市教育体育局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val="en-US" w:eastAsia="zh-CN"/>
        </w:rPr>
        <w:t>禹州</w:t>
      </w:r>
      <w:r>
        <w:rPr>
          <w:rFonts w:hint="eastAsia" w:asciiTheme="majorEastAsia" w:hAnsiTheme="majorEastAsia" w:eastAsiaTheme="majorEastAsia" w:cstheme="majorEastAsia"/>
          <w:b/>
          <w:bCs/>
          <w:color w:val="000000"/>
          <w:sz w:val="36"/>
          <w:szCs w:val="36"/>
        </w:rPr>
        <w:t>市政府采购中心</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二〇二〇年</w:t>
      </w:r>
      <w:r>
        <w:rPr>
          <w:rFonts w:hint="eastAsia" w:asciiTheme="majorEastAsia" w:hAnsiTheme="majorEastAsia" w:eastAsiaTheme="majorEastAsia" w:cstheme="majorEastAsia"/>
          <w:b/>
          <w:bCs/>
          <w:color w:val="000000"/>
          <w:sz w:val="36"/>
          <w:szCs w:val="36"/>
          <w:lang w:val="en-US" w:eastAsia="zh-CN"/>
        </w:rPr>
        <w:t>五</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jc w:val="center"/>
        <w:rPr>
          <w:rFonts w:cs="宋体" w:asciiTheme="majorEastAsia" w:hAnsiTheme="majorEastAsia" w:eastAsiaTheme="majorEastAsia"/>
          <w:b/>
          <w:kern w:val="0"/>
          <w:sz w:val="32"/>
          <w:szCs w:val="32"/>
        </w:rPr>
      </w:pPr>
    </w:p>
    <w:p>
      <w:pPr>
        <w:numPr>
          <w:ilvl w:val="0"/>
          <w:numId w:val="4"/>
        </w:numPr>
        <w:jc w:val="center"/>
        <w:rPr>
          <w:rFonts w:hint="eastAsia"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numPr>
          <w:ilvl w:val="0"/>
          <w:numId w:val="0"/>
        </w:numPr>
        <w:jc w:val="both"/>
        <w:rPr>
          <w:rFonts w:hint="eastAsia" w:cs="宋体" w:asciiTheme="majorEastAsia" w:hAnsiTheme="majorEastAsia" w:eastAsiaTheme="majorEastAsia"/>
          <w:b/>
          <w:kern w:val="0"/>
          <w:sz w:val="32"/>
          <w:szCs w:val="32"/>
        </w:rPr>
      </w:pP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禹州市政府采购中心受禹州市</w:t>
      </w:r>
      <w:r>
        <w:rPr>
          <w:rFonts w:hint="eastAsia"/>
          <w:color w:val="000000"/>
          <w:sz w:val="21"/>
          <w:szCs w:val="21"/>
          <w:shd w:val="clear" w:color="auto" w:fill="FFFFFF"/>
          <w:lang w:val="en-US" w:eastAsia="zh-CN"/>
        </w:rPr>
        <w:t>教育体育</w:t>
      </w:r>
      <w:r>
        <w:rPr>
          <w:rFonts w:hint="eastAsia"/>
          <w:color w:val="000000"/>
          <w:sz w:val="21"/>
          <w:szCs w:val="21"/>
          <w:shd w:val="clear" w:color="auto" w:fill="FFFFFF"/>
        </w:rPr>
        <w:t>局的委托，就“禹州市职业中等专业学校标准化考点建设项目（不见面开标）”进行</w:t>
      </w:r>
      <w:r>
        <w:rPr>
          <w:rFonts w:hint="eastAsia"/>
          <w:color w:val="000000"/>
          <w:sz w:val="21"/>
          <w:szCs w:val="21"/>
          <w:shd w:val="clear" w:color="auto" w:fill="FFFFFF"/>
          <w:lang w:val="en-US" w:eastAsia="zh-CN"/>
        </w:rPr>
        <w:t>公开招标</w:t>
      </w:r>
      <w:r>
        <w:rPr>
          <w:rFonts w:hint="eastAsia"/>
          <w:color w:val="000000"/>
          <w:sz w:val="21"/>
          <w:szCs w:val="21"/>
          <w:shd w:val="clear" w:color="auto" w:fill="FFFFFF"/>
        </w:rPr>
        <w:t>，欢迎合格的投标人前来投标。</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一、项目基本情况</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1、采购人：禹州市</w:t>
      </w:r>
      <w:r>
        <w:rPr>
          <w:rFonts w:hint="eastAsia"/>
          <w:color w:val="000000"/>
          <w:sz w:val="21"/>
          <w:szCs w:val="21"/>
          <w:shd w:val="clear" w:color="auto" w:fill="FFFFFF"/>
          <w:lang w:val="en-US" w:eastAsia="zh-CN"/>
        </w:rPr>
        <w:t>教育体育</w:t>
      </w:r>
      <w:r>
        <w:rPr>
          <w:rFonts w:hint="eastAsia"/>
          <w:color w:val="000000"/>
          <w:sz w:val="21"/>
          <w:szCs w:val="21"/>
          <w:shd w:val="clear" w:color="auto" w:fill="FFFFFF"/>
        </w:rPr>
        <w:t>局</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2、项目名称：禹州市职业中等专业学校标准化考点建设项目（不见面开标）</w:t>
      </w:r>
    </w:p>
    <w:p>
      <w:pPr>
        <w:pStyle w:val="21"/>
        <w:widowControl/>
        <w:shd w:val="clear" w:color="auto" w:fill="FFFFFF"/>
        <w:spacing w:line="360" w:lineRule="auto"/>
        <w:ind w:firstLine="420" w:firstLineChars="200"/>
        <w:contextualSpacing/>
        <w:jc w:val="left"/>
        <w:rPr>
          <w:rFonts w:hint="eastAsia" w:eastAsia="宋体"/>
          <w:color w:val="000000"/>
          <w:sz w:val="21"/>
          <w:szCs w:val="21"/>
          <w:shd w:val="clear" w:color="auto" w:fill="FFFFFF"/>
          <w:lang w:val="en-US" w:eastAsia="zh-CN"/>
        </w:rPr>
      </w:pPr>
      <w:r>
        <w:rPr>
          <w:rFonts w:hint="eastAsia"/>
          <w:color w:val="000000"/>
          <w:sz w:val="21"/>
          <w:szCs w:val="21"/>
          <w:shd w:val="clear" w:color="auto" w:fill="FFFFFF"/>
        </w:rPr>
        <w:t>3、采购编号：YZCG-</w:t>
      </w:r>
      <w:r>
        <w:rPr>
          <w:rFonts w:hint="eastAsia"/>
          <w:color w:val="000000"/>
          <w:sz w:val="21"/>
          <w:szCs w:val="21"/>
          <w:shd w:val="clear" w:color="auto" w:fill="FFFFFF"/>
          <w:lang w:val="en-US" w:eastAsia="zh-CN"/>
        </w:rPr>
        <w:t>G</w:t>
      </w:r>
      <w:r>
        <w:rPr>
          <w:rFonts w:hint="eastAsia"/>
          <w:color w:val="000000"/>
          <w:sz w:val="21"/>
          <w:szCs w:val="21"/>
          <w:shd w:val="clear" w:color="auto" w:fill="FFFFFF"/>
        </w:rPr>
        <w:t>202008</w:t>
      </w:r>
      <w:r>
        <w:rPr>
          <w:rFonts w:hint="eastAsia"/>
          <w:color w:val="000000"/>
          <w:sz w:val="21"/>
          <w:szCs w:val="21"/>
          <w:shd w:val="clear" w:color="auto" w:fill="FFFFFF"/>
          <w:lang w:val="en-US" w:eastAsia="zh-CN"/>
        </w:rPr>
        <w:t>8</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4、项目需求：</w:t>
      </w:r>
      <w:r>
        <w:rPr>
          <w:rFonts w:hint="eastAsia"/>
          <w:color w:val="000000"/>
          <w:sz w:val="21"/>
          <w:szCs w:val="21"/>
          <w:shd w:val="clear" w:color="auto" w:fill="FFFFFF"/>
          <w:lang w:val="en-US" w:eastAsia="zh-CN"/>
        </w:rPr>
        <w:t>29个标准化考点建设，市中心平台升级等</w:t>
      </w:r>
      <w:r>
        <w:rPr>
          <w:rFonts w:hint="eastAsia"/>
          <w:color w:val="000000"/>
          <w:sz w:val="21"/>
          <w:szCs w:val="21"/>
          <w:shd w:val="clear" w:color="auto" w:fill="FFFFFF"/>
        </w:rPr>
        <w:t>（详见</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5、采购预算：</w:t>
      </w:r>
      <w:r>
        <w:rPr>
          <w:rFonts w:hint="eastAsia"/>
          <w:color w:val="000000"/>
          <w:sz w:val="21"/>
          <w:szCs w:val="21"/>
          <w:shd w:val="clear" w:color="auto" w:fill="FFFFFF"/>
          <w:lang w:val="en-US" w:eastAsia="zh-CN"/>
        </w:rPr>
        <w:t>189</w:t>
      </w:r>
      <w:r>
        <w:rPr>
          <w:rFonts w:hint="eastAsia"/>
          <w:color w:val="000000"/>
          <w:sz w:val="21"/>
          <w:szCs w:val="21"/>
          <w:shd w:val="clear" w:color="auto" w:fill="FFFFFF"/>
        </w:rPr>
        <w:t>万元</w:t>
      </w:r>
    </w:p>
    <w:p>
      <w:pPr>
        <w:pStyle w:val="21"/>
        <w:widowControl/>
        <w:shd w:val="clear" w:color="auto" w:fill="FFFFFF"/>
        <w:spacing w:line="360" w:lineRule="auto"/>
        <w:ind w:firstLine="420" w:firstLineChars="200"/>
        <w:contextualSpacing/>
        <w:jc w:val="left"/>
        <w:rPr>
          <w:rFonts w:hint="default" w:eastAsia="宋体"/>
          <w:color w:val="000000"/>
          <w:sz w:val="21"/>
          <w:szCs w:val="21"/>
          <w:shd w:val="clear" w:color="auto" w:fill="FFFFFF"/>
          <w:lang w:val="en-US" w:eastAsia="zh-CN"/>
        </w:rPr>
      </w:pPr>
      <w:r>
        <w:rPr>
          <w:rFonts w:hint="eastAsia"/>
          <w:color w:val="000000"/>
          <w:sz w:val="21"/>
          <w:szCs w:val="21"/>
          <w:shd w:val="clear" w:color="auto" w:fill="FFFFFF"/>
          <w:lang w:val="en-US" w:eastAsia="zh-CN"/>
        </w:rPr>
        <w:t>6、最高限价：189万元</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二、需要落实的政府采购政策</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本项目落实节约能源、保护环境、扶持不发达地区和少数民族地区、促进中小企业、监狱企业发展等政府采购政策。</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三、供应商资格要求</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1、符合《政府采购法》第二十二条之规定，具有独立法人资格且具有相应的经营范围（以营业执照为准）；</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2</w:t>
      </w:r>
      <w:r>
        <w:rPr>
          <w:rFonts w:hint="eastAsia"/>
          <w:color w:val="000000"/>
          <w:sz w:val="21"/>
          <w:szCs w:val="21"/>
          <w:shd w:val="clear" w:color="auto" w:fill="FFFFFF"/>
        </w:rPr>
        <w:t>、被委托人须是本单位职工，须提供公司为本人缴纳社会保险证明；</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3</w:t>
      </w:r>
      <w:r>
        <w:rPr>
          <w:rFonts w:hint="eastAsia"/>
          <w:color w:val="000000"/>
          <w:sz w:val="21"/>
          <w:szCs w:val="21"/>
          <w:shd w:val="clear" w:color="auto" w:fill="FFFFFF"/>
        </w:rPr>
        <w:t>、本项目不接受联合体投标。</w:t>
      </w:r>
    </w:p>
    <w:p>
      <w:pPr>
        <w:pStyle w:val="21"/>
        <w:widowControl/>
        <w:shd w:val="clear" w:color="auto" w:fill="FFFFFF"/>
        <w:spacing w:line="360" w:lineRule="auto"/>
        <w:ind w:firstLine="420" w:firstLineChars="200"/>
        <w:contextualSpacing/>
        <w:jc w:val="left"/>
        <w:rPr>
          <w:rFonts w:hint="eastAsia" w:eastAsia="宋体"/>
          <w:color w:val="000000"/>
          <w:sz w:val="21"/>
          <w:szCs w:val="21"/>
          <w:shd w:val="clear" w:color="auto" w:fill="FFFFFF"/>
          <w:lang w:eastAsia="zh-CN"/>
        </w:rPr>
      </w:pPr>
      <w:r>
        <w:rPr>
          <w:rFonts w:hint="eastAsia"/>
          <w:color w:val="000000"/>
          <w:sz w:val="21"/>
          <w:szCs w:val="21"/>
          <w:shd w:val="clear" w:color="auto" w:fill="FFFFFF"/>
        </w:rPr>
        <w:t>四、获取</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文件的方式</w:t>
      </w:r>
      <w:r>
        <w:rPr>
          <w:rFonts w:hint="eastAsia"/>
          <w:color w:val="000000"/>
          <w:sz w:val="21"/>
          <w:szCs w:val="21"/>
          <w:shd w:val="clear" w:color="auto" w:fill="FFFFFF"/>
          <w:lang w:eastAsia="zh-CN"/>
        </w:rPr>
        <w:t>：</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持CA数字认证证书，登录《全国公共资源交易平台（河南省·许昌市）》“系统用户注册”入口http://ggzy.xuchang.gov.cn:8088/ggzy/eps/public/RegistAllJcxx.html）进行免费注册登记（详见“常见问题解答-诚信库网上注册相关资料下载”）；</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2、</w:t>
      </w:r>
      <w:r>
        <w:rPr>
          <w:rFonts w:hint="eastAsia"/>
          <w:color w:val="000000"/>
          <w:sz w:val="21"/>
          <w:szCs w:val="21"/>
          <w:shd w:val="clear" w:color="auto" w:fill="FFFFFF"/>
        </w:rPr>
        <w:t>在投标截止时间前均可登录《全国公共资源交易平台（河南省·许昌市）》“投标人/供应商登录”入口（ggzy.xuchang.gov.cn:8088/ggzy/）自行免费下载招标文件（详见“常见问题解答-交易系统操作手册”）。</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3、</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文件每份售价人民币</w:t>
      </w:r>
      <w:r>
        <w:rPr>
          <w:rFonts w:hint="eastAsia"/>
          <w:color w:val="000000"/>
          <w:sz w:val="21"/>
          <w:szCs w:val="21"/>
          <w:shd w:val="clear" w:color="auto" w:fill="FFFFFF"/>
          <w:lang w:val="en-US" w:eastAsia="zh-CN"/>
        </w:rPr>
        <w:t>5</w:t>
      </w:r>
      <w:r>
        <w:rPr>
          <w:rFonts w:hint="eastAsia"/>
          <w:color w:val="000000"/>
          <w:sz w:val="21"/>
          <w:szCs w:val="21"/>
          <w:shd w:val="clear" w:color="auto" w:fill="FFFFFF"/>
        </w:rPr>
        <w:t>00元，售后不退。</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lang w:val="en-US" w:eastAsia="zh-CN"/>
        </w:rPr>
      </w:pPr>
      <w:r>
        <w:rPr>
          <w:rFonts w:hint="eastAsia"/>
          <w:color w:val="000000"/>
          <w:sz w:val="21"/>
          <w:szCs w:val="21"/>
          <w:shd w:val="clear" w:color="auto" w:fill="FFFFFF"/>
          <w:lang w:val="en-US" w:eastAsia="zh-CN"/>
        </w:rPr>
        <w:t>五</w:t>
      </w:r>
      <w:r>
        <w:rPr>
          <w:rFonts w:hint="eastAsia"/>
          <w:color w:val="000000"/>
          <w:sz w:val="21"/>
          <w:szCs w:val="21"/>
          <w:shd w:val="clear" w:color="auto" w:fill="FFFFFF"/>
        </w:rPr>
        <w:t>、投标截止</w:t>
      </w:r>
      <w:r>
        <w:rPr>
          <w:rFonts w:hint="eastAsia"/>
          <w:color w:val="000000"/>
          <w:sz w:val="21"/>
          <w:szCs w:val="21"/>
          <w:shd w:val="clear" w:color="auto" w:fill="FFFFFF"/>
          <w:lang w:val="en-US" w:eastAsia="zh-CN"/>
        </w:rPr>
        <w:t>时间、</w:t>
      </w:r>
      <w:r>
        <w:rPr>
          <w:rFonts w:hint="eastAsia"/>
          <w:color w:val="000000"/>
          <w:sz w:val="21"/>
          <w:szCs w:val="21"/>
          <w:shd w:val="clear" w:color="auto" w:fill="FFFFFF"/>
        </w:rPr>
        <w:t>开标时间</w:t>
      </w:r>
      <w:r>
        <w:rPr>
          <w:rFonts w:hint="eastAsia"/>
          <w:color w:val="000000"/>
          <w:sz w:val="21"/>
          <w:szCs w:val="21"/>
          <w:shd w:val="clear" w:color="auto" w:fill="FFFFFF"/>
          <w:lang w:val="en-US" w:eastAsia="zh-CN"/>
        </w:rPr>
        <w:t>及地点：</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（一）投标截止及开标时间：2020年</w:t>
      </w:r>
      <w:r>
        <w:rPr>
          <w:rFonts w:hint="eastAsia"/>
          <w:color w:val="000000"/>
          <w:sz w:val="21"/>
          <w:szCs w:val="21"/>
          <w:shd w:val="clear" w:color="auto" w:fill="FFFFFF"/>
          <w:lang w:val="en-US" w:eastAsia="zh-CN"/>
        </w:rPr>
        <w:t>6</w:t>
      </w:r>
      <w:r>
        <w:rPr>
          <w:rFonts w:hint="eastAsia"/>
          <w:color w:val="000000"/>
          <w:sz w:val="21"/>
          <w:szCs w:val="21"/>
          <w:shd w:val="clear" w:color="auto" w:fill="FFFFFF"/>
        </w:rPr>
        <w:t xml:space="preserve">月 </w:t>
      </w:r>
      <w:r>
        <w:rPr>
          <w:rFonts w:hint="eastAsia"/>
          <w:color w:val="000000"/>
          <w:sz w:val="21"/>
          <w:szCs w:val="21"/>
          <w:shd w:val="clear" w:color="auto" w:fill="FFFFFF"/>
          <w:lang w:val="en-US" w:eastAsia="zh-CN"/>
        </w:rPr>
        <w:t>4</w:t>
      </w:r>
      <w:r>
        <w:rPr>
          <w:rFonts w:hint="eastAsia"/>
          <w:color w:val="000000"/>
          <w:sz w:val="21"/>
          <w:szCs w:val="21"/>
          <w:shd w:val="clear" w:color="auto" w:fill="FFFFFF"/>
        </w:rPr>
        <w:t xml:space="preserve">日  </w:t>
      </w:r>
      <w:r>
        <w:rPr>
          <w:rFonts w:hint="eastAsia"/>
          <w:color w:val="000000"/>
          <w:sz w:val="21"/>
          <w:szCs w:val="21"/>
          <w:shd w:val="clear" w:color="auto" w:fill="FFFFFF"/>
          <w:lang w:val="en-US" w:eastAsia="zh-CN"/>
        </w:rPr>
        <w:t>9:00</w:t>
      </w:r>
      <w:r>
        <w:rPr>
          <w:rFonts w:hint="eastAsia"/>
          <w:color w:val="000000"/>
          <w:sz w:val="21"/>
          <w:szCs w:val="21"/>
          <w:shd w:val="clear" w:color="auto" w:fill="FFFFFF"/>
        </w:rPr>
        <w:t>（北京时间），逾期提交或不符合规定的投标文件不予接受。</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（二）开标地点：</w:t>
      </w:r>
      <w:r>
        <w:rPr>
          <w:rFonts w:hint="eastAsia"/>
          <w:color w:val="000000"/>
          <w:sz w:val="21"/>
          <w:szCs w:val="21"/>
          <w:shd w:val="clear" w:color="auto" w:fill="FFFFFF"/>
          <w:lang w:val="en-US" w:eastAsia="zh-CN"/>
        </w:rPr>
        <w:t>禹州市</w:t>
      </w:r>
      <w:r>
        <w:rPr>
          <w:rFonts w:hint="eastAsia"/>
          <w:color w:val="000000"/>
          <w:sz w:val="21"/>
          <w:szCs w:val="21"/>
          <w:shd w:val="clear" w:color="auto" w:fill="FFFFFF"/>
        </w:rPr>
        <w:t>公共资源交易中心</w:t>
      </w:r>
      <w:r>
        <w:rPr>
          <w:rFonts w:hint="eastAsia"/>
          <w:color w:val="000000"/>
          <w:sz w:val="21"/>
          <w:szCs w:val="21"/>
          <w:shd w:val="clear" w:color="auto" w:fill="FFFFFF"/>
          <w:lang w:val="en-US" w:eastAsia="zh-CN"/>
        </w:rPr>
        <w:t>九</w:t>
      </w:r>
      <w:r>
        <w:rPr>
          <w:rFonts w:hint="eastAsia"/>
          <w:color w:val="000000"/>
          <w:sz w:val="21"/>
          <w:szCs w:val="21"/>
          <w:shd w:val="clear" w:color="auto" w:fill="FFFFFF"/>
        </w:rPr>
        <w:t>楼</w:t>
      </w:r>
      <w:r>
        <w:rPr>
          <w:rFonts w:hint="eastAsia"/>
          <w:color w:val="000000"/>
          <w:sz w:val="21"/>
          <w:szCs w:val="21"/>
          <w:shd w:val="clear" w:color="auto" w:fill="FFFFFF"/>
          <w:lang w:val="en-US" w:eastAsia="zh-CN"/>
        </w:rPr>
        <w:t>第二</w:t>
      </w:r>
      <w:r>
        <w:rPr>
          <w:rFonts w:hint="eastAsia"/>
          <w:color w:val="000000"/>
          <w:sz w:val="21"/>
          <w:szCs w:val="21"/>
          <w:shd w:val="clear" w:color="auto" w:fill="FFFFFF"/>
        </w:rPr>
        <w:t>开标室。（本项目采用远程不见面开标，投标人无须到现场）。</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（三） 本项目为全流程电子化交易项目，投标人须提交电子投标文件。</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1、加密电子投标文件（.file格式）须在投标截止时间（开标时间）前通过《全国公共资源交易平台(河南省▪许昌市)》公共资源交易系统成功上传。</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2、开标时间前，投标人使用CA数字证书登录全国公共资源交易平台（河南省·许昌市）——进入公共资源交易系统（http://ggzy.xuchang.gov.cn:8088/ggzy/）——点击“项目信息——项目名称”——在系统操作导航栏点击“开标——不见面开标大厅”，按照开标时间准时参加线上开标，进行远程解密、在线询问、电子签章等。</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六</w:t>
      </w:r>
      <w:r>
        <w:rPr>
          <w:rFonts w:hint="eastAsia"/>
          <w:color w:val="000000"/>
          <w:sz w:val="21"/>
          <w:szCs w:val="21"/>
          <w:shd w:val="clear" w:color="auto" w:fill="FFFFFF"/>
        </w:rPr>
        <w:t>、本次</w:t>
      </w:r>
      <w:r>
        <w:rPr>
          <w:rFonts w:hint="eastAsia"/>
          <w:color w:val="000000"/>
          <w:sz w:val="21"/>
          <w:szCs w:val="21"/>
          <w:shd w:val="clear" w:color="auto" w:fill="FFFFFF"/>
          <w:lang w:val="en-US" w:eastAsia="zh-CN"/>
        </w:rPr>
        <w:t>招标</w:t>
      </w:r>
      <w:r>
        <w:rPr>
          <w:rFonts w:hint="eastAsia"/>
          <w:color w:val="000000"/>
          <w:sz w:val="21"/>
          <w:szCs w:val="21"/>
          <w:shd w:val="clear" w:color="auto" w:fill="FFFFFF"/>
        </w:rPr>
        <w:t>公告同时在《中国政府采购网》、《河南省政府采购网》、《全国公共资源交易平台（河南省·许昌市）》发布等。</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lang w:val="en-US" w:eastAsia="zh-CN"/>
        </w:rPr>
        <w:t>七</w:t>
      </w:r>
      <w:r>
        <w:rPr>
          <w:rFonts w:hint="eastAsia"/>
          <w:color w:val="000000"/>
          <w:sz w:val="21"/>
          <w:szCs w:val="21"/>
          <w:shd w:val="clear" w:color="auto" w:fill="FFFFFF"/>
        </w:rPr>
        <w:t>、代理机构及采购单位地址、联系人、联系电话</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（一）代理机构：禹州市政府采购中心</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地址：禹州市行政服务中心楼917房间</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李</w:t>
      </w:r>
      <w:r>
        <w:rPr>
          <w:rFonts w:hint="eastAsia"/>
          <w:color w:val="000000"/>
          <w:sz w:val="21"/>
          <w:szCs w:val="21"/>
          <w:shd w:val="clear" w:color="auto" w:fill="FFFFFF"/>
        </w:rPr>
        <w:t>女士    联系电话：0374-2077111</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（二）采购单位：禹州市</w:t>
      </w:r>
      <w:r>
        <w:rPr>
          <w:rFonts w:hint="eastAsia"/>
          <w:color w:val="000000"/>
          <w:sz w:val="21"/>
          <w:szCs w:val="21"/>
          <w:shd w:val="clear" w:color="auto" w:fill="FFFFFF"/>
          <w:lang w:val="en-US" w:eastAsia="zh-CN"/>
        </w:rPr>
        <w:t>教育体育</w:t>
      </w:r>
      <w:r>
        <w:rPr>
          <w:rFonts w:hint="eastAsia"/>
          <w:color w:val="000000"/>
          <w:sz w:val="21"/>
          <w:szCs w:val="21"/>
          <w:shd w:val="clear" w:color="auto" w:fill="FFFFFF"/>
        </w:rPr>
        <w:t>局</w:t>
      </w:r>
    </w:p>
    <w:p>
      <w:pPr>
        <w:pStyle w:val="21"/>
        <w:widowControl/>
        <w:shd w:val="clear" w:color="auto" w:fill="FFFFFF"/>
        <w:spacing w:line="360" w:lineRule="auto"/>
        <w:ind w:firstLine="420" w:firstLineChars="200"/>
        <w:contextualSpacing/>
        <w:jc w:val="left"/>
        <w:rPr>
          <w:rFonts w:hint="eastAsia"/>
          <w:color w:val="000000"/>
          <w:sz w:val="21"/>
          <w:szCs w:val="21"/>
          <w:shd w:val="clear" w:color="auto" w:fill="FFFFFF"/>
        </w:rPr>
      </w:pPr>
      <w:r>
        <w:rPr>
          <w:rFonts w:hint="eastAsia"/>
          <w:color w:val="000000"/>
          <w:sz w:val="21"/>
          <w:szCs w:val="21"/>
          <w:shd w:val="clear" w:color="auto" w:fill="FFFFFF"/>
        </w:rPr>
        <w:t>地址：禹州市禹王大道</w:t>
      </w:r>
    </w:p>
    <w:p>
      <w:pPr>
        <w:pStyle w:val="21"/>
        <w:widowControl/>
        <w:shd w:val="clear" w:color="auto" w:fill="FFFFFF"/>
        <w:spacing w:line="360" w:lineRule="auto"/>
        <w:ind w:firstLine="420" w:firstLineChars="200"/>
        <w:contextualSpacing/>
        <w:jc w:val="left"/>
        <w:rPr>
          <w:rFonts w:hint="default" w:eastAsia="宋体"/>
          <w:color w:val="000000"/>
          <w:sz w:val="21"/>
          <w:szCs w:val="21"/>
          <w:shd w:val="clear" w:color="auto" w:fill="FFFFFF"/>
          <w:lang w:val="en-US" w:eastAsia="zh-CN"/>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邢</w:t>
      </w:r>
      <w:r>
        <w:rPr>
          <w:rFonts w:hint="eastAsia"/>
          <w:color w:val="000000"/>
          <w:sz w:val="21"/>
          <w:szCs w:val="21"/>
          <w:shd w:val="clear" w:color="auto" w:fill="FFFFFF"/>
        </w:rPr>
        <w:t>先生  联系电话：</w:t>
      </w:r>
      <w:r>
        <w:rPr>
          <w:rFonts w:hint="eastAsia"/>
          <w:color w:val="000000"/>
          <w:sz w:val="21"/>
          <w:szCs w:val="21"/>
          <w:shd w:val="clear" w:color="auto" w:fill="FFFFFF"/>
          <w:lang w:val="en-US" w:eastAsia="zh-CN"/>
        </w:rPr>
        <w:t>0374-8880060</w:t>
      </w:r>
    </w:p>
    <w:p>
      <w:pPr>
        <w:spacing w:line="360" w:lineRule="auto"/>
        <w:rPr>
          <w:rFonts w:hint="eastAsia" w:ascii="黑体" w:hAnsi="黑体" w:eastAsia="黑体" w:cs="黑体"/>
          <w:bCs/>
          <w:color w:val="000000"/>
          <w:sz w:val="21"/>
          <w:szCs w:val="21"/>
          <w:shd w:val="clear" w:color="auto" w:fill="FFFFFF"/>
        </w:rPr>
      </w:pPr>
      <w:r>
        <w:rPr>
          <w:rFonts w:hint="eastAsia" w:ascii="黑体" w:hAnsi="黑体" w:eastAsia="黑体" w:cs="黑体"/>
          <w:bCs/>
          <w:color w:val="000000"/>
          <w:sz w:val="21"/>
          <w:szCs w:val="21"/>
          <w:shd w:val="clear" w:color="auto" w:fill="FFFFFF"/>
        </w:rPr>
        <w:t xml:space="preserve">   </w:t>
      </w:r>
    </w:p>
    <w:p>
      <w:pPr>
        <w:spacing w:line="360" w:lineRule="auto"/>
        <w:rPr>
          <w:rFonts w:hint="eastAsia" w:ascii="黑体" w:hAnsi="黑体" w:eastAsia="黑体" w:cs="黑体"/>
          <w:bCs/>
          <w:color w:val="000000"/>
          <w:sz w:val="21"/>
          <w:szCs w:val="21"/>
          <w:shd w:val="clear" w:color="auto" w:fill="FFFFFF"/>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2"/>
        <w:ind w:firstLine="321"/>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hint="eastAsia" w:hAnsi="宋体"/>
          <w:color w:val="000000"/>
          <w:szCs w:val="21"/>
        </w:rPr>
        <w:t xml:space="preserve">    </w:t>
      </w: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27"/>
          <w:rFonts w:hAnsi="宋体"/>
          <w:szCs w:val="21"/>
        </w:rPr>
        <w:t>http://221.14.6.70:8088/ggzy/</w:t>
      </w:r>
      <w:r>
        <w:rPr>
          <w:rStyle w:val="27"/>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27"/>
          <w:rFonts w:hAnsi="宋体"/>
          <w:color w:val="FF0000"/>
          <w:szCs w:val="21"/>
        </w:rPr>
        <w:t>http://221.14.6.70:8088/ggzy/</w:t>
      </w:r>
      <w:r>
        <w:rPr>
          <w:rStyle w:val="27"/>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5.5根据采购代理机构在“文字互动”对话框的通知，投标人选择功能栏“解密环节”按钮进行电子投标文件解密（投标人解密应自采购代理机构点击“开标开始”按钮后60分钟内完成）。投标人未解密或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rPr>
          <w:rFonts w:cs="宋体" w:asciiTheme="majorEastAsia" w:hAnsiTheme="majorEastAsia" w:eastAsiaTheme="majorEastAsia"/>
          <w:b/>
          <w:kern w:val="0"/>
          <w:sz w:val="32"/>
          <w:szCs w:val="32"/>
        </w:rPr>
      </w:pPr>
    </w:p>
    <w:p>
      <w:pPr>
        <w:widowControl/>
        <w:shd w:val="clear" w:color="auto" w:fill="FFFFFF"/>
        <w:spacing w:line="360" w:lineRule="auto"/>
        <w:ind w:firstLine="482" w:firstLineChars="200"/>
        <w:contextualSpacing/>
        <w:jc w:val="left"/>
        <w:rPr>
          <w:rFonts w:hint="eastAsia" w:hAnsi="宋体"/>
          <w:color w:val="000000"/>
          <w:szCs w:val="21"/>
        </w:rPr>
      </w:pPr>
      <w:r>
        <w:rPr>
          <w:rFonts w:hint="eastAsia" w:cs="黑体" w:asciiTheme="minorEastAsia" w:hAnsiTheme="minorEastAsia"/>
          <w:b/>
          <w:bCs/>
          <w:color w:val="000000"/>
          <w:sz w:val="24"/>
          <w:szCs w:val="24"/>
          <w:shd w:val="clear" w:color="auto" w:fill="FFFFFF"/>
        </w:rPr>
        <w:t>一、本项目需实现的功能或者目标</w:t>
      </w:r>
      <w:r>
        <w:rPr>
          <w:rFonts w:hint="eastAsia" w:cs="黑体" w:asciiTheme="minorEastAsia" w:hAnsiTheme="minorEastAsia"/>
          <w:b/>
          <w:bCs/>
          <w:color w:val="000000"/>
          <w:sz w:val="24"/>
          <w:szCs w:val="24"/>
          <w:shd w:val="clear" w:color="auto" w:fill="FFFFFF"/>
          <w:lang w:eastAsia="zh-CN"/>
        </w:rPr>
        <w:t>：</w:t>
      </w:r>
      <w:r>
        <w:rPr>
          <w:rFonts w:hint="eastAsia" w:hAnsi="宋体"/>
          <w:color w:val="000000"/>
          <w:szCs w:val="21"/>
          <w:lang w:eastAsia="zh-CN"/>
        </w:rPr>
        <w:t>由于我市2020年高招报名人数及增加单招考试，原有标准化考场数量无法满足实际需求，为了圆满完成2020年高招考试，特需增加标准化考场建设。</w:t>
      </w:r>
    </w:p>
    <w:p>
      <w:pPr>
        <w:widowControl/>
        <w:shd w:val="clear" w:color="auto" w:fill="FFFFFF"/>
        <w:spacing w:line="360" w:lineRule="auto"/>
        <w:ind w:firstLine="482" w:firstLineChars="200"/>
        <w:contextualSpacing/>
        <w:jc w:val="left"/>
        <w:rPr>
          <w:rFonts w:hint="eastAsia" w:cs="黑体" w:asciiTheme="minorEastAsia" w:hAnsiTheme="minorEastAsia" w:eastAsiaTheme="minorEastAsia"/>
          <w:b/>
          <w:bCs/>
          <w:color w:val="000000"/>
          <w:sz w:val="24"/>
          <w:szCs w:val="24"/>
          <w:shd w:val="clear" w:color="auto" w:fill="FFFFFF"/>
          <w:lang w:eastAsia="zh-CN"/>
        </w:rPr>
      </w:pPr>
      <w:r>
        <w:rPr>
          <w:rFonts w:hint="eastAsia" w:cs="黑体" w:asciiTheme="minorEastAsia" w:hAnsiTheme="minorEastAsia"/>
          <w:b/>
          <w:bCs/>
          <w:color w:val="000000"/>
          <w:sz w:val="24"/>
          <w:szCs w:val="24"/>
          <w:shd w:val="clear" w:color="auto" w:fill="FFFFFF"/>
        </w:rPr>
        <w:t>二、采购清单</w:t>
      </w:r>
      <w:r>
        <w:rPr>
          <w:rFonts w:hint="eastAsia" w:cs="黑体" w:asciiTheme="minorEastAsia" w:hAnsiTheme="minorEastAsia"/>
          <w:b/>
          <w:bCs/>
          <w:color w:val="000000"/>
          <w:sz w:val="24"/>
          <w:szCs w:val="24"/>
          <w:shd w:val="clear" w:color="auto" w:fill="FFFFFF"/>
          <w:lang w:eastAsia="zh-CN"/>
        </w:rPr>
        <w:t>：</w:t>
      </w:r>
    </w:p>
    <w:tbl>
      <w:tblPr>
        <w:tblStyle w:val="23"/>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6"/>
        <w:gridCol w:w="806"/>
        <w:gridCol w:w="5832"/>
        <w:gridCol w:w="526"/>
        <w:gridCol w:w="436"/>
        <w:gridCol w:w="474"/>
        <w:gridCol w:w="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auto" w:sz="4" w:space="0"/>
            </w:tcBorders>
            <w:shd w:val="clear" w:color="000000" w:fill="FFFFFF"/>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序号</w:t>
            </w:r>
          </w:p>
        </w:tc>
        <w:tc>
          <w:tcPr>
            <w:tcW w:w="0" w:type="auto"/>
            <w:tcBorders>
              <w:top w:val="single" w:color="auto" w:sz="4" w:space="0"/>
            </w:tcBorders>
            <w:shd w:val="clear" w:color="000000" w:fill="FFFFFF"/>
            <w:vAlign w:val="center"/>
          </w:tcPr>
          <w:p>
            <w:pPr>
              <w:widowControl/>
              <w:spacing w:line="240" w:lineRule="exact"/>
              <w:jc w:val="left"/>
              <w:rPr>
                <w:rFonts w:ascii="宋体" w:hAnsi="宋体" w:eastAsia="宋体" w:cs="宋体"/>
                <w:b/>
                <w:bCs/>
                <w:kern w:val="0"/>
                <w:sz w:val="20"/>
                <w:szCs w:val="20"/>
              </w:rPr>
            </w:pPr>
            <w:r>
              <w:rPr>
                <w:rFonts w:hint="eastAsia" w:ascii="宋体" w:hAnsi="宋体" w:eastAsia="宋体" w:cs="宋体"/>
                <w:b/>
                <w:bCs/>
                <w:kern w:val="0"/>
                <w:sz w:val="20"/>
                <w:szCs w:val="20"/>
              </w:rPr>
              <w:t>设备名称</w:t>
            </w:r>
          </w:p>
        </w:tc>
        <w:tc>
          <w:tcPr>
            <w:tcW w:w="0" w:type="auto"/>
            <w:tcBorders>
              <w:top w:val="single" w:color="auto" w:sz="4" w:space="0"/>
            </w:tcBorders>
            <w:shd w:val="clear" w:color="000000" w:fill="FFFFFF"/>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技术参数</w:t>
            </w:r>
          </w:p>
        </w:tc>
        <w:tc>
          <w:tcPr>
            <w:tcW w:w="0" w:type="auto"/>
            <w:tcBorders>
              <w:top w:val="single" w:color="auto" w:sz="4" w:space="0"/>
            </w:tcBorders>
            <w:shd w:val="clear" w:color="000000" w:fill="FFFFFF"/>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数量</w:t>
            </w:r>
          </w:p>
        </w:tc>
        <w:tc>
          <w:tcPr>
            <w:tcW w:w="0" w:type="auto"/>
            <w:tcBorders>
              <w:top w:val="single" w:color="auto" w:sz="4" w:space="0"/>
            </w:tcBorders>
            <w:shd w:val="clear" w:color="000000" w:fill="FFFFFF"/>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单位</w:t>
            </w:r>
          </w:p>
        </w:tc>
        <w:tc>
          <w:tcPr>
            <w:tcW w:w="0" w:type="auto"/>
            <w:tcBorders>
              <w:top w:val="single" w:color="auto" w:sz="4" w:space="0"/>
            </w:tcBorders>
            <w:shd w:val="clear" w:color="000000" w:fill="FFFFFF"/>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核心产品</w:t>
            </w:r>
          </w:p>
        </w:tc>
        <w:tc>
          <w:tcPr>
            <w:tcW w:w="0" w:type="auto"/>
            <w:tcBorders>
              <w:top w:val="single" w:color="auto" w:sz="4" w:space="0"/>
            </w:tcBorders>
            <w:shd w:val="clear" w:color="000000" w:fill="FFFFFF"/>
            <w:vAlign w:val="center"/>
          </w:tcPr>
          <w:p>
            <w:pPr>
              <w:widowControl/>
              <w:spacing w:line="240" w:lineRule="exact"/>
              <w:jc w:val="center"/>
              <w:rPr>
                <w:rFonts w:ascii="宋体" w:hAnsi="宋体" w:eastAsia="宋体" w:cs="宋体"/>
                <w:b/>
                <w:bCs/>
                <w:kern w:val="0"/>
                <w:sz w:val="20"/>
                <w:szCs w:val="20"/>
              </w:rPr>
            </w:pPr>
            <w:r>
              <w:rPr>
                <w:rFonts w:hint="eastAsia" w:ascii="宋体" w:hAnsi="宋体" w:eastAsia="宋体" w:cs="宋体"/>
                <w:b/>
                <w:bCs/>
                <w:kern w:val="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一、标准化考场中心设备部分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标考高清SIP管理平台</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1、符合《国家教育考试网上巡查系统视频标准技术规范（2017版、》相关技术规范；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2、嵌入式设备，具备实时操作系统，本身具有抗病毒和抗攻击能力。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3、系统管理员用户分组，可对平台设置多类管理员，对每类管理员赋予不同的管理权限，如添加删除设备、帐号权限，查看权限、设置权限等；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4、支持标准SIP 2.0；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5、域、子域管理，可最多支持8级域、子域管理；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6、远程用户、设备、视频点SIP URI映射；</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7、SIP URI组、用户、树形列表管理、SIP URI统一命名规则、分级命名、联合定位；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8、用户的接入认证、支持跨域呼叫；</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9、支持SIP代理功能，信令转发和路由；</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10、支持NAT穿越控制；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11、支持SIP向上级的主动注册与多级注册的管理；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12、支持IP、UDP、RTP、RTCP、SIP、TCP/IP、DHCP、PPPOE等网络协议；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13、媒体流分发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14、支持多转发分布式部署协同工作，满足大路数高清视频流的转发需求；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15、支持用户与考场进行实时语音对讲；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16、支持根据网络情况和使用需求，动态调整视频分辨率；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17、设备/用户认证功能；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18、建立SIP网关间的信任关系；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19、路由控制功能；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20、视频访问呼叫过程控制；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21、视频远程访问权限控制；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22、远程云台/镜头控制；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23、统一管理接入的SIP终端；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24、用户、设备在线信息统计；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25、支持集中管理和分散管理两种模式；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26、支持两种工作模式：考试模式、普通模式；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27、支持根据考试类型进行视频图像上传控制；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28、远程用户对考场图象的访问、控制、历史数据播放精确到每一个教室，添加、删除、修改组、用户、设备；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29、可设置SIP路由器的相关信息；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30、可设置分发服务器的相关信息；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31、可设置媒体服务器的相关信息；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32、能实现系统核心数据库的备份和恢复；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33、生成和打印系统用户、设备清单报表；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34、支持报警信息查询及搜索；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35、支持远程重启和关机。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36、硬件配置不少于1个Intel Xeon Processor E3-1230V5 4C/8T 3.4GHz 8M/80W，≥2个 8G/DDR4/2133或2400MHz/ECC-Unbuffer/2Ranks，≥1块1TB/SATA/7200RPM/3.5寸/企业级，≥1个DVD/RW/SATA薄，≥1个300W单电源，导轨套件。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37、★为了保证正常供货渠道及售后服务，提供生产厂商售后服务保证书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38、★必须实现与省、市级考务管理平台互联互通，提供生产厂家针对本项目的互联互通承诺书。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39、★为证明投标产品参数真实性，提供制造商明确证明的产品功能参数彩页资料。</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标考高清媒体转发平台 </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1、符合《国家教育考试网上巡查系统视频标准技术规范（2017版、》相关技术规范；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2、嵌入式设备，具备实时操作系统，本身具有抗病毒和抗攻击能力。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3、支持IP、UDP、RTP、RTCP、SIP、TCP/IP、DHCP、PPPOE等网络协议；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4、媒体流分发；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5、支持多转发分布式部署协同工作，满足大路数高清视频流的转发需求；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6、支持用户与考场进行实时语音对讲；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7、支持点播、组播、广播；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8、支持转发干线传输协议：在巡查系统中转发服务器与转发服务器之间建立一个双向视频传输通道，实现最底层巡查系统（学校级巡查系统、不需要外网IP(或NAT映射、就可实现和上级巡查系统的对接。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9、支持网络拥塞控制等功能；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10、支持视频多路复用；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11、视频路由控制；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12、视频传输优先级控制；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13、音/视频数据压缩及封装；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14、支持NAT穿越控制。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15、硬件配置不少于1个Intel Xeon Processor E3-1230V5 4C/8T 3.4GHz 8M/80W，≥2个 32G/DDR4/2133或2400MHz/ECC-Unbuffer/2Ranks，≥1块1TB/SATA/7200RPM/3.5寸/企业级，≥1个DVD/RW/SATA薄，≥1个300W单电源，导轨套件。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16、★为了保证正常供货渠道及售后服务，提供生产厂商售后服务保证书。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17、★必须实现与省、市级考务管理平台互联互通，提供生产厂家针对本项目的互联互通承诺书。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18、★为证明投标产品参数真实性，提供厂家明确证明的产品功能参数彩页资料。</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是</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0" w:type="auto"/>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网络流媒体存储平台</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1、符合《国家教育考试网上巡查系统视频标准技术规范（2017版、》相关技术规范；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2、专业的嵌入式软硬件设计，系统运行稳定可靠；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3、冗余电源、全插拔模块化设计，充分保障系统运行、维护的便捷可靠；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4、支持硬盘热插拔，支持不少于RAID0、RAID1、RAID5，RAID6，RAID10，支持全局热备盘；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5、支持网络摄像机断网智能补录(ANR、和热备功能，提升数字通道存储的可靠性；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6、支持大于等于1200W像素高清网络视频的预览、存储与回放；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7、支持不低于512Mbps输入带宽，最大可接入128路高清网络视频；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8、支持数字水印，防篡改；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9、支持多个HDMI、VGA口同时输出，且可分别预览或回放不同通道的图像；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10、支持≥16个SATA接口，≥1个eSATA接口，可选配miniSAS高速扩展接口，充分满足高清存储所需硬盘空间；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ascii="宋体" w:hAnsi="宋体" w:eastAsia="宋体" w:cs="宋体"/>
                <w:kern w:val="0"/>
                <w:sz w:val="20"/>
                <w:szCs w:val="20"/>
              </w:rPr>
              <w:t>1</w:t>
            </w:r>
            <w:r>
              <w:rPr>
                <w:rFonts w:hint="eastAsia" w:ascii="宋体" w:hAnsi="宋体" w:eastAsia="宋体" w:cs="宋体"/>
                <w:kern w:val="0"/>
                <w:sz w:val="20"/>
                <w:szCs w:val="20"/>
              </w:rPr>
              <w:t>、支持SMART IPC越界、进入区域、离开区域、区域入侵、徘徊、人员聚集、快速移动、停车侦测、物品遗留、物品拿取、音频输入异常、声强突变、虚焦，以及场景变更等多种智能侦测接入与联动；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ascii="宋体" w:hAnsi="宋体" w:eastAsia="宋体" w:cs="宋体"/>
                <w:kern w:val="0"/>
                <w:sz w:val="20"/>
                <w:szCs w:val="20"/>
              </w:rPr>
              <w:t>2</w:t>
            </w:r>
            <w:r>
              <w:rPr>
                <w:rFonts w:hint="eastAsia" w:ascii="宋体" w:hAnsi="宋体" w:eastAsia="宋体" w:cs="宋体"/>
                <w:kern w:val="0"/>
                <w:sz w:val="20"/>
                <w:szCs w:val="20"/>
              </w:rPr>
              <w:t>、支持智能搜索、回放及备份功能，有效提高录像检索与回放效率；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14、支持智能回放，按图像的来源、记录时间、报警事件类别等多种方式对存储的图像数据进行检索；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15、支持IPC集中管理，包括IPC参数配置、信息的导入/导出、信息的实时获取、语音对讲和升级等功能；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16、支持USB3.0接口，充分满足高速备份需求。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17、★为保证系统稳定和互联互通，标考高清SIP管理平台、标考高清媒体转发平台、网络流媒体存储平台须为一品牌厂家。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服务器硬盘</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硬盘尺寸 3.5英寸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硬盘容量 ≥8000GB</w:t>
            </w:r>
          </w:p>
          <w:p>
            <w:pPr>
              <w:widowControl/>
              <w:jc w:val="left"/>
              <w:rPr>
                <w:rFonts w:ascii="宋体" w:hAnsi="宋体" w:eastAsia="宋体" w:cs="宋体"/>
                <w:kern w:val="0"/>
                <w:sz w:val="20"/>
                <w:szCs w:val="20"/>
              </w:rPr>
            </w:pPr>
            <w:r>
              <w:rPr>
                <w:rFonts w:ascii="宋体" w:hAnsi="宋体" w:eastAsia="宋体" w:cs="宋体"/>
                <w:kern w:val="0"/>
                <w:sz w:val="20"/>
                <w:szCs w:val="20"/>
              </w:rPr>
              <w:t>3</w:t>
            </w:r>
            <w:r>
              <w:rPr>
                <w:rFonts w:hint="eastAsia" w:ascii="宋体" w:hAnsi="宋体" w:eastAsia="宋体" w:cs="宋体"/>
                <w:kern w:val="0"/>
                <w:sz w:val="20"/>
                <w:szCs w:val="20"/>
              </w:rPr>
              <w:t>、 缓存 ≥256MB</w:t>
            </w:r>
            <w:r>
              <w:rPr>
                <w:rFonts w:hint="eastAsia" w:ascii="宋体" w:hAnsi="宋体" w:eastAsia="宋体" w:cs="宋体"/>
                <w:kern w:val="0"/>
                <w:sz w:val="20"/>
                <w:szCs w:val="20"/>
              </w:rPr>
              <w:br w:type="textWrapping"/>
            </w:r>
            <w:r>
              <w:rPr>
                <w:rFonts w:ascii="宋体" w:hAnsi="宋体" w:eastAsia="宋体" w:cs="宋体"/>
                <w:kern w:val="0"/>
                <w:sz w:val="20"/>
                <w:szCs w:val="20"/>
              </w:rPr>
              <w:t>4</w:t>
            </w:r>
            <w:r>
              <w:rPr>
                <w:rFonts w:hint="eastAsia" w:ascii="宋体" w:hAnsi="宋体" w:eastAsia="宋体" w:cs="宋体"/>
                <w:kern w:val="0"/>
                <w:sz w:val="20"/>
                <w:szCs w:val="20"/>
              </w:rPr>
              <w:t>、 转速 7200rpm</w:t>
            </w:r>
            <w:r>
              <w:rPr>
                <w:rFonts w:hint="eastAsia" w:ascii="宋体" w:hAnsi="宋体" w:eastAsia="宋体" w:cs="宋体"/>
                <w:kern w:val="0"/>
                <w:sz w:val="20"/>
                <w:szCs w:val="20"/>
              </w:rPr>
              <w:br w:type="textWrapping"/>
            </w:r>
            <w:r>
              <w:rPr>
                <w:rFonts w:ascii="宋体" w:hAnsi="宋体" w:eastAsia="宋体" w:cs="宋体"/>
                <w:kern w:val="0"/>
                <w:sz w:val="20"/>
                <w:szCs w:val="20"/>
              </w:rPr>
              <w:t>5</w:t>
            </w:r>
            <w:r>
              <w:rPr>
                <w:rFonts w:hint="eastAsia" w:ascii="宋体" w:hAnsi="宋体" w:eastAsia="宋体" w:cs="宋体"/>
                <w:kern w:val="0"/>
                <w:sz w:val="20"/>
                <w:szCs w:val="20"/>
              </w:rPr>
              <w:t>、 接口类型 SATA</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电源管理器</w:t>
            </w:r>
          </w:p>
        </w:tc>
        <w:tc>
          <w:tcPr>
            <w:tcW w:w="0" w:type="auto"/>
            <w:shd w:val="clear" w:color="000000" w:fill="FFFFFF"/>
            <w:vAlign w:val="center"/>
          </w:tcPr>
          <w:p>
            <w:pPr>
              <w:widowControl/>
              <w:jc w:val="left"/>
              <w:rPr>
                <w:rFonts w:ascii="宋体" w:hAnsi="宋体" w:eastAsia="宋体" w:cs="宋体"/>
                <w:kern w:val="0"/>
                <w:sz w:val="20"/>
                <w:szCs w:val="20"/>
              </w:rPr>
            </w:pPr>
            <w:r>
              <w:rPr>
                <w:rFonts w:ascii="宋体" w:hAnsi="宋体" w:eastAsia="宋体" w:cs="宋体"/>
                <w:kern w:val="0"/>
                <w:sz w:val="20"/>
                <w:szCs w:val="20"/>
              </w:rPr>
              <w:t>1</w:t>
            </w:r>
            <w:r>
              <w:rPr>
                <w:rFonts w:hint="eastAsia" w:ascii="宋体" w:hAnsi="宋体" w:eastAsia="宋体" w:cs="宋体"/>
                <w:kern w:val="0"/>
                <w:sz w:val="20"/>
                <w:szCs w:val="20"/>
              </w:rPr>
              <w:t>、≥1~8,≥16A 万能插座，DC12V(1A)</w:t>
            </w:r>
            <w:r>
              <w:rPr>
                <w:rFonts w:ascii="宋体" w:hAnsi="宋体" w:eastAsia="宋体" w:cs="宋体"/>
                <w:kern w:val="0"/>
                <w:sz w:val="20"/>
                <w:szCs w:val="20"/>
              </w:rPr>
              <w:t>;</w:t>
            </w:r>
          </w:p>
          <w:p>
            <w:pPr>
              <w:widowControl/>
              <w:jc w:val="left"/>
              <w:rPr>
                <w:rFonts w:ascii="宋体" w:hAnsi="宋体" w:eastAsia="宋体" w:cs="宋体"/>
                <w:kern w:val="0"/>
                <w:sz w:val="20"/>
                <w:szCs w:val="20"/>
              </w:rPr>
            </w:pPr>
            <w:r>
              <w:rPr>
                <w:rFonts w:ascii="宋体" w:hAnsi="宋体" w:eastAsia="宋体" w:cs="宋体"/>
                <w:kern w:val="0"/>
                <w:sz w:val="20"/>
                <w:szCs w:val="20"/>
              </w:rPr>
              <w:t>2</w:t>
            </w:r>
            <w:r>
              <w:rPr>
                <w:rFonts w:hint="eastAsia" w:ascii="宋体" w:hAnsi="宋体" w:eastAsia="宋体" w:cs="宋体"/>
                <w:kern w:val="0"/>
                <w:sz w:val="20"/>
                <w:szCs w:val="20"/>
              </w:rPr>
              <w:t>、独立的控制密码和设置密码，提供管理保障。</w:t>
            </w:r>
          </w:p>
          <w:p>
            <w:pPr>
              <w:widowControl/>
              <w:jc w:val="left"/>
              <w:rPr>
                <w:rFonts w:ascii="宋体" w:hAnsi="宋体" w:eastAsia="宋体" w:cs="宋体"/>
                <w:kern w:val="0"/>
                <w:sz w:val="20"/>
                <w:szCs w:val="20"/>
              </w:rPr>
            </w:pPr>
            <w:r>
              <w:rPr>
                <w:rFonts w:ascii="宋体" w:hAnsi="宋体" w:eastAsia="宋体" w:cs="宋体"/>
                <w:kern w:val="0"/>
                <w:sz w:val="20"/>
                <w:szCs w:val="20"/>
              </w:rPr>
              <w:t>3</w:t>
            </w:r>
            <w:r>
              <w:rPr>
                <w:rFonts w:hint="eastAsia" w:ascii="宋体" w:hAnsi="宋体" w:eastAsia="宋体" w:cs="宋体"/>
                <w:kern w:val="0"/>
                <w:sz w:val="20"/>
                <w:szCs w:val="20"/>
              </w:rPr>
              <w:t>、 配套的上位机，帮助用户实现远程功能配置，实时状态监测和实时控制。</w:t>
            </w:r>
          </w:p>
          <w:p>
            <w:pPr>
              <w:widowControl/>
              <w:jc w:val="left"/>
              <w:rPr>
                <w:rFonts w:ascii="宋体" w:hAnsi="宋体" w:eastAsia="宋体" w:cs="宋体"/>
                <w:kern w:val="0"/>
                <w:sz w:val="20"/>
                <w:szCs w:val="20"/>
              </w:rPr>
            </w:pPr>
            <w:r>
              <w:rPr>
                <w:rFonts w:ascii="宋体" w:hAnsi="宋体" w:eastAsia="宋体" w:cs="宋体"/>
                <w:kern w:val="0"/>
                <w:sz w:val="20"/>
                <w:szCs w:val="20"/>
              </w:rPr>
              <w:t>4</w:t>
            </w:r>
            <w:r>
              <w:rPr>
                <w:rFonts w:hint="eastAsia" w:ascii="宋体" w:hAnsi="宋体" w:eastAsia="宋体" w:cs="宋体"/>
                <w:kern w:val="0"/>
                <w:sz w:val="20"/>
                <w:szCs w:val="20"/>
              </w:rPr>
              <w:t>、 多级瞬变电压浪涌抑制系统</w:t>
            </w:r>
          </w:p>
          <w:p>
            <w:pPr>
              <w:widowControl/>
              <w:jc w:val="left"/>
              <w:rPr>
                <w:rFonts w:ascii="宋体" w:hAnsi="宋体" w:eastAsia="宋体" w:cs="宋体"/>
                <w:kern w:val="0"/>
                <w:sz w:val="20"/>
                <w:szCs w:val="20"/>
              </w:rPr>
            </w:pPr>
            <w:r>
              <w:rPr>
                <w:rFonts w:ascii="宋体" w:hAnsi="宋体" w:eastAsia="宋体" w:cs="宋体"/>
                <w:kern w:val="0"/>
                <w:sz w:val="20"/>
                <w:szCs w:val="20"/>
              </w:rPr>
              <w:t>5</w:t>
            </w:r>
            <w:r>
              <w:rPr>
                <w:rFonts w:hint="eastAsia" w:ascii="宋体" w:hAnsi="宋体" w:eastAsia="宋体" w:cs="宋体"/>
                <w:kern w:val="0"/>
                <w:sz w:val="20"/>
                <w:szCs w:val="20"/>
              </w:rPr>
              <w:t>、 输入电压监测和保护</w:t>
            </w:r>
          </w:p>
          <w:p>
            <w:pPr>
              <w:widowControl/>
              <w:jc w:val="left"/>
              <w:rPr>
                <w:rFonts w:ascii="宋体" w:hAnsi="宋体" w:eastAsia="宋体" w:cs="宋体"/>
                <w:kern w:val="0"/>
                <w:sz w:val="20"/>
                <w:szCs w:val="20"/>
              </w:rPr>
            </w:pPr>
            <w:r>
              <w:rPr>
                <w:rFonts w:ascii="宋体" w:hAnsi="宋体" w:eastAsia="宋体" w:cs="宋体"/>
                <w:kern w:val="0"/>
                <w:sz w:val="20"/>
                <w:szCs w:val="20"/>
              </w:rPr>
              <w:t>6</w:t>
            </w:r>
            <w:r>
              <w:rPr>
                <w:rFonts w:hint="eastAsia" w:ascii="宋体" w:hAnsi="宋体" w:eastAsia="宋体" w:cs="宋体"/>
                <w:kern w:val="0"/>
                <w:sz w:val="20"/>
                <w:szCs w:val="20"/>
              </w:rPr>
              <w:t>、 输出电流监测和保护</w:t>
            </w:r>
          </w:p>
          <w:p>
            <w:pPr>
              <w:widowControl/>
              <w:jc w:val="left"/>
              <w:rPr>
                <w:rFonts w:ascii="宋体" w:hAnsi="宋体" w:eastAsia="宋体" w:cs="宋体"/>
                <w:kern w:val="0"/>
                <w:sz w:val="20"/>
                <w:szCs w:val="20"/>
              </w:rPr>
            </w:pPr>
            <w:r>
              <w:rPr>
                <w:rFonts w:ascii="宋体" w:hAnsi="宋体" w:eastAsia="宋体" w:cs="宋体"/>
                <w:kern w:val="0"/>
                <w:sz w:val="20"/>
                <w:szCs w:val="20"/>
              </w:rPr>
              <w:t>7</w:t>
            </w:r>
            <w:r>
              <w:rPr>
                <w:rFonts w:hint="eastAsia" w:ascii="宋体" w:hAnsi="宋体" w:eastAsia="宋体" w:cs="宋体"/>
                <w:kern w:val="0"/>
                <w:sz w:val="20"/>
                <w:szCs w:val="20"/>
              </w:rPr>
              <w:t>、 电源:AC 110V/AC 220V</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8、 总容量:Maximal ≧50A</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9、面板控制:STANDBY按键，手动时序开关机;通道单控按键;设置操作按键，显示屏触摸控制。</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0</w:t>
            </w:r>
            <w:r>
              <w:rPr>
                <w:rFonts w:hint="eastAsia" w:ascii="宋体" w:hAnsi="宋体" w:eastAsia="宋体" w:cs="宋体"/>
                <w:kern w:val="0"/>
                <w:sz w:val="20"/>
                <w:szCs w:val="20"/>
              </w:rPr>
              <w:t>、 控制接口（不少于）:EMG DC24V 紧急控制;DC5~24V 电压信号控制;标准RS232 串口;以太网口,支持TCP/IP协议;Mini USB口，连接电脑</w:t>
            </w:r>
          </w:p>
          <w:p>
            <w:pPr>
              <w:widowControl/>
              <w:jc w:val="left"/>
              <w:rPr>
                <w:rFonts w:ascii="宋体" w:hAnsi="宋体" w:eastAsia="宋体" w:cs="宋体"/>
                <w:kern w:val="0"/>
                <w:sz w:val="20"/>
                <w:szCs w:val="20"/>
              </w:rPr>
            </w:pPr>
            <w:r>
              <w:rPr>
                <w:rFonts w:ascii="宋体" w:hAnsi="宋体" w:eastAsia="宋体" w:cs="宋体"/>
                <w:kern w:val="0"/>
                <w:sz w:val="20"/>
                <w:szCs w:val="20"/>
              </w:rPr>
              <w:t>11</w:t>
            </w:r>
            <w:r>
              <w:rPr>
                <w:rFonts w:hint="eastAsia" w:ascii="宋体" w:hAnsi="宋体" w:eastAsia="宋体" w:cs="宋体"/>
                <w:kern w:val="0"/>
                <w:sz w:val="20"/>
                <w:szCs w:val="20"/>
              </w:rPr>
              <w:t>、 功能:时序开，时序关；时序延时可用户定义;定时自动开关；不低于8个定时工作表，不低于16条工作日志;手动通道控制。不低于12个单控按键。</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w:t>
            </w:r>
            <w:r>
              <w:rPr>
                <w:rFonts w:ascii="宋体" w:hAnsi="宋体" w:eastAsia="宋体" w:cs="宋体"/>
                <w:kern w:val="0"/>
                <w:sz w:val="20"/>
                <w:szCs w:val="20"/>
              </w:rPr>
              <w:t>2</w:t>
            </w:r>
            <w:r>
              <w:rPr>
                <w:rFonts w:hint="eastAsia" w:ascii="宋体" w:hAnsi="宋体" w:eastAsia="宋体" w:cs="宋体"/>
                <w:kern w:val="0"/>
                <w:sz w:val="20"/>
                <w:szCs w:val="20"/>
              </w:rPr>
              <w:t>、 安全保护:多级瞬变电压浪涌抑制系统;输入电压监测和保护;各通道和总输出电流监测和保护;电源接入空气开关</w:t>
            </w:r>
          </w:p>
          <w:p>
            <w:pPr>
              <w:widowControl/>
              <w:jc w:val="left"/>
              <w:rPr>
                <w:rFonts w:ascii="宋体" w:hAnsi="宋体" w:eastAsia="宋体" w:cs="宋体"/>
                <w:kern w:val="0"/>
                <w:sz w:val="20"/>
                <w:szCs w:val="20"/>
              </w:rPr>
            </w:pPr>
            <w:r>
              <w:rPr>
                <w:rFonts w:ascii="宋体" w:hAnsi="宋体" w:eastAsia="宋体" w:cs="宋体"/>
                <w:kern w:val="0"/>
                <w:sz w:val="20"/>
                <w:szCs w:val="20"/>
              </w:rPr>
              <w:t>13</w:t>
            </w:r>
            <w:r>
              <w:rPr>
                <w:rFonts w:hint="eastAsia" w:ascii="宋体" w:hAnsi="宋体" w:eastAsia="宋体" w:cs="宋体"/>
                <w:kern w:val="0"/>
                <w:sz w:val="20"/>
                <w:szCs w:val="20"/>
              </w:rPr>
              <w:t>、 净化滤波器:大于等于2个独立模组，每组6路隔离的线性多级低通滤波器。每路最大电流不低于10A.</w:t>
            </w:r>
            <w:r>
              <w:rPr>
                <w:rFonts w:hint="eastAsia" w:ascii="宋体" w:hAnsi="宋体" w:eastAsia="宋体" w:cs="宋体"/>
                <w:kern w:val="0"/>
                <w:sz w:val="20"/>
                <w:szCs w:val="20"/>
              </w:rPr>
              <w:br w:type="textWrapping"/>
            </w:r>
            <w:r>
              <w:rPr>
                <w:rFonts w:ascii="宋体" w:hAnsi="宋体" w:eastAsia="宋体" w:cs="宋体"/>
                <w:kern w:val="0"/>
                <w:sz w:val="20"/>
                <w:szCs w:val="20"/>
              </w:rPr>
              <w:t>14</w:t>
            </w:r>
            <w:r>
              <w:rPr>
                <w:rFonts w:hint="eastAsia" w:ascii="宋体" w:hAnsi="宋体" w:eastAsia="宋体" w:cs="宋体"/>
                <w:kern w:val="0"/>
                <w:sz w:val="20"/>
                <w:szCs w:val="20"/>
              </w:rPr>
              <w:t>、 软件功能:参数配置，状态监控，实时控制。</w:t>
            </w:r>
            <w:r>
              <w:rPr>
                <w:rFonts w:hint="eastAsia" w:ascii="宋体" w:hAnsi="宋体" w:eastAsia="宋体" w:cs="宋体"/>
                <w:kern w:val="0"/>
                <w:sz w:val="20"/>
                <w:szCs w:val="20"/>
              </w:rPr>
              <w:br w:type="textWrapping"/>
            </w:r>
            <w:r>
              <w:rPr>
                <w:rFonts w:ascii="宋体" w:hAnsi="宋体" w:eastAsia="宋体" w:cs="宋体"/>
                <w:kern w:val="0"/>
                <w:sz w:val="20"/>
                <w:szCs w:val="20"/>
              </w:rPr>
              <w:t>15</w:t>
            </w:r>
            <w:r>
              <w:rPr>
                <w:rFonts w:hint="eastAsia" w:ascii="宋体" w:hAnsi="宋体" w:eastAsia="宋体" w:cs="宋体"/>
                <w:kern w:val="0"/>
                <w:sz w:val="20"/>
                <w:szCs w:val="20"/>
              </w:rPr>
              <w:t>、★ 厂家具备3ccc证书，证书网上可查.</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光纤柜</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配线架内可容纳≥12芯尾纤的熔接</w:t>
            </w:r>
            <w:r>
              <w:rPr>
                <w:rFonts w:hint="eastAsia" w:ascii="宋体" w:hAnsi="宋体" w:eastAsia="宋体" w:cs="宋体"/>
                <w:kern w:val="0"/>
                <w:sz w:val="20"/>
                <w:szCs w:val="20"/>
              </w:rPr>
              <w:br w:type="textWrapping"/>
            </w:r>
            <w:r>
              <w:rPr>
                <w:rFonts w:ascii="宋体" w:hAnsi="宋体" w:eastAsia="宋体" w:cs="宋体"/>
                <w:kern w:val="0"/>
                <w:sz w:val="20"/>
                <w:szCs w:val="20"/>
              </w:rPr>
              <w:t>2</w:t>
            </w:r>
            <w:r>
              <w:rPr>
                <w:rFonts w:hint="eastAsia" w:ascii="宋体" w:hAnsi="宋体" w:eastAsia="宋体" w:cs="宋体"/>
                <w:kern w:val="0"/>
                <w:sz w:val="20"/>
                <w:szCs w:val="20"/>
              </w:rPr>
              <w:t>、 带有涂层的钢结构骨架，坚固耐用</w:t>
            </w:r>
            <w:r>
              <w:rPr>
                <w:rFonts w:hint="eastAsia" w:ascii="宋体" w:hAnsi="宋体" w:eastAsia="宋体" w:cs="宋体"/>
                <w:kern w:val="0"/>
                <w:sz w:val="20"/>
                <w:szCs w:val="20"/>
              </w:rPr>
              <w:br w:type="textWrapping"/>
            </w:r>
            <w:r>
              <w:rPr>
                <w:rFonts w:ascii="宋体" w:hAnsi="宋体" w:eastAsia="宋体" w:cs="宋体"/>
                <w:kern w:val="0"/>
                <w:sz w:val="20"/>
                <w:szCs w:val="20"/>
              </w:rPr>
              <w:t>3</w:t>
            </w:r>
            <w:r>
              <w:rPr>
                <w:rFonts w:hint="eastAsia" w:ascii="宋体" w:hAnsi="宋体" w:eastAsia="宋体" w:cs="宋体"/>
                <w:kern w:val="0"/>
                <w:sz w:val="20"/>
                <w:szCs w:val="20"/>
              </w:rPr>
              <w:t>、 开创性的设计能确保安装、移动以及未来的变更时，均非常灵活</w:t>
            </w:r>
            <w:r>
              <w:rPr>
                <w:rFonts w:hint="eastAsia" w:ascii="宋体" w:hAnsi="宋体" w:eastAsia="宋体" w:cs="宋体"/>
                <w:kern w:val="0"/>
                <w:sz w:val="20"/>
                <w:szCs w:val="20"/>
              </w:rPr>
              <w:br w:type="textWrapping"/>
            </w:r>
            <w:r>
              <w:rPr>
                <w:rFonts w:ascii="宋体" w:hAnsi="宋体" w:eastAsia="宋体" w:cs="宋体"/>
                <w:kern w:val="0"/>
                <w:sz w:val="20"/>
                <w:szCs w:val="20"/>
              </w:rPr>
              <w:t>4</w:t>
            </w:r>
            <w:r>
              <w:rPr>
                <w:rFonts w:hint="eastAsia" w:ascii="宋体" w:hAnsi="宋体" w:eastAsia="宋体" w:cs="宋体"/>
                <w:kern w:val="0"/>
                <w:sz w:val="20"/>
                <w:szCs w:val="20"/>
              </w:rPr>
              <w:t>、 19英寸宽度</w:t>
            </w:r>
            <w:r>
              <w:rPr>
                <w:rFonts w:hint="eastAsia" w:ascii="宋体" w:hAnsi="宋体" w:eastAsia="宋体" w:cs="宋体"/>
                <w:kern w:val="0"/>
                <w:sz w:val="20"/>
                <w:szCs w:val="20"/>
              </w:rPr>
              <w:br w:type="textWrapping"/>
            </w:r>
            <w:r>
              <w:rPr>
                <w:rFonts w:ascii="宋体" w:hAnsi="宋体" w:eastAsia="宋体" w:cs="宋体"/>
                <w:kern w:val="0"/>
                <w:sz w:val="20"/>
                <w:szCs w:val="20"/>
              </w:rPr>
              <w:t>5</w:t>
            </w:r>
            <w:r>
              <w:rPr>
                <w:rFonts w:hint="eastAsia" w:ascii="宋体" w:hAnsi="宋体" w:eastAsia="宋体" w:cs="宋体"/>
                <w:kern w:val="0"/>
                <w:sz w:val="20"/>
                <w:szCs w:val="20"/>
              </w:rPr>
              <w:t>、 空间合理，保证光纤跳接，熔接的合理弯曲半径</w:t>
            </w:r>
            <w:r>
              <w:rPr>
                <w:rFonts w:hint="eastAsia" w:ascii="宋体" w:hAnsi="宋体" w:eastAsia="宋体" w:cs="宋体"/>
                <w:kern w:val="0"/>
                <w:sz w:val="20"/>
                <w:szCs w:val="20"/>
              </w:rPr>
              <w:br w:type="textWrapping"/>
            </w:r>
            <w:r>
              <w:rPr>
                <w:rFonts w:ascii="宋体" w:hAnsi="宋体" w:eastAsia="宋体" w:cs="宋体"/>
                <w:kern w:val="0"/>
                <w:sz w:val="20"/>
                <w:szCs w:val="20"/>
              </w:rPr>
              <w:t>6</w:t>
            </w:r>
            <w:r>
              <w:rPr>
                <w:rFonts w:hint="eastAsia" w:ascii="宋体" w:hAnsi="宋体" w:eastAsia="宋体" w:cs="宋体"/>
                <w:kern w:val="0"/>
                <w:sz w:val="20"/>
                <w:szCs w:val="20"/>
              </w:rPr>
              <w:t>、 单模、多模两种光纤均适用</w:t>
            </w:r>
            <w:r>
              <w:rPr>
                <w:rFonts w:hint="eastAsia" w:ascii="宋体" w:hAnsi="宋体" w:eastAsia="宋体" w:cs="宋体"/>
                <w:kern w:val="0"/>
                <w:sz w:val="20"/>
                <w:szCs w:val="20"/>
              </w:rPr>
              <w:br w:type="textWrapping"/>
            </w:r>
            <w:r>
              <w:rPr>
                <w:rFonts w:ascii="宋体" w:hAnsi="宋体" w:eastAsia="宋体" w:cs="宋体"/>
                <w:kern w:val="0"/>
                <w:sz w:val="20"/>
                <w:szCs w:val="20"/>
              </w:rPr>
              <w:t>7</w:t>
            </w:r>
            <w:r>
              <w:rPr>
                <w:rFonts w:hint="eastAsia" w:ascii="宋体" w:hAnsi="宋体" w:eastAsia="宋体" w:cs="宋体"/>
                <w:kern w:val="0"/>
                <w:sz w:val="20"/>
                <w:szCs w:val="20"/>
              </w:rPr>
              <w:t>、 配线架前端端设计有用于固定到机柜的耳朵</w:t>
            </w:r>
            <w:r>
              <w:rPr>
                <w:rFonts w:hint="eastAsia" w:ascii="宋体" w:hAnsi="宋体" w:eastAsia="宋体" w:cs="宋体"/>
                <w:kern w:val="0"/>
                <w:sz w:val="20"/>
                <w:szCs w:val="20"/>
              </w:rPr>
              <w:br w:type="textWrapping"/>
            </w:r>
            <w:r>
              <w:rPr>
                <w:rFonts w:ascii="宋体" w:hAnsi="宋体" w:eastAsia="宋体" w:cs="宋体"/>
                <w:kern w:val="0"/>
                <w:sz w:val="20"/>
                <w:szCs w:val="20"/>
              </w:rPr>
              <w:t>8</w:t>
            </w:r>
            <w:r>
              <w:rPr>
                <w:rFonts w:hint="eastAsia" w:ascii="宋体" w:hAnsi="宋体" w:eastAsia="宋体" w:cs="宋体"/>
                <w:kern w:val="0"/>
                <w:sz w:val="20"/>
                <w:szCs w:val="20"/>
              </w:rPr>
              <w:t>、 框架材料选用高级钢板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ascii="宋体" w:hAnsi="宋体" w:eastAsia="宋体" w:cs="宋体"/>
                <w:kern w:val="0"/>
                <w:sz w:val="20"/>
                <w:szCs w:val="20"/>
              </w:rPr>
              <w:t>1</w:t>
            </w:r>
            <w:r>
              <w:rPr>
                <w:rFonts w:hint="eastAsia" w:ascii="宋体" w:hAnsi="宋体" w:eastAsia="宋体" w:cs="宋体"/>
                <w:kern w:val="0"/>
                <w:sz w:val="20"/>
                <w:szCs w:val="20"/>
              </w:rPr>
              <w:t>、 备选件光纤熔接盘可以安装到光纤配线架内部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ascii="宋体" w:hAnsi="宋体" w:eastAsia="宋体" w:cs="宋体"/>
                <w:kern w:val="0"/>
                <w:sz w:val="20"/>
                <w:szCs w:val="20"/>
              </w:rPr>
              <w:t>2</w:t>
            </w:r>
            <w:r>
              <w:rPr>
                <w:rFonts w:hint="eastAsia" w:ascii="宋体" w:hAnsi="宋体" w:eastAsia="宋体" w:cs="宋体"/>
                <w:kern w:val="0"/>
                <w:sz w:val="20"/>
                <w:szCs w:val="20"/>
              </w:rPr>
              <w:t>、 包含耦合器等</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核心交换机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1、★固化千兆光接口≥28个，固化千兆电接口≥8个，固化4个1G/10G SFP+光口，在满足上述接口的同时另外提供业务扩展槽数≥2个（非堆叠插卡槽），提供厂商官网全屏截图及链接；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设备管理配置1个MGMT端口、1个Mini USB Console口、1个USB端口、双冗余交流电源；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3、★交换容量≥5.98Tbps，包转发率≥340Mpps，提供厂商官网全屏截图及链接；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4、★整机采用节能设计，满负荷时功耗≤60W，提供厂商官网全屏截图及链接；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5、★支持多虚一技术，可将多台物理设备虚拟化为一台逻辑设备统一管理，支持跨设备链路聚合及最快50ms 级故障链路收敛，需提供虚拟化网络操作系统著作权证书复印件；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6、★设备支持策略随行功能，用户移动到不同位置，保证IP地址不变，提供第三方权威机构检验报告复印件；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支持支持静态路由、RIP/RIPng，OSPF/OSPF v3，IS-IS/IS-IS v6，BGP/BGP4+，等价路由（ECMP）基于包的负载均衡和基于流的负载均衡和MCE；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8、★支持OpenFlow 1.3协议的SDN软件定义网络，提供全球SDN测试认证中心证书复印件；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9、考虑设备兼容性、项目实施、交付及售后服务，采用与汇聚交换机同一品牌。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★资质要求：</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 10、 提供所投产品国家强制性3C认证证书复印件；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提供所投产品中国节能产品认证证书复印件；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 提供所投产品IPv6 Ready第二阶段认证证书复印件；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汇聚交换机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1、★固化千兆电接口≥28个，固化千兆SFP光接口≥4个，固化4个1G/10G SFP+光口，在满足上述接口的同时另外提供业务扩展槽数≥2个（非堆叠插卡槽），提供厂商官网全屏截图及链接；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设备管理配置1个MGMT端口、1个Mini USB Console口、1个USB端口、双冗余交流电源；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3、★交换容量≥5.98Tbps，包转发率≥340Mpps，提供厂商官网全屏截图及链接；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★整机采用节能设计，满负荷时功耗≤50W，提供厂商官网全屏截图及链接；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5、★支持多虚一技术，可将多台物理设备虚拟化为一台逻辑设备统一管理，支持跨设备链路聚合及最快50ms 级故障链路收敛，需提供虚拟化网络操作系统著作权证书复印件；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6、★设备支持策略随行功能，用户移动到不同位置，保证IP地址不变，提供第三方权威机构检验报告复印件；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支持支持静态路由、RIP/RIPng，OSPF/OSPF v3，IS-IS/IS-IS v6，BGP/BGP4+，等价路由（ECMP）基于包的负载均衡和基于流的负载均衡和MCE；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8、★支持OpenFlow 1.3协议的SDN软件定义网络，提供全球SDN测试认证中心证书复印件；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9、考虑设备兼容性、项目实施、交付及售后服务，采用与核心交换机同一品牌。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★资质要求：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提供所投产品国家强制性3C认证证书复印件；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提供所投产品中国节能产品认证证书复印件；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提供所投产品IPv6 Ready第二阶段认证证书复印件.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交换机光模块</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1、光模块-eSFP-GE-单模模块(1310nm,10km,LC)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2、不低于千兆速率。</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系统软件</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一、教研  教研考场：支持在线教研，支持教研管理部门在线分配教研任务，教研员实时查看分配的教研任务，通过视频方式对进行教研评价与教研评分。支持教研员以教研计划、属性、周次课表的方式筛选我要参与的教研课。支持查看我的个人教研本，以笔记本的形式呈现我参与的所有教研点评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二、报表中心  支持与标准化考场系统无缝对接，可接入标准化考场摄像机，完成学生全景采集，为教学资源提供视频数据。</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侦测服务器</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1、监测频率范围：不低于70MHz~1300MHz，通过软件升级可扩展到1500MHz。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2、工作模式：支持全自动/手动。</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3、解调解码能力：音频解码和数字解码。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4、数据接口：≥1*RJ45。</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5、支持背景信号扫描。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6、支持黑/白名单库功能。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7、侦测设备采用双通道设计：能够实现对语音（FM）实时还原信号并实时监听信号内容，同时有效阻断该信号；对于数传（FSK）信号可实时还原信号并用文本方式显示信号内容，同时有效阻断该信号。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8、支持平台远程管理，侦测信号实时工作状态查看。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9、系统数据加密：还原文件的生成、传输、展示系统自带加密编码方式。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10、★必须实现与省、市级考务管理平台</w:t>
            </w:r>
            <w:r>
              <w:rPr>
                <w:rFonts w:hint="eastAsia" w:ascii="宋体" w:hAnsi="宋体" w:eastAsia="宋体" w:cs="宋体"/>
                <w:kern w:val="0"/>
                <w:sz w:val="18"/>
                <w:szCs w:val="18"/>
                <w:lang w:val="en-US" w:eastAsia="zh-CN"/>
              </w:rPr>
              <w:t>互联互通</w:t>
            </w:r>
            <w:r>
              <w:rPr>
                <w:rFonts w:hint="eastAsia" w:ascii="宋体" w:hAnsi="宋体" w:eastAsia="宋体" w:cs="宋体"/>
                <w:kern w:val="0"/>
                <w:sz w:val="18"/>
                <w:szCs w:val="18"/>
              </w:rPr>
              <w:t>。</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作弊防控管理平台</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1、设备管理：支持对设备进行查询、增加、删除、远程开关、固件升级等操作。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2、作弊信息实时呈现：可实时、自动呈现所有作弊信号特征，包括信号类型（语音或数传)、出现 时间、出现地点、出现时的频点等。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3、作弊信息统计管理：提供已还原的语音和数传类作弊器材发射信号内容的回放、查看、记录、查询、下载、统计功能。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4、考试时间计划：可设置考试计划，系统具备考前、考中及考后自动工作模式。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5、系统多级级联：为方便管理和数据收集，系统应能实现多级级联，上级平台能够查看下级管理平台的所有信息，包括设备信息，信号统计，信号还原等。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6、黑白名单管理：黑白名单库支持手工编辑、上级平台下发；实现资源共享，可预留考务通信频点（段），不影响正常通讯。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7、实时监听：不影响阻断效果的情况下，对作弊语音信号实时监听，并可对监听内容进行保存取证。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8、系统自检：输出工作状态报告，包括屏蔽器的数量、工作状态，平台的级联信息、运行状态等，保证考试期间的正常使用；考中支持系统自检，实时报警，发现并快速排除出现的故障。</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9、安全性：对语音和数传专业作弊信号的还原数据在生成、传输时，都经过加密处理，在系统外无法查看，确保系统数据安全。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10、★必须实现与省、市级考务管理平台的互联互通。</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天线</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1、室外天线，要求安装在考点最高处；</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2、安装防雷设备，并做好防雷设施。</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辅料</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1、≥1套*馈线、≥1套*天线;</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2、≥1套*支架安装及配件。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UPS电源</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要求使用国际著名品牌产品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要求ups功率≥10kva，单进单出，三进单出，支持塔式和机架式安装。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3、 输入功率因数＞0.99，输出功率因数0.9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4、 输入电压范围应不小于80-280Vac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5、 UPS设备输入频率范围不小于：50Hz/60Hz±5Hz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6、直流电压192-240VDC可调</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 海拔高度：&lt;1000m不降额；若超出1000m ，每100m降额1%</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 过载能力：125%额定负载5分钟后转旁路；150%额定负载1分钟后转旁路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 输出电压：L/N：220/230/240Vac±1%</w:t>
            </w:r>
            <w:r>
              <w:rPr>
                <w:rFonts w:hint="eastAsia" w:ascii="宋体" w:hAnsi="宋体" w:eastAsia="宋体" w:cs="宋体"/>
                <w:kern w:val="0"/>
                <w:sz w:val="18"/>
                <w:szCs w:val="18"/>
              </w:rPr>
              <w:br w:type="textWrapping"/>
            </w:r>
            <w:r>
              <w:rPr>
                <w:rFonts w:hint="eastAsia" w:ascii="宋体" w:hAnsi="宋体" w:eastAsia="宋体" w:cs="宋体"/>
                <w:kern w:val="0"/>
                <w:sz w:val="18"/>
                <w:szCs w:val="18"/>
              </w:rPr>
              <w:t xml:space="preserve">10、 系统效率：≥94.5% </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11、 整机尺寸：86×430×615mm</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12、 LCD+指示灯显示，友好人机界面，实时监控，操作便捷</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13、 通讯应具有：USB/RS232/RS485/干接点</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14、 输入端口5KA防雷设计，大幅降低雷击失效率</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 ★投标产品须具有CE，CQC证书，ROHS认证</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 蓄电池类型：采用知名品牌阀控式密封免维护铅酸蓄电池。单节蓄电池额定电压：12V100AH，16只蓄电池。</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所投蓄电池产品要求质保不小于3年。</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每个柜子至少满足16节电池的安装</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控制系统</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交流频率50Hz/60Hz，额定控制电源电压AC220V及以下；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3路自动控制电路中，作时间控制，按预定的时间控制电路；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采用八位微处理器，液晶显示；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具有功耗低、抗能力强等；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 双路输出、智能控制；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 三路输出，自动控制；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 ★控制系统内部单元需提供CCC认证证书。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身份验证系统</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身份验证系统基于Android或Windows操作系统，采用B/S和C/S架构，主要包含考点身份验证管理系统、主考审核系统、视频审核系统、身份验证设备终端程序。</w:t>
            </w:r>
            <w:r>
              <w:rPr>
                <w:rFonts w:hint="eastAsia" w:ascii="宋体" w:hAnsi="宋体" w:eastAsia="宋体" w:cs="宋体"/>
                <w:kern w:val="0"/>
                <w:sz w:val="18"/>
                <w:szCs w:val="18"/>
              </w:rPr>
              <w:br w:type="textWrapping"/>
            </w:r>
            <w:r>
              <w:rPr>
                <w:rFonts w:hint="eastAsia" w:ascii="宋体" w:hAnsi="宋体" w:eastAsia="宋体" w:cs="宋体"/>
                <w:kern w:val="0"/>
                <w:sz w:val="18"/>
                <w:szCs w:val="18"/>
              </w:rPr>
              <w:t>身份验证管理系统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1、★支持与省平台进行数据交互，须提供实现与省平台的互联互通。</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2、具备联网或者离线的方式获取考生基础数据和编排数据的功能，系统支持加密的方式导入和校验考生报名照片，并且能够查看考生数据。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3、支持按照考生编排信息对考生身份信息（考生号、姓名、报名照片、指纹、身份证号等信息）进行一键打包。</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4、支持通过省端服务器远程同步网上巡查系统的视频监员账号密码，能够对视频监考和主考账号增、删、查、改及管辖考场权限管理。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5、需实现自动获取设备SN码、设备IP及设备对应的考场信息，并能够对设备进行管理和联网状态监控，具备向设备发送信息的功能。</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6、支持导出、预览、打印考务规定的《考生身份验证意见确认处理记录表》，并能够想身份验证终端自动发送需补充拍照的考生信息。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系统需能够采用联网方式自动实时回收身份验证终端的验证数据和自动实时上报考点验证数据（验证信息、验证照片）至省端，在不具备网络条件的情况下，能够通过离线的方式回收身份验证数据，系统具备数据完整性校验机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8、具备按照考点、考场、考生的方式统计和展示身份验证数据，并能够导出和打印统计数据。</w:t>
            </w:r>
            <w:r>
              <w:rPr>
                <w:rFonts w:hint="eastAsia" w:ascii="宋体" w:hAnsi="宋体" w:eastAsia="宋体" w:cs="宋体"/>
                <w:kern w:val="0"/>
                <w:sz w:val="18"/>
                <w:szCs w:val="18"/>
              </w:rPr>
              <w:br w:type="textWrapping"/>
            </w:r>
            <w:r>
              <w:rPr>
                <w:rFonts w:hint="eastAsia" w:ascii="宋体" w:hAnsi="宋体" w:eastAsia="宋体" w:cs="宋体"/>
                <w:kern w:val="0"/>
                <w:sz w:val="18"/>
                <w:szCs w:val="18"/>
              </w:rPr>
              <w:t>9、支持联网和离线的方式上报单个和全部场次的完整数据包。</w:t>
            </w:r>
            <w:r>
              <w:rPr>
                <w:rFonts w:hint="eastAsia" w:ascii="宋体" w:hAnsi="宋体" w:eastAsia="宋体" w:cs="宋体"/>
                <w:kern w:val="0"/>
                <w:sz w:val="18"/>
                <w:szCs w:val="18"/>
              </w:rPr>
              <w:br w:type="textWrapping"/>
            </w:r>
            <w:r>
              <w:rPr>
                <w:rFonts w:hint="eastAsia" w:ascii="宋体" w:hAnsi="宋体" w:eastAsia="宋体" w:cs="宋体"/>
                <w:b/>
                <w:bCs/>
                <w:kern w:val="0"/>
                <w:sz w:val="18"/>
                <w:szCs w:val="18"/>
              </w:rPr>
              <w:t>主考审核系统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系统需具备现场验证情况和视频审核情况的统计和展示功能，支持自动推送需审核考生列表，能够结合考生现场验证记录和视频审核记录依据考生报名照片和验证照片进行审核操作。</w:t>
            </w:r>
            <w:r>
              <w:rPr>
                <w:rFonts w:hint="eastAsia" w:ascii="宋体" w:hAnsi="宋体" w:eastAsia="宋体" w:cs="宋体"/>
                <w:kern w:val="0"/>
                <w:sz w:val="18"/>
                <w:szCs w:val="18"/>
              </w:rPr>
              <w:br w:type="textWrapping"/>
            </w:r>
            <w:r>
              <w:rPr>
                <w:rFonts w:hint="eastAsia" w:ascii="宋体" w:hAnsi="宋体" w:eastAsia="宋体" w:cs="宋体"/>
                <w:b/>
                <w:bCs/>
                <w:kern w:val="0"/>
                <w:sz w:val="18"/>
                <w:szCs w:val="18"/>
              </w:rPr>
              <w:t>视频审核系统</w:t>
            </w:r>
            <w:r>
              <w:rPr>
                <w:rFonts w:hint="eastAsia" w:ascii="宋体" w:hAnsi="宋体" w:eastAsia="宋体" w:cs="宋体"/>
                <w:kern w:val="0"/>
                <w:sz w:val="18"/>
                <w:szCs w:val="18"/>
              </w:rPr>
              <w:br w:type="textWrapping"/>
            </w:r>
            <w:r>
              <w:rPr>
                <w:rFonts w:hint="eastAsia" w:ascii="宋体" w:hAnsi="宋体" w:eastAsia="宋体" w:cs="宋体"/>
                <w:kern w:val="0"/>
                <w:sz w:val="18"/>
                <w:szCs w:val="18"/>
              </w:rPr>
              <w:t>支持3D、列表、图标模式≥4分屏查看考生验证信息，能够实时获取身份验证管理系统的验证数据，并具备对考生身份验证情况审核操作的功能。</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18</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身份验证服务器</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1、处理器：≥Intel i7-7700处理器，主频≥ 3.6GHz，缓存8MB，四核</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2、 芯片组：≥Intel 110及以上</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3、 内存≥8G DDR4 2400MHz 双内存插槽，最大支持32G内存</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4、 硬盘≥256G固态硬盘+1TB 7200转机械硬盘</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5、 显卡：2G独立显卡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6、 网卡：集成千兆网卡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7、 音频：前置通用音频插孔，支持多音频流</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8、 接口：USB接口≥8个，其中出厂标配后置USB≥6个，前置USB3.0≥2个； HDMI*1；RJ-45*1; VGA*1；支持双频显示、1个串口；</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9、 插槽：M.2≥1; PCIe(x1) ≥1; PCIe(x16) ≥1; PCI≥1；</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10、 机箱：容积≤16L，内置扩音器或外置同品牌音响</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11、 输入设备：USB抗菌防水键盘，抗菌鼠标</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12、★电源≥180W高效节能电源，能效不低于90%，需提供国家级检测单位检测证书复印件；</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13、 操作系统：预装正版Windows 64位操作系统。</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14、 显示器：≥21.5寸宽屏液晶显示器，与主机同一品牌</w:t>
            </w:r>
            <w:r>
              <w:rPr>
                <w:rFonts w:hint="eastAsia" w:ascii="宋体" w:hAnsi="宋体" w:eastAsia="宋体" w:cs="宋体"/>
                <w:kern w:val="0"/>
                <w:sz w:val="18"/>
                <w:szCs w:val="18"/>
              </w:rPr>
              <w:br w:type="textWrapping"/>
            </w:r>
            <w:r>
              <w:rPr>
                <w:rFonts w:hint="eastAsia" w:ascii="宋体" w:hAnsi="宋体" w:eastAsia="宋体" w:cs="宋体"/>
                <w:kern w:val="0"/>
                <w:sz w:val="18"/>
                <w:szCs w:val="18"/>
              </w:rPr>
              <w:t>15、 保修：三年保修服务及上门服务</w:t>
            </w:r>
          </w:p>
          <w:p>
            <w:pPr>
              <w:widowControl/>
              <w:jc w:val="left"/>
              <w:rPr>
                <w:rFonts w:ascii="宋体" w:hAnsi="宋体" w:eastAsia="宋体" w:cs="宋体"/>
                <w:kern w:val="0"/>
                <w:sz w:val="18"/>
                <w:szCs w:val="18"/>
              </w:rPr>
            </w:pPr>
            <w:r>
              <w:rPr>
                <w:rFonts w:hint="eastAsia" w:ascii="宋体" w:hAnsi="宋体" w:eastAsia="宋体" w:cs="宋体"/>
                <w:kern w:val="0"/>
                <w:sz w:val="18"/>
                <w:szCs w:val="18"/>
              </w:rPr>
              <w:t>16、 ★整机认证：（1）.所投计算机产品通过国家电器能效与安全质量监督检验中心出具的USB数据接口输出电流范围的检测证书；（2）.投标计算机厂家产品具有节能认证、环保认证；（3）.需提供由《国家计算机质量监督检验中心》出具的”MTBF (平均无故障时间)不低于100万小时的认证证书;（4.）具备CCCS钻石五星级认证。</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机柜</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材料：优质冷轧钢板；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执行标准： GB/T1097-1991；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 19英寸设计;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机柜采用优质冷轧钢板，钢板经脱脂、酸洗、磷化和静电喷塑；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前后部采用网孔门标准尺寸≥2000*600*1000（高*宽*深）</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KVM切换器</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1、标准19寸机架高度设计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PC端口 ≥8</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LED指示灯  ≥17</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最大控制数  ≥8</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热键 按钮 鼠标穿越切换</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VGA解晰度  ≥1920*1440</w:t>
            </w:r>
            <w:r>
              <w:rPr>
                <w:rFonts w:hint="eastAsia" w:ascii="宋体" w:hAnsi="宋体" w:eastAsia="宋体" w:cs="宋体"/>
                <w:kern w:val="0"/>
                <w:sz w:val="20"/>
                <w:szCs w:val="20"/>
              </w:rPr>
              <w:br w:type="textWrapping"/>
            </w:r>
            <w:r>
              <w:rPr>
                <w:rFonts w:ascii="宋体" w:hAnsi="宋体" w:eastAsia="宋体" w:cs="宋体"/>
                <w:kern w:val="0"/>
                <w:sz w:val="20"/>
                <w:szCs w:val="20"/>
              </w:rPr>
              <w:t>7</w:t>
            </w:r>
            <w:r>
              <w:rPr>
                <w:rFonts w:hint="eastAsia" w:ascii="宋体" w:hAnsi="宋体" w:eastAsia="宋体" w:cs="宋体"/>
                <w:kern w:val="0"/>
                <w:sz w:val="20"/>
                <w:szCs w:val="20"/>
              </w:rPr>
              <w:t>、 工作温度  -40~+80℃</w:t>
            </w:r>
            <w:r>
              <w:rPr>
                <w:rFonts w:hint="eastAsia" w:ascii="宋体" w:hAnsi="宋体" w:eastAsia="宋体" w:cs="宋体"/>
                <w:kern w:val="0"/>
                <w:sz w:val="20"/>
                <w:szCs w:val="20"/>
              </w:rPr>
              <w:br w:type="textWrapping"/>
            </w:r>
            <w:r>
              <w:rPr>
                <w:rFonts w:ascii="宋体" w:hAnsi="宋体" w:eastAsia="宋体" w:cs="宋体"/>
                <w:kern w:val="0"/>
                <w:sz w:val="20"/>
                <w:szCs w:val="20"/>
              </w:rPr>
              <w:t>8</w:t>
            </w:r>
            <w:r>
              <w:rPr>
                <w:rFonts w:hint="eastAsia" w:ascii="宋体" w:hAnsi="宋体" w:eastAsia="宋体" w:cs="宋体"/>
                <w:kern w:val="0"/>
                <w:sz w:val="20"/>
                <w:szCs w:val="20"/>
              </w:rPr>
              <w:t>、 耐压高、体积大，功率大，容量小的油浸无极性电容</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操作控制台</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主骨架采用≥δ1.5mm冷轧钢板制作，连接部件和装饰部分采用≥δ1.2mm冷轧钢板制作，经过激光切割，数控折弯加工成形。台面采用钢木结合，前沿木板为100mm宽的高密度板，木板经过防虫、防腐等化学处理，持久不变形，优质环保聚酯油漆，品牌面漆、底漆，具备一定的防渗、抗划伤能力。</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表面采用除油、除锈、磷化、钝化后静电喷涂处理，然后经过180°——220°的高温烘烤，使粉末熔化黏附在金属的表面，形成坚硬的涂膜，具有抗老化，抗变形，吸附力强等优点；内部结构件采用镀锌处理，具有防锈、耐磨、抗划伤等优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3、尺寸：（宽*高）1800*750mm。</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22</w:t>
            </w:r>
          </w:p>
        </w:tc>
        <w:tc>
          <w:tcPr>
            <w:tcW w:w="0" w:type="auto"/>
            <w:shd w:val="clear" w:color="000000" w:fill="FFFFFF"/>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标考高清解码矩阵</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1、符合《国家教育考试网上巡查系统视频标准技术规范（2017版、》相关技术规范；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2、支持HDMI、BNC输出接口；HDMI路数 ≥4路；BNC路数 ≥2路，≥1个DB15接口；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3、HDMI（奇数口、输出分辨率最高支持4K（3840*2160@30HZ、；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4、支持H.265、H.264、MPEG4等主流的编码格式；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5、支持主动解码解码模式；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6、支持开窗、窗口漫游功能；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7、支持最大16块屏幕任意拼接；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8、支持直连前端设备解码上墙；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9、支持使用RTSP URL方式从编码设备取流解码;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10、支持语音对讲；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11、支持音频矩阵，可任意指定解码音频输出口；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12、支持PC机视频信号上墙；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13、100/1000Mbps自适应网络接口；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14、支持TCP/IP、SIP、RTP、RTCP协议；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15、支持报警；并具有报警联动，报警时自动切换到对应视频通道；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16、支持WEB方式访问、配置和管理；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17、支持远程获取和配置参数，支持远程导出和导入参数；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18、支持远程获取系统运行状态、系统日志；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19、支持远程重启、恢复默认配置、升级等日常维护。</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20、★为了保证正常供货渠道及售后服务，提供生产厂商售后服务保证书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21、★必须实现与省、市级考务管理平台互联互通，提供生产厂家针对本项目的互联互通承诺书。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22、★为证明投标产品参数真实性，提供生产厂家公章的产品功能参数彩页资料。</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电视墙主机软件</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1、支持电视墙服务器和电视墙管理平台控制巡查图像以及设置巡查图像轮巡显示和编码通道上墙显示；控制电视墙服务器和电视墙管理平台。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2、支持分屏模式不少于包括1分屏、4分屏、9分屏、16分屏。</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24</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显示器</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尺寸/屏对角：≥21.5"/548.9mm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 背光类型：LED背光 </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3、 分辨率：1920*1080</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4、 刷新率：60Hz</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 xml:space="preserve">5、 显示比例：16:9（宽屏），动态对比度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2000万:1 </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6、 接口：VGA</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7、 电源：输入电压 DC  12V /2.5A</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8、 整机功耗≤25W</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25</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液晶拼接单元</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LED背光；≥1920*1080；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≥色彩16.7M（8bit）；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≥500cd/㎡；≥4000:1；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不少于尺寸：1214MM×684.3MM；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拼接缝：≤3.5MM；LTI550FHB NV1 AV输入;实时处理，无失真，无干扰；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RS232/预设模式切换/高精度边缘屏蔽（0.2%精确度）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拼接矩阵</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端口：16X HDMI</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支持视频分辨率：480i, 576i, 480p, 576p, 720p ,1080i, 1080p@24/30/50/60/120Hz, 1080P3D@60Hz, 4K*2K@30Hz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协议标准：支持HDMI1.4a、支持EDID管理与可擦写、支持HDCP解析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色彩空间：支持RGB444、YUV444、 YUV422色彩空间，支持x.v.Color扩展色域标准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静电保护：人体放电模式:士8kV(气隙放电)士 4kV (接触放电)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电源：AC:110V-240V 50/60Hz DC:12V/3A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输入电压：电源100VAC ~ 260VAC, 50/60 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功耗：23W (最大)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工作温度：0°C~40 °C/32 °F~104°F</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存储温度：一20°C~60 °C/-4 °F~140 °F</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27</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LED单色屏</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产品规格 ≤Φ3.75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像素直径 ≤3.75mm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点中心距 ≤4.8mm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像素密度 ≥44321点/㎡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单元板尺寸 304×152mm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屏体分辨率 ≥64×32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显示基色 单色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像素组成 1R</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显示颜色 ≥65536色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等级灰度 256级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可视角度 水平：120° 垂直：60°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 可视距离 4-12m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 亮度 ≥900cd/m2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 显示模式 同步显示</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平方</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28</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拼接墙</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1、上部分为显示区域，下部分为箱体，左右两侧各留有一扇门，方便日后的维修，前后深度600mm，立梁采用冷轧钢板≥1.5mm厚，门体采用冷轧钢板≥1.2mm厚，挂屏方管≥2mm厚，挂屏支架≥3mm厚。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2、内折弯，无焦点焊接。前门为旋转铁门，后门为插卸门(后门并冲有双排竖透气孔），后上部分为敞开式，后门下框开有一排进出线孔，屏幕墙下柜两个门内19英寸机架式，其余门内配一块底板。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3、表面处理：脱脂、磷化、静电喷塑，经酸洗磷化后，静电喷涂，180℃—200℃恒温处理，效果有抗老化，抗变形，吸附力强等优点。</w:t>
            </w:r>
          </w:p>
        </w:tc>
        <w:tc>
          <w:tcPr>
            <w:tcW w:w="0" w:type="auto"/>
            <w:shd w:val="clear" w:color="000000" w:fill="FFFFFF"/>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辅料</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1、包含国标线缆，包括HDMI线缆、VGA线缆、电源线缆及网络线缆等；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2、设备安装调试；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3、要求牢固美观。</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批</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center"/>
              <w:rPr>
                <w:rFonts w:ascii="宋体" w:hAnsi="宋体" w:eastAsia="宋体" w:cs="宋体"/>
                <w:color w:val="FF0000"/>
                <w:kern w:val="0"/>
                <w:sz w:val="20"/>
                <w:szCs w:val="20"/>
              </w:rPr>
            </w:pPr>
            <w:r>
              <w:rPr>
                <w:rFonts w:hint="eastAsia" w:ascii="宋体" w:hAnsi="宋体" w:eastAsia="宋体" w:cs="宋体"/>
                <w:color w:val="FF0000"/>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二、考场（教室）巡查监控前端部分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红外高清半球摄像机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1、符合《国家教育考试网上巡查系统视频标准技术规范（2017版）》相关技术规范；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2、最高分辨率可达 2560 × 1440@25fps；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3、码流平滑设置,适应不同场景下对图像质量、流畅性的不同要求；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4、支持OSD颜色自选；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5、支持3D数字降噪, 支持120dB宽动态；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6、支持旋转模式,背光补偿,自动电子快门功能,适应不同监控环境；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7、采用高效红外灯,使用寿命长,照射距离可达30米；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8、支持Smart IR,防止夜间红外过曝；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9、ICR红外滤片式自动切换,实现真正的日夜监控；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10、支持日夜两套参数独立配置；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11、Smart侦测:10项行为分析,4项异常检测,1项识别检测；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12、Smart编码:支持低码率、低延时、ROI感兴趣区域增强编码、支持Smart265编码,可根据场景情况自适应调整码率分配,有效节省存储成本；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13、支持ONVIF(PROFILE S,PROFILE G),ISAPI,支持GB28181接入；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14、符合IP67级防尘防水设计,可靠性高；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15、支持IK10防暴等级；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16、支持三轴调节,方便安装；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17、功能齐全:心跳,镜像,一键恢复等；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18、支持Micro SD/SDHC/SDXC卡(128G)本地存储；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19、支持10M/100M自适应网口；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20、支持1对音频输入(Line in)/输出接口；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21、支持2对报警输入/输出接口（可选3进3出）；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22、支持模拟输出；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23、支持Email、FTP、NTP服务器测试；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24、支持HTTPS等安全认证,支持创建证书；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25、初始设备开机修改密码,保障密码安全；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26、支持用户登录锁定机制,及密码复杂度提示。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27、★为证明投标产品参数真实性，提供具有生产厂家公章明确证明的产品功能参数彩页资料；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28、★必须实现与省、市级考务管理平台互联互通，提供生产厂家针对本项目的互联互通承诺书。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电源</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1、输出功率：不低于48-72W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2、输入电压：AC100-265V</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支架</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材质 至少ABS或钢制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表面处理 至少塑料或喷塑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安装型式 定制专用壁装支架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拾音器</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拾音距离     不低于50平方米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灵敏度       -35dB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频率响应     20Hz ～ 20kHz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传输距离     3000米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 指向特性     全方向性</w:t>
            </w:r>
            <w:r>
              <w:rPr>
                <w:rFonts w:hint="eastAsia" w:ascii="宋体" w:hAnsi="宋体" w:eastAsia="宋体" w:cs="宋体"/>
                <w:kern w:val="0"/>
                <w:sz w:val="18"/>
                <w:szCs w:val="18"/>
              </w:rPr>
              <w:br w:type="textWrapping"/>
            </w:r>
            <w:r>
              <w:rPr>
                <w:rFonts w:ascii="宋体" w:hAnsi="宋体" w:eastAsia="宋体" w:cs="宋体"/>
                <w:kern w:val="0"/>
                <w:sz w:val="18"/>
                <w:szCs w:val="18"/>
              </w:rPr>
              <w:t>6</w:t>
            </w:r>
            <w:r>
              <w:rPr>
                <w:rFonts w:hint="eastAsia" w:ascii="宋体" w:hAnsi="宋体" w:eastAsia="宋体" w:cs="宋体"/>
                <w:kern w:val="0"/>
                <w:sz w:val="18"/>
                <w:szCs w:val="18"/>
              </w:rPr>
              <w:t>、 传输线缆     3芯0.5mmRVVp屏蔽电缆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 保护电路     雷击保护、电源极性反转保护</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拾音器电源</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1、输出功率：≥10-24W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2、输入电压： AC100-265V</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高科技屏蔽终端</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1、阻断工作频率：不低于70MHz~2700MHz。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2、侦测引导阻断范围：阻断频率范围覆盖不少于70MHz~1300MHz，屏蔽终端可发射该频率范围内频点的阻断信号，通过终端软硬件升级可扩展到1500MHz。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3、手机频段屏蔽：2G/3G/4G/蓝牙、Wi-Fi直接屏蔽。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对于70MHz~1300MHz的频段，采用侦测引导阻断的工作原理，具有智能绿色阻断技术，屏蔽终端能在侦测设备实时侦测结果引导下进行精确阻断。阻断信号应根据实际作弊设备发送信号带宽智能调整，对未出现异常的信号频率不发射阻断信号（移动通信商用频段除外）最小阻断带宽应小于200K。</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5、屏蔽终端能够同时阻断大功率语音及数传作弊设备。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6、数据接口：不小于1*RJ45。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7、支持平台远程管理，屏蔽终端工作状态查看。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8、采用隐蔽式定向天线，保证屏蔽信号的相对集中。</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9、实现对音频信号和数字传输信号的作弊进行屏蔽。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10、★必须实现与省、市级考务管理平台互联互通，提供生产厂家针对本项目的互联互通承诺书。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支架</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1、定制专用支架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身份验证移动终端</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操作系统：安卓7及以上版本，系统稳定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平台：ARM架构，≥四核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内存：≥1GB DDR3</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存储：≥8GB EMMC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屏幕：7'IPS，分辨率≥1024*600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触控：5点触控，G+G材质触摸屏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电池：≥3.7V/5000mAh</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摄像头：≥500万像素自动对焦，USB模式设计，支持-30°~180°翻转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WIFI：802.11 b/g/n 2.4G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蓝牙：BT4.0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扬声器：内置扬声器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 麦克风：内置麦克风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 指示灯：内置开机指示*1，应用指示*1，分别指示不同的状态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 接口：内置USB-Type A，且支持OTG host，支持TF card，支持热插拔，支持64GB扩展,Micro USB充电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 内置RJ-45网口，支持100M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 工作形态:内置支架，支持桌面站立，并可调角度；预留壁挂接口，支持另购挂架</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17、 工作环境:工作温度0-40度，工作湿度20%-85%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 指纹识别:内置指纹模组，符合公安部标准.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 身份证识别:支持居民二代身份证阅读模块，符合ISO14443TypeB国际标准，符合GA450标准。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 设备软件功能要求：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★支持身份验证系统、体检系统、证件打印系统，要求实现与省平台无缝对接。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在联网的情况下，支持手动获取和自动实时上报身份验证数据，在不联网的情况下，支持离线导入、导出验证数据。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需具备入场验证、考务登记、补充拍照的操作功能，并能够查看验证记录。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能实现一次性读取二代身份证内容的要求，可进行二代身份证、指纹的直接核验。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指纹采集技术指标符合公安部GA/T 1011-2012《居民身份证指纹采集器通用技术要求》。指纹算法符合公安部居民身份证指纹采集和比对技术规范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身份证读取：内置公安部二代证模块，符合ISO14443《非接触式IC卡标准》之Type B，符合公安部GA450-2013《台式居民身份证阅读器通用技术要求》。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人脸识别：系统支持现场拍照，并对考生的照片进行自动人脸识别。</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★需具有实现体检系统的移动端程序与省体检平台的互联互通。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支持主检医生和体检医生从省体检系统平台获取验证码登录系统。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支持身份证识别或者扫描识别定位考生，并可通过指纹识别和人脸识别对学生进行身份核查。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需具备体检信息录入的功能并且能够实时上报体检数据。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 支持与证件打印系统的数据交互，并且设备在连接打印机的状态下能够采集身份信息和打印考试工作人员的证件照。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 设备采用一体化封装设计，不允许转接，无需外接任何设备即可完成验证工作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 支持脱机工作方式，即不接PC、不接电源。</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 ★产品认证:产品必须通过CCC认证</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电源盒</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1、阻燃PVC;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2、不小于200*200mm。</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信息模块</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1、国标至少六类信息模块；</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2、采用磷青铜连续镀金工艺，高达50u"的24K镀金厚度；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3、全新抗高压阻燃材料，安全阻燃，防火等级达到UL94V-0；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4、支持千兆以太网（≥1000Mbps）。</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信息面板、底座</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1、86*86mm国际标准尺寸；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2、采用全新抗高压阻燃材料，防火等级达到UL94V-0；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3、要求至少单孔或双孔.</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网络跳线</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提供各种颜色的至少六类标准跳线。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彩色护套即可方便地辨别系统以免拨错跳线，又能在拥挤的接线架上保护插头。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跳线满足EIA/TIA 568C.2标准。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护套材料：聚氯乙烯（PVC）。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绝缘材料：高密度聚乙烯（HDPE）。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导体材料：无氧铜（99.99%纯度）多股绞合线。</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条</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电源底座</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孔位数 大于等于7个 颜色 香槟金或白色</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外形尺寸类型 86型 额定电流 10~20（A） 壳体材质 PC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导电体材质 锡磷青铜</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58</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三、试卷保管室（保密室）部分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红外高清半球摄像机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1、符合《国家教育考试网上巡查系统视频标准技术规范（2017版）》相关技术规范；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2、最高分辨率可达 2560 × 1440@25fps；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3、码流平滑设置,适应不同场景下对图像质量、流畅性的不同要求；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4、支持OSD颜色自选；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5、支持3D数字降噪, 支持120dB宽动态；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6、支持旋转模式,背光补偿,自动电子快门功能,适应不同监控环境；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7、采用高效红外灯,使用寿命长,照射距离可达30米；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8、支持Smart IR,防止夜间红外过曝；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9、ICR红外滤片式自动切换,实现真正的日夜监控；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10、支持日夜两套参数独立配置；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11、Smart侦测:10项行为分析,4项异常检测,1项识别检测；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12、Smart编码:支持低码率、低延时、ROI感兴趣区域增强编码、支持Smart265编码,可根据场景情况自适应调整码率分配,有效节省存储成本；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13、支持ONVIF(PROFILE S,PROFILE G),ISAPI,支持GB28181接入；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14、符合IP67级防尘防水设计,可靠性高；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15、支持IK10防暴等级；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16、支持三轴调节,方便安装；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17、功能齐全:心跳,镜像,一键恢复等；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18、支持Micro SD/SDHC/SDXC卡(128G)本地存储；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19、支持10M/100M自适应网口；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20、支持1对音频输入(Line in)/输出接口；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21、支持2对报警输入/输出接口（可选3进3出）；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22、支持模拟输出；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23、支持Email、FTP、NTP服务器测试；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24、支持HTTPS等安全认证,支持创建证书；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25、初始设备开机修改密码,保障密码安全；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26、支持用户登录锁定机制,及密码复杂度提示。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27、★为证明投标产品参数真实性，提供具有生产厂家明确产品功能参数彩页资料；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28、★必须实现与省、市级考务管理平台互联互通，提供生产厂家针对本项目的互联互通承诺书。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电源</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1、输出功率：不低于48-72W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2、输入电压： AC100-265V</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支架</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材质 至少ABS或钢制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表面处理 至少塑料或喷塑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安装型式 定制专用壁装支架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拾音器</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拾音距离     不低于50平方米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灵敏度       -35dB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频率响应     20Hz ～ 20kHz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传输距离     3000米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指向特性     全方向性</w:t>
            </w:r>
            <w:r>
              <w:rPr>
                <w:rFonts w:hint="eastAsia" w:ascii="宋体" w:hAnsi="宋体" w:eastAsia="宋体" w:cs="宋体"/>
                <w:kern w:val="0"/>
                <w:sz w:val="20"/>
                <w:szCs w:val="20"/>
              </w:rPr>
              <w:br w:type="textWrapping"/>
            </w:r>
            <w:r>
              <w:rPr>
                <w:rFonts w:ascii="宋体" w:hAnsi="宋体" w:eastAsia="宋体" w:cs="宋体"/>
                <w:kern w:val="0"/>
                <w:sz w:val="20"/>
                <w:szCs w:val="20"/>
              </w:rPr>
              <w:t>6</w:t>
            </w:r>
            <w:r>
              <w:rPr>
                <w:rFonts w:hint="eastAsia" w:ascii="宋体" w:hAnsi="宋体" w:eastAsia="宋体" w:cs="宋体"/>
                <w:kern w:val="0"/>
                <w:sz w:val="20"/>
                <w:szCs w:val="20"/>
              </w:rPr>
              <w:t>、 传输线缆     3芯0.5mmRVVp屏蔽电缆</w:t>
            </w:r>
            <w:r>
              <w:rPr>
                <w:rFonts w:hint="eastAsia" w:ascii="宋体" w:hAnsi="宋体" w:eastAsia="宋体" w:cs="宋体"/>
                <w:kern w:val="0"/>
                <w:sz w:val="20"/>
                <w:szCs w:val="20"/>
              </w:rPr>
              <w:br w:type="textWrapping"/>
            </w:r>
            <w:r>
              <w:rPr>
                <w:rFonts w:ascii="宋体" w:hAnsi="宋体" w:eastAsia="宋体" w:cs="宋体"/>
                <w:kern w:val="0"/>
                <w:sz w:val="20"/>
                <w:szCs w:val="20"/>
              </w:rPr>
              <w:t>7</w:t>
            </w:r>
            <w:r>
              <w:rPr>
                <w:rFonts w:hint="eastAsia" w:ascii="宋体" w:hAnsi="宋体" w:eastAsia="宋体" w:cs="宋体"/>
                <w:kern w:val="0"/>
                <w:sz w:val="20"/>
                <w:szCs w:val="20"/>
              </w:rPr>
              <w:t>、 保护电路     雷击保护、电源极性反转保护</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拾音器电源</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1、输出功率：≥10-24W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2、输入电压：AC100-265V</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电源盒</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1、阻燃PVC;</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2、不小于200*200mm。</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四、考务工作室、会议室设备部分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红外高清半球摄像机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1、符合《国家教育考试网上巡查系统视频标准技术规范（2017版）》相关技术规范；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2、最高分辨率可达 2560 × 1440@25fps；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3、码流平滑设置,适应不同场景下对图像质量、流畅性的不同要求；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4、支持OSD颜色自选；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5、支持3D数字降噪, 支持120dB宽动态；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6、支持旋转模式,背光补偿,自动电子快门功能,适应不同监控环境；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7、采用高效红外灯,使用寿命长,照射距离可达30米；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8、支持Smart IR,防止夜间红外过曝；</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9、ICR红外滤片式自动切换,实现真正的日夜监控；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10、支持日夜两套参数独立配置；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11、Smart侦测:10项行为分析,4项异常检测,1项识别检测；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12、Smart编码:支持低码率、低延时、ROI感兴趣区域增强编码、支持Smart265编码,可根据场景情况自适应调整码率分配,有效节省存储成本；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13、支持ONVIF(PROFILE S,PROFILE G),ISAPI,支持GB28181接入；</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14、符合IP67级防尘防水设计,可靠性高；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15、支持IK10防暴等级；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16、支持三轴调节,方便安装；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17、功能齐全:心跳,镜像,一键恢复等；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18、支持Micro SD/SDHC/SDXC卡(128G)本地存储；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19、支持10M/100M自适应网口；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20、支持1对音频输入(Line in)/输出接口；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21、支持2对报警输入/输出接口（可选3进3出）；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22、支持模拟输出；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23、支持Email、FTP、NTP服务器测试；</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24、支持HTTPS等安全认证,支持创建证书；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25、初始设备开机修改密码,保障密码安全；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26、支持用户登录锁定机制,及密码复杂度提示。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27、★为证明投标产品参数真实性，提供具有生产厂家的产品功能参数彩页资料；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28、★必须实现与省、市级考务管理平台互联互通，提供生产厂家针对本项目的互联互通承诺书。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1、输出功率：不低于48-72W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2、输入电压：AC150-265V AC100-265V</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支架</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材质 至少ABS或钢制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表面处理 至少塑料或喷塑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安装型式 定制专用壁装支架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拾音器</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拾音距离     不低于50平方米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灵敏度       -35dB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频率响应     20Hz ～ 20kHz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传输距离     3000米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指向特性     全方向性</w:t>
            </w:r>
            <w:r>
              <w:rPr>
                <w:rFonts w:hint="eastAsia" w:ascii="宋体" w:hAnsi="宋体" w:eastAsia="宋体" w:cs="宋体"/>
                <w:kern w:val="0"/>
                <w:sz w:val="20"/>
                <w:szCs w:val="20"/>
              </w:rPr>
              <w:br w:type="textWrapping"/>
            </w:r>
            <w:r>
              <w:rPr>
                <w:rFonts w:ascii="宋体" w:hAnsi="宋体" w:eastAsia="宋体" w:cs="宋体"/>
                <w:kern w:val="0"/>
                <w:sz w:val="20"/>
                <w:szCs w:val="20"/>
              </w:rPr>
              <w:t>6</w:t>
            </w:r>
            <w:r>
              <w:rPr>
                <w:rFonts w:hint="eastAsia" w:ascii="宋体" w:hAnsi="宋体" w:eastAsia="宋体" w:cs="宋体"/>
                <w:kern w:val="0"/>
                <w:sz w:val="20"/>
                <w:szCs w:val="20"/>
              </w:rPr>
              <w:t>、 传输线缆     3芯0.5mmRVVp屏蔽电缆</w:t>
            </w:r>
            <w:r>
              <w:rPr>
                <w:rFonts w:hint="eastAsia" w:ascii="宋体" w:hAnsi="宋体" w:eastAsia="宋体" w:cs="宋体"/>
                <w:kern w:val="0"/>
                <w:sz w:val="20"/>
                <w:szCs w:val="20"/>
              </w:rPr>
              <w:br w:type="textWrapping"/>
            </w:r>
            <w:r>
              <w:rPr>
                <w:rFonts w:ascii="宋体" w:hAnsi="宋体" w:eastAsia="宋体" w:cs="宋体"/>
                <w:kern w:val="0"/>
                <w:sz w:val="20"/>
                <w:szCs w:val="20"/>
              </w:rPr>
              <w:t>7</w:t>
            </w:r>
            <w:r>
              <w:rPr>
                <w:rFonts w:hint="eastAsia" w:ascii="宋体" w:hAnsi="宋体" w:eastAsia="宋体" w:cs="宋体"/>
                <w:kern w:val="0"/>
                <w:sz w:val="20"/>
                <w:szCs w:val="20"/>
              </w:rPr>
              <w:t>、 保护电路     雷击保护、电源极性反转保护</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拾音器电源</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1、输出功率：≥10-24W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2、输入电压：AC150-265V AC100-265V</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电源盒</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1、阻燃PVC;</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2、不小于200*200mm。</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电源管理器</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电源：AC 110V/AC 220V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总容量：不少于Maximal 30A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输出：≥1~8,≥16A 万能插座，DC12V(1A)</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面板控制：≥8路通道控制，SET，KEY，ON/OFF 按键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控制接口：DC5~24V 电压启动接口；RS485 串口；状态输出；远程闭合开关启动口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功能：行为学习方式编程。单路键控，网口，串口控制。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软件功能：参数设置，定时编程，实时控制，实时监测。</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具有国家3C；</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主扩音箱</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单≧15寸，二分频，紧凑型、高效能全音域扬声器系统。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角号：≧90°x 60°恒指向号角。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驱动器：采用≧44mm（1.75英寸） 压缩驱动器。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低音单元：采用单≧65芯170磁15英寸的低频单元。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产品参数：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频率范围：45Hz~20KHz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灵敏度：≧99dB SPL</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8、 最大声压级：125dB-SPL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9、 分频模式：被动分频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10、 额定功率：≧350W ，峰值功率：≧1400W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覆盖角度：≧90°x60°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12、 额定阻抗：8ohms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 接线座：2个NL4 Neutrik Speakon 接口</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 ★厂家通过ISO9001质量管理体系和ISO14001环境管理体系认证。</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扩声音箱</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单≥10寸两分频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频率范围(-10dB)：不大于48 Hz～19 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频率响应(±6dB)：52 Hz～17 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指向覆盖角度：80°× 50°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额定功率：≥225W ，峰值功率：≥900 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灵敏度：≥89dB SPL</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7、 最大声压级：≥112dB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单元组成：1只≥10寸38芯低音，1只≥1.34寸34芯高音。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墙面安装架：底部设支杆安装座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10、★厂家通过ISO9001质量管理体系和ISO14001环境管理体系认证。</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主扩功放</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立体声功率8Ω ：≥800W*2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立体声功率4Ω ：≥1200W*2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3、立体声功率2Ω：≥1600W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4、桥接功率8Ω ：≥2400W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5、桥接功率4Ω：≥2800W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6、频率响应 ：20Hz-20kHz+0/-0.5dB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7、输入灵敏度：0.775V</w:t>
            </w:r>
            <w:r>
              <w:rPr>
                <w:rFonts w:hint="eastAsia" w:ascii="宋体" w:hAnsi="宋体" w:eastAsia="宋体" w:cs="宋体"/>
                <w:kern w:val="0"/>
                <w:sz w:val="20"/>
                <w:szCs w:val="20"/>
              </w:rPr>
              <w:br w:type="textWrapping"/>
            </w:r>
            <w:r>
              <w:rPr>
                <w:rFonts w:ascii="宋体" w:hAnsi="宋体" w:eastAsia="宋体" w:cs="宋体"/>
                <w:kern w:val="0"/>
                <w:sz w:val="20"/>
                <w:szCs w:val="20"/>
              </w:rPr>
              <w:t>8</w:t>
            </w:r>
            <w:r>
              <w:rPr>
                <w:rFonts w:hint="eastAsia" w:ascii="宋体" w:hAnsi="宋体" w:eastAsia="宋体" w:cs="宋体"/>
                <w:kern w:val="0"/>
                <w:sz w:val="20"/>
                <w:szCs w:val="20"/>
              </w:rPr>
              <w:t xml:space="preserve">、 输入阻抗 ：10k/20k </w:t>
            </w:r>
          </w:p>
          <w:p>
            <w:pPr>
              <w:widowControl/>
              <w:jc w:val="left"/>
              <w:rPr>
                <w:rFonts w:ascii="宋体" w:hAnsi="宋体" w:eastAsia="宋体" w:cs="宋体"/>
                <w:kern w:val="0"/>
                <w:sz w:val="20"/>
                <w:szCs w:val="20"/>
              </w:rPr>
            </w:pPr>
            <w:r>
              <w:rPr>
                <w:rFonts w:ascii="宋体" w:hAnsi="宋体" w:eastAsia="宋体" w:cs="宋体"/>
                <w:kern w:val="0"/>
                <w:sz w:val="20"/>
                <w:szCs w:val="20"/>
              </w:rPr>
              <w:t>9</w:t>
            </w:r>
            <w:r>
              <w:rPr>
                <w:rFonts w:hint="eastAsia" w:ascii="宋体" w:hAnsi="宋体" w:eastAsia="宋体" w:cs="宋体"/>
                <w:kern w:val="0"/>
                <w:sz w:val="20"/>
                <w:szCs w:val="20"/>
              </w:rPr>
              <w:t>、 信躁比：≥105dB</w:t>
            </w:r>
            <w:r>
              <w:rPr>
                <w:rFonts w:hint="eastAsia" w:ascii="宋体" w:hAnsi="宋体" w:eastAsia="宋体" w:cs="宋体"/>
                <w:kern w:val="0"/>
                <w:sz w:val="20"/>
                <w:szCs w:val="20"/>
              </w:rPr>
              <w:br w:type="textWrapping"/>
            </w:r>
            <w:r>
              <w:rPr>
                <w:rFonts w:ascii="宋体" w:hAnsi="宋体" w:eastAsia="宋体" w:cs="宋体"/>
                <w:kern w:val="0"/>
                <w:sz w:val="20"/>
                <w:szCs w:val="20"/>
              </w:rPr>
              <w:t>10</w:t>
            </w:r>
            <w:r>
              <w:rPr>
                <w:rFonts w:hint="eastAsia" w:ascii="宋体" w:hAnsi="宋体" w:eastAsia="宋体" w:cs="宋体"/>
                <w:kern w:val="0"/>
                <w:sz w:val="20"/>
                <w:szCs w:val="20"/>
              </w:rPr>
              <w:t xml:space="preserve">、电源：AC220V-240V/50Hz-60Hz </w:t>
            </w:r>
            <w:r>
              <w:rPr>
                <w:rFonts w:hint="eastAsia" w:ascii="宋体" w:hAnsi="宋体" w:eastAsia="宋体" w:cs="宋体"/>
                <w:kern w:val="0"/>
                <w:sz w:val="20"/>
                <w:szCs w:val="20"/>
              </w:rPr>
              <w:br w:type="textWrapping"/>
            </w:r>
            <w:r>
              <w:rPr>
                <w:rFonts w:ascii="宋体" w:hAnsi="宋体" w:eastAsia="宋体" w:cs="宋体"/>
                <w:kern w:val="0"/>
                <w:sz w:val="20"/>
                <w:szCs w:val="20"/>
              </w:rPr>
              <w:t>11</w:t>
            </w:r>
            <w:r>
              <w:rPr>
                <w:rFonts w:hint="eastAsia" w:ascii="宋体" w:hAnsi="宋体" w:eastAsia="宋体" w:cs="宋体"/>
                <w:kern w:val="0"/>
                <w:sz w:val="20"/>
                <w:szCs w:val="20"/>
              </w:rPr>
              <w:t>、电源消耗功率：2400W。</w:t>
            </w:r>
            <w:r>
              <w:rPr>
                <w:rFonts w:hint="eastAsia" w:ascii="宋体" w:hAnsi="宋体" w:eastAsia="宋体" w:cs="宋体"/>
                <w:kern w:val="0"/>
                <w:sz w:val="20"/>
                <w:szCs w:val="20"/>
              </w:rPr>
              <w:br w:type="textWrapping"/>
            </w:r>
            <w:r>
              <w:rPr>
                <w:rFonts w:ascii="宋体" w:hAnsi="宋体" w:eastAsia="宋体" w:cs="宋体"/>
                <w:kern w:val="0"/>
                <w:sz w:val="20"/>
                <w:szCs w:val="20"/>
              </w:rPr>
              <w:t>12</w:t>
            </w:r>
            <w:r>
              <w:rPr>
                <w:rFonts w:hint="eastAsia" w:ascii="宋体" w:hAnsi="宋体" w:eastAsia="宋体" w:cs="宋体"/>
                <w:kern w:val="0"/>
                <w:sz w:val="20"/>
                <w:szCs w:val="20"/>
              </w:rPr>
              <w:t>、★厂家通过ISO9001质量管理体系和ISO14001环境管理体系认证,3C证书。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扩声功放</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1、立体声功率8Ω ：≥450W*2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2、立体声功率4Ω ：≥600W*2</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立体声功率2Ω：≥800W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4、桥接功率8Ω ：≥1200W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5、桥接功率4Ω：≥1600W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6、频率响应 ：20Hz-20kHz+0/-0.5dB</w:t>
            </w:r>
            <w:r>
              <w:rPr>
                <w:rFonts w:hint="eastAsia" w:ascii="宋体" w:hAnsi="宋体" w:eastAsia="宋体" w:cs="宋体"/>
                <w:kern w:val="0"/>
                <w:sz w:val="20"/>
                <w:szCs w:val="20"/>
              </w:rPr>
              <w:br w:type="textWrapping"/>
            </w:r>
            <w:r>
              <w:rPr>
                <w:rFonts w:ascii="宋体" w:hAnsi="宋体" w:eastAsia="宋体" w:cs="宋体"/>
                <w:kern w:val="0"/>
                <w:sz w:val="20"/>
                <w:szCs w:val="20"/>
              </w:rPr>
              <w:t>8</w:t>
            </w:r>
            <w:r>
              <w:rPr>
                <w:rFonts w:hint="eastAsia" w:ascii="宋体" w:hAnsi="宋体" w:eastAsia="宋体" w:cs="宋体"/>
                <w:kern w:val="0"/>
                <w:sz w:val="20"/>
                <w:szCs w:val="20"/>
              </w:rPr>
              <w:t xml:space="preserve">、输入阻抗 ：10k/20k </w:t>
            </w:r>
          </w:p>
          <w:p>
            <w:pPr>
              <w:widowControl/>
              <w:jc w:val="left"/>
              <w:rPr>
                <w:rFonts w:ascii="宋体" w:hAnsi="宋体" w:eastAsia="宋体" w:cs="宋体"/>
                <w:kern w:val="0"/>
                <w:sz w:val="20"/>
                <w:szCs w:val="20"/>
              </w:rPr>
            </w:pPr>
            <w:r>
              <w:rPr>
                <w:rFonts w:ascii="宋体" w:hAnsi="宋体" w:eastAsia="宋体" w:cs="宋体"/>
                <w:kern w:val="0"/>
                <w:sz w:val="20"/>
                <w:szCs w:val="20"/>
              </w:rPr>
              <w:t>9</w:t>
            </w:r>
            <w:r>
              <w:rPr>
                <w:rFonts w:hint="eastAsia" w:ascii="宋体" w:hAnsi="宋体" w:eastAsia="宋体" w:cs="宋体"/>
                <w:kern w:val="0"/>
                <w:sz w:val="20"/>
                <w:szCs w:val="20"/>
              </w:rPr>
              <w:t>、信躁比：≥105dB</w:t>
            </w:r>
            <w:r>
              <w:rPr>
                <w:rFonts w:hint="eastAsia" w:ascii="宋体" w:hAnsi="宋体" w:eastAsia="宋体" w:cs="宋体"/>
                <w:kern w:val="0"/>
                <w:sz w:val="20"/>
                <w:szCs w:val="20"/>
              </w:rPr>
              <w:br w:type="textWrapping"/>
            </w:r>
            <w:r>
              <w:rPr>
                <w:rFonts w:ascii="宋体" w:hAnsi="宋体" w:eastAsia="宋体" w:cs="宋体"/>
                <w:kern w:val="0"/>
                <w:sz w:val="20"/>
                <w:szCs w:val="20"/>
              </w:rPr>
              <w:t>10</w:t>
            </w:r>
            <w:r>
              <w:rPr>
                <w:rFonts w:hint="eastAsia" w:ascii="宋体" w:hAnsi="宋体" w:eastAsia="宋体" w:cs="宋体"/>
                <w:kern w:val="0"/>
                <w:sz w:val="20"/>
                <w:szCs w:val="20"/>
              </w:rPr>
              <w:t xml:space="preserve">、电源：AC220V-240V/50Hz-60Hz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ascii="宋体" w:hAnsi="宋体" w:eastAsia="宋体" w:cs="宋体"/>
                <w:kern w:val="0"/>
                <w:sz w:val="20"/>
                <w:szCs w:val="20"/>
              </w:rPr>
              <w:t>1</w:t>
            </w:r>
            <w:r>
              <w:rPr>
                <w:rFonts w:hint="eastAsia" w:ascii="宋体" w:hAnsi="宋体" w:eastAsia="宋体" w:cs="宋体"/>
                <w:kern w:val="0"/>
                <w:sz w:val="20"/>
                <w:szCs w:val="20"/>
              </w:rPr>
              <w:t>、电源消耗功率：1200W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w:t>
            </w:r>
            <w:r>
              <w:rPr>
                <w:rFonts w:ascii="宋体" w:hAnsi="宋体" w:eastAsia="宋体" w:cs="宋体"/>
                <w:kern w:val="0"/>
                <w:sz w:val="20"/>
                <w:szCs w:val="20"/>
              </w:rPr>
              <w:t>2</w:t>
            </w:r>
            <w:r>
              <w:rPr>
                <w:rFonts w:hint="eastAsia" w:ascii="宋体" w:hAnsi="宋体" w:eastAsia="宋体" w:cs="宋体"/>
                <w:kern w:val="0"/>
                <w:sz w:val="20"/>
                <w:szCs w:val="20"/>
              </w:rPr>
              <w:t>、★厂家通过ISO9001质量管理体系和ISO14001环境管理体系认证,3C证书。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音频处理器</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大于等于65.5K彩色2吋TFT中英文液晶屏；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采用专业级大于等于255MHZ主频, 大于等于96KHZ采样频率24-bit，A/D及D/A转换,32-bit浮点运算高速DSP处理器；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支持光纤、同轴音频数字输入,抗干扰能力强；不小于6声道平衡输出,可以灵活搭配多通道后级功率放大器或多台后级功率放大器；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音乐，麦克风输入通道均设有高、低通，大于等于13段独立参量均衡等功能；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主输出通道设7段参量均衡（PEQ），电子分频（X-OVER）,输入选择及混合比例，极性，延时，压限,增益功能；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中置，低音，环绕通道分别设不小于5段参量均衡(PEQ),电子分频,输入选择及混合比例，极性，延时，压限,增益功能；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配有专业PC设备管理控制软件来操作, 提供USB接口可连接电脑。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大于等于21组系统记忆功能,包含不小于10种预置和不小于10种自编，大于等于1组一键恢复专用记忆；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大于等于2级设备锁定功能，可根据使用需要自行设定设备锁定级别。</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电源管理器</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1、≧8路电源时序控制，每路延时1秒。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2、整机容量≧30A 。配置空开和电压表。进线采用安全方便的≧30A端子座。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每路输出采用万能插座AC220V（13A），适用各种类型插头。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面板配常开电源座，方便临时用电。</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MCU控制的智能化设计，具有标准RS232 串口控制功能，连接集控系统。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面板钥匙锁开关控制。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可选配的20A多级防电磁干扰滤波器,用于净化系统电源。来自荧光灯，调光器或无线发射器等设备产生的干扰信号会透过交流电源而泄露到音频，视频或控制系统中。滤波器可大大消除这些干扰源对于电源的“电磁污染”，从而保证系统工作稳定，提高性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具有外控 和级联控口.(REM IN 和STATUS OUT)</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厂家通过ISO9001质量管理体系和ISO14001环境管理体系认证；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功率放大器具有国家3C认证资格。</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14</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无线话筒</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≧200个频点可设，采用数字导频及SCAN自动搜频电路，确保不串频不乱频。可视距离≧130米。</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接收机参数：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载波频段：UHF≦740~≧790MHz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调制方式：PLL锁相环综合控制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接收方式：FM/IRA红外线自动锁频</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振荡方式：PLL锁相环综合控制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频段宽度：50MHz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频率间隔：250KHz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可切换频率数：200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预设频道：200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发射话筒参数：</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载波频段：UHF≦740~≧790MHz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振荡模式：PLL锁相环综合控制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频带宽度：50MHz</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音头：动圈式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使用电池：两节1.5VAA电池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8、 频率调整：IRA红外线自动、手动备份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操作显示：LCD液晶显示电池电量、频道</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15</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无线会议话筒</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使用VHF174-270MHz频段，避免干扰频率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采用多级窄带高频及中频滤波，充分消除干扰信号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采用低电压设计，电池电压低到3V仍可以工作</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采用特别ALC电路不用担心音量过大而失真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采用低功耗元器件，电池使用寿命延长</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会议麦克风（≧4）具有电量指示电路，提示更换电池</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特设手持麦克风开关杂讯冲击消除电路</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采用石英震荡电路，具有极高的频率稳定性能</w:t>
            </w:r>
            <w:r>
              <w:rPr>
                <w:rFonts w:hint="eastAsia" w:ascii="宋体" w:hAnsi="宋体" w:eastAsia="宋体" w:cs="宋体"/>
                <w:kern w:val="0"/>
                <w:sz w:val="20"/>
                <w:szCs w:val="20"/>
              </w:rPr>
              <w:br w:type="textWrapping"/>
            </w:r>
            <w:r>
              <w:rPr>
                <w:rFonts w:ascii="宋体" w:hAnsi="宋体" w:eastAsia="宋体" w:cs="宋体"/>
                <w:kern w:val="0"/>
                <w:sz w:val="20"/>
                <w:szCs w:val="20"/>
              </w:rPr>
              <w:t>9</w:t>
            </w:r>
            <w:r>
              <w:rPr>
                <w:rFonts w:hint="eastAsia" w:ascii="宋体" w:hAnsi="宋体" w:eastAsia="宋体" w:cs="宋体"/>
                <w:kern w:val="0"/>
                <w:sz w:val="20"/>
                <w:szCs w:val="20"/>
              </w:rPr>
              <w:t>、 可接调音台和Karaok放大器，可用超长距离的连接线</w:t>
            </w:r>
            <w:r>
              <w:rPr>
                <w:rFonts w:hint="eastAsia" w:ascii="宋体" w:hAnsi="宋体" w:eastAsia="宋体" w:cs="宋体"/>
                <w:kern w:val="0"/>
                <w:sz w:val="20"/>
                <w:szCs w:val="20"/>
              </w:rPr>
              <w:br w:type="textWrapping"/>
            </w:r>
            <w:r>
              <w:rPr>
                <w:rFonts w:ascii="宋体" w:hAnsi="宋体" w:eastAsia="宋体" w:cs="宋体"/>
                <w:kern w:val="0"/>
                <w:sz w:val="20"/>
                <w:szCs w:val="20"/>
              </w:rPr>
              <w:t>10</w:t>
            </w:r>
            <w:r>
              <w:rPr>
                <w:rFonts w:hint="eastAsia" w:ascii="宋体" w:hAnsi="宋体" w:eastAsia="宋体" w:cs="宋体"/>
                <w:kern w:val="0"/>
                <w:sz w:val="20"/>
                <w:szCs w:val="20"/>
              </w:rPr>
              <w:t>、 空阔最大使用距离≥80米，空阔理想使用距离≥60米</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音频线</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1、国标≥RVV2*1.5；额定温度：70℃； 额定电压：300/300V，300/500V；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2、参考标准：GB5023-2008,JB/T8734-2012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批</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17</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航空柜</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1、≧16U；</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2、航空机柜，带门</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五、视频监考室设备部分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红外高清球型摄像机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1、符合《国家教育考试网上巡查系统视频标准技术规范（2017版、》相关技术规范；</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2、采用深度学习算法，以海量图片及视频资源为路基，通过机器自身提取目标特征，形成深层可供学习的图像，极大的提升了目标的检出率；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3、支持三种智能资源切换：人脸抓拍、道路监控、Smart事件；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4、人脸抓拍：支持同时抓拍不少于15张人脸，支持对运动人脸进行检测、跟踪、抓拍、评分、筛选，输出最优的人脸抓图；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5、人脸支持以下3种模式：1、支持指哪抓哪，在大场景监控下可手动选择人脸抓拍目标，实现灵活抓拍；  2、支持远距离卡口模式抓拍；  3、支持8个场景下轮巡人脸抓拍，每个场景时间可设；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6、道路监控：支持车辆检测(支持车牌识别,车型/车身颜色/车牌颜色识别、和混行检测，多场景巡航检测、云存储服务功能；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7、Smart事件：越界侦测,区域入侵侦测,进入/离开区域侦测等智能侦测功能；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8、可根据网络状态，通过NPQ协议智能调整分辨率和码率，保证第三码流的流畅预览；</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9、智能聚焦算法，实现对运动物体的快速聚焦捕获；</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10、支持最大1920×1080@60fps高清画面输出；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11、支持H.265高效压缩算法，可较大节省存储空间；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12、支持超低照度， 0.0005Lux/F1.5(彩色、, 0.0001Lux/F1.5(黑白、；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13、支持≥23倍光学变倍，≥16倍数字变倍；</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14、采用高效红外阵列，低功耗，照射距离最远可达180m；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15、支持宽动态范围达120dB，适合逆光环境监控；</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16、支持三码流技术，每路码流可独立配置分辨率及帧率；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17、支持区域入侵侦测、越界侦测、移动侦测等智能侦测功能；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18、支持手动跟踪、全景跟踪、事件跟踪，并支持多场景巡航跟踪；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19、支持车牌捕获及检索、混行检测、场景巡航检测功能；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20、支持断网续传功能保证录像不丢失，配合Smart MVR/VER实现事件录像的二次智能检索、分析和浓缩播放；</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21、支持3D数字降噪、120dB超宽动态、数字透雾、强光抑制；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22、支持手动跟踪、全景跟踪、事件跟踪，并支持多场景巡航跟踪；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23、支持360°水平旋转，垂直方向-15°-90°（自动翻转、；</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24、支持300个预置位，8条巡航扫描；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25、支持3D定位，可通过鼠标框选目标以实现目标的快速定位与捕捉；</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26、支持定时抓图与事件抓图功能；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27、支持定时任务、一键守望、一键巡航功能；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28、内置≥7路报警输入和≥2路报警输出，支持报警联动功能；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29、支持≥1路音频输入和≥1路音频输出；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30、支持最大256G的 Micro SD/Micro SDHC/Micro SDXC卡存储；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31、IP66防护等级，抗干扰能力强，适用于严酷的电磁环境，符合GB/T17626.2/3/4/5/6 四级标准。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32、★为证明投标产品参数真实性，提供厂家产品功能参数彩页资料；</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33、★必须实现与省、市级考务管理平台互联互通，提供生产厂家针对本项目的互联互通承诺书。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支架</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1、专用支架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拾音器</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拾音距离     不低于50平方米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灵敏度       -35dB</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频率响应     20Hz ～ 20kHz</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传输距离     3000米</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 指向特性     全方向性</w:t>
            </w:r>
            <w:r>
              <w:rPr>
                <w:rFonts w:hint="eastAsia" w:ascii="宋体" w:hAnsi="宋体" w:eastAsia="宋体" w:cs="宋体"/>
                <w:kern w:val="0"/>
                <w:sz w:val="18"/>
                <w:szCs w:val="18"/>
              </w:rPr>
              <w:br w:type="textWrapping"/>
            </w:r>
            <w:r>
              <w:rPr>
                <w:rFonts w:ascii="宋体" w:hAnsi="宋体" w:eastAsia="宋体" w:cs="宋体"/>
                <w:kern w:val="0"/>
                <w:sz w:val="18"/>
                <w:szCs w:val="18"/>
              </w:rPr>
              <w:t>6</w:t>
            </w:r>
            <w:r>
              <w:rPr>
                <w:rFonts w:hint="eastAsia" w:ascii="宋体" w:hAnsi="宋体" w:eastAsia="宋体" w:cs="宋体"/>
                <w:kern w:val="0"/>
                <w:sz w:val="18"/>
                <w:szCs w:val="18"/>
              </w:rPr>
              <w:t>、 传输线缆     3芯0.5mmRVVp屏蔽电缆</w:t>
            </w:r>
            <w:r>
              <w:rPr>
                <w:rFonts w:hint="eastAsia" w:ascii="宋体" w:hAnsi="宋体" w:eastAsia="宋体" w:cs="宋体"/>
                <w:kern w:val="0"/>
                <w:sz w:val="18"/>
                <w:szCs w:val="18"/>
              </w:rPr>
              <w:br w:type="textWrapping"/>
            </w:r>
            <w:r>
              <w:rPr>
                <w:rFonts w:hint="eastAsia" w:ascii="宋体" w:hAnsi="宋体" w:eastAsia="宋体" w:cs="宋体"/>
                <w:kern w:val="0"/>
                <w:sz w:val="18"/>
                <w:szCs w:val="18"/>
              </w:rPr>
              <w:t>7、 保护电路     雷击保护、电源极性反转保护</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拾音器电源</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1、输出功率：≥10-24W</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2、输入电压：AC100-265V</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电源盒</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1、阻燃PVC;</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2、不小于200*200mm。</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个</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控制系统</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1、 交流频率50Hz/60Hz，额定控制电源电压AC220V及以下；</w:t>
            </w:r>
            <w:r>
              <w:rPr>
                <w:rFonts w:hint="eastAsia" w:ascii="宋体" w:hAnsi="宋体" w:eastAsia="宋体" w:cs="宋体"/>
                <w:kern w:val="0"/>
                <w:sz w:val="18"/>
                <w:szCs w:val="18"/>
              </w:rPr>
              <w:br w:type="textWrapping"/>
            </w:r>
            <w:r>
              <w:rPr>
                <w:rFonts w:hint="eastAsia" w:ascii="宋体" w:hAnsi="宋体" w:eastAsia="宋体" w:cs="宋体"/>
                <w:kern w:val="0"/>
                <w:sz w:val="18"/>
                <w:szCs w:val="18"/>
              </w:rPr>
              <w:t>2、 自动控制电路中，作时间控制，按预定的时间控制电路；</w:t>
            </w:r>
            <w:r>
              <w:rPr>
                <w:rFonts w:hint="eastAsia" w:ascii="宋体" w:hAnsi="宋体" w:eastAsia="宋体" w:cs="宋体"/>
                <w:kern w:val="0"/>
                <w:sz w:val="18"/>
                <w:szCs w:val="18"/>
              </w:rPr>
              <w:br w:type="textWrapping"/>
            </w:r>
            <w:r>
              <w:rPr>
                <w:rFonts w:hint="eastAsia" w:ascii="宋体" w:hAnsi="宋体" w:eastAsia="宋体" w:cs="宋体"/>
                <w:kern w:val="0"/>
                <w:sz w:val="18"/>
                <w:szCs w:val="18"/>
              </w:rPr>
              <w:t>3、 采用八位微处理器，液晶显示；</w:t>
            </w:r>
            <w:r>
              <w:rPr>
                <w:rFonts w:hint="eastAsia" w:ascii="宋体" w:hAnsi="宋体" w:eastAsia="宋体" w:cs="宋体"/>
                <w:kern w:val="0"/>
                <w:sz w:val="18"/>
                <w:szCs w:val="18"/>
              </w:rPr>
              <w:br w:type="textWrapping"/>
            </w:r>
            <w:r>
              <w:rPr>
                <w:rFonts w:hint="eastAsia" w:ascii="宋体" w:hAnsi="宋体" w:eastAsia="宋体" w:cs="宋体"/>
                <w:kern w:val="0"/>
                <w:sz w:val="18"/>
                <w:szCs w:val="18"/>
              </w:rPr>
              <w:t>4、 具有功耗低、抗能力强等；</w:t>
            </w:r>
            <w:r>
              <w:rPr>
                <w:rFonts w:hint="eastAsia" w:ascii="宋体" w:hAnsi="宋体" w:eastAsia="宋体" w:cs="宋体"/>
                <w:kern w:val="0"/>
                <w:sz w:val="18"/>
                <w:szCs w:val="18"/>
              </w:rPr>
              <w:br w:type="textWrapping"/>
            </w:r>
            <w:r>
              <w:rPr>
                <w:rFonts w:hint="eastAsia" w:ascii="宋体" w:hAnsi="宋体" w:eastAsia="宋体" w:cs="宋体"/>
                <w:kern w:val="0"/>
                <w:sz w:val="18"/>
                <w:szCs w:val="18"/>
              </w:rPr>
              <w:t>5、 不低于双路输出、智能控制；</w:t>
            </w:r>
            <w:r>
              <w:rPr>
                <w:rFonts w:hint="eastAsia" w:ascii="宋体" w:hAnsi="宋体" w:eastAsia="宋体" w:cs="宋体"/>
                <w:kern w:val="0"/>
                <w:sz w:val="18"/>
                <w:szCs w:val="18"/>
              </w:rPr>
              <w:br w:type="textWrapping"/>
            </w:r>
            <w:r>
              <w:rPr>
                <w:rFonts w:hint="eastAsia" w:ascii="宋体" w:hAnsi="宋体" w:eastAsia="宋体" w:cs="宋体"/>
                <w:kern w:val="0"/>
                <w:sz w:val="18"/>
                <w:szCs w:val="18"/>
              </w:rPr>
              <w:t>6、 ★控制系统内部单元需提供CCC认证证书。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视频监考室计算机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★处理器：≥Intel i3处理器，主频≥ 3.6GHz，缓存≥6MB，四核；</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*芯片组：≥Intel 365及以上；</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*内存：≥4G DDR4 2666MHz，双内存插槽，最大支持32G；</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硬盘：≥256G固态硬盘，支持双硬盘；</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显卡：集成高清显卡；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网卡：集成千兆网卡；</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音频：前置1个麦克风/耳机组合插孔；</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接口：USB接口≥8个，其中前置USB 3.1≥4个； HDMI≥1个；RJ-45≥1个; VGA≥1个;串口≥1个；支持双屏显示；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插槽：M.2≥2; PCIe(x1) ≥1; PCIe(x16) ≥1; PCI≥1；</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*机箱：容积≥15L，内置扬声器或外置同品牌音箱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输入设备：抗菌防水键盘，抗菌鼠标；</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12、★电源：≥180W高效电源；电源能效比≥90%，提供检验证书；</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13、 操作系统：预装正版Windows 64位操作系统；</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14、 显示器：≥21.5英寸宽屏液晶显示器，与主机同品牌；</w:t>
            </w:r>
            <w:r>
              <w:rPr>
                <w:rFonts w:hint="eastAsia" w:ascii="宋体" w:hAnsi="宋体" w:eastAsia="宋体" w:cs="宋体"/>
                <w:kern w:val="0"/>
                <w:sz w:val="20"/>
                <w:szCs w:val="20"/>
              </w:rPr>
              <w:br w:type="textWrapping"/>
            </w:r>
            <w:r>
              <w:rPr>
                <w:rFonts w:ascii="宋体" w:hAnsi="宋体" w:eastAsia="宋体" w:cs="宋体"/>
                <w:kern w:val="0"/>
                <w:sz w:val="20"/>
                <w:szCs w:val="20"/>
              </w:rPr>
              <w:t>15</w:t>
            </w:r>
            <w:r>
              <w:rPr>
                <w:rFonts w:hint="eastAsia" w:ascii="宋体" w:hAnsi="宋体" w:eastAsia="宋体" w:cs="宋体"/>
                <w:kern w:val="0"/>
                <w:sz w:val="20"/>
                <w:szCs w:val="20"/>
              </w:rPr>
              <w:t>、保修：三年保修服务及上门服务</w:t>
            </w:r>
          </w:p>
          <w:p>
            <w:pPr>
              <w:widowControl/>
              <w:jc w:val="left"/>
              <w:rPr>
                <w:rFonts w:ascii="宋体" w:hAnsi="宋体" w:eastAsia="宋体" w:cs="宋体"/>
                <w:kern w:val="0"/>
                <w:sz w:val="20"/>
                <w:szCs w:val="20"/>
              </w:rPr>
            </w:pPr>
            <w:r>
              <w:rPr>
                <w:rFonts w:hint="eastAsia" w:ascii="宋体" w:hAnsi="宋体" w:eastAsia="宋体" w:cs="宋体"/>
                <w:kern w:val="0"/>
                <w:sz w:val="20"/>
                <w:szCs w:val="20"/>
              </w:rPr>
              <w:t>16、 ★整机认证：（1）.所投计算机产品通过国家电器能效与安全质量监督检验中心出具的USB数据接口输出电流范围的检测证书；（2）.投标计算机厂家产品具有节能认证、环保认证；（3）.需提供由《国家计算机质量监督检验中心》出具的”MTBF (平均无故障时间)不低于100万小时的认证证书;（4.）具备CCCS钻石五星级认证。</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交换机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固化千兆电接口≥24个，独立千兆SFP光接口≥4个；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交换容量≥3.3Tbps，包转发率≥125Mpps；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支持IPv4、IPv6静态路由、RIP、RIPng、OSPFv2、OSPFv3等三层路由和组播功能；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4、★为保证设备稳定运行、设备防浪涌≥10kv，提供第三方权威机构检验报告复印件证明；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设备采用无风扇静音节能设计，支持IEEE 802.3az 标准的 EEE节能技术，最低功耗≤24W；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6、★支持Openflow 1.3协议，出具全球SDN测试认证中心出具的证书复印件证明；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支持零配置，支持CWMP(TR069)协议；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★具备链路冗余功能，在不启用STP的情况下，提供一个比STP更快的毫秒级故障恢复功能，提供官网全屏截图及链接证明；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9、★支持多虚一技术，可将多台物理设备虚拟化为一台逻辑设备统一管理，需提供虚拟化网络操作系统著作权证书复印件；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考虑设备兼容性、项目实施、交付及售后服务，采用与核心交换机同一品牌。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★资质要求：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提供国家强制性3C认证证书复印件；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提供中国节能产品认证证书复印件.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交换机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标准19英寸1U高机架设备，可上机架，固化千兆电接口数≥24个，千兆光口≥2个，最大可用端口≥26个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交换容量  ≥48Gbps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包转发  ≥38.7Mpps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支持PoE/PoE+，最大PoE功率370W,流控开关 支持</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MAC地址 ≥8K</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管理特性  SNMP、CLI(Telnet/Console)、Syslog/Debug、NTP、TFTP、Web</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交流（AC）输入： AC 100~240V  50Hz~60Hz,防雷 6KV,最大功耗 22.8W（不含PoE）</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工作温度：0℃~55℃</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 存储温度：-40℃~70℃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工作湿度：10%~90% RH（非凝结）</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存储湿度：5%~95% RH（非凝结）</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机柜</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容量：4U、尺寸：0.45×0.6×0.4</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外观参数：高度(mm)* 宽度(mm)* 深度(mm)/ （450*600*400）。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颜色：白/蓝色、标准：19寸国际标准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门/门锁：玻璃前门、带锁;后门:全封闭后门,侧门:全钢侧门。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材料/工艺：SPCC优质冷轧钢板制作，表面处理:脱脂、酸洗、磷化、静电喷塑。</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计算机桌椅</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电脑桌:颜色定制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i. 规格：800*600*750mm 材质款式要求：桌面基材采用厚度为25mm高密度三聚氰胺饰面实木颗粒板材，其它板材采用厚度为16mm高密度三聚氰胺饰面实木颗粒板材，要求板面光滑平整，防划伤、高强耐磨,集中耐高温200℃，板材截面用优质同色PVC封边，厚度不低于1.0mm，用高温机器自动粘贴，修边光滑平整，无棱角，且经过抛光处理。桌面下方预留走线槽，要求设计合理、检修方便，装机后外部看不到线；抽屉及键盘托轨道采用国内知名品牌；桌腿要求有垫脚。</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弓形办公椅：</w:t>
            </w:r>
            <w:r>
              <w:rPr>
                <w:rFonts w:hint="eastAsia" w:ascii="宋体" w:hAnsi="宋体" w:eastAsia="宋体" w:cs="宋体"/>
                <w:kern w:val="0"/>
                <w:sz w:val="20"/>
                <w:szCs w:val="20"/>
              </w:rPr>
              <w:br w:type="textWrapping"/>
            </w:r>
            <w:r>
              <w:rPr>
                <w:rFonts w:hint="eastAsia" w:ascii="宋体" w:hAnsi="宋体" w:eastAsia="宋体" w:cs="宋体"/>
                <w:kern w:val="0"/>
                <w:sz w:val="20"/>
                <w:szCs w:val="20"/>
              </w:rPr>
              <w:t>i. 优质AES扶手；网布一体连接，原生无粉尘海绵坐垫； 高承重一体椅腿；加厚密实网布， 加厚碳钢支架，人体工学设计。ABS防滑脚垫，经久耐用，保护地板不划伤。</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打印机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黑白激光多功能一体机</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打印/复印/扫描</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最大处理幅面：≥A4</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耗材类型：鼓粉分离</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黑白打印速度：≥18ppm</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 打印分辨率：≥600×600dpi</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视频监考考生定位系统软件</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1、视频监考考生定位系统软件：支持不少于1、4、9分屏巡查、监看，支持用户 任意分组、支持普通高招、成人、研究生考试、计算机等级等不同考试模版设定，支持考生定位、考场定位，支持逻辑考场与物理考场对应关系，支持监控老师、考生数据系统管理。</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套</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shd w:val="clear" w:color="000000" w:fill="FFFFFF"/>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六、区间网络及布线部分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接入交换机</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固化千兆电接口≥24个，独立千兆SFP光接口≥4个；</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交换容量≥3.3Tbps，包转发率≥125Mpps；</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支持IPv4、IPv6静态路由、RIP、RIPng、OSPFv2、OSPFv3等三层路由和组播功能；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4、★为保证设备稳定运行、设备防浪涌≥10kv，提供第三方权威机构检验报告复印件证明；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设备采用无风扇静音节能设计，支持IEEE 802.3az 标准的 EEE节能技术，最低功耗≤24W；</w:t>
            </w:r>
            <w:r>
              <w:rPr>
                <w:rFonts w:hint="eastAsia" w:ascii="宋体" w:hAnsi="宋体" w:eastAsia="宋体" w:cs="宋体"/>
                <w:kern w:val="0"/>
                <w:sz w:val="20"/>
                <w:szCs w:val="20"/>
              </w:rPr>
              <w:br w:type="textWrapping"/>
            </w:r>
            <w:r>
              <w:rPr>
                <w:rFonts w:hint="eastAsia" w:ascii="宋体" w:hAnsi="宋体" w:eastAsia="宋体" w:cs="宋体"/>
                <w:kern w:val="0"/>
                <w:sz w:val="20"/>
                <w:szCs w:val="20"/>
              </w:rPr>
              <w:t>6、★支持Openflow 1.3协议，出具全球SDN测试认证中心出具的证书复印件证明；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支持零配置，支持CWMP(TR069)协议；</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★具备链路冗余功能，在不启用STP的情况下，提供一个比STP更快的毫秒级故障恢复功能，提供官网全屏截图及链接证明；</w:t>
            </w:r>
            <w:r>
              <w:rPr>
                <w:rFonts w:hint="eastAsia" w:ascii="宋体" w:hAnsi="宋体" w:eastAsia="宋体" w:cs="宋体"/>
                <w:kern w:val="0"/>
                <w:sz w:val="20"/>
                <w:szCs w:val="20"/>
              </w:rPr>
              <w:br w:type="textWrapping"/>
            </w:r>
            <w:r>
              <w:rPr>
                <w:rFonts w:hint="eastAsia" w:ascii="宋体" w:hAnsi="宋体" w:eastAsia="宋体" w:cs="宋体"/>
                <w:kern w:val="0"/>
                <w:sz w:val="20"/>
                <w:szCs w:val="20"/>
              </w:rPr>
              <w:t>9、支持多虚一技术，可将多台物理设备虚拟化为一台逻辑设备统一管理，需提供虚拟化网络操作系统著作权证书复印件；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考虑设备兼容性、项目实施、交付及售后服务，采用与核心交换机同一品牌。</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11、 ★资质要求：</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 提供国家强制性3C认证证书复印件；</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提供中国节能产品认证证书复印件.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noWrap/>
            <w:vAlign w:val="bottom"/>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光纤</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1、单模光纤，12芯</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500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光纤配件</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光端盒、耦合器、尾纤、跳线等配件</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批</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线缆</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国标，3*10平方，铜芯聚氯乙烯绝缘连接软电缆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额定温度：70℃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额定电压：450V/750V，300/500V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参考标准：GB5023-2008,JB/T8734-2012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200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线缆</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国标，2*6平方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额定温度：70℃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额定电压：450V/750V，300/500V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参考标准：GB5023-2008,JB/T8734-2012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400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线缆</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国标，2*2.5平方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额定温度：70℃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额定电压：300/300V，300/500V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参考标准：GB5023-2008,JB/T8734-2012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800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线缆</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国标，2*1.5平方</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额定温度：70℃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额定电压：300/300V，300/500V</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参考标准：GB5023-2008,JB/T8734-2013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600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米</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网线</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具有高品质电气及机械性能的六类的水平双绞线电缆。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2、 Ø阻抗： (f=1-250MHz)100±15%Ω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3、 工作电容：5.0nF/100米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4、 延迟偏差：45ns/100m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5、 额定传输速率(NVP):：68%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6、 电缆直径 ：6.2±0.2mm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7、 绝缘电阻 ： 5000MΩ/km (+20℃ DC (100-500)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8、 操作温度 ：-20~60℃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 xml:space="preserve">9、 9. 抗拉力   ：13.5MPa / 10MPa </w:t>
            </w:r>
            <w:r>
              <w:rPr>
                <w:rFonts w:hint="eastAsia" w:ascii="宋体" w:hAnsi="宋体" w:eastAsia="宋体" w:cs="宋体"/>
                <w:kern w:val="0"/>
                <w:sz w:val="20"/>
                <w:szCs w:val="20"/>
              </w:rPr>
              <w:br w:type="textWrapping"/>
            </w:r>
            <w:r>
              <w:rPr>
                <w:rFonts w:hint="eastAsia" w:ascii="宋体" w:hAnsi="宋体" w:eastAsia="宋体" w:cs="宋体"/>
                <w:kern w:val="0"/>
                <w:sz w:val="20"/>
                <w:szCs w:val="20"/>
              </w:rPr>
              <w:t>10、 护套材料 ：室内：聚氯乙烯(PVC)或低烟无卤（LSZH） 室外：聚乙烯(PE)</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箱</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9</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辅料</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1、RJ45头；</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2、电源插排；</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3、PVC线槽；</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4、线卡等辅材</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33</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场</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10</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网络机柜</w:t>
            </w:r>
          </w:p>
        </w:tc>
        <w:tc>
          <w:tcPr>
            <w:tcW w:w="0" w:type="auto"/>
            <w:shd w:val="clear" w:color="000000" w:fill="FFFFFF"/>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 容量：4U、尺寸：0.45×0.6×0.4</w:t>
            </w:r>
            <w:r>
              <w:rPr>
                <w:rFonts w:hint="eastAsia" w:ascii="宋体" w:hAnsi="宋体" w:eastAsia="宋体" w:cs="宋体"/>
                <w:kern w:val="0"/>
                <w:sz w:val="20"/>
                <w:szCs w:val="20"/>
              </w:rPr>
              <w:br w:type="textWrapping"/>
            </w:r>
            <w:r>
              <w:rPr>
                <w:rFonts w:hint="eastAsia" w:ascii="宋体" w:hAnsi="宋体" w:eastAsia="宋体" w:cs="宋体"/>
                <w:kern w:val="0"/>
                <w:sz w:val="20"/>
                <w:szCs w:val="20"/>
              </w:rPr>
              <w:t>2、 外观参数：高度(mm)* 宽度(mm)* 深度(mm)/ （450*600*400）。</w:t>
            </w:r>
            <w:r>
              <w:rPr>
                <w:rFonts w:hint="eastAsia" w:ascii="宋体" w:hAnsi="宋体" w:eastAsia="宋体" w:cs="宋体"/>
                <w:kern w:val="0"/>
                <w:sz w:val="20"/>
                <w:szCs w:val="20"/>
              </w:rPr>
              <w:br w:type="textWrapping"/>
            </w:r>
            <w:r>
              <w:rPr>
                <w:rFonts w:hint="eastAsia" w:ascii="宋体" w:hAnsi="宋体" w:eastAsia="宋体" w:cs="宋体"/>
                <w:kern w:val="0"/>
                <w:sz w:val="20"/>
                <w:szCs w:val="20"/>
              </w:rPr>
              <w:t>3、 颜色：白/蓝色、标准：19寸国际标准</w:t>
            </w:r>
            <w:r>
              <w:rPr>
                <w:rFonts w:hint="eastAsia" w:ascii="宋体" w:hAnsi="宋体" w:eastAsia="宋体" w:cs="宋体"/>
                <w:kern w:val="0"/>
                <w:sz w:val="20"/>
                <w:szCs w:val="20"/>
              </w:rPr>
              <w:br w:type="textWrapping"/>
            </w:r>
            <w:r>
              <w:rPr>
                <w:rFonts w:hint="eastAsia" w:ascii="宋体" w:hAnsi="宋体" w:eastAsia="宋体" w:cs="宋体"/>
                <w:kern w:val="0"/>
                <w:sz w:val="20"/>
                <w:szCs w:val="20"/>
              </w:rPr>
              <w:t>4、 门/门锁：玻璃前门、带锁;后门:全封闭后门,侧门:全钢侧门。</w:t>
            </w:r>
            <w:r>
              <w:rPr>
                <w:rFonts w:hint="eastAsia" w:ascii="宋体" w:hAnsi="宋体" w:eastAsia="宋体" w:cs="宋体"/>
                <w:kern w:val="0"/>
                <w:sz w:val="20"/>
                <w:szCs w:val="20"/>
              </w:rPr>
              <w:br w:type="textWrapping"/>
            </w:r>
            <w:r>
              <w:rPr>
                <w:rFonts w:hint="eastAsia" w:ascii="宋体" w:hAnsi="宋体" w:eastAsia="宋体" w:cs="宋体"/>
                <w:kern w:val="0"/>
                <w:sz w:val="20"/>
                <w:szCs w:val="20"/>
              </w:rPr>
              <w:t>5、 材料/工艺：SPCC优质冷轧钢板制作，表面处理:脱脂、酸洗、磷化、静电喷塑。</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台</w:t>
            </w:r>
          </w:p>
        </w:tc>
        <w:tc>
          <w:tcPr>
            <w:tcW w:w="0" w:type="auto"/>
            <w:shd w:val="clear" w:color="000000" w:fill="FFFFFF"/>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否</w:t>
            </w:r>
          </w:p>
        </w:tc>
        <w:tc>
          <w:tcPr>
            <w:tcW w:w="0" w:type="auto"/>
            <w:shd w:val="clear" w:color="000000" w:fill="FFFFFF"/>
            <w:vAlign w:val="center"/>
          </w:tcPr>
          <w:p>
            <w:pPr>
              <w:widowControl/>
              <w:jc w:val="left"/>
              <w:rPr>
                <w:rFonts w:ascii="宋体" w:hAnsi="宋体" w:eastAsia="宋体" w:cs="宋体"/>
                <w:color w:val="FF0000"/>
                <w:kern w:val="0"/>
                <w:sz w:val="18"/>
                <w:szCs w:val="18"/>
              </w:rPr>
            </w:pPr>
            <w:r>
              <w:rPr>
                <w:rFonts w:hint="eastAsia" w:ascii="宋体" w:hAnsi="宋体" w:eastAsia="宋体" w:cs="宋体"/>
                <w:color w:val="FF0000"/>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5"/>
            <w:shd w:val="clear" w:color="auto" w:fill="auto"/>
            <w:vAlign w:val="center"/>
          </w:tcPr>
          <w:p>
            <w:pPr>
              <w:widowControl/>
              <w:jc w:val="center"/>
              <w:rPr>
                <w:rFonts w:ascii="新宋体" w:hAnsi="新宋体" w:eastAsia="新宋体" w:cs="宋体"/>
                <w:b/>
                <w:bCs/>
                <w:color w:val="000000"/>
                <w:kern w:val="0"/>
                <w:sz w:val="20"/>
                <w:szCs w:val="20"/>
              </w:rPr>
            </w:pPr>
            <w:r>
              <w:rPr>
                <w:rFonts w:hint="eastAsia" w:ascii="新宋体" w:hAnsi="新宋体" w:eastAsia="新宋体" w:cs="宋体"/>
                <w:b/>
                <w:bCs/>
                <w:color w:val="000000"/>
                <w:kern w:val="0"/>
                <w:sz w:val="20"/>
                <w:szCs w:val="20"/>
              </w:rPr>
              <w:t>七、听力广播系统部分</w:t>
            </w:r>
          </w:p>
        </w:tc>
        <w:tc>
          <w:tcPr>
            <w:tcW w:w="0" w:type="auto"/>
            <w:shd w:val="clear" w:color="auto" w:fill="auto"/>
            <w:vAlign w:val="center"/>
          </w:tcPr>
          <w:p>
            <w:pPr>
              <w:widowControl/>
              <w:jc w:val="center"/>
              <w:rPr>
                <w:rFonts w:ascii="新宋体" w:hAnsi="新宋体" w:eastAsia="新宋体" w:cs="宋体"/>
                <w:b/>
                <w:bCs/>
                <w:color w:val="000000"/>
                <w:kern w:val="0"/>
                <w:sz w:val="20"/>
                <w:szCs w:val="20"/>
              </w:rPr>
            </w:pPr>
            <w:r>
              <w:rPr>
                <w:rFonts w:hint="eastAsia" w:ascii="新宋体" w:hAnsi="新宋体" w:eastAsia="新宋体" w:cs="宋体"/>
                <w:b/>
                <w:bCs/>
                <w:color w:val="000000"/>
                <w:kern w:val="0"/>
                <w:sz w:val="20"/>
                <w:szCs w:val="20"/>
              </w:rPr>
              <w:t>　</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工控系统服务器</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系统服务器为NCS工控计算机。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完成音频实时采播、节目资源制作功能。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通过广播前级放大器，接入卡座、DVD、收音机、MP3播放器、话筒等模拟音频信号，实时采集压缩后直播到各数字广播终端。音频服务器软件可以将传统的音频节目转换成数字节目存储到系统服务器中。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保护现有的音频资源，减少音频节目制作的工作量，方便重复利用和同时使用。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系统音频服务器，是数字IP网络广播系统的核心，负责音频流点播服务、计划任务处理、终端管理和权限管理等功能。管理节目库资源，为所有数字广播终端提供定时播放和实时点播服务。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工作站软件利用IP网络（局域网、广域网）远程登录到服务器，实现远程管理。主要完成话筒广播功能，可应用于以下场合：管理人员通过局域网，可对全体、部分或单个终端喊话。喊话中可增加或减少终端。过程不需主控室干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管理软件中，集成了B/S架构，B/S可以同时和C/S架构一起使用。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显示屏幕≧21.5英寸。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支持专用≧千兆兆网传输，可同时传输上百套节目源；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10、处理器:≥1颗Intel I5四核处理器; 内存：≥4GB DDR3内存，硬盘：≥1块1TB SATA  3.5寸硬盘+128G固态硬盘; 1000M自适应以太网卡, DVD光驱，≥1个VGA接口； 电源：标配≥280W单电源 。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1</w:t>
            </w:r>
            <w:r>
              <w:rPr>
                <w:rFonts w:hint="eastAsia" w:ascii="宋体" w:hAnsi="宋体" w:eastAsia="宋体" w:cs="宋体"/>
                <w:color w:val="000000"/>
                <w:kern w:val="0"/>
                <w:sz w:val="20"/>
                <w:szCs w:val="20"/>
              </w:rPr>
              <w:t xml:space="preserve">、 支持断电断网重启恢复时间 小于1秒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2</w:t>
            </w:r>
            <w:r>
              <w:rPr>
                <w:rFonts w:hint="eastAsia" w:ascii="宋体" w:hAnsi="宋体" w:eastAsia="宋体" w:cs="宋体"/>
                <w:color w:val="000000"/>
                <w:kern w:val="0"/>
                <w:sz w:val="20"/>
                <w:szCs w:val="20"/>
              </w:rPr>
              <w:t>、 为保证系统连接稳定性，与网络广播主机为同一品牌。</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IP广播软件</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提供系统管理、用户管理、终端管理、节目管理、任务管理等管理功能；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远程用户可以通过远程客户端或播控器对系统服务器上的文件进行播放或者点播，以达到日常使用；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软件包带有系统服务器软件、中继服务器软件、远程客户端软件、IP消防报警软件、IP无线遥控软件和IP电话广播软件，支持客户自定义选择安装；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软件支持自动识别终端，方便系统调试和维护；</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软件支持多套任务编制，实现定时播放、定时打铃功能功能；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软件支持终端分组，实现分区广播；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软件支持推送广播功能；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软件支持设备状态的实施监控功能；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软件支持语音实施采播功能；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注册方式是USB加密狗硬件注册方式。</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网络广播主机</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ARM+DSP内核；不低于320×240 TFT-LCD液晶显示屏；微触键盘输入；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2.1路标准TCP/IP网络音频流输入、输出接口。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对网络终端进行音频广播，可组播和单播；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网络点播，可选择并播放服务器曲库中任意曲目。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内置监听功放+扬声器,可呼叫并与其他网络终端进行对讲；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可做监听终端，监听任一路网络音频。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不低于一路PAGE MIC输入，具有优先功能，灵敏度和幻像供电选择。</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不低于一路MIC/line输入，具有灵敏度和幻像供电选择。不低于一路AUX输入；一路立体音频REC输出，一路单声道MASTER音频输出，用于连接本地功放。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音频输出具有高低音调节，LED电平指示。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大于等于一路系统电源控制输出，一路紧急状态输出。不低于一路RS485串口，可连接控制面板。不低于一路大电流继电器输出（20A）、可控制外置功放电源；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 提供固件网络远程升级；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 输入电源：～220V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网络接口：≥1*10/100M Base网络，RJ45接口，1.5KV电气隔离.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14、输入：-45dBV/10KΩ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15、输入： MIC   -45dBV，LINE:  -10dBV/10KΩ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 幻像供电：48DCV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 AUX  输入： -10dBV/10KΩ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 REC  输出：-10dBV/1KΩ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 MASTER  输出：1V，500Ω，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 监听 ：内置≥2W ,D类功放，≥3W高保真扬声器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 网络特性：支持ICMP，ARP，TCP，UDP，HTTP，DNS，DHCP，IGMP网络协议；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 控制输入 ： ≥一路  Rs485串口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 控制输出： ≥一路系统电源控制输出(DC24V)；≥一路紧急状态输出(DC24V ,1A)。</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IP广播网络寻呼话筒</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ARM+DSP内核；大于等于320×240 TFT-LCD液晶显示屏；20位微触键盘输入；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2.1路标准TCP/IP网络音频流输入、输出接口。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电源：外部DC12~24V电源供电，POE供电（可选）LINE OUT：不低于一路立体音频输出，可以外接功放。AUX IN：外接辅助音源输入，具增益调节。也作为广播声源。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可对网络进行语音广播，组播和单播；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内置功放+扬声器,可呼叫并与其他网络终端进行对讲；网络点播，可选择并播放服务器曲库中任意曲目。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可做监听终端，监听任一路网络音频。提供固件网络远程升级；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辅助控制功能：不少于一路继电器输出、两路开关量输入；可以作为报警门禁联动。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网络接口：≥1*10/100M Base网络，RJ45接口，1.5KV电气隔离.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功放输出：≥2W ,D类功放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网络特性支持：ICMP，ARP，TCP，UDP，HTTP，DNS，DHCP，IGMP网络协议；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 起使用。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 使用环境操作环境：0℃～55℃，5～95%湿度,存储环境：-20℃～85℃，5～95%湿度；尺寸：165×110×45mm；(W*H*D)；重量：0.8kg</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为保证系统连接稳定性，与网络广播主机为同一品牌</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网络音频机架式终端</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 ·采用Linux系统，DSP音频解码方案，高保真，运行快捷，性能稳定；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 ·AC220V电源输入，DC24V备用电源；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 ·接收网络音频流，并实时播放；支持最高48KHz，192Kbps音频流；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·支持广播、组播、单播三种数据传输方式，0～100级音量可调(软件)；EQ音效调整；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 ·AUX音源输入，具音量调整；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·网络音频播放信号对于AUX输入优先，具有优先选择开关；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·线路音频输出，可以外接功放。具音量调整和信号电平指示；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·内置监听功放及扬声器；监听音量可调；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·内置对讲话筒和对讲开关。与监听扬声器配合实现对讲；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·大于等于一路大电流继电器输出（20A）、可控制外置功放电源；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 ·不少于一路开关量输入，可以作为报警门禁联动；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 ·不少于一路Rs485串口，连接外部控制面板和10路广播分区器；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·紧急状态输出（DC24V），可直接作为本区音控器紧急控制。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 为保证系统连接稳定性，与网络广播主机为同一品牌</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IP网络音箱</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 ·采用Linux系统，DSP音频解码方案，高保真，运行快捷，性能稳定；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 ·接收网络音频流，并实时播放；支持最高48KHz，192Kbps音频流；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·支持广播，组播，单播三种数据传输方式，0～100级音量可调(软件)；EQ音效调整；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 ·AUX音源输入，具音量调整；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·内置双路D类≥15W功放；≥1路推动内置5寸全频扬声器，≥1路连接外接扬声器接口；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·具有对讲话筒和对讲开关接口，用于连接对讲面板；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·≥一路Rs485串口和DC24V电源，用于连接外部音控面板；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·≥一路继电器控制输出，用于外部控制。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·输入电源:～220V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·网络接口:大于等于1*10/100M Base网络，RJ45接口，1.5KV电气隔离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 ·网络特性:支持TCP/IP、UDP、IGMP网络协议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 ·AUX  输入:-10dBV/10K ohm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·功放输出:D类，≥15W×2（4 ohm），≥1路用于外接扬声器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 ·主副扬声器: ≥5寸，≥20W，4 ohm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 ·对讲接口:对讲话筒输入和对讲开关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 ·控制输入: ≥一路  Rs485串口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 ·控制输出: ≥一路继电器控制输出（1A ）</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29</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7</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IP网络音箱</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 ·采用Linux系统，DSP音频解码方案，高保真，运行快捷，性能稳定；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 ·接收网络音频流，并实时播放；支持最高48KHz，192Kbps音频流；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·支持广播，组播，单播三种数据传输方式，0～100级音量可调(软件)；EQ音效调整；</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 ·AUX音源输入，具音量调整；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·内置双路D类≥15W功放；≥1路推动内置5寸全频扬声器，≥1路连接外接扬声器接口；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·具有对讲话筒和对讲开关接口，用于连接对讲面板；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·≥一路Rs485串口和DC24V电源，用于连接外部音控面板；</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·≥一路继电器控制输出，用于外部控制。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·输入电源:～220V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·网络接口:大于等于1*10/100M Base网络，RJ45接口，1.5KV电气隔离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 ·网络特性:支持TCP/IP、UDP、IGMP网络协议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 ·AUX  输入:-10dBV/10K ohm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·功放输出:D类，≥15W×2（4 ohm），≥1路用于外接扬声器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 ·扬声器: ≥5寸，≥20W，4 ohm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 ·对讲接口:对讲话筒输入和对讲开关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 ·控制输入: ≥一路  Rs485串口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 ·控制输出: ≥一路继电器控制输出（2A ）</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8</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室外防水音柱</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不小于1×12"低频驱动单元；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不小于1×1.4"复合膜压缩高音单元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额定功率不小于300W(AES)/8Ω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特性灵敏度不小于103dB/W/m</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输出声压级不小于131dB/W/m(Continues)；137dB/W/m(Peak)</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低频截止频率不高于：120Hz；高频截止频率不低于：19KHz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单只水平覆盖范围：60°；单只垂直覆盖范围：40°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★提供检测机构出具的检测报告，检测机构须通过“CMA”、“CNAS”、“iiac-MRA”认证资格并加盖章印。注：检测报告需对应投标产品参数。</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只</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9</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音柱功放</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输入:0dB/47KΩ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输出:70V/100V /120V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额定输出功率:≥1000W</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高通滤波器:fc=100Hz 斜率-18dB/oct</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频率响应:70Hz -16000Hz(+1，-2dB)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信噪比:≥96dB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失真度:THD·70Hz-16KHz额定输出时&lt;1%</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8、 电源: ~220V AC 50Hz；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产品厂家已通过了ISO9001质量管理体系和ISO14001环境管理体系认证,具有3C；</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为保证系统连接稳定性，与网络广播主机为同一品牌</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前级放大器</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采用专业级≥400MHz 高速DSP处理器芯片，32-bit浮点运算，48KHz 采样频率，24-bit A/D 及 D/A转换；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话筒A.B路独立≥16段参量均衡可调，音乐设有≧16段参量均衡；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输出通道均设有≥5段参量均衡（PEQ）、电子分频、输入混合比例、极性、增益、压限及延时功能；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数字光纤/同轴输入接口，抗干扰能力更强，专属REC录音输出接口；</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专业≥4级反馈抑制功能，有效防止破声并让啸叫无影无踪；</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面板两级锁定功能，限制最大音量、初始音量、防止误操作；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配备专业PC调音软件，USB免驱通讯方式。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输出通道 主输出（左/右）/中置/低音/环绕（左/右）</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9、 信噪比 麦克风    85dB     音乐  100dB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10、 失真度 麦克风/音乐    0.01%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11、 最大输入电平 麦克风 200mV  音乐     2V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 输入阻抗 麦克风 10K（不平衡）音乐 47K（不平衡）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输出阻抗 300（平衡），1K（不平衡）</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11</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控制系统</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交流频率50Hz/60Hz，额定控制电源电压AC220V及以下；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自动控制电路中，作时间控制，按预定的时间控制电路；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采用八位微处理器，液晶显示；</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具有功耗低、抗能力强等；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不低于双路输出、智能控制；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★控制系统内部单元需提供CCC认证证书。</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12</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无线手持话筒</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接收机参数：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 载波频段：UHF500~960MHz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调制方式：PLL锁相环综合控制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接收方式：FM/IRA红外线自动锁频，接收形式：真分集接收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振荡方式：PLL锁相环综合控制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频段宽度：50MHz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频率间隔：250KHz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  手持式发射话筒参数：</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 载波频段：UHF500~960MHz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振荡模式：PLL锁相环综合控制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频带宽度：50MHz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音头：动圈式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使用电池：两节1.5VAA电池或锂电池</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6、 频率调整：IRA红外线自动、手动备份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操作显示：LCD液晶显示电池电量、频道</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13</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UHF天线讯号放大器</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适用于500~960MHz之天线讯号放大，具有約13dB之增益，补偿连接损耗，提高天线接收信号的信噪比，增加接收距离及稳定性。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 适用频率：UHF≤ 500~≥960MHz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 最大讯号输入&lt; +20dBm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杂音&lt; 2.5dB（频段中心）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增益+13dB（频段中心）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输入端驻波比2.5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输入输出负载阻抗 50Ω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8、 电源8VDC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标准19寸，1U机箱</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台</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14</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宽频定向天线</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定向接收天线，具有防水功能，能适用于户外任何天候的环境。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 频率范围 ≤600MHz-≥1GHz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天线增益 4-6 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驻波比 &lt;2</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 5.3dB波束宽 80°E-Plane 、140°H-Plane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接头BNC母座</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7.+12V直流,中中央点为正极；最大电流为100mA</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15</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广播麦克风</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 xml:space="preserve">1、 工作频率：530MHz～990MHz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 调制方式：宽带FM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信道数目：50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 信道间隔：300kHz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 频率稳定度：±0.005%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6、 动态范围：100dB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最大偏移：±45kHz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音频频率响应：60Hz-16kHz（±3dB）</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9、 综合信噪比：＞95dB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综合失真：≤0.5%</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 工作距离：80m（在理想环境的情况下）</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 工作环境温度：-10℃~+50℃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 电源适配器使用电压：AC110V-230V 50Hz/60Hz</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14、 直流输入电压：DC12—DC15V 1500mA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 消耗功率：≤13W</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16</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航空柜</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1、≧16U；</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2、航空机柜，带门</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套</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17</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网线</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具有高品质电气及机械性能的六类的水平双绞线电缆。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2、 Ø阻抗： (f=1-250MHz)100±15%Ω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3、 工作电容：5.0nF/100米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4、 延迟偏差：45ns/100m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5、 额定传输速率(NVP):：68%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6、 电缆直径 ：6.2±0.2mm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绝缘电阻 ： 5000MΩ/km (+20℃ DC (100-500)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操作温度 ：-20~60℃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 xml:space="preserve">9、 9. 抗拉力   ：13.5MPa / 10MPa </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护套材料 ：室内：聚氯乙烯(PVC)或低烟无卤（LSZH） 室外：聚乙烯(PE)</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箱</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18</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线缆</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国标，2*1.5平方</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额定温度：70℃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额定电压：300/300V，300/500V</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参考标准：GB5023-2008,JB/T8734-2013</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600</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米</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19</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辅助材料</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1、国标线管线槽敷设；</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2、设备安装调试等；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3、要求牢固美观。</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批</w:t>
            </w:r>
          </w:p>
        </w:tc>
        <w:tc>
          <w:tcPr>
            <w:tcW w:w="0" w:type="auto"/>
            <w:shd w:val="clear" w:color="auto" w:fill="auto"/>
            <w:noWrap/>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7"/>
            <w:shd w:val="clear" w:color="000000" w:fill="FFFFFF"/>
            <w:noWrap/>
            <w:vAlign w:val="center"/>
          </w:tcPr>
          <w:p>
            <w:pPr>
              <w:widowControl/>
              <w:jc w:val="center"/>
              <w:rPr>
                <w:rFonts w:ascii="宋体" w:hAnsi="宋体" w:eastAsia="宋体" w:cs="宋体"/>
                <w:b/>
                <w:bCs/>
                <w:kern w:val="0"/>
                <w:sz w:val="20"/>
                <w:szCs w:val="20"/>
              </w:rPr>
            </w:pPr>
            <w:r>
              <w:rPr>
                <w:rFonts w:hint="eastAsia" w:ascii="宋体" w:hAnsi="宋体" w:eastAsia="宋体" w:cs="宋体"/>
                <w:b/>
                <w:bCs/>
                <w:kern w:val="0"/>
                <w:sz w:val="20"/>
                <w:szCs w:val="20"/>
              </w:rPr>
              <w:t>八、市级巡查指挥监控系统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标考高清中心管理平台</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1、符合《国家教育考试网上巡查系统视频标准技术规范（2017版）》相关技术规范；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2、支持标准SIP2.0；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3、域、子域管理，可最多支持8级域、子域管理；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4、远程用户、设备、视频点SIP URI映射；</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5、SIP URI组、用户、树形列表管理；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6、系统管理员用户分组，可对平台设置多类管理员，对每类管理员赋予不同的管理权限，如添加删除设备、帐号权限，查看权限、设置权限等；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7、用户的接入认证；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8、支持跨域呼叫；</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9、用户、设备在线信息统计；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10、支持集中管理和分散管理两种模式；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11、支持两种工作模式：考试模式、普通模式；</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12、远程用户对考场图象的访问、控制、历史数据播放精确到每一个教室，添加、删除、修改组、用户、设备；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13、可设置SIP路由器的相关信息；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14、可设置分发服务器的相关信息；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15、可设置解码设备（电视墙服务器）的帐号，权限等；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16、★可设置媒体服务器的相关信息；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17、能实现系统核心数据库的备份和恢复；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18、生成和打印系统用户、设备清单报表。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19、硬件配置不少于1个Intel Xeon Processor E3-1230V5 4C/8T 3.4GHz 8M/80W，本次配置≥64G/DDR4/2133或2400MHz/ECC-Unbuffer/2Ranks，≥1块1TB/SATA/7200RPM/3.5寸/企业级，≥1个DVD/RW/SATA薄，≥1个300W单电源，导轨套件。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20、★为了保证正常供货渠道及售后服务，必须提供生产厂商售后服务保证书。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21、★必须实现与省、市级考务管理平台互联互通，提供生产厂家针对本项目的互联互通承诺书。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22、★为证明投标产品参数真实性，提供制造商产品功能参数彩页资料。</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标考高清SIP网关平台</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1、符合《国家教育考试网上巡查系统视频标准技术规范（2017版）》相关技术规范；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2、★嵌入式设备，具备实时操作系统，本身具有抗病毒和抗攻击能力。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3、支持标准SIP2.0；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4、支持SIP代理功能，信令转发和路由；</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5、SIP URI统一命名规则、分级命名、联合定位；</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6、SIP URI组、用户、树形列表管理；</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7、SIP URI地址解析；</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8、支持NAT穿越控制；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9、支持向上级的主动注册与多级注册；</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10、支持多转发分布式部署协同工作，满足大路数高清视频流的转发需求；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11、支持用户与考场实时语音对讲控制；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12、支持根据网络情况和使用需求，动态调整视频分辨率；</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13、设备/用户认证功能；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14、建立SIP网关间的信任关系；</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15、路由控制功能；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16、视频访问呼叫过程控制；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17、视频远程访问权限控制；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18、远程云台/镜头控制；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19、统一管理接入的SIP终端。</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20、硬件配置不低于1个Intel Xeon Processor E3-1230V5 4C/8T 3.4GHz 8M/80W，本次配置≥64G/DDR4/2133或2400MHz/ECC-Unbuffer/2Ranks，≥1块1TB/SATA/7200RPM/3.5寸/企业级，≥1个DVD/RW/SATA薄，≥1个300W单电源，导轨套件。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21、★为了保证正常供货渠道及售后服务，必须提供生产厂商售后服务保证书。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22、★必须实现与省、市级考务管理平台互联互通，提供生产厂家针对本项目的互联互通承诺书。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23、★为证明投标产品参数真实性，提供生产厂家的产品功能参数彩页资料。</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标考高清媒体转发平台</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1、符合《国家教育考试网上巡查系统视频标准技术规范（2017版）》相关技术规范；</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2、支持MPEG-4 和H.264视频编码、支持MPEG  Layer II、G711\AAC音频编码标准，并支持PS系统流和TS传输流的封装；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3、★嵌入式设备，具备实时操作系统，本身具有抗病毒和抗攻击能力。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4、支持 IP、UDP、RTP、RTCP、SIP 、TCP/IP、DHCP、PPPOE等网络协议；</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5、媒体流分发</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6、支持多转发分布式部署协同工作，满足大路数高清视频流的转发需求；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7、支持用户与考场进行实时语音对讲；</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8、支持点播、组播、广播；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9、支持转发干线传输协议：在巡查系统中转发服务器与转发服务器之间建立一个双向视频传输通道。实现最底层巡查系统（学校级巡查系统）不需要外网IP(或NAT映射)就可实现和上级巡查系统的对接。</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10、支持网络拥塞控制等功能；</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11、支持视频多路复用；</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12、视频路由控制；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13、视频传输优先级控制；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14、音/视频数据压缩及封装；</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15、支持 NAT 穿越控制。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16、硬件配置大于等于1个Intel Xeon Processor E3-1230V5 4C/8T 3.4GHz 8M/80W，本次配置 不低于64G/DDR4/2133或2400MHz/ECC-Unbuffer/2Ranks，≥1块1TB/SATA/7200RPM/3.5寸/企业级，≥1个DVD/RW/SATA薄，≥1个300W单电源，导轨套件。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17、★必须实现与省、市级考务管理平台互联互通，提供生产厂家针对本项目的互联互通承诺书。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18、★为了保证正常供货渠道及售后服务，必须提供生产厂商售后服务保证书。</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19、★为证明投标产品参数真实性，提供产品功能参数彩页资料。</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是</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4</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切换器</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 结合了键盘、鼠标、切换器的功能。是依据标准19寸机架高度设计</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 PC端口 ≥8</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3、 LED指示灯  ≥17</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4、 最大控制数  ≥8</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5、 热键 按钮 鼠标穿越切换</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6、 VGA解晰度  ≥1920*1440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7、 国家标准工业级电源认证，完全符合工业用标准，防水、防火度高。</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8、 国家工业标准机柜型设计，严格遵守 ，机柜标准尺寸19寸</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9、 电流不稳定</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10、 工作温度  -40~+80℃</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11、 耐压高、体积大，功率大，容量小的油浸无极性电容</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台</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0" w:type="auto"/>
            <w:shd w:val="clear" w:color="auto" w:fill="auto"/>
            <w:vAlign w:val="center"/>
          </w:tcPr>
          <w:p>
            <w:pPr>
              <w:widowControl/>
              <w:jc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线材</w:t>
            </w:r>
          </w:p>
        </w:tc>
        <w:tc>
          <w:tcPr>
            <w:tcW w:w="0" w:type="auto"/>
            <w:shd w:val="clear" w:color="auto" w:fill="auto"/>
            <w:vAlign w:val="center"/>
          </w:tcPr>
          <w:p>
            <w:pPr>
              <w:widowControl/>
              <w:jc w:val="left"/>
              <w:rPr>
                <w:rFonts w:ascii="宋体" w:hAnsi="宋体" w:eastAsia="宋体" w:cs="宋体"/>
                <w:color w:val="000000"/>
                <w:kern w:val="0"/>
                <w:sz w:val="20"/>
                <w:szCs w:val="20"/>
              </w:rPr>
            </w:pPr>
            <w:r>
              <w:rPr>
                <w:rFonts w:hint="eastAsia" w:ascii="宋体" w:hAnsi="宋体" w:eastAsia="宋体" w:cs="宋体"/>
                <w:color w:val="000000"/>
                <w:kern w:val="0"/>
                <w:sz w:val="20"/>
                <w:szCs w:val="20"/>
              </w:rPr>
              <w:t>1、国标VGA或HDMI线及辅材</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1</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批</w:t>
            </w:r>
          </w:p>
        </w:tc>
        <w:tc>
          <w:tcPr>
            <w:tcW w:w="0" w:type="auto"/>
            <w:shd w:val="clear" w:color="auto" w:fill="auto"/>
            <w:vAlign w:val="center"/>
          </w:tcPr>
          <w:p>
            <w:pPr>
              <w:widowControl/>
              <w:jc w:val="center"/>
              <w:rPr>
                <w:rFonts w:ascii="宋体" w:hAnsi="宋体" w:eastAsia="宋体" w:cs="宋体"/>
                <w:kern w:val="0"/>
                <w:sz w:val="18"/>
                <w:szCs w:val="18"/>
              </w:rPr>
            </w:pPr>
            <w:r>
              <w:rPr>
                <w:rFonts w:hint="eastAsia" w:ascii="宋体" w:hAnsi="宋体" w:eastAsia="宋体" w:cs="宋体"/>
                <w:kern w:val="0"/>
                <w:sz w:val="18"/>
                <w:szCs w:val="18"/>
              </w:rPr>
              <w:t>否</w:t>
            </w:r>
          </w:p>
        </w:tc>
        <w:tc>
          <w:tcPr>
            <w:tcW w:w="0" w:type="auto"/>
            <w:shd w:val="clear" w:color="auto" w:fill="auto"/>
            <w:noWrap/>
            <w:vAlign w:val="bottom"/>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bl>
    <w:p>
      <w:pPr>
        <w:widowControl/>
        <w:shd w:val="clear" w:color="auto" w:fill="FFFFFF"/>
        <w:spacing w:line="360" w:lineRule="auto"/>
        <w:contextualSpacing/>
        <w:jc w:val="left"/>
        <w:rPr>
          <w:rFonts w:hint="eastAsia" w:cs="黑体" w:asciiTheme="minorEastAsia" w:hAnsiTheme="minorEastAsia"/>
          <w:b/>
          <w:bCs/>
          <w:color w:val="000000"/>
          <w:sz w:val="24"/>
          <w:szCs w:val="24"/>
          <w:shd w:val="clear" w:color="auto" w:fill="FFFFFF"/>
          <w:lang w:val="zh-CN"/>
        </w:rPr>
      </w:pPr>
    </w:p>
    <w:p>
      <w:pPr>
        <w:spacing w:line="360" w:lineRule="auto"/>
        <w:ind w:firstLine="482" w:firstLineChars="200"/>
        <w:contextualSpacing/>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三、采购标的执行标准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1、国家标准：</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cs="仿宋_GB2312" w:asciiTheme="minorEastAsia" w:hAnsiTheme="minorEastAsia"/>
          <w:sz w:val="24"/>
          <w:szCs w:val="24"/>
          <w:lang w:val="zh-CN"/>
        </w:rPr>
        <w:t>强制性产品认证</w:t>
      </w:r>
    </w:p>
    <w:p>
      <w:pPr>
        <w:spacing w:line="360" w:lineRule="auto"/>
        <w:ind w:firstLine="480" w:firstLineChars="200"/>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如投标人所投产品属于“中国强制性产品认证”（3C认证）范围内,则必须承诺采用</w:t>
      </w:r>
      <w:r>
        <w:rPr>
          <w:rFonts w:cs="仿宋_GB2312" w:asciiTheme="minorEastAsia" w:hAnsiTheme="minorEastAsia"/>
          <w:sz w:val="24"/>
          <w:szCs w:val="24"/>
          <w:lang w:val="zh-CN"/>
        </w:rPr>
        <w:t>《中华人民共和国实施强制性产品认证的产品目录》</w:t>
      </w:r>
      <w:r>
        <w:rPr>
          <w:rFonts w:hint="eastAsia" w:cs="仿宋_GB2312" w:asciiTheme="minorEastAsia" w:hAnsiTheme="minorEastAsia"/>
          <w:sz w:val="24"/>
          <w:szCs w:val="24"/>
          <w:lang w:val="zh-CN"/>
        </w:rPr>
        <w:t>并在有效期内的产品，应在投标文件中提供“所投产品符合国家强制性要求承诺函”并加盖投标人公章，否则将承担其投标被视为非实质性响应投标的风险。</w:t>
      </w:r>
    </w:p>
    <w:p>
      <w:pPr>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（2）</w:t>
      </w:r>
      <w:r>
        <w:rPr>
          <w:rFonts w:cs="宋体" w:asciiTheme="minorEastAsia" w:hAnsiTheme="minorEastAsia"/>
          <w:kern w:val="0"/>
          <w:sz w:val="24"/>
          <w:szCs w:val="24"/>
        </w:rPr>
        <w:t>信息安全产品强制性</w:t>
      </w:r>
      <w:r>
        <w:rPr>
          <w:rFonts w:hint="eastAsia" w:cs="宋体" w:asciiTheme="minorEastAsia" w:hAnsiTheme="minorEastAsia"/>
          <w:kern w:val="0"/>
          <w:sz w:val="24"/>
          <w:szCs w:val="24"/>
        </w:rPr>
        <w:t>认证</w:t>
      </w:r>
    </w:p>
    <w:p>
      <w:pPr>
        <w:spacing w:line="360" w:lineRule="auto"/>
        <w:ind w:firstLine="480" w:firstLineChars="200"/>
        <w:contextualSpacing/>
        <w:rPr>
          <w:rFonts w:cs="宋体" w:asciiTheme="minorEastAsia" w:hAnsiTheme="minorEastAsia"/>
          <w:color w:val="FF0000"/>
          <w:kern w:val="0"/>
          <w:sz w:val="24"/>
          <w:szCs w:val="24"/>
        </w:rPr>
      </w:pPr>
      <w:r>
        <w:rPr>
          <w:rFonts w:hint="eastAsia" w:cs="仿宋_GB2312" w:asciiTheme="minorEastAsia" w:hAnsiTheme="minorEastAsia"/>
          <w:color w:val="FF0000"/>
          <w:sz w:val="24"/>
          <w:szCs w:val="24"/>
          <w:lang w:val="zh-CN"/>
        </w:rPr>
        <w:t>如投标人所投产品</w:t>
      </w:r>
      <w:r>
        <w:rPr>
          <w:rFonts w:hint="eastAsia" w:cs="宋体" w:asciiTheme="minorEastAsia" w:hAnsiTheme="minorEastAsia"/>
          <w:color w:val="FF0000"/>
          <w:kern w:val="0"/>
          <w:sz w:val="24"/>
          <w:szCs w:val="24"/>
        </w:rPr>
        <w:t>被列入</w:t>
      </w:r>
      <w:r>
        <w:rPr>
          <w:rFonts w:cs="宋体" w:asciiTheme="minorEastAsia" w:hAnsiTheme="minorEastAsia"/>
          <w:color w:val="FF0000"/>
          <w:kern w:val="0"/>
          <w:sz w:val="24"/>
          <w:szCs w:val="24"/>
        </w:rPr>
        <w:t>《信息安全产品强制性认证目录》，</w:t>
      </w:r>
      <w:r>
        <w:rPr>
          <w:rFonts w:hint="eastAsia" w:cs="宋体" w:asciiTheme="minorEastAsia" w:hAnsiTheme="minorEastAsia"/>
          <w:color w:val="FF0000"/>
          <w:kern w:val="0"/>
          <w:sz w:val="24"/>
          <w:szCs w:val="24"/>
        </w:rPr>
        <w:t>投标人</w:t>
      </w:r>
      <w:r>
        <w:rPr>
          <w:rFonts w:cs="宋体" w:asciiTheme="minorEastAsia" w:hAnsiTheme="minorEastAsia"/>
          <w:color w:val="FF0000"/>
          <w:kern w:val="0"/>
          <w:sz w:val="24"/>
          <w:szCs w:val="24"/>
        </w:rPr>
        <w:t>不能提供超出此目录范畴外的替代品</w:t>
      </w:r>
      <w:r>
        <w:rPr>
          <w:rFonts w:hint="eastAsia" w:cs="宋体" w:asciiTheme="minorEastAsia" w:hAnsiTheme="minorEastAsia"/>
          <w:color w:val="FF0000"/>
          <w:kern w:val="0"/>
          <w:sz w:val="24"/>
          <w:szCs w:val="24"/>
        </w:rPr>
        <w:t>并须在投标文件中提供：</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①中国信息安全认证中心官网（</w:t>
      </w:r>
      <w:r>
        <w:rPr>
          <w:rFonts w:cs="宋体" w:asciiTheme="minorEastAsia" w:hAnsiTheme="minorEastAsia"/>
          <w:kern w:val="0"/>
          <w:sz w:val="24"/>
          <w:szCs w:val="24"/>
        </w:rPr>
        <w:t>http://www.isccc.gov.cn/index.shtml</w:t>
      </w:r>
      <w:r>
        <w:rPr>
          <w:rFonts w:hint="eastAsia" w:cs="宋体" w:asciiTheme="minorEastAsia" w:hAnsiTheme="minorEastAsia"/>
          <w:kern w:val="0"/>
          <w:sz w:val="24"/>
          <w:szCs w:val="24"/>
        </w:rPr>
        <w:t>）产品查询结果截图并加盖投标人公章；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cs="宋体" w:asciiTheme="minorEastAsia" w:hAnsiTheme="minorEastAsia"/>
          <w:kern w:val="0"/>
          <w:sz w:val="24"/>
          <w:szCs w:val="24"/>
        </w:rPr>
        <w:t>②中国信息安全认证中心颁发的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的原件扫描件（或图片）并加盖投标人公章。</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spacing w:line="360" w:lineRule="auto"/>
        <w:ind w:firstLine="482" w:firstLineChars="200"/>
        <w:contextualSpacing/>
        <w:rPr>
          <w:rFonts w:hint="eastAsia" w:cs="宋体" w:asciiTheme="minorEastAsia" w:hAnsiTheme="minorEastAsia"/>
          <w:kern w:val="0"/>
          <w:sz w:val="24"/>
          <w:szCs w:val="24"/>
          <w:lang w:val="zh-CN"/>
        </w:rPr>
      </w:pPr>
      <w:r>
        <w:rPr>
          <w:rFonts w:hint="eastAsia" w:cs="宋体" w:asciiTheme="minorEastAsia" w:hAnsiTheme="minorEastAsia"/>
          <w:b/>
          <w:color w:val="000000"/>
          <w:kern w:val="0"/>
          <w:sz w:val="24"/>
          <w:szCs w:val="24"/>
          <w:lang w:val="zh-CN"/>
        </w:rPr>
        <w:t>四、服务标准、期限、效率等要求：</w:t>
      </w:r>
      <w:r>
        <w:rPr>
          <w:rFonts w:hint="eastAsia" w:cs="宋体" w:asciiTheme="minorEastAsia" w:hAnsiTheme="minorEastAsia"/>
          <w:kern w:val="0"/>
          <w:sz w:val="24"/>
          <w:szCs w:val="24"/>
          <w:lang w:val="zh-CN"/>
        </w:rPr>
        <w:t>根据行业标准服务，响应招标文件，完全满足业主要求。</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 w:val="24"/>
          <w:szCs w:val="24"/>
          <w:lang w:val="zh-CN"/>
        </w:rPr>
        <w:t>五、采购标的的其他技术、服务等要求：</w:t>
      </w:r>
    </w:p>
    <w:p>
      <w:pPr>
        <w:wordWrap w:val="0"/>
        <w:topLinePunct/>
        <w:spacing w:line="360" w:lineRule="auto"/>
        <w:ind w:firstLine="480" w:firstLineChars="200"/>
        <w:rPr>
          <w:rFonts w:ascii="宋体" w:cs="宋体"/>
          <w:sz w:val="24"/>
          <w:lang w:val="zh-CN"/>
        </w:rPr>
      </w:pPr>
      <w:r>
        <w:rPr>
          <w:rFonts w:hint="eastAsia" w:ascii="宋体" w:cs="宋体"/>
          <w:sz w:val="24"/>
          <w:lang w:val="zh-CN"/>
        </w:rPr>
        <w:t>1、投标人须明确投标产品的厂家、品牌、型号、详细参数（</w:t>
      </w:r>
      <w:r>
        <w:rPr>
          <w:rFonts w:hint="eastAsia" w:ascii="宋体" w:cs="宋体"/>
          <w:sz w:val="24"/>
          <w:lang w:val="en-US" w:eastAsia="zh-CN"/>
        </w:rPr>
        <w:t>货物清单中的辅料、辅助材料、光纤、线缆除外</w:t>
      </w:r>
      <w:r>
        <w:rPr>
          <w:rFonts w:hint="eastAsia" w:ascii="宋体" w:cs="宋体"/>
          <w:sz w:val="24"/>
          <w:lang w:val="zh-CN"/>
        </w:rPr>
        <w:t>），</w:t>
      </w:r>
      <w:r>
        <w:rPr>
          <w:rFonts w:hint="eastAsia" w:ascii="宋体" w:cs="宋体"/>
          <w:b/>
          <w:sz w:val="24"/>
          <w:lang w:val="zh-CN"/>
        </w:rPr>
        <w:t>否则为无效投标。</w:t>
      </w:r>
    </w:p>
    <w:p>
      <w:pPr>
        <w:wordWrap w:val="0"/>
        <w:topLinePunct/>
        <w:autoSpaceDE w:val="0"/>
        <w:autoSpaceDN w:val="0"/>
        <w:adjustRightInd w:val="0"/>
        <w:spacing w:line="360" w:lineRule="auto"/>
        <w:ind w:firstLine="482"/>
        <w:rPr>
          <w:rFonts w:ascii="宋体" w:cs="宋体"/>
          <w:b/>
          <w:sz w:val="24"/>
          <w:lang w:val="zh-CN"/>
        </w:rPr>
      </w:pPr>
      <w:r>
        <w:rPr>
          <w:rFonts w:hint="eastAsia" w:ascii="宋体" w:cs="宋体"/>
          <w:sz w:val="24"/>
          <w:lang w:val="zh-CN"/>
        </w:rPr>
        <w:t>2、投标人应就本项目完整投标，</w:t>
      </w:r>
      <w:r>
        <w:rPr>
          <w:rFonts w:hint="eastAsia" w:ascii="宋体" w:cs="宋体"/>
          <w:b/>
          <w:sz w:val="24"/>
          <w:lang w:val="zh-CN"/>
        </w:rPr>
        <w:t>否则为无效投标。</w:t>
      </w:r>
    </w:p>
    <w:p>
      <w:pPr>
        <w:wordWrap w:val="0"/>
        <w:topLinePunct/>
        <w:spacing w:line="360" w:lineRule="auto"/>
        <w:ind w:firstLine="480" w:firstLineChars="200"/>
        <w:rPr>
          <w:rFonts w:ascii="宋体" w:cs="宋体"/>
          <w:sz w:val="24"/>
          <w:lang w:val="zh-CN"/>
        </w:rPr>
      </w:pPr>
      <w:r>
        <w:rPr>
          <w:rFonts w:hint="eastAsia" w:ascii="宋体" w:cs="宋体"/>
          <w:sz w:val="24"/>
          <w:lang w:val="zh-CN"/>
        </w:rPr>
        <w:t>3、所投产品必须符合国家质量检测标准和本招标文件规定标准的全新正品现货。</w:t>
      </w:r>
    </w:p>
    <w:p>
      <w:pPr>
        <w:wordWrap w:val="0"/>
        <w:topLinePunct/>
        <w:spacing w:line="360" w:lineRule="auto"/>
        <w:ind w:firstLine="480" w:firstLineChars="200"/>
        <w:rPr>
          <w:rFonts w:ascii="宋体" w:cs="宋体"/>
          <w:sz w:val="24"/>
          <w:lang w:val="zh-CN"/>
        </w:rPr>
      </w:pPr>
      <w:r>
        <w:rPr>
          <w:rFonts w:hint="eastAsia" w:ascii="宋体" w:cs="宋体"/>
          <w:sz w:val="24"/>
          <w:lang w:val="zh-CN"/>
        </w:rPr>
        <w:t>4、本项目为交钥匙工程。</w:t>
      </w:r>
    </w:p>
    <w:p>
      <w:pPr>
        <w:wordWrap w:val="0"/>
        <w:topLinePunct/>
        <w:snapToGrid w:val="0"/>
        <w:spacing w:line="360" w:lineRule="auto"/>
        <w:ind w:firstLine="482" w:firstLineChars="200"/>
        <w:rPr>
          <w:rFonts w:ascii="宋体" w:cs="宋体"/>
          <w:color w:val="FF0000"/>
          <w:sz w:val="24"/>
          <w:lang w:val="zh-CN"/>
        </w:rPr>
      </w:pPr>
      <w:r>
        <w:rPr>
          <w:rFonts w:hint="eastAsia" w:ascii="宋体" w:cs="宋体"/>
          <w:b/>
          <w:sz w:val="24"/>
          <w:lang w:val="zh-CN"/>
        </w:rPr>
        <w:t>5、</w:t>
      </w:r>
      <w:r>
        <w:rPr>
          <w:rFonts w:hint="eastAsia" w:ascii="宋体" w:cs="宋体"/>
          <w:bCs/>
          <w:color w:val="FF0000"/>
          <w:sz w:val="24"/>
          <w:lang w:val="zh-CN"/>
        </w:rPr>
        <w:t>投标文件中须有详细的实施（技术）方案</w:t>
      </w:r>
      <w:r>
        <w:rPr>
          <w:rFonts w:hint="eastAsia" w:ascii="宋体" w:cs="宋体"/>
          <w:b/>
          <w:bCs/>
          <w:color w:val="FF0000"/>
          <w:sz w:val="24"/>
          <w:lang w:val="zh-CN"/>
        </w:rPr>
        <w:t>，否则为无效投标。</w:t>
      </w:r>
    </w:p>
    <w:p>
      <w:pPr>
        <w:widowControl/>
        <w:shd w:val="clear" w:color="auto" w:fill="FFFFFF"/>
        <w:spacing w:line="360" w:lineRule="auto"/>
        <w:ind w:firstLine="482" w:firstLineChars="200"/>
        <w:contextualSpacing/>
        <w:jc w:val="left"/>
        <w:rPr>
          <w:rFonts w:ascii="楷体" w:hAnsi="楷体" w:eastAsia="楷体" w:cs="宋体"/>
          <w:color w:val="000000"/>
          <w:kern w:val="0"/>
          <w:szCs w:val="21"/>
          <w:lang w:val="zh-CN"/>
        </w:rPr>
      </w:pPr>
      <w:r>
        <w:rPr>
          <w:rFonts w:hint="eastAsia" w:cs="宋体" w:asciiTheme="minorEastAsia" w:hAnsiTheme="minorEastAsia"/>
          <w:b/>
          <w:color w:val="000000"/>
          <w:kern w:val="0"/>
          <w:sz w:val="24"/>
          <w:szCs w:val="24"/>
          <w:lang w:val="zh-CN"/>
        </w:rPr>
        <w:t>六、验收标准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ascii="仿宋" w:hAnsi="仿宋" w:eastAsia="仿宋" w:cs="宋体"/>
          <w:color w:val="000000"/>
          <w:kern w:val="0"/>
          <w:sz w:val="24"/>
          <w:szCs w:val="24"/>
          <w:lang w:val="zh-CN"/>
        </w:rPr>
      </w:pPr>
      <w:r>
        <w:rPr>
          <w:rFonts w:hint="eastAsia" w:cs="宋体" w:asciiTheme="minorEastAsia" w:hAnsiTheme="minorEastAsia"/>
          <w:color w:val="000000"/>
          <w:kern w:val="0"/>
          <w:sz w:val="24"/>
          <w:szCs w:val="24"/>
          <w:lang w:val="zh-CN"/>
        </w:rPr>
        <w:t>2、按照招标文件要求、投标文件响应和承诺验收。</w:t>
      </w:r>
    </w:p>
    <w:p>
      <w:pPr>
        <w:widowControl/>
        <w:shd w:val="clear" w:color="auto" w:fill="FFFFFF"/>
        <w:spacing w:line="360" w:lineRule="auto"/>
        <w:ind w:firstLine="482" w:firstLineChars="200"/>
        <w:contextualSpacing/>
        <w:jc w:val="left"/>
        <w:rPr>
          <w:rFonts w:cs="宋体" w:asciiTheme="minorEastAsia" w:hAnsiTheme="minorEastAsia"/>
          <w:b/>
          <w:color w:val="000000"/>
          <w:kern w:val="0"/>
          <w:sz w:val="24"/>
          <w:szCs w:val="24"/>
          <w:lang w:val="zh-CN"/>
        </w:rPr>
      </w:pPr>
      <w:r>
        <w:rPr>
          <w:rFonts w:hint="eastAsia" w:cs="宋体" w:asciiTheme="minorEastAsia" w:hAnsiTheme="minorEastAsia"/>
          <w:b/>
          <w:color w:val="000000"/>
          <w:kern w:val="0"/>
          <w:sz w:val="24"/>
          <w:szCs w:val="24"/>
          <w:lang w:val="zh-CN"/>
        </w:rPr>
        <w:t>八、资金支付</w:t>
      </w:r>
    </w:p>
    <w:p>
      <w:pPr>
        <w:widowControl/>
        <w:shd w:val="clear" w:color="auto" w:fill="FFFFFF"/>
        <w:spacing w:line="360" w:lineRule="auto"/>
        <w:ind w:firstLine="480" w:firstLineChars="200"/>
        <w:contextualSpacing/>
        <w:jc w:val="left"/>
        <w:rPr>
          <w:rFonts w:hint="default" w:cs="宋体" w:asciiTheme="minorEastAsia" w:hAnsiTheme="minorEastAsia" w:eastAsiaTheme="minorEastAsia"/>
          <w:color w:val="000000"/>
          <w:kern w:val="0"/>
          <w:sz w:val="24"/>
          <w:szCs w:val="24"/>
          <w:lang w:val="en-US" w:eastAsia="zh-CN"/>
        </w:rPr>
      </w:pPr>
      <w:r>
        <w:rPr>
          <w:rFonts w:hint="eastAsia" w:cs="宋体" w:asciiTheme="minorEastAsia" w:hAnsiTheme="minorEastAsia"/>
          <w:color w:val="000000"/>
          <w:kern w:val="0"/>
          <w:sz w:val="24"/>
          <w:szCs w:val="24"/>
          <w:lang w:val="zh-CN"/>
        </w:rPr>
        <w:t>1、支付方式：</w:t>
      </w:r>
      <w:r>
        <w:rPr>
          <w:rFonts w:hint="eastAsia" w:cs="宋体" w:asciiTheme="minorEastAsia" w:hAnsiTheme="minorEastAsia"/>
          <w:color w:val="000000"/>
          <w:kern w:val="0"/>
          <w:sz w:val="24"/>
          <w:szCs w:val="24"/>
          <w:lang w:val="en-US" w:eastAsia="zh-CN"/>
        </w:rPr>
        <w:t>财政支付。</w:t>
      </w:r>
    </w:p>
    <w:p>
      <w:pPr>
        <w:widowControl/>
        <w:shd w:val="clear" w:color="auto" w:fill="FFFFFF"/>
        <w:spacing w:line="360" w:lineRule="auto"/>
        <w:ind w:firstLine="480" w:firstLineChars="200"/>
        <w:contextualSpacing/>
        <w:jc w:val="left"/>
        <w:rPr>
          <w:rFonts w:cs="黑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2、支付时间及条件：验收后一次性支付95%，一年后无质量问题支付剩余5%。</w:t>
      </w:r>
    </w:p>
    <w:p>
      <w:pPr>
        <w:autoSpaceDE w:val="0"/>
        <w:autoSpaceDN w:val="0"/>
        <w:adjustRightInd w:val="0"/>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3"/>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项目名称：禹州市职业中等专业学校标准化考点建设（不见面开标）项目</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lang w:val="en-US" w:eastAsia="zh-CN"/>
              </w:rPr>
              <w:t>采购</w:t>
            </w:r>
            <w:r>
              <w:rPr>
                <w:rFonts w:hint="eastAsia" w:cs="仿宋_GB2312" w:asciiTheme="minorEastAsia" w:hAnsiTheme="minorEastAsia"/>
                <w:szCs w:val="21"/>
              </w:rPr>
              <w:t>编号：</w:t>
            </w:r>
            <w:r>
              <w:rPr>
                <w:rFonts w:hint="eastAsia"/>
                <w:color w:val="000000"/>
                <w:sz w:val="21"/>
                <w:szCs w:val="21"/>
                <w:shd w:val="clear" w:color="auto" w:fill="FFFFFF"/>
              </w:rPr>
              <w:t>YZCG-T202008</w:t>
            </w:r>
            <w:r>
              <w:rPr>
                <w:rFonts w:hint="eastAsia"/>
                <w:color w:val="000000"/>
                <w:sz w:val="21"/>
                <w:szCs w:val="21"/>
                <w:shd w:val="clear" w:color="auto" w:fill="FFFFFF"/>
                <w:lang w:val="en-US" w:eastAsia="zh-CN"/>
              </w:rPr>
              <w:t>8</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en-US" w:eastAsia="zh-CN"/>
              </w:rPr>
              <w:t>交付（服务、完工）时间：2020年6月20日前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1"/>
              <w:widowControl/>
              <w:shd w:val="clear" w:color="auto" w:fill="FFFFFF"/>
              <w:spacing w:line="360" w:lineRule="auto"/>
              <w:contextualSpacing/>
              <w:jc w:val="left"/>
              <w:rPr>
                <w:rFonts w:hint="eastAsia"/>
                <w:color w:val="000000"/>
                <w:sz w:val="21"/>
                <w:szCs w:val="21"/>
                <w:shd w:val="clear" w:color="auto" w:fill="FFFFFF"/>
              </w:rPr>
            </w:pPr>
            <w:r>
              <w:rPr>
                <w:rFonts w:hint="eastAsia"/>
                <w:color w:val="000000"/>
                <w:sz w:val="21"/>
                <w:szCs w:val="21"/>
                <w:shd w:val="clear" w:color="auto" w:fill="FFFFFF"/>
              </w:rPr>
              <w:t>采购</w:t>
            </w:r>
            <w:r>
              <w:rPr>
                <w:rFonts w:hint="eastAsia"/>
                <w:color w:val="000000"/>
                <w:sz w:val="21"/>
                <w:szCs w:val="21"/>
                <w:shd w:val="clear" w:color="auto" w:fill="FFFFFF"/>
                <w:lang w:val="en-US" w:eastAsia="zh-CN"/>
              </w:rPr>
              <w:t>人</w:t>
            </w:r>
            <w:r>
              <w:rPr>
                <w:rFonts w:hint="eastAsia"/>
                <w:color w:val="000000"/>
                <w:sz w:val="21"/>
                <w:szCs w:val="21"/>
                <w:shd w:val="clear" w:color="auto" w:fill="FFFFFF"/>
              </w:rPr>
              <w:t>：禹州市</w:t>
            </w:r>
            <w:r>
              <w:rPr>
                <w:rFonts w:hint="eastAsia"/>
                <w:color w:val="000000"/>
                <w:sz w:val="21"/>
                <w:szCs w:val="21"/>
                <w:shd w:val="clear" w:color="auto" w:fill="FFFFFF"/>
                <w:lang w:val="en-US" w:eastAsia="zh-CN"/>
              </w:rPr>
              <w:t>教育体育</w:t>
            </w:r>
            <w:r>
              <w:rPr>
                <w:rFonts w:hint="eastAsia"/>
                <w:color w:val="000000"/>
                <w:sz w:val="21"/>
                <w:szCs w:val="21"/>
                <w:shd w:val="clear" w:color="auto" w:fill="FFFFFF"/>
              </w:rPr>
              <w:t>局</w:t>
            </w:r>
          </w:p>
          <w:p>
            <w:pPr>
              <w:pStyle w:val="21"/>
              <w:widowControl/>
              <w:shd w:val="clear" w:color="auto" w:fill="FFFFFF"/>
              <w:spacing w:line="360" w:lineRule="auto"/>
              <w:contextualSpacing/>
              <w:jc w:val="left"/>
              <w:rPr>
                <w:rFonts w:hint="eastAsia"/>
                <w:color w:val="000000"/>
                <w:sz w:val="21"/>
                <w:szCs w:val="21"/>
                <w:shd w:val="clear" w:color="auto" w:fill="FFFFFF"/>
              </w:rPr>
            </w:pPr>
            <w:r>
              <w:rPr>
                <w:rFonts w:hint="eastAsia"/>
                <w:color w:val="000000"/>
                <w:sz w:val="21"/>
                <w:szCs w:val="21"/>
                <w:shd w:val="clear" w:color="auto" w:fill="FFFFFF"/>
              </w:rPr>
              <w:t>地址：禹州市禹王大道</w:t>
            </w:r>
          </w:p>
          <w:p>
            <w:pPr>
              <w:pStyle w:val="21"/>
              <w:widowControl/>
              <w:shd w:val="clear" w:color="auto" w:fill="FFFFFF"/>
              <w:spacing w:line="360" w:lineRule="auto"/>
              <w:contextualSpacing/>
              <w:jc w:val="left"/>
              <w:rPr>
                <w:rFonts w:cs="仿宋_GB2312" w:asciiTheme="minorEastAsia" w:hAnsiTheme="minorEastAsia"/>
                <w:szCs w:val="21"/>
              </w:rPr>
            </w:pPr>
            <w:r>
              <w:rPr>
                <w:rFonts w:hint="eastAsia"/>
                <w:color w:val="000000"/>
                <w:sz w:val="21"/>
                <w:szCs w:val="21"/>
                <w:shd w:val="clear" w:color="auto" w:fill="FFFFFF"/>
              </w:rPr>
              <w:t>联系人：</w:t>
            </w:r>
            <w:r>
              <w:rPr>
                <w:rFonts w:hint="eastAsia"/>
                <w:color w:val="000000"/>
                <w:sz w:val="21"/>
                <w:szCs w:val="21"/>
                <w:shd w:val="clear" w:color="auto" w:fill="FFFFFF"/>
                <w:lang w:val="en-US" w:eastAsia="zh-CN"/>
              </w:rPr>
              <w:t>邢</w:t>
            </w:r>
            <w:r>
              <w:rPr>
                <w:rFonts w:hint="eastAsia"/>
                <w:color w:val="000000"/>
                <w:sz w:val="21"/>
                <w:szCs w:val="21"/>
                <w:shd w:val="clear" w:color="auto" w:fill="FFFFFF"/>
              </w:rPr>
              <w:t>先生  联系电话：</w:t>
            </w:r>
            <w:r>
              <w:rPr>
                <w:rFonts w:hint="eastAsia"/>
                <w:color w:val="000000"/>
                <w:sz w:val="21"/>
                <w:szCs w:val="21"/>
                <w:shd w:val="clear" w:color="auto" w:fill="FFFFFF"/>
                <w:lang w:val="en-US" w:eastAsia="zh-CN"/>
              </w:rPr>
              <w:t>0374-8880060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w:t>
            </w:r>
            <w:r>
              <w:rPr>
                <w:rFonts w:hint="eastAsia" w:cs="仿宋_GB2312" w:asciiTheme="minorEastAsia" w:hAnsiTheme="minorEastAsia"/>
                <w:szCs w:val="21"/>
                <w:lang w:val="en-US" w:eastAsia="zh-CN"/>
              </w:rPr>
              <w:t>禹州</w:t>
            </w:r>
            <w:r>
              <w:rPr>
                <w:rFonts w:hint="eastAsia" w:cs="仿宋_GB2312" w:asciiTheme="minorEastAsia" w:hAnsiTheme="minorEastAsia"/>
                <w:szCs w:val="21"/>
              </w:rPr>
              <w:t>市政府采购中心</w:t>
            </w:r>
          </w:p>
          <w:p>
            <w:pPr>
              <w:autoSpaceDE w:val="0"/>
              <w:autoSpaceDN w:val="0"/>
              <w:adjustRightInd w:val="0"/>
              <w:spacing w:line="360" w:lineRule="auto"/>
              <w:jc w:val="left"/>
              <w:rPr>
                <w:rFonts w:hint="eastAsia"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联系人：李女士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cs="仿宋_GB2312" w:asciiTheme="minorEastAsia" w:hAnsiTheme="minorEastAsia" w:eastAsiaTheme="minorEastAsia"/>
                <w:szCs w:val="21"/>
                <w:lang w:eastAsia="zh-CN"/>
              </w:rPr>
            </w:pPr>
            <w:r>
              <w:rPr>
                <w:rFonts w:hint="eastAsia" w:cs="仿宋_GB2312" w:asciiTheme="minorEastAsia" w:hAnsiTheme="minorEastAsia"/>
                <w:b/>
                <w:color w:val="000000"/>
                <w:szCs w:val="21"/>
                <w:shd w:val="clear" w:color="auto" w:fill="FFFFFF"/>
                <w:lang w:val="en-US" w:eastAsia="zh-CN"/>
              </w:rPr>
              <w:t>6、被委托人须是本单位职工，须提供公司为本人缴纳社会保险证明。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Cs/>
                <w:szCs w:val="21"/>
                <w:lang w:val="en-US" w:eastAsia="zh-CN"/>
              </w:rPr>
              <w:t>189万</w:t>
            </w:r>
            <w:r>
              <w:rPr>
                <w:rFonts w:hint="eastAsia" w:cs="宋体" w:asciiTheme="minorEastAsia" w:hAnsiTheme="minorEastAsia"/>
                <w:bCs/>
                <w:szCs w:val="21"/>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en-US" w:eastAsia="zh-CN"/>
              </w:rPr>
              <w:t>2020</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6</w:t>
            </w:r>
            <w:r>
              <w:rPr>
                <w:rFonts w:hint="eastAsia" w:cs="宋体" w:asciiTheme="minorEastAsia" w:hAnsiTheme="minorEastAsia"/>
                <w:bCs/>
                <w:szCs w:val="21"/>
                <w:lang w:val="zh-CN"/>
              </w:rPr>
              <w:t xml:space="preserve">月 </w:t>
            </w:r>
            <w:r>
              <w:rPr>
                <w:rFonts w:hint="eastAsia" w:cs="宋体" w:asciiTheme="minorEastAsia" w:hAnsiTheme="minorEastAsia"/>
                <w:bCs/>
                <w:szCs w:val="21"/>
                <w:lang w:val="en-US" w:eastAsia="zh-CN"/>
              </w:rPr>
              <w:t>4</w:t>
            </w:r>
            <w:r>
              <w:rPr>
                <w:rFonts w:hint="eastAsia" w:cs="宋体" w:asciiTheme="minorEastAsia" w:hAnsiTheme="minorEastAsia"/>
                <w:bCs/>
                <w:szCs w:val="21"/>
                <w:lang w:val="zh-CN"/>
              </w:rPr>
              <w:t xml:space="preserve">日 </w:t>
            </w:r>
            <w:r>
              <w:rPr>
                <w:rFonts w:hint="eastAsia" w:cs="宋体" w:asciiTheme="minorEastAsia" w:hAnsiTheme="minorEastAsia"/>
                <w:bCs/>
                <w:szCs w:val="21"/>
                <w:lang w:val="en-US" w:eastAsia="zh-CN"/>
              </w:rPr>
              <w:t>9：00</w:t>
            </w:r>
            <w:r>
              <w:rPr>
                <w:rFonts w:hint="eastAsia" w:cs="宋体" w:asciiTheme="minorEastAsia" w:hAnsiTheme="minorEastAsia"/>
                <w:bCs/>
                <w:szCs w:val="21"/>
                <w:lang w:val="zh-CN"/>
              </w:rPr>
              <w:t xml:space="preserve"> （北京时间）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禹州市公共资源交易中心开标二室（地址：禹州市行政服务中心楼九楼）</w:t>
            </w:r>
            <w:r>
              <w:rPr>
                <w:rFonts w:hint="eastAsia" w:cs="仿宋_GB2312" w:asciiTheme="minorEastAsia" w:hAnsiTheme="minorEastAsia"/>
                <w:color w:val="FF0000"/>
                <w:szCs w:val="21"/>
              </w:rPr>
              <w:t>（本项目采用远程不见面谈判，供应商无须到达现场）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Cs w:val="21"/>
                <w:lang w:eastAsia="zh-CN"/>
              </w:rPr>
            </w:pPr>
            <w:r>
              <w:rPr>
                <w:rFonts w:hint="eastAsia" w:cs="仿宋_GB2312" w:asciiTheme="minorEastAsia" w:hAnsiTheme="minorEastAsia"/>
                <w:szCs w:val="21"/>
                <w:lang w:val="en-US" w:eastAsia="zh-CN"/>
              </w:rPr>
              <w:t>招标</w:t>
            </w:r>
            <w:r>
              <w:rPr>
                <w:rFonts w:hint="eastAsia" w:cs="仿宋_GB2312" w:asciiTheme="minorEastAsia" w:hAnsiTheme="minorEastAsia"/>
                <w:szCs w:val="21"/>
                <w:lang w:eastAsia="zh-CN"/>
              </w:rPr>
              <w:t>文件费用</w:t>
            </w:r>
          </w:p>
          <w:p>
            <w:pPr>
              <w:autoSpaceDE w:val="0"/>
              <w:autoSpaceDN w:val="0"/>
              <w:adjustRightInd w:val="0"/>
              <w:spacing w:line="276" w:lineRule="auto"/>
              <w:jc w:val="center"/>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szCs w:val="21"/>
                <w:lang w:eastAsia="zh-CN"/>
              </w:rPr>
              <w:t>缴纳方式</w:t>
            </w:r>
          </w:p>
        </w:tc>
        <w:tc>
          <w:tcPr>
            <w:tcW w:w="6943" w:type="dxa"/>
            <w:tcBorders>
              <w:top w:val="single" w:color="auto" w:sz="4" w:space="0"/>
            </w:tcBorders>
            <w:vAlign w:val="center"/>
          </w:tcPr>
          <w:p>
            <w:pPr>
              <w:autoSpaceDE w:val="0"/>
              <w:autoSpaceDN w:val="0"/>
              <w:adjustRightInd w:val="0"/>
              <w:spacing w:line="360" w:lineRule="auto"/>
              <w:rPr>
                <w:rFonts w:hint="eastAsia"/>
                <w:lang w:eastAsia="zh-CN"/>
              </w:rPr>
            </w:pPr>
            <w:r>
              <w:rPr>
                <w:rFonts w:hint="eastAsia"/>
                <w:lang w:eastAsia="zh-CN"/>
              </w:rPr>
              <w:t>户名：禹州市非税收入管理办公室</w:t>
            </w:r>
          </w:p>
          <w:p>
            <w:pPr>
              <w:pStyle w:val="9"/>
              <w:rPr>
                <w:rFonts w:hint="eastAsia"/>
                <w:lang w:val="en-US" w:eastAsia="zh-CN"/>
              </w:rPr>
            </w:pPr>
            <w:r>
              <w:rPr>
                <w:rFonts w:hint="eastAsia"/>
                <w:lang w:eastAsia="zh-CN"/>
              </w:rPr>
              <w:t>开户行及帐号：中原银行禹州支行</w:t>
            </w:r>
            <w:r>
              <w:rPr>
                <w:rFonts w:hint="eastAsia"/>
                <w:lang w:val="en-US" w:eastAsia="zh-CN"/>
              </w:rPr>
              <w:t xml:space="preserve"> 0184 0101 8730 0010 0170 001</w:t>
            </w:r>
          </w:p>
          <w:p>
            <w:pPr>
              <w:pStyle w:val="9"/>
              <w:rPr>
                <w:rFonts w:hint="eastAsia"/>
                <w:lang w:val="en-US" w:eastAsia="zh-CN"/>
              </w:rPr>
            </w:pPr>
            <w:r>
              <w:rPr>
                <w:rFonts w:hint="eastAsia"/>
                <w:lang w:val="en-US" w:eastAsia="zh-CN"/>
              </w:rPr>
              <w:t>（投标人须从本公司基本帐户转入且须注明项目名称或采购编号，缴纳回执单复印件附投标文件。）</w:t>
            </w:r>
          </w:p>
          <w:p>
            <w:pPr>
              <w:pStyle w:val="9"/>
              <w:rPr>
                <w:rFonts w:hint="eastAsia" w:asciiTheme="minorHAnsi" w:hAnsiTheme="minorHAnsi" w:eastAsiaTheme="minorEastAsia" w:cstheme="minorBidi"/>
                <w:kern w:val="2"/>
                <w:sz w:val="21"/>
                <w:szCs w:val="22"/>
                <w:lang w:val="en-US" w:eastAsia="zh-CN" w:bidi="ar-SA"/>
              </w:rPr>
            </w:pPr>
            <w:r>
              <w:rPr>
                <w:rFonts w:hint="eastAsia"/>
                <w:lang w:val="en-US" w:eastAsia="zh-CN"/>
              </w:rPr>
              <w:t xml:space="preserve">温馨提示： 发票开具联系人  孙女士  15893741177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16</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w:t>
            </w:r>
            <w:r>
              <w:rPr>
                <w:rFonts w:hint="eastAsia" w:cs="宋体" w:asciiTheme="minorEastAsia" w:hAnsiTheme="minorEastAsia"/>
                <w:color w:val="000000"/>
                <w:szCs w:val="21"/>
              </w:rPr>
              <w:t xml:space="preserve">  </w:t>
            </w:r>
            <w:r>
              <w:rPr>
                <w:rFonts w:cs="宋体" w:asciiTheme="minorEastAsia" w:hAnsiTheme="minorEastAsia"/>
                <w:color w:val="000000"/>
                <w:szCs w:val="21"/>
              </w:rPr>
              <w:t>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ascii="新宋体" w:hAnsi="新宋体" w:eastAsia="新宋体"/>
                <w:b/>
                <w:color w:val="FF0000"/>
                <w:szCs w:val="21"/>
              </w:rPr>
              <w:instrText xml:space="preserve"> </w:instrText>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eastAsiaTheme="minorEastAsia"/>
                <w:kern w:val="2"/>
                <w:sz w:val="21"/>
                <w:szCs w:val="21"/>
                <w:lang w:val="en-US" w:eastAsia="zh-CN" w:bidi="ar-SA"/>
              </w:rPr>
            </w:pPr>
            <w:r>
              <w:rPr>
                <w:rFonts w:hint="eastAsia" w:cs="TimesNewRomanPSMT" w:asciiTheme="minorEastAsia" w:hAnsiTheme="minorEastAsia"/>
                <w:szCs w:val="21"/>
              </w:rPr>
              <w:t>20</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ascii="新宋体" w:hAnsi="新宋体" w:eastAsia="新宋体"/>
                <w:b/>
                <w:szCs w:val="21"/>
              </w:rPr>
              <w:instrText xml:space="preserve"> </w:instrText>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color w:val="000000"/>
                <w:kern w:val="0"/>
                <w:szCs w:val="21"/>
                <w:lang w:val="zh-CN"/>
              </w:rPr>
              <w:t xml:space="preserve">  </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许昌市公共资源交易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w:t>
            </w:r>
            <w:r>
              <w:rPr>
                <w:rFonts w:hint="eastAsia" w:ascii="新宋体" w:hAnsi="新宋体" w:eastAsia="新宋体"/>
                <w:szCs w:val="21"/>
                <w:u w:val="single"/>
              </w:rPr>
              <w:t xml:space="preserve">    </w:t>
            </w:r>
            <w:r>
              <w:rPr>
                <w:rFonts w:hint="eastAsia" w:ascii="新宋体" w:hAnsi="新宋体" w:eastAsia="新宋体"/>
                <w:szCs w:val="21"/>
              </w:rPr>
              <w:t>%</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eastAsiaTheme="minorEastAsia"/>
                <w:kern w:val="2"/>
                <w:sz w:val="21"/>
                <w:szCs w:val="21"/>
                <w:lang w:val="en-US" w:eastAsia="zh-CN" w:bidi="ar-SA"/>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cs="宋体" w:asciiTheme="minorEastAsia" w:hAnsiTheme="minorEastAsia"/>
                <w:b/>
                <w:color w:val="000000"/>
                <w:kern w:val="0"/>
                <w:szCs w:val="21"/>
                <w:lang w:val="zh-CN"/>
              </w:rPr>
              <w:instrText xml:space="preserve"> </w:instrText>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w:t>
            </w:r>
            <w:r>
              <w:rPr>
                <w:rFonts w:hint="eastAsia" w:ascii="新宋体" w:hAnsi="新宋体" w:eastAsia="新宋体"/>
                <w:szCs w:val="21"/>
                <w:lang w:val="en-US" w:eastAsia="zh-CN"/>
              </w:rPr>
              <w:t>禹州</w:t>
            </w:r>
            <w:r>
              <w:rPr>
                <w:rFonts w:hint="eastAsia" w:ascii="新宋体" w:hAnsi="新宋体" w:eastAsia="新宋体"/>
                <w:szCs w:val="21"/>
              </w:rPr>
              <w:t>市公共资源交易中心交易见证</w:t>
            </w:r>
            <w:r>
              <w:rPr>
                <w:rFonts w:hint="eastAsia" w:ascii="新宋体" w:hAnsi="新宋体" w:eastAsia="新宋体"/>
                <w:szCs w:val="21"/>
                <w:lang w:val="en-US" w:eastAsia="zh-CN"/>
              </w:rPr>
              <w:t>部</w:t>
            </w:r>
            <w:r>
              <w:rPr>
                <w:rFonts w:hint="eastAsia" w:ascii="新宋体" w:hAnsi="新宋体" w:eastAsia="新宋体"/>
                <w:szCs w:val="21"/>
              </w:rPr>
              <w:t>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lang w:val="en-US" w:eastAsia="zh-CN"/>
              </w:rPr>
              <w:t>部</w:t>
            </w:r>
            <w:r>
              <w:rPr>
                <w:rFonts w:hint="eastAsia" w:cs="宋体" w:asciiTheme="minorEastAsia" w:hAnsiTheme="minorEastAsia"/>
                <w:bCs/>
                <w:szCs w:val="21"/>
                <w:lang w:val="zh-CN"/>
              </w:rPr>
              <w:t>。联系电话：0374-</w:t>
            </w:r>
            <w:r>
              <w:rPr>
                <w:rFonts w:hint="eastAsia" w:cs="宋体" w:asciiTheme="minorEastAsia" w:hAnsiTheme="minorEastAsia"/>
                <w:bCs/>
                <w:szCs w:val="21"/>
                <w:lang w:val="en-US" w:eastAsia="zh-CN"/>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w:t>
            </w:r>
            <w:r>
              <w:rPr>
                <w:rFonts w:hint="eastAsia" w:cs="宋体" w:asciiTheme="minorEastAsia" w:hAnsiTheme="minorEastAsia"/>
                <w:color w:val="333333"/>
                <w:szCs w:val="21"/>
                <w:lang w:val="en-US" w:eastAsia="zh-CN"/>
              </w:rPr>
              <w:t>Z</w:t>
            </w:r>
            <w:r>
              <w:rPr>
                <w:rFonts w:hint="eastAsia" w:cs="宋体" w:asciiTheme="minorEastAsia" w:hAnsiTheme="minorEastAsia"/>
                <w:color w:val="333333"/>
                <w:szCs w:val="21"/>
              </w:rPr>
              <w:t>GGZY2076770</w:t>
            </w:r>
            <w:r>
              <w:rPr>
                <w:rFonts w:hint="eastAsia" w:cs="宋体" w:asciiTheme="minorEastAsia" w:hAnsiTheme="minorEastAsia"/>
                <w:color w:val="333333"/>
                <w:szCs w:val="21"/>
                <w:lang w:val="zh-CN"/>
              </w:rPr>
              <w:t>@163.com。</w:t>
            </w:r>
            <w:r>
              <w:rPr>
                <w:rFonts w:hint="eastAsia" w:cs="宋体" w:asciiTheme="minorEastAsia" w:hAnsiTheme="minorEastAsia"/>
                <w:bCs/>
                <w:szCs w:val="21"/>
                <w:lang w:val="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default" w:cs="黑体" w:asciiTheme="minorEastAsia" w:hAnsiTheme="minorEastAsia" w:eastAsiaTheme="minorEastAsia"/>
                <w:szCs w:val="21"/>
                <w:lang w:val="en-US" w:eastAsia="zh-CN"/>
              </w:rPr>
            </w:pPr>
            <w:r>
              <w:rPr>
                <w:rFonts w:hint="eastAsia" w:cs="黑体" w:asciiTheme="minorEastAsia" w:hAnsiTheme="minorEastAsia"/>
                <w:szCs w:val="21"/>
                <w:lang w:val="en-US" w:eastAsia="zh-CN"/>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cs="宋体" w:asciiTheme="minorEastAsia" w:hAnsiTheme="minorEastAsia"/>
                <w:b/>
                <w:color w:val="FF0000"/>
                <w:kern w:val="0"/>
                <w:szCs w:val="21"/>
                <w:lang w:val="zh-CN"/>
              </w:rPr>
              <w:instrText xml:space="preserve"> </w:instrText>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Cs w:val="21"/>
                <w:lang w:val="en-US" w:eastAsia="zh-CN"/>
              </w:rPr>
            </w:pPr>
            <w:r>
              <w:rPr>
                <w:rFonts w:hint="eastAsia" w:cs="黑体" w:asciiTheme="minorEastAsia" w:hAnsiTheme="minorEastAsia"/>
                <w:szCs w:val="21"/>
              </w:rPr>
              <w:t>2</w:t>
            </w:r>
            <w:r>
              <w:rPr>
                <w:rFonts w:hint="eastAsia" w:cs="黑体" w:asciiTheme="minorEastAsia" w:hAnsiTheme="minorEastAsia"/>
                <w:szCs w:val="21"/>
                <w:lang w:val="en-US" w:eastAsia="zh-CN"/>
              </w:rPr>
              <w:t>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39"/>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39"/>
        <w:autoSpaceDE w:val="0"/>
        <w:autoSpaceDN w:val="0"/>
        <w:spacing w:line="360" w:lineRule="auto"/>
        <w:ind w:left="78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39"/>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39"/>
        <w:numPr>
          <w:ilvl w:val="1"/>
          <w:numId w:val="6"/>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39"/>
        <w:autoSpaceDE w:val="0"/>
        <w:autoSpaceDN w:val="0"/>
        <w:spacing w:line="360" w:lineRule="auto"/>
        <w:ind w:left="0" w:leftChars="0"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39"/>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27"/>
          <w:rFonts w:cs="宋体" w:asciiTheme="minorEastAsia" w:hAnsiTheme="minorEastAsia"/>
          <w:kern w:val="0"/>
          <w:szCs w:val="21"/>
        </w:rPr>
        <w:t>www.chinanpo.gov.cn</w:t>
      </w:r>
      <w:r>
        <w:rPr>
          <w:rStyle w:val="27"/>
          <w:rFonts w:cs="宋体" w:asciiTheme="minorEastAsia" w:hAnsiTheme="minorEastAsia"/>
          <w:kern w:val="0"/>
          <w:szCs w:val="21"/>
        </w:rPr>
        <w:fldChar w:fldCharType="end"/>
      </w:r>
      <w:r>
        <w:rPr>
          <w:rFonts w:hint="eastAsia" w:cs="宋体" w:asciiTheme="minorEastAsia" w:hAnsiTheme="minorEastAsia"/>
          <w:kern w:val="0"/>
          <w:szCs w:val="21"/>
        </w:rPr>
        <w:t>）；</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39"/>
        <w:numPr>
          <w:ilvl w:val="0"/>
          <w:numId w:val="8"/>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39"/>
        <w:numPr>
          <w:ilvl w:val="1"/>
          <w:numId w:val="6"/>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39"/>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39"/>
        <w:numPr>
          <w:ilvl w:val="1"/>
          <w:numId w:val="6"/>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39"/>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39"/>
        <w:numPr>
          <w:ilvl w:val="0"/>
          <w:numId w:val="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39"/>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39"/>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39"/>
        <w:numPr>
          <w:ilvl w:val="0"/>
          <w:numId w:val="9"/>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39"/>
        <w:numPr>
          <w:ilvl w:val="0"/>
          <w:numId w:val="10"/>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39"/>
        <w:numPr>
          <w:ilvl w:val="0"/>
          <w:numId w:val="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olor w:val="333333"/>
          <w:szCs w:val="21"/>
          <w:shd w:val="clear" w:color="auto" w:fill="FFFFFF"/>
        </w:rPr>
        <w:t>根据《强制性产品认证管理规定》（质检总局第117号令）要求，</w:t>
      </w:r>
      <w:r>
        <w:rPr>
          <w:rFonts w:hint="eastAsia" w:cs="宋体" w:asciiTheme="minorEastAsia" w:hAnsiTheme="minorEastAsia"/>
          <w:kern w:val="0"/>
          <w:szCs w:val="21"/>
        </w:rPr>
        <w:t>如投标人所投产品被列入</w:t>
      </w:r>
      <w:r>
        <w:rPr>
          <w:rFonts w:cs="宋体" w:asciiTheme="minorEastAsia" w:hAnsiTheme="minorEastAsia"/>
          <w:kern w:val="0"/>
          <w:szCs w:val="21"/>
        </w:rPr>
        <w:t>《中华人民共和国实施强制性产品认证的产品目录》，</w:t>
      </w:r>
      <w:r>
        <w:rPr>
          <w:rFonts w:hint="eastAsia" w:cs="宋体" w:asciiTheme="minorEastAsia" w:hAnsiTheme="minorEastAsia"/>
          <w:kern w:val="0"/>
          <w:szCs w:val="21"/>
        </w:rPr>
        <w:t>则该产品应</w:t>
      </w:r>
      <w:r>
        <w:rPr>
          <w:rFonts w:cs="宋体" w:asciiTheme="minorEastAsia" w:hAnsiTheme="minorEastAsia"/>
          <w:kern w:val="0"/>
          <w:szCs w:val="21"/>
        </w:rPr>
        <w:t>具备国家认监委</w:t>
      </w:r>
      <w:r>
        <w:rPr>
          <w:rFonts w:hint="eastAsia" w:cs="宋体" w:asciiTheme="minorEastAsia" w:hAnsiTheme="minorEastAsia"/>
          <w:kern w:val="0"/>
          <w:szCs w:val="21"/>
        </w:rPr>
        <w:t>指定强制性产品认证机构</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《中国</w:t>
      </w:r>
      <w:r>
        <w:rPr>
          <w:rFonts w:hint="eastAsia" w:cs="宋体" w:asciiTheme="minorEastAsia" w:hAnsiTheme="minorEastAsia"/>
          <w:kern w:val="0"/>
          <w:szCs w:val="21"/>
        </w:rPr>
        <w:t>国家</w:t>
      </w:r>
      <w:r>
        <w:rPr>
          <w:rFonts w:cs="宋体" w:asciiTheme="minorEastAsia" w:hAnsiTheme="minorEastAsia"/>
          <w:kern w:val="0"/>
          <w:szCs w:val="21"/>
        </w:rPr>
        <w:t>强制</w:t>
      </w:r>
      <w:r>
        <w:rPr>
          <w:rFonts w:hint="eastAsia" w:cs="宋体" w:asciiTheme="minorEastAsia" w:hAnsiTheme="minorEastAsia"/>
          <w:kern w:val="0"/>
          <w:szCs w:val="21"/>
        </w:rPr>
        <w:t>性产品</w:t>
      </w:r>
      <w:r>
        <w:rPr>
          <w:rFonts w:cs="宋体" w:asciiTheme="minorEastAsia" w:hAnsiTheme="minorEastAsia"/>
          <w:kern w:val="0"/>
          <w:szCs w:val="21"/>
        </w:rPr>
        <w:t>认证</w:t>
      </w:r>
      <w:r>
        <w:rPr>
          <w:rFonts w:hint="eastAsia" w:cs="宋体" w:asciiTheme="minorEastAsia" w:hAnsiTheme="minorEastAsia"/>
          <w:kern w:val="0"/>
          <w:szCs w:val="21"/>
        </w:rPr>
        <w:t>证书</w:t>
      </w:r>
      <w:r>
        <w:rPr>
          <w:rFonts w:cs="宋体" w:asciiTheme="minorEastAsia" w:hAnsiTheme="minorEastAsia"/>
          <w:kern w:val="0"/>
          <w:szCs w:val="21"/>
        </w:rPr>
        <w:t>》（CCC 认证）。</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numPr>
          <w:ilvl w:val="1"/>
          <w:numId w:val="6"/>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39"/>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除标书费用外，不收取费用。</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39"/>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39"/>
        <w:numPr>
          <w:ilvl w:val="0"/>
          <w:numId w:val="1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39"/>
        <w:numPr>
          <w:ilvl w:val="0"/>
          <w:numId w:val="1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39"/>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r>
        <w:rPr>
          <w:rFonts w:cs="宋体" w:asciiTheme="minorEastAsia" w:hAnsiTheme="minorEastAsia"/>
          <w:b/>
          <w:kern w:val="0"/>
          <w:szCs w:val="21"/>
        </w:rPr>
        <w:t xml:space="preserve"> </w:t>
      </w:r>
    </w:p>
    <w:p>
      <w:pPr>
        <w:pStyle w:val="39"/>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39"/>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39"/>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39"/>
        <w:numPr>
          <w:ilvl w:val="1"/>
          <w:numId w:val="6"/>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39"/>
        <w:numPr>
          <w:ilvl w:val="0"/>
          <w:numId w:val="13"/>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39"/>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39"/>
        <w:numPr>
          <w:ilvl w:val="0"/>
          <w:numId w:val="1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39"/>
        <w:numPr>
          <w:ilvl w:val="1"/>
          <w:numId w:val="6"/>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39"/>
        <w:numPr>
          <w:ilvl w:val="0"/>
          <w:numId w:val="13"/>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39"/>
        <w:numPr>
          <w:ilvl w:val="0"/>
          <w:numId w:val="14"/>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39"/>
        <w:numPr>
          <w:ilvl w:val="1"/>
          <w:numId w:val="6"/>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6"/>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39"/>
        <w:numPr>
          <w:ilvl w:val="0"/>
          <w:numId w:val="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39"/>
        <w:numPr>
          <w:ilvl w:val="0"/>
          <w:numId w:val="15"/>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39"/>
        <w:numPr>
          <w:ilvl w:val="1"/>
          <w:numId w:val="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39"/>
        <w:numPr>
          <w:ilvl w:val="1"/>
          <w:numId w:val="6"/>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39"/>
        <w:numPr>
          <w:ilvl w:val="1"/>
          <w:numId w:val="1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39"/>
        <w:numPr>
          <w:ilvl w:val="1"/>
          <w:numId w:val="17"/>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39"/>
        <w:numPr>
          <w:ilvl w:val="1"/>
          <w:numId w:val="18"/>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39"/>
        <w:numPr>
          <w:ilvl w:val="1"/>
          <w:numId w:val="1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39"/>
        <w:numPr>
          <w:ilvl w:val="1"/>
          <w:numId w:val="19"/>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39"/>
        <w:numPr>
          <w:ilvl w:val="1"/>
          <w:numId w:val="19"/>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39"/>
        <w:numPr>
          <w:ilvl w:val="1"/>
          <w:numId w:val="19"/>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1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39"/>
        <w:numPr>
          <w:ilvl w:val="0"/>
          <w:numId w:val="2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39"/>
        <w:numPr>
          <w:ilvl w:val="0"/>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39"/>
        <w:numPr>
          <w:ilvl w:val="0"/>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39"/>
        <w:numPr>
          <w:ilvl w:val="0"/>
          <w:numId w:val="2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39"/>
        <w:numPr>
          <w:ilvl w:val="0"/>
          <w:numId w:val="2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39"/>
        <w:numPr>
          <w:ilvl w:val="0"/>
          <w:numId w:val="22"/>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39"/>
        <w:numPr>
          <w:ilvl w:val="0"/>
          <w:numId w:val="21"/>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39"/>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39"/>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39"/>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39"/>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39"/>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39"/>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39"/>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39"/>
        <w:numPr>
          <w:ilvl w:val="1"/>
          <w:numId w:val="2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39"/>
        <w:numPr>
          <w:ilvl w:val="0"/>
          <w:numId w:val="25"/>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39"/>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3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39"/>
        <w:numPr>
          <w:ilvl w:val="1"/>
          <w:numId w:val="2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39"/>
        <w:numPr>
          <w:ilvl w:val="0"/>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39"/>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39"/>
        <w:numPr>
          <w:ilvl w:val="0"/>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39"/>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39"/>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39"/>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39"/>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39"/>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39"/>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r>
        <w:rPr>
          <w:rFonts w:cs="宋体" w:asciiTheme="minorEastAsia" w:hAnsiTheme="minorEastAsia"/>
          <w:kern w:val="0"/>
          <w:szCs w:val="21"/>
        </w:rPr>
        <w:t xml:space="preserve"> </w:t>
      </w:r>
    </w:p>
    <w:p>
      <w:pPr>
        <w:pStyle w:val="39"/>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39"/>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39"/>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39"/>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39"/>
        <w:numPr>
          <w:ilvl w:val="0"/>
          <w:numId w:val="33"/>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3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39"/>
        <w:numPr>
          <w:ilvl w:val="0"/>
          <w:numId w:val="3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39"/>
        <w:numPr>
          <w:ilvl w:val="0"/>
          <w:numId w:val="3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39"/>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39"/>
        <w:numPr>
          <w:ilvl w:val="0"/>
          <w:numId w:val="38"/>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39"/>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39"/>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39"/>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2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39"/>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39"/>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39"/>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39"/>
        <w:numPr>
          <w:ilvl w:val="0"/>
          <w:numId w:val="43"/>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39"/>
        <w:numPr>
          <w:ilvl w:val="0"/>
          <w:numId w:val="4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39"/>
        <w:numPr>
          <w:ilvl w:val="0"/>
          <w:numId w:val="44"/>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39"/>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39"/>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39"/>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39"/>
        <w:numPr>
          <w:ilvl w:val="1"/>
          <w:numId w:val="4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6"/>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39"/>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39"/>
        <w:numPr>
          <w:ilvl w:val="0"/>
          <w:numId w:val="4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39"/>
        <w:numPr>
          <w:ilvl w:val="0"/>
          <w:numId w:val="49"/>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3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3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3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3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3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3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39"/>
        <w:numPr>
          <w:ilvl w:val="0"/>
          <w:numId w:val="50"/>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39"/>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39"/>
        <w:numPr>
          <w:ilvl w:val="0"/>
          <w:numId w:val="5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39"/>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3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39"/>
        <w:numPr>
          <w:ilvl w:val="0"/>
          <w:numId w:val="5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39"/>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39"/>
        <w:numPr>
          <w:ilvl w:val="0"/>
          <w:numId w:val="5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39"/>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39"/>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39"/>
        <w:autoSpaceDE w:val="0"/>
        <w:autoSpaceDN w:val="0"/>
        <w:spacing w:line="360" w:lineRule="auto"/>
        <w:ind w:left="964" w:firstLine="0" w:firstLineChars="0"/>
        <w:contextualSpacing/>
        <w:rPr>
          <w:rFonts w:cs="宋体" w:asciiTheme="minorEastAsia" w:hAnsiTheme="minorEastAsia"/>
          <w:kern w:val="0"/>
          <w:szCs w:val="21"/>
        </w:rPr>
      </w:pPr>
    </w:p>
    <w:p>
      <w:pPr>
        <w:pStyle w:val="39"/>
        <w:numPr>
          <w:ilvl w:val="0"/>
          <w:numId w:val="4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39"/>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39"/>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对采购文件提出质疑的，</w:t>
      </w:r>
      <w:r>
        <w:rPr>
          <w:rFonts w:cs="宋体" w:asciiTheme="minorEastAsia" w:hAnsiTheme="minorEastAsia"/>
          <w:kern w:val="0"/>
          <w:szCs w:val="21"/>
        </w:rPr>
        <w:t>潜在</w:t>
      </w:r>
      <w:r>
        <w:rPr>
          <w:rFonts w:hint="eastAsia" w:cs="宋体" w:asciiTheme="minorEastAsia" w:hAnsiTheme="minorEastAsia"/>
          <w:kern w:val="0"/>
          <w:szCs w:val="21"/>
        </w:rPr>
        <w:t>投标人应</w:t>
      </w:r>
      <w:r>
        <w:rPr>
          <w:rFonts w:cs="宋体" w:asciiTheme="minorEastAsia" w:hAnsiTheme="minorEastAsia"/>
          <w:kern w:val="0"/>
          <w:szCs w:val="21"/>
        </w:rPr>
        <w:t>已依法获取采购文件</w:t>
      </w:r>
      <w:r>
        <w:rPr>
          <w:rFonts w:hint="eastAsia" w:cs="宋体" w:asciiTheme="minorEastAsia" w:hAnsiTheme="minorEastAsia"/>
          <w:kern w:val="0"/>
          <w:szCs w:val="21"/>
        </w:rPr>
        <w:t>，且应当在</w:t>
      </w:r>
      <w:r>
        <w:rPr>
          <w:rFonts w:cs="宋体" w:asciiTheme="minorEastAsia" w:hAnsiTheme="minorEastAsia"/>
          <w:kern w:val="0"/>
          <w:szCs w:val="21"/>
        </w:rPr>
        <w:t>获取采购文件或者采购文件公告期限届满之日起7个工作日内</w:t>
      </w:r>
      <w:r>
        <w:rPr>
          <w:rFonts w:hint="eastAsia" w:cs="宋体" w:asciiTheme="minorEastAsia" w:hAnsiTheme="minorEastAsia"/>
          <w:kern w:val="0"/>
          <w:szCs w:val="21"/>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pPr>
        <w:pStyle w:val="39"/>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  内，以书面形式向采购人和采购代理机构一次性提出；</w:t>
      </w:r>
    </w:p>
    <w:p>
      <w:pPr>
        <w:pStyle w:val="39"/>
        <w:numPr>
          <w:ilvl w:val="0"/>
          <w:numId w:val="56"/>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39"/>
        <w:numPr>
          <w:ilvl w:val="1"/>
          <w:numId w:val="57"/>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39"/>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39"/>
        <w:numPr>
          <w:ilvl w:val="0"/>
          <w:numId w:val="58"/>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39"/>
        <w:numPr>
          <w:ilvl w:val="0"/>
          <w:numId w:val="57"/>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宋体" w:asciiTheme="majorEastAsia" w:hAnsiTheme="majorEastAsia" w:eastAsiaTheme="majorEastAsia"/>
          <w:b/>
          <w:kern w:val="0"/>
          <w:sz w:val="32"/>
          <w:szCs w:val="32"/>
        </w:rPr>
        <w:t xml:space="preserve">          </w:t>
      </w: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3"/>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工业和信息化部发布的《政府采购促进中小企业发展暂行办法》（财库[2011]181号）规定，本项目为非专门面向中小企业采购的项目，对小型和微型企业产品的价格给予6%-10%的扣除，用扣除后的价格参与评审。</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4、中小企业投标应提供《中小企业声明函》，如为联合投标的，联合体各方需分别填写《中小企业声明函》。</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3"/>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20" w:firstLineChars="200"/>
        <w:contextualSpacing/>
        <w:rPr>
          <w:rFonts w:cs="仿宋_GB2312" w:asciiTheme="minorEastAsia" w:hAnsiTheme="minorEastAsia"/>
          <w:szCs w:val="21"/>
          <w:lang w:val="zh-CN"/>
        </w:rPr>
      </w:pPr>
    </w:p>
    <w:p>
      <w:pPr>
        <w:pStyle w:val="13"/>
        <w:spacing w:line="360" w:lineRule="auto"/>
        <w:ind w:left="282" w:hanging="282" w:hangingChars="78"/>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3"/>
        <w:spacing w:line="360" w:lineRule="auto"/>
        <w:contextualSpacing/>
        <w:rPr>
          <w:rFonts w:cs="仿宋_GB2312" w:asciiTheme="minorEastAsia" w:hAnsiTheme="minorEastAsia"/>
          <w:lang w:val="zh-CN"/>
        </w:rPr>
      </w:pPr>
    </w:p>
    <w:p>
      <w:pPr>
        <w:pStyle w:val="13"/>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2018年度或2019年度经审计的财务报告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7"/>
                <w:rFonts w:hint="eastAsia" w:asciiTheme="minorEastAsia" w:hAnsiTheme="minorEastAsia"/>
                <w:bCs/>
                <w:szCs w:val="21"/>
              </w:rPr>
              <w:t>www.creditchina.gov.cn</w:t>
            </w:r>
            <w:r>
              <w:rPr>
                <w:rStyle w:val="27"/>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w:t>
            </w:r>
            <w:r>
              <w:rPr>
                <w:rFonts w:hint="eastAsia" w:cs="仿宋_GB2312" w:asciiTheme="minorEastAsia" w:hAnsiTheme="minorEastAsia"/>
                <w:szCs w:val="21"/>
                <w:lang w:val="en-US" w:eastAsia="zh-CN"/>
              </w:rPr>
              <w:t>和社保证明</w:t>
            </w:r>
            <w:r>
              <w:rPr>
                <w:rFonts w:hint="eastAsia" w:cs="仿宋_GB2312" w:asciiTheme="minorEastAsia" w:hAnsiTheme="minorEastAsia"/>
                <w:szCs w:val="21"/>
                <w:lang w:val="zh-CN"/>
              </w:rPr>
              <w:t>。（非法人投标提供）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3"/>
        <w:spacing w:line="360" w:lineRule="auto"/>
        <w:ind w:firstLine="482" w:firstLineChars="200"/>
        <w:contextualSpacing/>
        <w:rPr>
          <w:rFonts w:cs="仿宋_GB2312" w:asciiTheme="minorEastAsia" w:hAnsiTheme="minorEastAsia" w:eastAsiaTheme="minorEastAsia"/>
          <w:b/>
          <w:szCs w:val="24"/>
          <w:lang w:val="zh-CN"/>
        </w:rPr>
      </w:pPr>
    </w:p>
    <w:p>
      <w:pPr>
        <w:pStyle w:val="13"/>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3"/>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3"/>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3"/>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3"/>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3"/>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3"/>
        <w:spacing w:line="360" w:lineRule="auto"/>
        <w:ind w:firstLine="420" w:firstLineChars="200"/>
        <w:contextualSpacing/>
        <w:rPr>
          <w:rFonts w:cs="仿宋_GB2312" w:asciiTheme="minorEastAsia" w:hAnsiTheme="minorEastAsia" w:eastAsiaTheme="minorEastAsia"/>
          <w:color w:val="FF0000"/>
          <w:sz w:val="21"/>
          <w:szCs w:val="21"/>
          <w:lang w:val="zh-CN"/>
        </w:rPr>
      </w:pPr>
      <w:r>
        <w:rPr>
          <w:rFonts w:hint="eastAsia" w:cs="仿宋_GB2312" w:asciiTheme="minorEastAsia" w:hAnsiTheme="minorEastAsia" w:eastAsiaTheme="minorEastAsia"/>
          <w:color w:val="FF0000"/>
          <w:sz w:val="21"/>
          <w:szCs w:val="21"/>
          <w:lang w:val="zh-CN"/>
        </w:rPr>
        <w:t>1）如果本项目非专门面向中小企业采购，对小型和微型企业产品的价格给予10%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3"/>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3"/>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3"/>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3"/>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3"/>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3"/>
        <w:tblW w:w="9214"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85"/>
        <w:gridCol w:w="8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85"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分值构成(总分100分)</w:t>
            </w:r>
          </w:p>
        </w:tc>
        <w:tc>
          <w:tcPr>
            <w:tcW w:w="8029"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价格分值：50 分</w:t>
            </w:r>
          </w:p>
          <w:p>
            <w:pPr>
              <w:tabs>
                <w:tab w:val="left" w:pos="1260"/>
              </w:tabs>
              <w:autoSpaceDE w:val="0"/>
              <w:autoSpaceDN w:val="0"/>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w:t>
            </w:r>
            <w:r>
              <w:rPr>
                <w:rFonts w:hint="eastAsia" w:cs="仿宋_GB2312" w:asciiTheme="minorEastAsia" w:hAnsiTheme="minorEastAsia"/>
                <w:szCs w:val="21"/>
                <w:lang w:val="en-US" w:eastAsia="zh-CN"/>
              </w:rPr>
              <w:t>18</w:t>
            </w:r>
            <w:r>
              <w:rPr>
                <w:rFonts w:hint="eastAsia" w:cs="仿宋_GB2312" w:asciiTheme="minorEastAsia" w:hAnsiTheme="minorEastAsia"/>
                <w:szCs w:val="21"/>
                <w:lang w:val="zh-CN"/>
              </w:rPr>
              <w:t xml:space="preserve"> 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技术部分：</w:t>
            </w:r>
            <w:r>
              <w:rPr>
                <w:rFonts w:hint="eastAsia" w:cs="仿宋_GB2312" w:asciiTheme="minorEastAsia" w:hAnsiTheme="minorEastAsia"/>
                <w:szCs w:val="21"/>
                <w:lang w:val="en-US" w:eastAsia="zh-CN"/>
              </w:rPr>
              <w:t>32</w:t>
            </w:r>
            <w:r>
              <w:rPr>
                <w:rFonts w:hint="eastAsia" w:cs="仿宋_GB2312" w:asciiTheme="minorEastAsia" w:hAnsiTheme="minorEastAsia"/>
                <w:szCs w:val="21"/>
                <w:lang w:val="zh-CN"/>
              </w:rPr>
              <w:t xml:space="preserve">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85"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评分因素</w:t>
            </w:r>
            <w:r>
              <w:rPr>
                <w:rFonts w:cs="仿宋_GB2312" w:asciiTheme="minorEastAsia" w:hAnsiTheme="minorEastAsia"/>
                <w:szCs w:val="21"/>
                <w:lang w:val="zh-CN"/>
              </w:rPr>
              <w:t>/</w:t>
            </w:r>
            <w:r>
              <w:rPr>
                <w:rFonts w:hint="eastAsia" w:cs="仿宋_GB2312" w:asciiTheme="minorEastAsia" w:hAnsiTheme="minorEastAsia"/>
                <w:szCs w:val="21"/>
                <w:lang w:val="zh-CN"/>
              </w:rPr>
              <w:t>分值</w:t>
            </w:r>
          </w:p>
        </w:tc>
        <w:tc>
          <w:tcPr>
            <w:tcW w:w="8029"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9214" w:type="dxa"/>
            <w:gridSpan w:val="2"/>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一、价格部分（满分50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12" w:hRule="atLeast"/>
        </w:trPr>
        <w:tc>
          <w:tcPr>
            <w:tcW w:w="1185"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0</w:t>
            </w:r>
            <w:r>
              <w:rPr>
                <w:rFonts w:hint="eastAsia" w:cs="仿宋_GB2312" w:asciiTheme="minorEastAsia" w:hAnsiTheme="minorEastAsia"/>
                <w:szCs w:val="21"/>
                <w:lang w:val="zh-CN"/>
              </w:rPr>
              <w:t>分）</w:t>
            </w:r>
          </w:p>
        </w:tc>
        <w:tc>
          <w:tcPr>
            <w:tcW w:w="8029" w:type="dxa"/>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投标报价分采用低价优先法计算，即满足招标文件要求且投标报价最低的为评审基准价，其报价分为满分。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其他投标人的价格分按此公式计算：报价得分</w:t>
            </w:r>
            <w:r>
              <w:rPr>
                <w:rFonts w:cs="仿宋_GB2312" w:asciiTheme="minorEastAsia" w:hAnsiTheme="minorEastAsia"/>
                <w:szCs w:val="21"/>
                <w:lang w:val="zh-CN"/>
              </w:rPr>
              <w:t>=</w:t>
            </w:r>
            <w:r>
              <w:rPr>
                <w:rFonts w:hint="eastAsia" w:cs="仿宋_GB2312" w:asciiTheme="minorEastAsia" w:hAnsiTheme="minorEastAsia"/>
                <w:szCs w:val="21"/>
                <w:lang w:val="zh-CN"/>
              </w:rPr>
              <w:t>（评审基准价</w:t>
            </w:r>
            <w:r>
              <w:rPr>
                <w:rFonts w:cs="仿宋_GB2312" w:asciiTheme="minorEastAsia" w:hAnsiTheme="minorEastAsia"/>
                <w:szCs w:val="21"/>
                <w:lang w:val="zh-CN"/>
              </w:rPr>
              <w:t>/</w:t>
            </w:r>
            <w:r>
              <w:rPr>
                <w:rFonts w:hint="eastAsia" w:cs="仿宋_GB2312" w:asciiTheme="minorEastAsia" w:hAnsiTheme="minorEastAsia"/>
                <w:szCs w:val="21"/>
                <w:lang w:val="zh-CN"/>
              </w:rPr>
              <w:t>投标报价）×5</w:t>
            </w:r>
            <w:r>
              <w:rPr>
                <w:rFonts w:cs="仿宋_GB2312" w:asciiTheme="minorEastAsia" w:hAnsiTheme="minorEastAsia"/>
                <w:szCs w:val="21"/>
                <w:lang w:val="zh-CN"/>
              </w:rPr>
              <w:t>0</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注：所有合格供应商报价高于控制价的为无效报价，计算结果保留小数点后两位。注：分值计算保留小数点后两位，小数点后第三位“四舍五入”。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4" w:hRule="atLeast"/>
        </w:trPr>
        <w:tc>
          <w:tcPr>
            <w:tcW w:w="9214" w:type="dxa"/>
            <w:gridSpan w:val="2"/>
            <w:vAlign w:val="center"/>
          </w:tcPr>
          <w:p>
            <w:pPr>
              <w:pStyle w:val="19"/>
              <w:spacing w:line="440" w:lineRule="exact"/>
              <w:jc w:val="center"/>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en-US" w:eastAsia="zh-CN" w:bidi="ar-SA"/>
              </w:rPr>
              <w:t>二</w:t>
            </w:r>
            <w:r>
              <w:rPr>
                <w:rFonts w:hint="eastAsia" w:cs="仿宋_GB2312" w:asciiTheme="minorEastAsia" w:hAnsiTheme="minorEastAsia" w:eastAsiaTheme="minorEastAsia"/>
                <w:kern w:val="2"/>
                <w:sz w:val="21"/>
                <w:szCs w:val="21"/>
                <w:lang w:val="zh-CN" w:eastAsia="zh-CN" w:bidi="ar-SA"/>
              </w:rPr>
              <w:t>、商务部分（满分</w:t>
            </w:r>
            <w:r>
              <w:rPr>
                <w:rFonts w:hint="eastAsia" w:cs="仿宋_GB2312" w:asciiTheme="minorEastAsia" w:hAnsiTheme="minorEastAsia" w:eastAsiaTheme="minorEastAsia"/>
                <w:kern w:val="2"/>
                <w:sz w:val="21"/>
                <w:szCs w:val="21"/>
                <w:lang w:val="en-US" w:eastAsia="zh-CN" w:bidi="ar-SA"/>
              </w:rPr>
              <w:t>18</w:t>
            </w:r>
            <w:r>
              <w:rPr>
                <w:rFonts w:hint="eastAsia" w:cs="仿宋_GB2312" w:asciiTheme="minorEastAsia" w:hAnsiTheme="minorEastAsia" w:eastAsiaTheme="minorEastAsia"/>
                <w:kern w:val="2"/>
                <w:sz w:val="21"/>
                <w:szCs w:val="21"/>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85" w:type="dxa"/>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厂家</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实力</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（1</w:t>
            </w:r>
            <w:r>
              <w:rPr>
                <w:rFonts w:cs="仿宋_GB2312" w:asciiTheme="minorEastAsia" w:hAnsiTheme="minorEastAsia" w:eastAsiaTheme="minorEastAsia"/>
                <w:kern w:val="2"/>
                <w:sz w:val="21"/>
                <w:szCs w:val="21"/>
                <w:lang w:val="zh-CN" w:eastAsia="zh-CN" w:bidi="ar-SA"/>
              </w:rPr>
              <w:t>0</w:t>
            </w:r>
            <w:r>
              <w:rPr>
                <w:rFonts w:hint="eastAsia" w:cs="仿宋_GB2312" w:asciiTheme="minorEastAsia" w:hAnsiTheme="minorEastAsia" w:eastAsiaTheme="minorEastAsia"/>
                <w:kern w:val="2"/>
                <w:sz w:val="21"/>
                <w:szCs w:val="21"/>
                <w:lang w:val="zh-CN" w:eastAsia="zh-CN" w:bidi="ar-SA"/>
              </w:rPr>
              <w:t>分）</w:t>
            </w:r>
          </w:p>
        </w:tc>
        <w:tc>
          <w:tcPr>
            <w:tcW w:w="8029" w:type="dxa"/>
          </w:tcPr>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投标人所投核心产品厂商具有标准化考点管理平台软件、考务基础信息管理平台软件、巡考专用网络摄像机管理软件的计算机软件著作权登记证书的，提供一项得2分，最多得6分。</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投标人所投核心产品厂商具有知识产权管理体系认证证书的得2分。</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投标人所投主要标考产品厂商具有2017年以来省级或市级用户提供的用户使用证明的得2分，不提供不得分。</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备注：上述内容要求提供备注有该项目名称和编号的相关复印证明文件，并加盖生产厂家公章，否则视为无效证明文件。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85"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业绩</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w:t>
            </w:r>
            <w:r>
              <w:rPr>
                <w:rFonts w:cs="仿宋_GB2312" w:asciiTheme="minorEastAsia" w:hAnsiTheme="minorEastAsia" w:eastAsiaTheme="minorEastAsia"/>
                <w:kern w:val="2"/>
                <w:sz w:val="21"/>
                <w:szCs w:val="21"/>
                <w:lang w:val="zh-CN" w:eastAsia="zh-CN" w:bidi="ar-SA"/>
              </w:rPr>
              <w:t>4</w:t>
            </w:r>
            <w:r>
              <w:rPr>
                <w:rFonts w:hint="eastAsia" w:cs="仿宋_GB2312" w:asciiTheme="minorEastAsia" w:hAnsiTheme="minorEastAsia" w:eastAsiaTheme="minorEastAsia"/>
                <w:kern w:val="2"/>
                <w:sz w:val="21"/>
                <w:szCs w:val="21"/>
                <w:lang w:val="zh-CN" w:eastAsia="zh-CN" w:bidi="ar-SA"/>
              </w:rPr>
              <w:t>分）</w:t>
            </w:r>
          </w:p>
        </w:tc>
        <w:tc>
          <w:tcPr>
            <w:tcW w:w="8029" w:type="dxa"/>
          </w:tcPr>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提供201</w:t>
            </w:r>
            <w:r>
              <w:rPr>
                <w:rFonts w:cs="仿宋_GB2312" w:asciiTheme="minorEastAsia" w:hAnsiTheme="minorEastAsia" w:eastAsiaTheme="minorEastAsia"/>
                <w:kern w:val="2"/>
                <w:sz w:val="21"/>
                <w:szCs w:val="21"/>
                <w:lang w:val="zh-CN" w:eastAsia="zh-CN" w:bidi="ar-SA"/>
              </w:rPr>
              <w:t>6</w:t>
            </w:r>
            <w:r>
              <w:rPr>
                <w:rFonts w:hint="eastAsia" w:cs="仿宋_GB2312" w:asciiTheme="minorEastAsia" w:hAnsiTheme="minorEastAsia" w:eastAsiaTheme="minorEastAsia"/>
                <w:kern w:val="2"/>
                <w:sz w:val="21"/>
                <w:szCs w:val="21"/>
                <w:lang w:val="zh-CN" w:eastAsia="zh-CN" w:bidi="ar-SA"/>
              </w:rPr>
              <w:t>年</w:t>
            </w:r>
            <w:r>
              <w:rPr>
                <w:rFonts w:hint="eastAsia" w:cs="仿宋_GB2312" w:asciiTheme="minorEastAsia" w:hAnsiTheme="minorEastAsia" w:eastAsiaTheme="minorEastAsia"/>
                <w:kern w:val="2"/>
                <w:sz w:val="21"/>
                <w:szCs w:val="21"/>
                <w:lang w:val="en-US" w:eastAsia="zh-CN" w:bidi="ar-SA"/>
              </w:rPr>
              <w:t>1月1日</w:t>
            </w:r>
            <w:r>
              <w:rPr>
                <w:rFonts w:hint="eastAsia" w:cs="仿宋_GB2312" w:asciiTheme="minorEastAsia" w:hAnsiTheme="minorEastAsia" w:eastAsiaTheme="minorEastAsia"/>
                <w:kern w:val="2"/>
                <w:sz w:val="21"/>
                <w:szCs w:val="21"/>
                <w:lang w:val="zh-CN" w:eastAsia="zh-CN" w:bidi="ar-SA"/>
              </w:rPr>
              <w:t>以来类似标准化考试产品业绩的得</w:t>
            </w:r>
            <w:r>
              <w:rPr>
                <w:rFonts w:hint="eastAsia" w:cs="仿宋_GB2312" w:asciiTheme="minorEastAsia" w:hAnsiTheme="minorEastAsia"/>
                <w:kern w:val="2"/>
                <w:sz w:val="21"/>
                <w:szCs w:val="21"/>
                <w:lang w:val="en-US" w:eastAsia="zh-CN" w:bidi="ar-SA"/>
              </w:rPr>
              <w:t>2</w:t>
            </w:r>
            <w:r>
              <w:rPr>
                <w:rFonts w:hint="eastAsia" w:cs="仿宋_GB2312" w:asciiTheme="minorEastAsia" w:hAnsiTheme="minorEastAsia" w:eastAsiaTheme="minorEastAsia"/>
                <w:kern w:val="2"/>
                <w:sz w:val="21"/>
                <w:szCs w:val="21"/>
                <w:lang w:val="zh-CN" w:eastAsia="zh-CN" w:bidi="ar-SA"/>
              </w:rPr>
              <w:t>分；最高得</w:t>
            </w:r>
            <w:r>
              <w:rPr>
                <w:rFonts w:hint="eastAsia" w:cs="仿宋_GB2312" w:asciiTheme="minorEastAsia" w:hAnsiTheme="minorEastAsia"/>
                <w:kern w:val="2"/>
                <w:sz w:val="21"/>
                <w:szCs w:val="21"/>
                <w:lang w:val="en-US" w:eastAsia="zh-CN" w:bidi="ar-SA"/>
              </w:rPr>
              <w:t>4</w:t>
            </w:r>
            <w:bookmarkStart w:id="12" w:name="_GoBack"/>
            <w:bookmarkEnd w:id="12"/>
            <w:r>
              <w:rPr>
                <w:rFonts w:hint="eastAsia" w:cs="仿宋_GB2312" w:asciiTheme="minorEastAsia" w:hAnsiTheme="minorEastAsia" w:eastAsiaTheme="minorEastAsia"/>
                <w:kern w:val="2"/>
                <w:sz w:val="21"/>
                <w:szCs w:val="21"/>
                <w:lang w:val="zh-CN" w:eastAsia="zh-CN" w:bidi="ar-SA"/>
              </w:rPr>
              <w:t>分（以合同签订时间为准）（提供合同、中标通知书电子扫描件，缺一不计分）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1185" w:type="dxa"/>
            <w:vAlign w:val="center"/>
          </w:tcPr>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投标商实力</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（4分）</w:t>
            </w:r>
          </w:p>
        </w:tc>
        <w:tc>
          <w:tcPr>
            <w:tcW w:w="8029" w:type="dxa"/>
          </w:tcPr>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1、投标人具有信用登记证书及信用等级通知书，并在有效期内，得1分；</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cs="仿宋_GB2312" w:asciiTheme="minorEastAsia" w:hAnsiTheme="minorEastAsia" w:eastAsiaTheme="minorEastAsia"/>
                <w:kern w:val="2"/>
                <w:sz w:val="21"/>
                <w:szCs w:val="21"/>
                <w:lang w:val="zh-CN" w:eastAsia="zh-CN" w:bidi="ar-SA"/>
              </w:rPr>
              <w:t>2</w:t>
            </w:r>
            <w:r>
              <w:rPr>
                <w:rFonts w:hint="eastAsia" w:cs="仿宋_GB2312" w:asciiTheme="minorEastAsia" w:hAnsiTheme="minorEastAsia" w:eastAsiaTheme="minorEastAsia"/>
                <w:kern w:val="2"/>
                <w:sz w:val="21"/>
                <w:szCs w:val="21"/>
                <w:lang w:val="zh-CN" w:eastAsia="zh-CN" w:bidi="ar-SA"/>
              </w:rPr>
              <w:t>、投标人具有质量管理体系认证证书，并在有效期内，得1分；</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cs="仿宋_GB2312" w:asciiTheme="minorEastAsia" w:hAnsiTheme="minorEastAsia" w:eastAsiaTheme="minorEastAsia"/>
                <w:kern w:val="2"/>
                <w:sz w:val="21"/>
                <w:szCs w:val="21"/>
                <w:lang w:val="zh-CN" w:eastAsia="zh-CN" w:bidi="ar-SA"/>
              </w:rPr>
              <w:t>3</w:t>
            </w:r>
            <w:r>
              <w:rPr>
                <w:rFonts w:hint="eastAsia" w:cs="仿宋_GB2312" w:asciiTheme="minorEastAsia" w:hAnsiTheme="minorEastAsia" w:eastAsiaTheme="minorEastAsia"/>
                <w:kern w:val="2"/>
                <w:sz w:val="21"/>
                <w:szCs w:val="21"/>
                <w:lang w:val="zh-CN" w:eastAsia="zh-CN" w:bidi="ar-SA"/>
              </w:rPr>
              <w:t>、投标人具有环境管理体系认证证书，并在有效期内，得1分；</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4、投标人具有职业健康安全管理体系认证证书，并在有效期内，得1分；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trPr>
        <w:tc>
          <w:tcPr>
            <w:tcW w:w="9214" w:type="dxa"/>
            <w:gridSpan w:val="2"/>
            <w:vAlign w:val="center"/>
          </w:tcPr>
          <w:p>
            <w:pPr>
              <w:pStyle w:val="19"/>
              <w:spacing w:line="440" w:lineRule="exact"/>
              <w:ind w:firstLine="1470" w:firstLineChars="700"/>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en-US" w:eastAsia="zh-CN" w:bidi="ar-SA"/>
              </w:rPr>
              <w:t>三</w:t>
            </w:r>
            <w:r>
              <w:rPr>
                <w:rFonts w:hint="eastAsia" w:cs="仿宋_GB2312" w:asciiTheme="minorEastAsia" w:hAnsiTheme="minorEastAsia" w:eastAsiaTheme="minorEastAsia"/>
                <w:kern w:val="2"/>
                <w:sz w:val="21"/>
                <w:szCs w:val="21"/>
                <w:lang w:val="zh-CN" w:eastAsia="zh-CN" w:bidi="ar-SA"/>
              </w:rPr>
              <w:t>、技术部分（满分</w:t>
            </w:r>
            <w:r>
              <w:rPr>
                <w:rFonts w:hint="eastAsia" w:cs="仿宋_GB2312" w:asciiTheme="minorEastAsia" w:hAnsiTheme="minorEastAsia" w:eastAsiaTheme="minorEastAsia"/>
                <w:kern w:val="2"/>
                <w:sz w:val="21"/>
                <w:szCs w:val="21"/>
                <w:lang w:val="en-US" w:eastAsia="zh-CN" w:bidi="ar-SA"/>
              </w:rPr>
              <w:t>32</w:t>
            </w:r>
            <w:r>
              <w:rPr>
                <w:rFonts w:hint="eastAsia" w:cs="仿宋_GB2312" w:asciiTheme="minorEastAsia" w:hAnsiTheme="minorEastAsia" w:eastAsiaTheme="minorEastAsia"/>
                <w:kern w:val="2"/>
                <w:sz w:val="21"/>
                <w:szCs w:val="21"/>
                <w:lang w:val="zh-CN" w:eastAsia="zh-CN" w:bidi="ar-S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trPr>
        <w:tc>
          <w:tcPr>
            <w:tcW w:w="1185" w:type="dxa"/>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技术</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zh-CN" w:eastAsia="zh-CN" w:bidi="ar-SA"/>
              </w:rPr>
              <w:t>指标</w:t>
            </w:r>
            <w:r>
              <w:rPr>
                <w:rFonts w:cs="仿宋_GB2312" w:asciiTheme="minorEastAsia" w:hAnsiTheme="minorEastAsia" w:eastAsiaTheme="minorEastAsia"/>
                <w:kern w:val="2"/>
                <w:sz w:val="21"/>
                <w:szCs w:val="21"/>
                <w:lang w:val="zh-CN" w:eastAsia="zh-CN" w:bidi="ar-SA"/>
              </w:rPr>
              <w:br w:type="textWrapping"/>
            </w:r>
            <w:r>
              <w:rPr>
                <w:rFonts w:hint="eastAsia" w:cs="仿宋_GB2312" w:asciiTheme="minorEastAsia" w:hAnsiTheme="minorEastAsia" w:eastAsiaTheme="minorEastAsia"/>
                <w:kern w:val="2"/>
                <w:sz w:val="21"/>
                <w:szCs w:val="21"/>
                <w:lang w:val="zh-CN" w:eastAsia="zh-CN" w:bidi="ar-SA"/>
              </w:rPr>
              <w:t>（</w:t>
            </w:r>
            <w:r>
              <w:rPr>
                <w:rFonts w:cs="仿宋_GB2312" w:asciiTheme="minorEastAsia" w:hAnsiTheme="minorEastAsia" w:eastAsiaTheme="minorEastAsia"/>
                <w:kern w:val="2"/>
                <w:sz w:val="21"/>
                <w:szCs w:val="21"/>
                <w:lang w:val="zh-CN" w:eastAsia="zh-CN" w:bidi="ar-SA"/>
              </w:rPr>
              <w:t>27</w:t>
            </w:r>
            <w:r>
              <w:rPr>
                <w:rFonts w:hint="eastAsia" w:cs="仿宋_GB2312" w:asciiTheme="minorEastAsia" w:hAnsiTheme="minorEastAsia" w:eastAsiaTheme="minorEastAsia"/>
                <w:kern w:val="2"/>
                <w:sz w:val="21"/>
                <w:szCs w:val="21"/>
                <w:lang w:val="zh-CN" w:eastAsia="zh-CN" w:bidi="ar-SA"/>
              </w:rPr>
              <w:t>分）</w:t>
            </w:r>
          </w:p>
        </w:tc>
        <w:tc>
          <w:tcPr>
            <w:tcW w:w="8029" w:type="dxa"/>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投标货物技术参数、性能及产品功能，全部满足招标文件技术指标要求并与投标产品完全一致，得基本分</w:t>
            </w:r>
            <w:r>
              <w:rPr>
                <w:rFonts w:cs="仿宋_GB2312" w:asciiTheme="minorEastAsia" w:hAnsiTheme="minorEastAsia" w:eastAsiaTheme="minorEastAsia"/>
                <w:kern w:val="2"/>
                <w:sz w:val="21"/>
                <w:szCs w:val="21"/>
                <w:lang w:val="zh-CN" w:eastAsia="zh-CN" w:bidi="ar-SA"/>
              </w:rPr>
              <w:t>27</w:t>
            </w:r>
            <w:r>
              <w:rPr>
                <w:rFonts w:hint="eastAsia" w:cs="仿宋_GB2312" w:asciiTheme="minorEastAsia" w:hAnsiTheme="minorEastAsia" w:eastAsiaTheme="minorEastAsia"/>
                <w:kern w:val="2"/>
                <w:sz w:val="21"/>
                <w:szCs w:val="21"/>
                <w:lang w:val="zh-CN" w:eastAsia="zh-CN" w:bidi="ar-SA"/>
              </w:rPr>
              <w:t>分。非★号技术参数一项不满足扣</w:t>
            </w:r>
            <w:r>
              <w:rPr>
                <w:rFonts w:cs="仿宋_GB2312" w:asciiTheme="minorEastAsia" w:hAnsiTheme="minorEastAsia" w:eastAsiaTheme="minorEastAsia"/>
                <w:kern w:val="2"/>
                <w:sz w:val="21"/>
                <w:szCs w:val="21"/>
                <w:lang w:val="zh-CN" w:eastAsia="zh-CN" w:bidi="ar-SA"/>
              </w:rPr>
              <w:t>1</w:t>
            </w:r>
            <w:r>
              <w:rPr>
                <w:rFonts w:hint="eastAsia" w:cs="仿宋_GB2312" w:asciiTheme="minorEastAsia" w:hAnsiTheme="minorEastAsia" w:eastAsiaTheme="minorEastAsia"/>
                <w:kern w:val="2"/>
                <w:sz w:val="21"/>
                <w:szCs w:val="21"/>
                <w:lang w:val="zh-CN" w:eastAsia="zh-CN" w:bidi="ar-SA"/>
              </w:rPr>
              <w:t>分，★号技术参数有一项不满足扣</w:t>
            </w:r>
            <w:r>
              <w:rPr>
                <w:rFonts w:cs="仿宋_GB2312" w:asciiTheme="minorEastAsia" w:hAnsiTheme="minorEastAsia" w:eastAsiaTheme="minorEastAsia"/>
                <w:kern w:val="2"/>
                <w:sz w:val="21"/>
                <w:szCs w:val="21"/>
                <w:lang w:val="zh-CN" w:eastAsia="zh-CN" w:bidi="ar-SA"/>
              </w:rPr>
              <w:t>2</w:t>
            </w:r>
            <w:r>
              <w:rPr>
                <w:rFonts w:hint="eastAsia" w:cs="仿宋_GB2312" w:asciiTheme="minorEastAsia" w:hAnsiTheme="minorEastAsia" w:eastAsiaTheme="minorEastAsia"/>
                <w:kern w:val="2"/>
                <w:sz w:val="21"/>
                <w:szCs w:val="21"/>
                <w:lang w:val="zh-CN" w:eastAsia="zh-CN" w:bidi="ar-SA"/>
              </w:rPr>
              <w:t>分，直到扣完为止。</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en-US" w:eastAsia="zh-CN" w:bidi="ar-SA"/>
              </w:rPr>
              <w:t>注：</w:t>
            </w:r>
            <w:r>
              <w:rPr>
                <w:rFonts w:hint="eastAsia" w:cs="仿宋_GB2312" w:asciiTheme="minorEastAsia" w:hAnsiTheme="minorEastAsia" w:eastAsiaTheme="minorEastAsia"/>
                <w:kern w:val="2"/>
                <w:sz w:val="21"/>
                <w:szCs w:val="21"/>
                <w:lang w:val="zh-CN" w:eastAsia="zh-CN" w:bidi="ar-SA"/>
              </w:rPr>
              <w:t>★号技术参数</w:t>
            </w:r>
            <w:r>
              <w:rPr>
                <w:rFonts w:hint="eastAsia" w:cs="仿宋_GB2312" w:asciiTheme="minorEastAsia" w:hAnsiTheme="minorEastAsia" w:eastAsiaTheme="minorEastAsia"/>
                <w:kern w:val="2"/>
                <w:sz w:val="21"/>
                <w:szCs w:val="21"/>
                <w:lang w:val="en-US" w:eastAsia="zh-CN" w:bidi="ar-SA"/>
              </w:rPr>
              <w:t>均须提供加盖厂家公章的证明材料，否则不得分。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02" w:hRule="atLeast"/>
        </w:trPr>
        <w:tc>
          <w:tcPr>
            <w:tcW w:w="1185" w:type="dxa"/>
            <w:vAlign w:val="center"/>
          </w:tcPr>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售后</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服务</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zh-CN" w:eastAsia="zh-CN" w:bidi="ar-SA"/>
              </w:rPr>
              <w:t>（5分）</w:t>
            </w:r>
          </w:p>
        </w:tc>
        <w:tc>
          <w:tcPr>
            <w:tcW w:w="8029" w:type="dxa"/>
            <w:vAlign w:val="top"/>
          </w:tcPr>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cs="仿宋_GB2312" w:asciiTheme="minorEastAsia" w:hAnsiTheme="minorEastAsia" w:eastAsiaTheme="minorEastAsia"/>
                <w:kern w:val="2"/>
                <w:sz w:val="21"/>
                <w:szCs w:val="21"/>
                <w:lang w:val="zh-CN" w:eastAsia="zh-CN" w:bidi="ar-SA"/>
              </w:rPr>
              <w:t>1</w:t>
            </w:r>
            <w:r>
              <w:rPr>
                <w:rFonts w:hint="eastAsia" w:cs="仿宋_GB2312" w:asciiTheme="minorEastAsia" w:hAnsiTheme="minorEastAsia" w:eastAsiaTheme="minorEastAsia"/>
                <w:kern w:val="2"/>
                <w:sz w:val="21"/>
                <w:szCs w:val="21"/>
                <w:lang w:val="zh-CN" w:eastAsia="zh-CN" w:bidi="ar-SA"/>
              </w:rPr>
              <w:t>、售后服务体系</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投标人</w:t>
            </w:r>
            <w:r>
              <w:rPr>
                <w:rFonts w:hint="eastAsia" w:cs="仿宋_GB2312" w:asciiTheme="minorEastAsia" w:hAnsiTheme="minorEastAsia" w:eastAsiaTheme="minorEastAsia"/>
                <w:kern w:val="2"/>
                <w:sz w:val="21"/>
                <w:szCs w:val="21"/>
                <w:lang w:val="en-US" w:eastAsia="zh-CN" w:bidi="ar-SA"/>
              </w:rPr>
              <w:t>承诺中标后</w:t>
            </w:r>
            <w:r>
              <w:rPr>
                <w:rFonts w:hint="eastAsia" w:cs="仿宋_GB2312" w:asciiTheme="minorEastAsia" w:hAnsiTheme="minorEastAsia" w:eastAsiaTheme="minorEastAsia"/>
                <w:kern w:val="2"/>
                <w:sz w:val="21"/>
                <w:szCs w:val="21"/>
                <w:lang w:val="zh-CN" w:eastAsia="zh-CN" w:bidi="ar-SA"/>
              </w:rPr>
              <w:t>在本地提供售后服务机构准确地址、联系方式。</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2、售后服务承诺</w:t>
            </w:r>
          </w:p>
          <w:p>
            <w:pPr>
              <w:tabs>
                <w:tab w:val="left" w:pos="1260"/>
              </w:tabs>
              <w:autoSpaceDE w:val="0"/>
              <w:autoSpaceDN w:val="0"/>
              <w:spacing w:line="360" w:lineRule="auto"/>
              <w:ind w:firstLine="420" w:firstLineChars="200"/>
              <w:contextualSpacing/>
              <w:rPr>
                <w:rFonts w:cs="仿宋_GB2312" w:asciiTheme="minorEastAsia" w:hAnsiTheme="minorEastAsia" w:eastAsiaTheme="minorEastAsia"/>
                <w:kern w:val="2"/>
                <w:sz w:val="21"/>
                <w:szCs w:val="21"/>
                <w:lang w:val="zh-CN" w:eastAsia="zh-CN" w:bidi="ar-SA"/>
              </w:rPr>
            </w:pPr>
            <w:r>
              <w:rPr>
                <w:rFonts w:hint="eastAsia" w:cs="仿宋_GB2312" w:asciiTheme="minorEastAsia" w:hAnsiTheme="minorEastAsia" w:eastAsiaTheme="minorEastAsia"/>
                <w:kern w:val="2"/>
                <w:sz w:val="21"/>
                <w:szCs w:val="21"/>
                <w:lang w:val="zh-CN" w:eastAsia="zh-CN" w:bidi="ar-SA"/>
              </w:rPr>
              <w:t>评委对投标文件中售后服务及时率、服务到位、具有详细的维修时间和处理办法及针对本项目的售后服务方案及相应的安全质量保障措施。</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kern w:val="2"/>
                <w:sz w:val="21"/>
                <w:szCs w:val="21"/>
                <w:lang w:val="en-US" w:eastAsia="zh-CN" w:bidi="ar-SA"/>
              </w:rPr>
            </w:pPr>
            <w:r>
              <w:rPr>
                <w:rFonts w:hint="eastAsia" w:cs="仿宋_GB2312" w:asciiTheme="minorEastAsia" w:hAnsiTheme="minorEastAsia" w:eastAsiaTheme="minorEastAsia"/>
                <w:kern w:val="2"/>
                <w:sz w:val="21"/>
                <w:szCs w:val="21"/>
                <w:lang w:val="zh-CN" w:eastAsia="zh-CN" w:bidi="ar-SA"/>
              </w:rPr>
              <w:t>以上内容进行综合对比，在0-</w:t>
            </w:r>
            <w:r>
              <w:rPr>
                <w:rFonts w:cs="仿宋_GB2312" w:asciiTheme="minorEastAsia" w:hAnsiTheme="minorEastAsia" w:eastAsiaTheme="minorEastAsia"/>
                <w:kern w:val="2"/>
                <w:sz w:val="21"/>
                <w:szCs w:val="21"/>
                <w:lang w:val="zh-CN" w:eastAsia="zh-CN" w:bidi="ar-SA"/>
              </w:rPr>
              <w:t>5</w:t>
            </w:r>
            <w:r>
              <w:rPr>
                <w:rFonts w:hint="eastAsia" w:cs="仿宋_GB2312" w:asciiTheme="minorEastAsia" w:hAnsiTheme="minorEastAsia" w:eastAsiaTheme="minorEastAsia"/>
                <w:kern w:val="2"/>
                <w:sz w:val="21"/>
                <w:szCs w:val="21"/>
                <w:lang w:val="zh-CN" w:eastAsia="zh-CN" w:bidi="ar-SA"/>
              </w:rPr>
              <w:t>分之间进行打分，未提供或提供不完整售后服务体系和售后服务承诺的不得分。</w:t>
            </w:r>
          </w:p>
        </w:tc>
      </w:tr>
    </w:tbl>
    <w:p>
      <w:pPr>
        <w:spacing w:line="360" w:lineRule="auto"/>
        <w:ind w:firstLine="422" w:firstLineChars="200"/>
        <w:rPr>
          <w:rFonts w:cs="仿宋_GB2312" w:asciiTheme="minorEastAsia" w:hAnsiTheme="minorEastAsia"/>
          <w:b/>
          <w:szCs w:val="21"/>
          <w:lang w:val="zh-CN"/>
        </w:rPr>
      </w:pPr>
      <w:r>
        <w:rPr>
          <w:rFonts w:hint="eastAsia" w:cs="仿宋_GB2312" w:asciiTheme="minorEastAsia" w:hAnsiTheme="minorEastAsia"/>
          <w:b/>
          <w:szCs w:val="21"/>
          <w:lang w:val="zh-CN"/>
        </w:rPr>
        <w:t>其中：价格分计算（落实政府采购政策价格调整部分）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宋体" w:hAnsi="宋体"/>
                <w:b/>
                <w:color w:val="FF0000"/>
                <w:szCs w:val="21"/>
                <w:lang w:val="en-GB"/>
              </w:rPr>
            </w:pPr>
            <w:r>
              <w:rPr>
                <w:rFonts w:hint="eastAsia" w:ascii="宋体" w:hAnsi="宋体"/>
                <w:color w:val="FF0000"/>
                <w:szCs w:val="21"/>
              </w:rPr>
              <w:t>对小型和微型企业产品的价格扣除</w:t>
            </w:r>
            <w:r>
              <w:rPr>
                <w:rFonts w:hint="eastAsia" w:ascii="宋体" w:hAnsi="宋体"/>
                <w:color w:val="FF0000"/>
                <w:szCs w:val="21"/>
                <w:u w:val="single"/>
              </w:rPr>
              <w:t>10</w:t>
            </w:r>
            <w:r>
              <w:rPr>
                <w:rFonts w:hint="eastAsia" w:ascii="宋体" w:hAnsi="宋体"/>
                <w:color w:val="FF0000"/>
                <w:szCs w:val="21"/>
              </w:rPr>
              <w:t>%</w:t>
            </w:r>
          </w:p>
        </w:tc>
        <w:tc>
          <w:tcPr>
            <w:tcW w:w="2835" w:type="dxa"/>
            <w:vMerge w:val="restart"/>
            <w:shd w:val="clear" w:color="auto" w:fill="auto"/>
            <w:vAlign w:val="center"/>
          </w:tcPr>
          <w:p>
            <w:pPr>
              <w:jc w:val="center"/>
              <w:rPr>
                <w:color w:val="FF0000"/>
                <w:szCs w:val="21"/>
                <w:lang w:val="en-GB"/>
              </w:rPr>
            </w:pPr>
            <w:r>
              <w:rPr>
                <w:rFonts w:hint="eastAsia"/>
                <w:color w:val="FF0000"/>
                <w:szCs w:val="21"/>
                <w:lang w:val="en-GB"/>
              </w:rPr>
              <w:t>评标价格＝投标报价—</w:t>
            </w:r>
            <w:r>
              <w:rPr>
                <w:rFonts w:hint="eastAsia"/>
                <w:color w:val="FF0000"/>
                <w:szCs w:val="21"/>
              </w:rPr>
              <w:t>小型和微型企业产品的价格</w:t>
            </w:r>
            <w:r>
              <w:rPr>
                <w:rFonts w:hint="eastAsia" w:ascii="宋体" w:hAnsi="宋体"/>
                <w:color w:val="FF0000"/>
                <w:szCs w:val="21"/>
                <w:lang w:val="en-GB"/>
              </w:rPr>
              <w:t>×</w:t>
            </w:r>
            <w:r>
              <w:rPr>
                <w:rFonts w:hint="eastAsia"/>
                <w:color w:val="FF0000"/>
                <w:szCs w:val="21"/>
                <w:lang w:val="en-GB"/>
              </w:rPr>
              <w:t>10%</w:t>
            </w:r>
          </w:p>
          <w:p>
            <w:pPr>
              <w:jc w:val="center"/>
              <w:rPr>
                <w:rFonts w:ascii="宋体" w:hAnsi="宋体"/>
                <w:b/>
                <w:color w:val="FF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b/>
                <w:color w:val="000000"/>
                <w:szCs w:val="21"/>
              </w:rPr>
            </w:pPr>
            <w:r>
              <w:rPr>
                <w:rFonts w:hint="eastAsia" w:ascii="宋体" w:hAnsi="宋体"/>
                <w:color w:val="000000"/>
                <w:szCs w:val="21"/>
                <w:lang w:val="en-GB"/>
              </w:rPr>
              <w:t>联合体各方均为小型、微型企业</w:t>
            </w:r>
          </w:p>
        </w:tc>
        <w:tc>
          <w:tcPr>
            <w:tcW w:w="2552" w:type="dxa"/>
            <w:vAlign w:val="center"/>
          </w:tcPr>
          <w:p>
            <w:pPr>
              <w:jc w:val="center"/>
              <w:rPr>
                <w:rFonts w:ascii="宋体" w:hAnsi="宋体"/>
                <w:color w:val="FF0000"/>
                <w:szCs w:val="21"/>
              </w:rPr>
            </w:pPr>
            <w:r>
              <w:rPr>
                <w:rFonts w:hint="eastAsia" w:ascii="宋体" w:hAnsi="宋体"/>
                <w:color w:val="FF0000"/>
                <w:szCs w:val="21"/>
              </w:rPr>
              <w:t>对小型和微型企业产品的价格扣除</w:t>
            </w:r>
            <w:r>
              <w:rPr>
                <w:rFonts w:hint="eastAsia" w:ascii="宋体" w:hAnsi="宋体"/>
                <w:color w:val="FF0000"/>
                <w:szCs w:val="21"/>
                <w:u w:val="single"/>
              </w:rPr>
              <w:t>10</w:t>
            </w:r>
            <w:r>
              <w:rPr>
                <w:rFonts w:hint="eastAsia" w:ascii="宋体" w:hAnsi="宋体"/>
                <w:color w:val="FF0000"/>
                <w:szCs w:val="21"/>
              </w:rPr>
              <w:t>%</w:t>
            </w:r>
          </w:p>
          <w:p>
            <w:pPr>
              <w:jc w:val="center"/>
              <w:rPr>
                <w:rFonts w:ascii="宋体" w:hAnsi="宋体"/>
                <w:b/>
                <w:color w:val="FF0000"/>
                <w:szCs w:val="21"/>
                <w:lang w:val="en-GB"/>
              </w:rPr>
            </w:pPr>
            <w:r>
              <w:rPr>
                <w:rFonts w:hint="eastAsia" w:ascii="宋体" w:hAnsi="宋体"/>
                <w:color w:val="FF0000"/>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对联合体总金额扣除</w:t>
            </w:r>
          </w:p>
          <w:p>
            <w:pPr>
              <w:jc w:val="center"/>
              <w:rPr>
                <w:rFonts w:ascii="宋体" w:hAnsi="宋体"/>
                <w:b/>
                <w:szCs w:val="21"/>
                <w:lang w:val="en-GB"/>
              </w:rPr>
            </w:pP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w:t>
            </w:r>
          </w:p>
        </w:tc>
        <w:tc>
          <w:tcPr>
            <w:tcW w:w="2835" w:type="dxa"/>
            <w:shd w:val="clear" w:color="auto" w:fill="auto"/>
            <w:vAlign w:val="center"/>
          </w:tcPr>
          <w:p>
            <w:pPr>
              <w:jc w:val="center"/>
              <w:rPr>
                <w:rFonts w:ascii="宋体" w:hAnsi="宋体"/>
                <w:color w:val="FF0000"/>
                <w:szCs w:val="21"/>
                <w:u w:val="single"/>
              </w:rPr>
            </w:pPr>
            <w:r>
              <w:rPr>
                <w:rFonts w:hint="eastAsia" w:ascii="宋体" w:hAnsi="宋体"/>
                <w:color w:val="000000"/>
                <w:szCs w:val="21"/>
                <w:lang w:val="en-GB"/>
              </w:rPr>
              <w:t>评标价格＝投标报价×</w:t>
            </w:r>
            <w:r>
              <w:rPr>
                <w:rFonts w:hint="eastAsia" w:ascii="宋体" w:hAnsi="宋体"/>
                <w:color w:val="000000" w:themeColor="text1"/>
                <w:szCs w:val="21"/>
              </w:rPr>
              <w:t>(1-</w:t>
            </w:r>
            <w:r>
              <w:rPr>
                <w:rFonts w:ascii="宋体" w:hAnsi="宋体"/>
                <w:color w:val="000000" w:themeColor="text1"/>
                <w:szCs w:val="21"/>
                <w:u w:val="single"/>
              </w:rPr>
              <w:t>2</w:t>
            </w:r>
            <w:r>
              <w:rPr>
                <w:rFonts w:hint="eastAsia" w:ascii="宋体" w:hAnsi="宋体"/>
                <w:color w:val="000000" w:themeColor="text1"/>
                <w:szCs w:val="21"/>
                <w:u w:val="single"/>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spacing w:line="360" w:lineRule="auto"/>
        <w:rPr>
          <w:rFonts w:ascii="宋体" w:hAnsi="宋体"/>
          <w:bCs/>
          <w:szCs w:val="21"/>
          <w:lang w:val="en-GB"/>
        </w:rPr>
      </w:pPr>
      <w:r>
        <w:rPr>
          <w:rFonts w:hint="eastAsia" w:ascii="宋体" w:hAnsi="宋体"/>
          <w:bCs/>
          <w:szCs w:val="21"/>
          <w:lang w:val="en-GB"/>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3"/>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widowControl/>
        <w:jc w:val="left"/>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第七章 合同条款及格式</w:t>
      </w:r>
    </w:p>
    <w:p>
      <w:pPr>
        <w:pStyle w:val="13"/>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21"/>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1"/>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1"/>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1"/>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pStyle w:val="13"/>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ind w:firstLine="2249" w:firstLineChars="700"/>
        <w:contextualSpacing/>
        <w:jc w:val="both"/>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0"/>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74185203"/>
      <w:bookmarkStart w:id="5" w:name="_Toc184023138"/>
      <w:bookmarkStart w:id="6" w:name="_Toc186274126"/>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3"/>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59"/>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3"/>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3"/>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3"/>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3"/>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3"/>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3"/>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ascii="楷体" w:hAnsi="楷体" w:eastAsia="楷体"/>
          <w:color w:val="000000"/>
          <w:sz w:val="24"/>
          <w:szCs w:val="24"/>
        </w:rPr>
        <w:instrText xml:space="preserve"> </w:instrText>
      </w:r>
      <w:r>
        <w:rPr>
          <w:rFonts w:hint="eastAsia" w:ascii="楷体" w:hAnsi="楷体" w:eastAsia="楷体"/>
          <w:color w:val="000000"/>
          <w:sz w:val="24"/>
          <w:szCs w:val="24"/>
        </w:rPr>
        <w:instrText xml:space="preserve">= 4 \* GB3</w:instrText>
      </w:r>
      <w:r>
        <w:rPr>
          <w:rFonts w:ascii="楷体" w:hAnsi="楷体" w:eastAsia="楷体"/>
          <w:color w:val="000000"/>
          <w:sz w:val="24"/>
          <w:szCs w:val="24"/>
        </w:rPr>
        <w:instrText xml:space="preserve"> </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both"/>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p>
    <w:p>
      <w:pPr>
        <w:pStyle w:val="13"/>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3"/>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w:t>
      </w:r>
      <w:r>
        <w:rPr>
          <w:rFonts w:cs="宋体" w:asciiTheme="minorEastAsia" w:hAnsiTheme="minorEastAsia"/>
          <w:szCs w:val="21"/>
          <w:lang w:val="zh-CN"/>
        </w:rPr>
        <w:t xml:space="preserve">    </w:t>
      </w:r>
      <w:r>
        <w:rPr>
          <w:rFonts w:hint="eastAsia" w:cs="宋体" w:asciiTheme="minorEastAsia" w:hAnsiTheme="minorEastAsia"/>
          <w:szCs w:val="21"/>
          <w:lang w:val="zh-CN"/>
        </w:rPr>
        <w:t>年</w:t>
      </w:r>
      <w:r>
        <w:rPr>
          <w:rFonts w:cs="宋体" w:asciiTheme="minorEastAsia" w:hAnsiTheme="minorEastAsia"/>
          <w:szCs w:val="21"/>
          <w:lang w:val="zh-CN"/>
        </w:rPr>
        <w:t xml:space="preserve">    </w:t>
      </w:r>
      <w:r>
        <w:rPr>
          <w:rFonts w:hint="eastAsia" w:cs="宋体" w:asciiTheme="minorEastAsia" w:hAnsiTheme="minorEastAsia"/>
          <w:szCs w:val="21"/>
          <w:lang w:val="zh-CN"/>
        </w:rPr>
        <w:t>月</w:t>
      </w:r>
      <w:r>
        <w:rPr>
          <w:rFonts w:cs="宋体" w:asciiTheme="minorEastAsia" w:hAnsiTheme="minorEastAsia"/>
          <w:szCs w:val="21"/>
          <w:lang w:val="zh-CN"/>
        </w:rPr>
        <w:t xml:space="preserve">    </w:t>
      </w:r>
      <w:r>
        <w:rPr>
          <w:rFonts w:hint="eastAsia" w:cs="宋体" w:asciiTheme="minorEastAsia" w:hAnsiTheme="minorEastAsia"/>
          <w:szCs w:val="21"/>
          <w:lang w:val="zh-CN"/>
        </w:rPr>
        <w:t>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 w:val="36"/>
          <w:szCs w:val="36"/>
        </w:rPr>
      </w:pPr>
    </w:p>
    <w:p>
      <w:pPr>
        <w:pStyle w:val="13"/>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3"/>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snapToGrid w:val="0"/>
          <w:kern w:val="0"/>
          <w:szCs w:val="21"/>
          <w:lang w:val="en-US" w:eastAsia="zh-CN"/>
        </w:rPr>
        <w:t>禹州</w:t>
      </w:r>
      <w:r>
        <w:rPr>
          <w:rFonts w:hint="eastAsia" w:asciiTheme="minorEastAsia" w:hAnsiTheme="minorEastAsia"/>
          <w:snapToGrid w:val="0"/>
          <w:kern w:val="0"/>
          <w:szCs w:val="21"/>
        </w:rPr>
        <w:t>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w:t>
      </w:r>
      <w:r>
        <w:rPr>
          <w:rFonts w:hint="eastAsia" w:asciiTheme="minorEastAsia" w:hAnsiTheme="minorEastAsia"/>
          <w:snapToGrid w:val="0"/>
          <w:kern w:val="0"/>
          <w:szCs w:val="21"/>
          <w:u w:val="single"/>
        </w:rPr>
        <w:t xml:space="preserve">         </w:t>
      </w:r>
      <w:r>
        <w:rPr>
          <w:rFonts w:hint="eastAsia" w:asciiTheme="minorEastAsia" w:hAnsiTheme="minorEastAsia"/>
          <w:snapToGrid w:val="0"/>
          <w:kern w:val="0"/>
          <w:szCs w:val="21"/>
        </w:rPr>
        <w:t>（投标人名称、地址）提交。</w:t>
      </w:r>
    </w:p>
    <w:p>
      <w:pPr>
        <w:pStyle w:val="13"/>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u w:val="single"/>
        </w:rPr>
        <w:t xml:space="preserve">           </w:t>
      </w:r>
      <w:r>
        <w:rPr>
          <w:rFonts w:asciiTheme="minorEastAsia" w:hAnsiTheme="minorEastAsia" w:eastAsiaTheme="minorEastAsia"/>
          <w:snapToGrid w:val="0"/>
          <w:kern w:val="0"/>
          <w:sz w:val="21"/>
          <w:szCs w:val="21"/>
          <w:u w:val="single"/>
        </w:rPr>
        <w:t xml:space="preserve">  </w:t>
      </w:r>
      <w:r>
        <w:rPr>
          <w:rFonts w:hint="eastAsia" w:asciiTheme="minorEastAsia" w:hAnsiTheme="minorEastAsia" w:eastAsiaTheme="minorEastAsia"/>
          <w:snapToGrid w:val="0"/>
          <w:kern w:val="0"/>
          <w:sz w:val="21"/>
          <w:szCs w:val="21"/>
        </w:rPr>
        <w:t>（项目名称、招标编号）招标文件的全部内容。</w:t>
      </w:r>
    </w:p>
    <w:p>
      <w:pPr>
        <w:pStyle w:val="13"/>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1"/>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1"/>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3"/>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3"/>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p>
    <w:p>
      <w:pPr>
        <w:pStyle w:val="13"/>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w:t>
      </w:r>
      <w:r>
        <w:rPr>
          <w:rFonts w:hint="eastAsia" w:cs="宋体" w:asciiTheme="minorEastAsia" w:hAnsiTheme="minorEastAsia"/>
          <w:szCs w:val="21"/>
          <w:u w:val="single"/>
        </w:rPr>
        <w:t xml:space="preserve">                     </w:t>
      </w:r>
      <w:r>
        <w:rPr>
          <w:rFonts w:hint="eastAsia" w:cs="宋体" w:asciiTheme="minorEastAsia" w:hAnsiTheme="minorEastAsia"/>
          <w:szCs w:val="21"/>
        </w:rPr>
        <w:t>.  邮政编码：</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w:t>
      </w:r>
      <w:r>
        <w:rPr>
          <w:rFonts w:hint="eastAsia" w:cs="宋体" w:asciiTheme="minorEastAsia" w:hAnsiTheme="minorEastAsia"/>
          <w:szCs w:val="21"/>
          <w:u w:val="single"/>
        </w:rPr>
        <w:t xml:space="preserve">                     </w:t>
      </w:r>
      <w:r>
        <w:rPr>
          <w:rFonts w:hint="eastAsia" w:cs="宋体" w:asciiTheme="minorEastAsia" w:hAnsiTheme="minorEastAsia"/>
          <w:szCs w:val="21"/>
        </w:rPr>
        <w:t>.  传    真：</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w:t>
      </w:r>
      <w:r>
        <w:rPr>
          <w:rFonts w:hint="eastAsia" w:cs="宋体" w:asciiTheme="minorEastAsia" w:hAnsiTheme="minorEastAsia"/>
          <w:szCs w:val="21"/>
          <w:u w:val="single"/>
        </w:rPr>
        <w:t xml:space="preserve">               </w:t>
      </w:r>
      <w:r>
        <w:rPr>
          <w:rFonts w:hint="eastAsia" w:cs="宋体" w:asciiTheme="minorEastAsia" w:hAnsiTheme="minorEastAsia"/>
          <w:szCs w:val="21"/>
        </w:rPr>
        <w:t>.  职    务：</w:t>
      </w:r>
      <w:r>
        <w:rPr>
          <w:rFonts w:hint="eastAsia" w:cs="宋体" w:asciiTheme="minorEastAsia" w:hAnsiTheme="minorEastAsia"/>
          <w:szCs w:val="21"/>
          <w:u w:val="single"/>
        </w:rPr>
        <w:t xml:space="preserve">                 </w:t>
      </w:r>
      <w:r>
        <w:rPr>
          <w:rFonts w:hint="eastAsia" w:cs="宋体" w:asciiTheme="minorEastAsia" w:hAnsiTheme="minorEastAsia"/>
          <w:szCs w:val="21"/>
        </w:rPr>
        <w:t>.</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1"/>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系</w:t>
      </w:r>
      <w:r>
        <w:rPr>
          <w:rFonts w:hint="eastAsia" w:asciiTheme="minorEastAsia" w:hAnsiTheme="minorEastAsia"/>
          <w:color w:val="000000"/>
          <w:sz w:val="21"/>
          <w:szCs w:val="21"/>
          <w:u w:val="single"/>
        </w:rPr>
        <w:t xml:space="preserve">  </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i/>
          <w:snapToGrid w:val="0"/>
          <w:sz w:val="21"/>
          <w:szCs w:val="21"/>
          <w:u w:val="single"/>
        </w:rPr>
        <w:t xml:space="preserve">  </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项目编号</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的</w:t>
      </w:r>
      <w:r>
        <w:rPr>
          <w:rFonts w:hint="eastAsia" w:asciiTheme="minorEastAsia" w:hAnsiTheme="minorEastAsia"/>
          <w:color w:val="000000"/>
          <w:sz w:val="21"/>
          <w:szCs w:val="21"/>
          <w:u w:val="single"/>
        </w:rPr>
        <w:t xml:space="preserve">  </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i/>
          <w:color w:val="000000"/>
          <w:sz w:val="21"/>
          <w:szCs w:val="21"/>
          <w:u w:val="single"/>
        </w:rPr>
        <w:t xml:space="preserve"> </w:t>
      </w:r>
      <w:r>
        <w:rPr>
          <w:rFonts w:hint="eastAsia" w:asciiTheme="minorEastAsia" w:hAnsiTheme="minorEastAsia"/>
          <w:color w:val="000000"/>
          <w:sz w:val="21"/>
          <w:szCs w:val="21"/>
          <w:u w:val="single"/>
        </w:rPr>
        <w:t xml:space="preserve">   </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1"/>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1"/>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1"/>
        <w:spacing w:line="480" w:lineRule="auto"/>
        <w:ind w:firstLine="472" w:firstLineChars="225"/>
        <w:jc w:val="left"/>
        <w:rPr>
          <w:rFonts w:asciiTheme="minorEastAsia" w:hAnsiTheme="minorEastAsia"/>
          <w:color w:val="000000"/>
          <w:sz w:val="21"/>
          <w:szCs w:val="21"/>
        </w:rPr>
      </w:pPr>
    </w:p>
    <w:p>
      <w:pPr>
        <w:pStyle w:val="41"/>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1"/>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r>
        <w:rPr>
          <w:rFonts w:hint="eastAsia" w:cs="Arial" w:asciiTheme="minorEastAsia" w:hAnsiTheme="minorEastAsia"/>
          <w:color w:val="000000"/>
          <w:szCs w:val="21"/>
          <w:u w:val="single"/>
        </w:rPr>
        <w:t xml:space="preserve">        </w:t>
      </w:r>
      <w:r>
        <w:rPr>
          <w:rFonts w:hint="eastAsia" w:cs="Arial" w:asciiTheme="minorEastAsia" w:hAnsiTheme="minorEastAsia"/>
          <w:color w:val="000000"/>
          <w:szCs w:val="21"/>
        </w:rPr>
        <w:t xml:space="preserve"> </w:t>
      </w:r>
    </w:p>
    <w:p>
      <w:pPr>
        <w:pStyle w:val="44"/>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年 </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月</w:t>
      </w:r>
      <w:r>
        <w:rPr>
          <w:rFonts w:hint="eastAsia" w:cs="Arial" w:asciiTheme="minorEastAsia" w:hAnsiTheme="minorEastAsia" w:eastAsiaTheme="minorEastAsia"/>
          <w:color w:val="000000"/>
          <w:sz w:val="21"/>
          <w:szCs w:val="21"/>
          <w:u w:val="single"/>
        </w:rPr>
        <w:t xml:space="preserve">    </w:t>
      </w:r>
      <w:r>
        <w:rPr>
          <w:rFonts w:hint="eastAsia" w:cs="Arial" w:asciiTheme="minorEastAsia" w:hAnsiTheme="minorEastAsia" w:eastAsiaTheme="minorEastAsia"/>
          <w:color w:val="000000"/>
          <w:sz w:val="21"/>
          <w:szCs w:val="21"/>
        </w:rPr>
        <w:t xml:space="preserve"> 日</w:t>
      </w:r>
    </w:p>
    <w:p>
      <w:pPr>
        <w:pStyle w:val="43"/>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asciiTheme="minorEastAsia" w:hAnsiTheme="minorEastAsia"/>
          <w:szCs w:val="21"/>
        </w:rPr>
        <w:t xml:space="preserve"> </w:t>
      </w: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u w:val="single"/>
        </w:rPr>
        <w:t xml:space="preserve">  </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u w:val="single"/>
        </w:rPr>
        <w:t xml:space="preserve">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u w:val="single"/>
        </w:rPr>
        <w:t xml:space="preserve">    </w:t>
      </w:r>
      <w:r>
        <w:rPr>
          <w:rFonts w:hint="eastAsia" w:cs="Arial" w:asciiTheme="minorEastAsia" w:hAnsiTheme="minorEastAsia"/>
          <w:szCs w:val="21"/>
        </w:rPr>
        <w:t>以我方的名义参加贵方</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项目编号</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asciiTheme="minorEastAsia" w:hAnsiTheme="minorEastAsia"/>
          <w:color w:val="000000"/>
          <w:szCs w:val="21"/>
        </w:rPr>
        <w:t>的</w:t>
      </w:r>
      <w:r>
        <w:rPr>
          <w:rFonts w:hint="eastAsia" w:asciiTheme="minorEastAsia" w:hAnsiTheme="minorEastAsia"/>
          <w:color w:val="000000"/>
          <w:szCs w:val="21"/>
          <w:u w:val="single"/>
        </w:rPr>
        <w:t xml:space="preserve">  </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asciiTheme="minorEastAsia" w:hAnsiTheme="minorEastAsia"/>
          <w:i/>
          <w:color w:val="000000"/>
          <w:szCs w:val="21"/>
          <w:u w:val="single"/>
        </w:rPr>
        <w:t xml:space="preserve"> </w:t>
      </w:r>
      <w:r>
        <w:rPr>
          <w:rFonts w:hint="eastAsia" w:asciiTheme="minorEastAsia" w:hAnsiTheme="minorEastAsia"/>
          <w:color w:val="000000"/>
          <w:szCs w:val="21"/>
          <w:u w:val="single"/>
        </w:rPr>
        <w:t xml:space="preserve">   </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 xml:space="preserve">法定代表人（单位负责人）： </w:t>
      </w:r>
      <w:r>
        <w:rPr>
          <w:rFonts w:hint="eastAsia" w:cs="Arial" w:asciiTheme="minorEastAsia" w:hAnsiTheme="minorEastAsia"/>
          <w:szCs w:val="21"/>
          <w:u w:val="single"/>
        </w:rPr>
        <w:t xml:space="preserve">             </w:t>
      </w:r>
      <w:r>
        <w:rPr>
          <w:rFonts w:hint="eastAsia" w:cs="Arial" w:asciiTheme="minorEastAsia" w:hAnsiTheme="minorEastAsia"/>
          <w:szCs w:val="21"/>
        </w:rPr>
        <w:t>（签名或加盖名章）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 xml:space="preserve">授权代表： </w:t>
      </w:r>
      <w:r>
        <w:rPr>
          <w:rFonts w:hint="eastAsia" w:asciiTheme="minorEastAsia" w:hAnsiTheme="minorEastAsia"/>
          <w:szCs w:val="21"/>
          <w:u w:val="single"/>
        </w:rPr>
        <w:t xml:space="preserve">         </w:t>
      </w:r>
      <w:r>
        <w:rPr>
          <w:rFonts w:hint="eastAsia" w:asciiTheme="minorEastAsia" w:hAnsiTheme="minorEastAsia"/>
          <w:szCs w:val="21"/>
        </w:rPr>
        <w:t xml:space="preserve">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lang w:val="en-US" w:eastAsia="zh-CN"/>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hint="eastAsia" w:cs="宋体" w:asciiTheme="minorEastAsia" w:hAnsiTheme="minorEastAsia"/>
          <w:szCs w:val="21"/>
          <w:u w:val="single"/>
          <w:lang w:val="zh-CN"/>
        </w:rPr>
        <w:t xml:space="preserve">  </w:t>
      </w:r>
      <w:r>
        <w:rPr>
          <w:rFonts w:hint="eastAsia" w:ascii="宋体" w:hAnsi="宋体" w:eastAsia="宋体" w:cs="宋体"/>
          <w:szCs w:val="21"/>
          <w:u w:val="single"/>
          <w:lang w:val="zh-CN"/>
        </w:rPr>
        <w:t xml:space="preserve"> </w:t>
      </w:r>
      <w:r>
        <w:rPr>
          <w:rFonts w:ascii="宋体" w:hAnsi="宋体" w:eastAsia="宋体" w:cs="宋体"/>
          <w:szCs w:val="21"/>
          <w:lang w:val="zh-CN"/>
        </w:rPr>
        <w:t>年____月</w:t>
      </w:r>
      <w:r>
        <w:rPr>
          <w:rFonts w:hint="eastAsia" w:cs="宋体" w:asciiTheme="minorEastAsia" w:hAnsiTheme="minorEastAsia"/>
          <w:szCs w:val="21"/>
          <w:u w:val="single"/>
          <w:lang w:val="zh-CN"/>
        </w:rPr>
        <w:t xml:space="preserve">    </w:t>
      </w:r>
      <w:r>
        <w:rPr>
          <w:rFonts w:hint="eastAsia" w:cs="宋体" w:asciiTheme="minorEastAsia" w:hAnsiTheme="minorEastAsia"/>
          <w:szCs w:val="21"/>
          <w:lang w:val="zh-CN"/>
        </w:rPr>
        <w:t xml:space="preserve"> </w:t>
      </w:r>
      <w:r>
        <w:rPr>
          <w:rFonts w:ascii="宋体" w:hAnsi="宋体" w:eastAsia="宋体" w:cs="宋体"/>
          <w:szCs w:val="21"/>
          <w:lang w:val="zh-CN"/>
        </w:rPr>
        <w:t>日</w:t>
      </w:r>
      <w:r>
        <w:rPr>
          <w:rFonts w:hint="eastAsia" w:cs="宋体" w:asciiTheme="minorEastAsia" w:hAnsiTheme="minorEastAsia"/>
          <w:szCs w:val="21"/>
          <w:lang w:val="zh-CN"/>
        </w:rPr>
        <w:t xml:space="preserve"> </w:t>
      </w:r>
      <w:r>
        <w:rPr>
          <w:rFonts w:hint="eastAsia" w:cs="宋体" w:asciiTheme="minorEastAsia" w:hAnsiTheme="minorEastAsia"/>
          <w:szCs w:val="21"/>
          <w:u w:val="single"/>
          <w:lang w:val="zh-CN"/>
        </w:rPr>
        <w:t xml:space="preserve">                     </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hint="eastAsia"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w:t>
            </w:r>
            <w:r>
              <w:rPr>
                <w:rFonts w:cs="宋体" w:asciiTheme="minorEastAsia" w:hAnsiTheme="minorEastAsia"/>
                <w:b/>
                <w:szCs w:val="21"/>
                <w:lang w:val="zh-CN"/>
              </w:rPr>
              <w:t xml:space="preserve"> </w:t>
            </w:r>
            <w:r>
              <w:rPr>
                <w:rFonts w:hint="eastAsia" w:cs="宋体" w:asciiTheme="minorEastAsia" w:hAnsiTheme="minorEastAsia"/>
                <w:b/>
                <w:szCs w:val="21"/>
                <w:lang w:val="zh-CN"/>
              </w:rPr>
              <w:t>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lang w:val="en-US" w:eastAsia="zh-CN"/>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w:t>
            </w:r>
            <w:r>
              <w:rPr>
                <w:rFonts w:cs="宋体" w:asciiTheme="minorEastAsia" w:hAnsiTheme="minorEastAsia"/>
                <w:b/>
                <w:szCs w:val="21"/>
                <w:lang w:val="zh-CN"/>
              </w:rPr>
              <w:t xml:space="preserve"> </w:t>
            </w:r>
            <w:r>
              <w:rPr>
                <w:rFonts w:hint="eastAsia" w:cs="宋体" w:asciiTheme="minorEastAsia" w:hAnsiTheme="minorEastAsia"/>
                <w:b/>
                <w:szCs w:val="21"/>
                <w:lang w:val="zh-CN"/>
              </w:rPr>
              <w:t>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w:t>
            </w:r>
            <w:r>
              <w:rPr>
                <w:rFonts w:cs="宋体" w:asciiTheme="minorEastAsia" w:hAnsiTheme="minorEastAsia"/>
                <w:b/>
                <w:szCs w:val="21"/>
                <w:lang w:val="zh-CN"/>
              </w:rPr>
              <w:t xml:space="preserve"> </w:t>
            </w:r>
            <w:r>
              <w:rPr>
                <w:rFonts w:hint="eastAsia" w:cs="宋体" w:asciiTheme="minorEastAsia" w:hAnsiTheme="minorEastAsia"/>
                <w:b/>
                <w:szCs w:val="21"/>
                <w:lang w:val="zh-CN"/>
              </w:rPr>
              <w:t>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w:t>
            </w:r>
            <w:r>
              <w:rPr>
                <w:rFonts w:asciiTheme="minorEastAsia" w:hAnsiTheme="minorEastAsia"/>
                <w:szCs w:val="21"/>
              </w:rPr>
              <w:t xml:space="preserve">  </w:t>
            </w:r>
            <w:r>
              <w:rPr>
                <w:rFonts w:hint="eastAsia" w:cs="宋体" w:asciiTheme="minorEastAsia" w:hAnsiTheme="minorEastAsia"/>
                <w:szCs w:val="21"/>
                <w:lang w:val="zh-CN"/>
              </w:rPr>
              <w:t>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w:t>
            </w:r>
            <w:r>
              <w:rPr>
                <w:rFonts w:asciiTheme="minorEastAsia" w:hAnsiTheme="minorEastAsia"/>
                <w:szCs w:val="21"/>
              </w:rPr>
              <w:t xml:space="preserve">              </w:t>
            </w:r>
            <w:r>
              <w:rPr>
                <w:rFonts w:hint="eastAsia" w:cs="宋体" w:asciiTheme="minorEastAsia" w:hAnsiTheme="minorEastAsia"/>
                <w:szCs w:val="21"/>
                <w:lang w:val="zh-CN"/>
              </w:rPr>
              <w:t>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7"/>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hint="eastAsia" w:ascii="宋体" w:hAnsi="宋体" w:eastAsia="宋体" w:cs="宋体"/>
                <w:b/>
                <w:bCs/>
                <w:sz w:val="21"/>
                <w:szCs w:val="21"/>
              </w:rPr>
            </w:pPr>
            <w:r>
              <w:rPr>
                <w:rFonts w:hint="eastAsia" w:ascii="宋体" w:hAnsi="宋体" w:eastAsia="宋体" w:cs="宋体"/>
                <w:b/>
                <w:bCs/>
                <w:sz w:val="21"/>
                <w:szCs w:val="21"/>
                <w:lang w:val="en-US" w:eastAsia="zh-CN"/>
              </w:rPr>
              <w:t>品牌</w:t>
            </w:r>
            <w:r>
              <w:rPr>
                <w:rFonts w:hint="eastAsia" w:ascii="宋体" w:hAnsi="宋体" w:eastAsia="宋体" w:cs="宋体"/>
                <w:b/>
                <w:bCs/>
                <w:sz w:val="21"/>
                <w:szCs w:val="21"/>
              </w:rPr>
              <w:t>规格</w:t>
            </w:r>
          </w:p>
          <w:p>
            <w:pPr>
              <w:pStyle w:val="7"/>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7"/>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7"/>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7"/>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7"/>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7"/>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7"/>
              <w:spacing w:line="360" w:lineRule="auto"/>
              <w:rPr>
                <w:rFonts w:ascii="宋体" w:hAnsi="宋体" w:eastAsia="宋体" w:cs="Times New Roman"/>
                <w:sz w:val="21"/>
                <w:szCs w:val="21"/>
              </w:rPr>
            </w:pPr>
          </w:p>
        </w:tc>
        <w:tc>
          <w:tcPr>
            <w:tcW w:w="3579" w:type="dxa"/>
            <w:vAlign w:val="center"/>
          </w:tcPr>
          <w:p>
            <w:pPr>
              <w:pStyle w:val="7"/>
              <w:spacing w:line="360" w:lineRule="auto"/>
              <w:rPr>
                <w:rFonts w:ascii="宋体" w:hAnsi="宋体" w:eastAsia="宋体" w:cs="Times New Roman"/>
                <w:sz w:val="21"/>
                <w:szCs w:val="21"/>
              </w:rPr>
            </w:pPr>
          </w:p>
        </w:tc>
        <w:tc>
          <w:tcPr>
            <w:tcW w:w="1440" w:type="dxa"/>
            <w:vAlign w:val="center"/>
          </w:tcPr>
          <w:p>
            <w:pPr>
              <w:pStyle w:val="7"/>
              <w:spacing w:line="360" w:lineRule="auto"/>
              <w:rPr>
                <w:rFonts w:ascii="宋体" w:hAnsi="宋体" w:eastAsia="宋体" w:cs="Times New Roman"/>
                <w:sz w:val="21"/>
                <w:szCs w:val="21"/>
              </w:rPr>
            </w:pPr>
          </w:p>
        </w:tc>
        <w:tc>
          <w:tcPr>
            <w:tcW w:w="1706" w:type="dxa"/>
            <w:vAlign w:val="center"/>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3"/>
        <w:tblW w:w="51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5" w:hRule="atLeast"/>
          <w:tblHeader/>
        </w:trPr>
        <w:tc>
          <w:tcPr>
            <w:tcW w:w="282"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737"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81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665"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884"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858"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760" w:type="pct"/>
            <w:shd w:val="clear" w:color="auto" w:fill="F1F1F1" w:themeFill="background1" w:themeFillShade="F2"/>
            <w:vAlign w:val="center"/>
          </w:tcPr>
          <w:p>
            <w:pPr>
              <w:pStyle w:val="7"/>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282" w:type="pct"/>
            <w:vAlign w:val="center"/>
          </w:tcPr>
          <w:p>
            <w:pPr>
              <w:pStyle w:val="7"/>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737" w:type="pct"/>
            <w:vAlign w:val="center"/>
          </w:tcPr>
          <w:p>
            <w:pPr>
              <w:pStyle w:val="7"/>
              <w:spacing w:line="360" w:lineRule="auto"/>
              <w:rPr>
                <w:rFonts w:ascii="宋体" w:hAnsi="宋体" w:eastAsia="宋体" w:cs="Times New Roman"/>
                <w:sz w:val="21"/>
                <w:szCs w:val="21"/>
              </w:rPr>
            </w:pPr>
          </w:p>
        </w:tc>
        <w:tc>
          <w:tcPr>
            <w:tcW w:w="814" w:type="pct"/>
            <w:vAlign w:val="center"/>
          </w:tcPr>
          <w:p>
            <w:pPr>
              <w:pStyle w:val="7"/>
              <w:spacing w:line="360" w:lineRule="auto"/>
              <w:rPr>
                <w:rFonts w:ascii="宋体" w:hAnsi="宋体" w:eastAsia="宋体" w:cs="Times New Roman"/>
                <w:sz w:val="21"/>
                <w:szCs w:val="21"/>
              </w:rPr>
            </w:pPr>
          </w:p>
        </w:tc>
        <w:tc>
          <w:tcPr>
            <w:tcW w:w="665" w:type="pct"/>
          </w:tcPr>
          <w:p>
            <w:pPr>
              <w:pStyle w:val="7"/>
              <w:spacing w:line="360" w:lineRule="auto"/>
              <w:rPr>
                <w:rFonts w:ascii="宋体" w:hAnsi="宋体" w:eastAsia="宋体" w:cs="Times New Roman"/>
                <w:sz w:val="21"/>
                <w:szCs w:val="21"/>
              </w:rPr>
            </w:pPr>
          </w:p>
        </w:tc>
        <w:tc>
          <w:tcPr>
            <w:tcW w:w="884" w:type="pct"/>
          </w:tcPr>
          <w:p>
            <w:pPr>
              <w:pStyle w:val="7"/>
              <w:spacing w:line="360" w:lineRule="auto"/>
              <w:rPr>
                <w:rFonts w:ascii="宋体" w:hAnsi="宋体" w:eastAsia="宋体" w:cs="Times New Roman"/>
                <w:sz w:val="21"/>
                <w:szCs w:val="21"/>
              </w:rPr>
            </w:pPr>
          </w:p>
        </w:tc>
        <w:tc>
          <w:tcPr>
            <w:tcW w:w="858" w:type="pct"/>
          </w:tcPr>
          <w:p>
            <w:pPr>
              <w:pStyle w:val="7"/>
              <w:spacing w:line="360" w:lineRule="auto"/>
              <w:rPr>
                <w:rFonts w:ascii="宋体" w:hAnsi="宋体" w:eastAsia="宋体" w:cs="Times New Roman"/>
                <w:sz w:val="21"/>
                <w:szCs w:val="21"/>
              </w:rPr>
            </w:pPr>
          </w:p>
        </w:tc>
        <w:tc>
          <w:tcPr>
            <w:tcW w:w="760" w:type="pct"/>
          </w:tcPr>
          <w:p>
            <w:pPr>
              <w:pStyle w:val="7"/>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r>
        <w:rPr>
          <w:rFonts w:cs="宋体" w:asciiTheme="minorEastAsia" w:hAnsiTheme="minorEastAsia"/>
          <w:szCs w:val="21"/>
          <w:lang w:val="zh-CN"/>
        </w:rPr>
        <w:t xml:space="preserve"> </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企业名称：</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szCs w:val="21"/>
          <w:u w:val="single"/>
        </w:rPr>
        <w:t xml:space="preserve">        </w:t>
      </w:r>
      <w:r>
        <w:rPr>
          <w:rFonts w:hint="eastAsia" w:ascii="宋体" w:hAnsi="宋体"/>
          <w:szCs w:val="21"/>
        </w:rPr>
        <w:t>单位的</w:t>
      </w:r>
      <w:r>
        <w:rPr>
          <w:rFonts w:hint="eastAsia" w:ascii="宋体" w:hAnsi="宋体"/>
          <w:szCs w:val="21"/>
          <w:u w:val="single"/>
        </w:rPr>
        <w:t xml:space="preserve">           </w:t>
      </w:r>
      <w:r>
        <w:rPr>
          <w:rFonts w:hint="eastAsia" w:ascii="宋体" w:hAnsi="宋体"/>
          <w:szCs w:val="21"/>
        </w:rPr>
        <w:t>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r>
        <w:rPr>
          <w:rFonts w:hint="eastAsia" w:cs="宋体" w:asciiTheme="minorEastAsia" w:hAnsiTheme="minorEastAsia"/>
          <w:szCs w:val="21"/>
          <w:u w:val="single"/>
        </w:rPr>
        <w:t xml:space="preserve">               </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w:t>
      </w:r>
      <w:r>
        <w:rPr>
          <w:rFonts w:hint="eastAsia" w:cs="宋体" w:asciiTheme="minorEastAsia" w:hAnsiTheme="minorEastAsia"/>
          <w:szCs w:val="21"/>
          <w:u w:val="single"/>
        </w:rPr>
        <w:t xml:space="preserve">       </w:t>
      </w:r>
      <w:r>
        <w:rPr>
          <w:rFonts w:hint="eastAsia" w:cs="宋体" w:asciiTheme="minorEastAsia" w:hAnsiTheme="minorEastAsia"/>
          <w:szCs w:val="21"/>
        </w:rPr>
        <w:t>年</w:t>
      </w:r>
      <w:r>
        <w:rPr>
          <w:rFonts w:hint="eastAsia" w:cs="宋体" w:asciiTheme="minorEastAsia" w:hAnsiTheme="minorEastAsia"/>
          <w:szCs w:val="21"/>
          <w:u w:val="single"/>
        </w:rPr>
        <w:t xml:space="preserve">       </w:t>
      </w:r>
      <w:r>
        <w:rPr>
          <w:rFonts w:hint="eastAsia" w:cs="宋体" w:asciiTheme="minorEastAsia" w:hAnsiTheme="minorEastAsia"/>
          <w:szCs w:val="21"/>
        </w:rPr>
        <w:t xml:space="preserve">月 </w:t>
      </w:r>
      <w:r>
        <w:rPr>
          <w:rFonts w:hint="eastAsia" w:cs="宋体" w:asciiTheme="minorEastAsia" w:hAnsiTheme="minorEastAsia"/>
          <w:szCs w:val="21"/>
          <w:u w:val="single"/>
        </w:rPr>
        <w:t xml:space="preserve">      </w:t>
      </w:r>
      <w:r>
        <w:rPr>
          <w:rFonts w:hint="eastAsia" w:cs="宋体" w:asciiTheme="minorEastAsia" w:hAnsiTheme="minorEastAsia"/>
          <w:szCs w:val="21"/>
        </w:rPr>
        <w:t>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3"/>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微软简隶书">
    <w:altName w:val="黑体"/>
    <w:panose1 w:val="00000000000000000000"/>
    <w:charset w:val="86"/>
    <w:family w:val="auto"/>
    <w:pitch w:val="default"/>
    <w:sig w:usb0="00000000" w:usb1="00000000" w:usb2="0000001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Yu Gothic UI"/>
    <w:panose1 w:val="02020609040205080304"/>
    <w:charset w:val="80"/>
    <w:family w:val="modern"/>
    <w:pitch w:val="default"/>
    <w:sig w:usb0="00000000" w:usb1="00000000" w:usb2="00000012" w:usb3="00000000" w:csb0="0002009F" w:csb1="00000000"/>
  </w:font>
  <w:font w:name="新宋体">
    <w:panose1 w:val="02010609030101010101"/>
    <w:charset w:val="86"/>
    <w:family w:val="modern"/>
    <w:pitch w:val="default"/>
    <w:sig w:usb0="0000028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66</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pStyle w:val="3"/>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5"/>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5"/>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6">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9">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0">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1">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2">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28">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2">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4">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59F817C2"/>
    <w:multiLevelType w:val="singleLevel"/>
    <w:tmpl w:val="59F817C2"/>
    <w:lvl w:ilvl="0" w:tentative="0">
      <w:start w:val="2"/>
      <w:numFmt w:val="chineseCounting"/>
      <w:suff w:val="space"/>
      <w:lvlText w:val="第%1章"/>
      <w:lvlJc w:val="left"/>
    </w:lvl>
  </w:abstractNum>
  <w:abstractNum w:abstractNumId="36">
    <w:nsid w:val="59F817E8"/>
    <w:multiLevelType w:val="singleLevel"/>
    <w:tmpl w:val="59F817E8"/>
    <w:lvl w:ilvl="0" w:tentative="0">
      <w:start w:val="1"/>
      <w:numFmt w:val="chineseCounting"/>
      <w:pStyle w:val="50"/>
      <w:suff w:val="nothing"/>
      <w:lvlText w:val="%1、"/>
      <w:lvlJc w:val="left"/>
    </w:lvl>
  </w:abstractNum>
  <w:abstractNum w:abstractNumId="37">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8">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9">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0">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1">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2">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3">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6">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8">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9">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1">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2">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3">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6">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8">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1"/>
  </w:num>
  <w:num w:numId="2">
    <w:abstractNumId w:val="2"/>
  </w:num>
  <w:num w:numId="3">
    <w:abstractNumId w:val="36"/>
  </w:num>
  <w:num w:numId="4">
    <w:abstractNumId w:val="0"/>
  </w:num>
  <w:num w:numId="5">
    <w:abstractNumId w:val="35"/>
  </w:num>
  <w:num w:numId="6">
    <w:abstractNumId w:val="23"/>
  </w:num>
  <w:num w:numId="7">
    <w:abstractNumId w:val="47"/>
  </w:num>
  <w:num w:numId="8">
    <w:abstractNumId w:val="27"/>
  </w:num>
  <w:num w:numId="9">
    <w:abstractNumId w:val="29"/>
  </w:num>
  <w:num w:numId="10">
    <w:abstractNumId w:val="44"/>
  </w:num>
  <w:num w:numId="11">
    <w:abstractNumId w:val="15"/>
  </w:num>
  <w:num w:numId="12">
    <w:abstractNumId w:val="17"/>
  </w:num>
  <w:num w:numId="13">
    <w:abstractNumId w:val="57"/>
  </w:num>
  <w:num w:numId="14">
    <w:abstractNumId w:val="41"/>
  </w:num>
  <w:num w:numId="15">
    <w:abstractNumId w:val="55"/>
  </w:num>
  <w:num w:numId="16">
    <w:abstractNumId w:val="8"/>
  </w:num>
  <w:num w:numId="17">
    <w:abstractNumId w:val="10"/>
  </w:num>
  <w:num w:numId="18">
    <w:abstractNumId w:val="39"/>
  </w:num>
  <w:num w:numId="19">
    <w:abstractNumId w:val="25"/>
  </w:num>
  <w:num w:numId="20">
    <w:abstractNumId w:val="37"/>
  </w:num>
  <w:num w:numId="21">
    <w:abstractNumId w:val="46"/>
  </w:num>
  <w:num w:numId="22">
    <w:abstractNumId w:val="30"/>
  </w:num>
  <w:num w:numId="23">
    <w:abstractNumId w:val="26"/>
  </w:num>
  <w:num w:numId="24">
    <w:abstractNumId w:val="5"/>
  </w:num>
  <w:num w:numId="25">
    <w:abstractNumId w:val="20"/>
  </w:num>
  <w:num w:numId="26">
    <w:abstractNumId w:val="19"/>
  </w:num>
  <w:num w:numId="27">
    <w:abstractNumId w:val="54"/>
  </w:num>
  <w:num w:numId="28">
    <w:abstractNumId w:val="48"/>
  </w:num>
  <w:num w:numId="29">
    <w:abstractNumId w:val="43"/>
  </w:num>
  <w:num w:numId="30">
    <w:abstractNumId w:val="50"/>
  </w:num>
  <w:num w:numId="31">
    <w:abstractNumId w:val="34"/>
  </w:num>
  <w:num w:numId="32">
    <w:abstractNumId w:val="11"/>
  </w:num>
  <w:num w:numId="33">
    <w:abstractNumId w:val="22"/>
  </w:num>
  <w:num w:numId="34">
    <w:abstractNumId w:val="53"/>
  </w:num>
  <w:num w:numId="35">
    <w:abstractNumId w:val="21"/>
  </w:num>
  <w:num w:numId="36">
    <w:abstractNumId w:val="24"/>
  </w:num>
  <w:num w:numId="37">
    <w:abstractNumId w:val="6"/>
  </w:num>
  <w:num w:numId="38">
    <w:abstractNumId w:val="16"/>
  </w:num>
  <w:num w:numId="39">
    <w:abstractNumId w:val="42"/>
  </w:num>
  <w:num w:numId="40">
    <w:abstractNumId w:val="32"/>
  </w:num>
  <w:num w:numId="41">
    <w:abstractNumId w:val="56"/>
  </w:num>
  <w:num w:numId="42">
    <w:abstractNumId w:val="58"/>
  </w:num>
  <w:num w:numId="43">
    <w:abstractNumId w:val="18"/>
  </w:num>
  <w:num w:numId="44">
    <w:abstractNumId w:val="12"/>
  </w:num>
  <w:num w:numId="45">
    <w:abstractNumId w:val="33"/>
  </w:num>
  <w:num w:numId="46">
    <w:abstractNumId w:val="51"/>
  </w:num>
  <w:num w:numId="47">
    <w:abstractNumId w:val="49"/>
  </w:num>
  <w:num w:numId="48">
    <w:abstractNumId w:val="40"/>
  </w:num>
  <w:num w:numId="49">
    <w:abstractNumId w:val="4"/>
  </w:num>
  <w:num w:numId="50">
    <w:abstractNumId w:val="52"/>
  </w:num>
  <w:num w:numId="51">
    <w:abstractNumId w:val="14"/>
  </w:num>
  <w:num w:numId="52">
    <w:abstractNumId w:val="3"/>
  </w:num>
  <w:num w:numId="53">
    <w:abstractNumId w:val="38"/>
  </w:num>
  <w:num w:numId="54">
    <w:abstractNumId w:val="13"/>
  </w:num>
  <w:num w:numId="55">
    <w:abstractNumId w:val="7"/>
  </w:num>
  <w:num w:numId="56">
    <w:abstractNumId w:val="45"/>
  </w:num>
  <w:num w:numId="57">
    <w:abstractNumId w:val="31"/>
  </w:num>
  <w:num w:numId="58">
    <w:abstractNumId w:val="28"/>
  </w:num>
  <w:num w:numId="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1093E"/>
    <w:rsid w:val="000117E8"/>
    <w:rsid w:val="0001201D"/>
    <w:rsid w:val="00026D3A"/>
    <w:rsid w:val="00033285"/>
    <w:rsid w:val="000362D3"/>
    <w:rsid w:val="00036AB0"/>
    <w:rsid w:val="00037395"/>
    <w:rsid w:val="000456D3"/>
    <w:rsid w:val="00052A3A"/>
    <w:rsid w:val="00054148"/>
    <w:rsid w:val="000617AD"/>
    <w:rsid w:val="00062D93"/>
    <w:rsid w:val="0008047C"/>
    <w:rsid w:val="000813AD"/>
    <w:rsid w:val="00084158"/>
    <w:rsid w:val="0008501E"/>
    <w:rsid w:val="00093699"/>
    <w:rsid w:val="00093B6E"/>
    <w:rsid w:val="000A0ACB"/>
    <w:rsid w:val="000A1C15"/>
    <w:rsid w:val="000A200D"/>
    <w:rsid w:val="000A40AB"/>
    <w:rsid w:val="000A7111"/>
    <w:rsid w:val="000B59E2"/>
    <w:rsid w:val="000D0F74"/>
    <w:rsid w:val="000D1301"/>
    <w:rsid w:val="000D347D"/>
    <w:rsid w:val="000D7F32"/>
    <w:rsid w:val="000E3653"/>
    <w:rsid w:val="000E550F"/>
    <w:rsid w:val="000E6758"/>
    <w:rsid w:val="000F4624"/>
    <w:rsid w:val="000F6293"/>
    <w:rsid w:val="00101B1E"/>
    <w:rsid w:val="001031CD"/>
    <w:rsid w:val="00106C30"/>
    <w:rsid w:val="00106ED5"/>
    <w:rsid w:val="00112086"/>
    <w:rsid w:val="00113E3C"/>
    <w:rsid w:val="00122589"/>
    <w:rsid w:val="00126E3B"/>
    <w:rsid w:val="00142D8D"/>
    <w:rsid w:val="001462B5"/>
    <w:rsid w:val="00183C0B"/>
    <w:rsid w:val="001A2287"/>
    <w:rsid w:val="001A331E"/>
    <w:rsid w:val="001A39CF"/>
    <w:rsid w:val="001B7160"/>
    <w:rsid w:val="001C1E79"/>
    <w:rsid w:val="001C201E"/>
    <w:rsid w:val="001D35E1"/>
    <w:rsid w:val="001D566E"/>
    <w:rsid w:val="001D59AE"/>
    <w:rsid w:val="001E1A28"/>
    <w:rsid w:val="002020EC"/>
    <w:rsid w:val="002035C3"/>
    <w:rsid w:val="00206BF6"/>
    <w:rsid w:val="00211D48"/>
    <w:rsid w:val="00217EB9"/>
    <w:rsid w:val="0022386D"/>
    <w:rsid w:val="002302A9"/>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7854"/>
    <w:rsid w:val="002B5112"/>
    <w:rsid w:val="002B5CC6"/>
    <w:rsid w:val="002B6419"/>
    <w:rsid w:val="002D0ACD"/>
    <w:rsid w:val="002D16C8"/>
    <w:rsid w:val="002E0E5A"/>
    <w:rsid w:val="002E146A"/>
    <w:rsid w:val="002E1953"/>
    <w:rsid w:val="002E19A2"/>
    <w:rsid w:val="002E5834"/>
    <w:rsid w:val="002F0ADE"/>
    <w:rsid w:val="003026E2"/>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72CE4"/>
    <w:rsid w:val="003754B0"/>
    <w:rsid w:val="00376670"/>
    <w:rsid w:val="00384C0E"/>
    <w:rsid w:val="00391E9F"/>
    <w:rsid w:val="00392712"/>
    <w:rsid w:val="00392BF5"/>
    <w:rsid w:val="0039364A"/>
    <w:rsid w:val="003A0289"/>
    <w:rsid w:val="003A2E76"/>
    <w:rsid w:val="003A37D2"/>
    <w:rsid w:val="003A4187"/>
    <w:rsid w:val="003A7351"/>
    <w:rsid w:val="003B6632"/>
    <w:rsid w:val="003C432B"/>
    <w:rsid w:val="003C446C"/>
    <w:rsid w:val="003E306C"/>
    <w:rsid w:val="003F632A"/>
    <w:rsid w:val="0040687E"/>
    <w:rsid w:val="00420AE3"/>
    <w:rsid w:val="00425C40"/>
    <w:rsid w:val="00427B9A"/>
    <w:rsid w:val="004320F0"/>
    <w:rsid w:val="00432F6C"/>
    <w:rsid w:val="00433675"/>
    <w:rsid w:val="00436F30"/>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6C11"/>
    <w:rsid w:val="005018F1"/>
    <w:rsid w:val="00502570"/>
    <w:rsid w:val="00504B08"/>
    <w:rsid w:val="005254B5"/>
    <w:rsid w:val="0053242C"/>
    <w:rsid w:val="005336BC"/>
    <w:rsid w:val="0054080C"/>
    <w:rsid w:val="00541A67"/>
    <w:rsid w:val="00547E10"/>
    <w:rsid w:val="00552323"/>
    <w:rsid w:val="00556964"/>
    <w:rsid w:val="00556BB5"/>
    <w:rsid w:val="005616AE"/>
    <w:rsid w:val="00563C67"/>
    <w:rsid w:val="00583E58"/>
    <w:rsid w:val="005900E9"/>
    <w:rsid w:val="005965CF"/>
    <w:rsid w:val="005B3264"/>
    <w:rsid w:val="005B3C17"/>
    <w:rsid w:val="005B61CB"/>
    <w:rsid w:val="005C20FE"/>
    <w:rsid w:val="005C4F0F"/>
    <w:rsid w:val="005C6472"/>
    <w:rsid w:val="005D3FE2"/>
    <w:rsid w:val="005E1EEC"/>
    <w:rsid w:val="005E3FAA"/>
    <w:rsid w:val="005E60FE"/>
    <w:rsid w:val="005E781B"/>
    <w:rsid w:val="005F4263"/>
    <w:rsid w:val="005F6BFD"/>
    <w:rsid w:val="0061174C"/>
    <w:rsid w:val="0061264C"/>
    <w:rsid w:val="00620A5F"/>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518E"/>
    <w:rsid w:val="00685863"/>
    <w:rsid w:val="00687264"/>
    <w:rsid w:val="00690B8E"/>
    <w:rsid w:val="00691436"/>
    <w:rsid w:val="006A3C57"/>
    <w:rsid w:val="006A5E16"/>
    <w:rsid w:val="006B4FF5"/>
    <w:rsid w:val="006E1E91"/>
    <w:rsid w:val="006E67C2"/>
    <w:rsid w:val="00701C4A"/>
    <w:rsid w:val="00702AED"/>
    <w:rsid w:val="00704489"/>
    <w:rsid w:val="00710043"/>
    <w:rsid w:val="00713846"/>
    <w:rsid w:val="00713F05"/>
    <w:rsid w:val="00722B16"/>
    <w:rsid w:val="00727E24"/>
    <w:rsid w:val="00730378"/>
    <w:rsid w:val="007353FD"/>
    <w:rsid w:val="0074134F"/>
    <w:rsid w:val="00743A93"/>
    <w:rsid w:val="00743FD6"/>
    <w:rsid w:val="0074469F"/>
    <w:rsid w:val="00753A0C"/>
    <w:rsid w:val="00760005"/>
    <w:rsid w:val="00760CBE"/>
    <w:rsid w:val="00761CCF"/>
    <w:rsid w:val="0077030F"/>
    <w:rsid w:val="00774E59"/>
    <w:rsid w:val="00776300"/>
    <w:rsid w:val="007767CC"/>
    <w:rsid w:val="00780670"/>
    <w:rsid w:val="0079234D"/>
    <w:rsid w:val="00793D5F"/>
    <w:rsid w:val="0079599A"/>
    <w:rsid w:val="00797241"/>
    <w:rsid w:val="007A1725"/>
    <w:rsid w:val="007B1714"/>
    <w:rsid w:val="007B50C9"/>
    <w:rsid w:val="007B6C10"/>
    <w:rsid w:val="007C0A19"/>
    <w:rsid w:val="007C0E40"/>
    <w:rsid w:val="007C0EAB"/>
    <w:rsid w:val="007C1243"/>
    <w:rsid w:val="007C3019"/>
    <w:rsid w:val="007C5F39"/>
    <w:rsid w:val="007C6247"/>
    <w:rsid w:val="007C6C16"/>
    <w:rsid w:val="007D330A"/>
    <w:rsid w:val="007D3ED3"/>
    <w:rsid w:val="007E0773"/>
    <w:rsid w:val="007E55EC"/>
    <w:rsid w:val="007E5F3F"/>
    <w:rsid w:val="007E6384"/>
    <w:rsid w:val="00800F49"/>
    <w:rsid w:val="00805439"/>
    <w:rsid w:val="00805FF3"/>
    <w:rsid w:val="008175D0"/>
    <w:rsid w:val="00821065"/>
    <w:rsid w:val="0083105C"/>
    <w:rsid w:val="00831E22"/>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54AB"/>
    <w:rsid w:val="008B5BCD"/>
    <w:rsid w:val="008C137D"/>
    <w:rsid w:val="008C16B9"/>
    <w:rsid w:val="008D2731"/>
    <w:rsid w:val="008E0D17"/>
    <w:rsid w:val="008E2018"/>
    <w:rsid w:val="008F3472"/>
    <w:rsid w:val="009019F6"/>
    <w:rsid w:val="00902F27"/>
    <w:rsid w:val="00904A3E"/>
    <w:rsid w:val="00915F4D"/>
    <w:rsid w:val="00931569"/>
    <w:rsid w:val="00932A8B"/>
    <w:rsid w:val="00937421"/>
    <w:rsid w:val="00951B20"/>
    <w:rsid w:val="00957CFA"/>
    <w:rsid w:val="00957E4A"/>
    <w:rsid w:val="009606B7"/>
    <w:rsid w:val="009617D0"/>
    <w:rsid w:val="009638D6"/>
    <w:rsid w:val="00966249"/>
    <w:rsid w:val="00967604"/>
    <w:rsid w:val="00973103"/>
    <w:rsid w:val="00977A5F"/>
    <w:rsid w:val="009830EE"/>
    <w:rsid w:val="009A4D1F"/>
    <w:rsid w:val="009B288B"/>
    <w:rsid w:val="009B41A7"/>
    <w:rsid w:val="009B522B"/>
    <w:rsid w:val="009B544F"/>
    <w:rsid w:val="009C12AB"/>
    <w:rsid w:val="009C5D63"/>
    <w:rsid w:val="009D15E3"/>
    <w:rsid w:val="009D1AF8"/>
    <w:rsid w:val="009D31DE"/>
    <w:rsid w:val="009D4E1C"/>
    <w:rsid w:val="009D6564"/>
    <w:rsid w:val="009E40F5"/>
    <w:rsid w:val="009E7463"/>
    <w:rsid w:val="009F22F0"/>
    <w:rsid w:val="009F739E"/>
    <w:rsid w:val="00A024FB"/>
    <w:rsid w:val="00A43B57"/>
    <w:rsid w:val="00A557C2"/>
    <w:rsid w:val="00A55F0F"/>
    <w:rsid w:val="00A60223"/>
    <w:rsid w:val="00A63B7A"/>
    <w:rsid w:val="00A6401D"/>
    <w:rsid w:val="00A74796"/>
    <w:rsid w:val="00A75B4A"/>
    <w:rsid w:val="00A809F7"/>
    <w:rsid w:val="00A81917"/>
    <w:rsid w:val="00A87C83"/>
    <w:rsid w:val="00A905E6"/>
    <w:rsid w:val="00AB420B"/>
    <w:rsid w:val="00AB6C39"/>
    <w:rsid w:val="00AC70CB"/>
    <w:rsid w:val="00AD0AAF"/>
    <w:rsid w:val="00AD257D"/>
    <w:rsid w:val="00AD2A95"/>
    <w:rsid w:val="00AF64D1"/>
    <w:rsid w:val="00B03982"/>
    <w:rsid w:val="00B102AE"/>
    <w:rsid w:val="00B10A01"/>
    <w:rsid w:val="00B14F3F"/>
    <w:rsid w:val="00B164EA"/>
    <w:rsid w:val="00B22497"/>
    <w:rsid w:val="00B36205"/>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D17F8"/>
    <w:rsid w:val="00BD2B31"/>
    <w:rsid w:val="00C00010"/>
    <w:rsid w:val="00C01D89"/>
    <w:rsid w:val="00C03601"/>
    <w:rsid w:val="00C21892"/>
    <w:rsid w:val="00C221F8"/>
    <w:rsid w:val="00C312B8"/>
    <w:rsid w:val="00C47E9F"/>
    <w:rsid w:val="00C51B18"/>
    <w:rsid w:val="00C55715"/>
    <w:rsid w:val="00C71315"/>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20175"/>
    <w:rsid w:val="00D20270"/>
    <w:rsid w:val="00D21DDE"/>
    <w:rsid w:val="00D23B78"/>
    <w:rsid w:val="00D25686"/>
    <w:rsid w:val="00D34E5A"/>
    <w:rsid w:val="00D51A06"/>
    <w:rsid w:val="00D5536F"/>
    <w:rsid w:val="00D55F50"/>
    <w:rsid w:val="00D62F9D"/>
    <w:rsid w:val="00D653B3"/>
    <w:rsid w:val="00D70436"/>
    <w:rsid w:val="00D81DDE"/>
    <w:rsid w:val="00DA56DB"/>
    <w:rsid w:val="00DA6D80"/>
    <w:rsid w:val="00DA7ACF"/>
    <w:rsid w:val="00DB1985"/>
    <w:rsid w:val="00DC6483"/>
    <w:rsid w:val="00DD5D5B"/>
    <w:rsid w:val="00DD5D73"/>
    <w:rsid w:val="00DE3623"/>
    <w:rsid w:val="00DE7350"/>
    <w:rsid w:val="00DF1D7C"/>
    <w:rsid w:val="00DF2D93"/>
    <w:rsid w:val="00DF70CB"/>
    <w:rsid w:val="00E16B31"/>
    <w:rsid w:val="00E26481"/>
    <w:rsid w:val="00E3128A"/>
    <w:rsid w:val="00E36D68"/>
    <w:rsid w:val="00E4427E"/>
    <w:rsid w:val="00E547EF"/>
    <w:rsid w:val="00E64FE4"/>
    <w:rsid w:val="00E66A9F"/>
    <w:rsid w:val="00E73667"/>
    <w:rsid w:val="00E75A41"/>
    <w:rsid w:val="00E80F44"/>
    <w:rsid w:val="00E8359E"/>
    <w:rsid w:val="00E90F35"/>
    <w:rsid w:val="00EA0DBE"/>
    <w:rsid w:val="00EA2054"/>
    <w:rsid w:val="00EA280E"/>
    <w:rsid w:val="00EB636D"/>
    <w:rsid w:val="00EC67B7"/>
    <w:rsid w:val="00EC6BD7"/>
    <w:rsid w:val="00EE7096"/>
    <w:rsid w:val="00EF6AB8"/>
    <w:rsid w:val="00EF7B73"/>
    <w:rsid w:val="00F00A91"/>
    <w:rsid w:val="00F0302A"/>
    <w:rsid w:val="00F15BD5"/>
    <w:rsid w:val="00F1770B"/>
    <w:rsid w:val="00F239FF"/>
    <w:rsid w:val="00F2459F"/>
    <w:rsid w:val="00F255D7"/>
    <w:rsid w:val="00F37BF6"/>
    <w:rsid w:val="00F4043C"/>
    <w:rsid w:val="00F4178A"/>
    <w:rsid w:val="00F54EFE"/>
    <w:rsid w:val="00F55D64"/>
    <w:rsid w:val="00F63E36"/>
    <w:rsid w:val="00F900A6"/>
    <w:rsid w:val="00F92C9D"/>
    <w:rsid w:val="00F934D9"/>
    <w:rsid w:val="00F94FEB"/>
    <w:rsid w:val="00F963A6"/>
    <w:rsid w:val="00FA0A74"/>
    <w:rsid w:val="00FA69C2"/>
    <w:rsid w:val="00FB1462"/>
    <w:rsid w:val="00FB1E65"/>
    <w:rsid w:val="00FB4F83"/>
    <w:rsid w:val="00FB5517"/>
    <w:rsid w:val="00FB77B6"/>
    <w:rsid w:val="00FC2484"/>
    <w:rsid w:val="00FD2039"/>
    <w:rsid w:val="00FD631A"/>
    <w:rsid w:val="00FE4DDF"/>
    <w:rsid w:val="00FE553E"/>
    <w:rsid w:val="00FF407A"/>
    <w:rsid w:val="00FF4117"/>
    <w:rsid w:val="04B536B0"/>
    <w:rsid w:val="091F5496"/>
    <w:rsid w:val="096B55F2"/>
    <w:rsid w:val="0ABA3A82"/>
    <w:rsid w:val="0C0C43B3"/>
    <w:rsid w:val="0C84298E"/>
    <w:rsid w:val="13CD6C7C"/>
    <w:rsid w:val="156F0174"/>
    <w:rsid w:val="19703EDA"/>
    <w:rsid w:val="1C304AD0"/>
    <w:rsid w:val="26766A30"/>
    <w:rsid w:val="2BB27A8A"/>
    <w:rsid w:val="344F3478"/>
    <w:rsid w:val="393B0401"/>
    <w:rsid w:val="3C4B0E70"/>
    <w:rsid w:val="484057AE"/>
    <w:rsid w:val="496D648B"/>
    <w:rsid w:val="4B9D3CA0"/>
    <w:rsid w:val="526D4588"/>
    <w:rsid w:val="57372FF6"/>
    <w:rsid w:val="576B28B1"/>
    <w:rsid w:val="5C085522"/>
    <w:rsid w:val="5FEC7A38"/>
    <w:rsid w:val="66C02337"/>
    <w:rsid w:val="6ACE1BDF"/>
    <w:rsid w:val="6D9269EF"/>
    <w:rsid w:val="735206BD"/>
    <w:rsid w:val="753A57F2"/>
    <w:rsid w:val="7A960213"/>
    <w:rsid w:val="7ABB1F4B"/>
    <w:rsid w:val="7C046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4">
    <w:name w:val="heading 3"/>
    <w:basedOn w:val="1"/>
    <w:next w:val="1"/>
    <w:link w:val="30"/>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5">
    <w:name w:val="heading 4"/>
    <w:basedOn w:val="1"/>
    <w:next w:val="1"/>
    <w:link w:val="31"/>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5"/>
    </w:pPr>
    <w:rPr>
      <w:rFonts w:ascii="Times New Roman" w:hAnsi="Times New Roman" w:eastAsia="宋体" w:cs="Times New Roman"/>
      <w:szCs w:val="20"/>
    </w:rPr>
  </w:style>
  <w:style w:type="paragraph" w:styleId="7">
    <w:name w:val="caption"/>
    <w:basedOn w:val="1"/>
    <w:next w:val="1"/>
    <w:qFormat/>
    <w:uiPriority w:val="0"/>
    <w:rPr>
      <w:rFonts w:ascii="Arial" w:hAnsi="Arial" w:eastAsia="黑体" w:cs="Arial"/>
      <w:sz w:val="20"/>
      <w:szCs w:val="20"/>
    </w:rPr>
  </w:style>
  <w:style w:type="paragraph" w:styleId="8">
    <w:name w:val="Body Text 3"/>
    <w:basedOn w:val="1"/>
    <w:link w:val="47"/>
    <w:qFormat/>
    <w:uiPriority w:val="0"/>
    <w:rPr>
      <w:rFonts w:ascii="Times New Roman" w:hAnsi="Times New Roman" w:eastAsia="宋体" w:cs="Times New Roman"/>
      <w:color w:val="FF0000"/>
      <w:sz w:val="24"/>
      <w:szCs w:val="24"/>
    </w:rPr>
  </w:style>
  <w:style w:type="paragraph" w:styleId="9">
    <w:name w:val="Body Text"/>
    <w:basedOn w:val="1"/>
    <w:link w:val="51"/>
    <w:semiHidden/>
    <w:unhideWhenUsed/>
    <w:qFormat/>
    <w:uiPriority w:val="99"/>
    <w:pPr>
      <w:spacing w:after="120"/>
    </w:pPr>
  </w:style>
  <w:style w:type="paragraph" w:styleId="10">
    <w:name w:val="Body Text Indent"/>
    <w:basedOn w:val="1"/>
    <w:link w:val="56"/>
    <w:qFormat/>
    <w:uiPriority w:val="0"/>
    <w:pPr>
      <w:adjustRightInd w:val="0"/>
      <w:spacing w:after="120" w:line="360" w:lineRule="atLeast"/>
      <w:ind w:left="420" w:leftChars="200"/>
      <w:jc w:val="left"/>
      <w:textAlignment w:val="baseline"/>
    </w:pPr>
    <w:rPr>
      <w:sz w:val="24"/>
    </w:rPr>
  </w:style>
  <w:style w:type="paragraph" w:styleId="11">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2">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3">
    <w:name w:val="Plain Text"/>
    <w:basedOn w:val="1"/>
    <w:link w:val="32"/>
    <w:qFormat/>
    <w:uiPriority w:val="0"/>
    <w:rPr>
      <w:rFonts w:eastAsia="宋体"/>
      <w:sz w:val="24"/>
    </w:rPr>
  </w:style>
  <w:style w:type="paragraph" w:styleId="14">
    <w:name w:val="Date"/>
    <w:basedOn w:val="1"/>
    <w:next w:val="1"/>
    <w:link w:val="33"/>
    <w:unhideWhenUsed/>
    <w:qFormat/>
    <w:uiPriority w:val="99"/>
    <w:pPr>
      <w:ind w:left="100" w:leftChars="2500"/>
    </w:pPr>
  </w:style>
  <w:style w:type="paragraph" w:styleId="15">
    <w:name w:val="Balloon Text"/>
    <w:basedOn w:val="1"/>
    <w:link w:val="58"/>
    <w:semiHidden/>
    <w:unhideWhenUsed/>
    <w:qFormat/>
    <w:uiPriority w:val="99"/>
    <w:rPr>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footnote text"/>
    <w:semiHidden/>
    <w:qFormat/>
    <w:uiPriority w:val="99"/>
    <w:pPr>
      <w:widowControl w:val="0"/>
      <w:snapToGrid w:val="0"/>
      <w:jc w:val="left"/>
    </w:pPr>
    <w:rPr>
      <w:rFonts w:ascii="Book Antiqua" w:hAnsi="Book Antiqua" w:eastAsia="宋体" w:cs="Times New Roman"/>
      <w:kern w:val="2"/>
      <w:sz w:val="18"/>
      <w:szCs w:val="18"/>
      <w:lang w:val="en-US" w:eastAsia="zh-CN" w:bidi="ar-SA"/>
    </w:rPr>
  </w:style>
  <w:style w:type="paragraph" w:styleId="20">
    <w:name w:val="HTML Preformatted"/>
    <w:basedOn w:val="1"/>
    <w:link w:val="54"/>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1">
    <w:name w:val="Normal (Web)"/>
    <w:basedOn w:val="1"/>
    <w:qFormat/>
    <w:uiPriority w:val="99"/>
    <w:rPr>
      <w:rFonts w:ascii="Calibri" w:hAnsi="Calibri" w:eastAsia="宋体" w:cs="Times New Roman"/>
      <w:sz w:val="24"/>
      <w:szCs w:val="24"/>
    </w:rPr>
  </w:style>
  <w:style w:type="paragraph" w:styleId="22">
    <w:name w:val="Body Text First Indent"/>
    <w:basedOn w:val="9"/>
    <w:link w:val="52"/>
    <w:qFormat/>
    <w:uiPriority w:val="0"/>
    <w:pPr>
      <w:ind w:firstLine="420" w:firstLineChars="100"/>
    </w:pPr>
    <w:rPr>
      <w:rFonts w:ascii="宋体" w:hAnsi="Times New Roman" w:eastAsia="宋体" w:cs="Times New Roman"/>
      <w:kern w:val="0"/>
      <w:sz w:val="34"/>
      <w:szCs w:val="20"/>
    </w:rPr>
  </w:style>
  <w:style w:type="character" w:styleId="25">
    <w:name w:val="Strong"/>
    <w:basedOn w:val="24"/>
    <w:qFormat/>
    <w:uiPriority w:val="22"/>
    <w:rPr>
      <w:b/>
      <w:bCs/>
    </w:rPr>
  </w:style>
  <w:style w:type="character" w:styleId="26">
    <w:name w:val="FollowedHyperlink"/>
    <w:basedOn w:val="24"/>
    <w:semiHidden/>
    <w:unhideWhenUsed/>
    <w:qFormat/>
    <w:uiPriority w:val="99"/>
    <w:rPr>
      <w:color w:val="800080" w:themeColor="followedHyperlink"/>
      <w:u w:val="single"/>
    </w:rPr>
  </w:style>
  <w:style w:type="character" w:styleId="27">
    <w:name w:val="Hyperlink"/>
    <w:basedOn w:val="24"/>
    <w:unhideWhenUsed/>
    <w:qFormat/>
    <w:uiPriority w:val="99"/>
    <w:rPr>
      <w:color w:val="0000FF"/>
      <w:u w:val="single"/>
    </w:rPr>
  </w:style>
  <w:style w:type="character" w:customStyle="1" w:styleId="28">
    <w:name w:val="标题 1 Char"/>
    <w:basedOn w:val="24"/>
    <w:link w:val="2"/>
    <w:qFormat/>
    <w:uiPriority w:val="0"/>
    <w:rPr>
      <w:rFonts w:ascii="Calibri" w:hAnsi="Calibri" w:eastAsia="宋体" w:cs="Times New Roman"/>
      <w:b/>
      <w:bCs/>
      <w:kern w:val="44"/>
      <w:sz w:val="44"/>
      <w:szCs w:val="44"/>
    </w:rPr>
  </w:style>
  <w:style w:type="character" w:customStyle="1" w:styleId="29">
    <w:name w:val="标题 2 Char"/>
    <w:basedOn w:val="24"/>
    <w:link w:val="3"/>
    <w:qFormat/>
    <w:uiPriority w:val="0"/>
    <w:rPr>
      <w:rFonts w:ascii="Arial" w:hAnsi="Arial" w:eastAsia="黑体" w:cs="Times New Roman"/>
      <w:b/>
      <w:bCs/>
      <w:kern w:val="0"/>
      <w:sz w:val="32"/>
      <w:szCs w:val="32"/>
    </w:rPr>
  </w:style>
  <w:style w:type="character" w:customStyle="1" w:styleId="30">
    <w:name w:val="标题 3 Char"/>
    <w:basedOn w:val="24"/>
    <w:link w:val="4"/>
    <w:qFormat/>
    <w:uiPriority w:val="0"/>
    <w:rPr>
      <w:rFonts w:ascii="宋体" w:hAnsi="宋体" w:eastAsia="宋体" w:cs="Times New Roman"/>
      <w:b/>
      <w:color w:val="000000"/>
      <w:kern w:val="0"/>
      <w:sz w:val="24"/>
      <w:szCs w:val="20"/>
      <w:lang w:val="en-GB"/>
    </w:rPr>
  </w:style>
  <w:style w:type="character" w:customStyle="1" w:styleId="31">
    <w:name w:val="标题 4 Char"/>
    <w:basedOn w:val="24"/>
    <w:link w:val="5"/>
    <w:qFormat/>
    <w:uiPriority w:val="0"/>
    <w:rPr>
      <w:rFonts w:ascii="Arial" w:hAnsi="Arial" w:eastAsia="黑体" w:cs="Times New Roman"/>
      <w:b/>
      <w:bCs/>
      <w:kern w:val="0"/>
      <w:sz w:val="28"/>
      <w:szCs w:val="28"/>
    </w:rPr>
  </w:style>
  <w:style w:type="character" w:customStyle="1" w:styleId="32">
    <w:name w:val="纯文本 Char"/>
    <w:basedOn w:val="24"/>
    <w:link w:val="13"/>
    <w:qFormat/>
    <w:uiPriority w:val="0"/>
    <w:rPr>
      <w:rFonts w:eastAsia="宋体"/>
      <w:sz w:val="24"/>
    </w:rPr>
  </w:style>
  <w:style w:type="character" w:customStyle="1" w:styleId="33">
    <w:name w:val="日期 Char"/>
    <w:basedOn w:val="24"/>
    <w:link w:val="14"/>
    <w:qFormat/>
    <w:uiPriority w:val="99"/>
  </w:style>
  <w:style w:type="character" w:customStyle="1" w:styleId="34">
    <w:name w:val="页脚 Char"/>
    <w:basedOn w:val="24"/>
    <w:link w:val="16"/>
    <w:qFormat/>
    <w:uiPriority w:val="99"/>
    <w:rPr>
      <w:sz w:val="18"/>
      <w:szCs w:val="18"/>
    </w:rPr>
  </w:style>
  <w:style w:type="character" w:customStyle="1" w:styleId="35">
    <w:name w:val="页眉 Char"/>
    <w:basedOn w:val="24"/>
    <w:link w:val="17"/>
    <w:qFormat/>
    <w:uiPriority w:val="99"/>
    <w:rPr>
      <w:sz w:val="18"/>
      <w:szCs w:val="18"/>
    </w:rPr>
  </w:style>
  <w:style w:type="character" w:customStyle="1" w:styleId="36">
    <w:name w:val="纯文本 Char1"/>
    <w:qFormat/>
    <w:uiPriority w:val="0"/>
    <w:rPr>
      <w:rFonts w:eastAsia="宋体"/>
      <w:sz w:val="24"/>
    </w:rPr>
  </w:style>
  <w:style w:type="paragraph" w:customStyle="1" w:styleId="37">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38">
    <w:name w:val="列出段落1"/>
    <w:basedOn w:val="1"/>
    <w:qFormat/>
    <w:uiPriority w:val="34"/>
    <w:pPr>
      <w:ind w:firstLine="420" w:firstLineChars="200"/>
    </w:pPr>
  </w:style>
  <w:style w:type="paragraph" w:styleId="39">
    <w:name w:val="List Paragraph"/>
    <w:basedOn w:val="1"/>
    <w:unhideWhenUsed/>
    <w:qFormat/>
    <w:uiPriority w:val="99"/>
    <w:pPr>
      <w:ind w:firstLine="420" w:firstLineChars="200"/>
    </w:pPr>
  </w:style>
  <w:style w:type="character" w:customStyle="1" w:styleId="40">
    <w:name w:val="正文文本缩进 Char Char"/>
    <w:link w:val="41"/>
    <w:qFormat/>
    <w:uiPriority w:val="0"/>
    <w:rPr>
      <w:rFonts w:ascii="宋体"/>
      <w:sz w:val="24"/>
    </w:rPr>
  </w:style>
  <w:style w:type="paragraph" w:customStyle="1" w:styleId="41">
    <w:name w:val="正文文本缩进1"/>
    <w:basedOn w:val="1"/>
    <w:link w:val="40"/>
    <w:qFormat/>
    <w:uiPriority w:val="0"/>
    <w:pPr>
      <w:spacing w:line="360" w:lineRule="auto"/>
      <w:ind w:firstLine="480" w:firstLineChars="200"/>
    </w:pPr>
    <w:rPr>
      <w:rFonts w:ascii="宋体"/>
      <w:sz w:val="24"/>
    </w:rPr>
  </w:style>
  <w:style w:type="character" w:customStyle="1" w:styleId="42">
    <w:name w:val="日期 Char Char"/>
    <w:link w:val="43"/>
    <w:qFormat/>
    <w:uiPriority w:val="0"/>
    <w:rPr>
      <w:sz w:val="24"/>
    </w:rPr>
  </w:style>
  <w:style w:type="paragraph" w:customStyle="1" w:styleId="43">
    <w:name w:val="日期1"/>
    <w:basedOn w:val="1"/>
    <w:next w:val="1"/>
    <w:link w:val="42"/>
    <w:qFormat/>
    <w:uiPriority w:val="0"/>
    <w:rPr>
      <w:sz w:val="24"/>
    </w:rPr>
  </w:style>
  <w:style w:type="paragraph" w:customStyle="1" w:styleId="44">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5">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6">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7">
    <w:name w:val="正文文本 3 Char"/>
    <w:basedOn w:val="24"/>
    <w:link w:val="8"/>
    <w:qFormat/>
    <w:uiPriority w:val="0"/>
    <w:rPr>
      <w:rFonts w:ascii="Times New Roman" w:hAnsi="Times New Roman" w:eastAsia="宋体" w:cs="Times New Roman"/>
      <w:color w:val="FF0000"/>
      <w:sz w:val="24"/>
      <w:szCs w:val="24"/>
    </w:rPr>
  </w:style>
  <w:style w:type="character" w:customStyle="1" w:styleId="48">
    <w:name w:val="edittexttarea"/>
    <w:basedOn w:val="24"/>
    <w:qFormat/>
    <w:uiPriority w:val="0"/>
  </w:style>
  <w:style w:type="paragraph" w:customStyle="1" w:styleId="49">
    <w:name w:val="样式 标题 1 + 四号 居中 段前: 12 磅 段后: 12 磅 行距: 单倍行距"/>
    <w:basedOn w:val="2"/>
    <w:qFormat/>
    <w:uiPriority w:val="0"/>
    <w:pPr>
      <w:spacing w:before="240" w:after="240" w:line="240" w:lineRule="auto"/>
      <w:ind w:left="-288"/>
      <w:jc w:val="center"/>
    </w:pPr>
    <w:rPr>
      <w:rFonts w:cs="宋体"/>
      <w:sz w:val="28"/>
      <w:szCs w:val="20"/>
    </w:rPr>
  </w:style>
  <w:style w:type="paragraph" w:customStyle="1" w:styleId="50">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1">
    <w:name w:val="正文文本 Char"/>
    <w:basedOn w:val="24"/>
    <w:link w:val="9"/>
    <w:semiHidden/>
    <w:qFormat/>
    <w:uiPriority w:val="99"/>
  </w:style>
  <w:style w:type="character" w:customStyle="1" w:styleId="52">
    <w:name w:val="正文首行缩进 Char"/>
    <w:basedOn w:val="51"/>
    <w:link w:val="22"/>
    <w:qFormat/>
    <w:uiPriority w:val="0"/>
    <w:rPr>
      <w:rFonts w:ascii="宋体" w:hAnsi="Times New Roman" w:eastAsia="宋体" w:cs="Times New Roman"/>
      <w:kern w:val="0"/>
      <w:sz w:val="34"/>
      <w:szCs w:val="20"/>
    </w:rPr>
  </w:style>
  <w:style w:type="character" w:customStyle="1" w:styleId="53">
    <w:name w:val="HTML 预设格式 Char"/>
    <w:basedOn w:val="24"/>
    <w:link w:val="20"/>
    <w:semiHidden/>
    <w:qFormat/>
    <w:uiPriority w:val="99"/>
    <w:rPr>
      <w:rFonts w:ascii="宋体" w:hAnsi="宋体" w:eastAsia="宋体" w:cs="宋体"/>
      <w:kern w:val="0"/>
      <w:sz w:val="24"/>
      <w:szCs w:val="24"/>
    </w:rPr>
  </w:style>
  <w:style w:type="character" w:customStyle="1" w:styleId="54">
    <w:name w:val="HTML 预设格式 Char1"/>
    <w:basedOn w:val="24"/>
    <w:link w:val="20"/>
    <w:semiHidden/>
    <w:qFormat/>
    <w:uiPriority w:val="99"/>
    <w:rPr>
      <w:rFonts w:ascii="Courier New" w:hAnsi="Courier New" w:cs="Courier New"/>
      <w:sz w:val="20"/>
      <w:szCs w:val="20"/>
    </w:rPr>
  </w:style>
  <w:style w:type="character" w:customStyle="1" w:styleId="55">
    <w:name w:val="正文文本缩进 Char"/>
    <w:link w:val="10"/>
    <w:qFormat/>
    <w:uiPriority w:val="0"/>
    <w:rPr>
      <w:sz w:val="24"/>
    </w:rPr>
  </w:style>
  <w:style w:type="character" w:customStyle="1" w:styleId="56">
    <w:name w:val="正文文本缩进 Char1"/>
    <w:basedOn w:val="24"/>
    <w:link w:val="10"/>
    <w:semiHidden/>
    <w:qFormat/>
    <w:uiPriority w:val="99"/>
  </w:style>
  <w:style w:type="character" w:customStyle="1" w:styleId="57">
    <w:name w:val="批注框文本 Char"/>
    <w:basedOn w:val="24"/>
    <w:link w:val="15"/>
    <w:semiHidden/>
    <w:qFormat/>
    <w:uiPriority w:val="99"/>
    <w:rPr>
      <w:sz w:val="18"/>
      <w:szCs w:val="18"/>
    </w:rPr>
  </w:style>
  <w:style w:type="character" w:customStyle="1" w:styleId="58">
    <w:name w:val="批注框文本 Char1"/>
    <w:basedOn w:val="24"/>
    <w:link w:val="15"/>
    <w:semiHidden/>
    <w:qFormat/>
    <w:uiPriority w:val="99"/>
    <w:rPr>
      <w:sz w:val="18"/>
      <w:szCs w:val="18"/>
    </w:rPr>
  </w:style>
  <w:style w:type="paragraph" w:customStyle="1" w:styleId="59">
    <w:name w:val="style4"/>
    <w:basedOn w:val="1"/>
    <w:next w:val="60"/>
    <w:qFormat/>
    <w:uiPriority w:val="0"/>
    <w:pPr>
      <w:widowControl/>
      <w:autoSpaceDE/>
      <w:autoSpaceDN/>
      <w:spacing w:before="280" w:after="280" w:line="240" w:lineRule="auto"/>
      <w:ind w:left="0" w:firstLine="0"/>
      <w:jc w:val="both"/>
    </w:pPr>
    <w:rPr>
      <w:rFonts w:ascii="宋体" w:hAnsi="Times New Roman" w:eastAsia="宋体" w:cs="Times New Roman"/>
      <w:sz w:val="18"/>
    </w:rPr>
  </w:style>
  <w:style w:type="paragraph" w:customStyle="1" w:styleId="60">
    <w:name w:val="2"/>
    <w:next w:val="1"/>
    <w:qFormat/>
    <w:uiPriority w:val="0"/>
    <w:pPr>
      <w:widowControl w:val="0"/>
      <w:jc w:val="both"/>
    </w:pPr>
    <w:rPr>
      <w:rFonts w:ascii="Times New Roman"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5796</Words>
  <Characters>33043</Characters>
  <Lines>275</Lines>
  <Paragraphs>77</Paragraphs>
  <TotalTime>26</TotalTime>
  <ScaleCrop>false</ScaleCrop>
  <LinksUpToDate>false</LinksUpToDate>
  <CharactersWithSpaces>38762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2019-08-05T00:24:00Z</dcterms:created>
  <dc:creator>许昌市公共资源交易中心:孟莉</dc:creator>
  <cp:lastModifiedBy>禹州市公共资源交易中心:侯英红</cp:lastModifiedBy>
  <cp:lastPrinted>2020-03-05T02:20:00Z</cp:lastPrinted>
  <dcterms:modified xsi:type="dcterms:W3CDTF">2020-05-15T03:28:23Z</dcterms:modified>
  <cp:revision>463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