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rPr>
          <w:rFonts w:hint="eastAsia" w:ascii="黑体" w:hAnsi="黑体" w:eastAsia="黑体" w:cs="黑体"/>
          <w:sz w:val="44"/>
          <w:szCs w:val="44"/>
        </w:rPr>
      </w:pPr>
    </w:p>
    <w:p>
      <w:pPr>
        <w:jc w:val="center"/>
        <w:rPr>
          <w:rFonts w:hint="eastAsia" w:ascii="黑体" w:hAnsi="黑体" w:eastAsia="黑体" w:cs="黑体"/>
          <w:sz w:val="44"/>
          <w:szCs w:val="44"/>
        </w:rPr>
      </w:pPr>
      <w:r>
        <w:rPr>
          <w:rFonts w:hint="eastAsia" w:ascii="黑体" w:hAnsi="黑体" w:eastAsia="黑体" w:cs="黑体"/>
          <w:sz w:val="44"/>
          <w:szCs w:val="44"/>
          <w:lang w:val="en-US" w:eastAsia="zh-CN"/>
        </w:rPr>
        <w:t>禹州市公共就业服务人事档案信息化建设项目</w:t>
      </w:r>
    </w:p>
    <w:p>
      <w:pPr>
        <w:rPr>
          <w:rFonts w:ascii="微软简隶书" w:eastAsia="微软简隶书"/>
        </w:rPr>
      </w:pPr>
    </w:p>
    <w:p>
      <w:pPr>
        <w:jc w:val="both"/>
        <w:rPr>
          <w:rFonts w:hint="eastAsia" w:ascii="华文隶书" w:eastAsia="华文隶书"/>
          <w:bCs/>
          <w:w w:val="90"/>
          <w:sz w:val="96"/>
        </w:rPr>
      </w:pPr>
    </w:p>
    <w:p>
      <w:pPr>
        <w:jc w:val="center"/>
        <w:rPr>
          <w:rFonts w:hint="eastAsia" w:ascii="黑体" w:hAnsi="黑体" w:eastAsia="黑体" w:cs="黑体"/>
          <w:bCs/>
          <w:w w:val="90"/>
          <w:sz w:val="72"/>
          <w:szCs w:val="72"/>
        </w:rPr>
      </w:pPr>
      <w:r>
        <w:rPr>
          <w:rFonts w:hint="eastAsia" w:ascii="黑体" w:hAnsi="黑体" w:eastAsia="黑体" w:cs="黑体"/>
          <w:bCs/>
          <w:w w:val="90"/>
          <w:sz w:val="72"/>
          <w:szCs w:val="72"/>
          <w:lang w:eastAsia="zh-CN"/>
        </w:rPr>
        <w:t>竞争</w:t>
      </w:r>
      <w:r>
        <w:rPr>
          <w:rFonts w:hint="eastAsia" w:ascii="黑体" w:hAnsi="黑体" w:eastAsia="黑体" w:cs="黑体"/>
          <w:bCs/>
          <w:w w:val="90"/>
          <w:sz w:val="72"/>
          <w:szCs w:val="72"/>
          <w:lang w:val="en-US" w:eastAsia="zh-CN"/>
        </w:rPr>
        <w:t>性谈判</w:t>
      </w:r>
      <w:r>
        <w:rPr>
          <w:rFonts w:hint="eastAsia" w:ascii="黑体" w:hAnsi="黑体" w:eastAsia="黑体" w:cs="黑体"/>
          <w:bCs/>
          <w:w w:val="90"/>
          <w:sz w:val="72"/>
          <w:szCs w:val="72"/>
        </w:rPr>
        <w:t>文件</w:t>
      </w:r>
    </w:p>
    <w:p>
      <w:pPr>
        <w:rPr>
          <w:rFonts w:ascii="微软简隶书" w:eastAsia="微软简隶书"/>
        </w:rPr>
      </w:pPr>
    </w:p>
    <w:p>
      <w:pPr>
        <w:rPr>
          <w:rFonts w:ascii="微软简隶书" w:eastAsia="微软简隶书"/>
        </w:rPr>
      </w:pPr>
    </w:p>
    <w:p>
      <w:pPr>
        <w:pStyle w:val="10"/>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bCs/>
          <w:sz w:val="36"/>
          <w:szCs w:val="36"/>
          <w:lang w:eastAsia="zh-CN"/>
        </w:rPr>
        <w:t>采购</w:t>
      </w:r>
      <w:r>
        <w:rPr>
          <w:rFonts w:hint="eastAsia" w:asciiTheme="majorEastAsia" w:hAnsiTheme="majorEastAsia" w:eastAsiaTheme="majorEastAsia" w:cstheme="majorEastAsia"/>
          <w:b/>
          <w:bCs/>
          <w:sz w:val="36"/>
          <w:szCs w:val="36"/>
        </w:rPr>
        <w:t>编号：</w:t>
      </w:r>
      <w:r>
        <w:rPr>
          <w:rFonts w:hint="eastAsia" w:asciiTheme="majorEastAsia" w:hAnsiTheme="majorEastAsia" w:eastAsiaTheme="majorEastAsia" w:cstheme="majorEastAsia"/>
          <w:b/>
          <w:bCs/>
          <w:sz w:val="36"/>
          <w:szCs w:val="36"/>
          <w:lang w:val="en-US" w:eastAsia="zh-CN"/>
        </w:rPr>
        <w:t>YZCG-T2020086</w:t>
      </w:r>
    </w:p>
    <w:p>
      <w:pPr>
        <w:ind w:firstLine="1084" w:firstLineChars="30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禹州市</w:t>
      </w:r>
      <w:r>
        <w:rPr>
          <w:rFonts w:hint="eastAsia" w:asciiTheme="majorEastAsia" w:hAnsiTheme="majorEastAsia" w:eastAsiaTheme="majorEastAsia" w:cstheme="majorEastAsia"/>
          <w:b/>
          <w:bCs/>
          <w:sz w:val="36"/>
          <w:szCs w:val="36"/>
          <w:lang w:val="en-US" w:eastAsia="zh-CN"/>
        </w:rPr>
        <w:t>人力资源和社会保障局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禹州</w:t>
      </w:r>
      <w:r>
        <w:rPr>
          <w:rFonts w:hint="eastAsia" w:asciiTheme="majorEastAsia" w:hAnsiTheme="majorEastAsia" w:eastAsiaTheme="majorEastAsia" w:cstheme="majorEastAsia"/>
          <w:b/>
          <w:bCs/>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eastAsia="zh-CN"/>
        </w:rPr>
        <w:t>五</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pStyle w:val="2"/>
        <w:numPr>
          <w:ilvl w:val="0"/>
          <w:numId w:val="0"/>
        </w:numPr>
      </w:pPr>
    </w:p>
    <w:p>
      <w:pPr>
        <w:widowControl/>
        <w:numPr>
          <w:ilvl w:val="0"/>
          <w:numId w:val="0"/>
        </w:numPr>
        <w:shd w:val="clear" w:color="auto" w:fill="FFFFFF"/>
        <w:spacing w:line="440" w:lineRule="exact"/>
        <w:ind w:firstLine="420" w:firstLineChars="20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禹州市</w:t>
      </w:r>
      <w:r>
        <w:rPr>
          <w:rFonts w:hint="eastAsia" w:asciiTheme="majorEastAsia" w:hAnsiTheme="majorEastAsia" w:eastAsiaTheme="majorEastAsia" w:cstheme="majorEastAsia"/>
          <w:sz w:val="21"/>
          <w:szCs w:val="21"/>
          <w:lang w:val="en-US" w:eastAsia="zh-CN"/>
        </w:rPr>
        <w:t>政府采购中心受禹州市人力资源和社会保障局的委托，就“禹州市公共就业服务人事档案信息化建设项目（不见面开标）”进行竞争性谈判，欢迎合格的投标人前来投标。</w:t>
      </w:r>
    </w:p>
    <w:p>
      <w:pPr>
        <w:widowControl/>
        <w:numPr>
          <w:ilvl w:val="0"/>
          <w:numId w:val="0"/>
        </w:numPr>
        <w:shd w:val="clear" w:color="auto" w:fill="FFFFFF"/>
        <w:spacing w:line="440" w:lineRule="exact"/>
        <w:ind w:firstLine="422" w:firstLineChars="20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eastAsia="zh-CN"/>
        </w:rPr>
        <w:t>一、</w:t>
      </w:r>
      <w:r>
        <w:rPr>
          <w:rFonts w:hint="eastAsia" w:asciiTheme="majorEastAsia" w:hAnsiTheme="majorEastAsia" w:eastAsiaTheme="majorEastAsia" w:cstheme="majorEastAsia"/>
          <w:b/>
          <w:bCs/>
          <w:sz w:val="21"/>
          <w:szCs w:val="21"/>
        </w:rPr>
        <w:t>项目基本情况</w:t>
      </w:r>
    </w:p>
    <w:p>
      <w:pPr>
        <w:widowControl/>
        <w:numPr>
          <w:ilvl w:val="0"/>
          <w:numId w:val="0"/>
        </w:numPr>
        <w:shd w:val="clear" w:color="auto" w:fill="FFFFFF"/>
        <w:spacing w:line="440" w:lineRule="exact"/>
        <w:ind w:firstLine="420" w:firstLineChars="20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1、采购人：禹州市人力资源和社会保障局</w:t>
      </w:r>
    </w:p>
    <w:p>
      <w:pPr>
        <w:widowControl/>
        <w:numPr>
          <w:ilvl w:val="0"/>
          <w:numId w:val="0"/>
        </w:numPr>
        <w:shd w:val="clear" w:color="auto" w:fill="FFFFFF"/>
        <w:spacing w:line="440" w:lineRule="exact"/>
        <w:ind w:firstLine="420" w:firstLineChars="20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2、项目名称：禹州市公共就业服务人事档案信息化建设项目（不见面开标）</w:t>
      </w:r>
    </w:p>
    <w:p>
      <w:pPr>
        <w:widowControl/>
        <w:numPr>
          <w:ilvl w:val="0"/>
          <w:numId w:val="0"/>
        </w:numPr>
        <w:shd w:val="clear" w:color="auto" w:fill="FFFFFF"/>
        <w:spacing w:line="440" w:lineRule="exact"/>
        <w:ind w:firstLine="420" w:firstLineChars="200"/>
        <w:jc w:val="left"/>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3、采购编号：YZCG-T2020086</w:t>
      </w:r>
    </w:p>
    <w:p>
      <w:pPr>
        <w:widowControl/>
        <w:numPr>
          <w:ilvl w:val="0"/>
          <w:numId w:val="0"/>
        </w:numPr>
        <w:shd w:val="clear" w:color="auto" w:fill="FFFFFF"/>
        <w:spacing w:line="440" w:lineRule="exact"/>
        <w:ind w:firstLine="420" w:firstLineChars="20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4、项目需求：流动人员人事档案加工服务等（详见谈判文件）</w:t>
      </w:r>
    </w:p>
    <w:p>
      <w:pPr>
        <w:widowControl/>
        <w:numPr>
          <w:ilvl w:val="0"/>
          <w:numId w:val="0"/>
        </w:numPr>
        <w:shd w:val="clear" w:color="auto" w:fill="FFFFFF"/>
        <w:spacing w:line="440" w:lineRule="exact"/>
        <w:ind w:firstLine="420" w:firstLineChars="20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5、采购预算：77.16515万元</w:t>
      </w:r>
    </w:p>
    <w:p>
      <w:pPr>
        <w:widowControl/>
        <w:numPr>
          <w:ilvl w:val="0"/>
          <w:numId w:val="0"/>
        </w:numPr>
        <w:shd w:val="clear" w:color="auto" w:fill="FFFFFF"/>
        <w:spacing w:line="440" w:lineRule="exact"/>
        <w:ind w:firstLine="422" w:firstLineChars="20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二、需要落实的政府采购政策</w:t>
      </w:r>
    </w:p>
    <w:p>
      <w:pPr>
        <w:widowControl/>
        <w:numPr>
          <w:ilvl w:val="0"/>
          <w:numId w:val="0"/>
        </w:numPr>
        <w:shd w:val="clear" w:color="auto" w:fill="FFFFFF"/>
        <w:spacing w:line="440" w:lineRule="exact"/>
        <w:ind w:firstLine="420" w:firstLineChars="20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本项目落实节约能源、保护环境、扶持不发达地区和少数民族地区、促进中小企业、监狱企业发展等政府采购政策。</w:t>
      </w:r>
    </w:p>
    <w:p>
      <w:pPr>
        <w:widowControl/>
        <w:numPr>
          <w:ilvl w:val="0"/>
          <w:numId w:val="0"/>
        </w:numPr>
        <w:shd w:val="clear" w:color="auto" w:fill="FFFFFF"/>
        <w:spacing w:line="440" w:lineRule="exact"/>
        <w:ind w:firstLine="422" w:firstLineChars="20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eastAsia="zh-CN"/>
        </w:rPr>
        <w:t>三、</w:t>
      </w:r>
      <w:r>
        <w:rPr>
          <w:rFonts w:hint="eastAsia" w:asciiTheme="majorEastAsia" w:hAnsiTheme="majorEastAsia" w:eastAsiaTheme="majorEastAsia" w:cstheme="majorEastAsia"/>
          <w:b/>
          <w:bCs/>
          <w:sz w:val="21"/>
          <w:szCs w:val="21"/>
        </w:rPr>
        <w:t>供应商资格要求</w:t>
      </w:r>
    </w:p>
    <w:p>
      <w:pPr>
        <w:widowControl/>
        <w:numPr>
          <w:ilvl w:val="0"/>
          <w:numId w:val="0"/>
        </w:numPr>
        <w:shd w:val="clear" w:color="auto" w:fill="FFFFFF"/>
        <w:spacing w:line="440" w:lineRule="exact"/>
        <w:ind w:firstLine="420" w:firstLineChars="200"/>
        <w:jc w:val="left"/>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1、符合《政府采购法》第二十二条之规定，具有独立法人资格且具有相应的经营范围（以营业执照为准）；</w:t>
      </w:r>
    </w:p>
    <w:p>
      <w:pPr>
        <w:widowControl/>
        <w:numPr>
          <w:ilvl w:val="0"/>
          <w:numId w:val="0"/>
        </w:numPr>
        <w:shd w:val="clear" w:color="auto" w:fill="FFFFFF"/>
        <w:spacing w:line="440" w:lineRule="exact"/>
        <w:ind w:firstLine="420" w:firstLineChars="200"/>
        <w:jc w:val="left"/>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投标人须符合国家档案局档办发[2014]7号文件《档案数字化外包安全管理规范》数字化服务机构的要求，须具有国家秘密载体印制资质和涉密信息系统集成资质，资质等级要求乙级及以上等级（省外企业必须在河南省国家保密行政主管部门进行备案）；</w:t>
      </w:r>
    </w:p>
    <w:p>
      <w:pPr>
        <w:widowControl/>
        <w:numPr>
          <w:ilvl w:val="0"/>
          <w:numId w:val="0"/>
        </w:numPr>
        <w:shd w:val="clear" w:color="auto" w:fill="FFFFFF"/>
        <w:spacing w:line="440" w:lineRule="exact"/>
        <w:ind w:firstLine="420" w:firstLineChars="20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3、被委托人须是本单位职工，须提供公司为本人缴纳社会保险证明；</w:t>
      </w:r>
    </w:p>
    <w:p>
      <w:pPr>
        <w:widowControl/>
        <w:numPr>
          <w:ilvl w:val="0"/>
          <w:numId w:val="0"/>
        </w:numPr>
        <w:shd w:val="clear" w:color="auto" w:fill="FFFFFF"/>
        <w:spacing w:line="440" w:lineRule="exact"/>
        <w:ind w:firstLine="420" w:firstLineChars="20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4、本项目不接受联合体投标。</w:t>
      </w:r>
    </w:p>
    <w:p>
      <w:pPr>
        <w:widowControl/>
        <w:numPr>
          <w:ilvl w:val="0"/>
          <w:numId w:val="0"/>
        </w:numPr>
        <w:shd w:val="clear" w:color="auto" w:fill="FFFFFF"/>
        <w:spacing w:line="440" w:lineRule="exact"/>
        <w:ind w:firstLine="422" w:firstLineChars="20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四、获取</w:t>
      </w:r>
      <w:r>
        <w:rPr>
          <w:rFonts w:hint="eastAsia" w:asciiTheme="majorEastAsia" w:hAnsiTheme="majorEastAsia" w:eastAsiaTheme="majorEastAsia" w:cstheme="majorEastAsia"/>
          <w:b/>
          <w:bCs/>
          <w:sz w:val="21"/>
          <w:szCs w:val="21"/>
          <w:lang w:eastAsia="zh-CN"/>
        </w:rPr>
        <w:t>谈判</w:t>
      </w:r>
      <w:r>
        <w:rPr>
          <w:rFonts w:hint="eastAsia" w:asciiTheme="majorEastAsia" w:hAnsiTheme="majorEastAsia" w:eastAsiaTheme="majorEastAsia" w:cstheme="majorEastAsia"/>
          <w:b/>
          <w:bCs/>
          <w:sz w:val="21"/>
          <w:szCs w:val="21"/>
        </w:rPr>
        <w:t>文件的方式</w:t>
      </w:r>
    </w:p>
    <w:p>
      <w:pPr>
        <w:widowControl/>
        <w:numPr>
          <w:ilvl w:val="0"/>
          <w:numId w:val="0"/>
        </w:numPr>
        <w:shd w:val="clear" w:color="auto" w:fill="FFFFFF"/>
        <w:spacing w:line="440" w:lineRule="exact"/>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持CA数字认证证书，登录《全国公共资源交易平台（河南省·许昌市）》“系统用户注册”入口</w:t>
      </w: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rPr>
        <w:t>http://ggzy.xuchang.gov.cn:8088/ggzy/eps/public/RegistAllJcxx.html）</w:t>
      </w:r>
      <w:r>
        <w:rPr>
          <w:rFonts w:hint="eastAsia" w:asciiTheme="majorEastAsia" w:hAnsiTheme="majorEastAsia" w:eastAsiaTheme="majorEastAsia" w:cstheme="majorEastAsia"/>
          <w:sz w:val="21"/>
          <w:szCs w:val="21"/>
        </w:rPr>
        <w:fldChar w:fldCharType="end"/>
      </w:r>
      <w:r>
        <w:rPr>
          <w:rFonts w:hint="eastAsia" w:asciiTheme="majorEastAsia" w:hAnsiTheme="majorEastAsia" w:eastAsiaTheme="majorEastAsia" w:cstheme="majorEastAsia"/>
          <w:sz w:val="21"/>
          <w:szCs w:val="21"/>
        </w:rPr>
        <w:t>进行免费注册登记（详见“常见问题解答-诚信库网上注册相关资料下载”）；</w:t>
      </w:r>
    </w:p>
    <w:p>
      <w:pPr>
        <w:widowControl/>
        <w:numPr>
          <w:ilvl w:val="0"/>
          <w:numId w:val="0"/>
        </w:numPr>
        <w:shd w:val="clear" w:color="auto" w:fill="FFFFFF"/>
        <w:spacing w:line="440" w:lineRule="exact"/>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在谈判响应截止时间前均可登录《全国公共资源交易平台（河南省·许昌市）》“投标人/供应商登录”入口</w:t>
      </w: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rPr>
        <w:t>（http://ggzy.xuchang.gov.cn:8088/ggzy/）</w:t>
      </w:r>
      <w:r>
        <w:rPr>
          <w:rFonts w:hint="eastAsia" w:asciiTheme="majorEastAsia" w:hAnsiTheme="majorEastAsia" w:eastAsiaTheme="majorEastAsia" w:cstheme="majorEastAsia"/>
          <w:sz w:val="21"/>
          <w:szCs w:val="21"/>
        </w:rPr>
        <w:fldChar w:fldCharType="end"/>
      </w:r>
      <w:r>
        <w:rPr>
          <w:rFonts w:hint="eastAsia" w:asciiTheme="majorEastAsia" w:hAnsiTheme="majorEastAsia" w:eastAsiaTheme="majorEastAsia" w:cstheme="majorEastAsia"/>
          <w:sz w:val="21"/>
          <w:szCs w:val="21"/>
        </w:rPr>
        <w:t>自行免费下载竞争性谈判文件（详见“常见问题解答-交易系统操作手册”）。</w:t>
      </w:r>
    </w:p>
    <w:p>
      <w:pPr>
        <w:widowControl/>
        <w:numPr>
          <w:ilvl w:val="0"/>
          <w:numId w:val="0"/>
        </w:numPr>
        <w:shd w:val="clear" w:color="auto" w:fill="FFFFFF"/>
        <w:spacing w:line="440" w:lineRule="exact"/>
        <w:ind w:firstLine="420" w:firstLineChars="20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3、谈判文件每份售价人民币300元，售后不退。</w:t>
      </w:r>
    </w:p>
    <w:p>
      <w:pPr>
        <w:widowControl/>
        <w:numPr>
          <w:ilvl w:val="0"/>
          <w:numId w:val="0"/>
        </w:numPr>
        <w:shd w:val="clear" w:color="auto" w:fill="FFFFFF"/>
        <w:spacing w:line="440" w:lineRule="exact"/>
        <w:ind w:firstLine="422" w:firstLineChars="20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五、响应文件提交截止时间及谈判响应截止时间、谈判时间</w:t>
      </w:r>
    </w:p>
    <w:p>
      <w:pPr>
        <w:widowControl/>
        <w:numPr>
          <w:ilvl w:val="0"/>
          <w:numId w:val="0"/>
        </w:numPr>
        <w:shd w:val="clear" w:color="auto" w:fill="FFFFFF"/>
        <w:spacing w:line="440" w:lineRule="exact"/>
        <w:ind w:firstLine="420" w:firstLineChars="20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1、响应文件提交截止时间及谈判响应截止时间、谈判时间：2020年5 月 21日 9：00（北京时间），逾期送达或不符合规定的响应文件恕不接受。</w:t>
      </w:r>
    </w:p>
    <w:p>
      <w:pPr>
        <w:widowControl/>
        <w:numPr>
          <w:ilvl w:val="0"/>
          <w:numId w:val="0"/>
        </w:numPr>
        <w:shd w:val="clear" w:color="auto" w:fill="FFFFFF"/>
        <w:spacing w:line="440" w:lineRule="exact"/>
        <w:ind w:firstLine="420" w:firstLineChars="20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2、响应文件开启时间：同响应文件提交截止时间。</w:t>
      </w:r>
    </w:p>
    <w:p>
      <w:pPr>
        <w:widowControl/>
        <w:numPr>
          <w:ilvl w:val="0"/>
          <w:numId w:val="0"/>
        </w:numPr>
        <w:shd w:val="clear" w:color="auto" w:fill="FFFFFF"/>
        <w:spacing w:line="440" w:lineRule="exact"/>
        <w:ind w:firstLine="422" w:firstLineChars="20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六、谈判响应文件开启</w:t>
      </w:r>
    </w:p>
    <w:p>
      <w:pPr>
        <w:widowControl/>
        <w:numPr>
          <w:ilvl w:val="0"/>
          <w:numId w:val="0"/>
        </w:numPr>
        <w:shd w:val="clear" w:color="auto" w:fill="FFFFFF"/>
        <w:spacing w:line="440" w:lineRule="exact"/>
        <w:ind w:firstLine="420" w:firstLineChars="20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（一）谈判响应文件开启地点：禹州市公共资源交易中心九楼第二开标室。（</w:t>
      </w:r>
      <w:r>
        <w:rPr>
          <w:rFonts w:hint="eastAsia" w:asciiTheme="majorEastAsia" w:hAnsiTheme="majorEastAsia" w:eastAsiaTheme="majorEastAsia" w:cstheme="majorEastAsia"/>
          <w:b/>
          <w:bCs/>
          <w:color w:val="FF0000"/>
          <w:sz w:val="21"/>
          <w:szCs w:val="21"/>
          <w:lang w:val="en-US" w:eastAsia="zh-CN"/>
        </w:rPr>
        <w:t>本项目采用远程不见面谈判，供应商无须到达现场</w:t>
      </w:r>
      <w:r>
        <w:rPr>
          <w:rFonts w:hint="eastAsia" w:asciiTheme="majorEastAsia" w:hAnsiTheme="majorEastAsia" w:eastAsiaTheme="majorEastAsia" w:cstheme="majorEastAsia"/>
          <w:sz w:val="21"/>
          <w:szCs w:val="21"/>
          <w:lang w:val="en-US" w:eastAsia="zh-CN"/>
        </w:rPr>
        <w:t>）。</w:t>
      </w:r>
    </w:p>
    <w:p>
      <w:pPr>
        <w:widowControl/>
        <w:numPr>
          <w:ilvl w:val="0"/>
          <w:numId w:val="0"/>
        </w:numPr>
        <w:shd w:val="clear" w:color="auto" w:fill="FFFFFF"/>
        <w:spacing w:line="440" w:lineRule="exact"/>
        <w:ind w:firstLine="420" w:firstLineChars="20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（二） 本项目为全流程电子化交易项目，供应商须提交电子响应文件。</w:t>
      </w:r>
    </w:p>
    <w:p>
      <w:pPr>
        <w:widowControl/>
        <w:numPr>
          <w:ilvl w:val="0"/>
          <w:numId w:val="0"/>
        </w:numPr>
        <w:shd w:val="clear" w:color="auto" w:fill="FFFFFF"/>
        <w:spacing w:line="440" w:lineRule="exact"/>
        <w:ind w:firstLine="420" w:firstLineChars="20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1、加密电子响应文件（.file格式）须在响应文件提交截止时间（谈判响应截止时间）前通过《全国公共资源交易平台(河南省▪许昌市)》公共资源交易系统成功上传。</w:t>
      </w:r>
    </w:p>
    <w:p>
      <w:pPr>
        <w:widowControl/>
        <w:numPr>
          <w:ilvl w:val="0"/>
          <w:numId w:val="0"/>
        </w:numPr>
        <w:shd w:val="clear" w:color="auto" w:fill="FFFFFF"/>
        <w:spacing w:line="440" w:lineRule="exact"/>
        <w:ind w:firstLine="420" w:firstLineChars="20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widowControl/>
        <w:numPr>
          <w:ilvl w:val="0"/>
          <w:numId w:val="0"/>
        </w:numPr>
        <w:shd w:val="clear" w:color="auto" w:fill="FFFFFF"/>
        <w:spacing w:line="440" w:lineRule="exact"/>
        <w:ind w:firstLine="420" w:firstLineChars="20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3、不见面开标大厅登录：供应商使用CA数字证书登录全国公共资源交易平台（河南省·许昌市）——进入公共资源交易系统</w:t>
      </w:r>
      <w:r>
        <w:rPr>
          <w:rFonts w:hint="eastAsia" w:asciiTheme="majorEastAsia" w:hAnsiTheme="majorEastAsia" w:eastAsiaTheme="majorEastAsia" w:cstheme="majorEastAsia"/>
          <w:sz w:val="21"/>
          <w:szCs w:val="21"/>
          <w:lang w:val="en-US" w:eastAsia="zh-CN"/>
        </w:rPr>
        <w:fldChar w:fldCharType="begin"/>
      </w:r>
      <w:r>
        <w:rPr>
          <w:rFonts w:hint="eastAsia" w:asciiTheme="majorEastAsia" w:hAnsiTheme="majorEastAsia" w:eastAsiaTheme="majorEastAsia" w:cstheme="majorEastAsia"/>
          <w:sz w:val="21"/>
          <w:szCs w:val="21"/>
          <w:lang w:val="en-US" w:eastAsia="zh-CN"/>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asciiTheme="majorEastAsia" w:hAnsiTheme="majorEastAsia" w:eastAsiaTheme="majorEastAsia" w:cstheme="majorEastAsia"/>
          <w:sz w:val="21"/>
          <w:szCs w:val="21"/>
          <w:lang w:val="en-US" w:eastAsia="zh-CN"/>
        </w:rPr>
        <w:fldChar w:fldCharType="separate"/>
      </w:r>
      <w:r>
        <w:rPr>
          <w:rFonts w:hint="eastAsia" w:asciiTheme="majorEastAsia" w:hAnsiTheme="majorEastAsia" w:eastAsiaTheme="majorEastAsia" w:cstheme="majorEastAsia"/>
          <w:sz w:val="21"/>
          <w:szCs w:val="21"/>
          <w:lang w:val="en-US" w:eastAsia="zh-CN"/>
        </w:rPr>
        <w:t>（http://ggzy.xuchang.gov.cn:8088/ggzy/）</w:t>
      </w:r>
      <w:r>
        <w:rPr>
          <w:rFonts w:hint="eastAsia" w:asciiTheme="majorEastAsia" w:hAnsiTheme="majorEastAsia" w:eastAsiaTheme="majorEastAsia" w:cstheme="majorEastAsia"/>
          <w:sz w:val="21"/>
          <w:szCs w:val="21"/>
          <w:lang w:val="en-US" w:eastAsia="zh-CN"/>
        </w:rPr>
        <w:fldChar w:fldCharType="end"/>
      </w:r>
      <w:r>
        <w:rPr>
          <w:rFonts w:hint="eastAsia" w:asciiTheme="majorEastAsia" w:hAnsiTheme="majorEastAsia" w:eastAsiaTheme="majorEastAsia" w:cstheme="majorEastAsia"/>
          <w:sz w:val="21"/>
          <w:szCs w:val="21"/>
          <w:lang w:val="en-US" w:eastAsia="zh-CN"/>
        </w:rPr>
        <w:t>——点击“项目信息——项目名称”——在系统操作导航栏点击“开标——不见面开标大厅”。</w:t>
      </w:r>
    </w:p>
    <w:p>
      <w:pPr>
        <w:widowControl/>
        <w:numPr>
          <w:ilvl w:val="0"/>
          <w:numId w:val="0"/>
        </w:numPr>
        <w:shd w:val="clear" w:color="auto" w:fill="FFFFFF"/>
        <w:spacing w:line="440" w:lineRule="exact"/>
        <w:ind w:firstLine="420" w:firstLineChars="20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七、本次谈判公告同时在《中国政府采购网》、《河南省政府采购网》、《全国公共资源交易平台（河南省·许昌市）》发布等。</w:t>
      </w:r>
    </w:p>
    <w:p>
      <w:pPr>
        <w:widowControl/>
        <w:numPr>
          <w:ilvl w:val="0"/>
          <w:numId w:val="0"/>
        </w:numPr>
        <w:shd w:val="clear" w:color="auto" w:fill="FFFFFF"/>
        <w:spacing w:line="440" w:lineRule="exact"/>
        <w:ind w:firstLine="422" w:firstLineChars="200"/>
        <w:jc w:val="left"/>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八、代理机构及采购单位地址、联系人、联系电话</w:t>
      </w:r>
    </w:p>
    <w:p>
      <w:pPr>
        <w:widowControl/>
        <w:numPr>
          <w:ilvl w:val="0"/>
          <w:numId w:val="0"/>
        </w:numPr>
        <w:shd w:val="clear" w:color="auto" w:fill="FFFFFF"/>
        <w:spacing w:line="440" w:lineRule="exact"/>
        <w:ind w:firstLine="420" w:firstLineChars="20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（一）代理机构：禹州市政府采购中心</w:t>
      </w:r>
    </w:p>
    <w:p>
      <w:pPr>
        <w:widowControl/>
        <w:numPr>
          <w:ilvl w:val="0"/>
          <w:numId w:val="0"/>
        </w:numPr>
        <w:shd w:val="clear" w:color="auto" w:fill="FFFFFF"/>
        <w:spacing w:line="440" w:lineRule="exact"/>
        <w:ind w:firstLine="420" w:firstLineChars="20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地址：禹州市行政服务中心楼917房间</w:t>
      </w:r>
    </w:p>
    <w:p>
      <w:pPr>
        <w:widowControl/>
        <w:numPr>
          <w:ilvl w:val="0"/>
          <w:numId w:val="0"/>
        </w:numPr>
        <w:shd w:val="clear" w:color="auto" w:fill="FFFFFF"/>
        <w:spacing w:line="440" w:lineRule="exact"/>
        <w:ind w:firstLine="420" w:firstLineChars="20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联系人：侯女士    联系电话：0374-2077111</w:t>
      </w:r>
    </w:p>
    <w:p>
      <w:pPr>
        <w:widowControl/>
        <w:numPr>
          <w:ilvl w:val="0"/>
          <w:numId w:val="0"/>
        </w:numPr>
        <w:shd w:val="clear" w:color="auto" w:fill="FFFFFF"/>
        <w:spacing w:line="440" w:lineRule="exact"/>
        <w:ind w:firstLine="420" w:firstLineChars="20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（二）采购单位：禹州市人力资源和社会保障局</w:t>
      </w:r>
    </w:p>
    <w:p>
      <w:pPr>
        <w:widowControl/>
        <w:numPr>
          <w:ilvl w:val="0"/>
          <w:numId w:val="0"/>
        </w:numPr>
        <w:shd w:val="clear" w:color="auto" w:fill="FFFFFF"/>
        <w:spacing w:line="440" w:lineRule="exact"/>
        <w:ind w:firstLine="420" w:firstLineChars="20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地址：禹州市禹王大道</w:t>
      </w:r>
    </w:p>
    <w:p>
      <w:pPr>
        <w:widowControl/>
        <w:numPr>
          <w:ilvl w:val="0"/>
          <w:numId w:val="0"/>
        </w:numPr>
        <w:shd w:val="clear" w:color="auto" w:fill="FFFFFF"/>
        <w:spacing w:line="440" w:lineRule="exact"/>
        <w:ind w:firstLine="420" w:firstLineChars="200"/>
        <w:jc w:val="left"/>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联系人：徐先生  联系电话：15037467779</w:t>
      </w:r>
    </w:p>
    <w:p>
      <w:pPr>
        <w:widowControl/>
        <w:numPr>
          <w:ilvl w:val="0"/>
          <w:numId w:val="0"/>
        </w:numPr>
        <w:shd w:val="clear" w:color="auto" w:fill="FFFFFF"/>
        <w:spacing w:line="440" w:lineRule="exact"/>
        <w:ind w:firstLine="420" w:firstLineChars="20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 xml:space="preserve">     </w:t>
      </w:r>
    </w:p>
    <w:p>
      <w:pPr>
        <w:widowControl/>
        <w:numPr>
          <w:ilvl w:val="0"/>
          <w:numId w:val="0"/>
        </w:numPr>
        <w:shd w:val="clear" w:color="auto" w:fill="FFFFFF"/>
        <w:spacing w:line="440" w:lineRule="exact"/>
        <w:ind w:firstLine="420" w:firstLineChars="200"/>
        <w:jc w:val="left"/>
        <w:rPr>
          <w:rFonts w:hint="eastAsia" w:asciiTheme="majorEastAsia" w:hAnsiTheme="majorEastAsia" w:eastAsiaTheme="majorEastAsia" w:cstheme="majorEastAsia"/>
          <w:sz w:val="21"/>
          <w:szCs w:val="21"/>
          <w:lang w:val="en-US" w:eastAsia="zh-CN"/>
        </w:rPr>
      </w:pPr>
    </w:p>
    <w:p>
      <w:pPr>
        <w:spacing w:line="440" w:lineRule="exact"/>
        <w:ind w:firstLine="3570" w:firstLineChars="17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 xml:space="preserve"> </w:t>
      </w:r>
    </w:p>
    <w:p>
      <w:pPr>
        <w:adjustRightInd w:val="0"/>
        <w:snapToGrid w:val="0"/>
        <w:spacing w:line="360" w:lineRule="auto"/>
        <w:ind w:firstLine="840" w:firstLineChars="400"/>
        <w:jc w:val="left"/>
        <w:rPr>
          <w:rFonts w:hint="eastAsia" w:asciiTheme="majorEastAsia" w:hAnsiTheme="majorEastAsia" w:eastAsiaTheme="majorEastAsia" w:cstheme="majorEastAsia"/>
          <w:sz w:val="21"/>
          <w:szCs w:val="21"/>
        </w:rPr>
      </w:pPr>
    </w:p>
    <w:p>
      <w:pPr>
        <w:adjustRightInd w:val="0"/>
        <w:snapToGrid w:val="0"/>
        <w:spacing w:line="360" w:lineRule="auto"/>
        <w:ind w:firstLine="840" w:firstLineChars="400"/>
        <w:jc w:val="left"/>
        <w:rPr>
          <w:rFonts w:ascii="宋体" w:hAnsi="宋体"/>
          <w:szCs w:val="21"/>
        </w:rPr>
      </w:pP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供应商应按谈判文件规定编制、提交、解密电子响应文件。</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电子文件下载、制作、提交期间和远程不见面谈判（</w:t>
      </w:r>
      <w:r>
        <w:rPr>
          <w:rFonts w:hint="eastAsia" w:hAnsi="宋体"/>
          <w:szCs w:val="21"/>
        </w:rPr>
        <w:t>电子响应文件的解密</w:t>
      </w:r>
      <w:r>
        <w:rPr>
          <w:rFonts w:hint="eastAsia" w:hAnsi="宋体"/>
          <w:b/>
          <w:color w:val="000000"/>
          <w:szCs w:val="21"/>
        </w:rPr>
        <w:t>）环节，供应商须使用同一个</w:t>
      </w:r>
      <w:r>
        <w:rPr>
          <w:rFonts w:hAnsi="宋体"/>
          <w:b/>
          <w:color w:val="000000"/>
          <w:szCs w:val="21"/>
        </w:rPr>
        <w:t>CA数字证书</w:t>
      </w:r>
      <w:r>
        <w:rPr>
          <w:rFonts w:hint="eastAsia" w:hAnsi="宋体"/>
          <w:b/>
          <w:color w:val="000000"/>
          <w:szCs w:val="21"/>
        </w:rPr>
        <w:t>（证书须在有效期内并可正常使用）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9"/>
          <w:rFonts w:hAnsi="宋体"/>
          <w:szCs w:val="21"/>
        </w:rPr>
        <w:t>http://221.14.6.70:8088/ggzy/</w:t>
      </w:r>
      <w: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供应商对同一项目多个标段进行响应的，应分别下载所投标段的谈判文件，按标段制作电子响应文件，并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一个标段对应生成一个文件夹（xxxx项目xx标段）,其中后缀名为“</w:t>
      </w:r>
      <w:r>
        <w:rPr>
          <w:rFonts w:hAnsi="宋体"/>
          <w:color w:val="000000"/>
          <w:szCs w:val="21"/>
        </w:rPr>
        <w:t>.file</w:t>
      </w:r>
      <w:r>
        <w:rPr>
          <w:rFonts w:hint="eastAsia" w:hAnsi="宋体"/>
          <w:color w:val="00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电子响应文件应按规定在谈判响应截止时间（谈判时间）之前成功提交至《全国公共资源交易平台(河南省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9"/>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00B0F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9"/>
          <w:rFonts w:hAnsi="宋体"/>
          <w:szCs w:val="21"/>
        </w:rPr>
        <w:t>http://221.14.6.70:8088/ggzy/</w:t>
      </w:r>
      <w:r>
        <w:fldChar w:fldCharType="end"/>
      </w:r>
      <w:r>
        <w:rPr>
          <w:rFonts w:hint="eastAsia" w:hAnsi="宋体"/>
          <w:color w:val="000000"/>
          <w:szCs w:val="21"/>
        </w:rPr>
        <w:t>）</w:t>
      </w:r>
      <w:r>
        <w:rPr>
          <w:rFonts w:hint="eastAsia" w:cs="仿宋_GB2312" w:asciiTheme="minorEastAsia" w:hAnsiTheme="minorEastAsia"/>
          <w:color w:val="000000"/>
          <w:szCs w:val="21"/>
        </w:rPr>
        <w:t>生成“投标文件提交回执单”。</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5.远程不见面谈判（</w:t>
      </w:r>
      <w:r>
        <w:rPr>
          <w:rFonts w:hint="eastAsia" w:hAnsi="宋体"/>
          <w:b/>
          <w:color w:val="000000"/>
          <w:szCs w:val="21"/>
        </w:rPr>
        <w:t>电子响应文件的解密</w:t>
      </w:r>
      <w:r>
        <w:rPr>
          <w:rFonts w:hint="eastAsia" w:asciiTheme="minorEastAsia" w:hAnsiTheme="minorEastAsia"/>
          <w:b/>
          <w:color w:val="00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1</w:t>
      </w:r>
      <w:r>
        <w:rPr>
          <w:rFonts w:hint="eastAsia" w:hAnsi="宋体"/>
          <w:color w:val="000000"/>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000000"/>
          <w:szCs w:val="21"/>
        </w:rPr>
      </w:pPr>
      <w:r>
        <w:rPr>
          <w:rFonts w:hint="eastAsia" w:asciiTheme="minorEastAsia" w:hAnsiTheme="minorEastAsia"/>
          <w:b/>
          <w:color w:val="000000"/>
          <w:szCs w:val="21"/>
        </w:rPr>
        <w:t>6.评审依据</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（1）最后报价（加盖公章，或者由法定代表人或其授权的代表签字）；</w:t>
      </w:r>
    </w:p>
    <w:p>
      <w:pPr>
        <w:autoSpaceDE w:val="0"/>
        <w:autoSpaceDN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right="-11" w:firstLine="480" w:firstLineChars="200"/>
        <w:contextualSpacing/>
        <w:rPr>
          <w:rFonts w:ascii="楷体" w:hAnsi="楷体" w:eastAsia="楷体"/>
          <w:color w:val="000000"/>
          <w:sz w:val="24"/>
          <w:szCs w:val="24"/>
        </w:rPr>
      </w:pPr>
      <w:r>
        <w:rPr>
          <w:rFonts w:hint="eastAsia" w:ascii="楷体" w:hAnsi="楷体" w:eastAsia="楷体"/>
          <w:color w:val="000000"/>
          <w:sz w:val="24"/>
          <w:szCs w:val="24"/>
        </w:rPr>
        <w:t>②谈判文件第二章“采购需求”中“采购清单”以工程量清单提供的，供应商应以工程量清单方式提交最后报价。</w:t>
      </w:r>
    </w:p>
    <w:p>
      <w:pPr>
        <w:tabs>
          <w:tab w:val="left" w:pos="7095"/>
        </w:tabs>
        <w:spacing w:line="360" w:lineRule="auto"/>
        <w:ind w:firstLine="480" w:firstLineChars="200"/>
        <w:contextualSpacing/>
        <w:rPr>
          <w:rFonts w:asciiTheme="minorEastAsia" w:hAnsiTheme="minorEastAsia"/>
          <w:color w:val="000000"/>
          <w:szCs w:val="21"/>
        </w:rPr>
      </w:pPr>
      <w:r>
        <w:rPr>
          <w:rFonts w:hint="eastAsia" w:ascii="楷体" w:hAnsi="楷体" w:eastAsia="楷体"/>
          <w:color w:val="000000"/>
          <w:sz w:val="24"/>
          <w:szCs w:val="24"/>
        </w:rPr>
        <w:t>③请供应商根据项目情况，可提前准备分项报价。</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hint="eastAsia" w:asciiTheme="minorEastAsia" w:hAnsiTheme="minorEastAsia"/>
          <w:color w:val="000000"/>
          <w:szCs w:val="21"/>
        </w:rPr>
        <w:t>”的，供应商提供的书面材料应加盖公章，或者由法定代表人或其授权的代表签字后通过电子邮件形式提供。</w:t>
      </w:r>
    </w:p>
    <w:p>
      <w:pPr>
        <w:tabs>
          <w:tab w:val="left" w:pos="7095"/>
        </w:tabs>
        <w:spacing w:line="360" w:lineRule="auto"/>
        <w:ind w:firstLine="420" w:firstLineChars="200"/>
        <w:contextualSpacing/>
        <w:rPr>
          <w:rFonts w:asciiTheme="minorEastAsia" w:hAnsiTheme="minorEastAsia"/>
          <w:color w:val="000000"/>
          <w:szCs w:val="21"/>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ind w:left="0" w:leftChars="0" w:firstLine="0" w:firstLineChars="0"/>
        <w:rPr>
          <w:rFonts w:cs="仿宋_GB2312" w:asciiTheme="minorEastAsia" w:hAnsiTheme="minorEastAsia"/>
          <w:color w:val="000000"/>
          <w:sz w:val="24"/>
          <w:szCs w:val="24"/>
        </w:rPr>
      </w:pPr>
    </w:p>
    <w:p>
      <w:pPr>
        <w:pStyle w:val="2"/>
        <w:ind w:left="0" w:leftChars="0" w:firstLine="0" w:firstLineChars="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eastAsia="zh-CN"/>
        </w:rPr>
        <w:t>第二章</w:t>
      </w:r>
      <w:r>
        <w:rPr>
          <w:rFonts w:hint="eastAsia" w:cs="宋体" w:asciiTheme="majorEastAsia" w:hAnsiTheme="majorEastAsia" w:eastAsiaTheme="majorEastAsia"/>
          <w:b/>
          <w:kern w:val="0"/>
          <w:sz w:val="32"/>
          <w:szCs w:val="32"/>
        </w:rPr>
        <w:t xml:space="preserve"> 采购需求</w:t>
      </w:r>
    </w:p>
    <w:p>
      <w:pPr>
        <w:rPr>
          <w:rFonts w:cs="宋体" w:asciiTheme="majorEastAsia" w:hAnsiTheme="majorEastAsia" w:eastAsiaTheme="majorEastAsia"/>
          <w:b/>
          <w:kern w:val="0"/>
          <w:sz w:val="32"/>
          <w:szCs w:val="32"/>
        </w:rPr>
      </w:pP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一、</w:t>
      </w:r>
      <w:r>
        <w:rPr>
          <w:rFonts w:hint="eastAsia" w:cs="黑体" w:asciiTheme="minorEastAsia" w:hAnsiTheme="minorEastAsia"/>
          <w:b/>
          <w:bCs/>
          <w:color w:val="000000"/>
          <w:sz w:val="24"/>
          <w:szCs w:val="24"/>
          <w:shd w:val="clear" w:color="auto" w:fill="FFFFFF"/>
        </w:rPr>
        <w:t>本项目需实现的功能或者目标</w:t>
      </w:r>
      <w:r>
        <w:rPr>
          <w:rFonts w:hint="eastAsia" w:cs="黑体" w:asciiTheme="minorEastAsia" w:hAnsiTheme="minorEastAsia"/>
          <w:b/>
          <w:bCs/>
          <w:color w:val="000000"/>
          <w:sz w:val="24"/>
          <w:szCs w:val="24"/>
          <w:shd w:val="clear" w:color="auto" w:fill="FFFFFF"/>
          <w:lang w:eastAsia="zh-CN"/>
        </w:rPr>
        <w:t>：</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以人力资源社会保障部办公厅《关于加快推进流动人员人事档案信息化建设的指导意见》（人社厅发〔2018〕102号）为依据，以实现互联互通的档案管理服务运行平台、规范完善档案基础信息资源库、推动档案数字化建设、运用大数据等新技术，打破档案信息孤岛，“让群众少跑腿，让数据多跑路”为工作目标，进一步提升求职招聘的效率和高校毕业生就业水平。</w:t>
      </w: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val="zh-CN" w:eastAsia="zh-CN"/>
        </w:rPr>
      </w:pPr>
      <w:r>
        <w:rPr>
          <w:rFonts w:hint="eastAsia" w:cs="黑体" w:asciiTheme="minorEastAsia" w:hAnsiTheme="minorEastAsia"/>
          <w:b/>
          <w:bCs/>
          <w:color w:val="000000"/>
          <w:sz w:val="24"/>
          <w:szCs w:val="24"/>
          <w:shd w:val="clear" w:color="auto" w:fill="FFFFFF"/>
          <w:lang w:val="zh-CN"/>
        </w:rPr>
        <w:t>采购清单</w:t>
      </w:r>
      <w:r>
        <w:rPr>
          <w:rFonts w:hint="eastAsia" w:cs="黑体" w:asciiTheme="minorEastAsia" w:hAnsiTheme="minorEastAsia"/>
          <w:b/>
          <w:bCs/>
          <w:color w:val="000000"/>
          <w:sz w:val="24"/>
          <w:szCs w:val="24"/>
          <w:shd w:val="clear" w:color="auto" w:fill="FFFFFF"/>
          <w:lang w:val="zh-CN" w:eastAsia="zh-CN"/>
        </w:rPr>
        <w:t>：</w:t>
      </w:r>
    </w:p>
    <w:tbl>
      <w:tblPr>
        <w:tblStyle w:val="25"/>
        <w:tblW w:w="9264"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055"/>
        <w:gridCol w:w="4005"/>
        <w:gridCol w:w="930"/>
        <w:gridCol w:w="60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序号</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contextualSpacing/>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sz w:val="24"/>
                <w:szCs w:val="24"/>
                <w:lang w:val="zh-CN" w:eastAsia="zh-CN"/>
              </w:rPr>
              <w:t>名称</w:t>
            </w:r>
          </w:p>
        </w:tc>
        <w:tc>
          <w:tcPr>
            <w:tcW w:w="4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参数</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数量</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单位</w:t>
            </w:r>
          </w:p>
        </w:tc>
        <w:tc>
          <w:tcPr>
            <w:tcW w:w="9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contextualSpacing/>
              <w:jc w:val="center"/>
              <w:rPr>
                <w:rFonts w:hint="default"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1</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sz w:val="24"/>
                <w:szCs w:val="24"/>
                <w:lang w:val="zh-CN" w:eastAsia="zh-CN"/>
              </w:rPr>
              <w:t>禹州市人才交流中心人事档案</w:t>
            </w:r>
          </w:p>
        </w:tc>
        <w:tc>
          <w:tcPr>
            <w:tcW w:w="4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A4幅面分辩率300-600dpi、彩色，图像处理（包含档案扫描、处理、质检、目录著录、数据目录挂接、质检）</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38547</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份</w:t>
            </w:r>
          </w:p>
        </w:tc>
        <w:tc>
          <w:tcPr>
            <w:tcW w:w="9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both"/>
              <w:rPr>
                <w:rFonts w:hint="eastAsia" w:cs="仿宋_GB2312" w:asciiTheme="minorEastAsia" w:hAnsiTheme="minorEastAsia"/>
                <w:sz w:val="24"/>
                <w:szCs w:val="24"/>
                <w:lang w:val="zh-CN" w:eastAsia="zh-CN"/>
              </w:rPr>
            </w:pPr>
            <w:r>
              <w:rPr>
                <w:rFonts w:hint="eastAsia" w:cs="仿宋_GB2312" w:asciiTheme="minorEastAsia" w:hAnsiTheme="minorEastAsia"/>
                <w:sz w:val="21"/>
                <w:szCs w:val="21"/>
                <w:lang w:val="en-US" w:eastAsia="zh-CN"/>
              </w:rPr>
              <w:t>具体技术要求附后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contextualSpacing/>
              <w:jc w:val="center"/>
              <w:rPr>
                <w:rFonts w:hint="default"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2</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sz w:val="24"/>
                <w:szCs w:val="24"/>
                <w:lang w:val="zh-CN" w:eastAsia="zh-CN"/>
              </w:rPr>
              <w:t>禹州市职业介绍所灵活就业人员档案</w:t>
            </w:r>
          </w:p>
        </w:tc>
        <w:tc>
          <w:tcPr>
            <w:tcW w:w="4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A4幅面分辩率300-600dpi、彩色，图像处理（包含档案扫描、处理、质检、目录著录、数据目录挂接、质检）</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14758</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份</w:t>
            </w:r>
          </w:p>
        </w:tc>
        <w:tc>
          <w:tcPr>
            <w:tcW w:w="9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1"/>
                <w:szCs w:val="21"/>
                <w:lang w:val="en-US" w:eastAsia="zh-CN"/>
              </w:rPr>
              <w:t>具体技术要求附后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contextualSpacing/>
              <w:jc w:val="center"/>
              <w:rPr>
                <w:rFonts w:hint="default"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3</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contextualSpacing/>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sz w:val="24"/>
                <w:szCs w:val="24"/>
                <w:lang w:val="zh-CN" w:eastAsia="zh-CN"/>
              </w:rPr>
              <w:t>高拍仪</w:t>
            </w:r>
          </w:p>
        </w:tc>
        <w:tc>
          <w:tcPr>
            <w:tcW w:w="4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A3幅面，直立式带伸缩支撑杆；扫描原件COMS；三级可调LED补光灯，触控开关；双头，主头500万像素，副头200万像素，自动对焦；成像速度黑白灰度不高于1秒，彩色不高于2秒；USB2.0；标配硬质底座。</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2</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台</w:t>
            </w:r>
          </w:p>
        </w:tc>
        <w:tc>
          <w:tcPr>
            <w:tcW w:w="9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7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contextualSpacing/>
              <w:jc w:val="center"/>
              <w:rPr>
                <w:rFonts w:hint="default"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4</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sz w:val="24"/>
                <w:szCs w:val="24"/>
                <w:lang w:val="zh-CN" w:eastAsia="zh-CN"/>
              </w:rPr>
              <w:t>高性能内网服务器</w:t>
            </w:r>
          </w:p>
        </w:tc>
        <w:tc>
          <w:tcPr>
            <w:tcW w:w="4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国产自研，非OEM，标准2U机架式服务器</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1颗Intel</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lang w:val="zh-CN" w:eastAsia="zh-CN"/>
              </w:rPr>
              <w:t>Xeon 4210(2.2GHz/10-Core/13.75MB/85W)处理器</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2条 32GB DDR4内存；</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SR 430RAID卡 ；</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支持raid 0,1,5;</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4块2000G SATA;</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2*GE+2*10GE（不含光模块）;</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2*550W电源,滑轨；</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1</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台</w:t>
            </w:r>
          </w:p>
        </w:tc>
        <w:tc>
          <w:tcPr>
            <w:tcW w:w="9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contextualSpacing/>
              <w:jc w:val="center"/>
              <w:rPr>
                <w:rFonts w:hint="default"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5</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sz w:val="24"/>
                <w:szCs w:val="24"/>
                <w:lang w:val="zh-CN" w:eastAsia="zh-CN"/>
              </w:rPr>
              <w:t>禹州公共就业服务人事档案管理系统</w:t>
            </w:r>
          </w:p>
        </w:tc>
        <w:tc>
          <w:tcPr>
            <w:tcW w:w="4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人事档案管理系统须具有强大的纸质档案材料数字化采集处理功能，完善的档案目录整理、信息采集、数据审核、高清图像处理等功能。</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人事档案管理系统须具有档案材料的收集、鉴别、整理、统计、查询等日常业务处理功能，系统须支持批量的数据导入或导出，且调取系统数据速度须响应快。</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人事档案管理系统的功能界面友好易用，符合办公人员操作习惯，并能够支持自定义表单模板设计。</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1</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套</w:t>
            </w:r>
          </w:p>
        </w:tc>
        <w:tc>
          <w:tcPr>
            <w:tcW w:w="9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p>
        </w:tc>
      </w:tr>
    </w:tbl>
    <w:p>
      <w:pPr>
        <w:spacing w:line="360" w:lineRule="auto"/>
        <w:contextualSpacing/>
        <w:rPr>
          <w:rFonts w:hint="eastAsia" w:cs="微软雅黑" w:asciiTheme="minorEastAsia" w:hAnsiTheme="minorEastAsia" w:eastAsiaTheme="minorEastAsia"/>
          <w:b/>
          <w:color w:val="FF0000"/>
          <w:sz w:val="24"/>
          <w:szCs w:val="24"/>
          <w:lang w:eastAsia="zh-CN"/>
        </w:rPr>
      </w:pPr>
      <w:r>
        <w:rPr>
          <w:rFonts w:hint="eastAsia" w:cs="微软雅黑" w:asciiTheme="minorEastAsia" w:hAnsiTheme="minorEastAsia"/>
          <w:b/>
          <w:color w:val="FF0000"/>
          <w:sz w:val="24"/>
          <w:szCs w:val="24"/>
        </w:rPr>
        <w:t>本采购清单中所列技术规格或主要参数为最低要求，不允许负偏离，</w:t>
      </w:r>
      <w:r>
        <w:rPr>
          <w:rFonts w:hint="eastAsia" w:cs="微软雅黑" w:asciiTheme="minorEastAsia" w:hAnsiTheme="minorEastAsia"/>
          <w:b/>
          <w:color w:val="FF0000"/>
          <w:sz w:val="24"/>
          <w:szCs w:val="24"/>
          <w:lang w:eastAsia="zh-CN"/>
        </w:rPr>
        <w:t>否则为无效响应。</w:t>
      </w:r>
    </w:p>
    <w:p>
      <w:pPr>
        <w:spacing w:line="360" w:lineRule="auto"/>
        <w:ind w:firstLine="482" w:firstLineChars="200"/>
        <w:contextualSpacing/>
        <w:rPr>
          <w:rFonts w:hint="eastAsia" w:cs="仿宋_GB2312" w:asciiTheme="minorEastAsia" w:hAnsiTheme="minorEastAsia"/>
          <w:b/>
          <w:bCs/>
          <w:sz w:val="24"/>
          <w:szCs w:val="24"/>
          <w:lang w:val="zh-CN" w:eastAsia="zh-CN"/>
        </w:rPr>
      </w:pPr>
      <w:r>
        <w:rPr>
          <w:rFonts w:hint="eastAsia" w:cs="仿宋_GB2312" w:asciiTheme="minorEastAsia" w:hAnsiTheme="minorEastAsia"/>
          <w:b/>
          <w:bCs/>
          <w:sz w:val="24"/>
          <w:szCs w:val="24"/>
          <w:lang w:val="zh-CN" w:eastAsia="zh-CN"/>
        </w:rPr>
        <w:t>采购清单序号</w:t>
      </w:r>
      <w:r>
        <w:rPr>
          <w:rFonts w:hint="eastAsia" w:cs="仿宋_GB2312" w:asciiTheme="minorEastAsia" w:hAnsiTheme="minorEastAsia"/>
          <w:b/>
          <w:bCs/>
          <w:sz w:val="24"/>
          <w:szCs w:val="24"/>
          <w:lang w:val="en-US" w:eastAsia="zh-CN"/>
        </w:rPr>
        <w:t>1、2项具体技术要求：</w:t>
      </w:r>
    </w:p>
    <w:p>
      <w:pPr>
        <w:spacing w:line="360" w:lineRule="auto"/>
        <w:ind w:firstLine="480" w:firstLineChars="200"/>
        <w:contextualSpacing/>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lang w:val="zh-CN" w:eastAsia="zh-CN"/>
        </w:rPr>
        <w:t>（一）数量：流动人员人事档案约5.3万份。</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二）内容：对人事档案进行数据加工和处理，是指利用计算机技术、扫描技术、储存技术等高新技术把纸质档案转化为数字化的档案信息，以数字化的形式储存、网络化的形式互相连接，利用计算机系统进行管理，形成一个有序结构的档案信息库，利用完善信息建立高校毕业生求职招聘信息网络平台。</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（三）信息录入及扫描图像处理要求：</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1.保证数据信息的准确性和完整性；</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2.按照规定时间完成数据信息的采集；</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3.扫描后的原始图像需要进行优化处理，使得成品图像清晰、端正。</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根据档案扫描后的具体情况，要进行如下图像处理：</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（1）图像歪斜：采用自动或手动纠偏功能，调整图像角度。图像偏斜度不超过2度，对方向不正确的图像应进行旋转还原，以符合阅读习惯。</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（2）图像脏点、脏斑：对图像页面中出现的影响图像质量的杂质如黑点、黑线、黑框、黑边等应进行去污处理。处理过程中应遵循保持档案原貌的原则。</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（3）字迹洇透：采用字迹锐化的功能，清晰字迹笔画。图像深浅不一：采用平衡功能，调整图像深浅一致。</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 xml:space="preserve">（4）图像拼接处信息要完整，不能缺少信息。 </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（5）为保证档案电子版本浏览效果，应对A4、A3图像进行智能裁剪补齐幅面大小处理。</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（6）提供最终图像格式为TIFF，再转成一套双层 PDF 格式作为利用文件、像素为300dpi，单页A4幅面图像优化后大小≤500Kb，A3幅面≤1000Kb,依此计算，确保图像清晰、识别度和调阅浏览速度。</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（7）档案页采用彩色模式进行扫描，保证档案原貌。</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（8）登记扫描的页数，核对每份文件的实际扫描页数与档案整理时文件页数是否一致，不一致的应注明具体原因和处理方法，并提交，进行处理。</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w:t>
      </w:r>
      <w:r>
        <w:rPr>
          <w:rFonts w:hint="eastAsia" w:cs="仿宋_GB2312" w:asciiTheme="minorEastAsia" w:hAnsiTheme="minorEastAsia"/>
          <w:sz w:val="24"/>
          <w:szCs w:val="24"/>
          <w:lang w:val="en-US" w:eastAsia="zh-CN"/>
        </w:rPr>
        <w:t>9</w:t>
      </w:r>
      <w:r>
        <w:rPr>
          <w:rFonts w:hint="eastAsia" w:cs="仿宋_GB2312" w:asciiTheme="minorEastAsia" w:hAnsiTheme="minorEastAsia"/>
          <w:sz w:val="24"/>
          <w:szCs w:val="24"/>
          <w:lang w:val="zh-CN" w:eastAsia="zh-CN"/>
        </w:rPr>
        <w:t>）图像储存，档案扫描的图像文件，采用TIFF格式存储保存；部分档案需要进行OCR识别，为双层PDF格式存储保存，识别正确率需达到99%以上。</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4.</w:t>
      </w:r>
      <w:r>
        <w:rPr>
          <w:rFonts w:hint="eastAsia" w:cs="仿宋_GB2312" w:asciiTheme="minorEastAsia" w:hAnsiTheme="minorEastAsia"/>
          <w:sz w:val="24"/>
          <w:szCs w:val="24"/>
          <w:lang w:val="zh-CN" w:eastAsia="zh-CN"/>
        </w:rPr>
        <w:t>数据挂接</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w:t>
      </w: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lang w:val="zh-CN" w:eastAsia="zh-CN"/>
        </w:rPr>
        <w:t>）汇总挂接</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数字化转换过程中形成的目录数据库与图像数据库，通过质检环节确认为“合格”后，通过网络及时加载到数据服务器端汇总。实现目录数据对相关联的数字图像的自动搜索、加入对应的电子地址信息等，实现批量、快速挂接。</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w:t>
      </w: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lang w:val="zh-CN" w:eastAsia="zh-CN"/>
        </w:rPr>
        <w:t>）数据关联</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以目录数据库为依据，将每一份文件扫描所得的-个或多个图像存储为一份图像文件。将图像文件存储到相应文件夹时，需认真核查每一份图像文件的名称与目录数据库中该份实体的档号或资料编号是否相同，图像文件的页数与目录数据库中该数是否一致等。通过每一份图像文件的文件名与目录数据库中该份文件的档号的一致性和唯一性， 建立起一一对应的关联关系，实现目录数据库与图像批量挂接。</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（3）数据对接</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 xml:space="preserve"> 能够和</w:t>
      </w:r>
      <w:r>
        <w:rPr>
          <w:rFonts w:hint="eastAsia" w:cs="仿宋_GB2312" w:asciiTheme="minorEastAsia" w:hAnsiTheme="minorEastAsia"/>
          <w:sz w:val="24"/>
          <w:szCs w:val="24"/>
          <w:lang w:val="en-US" w:eastAsia="zh-CN"/>
        </w:rPr>
        <w:t>河南省</w:t>
      </w:r>
      <w:r>
        <w:rPr>
          <w:rFonts w:hint="eastAsia" w:cs="仿宋_GB2312" w:asciiTheme="minorEastAsia" w:hAnsiTheme="minorEastAsia"/>
          <w:sz w:val="24"/>
          <w:szCs w:val="24"/>
          <w:lang w:val="zh-CN" w:eastAsia="zh-CN"/>
        </w:rPr>
        <w:t>人才交流服务中心档案系统数据对接。</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w:t>
      </w:r>
      <w:r>
        <w:rPr>
          <w:rFonts w:hint="eastAsia" w:cs="仿宋_GB2312" w:asciiTheme="minorEastAsia" w:hAnsiTheme="minorEastAsia"/>
          <w:sz w:val="24"/>
          <w:szCs w:val="24"/>
          <w:lang w:val="en-US" w:eastAsia="zh-CN"/>
        </w:rPr>
        <w:t>4</w:t>
      </w:r>
      <w:r>
        <w:rPr>
          <w:rFonts w:hint="eastAsia" w:cs="仿宋_GB2312" w:asciiTheme="minorEastAsia" w:hAnsiTheme="minorEastAsia"/>
          <w:sz w:val="24"/>
          <w:szCs w:val="24"/>
          <w:lang w:val="zh-CN" w:eastAsia="zh-CN"/>
        </w:rPr>
        <w:t>）档案分类，参照国家干部人事档案材料分类的基础上进行分类，分别是：履历材料、自传材料、鉴定考核考察材料、学历评聘专业技术职务材料、政审材料、参加中国共产党共青团及民主党的材料、奖励材料、处分材料、任免呈报表其他审批表、其它参考材料，以满足全省通用的需要。</w:t>
      </w:r>
    </w:p>
    <w:p>
      <w:pPr>
        <w:spacing w:line="360" w:lineRule="auto"/>
        <w:ind w:firstLine="480" w:firstLineChars="200"/>
        <w:contextualSpacing/>
        <w:rPr>
          <w:rFonts w:hint="eastAsia"/>
          <w:lang w:val="zh-CN" w:eastAsia="zh-CN"/>
        </w:rPr>
      </w:pP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lang w:val="zh-CN" w:eastAsia="zh-CN"/>
        </w:rPr>
        <w:t>.保密性，对参与工作人员进行身份审查和登记备案，签订保密协议。</w:t>
      </w:r>
    </w:p>
    <w:p>
      <w:pPr>
        <w:widowControl/>
        <w:spacing w:line="560" w:lineRule="exact"/>
        <w:ind w:firstLine="600"/>
        <w:jc w:val="left"/>
        <w:rPr>
          <w:rFonts w:hint="eastAsia" w:cs="黑体" w:asciiTheme="minorEastAsia" w:hAnsiTheme="minorEastAsia"/>
          <w:b w:val="0"/>
          <w:bCs w:val="0"/>
          <w:color w:val="000000"/>
          <w:sz w:val="24"/>
          <w:szCs w:val="24"/>
          <w:shd w:val="clear" w:color="auto" w:fill="FFFFFF"/>
          <w:lang w:val="zh-CN" w:eastAsia="zh-CN"/>
        </w:rPr>
      </w:pPr>
    </w:p>
    <w:p>
      <w:pPr>
        <w:numPr>
          <w:ilvl w:val="0"/>
          <w:numId w:val="5"/>
        </w:numPr>
        <w:spacing w:line="360" w:lineRule="auto"/>
        <w:ind w:left="0" w:leftChars="0" w:firstLine="482" w:firstLineChars="200"/>
        <w:contextualSpacing/>
        <w:rPr>
          <w:rFonts w:hint="eastAsia"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并在有效期内的产品，应在响应文件中提供“所投产品符合国家强制性要求承诺函”并加盖供应商公章，否则将承担其响应被视为非实质性响应的风险。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w:t>
      </w:r>
      <w:r>
        <w:rPr>
          <w:rFonts w:hint="eastAsia" w:cs="宋体" w:asciiTheme="minorEastAsia" w:hAnsiTheme="minorEastAsia"/>
          <w:kern w:val="0"/>
          <w:sz w:val="24"/>
          <w:szCs w:val="24"/>
        </w:rPr>
        <w:t>属于</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并须在响应文件中提供：</w:t>
      </w:r>
    </w:p>
    <w:p>
      <w:pPr>
        <w:wordWrap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①</w:t>
      </w:r>
      <w:r>
        <w:rPr>
          <w:rFonts w:hint="eastAsia" w:cs="仿宋_GB2312" w:asciiTheme="minorEastAsia" w:hAnsiTheme="minorEastAsia"/>
          <w:sz w:val="24"/>
          <w:szCs w:val="24"/>
          <w:lang w:val="zh-CN"/>
        </w:rPr>
        <w:t>中国信息安全认证中心官网</w:t>
      </w:r>
      <w:r>
        <w:rPr>
          <w:rFonts w:hint="eastAsia" w:cs="仿宋_GB2312" w:asciiTheme="minorEastAsia" w:hAnsiTheme="minorEastAsia"/>
          <w:sz w:val="24"/>
          <w:szCs w:val="24"/>
        </w:rPr>
        <w:t>（</w:t>
      </w:r>
      <w:r>
        <w:rPr>
          <w:rFonts w:cs="仿宋_GB2312" w:asciiTheme="minorEastAsia" w:hAnsiTheme="minorEastAsia"/>
          <w:sz w:val="24"/>
          <w:szCs w:val="24"/>
        </w:rPr>
        <w:t>http://www.isccc.gov.cn/index.shtml</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产品查询结果截图并加盖供应商公章</w:t>
      </w:r>
      <w:r>
        <w:rPr>
          <w:rFonts w:hint="eastAsia" w:cs="仿宋_GB2312" w:asciiTheme="minorEastAsia" w:hAnsiTheme="minorEastAsia"/>
          <w:sz w:val="24"/>
          <w:szCs w:val="24"/>
        </w:rPr>
        <w:t>；</w:t>
      </w:r>
    </w:p>
    <w:p>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②中国信息安全认证中心颁发的</w:t>
      </w:r>
      <w:r>
        <w:rPr>
          <w:rFonts w:cs="仿宋_GB2312" w:asciiTheme="minorEastAsia" w:hAnsiTheme="minorEastAsia"/>
          <w:sz w:val="24"/>
          <w:szCs w:val="24"/>
          <w:lang w:val="zh-CN"/>
        </w:rPr>
        <w:t>《</w:t>
      </w:r>
      <w:r>
        <w:fldChar w:fldCharType="begin"/>
      </w:r>
      <w:r>
        <w:instrText xml:space="preserve"> HYPERLINK "http://www.cnca.gov.cn/cnca/zwxx/ggxx/images/2010/07/19/A6C32D2A507AC2A38326896013A67542.doc" \t "_blank" </w:instrText>
      </w:r>
      <w:r>
        <w:fldChar w:fldCharType="separate"/>
      </w:r>
      <w:r>
        <w:rPr>
          <w:rFonts w:hint="eastAsia" w:cs="仿宋_GB2312" w:asciiTheme="minorEastAsia" w:hAnsiTheme="minorEastAsia"/>
          <w:sz w:val="24"/>
          <w:szCs w:val="24"/>
          <w:lang w:val="zh-CN"/>
        </w:rPr>
        <w:t>中国国家信息安全产品认证证书</w:t>
      </w:r>
      <w:r>
        <w:rPr>
          <w:rFonts w:hint="eastAsia" w:cs="仿宋_GB2312" w:asciiTheme="minorEastAsia" w:hAnsiTheme="minorEastAsia"/>
          <w:sz w:val="24"/>
          <w:szCs w:val="24"/>
          <w:lang w:val="zh-CN"/>
        </w:rPr>
        <w:fldChar w:fldCharType="end"/>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的原件扫描件（或图片）并加盖供应商公章。</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numPr>
          <w:ilvl w:val="0"/>
          <w:numId w:val="6"/>
        </w:num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其他标准:</w:t>
      </w:r>
    </w:p>
    <w:p>
      <w:pPr>
        <w:numPr>
          <w:ilvl w:val="0"/>
          <w:numId w:val="0"/>
        </w:num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lang w:val="zh-CN" w:eastAsia="zh-CN"/>
        </w:rPr>
        <w:t>依据《流动人员人事档案基础信息采集规范》（人社厅发【2018】102号）</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w:t>
      </w: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lang w:val="zh-CN" w:eastAsia="zh-CN"/>
        </w:rPr>
        <w:t>参照《干部人事档案数字化技术规范》（GB/T33870-2017）</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lang w:val="zh-CN" w:eastAsia="zh-CN"/>
        </w:rPr>
        <w:t>按照规定的中华人民共和国行政区划代码：GB/T2260</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w:t>
      </w:r>
      <w:r>
        <w:rPr>
          <w:rFonts w:hint="eastAsia" w:cs="仿宋_GB2312" w:asciiTheme="minorEastAsia" w:hAnsiTheme="minorEastAsia"/>
          <w:sz w:val="24"/>
          <w:szCs w:val="24"/>
          <w:lang w:val="en-US" w:eastAsia="zh-CN"/>
        </w:rPr>
        <w:t>4）</w:t>
      </w:r>
      <w:r>
        <w:rPr>
          <w:rFonts w:hint="eastAsia" w:cs="仿宋_GB2312" w:asciiTheme="minorEastAsia" w:hAnsiTheme="minorEastAsia"/>
          <w:sz w:val="24"/>
          <w:szCs w:val="24"/>
          <w:lang w:val="zh-CN" w:eastAsia="zh-CN"/>
        </w:rPr>
        <w:t>个人基本信息分类与代码：GB/T2261</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lang w:val="zh-CN" w:eastAsia="zh-CN"/>
        </w:rPr>
        <w:t>职称代码：GB/T8561</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w:t>
      </w:r>
      <w:r>
        <w:rPr>
          <w:rFonts w:hint="eastAsia" w:cs="仿宋_GB2312" w:asciiTheme="minorEastAsia" w:hAnsiTheme="minorEastAsia"/>
          <w:sz w:val="24"/>
          <w:szCs w:val="24"/>
          <w:lang w:val="en-US" w:eastAsia="zh-CN"/>
        </w:rPr>
        <w:t>6）</w:t>
      </w:r>
      <w:r>
        <w:rPr>
          <w:rFonts w:hint="eastAsia" w:cs="仿宋_GB2312" w:asciiTheme="minorEastAsia" w:hAnsiTheme="minorEastAsia"/>
          <w:sz w:val="24"/>
          <w:szCs w:val="24"/>
          <w:lang w:val="zh-CN" w:eastAsia="zh-CN"/>
        </w:rPr>
        <w:t>经济类型分类代码：GB/T12402</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w:t>
      </w:r>
      <w:r>
        <w:rPr>
          <w:rFonts w:hint="eastAsia" w:cs="仿宋_GB2312" w:asciiTheme="minorEastAsia" w:hAnsiTheme="minorEastAsia"/>
          <w:sz w:val="24"/>
          <w:szCs w:val="24"/>
          <w:lang w:val="en-US" w:eastAsia="zh-CN"/>
        </w:rPr>
        <w:t>7）</w:t>
      </w:r>
      <w:r>
        <w:rPr>
          <w:rFonts w:hint="eastAsia" w:cs="仿宋_GB2312" w:asciiTheme="minorEastAsia" w:hAnsiTheme="minorEastAsia"/>
          <w:sz w:val="24"/>
          <w:szCs w:val="24"/>
          <w:lang w:val="zh-CN" w:eastAsia="zh-CN"/>
        </w:rPr>
        <w:t>职务级别代码：GB/T12407</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w:t>
      </w:r>
      <w:r>
        <w:rPr>
          <w:rFonts w:hint="eastAsia" w:cs="仿宋_GB2312" w:asciiTheme="minorEastAsia" w:hAnsiTheme="minorEastAsia"/>
          <w:sz w:val="24"/>
          <w:szCs w:val="24"/>
          <w:lang w:val="en-US" w:eastAsia="zh-CN"/>
        </w:rPr>
        <w:t>8）</w:t>
      </w:r>
      <w:r>
        <w:rPr>
          <w:rFonts w:hint="eastAsia" w:cs="仿宋_GB2312" w:asciiTheme="minorEastAsia" w:hAnsiTheme="minorEastAsia"/>
          <w:sz w:val="24"/>
          <w:szCs w:val="24"/>
          <w:lang w:val="zh-CN" w:eastAsia="zh-CN"/>
        </w:rPr>
        <w:t>全国干部、人事管理信息系统指标体系与数据结构：GB/T14946.1</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w:t>
      </w:r>
      <w:r>
        <w:rPr>
          <w:rFonts w:hint="eastAsia" w:cs="仿宋_GB2312" w:asciiTheme="minorEastAsia" w:hAnsiTheme="minorEastAsia"/>
          <w:sz w:val="24"/>
          <w:szCs w:val="24"/>
          <w:lang w:val="en-US" w:eastAsia="zh-CN"/>
        </w:rPr>
        <w:t>9）</w:t>
      </w:r>
      <w:r>
        <w:rPr>
          <w:rFonts w:hint="eastAsia" w:cs="仿宋_GB2312" w:asciiTheme="minorEastAsia" w:hAnsiTheme="minorEastAsia"/>
          <w:sz w:val="24"/>
          <w:szCs w:val="24"/>
          <w:lang w:val="zh-CN" w:eastAsia="zh-CN"/>
        </w:rPr>
        <w:t>需执行的国家相关标准、行业标准、地方标准或者其他标准、规范</w:t>
      </w:r>
    </w:p>
    <w:p>
      <w:pPr>
        <w:numPr>
          <w:ilvl w:val="0"/>
          <w:numId w:val="0"/>
        </w:numPr>
        <w:spacing w:line="360" w:lineRule="auto"/>
        <w:ind w:leftChars="200"/>
        <w:contextualSpacing/>
        <w:rPr>
          <w:rFonts w:hint="eastAsia"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四、服务标准、期限、效率等要求：</w:t>
      </w:r>
    </w:p>
    <w:p>
      <w:pPr>
        <w:wordWrap w:val="0"/>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1、工作人员严格遵守人事档案管理相关的国家法律法规和保密制度，确保档案和档案信息安全；</w:t>
      </w:r>
    </w:p>
    <w:p>
      <w:pPr>
        <w:wordWrap w:val="0"/>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2、工作人员应熟练掌握计算机操作；</w:t>
      </w:r>
    </w:p>
    <w:p>
      <w:pPr>
        <w:wordWrap w:val="0"/>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3、流动人员人事档案信息导入时，确保单人导入信息时的准确性、完整性；</w:t>
      </w:r>
    </w:p>
    <w:p>
      <w:pPr>
        <w:topLinePunct/>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4、期限：自合同生效之日起180个工作日完成。</w:t>
      </w:r>
    </w:p>
    <w:p>
      <w:pPr>
        <w:topLinePunct/>
        <w:spacing w:line="360" w:lineRule="auto"/>
        <w:ind w:firstLine="482" w:firstLineChars="200"/>
        <w:contextualSpacing/>
        <w:rPr>
          <w:rFonts w:hint="eastAsia"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五、采购标的的其他技术、服务等要求</w:t>
      </w:r>
    </w:p>
    <w:p>
      <w:pPr>
        <w:topLinePunct/>
        <w:spacing w:line="360" w:lineRule="auto"/>
        <w:ind w:firstLine="480" w:firstLineChars="200"/>
        <w:contextualSpacing/>
        <w:rPr>
          <w:rFonts w:cs="宋体" w:asciiTheme="minorEastAsia" w:hAnsiTheme="minorEastAsia"/>
          <w:b/>
          <w:color w:val="000000"/>
          <w:kern w:val="0"/>
          <w:szCs w:val="21"/>
          <w:lang w:val="zh-CN"/>
        </w:rPr>
      </w:pPr>
      <w:r>
        <w:rPr>
          <w:rFonts w:hint="eastAsia" w:ascii="宋体" w:cs="宋体"/>
          <w:sz w:val="24"/>
          <w:lang w:val="zh-CN"/>
        </w:rPr>
        <w:t>1、供应商须明确响应产品的厂家、品牌、型号、详细参数（</w:t>
      </w:r>
      <w:r>
        <w:rPr>
          <w:rFonts w:hint="eastAsia" w:ascii="宋体" w:cs="宋体"/>
          <w:b/>
          <w:bCs/>
          <w:sz w:val="24"/>
          <w:lang w:val="zh-CN"/>
        </w:rPr>
        <w:t>采购清单序号</w:t>
      </w:r>
      <w:r>
        <w:rPr>
          <w:rFonts w:hint="eastAsia" w:ascii="宋体" w:cs="宋体"/>
          <w:b/>
          <w:bCs/>
          <w:sz w:val="24"/>
          <w:lang w:val="en-US" w:eastAsia="zh-CN"/>
        </w:rPr>
        <w:t>1、2项除外</w:t>
      </w:r>
      <w:r>
        <w:rPr>
          <w:rFonts w:hint="eastAsia" w:ascii="宋体" w:cs="宋体"/>
          <w:sz w:val="24"/>
          <w:lang w:val="en-US" w:eastAsia="zh-CN"/>
        </w:rPr>
        <w:t>）</w:t>
      </w:r>
      <w:r>
        <w:rPr>
          <w:rFonts w:hint="eastAsia" w:ascii="宋体" w:cs="宋体"/>
          <w:sz w:val="24"/>
          <w:lang w:val="zh-CN"/>
        </w:rPr>
        <w:t>，</w:t>
      </w:r>
      <w:r>
        <w:rPr>
          <w:rFonts w:hint="eastAsia" w:ascii="宋体" w:cs="宋体"/>
          <w:b/>
          <w:sz w:val="24"/>
          <w:lang w:val="zh-CN"/>
        </w:rPr>
        <w:t>否则为无效响应文件。</w:t>
      </w:r>
    </w:p>
    <w:p>
      <w:pPr>
        <w:topLinePunct/>
        <w:autoSpaceDE w:val="0"/>
        <w:autoSpaceDN w:val="0"/>
        <w:adjustRightInd w:val="0"/>
        <w:spacing w:line="360" w:lineRule="auto"/>
        <w:ind w:firstLine="482"/>
        <w:contextualSpacing/>
        <w:rPr>
          <w:rFonts w:ascii="宋体" w:cs="宋体"/>
          <w:b/>
          <w:sz w:val="24"/>
          <w:lang w:val="zh-CN"/>
        </w:rPr>
      </w:pPr>
      <w:r>
        <w:rPr>
          <w:rFonts w:hint="eastAsia" w:ascii="宋体" w:cs="宋体"/>
          <w:sz w:val="24"/>
          <w:lang w:val="en-US" w:eastAsia="zh-CN"/>
        </w:rPr>
        <w:t>2</w:t>
      </w:r>
      <w:r>
        <w:rPr>
          <w:rFonts w:hint="eastAsia" w:ascii="宋体" w:cs="宋体"/>
          <w:sz w:val="24"/>
          <w:lang w:val="zh-CN"/>
        </w:rPr>
        <w:t>、供应商应就本项目完整响应，</w:t>
      </w:r>
      <w:r>
        <w:rPr>
          <w:rFonts w:hint="eastAsia" w:ascii="宋体" w:cs="宋体"/>
          <w:b/>
          <w:sz w:val="24"/>
          <w:lang w:val="zh-CN"/>
        </w:rPr>
        <w:t>否则为无效响应。</w:t>
      </w:r>
    </w:p>
    <w:p>
      <w:pPr>
        <w:topLinePunct/>
        <w:spacing w:line="360" w:lineRule="auto"/>
        <w:ind w:firstLine="480" w:firstLineChars="200"/>
        <w:contextualSpacing/>
        <w:rPr>
          <w:rFonts w:hint="eastAsia" w:ascii="宋体" w:cs="宋体"/>
          <w:b/>
          <w:bCs/>
          <w:color w:val="000000" w:themeColor="text1"/>
          <w:sz w:val="24"/>
          <w:lang w:val="zh-CN"/>
          <w14:textFill>
            <w14:solidFill>
              <w14:schemeClr w14:val="tx1"/>
            </w14:solidFill>
          </w14:textFill>
        </w:rPr>
      </w:pPr>
      <w:r>
        <w:rPr>
          <w:rFonts w:hint="eastAsia" w:ascii="宋体" w:cs="宋体"/>
          <w:sz w:val="24"/>
          <w:lang w:val="en-US" w:eastAsia="zh-CN"/>
        </w:rPr>
        <w:t>3</w:t>
      </w:r>
      <w:r>
        <w:rPr>
          <w:rFonts w:hint="eastAsia" w:ascii="宋体" w:cs="宋体"/>
          <w:sz w:val="24"/>
          <w:lang w:val="zh-CN"/>
        </w:rPr>
        <w:t>、</w:t>
      </w:r>
      <w:r>
        <w:rPr>
          <w:rFonts w:hint="eastAsia" w:ascii="宋体" w:cs="宋体"/>
          <w:bCs/>
          <w:color w:val="000000" w:themeColor="text1"/>
          <w:sz w:val="24"/>
          <w:lang w:val="zh-CN"/>
          <w14:textFill>
            <w14:solidFill>
              <w14:schemeClr w14:val="tx1"/>
            </w14:solidFill>
          </w14:textFill>
        </w:rPr>
        <w:t>投标文件中须有详细的实施（技术）方案</w:t>
      </w:r>
      <w:r>
        <w:rPr>
          <w:rFonts w:hint="eastAsia" w:ascii="宋体" w:cs="宋体"/>
          <w:b/>
          <w:bCs/>
          <w:color w:val="000000" w:themeColor="text1"/>
          <w:sz w:val="24"/>
          <w:lang w:val="zh-CN"/>
          <w14:textFill>
            <w14:solidFill>
              <w14:schemeClr w14:val="tx1"/>
            </w14:solidFill>
          </w14:textFill>
        </w:rPr>
        <w:t>，否则为无效投标。</w:t>
      </w:r>
    </w:p>
    <w:p>
      <w:pPr>
        <w:topLinePunct/>
        <w:spacing w:line="360" w:lineRule="auto"/>
        <w:ind w:firstLine="480" w:firstLineChars="200"/>
        <w:contextualSpacing/>
        <w:rPr>
          <w:rFonts w:hint="eastAsia"/>
          <w:lang w:val="zh-CN"/>
        </w:rPr>
      </w:pPr>
      <w:r>
        <w:rPr>
          <w:rFonts w:hint="eastAsia" w:ascii="宋体" w:cs="宋体"/>
          <w:sz w:val="24"/>
          <w:lang w:val="en-US" w:eastAsia="zh-CN"/>
        </w:rPr>
        <w:t>4</w:t>
      </w:r>
      <w:r>
        <w:rPr>
          <w:rFonts w:hint="eastAsia" w:ascii="宋体" w:cs="宋体"/>
          <w:sz w:val="24"/>
          <w:lang w:val="zh-CN"/>
        </w:rPr>
        <w:t>、所响应产品必须符合国家质量检测标准和本竞争性谈判文件规定标准的全新正品现货。</w:t>
      </w:r>
    </w:p>
    <w:p>
      <w:pPr>
        <w:topLinePunct/>
        <w:spacing w:line="360" w:lineRule="auto"/>
        <w:ind w:firstLine="480" w:firstLineChars="200"/>
        <w:contextualSpacing/>
        <w:rPr>
          <w:rFonts w:hint="eastAsia" w:ascii="宋体" w:cs="宋体"/>
          <w:sz w:val="24"/>
          <w:lang w:val="zh-CN" w:eastAsia="zh-CN"/>
        </w:rPr>
      </w:pPr>
      <w:r>
        <w:rPr>
          <w:rFonts w:hint="eastAsia" w:ascii="宋体" w:cs="宋体"/>
          <w:bCs/>
          <w:color w:val="000000" w:themeColor="text1"/>
          <w:sz w:val="24"/>
          <w:lang w:val="en-US" w:eastAsia="zh-CN"/>
          <w14:textFill>
            <w14:solidFill>
              <w14:schemeClr w14:val="tx1"/>
            </w14:solidFill>
          </w14:textFill>
        </w:rPr>
        <w:t>5、</w:t>
      </w:r>
      <w:r>
        <w:rPr>
          <w:rFonts w:hint="eastAsia" w:ascii="宋体" w:cs="宋体"/>
          <w:bCs/>
          <w:color w:val="000000" w:themeColor="text1"/>
          <w:sz w:val="24"/>
          <w:lang w:val="zh-CN"/>
          <w14:textFill>
            <w14:solidFill>
              <w14:schemeClr w14:val="tx1"/>
            </w14:solidFill>
          </w14:textFill>
        </w:rPr>
        <w:t>本项目为交钥匙工程（包含项目实施的一切费用）。</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pStyle w:val="23"/>
        <w:widowControl/>
        <w:shd w:val="clear" w:color="auto" w:fill="FFFFFF"/>
        <w:spacing w:line="360" w:lineRule="auto"/>
        <w:ind w:firstLine="42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pStyle w:val="23"/>
        <w:widowControl/>
        <w:shd w:val="clear" w:color="auto" w:fill="FFFFFF"/>
        <w:spacing w:line="360" w:lineRule="auto"/>
        <w:ind w:firstLine="42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1、按照国家相关标准、行业标准、地方标准或其他标准、规范验收。</w:t>
      </w:r>
    </w:p>
    <w:p>
      <w:pPr>
        <w:spacing w:line="560" w:lineRule="exact"/>
        <w:ind w:firstLine="480" w:firstLineChars="200"/>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p>
    <w:p>
      <w:pPr>
        <w:pStyle w:val="23"/>
        <w:widowControl/>
        <w:shd w:val="clear" w:color="auto" w:fill="FFFFFF"/>
        <w:spacing w:line="360" w:lineRule="auto"/>
        <w:ind w:firstLine="42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3、抽检数据采集、处理的比率不低于档案总份数的2%；</w:t>
      </w:r>
    </w:p>
    <w:p>
      <w:pPr>
        <w:pStyle w:val="23"/>
        <w:widowControl/>
        <w:shd w:val="clear" w:color="auto" w:fill="FFFFFF"/>
        <w:spacing w:line="360" w:lineRule="auto"/>
        <w:ind w:firstLine="42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4、抽检影像处理文件比率不低于总页数的5%；</w:t>
      </w:r>
    </w:p>
    <w:p>
      <w:pPr>
        <w:pStyle w:val="23"/>
        <w:widowControl/>
        <w:shd w:val="clear" w:color="auto" w:fill="FFFFFF"/>
        <w:spacing w:line="360" w:lineRule="auto"/>
        <w:ind w:firstLine="42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5、档案抽检的合格率达到99%（含99%），予以验收通过。</w:t>
      </w:r>
    </w:p>
    <w:p>
      <w:pPr>
        <w:pStyle w:val="23"/>
        <w:widowControl/>
        <w:shd w:val="clear" w:color="auto" w:fill="FFFFFF"/>
        <w:spacing w:line="360" w:lineRule="auto"/>
        <w:ind w:firstLine="420"/>
        <w:contextualSpacing/>
        <w:jc w:val="left"/>
        <w:rPr>
          <w:rFonts w:hint="eastAsia" w:cs="宋体" w:asciiTheme="minorEastAsia" w:hAnsiTheme="minorEastAsia"/>
          <w:color w:val="000000"/>
          <w:kern w:val="0"/>
          <w:sz w:val="24"/>
          <w:szCs w:val="24"/>
          <w:lang w:val="zh-CN"/>
        </w:rPr>
      </w:pP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w:t>
      </w:r>
      <w:r>
        <w:rPr>
          <w:rFonts w:hint="eastAsia" w:cs="宋体" w:asciiTheme="minorEastAsia" w:hAnsiTheme="minorEastAsia"/>
          <w:color w:val="000000"/>
          <w:kern w:val="0"/>
          <w:sz w:val="24"/>
          <w:szCs w:val="24"/>
          <w:lang w:val="zh-CN" w:eastAsia="zh-CN"/>
        </w:rPr>
        <w:t>财政支付</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cs="宋体" w:asciiTheme="minorEastAsia" w:hAnsiTheme="minorEastAsia"/>
          <w:color w:val="000000"/>
          <w:kern w:val="0"/>
          <w:sz w:val="24"/>
          <w:szCs w:val="24"/>
          <w:lang w:val="zh-CN"/>
        </w:rPr>
        <w:t>2、支付时间及条件：签订合同后支付合同金额的</w:t>
      </w:r>
      <w:r>
        <w:rPr>
          <w:rFonts w:hint="eastAsia" w:cs="宋体" w:asciiTheme="minorEastAsia" w:hAnsiTheme="minorEastAsia"/>
          <w:color w:val="000000"/>
          <w:kern w:val="0"/>
          <w:sz w:val="24"/>
          <w:szCs w:val="24"/>
          <w:lang w:val="en-US" w:eastAsia="zh-CN"/>
        </w:rPr>
        <w:t>5</w:t>
      </w:r>
      <w:r>
        <w:rPr>
          <w:rFonts w:hint="eastAsia" w:cs="宋体" w:asciiTheme="minorEastAsia" w:hAnsiTheme="minorEastAsia"/>
          <w:color w:val="000000"/>
          <w:kern w:val="0"/>
          <w:sz w:val="24"/>
          <w:szCs w:val="24"/>
          <w:lang w:val="zh-CN"/>
        </w:rPr>
        <w:t>0%，完成后支付合同的</w:t>
      </w:r>
      <w:r>
        <w:rPr>
          <w:rFonts w:hint="eastAsia" w:cs="宋体" w:asciiTheme="minorEastAsia" w:hAnsiTheme="minorEastAsia"/>
          <w:color w:val="000000"/>
          <w:kern w:val="0"/>
          <w:sz w:val="24"/>
          <w:szCs w:val="24"/>
          <w:lang w:val="en-US" w:eastAsia="zh-CN"/>
        </w:rPr>
        <w:t>4</w:t>
      </w:r>
      <w:r>
        <w:rPr>
          <w:rFonts w:hint="eastAsia" w:cs="宋体" w:asciiTheme="minorEastAsia" w:hAnsiTheme="minorEastAsia"/>
          <w:color w:val="000000"/>
          <w:kern w:val="0"/>
          <w:sz w:val="24"/>
          <w:szCs w:val="24"/>
          <w:lang w:val="zh-CN"/>
        </w:rPr>
        <w:t>0%，交货验收合格之后支付合同金额10%。</w:t>
      </w:r>
    </w:p>
    <w:p>
      <w:pPr>
        <w:widowControl/>
        <w:shd w:val="clear" w:color="auto" w:fill="FFFFFF"/>
        <w:spacing w:line="360" w:lineRule="auto"/>
        <w:ind w:firstLine="480" w:firstLineChars="200"/>
        <w:contextualSpacing/>
        <w:jc w:val="left"/>
        <w:rPr>
          <w:rFonts w:hint="eastAsia" w:cs="黑体" w:asciiTheme="minorEastAsia" w:hAnsiTheme="minorEastAsia" w:eastAsiaTheme="minorEastAsia"/>
          <w:color w:val="000000"/>
          <w:kern w:val="0"/>
          <w:sz w:val="24"/>
          <w:szCs w:val="24"/>
          <w:lang w:val="en-US" w:eastAsia="zh-CN"/>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pStyle w:val="3"/>
        <w:numPr>
          <w:ilvl w:val="0"/>
          <w:numId w:val="0"/>
        </w:numPr>
        <w:spacing w:before="0" w:after="0" w:line="240" w:lineRule="auto"/>
        <w:ind w:leftChars="0"/>
        <w:rPr>
          <w:rFonts w:hint="eastAsia"/>
        </w:rPr>
      </w:pPr>
    </w:p>
    <w:p>
      <w:pPr>
        <w:rPr>
          <w:rFonts w:hint="eastAsia"/>
        </w:rPr>
      </w:pPr>
    </w:p>
    <w:p>
      <w:pPr>
        <w:pStyle w:val="3"/>
        <w:numPr>
          <w:ilvl w:val="0"/>
          <w:numId w:val="0"/>
        </w:numPr>
        <w:spacing w:before="0" w:after="0" w:line="240" w:lineRule="auto"/>
        <w:ind w:leftChars="0"/>
        <w:rPr>
          <w:rFonts w:hint="eastAsia"/>
        </w:rPr>
      </w:pPr>
    </w:p>
    <w:p>
      <w:pPr>
        <w:rPr>
          <w:rFonts w:hint="eastAsia"/>
        </w:rPr>
      </w:pPr>
    </w:p>
    <w:p>
      <w:pPr>
        <w:autoSpaceDE w:val="0"/>
        <w:autoSpaceDN w:val="0"/>
        <w:adjustRightInd w:val="0"/>
        <w:ind w:firstLine="2891" w:firstLineChars="9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条款均为实质性要求条款，响应文件须完全响应，未实质响应的，按照无效响应处理。</w:t>
      </w:r>
    </w:p>
    <w:tbl>
      <w:tblPr>
        <w:tblStyle w:val="2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禹州市公共就业服务人事档案信息化建设项目</w:t>
            </w:r>
            <w:r>
              <w:rPr>
                <w:rFonts w:hint="eastAsia" w:cs="仿宋_GB2312" w:asciiTheme="minorEastAsia" w:hAnsiTheme="minorEastAsia"/>
                <w:szCs w:val="21"/>
              </w:rPr>
              <w:t>（不见面开标）</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采购</w:t>
            </w:r>
            <w:r>
              <w:rPr>
                <w:rFonts w:hint="eastAsia" w:cs="仿宋_GB2312" w:asciiTheme="minorEastAsia" w:hAnsiTheme="minorEastAsia"/>
                <w:szCs w:val="21"/>
              </w:rPr>
              <w:t>编号：YZCG-T202008</w:t>
            </w:r>
            <w:r>
              <w:rPr>
                <w:rFonts w:hint="eastAsia" w:cs="仿宋_GB2312" w:asciiTheme="minorEastAsia" w:hAnsiTheme="minorEastAsia"/>
                <w:szCs w:val="21"/>
                <w:lang w:val="en-US" w:eastAsia="zh-CN"/>
              </w:rPr>
              <w:t>6</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lang w:eastAsia="zh-CN"/>
              </w:rPr>
              <w:t>交付（服务、完工）时间</w:t>
            </w:r>
            <w:r>
              <w:rPr>
                <w:rFonts w:hint="eastAsia" w:cs="仿宋_GB2312" w:asciiTheme="minorEastAsia" w:hAnsiTheme="minorEastAsia"/>
                <w:szCs w:val="21"/>
              </w:rPr>
              <w:t>：</w:t>
            </w:r>
            <w:r>
              <w:rPr>
                <w:rFonts w:hint="eastAsia" w:cs="仿宋_GB2312" w:asciiTheme="minorEastAsia" w:hAnsiTheme="minorEastAsia"/>
                <w:szCs w:val="21"/>
                <w:lang w:val="zh-CN" w:eastAsia="zh-CN"/>
              </w:rPr>
              <w:t>自合同生效之日起180个工作日完成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禹州市人力资源和社会保障局</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禹州市禹王大道</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徐先生</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15037467779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lang w:eastAsia="zh-CN"/>
              </w:rPr>
              <w:t>名</w:t>
            </w:r>
            <w:r>
              <w:rPr>
                <w:rFonts w:hint="eastAsia" w:cs="仿宋_GB2312" w:asciiTheme="minorEastAsia" w:hAnsiTheme="minorEastAsia"/>
                <w:szCs w:val="21"/>
              </w:rPr>
              <w:t>称：禹州市政府采购中心</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（1）供应商是法人（法人包括企业法人、机关法人、事业单位法人和社会团体法人），提供本单位：</w:t>
            </w:r>
          </w:p>
          <w:p>
            <w:pPr>
              <w:spacing w:line="360" w:lineRule="auto"/>
            </w:pPr>
            <w:r>
              <w:rPr>
                <w:rFonts w:hint="eastAsia"/>
              </w:rPr>
              <w:t>①2018年度或者2019年度经审计的财务报告，包括资产负债表、利润表、现金流量表、所有者权益变动表及其附注；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①2018年度或者2019年度经审计的财务报告，包括资产负债表、利润表、现金流量表、所有者权益变动表及其附注；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“中国社会组织公共服务平台”网站（</w:t>
            </w:r>
            <w:r>
              <w:t>www.chinanpo.gov.cn</w:t>
            </w:r>
            <w:r>
              <w:rPr>
                <w:rFonts w:hint="eastAsia"/>
              </w:rPr>
              <w:t>）严重违法失信社会组织名单的供应商（联合体形式投标的，联合体成员存在不良信用记录，视同联合体存在不良信用记录）。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pPr>
              <w:autoSpaceDE w:val="0"/>
              <w:autoSpaceDN w:val="0"/>
              <w:spacing w:line="360" w:lineRule="auto"/>
              <w:contextualSpacing/>
              <w:rPr>
                <w:rFonts w:hint="eastAsia"/>
              </w:rPr>
            </w:pPr>
            <w:r>
              <w:rPr>
                <w:rFonts w:hint="eastAsia"/>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int="eastAsia"/>
                <w:lang w:val="en-US" w:eastAsia="zh-CN"/>
              </w:rPr>
            </w:pPr>
            <w:r>
              <w:rPr>
                <w:rFonts w:hint="eastAsia"/>
                <w:lang w:val="en-US" w:eastAsia="zh-CN"/>
              </w:rPr>
              <w:t>八、1、投标人须符合国家档案局档办发[2014]7号文件《档案数字化外包安全管理规范》数字化服务机构的要求，须具有国家秘密载体印制资质和涉密信息系统集成资质，资质等级要求乙级及以上等级（省外企业必须在河南省国家保密行政主管部门进行备案）。</w:t>
            </w:r>
          </w:p>
          <w:p>
            <w:pPr>
              <w:autoSpaceDE w:val="0"/>
              <w:autoSpaceDN w:val="0"/>
              <w:spacing w:line="360" w:lineRule="auto"/>
              <w:contextualSpacing/>
              <w:rPr>
                <w:rFonts w:hint="default"/>
                <w:lang w:val="en-US"/>
              </w:rPr>
            </w:pPr>
            <w:r>
              <w:rPr>
                <w:rFonts w:hint="eastAsia" w:cs="宋体" w:asciiTheme="minorEastAsia" w:hAnsiTheme="minorEastAsia"/>
                <w:kern w:val="0"/>
                <w:szCs w:val="21"/>
                <w:lang w:val="en-US" w:eastAsia="zh-CN"/>
              </w:rPr>
              <w:t>2</w:t>
            </w:r>
            <w:r>
              <w:rPr>
                <w:rFonts w:hint="eastAsia" w:asciiTheme="minorHAnsi" w:hAnsiTheme="minorHAnsi" w:eastAsiaTheme="minorEastAsia" w:cstheme="minorBidi"/>
                <w:kern w:val="2"/>
                <w:sz w:val="21"/>
                <w:szCs w:val="22"/>
                <w:lang w:val="en-US" w:eastAsia="zh-CN" w:bidi="ar-SA"/>
              </w:rPr>
              <w:t>、被委托人须是本单位职工，须提供公司为本人缴纳社会保险证明</w:t>
            </w:r>
            <w:r>
              <w:rPr>
                <w:rFonts w:hint="eastAsia" w:cstheme="minorBidi"/>
                <w:kern w:val="2"/>
                <w:sz w:val="21"/>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ascii="仿宋" w:hAnsi="仿宋" w:eastAsia="仿宋" w:cs="仿宋"/>
                <w:b/>
                <w:bCs/>
                <w:color w:val="FF0000"/>
                <w:sz w:val="24"/>
                <w:szCs w:val="24"/>
                <w:lang w:val="en-US" w:eastAsia="zh-CN"/>
              </w:rPr>
              <w:t>77.16515</w:t>
            </w:r>
            <w:r>
              <w:rPr>
                <w:rFonts w:hint="eastAsia"/>
                <w:lang w:val="en-US" w:eastAsia="zh-CN"/>
              </w:rPr>
              <w:t>万</w:t>
            </w:r>
            <w:r>
              <w:rPr>
                <w:rFonts w:hint="eastAsia"/>
                <w:lang w:val="zh-CN" w:eastAsia="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rPr>
              <w:t>2020</w:t>
            </w:r>
            <w:r>
              <w:rPr>
                <w:rFonts w:hint="eastAsia" w:cs="宋体" w:asciiTheme="minorEastAsia" w:hAnsiTheme="minorEastAsia"/>
                <w:bCs/>
                <w:szCs w:val="21"/>
                <w:lang w:val="zh-CN"/>
              </w:rPr>
              <w:t xml:space="preserve">年 </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21</w:t>
            </w:r>
            <w:r>
              <w:rPr>
                <w:rFonts w:hint="eastAsia" w:cs="宋体" w:asciiTheme="minorEastAsia" w:hAnsiTheme="minorEastAsia"/>
                <w:bCs/>
                <w:szCs w:val="21"/>
                <w:lang w:val="zh-CN"/>
              </w:rPr>
              <w:t xml:space="preserve"> 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15</w:t>
            </w:r>
          </w:p>
        </w:tc>
        <w:tc>
          <w:tcPr>
            <w:tcW w:w="2268" w:type="dxa"/>
            <w:vAlign w:val="center"/>
          </w:tcPr>
          <w:p>
            <w:pPr>
              <w:autoSpaceDE w:val="0"/>
              <w:autoSpaceDN w:val="0"/>
              <w:adjustRightInd w:val="0"/>
              <w:spacing w:line="276" w:lineRule="auto"/>
              <w:jc w:val="center"/>
              <w:rPr>
                <w:rFonts w:hint="eastAsia" w:cs="仿宋_GB2312" w:asciiTheme="minorEastAsia" w:hAnsiTheme="minorEastAsia"/>
                <w:szCs w:val="21"/>
                <w:lang w:eastAsia="zh-CN"/>
              </w:rPr>
            </w:pPr>
            <w:r>
              <w:rPr>
                <w:rFonts w:hint="eastAsia" w:cs="仿宋_GB2312" w:asciiTheme="minorEastAsia" w:hAnsiTheme="minorEastAsia"/>
                <w:szCs w:val="21"/>
                <w:lang w:eastAsia="zh-CN"/>
              </w:rPr>
              <w:t>谈判文件费用</w:t>
            </w:r>
          </w:p>
          <w:p>
            <w:pPr>
              <w:autoSpaceDE w:val="0"/>
              <w:autoSpaceDN w:val="0"/>
              <w:adjustRightInd w:val="0"/>
              <w:spacing w:line="276" w:lineRule="auto"/>
              <w:jc w:val="center"/>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eastAsia="zh-CN"/>
              </w:rPr>
              <w:t>缴纳方式</w:t>
            </w:r>
          </w:p>
        </w:tc>
        <w:tc>
          <w:tcPr>
            <w:tcW w:w="6813" w:type="dxa"/>
            <w:tcBorders>
              <w:top w:val="single" w:color="auto" w:sz="4" w:space="0"/>
            </w:tcBorders>
            <w:vAlign w:val="center"/>
          </w:tcPr>
          <w:p>
            <w:pPr>
              <w:autoSpaceDE w:val="0"/>
              <w:autoSpaceDN w:val="0"/>
              <w:adjustRightInd w:val="0"/>
              <w:spacing w:line="360" w:lineRule="auto"/>
              <w:rPr>
                <w:rFonts w:hint="eastAsia"/>
                <w:lang w:eastAsia="zh-CN"/>
              </w:rPr>
            </w:pPr>
            <w:r>
              <w:rPr>
                <w:rFonts w:hint="eastAsia"/>
                <w:lang w:eastAsia="zh-CN"/>
              </w:rPr>
              <w:t>户名：禹州市非税收入管理办公室</w:t>
            </w:r>
          </w:p>
          <w:p>
            <w:pPr>
              <w:pStyle w:val="10"/>
              <w:rPr>
                <w:rFonts w:hint="eastAsia"/>
                <w:lang w:val="en-US" w:eastAsia="zh-CN"/>
              </w:rPr>
            </w:pPr>
            <w:r>
              <w:rPr>
                <w:rFonts w:hint="eastAsia"/>
                <w:lang w:eastAsia="zh-CN"/>
              </w:rPr>
              <w:t>开户行及帐号：中原银行禹州支行</w:t>
            </w:r>
            <w:r>
              <w:rPr>
                <w:rFonts w:hint="eastAsia"/>
                <w:lang w:val="en-US" w:eastAsia="zh-CN"/>
              </w:rPr>
              <w:t xml:space="preserve"> 0184 0101 8730 0010 0170 001</w:t>
            </w:r>
          </w:p>
          <w:p>
            <w:pPr>
              <w:pStyle w:val="10"/>
              <w:rPr>
                <w:rFonts w:hint="eastAsia"/>
                <w:lang w:val="en-US" w:eastAsia="zh-CN"/>
              </w:rPr>
            </w:pPr>
            <w:r>
              <w:rPr>
                <w:rFonts w:hint="eastAsia"/>
                <w:lang w:val="en-US" w:eastAsia="zh-CN"/>
              </w:rPr>
              <w:t>（投标人须从本公司基本帐户转入且须注明项目名称或采购编号，缴纳回执单复印件附谈判响应文件。）</w:t>
            </w:r>
          </w:p>
          <w:p>
            <w:pPr>
              <w:pStyle w:val="10"/>
              <w:rPr>
                <w:rFonts w:hint="default"/>
                <w:lang w:val="en-US" w:eastAsia="zh-CN"/>
              </w:rPr>
            </w:pPr>
            <w:r>
              <w:rPr>
                <w:rFonts w:hint="eastAsia"/>
                <w:lang w:val="en-US" w:eastAsia="zh-CN"/>
              </w:rPr>
              <w:t xml:space="preserve">温馨提示： 发票开具联系人  孙女士  15893741177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HYPERLINK "https://www.baidu.com/link?url=8rmedzOhlAuXDcXgh4Ih79cf3oX63OtO_HyxHSCPnTT6Bb4nFcbI-6b-kaJFEjJrZKGkaq6fZ0YCvibRAKulsXONz3kZBFBKcnun2fra-tu&amp;wd=&amp;eqid=f166cd3a00044721000000025acd62c1" \t "_blank"</w:instrText>
            </w:r>
            <w:r>
              <w:fldChar w:fldCharType="separate"/>
            </w:r>
            <w:r>
              <w:rPr>
                <w:rFonts w:cs="宋体" w:asciiTheme="minorEastAsia" w:hAnsiTheme="minorEastAsia"/>
                <w:color w:val="000000"/>
                <w:szCs w:val="21"/>
              </w:rPr>
              <w:t>中国·许昌许昌市政府网</w:t>
            </w:r>
            <w: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7</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color w:val="333333"/>
                <w:szCs w:val="21"/>
                <w:lang w:val="zh-CN"/>
              </w:rPr>
              <w:t>中标人在接到中标通知时，须向代理机构发送投标报价及分项报价一览表（包含主要中标标的的名称、规格型号、数量、单价、服务要求等）电子文档，并同时通知交易见证部，联系电话：0374-</w:t>
            </w:r>
            <w:r>
              <w:rPr>
                <w:rFonts w:hint="eastAsia" w:cs="宋体" w:asciiTheme="minorEastAsia" w:hAnsiTheme="minorEastAsia"/>
                <w:color w:val="333333"/>
                <w:szCs w:val="21"/>
              </w:rPr>
              <w:t>2077772</w:t>
            </w:r>
            <w:r>
              <w:rPr>
                <w:rFonts w:hint="eastAsia" w:cs="宋体" w:asciiTheme="minorEastAsia" w:hAnsiTheme="minorEastAsia"/>
                <w:color w:val="333333"/>
                <w:szCs w:val="21"/>
                <w:lang w:val="zh-CN"/>
              </w:rPr>
              <w:t>，邮箱：</w:t>
            </w:r>
            <w:r>
              <w:rPr>
                <w:rFonts w:hint="eastAsia" w:cs="宋体" w:asciiTheme="minorEastAsia" w:hAnsiTheme="minorEastAsia"/>
                <w:color w:val="333333"/>
                <w:szCs w:val="21"/>
              </w:rPr>
              <w:t>Y</w:t>
            </w:r>
            <w:r>
              <w:rPr>
                <w:rFonts w:hint="eastAsia" w:cs="宋体" w:asciiTheme="minorEastAsia" w:hAnsiTheme="minorEastAsia"/>
                <w:color w:val="333333"/>
                <w:szCs w:val="21"/>
                <w:lang w:val="en-US" w:eastAsia="zh-CN"/>
              </w:rPr>
              <w:t>Z</w:t>
            </w:r>
            <w:r>
              <w:rPr>
                <w:rFonts w:hint="eastAsia" w:cs="宋体" w:asciiTheme="minorEastAsia" w:hAnsiTheme="minorEastAsia"/>
                <w:color w:val="333333"/>
                <w:szCs w:val="21"/>
              </w:rPr>
              <w:t>GGZY2076770</w:t>
            </w:r>
            <w:r>
              <w:rPr>
                <w:rFonts w:hint="eastAsia" w:cs="宋体" w:asciiTheme="minorEastAsia" w:hAnsiTheme="minorEastAsia"/>
                <w:color w:val="333333"/>
                <w:szCs w:val="21"/>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wordWrap w:val="0"/>
              <w:autoSpaceDE w:val="0"/>
              <w:autoSpaceDN w:val="0"/>
              <w:adjustRightInd w:val="0"/>
              <w:spacing w:line="360" w:lineRule="auto"/>
              <w:contextualSpacing/>
              <w:rPr>
                <w:rFonts w:hint="eastAsia" w:ascii="宋体" w:hAnsi="宋体" w:eastAsia="宋体" w:cs="宋体"/>
                <w:color w:val="000000"/>
                <w:szCs w:val="21"/>
                <w:lang w:val="zh-CN"/>
              </w:rPr>
            </w:pPr>
            <w:r>
              <w:rPr>
                <w:rFonts w:hint="eastAsia" w:ascii="宋体" w:hAnsi="宋体" w:eastAsia="宋体" w:cs="宋体"/>
                <w:color w:val="000000"/>
                <w:szCs w:val="21"/>
              </w:rPr>
              <w:t>①谈判小组要求供应商提交最后报价时，</w:t>
            </w:r>
            <w:r>
              <w:rPr>
                <w:rFonts w:hint="eastAsia" w:ascii="宋体" w:hAnsi="宋体" w:eastAsia="宋体" w:cs="宋体"/>
                <w:color w:val="000000"/>
                <w:szCs w:val="21"/>
                <w:lang w:val="zh-CN"/>
              </w:rPr>
              <w:t>在谈判小组规定时间内，供应商未提交最后报价则以其初次提交响应文件报价为最后报价。</w:t>
            </w:r>
          </w:p>
          <w:p>
            <w:pPr>
              <w:wordWrap w:val="0"/>
              <w:autoSpaceDE w:val="0"/>
              <w:autoSpaceDN w:val="0"/>
              <w:adjustRightInd w:val="0"/>
              <w:spacing w:line="360" w:lineRule="auto"/>
              <w:contextualSpacing/>
              <w:rPr>
                <w:rFonts w:hint="eastAsia" w:ascii="宋体" w:hAnsi="宋体" w:eastAsia="宋体" w:cs="宋体"/>
                <w:color w:val="000000"/>
                <w:szCs w:val="21"/>
              </w:rPr>
            </w:pPr>
            <w:r>
              <w:rPr>
                <w:rFonts w:hint="eastAsia" w:ascii="宋体" w:hAnsi="宋体" w:eastAsia="宋体" w:cs="宋体"/>
                <w:color w:val="000000"/>
                <w:szCs w:val="21"/>
              </w:rPr>
              <w:t>②采购文件第二章“采购需求”中“采购清单”以工程量清单提供的，供应商应以工程量清单方式提交最后报价。</w:t>
            </w:r>
          </w:p>
          <w:p>
            <w:pPr>
              <w:wordWrap w:val="0"/>
              <w:autoSpaceDE w:val="0"/>
              <w:autoSpaceDN w:val="0"/>
              <w:adjustRightInd w:val="0"/>
              <w:spacing w:line="360" w:lineRule="auto"/>
              <w:contextualSpacing/>
              <w:rPr>
                <w:rFonts w:ascii="ˎ̥" w:hAnsi="ˎ̥"/>
              </w:rPr>
            </w:pPr>
            <w:r>
              <w:rPr>
                <w:rFonts w:hint="eastAsia" w:ascii="宋体" w:hAnsi="宋体" w:eastAsia="宋体" w:cs="宋体"/>
                <w:color w:val="000000"/>
                <w:szCs w:val="21"/>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9"/>
        <w:numPr>
          <w:ilvl w:val="0"/>
          <w:numId w:val="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9"/>
        <w:numPr>
          <w:ilvl w:val="0"/>
          <w:numId w:val="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9"/>
        <w:autoSpaceDE w:val="0"/>
        <w:autoSpaceDN w:val="0"/>
        <w:spacing w:line="360" w:lineRule="auto"/>
        <w:ind w:left="780" w:firstLine="0" w:firstLineChars="0"/>
        <w:contextualSpacing/>
        <w:rPr>
          <w:rFonts w:cs="宋体" w:asciiTheme="minorEastAsia" w:hAnsiTheme="minorEastAsia"/>
          <w:kern w:val="0"/>
          <w:szCs w:val="21"/>
        </w:rPr>
      </w:pPr>
    </w:p>
    <w:p>
      <w:pPr>
        <w:pStyle w:val="49"/>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49"/>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9"/>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9"/>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9"/>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9"/>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9"/>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9"/>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49"/>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9"/>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49"/>
        <w:numPr>
          <w:ilvl w:val="0"/>
          <w:numId w:val="1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49"/>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49"/>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9"/>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HYPERLINK "http://www.chinanpo.gov.cn"</w:instrText>
      </w:r>
      <w:r>
        <w:fldChar w:fldCharType="separate"/>
      </w:r>
      <w:r>
        <w:rPr>
          <w:rStyle w:val="29"/>
          <w:rFonts w:cs="宋体" w:asciiTheme="minorEastAsia" w:hAnsiTheme="minorEastAsia"/>
          <w:kern w:val="0"/>
          <w:szCs w:val="21"/>
        </w:rPr>
        <w:t>www.chinanpo.gov.cn</w:t>
      </w:r>
      <w:r>
        <w:fldChar w:fldCharType="end"/>
      </w:r>
      <w:r>
        <w:rPr>
          <w:rFonts w:hint="eastAsia" w:cs="宋体" w:asciiTheme="minorEastAsia" w:hAnsiTheme="minorEastAsia"/>
          <w:kern w:val="0"/>
          <w:szCs w:val="21"/>
        </w:rPr>
        <w:t>）；</w:t>
      </w:r>
    </w:p>
    <w:p>
      <w:pPr>
        <w:pStyle w:val="49"/>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49"/>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49"/>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49"/>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49"/>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49"/>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9"/>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9"/>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49"/>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9"/>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49"/>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9"/>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49"/>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9"/>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49"/>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9"/>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9"/>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9"/>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9"/>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除标书费用外，不收取费用</w:t>
      </w:r>
      <w:r>
        <w:rPr>
          <w:rFonts w:hint="eastAsia" w:cs="宋体" w:asciiTheme="minorEastAsia" w:hAnsiTheme="minorEastAsia"/>
          <w:kern w:val="0"/>
          <w:szCs w:val="21"/>
        </w:rPr>
        <w:t>。</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9"/>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9"/>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9"/>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49"/>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49"/>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9"/>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9"/>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9"/>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9"/>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9"/>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9"/>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9"/>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9"/>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9"/>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4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9"/>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9"/>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9"/>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9"/>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9"/>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9"/>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pPr>
        <w:pStyle w:val="49"/>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9"/>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49"/>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9"/>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9"/>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4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9"/>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加密电子响应文件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r>
        <w:rPr>
          <w:rFonts w:hint="eastAsia" w:cs="宋体" w:asciiTheme="minorEastAsia" w:hAnsiTheme="minorEastAsia"/>
          <w:kern w:val="0"/>
          <w:szCs w:val="21"/>
        </w:rPr>
        <w:t>。</w:t>
      </w:r>
      <w:r>
        <w:rPr>
          <w:rFonts w:hint="eastAsia" w:cs="微软雅黑"/>
          <w:color w:val="000000"/>
        </w:rPr>
        <w:t>在提交截止时间以后上传的响应文件，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9"/>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9"/>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49"/>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9"/>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供应商不得在响应有效期内撤销响应文件，否则供应商将承担违背响应承诺函的责任追究。</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12"/>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49"/>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49"/>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color w:val="000000"/>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49"/>
        <w:numPr>
          <w:ilvl w:val="0"/>
          <w:numId w:val="3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49"/>
        <w:numPr>
          <w:ilvl w:val="0"/>
          <w:numId w:val="3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49"/>
        <w:numPr>
          <w:ilvl w:val="0"/>
          <w:numId w:val="3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9"/>
        <w:numPr>
          <w:ilvl w:val="0"/>
          <w:numId w:val="3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color w:val="000000"/>
          <w:szCs w:val="21"/>
        </w:rPr>
        <w:t>供应商未在规定时间内解密或</w:t>
      </w:r>
      <w:r>
        <w:rPr>
          <w:rFonts w:hint="eastAsia" w:cs="宋体" w:asciiTheme="minorEastAsia" w:hAnsiTheme="minorEastAsia"/>
          <w:kern w:val="0"/>
          <w:szCs w:val="21"/>
        </w:rPr>
        <w:t>因供应商原因解密失败的，其响应文件将被拒绝。</w:t>
      </w:r>
    </w:p>
    <w:p>
      <w:pPr>
        <w:pStyle w:val="49"/>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pStyle w:val="49"/>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49"/>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49"/>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响应文件</w:t>
      </w:r>
      <w:r>
        <w:rPr>
          <w:rFonts w:hint="eastAsia" w:hAnsi="宋体"/>
          <w:color w:val="000000"/>
          <w:szCs w:val="21"/>
        </w:rPr>
        <w:t>解密活动结束时，供应商应在《开标记录表》上进行电子签章。供应商未签章的，视同认可解密结果。</w:t>
      </w:r>
    </w:p>
    <w:p>
      <w:pPr>
        <w:pStyle w:val="49"/>
        <w:autoSpaceDE w:val="0"/>
        <w:autoSpaceDN w:val="0"/>
        <w:spacing w:line="360" w:lineRule="auto"/>
        <w:ind w:left="420" w:firstLine="0" w:firstLineChars="0"/>
        <w:contextualSpacing/>
        <w:rPr>
          <w:rFonts w:cs="宋体" w:asciiTheme="minorEastAsia" w:hAnsiTheme="minorEastAsia"/>
          <w:kern w:val="0"/>
          <w:szCs w:val="21"/>
        </w:rPr>
      </w:pP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49"/>
        <w:numPr>
          <w:ilvl w:val="0"/>
          <w:numId w:val="34"/>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49"/>
        <w:numPr>
          <w:ilvl w:val="0"/>
          <w:numId w:val="34"/>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9"/>
        <w:numPr>
          <w:ilvl w:val="1"/>
          <w:numId w:val="32"/>
        </w:numPr>
        <w:autoSpaceDE w:val="0"/>
        <w:autoSpaceDN w:val="0"/>
        <w:spacing w:line="360" w:lineRule="auto"/>
        <w:ind w:firstLineChars="0"/>
        <w:contextualSpacing/>
        <w:rPr>
          <w:rFonts w:ascii="ˎ̥" w:hAnsi="ˎ̥"/>
          <w:vanish/>
        </w:rPr>
      </w:pP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49"/>
        <w:numPr>
          <w:ilvl w:val="0"/>
          <w:numId w:val="35"/>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49"/>
        <w:numPr>
          <w:ilvl w:val="0"/>
          <w:numId w:val="35"/>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49"/>
        <w:numPr>
          <w:ilvl w:val="0"/>
          <w:numId w:val="35"/>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49"/>
        <w:numPr>
          <w:ilvl w:val="0"/>
          <w:numId w:val="36"/>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9"/>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9"/>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9"/>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9"/>
        <w:numPr>
          <w:ilvl w:val="1"/>
          <w:numId w:val="12"/>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9"/>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9"/>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49"/>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9"/>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9"/>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9"/>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3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9"/>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2"/>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未按照谈判文件的规定提交响应承诺函的；</w:t>
      </w:r>
    </w:p>
    <w:p>
      <w:pPr>
        <w:pStyle w:val="49"/>
        <w:numPr>
          <w:ilvl w:val="0"/>
          <w:numId w:val="42"/>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49"/>
        <w:numPr>
          <w:ilvl w:val="0"/>
          <w:numId w:val="42"/>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不具备谈判文件中规定的资格要求的；</w:t>
      </w:r>
    </w:p>
    <w:p>
      <w:pPr>
        <w:pStyle w:val="49"/>
        <w:numPr>
          <w:ilvl w:val="0"/>
          <w:numId w:val="42"/>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49"/>
        <w:numPr>
          <w:ilvl w:val="0"/>
          <w:numId w:val="42"/>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49"/>
        <w:numPr>
          <w:ilvl w:val="0"/>
          <w:numId w:val="42"/>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9"/>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9"/>
        <w:numPr>
          <w:ilvl w:val="0"/>
          <w:numId w:val="4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49"/>
        <w:numPr>
          <w:ilvl w:val="0"/>
          <w:numId w:val="4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49"/>
        <w:numPr>
          <w:ilvl w:val="0"/>
          <w:numId w:val="4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49"/>
        <w:numPr>
          <w:ilvl w:val="0"/>
          <w:numId w:val="4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49"/>
        <w:numPr>
          <w:ilvl w:val="0"/>
          <w:numId w:val="4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49"/>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’，其谈判响应无效。</w:t>
      </w:r>
    </w:p>
    <w:p>
      <w:pPr>
        <w:pStyle w:val="49"/>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3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9"/>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9"/>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color w:val="000000"/>
        </w:rPr>
        <w:t>在谈判中，谈判的任何一方不得透露与谈判有关的其他供应商的技术资料、价格和其他信息。</w:t>
      </w:r>
    </w:p>
    <w:p>
      <w:pPr>
        <w:pStyle w:val="49"/>
        <w:numPr>
          <w:ilvl w:val="0"/>
          <w:numId w:val="44"/>
        </w:numPr>
        <w:autoSpaceDE w:val="0"/>
        <w:autoSpaceDN w:val="0"/>
        <w:spacing w:line="360" w:lineRule="auto"/>
        <w:ind w:left="993" w:hanging="993" w:firstLineChars="0"/>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color w:val="000000"/>
        </w:rPr>
        <w:t>。</w:t>
      </w:r>
      <w:r>
        <w:rPr>
          <w:rFonts w:cs="微软雅黑"/>
          <w:color w:val="000000"/>
        </w:rPr>
        <w:t>对谈判文件作出的实质性变动是谈判文件的有效组成部分，谈判小组应当及时以书面形式同时通知所有参加谈判的供应商</w:t>
      </w:r>
      <w:r>
        <w:rPr>
          <w:rFonts w:hint="eastAsia" w:cs="微软雅黑"/>
          <w:color w:val="000000"/>
        </w:rPr>
        <w:t>。</w:t>
      </w:r>
    </w:p>
    <w:p>
      <w:pPr>
        <w:pStyle w:val="49"/>
        <w:numPr>
          <w:ilvl w:val="0"/>
          <w:numId w:val="44"/>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9"/>
        <w:numPr>
          <w:ilvl w:val="0"/>
          <w:numId w:val="44"/>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9"/>
        <w:numPr>
          <w:ilvl w:val="0"/>
          <w:numId w:val="44"/>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49"/>
        <w:numPr>
          <w:ilvl w:val="0"/>
          <w:numId w:val="44"/>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49"/>
        <w:numPr>
          <w:ilvl w:val="0"/>
          <w:numId w:val="44"/>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9"/>
        <w:autoSpaceDE w:val="0"/>
        <w:autoSpaceDN w:val="0"/>
        <w:spacing w:line="360" w:lineRule="auto"/>
        <w:ind w:left="964" w:firstLine="0" w:firstLineChars="0"/>
        <w:contextualSpacing/>
        <w:rPr>
          <w:rFonts w:ascii="ˎ̥" w:hAnsi="ˎ̥"/>
        </w:rPr>
      </w:pPr>
    </w:p>
    <w:p>
      <w:pPr>
        <w:pStyle w:val="49"/>
        <w:numPr>
          <w:ilvl w:val="0"/>
          <w:numId w:val="3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9"/>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9"/>
        <w:numPr>
          <w:ilvl w:val="0"/>
          <w:numId w:val="3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9"/>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9"/>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3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49"/>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9"/>
        <w:numPr>
          <w:ilvl w:val="0"/>
          <w:numId w:val="39"/>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46"/>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49"/>
        <w:numPr>
          <w:ilvl w:val="0"/>
          <w:numId w:val="46"/>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49"/>
        <w:numPr>
          <w:ilvl w:val="0"/>
          <w:numId w:val="46"/>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49"/>
        <w:autoSpaceDE w:val="0"/>
        <w:autoSpaceDN w:val="0"/>
        <w:spacing w:line="360" w:lineRule="auto"/>
        <w:ind w:left="964" w:firstLine="0" w:firstLineChars="0"/>
        <w:contextualSpacing/>
        <w:rPr>
          <w:rFonts w:ascii="ˎ̥" w:hAnsi="ˎ̥"/>
        </w:rPr>
      </w:pPr>
    </w:p>
    <w:p>
      <w:pPr>
        <w:pStyle w:val="49"/>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9"/>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9"/>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9"/>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9"/>
        <w:numPr>
          <w:ilvl w:val="0"/>
          <w:numId w:val="5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9"/>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49"/>
        <w:numPr>
          <w:ilvl w:val="0"/>
          <w:numId w:val="52"/>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49"/>
        <w:numPr>
          <w:ilvl w:val="0"/>
          <w:numId w:val="52"/>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对成交结果提出质疑的，为成交结果公告期限届满之日起七个工作日内，以书面形式向采购人和采购代理机构一次性提出。</w:t>
      </w:r>
    </w:p>
    <w:p>
      <w:pPr>
        <w:pStyle w:val="49"/>
        <w:numPr>
          <w:ilvl w:val="0"/>
          <w:numId w:val="50"/>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49"/>
        <w:numPr>
          <w:ilvl w:val="0"/>
          <w:numId w:val="53"/>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49"/>
        <w:numPr>
          <w:ilvl w:val="0"/>
          <w:numId w:val="53"/>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9"/>
        <w:numPr>
          <w:ilvl w:val="0"/>
          <w:numId w:val="54"/>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9"/>
        <w:numPr>
          <w:ilvl w:val="0"/>
          <w:numId w:val="54"/>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6"/>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6"/>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6"/>
        <w:spacing w:line="360" w:lineRule="auto"/>
        <w:contextualSpacing/>
        <w:rPr>
          <w:rFonts w:cs="仿宋_GB2312" w:asciiTheme="minorEastAsia" w:hAnsiTheme="minorEastAsia"/>
          <w:lang w:val="zh-CN"/>
        </w:rPr>
      </w:pPr>
    </w:p>
    <w:p>
      <w:pPr>
        <w:pStyle w:val="16"/>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①与本项目响应相关设备的购置发票、专业技术人员职称证书、用工合同等；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wordWrap w:val="0"/>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Cs/>
                <w:szCs w:val="21"/>
                <w:lang w:val="en-US" w:eastAsia="zh-CN"/>
              </w:rPr>
              <w:t>投标人须符合国家档案局档办发[2014]7号文件《档案数字化外包安全管理规范》数字化服务机构的要求，须具有国家秘密载体印制资质和涉密信息系统集成资质，资质等级要求乙级及以上等级（省外企业必须在河南省国家保密行政主管部门进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响应承诺函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6"/>
        <w:spacing w:line="360" w:lineRule="auto"/>
        <w:ind w:firstLine="482" w:firstLineChars="200"/>
        <w:contextualSpacing/>
        <w:rPr>
          <w:rFonts w:cs="仿宋_GB2312" w:asciiTheme="minorEastAsia" w:hAnsiTheme="minorEastAsia" w:eastAsiaTheme="minorEastAsia"/>
          <w:b/>
          <w:szCs w:val="24"/>
          <w:lang w:val="zh-CN"/>
        </w:rPr>
      </w:pP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6"/>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6"/>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6"/>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6"/>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6"/>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（三）</w:t>
      </w:r>
      <w:r>
        <w:rPr>
          <w:rFonts w:cs="仿宋_GB2312" w:asciiTheme="minorEastAsia" w:hAnsiTheme="minorEastAsia" w:eastAsiaTheme="minorEastAsia"/>
          <w:b/>
          <w:sz w:val="21"/>
          <w:szCs w:val="21"/>
          <w:lang w:val="zh-CN"/>
        </w:rPr>
        <w:t>因落实政府采购政策进行价格调整的，以调整后的价格计算报价。</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10%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4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93"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9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693"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hint="eastAsia" w:ascii="宋体" w:hAnsi="宋体"/>
                <w:szCs w:val="21"/>
                <w:u w:val="single"/>
              </w:rPr>
              <w:t>10</w:t>
            </w:r>
            <w:r>
              <w:rPr>
                <w:rFonts w:hint="eastAsia" w:ascii="宋体" w:hAnsi="宋体"/>
                <w:szCs w:val="21"/>
              </w:rPr>
              <w:t>%</w:t>
            </w:r>
          </w:p>
        </w:tc>
        <w:tc>
          <w:tcPr>
            <w:tcW w:w="2977"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10%</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540"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693"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hint="eastAsia" w:ascii="宋体" w:hAnsi="宋体"/>
                <w:szCs w:val="21"/>
                <w:u w:val="single"/>
              </w:rPr>
              <w:t>10</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977"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6"/>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6"/>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3"/>
        <w:spacing w:before="75" w:after="75" w:line="360" w:lineRule="auto"/>
        <w:rPr>
          <w:rFonts w:ascii="宋体" w:hAnsi="宋体" w:eastAsia="微软雅黑"/>
          <w:color w:val="000000"/>
          <w:u w:val="single"/>
        </w:rPr>
      </w:pP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、乙方的投标文件；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、乙方投标文件的规定或约定，具体如下：</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、乙方投标文件的规定或约定进行，具体如下：</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的规定进行，具体如下：</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第五章已有规定的，双方均不得变更或调整；</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第五章未作规定的，双方可通过友好协商进行约定）</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3"/>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both"/>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jc w:val="both"/>
        <w:rPr>
          <w:rFonts w:cs="黑体" w:asciiTheme="minorEastAsia" w:hAnsiTheme="minorEastAsia"/>
          <w:b/>
          <w:bCs/>
          <w:sz w:val="44"/>
          <w:szCs w:val="44"/>
          <w:lang w:val="zh-CN"/>
        </w:rPr>
      </w:pPr>
    </w:p>
    <w:p>
      <w:pPr>
        <w:pStyle w:val="5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058"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058" w:type="dxa"/>
            <w:gridSpan w:val="2"/>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6"/>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bookmarkStart w:id="2" w:name="_GoBack"/>
      <w:bookmarkEnd w:id="2"/>
      <w:r>
        <w:rPr>
          <w:rFonts w:hint="eastAsia" w:cs="宋体" w:asciiTheme="minorEastAsia" w:hAnsiTheme="minorEastAsia"/>
          <w:szCs w:val="21"/>
          <w:lang w:val="zh-CN"/>
        </w:rPr>
        <w:t>。</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三、资格审查相关材料</w:t>
      </w: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6"/>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eastAsia="zh-CN"/>
        </w:rPr>
        <w:t>禹州市</w:t>
      </w:r>
      <w:r>
        <w:rPr>
          <w:rFonts w:hint="eastAsia" w:asciiTheme="minorEastAsia" w:hAnsiTheme="minorEastAsia"/>
          <w:snapToGrid w:val="0"/>
          <w:kern w:val="0"/>
          <w:szCs w:val="21"/>
        </w:rPr>
        <w:t>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邮政编码：.</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传    真：.</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职    务：.</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51"/>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5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5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5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5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5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51"/>
        <w:spacing w:line="480" w:lineRule="auto"/>
        <w:ind w:firstLine="472" w:firstLineChars="225"/>
        <w:jc w:val="left"/>
        <w:rPr>
          <w:rFonts w:asciiTheme="minorEastAsia" w:hAnsiTheme="minorEastAsia"/>
          <w:color w:val="000000"/>
          <w:sz w:val="21"/>
          <w:szCs w:val="21"/>
        </w:rPr>
      </w:pPr>
    </w:p>
    <w:p>
      <w:pPr>
        <w:pStyle w:val="51"/>
        <w:spacing w:line="480" w:lineRule="auto"/>
        <w:ind w:firstLine="472" w:firstLineChars="225"/>
        <w:jc w:val="left"/>
        <w:rPr>
          <w:rFonts w:asciiTheme="minorEastAsia" w:hAnsiTheme="minorEastAsia"/>
          <w:color w:val="000000"/>
          <w:sz w:val="21"/>
          <w:szCs w:val="21"/>
        </w:rPr>
      </w:pPr>
    </w:p>
    <w:p>
      <w:pPr>
        <w:pStyle w:val="51"/>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51"/>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pStyle w:val="54"/>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3"/>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320" w:lineRule="exact"/>
        <w:ind w:firstLine="420" w:firstLineChars="200"/>
        <w:rPr>
          <w:rFonts w:asciiTheme="minorEastAsia" w:hAnsiTheme="minorEastAsia"/>
          <w:bCs/>
          <w:color w:val="000000"/>
          <w:kern w:val="12"/>
          <w:szCs w:val="21"/>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w:t>
      </w:r>
      <w:r>
        <w:rPr>
          <w:rFonts w:hint="eastAsia" w:asciiTheme="minorEastAsia" w:hAnsiTheme="minorEastAsia"/>
          <w:szCs w:val="21"/>
          <w:u w:val="single"/>
        </w:rPr>
        <w:t xml:space="preserve">     </w:t>
      </w:r>
      <w:r>
        <w:rPr>
          <w:rFonts w:hint="eastAsia"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r>
        <w:rPr>
          <w:rFonts w:hint="eastAsia" w:cs="Arial" w:asciiTheme="minorEastAsia" w:hAnsiTheme="minorEastAsia"/>
          <w:color w:val="000000"/>
          <w:szCs w:val="21"/>
        </w:rPr>
        <w:t>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pStyle w:val="10"/>
        <w:rPr>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ind w:firstLine="2891" w:firstLineChars="1200"/>
        <w:jc w:val="both"/>
        <w:rPr>
          <w:rFonts w:hint="eastAsia" w:cs="宋体" w:asciiTheme="minorEastAsia" w:hAnsiTheme="minorEastAsia" w:eastAsiaTheme="minorEastAsia"/>
          <w:sz w:val="24"/>
          <w:szCs w:val="24"/>
          <w:lang w:val="en-US" w:eastAsia="zh-CN"/>
        </w:rPr>
      </w:pPr>
      <w:r>
        <w:rPr>
          <w:rFonts w:hint="eastAsia" w:ascii="宋体" w:hAnsi="宋体"/>
          <w:b/>
          <w:bCs/>
          <w:color w:val="000000"/>
          <w:sz w:val="24"/>
          <w:szCs w:val="24"/>
        </w:rPr>
        <w:t xml:space="preserve">3.6 </w:t>
      </w:r>
      <w:r>
        <w:rPr>
          <w:rFonts w:hint="eastAsia" w:ascii="宋体" w:hAnsi="宋体"/>
          <w:b/>
          <w:bCs/>
          <w:color w:val="000000"/>
          <w:sz w:val="24"/>
          <w:szCs w:val="24"/>
          <w:lang w:val="en-US" w:eastAsia="zh-CN"/>
        </w:rPr>
        <w:t xml:space="preserve"> 谈判文件费用缴纳回执单</w:t>
      </w: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生产厂家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谈判文件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响应文件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contextualSpacing/>
        <w:jc w:val="left"/>
        <w:rPr>
          <w:rFonts w:cs="宋体" w:asciiTheme="minorEastAsia" w:hAnsiTheme="minorEastAsia"/>
          <w:szCs w:val="21"/>
        </w:rPr>
      </w:pPr>
      <w:r>
        <w:rPr>
          <w:rFonts w:hint="eastAsia" w:ascii="宋体" w:hAnsi="宋体" w:cs="Arial"/>
          <w:color w:val="000000"/>
          <w:kern w:val="0"/>
          <w:szCs w:val="21"/>
        </w:rPr>
        <w:t>企业名称：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ind w:left="3885" w:leftChars="1850"/>
        <w:jc w:val="left"/>
        <w:rPr>
          <w:rFonts w:cs="宋体" w:asciiTheme="minorEastAsia" w:hAnsiTheme="minorEastAsia"/>
          <w:szCs w:val="21"/>
        </w:rPr>
      </w:pPr>
    </w:p>
    <w:p>
      <w:pPr>
        <w:widowControl/>
        <w:spacing w:before="100" w:beforeAutospacing="1" w:after="100" w:afterAutospacing="1" w:line="360" w:lineRule="auto"/>
        <w:ind w:left="3885" w:leftChars="1850"/>
        <w:jc w:val="left"/>
        <w:rPr>
          <w:rFonts w:cs="宋体" w:asciiTheme="minorEastAsia" w:hAnsiTheme="minorEastAsia"/>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contextualSpacing/>
        <w:rPr>
          <w:rFonts w:ascii="宋体" w:hAnsi="宋体"/>
          <w:szCs w:val="21"/>
        </w:rPr>
      </w:pPr>
      <w:r>
        <w:rPr>
          <w:rFonts w:hint="eastAsia" w:ascii="宋体" w:hAnsi="宋体"/>
          <w:szCs w:val="21"/>
        </w:rPr>
        <w:t xml:space="preserve">                                    </w:t>
      </w:r>
      <w:r>
        <w:rPr>
          <w:rFonts w:hint="eastAsia" w:cs="宋体" w:asciiTheme="minorEastAsia" w:hAnsiTheme="minorEastAsia"/>
          <w:szCs w:val="21"/>
          <w:lang w:val="zh-CN"/>
        </w:rPr>
        <w:t>单位名称（盖章）：：</w:t>
      </w:r>
      <w:r>
        <w:rPr>
          <w:rFonts w:hint="eastAsia" w:cs="宋体" w:asciiTheme="minorEastAsia" w:hAnsiTheme="minorEastAsia"/>
          <w:szCs w:val="21"/>
          <w:u w:val="single"/>
          <w:lang w:val="zh-CN"/>
        </w:rPr>
        <w:t xml:space="preserve">     </w:t>
      </w:r>
    </w:p>
    <w:p>
      <w:pPr>
        <w:spacing w:line="360" w:lineRule="auto"/>
        <w:contextualSpacing/>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9"/>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662B657"/>
    <w:multiLevelType w:val="singleLevel"/>
    <w:tmpl w:val="0662B657"/>
    <w:lvl w:ilvl="0" w:tentative="0">
      <w:start w:val="2"/>
      <w:numFmt w:val="decimal"/>
      <w:suff w:val="nothing"/>
      <w:lvlText w:val="%1、"/>
      <w:lvlJc w:val="left"/>
    </w:lvl>
  </w:abstractNum>
  <w:abstractNum w:abstractNumId="5">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BFF5830"/>
    <w:multiLevelType w:val="multilevel"/>
    <w:tmpl w:val="0BFF5830"/>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2">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3">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4">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1ECA4A0B"/>
    <w:multiLevelType w:val="singleLevel"/>
    <w:tmpl w:val="1ECA4A0B"/>
    <w:lvl w:ilvl="0" w:tentative="0">
      <w:start w:val="2"/>
      <w:numFmt w:val="chineseCounting"/>
      <w:suff w:val="nothing"/>
      <w:lvlText w:val="%1、"/>
      <w:lvlJc w:val="left"/>
      <w:rPr>
        <w:rFonts w:hint="eastAsia"/>
      </w:rPr>
    </w:lvl>
  </w:abstractNum>
  <w:abstractNum w:abstractNumId="16">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3">
    <w:nsid w:val="2C7A7622"/>
    <w:multiLevelType w:val="singleLevel"/>
    <w:tmpl w:val="2C7A7622"/>
    <w:lvl w:ilvl="0" w:tentative="0">
      <w:start w:val="1"/>
      <w:numFmt w:val="chineseCounting"/>
      <w:suff w:val="space"/>
      <w:lvlText w:val="第%1章"/>
      <w:lvlJc w:val="left"/>
      <w:rPr>
        <w:rFonts w:hint="eastAsia"/>
      </w:rPr>
    </w:lvl>
  </w:abstractNum>
  <w:abstractNum w:abstractNumId="24">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8">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9">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0">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3">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4">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37">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8">
    <w:nsid w:val="59F817E8"/>
    <w:multiLevelType w:val="singleLevel"/>
    <w:tmpl w:val="59F817E8"/>
    <w:lvl w:ilvl="0" w:tentative="0">
      <w:start w:val="1"/>
      <w:numFmt w:val="chineseCounting"/>
      <w:pStyle w:val="59"/>
      <w:suff w:val="nothing"/>
      <w:lvlText w:val="%1、"/>
      <w:lvlJc w:val="left"/>
    </w:lvl>
  </w:abstractNum>
  <w:abstractNum w:abstractNumId="39">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0">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3">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6">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7">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50">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3">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4">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 w:numId="3">
    <w:abstractNumId w:val="38"/>
  </w:num>
  <w:num w:numId="4">
    <w:abstractNumId w:val="23"/>
  </w:num>
  <w:num w:numId="5">
    <w:abstractNumId w:val="15"/>
  </w:num>
  <w:num w:numId="6">
    <w:abstractNumId w:val="4"/>
  </w:num>
  <w:num w:numId="7">
    <w:abstractNumId w:val="16"/>
  </w:num>
  <w:num w:numId="8">
    <w:abstractNumId w:val="17"/>
  </w:num>
  <w:num w:numId="9">
    <w:abstractNumId w:val="43"/>
  </w:num>
  <w:num w:numId="10">
    <w:abstractNumId w:val="52"/>
  </w:num>
  <w:num w:numId="11">
    <w:abstractNumId w:val="51"/>
  </w:num>
  <w:num w:numId="12">
    <w:abstractNumId w:val="42"/>
  </w:num>
  <w:num w:numId="13">
    <w:abstractNumId w:val="22"/>
  </w:num>
  <w:num w:numId="14">
    <w:abstractNumId w:val="18"/>
  </w:num>
  <w:num w:numId="15">
    <w:abstractNumId w:val="45"/>
  </w:num>
  <w:num w:numId="16">
    <w:abstractNumId w:val="40"/>
  </w:num>
  <w:num w:numId="17">
    <w:abstractNumId w:val="50"/>
  </w:num>
  <w:num w:numId="18">
    <w:abstractNumId w:val="34"/>
  </w:num>
  <w:num w:numId="19">
    <w:abstractNumId w:val="12"/>
  </w:num>
  <w:num w:numId="20">
    <w:abstractNumId w:val="37"/>
  </w:num>
  <w:num w:numId="21">
    <w:abstractNumId w:val="5"/>
  </w:num>
  <w:num w:numId="22">
    <w:abstractNumId w:val="21"/>
  </w:num>
  <w:num w:numId="23">
    <w:abstractNumId w:val="35"/>
  </w:num>
  <w:num w:numId="24">
    <w:abstractNumId w:val="3"/>
  </w:num>
  <w:num w:numId="25">
    <w:abstractNumId w:val="47"/>
  </w:num>
  <w:num w:numId="26">
    <w:abstractNumId w:val="11"/>
  </w:num>
  <w:num w:numId="27">
    <w:abstractNumId w:val="26"/>
  </w:num>
  <w:num w:numId="28">
    <w:abstractNumId w:val="30"/>
  </w:num>
  <w:num w:numId="29">
    <w:abstractNumId w:val="19"/>
  </w:num>
  <w:num w:numId="30">
    <w:abstractNumId w:val="39"/>
  </w:num>
  <w:num w:numId="31">
    <w:abstractNumId w:val="24"/>
  </w:num>
  <w:num w:numId="32">
    <w:abstractNumId w:val="46"/>
  </w:num>
  <w:num w:numId="33">
    <w:abstractNumId w:val="31"/>
  </w:num>
  <w:num w:numId="34">
    <w:abstractNumId w:val="49"/>
  </w:num>
  <w:num w:numId="35">
    <w:abstractNumId w:val="13"/>
  </w:num>
  <w:num w:numId="36">
    <w:abstractNumId w:val="2"/>
  </w:num>
  <w:num w:numId="37">
    <w:abstractNumId w:val="9"/>
  </w:num>
  <w:num w:numId="38">
    <w:abstractNumId w:val="6"/>
  </w:num>
  <w:num w:numId="39">
    <w:abstractNumId w:val="28"/>
  </w:num>
  <w:num w:numId="40">
    <w:abstractNumId w:val="14"/>
  </w:num>
  <w:num w:numId="41">
    <w:abstractNumId w:val="44"/>
  </w:num>
  <w:num w:numId="42">
    <w:abstractNumId w:val="29"/>
  </w:num>
  <w:num w:numId="43">
    <w:abstractNumId w:val="53"/>
  </w:num>
  <w:num w:numId="44">
    <w:abstractNumId w:val="27"/>
  </w:num>
  <w:num w:numId="45">
    <w:abstractNumId w:val="48"/>
  </w:num>
  <w:num w:numId="46">
    <w:abstractNumId w:val="36"/>
  </w:num>
  <w:num w:numId="47">
    <w:abstractNumId w:val="20"/>
  </w:num>
  <w:num w:numId="48">
    <w:abstractNumId w:val="25"/>
  </w:num>
  <w:num w:numId="49">
    <w:abstractNumId w:val="32"/>
  </w:num>
  <w:num w:numId="50">
    <w:abstractNumId w:val="41"/>
  </w:num>
  <w:num w:numId="51">
    <w:abstractNumId w:val="54"/>
  </w:num>
  <w:num w:numId="52">
    <w:abstractNumId w:val="10"/>
  </w:num>
  <w:num w:numId="53">
    <w:abstractNumId w:val="33"/>
  </w:num>
  <w:num w:numId="54">
    <w:abstractNumId w:val="7"/>
  </w:num>
  <w:num w:numId="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69"/>
    <w:rsid w:val="000069EC"/>
    <w:rsid w:val="00007470"/>
    <w:rsid w:val="000112AC"/>
    <w:rsid w:val="0001195E"/>
    <w:rsid w:val="0001598A"/>
    <w:rsid w:val="000173D4"/>
    <w:rsid w:val="000227BF"/>
    <w:rsid w:val="00030B34"/>
    <w:rsid w:val="00031CF4"/>
    <w:rsid w:val="000418F9"/>
    <w:rsid w:val="00046E4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F10"/>
    <w:rsid w:val="0030443F"/>
    <w:rsid w:val="00307D84"/>
    <w:rsid w:val="0031002E"/>
    <w:rsid w:val="003158D3"/>
    <w:rsid w:val="003169BF"/>
    <w:rsid w:val="0032784A"/>
    <w:rsid w:val="00330D3D"/>
    <w:rsid w:val="0033421C"/>
    <w:rsid w:val="003347F9"/>
    <w:rsid w:val="00336F5A"/>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6BD4"/>
    <w:rsid w:val="0049794D"/>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40FF"/>
    <w:rsid w:val="00596914"/>
    <w:rsid w:val="005A33DA"/>
    <w:rsid w:val="005A49BE"/>
    <w:rsid w:val="005A7E7E"/>
    <w:rsid w:val="005B1144"/>
    <w:rsid w:val="005B14F6"/>
    <w:rsid w:val="005B180E"/>
    <w:rsid w:val="005B4048"/>
    <w:rsid w:val="005C09F8"/>
    <w:rsid w:val="005D1597"/>
    <w:rsid w:val="005D4EBE"/>
    <w:rsid w:val="005D51C3"/>
    <w:rsid w:val="005D6674"/>
    <w:rsid w:val="00600324"/>
    <w:rsid w:val="00605FD5"/>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327E"/>
    <w:rsid w:val="00675A3C"/>
    <w:rsid w:val="006778F4"/>
    <w:rsid w:val="0069574E"/>
    <w:rsid w:val="00695B12"/>
    <w:rsid w:val="006A1483"/>
    <w:rsid w:val="006A4956"/>
    <w:rsid w:val="006A6187"/>
    <w:rsid w:val="006A6E3E"/>
    <w:rsid w:val="006B25F5"/>
    <w:rsid w:val="006B34C4"/>
    <w:rsid w:val="006D0369"/>
    <w:rsid w:val="006D2D95"/>
    <w:rsid w:val="006D71B0"/>
    <w:rsid w:val="006D71DF"/>
    <w:rsid w:val="006E21C6"/>
    <w:rsid w:val="006F1019"/>
    <w:rsid w:val="006F15D2"/>
    <w:rsid w:val="006F7C4F"/>
    <w:rsid w:val="00714D78"/>
    <w:rsid w:val="00724498"/>
    <w:rsid w:val="007303E5"/>
    <w:rsid w:val="00752DA3"/>
    <w:rsid w:val="00763CD2"/>
    <w:rsid w:val="0076522A"/>
    <w:rsid w:val="007707E3"/>
    <w:rsid w:val="00772353"/>
    <w:rsid w:val="0077399E"/>
    <w:rsid w:val="0078097A"/>
    <w:rsid w:val="00783715"/>
    <w:rsid w:val="007873DE"/>
    <w:rsid w:val="0078798E"/>
    <w:rsid w:val="00791B7A"/>
    <w:rsid w:val="007A1051"/>
    <w:rsid w:val="007C0625"/>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53C5"/>
    <w:rsid w:val="008A6416"/>
    <w:rsid w:val="008B110D"/>
    <w:rsid w:val="008B618F"/>
    <w:rsid w:val="008C64CC"/>
    <w:rsid w:val="008D05C1"/>
    <w:rsid w:val="008D2E1A"/>
    <w:rsid w:val="008E16F1"/>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A02881"/>
    <w:rsid w:val="00A04DD5"/>
    <w:rsid w:val="00A10F0B"/>
    <w:rsid w:val="00A1438F"/>
    <w:rsid w:val="00A153DA"/>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12972"/>
    <w:rsid w:val="00B17A0C"/>
    <w:rsid w:val="00B22360"/>
    <w:rsid w:val="00B22DAC"/>
    <w:rsid w:val="00B26927"/>
    <w:rsid w:val="00B3585D"/>
    <w:rsid w:val="00B35F15"/>
    <w:rsid w:val="00B3774D"/>
    <w:rsid w:val="00B44C64"/>
    <w:rsid w:val="00B51CBD"/>
    <w:rsid w:val="00B52793"/>
    <w:rsid w:val="00B5412E"/>
    <w:rsid w:val="00B6230B"/>
    <w:rsid w:val="00B62649"/>
    <w:rsid w:val="00B62715"/>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2ED7"/>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3DC9"/>
    <w:rsid w:val="00CC1F2F"/>
    <w:rsid w:val="00CD4B44"/>
    <w:rsid w:val="00CE67CF"/>
    <w:rsid w:val="00CF1B6F"/>
    <w:rsid w:val="00CF35E8"/>
    <w:rsid w:val="00D02114"/>
    <w:rsid w:val="00D03A94"/>
    <w:rsid w:val="00D16DEC"/>
    <w:rsid w:val="00D17F85"/>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A2DBB"/>
    <w:rsid w:val="00DB0E94"/>
    <w:rsid w:val="00DB3D3C"/>
    <w:rsid w:val="00DB6873"/>
    <w:rsid w:val="00DC1A17"/>
    <w:rsid w:val="00DC2D6F"/>
    <w:rsid w:val="00DD3761"/>
    <w:rsid w:val="00DD3EB1"/>
    <w:rsid w:val="00DD5E68"/>
    <w:rsid w:val="00DE518C"/>
    <w:rsid w:val="00DE5717"/>
    <w:rsid w:val="00DE7EB2"/>
    <w:rsid w:val="00E07755"/>
    <w:rsid w:val="00E13097"/>
    <w:rsid w:val="00E218F5"/>
    <w:rsid w:val="00E225D8"/>
    <w:rsid w:val="00E33652"/>
    <w:rsid w:val="00E410FF"/>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770F"/>
    <w:rsid w:val="00F363B0"/>
    <w:rsid w:val="00F37ED1"/>
    <w:rsid w:val="00F42763"/>
    <w:rsid w:val="00F44C16"/>
    <w:rsid w:val="00F45E08"/>
    <w:rsid w:val="00F509A1"/>
    <w:rsid w:val="00F55770"/>
    <w:rsid w:val="00F64A3F"/>
    <w:rsid w:val="00F67C47"/>
    <w:rsid w:val="00F77BE2"/>
    <w:rsid w:val="00F80181"/>
    <w:rsid w:val="00F80C67"/>
    <w:rsid w:val="00F82BA2"/>
    <w:rsid w:val="00FA44E8"/>
    <w:rsid w:val="00FA6EDD"/>
    <w:rsid w:val="00FB2E22"/>
    <w:rsid w:val="00FB5348"/>
    <w:rsid w:val="00FB5796"/>
    <w:rsid w:val="00FB6F1A"/>
    <w:rsid w:val="00FC04EC"/>
    <w:rsid w:val="00FC302B"/>
    <w:rsid w:val="00FC5DCD"/>
    <w:rsid w:val="00FE5AD6"/>
    <w:rsid w:val="00FF04A6"/>
    <w:rsid w:val="01CD2E9D"/>
    <w:rsid w:val="035072FC"/>
    <w:rsid w:val="03E74EBB"/>
    <w:rsid w:val="0423038C"/>
    <w:rsid w:val="07733ED3"/>
    <w:rsid w:val="079A26F9"/>
    <w:rsid w:val="093C48D1"/>
    <w:rsid w:val="0C774696"/>
    <w:rsid w:val="0D7D0BA6"/>
    <w:rsid w:val="0F0F0F63"/>
    <w:rsid w:val="12FF6525"/>
    <w:rsid w:val="13706DBD"/>
    <w:rsid w:val="158C332B"/>
    <w:rsid w:val="166B3F2B"/>
    <w:rsid w:val="1D3D2567"/>
    <w:rsid w:val="1DE978C4"/>
    <w:rsid w:val="1ED878F4"/>
    <w:rsid w:val="22FA625A"/>
    <w:rsid w:val="24E915BF"/>
    <w:rsid w:val="27821D05"/>
    <w:rsid w:val="284941DC"/>
    <w:rsid w:val="2A067A89"/>
    <w:rsid w:val="2A9B65A1"/>
    <w:rsid w:val="2AA71F8F"/>
    <w:rsid w:val="301A7EDF"/>
    <w:rsid w:val="32493792"/>
    <w:rsid w:val="3356278F"/>
    <w:rsid w:val="34AE374B"/>
    <w:rsid w:val="35195DD6"/>
    <w:rsid w:val="35AD3EF5"/>
    <w:rsid w:val="35B53B02"/>
    <w:rsid w:val="371619FA"/>
    <w:rsid w:val="3A4327CE"/>
    <w:rsid w:val="3AB0548E"/>
    <w:rsid w:val="3CF36DD0"/>
    <w:rsid w:val="417325FA"/>
    <w:rsid w:val="41CF30B3"/>
    <w:rsid w:val="41E424CB"/>
    <w:rsid w:val="42745016"/>
    <w:rsid w:val="454D157F"/>
    <w:rsid w:val="48572ABC"/>
    <w:rsid w:val="4D6F2CBC"/>
    <w:rsid w:val="4E3F39CB"/>
    <w:rsid w:val="55765394"/>
    <w:rsid w:val="55CD5ACF"/>
    <w:rsid w:val="56852EC8"/>
    <w:rsid w:val="5927426C"/>
    <w:rsid w:val="5A6E68F3"/>
    <w:rsid w:val="5E7A12B6"/>
    <w:rsid w:val="5FCA2E7D"/>
    <w:rsid w:val="66A36C22"/>
    <w:rsid w:val="70A46938"/>
    <w:rsid w:val="725310CC"/>
    <w:rsid w:val="72827E86"/>
    <w:rsid w:val="7C433F8A"/>
    <w:rsid w:val="7D574F7D"/>
    <w:rsid w:val="7E76666C"/>
    <w:rsid w:val="7F075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4"/>
    <w:qFormat/>
    <w:uiPriority w:val="0"/>
    <w:rPr>
      <w:rFonts w:ascii="Times New Roman" w:hAnsi="Times New Roman" w:eastAsia="宋体" w:cs="Times New Roman"/>
      <w:color w:val="FF0000"/>
      <w:sz w:val="24"/>
      <w:szCs w:val="24"/>
    </w:rPr>
  </w:style>
  <w:style w:type="paragraph" w:styleId="10">
    <w:name w:val="Body Text"/>
    <w:basedOn w:val="1"/>
    <w:next w:val="11"/>
    <w:link w:val="35"/>
    <w:semiHidden/>
    <w:unhideWhenUsed/>
    <w:qFormat/>
    <w:uiPriority w:val="99"/>
    <w:pPr>
      <w:spacing w:after="120"/>
    </w:pPr>
  </w:style>
  <w:style w:type="paragraph" w:customStyle="1" w:styleId="11">
    <w:name w:val="style4"/>
    <w:basedOn w:val="1"/>
    <w:next w:val="12"/>
    <w:qFormat/>
    <w:uiPriority w:val="0"/>
    <w:pPr>
      <w:widowControl/>
      <w:autoSpaceDE/>
      <w:autoSpaceDN/>
      <w:spacing w:before="280" w:after="280" w:line="240" w:lineRule="auto"/>
      <w:ind w:left="0" w:firstLine="0"/>
      <w:jc w:val="both"/>
    </w:pPr>
    <w:rPr>
      <w:rFonts w:ascii="宋体" w:hAnsi="Times New Roman" w:eastAsia="宋体" w:cs="Times New Roman"/>
      <w:sz w:val="18"/>
    </w:rPr>
  </w:style>
  <w:style w:type="paragraph" w:customStyle="1" w:styleId="12">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3">
    <w:name w:val="Body Text Indent"/>
    <w:basedOn w:val="1"/>
    <w:link w:val="37"/>
    <w:qFormat/>
    <w:uiPriority w:val="0"/>
    <w:pPr>
      <w:adjustRightInd w:val="0"/>
      <w:spacing w:after="120" w:line="360" w:lineRule="atLeast"/>
      <w:ind w:left="420" w:leftChars="200"/>
      <w:jc w:val="left"/>
      <w:textAlignment w:val="baseline"/>
    </w:pPr>
    <w:rPr>
      <w:kern w:val="0"/>
      <w:sz w:val="24"/>
      <w:szCs w:val="20"/>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38"/>
    <w:qFormat/>
    <w:uiPriority w:val="0"/>
    <w:rPr>
      <w:rFonts w:eastAsia="宋体"/>
      <w:sz w:val="24"/>
    </w:rPr>
  </w:style>
  <w:style w:type="paragraph" w:styleId="17">
    <w:name w:val="Date"/>
    <w:basedOn w:val="1"/>
    <w:next w:val="1"/>
    <w:link w:val="39"/>
    <w:unhideWhenUsed/>
    <w:qFormat/>
    <w:uiPriority w:val="99"/>
    <w:pPr>
      <w:ind w:left="100" w:leftChars="2500"/>
    </w:pPr>
  </w:style>
  <w:style w:type="paragraph" w:styleId="18">
    <w:name w:val="Balloon Text"/>
    <w:basedOn w:val="1"/>
    <w:link w:val="41"/>
    <w:semiHidden/>
    <w:unhideWhenUsed/>
    <w:qFormat/>
    <w:uiPriority w:val="99"/>
    <w:rPr>
      <w:sz w:val="18"/>
      <w:szCs w:val="18"/>
    </w:rPr>
  </w:style>
  <w:style w:type="paragraph" w:styleId="19">
    <w:name w:val="footer"/>
    <w:basedOn w:val="1"/>
    <w:link w:val="42"/>
    <w:unhideWhenUsed/>
    <w:qFormat/>
    <w:uiPriority w:val="99"/>
    <w:pPr>
      <w:tabs>
        <w:tab w:val="center" w:pos="4153"/>
        <w:tab w:val="right" w:pos="8306"/>
      </w:tabs>
      <w:snapToGrid w:val="0"/>
      <w:jc w:val="left"/>
    </w:pPr>
    <w:rPr>
      <w:sz w:val="18"/>
      <w:szCs w:val="18"/>
    </w:rPr>
  </w:style>
  <w:style w:type="paragraph" w:styleId="20">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4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0"/>
    <w:next w:val="1"/>
    <w:link w:val="46"/>
    <w:qFormat/>
    <w:uiPriority w:val="0"/>
    <w:pPr>
      <w:ind w:firstLine="420" w:firstLineChars="100"/>
    </w:pPr>
    <w:rPr>
      <w:rFonts w:ascii="宋体" w:hAnsi="Times New Roman" w:eastAsia="宋体" w:cs="Times New Roman"/>
      <w:kern w:val="0"/>
      <w:sz w:val="34"/>
      <w:szCs w:val="20"/>
    </w:rPr>
  </w:style>
  <w:style w:type="character" w:styleId="27">
    <w:name w:val="Strong"/>
    <w:basedOn w:val="26"/>
    <w:qFormat/>
    <w:uiPriority w:val="22"/>
    <w:rPr>
      <w:b/>
      <w:bCs/>
    </w:rPr>
  </w:style>
  <w:style w:type="character" w:styleId="28">
    <w:name w:val="Emphasis"/>
    <w:basedOn w:val="26"/>
    <w:qFormat/>
    <w:uiPriority w:val="20"/>
    <w:rPr>
      <w:i/>
      <w:iCs/>
    </w:rPr>
  </w:style>
  <w:style w:type="character" w:styleId="29">
    <w:name w:val="Hyperlink"/>
    <w:basedOn w:val="26"/>
    <w:unhideWhenUsed/>
    <w:qFormat/>
    <w:uiPriority w:val="99"/>
    <w:rPr>
      <w:color w:val="0000FF"/>
      <w:u w:val="single"/>
    </w:rPr>
  </w:style>
  <w:style w:type="character" w:customStyle="1" w:styleId="30">
    <w:name w:val="标题 1 Char"/>
    <w:basedOn w:val="26"/>
    <w:link w:val="3"/>
    <w:qFormat/>
    <w:uiPriority w:val="0"/>
    <w:rPr>
      <w:rFonts w:ascii="Calibri" w:hAnsi="Calibri" w:eastAsia="宋体" w:cs="Times New Roman"/>
      <w:b/>
      <w:bCs/>
      <w:kern w:val="44"/>
      <w:sz w:val="44"/>
      <w:szCs w:val="44"/>
    </w:rPr>
  </w:style>
  <w:style w:type="character" w:customStyle="1" w:styleId="31">
    <w:name w:val="标题 2 Char"/>
    <w:basedOn w:val="26"/>
    <w:link w:val="4"/>
    <w:qFormat/>
    <w:uiPriority w:val="0"/>
    <w:rPr>
      <w:rFonts w:ascii="Arial" w:hAnsi="Arial" w:eastAsia="黑体" w:cs="Times New Roman"/>
      <w:b/>
      <w:bCs/>
      <w:kern w:val="0"/>
      <w:sz w:val="32"/>
      <w:szCs w:val="32"/>
    </w:rPr>
  </w:style>
  <w:style w:type="character" w:customStyle="1" w:styleId="32">
    <w:name w:val="标题 3 Char"/>
    <w:basedOn w:val="26"/>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6"/>
    <w:link w:val="6"/>
    <w:qFormat/>
    <w:uiPriority w:val="0"/>
    <w:rPr>
      <w:rFonts w:ascii="Arial" w:hAnsi="Arial" w:eastAsia="黑体" w:cs="Times New Roman"/>
      <w:b/>
      <w:bCs/>
      <w:kern w:val="0"/>
      <w:sz w:val="28"/>
      <w:szCs w:val="28"/>
    </w:rPr>
  </w:style>
  <w:style w:type="character" w:customStyle="1" w:styleId="34">
    <w:name w:val="正文文本 3 Char"/>
    <w:basedOn w:val="26"/>
    <w:link w:val="9"/>
    <w:qFormat/>
    <w:uiPriority w:val="0"/>
    <w:rPr>
      <w:rFonts w:ascii="Times New Roman" w:hAnsi="Times New Roman" w:eastAsia="宋体" w:cs="Times New Roman"/>
      <w:color w:val="FF0000"/>
      <w:sz w:val="24"/>
      <w:szCs w:val="24"/>
    </w:rPr>
  </w:style>
  <w:style w:type="character" w:customStyle="1" w:styleId="35">
    <w:name w:val="正文文本 Char"/>
    <w:basedOn w:val="26"/>
    <w:link w:val="10"/>
    <w:semiHidden/>
    <w:qFormat/>
    <w:uiPriority w:val="99"/>
  </w:style>
  <w:style w:type="character" w:customStyle="1" w:styleId="36">
    <w:name w:val="正文文本缩进 Char"/>
    <w:basedOn w:val="26"/>
    <w:link w:val="13"/>
    <w:qFormat/>
    <w:uiPriority w:val="0"/>
  </w:style>
  <w:style w:type="character" w:customStyle="1" w:styleId="37">
    <w:name w:val="正文文本缩进 Char1"/>
    <w:basedOn w:val="26"/>
    <w:link w:val="13"/>
    <w:qFormat/>
    <w:uiPriority w:val="0"/>
    <w:rPr>
      <w:kern w:val="0"/>
      <w:sz w:val="24"/>
      <w:szCs w:val="20"/>
    </w:rPr>
  </w:style>
  <w:style w:type="character" w:customStyle="1" w:styleId="38">
    <w:name w:val="纯文本 Char"/>
    <w:basedOn w:val="26"/>
    <w:link w:val="16"/>
    <w:qFormat/>
    <w:uiPriority w:val="0"/>
    <w:rPr>
      <w:rFonts w:eastAsia="宋体"/>
      <w:sz w:val="24"/>
    </w:rPr>
  </w:style>
  <w:style w:type="character" w:customStyle="1" w:styleId="39">
    <w:name w:val="日期 Char"/>
    <w:basedOn w:val="26"/>
    <w:link w:val="17"/>
    <w:qFormat/>
    <w:uiPriority w:val="99"/>
  </w:style>
  <w:style w:type="character" w:customStyle="1" w:styleId="40">
    <w:name w:val="批注框文本 Char"/>
    <w:basedOn w:val="26"/>
    <w:link w:val="18"/>
    <w:semiHidden/>
    <w:qFormat/>
    <w:uiPriority w:val="99"/>
    <w:rPr>
      <w:sz w:val="18"/>
      <w:szCs w:val="18"/>
    </w:rPr>
  </w:style>
  <w:style w:type="character" w:customStyle="1" w:styleId="41">
    <w:name w:val="批注框文本 Char1"/>
    <w:basedOn w:val="26"/>
    <w:link w:val="18"/>
    <w:semiHidden/>
    <w:qFormat/>
    <w:uiPriority w:val="99"/>
    <w:rPr>
      <w:sz w:val="18"/>
      <w:szCs w:val="18"/>
    </w:rPr>
  </w:style>
  <w:style w:type="character" w:customStyle="1" w:styleId="42">
    <w:name w:val="页脚 Char"/>
    <w:basedOn w:val="26"/>
    <w:link w:val="19"/>
    <w:qFormat/>
    <w:uiPriority w:val="99"/>
    <w:rPr>
      <w:sz w:val="18"/>
      <w:szCs w:val="18"/>
    </w:rPr>
  </w:style>
  <w:style w:type="character" w:customStyle="1" w:styleId="43">
    <w:name w:val="页眉 Char"/>
    <w:basedOn w:val="26"/>
    <w:link w:val="20"/>
    <w:qFormat/>
    <w:uiPriority w:val="99"/>
    <w:rPr>
      <w:sz w:val="18"/>
      <w:szCs w:val="18"/>
    </w:rPr>
  </w:style>
  <w:style w:type="character" w:customStyle="1" w:styleId="44">
    <w:name w:val="HTML 预设格式 Char"/>
    <w:basedOn w:val="26"/>
    <w:link w:val="22"/>
    <w:semiHidden/>
    <w:qFormat/>
    <w:uiPriority w:val="99"/>
    <w:rPr>
      <w:rFonts w:ascii="宋体" w:hAnsi="宋体" w:eastAsia="宋体" w:cs="宋体"/>
      <w:kern w:val="0"/>
      <w:sz w:val="24"/>
      <w:szCs w:val="24"/>
    </w:rPr>
  </w:style>
  <w:style w:type="character" w:customStyle="1" w:styleId="45">
    <w:name w:val="HTML 预设格式 Char1"/>
    <w:basedOn w:val="26"/>
    <w:link w:val="22"/>
    <w:semiHidden/>
    <w:qFormat/>
    <w:uiPriority w:val="99"/>
    <w:rPr>
      <w:rFonts w:ascii="Courier New" w:hAnsi="Courier New" w:cs="Courier New"/>
      <w:sz w:val="20"/>
      <w:szCs w:val="20"/>
    </w:rPr>
  </w:style>
  <w:style w:type="character" w:customStyle="1" w:styleId="46">
    <w:name w:val="正文首行缩进 Char"/>
    <w:basedOn w:val="35"/>
    <w:link w:val="24"/>
    <w:qFormat/>
    <w:uiPriority w:val="0"/>
    <w:rPr>
      <w:rFonts w:ascii="宋体" w:hAnsi="Times New Roman" w:eastAsia="宋体" w:cs="Times New Roman"/>
      <w:kern w:val="0"/>
      <w:sz w:val="34"/>
      <w:szCs w:val="20"/>
    </w:rPr>
  </w:style>
  <w:style w:type="character" w:customStyle="1" w:styleId="47">
    <w:name w:val="纯文本 Char1"/>
    <w:qFormat/>
    <w:uiPriority w:val="0"/>
    <w:rPr>
      <w:rFonts w:eastAsia="宋体"/>
      <w:sz w:val="24"/>
    </w:rPr>
  </w:style>
  <w:style w:type="paragraph" w:customStyle="1" w:styleId="48">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49">
    <w:name w:val="List Paragraph"/>
    <w:basedOn w:val="1"/>
    <w:unhideWhenUsed/>
    <w:qFormat/>
    <w:uiPriority w:val="99"/>
    <w:pPr>
      <w:ind w:firstLine="420" w:firstLineChars="200"/>
    </w:pPr>
  </w:style>
  <w:style w:type="character" w:customStyle="1" w:styleId="50">
    <w:name w:val="正文文本缩进 Char Char"/>
    <w:link w:val="51"/>
    <w:qFormat/>
    <w:uiPriority w:val="0"/>
    <w:rPr>
      <w:rFonts w:ascii="宋体"/>
      <w:sz w:val="24"/>
    </w:rPr>
  </w:style>
  <w:style w:type="paragraph" w:customStyle="1" w:styleId="51">
    <w:name w:val="正文文本缩进1"/>
    <w:basedOn w:val="1"/>
    <w:link w:val="50"/>
    <w:qFormat/>
    <w:uiPriority w:val="0"/>
    <w:pPr>
      <w:spacing w:line="360" w:lineRule="auto"/>
      <w:ind w:firstLine="480" w:firstLineChars="200"/>
    </w:pPr>
    <w:rPr>
      <w:rFonts w:ascii="宋体"/>
      <w:sz w:val="24"/>
    </w:rPr>
  </w:style>
  <w:style w:type="character" w:customStyle="1" w:styleId="52">
    <w:name w:val="日期 Char Char"/>
    <w:link w:val="53"/>
    <w:qFormat/>
    <w:uiPriority w:val="0"/>
    <w:rPr>
      <w:sz w:val="24"/>
    </w:rPr>
  </w:style>
  <w:style w:type="paragraph" w:customStyle="1" w:styleId="53">
    <w:name w:val="日期1"/>
    <w:basedOn w:val="1"/>
    <w:next w:val="1"/>
    <w:link w:val="52"/>
    <w:qFormat/>
    <w:uiPriority w:val="0"/>
    <w:rPr>
      <w:sz w:val="24"/>
    </w:rPr>
  </w:style>
  <w:style w:type="paragraph" w:customStyle="1" w:styleId="5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7">
    <w:name w:val="edittexttarea"/>
    <w:basedOn w:val="26"/>
    <w:qFormat/>
    <w:uiPriority w:val="0"/>
  </w:style>
  <w:style w:type="paragraph" w:customStyle="1" w:styleId="58">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Normal.dotm</Template>
  <Pages>71</Pages>
  <Words>5235</Words>
  <Characters>29846</Characters>
  <Lines>248</Lines>
  <Paragraphs>70</Paragraphs>
  <TotalTime>19</TotalTime>
  <ScaleCrop>false</ScaleCrop>
  <LinksUpToDate>false</LinksUpToDate>
  <CharactersWithSpaces>35011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cp:lastModifiedBy>
  <dcterms:modified xsi:type="dcterms:W3CDTF">2020-05-14T07:52:10Z</dcterms:modified>
  <cp:revision>586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