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44"/>
          <w:szCs w:val="44"/>
        </w:rPr>
      </w:pPr>
    </w:p>
    <w:p>
      <w:pPr>
        <w:jc w:val="center"/>
        <w:rPr>
          <w:rFonts w:hint="eastAsia" w:ascii="黑体" w:hAnsi="黑体" w:eastAsia="黑体" w:cs="黑体"/>
          <w:sz w:val="44"/>
          <w:szCs w:val="44"/>
        </w:rPr>
      </w:pPr>
      <w:r>
        <w:rPr>
          <w:rFonts w:hint="eastAsia" w:ascii="黑体" w:hAnsi="黑体" w:eastAsia="黑体" w:cs="黑体"/>
          <w:sz w:val="44"/>
          <w:szCs w:val="44"/>
        </w:rPr>
        <w:t>禹州教育体育局课桌凳学生床采购项目</w:t>
      </w:r>
    </w:p>
    <w:p>
      <w:pPr>
        <w:rPr>
          <w:rFonts w:ascii="微软简隶书" w:eastAsia="微软简隶书"/>
        </w:rPr>
      </w:pPr>
    </w:p>
    <w:p>
      <w:pPr>
        <w:pStyle w:val="2"/>
        <w:rPr>
          <w:rFonts w:hint="eastAsia" w:ascii="华文隶书" w:eastAsia="华文隶书"/>
          <w:bCs/>
          <w:w w:val="90"/>
          <w:sz w:val="96"/>
        </w:rPr>
      </w:pPr>
      <w:bookmarkStart w:id="2" w:name="_GoBack"/>
      <w:bookmarkEnd w:id="2"/>
    </w:p>
    <w:p>
      <w:pPr>
        <w:jc w:val="center"/>
      </w:pPr>
      <w:r>
        <w:rPr>
          <w:rFonts w:hint="eastAsia" w:ascii="黑体" w:hAnsi="黑体" w:eastAsia="黑体" w:cs="黑体"/>
          <w:bCs/>
          <w:w w:val="90"/>
          <w:sz w:val="72"/>
          <w:szCs w:val="72"/>
          <w:lang w:eastAsia="zh-CN"/>
        </w:rPr>
        <w:t>竞争</w:t>
      </w:r>
      <w:r>
        <w:rPr>
          <w:rFonts w:hint="eastAsia" w:ascii="黑体" w:hAnsi="黑体" w:eastAsia="黑体" w:cs="黑体"/>
          <w:bCs/>
          <w:w w:val="90"/>
          <w:sz w:val="72"/>
          <w:szCs w:val="72"/>
          <w:lang w:val="en-US" w:eastAsia="zh-CN"/>
        </w:rPr>
        <w:t>性谈判</w:t>
      </w:r>
      <w:r>
        <w:rPr>
          <w:rFonts w:hint="eastAsia" w:ascii="黑体" w:hAnsi="黑体" w:eastAsia="黑体" w:cs="黑体"/>
          <w:bCs/>
          <w:w w:val="90"/>
          <w:sz w:val="72"/>
          <w:szCs w:val="72"/>
        </w:rPr>
        <w:t>文件</w:t>
      </w:r>
    </w:p>
    <w:p>
      <w:pPr>
        <w:rPr>
          <w:rFonts w:ascii="微软简隶书" w:eastAsia="微软简隶书"/>
        </w:rPr>
      </w:pPr>
    </w:p>
    <w:p>
      <w:pPr>
        <w:pStyle w:val="2"/>
        <w:rPr>
          <w:rFonts w:ascii="微软简隶书" w:eastAsia="微软简隶书"/>
        </w:rPr>
      </w:pPr>
    </w:p>
    <w:p>
      <w:pPr>
        <w:pStyle w:val="2"/>
        <w:rPr>
          <w:rFonts w:ascii="微软简隶书" w:eastAsia="微软简隶书"/>
        </w:rPr>
      </w:pPr>
    </w:p>
    <w:p>
      <w:pPr>
        <w:pStyle w:val="2"/>
        <w:rPr>
          <w:rFonts w:ascii="微软简隶书" w:eastAsia="微软简隶书"/>
        </w:rPr>
      </w:pPr>
    </w:p>
    <w:p>
      <w:pPr>
        <w:pStyle w:val="2"/>
        <w:rPr>
          <w:rFonts w:ascii="微软简隶书" w:eastAsia="微软简隶书"/>
        </w:rPr>
      </w:pPr>
    </w:p>
    <w:p>
      <w:pPr>
        <w:pStyle w:val="2"/>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bCs/>
          <w:sz w:val="36"/>
          <w:szCs w:val="36"/>
          <w:lang w:eastAsia="zh-CN"/>
        </w:rPr>
        <w:t>采购</w:t>
      </w:r>
      <w:r>
        <w:rPr>
          <w:rFonts w:hint="eastAsia" w:asciiTheme="majorEastAsia" w:hAnsiTheme="majorEastAsia" w:eastAsiaTheme="majorEastAsia" w:cstheme="majorEastAsia"/>
          <w:b/>
          <w:bCs/>
          <w:sz w:val="36"/>
          <w:szCs w:val="36"/>
        </w:rPr>
        <w:t>编号：</w:t>
      </w:r>
      <w:r>
        <w:rPr>
          <w:rFonts w:hint="eastAsia" w:asciiTheme="majorEastAsia" w:hAnsiTheme="majorEastAsia" w:eastAsiaTheme="majorEastAsia" w:cstheme="majorEastAsia"/>
          <w:b/>
          <w:bCs/>
          <w:sz w:val="36"/>
          <w:szCs w:val="36"/>
          <w:lang w:val="en-US" w:eastAsia="zh-CN"/>
        </w:rPr>
        <w:t>YZCG-T2020081</w:t>
      </w:r>
    </w:p>
    <w:p>
      <w:pPr>
        <w:ind w:firstLine="1084" w:firstLineChars="30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禹州市教体育局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禹州</w:t>
      </w:r>
      <w:r>
        <w:rPr>
          <w:rFonts w:hint="eastAsia" w:asciiTheme="majorEastAsia" w:hAnsiTheme="majorEastAsia" w:eastAsiaTheme="majorEastAsia" w:cstheme="majorEastAsia"/>
          <w:b/>
          <w:bCs/>
          <w:sz w:val="36"/>
          <w:szCs w:val="36"/>
        </w:rPr>
        <w:t>市政府采购中心</w:t>
      </w:r>
    </w:p>
    <w:p>
      <w:pPr>
        <w:rPr>
          <w:rFonts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二〇二〇年 </w:t>
      </w:r>
      <w:r>
        <w:rPr>
          <w:rFonts w:hint="eastAsia" w:asciiTheme="majorEastAsia" w:hAnsiTheme="majorEastAsia" w:eastAsiaTheme="majorEastAsia" w:cstheme="majorEastAsia"/>
          <w:b/>
          <w:bCs/>
          <w:sz w:val="36"/>
          <w:szCs w:val="36"/>
          <w:lang w:eastAsia="zh-CN"/>
        </w:rPr>
        <w:t>五</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十三</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pStyle w:val="46"/>
        <w:numPr>
          <w:ilvl w:val="0"/>
          <w:numId w:val="0"/>
        </w:numPr>
      </w:pPr>
    </w:p>
    <w:p>
      <w:pPr>
        <w:spacing w:line="440" w:lineRule="exact"/>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禹州市政府采购中心受禹州市</w:t>
      </w:r>
      <w:r>
        <w:rPr>
          <w:rFonts w:hint="eastAsia" w:asciiTheme="majorEastAsia" w:hAnsiTheme="majorEastAsia" w:eastAsiaTheme="majorEastAsia" w:cstheme="majorEastAsia"/>
          <w:sz w:val="21"/>
          <w:szCs w:val="21"/>
          <w:lang w:eastAsia="zh-CN"/>
        </w:rPr>
        <w:t>教育体育局</w:t>
      </w:r>
      <w:r>
        <w:rPr>
          <w:rFonts w:hint="eastAsia" w:asciiTheme="majorEastAsia" w:hAnsiTheme="majorEastAsia" w:eastAsiaTheme="majorEastAsia" w:cstheme="majorEastAsia"/>
          <w:sz w:val="21"/>
          <w:szCs w:val="21"/>
        </w:rPr>
        <w:t>的委托，就“禹州教育体育局课桌凳学生床采购项目（不见面开标）</w:t>
      </w:r>
      <w:r>
        <w:rPr>
          <w:rFonts w:hint="eastAsia" w:asciiTheme="majorEastAsia" w:hAnsiTheme="majorEastAsia" w:eastAsiaTheme="majorEastAsia" w:cstheme="majorEastAsia"/>
          <w:sz w:val="21"/>
          <w:szCs w:val="21"/>
          <w:lang w:eastAsia="zh-CN"/>
        </w:rPr>
        <w:t>”进行竞争性谈判</w:t>
      </w:r>
      <w:r>
        <w:rPr>
          <w:rFonts w:hint="eastAsia" w:asciiTheme="majorEastAsia" w:hAnsiTheme="majorEastAsia" w:eastAsiaTheme="majorEastAsia" w:cstheme="majorEastAsia"/>
          <w:sz w:val="21"/>
          <w:szCs w:val="21"/>
        </w:rPr>
        <w:t>，欢迎合格的投标人前来投标。</w:t>
      </w:r>
    </w:p>
    <w:p>
      <w:pPr>
        <w:widowControl/>
        <w:numPr>
          <w:ilvl w:val="0"/>
          <w:numId w:val="5"/>
        </w:numPr>
        <w:shd w:val="clear" w:color="auto" w:fill="FFFFFF"/>
        <w:spacing w:line="440" w:lineRule="exact"/>
        <w:ind w:firstLine="482"/>
        <w:jc w:val="left"/>
        <w:rPr>
          <w:rFonts w:hint="eastAsia" w:asciiTheme="majorEastAsia" w:hAnsiTheme="majorEastAsia" w:eastAsiaTheme="majorEastAsia" w:cstheme="majorEastAsia"/>
          <w:b/>
          <w:color w:val="000000"/>
          <w:kern w:val="0"/>
          <w:sz w:val="21"/>
          <w:szCs w:val="21"/>
        </w:rPr>
      </w:pPr>
      <w:r>
        <w:rPr>
          <w:rFonts w:hint="eastAsia" w:asciiTheme="majorEastAsia" w:hAnsiTheme="majorEastAsia" w:eastAsiaTheme="majorEastAsia" w:cstheme="majorEastAsia"/>
          <w:b/>
          <w:color w:val="000000"/>
          <w:kern w:val="0"/>
          <w:sz w:val="21"/>
          <w:szCs w:val="21"/>
        </w:rPr>
        <w:t>项目基本情况</w:t>
      </w:r>
    </w:p>
    <w:p>
      <w:pPr>
        <w:widowControl/>
        <w:numPr>
          <w:ilvl w:val="0"/>
          <w:numId w:val="6"/>
        </w:numPr>
        <w:shd w:val="clear" w:color="auto" w:fill="FFFFFF"/>
        <w:spacing w:line="440" w:lineRule="exact"/>
        <w:ind w:left="481" w:leftChars="0" w:firstLine="0" w:firstLineChars="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采购人：禹州市</w:t>
      </w:r>
      <w:r>
        <w:rPr>
          <w:rFonts w:hint="eastAsia" w:asciiTheme="majorEastAsia" w:hAnsiTheme="majorEastAsia" w:eastAsiaTheme="majorEastAsia" w:cstheme="majorEastAsia"/>
          <w:sz w:val="21"/>
          <w:szCs w:val="21"/>
          <w:lang w:eastAsia="zh-CN"/>
        </w:rPr>
        <w:t>第一高级中学</w:t>
      </w:r>
    </w:p>
    <w:p>
      <w:pPr>
        <w:widowControl/>
        <w:numPr>
          <w:ilvl w:val="0"/>
          <w:numId w:val="0"/>
        </w:numPr>
        <w:shd w:val="clear" w:color="auto" w:fill="FFFFFF"/>
        <w:spacing w:line="440" w:lineRule="exact"/>
        <w:ind w:left="481" w:leftChars="0"/>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2、项目名称：禹州教育体育局课桌凳学生床采购项目（不见面开标）</w:t>
      </w:r>
    </w:p>
    <w:p>
      <w:pPr>
        <w:widowControl/>
        <w:shd w:val="clear" w:color="auto" w:fill="FFFFFF"/>
        <w:tabs>
          <w:tab w:val="right" w:pos="8498"/>
        </w:tabs>
        <w:spacing w:line="440" w:lineRule="exact"/>
        <w:ind w:firstLine="482"/>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rPr>
        <w:t>3、采购编号：</w:t>
      </w:r>
      <w:r>
        <w:rPr>
          <w:rFonts w:hint="eastAsia" w:asciiTheme="majorEastAsia" w:hAnsiTheme="majorEastAsia" w:eastAsiaTheme="majorEastAsia" w:cstheme="majorEastAsia"/>
          <w:sz w:val="21"/>
          <w:szCs w:val="21"/>
        </w:rPr>
        <w:t>YZCG-</w:t>
      </w:r>
      <w:r>
        <w:rPr>
          <w:rFonts w:hint="eastAsia" w:asciiTheme="majorEastAsia" w:hAnsiTheme="majorEastAsia" w:eastAsiaTheme="majorEastAsia" w:cstheme="majorEastAsia"/>
          <w:sz w:val="21"/>
          <w:szCs w:val="21"/>
          <w:lang w:val="en-US" w:eastAsia="zh-CN"/>
        </w:rPr>
        <w:t>T</w:t>
      </w:r>
      <w:r>
        <w:rPr>
          <w:rFonts w:hint="eastAsia" w:asciiTheme="majorEastAsia" w:hAnsiTheme="majorEastAsia" w:eastAsiaTheme="majorEastAsia" w:cstheme="majorEastAsia"/>
          <w:sz w:val="21"/>
          <w:szCs w:val="21"/>
        </w:rPr>
        <w:t>20</w:t>
      </w:r>
      <w:r>
        <w:rPr>
          <w:rFonts w:hint="eastAsia" w:asciiTheme="majorEastAsia" w:hAnsiTheme="majorEastAsia" w:eastAsiaTheme="majorEastAsia" w:cstheme="majorEastAsia"/>
          <w:sz w:val="21"/>
          <w:szCs w:val="21"/>
          <w:lang w:val="en-US" w:eastAsia="zh-CN"/>
        </w:rPr>
        <w:t>20081</w:t>
      </w:r>
      <w:r>
        <w:rPr>
          <w:rFonts w:hint="eastAsia" w:asciiTheme="majorEastAsia" w:hAnsiTheme="majorEastAsia" w:eastAsiaTheme="majorEastAsia" w:cstheme="majorEastAsia"/>
          <w:sz w:val="21"/>
          <w:szCs w:val="21"/>
        </w:rPr>
        <w:tab/>
      </w:r>
    </w:p>
    <w:p>
      <w:pPr>
        <w:widowControl/>
        <w:shd w:val="clear" w:color="auto" w:fill="FFFFFF"/>
        <w:spacing w:line="440" w:lineRule="exact"/>
        <w:ind w:firstLine="482"/>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rPr>
        <w:t>4、项目需求：</w:t>
      </w:r>
      <w:r>
        <w:rPr>
          <w:rFonts w:hint="eastAsia" w:asciiTheme="majorEastAsia" w:hAnsiTheme="majorEastAsia" w:eastAsiaTheme="majorEastAsia" w:cstheme="majorEastAsia"/>
          <w:color w:val="000000"/>
          <w:kern w:val="0"/>
          <w:sz w:val="21"/>
          <w:szCs w:val="21"/>
          <w:lang w:eastAsia="zh-CN"/>
        </w:rPr>
        <w:t>课桌凳一批</w:t>
      </w:r>
      <w:r>
        <w:rPr>
          <w:rFonts w:hint="eastAsia" w:asciiTheme="majorEastAsia" w:hAnsiTheme="majorEastAsia" w:eastAsiaTheme="majorEastAsia" w:cstheme="majorEastAsia"/>
          <w:sz w:val="21"/>
          <w:szCs w:val="21"/>
        </w:rPr>
        <w:t>（详见</w:t>
      </w:r>
      <w:r>
        <w:rPr>
          <w:rFonts w:hint="eastAsia" w:asciiTheme="majorEastAsia" w:hAnsiTheme="majorEastAsia" w:eastAsiaTheme="majorEastAsia" w:cstheme="majorEastAsia"/>
          <w:sz w:val="21"/>
          <w:szCs w:val="21"/>
          <w:lang w:eastAsia="zh-CN"/>
        </w:rPr>
        <w:t>谈判</w:t>
      </w:r>
      <w:r>
        <w:rPr>
          <w:rFonts w:hint="eastAsia" w:asciiTheme="majorEastAsia" w:hAnsiTheme="majorEastAsia" w:eastAsiaTheme="majorEastAsia" w:cstheme="majorEastAsia"/>
          <w:sz w:val="21"/>
          <w:szCs w:val="21"/>
        </w:rPr>
        <w:t>文件）</w:t>
      </w:r>
    </w:p>
    <w:p>
      <w:pPr>
        <w:widowControl/>
        <w:shd w:val="clear" w:color="auto" w:fill="FFFFFF"/>
        <w:spacing w:line="440" w:lineRule="exact"/>
        <w:ind w:firstLine="482"/>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5、采购预算：</w:t>
      </w:r>
      <w:r>
        <w:rPr>
          <w:rFonts w:hint="eastAsia" w:asciiTheme="majorEastAsia" w:hAnsiTheme="majorEastAsia" w:eastAsiaTheme="majorEastAsia" w:cstheme="majorEastAsia"/>
          <w:sz w:val="21"/>
          <w:szCs w:val="21"/>
          <w:lang w:val="en-US" w:eastAsia="zh-CN"/>
        </w:rPr>
        <w:t>74.05</w:t>
      </w:r>
      <w:r>
        <w:rPr>
          <w:rFonts w:hint="eastAsia" w:asciiTheme="majorEastAsia" w:hAnsiTheme="majorEastAsia" w:eastAsiaTheme="majorEastAsia" w:cstheme="majorEastAsia"/>
          <w:sz w:val="21"/>
          <w:szCs w:val="21"/>
        </w:rPr>
        <w:t>万元</w:t>
      </w:r>
    </w:p>
    <w:p>
      <w:pPr>
        <w:widowControl/>
        <w:shd w:val="clear" w:color="auto" w:fill="FFFFFF"/>
        <w:spacing w:line="440" w:lineRule="exact"/>
        <w:ind w:firstLine="310" w:firstLineChars="147"/>
        <w:jc w:val="left"/>
        <w:rPr>
          <w:rFonts w:hint="eastAsia" w:asciiTheme="majorEastAsia" w:hAnsiTheme="majorEastAsia" w:eastAsiaTheme="majorEastAsia" w:cstheme="majorEastAsia"/>
          <w:b/>
          <w:color w:val="000000"/>
          <w:kern w:val="0"/>
          <w:sz w:val="21"/>
          <w:szCs w:val="21"/>
        </w:rPr>
      </w:pPr>
      <w:r>
        <w:rPr>
          <w:rFonts w:hint="eastAsia" w:asciiTheme="majorEastAsia" w:hAnsiTheme="majorEastAsia" w:eastAsiaTheme="majorEastAsia" w:cstheme="majorEastAsia"/>
          <w:b/>
          <w:color w:val="000000"/>
          <w:kern w:val="0"/>
          <w:sz w:val="21"/>
          <w:szCs w:val="21"/>
        </w:rPr>
        <w:t>二、需要落实的政府采购政策</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本项目落实节约能源、保护环境、扶持不发达地区和少数民族地区、促进中小企业、监狱企业发展等政府采购政策。</w:t>
      </w:r>
    </w:p>
    <w:p>
      <w:pPr>
        <w:widowControl/>
        <w:numPr>
          <w:ilvl w:val="0"/>
          <w:numId w:val="0"/>
        </w:numPr>
        <w:shd w:val="clear" w:color="auto" w:fill="FFFFFF"/>
        <w:spacing w:line="440" w:lineRule="exact"/>
        <w:ind w:firstLine="211" w:firstLineChars="100"/>
        <w:jc w:val="left"/>
        <w:rPr>
          <w:rFonts w:hint="eastAsia" w:asciiTheme="majorEastAsia" w:hAnsiTheme="majorEastAsia" w:eastAsiaTheme="majorEastAsia" w:cstheme="majorEastAsia"/>
          <w:b/>
          <w:color w:val="000000"/>
          <w:kern w:val="0"/>
          <w:sz w:val="21"/>
          <w:szCs w:val="21"/>
        </w:rPr>
      </w:pPr>
      <w:r>
        <w:rPr>
          <w:rFonts w:hint="eastAsia" w:asciiTheme="majorEastAsia" w:hAnsiTheme="majorEastAsia" w:eastAsiaTheme="majorEastAsia" w:cstheme="majorEastAsia"/>
          <w:b/>
          <w:color w:val="000000"/>
          <w:kern w:val="0"/>
          <w:sz w:val="21"/>
          <w:szCs w:val="21"/>
          <w:lang w:eastAsia="zh-CN"/>
        </w:rPr>
        <w:t>三、</w:t>
      </w:r>
      <w:r>
        <w:rPr>
          <w:rFonts w:hint="eastAsia" w:asciiTheme="majorEastAsia" w:hAnsiTheme="majorEastAsia" w:eastAsiaTheme="majorEastAsia" w:cstheme="majorEastAsia"/>
          <w:b/>
          <w:color w:val="000000"/>
          <w:kern w:val="0"/>
          <w:sz w:val="21"/>
          <w:szCs w:val="21"/>
        </w:rPr>
        <w:t>供应商资格要求</w:t>
      </w:r>
    </w:p>
    <w:p>
      <w:pPr>
        <w:numPr>
          <w:ilvl w:val="0"/>
          <w:numId w:val="0"/>
        </w:numPr>
        <w:spacing w:line="440" w:lineRule="exact"/>
        <w:ind w:left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符合《政府采购法》第二十二条之规定，</w:t>
      </w:r>
      <w:r>
        <w:rPr>
          <w:rFonts w:hint="eastAsia" w:asciiTheme="majorEastAsia" w:hAnsiTheme="majorEastAsia" w:eastAsiaTheme="majorEastAsia" w:cstheme="majorEastAsia"/>
          <w:sz w:val="21"/>
          <w:szCs w:val="21"/>
          <w:lang w:eastAsia="zh-CN"/>
        </w:rPr>
        <w:t>具有</w:t>
      </w:r>
      <w:r>
        <w:rPr>
          <w:rFonts w:hint="eastAsia" w:asciiTheme="majorEastAsia" w:hAnsiTheme="majorEastAsia" w:eastAsiaTheme="majorEastAsia" w:cstheme="majorEastAsia"/>
          <w:sz w:val="21"/>
          <w:szCs w:val="21"/>
        </w:rPr>
        <w:t>相应的经营范围</w:t>
      </w:r>
      <w:r>
        <w:rPr>
          <w:rFonts w:hint="eastAsia" w:asciiTheme="majorEastAsia" w:hAnsiTheme="majorEastAsia" w:eastAsiaTheme="majorEastAsia" w:cstheme="majorEastAsia"/>
          <w:sz w:val="21"/>
          <w:szCs w:val="21"/>
          <w:lang w:eastAsia="zh-CN"/>
        </w:rPr>
        <w:t>（以营业执照为准）</w:t>
      </w:r>
      <w:r>
        <w:rPr>
          <w:rFonts w:hint="eastAsia" w:asciiTheme="majorEastAsia" w:hAnsiTheme="majorEastAsia" w:eastAsiaTheme="majorEastAsia" w:cstheme="majorEastAsia"/>
          <w:sz w:val="21"/>
          <w:szCs w:val="21"/>
        </w:rPr>
        <w:t>；</w:t>
      </w:r>
    </w:p>
    <w:p>
      <w:pPr>
        <w:numPr>
          <w:ilvl w:val="0"/>
          <w:numId w:val="0"/>
        </w:numPr>
        <w:spacing w:line="440" w:lineRule="exact"/>
        <w:ind w:leftChars="200"/>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投标商须通过ISO9001质量管理体系认证、GB/T28001职业健康安全管理体系认证和ISO14001环境管理体系认证；投标商须具有环境标志产品认证证书（十环认证）、中国环保产品认证证书（CQC）；中国绿色环保产品认证证书；中国优秀节能减排绿色环保企业证书；</w:t>
      </w:r>
    </w:p>
    <w:p>
      <w:pPr>
        <w:numPr>
          <w:ilvl w:val="0"/>
          <w:numId w:val="0"/>
        </w:numPr>
        <w:spacing w:line="440" w:lineRule="exact"/>
        <w:ind w:leftChars="200"/>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rPr>
        <w:t>被委托人须是本单位职工，须提供公司为本人缴纳社会保险证明</w:t>
      </w:r>
      <w:r>
        <w:rPr>
          <w:rFonts w:hint="eastAsia" w:asciiTheme="majorEastAsia" w:hAnsiTheme="majorEastAsia" w:eastAsiaTheme="majorEastAsia" w:cstheme="majorEastAsia"/>
          <w:sz w:val="21"/>
          <w:szCs w:val="21"/>
          <w:lang w:eastAsia="zh-CN"/>
        </w:rPr>
        <w:t>；</w:t>
      </w:r>
    </w:p>
    <w:p>
      <w:pPr>
        <w:numPr>
          <w:ilvl w:val="0"/>
          <w:numId w:val="0"/>
        </w:numPr>
        <w:spacing w:line="440" w:lineRule="exact"/>
        <w:ind w:firstLine="420" w:firstLineChars="200"/>
        <w:rPr>
          <w:rFonts w:hint="eastAsia" w:asciiTheme="majorEastAsia" w:hAnsiTheme="majorEastAsia" w:eastAsiaTheme="majorEastAsia" w:cstheme="majorEastAsia"/>
          <w:b/>
          <w:color w:val="000000"/>
          <w:kern w:val="0"/>
          <w:sz w:val="21"/>
          <w:szCs w:val="21"/>
        </w:rPr>
      </w:pP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、本项目不接受联合体投标。</w:t>
      </w:r>
    </w:p>
    <w:p>
      <w:pPr>
        <w:widowControl/>
        <w:shd w:val="clear" w:color="auto" w:fill="FFFFFF"/>
        <w:spacing w:line="440" w:lineRule="exact"/>
        <w:ind w:firstLine="482"/>
        <w:jc w:val="left"/>
        <w:rPr>
          <w:rFonts w:hint="eastAsia" w:asciiTheme="majorEastAsia" w:hAnsiTheme="majorEastAsia" w:eastAsiaTheme="majorEastAsia" w:cstheme="majorEastAsia"/>
          <w:b/>
          <w:color w:val="000000"/>
          <w:kern w:val="0"/>
          <w:sz w:val="21"/>
          <w:szCs w:val="21"/>
        </w:rPr>
      </w:pPr>
      <w:r>
        <w:rPr>
          <w:rFonts w:hint="eastAsia" w:asciiTheme="majorEastAsia" w:hAnsiTheme="majorEastAsia" w:eastAsiaTheme="majorEastAsia" w:cstheme="majorEastAsia"/>
          <w:b/>
          <w:color w:val="000000"/>
          <w:kern w:val="0"/>
          <w:sz w:val="21"/>
          <w:szCs w:val="21"/>
        </w:rPr>
        <w:t>四、获取</w:t>
      </w:r>
      <w:r>
        <w:rPr>
          <w:rFonts w:hint="eastAsia" w:asciiTheme="majorEastAsia" w:hAnsiTheme="majorEastAsia" w:eastAsiaTheme="majorEastAsia" w:cstheme="majorEastAsia"/>
          <w:b/>
          <w:color w:val="000000"/>
          <w:kern w:val="0"/>
          <w:sz w:val="21"/>
          <w:szCs w:val="21"/>
          <w:lang w:eastAsia="zh-CN"/>
        </w:rPr>
        <w:t>谈判</w:t>
      </w:r>
      <w:r>
        <w:rPr>
          <w:rFonts w:hint="eastAsia" w:asciiTheme="majorEastAsia" w:hAnsiTheme="majorEastAsia" w:eastAsiaTheme="majorEastAsia" w:cstheme="majorEastAsia"/>
          <w:b/>
          <w:color w:val="000000"/>
          <w:kern w:val="0"/>
          <w:sz w:val="21"/>
          <w:szCs w:val="21"/>
        </w:rPr>
        <w:t>文件的方式</w:t>
      </w:r>
    </w:p>
    <w:p>
      <w:pPr>
        <w:pStyle w:val="20"/>
        <w:widowControl/>
        <w:shd w:val="clear" w:color="auto" w:fill="FFFFFF"/>
        <w:spacing w:line="360" w:lineRule="auto"/>
        <w:ind w:firstLine="420"/>
        <w:contextualSpacing/>
        <w:jc w:val="left"/>
        <w:rPr>
          <w:rFonts w:hint="eastAsia" w:asciiTheme="majorEastAsia" w:hAnsiTheme="majorEastAsia" w:eastAsiaTheme="majorEastAsia" w:cstheme="majorEastAsia"/>
          <w:color w:val="000000"/>
          <w:sz w:val="21"/>
          <w:szCs w:val="21"/>
          <w:shd w:val="clear" w:color="auto" w:fill="FFFFFF"/>
        </w:rPr>
      </w:pPr>
      <w:r>
        <w:rPr>
          <w:rFonts w:hint="eastAsia" w:asciiTheme="majorEastAsia" w:hAnsiTheme="majorEastAsia" w:eastAsiaTheme="majorEastAsia" w:cstheme="majorEastAsia"/>
          <w:color w:val="000000"/>
          <w:sz w:val="21"/>
          <w:szCs w:val="21"/>
          <w:shd w:val="clear" w:color="auto" w:fill="FFFFFF"/>
          <w:lang w:val="en-US" w:eastAsia="zh-CN"/>
        </w:rPr>
        <w:t>1、</w:t>
      </w:r>
      <w:r>
        <w:rPr>
          <w:rFonts w:hint="eastAsia" w:asciiTheme="majorEastAsia" w:hAnsiTheme="majorEastAsia" w:eastAsiaTheme="majorEastAsia" w:cstheme="majorEastAsia"/>
          <w:color w:val="000000"/>
          <w:sz w:val="21"/>
          <w:szCs w:val="21"/>
          <w:shd w:val="clear" w:color="auto" w:fill="FFFFFF"/>
        </w:rPr>
        <w:t>持CA数字认证证书，登录《全国公共资源交易平台（河南省·许昌市）》“系统用户注册”入口</w:t>
      </w:r>
      <w:r>
        <w:rPr>
          <w:rFonts w:hint="eastAsia" w:asciiTheme="majorEastAsia" w:hAnsiTheme="majorEastAsia" w:eastAsiaTheme="majorEastAsia" w:cstheme="majorEastAsia"/>
          <w:color w:val="000000"/>
          <w:sz w:val="21"/>
          <w:szCs w:val="21"/>
          <w:shd w:val="clear" w:color="auto" w:fill="FFFFFF"/>
        </w:rPr>
        <w:fldChar w:fldCharType="begin"/>
      </w:r>
      <w:r>
        <w:rPr>
          <w:rFonts w:hint="eastAsia" w:asciiTheme="majorEastAsia" w:hAnsiTheme="majorEastAsia" w:eastAsiaTheme="majorEastAsia" w:cstheme="majorEastAsia"/>
          <w:color w:val="000000"/>
          <w:sz w:val="21"/>
          <w:szCs w:val="21"/>
          <w:shd w:val="clear" w:color="auto" w:fill="FFFFFF"/>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hint="eastAsia" w:asciiTheme="majorEastAsia" w:hAnsiTheme="majorEastAsia" w:eastAsiaTheme="majorEastAsia" w:cstheme="majorEastAsia"/>
          <w:color w:val="000000"/>
          <w:sz w:val="21"/>
          <w:szCs w:val="21"/>
          <w:shd w:val="clear" w:color="auto" w:fill="FFFFFF"/>
        </w:rPr>
        <w:fldChar w:fldCharType="separate"/>
      </w:r>
      <w:r>
        <w:rPr>
          <w:rStyle w:val="26"/>
          <w:rFonts w:hint="eastAsia" w:asciiTheme="majorEastAsia" w:hAnsiTheme="majorEastAsia" w:eastAsiaTheme="majorEastAsia" w:cstheme="majorEastAsia"/>
          <w:color w:val="000000"/>
          <w:sz w:val="21"/>
          <w:szCs w:val="21"/>
          <w:shd w:val="clear" w:color="auto" w:fill="FFFFFF"/>
        </w:rPr>
        <w:t>http://ggzy.xuchang.gov.cn:8088/ggzy/eps/public/RegistAllJcxx.html）</w:t>
      </w:r>
      <w:r>
        <w:rPr>
          <w:rFonts w:hint="eastAsia" w:asciiTheme="majorEastAsia" w:hAnsiTheme="majorEastAsia" w:eastAsiaTheme="majorEastAsia" w:cstheme="majorEastAsia"/>
          <w:color w:val="000000"/>
          <w:sz w:val="21"/>
          <w:szCs w:val="21"/>
          <w:shd w:val="clear" w:color="auto" w:fill="FFFFFF"/>
        </w:rPr>
        <w:fldChar w:fldCharType="end"/>
      </w:r>
      <w:r>
        <w:rPr>
          <w:rFonts w:hint="eastAsia" w:asciiTheme="majorEastAsia" w:hAnsiTheme="majorEastAsia" w:eastAsiaTheme="majorEastAsia" w:cstheme="majorEastAsia"/>
          <w:color w:val="000000"/>
          <w:sz w:val="21"/>
          <w:szCs w:val="21"/>
          <w:shd w:val="clear" w:color="auto" w:fill="FFFFFF"/>
        </w:rPr>
        <w:t>进行免费注册登记（详见“常见问题解答-诚信库网上注册相关资料下载”）；</w:t>
      </w:r>
    </w:p>
    <w:p>
      <w:pPr>
        <w:pStyle w:val="20"/>
        <w:widowControl/>
        <w:shd w:val="clear" w:color="auto" w:fill="FFFFFF"/>
        <w:spacing w:line="360" w:lineRule="auto"/>
        <w:ind w:firstLine="420"/>
        <w:contextualSpacing/>
        <w:jc w:val="left"/>
        <w:rPr>
          <w:rFonts w:hint="eastAsia" w:asciiTheme="majorEastAsia" w:hAnsiTheme="majorEastAsia" w:eastAsiaTheme="majorEastAsia" w:cstheme="majorEastAsia"/>
          <w:color w:val="000000"/>
          <w:sz w:val="21"/>
          <w:szCs w:val="21"/>
          <w:shd w:val="clear" w:color="auto" w:fill="FFFFFF"/>
        </w:rPr>
      </w:pPr>
      <w:r>
        <w:rPr>
          <w:rFonts w:hint="eastAsia" w:asciiTheme="majorEastAsia" w:hAnsiTheme="majorEastAsia" w:eastAsiaTheme="majorEastAsia" w:cstheme="majorEastAsia"/>
          <w:color w:val="000000"/>
          <w:sz w:val="21"/>
          <w:szCs w:val="21"/>
          <w:shd w:val="clear" w:color="auto" w:fill="FFFFFF"/>
          <w:lang w:val="en-US" w:eastAsia="zh-CN"/>
        </w:rPr>
        <w:t>2、</w:t>
      </w:r>
      <w:r>
        <w:rPr>
          <w:rFonts w:hint="eastAsia" w:asciiTheme="majorEastAsia" w:hAnsiTheme="majorEastAsia" w:eastAsiaTheme="majorEastAsia" w:cstheme="majorEastAsia"/>
          <w:color w:val="000000"/>
          <w:sz w:val="21"/>
          <w:szCs w:val="21"/>
          <w:shd w:val="clear" w:color="auto" w:fill="FFFFFF"/>
        </w:rPr>
        <w:t>在谈判响应截止时间前均可登录《全国公共资源交易平台（河南省·许昌市）》“投标人/供应商登录”入口</w:t>
      </w:r>
      <w:r>
        <w:rPr>
          <w:rFonts w:hint="eastAsia" w:asciiTheme="majorEastAsia" w:hAnsiTheme="majorEastAsia" w:eastAsiaTheme="majorEastAsia" w:cstheme="majorEastAsia"/>
          <w:color w:val="000000"/>
          <w:sz w:val="21"/>
          <w:szCs w:val="21"/>
          <w:shd w:val="clear" w:color="auto" w:fill="FFFFFF"/>
        </w:rPr>
        <w:fldChar w:fldCharType="begin"/>
      </w:r>
      <w:r>
        <w:rPr>
          <w:rFonts w:hint="eastAsia" w:asciiTheme="majorEastAsia" w:hAnsiTheme="majorEastAsia" w:eastAsiaTheme="majorEastAsia" w:cstheme="majorEastAsia"/>
          <w:color w:val="000000"/>
          <w:sz w:val="21"/>
          <w:szCs w:val="21"/>
          <w:shd w:val="clear" w:color="auto" w:fill="FFFFFF"/>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hint="eastAsia" w:asciiTheme="majorEastAsia" w:hAnsiTheme="majorEastAsia" w:eastAsiaTheme="majorEastAsia" w:cstheme="majorEastAsia"/>
          <w:color w:val="000000"/>
          <w:sz w:val="21"/>
          <w:szCs w:val="21"/>
          <w:shd w:val="clear" w:color="auto" w:fill="FFFFFF"/>
        </w:rPr>
        <w:fldChar w:fldCharType="separate"/>
      </w:r>
      <w:r>
        <w:rPr>
          <w:rStyle w:val="26"/>
          <w:rFonts w:hint="eastAsia" w:asciiTheme="majorEastAsia" w:hAnsiTheme="majorEastAsia" w:eastAsiaTheme="majorEastAsia" w:cstheme="majorEastAsia"/>
          <w:color w:val="000000"/>
          <w:sz w:val="21"/>
          <w:szCs w:val="21"/>
          <w:shd w:val="clear" w:color="auto" w:fill="FFFFFF"/>
        </w:rPr>
        <w:t>（http://ggzy.xuchang.gov.cn:8088/ggzy/）</w:t>
      </w:r>
      <w:r>
        <w:rPr>
          <w:rFonts w:hint="eastAsia" w:asciiTheme="majorEastAsia" w:hAnsiTheme="majorEastAsia" w:eastAsiaTheme="majorEastAsia" w:cstheme="majorEastAsia"/>
          <w:color w:val="000000"/>
          <w:sz w:val="21"/>
          <w:szCs w:val="21"/>
          <w:shd w:val="clear" w:color="auto" w:fill="FFFFFF"/>
        </w:rPr>
        <w:fldChar w:fldCharType="end"/>
      </w:r>
      <w:r>
        <w:rPr>
          <w:rFonts w:hint="eastAsia" w:asciiTheme="majorEastAsia" w:hAnsiTheme="majorEastAsia" w:eastAsiaTheme="majorEastAsia" w:cstheme="majorEastAsia"/>
          <w:color w:val="000000"/>
          <w:sz w:val="21"/>
          <w:szCs w:val="21"/>
          <w:shd w:val="clear" w:color="auto" w:fill="FFFFFF"/>
        </w:rPr>
        <w:t>自行免费下载竞争性谈判文件（详见“常见问题解答-交易系统操作手册”）。</w:t>
      </w:r>
    </w:p>
    <w:p>
      <w:pPr>
        <w:spacing w:line="440" w:lineRule="exact"/>
        <w:ind w:firstLine="640"/>
        <w:rPr>
          <w:rFonts w:hint="eastAsia" w:asciiTheme="majorEastAsia" w:hAnsiTheme="majorEastAsia" w:eastAsiaTheme="majorEastAsia" w:cstheme="majorEastAsia"/>
          <w:color w:val="000000"/>
          <w:kern w:val="2"/>
          <w:sz w:val="21"/>
          <w:szCs w:val="21"/>
          <w:shd w:val="clear" w:color="auto" w:fill="FFFFFF"/>
          <w:lang w:val="en-US" w:eastAsia="zh-CN" w:bidi="ar-SA"/>
        </w:rPr>
      </w:pPr>
      <w:r>
        <w:rPr>
          <w:rFonts w:hint="eastAsia" w:asciiTheme="majorEastAsia" w:hAnsiTheme="majorEastAsia" w:eastAsiaTheme="majorEastAsia" w:cstheme="majorEastAsia"/>
          <w:color w:val="000000"/>
          <w:kern w:val="2"/>
          <w:sz w:val="21"/>
          <w:szCs w:val="21"/>
          <w:shd w:val="clear" w:color="auto" w:fill="FFFFFF"/>
          <w:lang w:val="en-US" w:eastAsia="zh-CN" w:bidi="ar-SA"/>
        </w:rPr>
        <w:t>3、谈判文件每份售价人民币300元，售后不退。</w:t>
      </w:r>
    </w:p>
    <w:p>
      <w:pPr>
        <w:widowControl/>
        <w:shd w:val="clear" w:color="auto" w:fill="FFFFFF"/>
        <w:spacing w:line="440" w:lineRule="exact"/>
        <w:ind w:firstLine="422" w:firstLineChars="200"/>
        <w:jc w:val="left"/>
        <w:rPr>
          <w:rFonts w:hint="eastAsia" w:asciiTheme="majorEastAsia" w:hAnsiTheme="majorEastAsia" w:eastAsiaTheme="majorEastAsia" w:cstheme="majorEastAsia"/>
          <w:b/>
          <w:bCs/>
          <w:color w:val="000000"/>
          <w:kern w:val="0"/>
          <w:sz w:val="21"/>
          <w:szCs w:val="21"/>
        </w:rPr>
      </w:pPr>
      <w:r>
        <w:rPr>
          <w:rFonts w:hint="eastAsia" w:asciiTheme="majorEastAsia" w:hAnsiTheme="majorEastAsia" w:eastAsiaTheme="majorEastAsia" w:cstheme="majorEastAsia"/>
          <w:b/>
          <w:bCs/>
          <w:color w:val="000000"/>
          <w:kern w:val="0"/>
          <w:sz w:val="21"/>
          <w:szCs w:val="21"/>
        </w:rPr>
        <w:t>五、响应文件提交截止时间及谈判响应截止时间、谈判时间</w:t>
      </w:r>
    </w:p>
    <w:p>
      <w:pPr>
        <w:spacing w:line="440" w:lineRule="exact"/>
        <w:ind w:firstLine="640"/>
        <w:rPr>
          <w:rFonts w:hint="eastAsia" w:asciiTheme="majorEastAsia" w:hAnsiTheme="majorEastAsia" w:eastAsiaTheme="majorEastAsia" w:cstheme="majorEastAsia"/>
          <w:color w:val="000000"/>
          <w:kern w:val="2"/>
          <w:sz w:val="21"/>
          <w:szCs w:val="21"/>
          <w:shd w:val="clear" w:color="auto" w:fill="FFFFFF"/>
          <w:lang w:val="en-US" w:eastAsia="zh-CN" w:bidi="ar-SA"/>
        </w:rPr>
      </w:pPr>
      <w:r>
        <w:rPr>
          <w:rFonts w:hint="eastAsia" w:asciiTheme="majorEastAsia" w:hAnsiTheme="majorEastAsia" w:eastAsiaTheme="majorEastAsia" w:cstheme="majorEastAsia"/>
          <w:color w:val="000000"/>
          <w:kern w:val="2"/>
          <w:sz w:val="21"/>
          <w:szCs w:val="21"/>
          <w:shd w:val="clear" w:color="auto" w:fill="FFFFFF"/>
          <w:lang w:val="en-US" w:eastAsia="zh-CN" w:bidi="ar-SA"/>
        </w:rPr>
        <w:t>1、响应文件提交截止时间及谈判响应截止时间、谈判时间：2020年5月20日 9：00（北京时间），逾期送达或不符合规定的响应文件恕不接受。</w:t>
      </w:r>
    </w:p>
    <w:p>
      <w:pPr>
        <w:spacing w:line="440" w:lineRule="exact"/>
        <w:ind w:firstLine="640"/>
        <w:rPr>
          <w:rFonts w:hint="eastAsia" w:asciiTheme="majorEastAsia" w:hAnsiTheme="majorEastAsia" w:eastAsiaTheme="majorEastAsia" w:cstheme="majorEastAsia"/>
          <w:color w:val="000000"/>
          <w:kern w:val="2"/>
          <w:sz w:val="21"/>
          <w:szCs w:val="21"/>
          <w:shd w:val="clear" w:color="auto" w:fill="FFFFFF"/>
          <w:lang w:val="en-US" w:eastAsia="zh-CN" w:bidi="ar-SA"/>
        </w:rPr>
      </w:pPr>
      <w:r>
        <w:rPr>
          <w:rFonts w:hint="eastAsia" w:asciiTheme="majorEastAsia" w:hAnsiTheme="majorEastAsia" w:eastAsiaTheme="majorEastAsia" w:cstheme="majorEastAsia"/>
          <w:color w:val="000000"/>
          <w:kern w:val="2"/>
          <w:sz w:val="21"/>
          <w:szCs w:val="21"/>
          <w:shd w:val="clear" w:color="auto" w:fill="FFFFFF"/>
          <w:lang w:val="en-US" w:eastAsia="zh-CN" w:bidi="ar-SA"/>
        </w:rPr>
        <w:t>2、响应文件开启时间：同响应文件提交截止时间。</w:t>
      </w:r>
    </w:p>
    <w:p>
      <w:pPr>
        <w:pStyle w:val="20"/>
        <w:widowControl/>
        <w:shd w:val="clear" w:color="auto" w:fill="FFFFFF"/>
        <w:spacing w:line="360" w:lineRule="auto"/>
        <w:ind w:firstLine="420"/>
        <w:contextualSpacing/>
        <w:jc w:val="left"/>
        <w:rPr>
          <w:rFonts w:hint="eastAsia" w:asciiTheme="majorEastAsia" w:hAnsiTheme="majorEastAsia" w:eastAsiaTheme="majorEastAsia" w:cstheme="majorEastAsia"/>
          <w:b/>
          <w:bCs/>
          <w:color w:val="000000"/>
          <w:sz w:val="21"/>
          <w:szCs w:val="21"/>
          <w:shd w:val="clear" w:color="auto" w:fill="FFFFFF"/>
        </w:rPr>
      </w:pPr>
      <w:r>
        <w:rPr>
          <w:rFonts w:hint="eastAsia" w:asciiTheme="majorEastAsia" w:hAnsiTheme="majorEastAsia" w:eastAsiaTheme="majorEastAsia" w:cstheme="majorEastAsia"/>
          <w:b/>
          <w:bCs/>
          <w:color w:val="000000"/>
          <w:sz w:val="21"/>
          <w:szCs w:val="21"/>
          <w:shd w:val="clear" w:color="auto" w:fill="FFFFFF"/>
        </w:rPr>
        <w:t>六、谈判响应文件开启</w:t>
      </w:r>
    </w:p>
    <w:p>
      <w:pPr>
        <w:pStyle w:val="20"/>
        <w:widowControl/>
        <w:shd w:val="clear" w:color="auto" w:fill="FFFFFF"/>
        <w:spacing w:line="360" w:lineRule="auto"/>
        <w:ind w:firstLine="420"/>
        <w:contextualSpacing/>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（一）谈判响应文件开启地点：</w:t>
      </w:r>
      <w:r>
        <w:rPr>
          <w:rFonts w:hint="eastAsia" w:asciiTheme="majorEastAsia" w:hAnsiTheme="majorEastAsia" w:eastAsiaTheme="majorEastAsia" w:cstheme="majorEastAsia"/>
          <w:color w:val="000000"/>
          <w:sz w:val="21"/>
          <w:szCs w:val="21"/>
          <w:lang w:eastAsia="zh-CN"/>
        </w:rPr>
        <w:t>禹州</w:t>
      </w:r>
      <w:r>
        <w:rPr>
          <w:rFonts w:hint="eastAsia" w:asciiTheme="majorEastAsia" w:hAnsiTheme="majorEastAsia" w:eastAsiaTheme="majorEastAsia" w:cstheme="majorEastAsia"/>
          <w:color w:val="000000"/>
          <w:sz w:val="21"/>
          <w:szCs w:val="21"/>
        </w:rPr>
        <w:t>市公共资源交易中心</w:t>
      </w:r>
      <w:r>
        <w:rPr>
          <w:rFonts w:hint="eastAsia" w:asciiTheme="majorEastAsia" w:hAnsiTheme="majorEastAsia" w:eastAsiaTheme="majorEastAsia" w:cstheme="majorEastAsia"/>
          <w:color w:val="000000"/>
          <w:sz w:val="21"/>
          <w:szCs w:val="21"/>
          <w:lang w:eastAsia="zh-CN"/>
        </w:rPr>
        <w:t>九</w:t>
      </w:r>
      <w:r>
        <w:rPr>
          <w:rFonts w:hint="eastAsia" w:asciiTheme="majorEastAsia" w:hAnsiTheme="majorEastAsia" w:eastAsiaTheme="majorEastAsia" w:cstheme="majorEastAsia"/>
          <w:color w:val="000000"/>
          <w:sz w:val="21"/>
          <w:szCs w:val="21"/>
        </w:rPr>
        <w:t>楼</w:t>
      </w:r>
      <w:r>
        <w:rPr>
          <w:rFonts w:hint="eastAsia" w:asciiTheme="majorEastAsia" w:hAnsiTheme="majorEastAsia" w:eastAsiaTheme="majorEastAsia" w:cstheme="majorEastAsia"/>
          <w:color w:val="000000"/>
          <w:sz w:val="21"/>
          <w:szCs w:val="21"/>
          <w:lang w:eastAsia="zh-CN"/>
        </w:rPr>
        <w:t>第二开标室</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b/>
          <w:color w:val="FF0000"/>
          <w:sz w:val="21"/>
          <w:szCs w:val="21"/>
        </w:rPr>
        <w:t>本项目采用远程不见面谈判，供应商无须到达现场</w:t>
      </w:r>
      <w:r>
        <w:rPr>
          <w:rFonts w:hint="eastAsia" w:asciiTheme="majorEastAsia" w:hAnsiTheme="majorEastAsia" w:eastAsiaTheme="majorEastAsia" w:cstheme="majorEastAsia"/>
          <w:color w:val="000000"/>
          <w:sz w:val="21"/>
          <w:szCs w:val="21"/>
        </w:rPr>
        <w:t>）。</w:t>
      </w:r>
    </w:p>
    <w:p>
      <w:pPr>
        <w:pStyle w:val="20"/>
        <w:widowControl/>
        <w:shd w:val="clear" w:color="auto" w:fill="FFFFFF"/>
        <w:spacing w:line="360" w:lineRule="auto"/>
        <w:ind w:firstLine="420"/>
        <w:contextualSpacing/>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（二） 本项目为全流程电子化交易项目，供应商须提交电子响应文件。</w:t>
      </w:r>
    </w:p>
    <w:p>
      <w:pPr>
        <w:pStyle w:val="20"/>
        <w:widowControl/>
        <w:shd w:val="clear" w:color="auto" w:fill="FFFFFF"/>
        <w:spacing w:line="360" w:lineRule="auto"/>
        <w:ind w:firstLine="420"/>
        <w:contextualSpacing/>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1、加密电子响应文件（.file格式）须在响应文件提交截止时间（谈判响应截止时间）前通过《全国公共资源交易平台(河南省▪许昌市)》公共资源交易系统成功上传。</w:t>
      </w:r>
    </w:p>
    <w:p>
      <w:pPr>
        <w:pStyle w:val="20"/>
        <w:widowControl/>
        <w:shd w:val="clear" w:color="auto" w:fill="FFFFFF"/>
        <w:spacing w:line="360" w:lineRule="auto"/>
        <w:ind w:firstLine="420"/>
        <w:contextualSpacing/>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2、谈判响应截止时间前，供应商</w:t>
      </w:r>
      <w:r>
        <w:rPr>
          <w:rFonts w:hint="eastAsia" w:asciiTheme="majorEastAsia" w:hAnsiTheme="majorEastAsia" w:eastAsiaTheme="majorEastAsia" w:cstheme="majorEastAsia"/>
          <w:color w:val="000000"/>
          <w:sz w:val="21"/>
          <w:szCs w:val="21"/>
          <w:shd w:val="clear" w:color="auto" w:fill="FFFFFF"/>
        </w:rPr>
        <w:t>应登录不见面开标大厅，</w:t>
      </w:r>
      <w:r>
        <w:rPr>
          <w:rFonts w:hint="eastAsia" w:asciiTheme="majorEastAsia" w:hAnsiTheme="majorEastAsia" w:eastAsiaTheme="majorEastAsia" w:cstheme="majorEastAsia"/>
          <w:color w:val="000000"/>
          <w:sz w:val="21"/>
          <w:szCs w:val="21"/>
        </w:rPr>
        <w:t>按照谈判响应截止时间准时参加线上响应文件开启，在系统规定时间内对电子响应文件进行远程解密，未在规定时间内解密或因供应商原因解密失败的，其响应文件将被拒绝。</w:t>
      </w:r>
    </w:p>
    <w:p>
      <w:pPr>
        <w:pStyle w:val="20"/>
        <w:widowControl/>
        <w:shd w:val="clear" w:color="auto" w:fill="FFFFFF"/>
        <w:spacing w:line="360" w:lineRule="auto"/>
        <w:ind w:firstLine="420"/>
        <w:contextualSpacing/>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3、不见面开标大厅登录：供应商</w:t>
      </w:r>
      <w:r>
        <w:rPr>
          <w:rFonts w:hint="eastAsia" w:asciiTheme="majorEastAsia" w:hAnsiTheme="majorEastAsia" w:eastAsiaTheme="majorEastAsia" w:cstheme="majorEastAsia"/>
          <w:color w:val="000000"/>
          <w:sz w:val="21"/>
          <w:szCs w:val="21"/>
          <w:shd w:val="clear" w:color="auto" w:fill="FFFFFF"/>
        </w:rPr>
        <w:t>使用CA数字证书登录全国公共资源交易平台（河南省·许昌市）——进入公共资源交易系统</w:t>
      </w:r>
      <w:r>
        <w:rPr>
          <w:rFonts w:hint="eastAsia" w:asciiTheme="majorEastAsia" w:hAnsiTheme="majorEastAsia" w:eastAsiaTheme="majorEastAsia" w:cstheme="majorEastAsia"/>
          <w:color w:val="000000"/>
          <w:sz w:val="21"/>
          <w:szCs w:val="21"/>
          <w:shd w:val="clear" w:color="auto" w:fill="FFFFFF"/>
        </w:rPr>
        <w:fldChar w:fldCharType="begin"/>
      </w:r>
      <w:r>
        <w:rPr>
          <w:rFonts w:hint="eastAsia" w:asciiTheme="majorEastAsia" w:hAnsiTheme="majorEastAsia" w:eastAsiaTheme="majorEastAsia" w:cstheme="majorEastAsia"/>
          <w:color w:val="000000"/>
          <w:sz w:val="21"/>
          <w:szCs w:val="21"/>
          <w:shd w:val="clear" w:color="auto" w:fill="FFFFFF"/>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hint="eastAsia" w:asciiTheme="majorEastAsia" w:hAnsiTheme="majorEastAsia" w:eastAsiaTheme="majorEastAsia" w:cstheme="majorEastAsia"/>
          <w:color w:val="000000"/>
          <w:sz w:val="21"/>
          <w:szCs w:val="21"/>
          <w:shd w:val="clear" w:color="auto" w:fill="FFFFFF"/>
        </w:rPr>
        <w:fldChar w:fldCharType="separate"/>
      </w:r>
      <w:r>
        <w:rPr>
          <w:rStyle w:val="26"/>
          <w:rFonts w:hint="eastAsia" w:asciiTheme="majorEastAsia" w:hAnsiTheme="majorEastAsia" w:eastAsiaTheme="majorEastAsia" w:cstheme="majorEastAsia"/>
          <w:color w:val="000000"/>
          <w:sz w:val="21"/>
          <w:szCs w:val="21"/>
          <w:shd w:val="clear" w:color="auto" w:fill="FFFFFF"/>
        </w:rPr>
        <w:t>（http://ggzy.xuchang.gov.cn:8088/ggzy/）</w:t>
      </w:r>
      <w:r>
        <w:rPr>
          <w:rFonts w:hint="eastAsia" w:asciiTheme="majorEastAsia" w:hAnsiTheme="majorEastAsia" w:eastAsiaTheme="majorEastAsia" w:cstheme="majorEastAsia"/>
          <w:color w:val="000000"/>
          <w:sz w:val="21"/>
          <w:szCs w:val="21"/>
          <w:shd w:val="clear" w:color="auto" w:fill="FFFFFF"/>
        </w:rPr>
        <w:fldChar w:fldCharType="end"/>
      </w:r>
      <w:r>
        <w:rPr>
          <w:rFonts w:hint="eastAsia" w:asciiTheme="majorEastAsia" w:hAnsiTheme="majorEastAsia" w:eastAsiaTheme="majorEastAsia" w:cstheme="maj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2" w:firstLineChars="200"/>
        <w:jc w:val="left"/>
        <w:rPr>
          <w:rFonts w:hint="eastAsia" w:asciiTheme="majorEastAsia" w:hAnsiTheme="majorEastAsia" w:eastAsiaTheme="majorEastAsia" w:cstheme="majorEastAsia"/>
          <w:b/>
          <w:bCs/>
          <w:color w:val="000000"/>
          <w:kern w:val="0"/>
          <w:sz w:val="21"/>
          <w:szCs w:val="21"/>
        </w:rPr>
      </w:pPr>
      <w:r>
        <w:rPr>
          <w:rFonts w:hint="eastAsia" w:asciiTheme="majorEastAsia" w:hAnsiTheme="majorEastAsia" w:eastAsiaTheme="majorEastAsia" w:cstheme="majorEastAsia"/>
          <w:b/>
          <w:bCs/>
          <w:color w:val="000000"/>
          <w:kern w:val="0"/>
          <w:sz w:val="21"/>
          <w:szCs w:val="21"/>
          <w:lang w:eastAsia="zh-CN"/>
        </w:rPr>
        <w:t>七</w:t>
      </w:r>
      <w:r>
        <w:rPr>
          <w:rFonts w:hint="eastAsia" w:asciiTheme="majorEastAsia" w:hAnsiTheme="majorEastAsia" w:eastAsiaTheme="majorEastAsia" w:cstheme="majorEastAsia"/>
          <w:b/>
          <w:bCs/>
          <w:color w:val="000000"/>
          <w:kern w:val="0"/>
          <w:sz w:val="21"/>
          <w:szCs w:val="21"/>
        </w:rPr>
        <w:t>、本次</w:t>
      </w:r>
      <w:r>
        <w:rPr>
          <w:rFonts w:hint="eastAsia" w:asciiTheme="majorEastAsia" w:hAnsiTheme="majorEastAsia" w:eastAsiaTheme="majorEastAsia" w:cstheme="majorEastAsia"/>
          <w:b/>
          <w:bCs/>
          <w:color w:val="000000"/>
          <w:kern w:val="0"/>
          <w:sz w:val="21"/>
          <w:szCs w:val="21"/>
          <w:lang w:eastAsia="zh-CN"/>
        </w:rPr>
        <w:t>谈判</w:t>
      </w:r>
      <w:r>
        <w:rPr>
          <w:rFonts w:hint="eastAsia" w:asciiTheme="majorEastAsia" w:hAnsiTheme="majorEastAsia" w:eastAsiaTheme="majorEastAsia" w:cstheme="majorEastAsia"/>
          <w:b/>
          <w:bCs/>
          <w:color w:val="000000"/>
          <w:kern w:val="0"/>
          <w:sz w:val="21"/>
          <w:szCs w:val="21"/>
        </w:rPr>
        <w:t>公告同时在《中国政府采购网》、《河南省政府采购网》、《全国公共资源交易平台（河南省·许昌市）》发布等。</w:t>
      </w:r>
    </w:p>
    <w:p>
      <w:pPr>
        <w:widowControl/>
        <w:shd w:val="clear" w:color="auto" w:fill="FFFFFF"/>
        <w:spacing w:line="440" w:lineRule="exact"/>
        <w:ind w:firstLine="641"/>
        <w:jc w:val="left"/>
        <w:rPr>
          <w:rFonts w:hint="eastAsia" w:asciiTheme="majorEastAsia" w:hAnsiTheme="majorEastAsia" w:eastAsiaTheme="majorEastAsia" w:cstheme="majorEastAsia"/>
          <w:b/>
          <w:bCs/>
          <w:color w:val="000000"/>
          <w:kern w:val="0"/>
          <w:sz w:val="21"/>
          <w:szCs w:val="21"/>
        </w:rPr>
      </w:pPr>
      <w:r>
        <w:rPr>
          <w:rFonts w:hint="eastAsia" w:asciiTheme="majorEastAsia" w:hAnsiTheme="majorEastAsia" w:eastAsiaTheme="majorEastAsia" w:cstheme="majorEastAsia"/>
          <w:b/>
          <w:bCs/>
          <w:color w:val="000000"/>
          <w:kern w:val="0"/>
          <w:sz w:val="21"/>
          <w:szCs w:val="21"/>
          <w:lang w:eastAsia="zh-CN"/>
        </w:rPr>
        <w:t>八</w:t>
      </w:r>
      <w:r>
        <w:rPr>
          <w:rFonts w:hint="eastAsia" w:asciiTheme="majorEastAsia" w:hAnsiTheme="majorEastAsia" w:eastAsiaTheme="majorEastAsia" w:cstheme="majorEastAsia"/>
          <w:b/>
          <w:bCs/>
          <w:color w:val="000000"/>
          <w:kern w:val="0"/>
          <w:sz w:val="21"/>
          <w:szCs w:val="21"/>
        </w:rPr>
        <w:t>、代理机构及采购单位地址、联系人、联系电话</w:t>
      </w:r>
    </w:p>
    <w:p>
      <w:pPr>
        <w:widowControl/>
        <w:shd w:val="clear" w:color="auto" w:fill="FFFFFF"/>
        <w:spacing w:line="440" w:lineRule="exact"/>
        <w:ind w:firstLine="641"/>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（一）代理机构：禹州市政府采购中心</w:t>
      </w:r>
    </w:p>
    <w:p>
      <w:pPr>
        <w:widowControl/>
        <w:shd w:val="clear" w:color="auto" w:fill="FFFFFF"/>
        <w:spacing w:line="440" w:lineRule="exact"/>
        <w:ind w:firstLine="641"/>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地址：禹州市行政服务中心楼917房间</w:t>
      </w:r>
    </w:p>
    <w:p>
      <w:pPr>
        <w:widowControl/>
        <w:shd w:val="clear" w:color="auto" w:fill="FFFFFF"/>
        <w:spacing w:line="440" w:lineRule="exact"/>
        <w:ind w:firstLine="641"/>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联系人：</w:t>
      </w:r>
      <w:r>
        <w:rPr>
          <w:rFonts w:hint="eastAsia" w:asciiTheme="majorEastAsia" w:hAnsiTheme="majorEastAsia" w:eastAsiaTheme="majorEastAsia" w:cstheme="majorEastAsia"/>
          <w:color w:val="000000"/>
          <w:kern w:val="0"/>
          <w:sz w:val="21"/>
          <w:szCs w:val="21"/>
          <w:lang w:eastAsia="zh-CN"/>
        </w:rPr>
        <w:t>侯女士</w:t>
      </w:r>
      <w:r>
        <w:rPr>
          <w:rFonts w:hint="eastAsia" w:asciiTheme="majorEastAsia" w:hAnsiTheme="majorEastAsia" w:eastAsiaTheme="majorEastAsia" w:cstheme="majorEastAsia"/>
          <w:color w:val="000000"/>
          <w:kern w:val="0"/>
          <w:sz w:val="21"/>
          <w:szCs w:val="21"/>
        </w:rPr>
        <w:t xml:space="preserve">    联系电话：0374-2077111</w:t>
      </w:r>
    </w:p>
    <w:p>
      <w:pPr>
        <w:widowControl/>
        <w:numPr>
          <w:ilvl w:val="0"/>
          <w:numId w:val="7"/>
        </w:numPr>
        <w:shd w:val="clear" w:color="auto" w:fill="FFFFFF"/>
        <w:spacing w:line="440" w:lineRule="exact"/>
        <w:ind w:firstLine="641"/>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采购单位：</w:t>
      </w:r>
      <w:r>
        <w:rPr>
          <w:rFonts w:hint="eastAsia" w:asciiTheme="majorEastAsia" w:hAnsiTheme="majorEastAsia" w:eastAsiaTheme="majorEastAsia" w:cstheme="majorEastAsia"/>
          <w:sz w:val="21"/>
          <w:szCs w:val="21"/>
        </w:rPr>
        <w:t>禹州市</w:t>
      </w:r>
      <w:r>
        <w:rPr>
          <w:rFonts w:hint="eastAsia" w:asciiTheme="majorEastAsia" w:hAnsiTheme="majorEastAsia" w:eastAsiaTheme="majorEastAsia" w:cstheme="majorEastAsia"/>
          <w:sz w:val="21"/>
          <w:szCs w:val="21"/>
          <w:lang w:eastAsia="zh-CN"/>
        </w:rPr>
        <w:t>教育体育局</w:t>
      </w:r>
    </w:p>
    <w:p>
      <w:pPr>
        <w:widowControl/>
        <w:numPr>
          <w:ilvl w:val="0"/>
          <w:numId w:val="7"/>
        </w:numPr>
        <w:shd w:val="clear" w:color="auto" w:fill="FFFFFF"/>
        <w:spacing w:line="440" w:lineRule="exact"/>
        <w:ind w:firstLine="641"/>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地址：</w:t>
      </w:r>
      <w:r>
        <w:rPr>
          <w:rFonts w:hint="eastAsia" w:asciiTheme="majorEastAsia" w:hAnsiTheme="majorEastAsia" w:eastAsiaTheme="majorEastAsia" w:cstheme="majorEastAsia"/>
          <w:color w:val="000000"/>
          <w:kern w:val="0"/>
          <w:sz w:val="21"/>
          <w:szCs w:val="21"/>
          <w:lang w:eastAsia="zh-CN"/>
        </w:rPr>
        <w:t>禹州市禹王大道东段</w:t>
      </w:r>
    </w:p>
    <w:p>
      <w:pPr>
        <w:widowControl/>
        <w:shd w:val="clear" w:color="auto" w:fill="FFFFFF"/>
        <w:spacing w:line="440" w:lineRule="exact"/>
        <w:ind w:firstLine="850" w:firstLineChars="405"/>
        <w:jc w:val="left"/>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rPr>
        <w:t>联系人：</w:t>
      </w:r>
      <w:r>
        <w:rPr>
          <w:rFonts w:hint="eastAsia" w:asciiTheme="majorEastAsia" w:hAnsiTheme="majorEastAsia" w:eastAsiaTheme="majorEastAsia" w:cstheme="majorEastAsia"/>
          <w:color w:val="000000"/>
          <w:kern w:val="0"/>
          <w:sz w:val="21"/>
          <w:szCs w:val="21"/>
          <w:lang w:eastAsia="zh-CN"/>
        </w:rPr>
        <w:t>代先生</w:t>
      </w:r>
      <w:r>
        <w:rPr>
          <w:rFonts w:hint="eastAsia" w:asciiTheme="majorEastAsia" w:hAnsiTheme="majorEastAsia" w:eastAsiaTheme="majorEastAsia" w:cstheme="majorEastAsia"/>
          <w:color w:val="000000"/>
          <w:kern w:val="0"/>
          <w:sz w:val="21"/>
          <w:szCs w:val="21"/>
        </w:rPr>
        <w:t xml:space="preserve">  联系电话：</w:t>
      </w:r>
      <w:r>
        <w:rPr>
          <w:rFonts w:hint="eastAsia" w:asciiTheme="majorEastAsia" w:hAnsiTheme="majorEastAsia" w:eastAsiaTheme="majorEastAsia" w:cstheme="majorEastAsia"/>
          <w:color w:val="000000"/>
          <w:kern w:val="0"/>
          <w:sz w:val="21"/>
          <w:szCs w:val="21"/>
          <w:lang w:val="en-US" w:eastAsia="zh-CN"/>
        </w:rPr>
        <w:t>0374-8880023</w:t>
      </w:r>
    </w:p>
    <w:p>
      <w:pPr>
        <w:spacing w:line="440" w:lineRule="exact"/>
        <w:ind w:firstLine="3570" w:firstLineChars="17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 xml:space="preserve"> </w:t>
      </w:r>
    </w:p>
    <w:p>
      <w:pPr>
        <w:adjustRightInd w:val="0"/>
        <w:snapToGrid w:val="0"/>
        <w:spacing w:line="360" w:lineRule="auto"/>
        <w:ind w:firstLine="840" w:firstLineChars="400"/>
        <w:jc w:val="left"/>
        <w:rPr>
          <w:rFonts w:hint="eastAsia" w:asciiTheme="majorEastAsia" w:hAnsiTheme="majorEastAsia" w:eastAsiaTheme="majorEastAsia" w:cstheme="majorEastAsia"/>
          <w:sz w:val="21"/>
          <w:szCs w:val="21"/>
        </w:rPr>
      </w:pPr>
    </w:p>
    <w:p>
      <w:pPr>
        <w:spacing w:line="360" w:lineRule="auto"/>
        <w:rPr>
          <w:rFonts w:hint="eastAsia" w:hAnsi="宋体"/>
          <w:b/>
          <w:sz w:val="28"/>
          <w:szCs w:val="28"/>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供应商应按谈判文件规定编制、提交、解密电子响应文件。</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电子文件下载、制作、提交期间和远程不见面谈判（</w:t>
      </w:r>
      <w:r>
        <w:rPr>
          <w:rFonts w:hint="eastAsia" w:hAnsi="宋体"/>
          <w:szCs w:val="21"/>
        </w:rPr>
        <w:t>电子响应文件的解密</w:t>
      </w:r>
      <w:r>
        <w:rPr>
          <w:rFonts w:hint="eastAsia" w:hAnsi="宋体"/>
          <w:b/>
          <w:color w:val="000000"/>
          <w:szCs w:val="21"/>
        </w:rPr>
        <w:t>）环节，供应商须使用同一个</w:t>
      </w:r>
      <w:r>
        <w:rPr>
          <w:rFonts w:hAnsi="宋体"/>
          <w:b/>
          <w:color w:val="000000"/>
          <w:szCs w:val="21"/>
        </w:rPr>
        <w:t>CA数字证书</w:t>
      </w:r>
      <w:r>
        <w:rPr>
          <w:rFonts w:hint="eastAsia" w:hAnsi="宋体"/>
          <w:b/>
          <w:color w:val="000000"/>
          <w:szCs w:val="21"/>
        </w:rPr>
        <w:t>（证书须在有效期内并可正常使用）</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6"/>
          <w:rFonts w:hAnsi="宋体"/>
          <w:szCs w:val="21"/>
        </w:rPr>
        <w:t>http://221.14.6.70:8088/ggzy/</w:t>
      </w:r>
      <w: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供应商对同一项目多个标段进行响应的，应分别下载所投标段的谈判文件，按标段制作电子响应文件，并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一个标段对应生成一个文件夹（xxxx项目xx标段）,其中后缀名为“</w:t>
      </w:r>
      <w:r>
        <w:rPr>
          <w:rFonts w:hAnsi="宋体"/>
          <w:color w:val="000000"/>
          <w:szCs w:val="21"/>
        </w:rPr>
        <w:t>.file</w:t>
      </w:r>
      <w:r>
        <w:rPr>
          <w:rFonts w:hint="eastAsia" w:hAnsi="宋体"/>
          <w:color w:val="00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电子响应文件应按规定在谈判响应截止时间（谈判时间）之前成功提交至《全国公共资源交易平台(河南省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6"/>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00B0F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6"/>
          <w:rFonts w:hAnsi="宋体"/>
          <w:szCs w:val="21"/>
        </w:rPr>
        <w:t>http://221.14.6.70:8088/ggzy/</w:t>
      </w:r>
      <w:r>
        <w:fldChar w:fldCharType="end"/>
      </w:r>
      <w:r>
        <w:rPr>
          <w:rFonts w:hint="eastAsia" w:hAnsi="宋体"/>
          <w:color w:val="000000"/>
          <w:szCs w:val="21"/>
        </w:rPr>
        <w:t>）</w:t>
      </w:r>
      <w:r>
        <w:rPr>
          <w:rFonts w:hint="eastAsia" w:cs="仿宋_GB2312" w:asciiTheme="minorEastAsia" w:hAnsiTheme="minorEastAsia"/>
          <w:color w:val="000000"/>
          <w:szCs w:val="21"/>
        </w:rPr>
        <w:t>生成“投标文件提交回执单”。</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5.远程不见面谈判（</w:t>
      </w:r>
      <w:r>
        <w:rPr>
          <w:rFonts w:hint="eastAsia" w:hAnsi="宋体"/>
          <w:b/>
          <w:color w:val="000000"/>
          <w:szCs w:val="21"/>
        </w:rPr>
        <w:t>电子响应文件的解密</w:t>
      </w:r>
      <w:r>
        <w:rPr>
          <w:rFonts w:hint="eastAsia" w:asciiTheme="minorEastAsia" w:hAnsiTheme="minorEastAsia"/>
          <w:b/>
          <w:color w:val="00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1</w:t>
      </w:r>
      <w:r>
        <w:rPr>
          <w:rFonts w:hint="eastAsia" w:hAnsi="宋体"/>
          <w:color w:val="000000"/>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000000"/>
          <w:szCs w:val="21"/>
        </w:rPr>
      </w:pPr>
      <w:r>
        <w:rPr>
          <w:rFonts w:hint="eastAsia" w:asciiTheme="minorEastAsia" w:hAnsiTheme="minorEastAsia"/>
          <w:b/>
          <w:color w:val="000000"/>
          <w:szCs w:val="21"/>
        </w:rPr>
        <w:t>6.评审依据</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（1）最后报价（加盖公章，或者由法定代表人或其授权的代表签字）；</w:t>
      </w:r>
    </w:p>
    <w:p>
      <w:pPr>
        <w:autoSpaceDE w:val="0"/>
        <w:autoSpaceDN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right="-11" w:firstLine="480" w:firstLineChars="200"/>
        <w:contextualSpacing/>
        <w:rPr>
          <w:rFonts w:ascii="楷体" w:hAnsi="楷体" w:eastAsia="楷体"/>
          <w:color w:val="000000"/>
          <w:sz w:val="24"/>
          <w:szCs w:val="24"/>
        </w:rPr>
      </w:pPr>
      <w:r>
        <w:rPr>
          <w:rFonts w:hint="eastAsia" w:ascii="楷体" w:hAnsi="楷体" w:eastAsia="楷体"/>
          <w:color w:val="000000"/>
          <w:sz w:val="24"/>
          <w:szCs w:val="24"/>
        </w:rPr>
        <w:t>②谈判文件第二章“采购需求”中“采购清单”以工程量清单提供的，供应商应以工程量清单方式提交最后报价。</w:t>
      </w:r>
    </w:p>
    <w:p>
      <w:pPr>
        <w:tabs>
          <w:tab w:val="left" w:pos="7095"/>
        </w:tabs>
        <w:spacing w:line="360" w:lineRule="auto"/>
        <w:ind w:firstLine="480" w:firstLineChars="200"/>
        <w:contextualSpacing/>
        <w:rPr>
          <w:rFonts w:asciiTheme="minorEastAsia" w:hAnsiTheme="minorEastAsia"/>
          <w:color w:val="000000"/>
          <w:szCs w:val="21"/>
        </w:rPr>
      </w:pPr>
      <w:r>
        <w:rPr>
          <w:rFonts w:hint="eastAsia" w:ascii="楷体" w:hAnsi="楷体" w:eastAsia="楷体"/>
          <w:color w:val="000000"/>
          <w:sz w:val="24"/>
          <w:szCs w:val="24"/>
        </w:rPr>
        <w:t>③请供应商根据项目情况，可提前准备分项报价。</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hint="eastAsia" w:asciiTheme="minorEastAsia" w:hAnsiTheme="minorEastAsia"/>
          <w:color w:val="000000"/>
          <w:szCs w:val="21"/>
        </w:rPr>
        <w:t>”的，供应商提供的书面材料应加盖公章，或者由法定代表人或其授权的代表签字后通过电子邮件形式提供。</w:t>
      </w:r>
    </w:p>
    <w:p>
      <w:pPr>
        <w:tabs>
          <w:tab w:val="left" w:pos="7095"/>
        </w:tabs>
        <w:spacing w:line="360" w:lineRule="auto"/>
        <w:ind w:firstLine="420" w:firstLineChars="200"/>
        <w:contextualSpacing/>
        <w:rPr>
          <w:rFonts w:asciiTheme="minorEastAsia" w:hAnsiTheme="minorEastAsia"/>
          <w:color w:val="000000"/>
          <w:szCs w:val="21"/>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46"/>
        <w:rPr>
          <w:rFonts w:cs="仿宋_GB2312" w:asciiTheme="minorEastAsia" w:hAnsiTheme="minorEastAsia"/>
          <w:color w:val="000000"/>
          <w:sz w:val="24"/>
          <w:szCs w:val="24"/>
        </w:rPr>
      </w:pPr>
    </w:p>
    <w:p>
      <w:pPr>
        <w:pStyle w:val="46"/>
        <w:rPr>
          <w:rFonts w:cs="仿宋_GB2312" w:asciiTheme="minorEastAsia" w:hAnsiTheme="minorEastAsia"/>
          <w:color w:val="000000"/>
          <w:sz w:val="24"/>
          <w:szCs w:val="24"/>
        </w:rPr>
      </w:pPr>
    </w:p>
    <w:p>
      <w:pPr>
        <w:pStyle w:val="46"/>
        <w:rPr>
          <w:rFonts w:cs="仿宋_GB2312" w:asciiTheme="minorEastAsia" w:hAnsiTheme="minorEastAsia"/>
          <w:color w:val="000000"/>
          <w:sz w:val="24"/>
          <w:szCs w:val="24"/>
        </w:rPr>
      </w:pPr>
    </w:p>
    <w:p>
      <w:pPr>
        <w:pStyle w:val="46"/>
        <w:rPr>
          <w:rFonts w:cs="仿宋_GB2312" w:asciiTheme="minorEastAsia" w:hAnsiTheme="minorEastAsia"/>
          <w:color w:val="000000"/>
          <w:sz w:val="24"/>
          <w:szCs w:val="24"/>
        </w:rPr>
      </w:pPr>
    </w:p>
    <w:p>
      <w:pPr>
        <w:pStyle w:val="46"/>
        <w:rPr>
          <w:rFonts w:cs="仿宋_GB2312" w:asciiTheme="minorEastAsia" w:hAnsiTheme="minorEastAsia"/>
          <w:color w:val="000000"/>
          <w:sz w:val="24"/>
          <w:szCs w:val="24"/>
        </w:rPr>
      </w:pPr>
    </w:p>
    <w:p>
      <w:pPr>
        <w:pStyle w:val="46"/>
        <w:rPr>
          <w:rFonts w:cs="仿宋_GB2312" w:asciiTheme="minorEastAsia" w:hAnsiTheme="minorEastAsia"/>
          <w:color w:val="000000"/>
          <w:sz w:val="24"/>
          <w:szCs w:val="24"/>
        </w:rPr>
      </w:pPr>
    </w:p>
    <w:p>
      <w:pPr>
        <w:pStyle w:val="46"/>
        <w:rPr>
          <w:rFonts w:cs="仿宋_GB2312" w:asciiTheme="minorEastAsia" w:hAnsiTheme="minorEastAsia"/>
          <w:color w:val="000000"/>
          <w:sz w:val="24"/>
          <w:szCs w:val="24"/>
        </w:rPr>
      </w:pPr>
    </w:p>
    <w:p>
      <w:pPr>
        <w:pStyle w:val="46"/>
        <w:rPr>
          <w:rFonts w:cs="仿宋_GB2312" w:asciiTheme="minorEastAsia" w:hAnsiTheme="minorEastAsia"/>
          <w:color w:val="000000"/>
          <w:sz w:val="24"/>
          <w:szCs w:val="24"/>
        </w:rPr>
      </w:pPr>
    </w:p>
    <w:p>
      <w:pPr>
        <w:pStyle w:val="46"/>
        <w:rPr>
          <w:rFonts w:cs="仿宋_GB2312" w:asciiTheme="minorEastAsia" w:hAnsiTheme="minorEastAsia"/>
          <w:color w:val="000000"/>
          <w:sz w:val="24"/>
          <w:szCs w:val="24"/>
        </w:rPr>
      </w:pPr>
    </w:p>
    <w:p>
      <w:pPr>
        <w:pStyle w:val="46"/>
        <w:rPr>
          <w:rFonts w:cs="仿宋_GB2312" w:asciiTheme="minorEastAsia" w:hAnsiTheme="minorEastAsia"/>
          <w:color w:val="000000"/>
          <w:sz w:val="24"/>
          <w:szCs w:val="24"/>
        </w:rPr>
      </w:pPr>
    </w:p>
    <w:p>
      <w:pPr>
        <w:pStyle w:val="46"/>
        <w:ind w:left="0" w:leftChars="0" w:firstLine="0" w:firstLineChars="0"/>
        <w:rPr>
          <w:rFonts w:cs="仿宋_GB2312" w:asciiTheme="minorEastAsia" w:hAnsiTheme="minorEastAsia"/>
          <w:color w:val="000000"/>
          <w:sz w:val="24"/>
          <w:szCs w:val="24"/>
        </w:rPr>
      </w:pPr>
    </w:p>
    <w:p>
      <w:pPr>
        <w:pStyle w:val="46"/>
        <w:rPr>
          <w:rFonts w:cs="仿宋_GB2312" w:asciiTheme="minorEastAsia" w:hAnsiTheme="minorEastAsia"/>
          <w:color w:val="000000"/>
          <w:sz w:val="24"/>
          <w:szCs w:val="24"/>
        </w:rPr>
      </w:pPr>
    </w:p>
    <w:p>
      <w:pPr>
        <w:pStyle w:val="46"/>
        <w:rPr>
          <w:rFonts w:cs="仿宋_GB2312" w:asciiTheme="minorEastAsia" w:hAnsiTheme="minorEastAsia"/>
          <w:color w:val="000000"/>
          <w:sz w:val="24"/>
          <w:szCs w:val="24"/>
        </w:rPr>
      </w:pPr>
    </w:p>
    <w:p>
      <w:pPr>
        <w:pStyle w:val="46"/>
        <w:rPr>
          <w:rFonts w:cs="仿宋_GB2312" w:asciiTheme="minorEastAsia" w:hAnsiTheme="minorEastAsia"/>
          <w:color w:val="000000"/>
          <w:sz w:val="24"/>
          <w:szCs w:val="24"/>
        </w:rPr>
      </w:pPr>
    </w:p>
    <w:p>
      <w:pPr>
        <w:pStyle w:val="46"/>
        <w:rPr>
          <w:rFonts w:cs="仿宋_GB2312" w:asciiTheme="minorEastAsia" w:hAnsiTheme="minorEastAsia"/>
          <w:color w:val="000000"/>
          <w:sz w:val="24"/>
          <w:szCs w:val="24"/>
        </w:rPr>
      </w:pPr>
    </w:p>
    <w:p>
      <w:pPr>
        <w:pStyle w:val="46"/>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hint="eastAsia" w:cs="黑体" w:asciiTheme="minorEastAsia" w:hAnsiTheme="minorEastAsia" w:eastAsia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rPr>
        <w:t>一、本项目需实现的功能或者目标</w:t>
      </w:r>
      <w:r>
        <w:rPr>
          <w:rFonts w:hint="eastAsia" w:cs="黑体" w:asciiTheme="minorEastAsia" w:hAnsiTheme="minorEastAsia"/>
          <w:b/>
          <w:bCs/>
          <w:color w:val="000000"/>
          <w:sz w:val="24"/>
          <w:szCs w:val="24"/>
          <w:shd w:val="clear" w:color="auto" w:fill="FFFFFF"/>
          <w:lang w:eastAsia="zh-CN"/>
        </w:rPr>
        <w:t>：</w:t>
      </w:r>
      <w:r>
        <w:rPr>
          <w:rFonts w:hint="eastAsia" w:cs="黑体" w:asciiTheme="minorEastAsia" w:hAnsiTheme="minorEastAsia"/>
          <w:b w:val="0"/>
          <w:bCs w:val="0"/>
          <w:color w:val="000000"/>
          <w:sz w:val="24"/>
          <w:szCs w:val="24"/>
          <w:shd w:val="clear" w:color="auto" w:fill="FFFFFF"/>
          <w:lang w:eastAsia="zh-CN"/>
        </w:rPr>
        <w:t>满足中小学校学生对课桌凳和学生床的使用要求以及国家相关安全、环保、质量等要求。</w:t>
      </w:r>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rPr>
        <w:t>二、采购清单</w:t>
      </w:r>
      <w:r>
        <w:rPr>
          <w:rFonts w:hint="eastAsia" w:cs="黑体" w:asciiTheme="minorEastAsia" w:hAnsiTheme="minorEastAsia"/>
          <w:b/>
          <w:bCs/>
          <w:color w:val="000000"/>
          <w:sz w:val="24"/>
          <w:szCs w:val="24"/>
          <w:shd w:val="clear" w:color="auto" w:fill="FFFFFF"/>
          <w:lang w:eastAsia="zh-CN"/>
        </w:rPr>
        <w:t>：</w:t>
      </w:r>
    </w:p>
    <w:tbl>
      <w:tblPr>
        <w:tblStyle w:val="22"/>
        <w:tblW w:w="9635" w:type="dxa"/>
        <w:jc w:val="center"/>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463"/>
        <w:gridCol w:w="4956"/>
        <w:gridCol w:w="639"/>
        <w:gridCol w:w="846"/>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37"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46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仿宋" w:hAnsi="仿宋" w:eastAsia="仿宋" w:cs="仿宋"/>
                <w:b/>
                <w:sz w:val="24"/>
                <w:szCs w:val="24"/>
              </w:rPr>
            </w:pPr>
            <w:r>
              <w:rPr>
                <w:rFonts w:hint="eastAsia" w:ascii="仿宋" w:hAnsi="仿宋" w:eastAsia="仿宋" w:cs="仿宋"/>
                <w:b/>
                <w:sz w:val="24"/>
                <w:szCs w:val="24"/>
              </w:rPr>
              <w:t>名</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称</w:t>
            </w:r>
          </w:p>
        </w:tc>
        <w:tc>
          <w:tcPr>
            <w:tcW w:w="4956"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仿宋" w:hAnsi="仿宋" w:eastAsia="仿宋" w:cs="仿宋"/>
                <w:b/>
                <w:sz w:val="24"/>
                <w:szCs w:val="24"/>
              </w:rPr>
            </w:pPr>
            <w:r>
              <w:rPr>
                <w:rFonts w:hint="eastAsia" w:ascii="仿宋" w:hAnsi="仿宋" w:eastAsia="仿宋" w:cs="仿宋"/>
                <w:b/>
                <w:sz w:val="24"/>
                <w:szCs w:val="24"/>
              </w:rPr>
              <w:t>项目规格及技术参数</w:t>
            </w:r>
          </w:p>
        </w:tc>
        <w:tc>
          <w:tcPr>
            <w:tcW w:w="63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仿宋" w:hAnsi="仿宋" w:eastAsia="仿宋" w:cs="仿宋"/>
                <w:b/>
                <w:sz w:val="24"/>
                <w:szCs w:val="24"/>
              </w:rPr>
            </w:pPr>
            <w:r>
              <w:rPr>
                <w:rFonts w:hint="eastAsia" w:ascii="仿宋" w:hAnsi="仿宋" w:eastAsia="仿宋" w:cs="仿宋"/>
                <w:b/>
                <w:sz w:val="24"/>
                <w:szCs w:val="24"/>
              </w:rPr>
              <w:t>单位</w:t>
            </w:r>
          </w:p>
        </w:tc>
        <w:tc>
          <w:tcPr>
            <w:tcW w:w="846"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22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参考式样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37"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仿宋" w:hAnsi="仿宋" w:eastAsia="仿宋" w:cs="仿宋"/>
                <w:b/>
                <w:sz w:val="24"/>
                <w:szCs w:val="24"/>
              </w:rPr>
            </w:pPr>
            <w:r>
              <w:rPr>
                <w:rFonts w:hint="eastAsia" w:ascii="仿宋" w:hAnsi="仿宋" w:eastAsia="仿宋" w:cs="仿宋"/>
                <w:sz w:val="24"/>
                <w:szCs w:val="24"/>
              </w:rPr>
              <w:t>1</w:t>
            </w:r>
          </w:p>
        </w:tc>
        <w:tc>
          <w:tcPr>
            <w:tcW w:w="46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仿宋" w:hAnsi="仿宋" w:eastAsia="仿宋" w:cs="仿宋"/>
                <w:b/>
                <w:sz w:val="24"/>
                <w:szCs w:val="24"/>
              </w:rPr>
            </w:pPr>
            <w:r>
              <w:rPr>
                <w:rFonts w:hint="eastAsia" w:ascii="仿宋" w:hAnsi="仿宋" w:eastAsia="仿宋" w:cs="仿宋"/>
                <w:b/>
                <w:sz w:val="24"/>
                <w:szCs w:val="24"/>
              </w:rPr>
              <w:t>双柱双层课桌凳</w:t>
            </w:r>
          </w:p>
        </w:tc>
        <w:tc>
          <w:tcPr>
            <w:tcW w:w="49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双立柱</w:t>
            </w:r>
            <w:r>
              <w:rPr>
                <w:rFonts w:hint="eastAsia" w:ascii="仿宋" w:hAnsi="仿宋" w:eastAsia="仿宋" w:cs="仿宋"/>
                <w:kern w:val="0"/>
                <w:sz w:val="24"/>
                <w:szCs w:val="24"/>
                <w:lang w:eastAsia="zh-CN"/>
              </w:rPr>
              <w:t>双</w:t>
            </w:r>
            <w:r>
              <w:rPr>
                <w:rFonts w:hint="eastAsia" w:ascii="仿宋" w:hAnsi="仿宋" w:eastAsia="仿宋" w:cs="仿宋"/>
                <w:kern w:val="0"/>
                <w:sz w:val="24"/>
                <w:szCs w:val="24"/>
              </w:rPr>
              <w:t>层钢木结构注塑封边课桌：</w:t>
            </w:r>
          </w:p>
          <w:p>
            <w:pPr>
              <w:rPr>
                <w:rFonts w:hint="eastAsia" w:ascii="仿宋" w:hAnsi="仿宋" w:eastAsia="仿宋" w:cs="仿宋"/>
                <w:kern w:val="0"/>
                <w:sz w:val="24"/>
                <w:szCs w:val="24"/>
              </w:rPr>
            </w:pPr>
            <w:r>
              <w:rPr>
                <w:rFonts w:hint="eastAsia" w:ascii="仿宋" w:hAnsi="仿宋" w:eastAsia="仿宋" w:cs="仿宋"/>
                <w:kern w:val="0"/>
                <w:sz w:val="24"/>
                <w:szCs w:val="24"/>
              </w:rPr>
              <w:t>1、课桌尺寸及要求：640mm×</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20mm×760mm桌面：640mm(±2mm)×420mm(±2mm)×18mm，采用材料为优质白橡色高密度双饰面中纤板。注塑封边一体成型，桌面左右前方设有2个文具槽槽长175mm，宽度30mm，深度4.5mm注塑边和文具槽连接一体，桌面靠胸部位置鸭嘴形边缘，桌面靠胸前内弧防挤学生压胸设计，内弧最窄位置390mm，四周边缘鸭嘴边设计，包边宽度24mm，平整圆滑，安全坚固。</w:t>
            </w:r>
          </w:p>
          <w:p>
            <w:pPr>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sz w:val="24"/>
                <w:szCs w:val="24"/>
              </w:rPr>
              <w:t>桌斗尺寸为：上斗长480mm</w:t>
            </w:r>
            <w:r>
              <w:rPr>
                <w:rFonts w:hint="eastAsia" w:ascii="仿宋" w:hAnsi="仿宋" w:eastAsia="仿宋" w:cs="仿宋"/>
                <w:kern w:val="0"/>
                <w:sz w:val="24"/>
                <w:szCs w:val="24"/>
              </w:rPr>
              <w:t>×</w:t>
            </w:r>
            <w:r>
              <w:rPr>
                <w:rFonts w:hint="eastAsia" w:ascii="仿宋" w:hAnsi="仿宋" w:eastAsia="仿宋" w:cs="仿宋"/>
                <w:sz w:val="24"/>
                <w:szCs w:val="24"/>
              </w:rPr>
              <w:t>斗深335mm</w:t>
            </w:r>
            <w:r>
              <w:rPr>
                <w:rFonts w:hint="eastAsia" w:ascii="仿宋" w:hAnsi="仿宋" w:eastAsia="仿宋" w:cs="仿宋"/>
                <w:kern w:val="0"/>
                <w:sz w:val="24"/>
                <w:szCs w:val="24"/>
              </w:rPr>
              <w:t>×</w:t>
            </w:r>
            <w:r>
              <w:rPr>
                <w:rFonts w:hint="eastAsia" w:ascii="仿宋" w:hAnsi="仿宋" w:eastAsia="仿宋" w:cs="仿宋"/>
                <w:sz w:val="24"/>
                <w:szCs w:val="24"/>
              </w:rPr>
              <w:t>斗高160mm（箱体内）</w:t>
            </w:r>
            <w:r>
              <w:rPr>
                <w:rFonts w:hint="eastAsia" w:ascii="仿宋" w:hAnsi="仿宋" w:eastAsia="仿宋" w:cs="仿宋"/>
                <w:kern w:val="0"/>
                <w:sz w:val="24"/>
                <w:szCs w:val="24"/>
                <w:lang w:eastAsia="zh-CN"/>
              </w:rPr>
              <w:t>，</w:t>
            </w:r>
            <w:r>
              <w:rPr>
                <w:rFonts w:hint="eastAsia" w:ascii="仿宋" w:hAnsi="仿宋" w:eastAsia="仿宋" w:cs="仿宋"/>
                <w:sz w:val="24"/>
                <w:szCs w:val="24"/>
                <w:lang w:eastAsia="zh-CN"/>
              </w:rPr>
              <w:t>铁皮</w:t>
            </w:r>
            <w:r>
              <w:rPr>
                <w:rFonts w:hint="eastAsia" w:ascii="仿宋" w:hAnsi="仿宋" w:eastAsia="仿宋" w:cs="仿宋"/>
                <w:sz w:val="24"/>
                <w:szCs w:val="24"/>
              </w:rPr>
              <w:t>厚</w:t>
            </w:r>
            <w:r>
              <w:rPr>
                <w:rFonts w:hint="eastAsia" w:ascii="仿宋" w:hAnsi="仿宋" w:eastAsia="仿宋" w:cs="仿宋"/>
                <w:sz w:val="24"/>
                <w:szCs w:val="24"/>
                <w:lang w:val="en-US" w:eastAsia="zh-CN"/>
              </w:rPr>
              <w:t>1.0</w:t>
            </w:r>
            <w:r>
              <w:rPr>
                <w:rFonts w:hint="eastAsia" w:ascii="仿宋" w:hAnsi="仿宋" w:eastAsia="仿宋" w:cs="仿宋"/>
                <w:sz w:val="24"/>
                <w:szCs w:val="24"/>
              </w:rPr>
              <w:t>mm</w:t>
            </w:r>
            <w:r>
              <w:rPr>
                <w:rFonts w:hint="eastAsia" w:ascii="仿宋" w:hAnsi="仿宋" w:eastAsia="仿宋" w:cs="仿宋"/>
                <w:sz w:val="24"/>
                <w:szCs w:val="24"/>
                <w:lang w:eastAsia="zh-CN"/>
              </w:rPr>
              <w:t>。</w:t>
            </w:r>
            <w:r>
              <w:rPr>
                <w:rFonts w:hint="eastAsia" w:ascii="仿宋" w:hAnsi="仿宋" w:eastAsia="仿宋" w:cs="仿宋"/>
                <w:sz w:val="24"/>
                <w:szCs w:val="24"/>
              </w:rPr>
              <w:t>下斗长480mm</w:t>
            </w:r>
            <w:r>
              <w:rPr>
                <w:rFonts w:hint="eastAsia" w:ascii="仿宋" w:hAnsi="仿宋" w:eastAsia="仿宋" w:cs="仿宋"/>
                <w:kern w:val="0"/>
                <w:sz w:val="24"/>
                <w:szCs w:val="24"/>
              </w:rPr>
              <w:t>×</w:t>
            </w:r>
            <w:r>
              <w:rPr>
                <w:rFonts w:hint="eastAsia" w:ascii="仿宋" w:hAnsi="仿宋" w:eastAsia="仿宋" w:cs="仿宋"/>
                <w:sz w:val="24"/>
                <w:szCs w:val="24"/>
              </w:rPr>
              <w:t>斗深230mm</w:t>
            </w:r>
            <w:r>
              <w:rPr>
                <w:rFonts w:hint="eastAsia" w:ascii="仿宋" w:hAnsi="仿宋" w:eastAsia="仿宋" w:cs="仿宋"/>
                <w:kern w:val="0"/>
                <w:sz w:val="24"/>
                <w:szCs w:val="24"/>
              </w:rPr>
              <w:t>×</w:t>
            </w:r>
            <w:r>
              <w:rPr>
                <w:rFonts w:hint="eastAsia" w:ascii="仿宋" w:hAnsi="仿宋" w:eastAsia="仿宋" w:cs="仿宋"/>
                <w:sz w:val="24"/>
                <w:szCs w:val="24"/>
              </w:rPr>
              <w:t>斗高190mm（箱体内）</w:t>
            </w:r>
            <w:r>
              <w:rPr>
                <w:rFonts w:hint="eastAsia" w:ascii="仿宋" w:hAnsi="仿宋" w:eastAsia="仿宋" w:cs="仿宋"/>
                <w:kern w:val="0"/>
                <w:sz w:val="24"/>
                <w:szCs w:val="24"/>
                <w:lang w:eastAsia="zh-CN"/>
              </w:rPr>
              <w:t>，</w:t>
            </w:r>
            <w:r>
              <w:rPr>
                <w:rFonts w:hint="eastAsia" w:ascii="仿宋" w:hAnsi="仿宋" w:eastAsia="仿宋" w:cs="仿宋"/>
                <w:sz w:val="24"/>
                <w:szCs w:val="24"/>
                <w:lang w:eastAsia="zh-CN"/>
              </w:rPr>
              <w:t>铁皮</w:t>
            </w:r>
            <w:r>
              <w:rPr>
                <w:rFonts w:hint="eastAsia" w:ascii="仿宋" w:hAnsi="仿宋" w:eastAsia="仿宋" w:cs="仿宋"/>
                <w:sz w:val="24"/>
                <w:szCs w:val="24"/>
              </w:rPr>
              <w:t>厚</w:t>
            </w:r>
            <w:r>
              <w:rPr>
                <w:rFonts w:hint="eastAsia" w:ascii="仿宋" w:hAnsi="仿宋" w:eastAsia="仿宋" w:cs="仿宋"/>
                <w:sz w:val="24"/>
                <w:szCs w:val="24"/>
                <w:lang w:val="en-US" w:eastAsia="zh-CN"/>
              </w:rPr>
              <w:t>1.0</w:t>
            </w:r>
            <w:r>
              <w:rPr>
                <w:rFonts w:hint="eastAsia" w:ascii="仿宋" w:hAnsi="仿宋" w:eastAsia="仿宋" w:cs="仿宋"/>
                <w:sz w:val="24"/>
                <w:szCs w:val="24"/>
              </w:rPr>
              <w:t>mm</w:t>
            </w:r>
            <w:r>
              <w:rPr>
                <w:rFonts w:hint="eastAsia" w:ascii="仿宋" w:hAnsi="仿宋" w:eastAsia="仿宋" w:cs="仿宋"/>
                <w:kern w:val="0"/>
                <w:sz w:val="24"/>
                <w:szCs w:val="24"/>
              </w:rPr>
              <w:t xml:space="preserve">，两侧带有挂钩。 </w:t>
            </w:r>
          </w:p>
          <w:p>
            <w:pPr>
              <w:rPr>
                <w:rFonts w:hint="eastAsia" w:ascii="仿宋" w:hAnsi="仿宋" w:eastAsia="仿宋" w:cs="仿宋"/>
                <w:kern w:val="0"/>
                <w:sz w:val="24"/>
                <w:szCs w:val="24"/>
              </w:rPr>
            </w:pPr>
            <w:r>
              <w:rPr>
                <w:rFonts w:hint="eastAsia" w:ascii="仿宋" w:hAnsi="仿宋" w:eastAsia="仿宋" w:cs="仿宋"/>
                <w:kern w:val="0"/>
                <w:sz w:val="24"/>
                <w:szCs w:val="24"/>
              </w:rPr>
              <w:t>3、桌腿:桌底底腿采用20mm×50mm×1.2mm</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厚优质扁圆管，底腿立柱用20mm×50mm×1.2mm</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厚的优质扁圆管,颜色为驼灰色。</w:t>
            </w:r>
          </w:p>
          <w:p>
            <w:pPr>
              <w:rPr>
                <w:rFonts w:hint="eastAsia" w:ascii="仿宋" w:hAnsi="仿宋" w:eastAsia="仿宋" w:cs="仿宋"/>
                <w:kern w:val="0"/>
                <w:sz w:val="24"/>
                <w:szCs w:val="24"/>
              </w:rPr>
            </w:pPr>
            <w:r>
              <w:rPr>
                <w:rFonts w:hint="eastAsia" w:ascii="仿宋" w:hAnsi="仿宋" w:eastAsia="仿宋" w:cs="仿宋"/>
                <w:kern w:val="0"/>
                <w:sz w:val="24"/>
                <w:szCs w:val="24"/>
              </w:rPr>
              <w:t>可升降课桌凳（双立柱钢木结构）：</w:t>
            </w:r>
          </w:p>
          <w:p>
            <w:pPr>
              <w:rPr>
                <w:rFonts w:hint="eastAsia" w:ascii="仿宋" w:hAnsi="仿宋" w:eastAsia="仿宋" w:cs="仿宋"/>
                <w:kern w:val="0"/>
                <w:sz w:val="24"/>
                <w:szCs w:val="24"/>
              </w:rPr>
            </w:pPr>
            <w:r>
              <w:rPr>
                <w:rFonts w:hint="eastAsia" w:ascii="仿宋" w:hAnsi="仿宋" w:eastAsia="仿宋" w:cs="仿宋"/>
                <w:kern w:val="0"/>
                <w:sz w:val="24"/>
                <w:szCs w:val="24"/>
              </w:rPr>
              <w:t>1、规格尺寸：学生凳尺寸：长355mm(±2mm)×宽240mm(±2mm)×厚18mm，采用材料为优质白橡色高密度双饰面中纤板。注塑封边一体成型，四角圆弧设计，凳面与主体采用穿透式螺丝连接，螺母为防滑止退母。</w:t>
            </w:r>
          </w:p>
          <w:p>
            <w:pPr>
              <w:rPr>
                <w:rFonts w:hint="eastAsia" w:ascii="仿宋" w:hAnsi="仿宋" w:eastAsia="仿宋" w:cs="仿宋"/>
                <w:kern w:val="0"/>
                <w:sz w:val="24"/>
                <w:szCs w:val="24"/>
              </w:rPr>
            </w:pPr>
            <w:r>
              <w:rPr>
                <w:rFonts w:hint="eastAsia" w:ascii="仿宋" w:hAnsi="仿宋" w:eastAsia="仿宋" w:cs="仿宋"/>
                <w:kern w:val="0"/>
                <w:sz w:val="24"/>
                <w:szCs w:val="24"/>
              </w:rPr>
              <w:t>3、脚套：整体采用合成橡胶，脚套顶部设有加强筋处理，耐磨、耐老化，脚套底部采用螺丝固定或冲压成凸型，防止脚套脱落。</w:t>
            </w:r>
          </w:p>
          <w:p>
            <w:pPr>
              <w:rPr>
                <w:rFonts w:hint="eastAsia" w:ascii="仿宋" w:hAnsi="仿宋" w:eastAsia="仿宋" w:cs="仿宋"/>
                <w:kern w:val="0"/>
                <w:sz w:val="24"/>
                <w:szCs w:val="24"/>
              </w:rPr>
            </w:pPr>
            <w:r>
              <w:rPr>
                <w:rFonts w:hint="eastAsia" w:ascii="仿宋" w:hAnsi="仿宋" w:eastAsia="仿宋" w:cs="仿宋"/>
                <w:kern w:val="0"/>
                <w:sz w:val="24"/>
                <w:szCs w:val="24"/>
              </w:rPr>
              <w:t>4、凳脚：采用</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1.2mm厚</w:t>
            </w:r>
            <w:r>
              <w:rPr>
                <w:rFonts w:hint="eastAsia" w:ascii="仿宋" w:hAnsi="仿宋" w:eastAsia="仿宋" w:cs="仿宋"/>
                <w:kern w:val="0"/>
                <w:sz w:val="24"/>
                <w:szCs w:val="24"/>
                <w:lang w:eastAsia="zh-CN"/>
              </w:rPr>
              <w:t>的</w:t>
            </w:r>
            <w:r>
              <w:rPr>
                <w:rFonts w:hint="eastAsia" w:ascii="仿宋" w:hAnsi="仿宋" w:eastAsia="仿宋" w:cs="仿宋"/>
                <w:kern w:val="0"/>
                <w:sz w:val="24"/>
                <w:szCs w:val="24"/>
              </w:rPr>
              <w:t>50mm×20mm椭圆管,两侧均为双竖管，配耐磨塑料脚套，侧板采用≥</w:t>
            </w: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mm厚冷轧钢板。</w:t>
            </w:r>
          </w:p>
          <w:p>
            <w:pPr>
              <w:tabs>
                <w:tab w:val="center" w:pos="4153"/>
                <w:tab w:val="right" w:pos="8306"/>
              </w:tabs>
              <w:snapToGrid w:val="0"/>
              <w:rPr>
                <w:rFonts w:hint="eastAsia" w:ascii="仿宋" w:hAnsi="仿宋" w:eastAsia="仿宋" w:cs="仿宋"/>
                <w:b/>
                <w:sz w:val="24"/>
                <w:szCs w:val="24"/>
              </w:rPr>
            </w:pPr>
            <w:r>
              <w:rPr>
                <w:rFonts w:hint="eastAsia" w:ascii="仿宋" w:hAnsi="仿宋" w:eastAsia="仿宋" w:cs="仿宋"/>
                <w:kern w:val="0"/>
                <w:sz w:val="24"/>
                <w:szCs w:val="24"/>
              </w:rPr>
              <w:t>5、钢制部分采用二氧化碳保护焊接，表面粉末静电喷塑，光洁度90%以上，硬度达0.4，冲击力&gt;4N/M。表面平整，色泽鲜明，面板具有耐磨、耐划痕、耐酸碱、耐烫、耐污染</w:t>
            </w:r>
            <w:r>
              <w:rPr>
                <w:rFonts w:hint="eastAsia" w:ascii="仿宋" w:hAnsi="仿宋" w:eastAsia="仿宋" w:cs="仿宋"/>
                <w:kern w:val="0"/>
                <w:sz w:val="24"/>
                <w:szCs w:val="24"/>
                <w:lang w:eastAsia="zh-CN"/>
              </w:rPr>
              <w:t>等</w:t>
            </w:r>
            <w:r>
              <w:rPr>
                <w:rFonts w:hint="eastAsia" w:ascii="仿宋" w:hAnsi="仿宋" w:eastAsia="仿宋" w:cs="仿宋"/>
                <w:kern w:val="0"/>
                <w:sz w:val="24"/>
                <w:szCs w:val="24"/>
              </w:rPr>
              <w:t>优点</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全部采用止退螺丝帽加固。</w:t>
            </w:r>
          </w:p>
        </w:tc>
        <w:tc>
          <w:tcPr>
            <w:tcW w:w="63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仿宋" w:hAnsi="仿宋" w:eastAsia="仿宋" w:cs="仿宋"/>
                <w:b/>
                <w:sz w:val="24"/>
                <w:szCs w:val="24"/>
              </w:rPr>
            </w:pPr>
            <w:r>
              <w:rPr>
                <w:rFonts w:hint="eastAsia" w:ascii="仿宋" w:hAnsi="仿宋" w:eastAsia="仿宋" w:cs="仿宋"/>
                <w:sz w:val="24"/>
                <w:szCs w:val="24"/>
              </w:rPr>
              <w:t>套</w:t>
            </w:r>
          </w:p>
        </w:tc>
        <w:tc>
          <w:tcPr>
            <w:tcW w:w="846"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both"/>
              <w:rPr>
                <w:rFonts w:hint="eastAsia" w:ascii="仿宋" w:hAnsi="仿宋" w:eastAsia="仿宋" w:cs="仿宋"/>
                <w:b/>
                <w:sz w:val="24"/>
                <w:szCs w:val="24"/>
              </w:rPr>
            </w:pPr>
            <w:r>
              <w:rPr>
                <w:rFonts w:hint="eastAsia" w:ascii="仿宋" w:hAnsi="仿宋" w:eastAsia="仿宋" w:cs="仿宋"/>
                <w:b/>
                <w:sz w:val="24"/>
                <w:szCs w:val="24"/>
              </w:rPr>
              <w:t>1470</w:t>
            </w:r>
          </w:p>
        </w:tc>
        <w:tc>
          <w:tcPr>
            <w:tcW w:w="229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仿宋" w:hAnsi="仿宋" w:eastAsia="仿宋" w:cs="仿宋"/>
                <w:b/>
                <w:sz w:val="24"/>
                <w:szCs w:val="24"/>
                <w:lang w:eastAsia="zh-CN"/>
              </w:rPr>
            </w:pPr>
            <w:r>
              <w:rPr>
                <w:rFonts w:ascii="宋体" w:hAnsi="宋体"/>
                <w:sz w:val="24"/>
                <w:szCs w:val="24"/>
              </w:rPr>
              <w:drawing>
                <wp:inline distT="0" distB="0" distL="114300" distR="114300">
                  <wp:extent cx="1545590" cy="3312160"/>
                  <wp:effectExtent l="0" t="0" r="16510" b="2540"/>
                  <wp:docPr id="1" name="图片 1" descr="微信图片_2020050709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507092504.jpg"/>
                          <pic:cNvPicPr>
                            <a:picLocks noChangeAspect="1"/>
                          </pic:cNvPicPr>
                        </pic:nvPicPr>
                        <pic:blipFill>
                          <a:blip r:embed="rId5"/>
                          <a:stretch>
                            <a:fillRect/>
                          </a:stretch>
                        </pic:blipFill>
                        <pic:spPr>
                          <a:xfrm>
                            <a:off x="0" y="0"/>
                            <a:ext cx="1545590" cy="331216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37"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仿宋" w:hAnsi="仿宋" w:eastAsia="仿宋" w:cs="仿宋"/>
                <w:sz w:val="24"/>
                <w:szCs w:val="24"/>
              </w:rPr>
            </w:pPr>
            <w:r>
              <w:rPr>
                <w:rFonts w:hint="eastAsia" w:ascii="仿宋" w:hAnsi="仿宋" w:eastAsia="仿宋" w:cs="仿宋"/>
                <w:sz w:val="24"/>
                <w:szCs w:val="24"/>
              </w:rPr>
              <w:t>2</w:t>
            </w:r>
          </w:p>
        </w:tc>
        <w:tc>
          <w:tcPr>
            <w:tcW w:w="46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仿宋" w:hAnsi="仿宋" w:eastAsia="仿宋" w:cs="仿宋"/>
                <w:b/>
                <w:sz w:val="24"/>
                <w:szCs w:val="24"/>
              </w:rPr>
            </w:pPr>
            <w:r>
              <w:rPr>
                <w:rFonts w:hint="eastAsia" w:ascii="仿宋" w:hAnsi="仿宋" w:eastAsia="仿宋" w:cs="仿宋"/>
                <w:b/>
                <w:sz w:val="24"/>
                <w:szCs w:val="24"/>
              </w:rPr>
              <w:t>学生双层床</w:t>
            </w:r>
          </w:p>
        </w:tc>
        <w:tc>
          <w:tcPr>
            <w:tcW w:w="4956"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仿宋" w:hAnsi="仿宋" w:eastAsia="仿宋" w:cs="仿宋"/>
                <w:kern w:val="0"/>
                <w:sz w:val="24"/>
                <w:szCs w:val="24"/>
              </w:rPr>
            </w:pPr>
            <w:r>
              <w:rPr>
                <w:rFonts w:hint="eastAsia" w:ascii="仿宋" w:hAnsi="仿宋" w:eastAsia="仿宋" w:cs="仿宋"/>
                <w:kern w:val="0"/>
                <w:sz w:val="24"/>
                <w:szCs w:val="24"/>
              </w:rPr>
              <w:t>床体：</w:t>
            </w:r>
          </w:p>
          <w:p>
            <w:pPr>
              <w:rPr>
                <w:rFonts w:hint="eastAsia" w:ascii="仿宋" w:hAnsi="仿宋" w:eastAsia="仿宋" w:cs="仿宋"/>
                <w:kern w:val="0"/>
                <w:sz w:val="24"/>
                <w:szCs w:val="24"/>
              </w:rPr>
            </w:pPr>
            <w:r>
              <w:rPr>
                <w:rFonts w:hint="eastAsia" w:ascii="仿宋" w:hAnsi="仿宋" w:eastAsia="仿宋" w:cs="仿宋"/>
                <w:kern w:val="0"/>
                <w:sz w:val="24"/>
                <w:szCs w:val="24"/>
              </w:rPr>
              <w:t>1.外形尺寸：长2000mm×宽900mm×1800mm；</w:t>
            </w:r>
          </w:p>
          <w:p>
            <w:pPr>
              <w:rPr>
                <w:rFonts w:hint="eastAsia" w:ascii="仿宋" w:hAnsi="仿宋" w:eastAsia="仿宋" w:cs="仿宋"/>
                <w:kern w:val="0"/>
                <w:sz w:val="24"/>
                <w:szCs w:val="24"/>
              </w:rPr>
            </w:pPr>
            <w:r>
              <w:rPr>
                <w:rFonts w:hint="eastAsia" w:ascii="仿宋" w:hAnsi="仿宋" w:eastAsia="仿宋" w:cs="仿宋"/>
                <w:kern w:val="0"/>
                <w:sz w:val="24"/>
                <w:szCs w:val="24"/>
              </w:rPr>
              <w:t>2.床立柱管：采用50mm×50mmm×1.</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mm</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方管；</w:t>
            </w:r>
          </w:p>
          <w:p>
            <w:pPr>
              <w:rPr>
                <w:rFonts w:hint="eastAsia" w:ascii="仿宋" w:hAnsi="仿宋" w:eastAsia="仿宋" w:cs="仿宋"/>
                <w:kern w:val="0"/>
                <w:sz w:val="24"/>
                <w:szCs w:val="24"/>
              </w:rPr>
            </w:pPr>
            <w:r>
              <w:rPr>
                <w:rFonts w:hint="eastAsia" w:ascii="仿宋" w:hAnsi="仿宋" w:eastAsia="仿宋" w:cs="仿宋"/>
                <w:kern w:val="0"/>
                <w:sz w:val="24"/>
                <w:szCs w:val="24"/>
              </w:rPr>
              <w:t>3.床头横撑：采用30mm×30mm×1.</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mm</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方管；</w:t>
            </w:r>
          </w:p>
          <w:p>
            <w:pPr>
              <w:rPr>
                <w:rFonts w:hint="eastAsia" w:ascii="仿宋" w:hAnsi="仿宋" w:eastAsia="仿宋" w:cs="仿宋"/>
                <w:kern w:val="0"/>
                <w:sz w:val="24"/>
                <w:szCs w:val="24"/>
              </w:rPr>
            </w:pPr>
            <w:r>
              <w:rPr>
                <w:rFonts w:hint="eastAsia" w:ascii="仿宋" w:hAnsi="仿宋" w:eastAsia="仿宋" w:cs="仿宋"/>
                <w:kern w:val="0"/>
                <w:sz w:val="24"/>
                <w:szCs w:val="24"/>
              </w:rPr>
              <w:t>4.床头竖管：采用25mm×25mm×1.</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mm</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方管；</w:t>
            </w:r>
          </w:p>
          <w:p>
            <w:pPr>
              <w:rPr>
                <w:rFonts w:hint="eastAsia" w:ascii="仿宋" w:hAnsi="仿宋" w:eastAsia="仿宋" w:cs="仿宋"/>
                <w:kern w:val="0"/>
                <w:sz w:val="24"/>
                <w:szCs w:val="24"/>
              </w:rPr>
            </w:pPr>
            <w:r>
              <w:rPr>
                <w:rFonts w:hint="eastAsia" w:ascii="仿宋" w:hAnsi="仿宋" w:eastAsia="仿宋" w:cs="仿宋"/>
                <w:kern w:val="0"/>
                <w:sz w:val="24"/>
                <w:szCs w:val="24"/>
              </w:rPr>
              <w:t>5.床框主管：采用30mm×50mm×1.</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mm</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方管；</w:t>
            </w:r>
          </w:p>
          <w:p>
            <w:pPr>
              <w:rPr>
                <w:rFonts w:hint="eastAsia" w:ascii="仿宋" w:hAnsi="仿宋" w:eastAsia="仿宋" w:cs="仿宋"/>
                <w:kern w:val="0"/>
                <w:sz w:val="24"/>
                <w:szCs w:val="24"/>
              </w:rPr>
            </w:pPr>
            <w:r>
              <w:rPr>
                <w:rFonts w:hint="eastAsia" w:ascii="仿宋" w:hAnsi="仿宋" w:eastAsia="仿宋" w:cs="仿宋"/>
                <w:kern w:val="0"/>
                <w:sz w:val="24"/>
                <w:szCs w:val="24"/>
              </w:rPr>
              <w:t>6.床框横撑管：采用25mm×25mm×1.</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mm</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方管，每个床撑不少于6根，且处于同一水平面；下床框距离地面38cm，上床框与下床框距离</w:t>
            </w: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rPr>
              <w:t>00mm。</w:t>
            </w:r>
          </w:p>
          <w:p>
            <w:pPr>
              <w:rPr>
                <w:rFonts w:hint="eastAsia" w:ascii="仿宋" w:hAnsi="仿宋" w:eastAsia="仿宋" w:cs="仿宋"/>
                <w:kern w:val="0"/>
                <w:sz w:val="24"/>
                <w:szCs w:val="24"/>
              </w:rPr>
            </w:pPr>
            <w:r>
              <w:rPr>
                <w:rFonts w:hint="eastAsia" w:ascii="仿宋" w:hAnsi="仿宋" w:eastAsia="仿宋" w:cs="仿宋"/>
                <w:kern w:val="0"/>
                <w:sz w:val="24"/>
                <w:szCs w:val="24"/>
              </w:rPr>
              <w:t>7.护栏管：采用20mm×20mm×1.2mm</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方管，高度不小于220mm,长度不小于1000mm;护栏需带</w:t>
            </w:r>
            <w:r>
              <w:rPr>
                <w:rFonts w:hint="eastAsia" w:ascii="仿宋" w:hAnsi="仿宋" w:eastAsia="仿宋" w:cs="仿宋"/>
                <w:kern w:val="0"/>
                <w:sz w:val="24"/>
                <w:szCs w:val="24"/>
                <w:lang w:eastAsia="zh-CN"/>
              </w:rPr>
              <w:t>有</w:t>
            </w:r>
            <w:r>
              <w:rPr>
                <w:rFonts w:hint="eastAsia" w:ascii="仿宋" w:hAnsi="仿宋" w:eastAsia="仿宋" w:cs="仿宋"/>
                <w:kern w:val="0"/>
                <w:sz w:val="24"/>
                <w:szCs w:val="24"/>
              </w:rPr>
              <w:t>工艺造型；</w:t>
            </w:r>
          </w:p>
          <w:p>
            <w:pPr>
              <w:rPr>
                <w:rFonts w:hint="eastAsia" w:ascii="仿宋" w:hAnsi="仿宋" w:eastAsia="仿宋" w:cs="仿宋"/>
                <w:kern w:val="0"/>
                <w:sz w:val="24"/>
                <w:szCs w:val="24"/>
              </w:rPr>
            </w:pPr>
            <w:r>
              <w:rPr>
                <w:rFonts w:hint="eastAsia" w:ascii="仿宋" w:hAnsi="仿宋" w:eastAsia="仿宋" w:cs="仿宋"/>
                <w:kern w:val="0"/>
                <w:sz w:val="24"/>
                <w:szCs w:val="24"/>
              </w:rPr>
              <w:t>8.爬梯管：采用25mm×25mm×1.2mm</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方管，脚踏板采用规格300mm×50mm×1.2mm</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厚优质冷轧钢板一次冲压而成，表面周边需有凸</w:t>
            </w:r>
            <w:r>
              <w:rPr>
                <w:rFonts w:hint="eastAsia" w:ascii="仿宋" w:hAnsi="仿宋" w:eastAsia="仿宋" w:cs="仿宋"/>
                <w:kern w:val="0"/>
                <w:sz w:val="24"/>
                <w:szCs w:val="24"/>
                <w:lang w:eastAsia="zh-CN"/>
              </w:rPr>
              <w:t>起</w:t>
            </w:r>
            <w:r>
              <w:rPr>
                <w:rFonts w:hint="eastAsia" w:ascii="仿宋" w:hAnsi="仿宋" w:eastAsia="仿宋" w:cs="仿宋"/>
                <w:kern w:val="0"/>
                <w:sz w:val="24"/>
                <w:szCs w:val="24"/>
              </w:rPr>
              <w:t>纹路，可以起到防滑作用，一次冲压防滑踏板；</w:t>
            </w:r>
          </w:p>
          <w:p>
            <w:pPr>
              <w:rPr>
                <w:rFonts w:hint="eastAsia" w:ascii="仿宋" w:hAnsi="仿宋" w:eastAsia="仿宋" w:cs="仿宋"/>
                <w:kern w:val="0"/>
                <w:sz w:val="24"/>
                <w:szCs w:val="24"/>
              </w:rPr>
            </w:pPr>
            <w:r>
              <w:rPr>
                <w:rFonts w:hint="eastAsia" w:ascii="仿宋" w:hAnsi="仿宋" w:eastAsia="仿宋" w:cs="仿宋"/>
                <w:kern w:val="0"/>
                <w:sz w:val="24"/>
                <w:szCs w:val="24"/>
              </w:rPr>
              <w:t>9.床头与床框连接片厚度：采用不小于2mm</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钢板冲压成型，床头与床框连接螺丝：采用钢制加强螺丝。</w:t>
            </w:r>
          </w:p>
          <w:p>
            <w:pPr>
              <w:rPr>
                <w:rFonts w:hint="eastAsia" w:ascii="仿宋" w:hAnsi="仿宋" w:eastAsia="仿宋" w:cs="仿宋"/>
                <w:kern w:val="0"/>
                <w:sz w:val="24"/>
                <w:szCs w:val="24"/>
              </w:rPr>
            </w:pPr>
            <w:r>
              <w:rPr>
                <w:rFonts w:hint="eastAsia" w:ascii="仿宋" w:hAnsi="仿宋" w:eastAsia="仿宋" w:cs="仿宋"/>
                <w:kern w:val="0"/>
                <w:sz w:val="24"/>
                <w:szCs w:val="24"/>
              </w:rPr>
              <w:t>10.床板：采用优质多层</w:t>
            </w:r>
            <w:r>
              <w:rPr>
                <w:rFonts w:hint="eastAsia" w:ascii="仿宋" w:hAnsi="仿宋" w:eastAsia="仿宋" w:cs="仿宋"/>
                <w:kern w:val="0"/>
                <w:sz w:val="24"/>
                <w:szCs w:val="24"/>
                <w:lang w:eastAsia="zh-CN"/>
              </w:rPr>
              <w:t>实木</w:t>
            </w:r>
            <w:r>
              <w:rPr>
                <w:rFonts w:hint="eastAsia" w:ascii="仿宋" w:hAnsi="仿宋" w:eastAsia="仿宋" w:cs="仿宋"/>
                <w:kern w:val="0"/>
                <w:sz w:val="24"/>
                <w:szCs w:val="24"/>
              </w:rPr>
              <w:t>板，环保结实</w:t>
            </w:r>
            <w:r>
              <w:rPr>
                <w:rFonts w:hint="eastAsia" w:ascii="仿宋" w:hAnsi="仿宋" w:eastAsia="仿宋" w:cs="仿宋"/>
                <w:kern w:val="0"/>
                <w:sz w:val="24"/>
                <w:szCs w:val="24"/>
                <w:lang w:eastAsia="zh-CN"/>
              </w:rPr>
              <w:t>耐用</w:t>
            </w:r>
            <w:r>
              <w:rPr>
                <w:rFonts w:hint="eastAsia" w:ascii="仿宋" w:hAnsi="仿宋" w:eastAsia="仿宋" w:cs="仿宋"/>
                <w:kern w:val="0"/>
                <w:sz w:val="24"/>
                <w:szCs w:val="24"/>
              </w:rPr>
              <w:t>，表面光洁</w:t>
            </w:r>
            <w:r>
              <w:rPr>
                <w:rFonts w:hint="eastAsia" w:ascii="仿宋" w:hAnsi="仿宋" w:eastAsia="仿宋" w:cs="仿宋"/>
                <w:kern w:val="0"/>
                <w:sz w:val="24"/>
                <w:szCs w:val="24"/>
                <w:lang w:eastAsia="zh-CN"/>
              </w:rPr>
              <w:t>，厚度≥</w:t>
            </w:r>
            <w:r>
              <w:rPr>
                <w:rFonts w:hint="eastAsia" w:ascii="仿宋" w:hAnsi="仿宋" w:eastAsia="仿宋" w:cs="仿宋"/>
                <w:kern w:val="0"/>
                <w:sz w:val="24"/>
                <w:szCs w:val="24"/>
                <w:lang w:val="en-US" w:eastAsia="zh-CN"/>
              </w:rPr>
              <w:t>15mm</w:t>
            </w:r>
            <w:r>
              <w:rPr>
                <w:rFonts w:hint="eastAsia" w:ascii="仿宋" w:hAnsi="仿宋" w:eastAsia="仿宋" w:cs="仿宋"/>
                <w:kern w:val="0"/>
                <w:sz w:val="24"/>
                <w:szCs w:val="24"/>
              </w:rPr>
              <w:t>。</w:t>
            </w:r>
          </w:p>
          <w:p>
            <w:pPr>
              <w:rPr>
                <w:rFonts w:hint="eastAsia" w:ascii="仿宋" w:hAnsi="仿宋" w:eastAsia="仿宋" w:cs="仿宋"/>
                <w:kern w:val="0"/>
                <w:sz w:val="24"/>
                <w:szCs w:val="24"/>
              </w:rPr>
            </w:pPr>
            <w:r>
              <w:rPr>
                <w:rFonts w:hint="eastAsia" w:ascii="仿宋" w:hAnsi="仿宋" w:eastAsia="仿宋" w:cs="仿宋"/>
                <w:kern w:val="0"/>
                <w:sz w:val="24"/>
                <w:szCs w:val="24"/>
              </w:rPr>
              <w:t>11.地脚：采用耐磨、韧性高的聚氨脂材料注塑成型。</w:t>
            </w:r>
          </w:p>
          <w:p>
            <w:pP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12.</w:t>
            </w:r>
            <w:r>
              <w:rPr>
                <w:rFonts w:hint="eastAsia" w:ascii="仿宋" w:hAnsi="仿宋" w:eastAsia="仿宋" w:cs="仿宋"/>
                <w:kern w:val="0"/>
                <w:sz w:val="24"/>
                <w:szCs w:val="24"/>
              </w:rPr>
              <w:t>整体要求：用二氧化碳保护焊焊接技术，焊缝平整，牢固结实；外观颜色</w:t>
            </w:r>
            <w:r>
              <w:rPr>
                <w:rFonts w:hint="eastAsia" w:ascii="仿宋" w:hAnsi="仿宋" w:eastAsia="仿宋" w:cs="仿宋"/>
                <w:kern w:val="0"/>
                <w:sz w:val="24"/>
                <w:szCs w:val="24"/>
                <w:lang w:eastAsia="zh-CN"/>
              </w:rPr>
              <w:t>为</w:t>
            </w:r>
            <w:r>
              <w:rPr>
                <w:rFonts w:hint="eastAsia" w:ascii="仿宋" w:hAnsi="仿宋" w:eastAsia="仿宋" w:cs="仿宋"/>
                <w:kern w:val="0"/>
                <w:sz w:val="24"/>
                <w:szCs w:val="24"/>
              </w:rPr>
              <w:t>灰白色，视觉安静美观。</w:t>
            </w:r>
          </w:p>
        </w:tc>
        <w:tc>
          <w:tcPr>
            <w:tcW w:w="63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仿宋" w:hAnsi="仿宋" w:eastAsia="仿宋" w:cs="仿宋"/>
                <w:sz w:val="24"/>
                <w:szCs w:val="24"/>
              </w:rPr>
            </w:pPr>
            <w:r>
              <w:rPr>
                <w:rFonts w:hint="eastAsia" w:ascii="仿宋" w:hAnsi="仿宋" w:eastAsia="仿宋" w:cs="仿宋"/>
                <w:sz w:val="24"/>
                <w:szCs w:val="24"/>
              </w:rPr>
              <w:t>张</w:t>
            </w:r>
          </w:p>
        </w:tc>
        <w:tc>
          <w:tcPr>
            <w:tcW w:w="846"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both"/>
              <w:rPr>
                <w:rFonts w:hint="eastAsia" w:ascii="仿宋" w:hAnsi="仿宋" w:eastAsia="仿宋" w:cs="仿宋"/>
                <w:b/>
                <w:sz w:val="24"/>
                <w:szCs w:val="24"/>
              </w:rPr>
            </w:pPr>
            <w:r>
              <w:rPr>
                <w:rFonts w:hint="eastAsia" w:ascii="仿宋" w:hAnsi="仿宋" w:eastAsia="仿宋" w:cs="仿宋"/>
                <w:b/>
                <w:sz w:val="24"/>
                <w:szCs w:val="24"/>
              </w:rPr>
              <w:t>440</w:t>
            </w:r>
          </w:p>
        </w:tc>
        <w:tc>
          <w:tcPr>
            <w:tcW w:w="229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ascii="宋体" w:hAnsi="宋体"/>
                <w:sz w:val="24"/>
                <w:szCs w:val="24"/>
              </w:rPr>
            </w:pPr>
            <w:r>
              <w:rPr>
                <w:rFonts w:ascii="宋体" w:hAnsi="宋体"/>
                <w:sz w:val="24"/>
                <w:szCs w:val="24"/>
              </w:rPr>
              <w:drawing>
                <wp:inline distT="0" distB="0" distL="114300" distR="114300">
                  <wp:extent cx="1485900" cy="1390650"/>
                  <wp:effectExtent l="0" t="0" r="0" b="0"/>
                  <wp:docPr id="3" name="图片 2" descr="微信截图_201806041316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截图_20180604131634.png"/>
                          <pic:cNvPicPr>
                            <a:picLocks noChangeAspect="1"/>
                          </pic:cNvPicPr>
                        </pic:nvPicPr>
                        <pic:blipFill>
                          <a:blip r:embed="rId6"/>
                          <a:stretch>
                            <a:fillRect/>
                          </a:stretch>
                        </pic:blipFill>
                        <pic:spPr>
                          <a:xfrm>
                            <a:off x="0" y="0"/>
                            <a:ext cx="1485900" cy="13906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37"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仿宋" w:hAnsi="仿宋" w:eastAsia="仿宋" w:cs="仿宋"/>
                <w:sz w:val="24"/>
                <w:szCs w:val="24"/>
              </w:rPr>
            </w:pPr>
            <w:r>
              <w:rPr>
                <w:rFonts w:hint="eastAsia" w:ascii="仿宋" w:hAnsi="仿宋" w:eastAsia="仿宋" w:cs="仿宋"/>
                <w:sz w:val="24"/>
                <w:szCs w:val="24"/>
              </w:rPr>
              <w:t>3</w:t>
            </w:r>
          </w:p>
        </w:tc>
        <w:tc>
          <w:tcPr>
            <w:tcW w:w="46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仿宋" w:hAnsi="仿宋" w:eastAsia="仿宋" w:cs="仿宋"/>
                <w:b/>
                <w:sz w:val="24"/>
                <w:szCs w:val="24"/>
              </w:rPr>
            </w:pPr>
            <w:r>
              <w:rPr>
                <w:rFonts w:hint="eastAsia" w:ascii="仿宋" w:hAnsi="仿宋" w:eastAsia="仿宋" w:cs="仿宋"/>
                <w:b/>
                <w:sz w:val="24"/>
                <w:szCs w:val="24"/>
              </w:rPr>
              <w:t>文件柜</w:t>
            </w:r>
          </w:p>
        </w:tc>
        <w:tc>
          <w:tcPr>
            <w:tcW w:w="4956"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整体规格：1800</w:t>
            </w:r>
            <w:r>
              <w:rPr>
                <w:rFonts w:hint="eastAsia" w:ascii="仿宋" w:hAnsi="仿宋" w:eastAsia="仿宋" w:cs="仿宋"/>
                <w:kern w:val="0"/>
                <w:sz w:val="24"/>
                <w:szCs w:val="24"/>
              </w:rPr>
              <w:t>×</w:t>
            </w:r>
            <w:r>
              <w:rPr>
                <w:rFonts w:hint="eastAsia" w:ascii="仿宋" w:hAnsi="仿宋" w:eastAsia="仿宋" w:cs="仿宋"/>
                <w:sz w:val="24"/>
                <w:szCs w:val="24"/>
              </w:rPr>
              <w:t>850</w:t>
            </w:r>
            <w:r>
              <w:rPr>
                <w:rFonts w:hint="eastAsia" w:ascii="仿宋" w:hAnsi="仿宋" w:eastAsia="仿宋" w:cs="仿宋"/>
                <w:kern w:val="0"/>
                <w:sz w:val="24"/>
                <w:szCs w:val="24"/>
              </w:rPr>
              <w:t>×</w:t>
            </w:r>
            <w:r>
              <w:rPr>
                <w:rFonts w:hint="eastAsia" w:ascii="仿宋" w:hAnsi="仿宋" w:eastAsia="仿宋" w:cs="仿宋"/>
                <w:sz w:val="24"/>
                <w:szCs w:val="24"/>
              </w:rPr>
              <w:t>380（</w:t>
            </w:r>
            <w:r>
              <w:rPr>
                <w:rFonts w:hint="eastAsia" w:ascii="仿宋" w:hAnsi="仿宋" w:eastAsia="仿宋" w:cs="仿宋"/>
                <w:kern w:val="0"/>
                <w:sz w:val="24"/>
                <w:szCs w:val="24"/>
              </w:rPr>
              <w:t>mm</w:t>
            </w:r>
            <w:r>
              <w:rPr>
                <w:rFonts w:hint="eastAsia" w:ascii="仿宋" w:hAnsi="仿宋" w:eastAsia="仿宋" w:cs="仿宋"/>
                <w:sz w:val="24"/>
                <w:szCs w:val="24"/>
              </w:rPr>
              <w:t>）</w:t>
            </w:r>
          </w:p>
          <w:p>
            <w:pPr>
              <w:tabs>
                <w:tab w:val="center" w:pos="4153"/>
                <w:tab w:val="right" w:pos="8306"/>
              </w:tabs>
              <w:snapToGrid w:val="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模具化流水线钢板一次冲压成型；采用上海宝钢一级冷轧钢材，厚度0.5mm，全自动九工位（脱脂，纯净水清洗、加温除油磷化、表调、干燥工艺等）喷淋前处理系统，确保表面不含油污及锈蚀；</w:t>
            </w:r>
          </w:p>
          <w:p>
            <w:pPr>
              <w:tabs>
                <w:tab w:val="center" w:pos="4153"/>
                <w:tab w:val="right" w:pos="8306"/>
              </w:tabs>
              <w:snapToGrid w:val="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焊接采用数码电焊机及二氧化碳保护焊焊接，确保工件的焊接强度及焊接平整光滑；</w:t>
            </w:r>
          </w:p>
          <w:p>
            <w:pPr>
              <w:spacing w:line="276" w:lineRule="auto"/>
              <w:jc w:val="left"/>
              <w:rPr>
                <w:rFonts w:hint="eastAsia" w:ascii="仿宋" w:hAnsi="仿宋" w:eastAsia="仿宋" w:cs="仿宋"/>
                <w:kern w:val="0"/>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配件：锁具,电镀导轨，ABS塑料拉手</w:t>
            </w:r>
            <w:r>
              <w:rPr>
                <w:rFonts w:hint="eastAsia" w:ascii="仿宋" w:hAnsi="仿宋" w:eastAsia="仿宋" w:cs="仿宋"/>
                <w:sz w:val="24"/>
                <w:szCs w:val="24"/>
                <w:lang w:eastAsia="zh-CN"/>
              </w:rPr>
              <w:t>。</w:t>
            </w:r>
          </w:p>
        </w:tc>
        <w:tc>
          <w:tcPr>
            <w:tcW w:w="63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仿宋" w:hAnsi="仿宋" w:eastAsia="仿宋" w:cs="仿宋"/>
                <w:sz w:val="24"/>
                <w:szCs w:val="24"/>
              </w:rPr>
            </w:pPr>
            <w:r>
              <w:rPr>
                <w:rFonts w:hint="eastAsia" w:ascii="仿宋" w:hAnsi="仿宋" w:eastAsia="仿宋" w:cs="仿宋"/>
                <w:sz w:val="24"/>
                <w:szCs w:val="24"/>
              </w:rPr>
              <w:t>个</w:t>
            </w:r>
          </w:p>
        </w:tc>
        <w:tc>
          <w:tcPr>
            <w:tcW w:w="846"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both"/>
              <w:rPr>
                <w:rFonts w:hint="eastAsia" w:ascii="仿宋" w:hAnsi="仿宋" w:eastAsia="仿宋" w:cs="仿宋"/>
                <w:b/>
                <w:sz w:val="24"/>
                <w:szCs w:val="24"/>
              </w:rPr>
            </w:pPr>
            <w:r>
              <w:rPr>
                <w:rFonts w:hint="eastAsia" w:ascii="仿宋" w:hAnsi="仿宋" w:eastAsia="仿宋" w:cs="仿宋"/>
                <w:b/>
                <w:sz w:val="24"/>
                <w:szCs w:val="24"/>
              </w:rPr>
              <w:t>130</w:t>
            </w:r>
          </w:p>
        </w:tc>
        <w:tc>
          <w:tcPr>
            <w:tcW w:w="229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ascii="宋体" w:hAnsi="宋体"/>
                <w:sz w:val="24"/>
                <w:szCs w:val="24"/>
              </w:rPr>
            </w:pPr>
            <w:r>
              <w:rPr>
                <w:rFonts w:ascii="宋体" w:hAnsi="宋体"/>
                <w:sz w:val="24"/>
                <w:szCs w:val="24"/>
              </w:rPr>
              <w:drawing>
                <wp:inline distT="0" distB="0" distL="114300" distR="114300">
                  <wp:extent cx="908685" cy="1765300"/>
                  <wp:effectExtent l="0" t="0" r="5715" b="635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7"/>
                          <a:stretch>
                            <a:fillRect/>
                          </a:stretch>
                        </pic:blipFill>
                        <pic:spPr>
                          <a:xfrm>
                            <a:off x="0" y="0"/>
                            <a:ext cx="908685" cy="1765300"/>
                          </a:xfrm>
                          <a:prstGeom prst="rect">
                            <a:avLst/>
                          </a:prstGeom>
                          <a:noFill/>
                          <a:ln>
                            <a:noFill/>
                          </a:ln>
                        </pic:spPr>
                      </pic:pic>
                    </a:graphicData>
                  </a:graphic>
                </wp:inline>
              </w:drawing>
            </w:r>
          </w:p>
        </w:tc>
      </w:tr>
    </w:tbl>
    <w:p>
      <w:pPr>
        <w:pStyle w:val="46"/>
        <w:rPr>
          <w:rFonts w:hint="eastAsia"/>
          <w:lang w:val="zh-CN" w:eastAsia="zh-CN"/>
        </w:rPr>
      </w:pPr>
    </w:p>
    <w:p>
      <w:pPr>
        <w:spacing w:line="360" w:lineRule="auto"/>
        <w:contextualSpacing/>
        <w:rPr>
          <w:rFonts w:hint="eastAsia" w:cs="微软雅黑" w:asciiTheme="minorEastAsia" w:hAnsiTheme="minorEastAsia" w:eastAsiaTheme="minorEastAsia"/>
          <w:b/>
          <w:color w:val="FF0000"/>
          <w:sz w:val="24"/>
          <w:szCs w:val="24"/>
          <w:lang w:eastAsia="zh-CN"/>
        </w:rPr>
      </w:pPr>
      <w:r>
        <w:rPr>
          <w:rFonts w:hint="eastAsia" w:cs="微软雅黑" w:asciiTheme="minorEastAsia" w:hAnsiTheme="minorEastAsia"/>
          <w:b/>
          <w:color w:val="FF0000"/>
          <w:sz w:val="24"/>
          <w:szCs w:val="24"/>
        </w:rPr>
        <w:t>本采购清单中所列技术规格或主要参数为最低要求，不允许负偏离，</w:t>
      </w:r>
      <w:r>
        <w:rPr>
          <w:rFonts w:hint="eastAsia" w:cs="微软雅黑" w:asciiTheme="minorEastAsia" w:hAnsiTheme="minorEastAsia"/>
          <w:b/>
          <w:color w:val="FF0000"/>
          <w:sz w:val="24"/>
          <w:szCs w:val="24"/>
          <w:lang w:eastAsia="zh-CN"/>
        </w:rPr>
        <w:t>否则为无效响应。</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并在有效期内的产品，应在响应文件中提供“所投产品符合国家强制性要求承诺函”并加盖供应商公章，否则将承担其响应被视为非实质性响应的风险。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w:t>
      </w:r>
      <w:r>
        <w:rPr>
          <w:rFonts w:hint="eastAsia" w:cs="宋体" w:asciiTheme="minorEastAsia" w:hAnsiTheme="minorEastAsia"/>
          <w:kern w:val="0"/>
          <w:sz w:val="24"/>
          <w:szCs w:val="24"/>
        </w:rPr>
        <w:t>属于</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并须在响应文件中提供：</w:t>
      </w:r>
    </w:p>
    <w:p>
      <w:pPr>
        <w:wordWrap w:val="0"/>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①</w:t>
      </w:r>
      <w:r>
        <w:rPr>
          <w:rFonts w:hint="eastAsia" w:cs="仿宋_GB2312" w:asciiTheme="minorEastAsia" w:hAnsiTheme="minorEastAsia"/>
          <w:sz w:val="24"/>
          <w:szCs w:val="24"/>
          <w:lang w:val="zh-CN"/>
        </w:rPr>
        <w:t>中国信息安全认证中心官网</w:t>
      </w:r>
      <w:r>
        <w:rPr>
          <w:rFonts w:hint="eastAsia" w:cs="仿宋_GB2312" w:asciiTheme="minorEastAsia" w:hAnsiTheme="minorEastAsia"/>
          <w:sz w:val="24"/>
          <w:szCs w:val="24"/>
        </w:rPr>
        <w:t>（</w:t>
      </w:r>
      <w:r>
        <w:rPr>
          <w:rFonts w:cs="仿宋_GB2312" w:asciiTheme="minorEastAsia" w:hAnsiTheme="minorEastAsia"/>
          <w:sz w:val="24"/>
          <w:szCs w:val="24"/>
        </w:rPr>
        <w:t>http://www.isccc.gov.cn/index.shtml</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产品查询结果截图并加盖供应商公章</w:t>
      </w:r>
      <w:r>
        <w:rPr>
          <w:rFonts w:hint="eastAsia" w:cs="仿宋_GB2312" w:asciiTheme="minorEastAsia" w:hAnsiTheme="minorEastAsia"/>
          <w:sz w:val="24"/>
          <w:szCs w:val="24"/>
        </w:rPr>
        <w:t>；</w:t>
      </w:r>
    </w:p>
    <w:p>
      <w:pPr>
        <w:wordWrap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②中国信息安全认证中心颁发的</w:t>
      </w:r>
      <w:r>
        <w:rPr>
          <w:rFonts w:cs="仿宋_GB2312" w:asciiTheme="minorEastAsia" w:hAnsiTheme="minorEastAsia"/>
          <w:sz w:val="24"/>
          <w:szCs w:val="24"/>
          <w:lang w:val="zh-CN"/>
        </w:rPr>
        <w:t>《</w:t>
      </w:r>
      <w:r>
        <w:fldChar w:fldCharType="begin"/>
      </w:r>
      <w:r>
        <w:instrText xml:space="preserve"> HYPERLINK "http://www.cnca.gov.cn/cnca/zwxx/ggxx/images/2010/07/19/A6C32D2A507AC2A38326896013A67542.doc" \t "_blank" </w:instrText>
      </w:r>
      <w:r>
        <w:fldChar w:fldCharType="separate"/>
      </w:r>
      <w:r>
        <w:rPr>
          <w:rFonts w:hint="eastAsia" w:cs="仿宋_GB2312" w:asciiTheme="minorEastAsia" w:hAnsiTheme="minorEastAsia"/>
          <w:sz w:val="24"/>
          <w:szCs w:val="24"/>
          <w:lang w:val="zh-CN"/>
        </w:rPr>
        <w:t>中国国家信息安全产品认证证书</w:t>
      </w:r>
      <w:r>
        <w:rPr>
          <w:rFonts w:hint="eastAsia" w:cs="仿宋_GB2312" w:asciiTheme="minorEastAsia" w:hAnsiTheme="minorEastAsia"/>
          <w:sz w:val="24"/>
          <w:szCs w:val="24"/>
          <w:lang w:val="zh-CN"/>
        </w:rPr>
        <w:fldChar w:fldCharType="end"/>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的原件扫描件（或图片）并加盖供应商公章。</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spacing w:line="360" w:lineRule="auto"/>
        <w:ind w:firstLine="482" w:firstLineChars="200"/>
        <w:contextualSpacing/>
        <w:rPr>
          <w:rFonts w:hint="eastAsia" w:cs="仿宋_GB2312" w:asciiTheme="minorEastAsia" w:hAnsiTheme="minorEastAsia"/>
          <w:sz w:val="24"/>
          <w:szCs w:val="24"/>
          <w:lang w:val="zh-CN" w:eastAsia="zh-CN"/>
        </w:rPr>
      </w:pPr>
      <w:r>
        <w:rPr>
          <w:rFonts w:hint="eastAsia" w:cs="宋体" w:asciiTheme="minorEastAsia" w:hAnsiTheme="minorEastAsia"/>
          <w:b/>
          <w:color w:val="000000"/>
          <w:kern w:val="0"/>
          <w:sz w:val="24"/>
          <w:szCs w:val="24"/>
          <w:lang w:val="zh-CN"/>
        </w:rPr>
        <w:t>四、服务标准、期限、效率等要求：</w:t>
      </w:r>
      <w:r>
        <w:rPr>
          <w:rFonts w:hint="eastAsia" w:cs="仿宋_GB2312" w:asciiTheme="minorEastAsia" w:hAnsiTheme="minorEastAsia"/>
          <w:sz w:val="24"/>
          <w:szCs w:val="24"/>
          <w:lang w:val="zh-CN" w:eastAsia="zh-CN"/>
        </w:rPr>
        <w:t>满足业主需求。</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五、采购标的的其他技术、服务等要求</w:t>
      </w:r>
    </w:p>
    <w:p>
      <w:pPr>
        <w:topLinePunct/>
        <w:spacing w:line="360" w:lineRule="auto"/>
        <w:ind w:firstLine="480" w:firstLineChars="200"/>
        <w:contextualSpacing/>
        <w:rPr>
          <w:rFonts w:ascii="宋体" w:cs="宋体"/>
          <w:sz w:val="24"/>
          <w:lang w:val="zh-CN"/>
        </w:rPr>
      </w:pPr>
      <w:r>
        <w:rPr>
          <w:rFonts w:hint="eastAsia" w:ascii="宋体" w:cs="宋体"/>
          <w:sz w:val="24"/>
          <w:lang w:val="zh-CN"/>
        </w:rPr>
        <w:t>1、供应商须明确响应产品的厂家、品牌、型号、详细参数，</w:t>
      </w:r>
      <w:r>
        <w:rPr>
          <w:rFonts w:hint="eastAsia" w:ascii="宋体" w:cs="宋体"/>
          <w:b/>
          <w:sz w:val="24"/>
          <w:lang w:val="zh-CN"/>
        </w:rPr>
        <w:t>否则为无效响应文件。</w:t>
      </w:r>
    </w:p>
    <w:p>
      <w:pPr>
        <w:topLinePunct/>
        <w:autoSpaceDE w:val="0"/>
        <w:autoSpaceDN w:val="0"/>
        <w:adjustRightInd w:val="0"/>
        <w:spacing w:line="360" w:lineRule="auto"/>
        <w:ind w:firstLine="482"/>
        <w:contextualSpacing/>
        <w:rPr>
          <w:rFonts w:ascii="宋体" w:cs="宋体"/>
          <w:b/>
          <w:sz w:val="24"/>
          <w:lang w:val="zh-CN"/>
        </w:rPr>
      </w:pPr>
      <w:r>
        <w:rPr>
          <w:rFonts w:hint="eastAsia" w:ascii="宋体" w:cs="宋体"/>
          <w:sz w:val="24"/>
          <w:lang w:val="zh-CN"/>
        </w:rPr>
        <w:t>2、供应商应就本项目完整响应，</w:t>
      </w:r>
      <w:r>
        <w:rPr>
          <w:rFonts w:hint="eastAsia" w:ascii="宋体" w:cs="宋体"/>
          <w:b/>
          <w:sz w:val="24"/>
          <w:lang w:val="zh-CN"/>
        </w:rPr>
        <w:t>否则为无效响应。</w:t>
      </w:r>
    </w:p>
    <w:p>
      <w:pPr>
        <w:topLinePunct/>
        <w:spacing w:line="360" w:lineRule="auto"/>
        <w:ind w:firstLine="480" w:firstLineChars="200"/>
        <w:contextualSpacing/>
        <w:rPr>
          <w:rFonts w:ascii="宋体" w:cs="宋体"/>
          <w:sz w:val="24"/>
          <w:lang w:val="zh-CN"/>
        </w:rPr>
      </w:pPr>
      <w:r>
        <w:rPr>
          <w:rFonts w:hint="eastAsia" w:ascii="宋体" w:cs="宋体"/>
          <w:sz w:val="24"/>
          <w:lang w:val="zh-CN"/>
        </w:rPr>
        <w:t>3、所响应产品必须符合国家质量检测标准和本竞争性谈判文件规定标准的全新正品现货。</w:t>
      </w:r>
    </w:p>
    <w:p>
      <w:pPr>
        <w:topLinePunct/>
        <w:spacing w:line="360" w:lineRule="auto"/>
        <w:ind w:firstLine="480" w:firstLineChars="200"/>
        <w:contextualSpacing/>
        <w:rPr>
          <w:rFonts w:hint="eastAsia" w:ascii="宋体" w:cs="宋体"/>
          <w:b/>
          <w:bCs/>
          <w:color w:val="FF0000"/>
          <w:sz w:val="24"/>
          <w:lang w:val="zh-CN"/>
        </w:rPr>
      </w:pPr>
      <w:r>
        <w:rPr>
          <w:rFonts w:hint="eastAsia" w:ascii="宋体" w:cs="宋体"/>
          <w:sz w:val="24"/>
          <w:lang w:val="en-US" w:eastAsia="zh-CN"/>
        </w:rPr>
        <w:t>4</w:t>
      </w:r>
      <w:r>
        <w:rPr>
          <w:rFonts w:hint="eastAsia" w:ascii="宋体" w:cs="宋体"/>
          <w:sz w:val="24"/>
          <w:lang w:val="zh-CN"/>
        </w:rPr>
        <w:t>、</w:t>
      </w:r>
      <w:r>
        <w:rPr>
          <w:rFonts w:hint="eastAsia" w:ascii="宋体" w:cs="宋体"/>
          <w:bCs/>
          <w:color w:val="FF0000"/>
          <w:sz w:val="24"/>
          <w:lang w:val="zh-CN"/>
        </w:rPr>
        <w:t>投标文件中须有详细的实施（技术）方案</w:t>
      </w:r>
      <w:r>
        <w:rPr>
          <w:rFonts w:hint="eastAsia" w:ascii="宋体" w:cs="宋体"/>
          <w:b/>
          <w:bCs/>
          <w:color w:val="FF0000"/>
          <w:sz w:val="24"/>
          <w:lang w:val="zh-CN"/>
        </w:rPr>
        <w:t>，否则为无效投标。</w:t>
      </w:r>
    </w:p>
    <w:p>
      <w:pPr>
        <w:topLinePunct/>
        <w:spacing w:line="360" w:lineRule="auto"/>
        <w:ind w:firstLine="480" w:firstLineChars="200"/>
        <w:contextualSpacing/>
        <w:rPr>
          <w:rFonts w:hint="eastAsia" w:ascii="宋体" w:cs="宋体"/>
          <w:sz w:val="24"/>
          <w:lang w:val="zh-CN" w:eastAsia="zh-CN"/>
        </w:rPr>
      </w:pPr>
      <w:r>
        <w:rPr>
          <w:rFonts w:hint="eastAsia" w:ascii="宋体" w:cs="宋体"/>
          <w:sz w:val="24"/>
          <w:lang w:val="en-US" w:eastAsia="zh-CN"/>
        </w:rPr>
        <w:t>注：1、</w:t>
      </w:r>
      <w:r>
        <w:rPr>
          <w:rFonts w:hint="eastAsia" w:ascii="宋体" w:cs="宋体"/>
          <w:sz w:val="24"/>
          <w:lang w:val="zh-CN" w:eastAsia="zh-CN"/>
        </w:rPr>
        <w:t xml:space="preserve">中标企业于中标后第三日上午09:00向禹州市教育体育局提供（序号1课桌凳、序号2学生双层床样品，要求样品与投标参数无偏离）；  </w:t>
      </w:r>
    </w:p>
    <w:p>
      <w:pPr>
        <w:topLinePunct/>
        <w:spacing w:line="360" w:lineRule="auto"/>
        <w:ind w:firstLine="480" w:firstLineChars="200"/>
        <w:contextualSpacing/>
        <w:rPr>
          <w:rFonts w:hint="default" w:eastAsiaTheme="minorEastAsia"/>
          <w:lang w:val="en-US" w:eastAsia="zh-CN"/>
        </w:rPr>
      </w:pPr>
      <w:r>
        <w:rPr>
          <w:rFonts w:hint="eastAsia" w:ascii="宋体" w:cs="宋体"/>
          <w:sz w:val="24"/>
          <w:lang w:val="zh-CN" w:eastAsia="zh-CN"/>
        </w:rPr>
        <w:t>2、中标企业提供样品同时须提供招标文件中要求的所有资质原件，样品及所有资质原件不符合或不能提供的，取消其中标资格并列入不良记录及信用中国。</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pStyle w:val="20"/>
        <w:widowControl/>
        <w:shd w:val="clear" w:color="auto" w:fill="FFFFFF"/>
        <w:spacing w:line="360" w:lineRule="auto"/>
        <w:ind w:firstLine="42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pStyle w:val="20"/>
        <w:widowControl/>
        <w:shd w:val="clear" w:color="auto" w:fill="FFFFFF"/>
        <w:spacing w:line="360" w:lineRule="auto"/>
        <w:ind w:firstLine="42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1、按照国家相关标准、行业标准、地方标准或其他标准、规范验收。</w:t>
      </w:r>
    </w:p>
    <w:p>
      <w:pPr>
        <w:pStyle w:val="20"/>
        <w:widowControl/>
        <w:shd w:val="clear" w:color="auto" w:fill="FFFFFF"/>
        <w:spacing w:line="360" w:lineRule="auto"/>
        <w:ind w:firstLine="42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p>
    <w:p>
      <w:pPr>
        <w:pStyle w:val="20"/>
        <w:widowControl/>
        <w:shd w:val="clear" w:color="auto" w:fill="FFFFFF"/>
        <w:spacing w:line="360" w:lineRule="auto"/>
        <w:ind w:firstLine="42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3、项目质量委托第三方进行验收。</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1、支付方式：按照合同约定，经验收合格后申请支付。</w:t>
      </w:r>
    </w:p>
    <w:p>
      <w:pPr>
        <w:widowControl/>
        <w:shd w:val="clear" w:color="auto" w:fill="FFFFFF"/>
        <w:spacing w:line="360" w:lineRule="auto"/>
        <w:ind w:firstLine="480" w:firstLineChars="200"/>
        <w:contextualSpacing/>
        <w:jc w:val="left"/>
        <w:rPr>
          <w:rFonts w:hint="eastAsia" w:cs="黑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zh-CN"/>
        </w:rPr>
        <w:t>2、支付时间及条件：以签订合同为准。</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ind w:firstLine="2891" w:firstLineChars="9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条款均为实质性要求条款，响应文件须完全响应，未实质响应的，按照无效响应处理。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项目名称：禹州教育体育局课桌凳学生床采购项目（不见面开标）</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lang w:eastAsia="zh-CN"/>
              </w:rPr>
              <w:t>采购</w:t>
            </w:r>
            <w:r>
              <w:rPr>
                <w:rFonts w:hint="eastAsia" w:cs="仿宋_GB2312" w:asciiTheme="minorEastAsia" w:hAnsiTheme="minorEastAsia"/>
                <w:szCs w:val="21"/>
              </w:rPr>
              <w:t>编号：YZCG-T202008</w:t>
            </w:r>
            <w:r>
              <w:rPr>
                <w:rFonts w:hint="eastAsia" w:cs="仿宋_GB2312" w:asciiTheme="minorEastAsia" w:hAnsiTheme="minorEastAsia"/>
                <w:szCs w:val="21"/>
                <w:lang w:val="en-US" w:eastAsia="zh-CN"/>
              </w:rPr>
              <w:t>1</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lang w:eastAsia="zh-CN"/>
              </w:rPr>
              <w:t>交付（服务、完工）时间</w:t>
            </w:r>
            <w:r>
              <w:rPr>
                <w:rFonts w:hint="eastAsia" w:cs="仿宋_GB2312" w:asciiTheme="minorEastAsia" w:hAnsiTheme="minorEastAsia"/>
                <w:szCs w:val="21"/>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名称：禹州教育体育局</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地址：</w:t>
            </w:r>
            <w:r>
              <w:rPr>
                <w:rFonts w:hint="eastAsia" w:cs="仿宋_GB2312" w:asciiTheme="minorEastAsia" w:hAnsiTheme="minorEastAsia"/>
                <w:szCs w:val="21"/>
                <w:lang w:eastAsia="zh-CN"/>
              </w:rPr>
              <w:t>禹州市禹王大道东段</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代先生</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0374-8880023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称：禹州市政府采购中心</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（1）供应商是法人（法人包括企业法人、机关法人、事业单位法人和社会团体法人），提供本单位：</w:t>
            </w:r>
          </w:p>
          <w:p>
            <w:pPr>
              <w:spacing w:line="360" w:lineRule="auto"/>
            </w:pPr>
            <w:r>
              <w:rPr>
                <w:rFonts w:hint="eastAsia"/>
              </w:rPr>
              <w:t>①2018年度或者2019年度经审计的财务报告，包括资产负债表、利润表、现金流量表、所有者权益变动表及其附注；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①2018年度或者2019年度经审计的财务报告，包括资产负债表、利润表、现金流量表、所有者权益变动表及其附注；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“中国社会组织公共服务平台”网站（</w:t>
            </w:r>
            <w:r>
              <w:t>www.chinanpo.gov.cn</w:t>
            </w:r>
            <w:r>
              <w:rPr>
                <w:rFonts w:hint="eastAsia"/>
              </w:rPr>
              <w:t>）严重违法失信社会组织名单的供应商（联合体形式投标的，联合体成员存在不良信用记录，视同联合体存在不良信用记录）。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pPr>
              <w:autoSpaceDE w:val="0"/>
              <w:autoSpaceDN w:val="0"/>
              <w:spacing w:line="360" w:lineRule="auto"/>
              <w:contextualSpacing/>
            </w:pPr>
            <w:r>
              <w:rPr>
                <w:rFonts w:hint="eastAsia"/>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int="eastAsia"/>
                <w:lang w:val="en-US" w:eastAsia="zh-CN"/>
              </w:rPr>
            </w:pPr>
            <w:r>
              <w:rPr>
                <w:rFonts w:hint="eastAsia"/>
                <w:lang w:val="en-US" w:eastAsia="zh-CN"/>
              </w:rPr>
              <w:t>八、1、投标商须通过ISO9001质量管理体系认证、GB/T28001职业健康安全管理体系认证和ISO14001环境管理体系认证；投标商须具有环境标志产品认证证书（十环认证）、中国环保产品认证证书（CQC）；中国绿色环保产品认证证书；中国优秀节能减排绿色环保企业证书</w:t>
            </w:r>
          </w:p>
          <w:p>
            <w:pPr>
              <w:pStyle w:val="2"/>
              <w:rPr>
                <w:rFonts w:hint="default"/>
                <w:lang w:val="en-US"/>
              </w:rPr>
            </w:pPr>
            <w:r>
              <w:rPr>
                <w:rFonts w:hint="eastAsia" w:cs="宋体" w:asciiTheme="minorEastAsia" w:hAnsiTheme="minorEastAsia"/>
                <w:kern w:val="0"/>
                <w:szCs w:val="21"/>
                <w:lang w:val="en-US" w:eastAsia="zh-CN"/>
              </w:rPr>
              <w:t>2</w:t>
            </w:r>
            <w:r>
              <w:rPr>
                <w:rFonts w:hint="eastAsia" w:asciiTheme="minorHAnsi" w:hAnsiTheme="minorHAnsi" w:eastAsiaTheme="minorEastAsia" w:cstheme="minorBidi"/>
                <w:kern w:val="2"/>
                <w:sz w:val="21"/>
                <w:szCs w:val="22"/>
                <w:lang w:val="en-US" w:eastAsia="zh-CN" w:bidi="ar-SA"/>
              </w:rPr>
              <w:t>、被委托人须是本单位职工，须提供公司为本人缴纳社会保险证明</w:t>
            </w:r>
            <w:r>
              <w:rPr>
                <w:rFonts w:hint="eastAsia" w:cstheme="minorBidi"/>
                <w:kern w:val="2"/>
                <w:sz w:val="21"/>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74.05</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rPr>
              <w:t>2020</w:t>
            </w:r>
            <w:r>
              <w:rPr>
                <w:rFonts w:hint="eastAsia" w:cs="宋体" w:asciiTheme="minorEastAsia" w:hAnsiTheme="minorEastAsia"/>
                <w:bCs/>
                <w:szCs w:val="21"/>
                <w:lang w:val="zh-CN"/>
              </w:rPr>
              <w:t xml:space="preserve">年 </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20</w:t>
            </w:r>
            <w:r>
              <w:rPr>
                <w:rFonts w:hint="eastAsia" w:cs="宋体" w:asciiTheme="minorEastAsia" w:hAnsiTheme="minorEastAsia"/>
                <w:bCs/>
                <w:szCs w:val="21"/>
                <w:lang w:val="zh-CN"/>
              </w:rPr>
              <w:t xml:space="preserve"> 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15</w:t>
            </w:r>
          </w:p>
        </w:tc>
        <w:tc>
          <w:tcPr>
            <w:tcW w:w="2268" w:type="dxa"/>
            <w:vAlign w:val="center"/>
          </w:tcPr>
          <w:p>
            <w:pPr>
              <w:autoSpaceDE w:val="0"/>
              <w:autoSpaceDN w:val="0"/>
              <w:adjustRightInd w:val="0"/>
              <w:spacing w:line="276" w:lineRule="auto"/>
              <w:jc w:val="center"/>
              <w:rPr>
                <w:rFonts w:hint="eastAsia" w:cs="仿宋_GB2312" w:asciiTheme="minorEastAsia" w:hAnsiTheme="minorEastAsia"/>
                <w:szCs w:val="21"/>
                <w:lang w:eastAsia="zh-CN"/>
              </w:rPr>
            </w:pPr>
            <w:r>
              <w:rPr>
                <w:rFonts w:hint="eastAsia" w:cs="仿宋_GB2312" w:asciiTheme="minorEastAsia" w:hAnsiTheme="minorEastAsia"/>
                <w:szCs w:val="21"/>
                <w:lang w:eastAsia="zh-CN"/>
              </w:rPr>
              <w:t>谈判文件费用</w:t>
            </w:r>
          </w:p>
          <w:p>
            <w:pPr>
              <w:autoSpaceDE w:val="0"/>
              <w:autoSpaceDN w:val="0"/>
              <w:adjustRightInd w:val="0"/>
              <w:spacing w:line="276" w:lineRule="auto"/>
              <w:jc w:val="center"/>
              <w:rPr>
                <w:rFonts w:hint="eastAsia" w:cs="仿宋_GB2312" w:asciiTheme="minorEastAsia" w:hAnsiTheme="minorEastAsia" w:eastAsiaTheme="minorEastAsia"/>
                <w:szCs w:val="21"/>
                <w:lang w:eastAsia="zh-CN"/>
              </w:rPr>
            </w:pPr>
            <w:r>
              <w:rPr>
                <w:rFonts w:hint="eastAsia" w:cs="仿宋_GB2312" w:asciiTheme="minorEastAsia" w:hAnsiTheme="minorEastAsia"/>
                <w:szCs w:val="21"/>
                <w:lang w:eastAsia="zh-CN"/>
              </w:rPr>
              <w:t>缴纳方式</w:t>
            </w:r>
          </w:p>
        </w:tc>
        <w:tc>
          <w:tcPr>
            <w:tcW w:w="6813" w:type="dxa"/>
            <w:tcBorders>
              <w:top w:val="single" w:color="auto" w:sz="4" w:space="0"/>
            </w:tcBorders>
            <w:vAlign w:val="center"/>
          </w:tcPr>
          <w:p>
            <w:pPr>
              <w:autoSpaceDE w:val="0"/>
              <w:autoSpaceDN w:val="0"/>
              <w:adjustRightInd w:val="0"/>
              <w:spacing w:line="360" w:lineRule="auto"/>
              <w:rPr>
                <w:rFonts w:hint="eastAsia"/>
                <w:lang w:eastAsia="zh-CN"/>
              </w:rPr>
            </w:pPr>
            <w:r>
              <w:rPr>
                <w:rFonts w:hint="eastAsia"/>
                <w:lang w:eastAsia="zh-CN"/>
              </w:rPr>
              <w:t>户名：禹州市非税收入管理办公室</w:t>
            </w:r>
          </w:p>
          <w:p>
            <w:pPr>
              <w:pStyle w:val="2"/>
              <w:rPr>
                <w:rFonts w:hint="eastAsia"/>
                <w:lang w:val="en-US" w:eastAsia="zh-CN"/>
              </w:rPr>
            </w:pPr>
            <w:r>
              <w:rPr>
                <w:rFonts w:hint="eastAsia"/>
                <w:lang w:eastAsia="zh-CN"/>
              </w:rPr>
              <w:t>开户行及帐号：中原银行禹州支行</w:t>
            </w:r>
            <w:r>
              <w:rPr>
                <w:rFonts w:hint="eastAsia"/>
                <w:lang w:val="en-US" w:eastAsia="zh-CN"/>
              </w:rPr>
              <w:t xml:space="preserve"> 0184 0101 8730 0010 0170 001</w:t>
            </w:r>
          </w:p>
          <w:p>
            <w:pPr>
              <w:pStyle w:val="2"/>
              <w:rPr>
                <w:rFonts w:hint="eastAsia"/>
                <w:lang w:val="en-US" w:eastAsia="zh-CN"/>
              </w:rPr>
            </w:pPr>
            <w:r>
              <w:rPr>
                <w:rFonts w:hint="eastAsia"/>
                <w:lang w:val="en-US" w:eastAsia="zh-CN"/>
              </w:rPr>
              <w:t>（投标人须从本公司基本帐户转入且须注明项目名称或采购编号，缴纳回执单复印件附谈判响应文件。）</w:t>
            </w:r>
          </w:p>
          <w:p>
            <w:pPr>
              <w:pStyle w:val="2"/>
              <w:rPr>
                <w:rFonts w:hint="default"/>
                <w:lang w:val="en-US" w:eastAsia="zh-CN"/>
              </w:rPr>
            </w:pPr>
            <w:r>
              <w:rPr>
                <w:rFonts w:hint="eastAsia"/>
                <w:lang w:val="en-US" w:eastAsia="zh-CN"/>
              </w:rPr>
              <w:t xml:space="preserve">温馨提示： 发票开具联系人  孙女士  15893741177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HYPERLINK "https://www.baidu.com/link?url=8rmedzOhlAuXDcXgh4Ih79cf3oX63OtO_HyxHSCPnTT6Bb4nFcbI-6b-kaJFEjJrZKGkaq6fZ0YCvibRAKulsXONz3kZBFBKcnun2fra-tu&amp;wd=&amp;eqid=f166cd3a00044721000000025acd62c1" \t "_blank"</w:instrText>
            </w:r>
            <w:r>
              <w:fldChar w:fldCharType="separate"/>
            </w:r>
            <w:r>
              <w:rPr>
                <w:rFonts w:cs="宋体" w:asciiTheme="minorEastAsia" w:hAnsiTheme="minorEastAsia"/>
                <w:color w:val="000000"/>
                <w:szCs w:val="21"/>
              </w:rPr>
              <w:t>中国·许昌许昌市政府网</w:t>
            </w:r>
            <w: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7</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ascii="新宋体" w:hAnsi="新宋体" w:eastAsia="新宋体"/>
                <w:szCs w:val="21"/>
                <w:u w:val="single"/>
              </w:rPr>
              <w:t xml:space="preserve">    </w:t>
            </w:r>
            <w:r>
              <w:rPr>
                <w:rFonts w:hint="eastAsia" w:ascii="新宋体" w:hAnsi="新宋体" w:eastAsia="新宋体"/>
                <w:szCs w:val="21"/>
              </w:rPr>
              <w:t>%</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color w:val="333333"/>
                <w:szCs w:val="21"/>
                <w:lang w:val="zh-CN"/>
              </w:rPr>
              <w:t>中标人在接到中标通知时，须向代理机构发送投标报价及分项报价一览表（包含主要中标标的的名称、规格型号、数量、单价、服务要求等）电子文档，并同时通知交易见证部，联系电话：0374-</w:t>
            </w:r>
            <w:r>
              <w:rPr>
                <w:rFonts w:hint="eastAsia" w:cs="宋体" w:asciiTheme="minorEastAsia" w:hAnsiTheme="minorEastAsia"/>
                <w:color w:val="333333"/>
                <w:szCs w:val="21"/>
              </w:rPr>
              <w:t>2077772</w:t>
            </w:r>
            <w:r>
              <w:rPr>
                <w:rFonts w:hint="eastAsia" w:cs="宋体" w:asciiTheme="minorEastAsia" w:hAnsiTheme="minorEastAsia"/>
                <w:color w:val="333333"/>
                <w:szCs w:val="21"/>
                <w:lang w:val="zh-CN"/>
              </w:rPr>
              <w:t>，邮箱：</w:t>
            </w:r>
            <w:r>
              <w:rPr>
                <w:rFonts w:hint="eastAsia" w:cs="宋体" w:asciiTheme="minorEastAsia" w:hAnsiTheme="minorEastAsia"/>
                <w:color w:val="333333"/>
                <w:szCs w:val="21"/>
              </w:rPr>
              <w:t>Y</w:t>
            </w:r>
            <w:r>
              <w:rPr>
                <w:rFonts w:hint="eastAsia" w:cs="宋体" w:asciiTheme="minorEastAsia" w:hAnsiTheme="minorEastAsia"/>
                <w:color w:val="333333"/>
                <w:szCs w:val="21"/>
                <w:lang w:val="en-US" w:eastAsia="zh-CN"/>
              </w:rPr>
              <w:t>Z</w:t>
            </w:r>
            <w:r>
              <w:rPr>
                <w:rFonts w:hint="eastAsia" w:cs="宋体" w:asciiTheme="minorEastAsia" w:hAnsiTheme="minorEastAsia"/>
                <w:color w:val="333333"/>
                <w:szCs w:val="21"/>
              </w:rPr>
              <w:t>GGZY2076770</w:t>
            </w:r>
            <w:r>
              <w:rPr>
                <w:rFonts w:hint="eastAsia" w:cs="宋体" w:asciiTheme="minorEastAsia" w:hAnsiTheme="minorEastAsia"/>
                <w:color w:val="333333"/>
                <w:szCs w:val="21"/>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olor w:val="000000"/>
                <w:sz w:val="24"/>
                <w:szCs w:val="24"/>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olor w:val="000000"/>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7"/>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7"/>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7"/>
        <w:autoSpaceDE w:val="0"/>
        <w:autoSpaceDN w:val="0"/>
        <w:spacing w:line="360" w:lineRule="auto"/>
        <w:ind w:left="780" w:firstLine="0" w:firstLineChars="0"/>
        <w:contextualSpacing/>
        <w:rPr>
          <w:rFonts w:cs="宋体" w:asciiTheme="minorEastAsia" w:hAnsiTheme="minorEastAsia"/>
          <w:kern w:val="0"/>
          <w:szCs w:val="21"/>
        </w:rPr>
      </w:pPr>
    </w:p>
    <w:p>
      <w:pPr>
        <w:pStyle w:val="47"/>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47"/>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7"/>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7"/>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7"/>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7"/>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7"/>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7"/>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47"/>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7"/>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47"/>
        <w:numPr>
          <w:ilvl w:val="0"/>
          <w:numId w:val="1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47"/>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47"/>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7"/>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HYPERLINK "http://www.chinanpo.gov.cn"</w:instrText>
      </w:r>
      <w:r>
        <w:fldChar w:fldCharType="separate"/>
      </w:r>
      <w:r>
        <w:rPr>
          <w:rStyle w:val="26"/>
          <w:rFonts w:cs="宋体" w:asciiTheme="minorEastAsia" w:hAnsiTheme="minorEastAsia"/>
          <w:kern w:val="0"/>
          <w:szCs w:val="21"/>
        </w:rPr>
        <w:t>www.chinanpo.gov.cn</w:t>
      </w:r>
      <w:r>
        <w:fldChar w:fldCharType="end"/>
      </w:r>
      <w:r>
        <w:rPr>
          <w:rFonts w:hint="eastAsia" w:cs="宋体" w:asciiTheme="minorEastAsia" w:hAnsiTheme="minorEastAsia"/>
          <w:kern w:val="0"/>
          <w:szCs w:val="21"/>
        </w:rPr>
        <w:t>）；</w:t>
      </w:r>
    </w:p>
    <w:p>
      <w:pPr>
        <w:pStyle w:val="47"/>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47"/>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47"/>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47"/>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47"/>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47"/>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7"/>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7"/>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47"/>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7"/>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47"/>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7"/>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47"/>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7"/>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47"/>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7"/>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7"/>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7"/>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7"/>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除标书费用外，不收取费用</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4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4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pPr>
        <w:pStyle w:val="4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7"/>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47"/>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7"/>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7"/>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4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7"/>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color w:val="000000"/>
          <w:szCs w:val="21"/>
        </w:rPr>
        <w:t>加密电子响应文件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r>
        <w:rPr>
          <w:rFonts w:hint="eastAsia" w:cs="宋体" w:asciiTheme="minorEastAsia" w:hAnsiTheme="minorEastAsia"/>
          <w:kern w:val="0"/>
          <w:szCs w:val="21"/>
        </w:rPr>
        <w:t>。</w:t>
      </w:r>
      <w:r>
        <w:rPr>
          <w:rFonts w:hint="eastAsia" w:cs="微软雅黑"/>
          <w:color w:val="000000"/>
        </w:rPr>
        <w:t>在提交截止时间以后上传的响应文件，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7"/>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7"/>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47"/>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7"/>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供应商不得在响应有效期内撤销响应文件，否则供应商将承担违背响应承诺函的责任追究。</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13"/>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47"/>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47"/>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color w:val="000000"/>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47"/>
        <w:numPr>
          <w:ilvl w:val="0"/>
          <w:numId w:val="3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47"/>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47"/>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7"/>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color w:val="000000"/>
          <w:szCs w:val="21"/>
        </w:rPr>
        <w:t>供应商未在规定时间内解密或</w:t>
      </w:r>
      <w:r>
        <w:rPr>
          <w:rFonts w:hint="eastAsia" w:cs="宋体" w:asciiTheme="minorEastAsia" w:hAnsiTheme="minorEastAsia"/>
          <w:kern w:val="0"/>
          <w:szCs w:val="21"/>
        </w:rPr>
        <w:t>因供应商原因解密失败的，其响应文件将被拒绝。</w:t>
      </w:r>
    </w:p>
    <w:p>
      <w:pPr>
        <w:pStyle w:val="47"/>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pStyle w:val="47"/>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47"/>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47"/>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color w:val="000000"/>
          <w:szCs w:val="21"/>
        </w:rPr>
        <w:t>响应文件</w:t>
      </w:r>
      <w:r>
        <w:rPr>
          <w:rFonts w:hint="eastAsia" w:hAnsi="宋体"/>
          <w:color w:val="000000"/>
          <w:szCs w:val="21"/>
        </w:rPr>
        <w:t>解密活动结束时，供应商应在《开标记录表》上进行电子签章。供应商未签章的，视同认可解密结果。</w:t>
      </w:r>
    </w:p>
    <w:p>
      <w:pPr>
        <w:pStyle w:val="47"/>
        <w:autoSpaceDE w:val="0"/>
        <w:autoSpaceDN w:val="0"/>
        <w:spacing w:line="360" w:lineRule="auto"/>
        <w:ind w:left="420" w:firstLine="0" w:firstLineChars="0"/>
        <w:contextualSpacing/>
        <w:rPr>
          <w:rFonts w:cs="宋体" w:asciiTheme="minorEastAsia" w:hAnsiTheme="minorEastAsia"/>
          <w:kern w:val="0"/>
          <w:szCs w:val="21"/>
        </w:rPr>
      </w:pP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3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7"/>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47"/>
        <w:numPr>
          <w:ilvl w:val="0"/>
          <w:numId w:val="35"/>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47"/>
        <w:numPr>
          <w:ilvl w:val="0"/>
          <w:numId w:val="35"/>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7"/>
        <w:numPr>
          <w:ilvl w:val="1"/>
          <w:numId w:val="33"/>
        </w:numPr>
        <w:autoSpaceDE w:val="0"/>
        <w:autoSpaceDN w:val="0"/>
        <w:spacing w:line="360" w:lineRule="auto"/>
        <w:ind w:firstLineChars="0"/>
        <w:contextualSpacing/>
        <w:rPr>
          <w:rFonts w:ascii="ˎ̥" w:hAnsi="ˎ̥"/>
          <w:vanish/>
        </w:rPr>
      </w:pPr>
    </w:p>
    <w:p>
      <w:pPr>
        <w:pStyle w:val="47"/>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7"/>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47"/>
        <w:numPr>
          <w:ilvl w:val="0"/>
          <w:numId w:val="36"/>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47"/>
        <w:numPr>
          <w:ilvl w:val="0"/>
          <w:numId w:val="36"/>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47"/>
        <w:numPr>
          <w:ilvl w:val="0"/>
          <w:numId w:val="36"/>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47"/>
        <w:numPr>
          <w:ilvl w:val="0"/>
          <w:numId w:val="37"/>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7"/>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7"/>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3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7"/>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7"/>
        <w:numPr>
          <w:ilvl w:val="0"/>
          <w:numId w:val="13"/>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13"/>
        </w:numPr>
        <w:autoSpaceDE w:val="0"/>
        <w:autoSpaceDN w:val="0"/>
        <w:spacing w:line="360" w:lineRule="auto"/>
        <w:ind w:firstLineChars="0"/>
        <w:contextualSpacing/>
        <w:rPr>
          <w:rFonts w:cs="宋体" w:asciiTheme="minorEastAsia" w:hAnsiTheme="minorEastAsia"/>
          <w:vanish/>
          <w:kern w:val="0"/>
          <w:szCs w:val="21"/>
        </w:rPr>
      </w:pPr>
    </w:p>
    <w:p>
      <w:pPr>
        <w:pStyle w:val="47"/>
        <w:numPr>
          <w:ilvl w:val="1"/>
          <w:numId w:val="13"/>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3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7"/>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7"/>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47"/>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3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7"/>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7"/>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7"/>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4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7"/>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未按照谈判文件的规定提交响应承诺函的；</w:t>
      </w:r>
    </w:p>
    <w:p>
      <w:pPr>
        <w:pStyle w:val="47"/>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47"/>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不具备谈判文件中规定的资格要求的；</w:t>
      </w:r>
    </w:p>
    <w:p>
      <w:pPr>
        <w:pStyle w:val="47"/>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47"/>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47"/>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7"/>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7"/>
        <w:numPr>
          <w:ilvl w:val="0"/>
          <w:numId w:val="4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47"/>
        <w:numPr>
          <w:ilvl w:val="0"/>
          <w:numId w:val="4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47"/>
        <w:numPr>
          <w:ilvl w:val="0"/>
          <w:numId w:val="4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47"/>
        <w:numPr>
          <w:ilvl w:val="0"/>
          <w:numId w:val="4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47"/>
        <w:numPr>
          <w:ilvl w:val="0"/>
          <w:numId w:val="4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47"/>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’，其谈判响应无效。</w:t>
      </w:r>
    </w:p>
    <w:p>
      <w:pPr>
        <w:pStyle w:val="47"/>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4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7"/>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7"/>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7"/>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color w:val="000000"/>
        </w:rPr>
        <w:t>在谈判中，谈判的任何一方不得透露与谈判有关的其他供应商的技术资料、价格和其他信息。</w:t>
      </w:r>
    </w:p>
    <w:p>
      <w:pPr>
        <w:pStyle w:val="47"/>
        <w:numPr>
          <w:ilvl w:val="0"/>
          <w:numId w:val="45"/>
        </w:numPr>
        <w:autoSpaceDE w:val="0"/>
        <w:autoSpaceDN w:val="0"/>
        <w:spacing w:line="360" w:lineRule="auto"/>
        <w:ind w:left="993" w:hanging="993" w:firstLineChars="0"/>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color w:val="000000"/>
        </w:rPr>
        <w:t>。</w:t>
      </w:r>
      <w:r>
        <w:rPr>
          <w:rFonts w:cs="微软雅黑"/>
          <w:color w:val="000000"/>
        </w:rPr>
        <w:t>对谈判文件作出的实质性变动是谈判文件的有效组成部分，谈判小组应当及时以书面形式同时通知所有参加谈判的供应商</w:t>
      </w:r>
      <w:r>
        <w:rPr>
          <w:rFonts w:hint="eastAsia" w:cs="微软雅黑"/>
          <w:color w:val="000000"/>
        </w:rPr>
        <w:t>。</w:t>
      </w:r>
    </w:p>
    <w:p>
      <w:pPr>
        <w:pStyle w:val="47"/>
        <w:numPr>
          <w:ilvl w:val="0"/>
          <w:numId w:val="45"/>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7"/>
        <w:numPr>
          <w:ilvl w:val="0"/>
          <w:numId w:val="45"/>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7"/>
        <w:numPr>
          <w:ilvl w:val="0"/>
          <w:numId w:val="45"/>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47"/>
        <w:numPr>
          <w:ilvl w:val="0"/>
          <w:numId w:val="45"/>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47"/>
        <w:numPr>
          <w:ilvl w:val="0"/>
          <w:numId w:val="45"/>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7"/>
        <w:autoSpaceDE w:val="0"/>
        <w:autoSpaceDN w:val="0"/>
        <w:spacing w:line="360" w:lineRule="auto"/>
        <w:ind w:left="964" w:firstLine="0" w:firstLineChars="0"/>
        <w:contextualSpacing/>
        <w:rPr>
          <w:rFonts w:ascii="ˎ̥" w:hAnsi="ˎ̥"/>
        </w:rPr>
      </w:pPr>
    </w:p>
    <w:p>
      <w:pPr>
        <w:pStyle w:val="47"/>
        <w:numPr>
          <w:ilvl w:val="0"/>
          <w:numId w:val="4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7"/>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7"/>
        <w:numPr>
          <w:ilvl w:val="0"/>
          <w:numId w:val="4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7"/>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7"/>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4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47"/>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7"/>
        <w:numPr>
          <w:ilvl w:val="0"/>
          <w:numId w:val="40"/>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47"/>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47"/>
        <w:numPr>
          <w:ilvl w:val="0"/>
          <w:numId w:val="47"/>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47"/>
        <w:numPr>
          <w:ilvl w:val="0"/>
          <w:numId w:val="47"/>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47"/>
        <w:autoSpaceDE w:val="0"/>
        <w:autoSpaceDN w:val="0"/>
        <w:spacing w:line="360" w:lineRule="auto"/>
        <w:ind w:left="964" w:firstLine="0" w:firstLineChars="0"/>
        <w:contextualSpacing/>
        <w:rPr>
          <w:rFonts w:ascii="ˎ̥" w:hAnsi="ˎ̥"/>
        </w:rPr>
      </w:pPr>
    </w:p>
    <w:p>
      <w:pPr>
        <w:pStyle w:val="47"/>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7"/>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7"/>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7"/>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7"/>
        <w:numPr>
          <w:ilvl w:val="0"/>
          <w:numId w:val="5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7"/>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47"/>
        <w:numPr>
          <w:ilvl w:val="0"/>
          <w:numId w:val="53"/>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47"/>
        <w:numPr>
          <w:ilvl w:val="0"/>
          <w:numId w:val="53"/>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对成交结果提出质疑的，为成交结果公告期限届满之日起七个工作日内，以书面形式向采购人和采购代理机构一次性提出。</w:t>
      </w:r>
    </w:p>
    <w:p>
      <w:pPr>
        <w:pStyle w:val="47"/>
        <w:numPr>
          <w:ilvl w:val="0"/>
          <w:numId w:val="51"/>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47"/>
        <w:numPr>
          <w:ilvl w:val="0"/>
          <w:numId w:val="54"/>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47"/>
        <w:numPr>
          <w:ilvl w:val="0"/>
          <w:numId w:val="54"/>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7"/>
        <w:numPr>
          <w:ilvl w:val="0"/>
          <w:numId w:val="55"/>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7"/>
        <w:numPr>
          <w:ilvl w:val="0"/>
          <w:numId w:val="55"/>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①与本项目响应相关设备的购置发票、专业技术人员职称证书、用工合同等；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wordWrap w:val="0"/>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6"/>
                <w:rFonts w:hint="eastAsia" w:asciiTheme="minorEastAsia" w:hAnsiTheme="minorEastAsia"/>
                <w:szCs w:val="21"/>
              </w:rPr>
              <w:t>www.creditchina.gov.cn</w:t>
            </w:r>
            <w:r>
              <w:rPr>
                <w:rStyle w:val="26"/>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Cs/>
                <w:szCs w:val="21"/>
                <w:lang w:val="en-US" w:eastAsia="zh-CN"/>
              </w:rPr>
              <w:t>投标商须通过ISO9001质量管理体系认证、GB/T28001职业健康安全管理体系认证和ISO14001环境管理体系认证；投标商须具有环境标志产品认证证书（十环认证）、中国环保产品认证证书（CQC）；中国绿色环保产品认证证书；中国优秀节能减排绿色环保企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响应承诺函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3"/>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3"/>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3"/>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3"/>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（三）</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10%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540"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693"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977"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693"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hint="eastAsia" w:ascii="宋体" w:hAnsi="宋体"/>
                <w:szCs w:val="21"/>
                <w:u w:val="single"/>
              </w:rPr>
              <w:t>10</w:t>
            </w:r>
            <w:r>
              <w:rPr>
                <w:rFonts w:hint="eastAsia" w:ascii="宋体" w:hAnsi="宋体"/>
                <w:szCs w:val="21"/>
              </w:rPr>
              <w:t>%</w:t>
            </w:r>
          </w:p>
        </w:tc>
        <w:tc>
          <w:tcPr>
            <w:tcW w:w="2977"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10%</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540"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693"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hint="eastAsia" w:ascii="宋体" w:hAnsi="宋体"/>
                <w:szCs w:val="21"/>
                <w:u w:val="single"/>
              </w:rPr>
              <w:t>10</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977"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0"/>
        <w:spacing w:before="75" w:after="75" w:line="360" w:lineRule="auto"/>
        <w:rPr>
          <w:rFonts w:ascii="宋体" w:hAnsi="宋体" w:eastAsia="微软雅黑"/>
          <w:color w:val="000000"/>
          <w:u w:val="single"/>
        </w:rPr>
      </w:pP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第五章已有规定的，双方均不得变更或调整；</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第五章未作规定的，双方可通过友好协商进行约定）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jc w:val="both"/>
        <w:rPr>
          <w:rFonts w:cs="黑体" w:asciiTheme="minorEastAsia" w:hAnsiTheme="minorEastAsia"/>
          <w:b/>
          <w:bCs/>
          <w:sz w:val="44"/>
          <w:szCs w:val="44"/>
          <w:lang w:val="zh-CN"/>
        </w:rPr>
      </w:pPr>
    </w:p>
    <w:p>
      <w:pPr>
        <w:pStyle w:val="5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三、资格审查相关材料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eastAsia="zh-CN"/>
        </w:rPr>
        <w:t>禹州市</w:t>
      </w:r>
      <w:r>
        <w:rPr>
          <w:rFonts w:hint="eastAsia" w:asciiTheme="minorEastAsia" w:hAnsiTheme="minorEastAsia"/>
          <w:snapToGrid w:val="0"/>
          <w:kern w:val="0"/>
          <w:szCs w:val="21"/>
        </w:rPr>
        <w:t>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邮政编码：.</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传    真：.</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职    务：.</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49"/>
        <w:spacing w:line="480" w:lineRule="auto"/>
        <w:ind w:firstLine="472" w:firstLineChars="225"/>
        <w:jc w:val="left"/>
        <w:rPr>
          <w:rFonts w:asciiTheme="minorEastAsia" w:hAnsiTheme="minorEastAsia"/>
          <w:color w:val="000000"/>
          <w:sz w:val="21"/>
          <w:szCs w:val="21"/>
        </w:rPr>
      </w:pPr>
    </w:p>
    <w:p>
      <w:pPr>
        <w:pStyle w:val="49"/>
        <w:spacing w:line="480" w:lineRule="auto"/>
        <w:ind w:firstLine="472" w:firstLineChars="225"/>
        <w:jc w:val="left"/>
        <w:rPr>
          <w:rFonts w:asciiTheme="minorEastAsia" w:hAnsiTheme="minorEastAsia"/>
          <w:color w:val="000000"/>
          <w:sz w:val="21"/>
          <w:szCs w:val="21"/>
        </w:rPr>
      </w:pPr>
    </w:p>
    <w:p>
      <w:pPr>
        <w:pStyle w:val="4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pStyle w:val="5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320" w:lineRule="exact"/>
        <w:ind w:firstLine="420" w:firstLineChars="200"/>
        <w:rPr>
          <w:rFonts w:asciiTheme="minorEastAsia" w:hAnsiTheme="minorEastAsia"/>
          <w:bCs/>
          <w:color w:val="000000"/>
          <w:kern w:val="12"/>
          <w:szCs w:val="21"/>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cs="Arial" w:asciiTheme="minorEastAsia" w:hAnsiTheme="minorEastAsia"/>
          <w:szCs w:val="21"/>
          <w:u w:val="single"/>
        </w:rPr>
        <w:t xml:space="preserve">              </w:t>
      </w:r>
      <w:r>
        <w:rPr>
          <w:rFonts w:hint="eastAsia" w:cs="Arial"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w:t>
      </w:r>
      <w:r>
        <w:rPr>
          <w:rFonts w:hint="eastAsia" w:asciiTheme="minorEastAsia" w:hAnsiTheme="minorEastAsia"/>
          <w:szCs w:val="21"/>
          <w:u w:val="single"/>
        </w:rPr>
        <w:t xml:space="preserve">     </w:t>
      </w:r>
      <w:r>
        <w:rPr>
          <w:rFonts w:hint="eastAsia"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u w:val="single"/>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r>
        <w:rPr>
          <w:rFonts w:hint="eastAsia" w:cs="Arial" w:asciiTheme="minorEastAsia" w:hAnsiTheme="minorEastAsia"/>
          <w:color w:val="000000"/>
          <w:szCs w:val="21"/>
        </w:rPr>
        <w:t>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pStyle w:val="2"/>
        <w:rPr>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ind w:firstLine="2891" w:firstLineChars="1200"/>
        <w:jc w:val="both"/>
        <w:rPr>
          <w:rFonts w:hint="eastAsia" w:cs="宋体" w:asciiTheme="minorEastAsia" w:hAnsiTheme="minorEastAsia" w:eastAsiaTheme="minorEastAsia"/>
          <w:sz w:val="24"/>
          <w:szCs w:val="24"/>
          <w:lang w:val="en-US" w:eastAsia="zh-CN"/>
        </w:rPr>
      </w:pPr>
      <w:r>
        <w:rPr>
          <w:rFonts w:hint="eastAsia" w:ascii="宋体" w:hAnsi="宋体"/>
          <w:b/>
          <w:bCs/>
          <w:color w:val="000000"/>
          <w:sz w:val="24"/>
          <w:szCs w:val="24"/>
        </w:rPr>
        <w:t xml:space="preserve">3.6 </w:t>
      </w:r>
      <w:r>
        <w:rPr>
          <w:rFonts w:hint="eastAsia" w:ascii="宋体" w:hAnsi="宋体"/>
          <w:b/>
          <w:bCs/>
          <w:color w:val="000000"/>
          <w:sz w:val="24"/>
          <w:szCs w:val="24"/>
          <w:lang w:val="en-US" w:eastAsia="zh-CN"/>
        </w:rPr>
        <w:t xml:space="preserve"> 谈判文件费用缴纳回执单</w:t>
      </w: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pStyle w:val="2"/>
        <w:rPr>
          <w:rFonts w:ascii="宋体" w:cs="宋体"/>
          <w:sz w:val="24"/>
          <w:lang w:val="zh-CN"/>
        </w:rPr>
      </w:pPr>
    </w:p>
    <w:p>
      <w:pPr>
        <w:pStyle w:val="2"/>
        <w:rPr>
          <w:rFonts w:ascii="宋体" w:cs="宋体"/>
          <w:sz w:val="24"/>
          <w:lang w:val="zh-CN"/>
        </w:rPr>
      </w:pPr>
    </w:p>
    <w:p>
      <w:pPr>
        <w:pStyle w:val="2"/>
        <w:rPr>
          <w:rFonts w:ascii="宋体" w:cs="宋体"/>
          <w:sz w:val="24"/>
          <w:lang w:val="zh-CN"/>
        </w:rPr>
      </w:pPr>
    </w:p>
    <w:p>
      <w:pPr>
        <w:pStyle w:val="2"/>
        <w:rPr>
          <w:rFonts w:ascii="宋体" w:cs="宋体"/>
          <w:sz w:val="24"/>
          <w:lang w:val="zh-CN"/>
        </w:rPr>
      </w:pPr>
    </w:p>
    <w:p>
      <w:pPr>
        <w:pStyle w:val="2"/>
        <w:rPr>
          <w:rFonts w:ascii="宋体" w:cs="宋体"/>
          <w:sz w:val="24"/>
          <w:lang w:val="zh-CN"/>
        </w:rPr>
      </w:pPr>
    </w:p>
    <w:p>
      <w:pPr>
        <w:pStyle w:val="2"/>
        <w:rPr>
          <w:rFonts w:ascii="宋体" w:cs="宋体"/>
          <w:sz w:val="24"/>
          <w:lang w:val="zh-CN"/>
        </w:rPr>
      </w:pPr>
    </w:p>
    <w:p>
      <w:pPr>
        <w:pStyle w:val="2"/>
        <w:rPr>
          <w:rFonts w:ascii="宋体" w:cs="宋体"/>
          <w:sz w:val="24"/>
          <w:lang w:val="zh-CN"/>
        </w:rPr>
      </w:pPr>
    </w:p>
    <w:p>
      <w:pPr>
        <w:pStyle w:val="2"/>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生产厂家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谈判文件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响应文件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contextualSpacing/>
        <w:jc w:val="left"/>
        <w:rPr>
          <w:rFonts w:cs="宋体" w:asciiTheme="minorEastAsia" w:hAnsiTheme="minorEastAsia"/>
          <w:szCs w:val="21"/>
        </w:rPr>
      </w:pPr>
      <w:r>
        <w:rPr>
          <w:rFonts w:hint="eastAsia" w:ascii="宋体" w:hAnsi="宋体" w:cs="Arial"/>
          <w:color w:val="000000"/>
          <w:kern w:val="0"/>
          <w:szCs w:val="21"/>
        </w:rPr>
        <w:t>企业名称：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ind w:left="3885" w:leftChars="1850"/>
        <w:jc w:val="left"/>
        <w:rPr>
          <w:rFonts w:cs="宋体" w:asciiTheme="minorEastAsia" w:hAnsiTheme="minorEastAsia"/>
          <w:szCs w:val="21"/>
        </w:rPr>
      </w:pPr>
    </w:p>
    <w:p>
      <w:pPr>
        <w:widowControl/>
        <w:spacing w:before="100" w:beforeAutospacing="1" w:after="100" w:afterAutospacing="1" w:line="360" w:lineRule="auto"/>
        <w:ind w:left="3885" w:leftChars="1850"/>
        <w:jc w:val="left"/>
        <w:rPr>
          <w:rFonts w:cs="宋体" w:asciiTheme="minorEastAsia" w:hAnsiTheme="minorEastAsia"/>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contextualSpacing/>
        <w:rPr>
          <w:rFonts w:ascii="宋体" w:hAnsi="宋体"/>
          <w:szCs w:val="21"/>
        </w:rPr>
      </w:pPr>
      <w:r>
        <w:rPr>
          <w:rFonts w:hint="eastAsia" w:ascii="宋体" w:hAnsi="宋体"/>
          <w:szCs w:val="21"/>
        </w:rPr>
        <w:t xml:space="preserve">                                    </w:t>
      </w:r>
      <w:r>
        <w:rPr>
          <w:rFonts w:hint="eastAsia" w:cs="宋体" w:asciiTheme="minorEastAsia" w:hAnsiTheme="minorEastAsia"/>
          <w:szCs w:val="21"/>
          <w:lang w:val="zh-CN"/>
        </w:rPr>
        <w:t>单位名称（盖章）：：</w:t>
      </w:r>
      <w:r>
        <w:rPr>
          <w:rFonts w:hint="eastAsia" w:cs="宋体" w:asciiTheme="minorEastAsia" w:hAnsiTheme="minorEastAsia"/>
          <w:szCs w:val="21"/>
          <w:u w:val="single"/>
          <w:lang w:val="zh-CN"/>
        </w:rPr>
        <w:t xml:space="preserve">     </w:t>
      </w:r>
    </w:p>
    <w:p>
      <w:pPr>
        <w:spacing w:line="360" w:lineRule="auto"/>
        <w:contextualSpacing/>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9552F"/>
    <w:multiLevelType w:val="singleLevel"/>
    <w:tmpl w:val="9499552F"/>
    <w:lvl w:ilvl="0" w:tentative="0">
      <w:start w:val="1"/>
      <w:numFmt w:val="decimal"/>
      <w:suff w:val="nothing"/>
      <w:lvlText w:val="%1、"/>
      <w:lvlJc w:val="left"/>
      <w:pPr>
        <w:ind w:left="481" w:leftChars="0" w:firstLine="0" w:firstLineChars="0"/>
      </w:pPr>
    </w:lvl>
  </w:abstractNum>
  <w:abstractNum w:abstractNumId="1">
    <w:nsid w:val="B336EA58"/>
    <w:multiLevelType w:val="singleLevel"/>
    <w:tmpl w:val="B336EA58"/>
    <w:lvl w:ilvl="0" w:tentative="0">
      <w:start w:val="2"/>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BFF5830"/>
    <w:multiLevelType w:val="multilevel"/>
    <w:tmpl w:val="0BFF5830"/>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3">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4">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5">
    <w:nsid w:val="1AAB54CA"/>
    <w:multiLevelType w:val="multilevel"/>
    <w:tmpl w:val="1AAB54CA"/>
    <w:lvl w:ilvl="0" w:tentative="0">
      <w:start w:val="1"/>
      <w:numFmt w:val="decimal"/>
      <w:lvlText w:val="2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6">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3">
    <w:nsid w:val="2C7A7622"/>
    <w:multiLevelType w:val="singleLevel"/>
    <w:tmpl w:val="2C7A7622"/>
    <w:lvl w:ilvl="0" w:tentative="0">
      <w:start w:val="1"/>
      <w:numFmt w:val="chineseCounting"/>
      <w:suff w:val="space"/>
      <w:lvlText w:val="第%1章"/>
      <w:lvlJc w:val="left"/>
      <w:rPr>
        <w:rFonts w:hint="eastAsia"/>
      </w:rPr>
    </w:lvl>
  </w:abstractNum>
  <w:abstractNum w:abstractNumId="24">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8">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9">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0">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3">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4">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37">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8">
    <w:nsid w:val="59F817E8"/>
    <w:multiLevelType w:val="singleLevel"/>
    <w:tmpl w:val="59F817E8"/>
    <w:lvl w:ilvl="0" w:tentative="0">
      <w:start w:val="1"/>
      <w:numFmt w:val="chineseCounting"/>
      <w:pStyle w:val="57"/>
      <w:suff w:val="nothing"/>
      <w:lvlText w:val="%1、"/>
      <w:lvlJc w:val="left"/>
    </w:lvl>
  </w:abstractNum>
  <w:abstractNum w:abstractNumId="39">
    <w:nsid w:val="5A051E9E"/>
    <w:multiLevelType w:val="singleLevel"/>
    <w:tmpl w:val="5A051E9E"/>
    <w:lvl w:ilvl="0" w:tentative="0">
      <w:start w:val="1"/>
      <w:numFmt w:val="chineseCounting"/>
      <w:suff w:val="nothing"/>
      <w:lvlText w:val="%1、"/>
      <w:lvlJc w:val="left"/>
    </w:lvl>
  </w:abstractNum>
  <w:abstractNum w:abstractNumId="40">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1">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4">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7">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8">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0">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51">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3">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4">
    <w:nsid w:val="7AF02339"/>
    <w:multiLevelType w:val="multilevel"/>
    <w:tmpl w:val="7AF02339"/>
    <w:lvl w:ilvl="0" w:tentative="0">
      <w:start w:val="1"/>
      <w:numFmt w:val="decimal"/>
      <w:lvlText w:val="27.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5">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3"/>
  </w:num>
  <w:num w:numId="3">
    <w:abstractNumId w:val="38"/>
  </w:num>
  <w:num w:numId="4">
    <w:abstractNumId w:val="23"/>
  </w:num>
  <w:num w:numId="5">
    <w:abstractNumId w:val="39"/>
  </w:num>
  <w:num w:numId="6">
    <w:abstractNumId w:val="0"/>
  </w:num>
  <w:num w:numId="7">
    <w:abstractNumId w:val="1"/>
  </w:num>
  <w:num w:numId="8">
    <w:abstractNumId w:val="16"/>
  </w:num>
  <w:num w:numId="9">
    <w:abstractNumId w:val="17"/>
  </w:num>
  <w:num w:numId="10">
    <w:abstractNumId w:val="44"/>
  </w:num>
  <w:num w:numId="11">
    <w:abstractNumId w:val="53"/>
  </w:num>
  <w:num w:numId="12">
    <w:abstractNumId w:val="52"/>
  </w:num>
  <w:num w:numId="13">
    <w:abstractNumId w:val="43"/>
  </w:num>
  <w:num w:numId="14">
    <w:abstractNumId w:val="22"/>
  </w:num>
  <w:num w:numId="15">
    <w:abstractNumId w:val="18"/>
  </w:num>
  <w:num w:numId="16">
    <w:abstractNumId w:val="46"/>
  </w:num>
  <w:num w:numId="17">
    <w:abstractNumId w:val="41"/>
  </w:num>
  <w:num w:numId="18">
    <w:abstractNumId w:val="51"/>
  </w:num>
  <w:num w:numId="19">
    <w:abstractNumId w:val="34"/>
  </w:num>
  <w:num w:numId="20">
    <w:abstractNumId w:val="13"/>
  </w:num>
  <w:num w:numId="21">
    <w:abstractNumId w:val="37"/>
  </w:num>
  <w:num w:numId="22">
    <w:abstractNumId w:val="6"/>
  </w:num>
  <w:num w:numId="23">
    <w:abstractNumId w:val="21"/>
  </w:num>
  <w:num w:numId="24">
    <w:abstractNumId w:val="35"/>
  </w:num>
  <w:num w:numId="25">
    <w:abstractNumId w:val="5"/>
  </w:num>
  <w:num w:numId="26">
    <w:abstractNumId w:val="48"/>
  </w:num>
  <w:num w:numId="27">
    <w:abstractNumId w:val="12"/>
  </w:num>
  <w:num w:numId="28">
    <w:abstractNumId w:val="26"/>
  </w:num>
  <w:num w:numId="29">
    <w:abstractNumId w:val="30"/>
  </w:num>
  <w:num w:numId="30">
    <w:abstractNumId w:val="19"/>
  </w:num>
  <w:num w:numId="31">
    <w:abstractNumId w:val="40"/>
  </w:num>
  <w:num w:numId="32">
    <w:abstractNumId w:val="24"/>
  </w:num>
  <w:num w:numId="33">
    <w:abstractNumId w:val="47"/>
  </w:num>
  <w:num w:numId="34">
    <w:abstractNumId w:val="31"/>
  </w:num>
  <w:num w:numId="35">
    <w:abstractNumId w:val="50"/>
  </w:num>
  <w:num w:numId="36">
    <w:abstractNumId w:val="14"/>
  </w:num>
  <w:num w:numId="37">
    <w:abstractNumId w:val="4"/>
  </w:num>
  <w:num w:numId="38">
    <w:abstractNumId w:val="10"/>
  </w:num>
  <w:num w:numId="39">
    <w:abstractNumId w:val="7"/>
  </w:num>
  <w:num w:numId="40">
    <w:abstractNumId w:val="28"/>
  </w:num>
  <w:num w:numId="41">
    <w:abstractNumId w:val="15"/>
  </w:num>
  <w:num w:numId="42">
    <w:abstractNumId w:val="45"/>
  </w:num>
  <w:num w:numId="43">
    <w:abstractNumId w:val="29"/>
  </w:num>
  <w:num w:numId="44">
    <w:abstractNumId w:val="54"/>
  </w:num>
  <w:num w:numId="45">
    <w:abstractNumId w:val="27"/>
  </w:num>
  <w:num w:numId="46">
    <w:abstractNumId w:val="49"/>
  </w:num>
  <w:num w:numId="47">
    <w:abstractNumId w:val="36"/>
  </w:num>
  <w:num w:numId="48">
    <w:abstractNumId w:val="20"/>
  </w:num>
  <w:num w:numId="49">
    <w:abstractNumId w:val="25"/>
  </w:num>
  <w:num w:numId="50">
    <w:abstractNumId w:val="32"/>
  </w:num>
  <w:num w:numId="51">
    <w:abstractNumId w:val="42"/>
  </w:num>
  <w:num w:numId="52">
    <w:abstractNumId w:val="55"/>
  </w:num>
  <w:num w:numId="53">
    <w:abstractNumId w:val="11"/>
  </w:num>
  <w:num w:numId="54">
    <w:abstractNumId w:val="33"/>
  </w:num>
  <w:num w:numId="55">
    <w:abstractNumId w:val="8"/>
  </w:num>
  <w:num w:numId="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569"/>
    <w:rsid w:val="000069EC"/>
    <w:rsid w:val="00007470"/>
    <w:rsid w:val="000112AC"/>
    <w:rsid w:val="0001195E"/>
    <w:rsid w:val="0001598A"/>
    <w:rsid w:val="000173D4"/>
    <w:rsid w:val="000227BF"/>
    <w:rsid w:val="00030B34"/>
    <w:rsid w:val="00031CF4"/>
    <w:rsid w:val="000418F9"/>
    <w:rsid w:val="00046E4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F10"/>
    <w:rsid w:val="0030443F"/>
    <w:rsid w:val="00307D84"/>
    <w:rsid w:val="0031002E"/>
    <w:rsid w:val="003158D3"/>
    <w:rsid w:val="003169BF"/>
    <w:rsid w:val="0032784A"/>
    <w:rsid w:val="00330D3D"/>
    <w:rsid w:val="0033421C"/>
    <w:rsid w:val="003347F9"/>
    <w:rsid w:val="00336F5A"/>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6BD4"/>
    <w:rsid w:val="0049794D"/>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40FF"/>
    <w:rsid w:val="00596914"/>
    <w:rsid w:val="005A33DA"/>
    <w:rsid w:val="005A49BE"/>
    <w:rsid w:val="005A7E7E"/>
    <w:rsid w:val="005B1144"/>
    <w:rsid w:val="005B14F6"/>
    <w:rsid w:val="005B180E"/>
    <w:rsid w:val="005B4048"/>
    <w:rsid w:val="005C09F8"/>
    <w:rsid w:val="005D1597"/>
    <w:rsid w:val="005D4EBE"/>
    <w:rsid w:val="005D51C3"/>
    <w:rsid w:val="005D6674"/>
    <w:rsid w:val="00600324"/>
    <w:rsid w:val="00605FD5"/>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327E"/>
    <w:rsid w:val="00675A3C"/>
    <w:rsid w:val="006778F4"/>
    <w:rsid w:val="0069574E"/>
    <w:rsid w:val="00695B12"/>
    <w:rsid w:val="006A1483"/>
    <w:rsid w:val="006A4956"/>
    <w:rsid w:val="006A6187"/>
    <w:rsid w:val="006A6E3E"/>
    <w:rsid w:val="006B25F5"/>
    <w:rsid w:val="006B34C4"/>
    <w:rsid w:val="006D0369"/>
    <w:rsid w:val="006D2D95"/>
    <w:rsid w:val="006D71B0"/>
    <w:rsid w:val="006D71DF"/>
    <w:rsid w:val="006E21C6"/>
    <w:rsid w:val="006F1019"/>
    <w:rsid w:val="006F15D2"/>
    <w:rsid w:val="006F7C4F"/>
    <w:rsid w:val="00714D78"/>
    <w:rsid w:val="00724498"/>
    <w:rsid w:val="007303E5"/>
    <w:rsid w:val="00752DA3"/>
    <w:rsid w:val="00763CD2"/>
    <w:rsid w:val="0076522A"/>
    <w:rsid w:val="007707E3"/>
    <w:rsid w:val="00772353"/>
    <w:rsid w:val="0077399E"/>
    <w:rsid w:val="0078097A"/>
    <w:rsid w:val="00783715"/>
    <w:rsid w:val="007873DE"/>
    <w:rsid w:val="0078798E"/>
    <w:rsid w:val="00791B7A"/>
    <w:rsid w:val="007A1051"/>
    <w:rsid w:val="007C0625"/>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53C5"/>
    <w:rsid w:val="008A6416"/>
    <w:rsid w:val="008B110D"/>
    <w:rsid w:val="008B618F"/>
    <w:rsid w:val="008C64CC"/>
    <w:rsid w:val="008D05C1"/>
    <w:rsid w:val="008D2E1A"/>
    <w:rsid w:val="008E16F1"/>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3688"/>
    <w:rsid w:val="00A02881"/>
    <w:rsid w:val="00A04DD5"/>
    <w:rsid w:val="00A10F0B"/>
    <w:rsid w:val="00A1438F"/>
    <w:rsid w:val="00A153DA"/>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12972"/>
    <w:rsid w:val="00B17A0C"/>
    <w:rsid w:val="00B22360"/>
    <w:rsid w:val="00B22DAC"/>
    <w:rsid w:val="00B26927"/>
    <w:rsid w:val="00B3585D"/>
    <w:rsid w:val="00B35F15"/>
    <w:rsid w:val="00B3774D"/>
    <w:rsid w:val="00B44C64"/>
    <w:rsid w:val="00B51CBD"/>
    <w:rsid w:val="00B52793"/>
    <w:rsid w:val="00B5412E"/>
    <w:rsid w:val="00B6230B"/>
    <w:rsid w:val="00B62649"/>
    <w:rsid w:val="00B62715"/>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3DC9"/>
    <w:rsid w:val="00CC1F2F"/>
    <w:rsid w:val="00CD4B44"/>
    <w:rsid w:val="00CE67CF"/>
    <w:rsid w:val="00CF1B6F"/>
    <w:rsid w:val="00CF35E8"/>
    <w:rsid w:val="00D02114"/>
    <w:rsid w:val="00D03A94"/>
    <w:rsid w:val="00D16DEC"/>
    <w:rsid w:val="00D17F85"/>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A2DBB"/>
    <w:rsid w:val="00DB0E94"/>
    <w:rsid w:val="00DB3D3C"/>
    <w:rsid w:val="00DB6873"/>
    <w:rsid w:val="00DC1A17"/>
    <w:rsid w:val="00DC2D6F"/>
    <w:rsid w:val="00DD3761"/>
    <w:rsid w:val="00DD3EB1"/>
    <w:rsid w:val="00DD5E68"/>
    <w:rsid w:val="00DE518C"/>
    <w:rsid w:val="00DE5717"/>
    <w:rsid w:val="00DE7EB2"/>
    <w:rsid w:val="00E07755"/>
    <w:rsid w:val="00E13097"/>
    <w:rsid w:val="00E218F5"/>
    <w:rsid w:val="00E225D8"/>
    <w:rsid w:val="00E33652"/>
    <w:rsid w:val="00E410FF"/>
    <w:rsid w:val="00E52555"/>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6292"/>
    <w:rsid w:val="00F25F89"/>
    <w:rsid w:val="00F2770F"/>
    <w:rsid w:val="00F363B0"/>
    <w:rsid w:val="00F37ED1"/>
    <w:rsid w:val="00F42763"/>
    <w:rsid w:val="00F44C16"/>
    <w:rsid w:val="00F45E08"/>
    <w:rsid w:val="00F509A1"/>
    <w:rsid w:val="00F55770"/>
    <w:rsid w:val="00F64A3F"/>
    <w:rsid w:val="00F67C47"/>
    <w:rsid w:val="00F77BE2"/>
    <w:rsid w:val="00F80181"/>
    <w:rsid w:val="00F80C67"/>
    <w:rsid w:val="00F82BA2"/>
    <w:rsid w:val="00FA44E8"/>
    <w:rsid w:val="00FA6EDD"/>
    <w:rsid w:val="00FB2E22"/>
    <w:rsid w:val="00FB5348"/>
    <w:rsid w:val="00FB5796"/>
    <w:rsid w:val="00FB6F1A"/>
    <w:rsid w:val="00FC04EC"/>
    <w:rsid w:val="00FC302B"/>
    <w:rsid w:val="00FC5DCD"/>
    <w:rsid w:val="00FE5AD6"/>
    <w:rsid w:val="00FF04A6"/>
    <w:rsid w:val="01CD2E9D"/>
    <w:rsid w:val="07733ED3"/>
    <w:rsid w:val="079A26F9"/>
    <w:rsid w:val="13706DBD"/>
    <w:rsid w:val="1D3D2567"/>
    <w:rsid w:val="1DE978C4"/>
    <w:rsid w:val="24E915BF"/>
    <w:rsid w:val="27821D05"/>
    <w:rsid w:val="284941DC"/>
    <w:rsid w:val="2A9B65A1"/>
    <w:rsid w:val="2AA71F8F"/>
    <w:rsid w:val="301A7EDF"/>
    <w:rsid w:val="32493792"/>
    <w:rsid w:val="34AE374B"/>
    <w:rsid w:val="35AD3EF5"/>
    <w:rsid w:val="371619FA"/>
    <w:rsid w:val="3AB0548E"/>
    <w:rsid w:val="414468D8"/>
    <w:rsid w:val="417325FA"/>
    <w:rsid w:val="41E424CB"/>
    <w:rsid w:val="454D157F"/>
    <w:rsid w:val="48E5193B"/>
    <w:rsid w:val="4D6F2CBC"/>
    <w:rsid w:val="566260CC"/>
    <w:rsid w:val="5FCA2E7D"/>
    <w:rsid w:val="66A36C22"/>
    <w:rsid w:val="70A46938"/>
    <w:rsid w:val="725310CC"/>
    <w:rsid w:val="72827E86"/>
    <w:rsid w:val="7C433F8A"/>
    <w:rsid w:val="7E76666C"/>
    <w:rsid w:val="7F075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32"/>
    <w:semiHidden/>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1"/>
    <w:qFormat/>
    <w:uiPriority w:val="0"/>
    <w:rPr>
      <w:rFonts w:ascii="Times New Roman" w:hAnsi="Times New Roman" w:eastAsia="宋体" w:cs="Times New Roman"/>
      <w:color w:val="FF0000"/>
      <w:sz w:val="24"/>
      <w:szCs w:val="24"/>
    </w:rPr>
  </w:style>
  <w:style w:type="paragraph" w:styleId="10">
    <w:name w:val="Body Text Indent"/>
    <w:basedOn w:val="1"/>
    <w:link w:val="34"/>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5"/>
    <w:qFormat/>
    <w:uiPriority w:val="0"/>
    <w:rPr>
      <w:rFonts w:eastAsia="宋体"/>
      <w:sz w:val="24"/>
    </w:rPr>
  </w:style>
  <w:style w:type="paragraph" w:styleId="14">
    <w:name w:val="Date"/>
    <w:basedOn w:val="1"/>
    <w:next w:val="1"/>
    <w:link w:val="36"/>
    <w:unhideWhenUsed/>
    <w:qFormat/>
    <w:uiPriority w:val="99"/>
    <w:pPr>
      <w:ind w:left="100" w:leftChars="2500"/>
    </w:pPr>
  </w:style>
  <w:style w:type="paragraph" w:styleId="15">
    <w:name w:val="Balloon Text"/>
    <w:basedOn w:val="1"/>
    <w:link w:val="38"/>
    <w:semiHidden/>
    <w:unhideWhenUsed/>
    <w:qFormat/>
    <w:uiPriority w:val="99"/>
    <w:rPr>
      <w:sz w:val="18"/>
      <w:szCs w:val="18"/>
    </w:rPr>
  </w:style>
  <w:style w:type="paragraph" w:styleId="16">
    <w:name w:val="footer"/>
    <w:basedOn w:val="1"/>
    <w:link w:val="39"/>
    <w:unhideWhenUsed/>
    <w:qFormat/>
    <w:uiPriority w:val="99"/>
    <w:pPr>
      <w:tabs>
        <w:tab w:val="center" w:pos="4153"/>
        <w:tab w:val="right" w:pos="8306"/>
      </w:tabs>
      <w:snapToGrid w:val="0"/>
      <w:jc w:val="left"/>
    </w:pPr>
    <w:rPr>
      <w:sz w:val="18"/>
      <w:szCs w:val="18"/>
    </w:rPr>
  </w:style>
  <w:style w:type="paragraph" w:styleId="17">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4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2"/>
    <w:link w:val="43"/>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Emphasis"/>
    <w:basedOn w:val="23"/>
    <w:qFormat/>
    <w:uiPriority w:val="20"/>
    <w:rPr>
      <w:i/>
      <w:iCs/>
    </w:rPr>
  </w:style>
  <w:style w:type="character" w:styleId="26">
    <w:name w:val="Hyperlink"/>
    <w:basedOn w:val="23"/>
    <w:unhideWhenUsed/>
    <w:qFormat/>
    <w:uiPriority w:val="99"/>
    <w:rPr>
      <w:color w:val="0000FF"/>
      <w:u w:val="single"/>
    </w:rPr>
  </w:style>
  <w:style w:type="character" w:customStyle="1" w:styleId="27">
    <w:name w:val="标题 1 Char"/>
    <w:basedOn w:val="23"/>
    <w:link w:val="3"/>
    <w:qFormat/>
    <w:uiPriority w:val="0"/>
    <w:rPr>
      <w:rFonts w:ascii="Calibri" w:hAnsi="Calibri" w:eastAsia="宋体" w:cs="Times New Roman"/>
      <w:b/>
      <w:bCs/>
      <w:kern w:val="44"/>
      <w:sz w:val="44"/>
      <w:szCs w:val="44"/>
    </w:rPr>
  </w:style>
  <w:style w:type="character" w:customStyle="1" w:styleId="28">
    <w:name w:val="标题 2 Char"/>
    <w:basedOn w:val="23"/>
    <w:link w:val="4"/>
    <w:qFormat/>
    <w:uiPriority w:val="0"/>
    <w:rPr>
      <w:rFonts w:ascii="Arial" w:hAnsi="Arial" w:eastAsia="黑体" w:cs="Times New Roman"/>
      <w:b/>
      <w:bCs/>
      <w:kern w:val="0"/>
      <w:sz w:val="32"/>
      <w:szCs w:val="32"/>
    </w:rPr>
  </w:style>
  <w:style w:type="character" w:customStyle="1" w:styleId="29">
    <w:name w:val="标题 3 Char"/>
    <w:basedOn w:val="23"/>
    <w:link w:val="5"/>
    <w:qFormat/>
    <w:uiPriority w:val="0"/>
    <w:rPr>
      <w:rFonts w:ascii="宋体" w:hAnsi="宋体" w:eastAsia="宋体" w:cs="Times New Roman"/>
      <w:b/>
      <w:color w:val="000000"/>
      <w:kern w:val="0"/>
      <w:sz w:val="24"/>
      <w:szCs w:val="20"/>
      <w:lang w:val="en-GB"/>
    </w:rPr>
  </w:style>
  <w:style w:type="character" w:customStyle="1" w:styleId="30">
    <w:name w:val="标题 4 Char"/>
    <w:basedOn w:val="23"/>
    <w:link w:val="6"/>
    <w:qFormat/>
    <w:uiPriority w:val="0"/>
    <w:rPr>
      <w:rFonts w:ascii="Arial" w:hAnsi="Arial" w:eastAsia="黑体" w:cs="Times New Roman"/>
      <w:b/>
      <w:bCs/>
      <w:kern w:val="0"/>
      <w:sz w:val="28"/>
      <w:szCs w:val="28"/>
    </w:rPr>
  </w:style>
  <w:style w:type="character" w:customStyle="1" w:styleId="31">
    <w:name w:val="正文文本 3 Char"/>
    <w:basedOn w:val="23"/>
    <w:link w:val="9"/>
    <w:qFormat/>
    <w:uiPriority w:val="0"/>
    <w:rPr>
      <w:rFonts w:ascii="Times New Roman" w:hAnsi="Times New Roman" w:eastAsia="宋体" w:cs="Times New Roman"/>
      <w:color w:val="FF0000"/>
      <w:sz w:val="24"/>
      <w:szCs w:val="24"/>
    </w:rPr>
  </w:style>
  <w:style w:type="character" w:customStyle="1" w:styleId="32">
    <w:name w:val="正文文本 Char"/>
    <w:basedOn w:val="23"/>
    <w:link w:val="2"/>
    <w:semiHidden/>
    <w:qFormat/>
    <w:uiPriority w:val="99"/>
  </w:style>
  <w:style w:type="character" w:customStyle="1" w:styleId="33">
    <w:name w:val="正文文本缩进 Char"/>
    <w:basedOn w:val="23"/>
    <w:link w:val="10"/>
    <w:qFormat/>
    <w:uiPriority w:val="0"/>
  </w:style>
  <w:style w:type="character" w:customStyle="1" w:styleId="34">
    <w:name w:val="正文文本缩进 Char1"/>
    <w:basedOn w:val="23"/>
    <w:link w:val="10"/>
    <w:qFormat/>
    <w:uiPriority w:val="0"/>
    <w:rPr>
      <w:kern w:val="0"/>
      <w:sz w:val="24"/>
      <w:szCs w:val="20"/>
    </w:rPr>
  </w:style>
  <w:style w:type="character" w:customStyle="1" w:styleId="35">
    <w:name w:val="纯文本 Char"/>
    <w:basedOn w:val="23"/>
    <w:link w:val="13"/>
    <w:qFormat/>
    <w:uiPriority w:val="0"/>
    <w:rPr>
      <w:rFonts w:eastAsia="宋体"/>
      <w:sz w:val="24"/>
    </w:rPr>
  </w:style>
  <w:style w:type="character" w:customStyle="1" w:styleId="36">
    <w:name w:val="日期 Char"/>
    <w:basedOn w:val="23"/>
    <w:link w:val="14"/>
    <w:qFormat/>
    <w:uiPriority w:val="99"/>
  </w:style>
  <w:style w:type="character" w:customStyle="1" w:styleId="37">
    <w:name w:val="批注框文本 Char"/>
    <w:basedOn w:val="23"/>
    <w:link w:val="15"/>
    <w:semiHidden/>
    <w:qFormat/>
    <w:uiPriority w:val="99"/>
    <w:rPr>
      <w:sz w:val="18"/>
      <w:szCs w:val="18"/>
    </w:rPr>
  </w:style>
  <w:style w:type="character" w:customStyle="1" w:styleId="38">
    <w:name w:val="批注框文本 Char1"/>
    <w:basedOn w:val="23"/>
    <w:link w:val="15"/>
    <w:semiHidden/>
    <w:qFormat/>
    <w:uiPriority w:val="99"/>
    <w:rPr>
      <w:sz w:val="18"/>
      <w:szCs w:val="18"/>
    </w:rPr>
  </w:style>
  <w:style w:type="character" w:customStyle="1" w:styleId="39">
    <w:name w:val="页脚 Char"/>
    <w:basedOn w:val="23"/>
    <w:link w:val="16"/>
    <w:qFormat/>
    <w:uiPriority w:val="99"/>
    <w:rPr>
      <w:sz w:val="18"/>
      <w:szCs w:val="18"/>
    </w:rPr>
  </w:style>
  <w:style w:type="character" w:customStyle="1" w:styleId="40">
    <w:name w:val="页眉 Char"/>
    <w:basedOn w:val="23"/>
    <w:link w:val="17"/>
    <w:qFormat/>
    <w:uiPriority w:val="99"/>
    <w:rPr>
      <w:sz w:val="18"/>
      <w:szCs w:val="18"/>
    </w:rPr>
  </w:style>
  <w:style w:type="character" w:customStyle="1" w:styleId="41">
    <w:name w:val="HTML 预设格式 Char"/>
    <w:basedOn w:val="23"/>
    <w:link w:val="19"/>
    <w:semiHidden/>
    <w:qFormat/>
    <w:uiPriority w:val="99"/>
    <w:rPr>
      <w:rFonts w:ascii="宋体" w:hAnsi="宋体" w:eastAsia="宋体" w:cs="宋体"/>
      <w:kern w:val="0"/>
      <w:sz w:val="24"/>
      <w:szCs w:val="24"/>
    </w:rPr>
  </w:style>
  <w:style w:type="character" w:customStyle="1" w:styleId="42">
    <w:name w:val="HTML 预设格式 Char1"/>
    <w:basedOn w:val="23"/>
    <w:link w:val="19"/>
    <w:semiHidden/>
    <w:qFormat/>
    <w:uiPriority w:val="99"/>
    <w:rPr>
      <w:rFonts w:ascii="Courier New" w:hAnsi="Courier New" w:cs="Courier New"/>
      <w:sz w:val="20"/>
      <w:szCs w:val="20"/>
    </w:rPr>
  </w:style>
  <w:style w:type="character" w:customStyle="1" w:styleId="43">
    <w:name w:val="正文首行缩进 Char"/>
    <w:basedOn w:val="32"/>
    <w:link w:val="21"/>
    <w:qFormat/>
    <w:uiPriority w:val="0"/>
    <w:rPr>
      <w:rFonts w:ascii="宋体" w:hAnsi="Times New Roman" w:eastAsia="宋体" w:cs="Times New Roman"/>
      <w:kern w:val="0"/>
      <w:sz w:val="34"/>
      <w:szCs w:val="20"/>
    </w:rPr>
  </w:style>
  <w:style w:type="character" w:customStyle="1" w:styleId="44">
    <w:name w:val="纯文本 Char1"/>
    <w:qFormat/>
    <w:uiPriority w:val="0"/>
    <w:rPr>
      <w:rFonts w:eastAsia="宋体"/>
      <w:sz w:val="24"/>
    </w:rPr>
  </w:style>
  <w:style w:type="paragraph" w:customStyle="1" w:styleId="4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46">
    <w:name w:val="列出段落1"/>
    <w:basedOn w:val="1"/>
    <w:qFormat/>
    <w:uiPriority w:val="34"/>
    <w:pPr>
      <w:ind w:firstLine="420" w:firstLineChars="200"/>
    </w:pPr>
  </w:style>
  <w:style w:type="paragraph" w:styleId="47">
    <w:name w:val="List Paragraph"/>
    <w:basedOn w:val="1"/>
    <w:unhideWhenUsed/>
    <w:qFormat/>
    <w:uiPriority w:val="99"/>
    <w:pPr>
      <w:ind w:firstLine="420" w:firstLineChars="200"/>
    </w:pPr>
  </w:style>
  <w:style w:type="character" w:customStyle="1" w:styleId="48">
    <w:name w:val="正文文本缩进 Char Char"/>
    <w:link w:val="49"/>
    <w:qFormat/>
    <w:uiPriority w:val="0"/>
    <w:rPr>
      <w:rFonts w:ascii="宋体"/>
      <w:sz w:val="24"/>
    </w:rPr>
  </w:style>
  <w:style w:type="paragraph" w:customStyle="1" w:styleId="49">
    <w:name w:val="正文文本缩进1"/>
    <w:basedOn w:val="1"/>
    <w:link w:val="48"/>
    <w:qFormat/>
    <w:uiPriority w:val="0"/>
    <w:pPr>
      <w:spacing w:line="360" w:lineRule="auto"/>
      <w:ind w:firstLine="480" w:firstLineChars="200"/>
    </w:pPr>
    <w:rPr>
      <w:rFonts w:ascii="宋体"/>
      <w:sz w:val="24"/>
    </w:rPr>
  </w:style>
  <w:style w:type="character" w:customStyle="1" w:styleId="50">
    <w:name w:val="日期 Char Char"/>
    <w:link w:val="51"/>
    <w:qFormat/>
    <w:uiPriority w:val="0"/>
    <w:rPr>
      <w:sz w:val="24"/>
    </w:rPr>
  </w:style>
  <w:style w:type="paragraph" w:customStyle="1" w:styleId="51">
    <w:name w:val="日期1"/>
    <w:basedOn w:val="1"/>
    <w:next w:val="1"/>
    <w:link w:val="50"/>
    <w:qFormat/>
    <w:uiPriority w:val="0"/>
    <w:rPr>
      <w:sz w:val="24"/>
    </w:rPr>
  </w:style>
  <w:style w:type="paragraph" w:customStyle="1" w:styleId="5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5">
    <w:name w:val="edittexttarea"/>
    <w:basedOn w:val="23"/>
    <w:qFormat/>
    <w:uiPriority w:val="0"/>
  </w:style>
  <w:style w:type="paragraph" w:customStyle="1" w:styleId="56">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Normal.dotm</Template>
  <Pages>71</Pages>
  <Words>5235</Words>
  <Characters>29846</Characters>
  <Lines>248</Lines>
  <Paragraphs>70</Paragraphs>
  <TotalTime>5</TotalTime>
  <ScaleCrop>false</ScaleCrop>
  <LinksUpToDate>false</LinksUpToDate>
  <CharactersWithSpaces>35011</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禹州市公共资源交易中心:侯英红</cp:lastModifiedBy>
  <dcterms:modified xsi:type="dcterms:W3CDTF">2020-05-13T03:17:58Z</dcterms:modified>
  <cp:revision>586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