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hAnsi="宋体"/>
          <w:b/>
          <w:bCs/>
          <w:color w:val="auto"/>
          <w:sz w:val="28"/>
          <w:szCs w:val="28"/>
        </w:rPr>
        <w:t>禹州市</w:t>
      </w:r>
      <w:r>
        <w:rPr>
          <w:rFonts w:hint="eastAsia" w:hAnsi="宋体"/>
          <w:b/>
          <w:bCs/>
          <w:color w:val="auto"/>
          <w:sz w:val="28"/>
          <w:szCs w:val="28"/>
          <w:lang w:eastAsia="zh-CN"/>
        </w:rPr>
        <w:t>群众艺术馆改建项目</w:t>
      </w:r>
    </w:p>
    <w:p>
      <w:pPr>
        <w:spacing w:line="480" w:lineRule="auto"/>
        <w:jc w:val="center"/>
        <w:rPr>
          <w:rFonts w:hAnsi="宋体"/>
          <w:b/>
          <w:bCs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</w:rPr>
        <w:t>中标公告</w:t>
      </w:r>
    </w:p>
    <w:tbl>
      <w:tblPr>
        <w:tblStyle w:val="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2583"/>
        <w:gridCol w:w="851"/>
        <w:gridCol w:w="229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禹州市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群众艺术馆改建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JSGC-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FJ-2020032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禹州市文化广电旅游局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9198300.00元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321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市公共资源交易中心开标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 w:eastAsia="zh-CN"/>
              </w:rPr>
              <w:t>项目区位于禹州市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老体育场西北角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 w:eastAsia="zh-CN"/>
              </w:rPr>
              <w:t>，共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个标段施工进行招标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郑州中原招标股份有限公司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张军超、王金玲、李培养、于建设、楚贡耀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评标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河南安疆建筑工程有限公司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  <w:t>建筑施工总承包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  <w:t>级，建筑装修装饰工程专业承包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贰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合同金额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  <w:t>9166455.04元</w:t>
            </w:r>
          </w:p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8"/>
                <w:lang w:val="en-US" w:eastAsia="zh-CN"/>
              </w:rPr>
              <w:t>150</w:t>
            </w:r>
            <w:r>
              <w:rPr>
                <w:rFonts w:hint="eastAsia" w:ascii="宋体" w:hAnsi="宋体"/>
                <w:color w:val="auto"/>
                <w:sz w:val="21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翟树威（贰级建造师注册编号：豫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241161719052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韩雷（高级工程师、证书编号：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1228200800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施工员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葛龙兴（岗位证书编号：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41171010002586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质量员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李彦阳（岗位证书编号：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41171060002102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专职安全员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曹鹏飞（安全考核证证书编号：豫建安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C（2018）3504900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材料员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丁国敏（岗位证书编号：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41171110002255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资料员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李付岭（岗位证书编号：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H41141140000021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记录查询情况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未发现有行贿犯罪记录</w:t>
            </w:r>
          </w:p>
        </w:tc>
      </w:tr>
    </w:tbl>
    <w:p>
      <w:pPr>
        <w:pStyle w:val="2"/>
        <w:ind w:left="0" w:leftChars="0" w:firstLine="0" w:firstLineChars="0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2CD715B"/>
    <w:rsid w:val="038D6464"/>
    <w:rsid w:val="03E13C34"/>
    <w:rsid w:val="0604195E"/>
    <w:rsid w:val="0A5B6829"/>
    <w:rsid w:val="0AAB29F6"/>
    <w:rsid w:val="0D8D0918"/>
    <w:rsid w:val="0E354664"/>
    <w:rsid w:val="0E734A13"/>
    <w:rsid w:val="0F0F612C"/>
    <w:rsid w:val="1245096B"/>
    <w:rsid w:val="139C75AC"/>
    <w:rsid w:val="15CF04CB"/>
    <w:rsid w:val="173C03EB"/>
    <w:rsid w:val="1C3D6F25"/>
    <w:rsid w:val="1E2305A1"/>
    <w:rsid w:val="1EDD0D88"/>
    <w:rsid w:val="20DC4115"/>
    <w:rsid w:val="219A0508"/>
    <w:rsid w:val="22B60C89"/>
    <w:rsid w:val="241F0F48"/>
    <w:rsid w:val="2436400E"/>
    <w:rsid w:val="26BC01E0"/>
    <w:rsid w:val="27BC1D0D"/>
    <w:rsid w:val="291C2FEF"/>
    <w:rsid w:val="2B0316B2"/>
    <w:rsid w:val="2C8B4C42"/>
    <w:rsid w:val="2DA666FE"/>
    <w:rsid w:val="2EF414DC"/>
    <w:rsid w:val="34A97700"/>
    <w:rsid w:val="35BB01C2"/>
    <w:rsid w:val="382453F0"/>
    <w:rsid w:val="3C361521"/>
    <w:rsid w:val="3DD73159"/>
    <w:rsid w:val="3E647B9E"/>
    <w:rsid w:val="3EDD0DEB"/>
    <w:rsid w:val="3F93258D"/>
    <w:rsid w:val="408A42E7"/>
    <w:rsid w:val="40BF58BD"/>
    <w:rsid w:val="4AFC4D99"/>
    <w:rsid w:val="4CAE327E"/>
    <w:rsid w:val="4F306432"/>
    <w:rsid w:val="51C5483A"/>
    <w:rsid w:val="527B0A40"/>
    <w:rsid w:val="530C4A6B"/>
    <w:rsid w:val="559F6B65"/>
    <w:rsid w:val="57F861F4"/>
    <w:rsid w:val="580F11AD"/>
    <w:rsid w:val="59E61196"/>
    <w:rsid w:val="5C061F69"/>
    <w:rsid w:val="5CB77BB9"/>
    <w:rsid w:val="5CD9192E"/>
    <w:rsid w:val="5EE76898"/>
    <w:rsid w:val="610C02C8"/>
    <w:rsid w:val="642E5ECA"/>
    <w:rsid w:val="660E2301"/>
    <w:rsid w:val="678D5E7C"/>
    <w:rsid w:val="69135327"/>
    <w:rsid w:val="6CDF5558"/>
    <w:rsid w:val="6E2E50C5"/>
    <w:rsid w:val="711C78A5"/>
    <w:rsid w:val="71870CB4"/>
    <w:rsid w:val="72B455E1"/>
    <w:rsid w:val="738751E1"/>
    <w:rsid w:val="78476CCE"/>
    <w:rsid w:val="78A31F4A"/>
    <w:rsid w:val="79061308"/>
    <w:rsid w:val="7B864E51"/>
    <w:rsid w:val="7B942F6C"/>
    <w:rsid w:val="7C8421E3"/>
    <w:rsid w:val="7D377ADC"/>
    <w:rsid w:val="7D937553"/>
    <w:rsid w:val="7E0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4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1">
    <w:name w:val="Emphasis"/>
    <w:basedOn w:val="9"/>
    <w:qFormat/>
    <w:uiPriority w:val="20"/>
  </w:style>
  <w:style w:type="character" w:styleId="12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3">
    <w:name w:val="正文文本 Char"/>
    <w:basedOn w:val="9"/>
    <w:link w:val="3"/>
    <w:semiHidden/>
    <w:qFormat/>
    <w:uiPriority w:val="99"/>
    <w:rPr>
      <w:szCs w:val="24"/>
    </w:rPr>
  </w:style>
  <w:style w:type="character" w:customStyle="1" w:styleId="14">
    <w:name w:val="正文首行缩进 Char"/>
    <w:basedOn w:val="13"/>
    <w:link w:val="2"/>
    <w:semiHidden/>
    <w:qFormat/>
    <w:uiPriority w:val="99"/>
  </w:style>
  <w:style w:type="character" w:customStyle="1" w:styleId="15">
    <w:name w:val="标题 2 Char"/>
    <w:basedOn w:val="9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19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0">
    <w:name w:val="red2"/>
    <w:basedOn w:val="9"/>
    <w:qFormat/>
    <w:uiPriority w:val="0"/>
    <w:rPr>
      <w:color w:val="CC0000"/>
    </w:rPr>
  </w:style>
  <w:style w:type="character" w:customStyle="1" w:styleId="21">
    <w:name w:val="red3"/>
    <w:basedOn w:val="9"/>
    <w:qFormat/>
    <w:uiPriority w:val="0"/>
    <w:rPr>
      <w:color w:val="FF0000"/>
    </w:rPr>
  </w:style>
  <w:style w:type="character" w:customStyle="1" w:styleId="22">
    <w:name w:val="green"/>
    <w:basedOn w:val="9"/>
    <w:uiPriority w:val="0"/>
    <w:rPr>
      <w:color w:val="66AE00"/>
      <w:sz w:val="18"/>
      <w:szCs w:val="18"/>
    </w:rPr>
  </w:style>
  <w:style w:type="character" w:customStyle="1" w:styleId="23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4">
    <w:name w:val="hover25"/>
    <w:basedOn w:val="9"/>
    <w:qFormat/>
    <w:uiPriority w:val="0"/>
  </w:style>
  <w:style w:type="character" w:customStyle="1" w:styleId="25">
    <w:name w:val="gb-jt"/>
    <w:basedOn w:val="9"/>
    <w:qFormat/>
    <w:uiPriority w:val="0"/>
  </w:style>
  <w:style w:type="character" w:customStyle="1" w:styleId="26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7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8">
    <w:name w:val="hover24"/>
    <w:basedOn w:val="9"/>
    <w:qFormat/>
    <w:uiPriority w:val="0"/>
  </w:style>
  <w:style w:type="character" w:customStyle="1" w:styleId="29">
    <w:name w:val="hov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264</Words>
  <Characters>1508</Characters>
  <Lines>12</Lines>
  <Paragraphs>3</Paragraphs>
  <TotalTime>7</TotalTime>
  <ScaleCrop>false</ScaleCrop>
  <LinksUpToDate>false</LinksUpToDate>
  <CharactersWithSpaces>1769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Administrator</cp:lastModifiedBy>
  <cp:lastPrinted>2019-12-13T01:29:00Z</cp:lastPrinted>
  <dcterms:modified xsi:type="dcterms:W3CDTF">2020-05-06T06:37:36Z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